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charts/chart8.xml" ContentType="application/vnd.openxmlformats-officedocument.drawingml.chart+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8E3" w:rsidRDefault="00BE38E3" w:rsidP="00BE38E3">
      <w:pPr>
        <w:spacing w:line="480" w:lineRule="auto"/>
        <w:jc w:val="center"/>
        <w:rPr>
          <w:rFonts w:ascii="Times New Roman" w:hAnsi="Times New Roman" w:cs="Times New Roman"/>
          <w:b/>
          <w:sz w:val="32"/>
          <w:szCs w:val="32"/>
        </w:rPr>
      </w:pPr>
      <w:bookmarkStart w:id="0" w:name="_GoBack"/>
      <w:bookmarkEnd w:id="0"/>
      <w:r>
        <w:rPr>
          <w:rFonts w:ascii="Times New Roman" w:hAnsi="Times New Roman" w:cs="Times New Roman"/>
          <w:b/>
          <w:sz w:val="32"/>
          <w:szCs w:val="32"/>
        </w:rPr>
        <w:t xml:space="preserve">The </w:t>
      </w:r>
      <w:bookmarkStart w:id="1" w:name="OLE_LINK73"/>
      <w:bookmarkStart w:id="2" w:name="OLE_LINK74"/>
      <w:r>
        <w:rPr>
          <w:rFonts w:ascii="Times New Roman" w:hAnsi="Times New Roman" w:cs="Times New Roman"/>
          <w:b/>
          <w:sz w:val="32"/>
          <w:szCs w:val="32"/>
        </w:rPr>
        <w:t xml:space="preserve">Effect of Titanium Dioxide </w:t>
      </w:r>
      <w:proofErr w:type="spellStart"/>
      <w:r>
        <w:rPr>
          <w:rFonts w:ascii="Times New Roman" w:hAnsi="Times New Roman" w:cs="Times New Roman"/>
          <w:b/>
          <w:sz w:val="32"/>
          <w:szCs w:val="32"/>
        </w:rPr>
        <w:t>Photocatalyst</w:t>
      </w:r>
      <w:proofErr w:type="spellEnd"/>
      <w:r>
        <w:rPr>
          <w:rFonts w:ascii="Times New Roman" w:hAnsi="Times New Roman" w:cs="Times New Roman"/>
          <w:b/>
          <w:sz w:val="32"/>
          <w:szCs w:val="32"/>
        </w:rPr>
        <w:t xml:space="preserve"> and Ultraviolet B Radiation on </w:t>
      </w:r>
      <w:proofErr w:type="spellStart"/>
      <w:r>
        <w:rPr>
          <w:rFonts w:ascii="Times New Roman" w:hAnsi="Times New Roman" w:cs="Times New Roman"/>
          <w:b/>
          <w:i/>
          <w:sz w:val="32"/>
          <w:szCs w:val="32"/>
        </w:rPr>
        <w:t>Sclerotinia</w:t>
      </w:r>
      <w:proofErr w:type="spellEnd"/>
      <w:r>
        <w:rPr>
          <w:rFonts w:ascii="Times New Roman" w:hAnsi="Times New Roman" w:cs="Times New Roman"/>
          <w:b/>
          <w:i/>
          <w:sz w:val="32"/>
          <w:szCs w:val="32"/>
        </w:rPr>
        <w:t xml:space="preserve"> </w:t>
      </w:r>
      <w:proofErr w:type="spellStart"/>
      <w:r>
        <w:rPr>
          <w:rFonts w:ascii="Times New Roman" w:hAnsi="Times New Roman" w:cs="Times New Roman"/>
          <w:b/>
          <w:i/>
          <w:sz w:val="32"/>
          <w:szCs w:val="32"/>
        </w:rPr>
        <w:t>homoeocarpa</w:t>
      </w:r>
      <w:bookmarkEnd w:id="1"/>
      <w:bookmarkEnd w:id="2"/>
      <w:proofErr w:type="spellEnd"/>
    </w:p>
    <w:p w:rsidR="00BE38E3" w:rsidRDefault="00BE38E3" w:rsidP="00BE38E3"/>
    <w:p w:rsidR="00BE38E3" w:rsidRDefault="00BE38E3" w:rsidP="00BE38E3"/>
    <w:p w:rsidR="00BE38E3" w:rsidRDefault="00BE38E3" w:rsidP="00BE38E3"/>
    <w:p w:rsidR="00BE38E3" w:rsidRDefault="00BE38E3" w:rsidP="00BE38E3"/>
    <w:p w:rsidR="00BE38E3" w:rsidRDefault="00BE38E3" w:rsidP="00BE38E3"/>
    <w:p w:rsidR="00BE38E3" w:rsidRDefault="00BE38E3" w:rsidP="00BE38E3">
      <w:pPr>
        <w:autoSpaceDE w:val="0"/>
        <w:autoSpaceDN w:val="0"/>
        <w:adjustRightInd w:val="0"/>
        <w:spacing w:after="0" w:line="480" w:lineRule="auto"/>
        <w:jc w:val="center"/>
        <w:rPr>
          <w:rFonts w:ascii="Times New Roman" w:hAnsi="Times New Roman" w:cs="Times New Roman"/>
          <w:sz w:val="28"/>
          <w:szCs w:val="28"/>
        </w:rPr>
      </w:pPr>
      <w:r>
        <w:rPr>
          <w:rFonts w:ascii="Times New Roman" w:hAnsi="Times New Roman" w:cs="Times New Roman"/>
          <w:sz w:val="28"/>
          <w:szCs w:val="28"/>
        </w:rPr>
        <w:t>A Thesis Presented for the</w:t>
      </w:r>
    </w:p>
    <w:p w:rsidR="00BE38E3" w:rsidRDefault="00BE38E3" w:rsidP="00BE38E3">
      <w:pPr>
        <w:autoSpaceDE w:val="0"/>
        <w:autoSpaceDN w:val="0"/>
        <w:adjustRightInd w:val="0"/>
        <w:spacing w:after="0" w:line="480" w:lineRule="auto"/>
        <w:jc w:val="center"/>
        <w:rPr>
          <w:rFonts w:ascii="Times New Roman" w:hAnsi="Times New Roman" w:cs="Times New Roman"/>
          <w:sz w:val="28"/>
          <w:szCs w:val="28"/>
        </w:rPr>
      </w:pPr>
      <w:r>
        <w:rPr>
          <w:rFonts w:ascii="Times New Roman" w:hAnsi="Times New Roman" w:cs="Times New Roman"/>
          <w:sz w:val="28"/>
          <w:szCs w:val="28"/>
        </w:rPr>
        <w:t>Master of Science</w:t>
      </w:r>
    </w:p>
    <w:p w:rsidR="00BE38E3" w:rsidRDefault="00BE38E3" w:rsidP="00BE38E3">
      <w:pPr>
        <w:autoSpaceDE w:val="0"/>
        <w:autoSpaceDN w:val="0"/>
        <w:adjustRightInd w:val="0"/>
        <w:spacing w:after="0" w:line="480" w:lineRule="auto"/>
        <w:jc w:val="center"/>
        <w:rPr>
          <w:rFonts w:ascii="Times New Roman" w:hAnsi="Times New Roman" w:cs="Times New Roman"/>
          <w:sz w:val="28"/>
          <w:szCs w:val="28"/>
        </w:rPr>
      </w:pPr>
      <w:r>
        <w:rPr>
          <w:rFonts w:ascii="Times New Roman" w:hAnsi="Times New Roman" w:cs="Times New Roman"/>
          <w:sz w:val="28"/>
          <w:szCs w:val="28"/>
        </w:rPr>
        <w:t>Degree</w:t>
      </w:r>
    </w:p>
    <w:p w:rsidR="00BE38E3" w:rsidRDefault="00BE38E3" w:rsidP="00BE38E3">
      <w:pPr>
        <w:spacing w:line="480" w:lineRule="auto"/>
        <w:jc w:val="center"/>
        <w:rPr>
          <w:rFonts w:ascii="Times New Roman" w:hAnsi="Times New Roman" w:cs="Times New Roman"/>
          <w:sz w:val="28"/>
          <w:szCs w:val="28"/>
        </w:rPr>
      </w:pPr>
      <w:r>
        <w:rPr>
          <w:rFonts w:ascii="Times New Roman" w:hAnsi="Times New Roman" w:cs="Times New Roman"/>
          <w:sz w:val="28"/>
          <w:szCs w:val="28"/>
        </w:rPr>
        <w:t>The University of Tennessee, Knoxville</w:t>
      </w:r>
    </w:p>
    <w:p w:rsidR="00BE38E3" w:rsidRDefault="00BE38E3" w:rsidP="00BE38E3">
      <w:pPr>
        <w:spacing w:line="480" w:lineRule="auto"/>
        <w:jc w:val="center"/>
        <w:rPr>
          <w:rFonts w:ascii="Times New Roman" w:hAnsi="Times New Roman" w:cs="Times New Roman"/>
          <w:sz w:val="28"/>
          <w:szCs w:val="28"/>
        </w:rPr>
      </w:pPr>
    </w:p>
    <w:p w:rsidR="00BE38E3" w:rsidRDefault="00BE38E3" w:rsidP="00BE38E3">
      <w:pPr>
        <w:spacing w:line="480" w:lineRule="auto"/>
        <w:jc w:val="center"/>
        <w:rPr>
          <w:rFonts w:ascii="Times New Roman" w:hAnsi="Times New Roman" w:cs="Times New Roman"/>
          <w:sz w:val="28"/>
          <w:szCs w:val="28"/>
        </w:rPr>
      </w:pPr>
    </w:p>
    <w:p w:rsidR="00BE38E3" w:rsidRDefault="00BE38E3" w:rsidP="00BE38E3">
      <w:pPr>
        <w:spacing w:line="480" w:lineRule="auto"/>
        <w:jc w:val="center"/>
        <w:rPr>
          <w:rFonts w:ascii="Times New Roman" w:hAnsi="Times New Roman" w:cs="Times New Roman"/>
          <w:sz w:val="28"/>
          <w:szCs w:val="28"/>
        </w:rPr>
      </w:pPr>
    </w:p>
    <w:p w:rsidR="00BE38E3" w:rsidRDefault="00BE38E3" w:rsidP="00BE38E3">
      <w:pPr>
        <w:spacing w:line="480" w:lineRule="auto"/>
        <w:jc w:val="center"/>
        <w:rPr>
          <w:rFonts w:ascii="Times New Roman" w:hAnsi="Times New Roman" w:cs="Times New Roman"/>
          <w:sz w:val="28"/>
          <w:szCs w:val="28"/>
        </w:rPr>
      </w:pPr>
    </w:p>
    <w:p w:rsidR="00BE38E3" w:rsidRDefault="00BE38E3" w:rsidP="00BE38E3">
      <w:pPr>
        <w:spacing w:line="480" w:lineRule="auto"/>
        <w:jc w:val="center"/>
        <w:rPr>
          <w:rFonts w:ascii="Times New Roman" w:hAnsi="Times New Roman" w:cs="Times New Roman"/>
          <w:sz w:val="28"/>
          <w:szCs w:val="28"/>
        </w:rPr>
      </w:pPr>
      <w:r>
        <w:rPr>
          <w:rFonts w:ascii="Times New Roman" w:hAnsi="Times New Roman" w:cs="Times New Roman"/>
          <w:sz w:val="28"/>
          <w:szCs w:val="28"/>
        </w:rPr>
        <w:t>Chun Hu</w:t>
      </w:r>
    </w:p>
    <w:p w:rsidR="00BE38E3" w:rsidRDefault="00BE38E3" w:rsidP="00BE38E3">
      <w:pPr>
        <w:spacing w:line="480" w:lineRule="auto"/>
        <w:jc w:val="center"/>
        <w:rPr>
          <w:rFonts w:ascii="Times New Roman" w:hAnsi="Times New Roman" w:cs="Times New Roman"/>
          <w:sz w:val="28"/>
          <w:szCs w:val="28"/>
        </w:rPr>
      </w:pPr>
      <w:r>
        <w:rPr>
          <w:rFonts w:ascii="Times New Roman" w:hAnsi="Times New Roman" w:cs="Times New Roman"/>
          <w:sz w:val="28"/>
          <w:szCs w:val="28"/>
        </w:rPr>
        <w:t>Spring 2013</w:t>
      </w:r>
    </w:p>
    <w:p w:rsidR="00BE38E3" w:rsidRDefault="00BE38E3" w:rsidP="00BE38E3">
      <w:pPr>
        <w:spacing w:line="480" w:lineRule="auto"/>
        <w:jc w:val="center"/>
        <w:rPr>
          <w:rFonts w:ascii="Times New Roman" w:hAnsi="Times New Roman" w:cs="Times New Roman"/>
          <w:sz w:val="28"/>
          <w:szCs w:val="28"/>
        </w:rPr>
      </w:pPr>
    </w:p>
    <w:p w:rsidR="00BE38E3" w:rsidRDefault="00BE38E3" w:rsidP="00BE38E3">
      <w:pPr>
        <w:spacing w:line="480" w:lineRule="auto"/>
        <w:jc w:val="center"/>
        <w:rPr>
          <w:rFonts w:ascii="Times New Roman" w:hAnsi="Times New Roman" w:cs="Times New Roman"/>
          <w:sz w:val="28"/>
          <w:szCs w:val="28"/>
        </w:rPr>
      </w:pPr>
    </w:p>
    <w:p w:rsidR="00BE38E3" w:rsidRDefault="00BE38E3" w:rsidP="00BE38E3">
      <w:pPr>
        <w:spacing w:line="480" w:lineRule="auto"/>
        <w:jc w:val="center"/>
        <w:rPr>
          <w:rFonts w:ascii="Times New Roman" w:hAnsi="Times New Roman" w:cs="Times New Roman"/>
          <w:sz w:val="28"/>
          <w:szCs w:val="28"/>
        </w:rPr>
      </w:pPr>
    </w:p>
    <w:p w:rsidR="00BE38E3" w:rsidRDefault="00BE38E3" w:rsidP="00BE38E3">
      <w:pPr>
        <w:spacing w:line="480" w:lineRule="auto"/>
        <w:jc w:val="center"/>
        <w:rPr>
          <w:rFonts w:ascii="Times New Roman" w:hAnsi="Times New Roman" w:cs="Times New Roman"/>
          <w:sz w:val="28"/>
          <w:szCs w:val="28"/>
        </w:rPr>
      </w:pPr>
    </w:p>
    <w:p w:rsidR="00BE38E3" w:rsidRDefault="00BE38E3" w:rsidP="00BE38E3">
      <w:pPr>
        <w:spacing w:line="480" w:lineRule="auto"/>
        <w:jc w:val="center"/>
        <w:rPr>
          <w:rFonts w:ascii="Times New Roman" w:hAnsi="Times New Roman" w:cs="Times New Roman"/>
          <w:b/>
          <w:sz w:val="32"/>
          <w:szCs w:val="32"/>
        </w:rPr>
      </w:pPr>
      <w:r>
        <w:rPr>
          <w:rFonts w:ascii="Times New Roman" w:hAnsi="Times New Roman" w:cs="Times New Roman"/>
          <w:b/>
          <w:sz w:val="32"/>
          <w:szCs w:val="32"/>
        </w:rPr>
        <w:t>ACKNOWLEDGEMENTS</w:t>
      </w: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ABSTRACT</w:t>
      </w: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TABLE OF CONTENTS</w:t>
      </w:r>
    </w:p>
    <w:p w:rsidR="00BE38E3" w:rsidRDefault="00BE38E3" w:rsidP="00BE38E3">
      <w:pPr>
        <w:spacing w:line="360" w:lineRule="auto"/>
        <w:contextualSpacing/>
        <w:rPr>
          <w:rFonts w:ascii="Times New Roman" w:hAnsi="Times New Roman" w:cs="Times New Roman"/>
          <w:b/>
          <w:sz w:val="28"/>
          <w:szCs w:val="28"/>
        </w:rPr>
      </w:pPr>
      <w:r>
        <w:rPr>
          <w:rFonts w:ascii="Times New Roman" w:hAnsi="Times New Roman" w:cs="Times New Roman"/>
          <w:b/>
          <w:sz w:val="28"/>
          <w:szCs w:val="28"/>
        </w:rPr>
        <w:t>CHAPTER 1 LITERATURE REVIEW</w:t>
      </w:r>
    </w:p>
    <w:p w:rsidR="00BE38E3" w:rsidRDefault="00BE38E3" w:rsidP="00BE38E3">
      <w:pPr>
        <w:spacing w:line="360" w:lineRule="auto"/>
        <w:contextualSpacing/>
        <w:rPr>
          <w:rFonts w:ascii="Times New Roman" w:hAnsi="Times New Roman" w:cs="Times New Roman"/>
          <w:sz w:val="28"/>
          <w:szCs w:val="28"/>
        </w:rPr>
      </w:pPr>
      <w:r>
        <w:rPr>
          <w:rFonts w:ascii="Times New Roman" w:hAnsi="Times New Roman" w:cs="Times New Roman"/>
          <w:b/>
          <w:sz w:val="28"/>
          <w:szCs w:val="28"/>
        </w:rPr>
        <w:tab/>
      </w:r>
      <w:bookmarkStart w:id="3" w:name="OLE_LINK72"/>
      <w:bookmarkStart w:id="4" w:name="OLE_LINK71"/>
      <w:r>
        <w:rPr>
          <w:rFonts w:ascii="Times New Roman" w:hAnsi="Times New Roman" w:cs="Times New Roman"/>
          <w:sz w:val="28"/>
          <w:szCs w:val="28"/>
        </w:rPr>
        <w:t>DOLLOR SPOT</w:t>
      </w:r>
      <w:bookmarkEnd w:id="3"/>
      <w:bookmarkEnd w:id="4"/>
    </w:p>
    <w:p w:rsidR="00BE38E3" w:rsidRDefault="00BE38E3" w:rsidP="00BE38E3">
      <w:pPr>
        <w:spacing w:line="360" w:lineRule="auto"/>
        <w:contextualSpacing/>
        <w:rPr>
          <w:rFonts w:ascii="Times New Roman" w:hAnsi="Times New Roman" w:cs="Times New Roman"/>
          <w:sz w:val="28"/>
          <w:szCs w:val="28"/>
        </w:rPr>
      </w:pPr>
      <w:r>
        <w:rPr>
          <w:rFonts w:ascii="Times New Roman" w:hAnsi="Times New Roman" w:cs="Times New Roman"/>
          <w:sz w:val="28"/>
          <w:szCs w:val="28"/>
        </w:rPr>
        <w:tab/>
      </w:r>
      <w:bookmarkStart w:id="5" w:name="OLE_LINK70"/>
      <w:bookmarkStart w:id="6" w:name="OLE_LINK69"/>
      <w:r>
        <w:rPr>
          <w:rFonts w:ascii="Times New Roman" w:hAnsi="Times New Roman" w:cs="Times New Roman"/>
          <w:sz w:val="28"/>
          <w:szCs w:val="28"/>
        </w:rPr>
        <w:t>TITATIUM DIOXIDE</w:t>
      </w:r>
      <w:bookmarkEnd w:id="5"/>
      <w:bookmarkEnd w:id="6"/>
    </w:p>
    <w:p w:rsidR="00BE38E3" w:rsidRDefault="00BE38E3" w:rsidP="00BE38E3">
      <w:pPr>
        <w:spacing w:line="360" w:lineRule="auto"/>
        <w:contextualSpacing/>
        <w:rPr>
          <w:rFonts w:ascii="Times New Roman" w:hAnsi="Times New Roman" w:cs="Times New Roman"/>
          <w:sz w:val="28"/>
          <w:szCs w:val="28"/>
        </w:rPr>
      </w:pPr>
      <w:r>
        <w:rPr>
          <w:rFonts w:ascii="Times New Roman" w:hAnsi="Times New Roman" w:cs="Times New Roman"/>
          <w:sz w:val="28"/>
          <w:szCs w:val="28"/>
        </w:rPr>
        <w:tab/>
      </w:r>
      <w:bookmarkStart w:id="7" w:name="OLE_LINK68"/>
      <w:bookmarkStart w:id="8" w:name="OLE_LINK67"/>
      <w:r>
        <w:rPr>
          <w:rFonts w:ascii="Times New Roman" w:hAnsi="Times New Roman" w:cs="Times New Roman"/>
          <w:sz w:val="28"/>
          <w:szCs w:val="28"/>
        </w:rPr>
        <w:t>ULTROVIOLET RADIATION</w:t>
      </w:r>
      <w:bookmarkEnd w:id="7"/>
      <w:bookmarkEnd w:id="8"/>
    </w:p>
    <w:p w:rsidR="00BE38E3" w:rsidRDefault="00BE38E3" w:rsidP="00BE38E3">
      <w:pPr>
        <w:spacing w:line="360" w:lineRule="auto"/>
        <w:contextualSpacing/>
        <w:rPr>
          <w:rFonts w:ascii="Times New Roman" w:hAnsi="Times New Roman" w:cs="Times New Roman"/>
          <w:sz w:val="28"/>
          <w:szCs w:val="28"/>
        </w:rPr>
      </w:pPr>
      <w:r>
        <w:rPr>
          <w:rFonts w:ascii="Times New Roman" w:hAnsi="Times New Roman" w:cs="Times New Roman"/>
          <w:sz w:val="28"/>
          <w:szCs w:val="28"/>
        </w:rPr>
        <w:tab/>
      </w:r>
      <w:bookmarkStart w:id="9" w:name="OLE_LINK66"/>
      <w:bookmarkStart w:id="10" w:name="OLE_LINK65"/>
      <w:r>
        <w:rPr>
          <w:rFonts w:ascii="Times New Roman" w:hAnsi="Times New Roman" w:cs="Times New Roman"/>
          <w:sz w:val="28"/>
          <w:szCs w:val="28"/>
        </w:rPr>
        <w:t>CREEPING BENTGRASS</w:t>
      </w:r>
      <w:bookmarkEnd w:id="9"/>
      <w:bookmarkEnd w:id="10"/>
    </w:p>
    <w:p w:rsidR="00BE38E3" w:rsidRDefault="00BE38E3" w:rsidP="00BE38E3">
      <w:pPr>
        <w:spacing w:line="360" w:lineRule="auto"/>
        <w:contextualSpacing/>
        <w:rPr>
          <w:rFonts w:ascii="Times New Roman" w:hAnsi="Times New Roman" w:cs="Times New Roman"/>
          <w:b/>
          <w:sz w:val="28"/>
          <w:szCs w:val="28"/>
        </w:rPr>
      </w:pPr>
      <w:r>
        <w:rPr>
          <w:rFonts w:ascii="Times New Roman" w:hAnsi="Times New Roman" w:cs="Times New Roman"/>
          <w:b/>
          <w:sz w:val="28"/>
          <w:szCs w:val="28"/>
        </w:rPr>
        <w:t xml:space="preserve">CHAPTER 2 EFFECT OF TITANIUM DIOXIDE </w:t>
      </w:r>
    </w:p>
    <w:p w:rsidR="00BE38E3" w:rsidRDefault="00BE38E3" w:rsidP="00BE38E3">
      <w:pPr>
        <w:spacing w:line="360" w:lineRule="auto"/>
        <w:contextualSpacing/>
        <w:rPr>
          <w:rFonts w:ascii="Times New Roman" w:hAnsi="Times New Roman" w:cs="Times New Roman"/>
          <w:b/>
          <w:sz w:val="28"/>
          <w:szCs w:val="28"/>
        </w:rPr>
      </w:pPr>
      <w:r>
        <w:rPr>
          <w:rFonts w:ascii="Times New Roman" w:hAnsi="Times New Roman" w:cs="Times New Roman"/>
          <w:b/>
          <w:sz w:val="28"/>
          <w:szCs w:val="28"/>
        </w:rPr>
        <w:t xml:space="preserve">PHOTOCATALYST AND UVB RADIATION ON </w:t>
      </w:r>
    </w:p>
    <w:p w:rsidR="00BE38E3" w:rsidRDefault="00BE38E3" w:rsidP="00BE38E3">
      <w:pPr>
        <w:spacing w:line="360" w:lineRule="auto"/>
        <w:contextualSpacing/>
        <w:rPr>
          <w:rFonts w:ascii="Times New Roman" w:hAnsi="Times New Roman" w:cs="Times New Roman"/>
          <w:b/>
          <w:sz w:val="28"/>
          <w:szCs w:val="28"/>
        </w:rPr>
      </w:pPr>
      <w:r>
        <w:rPr>
          <w:rFonts w:ascii="Times New Roman" w:hAnsi="Times New Roman" w:cs="Times New Roman"/>
          <w:b/>
          <w:i/>
          <w:sz w:val="28"/>
          <w:szCs w:val="28"/>
        </w:rPr>
        <w:t>SCLEROTINIA HOMOEOCARPA</w:t>
      </w:r>
      <w:r>
        <w:rPr>
          <w:rFonts w:ascii="Times New Roman" w:hAnsi="Times New Roman" w:cs="Times New Roman"/>
          <w:b/>
          <w:sz w:val="28"/>
          <w:szCs w:val="28"/>
        </w:rPr>
        <w:t xml:space="preserve"> </w:t>
      </w:r>
    </w:p>
    <w:p w:rsidR="00BE38E3" w:rsidRDefault="00BE38E3" w:rsidP="00BE38E3">
      <w:pPr>
        <w:spacing w:line="360" w:lineRule="auto"/>
        <w:ind w:firstLine="720"/>
        <w:contextualSpacing/>
        <w:rPr>
          <w:rFonts w:ascii="Times New Roman" w:hAnsi="Times New Roman" w:cs="Times New Roman"/>
          <w:sz w:val="28"/>
          <w:szCs w:val="28"/>
        </w:rPr>
      </w:pPr>
      <w:r>
        <w:rPr>
          <w:rFonts w:ascii="Times New Roman" w:hAnsi="Times New Roman" w:cs="Times New Roman"/>
          <w:sz w:val="28"/>
          <w:szCs w:val="28"/>
        </w:rPr>
        <w:t>INTRODUCTION</w:t>
      </w:r>
    </w:p>
    <w:p w:rsidR="00BE38E3" w:rsidRDefault="00BE38E3" w:rsidP="00BE38E3">
      <w:pPr>
        <w:spacing w:line="360" w:lineRule="auto"/>
        <w:ind w:firstLine="720"/>
        <w:contextualSpacing/>
        <w:rPr>
          <w:rFonts w:ascii="Times New Roman" w:hAnsi="Times New Roman" w:cs="Times New Roman"/>
          <w:sz w:val="28"/>
          <w:szCs w:val="28"/>
        </w:rPr>
      </w:pPr>
      <w:r>
        <w:rPr>
          <w:rFonts w:ascii="Times New Roman" w:hAnsi="Times New Roman" w:cs="Times New Roman"/>
          <w:sz w:val="28"/>
          <w:szCs w:val="28"/>
        </w:rPr>
        <w:t>MATERIALS AND MEITHODS</w:t>
      </w:r>
    </w:p>
    <w:p w:rsidR="00BE38E3" w:rsidRDefault="00BE38E3" w:rsidP="00BE38E3">
      <w:pPr>
        <w:spacing w:line="360" w:lineRule="auto"/>
        <w:contextualSpacing/>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i/>
          <w:sz w:val="28"/>
          <w:szCs w:val="28"/>
        </w:rPr>
        <w:t>IN VITRO</w:t>
      </w:r>
    </w:p>
    <w:p w:rsidR="00BE38E3" w:rsidRDefault="00BE38E3" w:rsidP="00BE38E3">
      <w:pPr>
        <w:spacing w:line="360" w:lineRule="auto"/>
        <w:contextualSpacing/>
        <w:rPr>
          <w:rFonts w:ascii="Times New Roman" w:hAnsi="Times New Roman" w:cs="Times New Roman"/>
          <w:i/>
          <w:sz w:val="28"/>
          <w:szCs w:val="28"/>
        </w:rPr>
      </w:pPr>
      <w:r>
        <w:rPr>
          <w:rFonts w:ascii="Times New Roman" w:hAnsi="Times New Roman" w:cs="Times New Roman"/>
          <w:i/>
          <w:sz w:val="28"/>
          <w:szCs w:val="28"/>
        </w:rPr>
        <w:tab/>
      </w:r>
      <w:r>
        <w:rPr>
          <w:rFonts w:ascii="Times New Roman" w:hAnsi="Times New Roman" w:cs="Times New Roman"/>
          <w:i/>
          <w:sz w:val="28"/>
          <w:szCs w:val="28"/>
        </w:rPr>
        <w:tab/>
        <w:t>IN VIVO</w:t>
      </w:r>
    </w:p>
    <w:p w:rsidR="00BE38E3" w:rsidRDefault="00BE38E3" w:rsidP="00BE38E3">
      <w:pPr>
        <w:spacing w:line="360" w:lineRule="auto"/>
        <w:contextualSpacing/>
        <w:rPr>
          <w:rFonts w:ascii="Times New Roman" w:hAnsi="Times New Roman" w:cs="Times New Roman"/>
          <w:sz w:val="28"/>
          <w:szCs w:val="28"/>
        </w:rPr>
      </w:pPr>
      <w:r>
        <w:rPr>
          <w:rFonts w:ascii="Times New Roman" w:hAnsi="Times New Roman" w:cs="Times New Roman"/>
          <w:sz w:val="28"/>
          <w:szCs w:val="28"/>
        </w:rPr>
        <w:tab/>
        <w:t>RESULTS AND DISCUSSION</w:t>
      </w:r>
    </w:p>
    <w:p w:rsidR="00BE38E3" w:rsidRDefault="00BE38E3" w:rsidP="00BE38E3">
      <w:pPr>
        <w:spacing w:line="360" w:lineRule="auto"/>
        <w:contextualSpacing/>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i/>
          <w:sz w:val="28"/>
          <w:szCs w:val="28"/>
        </w:rPr>
        <w:t>IN VITRO</w:t>
      </w:r>
    </w:p>
    <w:p w:rsidR="00BE38E3" w:rsidRDefault="00BE38E3" w:rsidP="00BE38E3">
      <w:pPr>
        <w:spacing w:line="360" w:lineRule="auto"/>
        <w:contextualSpacing/>
        <w:rPr>
          <w:rFonts w:ascii="Times New Roman" w:hAnsi="Times New Roman" w:cs="Times New Roman"/>
          <w:i/>
          <w:sz w:val="28"/>
          <w:szCs w:val="28"/>
        </w:rPr>
      </w:pPr>
      <w:r>
        <w:rPr>
          <w:rFonts w:ascii="Times New Roman" w:hAnsi="Times New Roman" w:cs="Times New Roman"/>
          <w:i/>
          <w:sz w:val="28"/>
          <w:szCs w:val="28"/>
        </w:rPr>
        <w:tab/>
      </w:r>
      <w:r>
        <w:rPr>
          <w:rFonts w:ascii="Times New Roman" w:hAnsi="Times New Roman" w:cs="Times New Roman"/>
          <w:i/>
          <w:sz w:val="28"/>
          <w:szCs w:val="28"/>
        </w:rPr>
        <w:tab/>
        <w:t>IN VIVO</w:t>
      </w:r>
    </w:p>
    <w:p w:rsidR="00BE38E3" w:rsidRDefault="00BE38E3" w:rsidP="00BE38E3">
      <w:pPr>
        <w:spacing w:line="360" w:lineRule="auto"/>
        <w:contextualSpacing/>
        <w:rPr>
          <w:rFonts w:ascii="Times New Roman" w:hAnsi="Times New Roman" w:cs="Times New Roman"/>
          <w:sz w:val="28"/>
          <w:szCs w:val="28"/>
        </w:rPr>
      </w:pPr>
      <w:r>
        <w:rPr>
          <w:rFonts w:ascii="Times New Roman" w:hAnsi="Times New Roman" w:cs="Times New Roman"/>
          <w:sz w:val="28"/>
          <w:szCs w:val="28"/>
        </w:rPr>
        <w:tab/>
        <w:t>CONCLUSIONS</w:t>
      </w:r>
    </w:p>
    <w:p w:rsidR="00BE38E3" w:rsidRDefault="00BE38E3" w:rsidP="00BE38E3">
      <w:pPr>
        <w:spacing w:line="360" w:lineRule="auto"/>
        <w:contextualSpacing/>
        <w:rPr>
          <w:rFonts w:ascii="Times New Roman" w:hAnsi="Times New Roman" w:cs="Times New Roman"/>
          <w:b/>
          <w:sz w:val="28"/>
          <w:szCs w:val="28"/>
        </w:rPr>
      </w:pPr>
      <w:bookmarkStart w:id="11" w:name="OLE_LINK192"/>
      <w:bookmarkStart w:id="12" w:name="OLE_LINK191"/>
      <w:r>
        <w:rPr>
          <w:rFonts w:ascii="Times New Roman" w:hAnsi="Times New Roman" w:cs="Times New Roman"/>
          <w:b/>
          <w:sz w:val="28"/>
          <w:szCs w:val="28"/>
        </w:rPr>
        <w:t>LIST OF REFERENCE</w:t>
      </w:r>
    </w:p>
    <w:bookmarkEnd w:id="11"/>
    <w:bookmarkEnd w:id="12"/>
    <w:p w:rsidR="00BE38E3" w:rsidRDefault="00BE38E3" w:rsidP="00BE38E3">
      <w:pPr>
        <w:spacing w:line="360" w:lineRule="auto"/>
        <w:contextualSpacing/>
        <w:rPr>
          <w:rFonts w:ascii="Times New Roman" w:hAnsi="Times New Roman" w:cs="Times New Roman"/>
          <w:b/>
          <w:sz w:val="28"/>
          <w:szCs w:val="28"/>
        </w:rPr>
      </w:pPr>
      <w:r>
        <w:rPr>
          <w:rFonts w:ascii="Times New Roman" w:hAnsi="Times New Roman" w:cs="Times New Roman"/>
          <w:b/>
          <w:sz w:val="28"/>
          <w:szCs w:val="28"/>
        </w:rPr>
        <w:t>APPENDIX</w:t>
      </w:r>
    </w:p>
    <w:p w:rsidR="00BE38E3" w:rsidRDefault="00BE38E3" w:rsidP="00BE38E3">
      <w:pPr>
        <w:spacing w:line="360" w:lineRule="auto"/>
        <w:contextualSpacing/>
        <w:rPr>
          <w:rFonts w:ascii="Times New Roman" w:hAnsi="Times New Roman" w:cs="Times New Roman"/>
          <w:sz w:val="28"/>
          <w:szCs w:val="28"/>
        </w:rPr>
      </w:pPr>
      <w:r>
        <w:rPr>
          <w:rFonts w:ascii="Times New Roman" w:hAnsi="Times New Roman" w:cs="Times New Roman"/>
          <w:sz w:val="28"/>
          <w:szCs w:val="28"/>
        </w:rPr>
        <w:tab/>
        <w:t>A. TABLES</w:t>
      </w:r>
    </w:p>
    <w:p w:rsidR="00BE38E3" w:rsidRDefault="00BE38E3" w:rsidP="00BE38E3">
      <w:pPr>
        <w:spacing w:line="360" w:lineRule="auto"/>
        <w:contextualSpacing/>
        <w:rPr>
          <w:rFonts w:ascii="Times New Roman" w:hAnsi="Times New Roman" w:cs="Times New Roman"/>
          <w:sz w:val="28"/>
          <w:szCs w:val="28"/>
        </w:rPr>
      </w:pPr>
      <w:r>
        <w:rPr>
          <w:rFonts w:ascii="Times New Roman" w:hAnsi="Times New Roman" w:cs="Times New Roman"/>
          <w:sz w:val="28"/>
          <w:szCs w:val="28"/>
        </w:rPr>
        <w:tab/>
        <w:t>B. FIGURES</w:t>
      </w:r>
    </w:p>
    <w:p w:rsidR="00BE38E3" w:rsidRDefault="00BE38E3" w:rsidP="00BE38E3">
      <w:pPr>
        <w:spacing w:line="360" w:lineRule="auto"/>
        <w:contextualSpacing/>
        <w:rPr>
          <w:rFonts w:ascii="Times New Roman" w:hAnsi="Times New Roman" w:cs="Times New Roman"/>
          <w:b/>
          <w:sz w:val="28"/>
          <w:szCs w:val="28"/>
        </w:rPr>
      </w:pPr>
      <w:r>
        <w:rPr>
          <w:rFonts w:ascii="Times New Roman" w:hAnsi="Times New Roman" w:cs="Times New Roman"/>
          <w:b/>
          <w:sz w:val="28"/>
          <w:szCs w:val="28"/>
        </w:rPr>
        <w:t>VITA</w:t>
      </w:r>
    </w:p>
    <w:p w:rsidR="00BE38E3" w:rsidRDefault="00BE38E3" w:rsidP="00BE38E3">
      <w:pPr>
        <w:spacing w:line="360" w:lineRule="auto"/>
        <w:rPr>
          <w:rFonts w:ascii="Times New Roman" w:hAnsi="Times New Roman" w:cs="Times New Roman"/>
          <w:sz w:val="28"/>
          <w:szCs w:val="28"/>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r>
        <w:rPr>
          <w:rFonts w:ascii="Times New Roman" w:hAnsi="Times New Roman" w:cs="Times New Roman"/>
          <w:b/>
          <w:sz w:val="32"/>
          <w:szCs w:val="32"/>
        </w:rPr>
        <w:t>LIST OF TABLES</w:t>
      </w: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r>
        <w:rPr>
          <w:rFonts w:ascii="Times New Roman" w:hAnsi="Times New Roman" w:cs="Times New Roman"/>
          <w:b/>
          <w:sz w:val="32"/>
          <w:szCs w:val="32"/>
        </w:rPr>
        <w:t>LIST OF FIGURES</w:t>
      </w: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jc w:val="center"/>
        <w:rPr>
          <w:rFonts w:ascii="Times New Roman" w:hAnsi="Times New Roman" w:cs="Times New Roman"/>
          <w:b/>
          <w:sz w:val="32"/>
          <w:szCs w:val="32"/>
        </w:rPr>
      </w:pPr>
    </w:p>
    <w:p w:rsidR="00BE38E3" w:rsidRDefault="00BE38E3" w:rsidP="00BE38E3">
      <w:pPr>
        <w:spacing w:line="480" w:lineRule="auto"/>
        <w:rPr>
          <w:rFonts w:ascii="Times New Roman" w:hAnsi="Times New Roman" w:cs="Times New Roman"/>
          <w:b/>
          <w:sz w:val="32"/>
          <w:szCs w:val="32"/>
        </w:rPr>
      </w:pPr>
    </w:p>
    <w:p w:rsidR="0070493F" w:rsidRDefault="0070493F"/>
    <w:p w:rsidR="00F65DE4" w:rsidRDefault="00F65DE4"/>
    <w:p w:rsidR="00F65DE4" w:rsidRDefault="00F65DE4"/>
    <w:p w:rsidR="00F65DE4" w:rsidRDefault="00F65DE4"/>
    <w:p w:rsidR="00F65DE4" w:rsidRDefault="00F65DE4"/>
    <w:p w:rsidR="00F65DE4" w:rsidRDefault="00F65DE4"/>
    <w:p w:rsidR="00F65DE4" w:rsidRDefault="00F65DE4"/>
    <w:p w:rsidR="00BE38E3" w:rsidRDefault="00BE38E3"/>
    <w:p w:rsidR="00BE38E3" w:rsidRDefault="00BE38E3"/>
    <w:p w:rsidR="00BE38E3" w:rsidRDefault="00BE38E3"/>
    <w:p w:rsidR="00F65DE4" w:rsidRDefault="00F65DE4"/>
    <w:p w:rsidR="00F65DE4" w:rsidRDefault="00F65DE4" w:rsidP="00F65DE4">
      <w:pPr>
        <w:jc w:val="center"/>
        <w:rPr>
          <w:rFonts w:ascii="Times New Roman" w:hAnsi="Times New Roman" w:cs="Times New Roman"/>
          <w:b/>
          <w:sz w:val="28"/>
          <w:szCs w:val="28"/>
        </w:rPr>
      </w:pPr>
    </w:p>
    <w:p w:rsidR="00BE38E3" w:rsidRDefault="00BE38E3" w:rsidP="00F65DE4">
      <w:pPr>
        <w:jc w:val="center"/>
        <w:rPr>
          <w:rFonts w:ascii="Times New Roman" w:hAnsi="Times New Roman" w:cs="Times New Roman"/>
          <w:b/>
          <w:sz w:val="28"/>
          <w:szCs w:val="28"/>
        </w:rPr>
      </w:pPr>
    </w:p>
    <w:p w:rsidR="00BE38E3" w:rsidRDefault="00BE38E3" w:rsidP="00F65DE4">
      <w:pPr>
        <w:jc w:val="center"/>
        <w:rPr>
          <w:rFonts w:ascii="Times New Roman" w:hAnsi="Times New Roman" w:cs="Times New Roman"/>
          <w:b/>
          <w:sz w:val="28"/>
          <w:szCs w:val="28"/>
        </w:rPr>
      </w:pPr>
    </w:p>
    <w:p w:rsidR="00F65DE4" w:rsidRPr="00F65DE4" w:rsidRDefault="00F65DE4" w:rsidP="00F65DE4">
      <w:pPr>
        <w:jc w:val="center"/>
        <w:rPr>
          <w:rFonts w:ascii="Times New Roman" w:hAnsi="Times New Roman" w:cs="Times New Roman"/>
          <w:b/>
          <w:sz w:val="32"/>
          <w:szCs w:val="32"/>
        </w:rPr>
      </w:pPr>
      <w:r w:rsidRPr="00F65DE4">
        <w:rPr>
          <w:rFonts w:ascii="Times New Roman" w:hAnsi="Times New Roman" w:cs="Times New Roman"/>
          <w:b/>
          <w:sz w:val="32"/>
          <w:szCs w:val="32"/>
        </w:rPr>
        <w:t>CHAPTER 1</w:t>
      </w:r>
    </w:p>
    <w:p w:rsidR="00F65DE4" w:rsidRDefault="00F65DE4" w:rsidP="00F65DE4">
      <w:pPr>
        <w:jc w:val="center"/>
        <w:rPr>
          <w:rFonts w:ascii="Times New Roman" w:hAnsi="Times New Roman" w:cs="Times New Roman"/>
          <w:b/>
          <w:sz w:val="32"/>
          <w:szCs w:val="32"/>
        </w:rPr>
      </w:pPr>
      <w:r w:rsidRPr="00F65DE4">
        <w:rPr>
          <w:rFonts w:ascii="Times New Roman" w:hAnsi="Times New Roman" w:cs="Times New Roman"/>
          <w:b/>
          <w:sz w:val="32"/>
          <w:szCs w:val="32"/>
        </w:rPr>
        <w:t>LITERATURE REVIEW</w:t>
      </w:r>
    </w:p>
    <w:p w:rsidR="00F65DE4" w:rsidRDefault="00F65DE4" w:rsidP="00F65DE4">
      <w:pPr>
        <w:jc w:val="center"/>
        <w:rPr>
          <w:rFonts w:ascii="Times New Roman" w:hAnsi="Times New Roman" w:cs="Times New Roman"/>
          <w:b/>
          <w:sz w:val="32"/>
          <w:szCs w:val="32"/>
        </w:rPr>
      </w:pPr>
    </w:p>
    <w:p w:rsidR="00F65DE4" w:rsidRDefault="00F65DE4" w:rsidP="00F65DE4">
      <w:pPr>
        <w:jc w:val="center"/>
        <w:rPr>
          <w:rFonts w:ascii="Times New Roman" w:hAnsi="Times New Roman" w:cs="Times New Roman"/>
          <w:b/>
          <w:sz w:val="32"/>
          <w:szCs w:val="32"/>
        </w:rPr>
      </w:pPr>
    </w:p>
    <w:p w:rsidR="00F65DE4" w:rsidRDefault="00F65DE4" w:rsidP="00F65DE4">
      <w:pPr>
        <w:jc w:val="center"/>
        <w:rPr>
          <w:rFonts w:ascii="Times New Roman" w:hAnsi="Times New Roman" w:cs="Times New Roman"/>
          <w:b/>
          <w:sz w:val="32"/>
          <w:szCs w:val="32"/>
        </w:rPr>
      </w:pPr>
    </w:p>
    <w:p w:rsidR="00F65DE4" w:rsidRDefault="00F65DE4" w:rsidP="00F65DE4">
      <w:pPr>
        <w:jc w:val="center"/>
        <w:rPr>
          <w:rFonts w:ascii="Times New Roman" w:hAnsi="Times New Roman" w:cs="Times New Roman"/>
          <w:b/>
          <w:sz w:val="32"/>
          <w:szCs w:val="32"/>
        </w:rPr>
      </w:pPr>
    </w:p>
    <w:p w:rsidR="00F65DE4" w:rsidRDefault="00F65DE4" w:rsidP="00F65DE4">
      <w:pPr>
        <w:jc w:val="center"/>
        <w:rPr>
          <w:rFonts w:ascii="Times New Roman" w:hAnsi="Times New Roman" w:cs="Times New Roman"/>
          <w:b/>
          <w:sz w:val="32"/>
          <w:szCs w:val="32"/>
        </w:rPr>
      </w:pPr>
    </w:p>
    <w:p w:rsidR="00F65DE4" w:rsidRDefault="00F65DE4" w:rsidP="00F65DE4">
      <w:pPr>
        <w:jc w:val="center"/>
        <w:rPr>
          <w:rFonts w:ascii="Times New Roman" w:hAnsi="Times New Roman" w:cs="Times New Roman"/>
          <w:b/>
          <w:sz w:val="32"/>
          <w:szCs w:val="32"/>
        </w:rPr>
      </w:pPr>
    </w:p>
    <w:p w:rsidR="00F65DE4" w:rsidRDefault="00F65DE4" w:rsidP="00F65DE4">
      <w:pPr>
        <w:jc w:val="center"/>
        <w:rPr>
          <w:rFonts w:ascii="Times New Roman" w:hAnsi="Times New Roman" w:cs="Times New Roman"/>
          <w:b/>
          <w:sz w:val="32"/>
          <w:szCs w:val="32"/>
        </w:rPr>
      </w:pPr>
    </w:p>
    <w:p w:rsidR="00F65DE4" w:rsidRDefault="00F65DE4" w:rsidP="00F65DE4">
      <w:pPr>
        <w:rPr>
          <w:rFonts w:ascii="Times New Roman" w:hAnsi="Times New Roman" w:cs="Times New Roman"/>
          <w:b/>
          <w:sz w:val="32"/>
          <w:szCs w:val="32"/>
        </w:rPr>
      </w:pPr>
    </w:p>
    <w:p w:rsidR="00F65DE4" w:rsidRDefault="00F65DE4" w:rsidP="00F65DE4">
      <w:pPr>
        <w:rPr>
          <w:rFonts w:ascii="Times New Roman" w:hAnsi="Times New Roman" w:cs="Times New Roman"/>
          <w:b/>
          <w:sz w:val="32"/>
          <w:szCs w:val="32"/>
        </w:rPr>
      </w:pPr>
    </w:p>
    <w:p w:rsidR="00F65DE4" w:rsidRDefault="00F65DE4" w:rsidP="00F65DE4">
      <w:pPr>
        <w:rPr>
          <w:rFonts w:ascii="Times New Roman" w:hAnsi="Times New Roman" w:cs="Times New Roman"/>
          <w:b/>
          <w:sz w:val="32"/>
          <w:szCs w:val="32"/>
        </w:rPr>
      </w:pPr>
    </w:p>
    <w:p w:rsidR="00F65DE4" w:rsidRDefault="00F65DE4" w:rsidP="00F65DE4">
      <w:pPr>
        <w:rPr>
          <w:rFonts w:ascii="Times New Roman" w:hAnsi="Times New Roman" w:cs="Times New Roman"/>
          <w:b/>
          <w:sz w:val="32"/>
          <w:szCs w:val="32"/>
        </w:rPr>
      </w:pPr>
    </w:p>
    <w:p w:rsidR="00A5593E" w:rsidRPr="00A5593E" w:rsidRDefault="00F65DE4" w:rsidP="00A5593E">
      <w:pPr>
        <w:spacing w:line="480" w:lineRule="auto"/>
        <w:contextualSpacing/>
        <w:jc w:val="center"/>
        <w:rPr>
          <w:rFonts w:ascii="Times New Roman" w:hAnsi="Times New Roman" w:cs="Times New Roman"/>
          <w:sz w:val="28"/>
          <w:szCs w:val="28"/>
        </w:rPr>
      </w:pPr>
      <w:bookmarkStart w:id="13" w:name="OLE_LINK77"/>
      <w:bookmarkStart w:id="14" w:name="OLE_LINK78"/>
      <w:r>
        <w:rPr>
          <w:rFonts w:ascii="Times New Roman" w:hAnsi="Times New Roman" w:cs="Times New Roman"/>
          <w:sz w:val="28"/>
          <w:szCs w:val="28"/>
        </w:rPr>
        <w:lastRenderedPageBreak/>
        <w:t>DOLLOR SPOT</w:t>
      </w:r>
    </w:p>
    <w:p w:rsidR="00F65DE4" w:rsidRPr="00FB283E" w:rsidRDefault="00F65DE4" w:rsidP="00F65DE4">
      <w:pPr>
        <w:spacing w:line="480" w:lineRule="auto"/>
        <w:contextualSpacing/>
        <w:rPr>
          <w:rFonts w:ascii="Times New Roman" w:hAnsi="Times New Roman" w:cs="Times New Roman"/>
          <w:sz w:val="24"/>
          <w:szCs w:val="24"/>
        </w:rPr>
      </w:pPr>
      <w:r w:rsidRPr="00FB283E">
        <w:rPr>
          <w:rFonts w:ascii="Times New Roman" w:hAnsi="Times New Roman" w:cs="Times New Roman"/>
          <w:sz w:val="24"/>
          <w:szCs w:val="24"/>
        </w:rPr>
        <w:t xml:space="preserve">Dollar spot is a common name for a foliar disease of </w:t>
      </w:r>
      <w:proofErr w:type="spellStart"/>
      <w:r w:rsidRPr="00FB283E">
        <w:rPr>
          <w:rFonts w:ascii="Times New Roman" w:hAnsi="Times New Roman" w:cs="Times New Roman"/>
          <w:sz w:val="24"/>
          <w:szCs w:val="24"/>
        </w:rPr>
        <w:t>turfgrasses</w:t>
      </w:r>
      <w:proofErr w:type="spellEnd"/>
      <w:r w:rsidRPr="00FB283E">
        <w:rPr>
          <w:rFonts w:ascii="Times New Roman" w:hAnsi="Times New Roman" w:cs="Times New Roman"/>
          <w:sz w:val="24"/>
          <w:szCs w:val="24"/>
        </w:rPr>
        <w:t xml:space="preserve"> caused by </w:t>
      </w:r>
      <w:proofErr w:type="spellStart"/>
      <w:r w:rsidRPr="00ED3A3A">
        <w:rPr>
          <w:rFonts w:ascii="Times New Roman" w:hAnsi="Times New Roman" w:cs="Times New Roman"/>
          <w:i/>
          <w:sz w:val="24"/>
          <w:szCs w:val="24"/>
        </w:rPr>
        <w:t>Sclerotinia</w:t>
      </w:r>
      <w:proofErr w:type="spellEnd"/>
      <w:r w:rsidRPr="00ED3A3A">
        <w:rPr>
          <w:rFonts w:ascii="Times New Roman" w:hAnsi="Times New Roman" w:cs="Times New Roman"/>
          <w:i/>
          <w:sz w:val="24"/>
          <w:szCs w:val="24"/>
        </w:rPr>
        <w:t xml:space="preserve"> </w:t>
      </w:r>
      <w:proofErr w:type="spellStart"/>
      <w:r w:rsidRPr="00ED3A3A">
        <w:rPr>
          <w:rFonts w:ascii="Times New Roman" w:hAnsi="Times New Roman" w:cs="Times New Roman"/>
          <w:i/>
          <w:sz w:val="24"/>
          <w:szCs w:val="24"/>
        </w:rPr>
        <w:t>homoeocarpa</w:t>
      </w:r>
      <w:proofErr w:type="spellEnd"/>
      <w:r w:rsidRPr="00FB283E">
        <w:rPr>
          <w:rFonts w:ascii="Times New Roman" w:hAnsi="Times New Roman" w:cs="Times New Roman"/>
          <w:sz w:val="24"/>
          <w:szCs w:val="24"/>
        </w:rPr>
        <w:t xml:space="preserve"> F. T. </w:t>
      </w:r>
      <w:proofErr w:type="spellStart"/>
      <w:r w:rsidRPr="00FB283E">
        <w:rPr>
          <w:rFonts w:ascii="Times New Roman" w:hAnsi="Times New Roman" w:cs="Times New Roman"/>
          <w:sz w:val="24"/>
          <w:szCs w:val="24"/>
        </w:rPr>
        <w:t>Bennet</w:t>
      </w:r>
      <w:proofErr w:type="spellEnd"/>
      <w:r w:rsidRPr="00FB283E">
        <w:rPr>
          <w:rFonts w:ascii="Times New Roman" w:hAnsi="Times New Roman" w:cs="Times New Roman"/>
          <w:sz w:val="24"/>
          <w:szCs w:val="24"/>
        </w:rPr>
        <w:t xml:space="preserve"> (Bennett, 1937). It is the most economically important disease on high maintained </w:t>
      </w:r>
      <w:proofErr w:type="spellStart"/>
      <w:r w:rsidRPr="00FB283E">
        <w:rPr>
          <w:rFonts w:ascii="Times New Roman" w:hAnsi="Times New Roman" w:cs="Times New Roman"/>
          <w:sz w:val="24"/>
          <w:szCs w:val="24"/>
        </w:rPr>
        <w:t>turfgrasses</w:t>
      </w:r>
      <w:proofErr w:type="spellEnd"/>
      <w:r w:rsidRPr="00FB283E">
        <w:rPr>
          <w:rFonts w:ascii="Times New Roman" w:hAnsi="Times New Roman" w:cs="Times New Roman"/>
          <w:sz w:val="24"/>
          <w:szCs w:val="24"/>
        </w:rPr>
        <w:t xml:space="preserve"> in the USA. It costs more money trying to manage dollar spot than in attempting to manage any other diseases in most golf courses (Vargas, 2005). For example, a typical golf course with 3 acres greens may spend several thousand dollars per year to control it. Its occurrence is widespread, including Australia, Central America, Europe, Japan, New Zealand, North America, United Kingdom and South China </w:t>
      </w:r>
      <w:bookmarkStart w:id="15" w:name="OLE_LINK33"/>
      <w:bookmarkStart w:id="16" w:name="OLE_LINK34"/>
      <w:r w:rsidRPr="00FB283E">
        <w:rPr>
          <w:rFonts w:ascii="Times New Roman" w:hAnsi="Times New Roman" w:cs="Times New Roman"/>
          <w:sz w:val="24"/>
          <w:szCs w:val="24"/>
        </w:rPr>
        <w:t xml:space="preserve">(Couch 1995, </w:t>
      </w:r>
      <w:proofErr w:type="spellStart"/>
      <w:r>
        <w:rPr>
          <w:rFonts w:ascii="Times New Roman" w:hAnsi="Times New Roman" w:cs="Times New Roman"/>
          <w:sz w:val="24"/>
          <w:szCs w:val="24"/>
        </w:rPr>
        <w:t>Fensterrnacher</w:t>
      </w:r>
      <w:proofErr w:type="spellEnd"/>
      <w:r>
        <w:rPr>
          <w:rFonts w:ascii="Times New Roman" w:hAnsi="Times New Roman" w:cs="Times New Roman"/>
          <w:sz w:val="24"/>
          <w:szCs w:val="24"/>
        </w:rPr>
        <w:t xml:space="preserve"> 1980, Vargas 2005</w:t>
      </w:r>
      <w:r w:rsidRPr="00FB283E">
        <w:rPr>
          <w:rFonts w:ascii="Times New Roman" w:hAnsi="Times New Roman" w:cs="Times New Roman"/>
          <w:sz w:val="24"/>
          <w:szCs w:val="24"/>
        </w:rPr>
        <w:t xml:space="preserve">, </w:t>
      </w:r>
      <w:proofErr w:type="spellStart"/>
      <w:r w:rsidRPr="00FB283E">
        <w:rPr>
          <w:rFonts w:ascii="Times New Roman" w:hAnsi="Times New Roman" w:cs="Times New Roman"/>
          <w:sz w:val="24"/>
          <w:szCs w:val="24"/>
        </w:rPr>
        <w:t>Lv</w:t>
      </w:r>
      <w:proofErr w:type="spellEnd"/>
      <w:r w:rsidRPr="00FB283E">
        <w:rPr>
          <w:rFonts w:ascii="Times New Roman" w:hAnsi="Times New Roman" w:cs="Times New Roman"/>
          <w:sz w:val="24"/>
          <w:szCs w:val="24"/>
        </w:rPr>
        <w:t xml:space="preserve"> et al., 2009)</w:t>
      </w:r>
      <w:bookmarkEnd w:id="15"/>
      <w:bookmarkEnd w:id="16"/>
      <w:r w:rsidRPr="00FB283E">
        <w:rPr>
          <w:rFonts w:ascii="Times New Roman" w:hAnsi="Times New Roman" w:cs="Times New Roman"/>
          <w:sz w:val="24"/>
          <w:szCs w:val="24"/>
        </w:rPr>
        <w:t>.</w:t>
      </w:r>
    </w:p>
    <w:p w:rsidR="00F65DE4" w:rsidRPr="00A5593E" w:rsidRDefault="00F65DE4" w:rsidP="00F65DE4">
      <w:pPr>
        <w:spacing w:line="480" w:lineRule="auto"/>
        <w:contextualSpacing/>
        <w:rPr>
          <w:rFonts w:ascii="Times New Roman" w:hAnsi="Times New Roman" w:cs="Times New Roman"/>
          <w:b/>
          <w:sz w:val="24"/>
          <w:szCs w:val="24"/>
          <w:u w:val="single"/>
        </w:rPr>
      </w:pPr>
      <w:r w:rsidRPr="00A5593E">
        <w:rPr>
          <w:rFonts w:ascii="Times New Roman" w:hAnsi="Times New Roman" w:cs="Times New Roman"/>
          <w:b/>
          <w:sz w:val="24"/>
          <w:szCs w:val="24"/>
          <w:u w:val="single"/>
        </w:rPr>
        <w:t xml:space="preserve">Symptoms and </w:t>
      </w:r>
      <w:bookmarkStart w:id="17" w:name="OLE_LINK48"/>
      <w:bookmarkStart w:id="18" w:name="OLE_LINK49"/>
      <w:r w:rsidRPr="00A5593E">
        <w:rPr>
          <w:rFonts w:ascii="Times New Roman" w:hAnsi="Times New Roman" w:cs="Times New Roman"/>
          <w:b/>
          <w:sz w:val="24"/>
          <w:szCs w:val="24"/>
          <w:u w:val="single"/>
        </w:rPr>
        <w:t>Epidemiology</w:t>
      </w:r>
      <w:bookmarkEnd w:id="17"/>
      <w:bookmarkEnd w:id="18"/>
    </w:p>
    <w:p w:rsidR="00F65DE4" w:rsidRPr="00FB283E" w:rsidRDefault="00F65DE4" w:rsidP="00F65DE4">
      <w:pPr>
        <w:spacing w:line="480" w:lineRule="auto"/>
        <w:ind w:firstLine="360"/>
        <w:contextualSpacing/>
        <w:rPr>
          <w:rFonts w:ascii="Times New Roman" w:hAnsi="Times New Roman" w:cs="Times New Roman"/>
          <w:sz w:val="24"/>
          <w:szCs w:val="24"/>
        </w:rPr>
      </w:pPr>
      <w:r w:rsidRPr="00FB283E">
        <w:rPr>
          <w:rFonts w:ascii="Times New Roman" w:hAnsi="Times New Roman" w:cs="Times New Roman"/>
          <w:sz w:val="24"/>
          <w:szCs w:val="24"/>
        </w:rPr>
        <w:t xml:space="preserve">Symptoms of dollar spot on turfgrass vary depending on different </w:t>
      </w:r>
      <w:r>
        <w:rPr>
          <w:rFonts w:ascii="Times New Roman" w:hAnsi="Times New Roman" w:cs="Times New Roman"/>
          <w:sz w:val="24"/>
          <w:szCs w:val="24"/>
        </w:rPr>
        <w:t xml:space="preserve">host </w:t>
      </w:r>
      <w:r w:rsidRPr="00FB283E">
        <w:rPr>
          <w:rFonts w:ascii="Times New Roman" w:hAnsi="Times New Roman" w:cs="Times New Roman"/>
          <w:sz w:val="24"/>
          <w:szCs w:val="24"/>
        </w:rPr>
        <w:t xml:space="preserve">species and management methods. Dollar spot appears as small, sunken patches of up to 50 mm in diameter on closely mowed grasses (such as golf course greens), which are initially brown and then turn a bleached straw color. On taller grasses (fairways, home lawns), patches of blighted grass can range from 60 to 120 mm in diameter. The dead patches may become numerous and coalesce into large, irregular shapes if the disease becomes severe (Smiley et al., 2005). </w:t>
      </w:r>
    </w:p>
    <w:p w:rsidR="00F65DE4" w:rsidRPr="00FB283E" w:rsidRDefault="00F65DE4" w:rsidP="00F65DE4">
      <w:pPr>
        <w:spacing w:line="480" w:lineRule="auto"/>
        <w:ind w:firstLine="360"/>
        <w:contextualSpacing/>
        <w:rPr>
          <w:rFonts w:ascii="Times New Roman" w:hAnsi="Times New Roman" w:cs="Times New Roman"/>
          <w:sz w:val="24"/>
          <w:szCs w:val="24"/>
        </w:rPr>
      </w:pPr>
      <w:r w:rsidRPr="00FB283E">
        <w:rPr>
          <w:rFonts w:ascii="Times New Roman" w:hAnsi="Times New Roman" w:cs="Times New Roman"/>
          <w:sz w:val="24"/>
          <w:szCs w:val="24"/>
        </w:rPr>
        <w:t xml:space="preserve">Small, yellow-green, </w:t>
      </w:r>
      <w:proofErr w:type="spellStart"/>
      <w:r w:rsidRPr="00FB283E">
        <w:rPr>
          <w:rFonts w:ascii="Times New Roman" w:hAnsi="Times New Roman" w:cs="Times New Roman"/>
          <w:sz w:val="24"/>
          <w:szCs w:val="24"/>
        </w:rPr>
        <w:t>chlorotic</w:t>
      </w:r>
      <w:proofErr w:type="spellEnd"/>
      <w:r w:rsidRPr="00FB283E">
        <w:rPr>
          <w:rFonts w:ascii="Times New Roman" w:hAnsi="Times New Roman" w:cs="Times New Roman"/>
          <w:sz w:val="24"/>
          <w:szCs w:val="24"/>
        </w:rPr>
        <w:t xml:space="preserve"> lesions with a reddish-brown border may be seen on infected leaves, and they generally enlarge to extend across the entire leaf. Lesions often appear hourglass-shaped, but on some warm- and cool- season grass species, lesions may be oblong or oval and separated from healthy tissue by a brown border. Die bac</w:t>
      </w:r>
      <w:r>
        <w:rPr>
          <w:rFonts w:ascii="Times New Roman" w:hAnsi="Times New Roman" w:cs="Times New Roman"/>
          <w:sz w:val="24"/>
          <w:szCs w:val="24"/>
        </w:rPr>
        <w:t>k from leaf tips is also common</w:t>
      </w:r>
      <w:r w:rsidRPr="00FB283E">
        <w:rPr>
          <w:rFonts w:ascii="Times New Roman" w:hAnsi="Times New Roman" w:cs="Times New Roman"/>
          <w:sz w:val="24"/>
          <w:szCs w:val="24"/>
        </w:rPr>
        <w:t xml:space="preserve"> (Smiley et al., 2005)</w:t>
      </w:r>
      <w:r>
        <w:rPr>
          <w:rFonts w:ascii="Times New Roman" w:hAnsi="Times New Roman" w:cs="Times New Roman"/>
          <w:sz w:val="24"/>
          <w:szCs w:val="24"/>
        </w:rPr>
        <w:t>.</w:t>
      </w:r>
      <w:r w:rsidRPr="00FB283E">
        <w:rPr>
          <w:rFonts w:ascii="Times New Roman" w:hAnsi="Times New Roman" w:cs="Times New Roman"/>
          <w:sz w:val="24"/>
          <w:szCs w:val="24"/>
        </w:rPr>
        <w:t xml:space="preserve"> A white cobweb-like mycelium may be seen growing on the surface of turfgrass and extending from leaf to leaf in early mornings when dew is present </w:t>
      </w:r>
      <w:r w:rsidRPr="00FB283E">
        <w:rPr>
          <w:rFonts w:ascii="Times New Roman" w:hAnsi="Times New Roman" w:cs="Times New Roman"/>
          <w:sz w:val="24"/>
          <w:szCs w:val="24"/>
        </w:rPr>
        <w:lastRenderedPageBreak/>
        <w:t>(</w:t>
      </w:r>
      <w:proofErr w:type="spellStart"/>
      <w:r w:rsidRPr="00FB283E">
        <w:rPr>
          <w:rFonts w:ascii="Times New Roman" w:hAnsi="Times New Roman" w:cs="Times New Roman"/>
          <w:sz w:val="24"/>
          <w:szCs w:val="24"/>
        </w:rPr>
        <w:t>Monteith</w:t>
      </w:r>
      <w:proofErr w:type="spellEnd"/>
      <w:r w:rsidRPr="00FB283E">
        <w:rPr>
          <w:rFonts w:ascii="Times New Roman" w:hAnsi="Times New Roman" w:cs="Times New Roman"/>
          <w:sz w:val="24"/>
          <w:szCs w:val="24"/>
        </w:rPr>
        <w:t xml:space="preserve"> et al., 1932; Smith, 1955). But this aerial mycelium can be confused with the mycelia of </w:t>
      </w:r>
      <w:proofErr w:type="spellStart"/>
      <w:r w:rsidRPr="00ED3A3A">
        <w:rPr>
          <w:rFonts w:ascii="Times New Roman" w:hAnsi="Times New Roman" w:cs="Times New Roman"/>
          <w:i/>
          <w:sz w:val="24"/>
          <w:szCs w:val="24"/>
        </w:rPr>
        <w:t>Pythium</w:t>
      </w:r>
      <w:proofErr w:type="spellEnd"/>
      <w:r w:rsidRPr="00ED3A3A">
        <w:rPr>
          <w:rFonts w:ascii="Times New Roman" w:hAnsi="Times New Roman" w:cs="Times New Roman"/>
          <w:i/>
          <w:sz w:val="24"/>
          <w:szCs w:val="24"/>
        </w:rPr>
        <w:t xml:space="preserve">, </w:t>
      </w:r>
      <w:proofErr w:type="spellStart"/>
      <w:r w:rsidRPr="00ED3A3A">
        <w:rPr>
          <w:rFonts w:ascii="Times New Roman" w:hAnsi="Times New Roman" w:cs="Times New Roman"/>
          <w:i/>
          <w:sz w:val="24"/>
          <w:szCs w:val="24"/>
        </w:rPr>
        <w:t>Rhizoctonia</w:t>
      </w:r>
      <w:proofErr w:type="spellEnd"/>
      <w:r w:rsidRPr="00FB283E">
        <w:rPr>
          <w:rFonts w:ascii="Times New Roman" w:hAnsi="Times New Roman" w:cs="Times New Roman"/>
          <w:sz w:val="24"/>
          <w:szCs w:val="24"/>
        </w:rPr>
        <w:t xml:space="preserve"> and </w:t>
      </w:r>
      <w:proofErr w:type="spellStart"/>
      <w:r w:rsidRPr="00ED3A3A">
        <w:rPr>
          <w:rFonts w:ascii="Times New Roman" w:hAnsi="Times New Roman" w:cs="Times New Roman"/>
          <w:i/>
          <w:sz w:val="24"/>
          <w:szCs w:val="24"/>
        </w:rPr>
        <w:t>Nigrospora</w:t>
      </w:r>
      <w:proofErr w:type="spellEnd"/>
      <w:r w:rsidRPr="00FB283E">
        <w:rPr>
          <w:rFonts w:ascii="Times New Roman" w:hAnsi="Times New Roman" w:cs="Times New Roman"/>
          <w:sz w:val="24"/>
          <w:szCs w:val="24"/>
        </w:rPr>
        <w:t xml:space="preserve"> (Smiley et al., 2005).</w:t>
      </w:r>
    </w:p>
    <w:p w:rsidR="00F65DE4" w:rsidRPr="00FB283E" w:rsidRDefault="00F65DE4" w:rsidP="00F65DE4">
      <w:pPr>
        <w:spacing w:line="480" w:lineRule="auto"/>
        <w:ind w:firstLine="360"/>
        <w:contextualSpacing/>
        <w:rPr>
          <w:rFonts w:ascii="Times New Roman" w:hAnsi="Times New Roman" w:cs="Times New Roman"/>
          <w:sz w:val="24"/>
          <w:szCs w:val="24"/>
        </w:rPr>
      </w:pPr>
      <w:r w:rsidRPr="00FB283E">
        <w:rPr>
          <w:rFonts w:ascii="Times New Roman" w:hAnsi="Times New Roman" w:cs="Times New Roman"/>
          <w:sz w:val="24"/>
          <w:szCs w:val="24"/>
        </w:rPr>
        <w:t xml:space="preserve">Dollar spot has wide host range, including most warm- and cool-season turfgrass species, especially active on closely mowed turfs such as creeping </w:t>
      </w:r>
      <w:proofErr w:type="spellStart"/>
      <w:r w:rsidRPr="00FB283E">
        <w:rPr>
          <w:rFonts w:ascii="Times New Roman" w:hAnsi="Times New Roman" w:cs="Times New Roman"/>
          <w:sz w:val="24"/>
          <w:szCs w:val="24"/>
        </w:rPr>
        <w:t>bentgrass</w:t>
      </w:r>
      <w:proofErr w:type="spellEnd"/>
      <w:r w:rsidRPr="00FB283E">
        <w:rPr>
          <w:rFonts w:ascii="Times New Roman" w:hAnsi="Times New Roman" w:cs="Times New Roman"/>
          <w:sz w:val="24"/>
          <w:szCs w:val="24"/>
        </w:rPr>
        <w:t xml:space="preserve"> greens and </w:t>
      </w:r>
      <w:proofErr w:type="spellStart"/>
      <w:r w:rsidRPr="00FB283E">
        <w:rPr>
          <w:rFonts w:ascii="Times New Roman" w:hAnsi="Times New Roman" w:cs="Times New Roman"/>
          <w:sz w:val="24"/>
          <w:szCs w:val="24"/>
        </w:rPr>
        <w:t>Bermuda</w:t>
      </w:r>
      <w:r w:rsidR="004C6596">
        <w:rPr>
          <w:rFonts w:ascii="Times New Roman" w:hAnsi="Times New Roman" w:cs="Times New Roman" w:hint="eastAsia"/>
          <w:sz w:val="24"/>
          <w:szCs w:val="24"/>
        </w:rPr>
        <w:t>grass</w:t>
      </w:r>
      <w:proofErr w:type="spellEnd"/>
      <w:r w:rsidRPr="00FB283E">
        <w:rPr>
          <w:rFonts w:ascii="Times New Roman" w:hAnsi="Times New Roman" w:cs="Times New Roman"/>
          <w:sz w:val="24"/>
          <w:szCs w:val="24"/>
        </w:rPr>
        <w:t xml:space="preserve"> greens.  The disease most commonly occurs at temperatures of 15 to 30°C under warm, humid days and cool nights th</w:t>
      </w:r>
      <w:r>
        <w:rPr>
          <w:rFonts w:ascii="Times New Roman" w:hAnsi="Times New Roman" w:cs="Times New Roman"/>
          <w:sz w:val="24"/>
          <w:szCs w:val="24"/>
        </w:rPr>
        <w:t>at favor dew formation, which</w:t>
      </w:r>
      <w:r w:rsidR="004C6596">
        <w:rPr>
          <w:rFonts w:ascii="Times New Roman" w:hAnsi="Times New Roman" w:cs="Times New Roman" w:hint="eastAsia"/>
          <w:sz w:val="24"/>
          <w:szCs w:val="24"/>
        </w:rPr>
        <w:t xml:space="preserve"> occur</w:t>
      </w:r>
      <w:r>
        <w:rPr>
          <w:rFonts w:ascii="Times New Roman" w:hAnsi="Times New Roman" w:cs="Times New Roman"/>
          <w:sz w:val="24"/>
          <w:szCs w:val="24"/>
        </w:rPr>
        <w:t xml:space="preserve"> </w:t>
      </w:r>
      <w:r w:rsidRPr="00FB283E">
        <w:rPr>
          <w:rFonts w:ascii="Times New Roman" w:hAnsi="Times New Roman" w:cs="Times New Roman"/>
          <w:sz w:val="24"/>
          <w:szCs w:val="24"/>
        </w:rPr>
        <w:t>from late spring through late autumn</w:t>
      </w:r>
      <w:r w:rsidR="004C6596">
        <w:rPr>
          <w:rFonts w:ascii="Times New Roman" w:hAnsi="Times New Roman" w:cs="Times New Roman" w:hint="eastAsia"/>
          <w:sz w:val="24"/>
          <w:szCs w:val="24"/>
        </w:rPr>
        <w:t xml:space="preserve"> and</w:t>
      </w:r>
      <w:r w:rsidRPr="00FB283E">
        <w:rPr>
          <w:rFonts w:ascii="Times New Roman" w:hAnsi="Times New Roman" w:cs="Times New Roman"/>
          <w:sz w:val="24"/>
          <w:szCs w:val="24"/>
        </w:rPr>
        <w:t xml:space="preserve"> even early winter. Dollar spot is more severe under conditions of dry soil and low nitrogen fertility (Smiley et al., 2005; </w:t>
      </w:r>
      <w:proofErr w:type="spellStart"/>
      <w:r w:rsidRPr="00FB283E">
        <w:rPr>
          <w:rFonts w:ascii="Times New Roman" w:hAnsi="Times New Roman" w:cs="Times New Roman"/>
          <w:sz w:val="24"/>
          <w:szCs w:val="24"/>
        </w:rPr>
        <w:t>Vagas</w:t>
      </w:r>
      <w:proofErr w:type="spellEnd"/>
      <w:r w:rsidRPr="00FB283E">
        <w:rPr>
          <w:rFonts w:ascii="Times New Roman" w:hAnsi="Times New Roman" w:cs="Times New Roman"/>
          <w:sz w:val="24"/>
          <w:szCs w:val="24"/>
        </w:rPr>
        <w:t xml:space="preserve">, </w:t>
      </w:r>
      <w:r>
        <w:rPr>
          <w:rFonts w:ascii="Times New Roman" w:hAnsi="Times New Roman" w:cs="Times New Roman"/>
          <w:sz w:val="24"/>
          <w:szCs w:val="24"/>
        </w:rPr>
        <w:t>1994</w:t>
      </w:r>
      <w:r w:rsidR="004C6596">
        <w:rPr>
          <w:rFonts w:ascii="Times New Roman" w:hAnsi="Times New Roman" w:cs="Times New Roman"/>
          <w:sz w:val="24"/>
          <w:szCs w:val="24"/>
        </w:rPr>
        <w:t>). Recent</w:t>
      </w:r>
      <w:r w:rsidRPr="00FB283E">
        <w:rPr>
          <w:rFonts w:ascii="Times New Roman" w:hAnsi="Times New Roman" w:cs="Times New Roman"/>
          <w:sz w:val="24"/>
          <w:szCs w:val="24"/>
        </w:rPr>
        <w:t xml:space="preserve"> research </w:t>
      </w:r>
      <w:r w:rsidR="004C6596">
        <w:rPr>
          <w:rFonts w:ascii="Times New Roman" w:hAnsi="Times New Roman" w:cs="Times New Roman"/>
          <w:sz w:val="24"/>
          <w:szCs w:val="24"/>
        </w:rPr>
        <w:t>showed that</w:t>
      </w:r>
      <w:r w:rsidRPr="00FB283E">
        <w:rPr>
          <w:rFonts w:ascii="Times New Roman" w:hAnsi="Times New Roman" w:cs="Times New Roman"/>
          <w:sz w:val="24"/>
          <w:szCs w:val="24"/>
        </w:rPr>
        <w:t xml:space="preserve"> a logistic regression</w:t>
      </w:r>
      <w:r w:rsidR="004C6596">
        <w:rPr>
          <w:rFonts w:ascii="Times New Roman" w:hAnsi="Times New Roman" w:cs="Times New Roman" w:hint="eastAsia"/>
          <w:sz w:val="24"/>
          <w:szCs w:val="24"/>
        </w:rPr>
        <w:t xml:space="preserve"> can be used</w:t>
      </w:r>
      <w:r w:rsidRPr="00FB283E">
        <w:rPr>
          <w:rFonts w:ascii="Times New Roman" w:hAnsi="Times New Roman" w:cs="Times New Roman"/>
          <w:sz w:val="24"/>
          <w:szCs w:val="24"/>
        </w:rPr>
        <w:t xml:space="preserve"> to develop a model to predict the probability of dollar spot development on creeping </w:t>
      </w:r>
      <w:proofErr w:type="spellStart"/>
      <w:r w:rsidRPr="00FB283E">
        <w:rPr>
          <w:rFonts w:ascii="Times New Roman" w:hAnsi="Times New Roman" w:cs="Times New Roman"/>
          <w:sz w:val="24"/>
          <w:szCs w:val="24"/>
        </w:rPr>
        <w:t>bentgrass</w:t>
      </w:r>
      <w:proofErr w:type="spellEnd"/>
      <w:r w:rsidRPr="00FB283E">
        <w:rPr>
          <w:rFonts w:ascii="Times New Roman" w:hAnsi="Times New Roman" w:cs="Times New Roman"/>
          <w:sz w:val="24"/>
          <w:szCs w:val="24"/>
        </w:rPr>
        <w:t xml:space="preserve"> using weather variables. It would be useful for timing fungicide applications for high-value turfgrass (Smith et al., 2010).</w:t>
      </w:r>
    </w:p>
    <w:p w:rsidR="00F65DE4" w:rsidRPr="00FB283E" w:rsidRDefault="00F65DE4" w:rsidP="00F65DE4">
      <w:pPr>
        <w:spacing w:line="480" w:lineRule="auto"/>
        <w:ind w:firstLine="360"/>
        <w:contextualSpacing/>
        <w:rPr>
          <w:rFonts w:ascii="Times New Roman" w:hAnsi="Times New Roman" w:cs="Times New Roman"/>
          <w:sz w:val="24"/>
          <w:szCs w:val="24"/>
        </w:rPr>
      </w:pPr>
      <w:r w:rsidRPr="00FB283E">
        <w:rPr>
          <w:rFonts w:ascii="Times New Roman" w:hAnsi="Times New Roman" w:cs="Times New Roman"/>
          <w:sz w:val="24"/>
          <w:szCs w:val="24"/>
        </w:rPr>
        <w:t>When the environment is unfavorable, Fungi</w:t>
      </w:r>
      <w:r w:rsidR="004C6596">
        <w:rPr>
          <w:rFonts w:ascii="Times New Roman" w:hAnsi="Times New Roman" w:cs="Times New Roman" w:hint="eastAsia"/>
          <w:sz w:val="24"/>
          <w:szCs w:val="24"/>
        </w:rPr>
        <w:t xml:space="preserve"> of</w:t>
      </w:r>
      <w:r w:rsidRPr="00FB283E">
        <w:rPr>
          <w:rFonts w:ascii="Times New Roman" w:hAnsi="Times New Roman" w:cs="Times New Roman"/>
          <w:sz w:val="24"/>
          <w:szCs w:val="24"/>
        </w:rPr>
        <w:t xml:space="preserve"> </w:t>
      </w:r>
      <w:proofErr w:type="spellStart"/>
      <w:r w:rsidR="004C6596">
        <w:rPr>
          <w:rFonts w:ascii="Times New Roman" w:hAnsi="Times New Roman" w:cs="Times New Roman"/>
          <w:i/>
          <w:sz w:val="24"/>
          <w:szCs w:val="24"/>
        </w:rPr>
        <w:t>Sclerotinia</w:t>
      </w:r>
      <w:proofErr w:type="spellEnd"/>
      <w:r w:rsidR="004C6596">
        <w:rPr>
          <w:rFonts w:ascii="Times New Roman" w:hAnsi="Times New Roman" w:cs="Times New Roman"/>
          <w:i/>
          <w:sz w:val="24"/>
          <w:szCs w:val="24"/>
        </w:rPr>
        <w:t xml:space="preserve"> </w:t>
      </w:r>
      <w:proofErr w:type="spellStart"/>
      <w:r w:rsidR="004C6596">
        <w:rPr>
          <w:rFonts w:ascii="Times New Roman" w:hAnsi="Times New Roman" w:cs="Times New Roman"/>
          <w:i/>
          <w:sz w:val="24"/>
          <w:szCs w:val="24"/>
        </w:rPr>
        <w:t>ho</w:t>
      </w:r>
      <w:r w:rsidR="004C6596">
        <w:rPr>
          <w:rFonts w:ascii="Times New Roman" w:hAnsi="Times New Roman" w:cs="Times New Roman" w:hint="eastAsia"/>
          <w:i/>
          <w:sz w:val="24"/>
          <w:szCs w:val="24"/>
        </w:rPr>
        <w:t>m</w:t>
      </w:r>
      <w:r w:rsidRPr="00ED3A3A">
        <w:rPr>
          <w:rFonts w:ascii="Times New Roman" w:hAnsi="Times New Roman" w:cs="Times New Roman"/>
          <w:i/>
          <w:sz w:val="24"/>
          <w:szCs w:val="24"/>
        </w:rPr>
        <w:t>oeocarpa</w:t>
      </w:r>
      <w:proofErr w:type="spellEnd"/>
      <w:r w:rsidRPr="00FB283E">
        <w:rPr>
          <w:rFonts w:ascii="Times New Roman" w:hAnsi="Times New Roman" w:cs="Times New Roman"/>
          <w:sz w:val="24"/>
          <w:szCs w:val="24"/>
        </w:rPr>
        <w:t xml:space="preserve"> overwinter as dormant mycelium in infected grass tissues and crowns, and as </w:t>
      </w:r>
      <w:proofErr w:type="spellStart"/>
      <w:r w:rsidRPr="00FB283E">
        <w:rPr>
          <w:rFonts w:ascii="Times New Roman" w:hAnsi="Times New Roman" w:cs="Times New Roman"/>
          <w:sz w:val="24"/>
          <w:szCs w:val="24"/>
        </w:rPr>
        <w:t>stromata</w:t>
      </w:r>
      <w:proofErr w:type="spellEnd"/>
      <w:r w:rsidRPr="00FB283E">
        <w:rPr>
          <w:rFonts w:ascii="Times New Roman" w:hAnsi="Times New Roman" w:cs="Times New Roman"/>
          <w:sz w:val="24"/>
          <w:szCs w:val="24"/>
        </w:rPr>
        <w:t xml:space="preserve"> on leaf surface</w:t>
      </w:r>
      <w:r w:rsidR="004C6596">
        <w:rPr>
          <w:rFonts w:ascii="Times New Roman" w:hAnsi="Times New Roman" w:cs="Times New Roman" w:hint="eastAsia"/>
          <w:sz w:val="24"/>
          <w:szCs w:val="24"/>
        </w:rPr>
        <w:t>s</w:t>
      </w:r>
      <w:r w:rsidRPr="00FB283E">
        <w:rPr>
          <w:rFonts w:ascii="Times New Roman" w:hAnsi="Times New Roman" w:cs="Times New Roman"/>
          <w:sz w:val="24"/>
          <w:szCs w:val="24"/>
        </w:rPr>
        <w:t xml:space="preserve"> (</w:t>
      </w:r>
      <w:proofErr w:type="spellStart"/>
      <w:r w:rsidRPr="00FB283E">
        <w:rPr>
          <w:rFonts w:ascii="Times New Roman" w:hAnsi="Times New Roman" w:cs="Times New Roman"/>
          <w:sz w:val="24"/>
          <w:szCs w:val="24"/>
        </w:rPr>
        <w:t>Fenstermacher</w:t>
      </w:r>
      <w:proofErr w:type="spellEnd"/>
      <w:r w:rsidRPr="00FB283E">
        <w:rPr>
          <w:rFonts w:ascii="Times New Roman" w:hAnsi="Times New Roman" w:cs="Times New Roman"/>
          <w:sz w:val="24"/>
          <w:szCs w:val="24"/>
        </w:rPr>
        <w:t xml:space="preserve">, 1980). The pathogen is distributed primarily via infected grass clippings on maintenance equipments such as mowers and irrigation hoses, and human activities such as shoes and golf cart tires. Research also indicated the spatial structure of dollar spot remains relatively unchanged regardless of disease severity, suggesting that the factor primarily responsible for the spatial pattern is one that does not move about in space (Horvath, </w:t>
      </w:r>
      <w:r w:rsidR="00B02739">
        <w:rPr>
          <w:rFonts w:ascii="Times New Roman" w:hAnsi="Times New Roman" w:cs="Times New Roman"/>
          <w:sz w:val="24"/>
          <w:szCs w:val="24"/>
        </w:rPr>
        <w:t>2007</w:t>
      </w:r>
      <w:r>
        <w:rPr>
          <w:rFonts w:ascii="Times New Roman" w:hAnsi="Times New Roman" w:cs="Times New Roman"/>
          <w:sz w:val="24"/>
          <w:szCs w:val="24"/>
        </w:rPr>
        <w:t>)</w:t>
      </w:r>
      <w:r w:rsidRPr="00FB283E">
        <w:rPr>
          <w:rFonts w:ascii="Times New Roman" w:hAnsi="Times New Roman" w:cs="Times New Roman"/>
          <w:sz w:val="24"/>
          <w:szCs w:val="24"/>
        </w:rPr>
        <w:t xml:space="preserve">. No evidence of dollar spot as a seed-borne or soil-borne disease has been reported (Agarwal, et al., 1997). But recently research suggested that 0.07% turfgrass seed could be infested by </w:t>
      </w:r>
      <w:r w:rsidRPr="00ED3A3A">
        <w:rPr>
          <w:rFonts w:ascii="Times New Roman" w:hAnsi="Times New Roman" w:cs="Times New Roman"/>
          <w:i/>
          <w:sz w:val="24"/>
          <w:szCs w:val="24"/>
        </w:rPr>
        <w:t xml:space="preserve">S. </w:t>
      </w:r>
      <w:proofErr w:type="spellStart"/>
      <w:r w:rsidRPr="00ED3A3A">
        <w:rPr>
          <w:rFonts w:ascii="Times New Roman" w:hAnsi="Times New Roman" w:cs="Times New Roman"/>
          <w:i/>
          <w:sz w:val="24"/>
          <w:szCs w:val="24"/>
        </w:rPr>
        <w:t>homoeocarpa</w:t>
      </w:r>
      <w:proofErr w:type="spellEnd"/>
      <w:r w:rsidRPr="00FB283E">
        <w:rPr>
          <w:rFonts w:ascii="Times New Roman" w:hAnsi="Times New Roman" w:cs="Times New Roman"/>
          <w:sz w:val="24"/>
          <w:szCs w:val="24"/>
        </w:rPr>
        <w:t xml:space="preserve"> and this could be a potential source for the fungus inoculums (Kerns et al., 2011). During periods favorable for the fungus development, the mycelium within previously infected tissue or from </w:t>
      </w:r>
      <w:proofErr w:type="spellStart"/>
      <w:r w:rsidRPr="00FB283E">
        <w:rPr>
          <w:rFonts w:ascii="Times New Roman" w:hAnsi="Times New Roman" w:cs="Times New Roman"/>
          <w:sz w:val="24"/>
          <w:szCs w:val="24"/>
        </w:rPr>
        <w:t>stromata</w:t>
      </w:r>
      <w:proofErr w:type="spellEnd"/>
      <w:r w:rsidRPr="00FB283E">
        <w:rPr>
          <w:rFonts w:ascii="Times New Roman" w:hAnsi="Times New Roman" w:cs="Times New Roman"/>
          <w:sz w:val="24"/>
          <w:szCs w:val="24"/>
        </w:rPr>
        <w:t xml:space="preserve"> directly penetrates into the leaves. The mycelia infection also occurs </w:t>
      </w:r>
      <w:r w:rsidRPr="00FB283E">
        <w:rPr>
          <w:rFonts w:ascii="Times New Roman" w:hAnsi="Times New Roman" w:cs="Times New Roman"/>
          <w:sz w:val="24"/>
          <w:szCs w:val="24"/>
        </w:rPr>
        <w:lastRenderedPageBreak/>
        <w:t xml:space="preserve">through </w:t>
      </w:r>
      <w:proofErr w:type="spellStart"/>
      <w:r w:rsidRPr="00FB283E">
        <w:rPr>
          <w:rFonts w:ascii="Times New Roman" w:hAnsi="Times New Roman" w:cs="Times New Roman"/>
          <w:sz w:val="24"/>
          <w:szCs w:val="24"/>
        </w:rPr>
        <w:t>stomates</w:t>
      </w:r>
      <w:proofErr w:type="spellEnd"/>
      <w:r w:rsidRPr="00FB283E">
        <w:rPr>
          <w:rFonts w:ascii="Times New Roman" w:hAnsi="Times New Roman" w:cs="Times New Roman"/>
          <w:sz w:val="24"/>
          <w:szCs w:val="24"/>
        </w:rPr>
        <w:t xml:space="preserve">, cut leaf tips and other mechanical wounds (Smiley et al., 2005). </w:t>
      </w:r>
      <w:bookmarkStart w:id="19" w:name="OLE_LINK59"/>
      <w:bookmarkStart w:id="20" w:name="OLE_LINK60"/>
      <w:r w:rsidR="000B3D67">
        <w:rPr>
          <w:rFonts w:ascii="Times New Roman" w:hAnsi="Times New Roman" w:cs="Times New Roman"/>
          <w:sz w:val="24"/>
          <w:szCs w:val="24"/>
        </w:rPr>
        <w:t>Bennett (1937)</w:t>
      </w:r>
      <w:bookmarkEnd w:id="19"/>
      <w:bookmarkEnd w:id="20"/>
      <w:r w:rsidR="00F12086">
        <w:rPr>
          <w:rFonts w:ascii="Times New Roman" w:hAnsi="Times New Roman" w:cs="Times New Roman"/>
          <w:sz w:val="24"/>
          <w:szCs w:val="24"/>
        </w:rPr>
        <w:t xml:space="preserve"> indicated</w:t>
      </w:r>
      <w:r w:rsidR="000B3D67" w:rsidRPr="00F12086">
        <w:rPr>
          <w:rFonts w:ascii="Times New Roman" w:hAnsi="Times New Roman" w:cs="Times New Roman"/>
          <w:sz w:val="24"/>
          <w:szCs w:val="24"/>
        </w:rPr>
        <w:t xml:space="preserve"> </w:t>
      </w:r>
      <w:r w:rsidR="007B0E79" w:rsidRPr="00F12086">
        <w:rPr>
          <w:rFonts w:ascii="Times New Roman" w:hAnsi="Times New Roman" w:cs="Times New Roman"/>
          <w:i/>
          <w:sz w:val="24"/>
          <w:szCs w:val="24"/>
        </w:rPr>
        <w:t xml:space="preserve">S. </w:t>
      </w:r>
      <w:proofErr w:type="spellStart"/>
      <w:r w:rsidR="007B0E79" w:rsidRPr="00F12086">
        <w:rPr>
          <w:rFonts w:ascii="Times New Roman" w:hAnsi="Times New Roman" w:cs="Times New Roman"/>
          <w:i/>
          <w:sz w:val="24"/>
          <w:szCs w:val="24"/>
        </w:rPr>
        <w:t>homoeocarpa</w:t>
      </w:r>
      <w:proofErr w:type="spellEnd"/>
      <w:r w:rsidR="007B0E79" w:rsidRPr="00F12086">
        <w:rPr>
          <w:rFonts w:ascii="Times New Roman" w:hAnsi="Times New Roman" w:cs="Times New Roman"/>
          <w:sz w:val="24"/>
          <w:szCs w:val="24"/>
        </w:rPr>
        <w:t xml:space="preserve"> produces</w:t>
      </w:r>
      <w:r w:rsidR="007B0E79" w:rsidRPr="004C6596">
        <w:rPr>
          <w:rFonts w:ascii="Times New Roman" w:hAnsi="Times New Roman" w:cs="Times New Roman"/>
          <w:color w:val="FF0000"/>
          <w:sz w:val="24"/>
          <w:szCs w:val="24"/>
        </w:rPr>
        <w:t xml:space="preserve"> </w:t>
      </w:r>
      <w:r w:rsidR="007B0E79">
        <w:rPr>
          <w:rFonts w:ascii="Times New Roman" w:hAnsi="Times New Roman" w:cs="Times New Roman"/>
          <w:sz w:val="24"/>
          <w:szCs w:val="24"/>
        </w:rPr>
        <w:t>both conidi</w:t>
      </w:r>
      <w:r w:rsidR="000B3D67">
        <w:rPr>
          <w:rFonts w:ascii="Times New Roman" w:hAnsi="Times New Roman" w:cs="Times New Roman"/>
          <w:sz w:val="24"/>
          <w:szCs w:val="24"/>
        </w:rPr>
        <w:t xml:space="preserve">a and </w:t>
      </w:r>
      <w:proofErr w:type="spellStart"/>
      <w:r w:rsidR="00F12086">
        <w:rPr>
          <w:rFonts w:ascii="Times New Roman" w:hAnsi="Times New Roman" w:cs="Times New Roman"/>
          <w:sz w:val="24"/>
          <w:szCs w:val="24"/>
        </w:rPr>
        <w:t>s</w:t>
      </w:r>
      <w:r w:rsidR="00F12086" w:rsidRPr="00F12086">
        <w:rPr>
          <w:rFonts w:ascii="Times New Roman" w:hAnsi="Times New Roman" w:cs="Times New Roman"/>
          <w:sz w:val="24"/>
          <w:szCs w:val="24"/>
        </w:rPr>
        <w:t>porophore</w:t>
      </w:r>
      <w:r w:rsidR="00F12086">
        <w:rPr>
          <w:rFonts w:ascii="Times New Roman" w:hAnsi="Times New Roman" w:cs="Times New Roman"/>
          <w:sz w:val="24"/>
          <w:szCs w:val="24"/>
        </w:rPr>
        <w:t>s</w:t>
      </w:r>
      <w:proofErr w:type="spellEnd"/>
      <w:r w:rsidR="00F12086">
        <w:rPr>
          <w:rFonts w:ascii="Times New Roman" w:hAnsi="Times New Roman" w:cs="Times New Roman"/>
          <w:sz w:val="24"/>
          <w:szCs w:val="24"/>
        </w:rPr>
        <w:t xml:space="preserve"> for reproduction</w:t>
      </w:r>
      <w:r w:rsidR="007B0E79">
        <w:rPr>
          <w:rFonts w:ascii="Times New Roman" w:hAnsi="Times New Roman" w:cs="Times New Roman"/>
          <w:sz w:val="24"/>
          <w:szCs w:val="24"/>
        </w:rPr>
        <w:t xml:space="preserve">. </w:t>
      </w:r>
      <w:r w:rsidR="006923A5" w:rsidRPr="00FB283E">
        <w:rPr>
          <w:rFonts w:ascii="Times New Roman" w:hAnsi="Times New Roman" w:cs="Times New Roman"/>
          <w:sz w:val="24"/>
          <w:szCs w:val="24"/>
        </w:rPr>
        <w:t>Although apothecia in turfgrass swards were reported, sexual or asexual spores were believed to be of minor importance to the epidemiology of the disease.</w:t>
      </w:r>
      <w:r w:rsidR="006923A5">
        <w:rPr>
          <w:rFonts w:ascii="Times New Roman" w:hAnsi="Times New Roman" w:cs="Times New Roman"/>
          <w:sz w:val="24"/>
          <w:szCs w:val="24"/>
        </w:rPr>
        <w:t xml:space="preserve"> </w:t>
      </w:r>
      <w:r w:rsidR="000B3D67">
        <w:rPr>
          <w:rFonts w:ascii="Times New Roman" w:hAnsi="Times New Roman" w:cs="Times New Roman"/>
          <w:sz w:val="24"/>
          <w:szCs w:val="24"/>
        </w:rPr>
        <w:t xml:space="preserve">In North America the spores of </w:t>
      </w:r>
      <w:r w:rsidR="000B3D67" w:rsidRPr="000B3D67">
        <w:rPr>
          <w:rFonts w:ascii="Times New Roman" w:hAnsi="Times New Roman" w:cs="Times New Roman"/>
          <w:i/>
          <w:sz w:val="24"/>
          <w:szCs w:val="24"/>
        </w:rPr>
        <w:t xml:space="preserve">S. </w:t>
      </w:r>
      <w:proofErr w:type="spellStart"/>
      <w:r w:rsidR="000B3D67" w:rsidRPr="000B3D67">
        <w:rPr>
          <w:rFonts w:ascii="Times New Roman" w:hAnsi="Times New Roman" w:cs="Times New Roman"/>
          <w:i/>
          <w:sz w:val="24"/>
          <w:szCs w:val="24"/>
        </w:rPr>
        <w:t>homoeocarpa</w:t>
      </w:r>
      <w:proofErr w:type="spellEnd"/>
      <w:r w:rsidR="000B3D67">
        <w:rPr>
          <w:rFonts w:ascii="Times New Roman" w:hAnsi="Times New Roman" w:cs="Times New Roman"/>
          <w:sz w:val="24"/>
          <w:szCs w:val="24"/>
        </w:rPr>
        <w:t xml:space="preserve"> have not been detected (</w:t>
      </w:r>
      <w:r w:rsidR="006923A5">
        <w:rPr>
          <w:rFonts w:ascii="Times New Roman" w:hAnsi="Times New Roman" w:cs="Times New Roman"/>
          <w:sz w:val="24"/>
          <w:szCs w:val="24"/>
        </w:rPr>
        <w:t>Carbone et al., 1993</w:t>
      </w:r>
      <w:r w:rsidR="000B3D67">
        <w:rPr>
          <w:rFonts w:ascii="Times New Roman" w:hAnsi="Times New Roman" w:cs="Times New Roman"/>
          <w:sz w:val="24"/>
          <w:szCs w:val="24"/>
        </w:rPr>
        <w:t xml:space="preserve">). </w:t>
      </w:r>
      <w:r>
        <w:rPr>
          <w:rFonts w:ascii="Times New Roman" w:hAnsi="Times New Roman" w:cs="Times New Roman"/>
          <w:sz w:val="24"/>
          <w:szCs w:val="24"/>
        </w:rPr>
        <w:t xml:space="preserve">Genetic analysis using vegetative compatibility and molecular data suggested that the populations of </w:t>
      </w:r>
      <w:r w:rsidRPr="00346DEB">
        <w:rPr>
          <w:rFonts w:ascii="Times New Roman" w:hAnsi="Times New Roman" w:cs="Times New Roman"/>
          <w:i/>
          <w:sz w:val="24"/>
          <w:szCs w:val="24"/>
        </w:rPr>
        <w:t xml:space="preserve">S. </w:t>
      </w:r>
      <w:proofErr w:type="spellStart"/>
      <w:r w:rsidRPr="00346DEB">
        <w:rPr>
          <w:rFonts w:ascii="Times New Roman" w:hAnsi="Times New Roman" w:cs="Times New Roman"/>
          <w:i/>
          <w:sz w:val="24"/>
          <w:szCs w:val="24"/>
        </w:rPr>
        <w:t>homoeocarpa</w:t>
      </w:r>
      <w:proofErr w:type="spellEnd"/>
      <w:r>
        <w:rPr>
          <w:rFonts w:ascii="Times New Roman" w:hAnsi="Times New Roman" w:cs="Times New Roman"/>
          <w:sz w:val="24"/>
          <w:szCs w:val="24"/>
        </w:rPr>
        <w:t xml:space="preserve"> are </w:t>
      </w:r>
      <w:proofErr w:type="spellStart"/>
      <w:r>
        <w:rPr>
          <w:rFonts w:ascii="Times New Roman" w:hAnsi="Times New Roman" w:cs="Times New Roman"/>
          <w:sz w:val="24"/>
          <w:szCs w:val="24"/>
        </w:rPr>
        <w:t>clonal</w:t>
      </w:r>
      <w:proofErr w:type="spellEnd"/>
      <w:r w:rsidR="000B3D67">
        <w:rPr>
          <w:rFonts w:ascii="Times New Roman" w:hAnsi="Times New Roman" w:cs="Times New Roman"/>
          <w:sz w:val="24"/>
          <w:szCs w:val="24"/>
        </w:rPr>
        <w:t xml:space="preserve"> (</w:t>
      </w:r>
      <w:bookmarkStart w:id="21" w:name="OLE_LINK47"/>
      <w:bookmarkStart w:id="22" w:name="OLE_LINK54"/>
      <w:r w:rsidR="006923A5">
        <w:rPr>
          <w:rFonts w:ascii="Times New Roman" w:hAnsi="Times New Roman" w:cs="Times New Roman"/>
          <w:sz w:val="24"/>
          <w:szCs w:val="24"/>
        </w:rPr>
        <w:t>Deng et al., 2002</w:t>
      </w:r>
      <w:bookmarkEnd w:id="21"/>
      <w:bookmarkEnd w:id="22"/>
      <w:r w:rsidR="006923A5">
        <w:rPr>
          <w:rFonts w:ascii="Times New Roman" w:hAnsi="Times New Roman" w:cs="Times New Roman"/>
          <w:sz w:val="24"/>
          <w:szCs w:val="24"/>
        </w:rPr>
        <w:t xml:space="preserve">; </w:t>
      </w:r>
      <w:bookmarkStart w:id="23" w:name="OLE_LINK55"/>
      <w:bookmarkStart w:id="24" w:name="OLE_LINK56"/>
      <w:proofErr w:type="spellStart"/>
      <w:r w:rsidR="006923A5">
        <w:rPr>
          <w:rFonts w:ascii="Times New Roman" w:hAnsi="Times New Roman" w:cs="Times New Roman"/>
          <w:sz w:val="24"/>
          <w:szCs w:val="24"/>
        </w:rPr>
        <w:t>Viji</w:t>
      </w:r>
      <w:proofErr w:type="spellEnd"/>
      <w:r w:rsidR="006923A5">
        <w:rPr>
          <w:rFonts w:ascii="Times New Roman" w:hAnsi="Times New Roman" w:cs="Times New Roman"/>
          <w:sz w:val="24"/>
          <w:szCs w:val="24"/>
        </w:rPr>
        <w:t xml:space="preserve"> et al., 2004</w:t>
      </w:r>
      <w:bookmarkEnd w:id="23"/>
      <w:bookmarkEnd w:id="24"/>
      <w:r w:rsidR="006923A5">
        <w:rPr>
          <w:rFonts w:ascii="Times New Roman" w:hAnsi="Times New Roman" w:cs="Times New Roman"/>
          <w:sz w:val="24"/>
          <w:szCs w:val="24"/>
        </w:rPr>
        <w:t xml:space="preserve">; </w:t>
      </w:r>
      <w:proofErr w:type="spellStart"/>
      <w:r w:rsidR="000B3D67">
        <w:rPr>
          <w:rFonts w:ascii="Times New Roman" w:hAnsi="Times New Roman" w:cs="Times New Roman"/>
          <w:sz w:val="24"/>
          <w:szCs w:val="24"/>
        </w:rPr>
        <w:t>DeVries</w:t>
      </w:r>
      <w:proofErr w:type="spellEnd"/>
      <w:r w:rsidR="000B3D67">
        <w:rPr>
          <w:rFonts w:ascii="Times New Roman" w:hAnsi="Times New Roman" w:cs="Times New Roman"/>
          <w:sz w:val="24"/>
          <w:szCs w:val="24"/>
        </w:rPr>
        <w:t xml:space="preserve"> et al., 2008)</w:t>
      </w:r>
      <w:r>
        <w:rPr>
          <w:rFonts w:ascii="Times New Roman" w:hAnsi="Times New Roman" w:cs="Times New Roman"/>
          <w:sz w:val="24"/>
          <w:szCs w:val="24"/>
        </w:rPr>
        <w:t xml:space="preserve">, and the seasonal dollar spot epidemics are caused by a single species </w:t>
      </w:r>
      <w:r w:rsidR="000B3D67">
        <w:rPr>
          <w:rFonts w:ascii="Times New Roman" w:hAnsi="Times New Roman" w:cs="Times New Roman"/>
          <w:sz w:val="24"/>
          <w:szCs w:val="24"/>
        </w:rPr>
        <w:t>in the northern United States</w:t>
      </w:r>
      <w:r>
        <w:rPr>
          <w:rFonts w:ascii="Times New Roman" w:hAnsi="Times New Roman" w:cs="Times New Roman"/>
          <w:sz w:val="24"/>
          <w:szCs w:val="24"/>
        </w:rPr>
        <w:t xml:space="preserve"> </w:t>
      </w:r>
      <w:r w:rsidR="000B3D67">
        <w:rPr>
          <w:rFonts w:ascii="Times New Roman" w:hAnsi="Times New Roman" w:cs="Times New Roman"/>
          <w:sz w:val="24"/>
          <w:szCs w:val="24"/>
        </w:rPr>
        <w:t>(</w:t>
      </w:r>
      <w:r>
        <w:rPr>
          <w:rFonts w:ascii="Times New Roman" w:hAnsi="Times New Roman" w:cs="Times New Roman"/>
          <w:sz w:val="24"/>
          <w:szCs w:val="24"/>
        </w:rPr>
        <w:t xml:space="preserve">Powell et al., 2001).  </w:t>
      </w:r>
    </w:p>
    <w:p w:rsidR="00F65DE4" w:rsidRPr="00A5593E" w:rsidRDefault="00F65DE4" w:rsidP="00F65DE4">
      <w:pPr>
        <w:spacing w:line="480" w:lineRule="auto"/>
        <w:contextualSpacing/>
        <w:rPr>
          <w:rFonts w:ascii="Times New Roman" w:hAnsi="Times New Roman" w:cs="Times New Roman"/>
          <w:b/>
          <w:sz w:val="24"/>
          <w:szCs w:val="24"/>
          <w:u w:val="single"/>
        </w:rPr>
      </w:pPr>
      <w:r w:rsidRPr="00A5593E">
        <w:rPr>
          <w:rFonts w:ascii="Times New Roman" w:hAnsi="Times New Roman" w:cs="Times New Roman"/>
          <w:b/>
          <w:sz w:val="24"/>
          <w:szCs w:val="24"/>
          <w:u w:val="single"/>
        </w:rPr>
        <w:t>Control and Management</w:t>
      </w:r>
    </w:p>
    <w:p w:rsidR="00F65DE4" w:rsidRPr="00FB283E" w:rsidRDefault="00F65DE4" w:rsidP="00F65DE4">
      <w:pPr>
        <w:spacing w:line="480" w:lineRule="auto"/>
        <w:ind w:firstLine="720"/>
        <w:contextualSpacing/>
        <w:rPr>
          <w:rFonts w:ascii="Times New Roman" w:hAnsi="Times New Roman" w:cs="Times New Roman"/>
          <w:sz w:val="24"/>
          <w:szCs w:val="24"/>
        </w:rPr>
      </w:pPr>
      <w:r w:rsidRPr="00FB283E">
        <w:rPr>
          <w:rFonts w:ascii="Times New Roman" w:hAnsi="Times New Roman" w:cs="Times New Roman"/>
          <w:sz w:val="24"/>
          <w:szCs w:val="24"/>
        </w:rPr>
        <w:t>Cultural practices are very important for the management of dollar spot. Avoid</w:t>
      </w:r>
      <w:r w:rsidR="00677E6A">
        <w:rPr>
          <w:rFonts w:ascii="Times New Roman" w:hAnsi="Times New Roman" w:cs="Times New Roman" w:hint="eastAsia"/>
          <w:sz w:val="24"/>
          <w:szCs w:val="24"/>
        </w:rPr>
        <w:t>ing</w:t>
      </w:r>
      <w:r w:rsidRPr="00FB283E">
        <w:rPr>
          <w:rFonts w:ascii="Times New Roman" w:hAnsi="Times New Roman" w:cs="Times New Roman"/>
          <w:sz w:val="24"/>
          <w:szCs w:val="24"/>
        </w:rPr>
        <w:t xml:space="preserve"> long period</w:t>
      </w:r>
      <w:r w:rsidR="00677E6A">
        <w:rPr>
          <w:rFonts w:ascii="Times New Roman" w:hAnsi="Times New Roman" w:cs="Times New Roman" w:hint="eastAsia"/>
          <w:sz w:val="24"/>
          <w:szCs w:val="24"/>
        </w:rPr>
        <w:t>s</w:t>
      </w:r>
      <w:r w:rsidRPr="00FB283E">
        <w:rPr>
          <w:rFonts w:ascii="Times New Roman" w:hAnsi="Times New Roman" w:cs="Times New Roman"/>
          <w:sz w:val="24"/>
          <w:szCs w:val="24"/>
        </w:rPr>
        <w:t xml:space="preserve"> of leaf wetness is essential</w:t>
      </w:r>
      <w:r>
        <w:rPr>
          <w:rFonts w:ascii="Times New Roman" w:hAnsi="Times New Roman" w:cs="Times New Roman"/>
          <w:sz w:val="24"/>
          <w:szCs w:val="24"/>
        </w:rPr>
        <w:t xml:space="preserve"> </w:t>
      </w:r>
      <w:r w:rsidRPr="00FB283E">
        <w:rPr>
          <w:rFonts w:ascii="Times New Roman" w:hAnsi="Times New Roman" w:cs="Times New Roman"/>
          <w:sz w:val="24"/>
          <w:szCs w:val="24"/>
        </w:rPr>
        <w:t>to prevent fungal diseases development (Couch, 1973). Water</w:t>
      </w:r>
      <w:r w:rsidR="00677E6A">
        <w:rPr>
          <w:rFonts w:ascii="Times New Roman" w:hAnsi="Times New Roman" w:cs="Times New Roman" w:hint="eastAsia"/>
          <w:sz w:val="24"/>
          <w:szCs w:val="24"/>
        </w:rPr>
        <w:t>ing</w:t>
      </w:r>
      <w:r w:rsidRPr="00FB283E">
        <w:rPr>
          <w:rFonts w:ascii="Times New Roman" w:hAnsi="Times New Roman" w:cs="Times New Roman"/>
          <w:sz w:val="24"/>
          <w:szCs w:val="24"/>
        </w:rPr>
        <w:t xml:space="preserve"> deeply and as infrequently as possible; no</w:t>
      </w:r>
      <w:r w:rsidR="00677E6A">
        <w:rPr>
          <w:rFonts w:ascii="Times New Roman" w:hAnsi="Times New Roman" w:cs="Times New Roman" w:hint="eastAsia"/>
          <w:sz w:val="24"/>
          <w:szCs w:val="24"/>
        </w:rPr>
        <w:t>t</w:t>
      </w:r>
      <w:r w:rsidR="00677E6A">
        <w:rPr>
          <w:rFonts w:ascii="Times New Roman" w:hAnsi="Times New Roman" w:cs="Times New Roman"/>
          <w:sz w:val="24"/>
          <w:szCs w:val="24"/>
        </w:rPr>
        <w:t xml:space="preserve"> irrigati</w:t>
      </w:r>
      <w:r w:rsidR="00677E6A">
        <w:rPr>
          <w:rFonts w:ascii="Times New Roman" w:hAnsi="Times New Roman" w:cs="Times New Roman" w:hint="eastAsia"/>
          <w:sz w:val="24"/>
          <w:szCs w:val="24"/>
        </w:rPr>
        <w:t>ng</w:t>
      </w:r>
      <w:r w:rsidRPr="00FB283E">
        <w:rPr>
          <w:rFonts w:ascii="Times New Roman" w:hAnsi="Times New Roman" w:cs="Times New Roman"/>
          <w:sz w:val="24"/>
          <w:szCs w:val="24"/>
        </w:rPr>
        <w:t xml:space="preserve"> in the late afternoon or evening; and removing the dew by mowing and rolling in the early morning are the common cultural methods for controlling dollar spot (Smiley et al., 2</w:t>
      </w:r>
      <w:r>
        <w:rPr>
          <w:rFonts w:ascii="Times New Roman" w:hAnsi="Times New Roman" w:cs="Times New Roman"/>
          <w:sz w:val="24"/>
          <w:szCs w:val="24"/>
        </w:rPr>
        <w:t>005). Water stress can also encourage</w:t>
      </w:r>
      <w:r w:rsidRPr="00FB283E">
        <w:rPr>
          <w:rFonts w:ascii="Times New Roman" w:hAnsi="Times New Roman" w:cs="Times New Roman"/>
          <w:sz w:val="24"/>
          <w:szCs w:val="24"/>
        </w:rPr>
        <w:t xml:space="preserve"> dollar spot disease development. Couch found that turfgrass suffering from water stress had higher</w:t>
      </w:r>
      <w:r w:rsidR="00677E6A">
        <w:rPr>
          <w:rFonts w:ascii="Times New Roman" w:hAnsi="Times New Roman" w:cs="Times New Roman" w:hint="eastAsia"/>
          <w:sz w:val="24"/>
          <w:szCs w:val="24"/>
        </w:rPr>
        <w:t xml:space="preserve"> infection</w:t>
      </w:r>
      <w:r w:rsidR="00677E6A">
        <w:rPr>
          <w:rFonts w:ascii="Times New Roman" w:hAnsi="Times New Roman" w:cs="Times New Roman"/>
          <w:sz w:val="24"/>
          <w:szCs w:val="24"/>
        </w:rPr>
        <w:t xml:space="preserve"> potential</w:t>
      </w:r>
      <w:r w:rsidRPr="00FB283E">
        <w:rPr>
          <w:rFonts w:ascii="Times New Roman" w:hAnsi="Times New Roman" w:cs="Times New Roman"/>
          <w:sz w:val="24"/>
          <w:szCs w:val="24"/>
        </w:rPr>
        <w:t xml:space="preserve"> during dry seasons</w:t>
      </w:r>
      <w:r w:rsidR="00677E6A">
        <w:rPr>
          <w:rFonts w:ascii="Times New Roman" w:hAnsi="Times New Roman" w:cs="Times New Roman"/>
          <w:sz w:val="24"/>
          <w:szCs w:val="24"/>
        </w:rPr>
        <w:t xml:space="preserve"> (Couch et al., 1960).</w:t>
      </w:r>
      <w:r w:rsidR="00677E6A">
        <w:rPr>
          <w:rFonts w:ascii="Times New Roman" w:hAnsi="Times New Roman" w:cs="Times New Roman" w:hint="eastAsia"/>
          <w:sz w:val="24"/>
          <w:szCs w:val="24"/>
        </w:rPr>
        <w:t xml:space="preserve"> L</w:t>
      </w:r>
      <w:r w:rsidRPr="00FB283E">
        <w:rPr>
          <w:rFonts w:ascii="Times New Roman" w:hAnsi="Times New Roman" w:cs="Times New Roman"/>
          <w:sz w:val="24"/>
          <w:szCs w:val="24"/>
        </w:rPr>
        <w:t>ight and frequent application of nitrogen will help reduce di</w:t>
      </w:r>
      <w:r w:rsidR="00677E6A">
        <w:rPr>
          <w:rFonts w:ascii="Times New Roman" w:hAnsi="Times New Roman" w:cs="Times New Roman"/>
          <w:sz w:val="24"/>
          <w:szCs w:val="24"/>
        </w:rPr>
        <w:t>sease severity via faster remov</w:t>
      </w:r>
      <w:r w:rsidR="00677E6A">
        <w:rPr>
          <w:rFonts w:ascii="Times New Roman" w:hAnsi="Times New Roman" w:cs="Times New Roman" w:hint="eastAsia"/>
          <w:sz w:val="24"/>
          <w:szCs w:val="24"/>
        </w:rPr>
        <w:t>al</w:t>
      </w:r>
      <w:r w:rsidRPr="00FB283E">
        <w:rPr>
          <w:rFonts w:ascii="Times New Roman" w:hAnsi="Times New Roman" w:cs="Times New Roman"/>
          <w:sz w:val="24"/>
          <w:szCs w:val="24"/>
        </w:rPr>
        <w:t xml:space="preserve"> of necrotic tissue and enhance</w:t>
      </w:r>
      <w:r w:rsidR="00677E6A">
        <w:rPr>
          <w:rFonts w:ascii="Times New Roman" w:hAnsi="Times New Roman" w:cs="Times New Roman" w:hint="eastAsia"/>
          <w:sz w:val="24"/>
          <w:szCs w:val="24"/>
        </w:rPr>
        <w:t>d</w:t>
      </w:r>
      <w:r w:rsidRPr="00FB283E">
        <w:rPr>
          <w:rFonts w:ascii="Times New Roman" w:hAnsi="Times New Roman" w:cs="Times New Roman"/>
          <w:sz w:val="24"/>
          <w:szCs w:val="24"/>
        </w:rPr>
        <w:t xml:space="preserve"> recovery once infection has been arrested (Musser, 1950; Couch, 1995).</w:t>
      </w:r>
    </w:p>
    <w:p w:rsidR="00F65DE4" w:rsidRDefault="00F65DE4" w:rsidP="00F65DE4">
      <w:pPr>
        <w:spacing w:line="480" w:lineRule="auto"/>
        <w:ind w:firstLine="720"/>
        <w:contextualSpacing/>
        <w:rPr>
          <w:rFonts w:ascii="Times New Roman" w:hAnsi="Times New Roman" w:cs="Times New Roman"/>
          <w:sz w:val="24"/>
          <w:szCs w:val="24"/>
        </w:rPr>
      </w:pPr>
      <w:r w:rsidRPr="00FB283E">
        <w:rPr>
          <w:rFonts w:ascii="Times New Roman" w:hAnsi="Times New Roman" w:cs="Times New Roman"/>
          <w:sz w:val="24"/>
          <w:szCs w:val="24"/>
        </w:rPr>
        <w:t>When dis</w:t>
      </w:r>
      <w:r w:rsidR="00677E6A">
        <w:rPr>
          <w:rFonts w:ascii="Times New Roman" w:hAnsi="Times New Roman" w:cs="Times New Roman"/>
          <w:sz w:val="24"/>
          <w:szCs w:val="24"/>
        </w:rPr>
        <w:t>ease pressure gets high, cultur</w:t>
      </w:r>
      <w:r w:rsidR="00677E6A">
        <w:rPr>
          <w:rFonts w:ascii="Times New Roman" w:hAnsi="Times New Roman" w:cs="Times New Roman" w:hint="eastAsia"/>
          <w:sz w:val="24"/>
          <w:szCs w:val="24"/>
        </w:rPr>
        <w:t>al</w:t>
      </w:r>
      <w:r w:rsidRPr="00FB283E">
        <w:rPr>
          <w:rFonts w:ascii="Times New Roman" w:hAnsi="Times New Roman" w:cs="Times New Roman"/>
          <w:sz w:val="24"/>
          <w:szCs w:val="24"/>
        </w:rPr>
        <w:t xml:space="preserve"> management would not be enough and chemical fungicides would be necessary. Both contact and penetrant fungicides are available for the control of dollar spot. Contact fungicides are immobile and affect only fungi present on plant surfaces. Their efficacy is limited by precipitation, irrigation and regular mowing and removal of clippings. Contact fungicides are more effective when applied as a preventive treatment than a </w:t>
      </w:r>
      <w:r w:rsidRPr="00FB283E">
        <w:rPr>
          <w:rFonts w:ascii="Times New Roman" w:hAnsi="Times New Roman" w:cs="Times New Roman"/>
          <w:sz w:val="24"/>
          <w:szCs w:val="24"/>
        </w:rPr>
        <w:lastRenderedPageBreak/>
        <w:t xml:space="preserve">curative treatment (Latin, 2011). Because of their multisite mode of action, no resistance to contact fungicides among </w:t>
      </w:r>
      <w:proofErr w:type="spellStart"/>
      <w:r w:rsidRPr="00FB283E">
        <w:rPr>
          <w:rFonts w:ascii="Times New Roman" w:hAnsi="Times New Roman" w:cs="Times New Roman"/>
          <w:i/>
          <w:sz w:val="24"/>
          <w:szCs w:val="24"/>
        </w:rPr>
        <w:t>S.homoeocarpa</w:t>
      </w:r>
      <w:proofErr w:type="spellEnd"/>
      <w:r w:rsidRPr="00FB283E">
        <w:rPr>
          <w:rFonts w:ascii="Times New Roman" w:hAnsi="Times New Roman" w:cs="Times New Roman"/>
          <w:i/>
          <w:sz w:val="24"/>
          <w:szCs w:val="24"/>
        </w:rPr>
        <w:t xml:space="preserve"> </w:t>
      </w:r>
      <w:r w:rsidRPr="00FB283E">
        <w:rPr>
          <w:rFonts w:ascii="Times New Roman" w:hAnsi="Times New Roman" w:cs="Times New Roman"/>
          <w:sz w:val="24"/>
          <w:szCs w:val="24"/>
        </w:rPr>
        <w:t xml:space="preserve">has been reported yet. Penetrant fungicides, also called systemic fungicides, applied to plant surfaces are absorbed into underlying tissues. Compared to contact fungicides, systemic fungicides are more effective for long term disease control. </w:t>
      </w:r>
      <w:proofErr w:type="spellStart"/>
      <w:r w:rsidRPr="00FB283E">
        <w:rPr>
          <w:rFonts w:ascii="Times New Roman" w:hAnsi="Times New Roman" w:cs="Times New Roman"/>
          <w:sz w:val="24"/>
          <w:szCs w:val="24"/>
        </w:rPr>
        <w:t>Demethylation</w:t>
      </w:r>
      <w:proofErr w:type="spellEnd"/>
      <w:r w:rsidRPr="00FB283E">
        <w:rPr>
          <w:rFonts w:ascii="Times New Roman" w:hAnsi="Times New Roman" w:cs="Times New Roman"/>
          <w:sz w:val="24"/>
          <w:szCs w:val="24"/>
        </w:rPr>
        <w:t xml:space="preserve"> inhibitors (DMIs), </w:t>
      </w:r>
      <w:proofErr w:type="spellStart"/>
      <w:r w:rsidRPr="00FB283E">
        <w:rPr>
          <w:rFonts w:ascii="Times New Roman" w:hAnsi="Times New Roman" w:cs="Times New Roman"/>
          <w:sz w:val="24"/>
          <w:szCs w:val="24"/>
        </w:rPr>
        <w:t>benzimidazoles</w:t>
      </w:r>
      <w:proofErr w:type="spellEnd"/>
      <w:r w:rsidRPr="00FB283E">
        <w:rPr>
          <w:rFonts w:ascii="Times New Roman" w:hAnsi="Times New Roman" w:cs="Times New Roman"/>
          <w:sz w:val="24"/>
          <w:szCs w:val="24"/>
        </w:rPr>
        <w:t xml:space="preserve"> and </w:t>
      </w:r>
      <w:proofErr w:type="spellStart"/>
      <w:r w:rsidRPr="00FB283E">
        <w:rPr>
          <w:rFonts w:ascii="Times New Roman" w:hAnsi="Times New Roman" w:cs="Times New Roman"/>
          <w:sz w:val="24"/>
          <w:szCs w:val="24"/>
        </w:rPr>
        <w:t>dicarboximides</w:t>
      </w:r>
      <w:proofErr w:type="spellEnd"/>
      <w:r w:rsidRPr="00FB283E">
        <w:rPr>
          <w:rFonts w:ascii="Times New Roman" w:hAnsi="Times New Roman" w:cs="Times New Roman"/>
          <w:sz w:val="24"/>
          <w:szCs w:val="24"/>
        </w:rPr>
        <w:t xml:space="preserve"> are the commonly used systemic fungicides for dollar spot. </w:t>
      </w:r>
    </w:p>
    <w:p w:rsidR="00F65DE4" w:rsidRPr="00FB283E" w:rsidRDefault="00F65DE4" w:rsidP="00677E6A">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However,</w:t>
      </w:r>
      <w:r w:rsidRPr="00FB283E">
        <w:rPr>
          <w:rFonts w:ascii="Times New Roman" w:hAnsi="Times New Roman" w:cs="Times New Roman"/>
          <w:sz w:val="24"/>
          <w:szCs w:val="24"/>
        </w:rPr>
        <w:t xml:space="preserve"> fungicide resistance with the dollar spot pathogen has been a persistent problem for more than 40 years, especially in areas that receive frequent fungicide applications, such as golf courses. Resistance to products in several fungicide groups, including cadmium-based fungicides (Cole et al. 1968, Massie et al. 1968); </w:t>
      </w:r>
      <w:proofErr w:type="spellStart"/>
      <w:r w:rsidRPr="00FB283E">
        <w:rPr>
          <w:rFonts w:ascii="Times New Roman" w:hAnsi="Times New Roman" w:cs="Times New Roman"/>
          <w:sz w:val="24"/>
          <w:szCs w:val="24"/>
        </w:rPr>
        <w:t>benzimidazales</w:t>
      </w:r>
      <w:proofErr w:type="spellEnd"/>
      <w:r w:rsidRPr="00FB283E">
        <w:rPr>
          <w:rFonts w:ascii="Times New Roman" w:hAnsi="Times New Roman" w:cs="Times New Roman"/>
          <w:sz w:val="24"/>
          <w:szCs w:val="24"/>
        </w:rPr>
        <w:t xml:space="preserve"> (Cole et al.1974, </w:t>
      </w:r>
      <w:proofErr w:type="spellStart"/>
      <w:r w:rsidRPr="00FB283E">
        <w:rPr>
          <w:rFonts w:ascii="Times New Roman" w:hAnsi="Times New Roman" w:cs="Times New Roman"/>
          <w:sz w:val="24"/>
          <w:szCs w:val="24"/>
        </w:rPr>
        <w:t>Detweiler</w:t>
      </w:r>
      <w:proofErr w:type="spellEnd"/>
      <w:r w:rsidRPr="00FB283E">
        <w:rPr>
          <w:rFonts w:ascii="Times New Roman" w:hAnsi="Times New Roman" w:cs="Times New Roman"/>
          <w:sz w:val="24"/>
          <w:szCs w:val="24"/>
        </w:rPr>
        <w:t xml:space="preserve"> et al. 1983, Goldberg &amp; Cole 1973, Warren et al. 1974); </w:t>
      </w:r>
      <w:proofErr w:type="spellStart"/>
      <w:proofErr w:type="gramStart"/>
      <w:r w:rsidRPr="00FB283E">
        <w:rPr>
          <w:rFonts w:ascii="Times New Roman" w:hAnsi="Times New Roman" w:cs="Times New Roman"/>
          <w:sz w:val="24"/>
          <w:szCs w:val="24"/>
        </w:rPr>
        <w:t>anilazine</w:t>
      </w:r>
      <w:proofErr w:type="spellEnd"/>
      <w:r w:rsidRPr="00FB283E">
        <w:rPr>
          <w:rFonts w:ascii="Times New Roman" w:hAnsi="Times New Roman" w:cs="Times New Roman"/>
          <w:sz w:val="24"/>
          <w:szCs w:val="24"/>
        </w:rPr>
        <w:t>(</w:t>
      </w:r>
      <w:proofErr w:type="gramEnd"/>
      <w:r w:rsidRPr="00FB283E">
        <w:rPr>
          <w:rFonts w:ascii="Times New Roman" w:hAnsi="Times New Roman" w:cs="Times New Roman"/>
          <w:sz w:val="24"/>
          <w:szCs w:val="24"/>
        </w:rPr>
        <w:t xml:space="preserve">Nicholson et al. 1971); </w:t>
      </w:r>
      <w:proofErr w:type="spellStart"/>
      <w:r w:rsidRPr="00FB283E">
        <w:rPr>
          <w:rFonts w:ascii="Times New Roman" w:hAnsi="Times New Roman" w:cs="Times New Roman"/>
          <w:sz w:val="24"/>
          <w:szCs w:val="24"/>
        </w:rPr>
        <w:t>dicarboximides</w:t>
      </w:r>
      <w:proofErr w:type="spellEnd"/>
      <w:r w:rsidRPr="00FB283E">
        <w:rPr>
          <w:rFonts w:ascii="Times New Roman" w:hAnsi="Times New Roman" w:cs="Times New Roman"/>
          <w:sz w:val="24"/>
          <w:szCs w:val="24"/>
        </w:rPr>
        <w:t xml:space="preserve"> (</w:t>
      </w:r>
      <w:proofErr w:type="spellStart"/>
      <w:r w:rsidRPr="00FB283E">
        <w:rPr>
          <w:rFonts w:ascii="Times New Roman" w:hAnsi="Times New Roman" w:cs="Times New Roman"/>
          <w:sz w:val="24"/>
          <w:szCs w:val="24"/>
        </w:rPr>
        <w:t>Dehveiler</w:t>
      </w:r>
      <w:proofErr w:type="spellEnd"/>
      <w:r w:rsidRPr="00FB283E">
        <w:rPr>
          <w:rFonts w:ascii="Times New Roman" w:hAnsi="Times New Roman" w:cs="Times New Roman"/>
          <w:sz w:val="24"/>
          <w:szCs w:val="24"/>
        </w:rPr>
        <w:t xml:space="preserve"> et al. 1983); and </w:t>
      </w:r>
      <w:proofErr w:type="spellStart"/>
      <w:r w:rsidRPr="00FB283E">
        <w:rPr>
          <w:rFonts w:ascii="Times New Roman" w:hAnsi="Times New Roman" w:cs="Times New Roman"/>
          <w:sz w:val="24"/>
          <w:szCs w:val="24"/>
        </w:rPr>
        <w:t>demethylation</w:t>
      </w:r>
      <w:proofErr w:type="spellEnd"/>
      <w:r w:rsidRPr="00FB283E">
        <w:rPr>
          <w:rFonts w:ascii="Times New Roman" w:hAnsi="Times New Roman" w:cs="Times New Roman"/>
          <w:sz w:val="24"/>
          <w:szCs w:val="24"/>
        </w:rPr>
        <w:t xml:space="preserve"> inhibitors(DMIs) (</w:t>
      </w:r>
      <w:proofErr w:type="spellStart"/>
      <w:r w:rsidRPr="00FB283E">
        <w:rPr>
          <w:rFonts w:ascii="Times New Roman" w:hAnsi="Times New Roman" w:cs="Times New Roman"/>
          <w:sz w:val="24"/>
          <w:szCs w:val="24"/>
        </w:rPr>
        <w:t>Doney&amp;Vincelli</w:t>
      </w:r>
      <w:proofErr w:type="spellEnd"/>
      <w:r w:rsidRPr="00FB283E">
        <w:rPr>
          <w:rFonts w:ascii="Times New Roman" w:hAnsi="Times New Roman" w:cs="Times New Roman"/>
          <w:sz w:val="24"/>
          <w:szCs w:val="24"/>
        </w:rPr>
        <w:t xml:space="preserve"> 1993,Golembiewski et al. 1995), were reported from various regions throughout the United States. Furthermore, the occurrence of pesticide-resistance among populations of </w:t>
      </w:r>
      <w:r w:rsidR="00677E6A">
        <w:rPr>
          <w:rFonts w:ascii="Times New Roman" w:hAnsi="Times New Roman" w:cs="Times New Roman"/>
          <w:i/>
          <w:sz w:val="24"/>
          <w:szCs w:val="24"/>
        </w:rPr>
        <w:t xml:space="preserve">S. </w:t>
      </w:r>
      <w:proofErr w:type="spellStart"/>
      <w:r w:rsidR="00677E6A">
        <w:rPr>
          <w:rFonts w:ascii="Times New Roman" w:hAnsi="Times New Roman" w:cs="Times New Roman"/>
          <w:i/>
          <w:sz w:val="24"/>
          <w:szCs w:val="24"/>
        </w:rPr>
        <w:t>ho</w:t>
      </w:r>
      <w:r w:rsidR="00677E6A">
        <w:rPr>
          <w:rFonts w:ascii="Times New Roman" w:hAnsi="Times New Roman" w:cs="Times New Roman" w:hint="eastAsia"/>
          <w:i/>
          <w:sz w:val="24"/>
          <w:szCs w:val="24"/>
        </w:rPr>
        <w:t>m</w:t>
      </w:r>
      <w:r w:rsidRPr="00ED3A3A">
        <w:rPr>
          <w:rFonts w:ascii="Times New Roman" w:hAnsi="Times New Roman" w:cs="Times New Roman"/>
          <w:i/>
          <w:sz w:val="24"/>
          <w:szCs w:val="24"/>
        </w:rPr>
        <w:t>oeocarpa</w:t>
      </w:r>
      <w:proofErr w:type="spellEnd"/>
      <w:r w:rsidRPr="00FB283E">
        <w:rPr>
          <w:rFonts w:ascii="Times New Roman" w:hAnsi="Times New Roman" w:cs="Times New Roman"/>
          <w:sz w:val="24"/>
          <w:szCs w:val="24"/>
        </w:rPr>
        <w:t xml:space="preserve"> is com</w:t>
      </w:r>
      <w:r>
        <w:rPr>
          <w:rFonts w:ascii="Times New Roman" w:hAnsi="Times New Roman" w:cs="Times New Roman"/>
          <w:sz w:val="24"/>
          <w:szCs w:val="24"/>
        </w:rPr>
        <w:t>pounded by the development of m</w:t>
      </w:r>
      <w:r w:rsidRPr="00FB283E">
        <w:rPr>
          <w:rFonts w:ascii="Times New Roman" w:hAnsi="Times New Roman" w:cs="Times New Roman"/>
          <w:sz w:val="24"/>
          <w:szCs w:val="24"/>
        </w:rPr>
        <w:t xml:space="preserve">ultiple-resistance to fungicides in various families. </w:t>
      </w:r>
      <w:proofErr w:type="spellStart"/>
      <w:r w:rsidRPr="00FB283E">
        <w:rPr>
          <w:rFonts w:ascii="Times New Roman" w:hAnsi="Times New Roman" w:cs="Times New Roman"/>
          <w:sz w:val="24"/>
          <w:szCs w:val="24"/>
        </w:rPr>
        <w:t>Benzimidazole</w:t>
      </w:r>
      <w:proofErr w:type="spellEnd"/>
      <w:r w:rsidRPr="00FB283E">
        <w:rPr>
          <w:rFonts w:ascii="Times New Roman" w:hAnsi="Times New Roman" w:cs="Times New Roman"/>
          <w:sz w:val="24"/>
          <w:szCs w:val="24"/>
        </w:rPr>
        <w:t xml:space="preserve">-resistant strains with resistance to cadmium (Warren et al. 1974, Warren et al. 1977) or </w:t>
      </w:r>
      <w:proofErr w:type="spellStart"/>
      <w:r w:rsidRPr="00FB283E">
        <w:rPr>
          <w:rFonts w:ascii="Times New Roman" w:hAnsi="Times New Roman" w:cs="Times New Roman"/>
          <w:sz w:val="24"/>
          <w:szCs w:val="24"/>
        </w:rPr>
        <w:t>dicarboximides</w:t>
      </w:r>
      <w:proofErr w:type="spellEnd"/>
      <w:r w:rsidRPr="00FB283E">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D</w:t>
      </w:r>
      <w:r w:rsidRPr="00FB283E">
        <w:rPr>
          <w:rFonts w:ascii="Times New Roman" w:hAnsi="Times New Roman" w:cs="Times New Roman"/>
          <w:sz w:val="24"/>
          <w:szCs w:val="24"/>
        </w:rPr>
        <w:t>etweiler</w:t>
      </w:r>
      <w:proofErr w:type="spellEnd"/>
      <w:r w:rsidRPr="00FB283E">
        <w:rPr>
          <w:rFonts w:ascii="Times New Roman" w:hAnsi="Times New Roman" w:cs="Times New Roman"/>
          <w:sz w:val="24"/>
          <w:szCs w:val="24"/>
        </w:rPr>
        <w:t xml:space="preserve"> et al. 1983) have been reported. Some DMI-resistant strains were found that were multi-resistant to </w:t>
      </w:r>
      <w:proofErr w:type="spellStart"/>
      <w:r w:rsidRPr="00FB283E">
        <w:rPr>
          <w:rFonts w:ascii="Times New Roman" w:hAnsi="Times New Roman" w:cs="Times New Roman"/>
          <w:sz w:val="24"/>
          <w:szCs w:val="24"/>
        </w:rPr>
        <w:t>benzimidazole</w:t>
      </w:r>
      <w:proofErr w:type="spellEnd"/>
      <w:r w:rsidRPr="00FB283E">
        <w:rPr>
          <w:rFonts w:ascii="Times New Roman" w:hAnsi="Times New Roman" w:cs="Times New Roman"/>
          <w:sz w:val="24"/>
          <w:szCs w:val="24"/>
        </w:rPr>
        <w:t xml:space="preserve"> and </w:t>
      </w:r>
      <w:proofErr w:type="spellStart"/>
      <w:r w:rsidRPr="00FB283E">
        <w:rPr>
          <w:rFonts w:ascii="Times New Roman" w:hAnsi="Times New Roman" w:cs="Times New Roman"/>
          <w:sz w:val="24"/>
          <w:szCs w:val="24"/>
        </w:rPr>
        <w:t>dicarboximide</w:t>
      </w:r>
      <w:proofErr w:type="spellEnd"/>
      <w:r w:rsidRPr="00FB283E">
        <w:rPr>
          <w:rFonts w:ascii="Times New Roman" w:hAnsi="Times New Roman" w:cs="Times New Roman"/>
          <w:sz w:val="24"/>
          <w:szCs w:val="24"/>
        </w:rPr>
        <w:t xml:space="preserve"> fungicides (</w:t>
      </w:r>
      <w:proofErr w:type="spellStart"/>
      <w:r w:rsidRPr="00FB283E">
        <w:rPr>
          <w:rFonts w:ascii="Times New Roman" w:hAnsi="Times New Roman" w:cs="Times New Roman"/>
          <w:sz w:val="24"/>
          <w:szCs w:val="24"/>
        </w:rPr>
        <w:t>Golembiewski</w:t>
      </w:r>
      <w:proofErr w:type="spellEnd"/>
      <w:r w:rsidRPr="00FB283E">
        <w:rPr>
          <w:rFonts w:ascii="Times New Roman" w:hAnsi="Times New Roman" w:cs="Times New Roman"/>
          <w:sz w:val="24"/>
          <w:szCs w:val="24"/>
        </w:rPr>
        <w:t xml:space="preserve"> et al. 1995, Vargas et al. 1992).</w:t>
      </w:r>
      <w:r>
        <w:rPr>
          <w:rFonts w:ascii="Times New Roman" w:hAnsi="Times New Roman" w:cs="Times New Roman"/>
          <w:sz w:val="24"/>
          <w:szCs w:val="24"/>
        </w:rPr>
        <w:t xml:space="preserve"> Genetic analysis was conducted on fungicide-resistant </w:t>
      </w:r>
      <w:r>
        <w:rPr>
          <w:rFonts w:ascii="Times New Roman" w:hAnsi="Times New Roman" w:cs="Times New Roman"/>
          <w:i/>
          <w:sz w:val="24"/>
          <w:szCs w:val="24"/>
        </w:rPr>
        <w:t>S.</w:t>
      </w:r>
      <w:r w:rsidRPr="007800B3">
        <w:rPr>
          <w:rFonts w:ascii="Times New Roman" w:hAnsi="Times New Roman" w:cs="Times New Roman"/>
          <w:i/>
          <w:sz w:val="24"/>
          <w:szCs w:val="24"/>
        </w:rPr>
        <w:t xml:space="preserve"> </w:t>
      </w:r>
      <w:proofErr w:type="spellStart"/>
      <w:r w:rsidRPr="007800B3">
        <w:rPr>
          <w:rFonts w:ascii="Times New Roman" w:hAnsi="Times New Roman" w:cs="Times New Roman"/>
          <w:i/>
          <w:sz w:val="24"/>
          <w:szCs w:val="24"/>
        </w:rPr>
        <w:t>homoeocarpa</w:t>
      </w:r>
      <w:proofErr w:type="spellEnd"/>
      <w:r>
        <w:rPr>
          <w:rFonts w:ascii="Times New Roman" w:hAnsi="Times New Roman" w:cs="Times New Roman"/>
          <w:sz w:val="24"/>
          <w:szCs w:val="24"/>
        </w:rPr>
        <w:t xml:space="preserve"> i</w:t>
      </w:r>
      <w:r w:rsidRPr="007800B3">
        <w:rPr>
          <w:rFonts w:ascii="Times New Roman" w:hAnsi="Times New Roman" w:cs="Times New Roman"/>
          <w:sz w:val="24"/>
          <w:szCs w:val="24"/>
        </w:rPr>
        <w:t>solates</w:t>
      </w:r>
      <w:r>
        <w:rPr>
          <w:rFonts w:ascii="Times New Roman" w:hAnsi="Times New Roman" w:cs="Times New Roman"/>
          <w:sz w:val="24"/>
          <w:szCs w:val="24"/>
        </w:rPr>
        <w:t xml:space="preserve"> </w:t>
      </w:r>
      <w:r w:rsidRPr="007800B3">
        <w:rPr>
          <w:rFonts w:ascii="Times New Roman" w:hAnsi="Times New Roman" w:cs="Times New Roman"/>
          <w:sz w:val="24"/>
          <w:szCs w:val="24"/>
        </w:rPr>
        <w:t>from Tennessee and Northern Mississippi</w:t>
      </w:r>
      <w:r>
        <w:rPr>
          <w:rFonts w:ascii="Times New Roman" w:hAnsi="Times New Roman" w:cs="Times New Roman"/>
          <w:sz w:val="24"/>
          <w:szCs w:val="24"/>
        </w:rPr>
        <w:t xml:space="preserve">, but it could not associate the fungicide resistance with a particular vegetative </w:t>
      </w:r>
      <w:r w:rsidR="00677E6A">
        <w:rPr>
          <w:rFonts w:ascii="Times New Roman" w:hAnsi="Times New Roman" w:cs="Times New Roman"/>
          <w:sz w:val="24"/>
          <w:szCs w:val="24"/>
        </w:rPr>
        <w:t>compatibility group</w:t>
      </w:r>
      <w:r w:rsidR="00677E6A">
        <w:rPr>
          <w:rFonts w:ascii="Times New Roman" w:hAnsi="Times New Roman" w:cs="Times New Roman" w:hint="eastAsia"/>
          <w:sz w:val="24"/>
          <w:szCs w:val="24"/>
        </w:rPr>
        <w:t>, which may be</w:t>
      </w:r>
      <w:r w:rsidR="00677E6A">
        <w:rPr>
          <w:rFonts w:ascii="Times New Roman" w:hAnsi="Times New Roman" w:cs="Times New Roman"/>
          <w:sz w:val="24"/>
          <w:szCs w:val="24"/>
        </w:rPr>
        <w:t xml:space="preserve"> </w:t>
      </w:r>
      <w:r w:rsidR="00677E6A">
        <w:rPr>
          <w:rFonts w:ascii="Times New Roman" w:hAnsi="Times New Roman" w:cs="Times New Roman" w:hint="eastAsia"/>
          <w:sz w:val="24"/>
          <w:szCs w:val="24"/>
        </w:rPr>
        <w:t>due to</w:t>
      </w:r>
      <w:r>
        <w:rPr>
          <w:rFonts w:ascii="Times New Roman" w:hAnsi="Times New Roman" w:cs="Times New Roman"/>
          <w:sz w:val="24"/>
          <w:szCs w:val="24"/>
        </w:rPr>
        <w:t xml:space="preserve"> the genetic similarities of isolates (</w:t>
      </w:r>
      <w:proofErr w:type="spellStart"/>
      <w:r>
        <w:rPr>
          <w:rFonts w:ascii="Times New Roman" w:hAnsi="Times New Roman" w:cs="Times New Roman"/>
          <w:sz w:val="24"/>
          <w:szCs w:val="24"/>
        </w:rPr>
        <w:t>DeVries</w:t>
      </w:r>
      <w:proofErr w:type="spellEnd"/>
      <w:r>
        <w:rPr>
          <w:rFonts w:ascii="Times New Roman" w:hAnsi="Times New Roman" w:cs="Times New Roman"/>
          <w:sz w:val="24"/>
          <w:szCs w:val="24"/>
        </w:rPr>
        <w:t xml:space="preserve">, R. E., </w:t>
      </w:r>
      <w:r>
        <w:rPr>
          <w:rFonts w:ascii="Times New Roman" w:hAnsi="Times New Roman" w:cs="Times New Roman"/>
          <w:sz w:val="24"/>
          <w:szCs w:val="24"/>
        </w:rPr>
        <w:lastRenderedPageBreak/>
        <w:t xml:space="preserve">2008). </w:t>
      </w:r>
      <w:r w:rsidR="00677E6A">
        <w:rPr>
          <w:rFonts w:ascii="Times New Roman" w:hAnsi="Times New Roman" w:cs="Times New Roman" w:hint="eastAsia"/>
          <w:sz w:val="24"/>
          <w:szCs w:val="24"/>
        </w:rPr>
        <w:t xml:space="preserve"> Thus, a</w:t>
      </w:r>
      <w:r w:rsidRPr="00FB283E">
        <w:rPr>
          <w:rFonts w:ascii="Times New Roman" w:hAnsi="Times New Roman" w:cs="Times New Roman"/>
          <w:sz w:val="24"/>
          <w:szCs w:val="24"/>
        </w:rPr>
        <w:t>lternative methods to control dollar spot are needed as most fungicide programs are expensive and disease resistance develops.</w:t>
      </w:r>
    </w:p>
    <w:p w:rsidR="00F65DE4" w:rsidRDefault="00F65DE4" w:rsidP="00F65DE4">
      <w:pPr>
        <w:spacing w:line="480" w:lineRule="auto"/>
        <w:ind w:firstLine="720"/>
        <w:contextualSpacing/>
        <w:rPr>
          <w:rFonts w:ascii="Times New Roman" w:hAnsi="Times New Roman" w:cs="Times New Roman"/>
          <w:sz w:val="24"/>
          <w:szCs w:val="24"/>
        </w:rPr>
      </w:pPr>
      <w:r w:rsidRPr="00FB283E">
        <w:rPr>
          <w:rFonts w:ascii="Times New Roman" w:hAnsi="Times New Roman" w:cs="Times New Roman"/>
          <w:sz w:val="24"/>
          <w:szCs w:val="24"/>
        </w:rPr>
        <w:t xml:space="preserve">As early as early 19th, </w:t>
      </w:r>
      <w:bookmarkStart w:id="25" w:name="OLE_LINK50"/>
      <w:bookmarkStart w:id="26" w:name="OLE_LINK53"/>
      <w:r w:rsidRPr="00FB283E">
        <w:rPr>
          <w:rFonts w:ascii="Times New Roman" w:hAnsi="Times New Roman" w:cs="Times New Roman"/>
          <w:sz w:val="24"/>
          <w:szCs w:val="24"/>
        </w:rPr>
        <w:t xml:space="preserve">Bordeaux mixture </w:t>
      </w:r>
      <w:bookmarkEnd w:id="25"/>
      <w:bookmarkEnd w:id="26"/>
      <w:r w:rsidRPr="00FB283E">
        <w:rPr>
          <w:rFonts w:ascii="Times New Roman" w:hAnsi="Times New Roman" w:cs="Times New Roman"/>
          <w:sz w:val="24"/>
          <w:szCs w:val="24"/>
        </w:rPr>
        <w:t>was used to control brown patch and dollar spot. As the first inorganic fungicide, Bordeaux mixture was a combination of copper sulfate and hydrated lime (</w:t>
      </w:r>
      <w:proofErr w:type="spellStart"/>
      <w:r>
        <w:rPr>
          <w:rFonts w:ascii="Times New Roman" w:hAnsi="Times New Roman" w:cs="Times New Roman"/>
          <w:sz w:val="24"/>
          <w:szCs w:val="24"/>
        </w:rPr>
        <w:t>Monteith</w:t>
      </w:r>
      <w:proofErr w:type="spellEnd"/>
      <w:r>
        <w:rPr>
          <w:rFonts w:ascii="Times New Roman" w:hAnsi="Times New Roman" w:cs="Times New Roman"/>
          <w:sz w:val="24"/>
          <w:szCs w:val="24"/>
        </w:rPr>
        <w:t xml:space="preserve"> et al., 1932</w:t>
      </w:r>
      <w:r w:rsidRPr="00FB283E">
        <w:rPr>
          <w:rFonts w:ascii="Times New Roman" w:hAnsi="Times New Roman" w:cs="Times New Roman"/>
          <w:sz w:val="24"/>
          <w:szCs w:val="24"/>
        </w:rPr>
        <w:t xml:space="preserve">). </w:t>
      </w:r>
      <w:bookmarkStart w:id="27" w:name="OLE_LINK51"/>
      <w:bookmarkStart w:id="28" w:name="OLE_LINK52"/>
      <w:r>
        <w:rPr>
          <w:rFonts w:ascii="Times New Roman" w:hAnsi="Times New Roman" w:cs="Times New Roman"/>
          <w:sz w:val="24"/>
          <w:szCs w:val="24"/>
        </w:rPr>
        <w:t xml:space="preserve">But Bordeaux mixture has been found to be harmful to fish, livestock and even human, plus </w:t>
      </w:r>
      <w:r w:rsidR="00677E6A">
        <w:rPr>
          <w:rFonts w:ascii="Times New Roman" w:hAnsi="Times New Roman" w:cs="Times New Roman" w:hint="eastAsia"/>
          <w:sz w:val="24"/>
          <w:szCs w:val="24"/>
        </w:rPr>
        <w:t xml:space="preserve">the </w:t>
      </w:r>
      <w:r w:rsidR="00677E6A">
        <w:rPr>
          <w:rFonts w:ascii="Times New Roman" w:hAnsi="Times New Roman" w:cs="Times New Roman"/>
          <w:sz w:val="24"/>
          <w:szCs w:val="24"/>
        </w:rPr>
        <w:t>potential</w:t>
      </w:r>
      <w:r>
        <w:rPr>
          <w:rFonts w:ascii="Times New Roman" w:hAnsi="Times New Roman" w:cs="Times New Roman"/>
          <w:sz w:val="24"/>
          <w:szCs w:val="24"/>
        </w:rPr>
        <w:t xml:space="preserve"> built up of copper in the soil (Pears et al., 2005). It is rarely used on </w:t>
      </w:r>
      <w:proofErr w:type="spellStart"/>
      <w:r>
        <w:rPr>
          <w:rFonts w:ascii="Times New Roman" w:hAnsi="Times New Roman" w:cs="Times New Roman"/>
          <w:sz w:val="24"/>
          <w:szCs w:val="24"/>
        </w:rPr>
        <w:t>turfgrasses</w:t>
      </w:r>
      <w:proofErr w:type="spellEnd"/>
      <w:r>
        <w:rPr>
          <w:rFonts w:ascii="Times New Roman" w:hAnsi="Times New Roman" w:cs="Times New Roman"/>
          <w:sz w:val="24"/>
          <w:szCs w:val="24"/>
        </w:rPr>
        <w:t xml:space="preserve"> any more. </w:t>
      </w:r>
      <w:bookmarkEnd w:id="27"/>
      <w:bookmarkEnd w:id="28"/>
      <w:r w:rsidRPr="00FB283E">
        <w:rPr>
          <w:rFonts w:ascii="Times New Roman" w:hAnsi="Times New Roman" w:cs="Times New Roman"/>
          <w:sz w:val="24"/>
          <w:szCs w:val="24"/>
        </w:rPr>
        <w:t xml:space="preserve">In the last two decades, alternative tools for the management of dollar spot focused on biological control agents. </w:t>
      </w:r>
      <w:proofErr w:type="spellStart"/>
      <w:r w:rsidRPr="00FB283E">
        <w:rPr>
          <w:rFonts w:ascii="Times New Roman" w:hAnsi="Times New Roman" w:cs="Times New Roman"/>
          <w:sz w:val="24"/>
          <w:szCs w:val="24"/>
        </w:rPr>
        <w:t>Trichoderma</w:t>
      </w:r>
      <w:proofErr w:type="spellEnd"/>
      <w:r w:rsidRPr="00FB283E">
        <w:rPr>
          <w:rFonts w:ascii="Times New Roman" w:hAnsi="Times New Roman" w:cs="Times New Roman"/>
          <w:sz w:val="24"/>
          <w:szCs w:val="24"/>
        </w:rPr>
        <w:t xml:space="preserve"> </w:t>
      </w:r>
      <w:proofErr w:type="spellStart"/>
      <w:r w:rsidRPr="00FB283E">
        <w:rPr>
          <w:rFonts w:ascii="Times New Roman" w:hAnsi="Times New Roman" w:cs="Times New Roman"/>
          <w:sz w:val="24"/>
          <w:szCs w:val="24"/>
        </w:rPr>
        <w:t>harzianum</w:t>
      </w:r>
      <w:proofErr w:type="spellEnd"/>
      <w:r w:rsidRPr="00FB283E">
        <w:rPr>
          <w:rFonts w:ascii="Times New Roman" w:hAnsi="Times New Roman" w:cs="Times New Roman"/>
          <w:sz w:val="24"/>
          <w:szCs w:val="24"/>
        </w:rPr>
        <w:t xml:space="preserve"> strain T-22</w:t>
      </w:r>
      <w:r w:rsidR="00677E6A">
        <w:rPr>
          <w:rFonts w:ascii="Times New Roman" w:hAnsi="Times New Roman" w:cs="Times New Roman" w:hint="eastAsia"/>
          <w:sz w:val="24"/>
          <w:szCs w:val="24"/>
        </w:rPr>
        <w:t xml:space="preserve"> </w:t>
      </w:r>
      <w:r w:rsidRPr="00FB283E">
        <w:rPr>
          <w:rFonts w:ascii="Times New Roman" w:hAnsi="Times New Roman" w:cs="Times New Roman"/>
          <w:sz w:val="24"/>
          <w:szCs w:val="24"/>
        </w:rPr>
        <w:t>(Marketed as Bio-Trek) was registered with the U.S. Envi</w:t>
      </w:r>
      <w:r>
        <w:rPr>
          <w:rFonts w:ascii="Times New Roman" w:hAnsi="Times New Roman" w:cs="Times New Roman"/>
          <w:sz w:val="24"/>
          <w:szCs w:val="24"/>
        </w:rPr>
        <w:t>ronmental Protection Agency as the</w:t>
      </w:r>
      <w:r w:rsidRPr="00FB283E">
        <w:rPr>
          <w:rFonts w:ascii="Times New Roman" w:hAnsi="Times New Roman" w:cs="Times New Roman"/>
          <w:sz w:val="24"/>
          <w:szCs w:val="24"/>
        </w:rPr>
        <w:t xml:space="preserve"> first biological fungicide for control of fungal disease of turfgrass in 1996, including dollar spot (</w:t>
      </w:r>
      <w:proofErr w:type="spellStart"/>
      <w:r w:rsidRPr="00FB283E">
        <w:rPr>
          <w:rFonts w:ascii="Times New Roman" w:hAnsi="Times New Roman" w:cs="Times New Roman"/>
          <w:sz w:val="24"/>
          <w:szCs w:val="24"/>
        </w:rPr>
        <w:t>BioWorks</w:t>
      </w:r>
      <w:proofErr w:type="spellEnd"/>
      <w:r w:rsidRPr="00FB283E">
        <w:rPr>
          <w:rFonts w:ascii="Times New Roman" w:hAnsi="Times New Roman" w:cs="Times New Roman"/>
          <w:sz w:val="24"/>
          <w:szCs w:val="24"/>
        </w:rPr>
        <w:t xml:space="preserve">, Inc., </w:t>
      </w:r>
      <w:proofErr w:type="spellStart"/>
      <w:r w:rsidRPr="00FB283E">
        <w:rPr>
          <w:rFonts w:ascii="Times New Roman" w:hAnsi="Times New Roman" w:cs="Times New Roman"/>
          <w:sz w:val="24"/>
          <w:szCs w:val="24"/>
        </w:rPr>
        <w:t>Geneva,NY</w:t>
      </w:r>
      <w:proofErr w:type="spellEnd"/>
      <w:r w:rsidRPr="00FB283E">
        <w:rPr>
          <w:rFonts w:ascii="Times New Roman" w:hAnsi="Times New Roman" w:cs="Times New Roman"/>
          <w:sz w:val="24"/>
          <w:szCs w:val="24"/>
        </w:rPr>
        <w:t xml:space="preserve">) (Gardner et al., 1996). As a preventative method, strain T-22B can colonize the roots of grass quickly, protecting them through competition and infection of the pathogen. But once the pathogen penetrates the plants and disease symptoms occurred, a chemical fungicide must be applied. The first bacterial metabolites </w:t>
      </w:r>
      <w:proofErr w:type="spellStart"/>
      <w:r w:rsidRPr="00FB283E">
        <w:rPr>
          <w:rFonts w:ascii="Times New Roman" w:hAnsi="Times New Roman" w:cs="Times New Roman"/>
          <w:sz w:val="24"/>
          <w:szCs w:val="24"/>
        </w:rPr>
        <w:t>biofungicide</w:t>
      </w:r>
      <w:proofErr w:type="spellEnd"/>
      <w:r w:rsidRPr="00FB283E">
        <w:rPr>
          <w:rFonts w:ascii="Times New Roman" w:hAnsi="Times New Roman" w:cs="Times New Roman"/>
          <w:sz w:val="24"/>
          <w:szCs w:val="24"/>
        </w:rPr>
        <w:t xml:space="preserve"> for turf was Pseudomonas </w:t>
      </w:r>
      <w:proofErr w:type="spellStart"/>
      <w:r w:rsidRPr="00FB283E">
        <w:rPr>
          <w:rFonts w:ascii="Times New Roman" w:hAnsi="Times New Roman" w:cs="Times New Roman"/>
          <w:sz w:val="24"/>
          <w:szCs w:val="24"/>
        </w:rPr>
        <w:t>aureofaciens</w:t>
      </w:r>
      <w:proofErr w:type="spellEnd"/>
      <w:r w:rsidRPr="00FB283E">
        <w:rPr>
          <w:rFonts w:ascii="Times New Roman" w:hAnsi="Times New Roman" w:cs="Times New Roman"/>
          <w:sz w:val="24"/>
          <w:szCs w:val="24"/>
        </w:rPr>
        <w:t xml:space="preserve"> strain TX-1 (Vargas et al., 2001). Its active metabolite is </w:t>
      </w:r>
      <w:proofErr w:type="spellStart"/>
      <w:r w:rsidRPr="00FB283E">
        <w:rPr>
          <w:rFonts w:ascii="Times New Roman" w:hAnsi="Times New Roman" w:cs="Times New Roman"/>
          <w:sz w:val="24"/>
          <w:szCs w:val="24"/>
        </w:rPr>
        <w:t>phenazine</w:t>
      </w:r>
      <w:proofErr w:type="spellEnd"/>
      <w:r w:rsidRPr="00FB283E">
        <w:rPr>
          <w:rFonts w:ascii="Times New Roman" w:hAnsi="Times New Roman" w:cs="Times New Roman"/>
          <w:sz w:val="24"/>
          <w:szCs w:val="24"/>
        </w:rPr>
        <w:t xml:space="preserve"> carboxylic acid, which can demonstrate strong antifungal activity. </w:t>
      </w:r>
      <w:r w:rsidRPr="00FB283E">
        <w:rPr>
          <w:rFonts w:ascii="Times New Roman" w:hAnsi="Times New Roman" w:cs="Times New Roman"/>
          <w:i/>
          <w:sz w:val="24"/>
          <w:szCs w:val="24"/>
        </w:rPr>
        <w:t xml:space="preserve">Bacillus </w:t>
      </w:r>
      <w:proofErr w:type="spellStart"/>
      <w:r w:rsidRPr="00FB283E">
        <w:rPr>
          <w:rFonts w:ascii="Times New Roman" w:hAnsi="Times New Roman" w:cs="Times New Roman"/>
          <w:i/>
          <w:sz w:val="24"/>
          <w:szCs w:val="24"/>
        </w:rPr>
        <w:t>licheniformis</w:t>
      </w:r>
      <w:proofErr w:type="spellEnd"/>
      <w:r w:rsidRPr="00FB283E">
        <w:rPr>
          <w:rFonts w:ascii="Times New Roman" w:hAnsi="Times New Roman" w:cs="Times New Roman"/>
          <w:sz w:val="24"/>
          <w:szCs w:val="24"/>
        </w:rPr>
        <w:t xml:space="preserve"> strain SB3086 is another natural </w:t>
      </w:r>
      <w:proofErr w:type="spellStart"/>
      <w:r w:rsidRPr="00FB283E">
        <w:rPr>
          <w:rFonts w:ascii="Times New Roman" w:hAnsi="Times New Roman" w:cs="Times New Roman"/>
          <w:sz w:val="24"/>
          <w:szCs w:val="24"/>
        </w:rPr>
        <w:t>soilborne</w:t>
      </w:r>
      <w:proofErr w:type="spellEnd"/>
      <w:r w:rsidRPr="00FB283E">
        <w:rPr>
          <w:rFonts w:ascii="Times New Roman" w:hAnsi="Times New Roman" w:cs="Times New Roman"/>
          <w:sz w:val="24"/>
          <w:szCs w:val="24"/>
        </w:rPr>
        <w:t xml:space="preserve"> bacterium whose metabolites have antifungal properties, and was registered as </w:t>
      </w:r>
      <w:proofErr w:type="spellStart"/>
      <w:r w:rsidRPr="00FB283E">
        <w:rPr>
          <w:rFonts w:ascii="Times New Roman" w:hAnsi="Times New Roman" w:cs="Times New Roman"/>
          <w:sz w:val="24"/>
          <w:szCs w:val="24"/>
        </w:rPr>
        <w:t>Ecoguard</w:t>
      </w:r>
      <w:proofErr w:type="spellEnd"/>
      <w:r w:rsidRPr="00FB283E">
        <w:rPr>
          <w:rFonts w:ascii="Times New Roman" w:hAnsi="Times New Roman" w:cs="Times New Roman"/>
          <w:sz w:val="24"/>
          <w:szCs w:val="24"/>
        </w:rPr>
        <w:t xml:space="preserve">. To achieve adequate control, commercialized fermentations and delivery systems (such as </w:t>
      </w:r>
      <w:proofErr w:type="spellStart"/>
      <w:r w:rsidRPr="00FB283E">
        <w:rPr>
          <w:rFonts w:ascii="Times New Roman" w:hAnsi="Times New Roman" w:cs="Times New Roman"/>
          <w:sz w:val="24"/>
          <w:szCs w:val="24"/>
        </w:rPr>
        <w:t>Bioject</w:t>
      </w:r>
      <w:proofErr w:type="spellEnd"/>
      <w:r w:rsidRPr="00FB283E">
        <w:rPr>
          <w:rFonts w:ascii="Times New Roman" w:hAnsi="Times New Roman" w:cs="Times New Roman"/>
          <w:sz w:val="24"/>
          <w:szCs w:val="24"/>
        </w:rPr>
        <w:t xml:space="preserve"> sy</w:t>
      </w:r>
      <w:r w:rsidR="00677E6A">
        <w:rPr>
          <w:rFonts w:ascii="Times New Roman" w:hAnsi="Times New Roman" w:cs="Times New Roman"/>
          <w:sz w:val="24"/>
          <w:szCs w:val="24"/>
        </w:rPr>
        <w:t>stem) are needed; high inoculum</w:t>
      </w:r>
      <w:r w:rsidRPr="00FB283E">
        <w:rPr>
          <w:rFonts w:ascii="Times New Roman" w:hAnsi="Times New Roman" w:cs="Times New Roman"/>
          <w:sz w:val="24"/>
          <w:szCs w:val="24"/>
        </w:rPr>
        <w:t xml:space="preserve"> concentration and high application frequency are critical as well (Dwyer, 1999). Thes</w:t>
      </w:r>
      <w:r w:rsidR="00677E6A">
        <w:rPr>
          <w:rFonts w:ascii="Times New Roman" w:hAnsi="Times New Roman" w:cs="Times New Roman"/>
          <w:sz w:val="24"/>
          <w:szCs w:val="24"/>
        </w:rPr>
        <w:t>e limit</w:t>
      </w:r>
      <w:r w:rsidR="00677E6A">
        <w:rPr>
          <w:rFonts w:ascii="Times New Roman" w:hAnsi="Times New Roman" w:cs="Times New Roman" w:hint="eastAsia"/>
          <w:sz w:val="24"/>
          <w:szCs w:val="24"/>
        </w:rPr>
        <w:t>ations</w:t>
      </w:r>
      <w:r w:rsidRPr="00FB283E">
        <w:rPr>
          <w:rFonts w:ascii="Times New Roman" w:hAnsi="Times New Roman" w:cs="Times New Roman"/>
          <w:sz w:val="24"/>
          <w:szCs w:val="24"/>
        </w:rPr>
        <w:t xml:space="preserve"> increased the cost of using </w:t>
      </w:r>
      <w:proofErr w:type="spellStart"/>
      <w:r w:rsidRPr="00FB283E">
        <w:rPr>
          <w:rFonts w:ascii="Times New Roman" w:hAnsi="Times New Roman" w:cs="Times New Roman"/>
          <w:sz w:val="24"/>
          <w:szCs w:val="24"/>
        </w:rPr>
        <w:t>biofungicides</w:t>
      </w:r>
      <w:proofErr w:type="spellEnd"/>
      <w:r w:rsidRPr="00FB283E">
        <w:rPr>
          <w:rFonts w:ascii="Times New Roman" w:hAnsi="Times New Roman" w:cs="Times New Roman"/>
          <w:sz w:val="24"/>
          <w:szCs w:val="24"/>
        </w:rPr>
        <w:t xml:space="preserve"> dramatically.</w:t>
      </w:r>
    </w:p>
    <w:p w:rsidR="002C4519" w:rsidRDefault="002C4519" w:rsidP="002C4519">
      <w:pPr>
        <w:spacing w:line="480" w:lineRule="auto"/>
        <w:ind w:firstLine="720"/>
        <w:contextualSpacing/>
        <w:rPr>
          <w:rFonts w:ascii="Times New Roman" w:hAnsi="Times New Roman" w:cs="Times New Roman"/>
          <w:sz w:val="24"/>
          <w:szCs w:val="24"/>
        </w:rPr>
      </w:pPr>
    </w:p>
    <w:p w:rsidR="002C4519" w:rsidRDefault="002C4519" w:rsidP="002C4519">
      <w:pPr>
        <w:spacing w:line="480" w:lineRule="auto"/>
        <w:ind w:firstLine="720"/>
        <w:contextualSpacing/>
        <w:jc w:val="center"/>
        <w:rPr>
          <w:rFonts w:ascii="Times New Roman" w:hAnsi="Times New Roman" w:cs="Times New Roman"/>
          <w:sz w:val="24"/>
          <w:szCs w:val="24"/>
        </w:rPr>
      </w:pPr>
      <w:r>
        <w:rPr>
          <w:rFonts w:ascii="Times New Roman" w:hAnsi="Times New Roman" w:cs="Times New Roman"/>
          <w:sz w:val="28"/>
          <w:szCs w:val="28"/>
        </w:rPr>
        <w:t>CREEPING BENTGRASS</w:t>
      </w:r>
    </w:p>
    <w:p w:rsidR="002C4519" w:rsidRPr="004B280B" w:rsidRDefault="002C4519" w:rsidP="002C4519">
      <w:pPr>
        <w:spacing w:line="480" w:lineRule="auto"/>
        <w:ind w:firstLine="720"/>
        <w:contextualSpacing/>
        <w:rPr>
          <w:rFonts w:ascii="Times New Roman" w:hAnsi="Times New Roman" w:cs="Times New Roman"/>
          <w:sz w:val="24"/>
          <w:szCs w:val="24"/>
        </w:rPr>
      </w:pPr>
      <w:r w:rsidRPr="004B280B">
        <w:rPr>
          <w:rFonts w:ascii="Times New Roman" w:hAnsi="Times New Roman" w:cs="Times New Roman"/>
          <w:sz w:val="24"/>
          <w:szCs w:val="24"/>
        </w:rPr>
        <w:lastRenderedPageBreak/>
        <w:t xml:space="preserve">Creeping </w:t>
      </w:r>
      <w:proofErr w:type="spellStart"/>
      <w:r w:rsidRPr="004B280B">
        <w:rPr>
          <w:rFonts w:ascii="Times New Roman" w:hAnsi="Times New Roman" w:cs="Times New Roman"/>
          <w:sz w:val="24"/>
          <w:szCs w:val="24"/>
        </w:rPr>
        <w:t>bentgrass</w:t>
      </w:r>
      <w:proofErr w:type="spellEnd"/>
      <w:r w:rsidRPr="004B280B">
        <w:rPr>
          <w:rFonts w:ascii="Times New Roman" w:hAnsi="Times New Roman" w:cs="Times New Roman"/>
          <w:sz w:val="24"/>
          <w:szCs w:val="24"/>
        </w:rPr>
        <w:t xml:space="preserve"> (</w:t>
      </w:r>
      <w:proofErr w:type="spellStart"/>
      <w:r w:rsidRPr="002C4519">
        <w:rPr>
          <w:rFonts w:ascii="Times New Roman" w:hAnsi="Times New Roman" w:cs="Times New Roman"/>
          <w:i/>
          <w:sz w:val="24"/>
          <w:szCs w:val="24"/>
        </w:rPr>
        <w:t>Agrostis</w:t>
      </w:r>
      <w:proofErr w:type="spellEnd"/>
      <w:r w:rsidRPr="002C4519">
        <w:rPr>
          <w:rFonts w:ascii="Times New Roman" w:hAnsi="Times New Roman" w:cs="Times New Roman"/>
          <w:i/>
          <w:sz w:val="24"/>
          <w:szCs w:val="24"/>
        </w:rPr>
        <w:t xml:space="preserve"> </w:t>
      </w:r>
      <w:proofErr w:type="spellStart"/>
      <w:r w:rsidRPr="002C4519">
        <w:rPr>
          <w:rFonts w:ascii="Times New Roman" w:hAnsi="Times New Roman" w:cs="Times New Roman"/>
          <w:i/>
          <w:sz w:val="24"/>
          <w:szCs w:val="24"/>
        </w:rPr>
        <w:t>stolonifera</w:t>
      </w:r>
      <w:proofErr w:type="spellEnd"/>
      <w:r w:rsidRPr="004B280B">
        <w:rPr>
          <w:rFonts w:ascii="Times New Roman" w:hAnsi="Times New Roman" w:cs="Times New Roman"/>
          <w:sz w:val="24"/>
          <w:szCs w:val="24"/>
        </w:rPr>
        <w:t xml:space="preserve">) is a perennial, cool-season turfgrass that widely used on golf course tees, greens and fairways, due to its fine texture and adaptation to mowing heights as low as 3 mm. Creeping </w:t>
      </w:r>
      <w:proofErr w:type="spellStart"/>
      <w:r w:rsidRPr="004B280B">
        <w:rPr>
          <w:rFonts w:ascii="Times New Roman" w:hAnsi="Times New Roman" w:cs="Times New Roman"/>
          <w:sz w:val="24"/>
          <w:szCs w:val="24"/>
        </w:rPr>
        <w:t>bentgrass</w:t>
      </w:r>
      <w:proofErr w:type="spellEnd"/>
      <w:r w:rsidRPr="004B280B">
        <w:rPr>
          <w:rFonts w:ascii="Times New Roman" w:hAnsi="Times New Roman" w:cs="Times New Roman"/>
          <w:sz w:val="24"/>
          <w:szCs w:val="24"/>
        </w:rPr>
        <w:t xml:space="preserve"> is originally adapted to cool, humid regions, but</w:t>
      </w:r>
      <w:r w:rsidR="00677E6A">
        <w:rPr>
          <w:rFonts w:ascii="Times New Roman" w:hAnsi="Times New Roman" w:cs="Times New Roman" w:hint="eastAsia"/>
          <w:sz w:val="24"/>
          <w:szCs w:val="24"/>
        </w:rPr>
        <w:t xml:space="preserve"> it tends to be used in</w:t>
      </w:r>
      <w:r w:rsidRPr="004B280B">
        <w:rPr>
          <w:rFonts w:ascii="Times New Roman" w:hAnsi="Times New Roman" w:cs="Times New Roman"/>
          <w:sz w:val="24"/>
          <w:szCs w:val="24"/>
        </w:rPr>
        <w:t xml:space="preserve"> more war</w:t>
      </w:r>
      <w:r w:rsidR="00677E6A">
        <w:rPr>
          <w:rFonts w:ascii="Times New Roman" w:hAnsi="Times New Roman" w:cs="Times New Roman"/>
          <w:sz w:val="24"/>
          <w:szCs w:val="24"/>
        </w:rPr>
        <w:t>mer climatic area</w:t>
      </w:r>
      <w:r w:rsidR="00677E6A">
        <w:rPr>
          <w:rFonts w:ascii="Times New Roman" w:hAnsi="Times New Roman" w:cs="Times New Roman" w:hint="eastAsia"/>
          <w:sz w:val="24"/>
          <w:szCs w:val="24"/>
        </w:rPr>
        <w:t>s</w:t>
      </w:r>
      <w:r w:rsidRPr="004B280B">
        <w:rPr>
          <w:rFonts w:ascii="Times New Roman" w:hAnsi="Times New Roman" w:cs="Times New Roman"/>
          <w:sz w:val="24"/>
          <w:szCs w:val="24"/>
        </w:rPr>
        <w:t xml:space="preserve"> because of the higher quality putting surface </w:t>
      </w:r>
      <w:r w:rsidR="00592CEE">
        <w:rPr>
          <w:rFonts w:ascii="Times New Roman" w:hAnsi="Times New Roman" w:cs="Times New Roman"/>
          <w:sz w:val="24"/>
          <w:szCs w:val="24"/>
        </w:rPr>
        <w:t xml:space="preserve">it </w:t>
      </w:r>
      <w:r w:rsidR="00592CEE">
        <w:rPr>
          <w:rFonts w:ascii="Times New Roman" w:hAnsi="Times New Roman" w:cs="Times New Roman" w:hint="eastAsia"/>
          <w:sz w:val="24"/>
          <w:szCs w:val="24"/>
        </w:rPr>
        <w:t>provides</w:t>
      </w:r>
      <w:r>
        <w:rPr>
          <w:rFonts w:ascii="Times New Roman" w:hAnsi="Times New Roman" w:cs="Times New Roman"/>
          <w:sz w:val="24"/>
          <w:szCs w:val="24"/>
        </w:rPr>
        <w:t xml:space="preserve"> (</w:t>
      </w:r>
      <w:proofErr w:type="spellStart"/>
      <w:r>
        <w:rPr>
          <w:rFonts w:ascii="Times New Roman" w:hAnsi="Times New Roman" w:cs="Times New Roman"/>
          <w:sz w:val="24"/>
          <w:szCs w:val="24"/>
        </w:rPr>
        <w:t>Warnke</w:t>
      </w:r>
      <w:proofErr w:type="spellEnd"/>
      <w:r>
        <w:rPr>
          <w:rFonts w:ascii="Times New Roman" w:hAnsi="Times New Roman" w:cs="Times New Roman"/>
          <w:sz w:val="24"/>
          <w:szCs w:val="24"/>
        </w:rPr>
        <w:t>, et al., 2003)</w:t>
      </w:r>
      <w:r w:rsidRPr="004B280B">
        <w:rPr>
          <w:rFonts w:ascii="Times New Roman" w:hAnsi="Times New Roman" w:cs="Times New Roman"/>
          <w:sz w:val="24"/>
          <w:szCs w:val="24"/>
        </w:rPr>
        <w:t xml:space="preserve">. </w:t>
      </w:r>
    </w:p>
    <w:p w:rsidR="002C4519" w:rsidRPr="004B280B" w:rsidRDefault="002C4519" w:rsidP="002C4519">
      <w:pPr>
        <w:spacing w:line="480" w:lineRule="auto"/>
        <w:ind w:firstLine="720"/>
        <w:contextualSpacing/>
        <w:rPr>
          <w:rFonts w:ascii="Times New Roman" w:hAnsi="Times New Roman" w:cs="Times New Roman"/>
          <w:sz w:val="24"/>
          <w:szCs w:val="24"/>
        </w:rPr>
      </w:pPr>
      <w:r w:rsidRPr="004B280B">
        <w:rPr>
          <w:rFonts w:ascii="Times New Roman" w:hAnsi="Times New Roman" w:cs="Times New Roman"/>
          <w:sz w:val="24"/>
          <w:szCs w:val="24"/>
        </w:rPr>
        <w:t xml:space="preserve">Creeping </w:t>
      </w:r>
      <w:proofErr w:type="spellStart"/>
      <w:r w:rsidRPr="004B280B">
        <w:rPr>
          <w:rFonts w:ascii="Times New Roman" w:hAnsi="Times New Roman" w:cs="Times New Roman"/>
          <w:sz w:val="24"/>
          <w:szCs w:val="24"/>
        </w:rPr>
        <w:t>bentgrass</w:t>
      </w:r>
      <w:proofErr w:type="spellEnd"/>
      <w:r w:rsidRPr="004B280B">
        <w:rPr>
          <w:rFonts w:ascii="Times New Roman" w:hAnsi="Times New Roman" w:cs="Times New Roman"/>
          <w:sz w:val="24"/>
          <w:szCs w:val="24"/>
        </w:rPr>
        <w:t xml:space="preserve"> is susceptible to many diseases, such as dollar spot, brown patch, </w:t>
      </w:r>
      <w:proofErr w:type="spellStart"/>
      <w:r w:rsidRPr="004B280B">
        <w:rPr>
          <w:rFonts w:ascii="Times New Roman" w:hAnsi="Times New Roman" w:cs="Times New Roman"/>
          <w:sz w:val="24"/>
          <w:szCs w:val="24"/>
        </w:rPr>
        <w:t>py</w:t>
      </w:r>
      <w:r w:rsidR="00592CEE">
        <w:rPr>
          <w:rFonts w:ascii="Times New Roman" w:hAnsi="Times New Roman" w:cs="Times New Roman"/>
          <w:sz w:val="24"/>
          <w:szCs w:val="24"/>
        </w:rPr>
        <w:t>thium</w:t>
      </w:r>
      <w:proofErr w:type="spellEnd"/>
      <w:r w:rsidR="00592CEE">
        <w:rPr>
          <w:rFonts w:ascii="Times New Roman" w:hAnsi="Times New Roman" w:cs="Times New Roman"/>
          <w:sz w:val="24"/>
          <w:szCs w:val="24"/>
        </w:rPr>
        <w:t xml:space="preserve"> blight, and snow mold. </w:t>
      </w:r>
      <w:r w:rsidR="00592CEE">
        <w:rPr>
          <w:rFonts w:ascii="Times New Roman" w:hAnsi="Times New Roman" w:cs="Times New Roman" w:hint="eastAsia"/>
          <w:sz w:val="24"/>
          <w:szCs w:val="24"/>
        </w:rPr>
        <w:t>D</w:t>
      </w:r>
      <w:r w:rsidRPr="004B280B">
        <w:rPr>
          <w:rFonts w:ascii="Times New Roman" w:hAnsi="Times New Roman" w:cs="Times New Roman"/>
          <w:sz w:val="24"/>
          <w:szCs w:val="24"/>
        </w:rPr>
        <w:t xml:space="preserve">ifferent climatic conditions can cause different levels of the majority of creeping </w:t>
      </w:r>
      <w:proofErr w:type="spellStart"/>
      <w:r w:rsidRPr="004B280B">
        <w:rPr>
          <w:rFonts w:ascii="Times New Roman" w:hAnsi="Times New Roman" w:cs="Times New Roman"/>
          <w:sz w:val="24"/>
          <w:szCs w:val="24"/>
        </w:rPr>
        <w:t>bentgrass</w:t>
      </w:r>
      <w:proofErr w:type="spellEnd"/>
      <w:r w:rsidRPr="004B280B">
        <w:rPr>
          <w:rFonts w:ascii="Times New Roman" w:hAnsi="Times New Roman" w:cs="Times New Roman"/>
          <w:sz w:val="24"/>
          <w:szCs w:val="24"/>
        </w:rPr>
        <w:t xml:space="preserve"> diseases. For example, hot and humid summ</w:t>
      </w:r>
      <w:r w:rsidR="00592CEE">
        <w:rPr>
          <w:rFonts w:ascii="Times New Roman" w:hAnsi="Times New Roman" w:cs="Times New Roman"/>
          <w:sz w:val="24"/>
          <w:szCs w:val="24"/>
        </w:rPr>
        <w:t xml:space="preserve">er conditions </w:t>
      </w:r>
      <w:proofErr w:type="gramStart"/>
      <w:r w:rsidR="00592CEE">
        <w:rPr>
          <w:rFonts w:ascii="Times New Roman" w:hAnsi="Times New Roman" w:cs="Times New Roman"/>
          <w:sz w:val="24"/>
          <w:szCs w:val="24"/>
        </w:rPr>
        <w:t xml:space="preserve">favor </w:t>
      </w:r>
      <w:r w:rsidRPr="004B280B">
        <w:rPr>
          <w:rFonts w:ascii="Times New Roman" w:hAnsi="Times New Roman" w:cs="Times New Roman"/>
          <w:sz w:val="24"/>
          <w:szCs w:val="24"/>
        </w:rPr>
        <w:t xml:space="preserve"> dollar</w:t>
      </w:r>
      <w:proofErr w:type="gramEnd"/>
      <w:r w:rsidRPr="004B280B">
        <w:rPr>
          <w:rFonts w:ascii="Times New Roman" w:hAnsi="Times New Roman" w:cs="Times New Roman"/>
          <w:sz w:val="24"/>
          <w:szCs w:val="24"/>
        </w:rPr>
        <w:t xml:space="preserve"> spot in the upper Midwest, East Coast, and southern states of the United States. However, in the Pacific-Northwest and southwestern states dollar spot is not a significant problem because of the low humidity</w:t>
      </w:r>
      <w:r>
        <w:rPr>
          <w:rFonts w:ascii="Times New Roman" w:hAnsi="Times New Roman" w:cs="Times New Roman"/>
          <w:sz w:val="24"/>
          <w:szCs w:val="24"/>
        </w:rPr>
        <w:t xml:space="preserve"> (</w:t>
      </w:r>
      <w:bookmarkStart w:id="29" w:name="OLE_LINK7"/>
      <w:bookmarkStart w:id="30" w:name="OLE_LINK8"/>
      <w:proofErr w:type="spellStart"/>
      <w:r>
        <w:rPr>
          <w:rFonts w:ascii="Times New Roman" w:hAnsi="Times New Roman" w:cs="Times New Roman"/>
          <w:sz w:val="24"/>
          <w:szCs w:val="24"/>
        </w:rPr>
        <w:t>Warnke</w:t>
      </w:r>
      <w:proofErr w:type="spellEnd"/>
      <w:r>
        <w:rPr>
          <w:rFonts w:ascii="Times New Roman" w:hAnsi="Times New Roman" w:cs="Times New Roman"/>
          <w:sz w:val="24"/>
          <w:szCs w:val="24"/>
        </w:rPr>
        <w:t>, et al., 2003</w:t>
      </w:r>
      <w:bookmarkEnd w:id="29"/>
      <w:bookmarkEnd w:id="30"/>
      <w:r>
        <w:rPr>
          <w:rFonts w:ascii="Times New Roman" w:hAnsi="Times New Roman" w:cs="Times New Roman"/>
          <w:sz w:val="24"/>
          <w:szCs w:val="24"/>
        </w:rPr>
        <w:t>)</w:t>
      </w:r>
      <w:r w:rsidRPr="004B280B">
        <w:rPr>
          <w:rFonts w:ascii="Times New Roman" w:hAnsi="Times New Roman" w:cs="Times New Roman"/>
          <w:sz w:val="24"/>
          <w:szCs w:val="24"/>
        </w:rPr>
        <w:t xml:space="preserve">. </w:t>
      </w:r>
    </w:p>
    <w:p w:rsidR="002C4519" w:rsidRPr="004B280B" w:rsidRDefault="002C4519" w:rsidP="002C4519">
      <w:pPr>
        <w:spacing w:line="480" w:lineRule="auto"/>
        <w:ind w:firstLine="720"/>
        <w:contextualSpacing/>
        <w:rPr>
          <w:rFonts w:ascii="Times New Roman" w:hAnsi="Times New Roman" w:cs="Times New Roman"/>
          <w:sz w:val="24"/>
          <w:szCs w:val="24"/>
        </w:rPr>
      </w:pPr>
      <w:r w:rsidRPr="004B280B">
        <w:rPr>
          <w:rFonts w:ascii="Times New Roman" w:hAnsi="Times New Roman" w:cs="Times New Roman"/>
          <w:sz w:val="24"/>
          <w:szCs w:val="24"/>
        </w:rPr>
        <w:t xml:space="preserve">Developing host plant resistance to dollar spot would be the most ideal way to control the disease and reduce the fungicide requirements. In recent years a number of creeping </w:t>
      </w:r>
      <w:proofErr w:type="spellStart"/>
      <w:r w:rsidRPr="004B280B">
        <w:rPr>
          <w:rFonts w:ascii="Times New Roman" w:hAnsi="Times New Roman" w:cs="Times New Roman"/>
          <w:sz w:val="24"/>
          <w:szCs w:val="24"/>
        </w:rPr>
        <w:t>bentgrass</w:t>
      </w:r>
      <w:proofErr w:type="spellEnd"/>
      <w:r w:rsidRPr="004B280B">
        <w:rPr>
          <w:rFonts w:ascii="Times New Roman" w:hAnsi="Times New Roman" w:cs="Times New Roman"/>
          <w:sz w:val="24"/>
          <w:szCs w:val="24"/>
        </w:rPr>
        <w:t xml:space="preserve"> cultivars have been released with improved characteristics, including increased drought tolerance, shoot density and disease resistance </w:t>
      </w:r>
      <w:r>
        <w:rPr>
          <w:rFonts w:ascii="Times New Roman" w:hAnsi="Times New Roman" w:cs="Times New Roman"/>
          <w:sz w:val="24"/>
          <w:szCs w:val="24"/>
        </w:rPr>
        <w:t xml:space="preserve">(Beard, et al., 2001; </w:t>
      </w:r>
      <w:proofErr w:type="spellStart"/>
      <w:r>
        <w:rPr>
          <w:rFonts w:ascii="Times New Roman" w:hAnsi="Times New Roman" w:cs="Times New Roman"/>
          <w:sz w:val="24"/>
          <w:szCs w:val="24"/>
        </w:rPr>
        <w:t>Bonos</w:t>
      </w:r>
      <w:proofErr w:type="spellEnd"/>
      <w:r>
        <w:rPr>
          <w:rFonts w:ascii="Times New Roman" w:hAnsi="Times New Roman" w:cs="Times New Roman"/>
          <w:sz w:val="24"/>
          <w:szCs w:val="24"/>
        </w:rPr>
        <w:t xml:space="preserve">, et al., 2006; Liu et al., 2001; </w:t>
      </w:r>
      <w:proofErr w:type="spellStart"/>
      <w:r>
        <w:rPr>
          <w:rFonts w:ascii="Times New Roman" w:hAnsi="Times New Roman" w:cs="Times New Roman"/>
          <w:sz w:val="24"/>
          <w:szCs w:val="24"/>
        </w:rPr>
        <w:t>Stier</w:t>
      </w:r>
      <w:proofErr w:type="spellEnd"/>
      <w:r>
        <w:rPr>
          <w:rFonts w:ascii="Times New Roman" w:hAnsi="Times New Roman" w:cs="Times New Roman"/>
          <w:sz w:val="24"/>
          <w:szCs w:val="24"/>
        </w:rPr>
        <w:t>, et al., 2003)</w:t>
      </w:r>
      <w:r w:rsidRPr="004B280B">
        <w:rPr>
          <w:rFonts w:ascii="Times New Roman" w:hAnsi="Times New Roman" w:cs="Times New Roman"/>
          <w:sz w:val="24"/>
          <w:szCs w:val="24"/>
        </w:rPr>
        <w:t>. The f</w:t>
      </w:r>
      <w:bookmarkStart w:id="31" w:name="OLE_LINK9"/>
      <w:bookmarkStart w:id="32" w:name="OLE_LINK10"/>
      <w:r w:rsidRPr="004B280B">
        <w:rPr>
          <w:rFonts w:ascii="Times New Roman" w:hAnsi="Times New Roman" w:cs="Times New Roman"/>
          <w:sz w:val="24"/>
          <w:szCs w:val="24"/>
        </w:rPr>
        <w:t>inal report of 2004 to 2007 of the National Turfgrass Evaluation Program</w:t>
      </w:r>
      <w:bookmarkEnd w:id="31"/>
      <w:bookmarkEnd w:id="32"/>
      <w:r w:rsidRPr="004B280B">
        <w:rPr>
          <w:rFonts w:ascii="Times New Roman" w:hAnsi="Times New Roman" w:cs="Times New Roman"/>
          <w:sz w:val="24"/>
          <w:szCs w:val="24"/>
        </w:rPr>
        <w:t xml:space="preserve"> indicated that creeping </w:t>
      </w:r>
      <w:proofErr w:type="spellStart"/>
      <w:r w:rsidRPr="004B280B">
        <w:rPr>
          <w:rFonts w:ascii="Times New Roman" w:hAnsi="Times New Roman" w:cs="Times New Roman"/>
          <w:sz w:val="24"/>
          <w:szCs w:val="24"/>
        </w:rPr>
        <w:t>bentgrass</w:t>
      </w:r>
      <w:proofErr w:type="spellEnd"/>
      <w:r w:rsidRPr="004B280B">
        <w:rPr>
          <w:rFonts w:ascii="Times New Roman" w:hAnsi="Times New Roman" w:cs="Times New Roman"/>
          <w:sz w:val="24"/>
          <w:szCs w:val="24"/>
        </w:rPr>
        <w:t xml:space="preserve"> cultivars Declaration performed the best in the four years</w:t>
      </w:r>
      <w:r w:rsidR="00592CEE">
        <w:rPr>
          <w:rFonts w:ascii="Times New Roman" w:hAnsi="Times New Roman" w:cs="Times New Roman"/>
          <w:sz w:val="24"/>
          <w:szCs w:val="24"/>
        </w:rPr>
        <w:t>, with the least</w:t>
      </w:r>
      <w:r w:rsidR="00592CEE">
        <w:rPr>
          <w:rFonts w:ascii="Times New Roman" w:hAnsi="Times New Roman" w:cs="Times New Roman" w:hint="eastAsia"/>
          <w:sz w:val="24"/>
          <w:szCs w:val="24"/>
        </w:rPr>
        <w:t xml:space="preserve"> incidence</w:t>
      </w:r>
      <w:r>
        <w:rPr>
          <w:rFonts w:ascii="Times New Roman" w:hAnsi="Times New Roman" w:cs="Times New Roman"/>
          <w:sz w:val="24"/>
          <w:szCs w:val="24"/>
        </w:rPr>
        <w:t xml:space="preserve"> of dollar spot</w:t>
      </w:r>
      <w:r w:rsidRPr="004B280B">
        <w:rPr>
          <w:rFonts w:ascii="Times New Roman" w:hAnsi="Times New Roman" w:cs="Times New Roman"/>
          <w:sz w:val="24"/>
          <w:szCs w:val="24"/>
        </w:rPr>
        <w:t xml:space="preserve">. 13-M, Memorial (A03-EDI) and </w:t>
      </w:r>
      <w:proofErr w:type="spellStart"/>
      <w:r w:rsidRPr="004B280B">
        <w:rPr>
          <w:rFonts w:ascii="Times New Roman" w:hAnsi="Times New Roman" w:cs="Times New Roman"/>
          <w:sz w:val="24"/>
          <w:szCs w:val="24"/>
        </w:rPr>
        <w:t>Penn</w:t>
      </w:r>
      <w:r w:rsidR="00592CEE">
        <w:rPr>
          <w:rFonts w:ascii="Times New Roman" w:hAnsi="Times New Roman" w:cs="Times New Roman"/>
          <w:sz w:val="24"/>
          <w:szCs w:val="24"/>
        </w:rPr>
        <w:t>l</w:t>
      </w:r>
      <w:proofErr w:type="spellEnd"/>
      <w:r w:rsidR="00592CEE">
        <w:rPr>
          <w:rFonts w:ascii="Times New Roman" w:hAnsi="Times New Roman" w:cs="Times New Roman"/>
          <w:sz w:val="24"/>
          <w:szCs w:val="24"/>
        </w:rPr>
        <w:t xml:space="preserve"> inks II performed well </w:t>
      </w:r>
      <w:r w:rsidR="00592CEE">
        <w:rPr>
          <w:rFonts w:ascii="Times New Roman" w:hAnsi="Times New Roman" w:cs="Times New Roman" w:hint="eastAsia"/>
          <w:sz w:val="24"/>
          <w:szCs w:val="24"/>
        </w:rPr>
        <w:t>also</w:t>
      </w:r>
      <w:r>
        <w:rPr>
          <w:rFonts w:ascii="Times New Roman" w:hAnsi="Times New Roman" w:cs="Times New Roman"/>
          <w:sz w:val="24"/>
          <w:szCs w:val="24"/>
        </w:rPr>
        <w:t xml:space="preserve"> (National Turfgrass Evaluation Program, Maryland)</w:t>
      </w:r>
      <w:r w:rsidRPr="004B280B">
        <w:rPr>
          <w:rFonts w:ascii="Times New Roman" w:hAnsi="Times New Roman" w:cs="Times New Roman"/>
          <w:sz w:val="24"/>
          <w:szCs w:val="24"/>
        </w:rPr>
        <w:t xml:space="preserve">.  </w:t>
      </w:r>
    </w:p>
    <w:p w:rsidR="002C4519" w:rsidRDefault="002C4519" w:rsidP="002C4519">
      <w:pPr>
        <w:spacing w:line="480" w:lineRule="auto"/>
        <w:ind w:firstLine="720"/>
        <w:contextualSpacing/>
        <w:rPr>
          <w:rFonts w:ascii="Times New Roman" w:hAnsi="Times New Roman" w:cs="Times New Roman"/>
          <w:sz w:val="24"/>
          <w:szCs w:val="24"/>
        </w:rPr>
      </w:pPr>
      <w:r w:rsidRPr="004B280B">
        <w:rPr>
          <w:rFonts w:ascii="Times New Roman" w:hAnsi="Times New Roman" w:cs="Times New Roman"/>
          <w:sz w:val="24"/>
          <w:szCs w:val="24"/>
        </w:rPr>
        <w:t xml:space="preserve">But the costs of a golf course renovation are extremely high and easily exceed normal chemical </w:t>
      </w:r>
      <w:r w:rsidR="00592CEE">
        <w:rPr>
          <w:rFonts w:ascii="Times New Roman" w:hAnsi="Times New Roman" w:cs="Times New Roman"/>
          <w:sz w:val="24"/>
          <w:szCs w:val="24"/>
        </w:rPr>
        <w:t>and fertilizer budgets. Recent</w:t>
      </w:r>
      <w:r w:rsidRPr="004B280B">
        <w:rPr>
          <w:rFonts w:ascii="Times New Roman" w:hAnsi="Times New Roman" w:cs="Times New Roman"/>
          <w:sz w:val="24"/>
          <w:szCs w:val="24"/>
        </w:rPr>
        <w:t xml:space="preserve"> research tested eight creeping </w:t>
      </w:r>
      <w:proofErr w:type="spellStart"/>
      <w:r w:rsidRPr="004B280B">
        <w:rPr>
          <w:rFonts w:ascii="Times New Roman" w:hAnsi="Times New Roman" w:cs="Times New Roman"/>
          <w:sz w:val="24"/>
          <w:szCs w:val="24"/>
        </w:rPr>
        <w:t>bentgrass</w:t>
      </w:r>
      <w:proofErr w:type="spellEnd"/>
      <w:r w:rsidRPr="004B280B">
        <w:rPr>
          <w:rFonts w:ascii="Times New Roman" w:hAnsi="Times New Roman" w:cs="Times New Roman"/>
          <w:sz w:val="24"/>
          <w:szCs w:val="24"/>
        </w:rPr>
        <w:t xml:space="preserve"> cultivars: </w:t>
      </w:r>
      <w:proofErr w:type="spellStart"/>
      <w:r w:rsidRPr="004B280B">
        <w:rPr>
          <w:rFonts w:ascii="Times New Roman" w:hAnsi="Times New Roman" w:cs="Times New Roman"/>
          <w:sz w:val="24"/>
          <w:szCs w:val="24"/>
        </w:rPr>
        <w:t>Penncross</w:t>
      </w:r>
      <w:proofErr w:type="spellEnd"/>
      <w:r w:rsidRPr="004B280B">
        <w:rPr>
          <w:rFonts w:ascii="Times New Roman" w:hAnsi="Times New Roman" w:cs="Times New Roman"/>
          <w:sz w:val="24"/>
          <w:szCs w:val="24"/>
        </w:rPr>
        <w:t xml:space="preserve">, Declaration, Memorial, PennA-1, PennA-4, LS-44, Syn-96, and PennG-2, only Declaration and Memorial were more resistant to the dollar spot pathogen relative to the other </w:t>
      </w:r>
      <w:r w:rsidRPr="004B280B">
        <w:rPr>
          <w:rFonts w:ascii="Times New Roman" w:hAnsi="Times New Roman" w:cs="Times New Roman"/>
          <w:sz w:val="24"/>
          <w:szCs w:val="24"/>
        </w:rPr>
        <w:lastRenderedPageBreak/>
        <w:t>six cultivars tested. However, none of the cultivars tested suppressed dollar spot to acceptable levels even with monthly applicat</w:t>
      </w:r>
      <w:r>
        <w:rPr>
          <w:rFonts w:ascii="Times New Roman" w:hAnsi="Times New Roman" w:cs="Times New Roman"/>
          <w:sz w:val="24"/>
          <w:szCs w:val="24"/>
        </w:rPr>
        <w:t>ions of reduced-rate fungicides (Koch et al., 2013)</w:t>
      </w:r>
      <w:r w:rsidRPr="004B280B">
        <w:rPr>
          <w:rFonts w:ascii="Times New Roman" w:hAnsi="Times New Roman" w:cs="Times New Roman"/>
          <w:sz w:val="24"/>
          <w:szCs w:val="24"/>
        </w:rPr>
        <w:t>. It suggested a golf course choosing renovation and basing solely on resistance to fungal pathogen of this cultivar cannot lead to a reduction in fungicide usage substantial enough to justify the costs of renovation.</w:t>
      </w:r>
    </w:p>
    <w:p w:rsidR="00A5593E" w:rsidRDefault="00A5593E" w:rsidP="00F65DE4">
      <w:pPr>
        <w:spacing w:line="480" w:lineRule="auto"/>
        <w:ind w:firstLine="360"/>
        <w:contextualSpacing/>
        <w:jc w:val="center"/>
        <w:rPr>
          <w:rFonts w:ascii="Times New Roman" w:hAnsi="Times New Roman" w:cs="Times New Roman"/>
          <w:sz w:val="28"/>
          <w:szCs w:val="28"/>
        </w:rPr>
      </w:pPr>
    </w:p>
    <w:p w:rsidR="00F65DE4" w:rsidRDefault="00F65DE4" w:rsidP="00F65DE4">
      <w:pPr>
        <w:spacing w:line="480" w:lineRule="auto"/>
        <w:ind w:firstLine="360"/>
        <w:contextualSpacing/>
        <w:jc w:val="center"/>
        <w:rPr>
          <w:rFonts w:ascii="Times New Roman" w:hAnsi="Times New Roman" w:cs="Times New Roman"/>
          <w:sz w:val="28"/>
          <w:szCs w:val="28"/>
        </w:rPr>
      </w:pPr>
      <w:r>
        <w:rPr>
          <w:rFonts w:ascii="Times New Roman" w:hAnsi="Times New Roman" w:cs="Times New Roman"/>
          <w:sz w:val="28"/>
          <w:szCs w:val="28"/>
        </w:rPr>
        <w:t>TITATIUM DIOXIDE</w:t>
      </w:r>
    </w:p>
    <w:p w:rsidR="00F65DE4" w:rsidRDefault="00F65DE4" w:rsidP="00F65DE4">
      <w:pPr>
        <w:spacing w:line="480" w:lineRule="auto"/>
        <w:ind w:firstLine="360"/>
        <w:contextualSpacing/>
        <w:rPr>
          <w:rFonts w:ascii="Times New Roman" w:hAnsi="Times New Roman" w:cs="Times New Roman"/>
          <w:sz w:val="24"/>
          <w:szCs w:val="24"/>
        </w:rPr>
      </w:pPr>
      <w:r>
        <w:rPr>
          <w:rFonts w:ascii="Times New Roman" w:hAnsi="Times New Roman" w:cs="Times New Roman"/>
          <w:sz w:val="24"/>
          <w:szCs w:val="24"/>
        </w:rPr>
        <w:t>Titanium dioxide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is an inexpensive, multifaceted compound. Because it has no absorption in visible region (Frazer, 2001), it’s the ingredient in white paint that makes it white. Considered by the food and drug administration (FDA) to be non-toxic, it is widely used in our food and cosmetics. It is chemically stable in dark, when under UV light irradiation, it is active and inducing some chemical reactions.</w:t>
      </w:r>
    </w:p>
    <w:p w:rsidR="00F65DE4" w:rsidRPr="00A5593E" w:rsidRDefault="00F65DE4" w:rsidP="00F65DE4">
      <w:pPr>
        <w:spacing w:line="480" w:lineRule="auto"/>
        <w:contextualSpacing/>
        <w:rPr>
          <w:rFonts w:ascii="Times New Roman" w:hAnsi="Times New Roman" w:cs="Times New Roman"/>
          <w:b/>
          <w:sz w:val="24"/>
          <w:szCs w:val="24"/>
          <w:u w:val="single"/>
        </w:rPr>
      </w:pPr>
      <w:r w:rsidRPr="00A5593E">
        <w:rPr>
          <w:rFonts w:ascii="Times New Roman" w:hAnsi="Times New Roman" w:cs="Times New Roman"/>
          <w:b/>
          <w:sz w:val="24"/>
          <w:szCs w:val="24"/>
          <w:u w:val="single"/>
        </w:rPr>
        <w:t>Mechanism of TiO</w:t>
      </w:r>
      <w:r w:rsidRPr="00F12086">
        <w:rPr>
          <w:rFonts w:ascii="Times New Roman" w:hAnsi="Times New Roman" w:cs="Times New Roman"/>
          <w:b/>
          <w:sz w:val="24"/>
          <w:szCs w:val="24"/>
          <w:u w:val="single"/>
          <w:vertAlign w:val="subscript"/>
        </w:rPr>
        <w:t>2</w:t>
      </w:r>
      <w:r w:rsidRPr="00A5593E">
        <w:rPr>
          <w:rFonts w:ascii="Times New Roman" w:hAnsi="Times New Roman" w:cs="Times New Roman"/>
          <w:b/>
          <w:sz w:val="24"/>
          <w:szCs w:val="24"/>
          <w:u w:val="single"/>
        </w:rPr>
        <w:t xml:space="preserve"> </w:t>
      </w:r>
      <w:proofErr w:type="spellStart"/>
      <w:r w:rsidRPr="00A5593E">
        <w:rPr>
          <w:rFonts w:ascii="Times New Roman" w:hAnsi="Times New Roman" w:cs="Times New Roman"/>
          <w:b/>
          <w:sz w:val="24"/>
          <w:szCs w:val="24"/>
          <w:u w:val="single"/>
        </w:rPr>
        <w:t>Photocatalysis</w:t>
      </w:r>
      <w:proofErr w:type="spellEnd"/>
    </w:p>
    <w:p w:rsidR="00F65DE4" w:rsidRDefault="00F65DE4" w:rsidP="00F65DE4">
      <w:pPr>
        <w:spacing w:line="480" w:lineRule="auto"/>
        <w:ind w:firstLine="360"/>
        <w:contextualSpacing/>
        <w:rPr>
          <w:rFonts w:ascii="Times New Roman" w:hAnsi="Times New Roman" w:cs="Times New Roman"/>
          <w:sz w:val="24"/>
          <w:szCs w:val="24"/>
        </w:rPr>
      </w:pPr>
      <w:r>
        <w:rPr>
          <w:rFonts w:ascii="Times New Roman" w:hAnsi="Times New Roman" w:cs="Times New Roman"/>
          <w:sz w:val="24"/>
          <w:szCs w:val="24"/>
        </w:rPr>
        <w:t xml:space="preserve">As early as 1956, </w:t>
      </w:r>
      <w:proofErr w:type="spellStart"/>
      <w:r>
        <w:rPr>
          <w:rFonts w:ascii="Times New Roman" w:hAnsi="Times New Roman" w:cs="Times New Roman"/>
          <w:sz w:val="24"/>
          <w:szCs w:val="24"/>
        </w:rPr>
        <w:t>Mashio</w:t>
      </w:r>
      <w:proofErr w:type="spellEnd"/>
      <w:r>
        <w:rPr>
          <w:rFonts w:ascii="Times New Roman" w:hAnsi="Times New Roman" w:cs="Times New Roman"/>
          <w:sz w:val="24"/>
          <w:szCs w:val="24"/>
        </w:rPr>
        <w:t xml:space="preserve"> et al. dispersed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powders into various organic solvents such as hydrocarbons and alcohol, and then exposed the solvents under UV irradiation with an Hg lamp. They observed the </w:t>
      </w:r>
      <w:proofErr w:type="spellStart"/>
      <w:r>
        <w:rPr>
          <w:rFonts w:ascii="Times New Roman" w:hAnsi="Times New Roman" w:cs="Times New Roman"/>
          <w:sz w:val="24"/>
          <w:szCs w:val="24"/>
        </w:rPr>
        <w:t>autooxidation</w:t>
      </w:r>
      <w:proofErr w:type="spellEnd"/>
      <w:r>
        <w:rPr>
          <w:rFonts w:ascii="Times New Roman" w:hAnsi="Times New Roman" w:cs="Times New Roman"/>
          <w:sz w:val="24"/>
          <w:szCs w:val="24"/>
        </w:rPr>
        <w:t xml:space="preserve"> of solvents and the simultaneous formation of H</w:t>
      </w:r>
      <w:r>
        <w:rPr>
          <w:rFonts w:ascii="Candara" w:hAnsi="Candara" w:cs="Times New Roman"/>
          <w:sz w:val="24"/>
          <w:szCs w:val="24"/>
        </w:rPr>
        <w:t>₂</w:t>
      </w:r>
      <w:r>
        <w:rPr>
          <w:rFonts w:ascii="Times New Roman" w:hAnsi="Times New Roman" w:cs="Times New Roman"/>
          <w:sz w:val="24"/>
          <w:szCs w:val="24"/>
        </w:rPr>
        <w:t>O</w:t>
      </w:r>
      <w:r>
        <w:rPr>
          <w:rFonts w:ascii="Candara" w:hAnsi="Candara" w:cs="Times New Roman"/>
          <w:sz w:val="24"/>
          <w:szCs w:val="24"/>
        </w:rPr>
        <w:t>₂</w:t>
      </w:r>
      <w:r>
        <w:rPr>
          <w:rFonts w:ascii="Times New Roman" w:hAnsi="Times New Roman" w:cs="Times New Roman"/>
          <w:sz w:val="24"/>
          <w:szCs w:val="24"/>
        </w:rPr>
        <w:t xml:space="preserve"> under ambient conditions. Besides they had already compared the </w:t>
      </w:r>
      <w:proofErr w:type="spellStart"/>
      <w:r>
        <w:rPr>
          <w:rFonts w:ascii="Times New Roman" w:hAnsi="Times New Roman" w:cs="Times New Roman"/>
          <w:sz w:val="24"/>
          <w:szCs w:val="24"/>
        </w:rPr>
        <w:t>photocatalytic</w:t>
      </w:r>
      <w:proofErr w:type="spellEnd"/>
      <w:r>
        <w:rPr>
          <w:rFonts w:ascii="Times New Roman" w:hAnsi="Times New Roman" w:cs="Times New Roman"/>
          <w:sz w:val="24"/>
          <w:szCs w:val="24"/>
        </w:rPr>
        <w:t xml:space="preserve"> activities of various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powders using twelve types of commercial </w:t>
      </w:r>
      <w:proofErr w:type="spellStart"/>
      <w:r>
        <w:rPr>
          <w:rFonts w:ascii="Times New Roman" w:hAnsi="Times New Roman" w:cs="Times New Roman"/>
          <w:sz w:val="24"/>
          <w:szCs w:val="24"/>
        </w:rPr>
        <w:t>anatase</w:t>
      </w:r>
      <w:proofErr w:type="spellEnd"/>
      <w:r>
        <w:rPr>
          <w:rFonts w:ascii="Times New Roman" w:hAnsi="Times New Roman" w:cs="Times New Roman"/>
          <w:sz w:val="24"/>
          <w:szCs w:val="24"/>
        </w:rPr>
        <w:t xml:space="preserve"> and three types of rutile, and concluded that the </w:t>
      </w:r>
      <w:proofErr w:type="spellStart"/>
      <w:r>
        <w:rPr>
          <w:rFonts w:ascii="Times New Roman" w:hAnsi="Times New Roman" w:cs="Times New Roman"/>
          <w:sz w:val="24"/>
          <w:szCs w:val="24"/>
        </w:rPr>
        <w:t>anatase</w:t>
      </w:r>
      <w:proofErr w:type="spellEnd"/>
      <w:r>
        <w:rPr>
          <w:rFonts w:ascii="Times New Roman" w:hAnsi="Times New Roman" w:cs="Times New Roman"/>
          <w:sz w:val="24"/>
          <w:szCs w:val="24"/>
        </w:rPr>
        <w:t xml:space="preserve"> activity of the </w:t>
      </w:r>
      <w:proofErr w:type="spellStart"/>
      <w:r>
        <w:rPr>
          <w:rFonts w:ascii="Times New Roman" w:hAnsi="Times New Roman" w:cs="Times New Roman"/>
          <w:sz w:val="24"/>
          <w:szCs w:val="24"/>
        </w:rPr>
        <w:t>autooxidation</w:t>
      </w:r>
      <w:proofErr w:type="spellEnd"/>
      <w:r>
        <w:rPr>
          <w:rFonts w:ascii="Times New Roman" w:hAnsi="Times New Roman" w:cs="Times New Roman"/>
          <w:sz w:val="24"/>
          <w:szCs w:val="24"/>
        </w:rPr>
        <w:t xml:space="preserve"> is much higher than that of </w:t>
      </w:r>
      <w:proofErr w:type="spellStart"/>
      <w:r>
        <w:rPr>
          <w:rFonts w:ascii="Times New Roman" w:hAnsi="Times New Roman" w:cs="Times New Roman"/>
          <w:sz w:val="24"/>
          <w:szCs w:val="24"/>
        </w:rPr>
        <w:t>rutile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Masuo</w:t>
      </w:r>
      <w:proofErr w:type="spellEnd"/>
      <w:r>
        <w:rPr>
          <w:rFonts w:ascii="Times New Roman" w:hAnsi="Times New Roman" w:cs="Times New Roman"/>
          <w:sz w:val="24"/>
          <w:szCs w:val="24"/>
        </w:rPr>
        <w:t>, 1964).</w:t>
      </w:r>
    </w:p>
    <w:p w:rsidR="00F65DE4" w:rsidRDefault="00F65DE4" w:rsidP="00F65DE4">
      <w:pPr>
        <w:spacing w:line="480" w:lineRule="auto"/>
        <w:ind w:firstLine="360"/>
        <w:contextualSpacing/>
        <w:rPr>
          <w:rFonts w:ascii="Times New Roman" w:hAnsi="Times New Roman" w:cs="Times New Roman"/>
          <w:sz w:val="24"/>
          <w:szCs w:val="24"/>
        </w:rPr>
      </w:pPr>
      <w:r>
        <w:rPr>
          <w:rFonts w:ascii="Times New Roman" w:hAnsi="Times New Roman" w:cs="Times New Roman"/>
          <w:sz w:val="24"/>
          <w:szCs w:val="24"/>
        </w:rPr>
        <w:t xml:space="preserve">In 1972 </w:t>
      </w:r>
      <w:proofErr w:type="spellStart"/>
      <w:r>
        <w:rPr>
          <w:rFonts w:ascii="Times New Roman" w:hAnsi="Times New Roman" w:cs="Times New Roman"/>
          <w:sz w:val="24"/>
          <w:szCs w:val="24"/>
        </w:rPr>
        <w:t>Fijishima</w:t>
      </w:r>
      <w:proofErr w:type="spellEnd"/>
      <w:r>
        <w:rPr>
          <w:rFonts w:ascii="Times New Roman" w:hAnsi="Times New Roman" w:cs="Times New Roman"/>
          <w:sz w:val="24"/>
          <w:szCs w:val="24"/>
        </w:rPr>
        <w:t xml:space="preserve"> found when the surface of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electrode was irradiated with light consisting of wavelengths shorter than its band gap, about 415 nm (3.0 </w:t>
      </w:r>
      <w:proofErr w:type="spellStart"/>
      <w:r>
        <w:rPr>
          <w:rFonts w:ascii="Times New Roman" w:hAnsi="Times New Roman" w:cs="Times New Roman"/>
          <w:sz w:val="24"/>
          <w:szCs w:val="24"/>
        </w:rPr>
        <w:t>eV</w:t>
      </w:r>
      <w:proofErr w:type="spellEnd"/>
      <w:r>
        <w:rPr>
          <w:rFonts w:ascii="Times New Roman" w:hAnsi="Times New Roman" w:cs="Times New Roman"/>
          <w:sz w:val="24"/>
          <w:szCs w:val="24"/>
        </w:rPr>
        <w:t xml:space="preserve">); photocurrent flowed from the platinum counter electrode to the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electrode through the external circuit. The direction of the current revealed that the oxidation reaction (oxygen evolution) occurs at the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w:t>
      </w:r>
      <w:r>
        <w:rPr>
          <w:rFonts w:ascii="Times New Roman" w:hAnsi="Times New Roman" w:cs="Times New Roman"/>
          <w:sz w:val="24"/>
          <w:szCs w:val="24"/>
        </w:rPr>
        <w:lastRenderedPageBreak/>
        <w:t>electrode and the reduction reaction (hydrogen evolution) at the Pt electrode. This observation shows that water can be decomposed, using TiO</w:t>
      </w:r>
      <w:r w:rsidRPr="004E69EF">
        <w:rPr>
          <w:rFonts w:ascii="Times New Roman" w:hAnsi="Times New Roman" w:cs="Times New Roman"/>
          <w:sz w:val="24"/>
          <w:szCs w:val="24"/>
          <w:vertAlign w:val="subscript"/>
        </w:rPr>
        <w:t>2</w:t>
      </w:r>
      <w:r>
        <w:rPr>
          <w:rFonts w:ascii="Times New Roman" w:hAnsi="Times New Roman" w:cs="Times New Roman"/>
          <w:sz w:val="24"/>
          <w:szCs w:val="24"/>
        </w:rPr>
        <w:t xml:space="preserve"> </w:t>
      </w:r>
      <w:proofErr w:type="spellStart"/>
      <w:r>
        <w:rPr>
          <w:rFonts w:ascii="Times New Roman" w:hAnsi="Times New Roman" w:cs="Times New Roman"/>
          <w:sz w:val="24"/>
          <w:szCs w:val="24"/>
        </w:rPr>
        <w:t>photocatalyst</w:t>
      </w:r>
      <w:proofErr w:type="spellEnd"/>
      <w:r>
        <w:rPr>
          <w:rFonts w:ascii="Times New Roman" w:hAnsi="Times New Roman" w:cs="Times New Roman"/>
          <w:sz w:val="24"/>
          <w:szCs w:val="24"/>
        </w:rPr>
        <w:t xml:space="preserve"> and UV light, into oxygen and hydrogen, without the application of an external voltage. Followed is the scheme (</w:t>
      </w:r>
      <w:proofErr w:type="spellStart"/>
      <w:r>
        <w:rPr>
          <w:rFonts w:ascii="Times New Roman" w:hAnsi="Times New Roman" w:cs="Times New Roman"/>
          <w:sz w:val="24"/>
          <w:szCs w:val="24"/>
        </w:rPr>
        <w:t>Fujishima</w:t>
      </w:r>
      <w:proofErr w:type="spellEnd"/>
      <w:r>
        <w:rPr>
          <w:rFonts w:ascii="Times New Roman" w:hAnsi="Times New Roman" w:cs="Times New Roman"/>
          <w:sz w:val="24"/>
          <w:szCs w:val="24"/>
        </w:rPr>
        <w:t>, 1972).</w:t>
      </w:r>
    </w:p>
    <w:p w:rsidR="00F65DE4" w:rsidRDefault="00F65DE4" w:rsidP="00F65DE4">
      <w:pPr>
        <w:spacing w:line="480" w:lineRule="auto"/>
        <w:ind w:firstLine="360"/>
        <w:contextualSpacing/>
        <w:rPr>
          <w:rFonts w:ascii="Times New Roman" w:hAnsi="Times New Roman" w:cs="Times New Roman"/>
          <w:sz w:val="24"/>
          <w:szCs w:val="24"/>
        </w:rPr>
      </w:pP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 h</w:t>
      </w:r>
      <w:r>
        <w:rPr>
          <w:rFonts w:ascii="Times New Roman" w:hAnsi="Times New Roman" w:cs="Times New Roman" w:hint="eastAsia"/>
          <w:sz w:val="24"/>
          <w:szCs w:val="24"/>
        </w:rPr>
        <w:t>ν</w:t>
      </w:r>
      <w:r>
        <w:rPr>
          <w:rFonts w:ascii="Times New Roman" w:hAnsi="Times New Roman" w:cs="Times New Roman"/>
          <w:sz w:val="24"/>
          <w:szCs w:val="24"/>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 e</w:t>
      </w:r>
      <w:r>
        <w:rPr>
          <w:rFonts w:ascii="Candara" w:hAnsi="Candara" w:cs="Times New Roman"/>
          <w:sz w:val="24"/>
          <w:szCs w:val="24"/>
        </w:rPr>
        <w:t>⁻</w:t>
      </w:r>
      <w:r>
        <w:rPr>
          <w:rFonts w:ascii="Times New Roman" w:hAnsi="Times New Roman" w:cs="Times New Roman"/>
          <w:sz w:val="24"/>
          <w:szCs w:val="24"/>
        </w:rPr>
        <w:t xml:space="preserve"> + h</w:t>
      </w:r>
      <w:r>
        <w:rPr>
          <w:rFonts w:ascii="Candara" w:hAnsi="Candara" w:cs="Times New Roman"/>
          <w:sz w:val="24"/>
          <w:szCs w:val="24"/>
        </w:rPr>
        <w:t>⁺</w:t>
      </w:r>
      <w:r>
        <w:rPr>
          <w:rFonts w:ascii="Times New Roman" w:hAnsi="Times New Roman" w:cs="Times New Roman"/>
          <w:sz w:val="24"/>
          <w:szCs w:val="24"/>
        </w:rPr>
        <w:t xml:space="preserve">                  (At the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electrode)</w:t>
      </w:r>
    </w:p>
    <w:p w:rsidR="00F65DE4" w:rsidRDefault="00F65DE4" w:rsidP="00F65DE4">
      <w:pPr>
        <w:spacing w:line="480" w:lineRule="auto"/>
        <w:ind w:firstLine="360"/>
        <w:contextualSpacing/>
        <w:rPr>
          <w:rFonts w:ascii="Times New Roman" w:hAnsi="Times New Roman" w:cs="Times New Roman"/>
          <w:sz w:val="24"/>
          <w:szCs w:val="24"/>
        </w:rPr>
      </w:pPr>
      <w:r>
        <w:rPr>
          <w:rFonts w:ascii="Times New Roman" w:hAnsi="Times New Roman" w:cs="Times New Roman"/>
          <w:sz w:val="24"/>
          <w:szCs w:val="24"/>
        </w:rPr>
        <w:t>2H</w:t>
      </w:r>
      <w:r>
        <w:rPr>
          <w:rFonts w:ascii="Candara" w:hAnsi="Candara" w:cs="Times New Roman"/>
          <w:sz w:val="24"/>
          <w:szCs w:val="24"/>
        </w:rPr>
        <w:t>₂</w:t>
      </w:r>
      <w:r>
        <w:rPr>
          <w:rFonts w:ascii="Times New Roman" w:hAnsi="Times New Roman" w:cs="Times New Roman"/>
          <w:sz w:val="24"/>
          <w:szCs w:val="24"/>
        </w:rPr>
        <w:t>O + 4h</w:t>
      </w:r>
      <w:r>
        <w:rPr>
          <w:rFonts w:ascii="Candara" w:hAnsi="Candara" w:cs="Times New Roman"/>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 O</w:t>
      </w:r>
      <w:r>
        <w:rPr>
          <w:rFonts w:ascii="Candara" w:hAnsi="Candara" w:cs="Times New Roman"/>
          <w:sz w:val="24"/>
          <w:szCs w:val="24"/>
        </w:rPr>
        <w:t>₂</w:t>
      </w:r>
      <w:r>
        <w:rPr>
          <w:rFonts w:ascii="Times New Roman" w:hAnsi="Times New Roman" w:cs="Times New Roman"/>
          <w:sz w:val="24"/>
          <w:szCs w:val="24"/>
        </w:rPr>
        <w:t xml:space="preserve"> + 4H</w:t>
      </w:r>
      <w:r>
        <w:rPr>
          <w:rFonts w:ascii="Candara" w:hAnsi="Candara" w:cs="Times New Roman"/>
          <w:sz w:val="24"/>
          <w:szCs w:val="24"/>
        </w:rPr>
        <w:t>⁺</w:t>
      </w:r>
      <w:r>
        <w:rPr>
          <w:rFonts w:ascii="Times New Roman" w:hAnsi="Times New Roman" w:cs="Times New Roman"/>
          <w:sz w:val="24"/>
          <w:szCs w:val="24"/>
        </w:rPr>
        <w:t xml:space="preserve">            (At the Pt electrode)</w:t>
      </w:r>
    </w:p>
    <w:p w:rsidR="00F65DE4" w:rsidRDefault="00F65DE4" w:rsidP="00F65DE4">
      <w:pPr>
        <w:spacing w:line="480" w:lineRule="auto"/>
        <w:ind w:firstLine="360"/>
        <w:contextualSpacing/>
        <w:rPr>
          <w:rFonts w:ascii="Times New Roman" w:hAnsi="Times New Roman" w:cs="Times New Roman"/>
          <w:sz w:val="24"/>
          <w:szCs w:val="24"/>
        </w:rPr>
      </w:pPr>
      <w:r>
        <w:rPr>
          <w:rFonts w:ascii="Times New Roman" w:hAnsi="Times New Roman" w:cs="Times New Roman"/>
          <w:sz w:val="24"/>
          <w:szCs w:val="24"/>
        </w:rPr>
        <w:t>2H</w:t>
      </w:r>
      <w:r>
        <w:rPr>
          <w:rFonts w:ascii="Candara" w:hAnsi="Candara" w:cs="Times New Roman"/>
          <w:sz w:val="24"/>
          <w:szCs w:val="24"/>
        </w:rPr>
        <w:t>⁺</w:t>
      </w:r>
      <w:r>
        <w:rPr>
          <w:rFonts w:ascii="Times New Roman" w:hAnsi="Times New Roman" w:cs="Times New Roman"/>
          <w:sz w:val="24"/>
          <w:szCs w:val="24"/>
        </w:rPr>
        <w:t xml:space="preserve"> + 2e</w:t>
      </w:r>
      <w:r>
        <w:rPr>
          <w:rFonts w:ascii="Candara" w:hAnsi="Candara" w:cs="Times New Roman"/>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 H</w:t>
      </w:r>
      <w:r>
        <w:rPr>
          <w:rFonts w:ascii="Candara" w:hAnsi="Candara" w:cs="Times New Roman"/>
          <w:sz w:val="24"/>
          <w:szCs w:val="24"/>
        </w:rPr>
        <w:t>₂</w:t>
      </w:r>
      <w:r>
        <w:rPr>
          <w:rFonts w:ascii="Times New Roman" w:hAnsi="Times New Roman" w:cs="Times New Roman"/>
          <w:sz w:val="24"/>
          <w:szCs w:val="24"/>
        </w:rPr>
        <w:t xml:space="preserve"> </w:t>
      </w:r>
    </w:p>
    <w:p w:rsidR="00F65DE4" w:rsidRDefault="00F65DE4" w:rsidP="00F65DE4">
      <w:pPr>
        <w:spacing w:line="480" w:lineRule="auto"/>
        <w:ind w:firstLine="360"/>
        <w:contextualSpacing/>
        <w:rPr>
          <w:rFonts w:ascii="Times New Roman" w:hAnsi="Times New Roman" w:cs="Times New Roman"/>
          <w:sz w:val="24"/>
          <w:szCs w:val="24"/>
        </w:rPr>
      </w:pPr>
      <w:r>
        <w:rPr>
          <w:rFonts w:ascii="Times New Roman" w:hAnsi="Times New Roman" w:cs="Times New Roman"/>
          <w:sz w:val="24"/>
          <w:szCs w:val="24"/>
        </w:rPr>
        <w:t>The overall reaction is</w:t>
      </w:r>
    </w:p>
    <w:p w:rsidR="00F65DE4" w:rsidRDefault="00F65DE4" w:rsidP="00F65DE4">
      <w:pPr>
        <w:spacing w:line="480" w:lineRule="auto"/>
        <w:ind w:firstLine="360"/>
        <w:contextualSpacing/>
        <w:rPr>
          <w:rFonts w:ascii="Times New Roman" w:hAnsi="Times New Roman" w:cs="Times New Roman"/>
          <w:sz w:val="24"/>
          <w:szCs w:val="24"/>
        </w:rPr>
      </w:pPr>
      <w:r>
        <w:rPr>
          <w:rFonts w:ascii="Times New Roman" w:hAnsi="Times New Roman" w:cs="Times New Roman"/>
          <w:sz w:val="24"/>
          <w:szCs w:val="24"/>
        </w:rPr>
        <w:t>2H</w:t>
      </w:r>
      <w:r>
        <w:rPr>
          <w:rFonts w:ascii="Candara" w:hAnsi="Candara" w:cs="Times New Roman"/>
          <w:sz w:val="24"/>
          <w:szCs w:val="24"/>
        </w:rPr>
        <w:t>₂</w:t>
      </w:r>
      <w:r>
        <w:rPr>
          <w:rFonts w:ascii="Times New Roman" w:hAnsi="Times New Roman" w:cs="Times New Roman"/>
          <w:sz w:val="24"/>
          <w:szCs w:val="24"/>
        </w:rPr>
        <w:t>O + 4h</w:t>
      </w:r>
      <w:r>
        <w:rPr>
          <w:rFonts w:ascii="Times New Roman" w:hAnsi="Times New Roman" w:cs="Times New Roman" w:hint="eastAsia"/>
          <w:sz w:val="24"/>
          <w:szCs w:val="24"/>
        </w:rPr>
        <w:t>ν</w:t>
      </w:r>
      <w:r>
        <w:rPr>
          <w:rFonts w:ascii="Times New Roman" w:hAnsi="Times New Roman" w:cs="Times New Roman"/>
          <w:sz w:val="24"/>
          <w:szCs w:val="24"/>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 O</w:t>
      </w:r>
      <w:r>
        <w:rPr>
          <w:rFonts w:ascii="Candara" w:hAnsi="Candara" w:cs="Times New Roman"/>
          <w:sz w:val="24"/>
          <w:szCs w:val="24"/>
        </w:rPr>
        <w:t>₂</w:t>
      </w:r>
      <w:r>
        <w:rPr>
          <w:rFonts w:ascii="Times New Roman" w:hAnsi="Times New Roman" w:cs="Times New Roman"/>
          <w:sz w:val="24"/>
          <w:szCs w:val="24"/>
        </w:rPr>
        <w:t xml:space="preserve"> + 2H</w:t>
      </w:r>
      <w:r>
        <w:rPr>
          <w:rFonts w:ascii="Candara" w:hAnsi="Candara" w:cs="Times New Roman"/>
          <w:sz w:val="24"/>
          <w:szCs w:val="24"/>
        </w:rPr>
        <w:t>₂</w:t>
      </w:r>
      <w:r>
        <w:rPr>
          <w:rFonts w:ascii="Times New Roman" w:hAnsi="Times New Roman" w:cs="Times New Roman"/>
          <w:sz w:val="24"/>
          <w:szCs w:val="24"/>
        </w:rPr>
        <w:t xml:space="preserve"> </w:t>
      </w:r>
    </w:p>
    <w:p w:rsidR="00F65DE4" w:rsidRDefault="00F65DE4" w:rsidP="00F65DE4">
      <w:pPr>
        <w:spacing w:line="480" w:lineRule="auto"/>
        <w:ind w:firstLine="360"/>
        <w:contextualSpacing/>
        <w:rPr>
          <w:rFonts w:ascii="Times New Roman" w:hAnsi="Times New Roman" w:cs="Times New Roman"/>
          <w:sz w:val="24"/>
          <w:szCs w:val="24"/>
        </w:rPr>
      </w:pPr>
      <w:r>
        <w:rPr>
          <w:rFonts w:ascii="Times New Roman" w:hAnsi="Times New Roman" w:cs="Times New Roman"/>
          <w:sz w:val="24"/>
          <w:szCs w:val="24"/>
        </w:rPr>
        <w:t>However, the H</w:t>
      </w:r>
      <w:r>
        <w:rPr>
          <w:rFonts w:ascii="Candara" w:hAnsi="Candara" w:cs="Times New Roman"/>
          <w:sz w:val="24"/>
          <w:szCs w:val="24"/>
        </w:rPr>
        <w:t>₂</w:t>
      </w:r>
      <w:r>
        <w:rPr>
          <w:rFonts w:ascii="Times New Roman" w:hAnsi="Times New Roman" w:cs="Times New Roman"/>
          <w:sz w:val="24"/>
          <w:szCs w:val="24"/>
        </w:rPr>
        <w:t xml:space="preserve"> production is not very high due to the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can absorb only the UV light contained in a solar spectrum, which is only about 3%. Therefore, the utilization of the strong </w:t>
      </w:r>
      <w:proofErr w:type="spellStart"/>
      <w:r>
        <w:rPr>
          <w:rFonts w:ascii="Times New Roman" w:hAnsi="Times New Roman" w:cs="Times New Roman"/>
          <w:sz w:val="24"/>
          <w:szCs w:val="24"/>
        </w:rPr>
        <w:t>photoproduced</w:t>
      </w:r>
      <w:proofErr w:type="spellEnd"/>
      <w:r>
        <w:rPr>
          <w:rFonts w:ascii="Times New Roman" w:hAnsi="Times New Roman" w:cs="Times New Roman"/>
          <w:sz w:val="24"/>
          <w:szCs w:val="24"/>
        </w:rPr>
        <w:t xml:space="preserve"> oxidation power of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attracted more attention. Use </w:t>
      </w:r>
      <w:proofErr w:type="spellStart"/>
      <w:r>
        <w:rPr>
          <w:rFonts w:ascii="Times New Roman" w:hAnsi="Times New Roman" w:cs="Times New Roman"/>
          <w:sz w:val="24"/>
          <w:szCs w:val="24"/>
        </w:rPr>
        <w:t>TiO</w:t>
      </w:r>
      <w:proofErr w:type="spellEnd"/>
      <w:r>
        <w:rPr>
          <w:rFonts w:ascii="Cambria Math" w:hAnsi="Cambria Math" w:cs="Cambria Math"/>
          <w:sz w:val="24"/>
          <w:szCs w:val="24"/>
        </w:rPr>
        <w:t>₂</w:t>
      </w:r>
      <w:r>
        <w:rPr>
          <w:rFonts w:ascii="Times New Roman" w:hAnsi="Times New Roman" w:cs="Times New Roman"/>
          <w:sz w:val="24"/>
          <w:szCs w:val="24"/>
        </w:rPr>
        <w:t xml:space="preserve"> for the destruction of pollutants were first reported by Frank in 1977, in which they described the decomposition of cyanide in the presence of aqueous </w:t>
      </w:r>
      <w:proofErr w:type="spellStart"/>
      <w:r>
        <w:rPr>
          <w:rFonts w:ascii="Times New Roman" w:hAnsi="Times New Roman" w:cs="Times New Roman"/>
          <w:sz w:val="24"/>
          <w:szCs w:val="24"/>
        </w:rPr>
        <w:t>TiO</w:t>
      </w:r>
      <w:proofErr w:type="spellEnd"/>
      <w:r>
        <w:rPr>
          <w:rFonts w:ascii="Cambria Math" w:hAnsi="Cambria Math" w:cs="Cambria Math"/>
          <w:sz w:val="24"/>
          <w:szCs w:val="24"/>
        </w:rPr>
        <w:t>₂</w:t>
      </w:r>
      <w:r>
        <w:rPr>
          <w:rFonts w:ascii="Times New Roman" w:hAnsi="Times New Roman" w:cs="Times New Roman"/>
          <w:sz w:val="24"/>
          <w:szCs w:val="24"/>
        </w:rPr>
        <w:t xml:space="preserve"> suspensions (Frank, et al., 1977). In the 1980s, </w:t>
      </w:r>
      <w:proofErr w:type="spellStart"/>
      <w:r>
        <w:rPr>
          <w:rFonts w:ascii="Times New Roman" w:hAnsi="Times New Roman" w:cs="Times New Roman"/>
          <w:sz w:val="24"/>
          <w:szCs w:val="24"/>
        </w:rPr>
        <w:t>detoxications</w:t>
      </w:r>
      <w:proofErr w:type="spellEnd"/>
      <w:r>
        <w:rPr>
          <w:rFonts w:ascii="Times New Roman" w:hAnsi="Times New Roman" w:cs="Times New Roman"/>
          <w:sz w:val="24"/>
          <w:szCs w:val="24"/>
        </w:rPr>
        <w:t xml:space="preserve"> of various harmful compounds in both water and air were demonstrated using powdered </w:t>
      </w:r>
      <w:proofErr w:type="spellStart"/>
      <w:r>
        <w:rPr>
          <w:rFonts w:ascii="Times New Roman" w:hAnsi="Times New Roman" w:cs="Times New Roman"/>
          <w:sz w:val="24"/>
          <w:szCs w:val="24"/>
        </w:rPr>
        <w:t>TiO</w:t>
      </w:r>
      <w:proofErr w:type="spellEnd"/>
      <w:r>
        <w:rPr>
          <w:rFonts w:ascii="Cambria Math" w:hAnsi="Cambria Math" w:cs="Cambria Math"/>
          <w:sz w:val="24"/>
          <w:szCs w:val="24"/>
        </w:rPr>
        <w:t>₂</w:t>
      </w:r>
      <w:r>
        <w:rPr>
          <w:rFonts w:ascii="Times New Roman" w:hAnsi="Times New Roman" w:cs="Times New Roman"/>
          <w:sz w:val="24"/>
          <w:szCs w:val="24"/>
        </w:rPr>
        <w:t xml:space="preserve"> actively as potential purification methods of waste water and polluted air.</w:t>
      </w:r>
    </w:p>
    <w:p w:rsidR="00F65DE4" w:rsidRDefault="00F65DE4" w:rsidP="00F65DE4">
      <w:pPr>
        <w:spacing w:line="480" w:lineRule="auto"/>
        <w:contextualSpacing/>
        <w:rPr>
          <w:rFonts w:ascii="Times New Roman" w:hAnsi="Times New Roman" w:cs="Times New Roman"/>
          <w:sz w:val="24"/>
          <w:szCs w:val="24"/>
        </w:rPr>
      </w:pPr>
      <w:r>
        <w:rPr>
          <w:rFonts w:ascii="Times New Roman" w:hAnsi="Times New Roman" w:cs="Times New Roman"/>
          <w:sz w:val="24"/>
          <w:szCs w:val="24"/>
        </w:rPr>
        <w:t>As already mentioned, the holes (h</w:t>
      </w:r>
      <w:r>
        <w:rPr>
          <w:rFonts w:ascii="Candara" w:hAnsi="Candara" w:cs="Times New Roman"/>
          <w:sz w:val="24"/>
          <w:szCs w:val="24"/>
        </w:rPr>
        <w:t>⁺</w:t>
      </w:r>
      <w:r>
        <w:rPr>
          <w:rFonts w:ascii="Times New Roman" w:hAnsi="Times New Roman" w:cs="Times New Roman"/>
          <w:sz w:val="24"/>
          <w:szCs w:val="24"/>
        </w:rPr>
        <w:t xml:space="preserve">) generated in </w:t>
      </w:r>
      <w:proofErr w:type="spellStart"/>
      <w:r>
        <w:rPr>
          <w:rFonts w:ascii="Times New Roman" w:hAnsi="Times New Roman" w:cs="Times New Roman"/>
          <w:sz w:val="24"/>
          <w:szCs w:val="24"/>
        </w:rPr>
        <w:t>TiO</w:t>
      </w:r>
      <w:proofErr w:type="spellEnd"/>
      <w:r>
        <w:rPr>
          <w:rFonts w:ascii="Cambria Math" w:hAnsi="Cambria Math" w:cs="Cambria Math"/>
          <w:sz w:val="24"/>
          <w:szCs w:val="24"/>
        </w:rPr>
        <w:t>₂</w:t>
      </w:r>
      <w:r>
        <w:rPr>
          <w:rFonts w:ascii="Times New Roman" w:hAnsi="Times New Roman" w:cs="Times New Roman"/>
          <w:sz w:val="24"/>
          <w:szCs w:val="24"/>
        </w:rPr>
        <w:t xml:space="preserve"> were highly oxidizing, and most compounds were essentially oxidized completely, i.e., each constitution element of the compounds was oxidized to its final oxidation state. In addition, various forms of active oxygen species, such as O</w:t>
      </w:r>
      <w:r>
        <w:rPr>
          <w:rFonts w:ascii="Candara" w:hAnsi="Candara" w:cs="Times New Roman"/>
          <w:sz w:val="24"/>
          <w:szCs w:val="24"/>
        </w:rPr>
        <w:t>₂⁻</w:t>
      </w:r>
      <w:r>
        <w:rPr>
          <w:rFonts w:ascii="Times New Roman" w:hAnsi="Times New Roman" w:cs="Times New Roman"/>
          <w:sz w:val="24"/>
          <w:szCs w:val="24"/>
        </w:rPr>
        <w:t>, ·OH, HO</w:t>
      </w:r>
      <w:r>
        <w:rPr>
          <w:rFonts w:ascii="Candara" w:hAnsi="Candara" w:cs="Times New Roman"/>
          <w:sz w:val="24"/>
          <w:szCs w:val="24"/>
        </w:rPr>
        <w:t>₂</w:t>
      </w:r>
      <w:r>
        <w:rPr>
          <w:rFonts w:ascii="Times New Roman" w:hAnsi="Times New Roman" w:cs="Times New Roman"/>
          <w:sz w:val="24"/>
          <w:szCs w:val="24"/>
        </w:rPr>
        <w:t>· and O·, produced by the following processes may be responsible for the decomposition reactions (Hashimoto, et al., 2007).</w:t>
      </w:r>
    </w:p>
    <w:p w:rsidR="00F65DE4" w:rsidRDefault="00F65DE4" w:rsidP="00F65DE4">
      <w:pPr>
        <w:spacing w:line="480" w:lineRule="auto"/>
        <w:contextualSpacing/>
        <w:rPr>
          <w:rFonts w:ascii="Times New Roman" w:hAnsi="Times New Roman" w:cs="Times New Roman"/>
          <w:sz w:val="24"/>
          <w:szCs w:val="24"/>
        </w:rPr>
      </w:pPr>
      <w:r>
        <w:rPr>
          <w:rFonts w:ascii="Times New Roman" w:hAnsi="Times New Roman" w:cs="Times New Roman"/>
          <w:sz w:val="24"/>
          <w:szCs w:val="24"/>
        </w:rPr>
        <w:lastRenderedPageBreak/>
        <w:t>e</w:t>
      </w:r>
      <w:r>
        <w:rPr>
          <w:rFonts w:ascii="Candara" w:hAnsi="Candara" w:cs="Times New Roman"/>
          <w:sz w:val="24"/>
          <w:szCs w:val="24"/>
        </w:rPr>
        <w:t>⁻</w:t>
      </w:r>
      <w:r>
        <w:rPr>
          <w:rFonts w:ascii="Times New Roman" w:hAnsi="Times New Roman" w:cs="Times New Roman"/>
          <w:sz w:val="24"/>
          <w:szCs w:val="24"/>
        </w:rPr>
        <w:t xml:space="preserve"> + O</w:t>
      </w:r>
      <w:r>
        <w:rPr>
          <w:rFonts w:ascii="Candara" w:hAnsi="Candara" w:cs="Times New Roman"/>
          <w:sz w:val="24"/>
          <w:szCs w:val="24"/>
        </w:rPr>
        <w:t>₂</w:t>
      </w:r>
      <w:r>
        <w:rPr>
          <w:rFonts w:ascii="Times New Roman" w:hAnsi="Times New Roman" w:cs="Times New Roman"/>
          <w:sz w:val="24"/>
          <w:szCs w:val="24"/>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 O</w:t>
      </w:r>
      <w:r>
        <w:rPr>
          <w:rFonts w:ascii="Candara" w:hAnsi="Candara" w:cs="Times New Roman"/>
          <w:sz w:val="24"/>
          <w:szCs w:val="24"/>
        </w:rPr>
        <w:t>₂⁻</w:t>
      </w:r>
      <w:r>
        <w:rPr>
          <w:rFonts w:ascii="Times New Roman" w:hAnsi="Times New Roman" w:cs="Times New Roman"/>
          <w:sz w:val="24"/>
          <w:szCs w:val="24"/>
        </w:rPr>
        <w:t xml:space="preserve"> </w:t>
      </w:r>
    </w:p>
    <w:p w:rsidR="00F65DE4" w:rsidRDefault="00F65DE4" w:rsidP="00F65DE4">
      <w:pPr>
        <w:spacing w:line="480" w:lineRule="auto"/>
        <w:contextualSpacing/>
        <w:rPr>
          <w:rFonts w:ascii="Times New Roman" w:hAnsi="Times New Roman" w:cs="Times New Roman"/>
          <w:sz w:val="24"/>
          <w:szCs w:val="24"/>
        </w:rPr>
      </w:pPr>
      <w:r>
        <w:rPr>
          <w:rFonts w:ascii="Times New Roman" w:hAnsi="Times New Roman" w:cs="Times New Roman"/>
          <w:sz w:val="24"/>
          <w:szCs w:val="24"/>
        </w:rPr>
        <w:t>O</w:t>
      </w:r>
      <w:r>
        <w:rPr>
          <w:rFonts w:ascii="Candara" w:hAnsi="Candara" w:cs="Times New Roman"/>
          <w:sz w:val="24"/>
          <w:szCs w:val="24"/>
        </w:rPr>
        <w:t>₂⁻</w:t>
      </w:r>
      <w:r>
        <w:rPr>
          <w:rFonts w:ascii="Times New Roman" w:hAnsi="Times New Roman" w:cs="Times New Roman"/>
          <w:sz w:val="24"/>
          <w:szCs w:val="24"/>
        </w:rPr>
        <w:t xml:space="preserve"> + H</w:t>
      </w:r>
      <w:r>
        <w:rPr>
          <w:rFonts w:ascii="Candara" w:hAnsi="Candara" w:cs="Times New Roman"/>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 HO</w:t>
      </w:r>
      <w:r>
        <w:rPr>
          <w:rFonts w:ascii="Candara" w:hAnsi="Candara" w:cs="Times New Roman"/>
          <w:sz w:val="24"/>
          <w:szCs w:val="24"/>
        </w:rPr>
        <w:t>₂</w:t>
      </w:r>
      <w:r>
        <w:rPr>
          <w:rFonts w:ascii="Times New Roman" w:hAnsi="Times New Roman" w:cs="Times New Roman"/>
          <w:sz w:val="24"/>
          <w:szCs w:val="24"/>
        </w:rPr>
        <w:t xml:space="preserve">·  </w:t>
      </w:r>
    </w:p>
    <w:p w:rsidR="00F65DE4" w:rsidRDefault="00F65DE4" w:rsidP="00F65DE4">
      <w:pPr>
        <w:spacing w:line="480" w:lineRule="auto"/>
        <w:contextualSpacing/>
        <w:rPr>
          <w:rFonts w:ascii="Times New Roman" w:hAnsi="Times New Roman" w:cs="Times New Roman"/>
          <w:sz w:val="24"/>
          <w:szCs w:val="24"/>
        </w:rPr>
      </w:pPr>
      <w:r>
        <w:rPr>
          <w:rFonts w:ascii="Times New Roman" w:hAnsi="Times New Roman" w:cs="Times New Roman"/>
          <w:sz w:val="24"/>
          <w:szCs w:val="24"/>
        </w:rPr>
        <w:t>h</w:t>
      </w:r>
      <w:r>
        <w:rPr>
          <w:rFonts w:ascii="Candara" w:hAnsi="Candara" w:cs="Times New Roman"/>
          <w:sz w:val="24"/>
          <w:szCs w:val="24"/>
        </w:rPr>
        <w:t>⁺</w:t>
      </w:r>
      <w:r>
        <w:rPr>
          <w:rFonts w:ascii="Times New Roman" w:hAnsi="Times New Roman" w:cs="Times New Roman"/>
          <w:sz w:val="24"/>
          <w:szCs w:val="24"/>
        </w:rPr>
        <w:t xml:space="preserve"> + H</w:t>
      </w:r>
      <w:r>
        <w:rPr>
          <w:rFonts w:ascii="Candara" w:hAnsi="Candara" w:cs="Times New Roman"/>
          <w:sz w:val="24"/>
          <w:szCs w:val="24"/>
        </w:rPr>
        <w:t>₂</w:t>
      </w:r>
      <w:r>
        <w:rPr>
          <w:rFonts w:ascii="Times New Roman" w:hAnsi="Times New Roman" w:cs="Times New Roman"/>
          <w:sz w:val="24"/>
          <w:szCs w:val="24"/>
        </w:rPr>
        <w:t xml:space="preserve">O </w:t>
      </w:r>
      <w:r>
        <w:rPr>
          <w:rFonts w:ascii="Times New Roman" w:hAnsi="Times New Roman" w:cs="Times New Roman" w:hint="eastAsia"/>
          <w:sz w:val="24"/>
          <w:szCs w:val="24"/>
        </w:rPr>
        <w:t>→</w:t>
      </w:r>
      <w:r>
        <w:rPr>
          <w:rFonts w:ascii="Times New Roman" w:hAnsi="Times New Roman" w:cs="Times New Roman"/>
          <w:sz w:val="24"/>
          <w:szCs w:val="24"/>
        </w:rPr>
        <w:t xml:space="preserve"> ·OH + H</w:t>
      </w:r>
      <w:r>
        <w:rPr>
          <w:rFonts w:ascii="Candara" w:hAnsi="Candara" w:cs="Times New Roman"/>
          <w:sz w:val="24"/>
          <w:szCs w:val="24"/>
        </w:rPr>
        <w:t>⁺</w:t>
      </w:r>
      <w:r>
        <w:rPr>
          <w:rFonts w:ascii="Times New Roman" w:hAnsi="Times New Roman" w:cs="Times New Roman"/>
          <w:sz w:val="24"/>
          <w:szCs w:val="24"/>
        </w:rPr>
        <w:t xml:space="preserve"> </w:t>
      </w:r>
    </w:p>
    <w:p w:rsidR="00F65DE4" w:rsidRDefault="00F65DE4" w:rsidP="00F65DE4">
      <w:pPr>
        <w:spacing w:line="480" w:lineRule="auto"/>
        <w:contextualSpacing/>
        <w:rPr>
          <w:rFonts w:ascii="Times New Roman" w:hAnsi="Times New Roman" w:cs="Times New Roman"/>
          <w:sz w:val="24"/>
          <w:szCs w:val="24"/>
        </w:rPr>
      </w:pPr>
      <w:r>
        <w:rPr>
          <w:rFonts w:ascii="Times New Roman" w:hAnsi="Times New Roman" w:cs="Times New Roman"/>
          <w:sz w:val="24"/>
          <w:szCs w:val="24"/>
        </w:rPr>
        <w:t>h</w:t>
      </w:r>
      <w:r>
        <w:rPr>
          <w:rFonts w:ascii="Candara" w:hAnsi="Candara" w:cs="Times New Roman"/>
          <w:sz w:val="24"/>
          <w:szCs w:val="24"/>
        </w:rPr>
        <w:t>⁺</w:t>
      </w:r>
      <w:r>
        <w:rPr>
          <w:rFonts w:ascii="Times New Roman" w:hAnsi="Times New Roman" w:cs="Times New Roman"/>
          <w:sz w:val="24"/>
          <w:szCs w:val="24"/>
        </w:rPr>
        <w:t xml:space="preserve"> + O</w:t>
      </w:r>
      <w:r>
        <w:rPr>
          <w:rFonts w:ascii="Candara" w:hAnsi="Candara" w:cs="Times New Roman"/>
          <w:sz w:val="24"/>
          <w:szCs w:val="24"/>
        </w:rPr>
        <w:t>₂⁻</w:t>
      </w:r>
      <w:r>
        <w:rPr>
          <w:rFonts w:ascii="Times New Roman" w:hAnsi="Times New Roman" w:cs="Times New Roman"/>
          <w:sz w:val="24"/>
          <w:szCs w:val="24"/>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 2·O  </w:t>
      </w:r>
    </w:p>
    <w:p w:rsidR="00F65DE4" w:rsidRPr="00A5593E" w:rsidRDefault="00F65DE4" w:rsidP="00F65DE4">
      <w:pPr>
        <w:spacing w:line="480" w:lineRule="auto"/>
        <w:contextualSpacing/>
        <w:rPr>
          <w:rFonts w:ascii="Times New Roman" w:hAnsi="Times New Roman" w:cs="Times New Roman"/>
          <w:b/>
          <w:sz w:val="24"/>
          <w:szCs w:val="24"/>
          <w:u w:val="single"/>
        </w:rPr>
      </w:pPr>
      <w:r w:rsidRPr="00A5593E">
        <w:rPr>
          <w:rFonts w:ascii="Times New Roman" w:hAnsi="Times New Roman" w:cs="Times New Roman"/>
          <w:b/>
          <w:sz w:val="24"/>
          <w:szCs w:val="24"/>
          <w:u w:val="single"/>
        </w:rPr>
        <w:t>Utilization of TiO</w:t>
      </w:r>
      <w:r w:rsidRPr="00A5593E">
        <w:rPr>
          <w:rFonts w:ascii="Times New Roman" w:hAnsi="Times New Roman" w:cs="Times New Roman"/>
          <w:b/>
          <w:sz w:val="24"/>
          <w:szCs w:val="24"/>
          <w:u w:val="single"/>
          <w:vertAlign w:val="subscript"/>
        </w:rPr>
        <w:t>2</w:t>
      </w:r>
      <w:r w:rsidRPr="00A5593E">
        <w:rPr>
          <w:rFonts w:ascii="Times New Roman" w:hAnsi="Times New Roman" w:cs="Times New Roman"/>
          <w:b/>
          <w:sz w:val="24"/>
          <w:szCs w:val="24"/>
          <w:u w:val="single"/>
        </w:rPr>
        <w:t xml:space="preserve"> </w:t>
      </w:r>
      <w:proofErr w:type="spellStart"/>
      <w:r w:rsidRPr="00A5593E">
        <w:rPr>
          <w:rFonts w:ascii="Times New Roman" w:hAnsi="Times New Roman" w:cs="Times New Roman"/>
          <w:b/>
          <w:sz w:val="24"/>
          <w:szCs w:val="24"/>
          <w:u w:val="single"/>
        </w:rPr>
        <w:t>Photocatalysis</w:t>
      </w:r>
      <w:proofErr w:type="spellEnd"/>
    </w:p>
    <w:p w:rsidR="00F65DE4" w:rsidRDefault="00F65DE4" w:rsidP="00F65DE4">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photocatalytic</w:t>
      </w:r>
      <w:proofErr w:type="spellEnd"/>
      <w:r>
        <w:rPr>
          <w:rFonts w:ascii="Times New Roman" w:hAnsi="Times New Roman" w:cs="Times New Roman"/>
          <w:sz w:val="24"/>
          <w:szCs w:val="24"/>
        </w:rPr>
        <w:t xml:space="preserve"> decomposition reaction can be applied to microorganisms. For example, </w:t>
      </w:r>
      <w:r w:rsidRPr="004E69EF">
        <w:rPr>
          <w:rFonts w:ascii="Times New Roman" w:hAnsi="Times New Roman" w:cs="Times New Roman"/>
          <w:i/>
          <w:sz w:val="24"/>
          <w:szCs w:val="24"/>
        </w:rPr>
        <w:t>Escherichia coli</w:t>
      </w:r>
      <w:r>
        <w:rPr>
          <w:rFonts w:ascii="Times New Roman" w:hAnsi="Times New Roman" w:cs="Times New Roman"/>
          <w:sz w:val="24"/>
          <w:szCs w:val="24"/>
        </w:rPr>
        <w:t xml:space="preserve"> (</w:t>
      </w:r>
      <w:r w:rsidRPr="004E69EF">
        <w:rPr>
          <w:rFonts w:ascii="Times New Roman" w:hAnsi="Times New Roman" w:cs="Times New Roman"/>
          <w:i/>
          <w:sz w:val="24"/>
          <w:szCs w:val="24"/>
        </w:rPr>
        <w:t>E. coli</w:t>
      </w:r>
      <w:r>
        <w:rPr>
          <w:rFonts w:ascii="Times New Roman" w:hAnsi="Times New Roman" w:cs="Times New Roman"/>
          <w:sz w:val="24"/>
          <w:szCs w:val="24"/>
        </w:rPr>
        <w:t xml:space="preserve">) cells can completely disappear on </w:t>
      </w:r>
      <w:proofErr w:type="spellStart"/>
      <w:r>
        <w:rPr>
          <w:rFonts w:ascii="Times New Roman" w:hAnsi="Times New Roman" w:cs="Times New Roman"/>
          <w:sz w:val="24"/>
          <w:szCs w:val="24"/>
        </w:rPr>
        <w:t>TiO</w:t>
      </w:r>
      <w:proofErr w:type="spellEnd"/>
      <w:r>
        <w:rPr>
          <w:rFonts w:ascii="Cambria Math" w:hAnsi="Cambria Math" w:cs="Cambria Math"/>
          <w:sz w:val="24"/>
          <w:szCs w:val="24"/>
        </w:rPr>
        <w:t>₂</w:t>
      </w:r>
      <w:r>
        <w:rPr>
          <w:rFonts w:ascii="Times New Roman" w:hAnsi="Times New Roman" w:cs="Times New Roman"/>
          <w:sz w:val="24"/>
          <w:szCs w:val="24"/>
        </w:rPr>
        <w:t xml:space="preserve"> after about one week under a UV irradiation of 1 </w:t>
      </w:r>
      <w:proofErr w:type="spellStart"/>
      <w:r>
        <w:rPr>
          <w:rFonts w:ascii="Times New Roman" w:hAnsi="Times New Roman" w:cs="Times New Roman"/>
          <w:sz w:val="24"/>
          <w:szCs w:val="24"/>
        </w:rPr>
        <w:t>mW</w:t>
      </w:r>
      <w:proofErr w:type="spellEnd"/>
      <w:r>
        <w:rPr>
          <w:rFonts w:ascii="Times New Roman" w:hAnsi="Times New Roman" w:cs="Times New Roman"/>
          <w:sz w:val="24"/>
          <w:szCs w:val="24"/>
        </w:rPr>
        <w:t>/cm². The cell deactivation can be achieved in a much shorter irradiation time, only takes nearly 1 h under outdoor UV light intensity (</w:t>
      </w:r>
      <w:proofErr w:type="spellStart"/>
      <w:r>
        <w:rPr>
          <w:rFonts w:ascii="Times New Roman" w:hAnsi="Times New Roman" w:cs="Times New Roman"/>
          <w:sz w:val="24"/>
          <w:szCs w:val="24"/>
        </w:rPr>
        <w:t>Sunada</w:t>
      </w:r>
      <w:proofErr w:type="spellEnd"/>
      <w:r>
        <w:rPr>
          <w:rFonts w:ascii="Times New Roman" w:hAnsi="Times New Roman" w:cs="Times New Roman"/>
          <w:sz w:val="24"/>
          <w:szCs w:val="24"/>
        </w:rPr>
        <w:t xml:space="preserve"> et al., 1998). Further research found that the peroxidation of the polyunsaturated phospholipids component of the lipid membrane was promoted initially by the reactive oxygen species, and then induced major disorder in the </w:t>
      </w:r>
      <w:r w:rsidRPr="004E69EF">
        <w:rPr>
          <w:rFonts w:ascii="Times New Roman" w:hAnsi="Times New Roman" w:cs="Times New Roman"/>
          <w:i/>
          <w:sz w:val="24"/>
          <w:szCs w:val="24"/>
        </w:rPr>
        <w:t>E. coli</w:t>
      </w:r>
      <w:r>
        <w:rPr>
          <w:rFonts w:ascii="Times New Roman" w:hAnsi="Times New Roman" w:cs="Times New Roman"/>
          <w:sz w:val="24"/>
          <w:szCs w:val="24"/>
        </w:rPr>
        <w:t xml:space="preserve"> cell membrane (Maness, 1999). Kuhn used the light and scanning electron microscopic examinations and suggested that the microbial destruction achieved takes place through direct damage to cell walls caused by hydroxyl radical (OH·) (Kuhn, 2003). </w:t>
      </w:r>
    </w:p>
    <w:p w:rsidR="00F65DE4" w:rsidRDefault="00F65DE4" w:rsidP="00F65DE4">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Because of the anti-microbial activity, since 1990s, </w:t>
      </w:r>
      <w:proofErr w:type="spellStart"/>
      <w:r>
        <w:rPr>
          <w:rFonts w:ascii="Times New Roman" w:hAnsi="Times New Roman" w:cs="Times New Roman"/>
          <w:sz w:val="24"/>
          <w:szCs w:val="24"/>
        </w:rPr>
        <w:t>TiO</w:t>
      </w:r>
      <w:proofErr w:type="spellEnd"/>
      <w:r>
        <w:rPr>
          <w:rFonts w:ascii="Cambria Math" w:hAnsi="Cambria Math" w:cs="Cambria Math"/>
          <w:sz w:val="24"/>
          <w:szCs w:val="24"/>
        </w:rPr>
        <w:t>₂</w:t>
      </w:r>
      <w:r>
        <w:rPr>
          <w:rFonts w:ascii="Times New Roman" w:hAnsi="Times New Roman" w:cs="Times New Roman"/>
          <w:sz w:val="24"/>
          <w:szCs w:val="24"/>
        </w:rPr>
        <w:t xml:space="preserve"> has been widely used as a self–cleaning and self–sterilizing material for coating many clinical tools including </w:t>
      </w:r>
      <w:proofErr w:type="spellStart"/>
      <w:r>
        <w:rPr>
          <w:rFonts w:ascii="Times New Roman" w:hAnsi="Times New Roman" w:cs="Times New Roman"/>
          <w:sz w:val="24"/>
          <w:szCs w:val="24"/>
        </w:rPr>
        <w:t>sanitaryware</w:t>
      </w:r>
      <w:proofErr w:type="spellEnd"/>
      <w:r>
        <w:rPr>
          <w:rFonts w:ascii="Times New Roman" w:hAnsi="Times New Roman" w:cs="Times New Roman"/>
          <w:sz w:val="24"/>
          <w:szCs w:val="24"/>
        </w:rPr>
        <w:t xml:space="preserve">, food tableware and </w:t>
      </w:r>
      <w:proofErr w:type="spellStart"/>
      <w:r>
        <w:rPr>
          <w:rFonts w:ascii="Times New Roman" w:hAnsi="Times New Roman" w:cs="Times New Roman"/>
          <w:sz w:val="24"/>
          <w:szCs w:val="24"/>
        </w:rPr>
        <w:t>cookingware</w:t>
      </w:r>
      <w:proofErr w:type="spellEnd"/>
      <w:r>
        <w:rPr>
          <w:rFonts w:ascii="Times New Roman" w:hAnsi="Times New Roman" w:cs="Times New Roman"/>
          <w:sz w:val="24"/>
          <w:szCs w:val="24"/>
        </w:rPr>
        <w:t>, and items for use in hospitals (</w:t>
      </w:r>
      <w:proofErr w:type="spellStart"/>
      <w:r>
        <w:rPr>
          <w:rFonts w:ascii="Times New Roman" w:hAnsi="Times New Roman" w:cs="Times New Roman"/>
          <w:sz w:val="24"/>
          <w:szCs w:val="24"/>
        </w:rPr>
        <w:t>Fujishima</w:t>
      </w:r>
      <w:proofErr w:type="spellEnd"/>
      <w:r>
        <w:rPr>
          <w:rFonts w:ascii="Times New Roman" w:hAnsi="Times New Roman" w:cs="Times New Roman"/>
          <w:sz w:val="24"/>
          <w:szCs w:val="24"/>
        </w:rPr>
        <w:t xml:space="preserve">, 1999).  </w:t>
      </w:r>
    </w:p>
    <w:p w:rsidR="00F65DE4" w:rsidRDefault="00F65DE4" w:rsidP="00F65DE4">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In the last decade, many researchers found the antifungal activity of the </w:t>
      </w:r>
      <w:proofErr w:type="spellStart"/>
      <w:r>
        <w:rPr>
          <w:rFonts w:ascii="Times New Roman" w:hAnsi="Times New Roman" w:cs="Times New Roman"/>
          <w:sz w:val="24"/>
          <w:szCs w:val="24"/>
        </w:rPr>
        <w:t>photocatalyst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TiO</w:t>
      </w:r>
      <w:proofErr w:type="spellEnd"/>
      <w:r>
        <w:rPr>
          <w:rFonts w:ascii="Candara" w:hAnsi="Candara" w:cs="Times New Roman"/>
          <w:sz w:val="24"/>
          <w:szCs w:val="24"/>
        </w:rPr>
        <w:t xml:space="preserve">₂. </w:t>
      </w:r>
      <w:r>
        <w:rPr>
          <w:rFonts w:ascii="Times New Roman" w:hAnsi="Times New Roman" w:cs="Times New Roman"/>
          <w:sz w:val="24"/>
          <w:szCs w:val="24"/>
        </w:rPr>
        <w:t xml:space="preserve">It can reduce post-harvest rots of fruit, such as </w:t>
      </w:r>
      <w:proofErr w:type="spellStart"/>
      <w:r>
        <w:rPr>
          <w:rFonts w:ascii="Times New Roman" w:hAnsi="Times New Roman" w:cs="Times New Roman"/>
          <w:i/>
          <w:sz w:val="24"/>
          <w:szCs w:val="24"/>
        </w:rPr>
        <w:t>Diaporthe</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actinidiae</w:t>
      </w:r>
      <w:proofErr w:type="spellEnd"/>
      <w:r>
        <w:rPr>
          <w:rFonts w:ascii="Times New Roman" w:hAnsi="Times New Roman" w:cs="Times New Roman"/>
          <w:sz w:val="24"/>
          <w:szCs w:val="24"/>
        </w:rPr>
        <w:t>, a major fungal pathogen of kiwifruit (</w:t>
      </w:r>
      <w:proofErr w:type="spellStart"/>
      <w:r>
        <w:rPr>
          <w:rFonts w:ascii="Times New Roman" w:hAnsi="Times New Roman" w:cs="Times New Roman"/>
          <w:sz w:val="24"/>
          <w:szCs w:val="24"/>
        </w:rPr>
        <w:t>Hur</w:t>
      </w:r>
      <w:proofErr w:type="spellEnd"/>
      <w:r>
        <w:rPr>
          <w:rFonts w:ascii="Times New Roman" w:hAnsi="Times New Roman" w:cs="Times New Roman"/>
          <w:sz w:val="24"/>
          <w:szCs w:val="24"/>
        </w:rPr>
        <w:t xml:space="preserve">, 2005); and </w:t>
      </w:r>
      <w:proofErr w:type="spellStart"/>
      <w:r>
        <w:rPr>
          <w:rFonts w:ascii="Times New Roman" w:hAnsi="Times New Roman" w:cs="Times New Roman"/>
          <w:i/>
          <w:sz w:val="24"/>
          <w:szCs w:val="24"/>
        </w:rPr>
        <w:t>Penicillium</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expansum</w:t>
      </w:r>
      <w:proofErr w:type="spellEnd"/>
      <w:r>
        <w:rPr>
          <w:rFonts w:ascii="Times New Roman" w:hAnsi="Times New Roman" w:cs="Times New Roman"/>
          <w:sz w:val="24"/>
          <w:szCs w:val="24"/>
        </w:rPr>
        <w:t>, one of the most importance fungal postharvest in fruits and vegetables (</w:t>
      </w:r>
      <w:proofErr w:type="spellStart"/>
      <w:r>
        <w:rPr>
          <w:rFonts w:ascii="Times New Roman" w:hAnsi="Times New Roman" w:cs="Times New Roman"/>
          <w:sz w:val="24"/>
          <w:szCs w:val="24"/>
        </w:rPr>
        <w:t>Maneerat</w:t>
      </w:r>
      <w:proofErr w:type="spellEnd"/>
      <w:r>
        <w:rPr>
          <w:rFonts w:ascii="Times New Roman" w:hAnsi="Times New Roman" w:cs="Times New Roman"/>
          <w:sz w:val="24"/>
          <w:szCs w:val="24"/>
        </w:rPr>
        <w:t xml:space="preserve"> et al., 2005). It also reduced the severity of foliar </w:t>
      </w:r>
      <w:r>
        <w:rPr>
          <w:rFonts w:ascii="Times New Roman" w:hAnsi="Times New Roman" w:cs="Times New Roman"/>
          <w:sz w:val="24"/>
          <w:szCs w:val="24"/>
        </w:rPr>
        <w:lastRenderedPageBreak/>
        <w:t>and pod disease of cowpea in the field (</w:t>
      </w:r>
      <w:proofErr w:type="spellStart"/>
      <w:r>
        <w:rPr>
          <w:rFonts w:ascii="Times New Roman" w:hAnsi="Times New Roman" w:cs="Times New Roman"/>
          <w:sz w:val="24"/>
          <w:szCs w:val="24"/>
        </w:rPr>
        <w:t>Owolade</w:t>
      </w:r>
      <w:proofErr w:type="spellEnd"/>
      <w:r>
        <w:rPr>
          <w:rFonts w:ascii="Times New Roman" w:hAnsi="Times New Roman" w:cs="Times New Roman"/>
          <w:sz w:val="24"/>
          <w:szCs w:val="24"/>
        </w:rPr>
        <w:t xml:space="preserve"> et al., 2008). The presence of the </w:t>
      </w:r>
      <w:proofErr w:type="spellStart"/>
      <w:r>
        <w:rPr>
          <w:rFonts w:ascii="Times New Roman" w:hAnsi="Times New Roman" w:cs="Times New Roman"/>
          <w:sz w:val="24"/>
          <w:szCs w:val="24"/>
        </w:rPr>
        <w:t>photocatalyst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under UV radiation resulted in the loss of fungal viability. The </w:t>
      </w:r>
      <w:proofErr w:type="spellStart"/>
      <w:r>
        <w:rPr>
          <w:rFonts w:ascii="Times New Roman" w:hAnsi="Times New Roman" w:cs="Times New Roman"/>
          <w:sz w:val="24"/>
          <w:szCs w:val="24"/>
        </w:rPr>
        <w:t>photocatalytic</w:t>
      </w:r>
      <w:proofErr w:type="spellEnd"/>
      <w:r>
        <w:rPr>
          <w:rFonts w:ascii="Times New Roman" w:hAnsi="Times New Roman" w:cs="Times New Roman"/>
          <w:sz w:val="24"/>
          <w:szCs w:val="24"/>
        </w:rPr>
        <w:t xml:space="preserve"> disinfection times were shorter and disinfection better than for solar-only disinfection (</w:t>
      </w:r>
      <w:proofErr w:type="spellStart"/>
      <w:r>
        <w:rPr>
          <w:rFonts w:ascii="Times New Roman" w:hAnsi="Times New Roman" w:cs="Times New Roman"/>
          <w:sz w:val="24"/>
          <w:szCs w:val="24"/>
        </w:rPr>
        <w:t>Sichel</w:t>
      </w:r>
      <w:proofErr w:type="spellEnd"/>
      <w:r>
        <w:rPr>
          <w:rFonts w:ascii="Times New Roman" w:hAnsi="Times New Roman" w:cs="Times New Roman"/>
          <w:sz w:val="24"/>
          <w:szCs w:val="24"/>
        </w:rPr>
        <w:t xml:space="preserve"> et al., 2005). Furthermore, </w:t>
      </w:r>
      <w:proofErr w:type="spellStart"/>
      <w:r>
        <w:rPr>
          <w:rFonts w:ascii="Times New Roman" w:hAnsi="Times New Roman" w:cs="Times New Roman"/>
          <w:sz w:val="24"/>
          <w:szCs w:val="24"/>
        </w:rPr>
        <w:t>Owalade</w:t>
      </w:r>
      <w:proofErr w:type="spellEnd"/>
      <w:r>
        <w:rPr>
          <w:rFonts w:ascii="Times New Roman" w:hAnsi="Times New Roman" w:cs="Times New Roman"/>
          <w:sz w:val="24"/>
          <w:szCs w:val="24"/>
        </w:rPr>
        <w:t xml:space="preserve"> considered </w:t>
      </w:r>
      <w:proofErr w:type="spellStart"/>
      <w:r>
        <w:rPr>
          <w:rFonts w:ascii="Times New Roman" w:hAnsi="Times New Roman" w:cs="Times New Roman"/>
          <w:sz w:val="24"/>
          <w:szCs w:val="24"/>
        </w:rPr>
        <w:t>TiO</w:t>
      </w:r>
      <w:proofErr w:type="spellEnd"/>
      <w:r>
        <w:rPr>
          <w:rFonts w:ascii="Cambria Math" w:hAnsi="Cambria Math" w:cs="Cambria Math"/>
          <w:sz w:val="24"/>
          <w:szCs w:val="24"/>
        </w:rPr>
        <w:t>₂</w:t>
      </w:r>
      <w:r>
        <w:rPr>
          <w:rFonts w:ascii="Times New Roman" w:hAnsi="Times New Roman" w:cs="Times New Roman"/>
          <w:sz w:val="24"/>
          <w:szCs w:val="24"/>
        </w:rPr>
        <w:t xml:space="preserve"> as a growth promoter and increased the yield of cowpea by 8.74-36.11% and 10.33-51.31% in both years. In 2010, ‘Liquid composition for promoting plant growth containing </w:t>
      </w:r>
      <w:proofErr w:type="spellStart"/>
      <w:r>
        <w:rPr>
          <w:rFonts w:ascii="Times New Roman" w:hAnsi="Times New Roman" w:cs="Times New Roman"/>
          <w:sz w:val="24"/>
          <w:szCs w:val="24"/>
        </w:rPr>
        <w:t>TiO</w:t>
      </w:r>
      <w:proofErr w:type="spellEnd"/>
      <w:r>
        <w:rPr>
          <w:rFonts w:ascii="Cambria Math" w:hAnsi="Cambria Math" w:cs="Cambria Math"/>
          <w:sz w:val="24"/>
          <w:szCs w:val="24"/>
        </w:rPr>
        <w:t>₂</w:t>
      </w:r>
      <w:r>
        <w:rPr>
          <w:rFonts w:ascii="Times New Roman" w:hAnsi="Times New Roman" w:cs="Times New Roman"/>
          <w:sz w:val="24"/>
          <w:szCs w:val="24"/>
        </w:rPr>
        <w:t xml:space="preserve"> </w:t>
      </w:r>
      <w:proofErr w:type="spellStart"/>
      <w:r>
        <w:rPr>
          <w:rFonts w:ascii="Times New Roman" w:hAnsi="Times New Roman" w:cs="Times New Roman"/>
          <w:sz w:val="24"/>
          <w:szCs w:val="24"/>
        </w:rPr>
        <w:t>nanoparticles</w:t>
      </w:r>
      <w:proofErr w:type="spellEnd"/>
      <w:r>
        <w:rPr>
          <w:rFonts w:ascii="Times New Roman" w:hAnsi="Times New Roman" w:cs="Times New Roman"/>
          <w:sz w:val="24"/>
          <w:szCs w:val="24"/>
        </w:rPr>
        <w:t xml:space="preserve">’ was published as United States patent application, suggested that </w:t>
      </w:r>
      <w:proofErr w:type="spellStart"/>
      <w:r>
        <w:rPr>
          <w:rFonts w:ascii="Times New Roman" w:hAnsi="Times New Roman" w:cs="Times New Roman"/>
          <w:sz w:val="24"/>
          <w:szCs w:val="24"/>
        </w:rPr>
        <w:t>TiO</w:t>
      </w:r>
      <w:proofErr w:type="spellEnd"/>
      <w:r>
        <w:rPr>
          <w:rFonts w:ascii="Cambria Math" w:hAnsi="Cambria Math" w:cs="Cambria Math"/>
          <w:sz w:val="24"/>
          <w:szCs w:val="24"/>
        </w:rPr>
        <w:t>₂</w:t>
      </w:r>
      <w:r>
        <w:rPr>
          <w:rFonts w:ascii="Times New Roman" w:hAnsi="Times New Roman" w:cs="Times New Roman"/>
          <w:sz w:val="24"/>
          <w:szCs w:val="24"/>
        </w:rPr>
        <w:t xml:space="preserve"> </w:t>
      </w:r>
      <w:proofErr w:type="spellStart"/>
      <w:r>
        <w:rPr>
          <w:rFonts w:ascii="Times New Roman" w:hAnsi="Times New Roman" w:cs="Times New Roman"/>
          <w:sz w:val="24"/>
          <w:szCs w:val="24"/>
        </w:rPr>
        <w:t>nanoparticles</w:t>
      </w:r>
      <w:proofErr w:type="spellEnd"/>
      <w:r>
        <w:rPr>
          <w:rFonts w:ascii="Times New Roman" w:hAnsi="Times New Roman" w:cs="Times New Roman"/>
          <w:sz w:val="24"/>
          <w:szCs w:val="24"/>
        </w:rPr>
        <w:t xml:space="preserve"> improved the amount of chlorophyll in rice (</w:t>
      </w:r>
      <w:proofErr w:type="spellStart"/>
      <w:r>
        <w:rPr>
          <w:rFonts w:ascii="Times New Roman" w:hAnsi="Times New Roman" w:cs="Times New Roman"/>
          <w:sz w:val="24"/>
          <w:szCs w:val="24"/>
        </w:rPr>
        <w:t>Kwang-soo</w:t>
      </w:r>
      <w:proofErr w:type="spellEnd"/>
      <w:r>
        <w:rPr>
          <w:rFonts w:ascii="Times New Roman" w:hAnsi="Times New Roman" w:cs="Times New Roman"/>
          <w:sz w:val="24"/>
          <w:szCs w:val="24"/>
        </w:rPr>
        <w:t>, 2010).</w:t>
      </w:r>
    </w:p>
    <w:p w:rsidR="00F65DE4" w:rsidRDefault="00F65DE4" w:rsidP="00F65DE4">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Considered the favorable human-safety and environmental-impact qualities, and the anti-fungal activity, TiO</w:t>
      </w:r>
      <w:r w:rsidRPr="004E69EF">
        <w:rPr>
          <w:rFonts w:ascii="Times New Roman" w:hAnsi="Times New Roman" w:cs="Times New Roman"/>
          <w:sz w:val="24"/>
          <w:szCs w:val="24"/>
          <w:vertAlign w:val="subscript"/>
        </w:rPr>
        <w:t>2</w:t>
      </w:r>
      <w:r>
        <w:rPr>
          <w:rFonts w:ascii="Times New Roman" w:hAnsi="Times New Roman" w:cs="Times New Roman"/>
          <w:sz w:val="24"/>
          <w:szCs w:val="24"/>
        </w:rPr>
        <w:t xml:space="preserve"> was used in this study, to determine the ability of control </w:t>
      </w:r>
      <w:r>
        <w:rPr>
          <w:rFonts w:ascii="Times New Roman" w:hAnsi="Times New Roman" w:cs="Times New Roman"/>
          <w:i/>
          <w:sz w:val="24"/>
          <w:szCs w:val="24"/>
        </w:rPr>
        <w:t xml:space="preserve">S. </w:t>
      </w:r>
      <w:proofErr w:type="spellStart"/>
      <w:r>
        <w:rPr>
          <w:rFonts w:ascii="Times New Roman" w:hAnsi="Times New Roman" w:cs="Times New Roman"/>
          <w:i/>
          <w:sz w:val="24"/>
          <w:szCs w:val="24"/>
        </w:rPr>
        <w:t>homoeocarpa</w:t>
      </w:r>
      <w:proofErr w:type="spellEnd"/>
      <w:r>
        <w:rPr>
          <w:rFonts w:ascii="Times New Roman" w:hAnsi="Times New Roman" w:cs="Times New Roman"/>
          <w:sz w:val="24"/>
          <w:szCs w:val="24"/>
        </w:rPr>
        <w:t xml:space="preserve"> fungal growth and the dollar spot disease development. </w:t>
      </w:r>
    </w:p>
    <w:p w:rsidR="00A5593E" w:rsidRDefault="00A5593E" w:rsidP="00F65DE4">
      <w:pPr>
        <w:spacing w:line="480" w:lineRule="auto"/>
        <w:ind w:firstLine="720"/>
        <w:contextualSpacing/>
        <w:rPr>
          <w:rFonts w:ascii="Times New Roman" w:hAnsi="Times New Roman" w:cs="Times New Roman"/>
          <w:sz w:val="24"/>
          <w:szCs w:val="24"/>
        </w:rPr>
      </w:pPr>
    </w:p>
    <w:p w:rsidR="00F65DE4" w:rsidRDefault="00F65DE4" w:rsidP="00F65DE4">
      <w:pPr>
        <w:spacing w:line="480" w:lineRule="auto"/>
        <w:ind w:firstLine="720"/>
        <w:contextualSpacing/>
        <w:jc w:val="center"/>
        <w:rPr>
          <w:rFonts w:ascii="Times New Roman" w:hAnsi="Times New Roman" w:cs="Times New Roman"/>
          <w:sz w:val="28"/>
          <w:szCs w:val="28"/>
        </w:rPr>
      </w:pPr>
      <w:r>
        <w:rPr>
          <w:rFonts w:ascii="Times New Roman" w:hAnsi="Times New Roman" w:cs="Times New Roman"/>
          <w:sz w:val="28"/>
          <w:szCs w:val="28"/>
        </w:rPr>
        <w:t>ULTROVIOLET RADIATION</w:t>
      </w:r>
    </w:p>
    <w:p w:rsidR="00F65DE4" w:rsidRPr="00AC0AC3" w:rsidRDefault="00F65DE4" w:rsidP="00F65DE4">
      <w:pPr>
        <w:spacing w:line="480" w:lineRule="auto"/>
        <w:ind w:firstLine="720"/>
        <w:contextualSpacing/>
        <w:rPr>
          <w:rFonts w:ascii="Times New Roman" w:hAnsi="Times New Roman" w:cs="Times New Roman"/>
          <w:sz w:val="24"/>
          <w:szCs w:val="24"/>
        </w:rPr>
      </w:pPr>
      <w:r w:rsidRPr="00AC0AC3">
        <w:rPr>
          <w:rFonts w:ascii="Times New Roman" w:hAnsi="Times New Roman" w:cs="Times New Roman"/>
          <w:sz w:val="24"/>
          <w:szCs w:val="24"/>
        </w:rPr>
        <w:t xml:space="preserve">Ultraviolet radiation (UVR) is electromagnetic radiation with a wavelength shorter than that of visible light, but longer than X-rays, in the range 10 nm to 400 nm, and energies from 3eV to 124 </w:t>
      </w:r>
      <w:proofErr w:type="spellStart"/>
      <w:r w:rsidRPr="00AC0AC3">
        <w:rPr>
          <w:rFonts w:ascii="Times New Roman" w:hAnsi="Times New Roman" w:cs="Times New Roman"/>
          <w:sz w:val="24"/>
          <w:szCs w:val="24"/>
        </w:rPr>
        <w:t>eV</w:t>
      </w:r>
      <w:proofErr w:type="spellEnd"/>
      <w:r w:rsidRPr="00AC0AC3">
        <w:rPr>
          <w:rFonts w:ascii="Times New Roman" w:hAnsi="Times New Roman" w:cs="Times New Roman"/>
          <w:sz w:val="24"/>
          <w:szCs w:val="24"/>
        </w:rPr>
        <w:t xml:space="preserve">. The natural source of UVR is the sun. UVR is categorized into three wavelength classes based on the biological effects of photons of each wavelength class on organisms: UVA, UVB and UVC. UVC has the shortest wavelength less than 290mm.It is most energetic and potentially more damaging to organisms. But UVC wavelengths are completely screened by ozone and oxygen. UVA wavelengths are form 320 to 400 nm; contribute 95% energy of the sun that reaches the Earth’s surface. UVA plays a major role in skin aging and wrinkling, but no research proves it could cause significant damage in areas of the epidermis. To stimulate the </w:t>
      </w:r>
      <w:proofErr w:type="spellStart"/>
      <w:r w:rsidRPr="00AC0AC3">
        <w:rPr>
          <w:rFonts w:ascii="Times New Roman" w:hAnsi="Times New Roman" w:cs="Times New Roman"/>
          <w:sz w:val="24"/>
          <w:szCs w:val="24"/>
        </w:rPr>
        <w:t>photocatlytic</w:t>
      </w:r>
      <w:proofErr w:type="spellEnd"/>
      <w:r w:rsidRPr="00AC0AC3">
        <w:rPr>
          <w:rFonts w:ascii="Times New Roman" w:hAnsi="Times New Roman" w:cs="Times New Roman"/>
          <w:sz w:val="24"/>
          <w:szCs w:val="24"/>
        </w:rPr>
        <w:t xml:space="preserve"> properties of </w:t>
      </w:r>
      <w:proofErr w:type="spellStart"/>
      <w:r w:rsidRPr="00AC0AC3">
        <w:rPr>
          <w:rFonts w:ascii="Times New Roman" w:hAnsi="Times New Roman" w:cs="Times New Roman"/>
          <w:sz w:val="24"/>
          <w:szCs w:val="24"/>
        </w:rPr>
        <w:t>TiO</w:t>
      </w:r>
      <w:proofErr w:type="spellEnd"/>
      <w:r w:rsidRPr="00AC0AC3">
        <w:rPr>
          <w:rFonts w:ascii="Cambria Math" w:hAnsi="Cambria Math" w:cs="Cambria Math"/>
          <w:sz w:val="24"/>
          <w:szCs w:val="24"/>
        </w:rPr>
        <w:t>₂</w:t>
      </w:r>
      <w:r w:rsidRPr="00AC0AC3">
        <w:rPr>
          <w:rFonts w:ascii="Times New Roman" w:hAnsi="Times New Roman" w:cs="Times New Roman"/>
          <w:sz w:val="24"/>
          <w:szCs w:val="24"/>
        </w:rPr>
        <w:t xml:space="preserve">, part of the UVA and UVB spectrum will be needed. </w:t>
      </w:r>
    </w:p>
    <w:p w:rsidR="00F65DE4" w:rsidRPr="00A5593E" w:rsidRDefault="00F65DE4" w:rsidP="00F65DE4">
      <w:pPr>
        <w:spacing w:line="480" w:lineRule="auto"/>
        <w:contextualSpacing/>
        <w:rPr>
          <w:rFonts w:ascii="Times New Roman" w:hAnsi="Times New Roman" w:cs="Times New Roman"/>
          <w:b/>
          <w:sz w:val="24"/>
          <w:szCs w:val="24"/>
          <w:u w:val="single"/>
        </w:rPr>
      </w:pPr>
      <w:r w:rsidRPr="00A5593E">
        <w:rPr>
          <w:rFonts w:ascii="Times New Roman" w:hAnsi="Times New Roman" w:cs="Times New Roman"/>
          <w:b/>
          <w:sz w:val="24"/>
          <w:szCs w:val="24"/>
          <w:u w:val="single"/>
        </w:rPr>
        <w:lastRenderedPageBreak/>
        <w:t>Ultraviolet B (UVB)</w:t>
      </w:r>
    </w:p>
    <w:p w:rsidR="00F65DE4" w:rsidRPr="00AC0AC3" w:rsidRDefault="00F65DE4" w:rsidP="00577186">
      <w:pPr>
        <w:spacing w:line="480" w:lineRule="auto"/>
        <w:ind w:firstLine="720"/>
        <w:contextualSpacing/>
        <w:rPr>
          <w:rFonts w:ascii="Times New Roman" w:hAnsi="Times New Roman" w:cs="Times New Roman"/>
          <w:sz w:val="24"/>
          <w:szCs w:val="24"/>
        </w:rPr>
      </w:pPr>
      <w:r w:rsidRPr="00AC0AC3">
        <w:rPr>
          <w:rFonts w:ascii="Times New Roman" w:hAnsi="Times New Roman" w:cs="Times New Roman"/>
          <w:sz w:val="24"/>
          <w:szCs w:val="24"/>
        </w:rPr>
        <w:t xml:space="preserve">Less than 5% of the energy is provided by UVB. </w:t>
      </w:r>
      <w:r w:rsidR="004E69EF">
        <w:rPr>
          <w:rFonts w:ascii="Times New Roman" w:hAnsi="Times New Roman" w:cs="Times New Roman"/>
          <w:sz w:val="24"/>
          <w:szCs w:val="24"/>
        </w:rPr>
        <w:t>UVB</w:t>
      </w:r>
      <w:r w:rsidRPr="00AC0AC3">
        <w:rPr>
          <w:rFonts w:ascii="Times New Roman" w:hAnsi="Times New Roman" w:cs="Times New Roman"/>
          <w:sz w:val="24"/>
          <w:szCs w:val="24"/>
        </w:rPr>
        <w:t xml:space="preserve"> has a medium wave; the wavelength that ranges from 315 to 280 nm. Most UVB is absorbed by oxygen and ozone. But </w:t>
      </w:r>
      <w:bookmarkStart w:id="33" w:name="OLE_LINK63"/>
      <w:bookmarkStart w:id="34" w:name="OLE_LINK64"/>
      <w:r w:rsidRPr="00AC0AC3">
        <w:rPr>
          <w:rFonts w:ascii="Times New Roman" w:hAnsi="Times New Roman" w:cs="Times New Roman"/>
          <w:sz w:val="24"/>
          <w:szCs w:val="24"/>
        </w:rPr>
        <w:t>as atmospheric ozone levels are decreasing</w:t>
      </w:r>
      <w:bookmarkEnd w:id="33"/>
      <w:bookmarkEnd w:id="34"/>
      <w:r w:rsidRPr="00AC0AC3">
        <w:rPr>
          <w:rFonts w:ascii="Times New Roman" w:hAnsi="Times New Roman" w:cs="Times New Roman"/>
          <w:sz w:val="24"/>
          <w:szCs w:val="24"/>
        </w:rPr>
        <w:t>, researchers have concentrated on the effect of UVB increasing on biological systems, especially on plants and human (</w:t>
      </w:r>
      <w:proofErr w:type="spellStart"/>
      <w:r w:rsidRPr="00AC0AC3">
        <w:rPr>
          <w:rFonts w:ascii="Times New Roman" w:hAnsi="Times New Roman" w:cs="Times New Roman"/>
          <w:sz w:val="24"/>
          <w:szCs w:val="24"/>
        </w:rPr>
        <w:t>Rozema</w:t>
      </w:r>
      <w:proofErr w:type="spellEnd"/>
      <w:r w:rsidRPr="00AC0AC3">
        <w:rPr>
          <w:rFonts w:ascii="Times New Roman" w:hAnsi="Times New Roman" w:cs="Times New Roman"/>
          <w:sz w:val="24"/>
          <w:szCs w:val="24"/>
        </w:rPr>
        <w:t xml:space="preserve"> et al., 1997; </w:t>
      </w:r>
      <w:r>
        <w:rPr>
          <w:rFonts w:ascii="Times New Roman" w:hAnsi="Times New Roman" w:cs="Times New Roman"/>
          <w:sz w:val="25"/>
          <w:szCs w:val="25"/>
        </w:rPr>
        <w:t xml:space="preserve">Van </w:t>
      </w:r>
      <w:proofErr w:type="spellStart"/>
      <w:r>
        <w:rPr>
          <w:rFonts w:ascii="Times New Roman" w:hAnsi="Times New Roman" w:cs="Times New Roman"/>
          <w:sz w:val="25"/>
          <w:szCs w:val="25"/>
        </w:rPr>
        <w:t>der</w:t>
      </w:r>
      <w:proofErr w:type="spellEnd"/>
      <w:r>
        <w:rPr>
          <w:rFonts w:ascii="Times New Roman" w:hAnsi="Times New Roman" w:cs="Times New Roman"/>
          <w:sz w:val="25"/>
          <w:szCs w:val="25"/>
        </w:rPr>
        <w:t xml:space="preserve"> </w:t>
      </w:r>
      <w:proofErr w:type="spellStart"/>
      <w:r>
        <w:rPr>
          <w:rFonts w:ascii="Times New Roman" w:hAnsi="Times New Roman" w:cs="Times New Roman"/>
          <w:sz w:val="25"/>
          <w:szCs w:val="25"/>
        </w:rPr>
        <w:t>Leun</w:t>
      </w:r>
      <w:proofErr w:type="spellEnd"/>
      <w:r w:rsidR="00592CEE">
        <w:rPr>
          <w:rFonts w:ascii="Times New Roman" w:hAnsi="Times New Roman" w:cs="Times New Roman"/>
          <w:sz w:val="24"/>
          <w:szCs w:val="24"/>
        </w:rPr>
        <w:t>, 1993). UV</w:t>
      </w:r>
      <w:r w:rsidRPr="00AC0AC3">
        <w:rPr>
          <w:rFonts w:ascii="Times New Roman" w:hAnsi="Times New Roman" w:cs="Times New Roman"/>
          <w:sz w:val="24"/>
          <w:szCs w:val="24"/>
        </w:rPr>
        <w:t xml:space="preserve">B radiation can induce a wide range of responses in plants, including increased </w:t>
      </w:r>
      <w:r w:rsidR="00592CEE">
        <w:rPr>
          <w:rFonts w:ascii="Times New Roman" w:hAnsi="Times New Roman" w:cs="Times New Roman"/>
          <w:sz w:val="24"/>
          <w:szCs w:val="24"/>
        </w:rPr>
        <w:t>concentrations of protective UV</w:t>
      </w:r>
      <w:r w:rsidRPr="00AC0AC3">
        <w:rPr>
          <w:rFonts w:ascii="Times New Roman" w:hAnsi="Times New Roman" w:cs="Times New Roman"/>
          <w:sz w:val="24"/>
          <w:szCs w:val="24"/>
        </w:rPr>
        <w:t>B-absorbing pigments in leaves and decreased in rates of CO</w:t>
      </w:r>
      <w:r w:rsidRPr="002C4519">
        <w:rPr>
          <w:rFonts w:ascii="Times New Roman" w:hAnsi="Times New Roman" w:cs="Times New Roman"/>
          <w:sz w:val="24"/>
          <w:szCs w:val="24"/>
          <w:vertAlign w:val="subscript"/>
        </w:rPr>
        <w:t xml:space="preserve">2 </w:t>
      </w:r>
      <w:r w:rsidRPr="00AC0AC3">
        <w:rPr>
          <w:rFonts w:ascii="Times New Roman" w:hAnsi="Times New Roman" w:cs="Times New Roman"/>
          <w:sz w:val="24"/>
          <w:szCs w:val="24"/>
        </w:rPr>
        <w:t>assimilation and plant growth (</w:t>
      </w:r>
      <w:proofErr w:type="spellStart"/>
      <w:r w:rsidRPr="00AC0AC3">
        <w:rPr>
          <w:rFonts w:ascii="Times New Roman" w:hAnsi="Times New Roman" w:cs="Times New Roman"/>
          <w:sz w:val="24"/>
          <w:szCs w:val="24"/>
        </w:rPr>
        <w:t>Kostina</w:t>
      </w:r>
      <w:proofErr w:type="spellEnd"/>
      <w:r w:rsidRPr="00AC0AC3">
        <w:rPr>
          <w:rFonts w:ascii="Times New Roman" w:hAnsi="Times New Roman" w:cs="Times New Roman"/>
          <w:sz w:val="24"/>
          <w:szCs w:val="24"/>
        </w:rPr>
        <w:t xml:space="preserve"> et al., 2001 and </w:t>
      </w:r>
      <w:proofErr w:type="spellStart"/>
      <w:r w:rsidRPr="00AC0AC3">
        <w:rPr>
          <w:rFonts w:ascii="Times New Roman" w:hAnsi="Times New Roman" w:cs="Times New Roman"/>
          <w:sz w:val="24"/>
          <w:szCs w:val="24"/>
        </w:rPr>
        <w:t>T</w:t>
      </w:r>
      <w:r w:rsidR="002C4519">
        <w:rPr>
          <w:rFonts w:ascii="Times New Roman" w:hAnsi="Times New Roman" w:cs="Times New Roman"/>
          <w:sz w:val="24"/>
          <w:szCs w:val="24"/>
        </w:rPr>
        <w:t>eramura</w:t>
      </w:r>
      <w:proofErr w:type="spellEnd"/>
      <w:r w:rsidR="002C4519">
        <w:rPr>
          <w:rFonts w:ascii="Times New Roman" w:hAnsi="Times New Roman" w:cs="Times New Roman"/>
          <w:sz w:val="24"/>
          <w:szCs w:val="24"/>
        </w:rPr>
        <w:t xml:space="preserve"> and Sullivan, 1994</w:t>
      </w:r>
      <w:r w:rsidR="00577186">
        <w:rPr>
          <w:rFonts w:ascii="Times New Roman" w:hAnsi="Times New Roman" w:cs="Times New Roman" w:hint="eastAsia"/>
          <w:sz w:val="24"/>
          <w:szCs w:val="24"/>
        </w:rPr>
        <w:t>; Abney, 2009</w:t>
      </w:r>
      <w:r w:rsidR="002C4519">
        <w:rPr>
          <w:rFonts w:ascii="Times New Roman" w:hAnsi="Times New Roman" w:cs="Times New Roman"/>
          <w:sz w:val="24"/>
          <w:szCs w:val="24"/>
        </w:rPr>
        <w:t>).</w:t>
      </w:r>
      <w:r w:rsidR="00577186" w:rsidRPr="00577186">
        <w:t xml:space="preserve"> </w:t>
      </w:r>
      <w:r w:rsidR="00577186">
        <w:rPr>
          <w:rFonts w:ascii="Times New Roman" w:hAnsi="Times New Roman" w:cs="Times New Roman" w:hint="eastAsia"/>
          <w:sz w:val="24"/>
          <w:szCs w:val="24"/>
        </w:rPr>
        <w:t xml:space="preserve">Plant </w:t>
      </w:r>
      <w:r w:rsidR="00577186" w:rsidRPr="00577186">
        <w:rPr>
          <w:rFonts w:ascii="Times New Roman" w:hAnsi="Times New Roman" w:cs="Times New Roman"/>
          <w:sz w:val="24"/>
          <w:szCs w:val="24"/>
        </w:rPr>
        <w:t>sho</w:t>
      </w:r>
      <w:r w:rsidR="00577186">
        <w:rPr>
          <w:rFonts w:ascii="Times New Roman" w:hAnsi="Times New Roman" w:cs="Times New Roman"/>
          <w:sz w:val="24"/>
          <w:szCs w:val="24"/>
        </w:rPr>
        <w:t xml:space="preserve">ot height, shoot </w:t>
      </w:r>
      <w:r w:rsidR="00577186">
        <w:rPr>
          <w:rFonts w:ascii="Times New Roman" w:hAnsi="Times New Roman" w:cs="Times New Roman" w:hint="eastAsia"/>
          <w:sz w:val="24"/>
          <w:szCs w:val="24"/>
        </w:rPr>
        <w:t>weight</w:t>
      </w:r>
      <w:r w:rsidR="00577186">
        <w:rPr>
          <w:rFonts w:ascii="Times New Roman" w:hAnsi="Times New Roman" w:cs="Times New Roman"/>
          <w:sz w:val="24"/>
          <w:szCs w:val="24"/>
        </w:rPr>
        <w:t>, photochemical efficiency</w:t>
      </w:r>
      <w:r w:rsidR="00577186" w:rsidRPr="00577186">
        <w:rPr>
          <w:rFonts w:ascii="Times New Roman" w:hAnsi="Times New Roman" w:cs="Times New Roman"/>
          <w:sz w:val="24"/>
          <w:szCs w:val="24"/>
        </w:rPr>
        <w:t xml:space="preserve"> and the concentrations of shoot tissue carotenoid and chlorophyll pigments</w:t>
      </w:r>
      <w:r w:rsidR="00577186">
        <w:rPr>
          <w:rFonts w:ascii="Times New Roman" w:hAnsi="Times New Roman" w:cs="Times New Roman" w:hint="eastAsia"/>
          <w:sz w:val="24"/>
          <w:szCs w:val="24"/>
        </w:rPr>
        <w:t xml:space="preserve"> can be </w:t>
      </w:r>
      <w:r w:rsidR="00577186">
        <w:rPr>
          <w:rFonts w:ascii="Times New Roman" w:hAnsi="Times New Roman" w:cs="Times New Roman"/>
          <w:sz w:val="24"/>
          <w:szCs w:val="24"/>
        </w:rPr>
        <w:t>affected</w:t>
      </w:r>
      <w:r w:rsidR="00577186">
        <w:rPr>
          <w:rFonts w:ascii="Times New Roman" w:hAnsi="Times New Roman" w:cs="Times New Roman" w:hint="eastAsia"/>
          <w:sz w:val="24"/>
          <w:szCs w:val="24"/>
        </w:rPr>
        <w:t xml:space="preserve"> by UVB (Abney, 2009).</w:t>
      </w:r>
      <w:r w:rsidR="002C4519">
        <w:rPr>
          <w:rFonts w:ascii="Times New Roman" w:hAnsi="Times New Roman" w:cs="Times New Roman"/>
          <w:sz w:val="24"/>
          <w:szCs w:val="24"/>
        </w:rPr>
        <w:t xml:space="preserve"> UV</w:t>
      </w:r>
      <w:r w:rsidRPr="00AC0AC3">
        <w:rPr>
          <w:rFonts w:ascii="Times New Roman" w:hAnsi="Times New Roman" w:cs="Times New Roman"/>
          <w:sz w:val="24"/>
          <w:szCs w:val="24"/>
        </w:rPr>
        <w:t xml:space="preserve">B exposure also can trigger the antioxidant defense system and enhance the level of reactive oxygen species (ROS). This defense system consists of low molecular weight antioxidants such as </w:t>
      </w:r>
      <w:proofErr w:type="spellStart"/>
      <w:r w:rsidRPr="00AC0AC3">
        <w:rPr>
          <w:rFonts w:ascii="Times New Roman" w:hAnsi="Times New Roman" w:cs="Times New Roman"/>
          <w:sz w:val="24"/>
          <w:szCs w:val="24"/>
        </w:rPr>
        <w:t>ascorbate</w:t>
      </w:r>
      <w:proofErr w:type="spellEnd"/>
      <w:r w:rsidRPr="00AC0AC3">
        <w:rPr>
          <w:rFonts w:ascii="Times New Roman" w:hAnsi="Times New Roman" w:cs="Times New Roman"/>
          <w:sz w:val="24"/>
          <w:szCs w:val="24"/>
        </w:rPr>
        <w:t>, glutathione, α-</w:t>
      </w:r>
      <w:proofErr w:type="spellStart"/>
      <w:r w:rsidRPr="00AC0AC3">
        <w:rPr>
          <w:rFonts w:ascii="Times New Roman" w:hAnsi="Times New Roman" w:cs="Times New Roman"/>
          <w:sz w:val="24"/>
          <w:szCs w:val="24"/>
        </w:rPr>
        <w:t>tocopherol</w:t>
      </w:r>
      <w:proofErr w:type="spellEnd"/>
      <w:r w:rsidRPr="00AC0AC3">
        <w:rPr>
          <w:rFonts w:ascii="Times New Roman" w:hAnsi="Times New Roman" w:cs="Times New Roman"/>
          <w:sz w:val="24"/>
          <w:szCs w:val="24"/>
        </w:rPr>
        <w:t xml:space="preserve">, and carotenoids, as well as several enzymes such as superoxide dismutase (SOD), </w:t>
      </w:r>
      <w:proofErr w:type="spellStart"/>
      <w:r w:rsidRPr="00AC0AC3">
        <w:rPr>
          <w:rFonts w:ascii="Times New Roman" w:hAnsi="Times New Roman" w:cs="Times New Roman"/>
          <w:sz w:val="24"/>
          <w:szCs w:val="24"/>
        </w:rPr>
        <w:t>catalase</w:t>
      </w:r>
      <w:proofErr w:type="spellEnd"/>
      <w:r w:rsidRPr="00AC0AC3">
        <w:rPr>
          <w:rFonts w:ascii="Times New Roman" w:hAnsi="Times New Roman" w:cs="Times New Roman"/>
          <w:sz w:val="24"/>
          <w:szCs w:val="24"/>
        </w:rPr>
        <w:t xml:space="preserve"> (CAT), glutathione </w:t>
      </w:r>
      <w:proofErr w:type="spellStart"/>
      <w:r w:rsidRPr="00AC0AC3">
        <w:rPr>
          <w:rFonts w:ascii="Times New Roman" w:hAnsi="Times New Roman" w:cs="Times New Roman"/>
          <w:sz w:val="24"/>
          <w:szCs w:val="24"/>
        </w:rPr>
        <w:t>reductase</w:t>
      </w:r>
      <w:proofErr w:type="spellEnd"/>
      <w:r w:rsidRPr="00AC0AC3">
        <w:rPr>
          <w:rFonts w:ascii="Times New Roman" w:hAnsi="Times New Roman" w:cs="Times New Roman"/>
          <w:sz w:val="24"/>
          <w:szCs w:val="24"/>
        </w:rPr>
        <w:t xml:space="preserve">, and </w:t>
      </w:r>
      <w:proofErr w:type="spellStart"/>
      <w:r w:rsidRPr="00AC0AC3">
        <w:rPr>
          <w:rFonts w:ascii="Times New Roman" w:hAnsi="Times New Roman" w:cs="Times New Roman"/>
          <w:sz w:val="24"/>
          <w:szCs w:val="24"/>
        </w:rPr>
        <w:t>ascorbate</w:t>
      </w:r>
      <w:proofErr w:type="spellEnd"/>
      <w:r w:rsidRPr="00AC0AC3">
        <w:rPr>
          <w:rFonts w:ascii="Times New Roman" w:hAnsi="Times New Roman" w:cs="Times New Roman"/>
          <w:sz w:val="24"/>
          <w:szCs w:val="24"/>
        </w:rPr>
        <w:t xml:space="preserve"> </w:t>
      </w:r>
      <w:proofErr w:type="spellStart"/>
      <w:r w:rsidRPr="00AC0AC3">
        <w:rPr>
          <w:rFonts w:ascii="Times New Roman" w:hAnsi="Times New Roman" w:cs="Times New Roman"/>
          <w:sz w:val="24"/>
          <w:szCs w:val="24"/>
        </w:rPr>
        <w:t>peroxidase</w:t>
      </w:r>
      <w:proofErr w:type="spellEnd"/>
      <w:r w:rsidRPr="00AC0AC3">
        <w:rPr>
          <w:rFonts w:ascii="Times New Roman" w:hAnsi="Times New Roman" w:cs="Times New Roman"/>
          <w:sz w:val="24"/>
          <w:szCs w:val="24"/>
        </w:rPr>
        <w:t xml:space="preserve"> (</w:t>
      </w:r>
      <w:proofErr w:type="spellStart"/>
      <w:r w:rsidRPr="00AC0AC3">
        <w:rPr>
          <w:rFonts w:ascii="Times New Roman" w:hAnsi="Times New Roman" w:cs="Times New Roman"/>
          <w:sz w:val="24"/>
          <w:szCs w:val="24"/>
        </w:rPr>
        <w:t>Alscher</w:t>
      </w:r>
      <w:proofErr w:type="spellEnd"/>
      <w:r w:rsidRPr="00AC0AC3">
        <w:rPr>
          <w:rFonts w:ascii="Times New Roman" w:hAnsi="Times New Roman" w:cs="Times New Roman"/>
          <w:sz w:val="24"/>
          <w:szCs w:val="24"/>
        </w:rPr>
        <w:t xml:space="preserve"> and Hess, 1993 and Bowler et al., 1994). For turfgrass, there were more concerns about cool-season grasses</w:t>
      </w:r>
      <w:r w:rsidR="00592CEE">
        <w:rPr>
          <w:rFonts w:ascii="Times New Roman" w:hAnsi="Times New Roman" w:cs="Times New Roman" w:hint="eastAsia"/>
          <w:sz w:val="24"/>
          <w:szCs w:val="24"/>
        </w:rPr>
        <w:t xml:space="preserve"> ability to tolerate</w:t>
      </w:r>
      <w:r w:rsidR="00592CEE">
        <w:rPr>
          <w:rFonts w:ascii="Times New Roman" w:hAnsi="Times New Roman" w:cs="Times New Roman"/>
          <w:sz w:val="24"/>
          <w:szCs w:val="24"/>
        </w:rPr>
        <w:t xml:space="preserve"> UVB stress. Recent</w:t>
      </w:r>
      <w:r>
        <w:rPr>
          <w:rFonts w:ascii="Times New Roman" w:hAnsi="Times New Roman" w:cs="Times New Roman"/>
          <w:sz w:val="24"/>
          <w:szCs w:val="24"/>
        </w:rPr>
        <w:t xml:space="preserve"> research indicated that 20 KJ m</w:t>
      </w:r>
      <w:r>
        <w:rPr>
          <w:rFonts w:ascii="Candara" w:hAnsi="Candara" w:cs="Times New Roman"/>
          <w:sz w:val="24"/>
          <w:szCs w:val="24"/>
        </w:rPr>
        <w:t>⁻</w:t>
      </w:r>
      <w:r>
        <w:rPr>
          <w:rFonts w:ascii="Times New Roman" w:hAnsi="Times New Roman" w:cs="Times New Roman"/>
          <w:sz w:val="24"/>
          <w:szCs w:val="24"/>
        </w:rPr>
        <w:t xml:space="preserve">¹ </w:t>
      </w:r>
      <w:r w:rsidRPr="00AC0AC3">
        <w:rPr>
          <w:rFonts w:ascii="Times New Roman" w:hAnsi="Times New Roman" w:cs="Times New Roman"/>
          <w:sz w:val="24"/>
          <w:szCs w:val="24"/>
        </w:rPr>
        <w:t>d</w:t>
      </w:r>
      <w:r>
        <w:rPr>
          <w:rFonts w:ascii="Candara" w:hAnsi="Candara" w:cs="Times New Roman"/>
          <w:sz w:val="24"/>
          <w:szCs w:val="24"/>
        </w:rPr>
        <w:t>⁻</w:t>
      </w:r>
      <w:r>
        <w:rPr>
          <w:rFonts w:ascii="Times New Roman" w:hAnsi="Times New Roman" w:cs="Times New Roman"/>
          <w:sz w:val="24"/>
          <w:szCs w:val="24"/>
        </w:rPr>
        <w:t>¹</w:t>
      </w:r>
      <w:r w:rsidRPr="00AC0AC3">
        <w:rPr>
          <w:rFonts w:ascii="Times New Roman" w:hAnsi="Times New Roman" w:cs="Times New Roman"/>
          <w:sz w:val="24"/>
          <w:szCs w:val="24"/>
        </w:rPr>
        <w:t xml:space="preserve"> UVB irradiation can cause significantly more chlorophyll pigmentatio</w:t>
      </w:r>
      <w:r w:rsidR="00592CEE">
        <w:rPr>
          <w:rFonts w:ascii="Times New Roman" w:hAnsi="Times New Roman" w:cs="Times New Roman"/>
          <w:sz w:val="24"/>
          <w:szCs w:val="24"/>
        </w:rPr>
        <w:t xml:space="preserve">n decrease after one day </w:t>
      </w:r>
      <w:r w:rsidR="00592CEE">
        <w:rPr>
          <w:rFonts w:ascii="Times New Roman" w:hAnsi="Times New Roman" w:cs="Times New Roman" w:hint="eastAsia"/>
          <w:sz w:val="24"/>
          <w:szCs w:val="24"/>
        </w:rPr>
        <w:t>on</w:t>
      </w:r>
      <w:r w:rsidRPr="00AC0AC3">
        <w:rPr>
          <w:rFonts w:ascii="Times New Roman" w:hAnsi="Times New Roman" w:cs="Times New Roman"/>
          <w:sz w:val="24"/>
          <w:szCs w:val="24"/>
        </w:rPr>
        <w:t xml:space="preserve"> four kinds of cool season </w:t>
      </w:r>
      <w:proofErr w:type="spellStart"/>
      <w:r w:rsidRPr="00AC0AC3">
        <w:rPr>
          <w:rFonts w:ascii="Times New Roman" w:hAnsi="Times New Roman" w:cs="Times New Roman"/>
          <w:sz w:val="24"/>
          <w:szCs w:val="24"/>
        </w:rPr>
        <w:t>turfgrasses</w:t>
      </w:r>
      <w:proofErr w:type="spellEnd"/>
      <w:r w:rsidR="00592CEE">
        <w:rPr>
          <w:rFonts w:ascii="Times New Roman" w:hAnsi="Times New Roman" w:cs="Times New Roman" w:hint="eastAsia"/>
          <w:sz w:val="24"/>
          <w:szCs w:val="24"/>
        </w:rPr>
        <w:t xml:space="preserve"> compared to a control</w:t>
      </w:r>
      <w:r w:rsidRPr="00AC0AC3">
        <w:rPr>
          <w:rFonts w:ascii="Times New Roman" w:hAnsi="Times New Roman" w:cs="Times New Roman"/>
          <w:sz w:val="24"/>
          <w:szCs w:val="24"/>
        </w:rPr>
        <w:t>. Poorer</w:t>
      </w:r>
      <w:r w:rsidR="00592CEE">
        <w:rPr>
          <w:rFonts w:ascii="Times New Roman" w:hAnsi="Times New Roman" w:cs="Times New Roman"/>
          <w:sz w:val="24"/>
          <w:szCs w:val="24"/>
        </w:rPr>
        <w:t xml:space="preserve"> quality </w:t>
      </w:r>
      <w:r w:rsidR="00577186">
        <w:rPr>
          <w:rFonts w:ascii="Times New Roman" w:hAnsi="Times New Roman" w:cs="Times New Roman"/>
          <w:sz w:val="24"/>
          <w:szCs w:val="24"/>
        </w:rPr>
        <w:t xml:space="preserve">of </w:t>
      </w:r>
      <w:proofErr w:type="spellStart"/>
      <w:r w:rsidR="00577186" w:rsidRPr="00AC0AC3">
        <w:rPr>
          <w:rFonts w:ascii="Times New Roman" w:hAnsi="Times New Roman" w:cs="Times New Roman"/>
          <w:sz w:val="24"/>
          <w:szCs w:val="24"/>
        </w:rPr>
        <w:t>bentgrass</w:t>
      </w:r>
      <w:proofErr w:type="spellEnd"/>
      <w:r w:rsidRPr="00AC0AC3">
        <w:rPr>
          <w:rFonts w:ascii="Times New Roman" w:hAnsi="Times New Roman" w:cs="Times New Roman"/>
          <w:sz w:val="24"/>
          <w:szCs w:val="24"/>
        </w:rPr>
        <w:t xml:space="preserve"> was most visible compared to untreated control</w:t>
      </w:r>
      <w:r>
        <w:rPr>
          <w:rFonts w:ascii="Times New Roman" w:hAnsi="Times New Roman" w:cs="Times New Roman"/>
          <w:sz w:val="24"/>
          <w:szCs w:val="24"/>
        </w:rPr>
        <w:t xml:space="preserve"> (</w:t>
      </w:r>
      <w:proofErr w:type="spellStart"/>
      <w:r>
        <w:rPr>
          <w:rFonts w:ascii="Times New Roman" w:hAnsi="Times New Roman" w:cs="Times New Roman"/>
          <w:bCs/>
          <w:sz w:val="24"/>
          <w:szCs w:val="24"/>
        </w:rPr>
        <w:t>Nangle</w:t>
      </w:r>
      <w:proofErr w:type="spellEnd"/>
      <w:r>
        <w:rPr>
          <w:rFonts w:ascii="Times New Roman" w:hAnsi="Times New Roman" w:cs="Times New Roman"/>
          <w:bCs/>
          <w:sz w:val="24"/>
          <w:szCs w:val="24"/>
        </w:rPr>
        <w:t xml:space="preserve"> et al., 2011</w:t>
      </w:r>
      <w:r>
        <w:rPr>
          <w:rFonts w:ascii="Times New Roman" w:hAnsi="Times New Roman" w:cs="Times New Roman"/>
          <w:sz w:val="24"/>
          <w:szCs w:val="24"/>
        </w:rPr>
        <w:t>)</w:t>
      </w:r>
      <w:r w:rsidRPr="00AC0AC3">
        <w:rPr>
          <w:rFonts w:ascii="Times New Roman" w:hAnsi="Times New Roman" w:cs="Times New Roman"/>
          <w:sz w:val="24"/>
          <w:szCs w:val="24"/>
        </w:rPr>
        <w:t xml:space="preserve">. </w:t>
      </w:r>
      <w:r>
        <w:rPr>
          <w:rFonts w:ascii="Times New Roman" w:hAnsi="Times New Roman" w:cs="Times New Roman"/>
          <w:sz w:val="24"/>
          <w:szCs w:val="24"/>
        </w:rPr>
        <w:t>Sim</w:t>
      </w:r>
      <w:r w:rsidR="002C4519">
        <w:rPr>
          <w:rFonts w:ascii="Times New Roman" w:hAnsi="Times New Roman" w:cs="Times New Roman"/>
          <w:sz w:val="24"/>
          <w:szCs w:val="24"/>
        </w:rPr>
        <w:t>ilar results were found by Bartley</w:t>
      </w:r>
      <w:r>
        <w:rPr>
          <w:rFonts w:ascii="Times New Roman" w:hAnsi="Times New Roman" w:cs="Times New Roman"/>
          <w:sz w:val="24"/>
          <w:szCs w:val="24"/>
        </w:rPr>
        <w:t xml:space="preserve"> (2012) that after one week of exposure to </w:t>
      </w:r>
      <w:proofErr w:type="spellStart"/>
      <w:r>
        <w:rPr>
          <w:rFonts w:ascii="Times New Roman" w:hAnsi="Times New Roman" w:cs="Times New Roman"/>
          <w:sz w:val="24"/>
          <w:szCs w:val="24"/>
        </w:rPr>
        <w:t>supraoptimal</w:t>
      </w:r>
      <w:proofErr w:type="spellEnd"/>
      <w:r>
        <w:rPr>
          <w:rFonts w:ascii="Times New Roman" w:hAnsi="Times New Roman" w:cs="Times New Roman"/>
          <w:sz w:val="24"/>
          <w:szCs w:val="24"/>
        </w:rPr>
        <w:t xml:space="preserve"> UV and PAR light the Creeping </w:t>
      </w:r>
      <w:proofErr w:type="spellStart"/>
      <w:r>
        <w:rPr>
          <w:rFonts w:ascii="Times New Roman" w:hAnsi="Times New Roman" w:cs="Times New Roman"/>
          <w:sz w:val="24"/>
          <w:szCs w:val="24"/>
        </w:rPr>
        <w:t>bentgrass</w:t>
      </w:r>
      <w:proofErr w:type="spellEnd"/>
      <w:r>
        <w:rPr>
          <w:rFonts w:ascii="Times New Roman" w:hAnsi="Times New Roman" w:cs="Times New Roman"/>
          <w:sz w:val="24"/>
          <w:szCs w:val="24"/>
        </w:rPr>
        <w:t xml:space="preserve"> chlorophyll and </w:t>
      </w:r>
      <w:proofErr w:type="spellStart"/>
      <w:r>
        <w:rPr>
          <w:rFonts w:ascii="Times New Roman" w:hAnsi="Times New Roman" w:cs="Times New Roman"/>
          <w:sz w:val="24"/>
          <w:szCs w:val="24"/>
        </w:rPr>
        <w:t>carotenoid</w:t>
      </w:r>
      <w:proofErr w:type="spellEnd"/>
      <w:r>
        <w:rPr>
          <w:rFonts w:ascii="Times New Roman" w:hAnsi="Times New Roman" w:cs="Times New Roman"/>
          <w:sz w:val="24"/>
          <w:szCs w:val="24"/>
        </w:rPr>
        <w:t xml:space="preserve"> leaf pigment levels were significant reduced. </w:t>
      </w:r>
    </w:p>
    <w:p w:rsidR="00F65DE4" w:rsidRPr="00AC0AC3" w:rsidRDefault="00F65DE4" w:rsidP="00F65DE4">
      <w:pPr>
        <w:spacing w:line="480" w:lineRule="auto"/>
        <w:ind w:firstLine="720"/>
        <w:contextualSpacing/>
        <w:rPr>
          <w:rFonts w:ascii="Times New Roman" w:hAnsi="Times New Roman" w:cs="Times New Roman"/>
          <w:sz w:val="24"/>
          <w:szCs w:val="24"/>
        </w:rPr>
      </w:pPr>
      <w:r w:rsidRPr="00AC0AC3">
        <w:rPr>
          <w:rFonts w:ascii="Times New Roman" w:hAnsi="Times New Roman" w:cs="Times New Roman"/>
          <w:sz w:val="24"/>
          <w:szCs w:val="24"/>
        </w:rPr>
        <w:t xml:space="preserve">The impact of UVB radiation on fungi was also remarkable. Unlike plants and human, morphogenesis and especially sporulation of many fungi are very sensitive to UVB radiation </w:t>
      </w:r>
      <w:r w:rsidRPr="00AC0AC3">
        <w:rPr>
          <w:rFonts w:ascii="Times New Roman" w:hAnsi="Times New Roman" w:cs="Times New Roman"/>
          <w:sz w:val="24"/>
          <w:szCs w:val="24"/>
        </w:rPr>
        <w:lastRenderedPageBreak/>
        <w:t>(</w:t>
      </w:r>
      <w:proofErr w:type="spellStart"/>
      <w:r w:rsidRPr="00AC0AC3">
        <w:rPr>
          <w:rFonts w:ascii="Times New Roman" w:hAnsi="Times New Roman" w:cs="Times New Roman"/>
          <w:sz w:val="24"/>
          <w:szCs w:val="24"/>
        </w:rPr>
        <w:t>Ensminger</w:t>
      </w:r>
      <w:proofErr w:type="spellEnd"/>
      <w:r w:rsidRPr="00AC0AC3">
        <w:rPr>
          <w:rFonts w:ascii="Times New Roman" w:hAnsi="Times New Roman" w:cs="Times New Roman"/>
          <w:sz w:val="24"/>
          <w:szCs w:val="24"/>
        </w:rPr>
        <w:t xml:space="preserve">, 1993; </w:t>
      </w:r>
      <w:proofErr w:type="spellStart"/>
      <w:r w:rsidRPr="00AC0AC3">
        <w:rPr>
          <w:rFonts w:ascii="Times New Roman" w:hAnsi="Times New Roman" w:cs="Times New Roman"/>
          <w:sz w:val="24"/>
          <w:szCs w:val="24"/>
        </w:rPr>
        <w:t>Vakalounakis</w:t>
      </w:r>
      <w:proofErr w:type="spellEnd"/>
      <w:r w:rsidRPr="00AC0AC3">
        <w:rPr>
          <w:rFonts w:ascii="Times New Roman" w:hAnsi="Times New Roman" w:cs="Times New Roman"/>
          <w:sz w:val="24"/>
          <w:szCs w:val="24"/>
        </w:rPr>
        <w:t xml:space="preserve">, 1986; </w:t>
      </w:r>
      <w:proofErr w:type="spellStart"/>
      <w:r w:rsidRPr="00AC0AC3">
        <w:rPr>
          <w:rFonts w:ascii="Times New Roman" w:hAnsi="Times New Roman" w:cs="Times New Roman"/>
          <w:sz w:val="24"/>
          <w:szCs w:val="24"/>
        </w:rPr>
        <w:t>Fourtouni</w:t>
      </w:r>
      <w:proofErr w:type="spellEnd"/>
      <w:r w:rsidRPr="00AC0AC3">
        <w:rPr>
          <w:rFonts w:ascii="Times New Roman" w:hAnsi="Times New Roman" w:cs="Times New Roman"/>
          <w:sz w:val="24"/>
          <w:szCs w:val="24"/>
        </w:rPr>
        <w:t xml:space="preserve"> et al., 1998). </w:t>
      </w:r>
      <w:r>
        <w:rPr>
          <w:rFonts w:ascii="Times New Roman" w:hAnsi="Times New Roman" w:cs="Times New Roman"/>
          <w:sz w:val="24"/>
          <w:szCs w:val="24"/>
        </w:rPr>
        <w:t xml:space="preserve">Even at mild doses </w:t>
      </w:r>
      <w:r w:rsidRPr="00AC0AC3">
        <w:rPr>
          <w:rFonts w:ascii="Times New Roman" w:hAnsi="Times New Roman" w:cs="Times New Roman"/>
          <w:sz w:val="24"/>
          <w:szCs w:val="24"/>
        </w:rPr>
        <w:t>of</w:t>
      </w:r>
      <w:r w:rsidR="002C4519">
        <w:rPr>
          <w:rFonts w:ascii="Times New Roman" w:hAnsi="Times New Roman" w:cs="Times New Roman"/>
          <w:sz w:val="24"/>
          <w:szCs w:val="24"/>
        </w:rPr>
        <w:t xml:space="preserve"> UVB radiation can restrict their</w:t>
      </w:r>
      <w:r w:rsidRPr="00AC0AC3">
        <w:rPr>
          <w:rFonts w:ascii="Times New Roman" w:hAnsi="Times New Roman" w:cs="Times New Roman"/>
          <w:sz w:val="24"/>
          <w:szCs w:val="24"/>
        </w:rPr>
        <w:t xml:space="preserve"> growth</w:t>
      </w:r>
      <w:r>
        <w:rPr>
          <w:rFonts w:ascii="Times New Roman" w:hAnsi="Times New Roman" w:cs="Times New Roman"/>
          <w:sz w:val="24"/>
          <w:szCs w:val="24"/>
        </w:rPr>
        <w:t xml:space="preserve"> and reproduction.</w:t>
      </w:r>
      <w:r w:rsidR="00592CEE">
        <w:rPr>
          <w:rFonts w:ascii="Times New Roman" w:hAnsi="Times New Roman" w:cs="Times New Roman" w:hint="eastAsia"/>
          <w:sz w:val="24"/>
          <w:szCs w:val="24"/>
        </w:rPr>
        <w:t xml:space="preserve"> The</w:t>
      </w:r>
      <w:r w:rsidR="00592CEE">
        <w:rPr>
          <w:rFonts w:ascii="Times New Roman" w:hAnsi="Times New Roman" w:cs="Times New Roman"/>
          <w:sz w:val="24"/>
          <w:szCs w:val="24"/>
        </w:rPr>
        <w:t xml:space="preserve"> </w:t>
      </w:r>
      <w:r w:rsidR="00592CEE">
        <w:rPr>
          <w:rFonts w:ascii="Times New Roman" w:hAnsi="Times New Roman" w:cs="Times New Roman" w:hint="eastAsia"/>
          <w:sz w:val="24"/>
          <w:szCs w:val="24"/>
        </w:rPr>
        <w:t>e</w:t>
      </w:r>
      <w:r>
        <w:rPr>
          <w:rFonts w:ascii="Times New Roman" w:hAnsi="Times New Roman" w:cs="Times New Roman"/>
          <w:sz w:val="24"/>
          <w:szCs w:val="24"/>
        </w:rPr>
        <w:t>ffect of UV</w:t>
      </w:r>
      <w:r w:rsidRPr="00AC0AC3">
        <w:rPr>
          <w:rFonts w:ascii="Times New Roman" w:hAnsi="Times New Roman" w:cs="Times New Roman"/>
          <w:sz w:val="24"/>
          <w:szCs w:val="24"/>
        </w:rPr>
        <w:t>B radiation on</w:t>
      </w:r>
      <w:r w:rsidR="00592CEE">
        <w:rPr>
          <w:rFonts w:ascii="Times New Roman" w:hAnsi="Times New Roman" w:cs="Times New Roman" w:hint="eastAsia"/>
          <w:sz w:val="24"/>
          <w:szCs w:val="24"/>
        </w:rPr>
        <w:t xml:space="preserve"> the</w:t>
      </w:r>
      <w:r w:rsidRPr="00AC0AC3">
        <w:rPr>
          <w:rFonts w:ascii="Times New Roman" w:hAnsi="Times New Roman" w:cs="Times New Roman"/>
          <w:sz w:val="24"/>
          <w:szCs w:val="24"/>
        </w:rPr>
        <w:t xml:space="preserve"> fungus </w:t>
      </w:r>
      <w:proofErr w:type="spellStart"/>
      <w:r w:rsidRPr="00E45F24">
        <w:rPr>
          <w:rFonts w:ascii="Times New Roman" w:hAnsi="Times New Roman" w:cs="Times New Roman"/>
          <w:i/>
          <w:sz w:val="24"/>
          <w:szCs w:val="24"/>
        </w:rPr>
        <w:t>Alternaria</w:t>
      </w:r>
      <w:proofErr w:type="spellEnd"/>
      <w:r w:rsidRPr="00E45F24">
        <w:rPr>
          <w:rFonts w:ascii="Times New Roman" w:hAnsi="Times New Roman" w:cs="Times New Roman"/>
          <w:i/>
          <w:sz w:val="24"/>
          <w:szCs w:val="24"/>
        </w:rPr>
        <w:t xml:space="preserve"> </w:t>
      </w:r>
      <w:proofErr w:type="spellStart"/>
      <w:r w:rsidRPr="00E45F24">
        <w:rPr>
          <w:rFonts w:ascii="Times New Roman" w:hAnsi="Times New Roman" w:cs="Times New Roman"/>
          <w:i/>
          <w:sz w:val="24"/>
          <w:szCs w:val="24"/>
        </w:rPr>
        <w:t>solani</w:t>
      </w:r>
      <w:proofErr w:type="spellEnd"/>
      <w:r w:rsidRPr="00AC0AC3">
        <w:rPr>
          <w:rFonts w:ascii="Times New Roman" w:hAnsi="Times New Roman" w:cs="Times New Roman"/>
          <w:sz w:val="24"/>
          <w:szCs w:val="24"/>
        </w:rPr>
        <w:t xml:space="preserve"> has been documented by </w:t>
      </w:r>
      <w:proofErr w:type="spellStart"/>
      <w:r w:rsidRPr="00AC0AC3">
        <w:rPr>
          <w:rFonts w:ascii="Times New Roman" w:hAnsi="Times New Roman" w:cs="Times New Roman"/>
          <w:sz w:val="24"/>
          <w:szCs w:val="24"/>
        </w:rPr>
        <w:t>Fourtouni</w:t>
      </w:r>
      <w:proofErr w:type="spellEnd"/>
      <w:r w:rsidR="002C4519">
        <w:rPr>
          <w:rFonts w:ascii="Times New Roman" w:hAnsi="Times New Roman" w:cs="Times New Roman"/>
          <w:sz w:val="24"/>
          <w:szCs w:val="24"/>
        </w:rPr>
        <w:t xml:space="preserve"> (1998). They noticed that 3.2 KJ m</w:t>
      </w:r>
      <w:r w:rsidR="002C4519">
        <w:rPr>
          <w:rFonts w:ascii="Candara" w:hAnsi="Candara" w:cs="Times New Roman"/>
          <w:sz w:val="24"/>
          <w:szCs w:val="24"/>
        </w:rPr>
        <w:t>⁻</w:t>
      </w:r>
      <w:r w:rsidR="002C4519">
        <w:rPr>
          <w:rFonts w:ascii="Times New Roman" w:hAnsi="Times New Roman" w:cs="Times New Roman"/>
          <w:sz w:val="24"/>
          <w:szCs w:val="24"/>
        </w:rPr>
        <w:t xml:space="preserve">¹ </w:t>
      </w:r>
      <w:r w:rsidRPr="00AC0AC3">
        <w:rPr>
          <w:rFonts w:ascii="Times New Roman" w:hAnsi="Times New Roman" w:cs="Times New Roman"/>
          <w:sz w:val="24"/>
          <w:szCs w:val="24"/>
        </w:rPr>
        <w:t>day</w:t>
      </w:r>
      <w:r w:rsidR="002C4519">
        <w:rPr>
          <w:rFonts w:ascii="Candara" w:hAnsi="Candara" w:cs="Times New Roman"/>
          <w:sz w:val="24"/>
          <w:szCs w:val="24"/>
        </w:rPr>
        <w:t>⁻</w:t>
      </w:r>
      <w:r w:rsidR="002C4519">
        <w:rPr>
          <w:rFonts w:ascii="Times New Roman" w:hAnsi="Times New Roman" w:cs="Times New Roman"/>
          <w:sz w:val="24"/>
          <w:szCs w:val="24"/>
        </w:rPr>
        <w:t>¹ UV</w:t>
      </w:r>
      <w:r w:rsidRPr="00AC0AC3">
        <w:rPr>
          <w:rFonts w:ascii="Times New Roman" w:hAnsi="Times New Roman" w:cs="Times New Roman"/>
          <w:sz w:val="24"/>
          <w:szCs w:val="24"/>
        </w:rPr>
        <w:t>B radiations reduced 31% of the colony surface</w:t>
      </w:r>
      <w:r>
        <w:rPr>
          <w:rFonts w:ascii="Times New Roman" w:hAnsi="Times New Roman" w:cs="Times New Roman"/>
          <w:sz w:val="24"/>
          <w:szCs w:val="24"/>
        </w:rPr>
        <w:t xml:space="preserve"> of the fungus</w:t>
      </w:r>
      <w:r w:rsidRPr="00AC0AC3">
        <w:rPr>
          <w:rFonts w:ascii="Times New Roman" w:hAnsi="Times New Roman" w:cs="Times New Roman"/>
          <w:sz w:val="24"/>
          <w:szCs w:val="24"/>
        </w:rPr>
        <w:t xml:space="preserve">. It also had a negative effect on dry mass production and stimulated increased </w:t>
      </w:r>
      <w:proofErr w:type="spellStart"/>
      <w:r w:rsidRPr="00AC0AC3">
        <w:rPr>
          <w:rFonts w:ascii="Times New Roman" w:hAnsi="Times New Roman" w:cs="Times New Roman"/>
          <w:sz w:val="24"/>
          <w:szCs w:val="24"/>
        </w:rPr>
        <w:t>hyphal</w:t>
      </w:r>
      <w:proofErr w:type="spellEnd"/>
      <w:r w:rsidRPr="00AC0AC3">
        <w:rPr>
          <w:rFonts w:ascii="Times New Roman" w:hAnsi="Times New Roman" w:cs="Times New Roman"/>
          <w:sz w:val="24"/>
          <w:szCs w:val="24"/>
        </w:rPr>
        <w:t xml:space="preserve"> density. </w:t>
      </w:r>
      <w:proofErr w:type="spellStart"/>
      <w:r>
        <w:rPr>
          <w:rFonts w:ascii="Times New Roman" w:hAnsi="Times New Roman" w:cs="Times New Roman"/>
          <w:sz w:val="24"/>
          <w:szCs w:val="24"/>
        </w:rPr>
        <w:t>Willocquet</w:t>
      </w:r>
      <w:proofErr w:type="spellEnd"/>
      <w:r>
        <w:rPr>
          <w:rFonts w:ascii="Times New Roman" w:hAnsi="Times New Roman" w:cs="Times New Roman"/>
          <w:sz w:val="24"/>
          <w:szCs w:val="24"/>
        </w:rPr>
        <w:t xml:space="preserve"> et al. (1996) demonstrated higher spore germination and more mycelia growth </w:t>
      </w:r>
      <w:proofErr w:type="gramStart"/>
      <w:r>
        <w:rPr>
          <w:rFonts w:ascii="Times New Roman" w:hAnsi="Times New Roman" w:cs="Times New Roman"/>
          <w:sz w:val="24"/>
          <w:szCs w:val="24"/>
        </w:rPr>
        <w:t xml:space="preserve">of </w:t>
      </w:r>
      <w:r w:rsidR="0032146F">
        <w:rPr>
          <w:rFonts w:ascii="Times New Roman" w:hAnsi="Times New Roman" w:cs="Times New Roman" w:hint="eastAsia"/>
          <w:sz w:val="24"/>
          <w:szCs w:val="24"/>
        </w:rPr>
        <w:t xml:space="preserve"> the</w:t>
      </w:r>
      <w:proofErr w:type="gramEnd"/>
      <w:r w:rsidR="0032146F">
        <w:rPr>
          <w:rFonts w:ascii="Times New Roman" w:hAnsi="Times New Roman" w:cs="Times New Roman" w:hint="eastAsia"/>
          <w:sz w:val="24"/>
          <w:szCs w:val="24"/>
        </w:rPr>
        <w:t xml:space="preserve"> </w:t>
      </w:r>
      <w:r>
        <w:rPr>
          <w:rFonts w:ascii="Times New Roman" w:hAnsi="Times New Roman" w:cs="Times New Roman"/>
          <w:sz w:val="24"/>
          <w:szCs w:val="24"/>
        </w:rPr>
        <w:t xml:space="preserve">grape powdery mildew pathogen </w:t>
      </w:r>
      <w:proofErr w:type="spellStart"/>
      <w:r w:rsidRPr="006B1DF3">
        <w:rPr>
          <w:rFonts w:ascii="Times New Roman" w:hAnsi="Times New Roman" w:cs="Times New Roman"/>
          <w:i/>
          <w:sz w:val="24"/>
          <w:szCs w:val="24"/>
        </w:rPr>
        <w:t>Uncinula</w:t>
      </w:r>
      <w:proofErr w:type="spellEnd"/>
      <w:r w:rsidRPr="006B1DF3">
        <w:rPr>
          <w:rFonts w:ascii="Times New Roman" w:hAnsi="Times New Roman" w:cs="Times New Roman"/>
          <w:i/>
          <w:sz w:val="24"/>
          <w:szCs w:val="24"/>
        </w:rPr>
        <w:t xml:space="preserve"> </w:t>
      </w:r>
      <w:proofErr w:type="spellStart"/>
      <w:r w:rsidRPr="006B1DF3">
        <w:rPr>
          <w:rFonts w:ascii="Times New Roman" w:hAnsi="Times New Roman" w:cs="Times New Roman"/>
          <w:i/>
          <w:sz w:val="24"/>
          <w:szCs w:val="24"/>
        </w:rPr>
        <w:t>necator</w:t>
      </w:r>
      <w:proofErr w:type="spellEnd"/>
      <w:r>
        <w:rPr>
          <w:rFonts w:ascii="Times New Roman" w:hAnsi="Times New Roman" w:cs="Times New Roman"/>
          <w:sz w:val="24"/>
          <w:szCs w:val="24"/>
        </w:rPr>
        <w:t xml:space="preserve"> under a UVB absorbing Plexiglas compared with full sunlight conditions. </w:t>
      </w:r>
    </w:p>
    <w:p w:rsidR="00F65DE4" w:rsidRDefault="00F65DE4" w:rsidP="00F65DE4">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Mechanisms of UV</w:t>
      </w:r>
      <w:r w:rsidRPr="00AC0AC3">
        <w:rPr>
          <w:rFonts w:ascii="Times New Roman" w:hAnsi="Times New Roman" w:cs="Times New Roman"/>
          <w:sz w:val="24"/>
          <w:szCs w:val="24"/>
        </w:rPr>
        <w:t xml:space="preserve">B </w:t>
      </w:r>
      <w:proofErr w:type="spellStart"/>
      <w:r w:rsidRPr="00AC0AC3">
        <w:rPr>
          <w:rFonts w:ascii="Times New Roman" w:hAnsi="Times New Roman" w:cs="Times New Roman"/>
          <w:sz w:val="24"/>
          <w:szCs w:val="24"/>
        </w:rPr>
        <w:t>phototoxicity</w:t>
      </w:r>
      <w:proofErr w:type="spellEnd"/>
      <w:r w:rsidRPr="00AC0AC3">
        <w:rPr>
          <w:rFonts w:ascii="Times New Roman" w:hAnsi="Times New Roman" w:cs="Times New Roman"/>
          <w:sz w:val="24"/>
          <w:szCs w:val="24"/>
        </w:rPr>
        <w:t xml:space="preserve"> may due to the high en</w:t>
      </w:r>
      <w:r>
        <w:rPr>
          <w:rFonts w:ascii="Times New Roman" w:hAnsi="Times New Roman" w:cs="Times New Roman"/>
          <w:sz w:val="24"/>
          <w:szCs w:val="24"/>
        </w:rPr>
        <w:t>ergy photons that carried by UV</w:t>
      </w:r>
      <w:r w:rsidRPr="00AC0AC3">
        <w:rPr>
          <w:rFonts w:ascii="Times New Roman" w:hAnsi="Times New Roman" w:cs="Times New Roman"/>
          <w:sz w:val="24"/>
          <w:szCs w:val="24"/>
        </w:rPr>
        <w:t xml:space="preserve">B causes direct damage to DNA by forming </w:t>
      </w:r>
      <w:proofErr w:type="spellStart"/>
      <w:r w:rsidRPr="00AC0AC3">
        <w:rPr>
          <w:rFonts w:ascii="Times New Roman" w:hAnsi="Times New Roman" w:cs="Times New Roman"/>
          <w:sz w:val="24"/>
          <w:szCs w:val="24"/>
        </w:rPr>
        <w:t>cyclobutane</w:t>
      </w:r>
      <w:proofErr w:type="spellEnd"/>
      <w:r w:rsidRPr="00AC0AC3">
        <w:rPr>
          <w:rFonts w:ascii="Times New Roman" w:hAnsi="Times New Roman" w:cs="Times New Roman"/>
          <w:sz w:val="24"/>
          <w:szCs w:val="24"/>
        </w:rPr>
        <w:t xml:space="preserve"> </w:t>
      </w:r>
      <w:proofErr w:type="spellStart"/>
      <w:r w:rsidRPr="00AC0AC3">
        <w:rPr>
          <w:rFonts w:ascii="Times New Roman" w:hAnsi="Times New Roman" w:cs="Times New Roman"/>
          <w:sz w:val="24"/>
          <w:szCs w:val="24"/>
        </w:rPr>
        <w:t>pyrimidine</w:t>
      </w:r>
      <w:proofErr w:type="spellEnd"/>
      <w:r w:rsidRPr="00AC0AC3">
        <w:rPr>
          <w:rFonts w:ascii="Times New Roman" w:hAnsi="Times New Roman" w:cs="Times New Roman"/>
          <w:sz w:val="24"/>
          <w:szCs w:val="24"/>
        </w:rPr>
        <w:t xml:space="preserve"> dimmers, which disrupt DNA structure and introduce mutation (Pfe</w:t>
      </w:r>
      <w:r w:rsidR="0032146F">
        <w:rPr>
          <w:rFonts w:ascii="Times New Roman" w:hAnsi="Times New Roman" w:cs="Times New Roman"/>
          <w:sz w:val="24"/>
          <w:szCs w:val="24"/>
        </w:rPr>
        <w:t xml:space="preserve">ifer, 1997; Griffiths, 1998). </w:t>
      </w:r>
      <w:r w:rsidR="0032146F">
        <w:rPr>
          <w:rFonts w:ascii="Times New Roman" w:hAnsi="Times New Roman" w:cs="Times New Roman" w:hint="eastAsia"/>
          <w:sz w:val="24"/>
          <w:szCs w:val="24"/>
        </w:rPr>
        <w:t>F</w:t>
      </w:r>
      <w:r w:rsidRPr="00AC0AC3">
        <w:rPr>
          <w:rFonts w:ascii="Times New Roman" w:hAnsi="Times New Roman" w:cs="Times New Roman"/>
          <w:sz w:val="24"/>
          <w:szCs w:val="24"/>
        </w:rPr>
        <w:t>iel</w:t>
      </w:r>
      <w:r>
        <w:rPr>
          <w:rFonts w:ascii="Times New Roman" w:hAnsi="Times New Roman" w:cs="Times New Roman"/>
          <w:sz w:val="24"/>
          <w:szCs w:val="24"/>
        </w:rPr>
        <w:t>d studies indicated that the UV</w:t>
      </w:r>
      <w:r w:rsidRPr="00AC0AC3">
        <w:rPr>
          <w:rFonts w:ascii="Times New Roman" w:hAnsi="Times New Roman" w:cs="Times New Roman"/>
          <w:sz w:val="24"/>
          <w:szCs w:val="24"/>
        </w:rPr>
        <w:t xml:space="preserve">B component of solar radiation plays an important role in the natural regulation of blister blight disease (caused by </w:t>
      </w:r>
      <w:proofErr w:type="spellStart"/>
      <w:r w:rsidRPr="00E45F24">
        <w:rPr>
          <w:rFonts w:ascii="Times New Roman" w:hAnsi="Times New Roman" w:cs="Times New Roman"/>
          <w:i/>
          <w:sz w:val="24"/>
          <w:szCs w:val="24"/>
        </w:rPr>
        <w:t>Exobasidium</w:t>
      </w:r>
      <w:proofErr w:type="spellEnd"/>
      <w:r w:rsidRPr="00E45F24">
        <w:rPr>
          <w:rFonts w:ascii="Times New Roman" w:hAnsi="Times New Roman" w:cs="Times New Roman"/>
          <w:i/>
          <w:sz w:val="24"/>
          <w:szCs w:val="24"/>
        </w:rPr>
        <w:t xml:space="preserve"> </w:t>
      </w:r>
      <w:proofErr w:type="spellStart"/>
      <w:r w:rsidRPr="00E45F24">
        <w:rPr>
          <w:rFonts w:ascii="Times New Roman" w:hAnsi="Times New Roman" w:cs="Times New Roman"/>
          <w:i/>
          <w:sz w:val="24"/>
          <w:szCs w:val="24"/>
        </w:rPr>
        <w:t>vexans</w:t>
      </w:r>
      <w:proofErr w:type="spellEnd"/>
      <w:r w:rsidRPr="00AC0AC3">
        <w:rPr>
          <w:rFonts w:ascii="Times New Roman" w:hAnsi="Times New Roman" w:cs="Times New Roman"/>
          <w:sz w:val="24"/>
          <w:szCs w:val="24"/>
        </w:rPr>
        <w:t>). When</w:t>
      </w:r>
      <w:r w:rsidR="0032146F">
        <w:rPr>
          <w:rFonts w:ascii="Times New Roman" w:hAnsi="Times New Roman" w:cs="Times New Roman" w:hint="eastAsia"/>
          <w:sz w:val="24"/>
          <w:szCs w:val="24"/>
        </w:rPr>
        <w:t xml:space="preserve"> UVB radiation was</w:t>
      </w:r>
      <w:r w:rsidRPr="00AC0AC3">
        <w:rPr>
          <w:rFonts w:ascii="Times New Roman" w:hAnsi="Times New Roman" w:cs="Times New Roman"/>
          <w:sz w:val="24"/>
          <w:szCs w:val="24"/>
        </w:rPr>
        <w:t xml:space="preserve"> reduced </w:t>
      </w:r>
      <w:r w:rsidR="0032146F">
        <w:rPr>
          <w:rFonts w:ascii="Times New Roman" w:hAnsi="Times New Roman" w:cs="Times New Roman"/>
          <w:sz w:val="24"/>
          <w:szCs w:val="24"/>
        </w:rPr>
        <w:t xml:space="preserve">approximately 75%-85% </w:t>
      </w:r>
      <w:r w:rsidRPr="00AC0AC3">
        <w:rPr>
          <w:rFonts w:ascii="Times New Roman" w:hAnsi="Times New Roman" w:cs="Times New Roman"/>
          <w:sz w:val="24"/>
          <w:szCs w:val="24"/>
        </w:rPr>
        <w:t xml:space="preserve"> by a </w:t>
      </w:r>
      <w:r w:rsidR="0032146F">
        <w:rPr>
          <w:rFonts w:ascii="Times New Roman" w:hAnsi="Times New Roman" w:cs="Times New Roman"/>
          <w:sz w:val="24"/>
          <w:szCs w:val="24"/>
        </w:rPr>
        <w:t xml:space="preserve">UV- screening filter, </w:t>
      </w:r>
      <w:r w:rsidRPr="00AC0AC3">
        <w:rPr>
          <w:rFonts w:ascii="Times New Roman" w:hAnsi="Times New Roman" w:cs="Times New Roman"/>
          <w:sz w:val="24"/>
          <w:szCs w:val="24"/>
        </w:rPr>
        <w:t xml:space="preserve">both the number of translucent spots and number of </w:t>
      </w:r>
      <w:proofErr w:type="spellStart"/>
      <w:r w:rsidRPr="00AC0AC3">
        <w:rPr>
          <w:rFonts w:ascii="Times New Roman" w:hAnsi="Times New Roman" w:cs="Times New Roman"/>
          <w:sz w:val="24"/>
          <w:szCs w:val="24"/>
        </w:rPr>
        <w:t>sporulating</w:t>
      </w:r>
      <w:proofErr w:type="spellEnd"/>
      <w:r w:rsidRPr="00AC0AC3">
        <w:rPr>
          <w:rFonts w:ascii="Times New Roman" w:hAnsi="Times New Roman" w:cs="Times New Roman"/>
          <w:sz w:val="24"/>
          <w:szCs w:val="24"/>
        </w:rPr>
        <w:t xml:space="preserve"> blisters </w:t>
      </w:r>
      <w:r w:rsidR="0032146F">
        <w:rPr>
          <w:rFonts w:ascii="Times New Roman" w:hAnsi="Times New Roman" w:cs="Times New Roman" w:hint="eastAsia"/>
          <w:sz w:val="24"/>
          <w:szCs w:val="24"/>
        </w:rPr>
        <w:t>was increased</w:t>
      </w:r>
      <w:r w:rsidRPr="00AC0AC3">
        <w:rPr>
          <w:rFonts w:ascii="Times New Roman" w:hAnsi="Times New Roman" w:cs="Times New Roman"/>
          <w:sz w:val="24"/>
          <w:szCs w:val="24"/>
        </w:rPr>
        <w:t>(</w:t>
      </w:r>
      <w:proofErr w:type="spellStart"/>
      <w:r w:rsidRPr="00AC0AC3">
        <w:rPr>
          <w:rFonts w:ascii="Times New Roman" w:hAnsi="Times New Roman" w:cs="Times New Roman"/>
          <w:sz w:val="24"/>
          <w:szCs w:val="24"/>
        </w:rPr>
        <w:t>Gunasekera</w:t>
      </w:r>
      <w:proofErr w:type="spellEnd"/>
      <w:r w:rsidRPr="00AC0AC3">
        <w:rPr>
          <w:rFonts w:ascii="Times New Roman" w:hAnsi="Times New Roman" w:cs="Times New Roman"/>
          <w:sz w:val="24"/>
          <w:szCs w:val="24"/>
        </w:rPr>
        <w:t xml:space="preserve">, 1997). </w:t>
      </w:r>
      <w:r w:rsidR="0032146F">
        <w:rPr>
          <w:rFonts w:ascii="Times New Roman" w:hAnsi="Times New Roman" w:cs="Times New Roman" w:hint="eastAsia"/>
          <w:sz w:val="24"/>
          <w:szCs w:val="24"/>
        </w:rPr>
        <w:t xml:space="preserve"> </w:t>
      </w:r>
      <w:r w:rsidRPr="00AC0AC3">
        <w:rPr>
          <w:rFonts w:ascii="Times New Roman" w:hAnsi="Times New Roman" w:cs="Times New Roman"/>
          <w:sz w:val="24"/>
          <w:szCs w:val="24"/>
        </w:rPr>
        <w:t>Another field study demonstrated that solar</w:t>
      </w:r>
      <w:r>
        <w:rPr>
          <w:rFonts w:ascii="Times New Roman" w:hAnsi="Times New Roman" w:cs="Times New Roman"/>
          <w:sz w:val="24"/>
          <w:szCs w:val="24"/>
        </w:rPr>
        <w:t xml:space="preserve"> UV</w:t>
      </w:r>
      <w:r w:rsidRPr="00AC0AC3">
        <w:rPr>
          <w:rFonts w:ascii="Times New Roman" w:hAnsi="Times New Roman" w:cs="Times New Roman"/>
          <w:sz w:val="24"/>
          <w:szCs w:val="24"/>
        </w:rPr>
        <w:t xml:space="preserve">B selection alters </w:t>
      </w:r>
      <w:proofErr w:type="spellStart"/>
      <w:r w:rsidRPr="00AC0AC3">
        <w:rPr>
          <w:rFonts w:ascii="Times New Roman" w:hAnsi="Times New Roman" w:cs="Times New Roman"/>
          <w:sz w:val="24"/>
          <w:szCs w:val="24"/>
        </w:rPr>
        <w:t>phyllosphere</w:t>
      </w:r>
      <w:proofErr w:type="spellEnd"/>
      <w:r w:rsidRPr="00AC0AC3">
        <w:rPr>
          <w:rFonts w:ascii="Times New Roman" w:hAnsi="Times New Roman" w:cs="Times New Roman"/>
          <w:sz w:val="24"/>
          <w:szCs w:val="24"/>
        </w:rPr>
        <w:t xml:space="preserve"> bacterial</w:t>
      </w:r>
      <w:r w:rsidR="0032146F">
        <w:rPr>
          <w:rFonts w:ascii="Times New Roman" w:hAnsi="Times New Roman" w:cs="Times New Roman"/>
          <w:sz w:val="24"/>
          <w:szCs w:val="24"/>
        </w:rPr>
        <w:t xml:space="preserve"> community composition </w:t>
      </w:r>
      <w:r w:rsidR="0032146F">
        <w:rPr>
          <w:rFonts w:ascii="Times New Roman" w:hAnsi="Times New Roman" w:cs="Times New Roman" w:hint="eastAsia"/>
          <w:sz w:val="24"/>
          <w:szCs w:val="24"/>
        </w:rPr>
        <w:t>in</w:t>
      </w:r>
      <w:r w:rsidRPr="00AC0AC3">
        <w:rPr>
          <w:rFonts w:ascii="Times New Roman" w:hAnsi="Times New Roman" w:cs="Times New Roman"/>
          <w:sz w:val="24"/>
          <w:szCs w:val="24"/>
        </w:rPr>
        <w:t xml:space="preserve"> peanut (</w:t>
      </w:r>
      <w:proofErr w:type="spellStart"/>
      <w:r w:rsidRPr="00E45F24">
        <w:rPr>
          <w:rFonts w:ascii="Times New Roman" w:hAnsi="Times New Roman" w:cs="Times New Roman"/>
          <w:i/>
          <w:sz w:val="24"/>
          <w:szCs w:val="24"/>
        </w:rPr>
        <w:t>Arachis</w:t>
      </w:r>
      <w:proofErr w:type="spellEnd"/>
      <w:r w:rsidRPr="00E45F24">
        <w:rPr>
          <w:rFonts w:ascii="Times New Roman" w:hAnsi="Times New Roman" w:cs="Times New Roman"/>
          <w:i/>
          <w:sz w:val="24"/>
          <w:szCs w:val="24"/>
        </w:rPr>
        <w:t xml:space="preserve"> </w:t>
      </w:r>
      <w:proofErr w:type="spellStart"/>
      <w:r w:rsidRPr="00E45F24">
        <w:rPr>
          <w:rFonts w:ascii="Times New Roman" w:hAnsi="Times New Roman" w:cs="Times New Roman"/>
          <w:i/>
          <w:sz w:val="24"/>
          <w:szCs w:val="24"/>
        </w:rPr>
        <w:t>hypogeae</w:t>
      </w:r>
      <w:proofErr w:type="spellEnd"/>
      <w:r w:rsidRPr="00AC0AC3">
        <w:rPr>
          <w:rFonts w:ascii="Times New Roman" w:hAnsi="Times New Roman" w:cs="Times New Roman"/>
          <w:sz w:val="24"/>
          <w:szCs w:val="24"/>
        </w:rPr>
        <w:t xml:space="preserve"> L.) and that UV tolerance is a prevalent phenotype late in the season (Jacobs, 2001).</w:t>
      </w:r>
    </w:p>
    <w:bookmarkEnd w:id="13"/>
    <w:bookmarkEnd w:id="14"/>
    <w:p w:rsidR="00F65DE4" w:rsidRPr="00F65DE4" w:rsidRDefault="00F65DE4" w:rsidP="00F65DE4">
      <w:pPr>
        <w:rPr>
          <w:rFonts w:ascii="Times New Roman" w:hAnsi="Times New Roman" w:cs="Times New Roman"/>
          <w:sz w:val="24"/>
          <w:szCs w:val="24"/>
        </w:rPr>
      </w:pPr>
    </w:p>
    <w:p w:rsidR="00F65DE4" w:rsidRDefault="00F65DE4" w:rsidP="00F65DE4">
      <w:pPr>
        <w:rPr>
          <w:rFonts w:ascii="Times New Roman" w:hAnsi="Times New Roman" w:cs="Times New Roman"/>
          <w:b/>
          <w:sz w:val="32"/>
          <w:szCs w:val="32"/>
        </w:rPr>
      </w:pPr>
    </w:p>
    <w:p w:rsidR="00F65DE4" w:rsidRDefault="00F65DE4" w:rsidP="00F65DE4">
      <w:pPr>
        <w:rPr>
          <w:rFonts w:ascii="Times New Roman" w:hAnsi="Times New Roman" w:cs="Times New Roman"/>
          <w:b/>
          <w:sz w:val="32"/>
          <w:szCs w:val="32"/>
        </w:rPr>
      </w:pPr>
    </w:p>
    <w:p w:rsidR="00F65DE4" w:rsidRDefault="00F65DE4" w:rsidP="00F65DE4">
      <w:pPr>
        <w:rPr>
          <w:rFonts w:ascii="Times New Roman" w:hAnsi="Times New Roman" w:cs="Times New Roman"/>
          <w:b/>
          <w:sz w:val="32"/>
          <w:szCs w:val="32"/>
        </w:rPr>
      </w:pPr>
    </w:p>
    <w:p w:rsidR="00F65DE4" w:rsidRDefault="00F65DE4" w:rsidP="00F65DE4">
      <w:pPr>
        <w:rPr>
          <w:rFonts w:ascii="Times New Roman" w:hAnsi="Times New Roman" w:cs="Times New Roman"/>
          <w:b/>
          <w:sz w:val="32"/>
          <w:szCs w:val="32"/>
        </w:rPr>
      </w:pPr>
    </w:p>
    <w:p w:rsidR="00F65DE4" w:rsidRDefault="00F65DE4" w:rsidP="00F65DE4">
      <w:pPr>
        <w:rPr>
          <w:rFonts w:ascii="Times New Roman" w:hAnsi="Times New Roman" w:cs="Times New Roman"/>
          <w:b/>
          <w:sz w:val="32"/>
          <w:szCs w:val="32"/>
        </w:rPr>
      </w:pPr>
    </w:p>
    <w:p w:rsidR="00F65DE4" w:rsidRDefault="00F65DE4" w:rsidP="00F65DE4">
      <w:pPr>
        <w:rPr>
          <w:rFonts w:ascii="Times New Roman" w:hAnsi="Times New Roman" w:cs="Times New Roman"/>
          <w:b/>
          <w:sz w:val="32"/>
          <w:szCs w:val="32"/>
        </w:rPr>
      </w:pPr>
    </w:p>
    <w:p w:rsidR="00F65DE4" w:rsidRDefault="00F65DE4" w:rsidP="00F65DE4">
      <w:pPr>
        <w:rPr>
          <w:rFonts w:ascii="Times New Roman" w:hAnsi="Times New Roman" w:cs="Times New Roman"/>
          <w:b/>
          <w:sz w:val="32"/>
          <w:szCs w:val="32"/>
        </w:rPr>
      </w:pPr>
    </w:p>
    <w:p w:rsidR="00F65DE4" w:rsidRDefault="00F65DE4" w:rsidP="00F65DE4">
      <w:pPr>
        <w:rPr>
          <w:rFonts w:ascii="Times New Roman" w:hAnsi="Times New Roman" w:cs="Times New Roman"/>
          <w:b/>
          <w:sz w:val="32"/>
          <w:szCs w:val="32"/>
        </w:rPr>
      </w:pPr>
    </w:p>
    <w:p w:rsidR="00F65DE4" w:rsidRDefault="00F65DE4" w:rsidP="00F65DE4">
      <w:pPr>
        <w:rPr>
          <w:rFonts w:ascii="Times New Roman" w:hAnsi="Times New Roman" w:cs="Times New Roman"/>
          <w:b/>
          <w:sz w:val="32"/>
          <w:szCs w:val="32"/>
        </w:rPr>
      </w:pPr>
    </w:p>
    <w:p w:rsidR="00F65DE4" w:rsidRDefault="00F65DE4" w:rsidP="00F65DE4">
      <w:pPr>
        <w:jc w:val="center"/>
        <w:rPr>
          <w:rFonts w:ascii="Times New Roman" w:hAnsi="Times New Roman" w:cs="Times New Roman"/>
          <w:b/>
          <w:sz w:val="32"/>
          <w:szCs w:val="32"/>
        </w:rPr>
      </w:pPr>
    </w:p>
    <w:p w:rsidR="00F65DE4" w:rsidRDefault="00F65DE4" w:rsidP="00F65DE4">
      <w:pPr>
        <w:jc w:val="center"/>
        <w:rPr>
          <w:rFonts w:ascii="Times New Roman" w:hAnsi="Times New Roman" w:cs="Times New Roman"/>
          <w:b/>
          <w:sz w:val="32"/>
          <w:szCs w:val="32"/>
        </w:rPr>
      </w:pPr>
    </w:p>
    <w:p w:rsidR="00F65DE4" w:rsidRDefault="00F65DE4" w:rsidP="00F65DE4">
      <w:pPr>
        <w:jc w:val="center"/>
        <w:rPr>
          <w:rFonts w:ascii="Times New Roman" w:hAnsi="Times New Roman" w:cs="Times New Roman"/>
          <w:b/>
          <w:sz w:val="32"/>
          <w:szCs w:val="32"/>
        </w:rPr>
      </w:pPr>
    </w:p>
    <w:p w:rsidR="00F65DE4" w:rsidRDefault="00F65DE4" w:rsidP="00A5593E">
      <w:pPr>
        <w:rPr>
          <w:rFonts w:ascii="Times New Roman" w:hAnsi="Times New Roman" w:cs="Times New Roman"/>
          <w:b/>
          <w:sz w:val="32"/>
          <w:szCs w:val="32"/>
        </w:rPr>
      </w:pPr>
    </w:p>
    <w:p w:rsidR="0070250D" w:rsidRDefault="0070250D" w:rsidP="00A5593E">
      <w:pPr>
        <w:rPr>
          <w:rFonts w:ascii="Times New Roman" w:hAnsi="Times New Roman" w:cs="Times New Roman"/>
          <w:b/>
          <w:sz w:val="32"/>
          <w:szCs w:val="32"/>
        </w:rPr>
      </w:pPr>
    </w:p>
    <w:p w:rsidR="0070250D" w:rsidRPr="0070250D" w:rsidRDefault="0070250D" w:rsidP="00A5593E">
      <w:pPr>
        <w:rPr>
          <w:rFonts w:ascii="Times New Roman" w:hAnsi="Times New Roman" w:cs="Times New Roman"/>
          <w:b/>
          <w:sz w:val="32"/>
          <w:szCs w:val="32"/>
        </w:rPr>
      </w:pPr>
    </w:p>
    <w:p w:rsidR="00F65DE4" w:rsidRDefault="00F65DE4" w:rsidP="00F65DE4">
      <w:pPr>
        <w:jc w:val="center"/>
        <w:rPr>
          <w:rFonts w:ascii="Times New Roman" w:hAnsi="Times New Roman" w:cs="Times New Roman"/>
          <w:b/>
          <w:sz w:val="32"/>
          <w:szCs w:val="32"/>
        </w:rPr>
      </w:pPr>
    </w:p>
    <w:p w:rsidR="00F65DE4" w:rsidRDefault="00F65DE4" w:rsidP="00F65DE4">
      <w:pPr>
        <w:jc w:val="center"/>
        <w:rPr>
          <w:rFonts w:ascii="Times New Roman" w:hAnsi="Times New Roman" w:cs="Times New Roman"/>
          <w:b/>
          <w:sz w:val="32"/>
          <w:szCs w:val="32"/>
        </w:rPr>
      </w:pPr>
    </w:p>
    <w:p w:rsidR="00F65DE4" w:rsidRDefault="00F65DE4" w:rsidP="00F65DE4">
      <w:pPr>
        <w:jc w:val="center"/>
        <w:rPr>
          <w:rFonts w:ascii="Times New Roman" w:hAnsi="Times New Roman" w:cs="Times New Roman"/>
          <w:b/>
          <w:sz w:val="32"/>
          <w:szCs w:val="32"/>
        </w:rPr>
      </w:pPr>
    </w:p>
    <w:p w:rsidR="00F65DE4" w:rsidRDefault="00F65DE4" w:rsidP="00F65DE4">
      <w:pPr>
        <w:jc w:val="center"/>
        <w:rPr>
          <w:rFonts w:ascii="Times New Roman" w:hAnsi="Times New Roman" w:cs="Times New Roman"/>
          <w:b/>
          <w:sz w:val="32"/>
          <w:szCs w:val="32"/>
        </w:rPr>
      </w:pPr>
      <w:r>
        <w:rPr>
          <w:rFonts w:ascii="Times New Roman" w:hAnsi="Times New Roman" w:cs="Times New Roman"/>
          <w:b/>
          <w:sz w:val="32"/>
          <w:szCs w:val="32"/>
        </w:rPr>
        <w:t>CHAPTER 2</w:t>
      </w:r>
    </w:p>
    <w:p w:rsidR="00F65DE4" w:rsidRDefault="00F65DE4" w:rsidP="00F65DE4">
      <w:pPr>
        <w:jc w:val="center"/>
        <w:rPr>
          <w:rFonts w:ascii="Times New Roman" w:hAnsi="Times New Roman" w:cs="Times New Roman"/>
          <w:b/>
          <w:i/>
          <w:sz w:val="32"/>
          <w:szCs w:val="32"/>
        </w:rPr>
      </w:pPr>
      <w:r>
        <w:rPr>
          <w:rFonts w:ascii="Times New Roman" w:hAnsi="Times New Roman" w:cs="Times New Roman"/>
          <w:b/>
          <w:sz w:val="32"/>
          <w:szCs w:val="32"/>
        </w:rPr>
        <w:t xml:space="preserve">EFFECT OF TITATIUM DIOXIDE PHOTOCATALYST AND UVB RADIATION ON </w:t>
      </w:r>
      <w:r w:rsidRPr="00F65DE4">
        <w:rPr>
          <w:rFonts w:ascii="Times New Roman" w:hAnsi="Times New Roman" w:cs="Times New Roman"/>
          <w:b/>
          <w:i/>
          <w:sz w:val="32"/>
          <w:szCs w:val="32"/>
        </w:rPr>
        <w:t>SCLEROTINIA HOMOEOCARPA</w:t>
      </w:r>
    </w:p>
    <w:p w:rsidR="00F65DE4" w:rsidRDefault="00F65DE4" w:rsidP="00F65DE4">
      <w:pPr>
        <w:jc w:val="center"/>
        <w:rPr>
          <w:rFonts w:ascii="Times New Roman" w:hAnsi="Times New Roman" w:cs="Times New Roman"/>
          <w:b/>
          <w:i/>
          <w:sz w:val="32"/>
          <w:szCs w:val="32"/>
        </w:rPr>
      </w:pPr>
    </w:p>
    <w:p w:rsidR="00F65DE4" w:rsidRDefault="00F65DE4" w:rsidP="00F65DE4">
      <w:pPr>
        <w:jc w:val="center"/>
        <w:rPr>
          <w:rFonts w:ascii="Times New Roman" w:hAnsi="Times New Roman" w:cs="Times New Roman"/>
          <w:b/>
          <w:i/>
          <w:sz w:val="32"/>
          <w:szCs w:val="32"/>
        </w:rPr>
      </w:pPr>
    </w:p>
    <w:p w:rsidR="00F65DE4" w:rsidRDefault="00F65DE4" w:rsidP="00F65DE4">
      <w:pPr>
        <w:jc w:val="center"/>
        <w:rPr>
          <w:rFonts w:ascii="Times New Roman" w:hAnsi="Times New Roman" w:cs="Times New Roman"/>
          <w:b/>
          <w:i/>
          <w:sz w:val="32"/>
          <w:szCs w:val="32"/>
        </w:rPr>
      </w:pPr>
    </w:p>
    <w:p w:rsidR="00F65DE4" w:rsidRDefault="00F65DE4" w:rsidP="00F65DE4">
      <w:pPr>
        <w:jc w:val="center"/>
        <w:rPr>
          <w:rFonts w:ascii="Times New Roman" w:hAnsi="Times New Roman" w:cs="Times New Roman"/>
          <w:b/>
          <w:i/>
          <w:sz w:val="32"/>
          <w:szCs w:val="32"/>
        </w:rPr>
      </w:pPr>
    </w:p>
    <w:p w:rsidR="00F65DE4" w:rsidRDefault="00F65DE4" w:rsidP="00F65DE4">
      <w:pPr>
        <w:jc w:val="center"/>
        <w:rPr>
          <w:rFonts w:ascii="Times New Roman" w:hAnsi="Times New Roman" w:cs="Times New Roman"/>
          <w:b/>
          <w:i/>
          <w:sz w:val="32"/>
          <w:szCs w:val="32"/>
        </w:rPr>
      </w:pPr>
    </w:p>
    <w:p w:rsidR="00F65DE4" w:rsidRDefault="00F65DE4" w:rsidP="00F65DE4">
      <w:pPr>
        <w:jc w:val="center"/>
        <w:rPr>
          <w:rFonts w:ascii="Times New Roman" w:hAnsi="Times New Roman" w:cs="Times New Roman"/>
          <w:b/>
          <w:i/>
          <w:sz w:val="32"/>
          <w:szCs w:val="32"/>
        </w:rPr>
      </w:pPr>
    </w:p>
    <w:p w:rsidR="00F65DE4" w:rsidRDefault="00F65DE4" w:rsidP="00F65DE4">
      <w:pPr>
        <w:jc w:val="center"/>
        <w:rPr>
          <w:rFonts w:ascii="Times New Roman" w:hAnsi="Times New Roman" w:cs="Times New Roman"/>
          <w:b/>
          <w:i/>
          <w:sz w:val="32"/>
          <w:szCs w:val="32"/>
        </w:rPr>
      </w:pPr>
    </w:p>
    <w:p w:rsidR="00F65DE4" w:rsidRDefault="00F65DE4" w:rsidP="0070250D">
      <w:pPr>
        <w:rPr>
          <w:rFonts w:ascii="Times New Roman" w:hAnsi="Times New Roman" w:cs="Times New Roman"/>
          <w:b/>
          <w:i/>
          <w:sz w:val="32"/>
          <w:szCs w:val="32"/>
        </w:rPr>
      </w:pPr>
    </w:p>
    <w:p w:rsidR="00F65DE4" w:rsidRDefault="00F65DE4" w:rsidP="00F65DE4">
      <w:pPr>
        <w:jc w:val="center"/>
        <w:rPr>
          <w:rFonts w:ascii="Times New Roman" w:hAnsi="Times New Roman" w:cs="Times New Roman"/>
          <w:sz w:val="28"/>
          <w:szCs w:val="28"/>
        </w:rPr>
      </w:pPr>
      <w:r>
        <w:rPr>
          <w:rFonts w:ascii="Times New Roman" w:hAnsi="Times New Roman" w:cs="Times New Roman"/>
          <w:sz w:val="28"/>
          <w:szCs w:val="28"/>
        </w:rPr>
        <w:t>INTRODUCION</w:t>
      </w:r>
    </w:p>
    <w:p w:rsidR="003A04F8" w:rsidRDefault="003A04F8" w:rsidP="00F65DE4">
      <w:pPr>
        <w:jc w:val="center"/>
        <w:rPr>
          <w:rFonts w:ascii="Times New Roman" w:hAnsi="Times New Roman" w:cs="Times New Roman"/>
          <w:sz w:val="28"/>
          <w:szCs w:val="28"/>
        </w:rPr>
      </w:pPr>
    </w:p>
    <w:p w:rsidR="00F65DE4" w:rsidRDefault="00F65DE4" w:rsidP="00FC1B1E">
      <w:pPr>
        <w:spacing w:line="480" w:lineRule="auto"/>
        <w:ind w:firstLine="720"/>
        <w:contextualSpacing/>
        <w:rPr>
          <w:rFonts w:ascii="Times New Roman" w:hAnsi="Times New Roman" w:cs="Times New Roman"/>
          <w:sz w:val="24"/>
          <w:szCs w:val="24"/>
        </w:rPr>
      </w:pPr>
      <w:proofErr w:type="spellStart"/>
      <w:r w:rsidRPr="00F65DE4">
        <w:rPr>
          <w:rFonts w:ascii="Times New Roman" w:hAnsi="Times New Roman" w:cs="Times New Roman"/>
          <w:i/>
          <w:sz w:val="24"/>
          <w:szCs w:val="24"/>
        </w:rPr>
        <w:t>Sclerotinia</w:t>
      </w:r>
      <w:proofErr w:type="spellEnd"/>
      <w:r w:rsidRPr="00F65DE4">
        <w:rPr>
          <w:rFonts w:ascii="Times New Roman" w:hAnsi="Times New Roman" w:cs="Times New Roman"/>
          <w:i/>
          <w:sz w:val="24"/>
          <w:szCs w:val="24"/>
        </w:rPr>
        <w:t xml:space="preserve"> </w:t>
      </w:r>
      <w:proofErr w:type="spellStart"/>
      <w:r w:rsidRPr="00F65DE4">
        <w:rPr>
          <w:rFonts w:ascii="Times New Roman" w:hAnsi="Times New Roman" w:cs="Times New Roman"/>
          <w:i/>
          <w:sz w:val="24"/>
          <w:szCs w:val="24"/>
        </w:rPr>
        <w:t>homoeocarpa</w:t>
      </w:r>
      <w:proofErr w:type="spellEnd"/>
      <w:r>
        <w:rPr>
          <w:rFonts w:ascii="Times New Roman" w:hAnsi="Times New Roman" w:cs="Times New Roman"/>
          <w:sz w:val="24"/>
          <w:szCs w:val="24"/>
        </w:rPr>
        <w:t xml:space="preserve"> F. T. </w:t>
      </w:r>
      <w:proofErr w:type="spellStart"/>
      <w:r>
        <w:rPr>
          <w:rFonts w:ascii="Times New Roman" w:hAnsi="Times New Roman" w:cs="Times New Roman"/>
          <w:sz w:val="24"/>
          <w:szCs w:val="24"/>
        </w:rPr>
        <w:t>Bennet</w:t>
      </w:r>
      <w:proofErr w:type="spellEnd"/>
      <w:r>
        <w:rPr>
          <w:rFonts w:ascii="Times New Roman" w:hAnsi="Times New Roman" w:cs="Times New Roman"/>
          <w:sz w:val="24"/>
          <w:szCs w:val="24"/>
        </w:rPr>
        <w:t xml:space="preserve"> is the pathogen that causes a turfgrass foliar disease dollar spot</w:t>
      </w:r>
      <w:r w:rsidR="002C4519">
        <w:rPr>
          <w:rFonts w:ascii="Times New Roman" w:hAnsi="Times New Roman" w:cs="Times New Roman"/>
          <w:sz w:val="24"/>
          <w:szCs w:val="24"/>
        </w:rPr>
        <w:t xml:space="preserve"> (</w:t>
      </w:r>
      <w:proofErr w:type="spellStart"/>
      <w:r w:rsidR="002C4519">
        <w:rPr>
          <w:rFonts w:ascii="Times New Roman" w:hAnsi="Times New Roman" w:cs="Times New Roman"/>
          <w:sz w:val="24"/>
          <w:szCs w:val="24"/>
        </w:rPr>
        <w:t>Bennet</w:t>
      </w:r>
      <w:proofErr w:type="spellEnd"/>
      <w:r w:rsidR="002C4519">
        <w:rPr>
          <w:rFonts w:ascii="Times New Roman" w:hAnsi="Times New Roman" w:cs="Times New Roman"/>
          <w:sz w:val="24"/>
          <w:szCs w:val="24"/>
        </w:rPr>
        <w:t>, 1937)</w:t>
      </w:r>
      <w:r>
        <w:rPr>
          <w:rFonts w:ascii="Times New Roman" w:hAnsi="Times New Roman" w:cs="Times New Roman"/>
          <w:sz w:val="24"/>
          <w:szCs w:val="24"/>
        </w:rPr>
        <w:t xml:space="preserve">. Dollar spot is the </w:t>
      </w:r>
      <w:r w:rsidRPr="00B67164">
        <w:rPr>
          <w:rFonts w:ascii="Times New Roman" w:hAnsi="Times New Roman" w:cs="Times New Roman"/>
          <w:sz w:val="24"/>
          <w:szCs w:val="24"/>
        </w:rPr>
        <w:t>most economica</w:t>
      </w:r>
      <w:r>
        <w:rPr>
          <w:rFonts w:ascii="Times New Roman" w:hAnsi="Times New Roman" w:cs="Times New Roman"/>
          <w:sz w:val="24"/>
          <w:szCs w:val="24"/>
        </w:rPr>
        <w:t>lly important disease on high m</w:t>
      </w:r>
      <w:r w:rsidR="002C4519">
        <w:rPr>
          <w:rFonts w:ascii="Times New Roman" w:hAnsi="Times New Roman" w:cs="Times New Roman"/>
          <w:sz w:val="24"/>
          <w:szCs w:val="24"/>
        </w:rPr>
        <w:t xml:space="preserve">aintained </w:t>
      </w:r>
      <w:proofErr w:type="spellStart"/>
      <w:r w:rsidR="002C4519">
        <w:rPr>
          <w:rFonts w:ascii="Times New Roman" w:hAnsi="Times New Roman" w:cs="Times New Roman"/>
          <w:sz w:val="24"/>
          <w:szCs w:val="24"/>
        </w:rPr>
        <w:t>turfgrasses</w:t>
      </w:r>
      <w:proofErr w:type="spellEnd"/>
      <w:r w:rsidR="002C4519">
        <w:rPr>
          <w:rFonts w:ascii="Times New Roman" w:hAnsi="Times New Roman" w:cs="Times New Roman"/>
          <w:sz w:val="24"/>
          <w:szCs w:val="24"/>
        </w:rPr>
        <w:t xml:space="preserve"> in the United States (</w:t>
      </w:r>
      <w:proofErr w:type="spellStart"/>
      <w:r w:rsidR="002C4519">
        <w:rPr>
          <w:rFonts w:ascii="Times New Roman" w:hAnsi="Times New Roman" w:cs="Times New Roman"/>
          <w:sz w:val="24"/>
          <w:szCs w:val="24"/>
        </w:rPr>
        <w:t>Vagas</w:t>
      </w:r>
      <w:proofErr w:type="spellEnd"/>
      <w:r w:rsidR="002C4519">
        <w:rPr>
          <w:rFonts w:ascii="Times New Roman" w:hAnsi="Times New Roman" w:cs="Times New Roman"/>
          <w:sz w:val="24"/>
          <w:szCs w:val="24"/>
        </w:rPr>
        <w:t>, 2005)</w:t>
      </w:r>
      <w:r w:rsidR="0032146F">
        <w:rPr>
          <w:rFonts w:ascii="Times New Roman" w:hAnsi="Times New Roman" w:cs="Times New Roman"/>
          <w:sz w:val="24"/>
          <w:szCs w:val="24"/>
        </w:rPr>
        <w:t xml:space="preserve">. </w:t>
      </w:r>
      <w:r w:rsidR="0032146F">
        <w:rPr>
          <w:rFonts w:ascii="Times New Roman" w:hAnsi="Times New Roman" w:cs="Times New Roman" w:hint="eastAsia"/>
          <w:sz w:val="24"/>
          <w:szCs w:val="24"/>
        </w:rPr>
        <w:t>M</w:t>
      </w:r>
      <w:r w:rsidRPr="00B67164">
        <w:rPr>
          <w:rFonts w:ascii="Times New Roman" w:hAnsi="Times New Roman" w:cs="Times New Roman"/>
          <w:sz w:val="24"/>
          <w:szCs w:val="24"/>
        </w:rPr>
        <w:t>or</w:t>
      </w:r>
      <w:r>
        <w:rPr>
          <w:rFonts w:ascii="Times New Roman" w:hAnsi="Times New Roman" w:cs="Times New Roman"/>
          <w:sz w:val="24"/>
          <w:szCs w:val="24"/>
        </w:rPr>
        <w:t>e money</w:t>
      </w:r>
      <w:r w:rsidR="0032146F">
        <w:rPr>
          <w:rFonts w:ascii="Times New Roman" w:hAnsi="Times New Roman" w:cs="Times New Roman" w:hint="eastAsia"/>
          <w:sz w:val="24"/>
          <w:szCs w:val="24"/>
        </w:rPr>
        <w:t xml:space="preserve"> is spent</w:t>
      </w:r>
      <w:r>
        <w:rPr>
          <w:rFonts w:ascii="Times New Roman" w:hAnsi="Times New Roman" w:cs="Times New Roman"/>
          <w:sz w:val="24"/>
          <w:szCs w:val="24"/>
        </w:rPr>
        <w:t xml:space="preserve"> trying to manage dollar </w:t>
      </w:r>
      <w:r w:rsidRPr="00B67164">
        <w:rPr>
          <w:rFonts w:ascii="Times New Roman" w:hAnsi="Times New Roman" w:cs="Times New Roman"/>
          <w:sz w:val="24"/>
          <w:szCs w:val="24"/>
        </w:rPr>
        <w:t>s</w:t>
      </w:r>
      <w:r w:rsidR="0032146F">
        <w:rPr>
          <w:rFonts w:ascii="Times New Roman" w:hAnsi="Times New Roman" w:cs="Times New Roman"/>
          <w:sz w:val="24"/>
          <w:szCs w:val="24"/>
        </w:rPr>
        <w:t>pot than</w:t>
      </w:r>
      <w:r w:rsidRPr="00B67164">
        <w:rPr>
          <w:rFonts w:ascii="Times New Roman" w:hAnsi="Times New Roman" w:cs="Times New Roman"/>
          <w:sz w:val="24"/>
          <w:szCs w:val="24"/>
        </w:rPr>
        <w:t xml:space="preserve"> any other disease</w:t>
      </w:r>
      <w:r w:rsidR="0032146F">
        <w:rPr>
          <w:rFonts w:ascii="Times New Roman" w:hAnsi="Times New Roman" w:cs="Times New Roman"/>
          <w:sz w:val="24"/>
          <w:szCs w:val="24"/>
        </w:rPr>
        <w:t xml:space="preserve">s </w:t>
      </w:r>
      <w:r w:rsidR="0032146F">
        <w:rPr>
          <w:rFonts w:ascii="Times New Roman" w:hAnsi="Times New Roman" w:cs="Times New Roman" w:hint="eastAsia"/>
          <w:sz w:val="24"/>
          <w:szCs w:val="24"/>
        </w:rPr>
        <w:t>o</w:t>
      </w:r>
      <w:r>
        <w:rPr>
          <w:rFonts w:ascii="Times New Roman" w:hAnsi="Times New Roman" w:cs="Times New Roman"/>
          <w:sz w:val="24"/>
          <w:szCs w:val="24"/>
        </w:rPr>
        <w:t>n most golf courses</w:t>
      </w:r>
      <w:r w:rsidRPr="00B67164">
        <w:rPr>
          <w:rFonts w:ascii="Times New Roman" w:hAnsi="Times New Roman" w:cs="Times New Roman"/>
          <w:sz w:val="24"/>
          <w:szCs w:val="24"/>
        </w:rPr>
        <w:t xml:space="preserve"> (Vargas, 2005).</w:t>
      </w:r>
      <w:r>
        <w:rPr>
          <w:rFonts w:ascii="Times New Roman" w:hAnsi="Times New Roman" w:cs="Times New Roman"/>
          <w:sz w:val="24"/>
          <w:szCs w:val="24"/>
        </w:rPr>
        <w:t xml:space="preserve"> </w:t>
      </w:r>
      <w:r w:rsidRPr="00B67164">
        <w:rPr>
          <w:rFonts w:ascii="Times New Roman" w:hAnsi="Times New Roman" w:cs="Times New Roman"/>
          <w:sz w:val="24"/>
          <w:szCs w:val="24"/>
        </w:rPr>
        <w:t>Its occurrence is widespread, including Australia, Central America, Europe, Japan, New Zealand, North America, United Kingdom and South China (</w:t>
      </w:r>
      <w:r w:rsidR="002C4519">
        <w:rPr>
          <w:rFonts w:ascii="Times New Roman" w:hAnsi="Times New Roman" w:cs="Times New Roman"/>
          <w:sz w:val="24"/>
          <w:szCs w:val="24"/>
        </w:rPr>
        <w:t xml:space="preserve">Couch 1995, </w:t>
      </w:r>
      <w:proofErr w:type="spellStart"/>
      <w:r w:rsidR="002C4519">
        <w:rPr>
          <w:rFonts w:ascii="Times New Roman" w:hAnsi="Times New Roman" w:cs="Times New Roman"/>
          <w:sz w:val="24"/>
          <w:szCs w:val="24"/>
        </w:rPr>
        <w:t>Fensterrnacher</w:t>
      </w:r>
      <w:proofErr w:type="spellEnd"/>
      <w:r w:rsidR="002C4519">
        <w:rPr>
          <w:rFonts w:ascii="Times New Roman" w:hAnsi="Times New Roman" w:cs="Times New Roman"/>
          <w:sz w:val="24"/>
          <w:szCs w:val="24"/>
        </w:rPr>
        <w:t xml:space="preserve"> 1980, Vargas 2005, </w:t>
      </w:r>
      <w:proofErr w:type="spellStart"/>
      <w:r w:rsidR="002C4519">
        <w:rPr>
          <w:rFonts w:ascii="Times New Roman" w:hAnsi="Times New Roman" w:cs="Times New Roman"/>
          <w:sz w:val="24"/>
          <w:szCs w:val="24"/>
        </w:rPr>
        <w:t>Lv</w:t>
      </w:r>
      <w:proofErr w:type="spellEnd"/>
      <w:r w:rsidR="002C4519">
        <w:rPr>
          <w:rFonts w:ascii="Times New Roman" w:hAnsi="Times New Roman" w:cs="Times New Roman"/>
          <w:sz w:val="24"/>
          <w:szCs w:val="24"/>
        </w:rPr>
        <w:t xml:space="preserve"> et al., 2009</w:t>
      </w:r>
      <w:r w:rsidRPr="00B67164">
        <w:rPr>
          <w:rFonts w:ascii="Times New Roman" w:hAnsi="Times New Roman" w:cs="Times New Roman"/>
          <w:sz w:val="24"/>
          <w:szCs w:val="24"/>
        </w:rPr>
        <w:t>)</w:t>
      </w:r>
      <w:r>
        <w:rPr>
          <w:rFonts w:ascii="Times New Roman" w:hAnsi="Times New Roman" w:cs="Times New Roman"/>
          <w:sz w:val="24"/>
          <w:szCs w:val="24"/>
        </w:rPr>
        <w:t xml:space="preserve">; and it has wide host range, including most warm- and cool-season turfgrass species. </w:t>
      </w:r>
      <w:r w:rsidRPr="00B67164">
        <w:rPr>
          <w:rFonts w:ascii="Times New Roman" w:hAnsi="Times New Roman" w:cs="Times New Roman"/>
          <w:sz w:val="24"/>
          <w:szCs w:val="24"/>
        </w:rPr>
        <w:t xml:space="preserve"> The disease most commonly oc</w:t>
      </w:r>
      <w:r w:rsidR="0032146F">
        <w:rPr>
          <w:rFonts w:ascii="Times New Roman" w:hAnsi="Times New Roman" w:cs="Times New Roman"/>
          <w:sz w:val="24"/>
          <w:szCs w:val="24"/>
        </w:rPr>
        <w:t xml:space="preserve">curs at temperatures of 15 to </w:t>
      </w:r>
      <w:r w:rsidR="0032146F">
        <w:rPr>
          <w:rFonts w:ascii="Times New Roman" w:hAnsi="Times New Roman" w:cs="Times New Roman" w:hint="eastAsia"/>
          <w:sz w:val="24"/>
          <w:szCs w:val="24"/>
        </w:rPr>
        <w:t>30</w:t>
      </w:r>
      <w:r w:rsidRPr="00B67164">
        <w:rPr>
          <w:rFonts w:ascii="Times New Roman" w:hAnsi="Times New Roman" w:cs="Times New Roman"/>
          <w:sz w:val="24"/>
          <w:szCs w:val="24"/>
        </w:rPr>
        <w:t xml:space="preserve">°C under warm, humid days and cool </w:t>
      </w:r>
      <w:r>
        <w:rPr>
          <w:rFonts w:ascii="Times New Roman" w:hAnsi="Times New Roman" w:cs="Times New Roman"/>
          <w:sz w:val="24"/>
          <w:szCs w:val="24"/>
        </w:rPr>
        <w:t xml:space="preserve">nights that favor dew formation. On creeping </w:t>
      </w:r>
      <w:proofErr w:type="spellStart"/>
      <w:r>
        <w:rPr>
          <w:rFonts w:ascii="Times New Roman" w:hAnsi="Times New Roman" w:cs="Times New Roman"/>
          <w:sz w:val="24"/>
          <w:szCs w:val="24"/>
        </w:rPr>
        <w:t>bentgrass</w:t>
      </w:r>
      <w:proofErr w:type="spellEnd"/>
      <w:r>
        <w:rPr>
          <w:rFonts w:ascii="Times New Roman" w:hAnsi="Times New Roman" w:cs="Times New Roman"/>
          <w:sz w:val="24"/>
          <w:szCs w:val="24"/>
        </w:rPr>
        <w:t xml:space="preserve"> greens the disease symptom appears as small, sunken patches of up to 50 mm in diameter, </w:t>
      </w:r>
      <w:r w:rsidRPr="00B67164">
        <w:rPr>
          <w:rFonts w:ascii="Times New Roman" w:hAnsi="Times New Roman" w:cs="Times New Roman"/>
          <w:sz w:val="24"/>
          <w:szCs w:val="24"/>
        </w:rPr>
        <w:t>which are initially brown and then turn a bleached straw color</w:t>
      </w:r>
      <w:r>
        <w:rPr>
          <w:rFonts w:ascii="Times New Roman" w:hAnsi="Times New Roman" w:cs="Times New Roman"/>
          <w:sz w:val="24"/>
          <w:szCs w:val="24"/>
        </w:rPr>
        <w:t>. A</w:t>
      </w:r>
      <w:r w:rsidRPr="00B67164">
        <w:rPr>
          <w:rFonts w:ascii="Times New Roman" w:hAnsi="Times New Roman" w:cs="Times New Roman"/>
          <w:sz w:val="24"/>
          <w:szCs w:val="24"/>
        </w:rPr>
        <w:t xml:space="preserve"> white cobweb-like mycelium may </w:t>
      </w:r>
      <w:r>
        <w:rPr>
          <w:rFonts w:ascii="Times New Roman" w:hAnsi="Times New Roman" w:cs="Times New Roman"/>
          <w:sz w:val="24"/>
          <w:szCs w:val="24"/>
        </w:rPr>
        <w:t>be seen in early mornings when dew is present</w:t>
      </w:r>
      <w:r w:rsidR="00D10887">
        <w:rPr>
          <w:rFonts w:ascii="Times New Roman" w:hAnsi="Times New Roman" w:cs="Times New Roman"/>
          <w:sz w:val="24"/>
          <w:szCs w:val="24"/>
        </w:rPr>
        <w:t xml:space="preserve"> (Smiley, 2005)</w:t>
      </w:r>
      <w:r>
        <w:rPr>
          <w:rFonts w:ascii="Times New Roman" w:hAnsi="Times New Roman" w:cs="Times New Roman"/>
          <w:sz w:val="24"/>
          <w:szCs w:val="24"/>
        </w:rPr>
        <w:t xml:space="preserve">. </w:t>
      </w:r>
      <w:proofErr w:type="spellStart"/>
      <w:r w:rsidRPr="00ED3A3A">
        <w:rPr>
          <w:rFonts w:ascii="Times New Roman" w:hAnsi="Times New Roman" w:cs="Times New Roman"/>
          <w:i/>
          <w:sz w:val="24"/>
          <w:szCs w:val="24"/>
        </w:rPr>
        <w:t>Sclerotinia</w:t>
      </w:r>
      <w:proofErr w:type="spellEnd"/>
      <w:r w:rsidRPr="00ED3A3A">
        <w:rPr>
          <w:rFonts w:ascii="Times New Roman" w:hAnsi="Times New Roman" w:cs="Times New Roman"/>
          <w:i/>
          <w:sz w:val="24"/>
          <w:szCs w:val="24"/>
        </w:rPr>
        <w:t xml:space="preserve"> </w:t>
      </w:r>
      <w:proofErr w:type="spellStart"/>
      <w:r w:rsidRPr="00ED3A3A">
        <w:rPr>
          <w:rFonts w:ascii="Times New Roman" w:hAnsi="Times New Roman" w:cs="Times New Roman"/>
          <w:i/>
          <w:sz w:val="24"/>
          <w:szCs w:val="24"/>
        </w:rPr>
        <w:t>hornoeocarpa</w:t>
      </w:r>
      <w:proofErr w:type="spellEnd"/>
      <w:r w:rsidRPr="00FB283E">
        <w:rPr>
          <w:rFonts w:ascii="Times New Roman" w:hAnsi="Times New Roman" w:cs="Times New Roman"/>
          <w:sz w:val="24"/>
          <w:szCs w:val="24"/>
        </w:rPr>
        <w:t xml:space="preserve"> overwinter as dormant mycelium in infected grass tissues and crowns</w:t>
      </w:r>
      <w:r>
        <w:rPr>
          <w:rFonts w:ascii="Times New Roman" w:hAnsi="Times New Roman" w:cs="Times New Roman"/>
          <w:sz w:val="24"/>
          <w:szCs w:val="24"/>
        </w:rPr>
        <w:t xml:space="preserve"> (</w:t>
      </w:r>
      <w:proofErr w:type="spellStart"/>
      <w:r>
        <w:rPr>
          <w:rFonts w:ascii="Times New Roman" w:hAnsi="Times New Roman" w:cs="Times New Roman"/>
          <w:sz w:val="24"/>
          <w:szCs w:val="24"/>
        </w:rPr>
        <w:t>Fenstermacher</w:t>
      </w:r>
      <w:proofErr w:type="spellEnd"/>
      <w:r>
        <w:rPr>
          <w:rFonts w:ascii="Times New Roman" w:hAnsi="Times New Roman" w:cs="Times New Roman"/>
          <w:sz w:val="24"/>
          <w:szCs w:val="24"/>
        </w:rPr>
        <w:t xml:space="preserve">, 1980). The </w:t>
      </w:r>
      <w:r w:rsidR="0032146F">
        <w:rPr>
          <w:rFonts w:ascii="Times New Roman" w:hAnsi="Times New Roman" w:cs="Times New Roman"/>
          <w:sz w:val="24"/>
          <w:szCs w:val="24"/>
        </w:rPr>
        <w:t xml:space="preserve">pathogen </w:t>
      </w:r>
      <w:r w:rsidR="0032146F">
        <w:rPr>
          <w:rFonts w:ascii="Times New Roman" w:hAnsi="Times New Roman" w:cs="Times New Roman" w:hint="eastAsia"/>
          <w:sz w:val="24"/>
          <w:szCs w:val="24"/>
        </w:rPr>
        <w:t>i</w:t>
      </w:r>
      <w:r w:rsidR="00FC1B1E">
        <w:rPr>
          <w:rFonts w:ascii="Times New Roman" w:hAnsi="Times New Roman" w:cs="Times New Roman"/>
          <w:sz w:val="24"/>
          <w:szCs w:val="24"/>
        </w:rPr>
        <w:t xml:space="preserve">s distributed via infested grass tissues </w:t>
      </w:r>
      <w:r>
        <w:rPr>
          <w:rFonts w:ascii="Times New Roman" w:hAnsi="Times New Roman" w:cs="Times New Roman"/>
          <w:sz w:val="24"/>
          <w:szCs w:val="24"/>
        </w:rPr>
        <w:t xml:space="preserve">by </w:t>
      </w:r>
      <w:r w:rsidR="00FC1B1E">
        <w:rPr>
          <w:rFonts w:ascii="Times New Roman" w:hAnsi="Times New Roman" w:cs="Times New Roman"/>
          <w:sz w:val="24"/>
          <w:szCs w:val="24"/>
        </w:rPr>
        <w:t xml:space="preserve">mowers and human activities. </w:t>
      </w:r>
      <w:r w:rsidR="00B27A46">
        <w:rPr>
          <w:rFonts w:ascii="Times New Roman" w:hAnsi="Times New Roman" w:cs="Times New Roman" w:hint="eastAsia"/>
          <w:sz w:val="24"/>
          <w:szCs w:val="24"/>
        </w:rPr>
        <w:t>Previous research showed</w:t>
      </w:r>
      <w:r w:rsidR="00290BC1">
        <w:rPr>
          <w:rFonts w:ascii="Times New Roman" w:hAnsi="Times New Roman" w:cs="Times New Roman" w:hint="eastAsia"/>
          <w:sz w:val="24"/>
          <w:szCs w:val="24"/>
        </w:rPr>
        <w:t xml:space="preserve"> </w:t>
      </w:r>
      <w:r w:rsidR="00290BC1" w:rsidRPr="00290BC1">
        <w:rPr>
          <w:rFonts w:ascii="Times New Roman" w:hAnsi="Times New Roman" w:cs="Times New Roman"/>
          <w:sz w:val="24"/>
          <w:szCs w:val="24"/>
        </w:rPr>
        <w:t>spatial aggregation of dollar spot foci</w:t>
      </w:r>
      <w:r w:rsidR="00290BC1">
        <w:rPr>
          <w:rFonts w:ascii="Times New Roman" w:hAnsi="Times New Roman" w:cs="Times New Roman" w:hint="eastAsia"/>
          <w:sz w:val="24"/>
          <w:szCs w:val="24"/>
        </w:rPr>
        <w:t xml:space="preserve"> </w:t>
      </w:r>
      <w:r w:rsidR="00290BC1">
        <w:rPr>
          <w:rFonts w:ascii="Times New Roman" w:hAnsi="Times New Roman" w:cs="Times New Roman"/>
          <w:sz w:val="24"/>
          <w:szCs w:val="24"/>
        </w:rPr>
        <w:t>remains</w:t>
      </w:r>
      <w:r w:rsidR="00290BC1" w:rsidRPr="00290BC1">
        <w:rPr>
          <w:rFonts w:ascii="Times New Roman" w:hAnsi="Times New Roman" w:cs="Times New Roman"/>
          <w:sz w:val="24"/>
          <w:szCs w:val="24"/>
        </w:rPr>
        <w:t xml:space="preserve"> stable</w:t>
      </w:r>
      <w:r w:rsidR="00290BC1">
        <w:rPr>
          <w:rFonts w:ascii="Times New Roman" w:hAnsi="Times New Roman" w:cs="Times New Roman" w:hint="eastAsia"/>
          <w:sz w:val="24"/>
          <w:szCs w:val="24"/>
        </w:rPr>
        <w:t xml:space="preserve"> throughout a growing season (Horvath, 2007). </w:t>
      </w:r>
      <w:r w:rsidR="00FC1B1E">
        <w:rPr>
          <w:rFonts w:ascii="Times New Roman" w:hAnsi="Times New Roman" w:cs="Times New Roman"/>
          <w:sz w:val="24"/>
          <w:szCs w:val="24"/>
        </w:rPr>
        <w:t xml:space="preserve">When the weather is favorable, the mycelium starts growing and penetrates into grass leaves from </w:t>
      </w:r>
      <w:proofErr w:type="spellStart"/>
      <w:r w:rsidR="00FC1B1E">
        <w:rPr>
          <w:rFonts w:ascii="Times New Roman" w:hAnsi="Times New Roman" w:cs="Times New Roman"/>
          <w:sz w:val="24"/>
          <w:szCs w:val="24"/>
        </w:rPr>
        <w:t>stomates</w:t>
      </w:r>
      <w:proofErr w:type="spellEnd"/>
      <w:r w:rsidR="00FC1B1E">
        <w:rPr>
          <w:rFonts w:ascii="Times New Roman" w:hAnsi="Times New Roman" w:cs="Times New Roman"/>
          <w:sz w:val="24"/>
          <w:szCs w:val="24"/>
        </w:rPr>
        <w:t>, cut leaf tips and other mechanical wounds</w:t>
      </w:r>
      <w:r w:rsidR="00D10887">
        <w:rPr>
          <w:rFonts w:ascii="Times New Roman" w:hAnsi="Times New Roman" w:cs="Times New Roman"/>
          <w:sz w:val="24"/>
          <w:szCs w:val="24"/>
        </w:rPr>
        <w:t xml:space="preserve"> </w:t>
      </w:r>
      <w:r w:rsidR="00D10887" w:rsidRPr="00FB283E">
        <w:rPr>
          <w:rFonts w:ascii="Times New Roman" w:hAnsi="Times New Roman" w:cs="Times New Roman"/>
          <w:sz w:val="24"/>
          <w:szCs w:val="24"/>
        </w:rPr>
        <w:t>(</w:t>
      </w:r>
      <w:proofErr w:type="spellStart"/>
      <w:r w:rsidR="00D10887" w:rsidRPr="00FB283E">
        <w:rPr>
          <w:rFonts w:ascii="Times New Roman" w:hAnsi="Times New Roman" w:cs="Times New Roman"/>
          <w:sz w:val="24"/>
          <w:szCs w:val="24"/>
        </w:rPr>
        <w:t>Monteith</w:t>
      </w:r>
      <w:proofErr w:type="spellEnd"/>
      <w:r w:rsidR="00D10887" w:rsidRPr="00FB283E">
        <w:rPr>
          <w:rFonts w:ascii="Times New Roman" w:hAnsi="Times New Roman" w:cs="Times New Roman"/>
          <w:sz w:val="24"/>
          <w:szCs w:val="24"/>
        </w:rPr>
        <w:t xml:space="preserve"> et al., 1932; Smith, 1955).</w:t>
      </w:r>
      <w:r w:rsidR="00FC1B1E">
        <w:rPr>
          <w:rFonts w:ascii="Times New Roman" w:hAnsi="Times New Roman" w:cs="Times New Roman"/>
          <w:sz w:val="24"/>
          <w:szCs w:val="24"/>
        </w:rPr>
        <w:t xml:space="preserve"> </w:t>
      </w:r>
      <w:r w:rsidR="00CA5717">
        <w:rPr>
          <w:rFonts w:ascii="Times New Roman" w:hAnsi="Times New Roman" w:cs="Times New Roman"/>
          <w:sz w:val="24"/>
          <w:szCs w:val="24"/>
        </w:rPr>
        <w:t xml:space="preserve"> </w:t>
      </w:r>
      <w:bookmarkStart w:id="35" w:name="OLE_LINK39"/>
      <w:bookmarkStart w:id="36" w:name="OLE_LINK40"/>
      <w:r w:rsidR="00CA5717">
        <w:rPr>
          <w:rFonts w:ascii="Times New Roman" w:hAnsi="Times New Roman" w:cs="Times New Roman"/>
          <w:sz w:val="24"/>
          <w:szCs w:val="24"/>
        </w:rPr>
        <w:t xml:space="preserve">Spores of </w:t>
      </w:r>
      <w:r w:rsidR="00CA5717" w:rsidRPr="00CA5717">
        <w:rPr>
          <w:rFonts w:ascii="Times New Roman" w:hAnsi="Times New Roman" w:cs="Times New Roman"/>
          <w:i/>
          <w:sz w:val="24"/>
          <w:szCs w:val="24"/>
        </w:rPr>
        <w:t xml:space="preserve">S. </w:t>
      </w:r>
      <w:proofErr w:type="spellStart"/>
      <w:r w:rsidR="00CA5717" w:rsidRPr="00CA5717">
        <w:rPr>
          <w:rFonts w:ascii="Times New Roman" w:hAnsi="Times New Roman" w:cs="Times New Roman"/>
          <w:i/>
          <w:sz w:val="24"/>
          <w:szCs w:val="24"/>
        </w:rPr>
        <w:lastRenderedPageBreak/>
        <w:t>homoeocarpa</w:t>
      </w:r>
      <w:bookmarkEnd w:id="35"/>
      <w:bookmarkEnd w:id="36"/>
      <w:proofErr w:type="spellEnd"/>
      <w:r w:rsidR="00CA5717">
        <w:rPr>
          <w:rFonts w:ascii="Times New Roman" w:hAnsi="Times New Roman" w:cs="Times New Roman"/>
          <w:sz w:val="24"/>
          <w:szCs w:val="24"/>
        </w:rPr>
        <w:t xml:space="preserve"> have not been observed in </w:t>
      </w:r>
      <w:bookmarkStart w:id="37" w:name="OLE_LINK45"/>
      <w:bookmarkStart w:id="38" w:name="OLE_LINK46"/>
      <w:r w:rsidR="00CA5717">
        <w:rPr>
          <w:rFonts w:ascii="Times New Roman" w:hAnsi="Times New Roman" w:cs="Times New Roman"/>
          <w:sz w:val="24"/>
          <w:szCs w:val="24"/>
        </w:rPr>
        <w:t>North America</w:t>
      </w:r>
      <w:bookmarkEnd w:id="37"/>
      <w:bookmarkEnd w:id="38"/>
      <w:r w:rsidR="00CA5717">
        <w:rPr>
          <w:rFonts w:ascii="Times New Roman" w:hAnsi="Times New Roman" w:cs="Times New Roman"/>
          <w:sz w:val="24"/>
          <w:szCs w:val="24"/>
        </w:rPr>
        <w:t xml:space="preserve">, and </w:t>
      </w:r>
      <w:r w:rsidR="00D10887">
        <w:rPr>
          <w:rFonts w:ascii="Times New Roman" w:hAnsi="Times New Roman" w:cs="Times New Roman"/>
          <w:sz w:val="24"/>
          <w:szCs w:val="24"/>
        </w:rPr>
        <w:t xml:space="preserve">genetic analysis </w:t>
      </w:r>
      <w:r w:rsidR="00CA5717">
        <w:rPr>
          <w:rFonts w:ascii="Times New Roman" w:hAnsi="Times New Roman" w:cs="Times New Roman"/>
          <w:sz w:val="24"/>
          <w:szCs w:val="24"/>
        </w:rPr>
        <w:t>suggested the pathogen is clonal</w:t>
      </w:r>
      <w:r w:rsidR="00D10887">
        <w:rPr>
          <w:rFonts w:ascii="Times New Roman" w:hAnsi="Times New Roman" w:cs="Times New Roman"/>
          <w:sz w:val="24"/>
          <w:szCs w:val="24"/>
        </w:rPr>
        <w:t xml:space="preserve"> (</w:t>
      </w:r>
      <w:r w:rsidR="000B3D67">
        <w:rPr>
          <w:rFonts w:ascii="Times New Roman" w:hAnsi="Times New Roman" w:cs="Times New Roman"/>
          <w:sz w:val="24"/>
          <w:szCs w:val="24"/>
        </w:rPr>
        <w:t xml:space="preserve">Powell et al., </w:t>
      </w:r>
      <w:r w:rsidR="000B3D67" w:rsidRPr="000B3D67">
        <w:rPr>
          <w:rFonts w:ascii="Times New Roman" w:hAnsi="Times New Roman" w:cs="Times New Roman"/>
          <w:sz w:val="24"/>
          <w:szCs w:val="24"/>
        </w:rPr>
        <w:t xml:space="preserve">2001; </w:t>
      </w:r>
      <w:proofErr w:type="spellStart"/>
      <w:r w:rsidR="007B0E79">
        <w:rPr>
          <w:rFonts w:ascii="Times New Roman" w:hAnsi="Times New Roman" w:cs="Times New Roman"/>
          <w:sz w:val="24"/>
          <w:szCs w:val="24"/>
        </w:rPr>
        <w:t>DeVries</w:t>
      </w:r>
      <w:proofErr w:type="spellEnd"/>
      <w:r w:rsidR="007B0E79">
        <w:rPr>
          <w:rFonts w:ascii="Times New Roman" w:hAnsi="Times New Roman" w:cs="Times New Roman"/>
          <w:sz w:val="24"/>
          <w:szCs w:val="24"/>
        </w:rPr>
        <w:t xml:space="preserve"> et al., 2008</w:t>
      </w:r>
      <w:r w:rsidR="00D10887">
        <w:rPr>
          <w:rFonts w:ascii="Times New Roman" w:hAnsi="Times New Roman" w:cs="Times New Roman"/>
          <w:sz w:val="24"/>
          <w:szCs w:val="24"/>
        </w:rPr>
        <w:t>)</w:t>
      </w:r>
      <w:r w:rsidR="00CA5717">
        <w:rPr>
          <w:rFonts w:ascii="Times New Roman" w:hAnsi="Times New Roman" w:cs="Times New Roman"/>
          <w:sz w:val="24"/>
          <w:szCs w:val="24"/>
        </w:rPr>
        <w:t xml:space="preserve">. </w:t>
      </w:r>
    </w:p>
    <w:p w:rsidR="008A3090" w:rsidRDefault="00CA5717" w:rsidP="00CA5717">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Removing the dew by mowing and rolling and increasing nitrogen fertility are the common cultural methods for controlling dollar spot</w:t>
      </w:r>
      <w:r w:rsidR="006923A5">
        <w:rPr>
          <w:rFonts w:ascii="Times New Roman" w:hAnsi="Times New Roman" w:cs="Times New Roman"/>
          <w:sz w:val="24"/>
          <w:szCs w:val="24"/>
        </w:rPr>
        <w:t xml:space="preserve"> (</w:t>
      </w:r>
      <w:proofErr w:type="spellStart"/>
      <w:r w:rsidR="007F399F">
        <w:rPr>
          <w:rFonts w:ascii="Times New Roman" w:hAnsi="Times New Roman" w:cs="Times New Roman"/>
          <w:sz w:val="24"/>
          <w:szCs w:val="24"/>
        </w:rPr>
        <w:t>Monteith</w:t>
      </w:r>
      <w:proofErr w:type="spellEnd"/>
      <w:r w:rsidR="007F399F">
        <w:rPr>
          <w:rFonts w:ascii="Times New Roman" w:hAnsi="Times New Roman" w:cs="Times New Roman"/>
          <w:sz w:val="24"/>
          <w:szCs w:val="24"/>
        </w:rPr>
        <w:t xml:space="preserve"> et al., 1937; Nikolai, 2002</w:t>
      </w:r>
      <w:r w:rsidR="006923A5">
        <w:rPr>
          <w:rFonts w:ascii="Times New Roman" w:hAnsi="Times New Roman" w:cs="Times New Roman"/>
          <w:sz w:val="24"/>
          <w:szCs w:val="24"/>
        </w:rPr>
        <w:t>)</w:t>
      </w:r>
      <w:r>
        <w:rPr>
          <w:rFonts w:ascii="Times New Roman" w:hAnsi="Times New Roman" w:cs="Times New Roman"/>
          <w:sz w:val="24"/>
          <w:szCs w:val="24"/>
        </w:rPr>
        <w:t xml:space="preserve">. Many fungicides are available for the control of dollar spot as well. Usually contact fungicides and systemic fungicides such as DMIs, </w:t>
      </w:r>
      <w:proofErr w:type="spellStart"/>
      <w:r>
        <w:rPr>
          <w:rFonts w:ascii="Times New Roman" w:hAnsi="Times New Roman" w:cs="Times New Roman"/>
          <w:sz w:val="24"/>
          <w:szCs w:val="24"/>
        </w:rPr>
        <w:t>benzimidazoles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dicarboximides</w:t>
      </w:r>
      <w:proofErr w:type="spellEnd"/>
      <w:r>
        <w:rPr>
          <w:rFonts w:ascii="Times New Roman" w:hAnsi="Times New Roman" w:cs="Times New Roman"/>
          <w:sz w:val="24"/>
          <w:szCs w:val="24"/>
        </w:rPr>
        <w:t xml:space="preserve"> perform effectively. </w:t>
      </w:r>
      <w:bookmarkStart w:id="39" w:name="OLE_LINK103"/>
      <w:bookmarkStart w:id="40" w:name="OLE_LINK104"/>
      <w:r>
        <w:rPr>
          <w:rFonts w:ascii="Times New Roman" w:hAnsi="Times New Roman" w:cs="Times New Roman"/>
          <w:sz w:val="24"/>
          <w:szCs w:val="24"/>
        </w:rPr>
        <w:t xml:space="preserve">But fungicide resistance with </w:t>
      </w:r>
      <w:r w:rsidR="005D1707" w:rsidRPr="005D1707">
        <w:rPr>
          <w:rFonts w:ascii="Times New Roman" w:hAnsi="Times New Roman" w:cs="Times New Roman"/>
          <w:i/>
          <w:sz w:val="24"/>
          <w:szCs w:val="24"/>
        </w:rPr>
        <w:t xml:space="preserve">S. </w:t>
      </w:r>
      <w:proofErr w:type="spellStart"/>
      <w:r w:rsidR="005D1707" w:rsidRPr="005D1707">
        <w:rPr>
          <w:rFonts w:ascii="Times New Roman" w:hAnsi="Times New Roman" w:cs="Times New Roman"/>
          <w:i/>
          <w:sz w:val="24"/>
          <w:szCs w:val="24"/>
        </w:rPr>
        <w:t>homoeocarpa</w:t>
      </w:r>
      <w:proofErr w:type="spellEnd"/>
      <w:r w:rsidR="005D1707" w:rsidRPr="005D1707">
        <w:rPr>
          <w:rFonts w:ascii="Times New Roman" w:hAnsi="Times New Roman" w:cs="Times New Roman"/>
          <w:i/>
          <w:sz w:val="24"/>
          <w:szCs w:val="24"/>
        </w:rPr>
        <w:t xml:space="preserve"> </w:t>
      </w:r>
      <w:r>
        <w:rPr>
          <w:rFonts w:ascii="Times New Roman" w:hAnsi="Times New Roman" w:cs="Times New Roman"/>
          <w:sz w:val="24"/>
          <w:szCs w:val="24"/>
        </w:rPr>
        <w:t>has been a persistent problem since 1960s</w:t>
      </w:r>
      <w:r w:rsidR="005D1707">
        <w:rPr>
          <w:rFonts w:ascii="Times New Roman" w:hAnsi="Times New Roman" w:cs="Times New Roman"/>
          <w:sz w:val="24"/>
          <w:szCs w:val="24"/>
        </w:rPr>
        <w:t xml:space="preserve">, especially </w:t>
      </w:r>
      <w:r w:rsidR="0032146F">
        <w:rPr>
          <w:rFonts w:ascii="Times New Roman" w:hAnsi="Times New Roman" w:cs="Times New Roman" w:hint="eastAsia"/>
          <w:sz w:val="24"/>
          <w:szCs w:val="24"/>
        </w:rPr>
        <w:t xml:space="preserve">on </w:t>
      </w:r>
      <w:r w:rsidR="005D1707">
        <w:rPr>
          <w:rFonts w:ascii="Times New Roman" w:hAnsi="Times New Roman" w:cs="Times New Roman"/>
          <w:sz w:val="24"/>
          <w:szCs w:val="24"/>
        </w:rPr>
        <w:t>golf courses</w:t>
      </w:r>
      <w:r>
        <w:rPr>
          <w:rFonts w:ascii="Times New Roman" w:hAnsi="Times New Roman" w:cs="Times New Roman"/>
          <w:sz w:val="24"/>
          <w:szCs w:val="24"/>
        </w:rPr>
        <w:t xml:space="preserve"> </w:t>
      </w:r>
      <w:r w:rsidR="005D1707">
        <w:rPr>
          <w:rFonts w:ascii="Times New Roman" w:hAnsi="Times New Roman" w:cs="Times New Roman"/>
          <w:sz w:val="24"/>
          <w:szCs w:val="24"/>
        </w:rPr>
        <w:t>d</w:t>
      </w:r>
      <w:r>
        <w:rPr>
          <w:rFonts w:ascii="Times New Roman" w:hAnsi="Times New Roman" w:cs="Times New Roman"/>
          <w:sz w:val="24"/>
          <w:szCs w:val="24"/>
        </w:rPr>
        <w:t>ue to the frequent fungicide applications</w:t>
      </w:r>
      <w:r w:rsidR="005D1707">
        <w:rPr>
          <w:rFonts w:ascii="Times New Roman" w:hAnsi="Times New Roman" w:cs="Times New Roman"/>
          <w:sz w:val="24"/>
          <w:szCs w:val="24"/>
        </w:rPr>
        <w:t xml:space="preserve"> (Smiley et al., 2005)</w:t>
      </w:r>
      <w:r>
        <w:rPr>
          <w:rFonts w:ascii="Times New Roman" w:hAnsi="Times New Roman" w:cs="Times New Roman"/>
          <w:sz w:val="24"/>
          <w:szCs w:val="24"/>
        </w:rPr>
        <w:t>.</w:t>
      </w:r>
      <w:bookmarkEnd w:id="39"/>
      <w:bookmarkEnd w:id="40"/>
      <w:r>
        <w:rPr>
          <w:rFonts w:ascii="Times New Roman" w:hAnsi="Times New Roman" w:cs="Times New Roman"/>
          <w:sz w:val="24"/>
          <w:szCs w:val="24"/>
        </w:rPr>
        <w:t xml:space="preserve"> Resistance to products in several fungicide groups, including the </w:t>
      </w:r>
      <w:r w:rsidR="005D1707" w:rsidRPr="00FB283E">
        <w:rPr>
          <w:rFonts w:ascii="Times New Roman" w:hAnsi="Times New Roman" w:cs="Times New Roman"/>
          <w:sz w:val="24"/>
          <w:szCs w:val="24"/>
        </w:rPr>
        <w:t>cadmium-based fungicides (Cole et al. 1968, Massie et al. 1968)</w:t>
      </w:r>
      <w:r w:rsidR="005D1707">
        <w:rPr>
          <w:rFonts w:ascii="Times New Roman" w:hAnsi="Times New Roman" w:cs="Times New Roman"/>
          <w:sz w:val="24"/>
          <w:szCs w:val="24"/>
        </w:rPr>
        <w:t xml:space="preserve">, </w:t>
      </w:r>
      <w:proofErr w:type="spellStart"/>
      <w:r>
        <w:rPr>
          <w:rFonts w:ascii="Times New Roman" w:hAnsi="Times New Roman" w:cs="Times New Roman"/>
          <w:sz w:val="24"/>
          <w:szCs w:val="24"/>
        </w:rPr>
        <w:t>benzimidazoles</w:t>
      </w:r>
      <w:proofErr w:type="spellEnd"/>
      <w:r w:rsidR="005D1707">
        <w:rPr>
          <w:rFonts w:ascii="Times New Roman" w:hAnsi="Times New Roman" w:cs="Times New Roman"/>
          <w:sz w:val="24"/>
          <w:szCs w:val="24"/>
        </w:rPr>
        <w:t xml:space="preserve"> </w:t>
      </w:r>
      <w:r w:rsidR="005D1707" w:rsidRPr="00FB283E">
        <w:rPr>
          <w:rFonts w:ascii="Times New Roman" w:hAnsi="Times New Roman" w:cs="Times New Roman"/>
          <w:sz w:val="24"/>
          <w:szCs w:val="24"/>
        </w:rPr>
        <w:t xml:space="preserve">(Cole et al.1974, </w:t>
      </w:r>
      <w:proofErr w:type="spellStart"/>
      <w:r w:rsidR="005D1707" w:rsidRPr="00FB283E">
        <w:rPr>
          <w:rFonts w:ascii="Times New Roman" w:hAnsi="Times New Roman" w:cs="Times New Roman"/>
          <w:sz w:val="24"/>
          <w:szCs w:val="24"/>
        </w:rPr>
        <w:t>Detweiler</w:t>
      </w:r>
      <w:proofErr w:type="spellEnd"/>
      <w:r w:rsidR="005D1707" w:rsidRPr="00FB283E">
        <w:rPr>
          <w:rFonts w:ascii="Times New Roman" w:hAnsi="Times New Roman" w:cs="Times New Roman"/>
          <w:sz w:val="24"/>
          <w:szCs w:val="24"/>
        </w:rPr>
        <w:t xml:space="preserve"> et al. 1983, Goldberg &amp; Cole 1973, Warren et al. 1974)</w:t>
      </w:r>
      <w:r>
        <w:rPr>
          <w:rFonts w:ascii="Times New Roman" w:hAnsi="Times New Roman" w:cs="Times New Roman"/>
          <w:sz w:val="24"/>
          <w:szCs w:val="24"/>
        </w:rPr>
        <w:t xml:space="preserve">, </w:t>
      </w:r>
      <w:proofErr w:type="spellStart"/>
      <w:r>
        <w:rPr>
          <w:rFonts w:ascii="Times New Roman" w:hAnsi="Times New Roman" w:cs="Times New Roman"/>
          <w:sz w:val="24"/>
          <w:szCs w:val="24"/>
        </w:rPr>
        <w:t>dicarboximides</w:t>
      </w:r>
      <w:proofErr w:type="spellEnd"/>
      <w:r w:rsidR="005D1707">
        <w:rPr>
          <w:rFonts w:ascii="Times New Roman" w:hAnsi="Times New Roman" w:cs="Times New Roman"/>
          <w:sz w:val="24"/>
          <w:szCs w:val="24"/>
        </w:rPr>
        <w:t xml:space="preserve"> </w:t>
      </w:r>
      <w:r w:rsidR="005D1707" w:rsidRPr="00FB283E">
        <w:rPr>
          <w:rFonts w:ascii="Times New Roman" w:hAnsi="Times New Roman" w:cs="Times New Roman"/>
          <w:sz w:val="24"/>
          <w:szCs w:val="24"/>
        </w:rPr>
        <w:t>(</w:t>
      </w:r>
      <w:proofErr w:type="spellStart"/>
      <w:r w:rsidR="005D1707" w:rsidRPr="00FB283E">
        <w:rPr>
          <w:rFonts w:ascii="Times New Roman" w:hAnsi="Times New Roman" w:cs="Times New Roman"/>
          <w:sz w:val="24"/>
          <w:szCs w:val="24"/>
        </w:rPr>
        <w:t>Dehveiler</w:t>
      </w:r>
      <w:proofErr w:type="spellEnd"/>
      <w:r w:rsidR="005D1707" w:rsidRPr="00FB283E">
        <w:rPr>
          <w:rFonts w:ascii="Times New Roman" w:hAnsi="Times New Roman" w:cs="Times New Roman"/>
          <w:sz w:val="24"/>
          <w:szCs w:val="24"/>
        </w:rPr>
        <w:t xml:space="preserve"> et al. 1983)</w:t>
      </w:r>
      <w:r>
        <w:rPr>
          <w:rFonts w:ascii="Times New Roman" w:hAnsi="Times New Roman" w:cs="Times New Roman"/>
          <w:sz w:val="24"/>
          <w:szCs w:val="24"/>
        </w:rPr>
        <w:t xml:space="preserve">, and </w:t>
      </w:r>
      <w:proofErr w:type="spellStart"/>
      <w:r w:rsidR="005D1707" w:rsidRPr="00FB283E">
        <w:rPr>
          <w:rFonts w:ascii="Times New Roman" w:hAnsi="Times New Roman" w:cs="Times New Roman"/>
          <w:sz w:val="24"/>
          <w:szCs w:val="24"/>
        </w:rPr>
        <w:t>demethylation</w:t>
      </w:r>
      <w:proofErr w:type="spellEnd"/>
      <w:r w:rsidR="005D1707" w:rsidRPr="00FB283E">
        <w:rPr>
          <w:rFonts w:ascii="Times New Roman" w:hAnsi="Times New Roman" w:cs="Times New Roman"/>
          <w:sz w:val="24"/>
          <w:szCs w:val="24"/>
        </w:rPr>
        <w:t xml:space="preserve"> inhibitors</w:t>
      </w:r>
      <w:r w:rsidR="005D1707">
        <w:rPr>
          <w:rFonts w:ascii="Times New Roman" w:hAnsi="Times New Roman" w:cs="Times New Roman"/>
          <w:sz w:val="24"/>
          <w:szCs w:val="24"/>
        </w:rPr>
        <w:t xml:space="preserve"> </w:t>
      </w:r>
      <w:r w:rsidR="005D1707" w:rsidRPr="00FB283E">
        <w:rPr>
          <w:rFonts w:ascii="Times New Roman" w:hAnsi="Times New Roman" w:cs="Times New Roman"/>
          <w:sz w:val="24"/>
          <w:szCs w:val="24"/>
        </w:rPr>
        <w:t>(DMIs) (</w:t>
      </w:r>
      <w:proofErr w:type="spellStart"/>
      <w:r w:rsidR="005D1707" w:rsidRPr="00FB283E">
        <w:rPr>
          <w:rFonts w:ascii="Times New Roman" w:hAnsi="Times New Roman" w:cs="Times New Roman"/>
          <w:sz w:val="24"/>
          <w:szCs w:val="24"/>
        </w:rPr>
        <w:t>Doney&amp;Vincelli</w:t>
      </w:r>
      <w:proofErr w:type="spellEnd"/>
      <w:r w:rsidR="005D1707" w:rsidRPr="00FB283E">
        <w:rPr>
          <w:rFonts w:ascii="Times New Roman" w:hAnsi="Times New Roman" w:cs="Times New Roman"/>
          <w:sz w:val="24"/>
          <w:szCs w:val="24"/>
        </w:rPr>
        <w:t xml:space="preserve"> 1993</w:t>
      </w:r>
      <w:r w:rsidR="007F399F">
        <w:rPr>
          <w:rFonts w:ascii="Times New Roman" w:hAnsi="Times New Roman" w:cs="Times New Roman"/>
          <w:sz w:val="24"/>
          <w:szCs w:val="24"/>
        </w:rPr>
        <w:t xml:space="preserve">; </w:t>
      </w:r>
      <w:proofErr w:type="spellStart"/>
      <w:r w:rsidR="005D1707" w:rsidRPr="00FB283E">
        <w:rPr>
          <w:rFonts w:ascii="Times New Roman" w:hAnsi="Times New Roman" w:cs="Times New Roman"/>
          <w:sz w:val="24"/>
          <w:szCs w:val="24"/>
        </w:rPr>
        <w:t>Golembiewski</w:t>
      </w:r>
      <w:proofErr w:type="spellEnd"/>
      <w:r w:rsidR="005D1707" w:rsidRPr="00FB283E">
        <w:rPr>
          <w:rFonts w:ascii="Times New Roman" w:hAnsi="Times New Roman" w:cs="Times New Roman"/>
          <w:sz w:val="24"/>
          <w:szCs w:val="24"/>
        </w:rPr>
        <w:t xml:space="preserve"> et al. 1995)</w:t>
      </w:r>
      <w:r>
        <w:rPr>
          <w:rFonts w:ascii="Times New Roman" w:hAnsi="Times New Roman" w:cs="Times New Roman"/>
          <w:sz w:val="24"/>
          <w:szCs w:val="24"/>
        </w:rPr>
        <w:t xml:space="preserve">, has been reported. </w:t>
      </w:r>
    </w:p>
    <w:p w:rsidR="00F65DE4" w:rsidRDefault="008A3090" w:rsidP="0032146F">
      <w:pPr>
        <w:spacing w:line="480" w:lineRule="auto"/>
        <w:ind w:firstLine="720"/>
        <w:contextualSpacing/>
        <w:rPr>
          <w:rFonts w:ascii="Times New Roman" w:hAnsi="Times New Roman" w:cs="Times New Roman"/>
          <w:sz w:val="24"/>
          <w:szCs w:val="24"/>
        </w:rPr>
      </w:pPr>
      <w:r w:rsidRPr="004B280B">
        <w:rPr>
          <w:rFonts w:ascii="Times New Roman" w:hAnsi="Times New Roman" w:cs="Times New Roman"/>
          <w:sz w:val="24"/>
          <w:szCs w:val="24"/>
        </w:rPr>
        <w:t xml:space="preserve">Creeping </w:t>
      </w:r>
      <w:proofErr w:type="spellStart"/>
      <w:r w:rsidRPr="004B280B">
        <w:rPr>
          <w:rFonts w:ascii="Times New Roman" w:hAnsi="Times New Roman" w:cs="Times New Roman"/>
          <w:sz w:val="24"/>
          <w:szCs w:val="24"/>
        </w:rPr>
        <w:t>bentgrass</w:t>
      </w:r>
      <w:proofErr w:type="spellEnd"/>
      <w:r w:rsidRPr="004B280B">
        <w:rPr>
          <w:rFonts w:ascii="Times New Roman" w:hAnsi="Times New Roman" w:cs="Times New Roman"/>
          <w:sz w:val="24"/>
          <w:szCs w:val="24"/>
        </w:rPr>
        <w:t xml:space="preserve"> (</w:t>
      </w:r>
      <w:proofErr w:type="spellStart"/>
      <w:r w:rsidRPr="00AF5E55">
        <w:rPr>
          <w:rFonts w:ascii="Times New Roman" w:hAnsi="Times New Roman" w:cs="Times New Roman"/>
          <w:i/>
          <w:sz w:val="24"/>
          <w:szCs w:val="24"/>
        </w:rPr>
        <w:t>Agrostis</w:t>
      </w:r>
      <w:proofErr w:type="spellEnd"/>
      <w:r w:rsidRPr="00AF5E55">
        <w:rPr>
          <w:rFonts w:ascii="Times New Roman" w:hAnsi="Times New Roman" w:cs="Times New Roman"/>
          <w:i/>
          <w:sz w:val="24"/>
          <w:szCs w:val="24"/>
        </w:rPr>
        <w:t xml:space="preserve"> </w:t>
      </w:r>
      <w:proofErr w:type="spellStart"/>
      <w:r w:rsidRPr="00AF5E55">
        <w:rPr>
          <w:rFonts w:ascii="Times New Roman" w:hAnsi="Times New Roman" w:cs="Times New Roman"/>
          <w:i/>
          <w:sz w:val="24"/>
          <w:szCs w:val="24"/>
        </w:rPr>
        <w:t>stolonifera</w:t>
      </w:r>
      <w:proofErr w:type="spellEnd"/>
      <w:r w:rsidRPr="004B280B">
        <w:rPr>
          <w:rFonts w:ascii="Times New Roman" w:hAnsi="Times New Roman" w:cs="Times New Roman"/>
          <w:sz w:val="24"/>
          <w:szCs w:val="24"/>
        </w:rPr>
        <w:t xml:space="preserve">) is a perennial, cool-season turfgrass that widely used on golf course tees, greens and fairways, due to its fine texture and adaptation to mowing heights as low as 3 mm. Creeping </w:t>
      </w:r>
      <w:proofErr w:type="spellStart"/>
      <w:r w:rsidRPr="004B280B">
        <w:rPr>
          <w:rFonts w:ascii="Times New Roman" w:hAnsi="Times New Roman" w:cs="Times New Roman"/>
          <w:sz w:val="24"/>
          <w:szCs w:val="24"/>
        </w:rPr>
        <w:t>bentgrass</w:t>
      </w:r>
      <w:proofErr w:type="spellEnd"/>
      <w:r w:rsidRPr="004B280B">
        <w:rPr>
          <w:rFonts w:ascii="Times New Roman" w:hAnsi="Times New Roman" w:cs="Times New Roman"/>
          <w:sz w:val="24"/>
          <w:szCs w:val="24"/>
        </w:rPr>
        <w:t xml:space="preserve"> is originally adapted to cool, humid regions, but more warmer climatic area tend to use it because of the higher quality putting surface it can perform than </w:t>
      </w:r>
      <w:proofErr w:type="spellStart"/>
      <w:r w:rsidRPr="004B280B">
        <w:rPr>
          <w:rFonts w:ascii="Times New Roman" w:hAnsi="Times New Roman" w:cs="Times New Roman"/>
          <w:sz w:val="24"/>
          <w:szCs w:val="24"/>
        </w:rPr>
        <w:t>bermudagrass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Warnke</w:t>
      </w:r>
      <w:proofErr w:type="spellEnd"/>
      <w:r>
        <w:rPr>
          <w:rFonts w:ascii="Times New Roman" w:hAnsi="Times New Roman" w:cs="Times New Roman"/>
          <w:sz w:val="24"/>
          <w:szCs w:val="24"/>
        </w:rPr>
        <w:t>, et al., 2003)</w:t>
      </w:r>
      <w:r w:rsidRPr="004B280B">
        <w:rPr>
          <w:rFonts w:ascii="Times New Roman" w:hAnsi="Times New Roman" w:cs="Times New Roman"/>
          <w:sz w:val="24"/>
          <w:szCs w:val="24"/>
        </w:rPr>
        <w:t xml:space="preserve">. Creeping </w:t>
      </w:r>
      <w:proofErr w:type="spellStart"/>
      <w:r w:rsidRPr="004B280B">
        <w:rPr>
          <w:rFonts w:ascii="Times New Roman" w:hAnsi="Times New Roman" w:cs="Times New Roman"/>
          <w:sz w:val="24"/>
          <w:szCs w:val="24"/>
        </w:rPr>
        <w:t>bentgrass</w:t>
      </w:r>
      <w:proofErr w:type="spellEnd"/>
      <w:r w:rsidRPr="004B280B">
        <w:rPr>
          <w:rFonts w:ascii="Times New Roman" w:hAnsi="Times New Roman" w:cs="Times New Roman"/>
          <w:sz w:val="24"/>
          <w:szCs w:val="24"/>
        </w:rPr>
        <w:t xml:space="preserve"> is susceptible to many diseases, such as dollar spot, brown patch, </w:t>
      </w:r>
      <w:proofErr w:type="spellStart"/>
      <w:r w:rsidRPr="004B280B">
        <w:rPr>
          <w:rFonts w:ascii="Times New Roman" w:hAnsi="Times New Roman" w:cs="Times New Roman"/>
          <w:sz w:val="24"/>
          <w:szCs w:val="24"/>
        </w:rPr>
        <w:t>pythium</w:t>
      </w:r>
      <w:proofErr w:type="spellEnd"/>
      <w:r w:rsidRPr="004B280B">
        <w:rPr>
          <w:rFonts w:ascii="Times New Roman" w:hAnsi="Times New Roman" w:cs="Times New Roman"/>
          <w:sz w:val="24"/>
          <w:szCs w:val="24"/>
        </w:rPr>
        <w:t xml:space="preserve"> blight, and snow mold.</w:t>
      </w:r>
      <w:r>
        <w:rPr>
          <w:rFonts w:ascii="Times New Roman" w:hAnsi="Times New Roman" w:cs="Times New Roman"/>
          <w:sz w:val="24"/>
          <w:szCs w:val="24"/>
        </w:rPr>
        <w:t xml:space="preserve"> Recently some creeping </w:t>
      </w:r>
      <w:proofErr w:type="spellStart"/>
      <w:r>
        <w:rPr>
          <w:rFonts w:ascii="Times New Roman" w:hAnsi="Times New Roman" w:cs="Times New Roman"/>
          <w:sz w:val="24"/>
          <w:szCs w:val="24"/>
        </w:rPr>
        <w:t>bentgrass</w:t>
      </w:r>
      <w:proofErr w:type="spellEnd"/>
      <w:r>
        <w:rPr>
          <w:rFonts w:ascii="Times New Roman" w:hAnsi="Times New Roman" w:cs="Times New Roman"/>
          <w:sz w:val="24"/>
          <w:szCs w:val="24"/>
        </w:rPr>
        <w:t xml:space="preserve"> cultivars have been released with increased disease resistance. For instance, cultivar </w:t>
      </w:r>
      <w:bookmarkStart w:id="41" w:name="OLE_LINK57"/>
      <w:bookmarkStart w:id="42" w:name="OLE_LINK58"/>
      <w:r>
        <w:rPr>
          <w:rFonts w:ascii="Times New Roman" w:hAnsi="Times New Roman" w:cs="Times New Roman"/>
          <w:sz w:val="24"/>
          <w:szCs w:val="24"/>
        </w:rPr>
        <w:t xml:space="preserve">Declaration and Memorial </w:t>
      </w:r>
      <w:bookmarkEnd w:id="41"/>
      <w:bookmarkEnd w:id="42"/>
      <w:r>
        <w:rPr>
          <w:rFonts w:ascii="Times New Roman" w:hAnsi="Times New Roman" w:cs="Times New Roman"/>
          <w:sz w:val="24"/>
          <w:szCs w:val="24"/>
        </w:rPr>
        <w:t>performed decent on dollar spot resistance</w:t>
      </w:r>
      <w:r w:rsidR="007F399F">
        <w:rPr>
          <w:rFonts w:ascii="Times New Roman" w:hAnsi="Times New Roman" w:cs="Times New Roman"/>
          <w:sz w:val="24"/>
          <w:szCs w:val="24"/>
        </w:rPr>
        <w:t xml:space="preserve"> (NTEP 2008; Thompson 2008)</w:t>
      </w:r>
      <w:r>
        <w:rPr>
          <w:rFonts w:ascii="Times New Roman" w:hAnsi="Times New Roman" w:cs="Times New Roman"/>
          <w:sz w:val="24"/>
          <w:szCs w:val="24"/>
        </w:rPr>
        <w:t xml:space="preserve">. However, the costs of a golf course renovation are </w:t>
      </w:r>
      <w:r w:rsidRPr="004B280B">
        <w:rPr>
          <w:rFonts w:ascii="Times New Roman" w:hAnsi="Times New Roman" w:cs="Times New Roman"/>
          <w:sz w:val="24"/>
          <w:szCs w:val="24"/>
        </w:rPr>
        <w:t>extremely high and easily exceed normal chemical and fertilizer budgets.</w:t>
      </w:r>
      <w:r>
        <w:rPr>
          <w:rFonts w:ascii="Times New Roman" w:hAnsi="Times New Roman" w:cs="Times New Roman"/>
          <w:sz w:val="24"/>
          <w:szCs w:val="24"/>
        </w:rPr>
        <w:t xml:space="preserve"> Koch et al. (2013) suggested that </w:t>
      </w:r>
      <w:r w:rsidRPr="004B280B">
        <w:rPr>
          <w:rFonts w:ascii="Times New Roman" w:hAnsi="Times New Roman" w:cs="Times New Roman"/>
          <w:sz w:val="24"/>
          <w:szCs w:val="24"/>
        </w:rPr>
        <w:t xml:space="preserve">none of the </w:t>
      </w:r>
      <w:r w:rsidRPr="004B280B">
        <w:rPr>
          <w:rFonts w:ascii="Times New Roman" w:hAnsi="Times New Roman" w:cs="Times New Roman"/>
          <w:sz w:val="24"/>
          <w:szCs w:val="24"/>
        </w:rPr>
        <w:lastRenderedPageBreak/>
        <w:t>cultivars tested suppressed dollar spot to acceptable levels even with monthly applicat</w:t>
      </w:r>
      <w:r>
        <w:rPr>
          <w:rFonts w:ascii="Times New Roman" w:hAnsi="Times New Roman" w:cs="Times New Roman"/>
          <w:sz w:val="24"/>
          <w:szCs w:val="24"/>
        </w:rPr>
        <w:t>i</w:t>
      </w:r>
      <w:r w:rsidR="0032146F">
        <w:rPr>
          <w:rFonts w:ascii="Times New Roman" w:hAnsi="Times New Roman" w:cs="Times New Roman"/>
          <w:sz w:val="24"/>
          <w:szCs w:val="24"/>
        </w:rPr>
        <w:t>ons of reduced-rate fungicides.</w:t>
      </w:r>
      <w:r w:rsidR="0032146F">
        <w:rPr>
          <w:rFonts w:ascii="Times New Roman" w:hAnsi="Times New Roman" w:cs="Times New Roman" w:hint="eastAsia"/>
          <w:sz w:val="24"/>
          <w:szCs w:val="24"/>
        </w:rPr>
        <w:t xml:space="preserve"> Thus, a</w:t>
      </w:r>
      <w:r w:rsidR="00CA5717">
        <w:rPr>
          <w:rFonts w:ascii="Times New Roman" w:hAnsi="Times New Roman" w:cs="Times New Roman"/>
          <w:sz w:val="24"/>
          <w:szCs w:val="24"/>
        </w:rPr>
        <w:t>lternative methods to control dollar spot are needed as most fungicide programs are expensive and disease resistance develops.</w:t>
      </w:r>
    </w:p>
    <w:p w:rsidR="005D1707" w:rsidRDefault="005D1707" w:rsidP="005D1707">
      <w:pPr>
        <w:spacing w:line="480" w:lineRule="auto"/>
        <w:ind w:firstLine="720"/>
        <w:contextualSpacing/>
        <w:rPr>
          <w:rFonts w:ascii="Times New Roman" w:hAnsi="Times New Roman" w:cs="Times New Roman"/>
          <w:sz w:val="24"/>
          <w:szCs w:val="24"/>
        </w:rPr>
      </w:pPr>
      <w:r w:rsidRPr="00B67164">
        <w:rPr>
          <w:rFonts w:ascii="Times New Roman" w:hAnsi="Times New Roman" w:cs="Times New Roman"/>
          <w:sz w:val="24"/>
          <w:szCs w:val="24"/>
        </w:rPr>
        <w:t>Titanium dioxide (</w:t>
      </w:r>
      <w:proofErr w:type="spellStart"/>
      <w:r w:rsidRPr="00B67164">
        <w:rPr>
          <w:rFonts w:ascii="Times New Roman" w:hAnsi="Times New Roman" w:cs="Times New Roman"/>
          <w:sz w:val="24"/>
          <w:szCs w:val="24"/>
        </w:rPr>
        <w:t>TiO</w:t>
      </w:r>
      <w:proofErr w:type="spellEnd"/>
      <w:r>
        <w:rPr>
          <w:rFonts w:ascii="Candara" w:hAnsi="Candara" w:cs="Times New Roman"/>
          <w:sz w:val="24"/>
          <w:szCs w:val="24"/>
        </w:rPr>
        <w:t>₂</w:t>
      </w:r>
      <w:r w:rsidRPr="00B67164">
        <w:rPr>
          <w:rFonts w:ascii="Times New Roman" w:hAnsi="Times New Roman" w:cs="Times New Roman"/>
          <w:sz w:val="24"/>
          <w:szCs w:val="24"/>
        </w:rPr>
        <w:t xml:space="preserve">) </w:t>
      </w:r>
      <w:r>
        <w:rPr>
          <w:rFonts w:ascii="Times New Roman" w:hAnsi="Times New Roman" w:cs="Times New Roman"/>
          <w:sz w:val="24"/>
          <w:szCs w:val="24"/>
        </w:rPr>
        <w:t>is an economical multifaceted compound</w:t>
      </w:r>
      <w:r w:rsidRPr="00B67164">
        <w:rPr>
          <w:rFonts w:ascii="Times New Roman" w:hAnsi="Times New Roman" w:cs="Times New Roman"/>
          <w:sz w:val="24"/>
          <w:szCs w:val="24"/>
        </w:rPr>
        <w:t xml:space="preserve">. </w:t>
      </w:r>
      <w:r>
        <w:rPr>
          <w:rFonts w:ascii="Times New Roman" w:hAnsi="Times New Roman" w:cs="Times New Roman"/>
          <w:sz w:val="24"/>
          <w:szCs w:val="24"/>
        </w:rPr>
        <w:t xml:space="preserve">It is widely </w:t>
      </w:r>
      <w:r w:rsidRPr="00B67164">
        <w:rPr>
          <w:rFonts w:ascii="Times New Roman" w:hAnsi="Times New Roman" w:cs="Times New Roman"/>
          <w:sz w:val="24"/>
          <w:szCs w:val="24"/>
        </w:rPr>
        <w:t>used in ‘self-c</w:t>
      </w:r>
      <w:r>
        <w:rPr>
          <w:rFonts w:ascii="Times New Roman" w:hAnsi="Times New Roman" w:cs="Times New Roman"/>
          <w:sz w:val="24"/>
          <w:szCs w:val="24"/>
        </w:rPr>
        <w:t>leaning’ products such as</w:t>
      </w:r>
      <w:r w:rsidRPr="00B67164">
        <w:rPr>
          <w:rFonts w:ascii="Times New Roman" w:hAnsi="Times New Roman" w:cs="Times New Roman"/>
          <w:sz w:val="24"/>
          <w:szCs w:val="24"/>
        </w:rPr>
        <w:t xml:space="preserve"> counter</w:t>
      </w:r>
      <w:r>
        <w:rPr>
          <w:rFonts w:ascii="Times New Roman" w:hAnsi="Times New Roman" w:cs="Times New Roman"/>
          <w:sz w:val="24"/>
          <w:szCs w:val="24"/>
        </w:rPr>
        <w:t>tops, fabrics, etc</w:t>
      </w:r>
      <w:r w:rsidRPr="00B67164">
        <w:rPr>
          <w:rFonts w:ascii="Times New Roman" w:hAnsi="Times New Roman" w:cs="Times New Roman"/>
          <w:sz w:val="24"/>
          <w:szCs w:val="24"/>
        </w:rPr>
        <w:t>;</w:t>
      </w:r>
      <w:r>
        <w:rPr>
          <w:rFonts w:ascii="Times New Roman" w:hAnsi="Times New Roman" w:cs="Times New Roman"/>
          <w:sz w:val="24"/>
          <w:szCs w:val="24"/>
        </w:rPr>
        <w:t xml:space="preserve"> and</w:t>
      </w:r>
      <w:r w:rsidRPr="00B67164">
        <w:rPr>
          <w:rFonts w:ascii="Times New Roman" w:hAnsi="Times New Roman" w:cs="Times New Roman"/>
          <w:sz w:val="24"/>
          <w:szCs w:val="24"/>
        </w:rPr>
        <w:t xml:space="preserve"> considered by </w:t>
      </w:r>
      <w:r>
        <w:rPr>
          <w:rFonts w:ascii="Times New Roman" w:hAnsi="Times New Roman" w:cs="Times New Roman"/>
          <w:sz w:val="24"/>
          <w:szCs w:val="24"/>
        </w:rPr>
        <w:t>the FDA to be non-toxic, and is</w:t>
      </w:r>
      <w:r w:rsidRPr="00B67164">
        <w:rPr>
          <w:rFonts w:ascii="Times New Roman" w:hAnsi="Times New Roman" w:cs="Times New Roman"/>
          <w:sz w:val="24"/>
          <w:szCs w:val="24"/>
        </w:rPr>
        <w:t xml:space="preserve"> used in human food, drugs and cosmetics</w:t>
      </w:r>
      <w:r>
        <w:rPr>
          <w:rFonts w:ascii="Times New Roman" w:hAnsi="Times New Roman" w:cs="Times New Roman"/>
          <w:sz w:val="24"/>
          <w:szCs w:val="24"/>
        </w:rPr>
        <w:t xml:space="preserve">. </w:t>
      </w:r>
      <w:r w:rsidRPr="00B67164">
        <w:rPr>
          <w:rFonts w:ascii="Times New Roman" w:hAnsi="Times New Roman" w:cs="Times New Roman"/>
          <w:sz w:val="24"/>
          <w:szCs w:val="24"/>
        </w:rPr>
        <w:t xml:space="preserve">In 1972, Akira </w:t>
      </w:r>
      <w:proofErr w:type="spellStart"/>
      <w:r w:rsidRPr="00B67164">
        <w:rPr>
          <w:rFonts w:ascii="Times New Roman" w:hAnsi="Times New Roman" w:cs="Times New Roman"/>
          <w:sz w:val="24"/>
          <w:szCs w:val="24"/>
        </w:rPr>
        <w:t>Fujishima</w:t>
      </w:r>
      <w:proofErr w:type="spellEnd"/>
      <w:r w:rsidRPr="00B67164">
        <w:rPr>
          <w:rFonts w:ascii="Times New Roman" w:hAnsi="Times New Roman" w:cs="Times New Roman"/>
          <w:sz w:val="24"/>
          <w:szCs w:val="24"/>
        </w:rPr>
        <w:t xml:space="preserve"> found the </w:t>
      </w:r>
      <w:proofErr w:type="spellStart"/>
      <w:r w:rsidRPr="00B67164">
        <w:rPr>
          <w:rFonts w:ascii="Times New Roman" w:hAnsi="Times New Roman" w:cs="Times New Roman"/>
          <w:sz w:val="24"/>
          <w:szCs w:val="24"/>
        </w:rPr>
        <w:t>photocatalytic</w:t>
      </w:r>
      <w:proofErr w:type="spellEnd"/>
      <w:r w:rsidRPr="00B67164">
        <w:rPr>
          <w:rFonts w:ascii="Times New Roman" w:hAnsi="Times New Roman" w:cs="Times New Roman"/>
          <w:sz w:val="24"/>
          <w:szCs w:val="24"/>
        </w:rPr>
        <w:t xml:space="preserve"> properties of </w:t>
      </w:r>
      <w:proofErr w:type="spellStart"/>
      <w:r w:rsidRPr="00B67164">
        <w:rPr>
          <w:rFonts w:ascii="Times New Roman" w:hAnsi="Times New Roman" w:cs="Times New Roman"/>
          <w:sz w:val="24"/>
          <w:szCs w:val="24"/>
        </w:rPr>
        <w:t>TiO</w:t>
      </w:r>
      <w:proofErr w:type="spellEnd"/>
      <w:r>
        <w:rPr>
          <w:rFonts w:ascii="Candara" w:hAnsi="Candara" w:cs="Times New Roman"/>
          <w:sz w:val="24"/>
          <w:szCs w:val="24"/>
        </w:rPr>
        <w:t>₂</w:t>
      </w:r>
      <w:r w:rsidRPr="00B67164">
        <w:rPr>
          <w:rFonts w:ascii="Times New Roman" w:hAnsi="Times New Roman" w:cs="Times New Roman"/>
          <w:sz w:val="24"/>
          <w:szCs w:val="24"/>
        </w:rPr>
        <w:t xml:space="preserve">. He indicated that </w:t>
      </w:r>
      <w:proofErr w:type="spellStart"/>
      <w:r w:rsidRPr="00B67164">
        <w:rPr>
          <w:rFonts w:ascii="Times New Roman" w:hAnsi="Times New Roman" w:cs="Times New Roman"/>
          <w:sz w:val="24"/>
          <w:szCs w:val="24"/>
        </w:rPr>
        <w:t>TiO</w:t>
      </w:r>
      <w:proofErr w:type="spellEnd"/>
      <w:r>
        <w:rPr>
          <w:rFonts w:ascii="Candara" w:hAnsi="Candara" w:cs="Times New Roman"/>
          <w:sz w:val="24"/>
          <w:szCs w:val="24"/>
        </w:rPr>
        <w:t>₂</w:t>
      </w:r>
      <w:r w:rsidRPr="00B67164">
        <w:rPr>
          <w:rFonts w:ascii="Times New Roman" w:hAnsi="Times New Roman" w:cs="Times New Roman"/>
          <w:sz w:val="24"/>
          <w:szCs w:val="24"/>
        </w:rPr>
        <w:t xml:space="preserve"> </w:t>
      </w:r>
      <w:proofErr w:type="spellStart"/>
      <w:r w:rsidRPr="00B67164">
        <w:rPr>
          <w:rFonts w:ascii="Times New Roman" w:hAnsi="Times New Roman" w:cs="Times New Roman"/>
          <w:sz w:val="24"/>
          <w:szCs w:val="24"/>
        </w:rPr>
        <w:t>photocatalyst</w:t>
      </w:r>
      <w:proofErr w:type="spellEnd"/>
      <w:r w:rsidRPr="00B67164">
        <w:rPr>
          <w:rFonts w:ascii="Times New Roman" w:hAnsi="Times New Roman" w:cs="Times New Roman"/>
          <w:sz w:val="24"/>
          <w:szCs w:val="24"/>
        </w:rPr>
        <w:t xml:space="preserve"> generates </w:t>
      </w:r>
      <w:r w:rsidR="003A04F8">
        <w:rPr>
          <w:rFonts w:ascii="Times New Roman" w:hAnsi="Times New Roman" w:cs="Times New Roman"/>
          <w:sz w:val="24"/>
          <w:szCs w:val="24"/>
        </w:rPr>
        <w:t xml:space="preserve">oxidative species </w:t>
      </w:r>
      <w:r w:rsidRPr="00B67164">
        <w:rPr>
          <w:rFonts w:ascii="Times New Roman" w:hAnsi="Times New Roman" w:cs="Times New Roman"/>
          <w:sz w:val="24"/>
          <w:szCs w:val="24"/>
        </w:rPr>
        <w:t xml:space="preserve">when illuminated with UV light with wavelength of less than 385 nm. The oxidative species </w:t>
      </w:r>
      <w:r w:rsidR="003A04F8">
        <w:rPr>
          <w:rFonts w:ascii="Times New Roman" w:hAnsi="Times New Roman" w:cs="Times New Roman"/>
          <w:sz w:val="24"/>
          <w:szCs w:val="24"/>
        </w:rPr>
        <w:t xml:space="preserve">have strong oxidizing power and </w:t>
      </w:r>
      <w:r w:rsidRPr="00B67164">
        <w:rPr>
          <w:rFonts w:ascii="Times New Roman" w:hAnsi="Times New Roman" w:cs="Times New Roman"/>
          <w:sz w:val="24"/>
          <w:szCs w:val="24"/>
        </w:rPr>
        <w:t xml:space="preserve">can react and cause cellular damage to microorganisms </w:t>
      </w:r>
      <w:r w:rsidR="003A04F8">
        <w:rPr>
          <w:rFonts w:ascii="Times New Roman" w:hAnsi="Times New Roman" w:cs="Times New Roman"/>
          <w:sz w:val="24"/>
          <w:szCs w:val="24"/>
        </w:rPr>
        <w:t xml:space="preserve">through direct damage to cell walls caused by hydroxyl radical (OH·) </w:t>
      </w:r>
      <w:r w:rsidRPr="00B67164">
        <w:rPr>
          <w:rFonts w:ascii="Times New Roman" w:hAnsi="Times New Roman" w:cs="Times New Roman"/>
          <w:sz w:val="24"/>
          <w:szCs w:val="24"/>
        </w:rPr>
        <w:t>(Kuhn et al., 2003).</w:t>
      </w:r>
      <w:r>
        <w:rPr>
          <w:rFonts w:ascii="Times New Roman" w:hAnsi="Times New Roman" w:cs="Times New Roman"/>
          <w:sz w:val="24"/>
          <w:szCs w:val="24"/>
        </w:rPr>
        <w:t xml:space="preserve"> Numerous research has shown that</w:t>
      </w:r>
      <w:r w:rsidRPr="00B67164">
        <w:rPr>
          <w:rFonts w:ascii="Times New Roman" w:hAnsi="Times New Roman" w:cs="Times New Roman"/>
          <w:sz w:val="24"/>
          <w:szCs w:val="24"/>
        </w:rPr>
        <w:t xml:space="preserve"> the antifungal activity of</w:t>
      </w:r>
      <w:r>
        <w:rPr>
          <w:rFonts w:ascii="Times New Roman" w:hAnsi="Times New Roman" w:cs="Times New Roman"/>
          <w:sz w:val="24"/>
          <w:szCs w:val="24"/>
        </w:rPr>
        <w:t xml:space="preserve"> the</w:t>
      </w:r>
      <w:r w:rsidRPr="00B67164">
        <w:rPr>
          <w:rFonts w:ascii="Times New Roman" w:hAnsi="Times New Roman" w:cs="Times New Roman"/>
          <w:sz w:val="24"/>
          <w:szCs w:val="24"/>
        </w:rPr>
        <w:t xml:space="preserve"> </w:t>
      </w:r>
      <w:proofErr w:type="spellStart"/>
      <w:r w:rsidRPr="00B67164">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w:t>
      </w:r>
      <w:proofErr w:type="spellStart"/>
      <w:r>
        <w:rPr>
          <w:rFonts w:ascii="Times New Roman" w:hAnsi="Times New Roman" w:cs="Times New Roman"/>
          <w:sz w:val="24"/>
          <w:szCs w:val="24"/>
        </w:rPr>
        <w:t>photocatalyst</w:t>
      </w:r>
      <w:proofErr w:type="spellEnd"/>
      <w:r>
        <w:rPr>
          <w:rFonts w:ascii="Times New Roman" w:hAnsi="Times New Roman" w:cs="Times New Roman"/>
          <w:sz w:val="24"/>
          <w:szCs w:val="24"/>
        </w:rPr>
        <w:t xml:space="preserve"> can reduce</w:t>
      </w:r>
      <w:r w:rsidRPr="00B67164">
        <w:rPr>
          <w:rFonts w:ascii="Times New Roman" w:hAnsi="Times New Roman" w:cs="Times New Roman"/>
          <w:sz w:val="24"/>
          <w:szCs w:val="24"/>
        </w:rPr>
        <w:t xml:space="preserve"> post-</w:t>
      </w:r>
      <w:r>
        <w:rPr>
          <w:rFonts w:ascii="Times New Roman" w:hAnsi="Times New Roman" w:cs="Times New Roman"/>
          <w:sz w:val="24"/>
          <w:szCs w:val="24"/>
        </w:rPr>
        <w:t>harvest rots of fruits (</w:t>
      </w:r>
      <w:proofErr w:type="spellStart"/>
      <w:r w:rsidRPr="00B67164">
        <w:rPr>
          <w:rFonts w:ascii="Times New Roman" w:hAnsi="Times New Roman" w:cs="Times New Roman"/>
          <w:sz w:val="24"/>
          <w:szCs w:val="24"/>
        </w:rPr>
        <w:t>Maneerat</w:t>
      </w:r>
      <w:proofErr w:type="spellEnd"/>
      <w:r w:rsidRPr="00B67164">
        <w:rPr>
          <w:rFonts w:ascii="Times New Roman" w:hAnsi="Times New Roman" w:cs="Times New Roman"/>
          <w:sz w:val="24"/>
          <w:szCs w:val="24"/>
        </w:rPr>
        <w:t xml:space="preserve"> et al., 2005), and crop diseases in </w:t>
      </w:r>
      <w:r>
        <w:rPr>
          <w:rFonts w:ascii="Times New Roman" w:hAnsi="Times New Roman" w:cs="Times New Roman"/>
          <w:sz w:val="24"/>
          <w:szCs w:val="24"/>
        </w:rPr>
        <w:t>the field (</w:t>
      </w:r>
      <w:proofErr w:type="spellStart"/>
      <w:r w:rsidRPr="00B67164">
        <w:rPr>
          <w:rFonts w:ascii="Times New Roman" w:hAnsi="Times New Roman" w:cs="Times New Roman"/>
          <w:sz w:val="24"/>
          <w:szCs w:val="24"/>
        </w:rPr>
        <w:t>Owolade</w:t>
      </w:r>
      <w:proofErr w:type="spellEnd"/>
      <w:r w:rsidRPr="00B67164">
        <w:rPr>
          <w:rFonts w:ascii="Times New Roman" w:hAnsi="Times New Roman" w:cs="Times New Roman"/>
          <w:sz w:val="24"/>
          <w:szCs w:val="24"/>
        </w:rPr>
        <w:t xml:space="preserve"> et al., 2008). </w:t>
      </w:r>
      <w:r w:rsidR="00B02739" w:rsidRPr="00B02739">
        <w:rPr>
          <w:rFonts w:ascii="Times New Roman" w:hAnsi="Times New Roman" w:cs="Times New Roman"/>
          <w:sz w:val="24"/>
          <w:szCs w:val="24"/>
        </w:rPr>
        <w:t>T</w:t>
      </w:r>
      <w:r w:rsidRPr="00B02739">
        <w:rPr>
          <w:rFonts w:ascii="Times New Roman" w:hAnsi="Times New Roman" w:cs="Times New Roman"/>
          <w:sz w:val="24"/>
          <w:szCs w:val="24"/>
        </w:rPr>
        <w:t>he</w:t>
      </w:r>
      <w:r>
        <w:rPr>
          <w:rFonts w:ascii="Times New Roman" w:hAnsi="Times New Roman" w:cs="Times New Roman"/>
          <w:sz w:val="24"/>
          <w:szCs w:val="24"/>
        </w:rPr>
        <w:t xml:space="preserve"> presence of the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w:t>
      </w:r>
      <w:proofErr w:type="spellStart"/>
      <w:r>
        <w:rPr>
          <w:rFonts w:ascii="Times New Roman" w:hAnsi="Times New Roman" w:cs="Times New Roman"/>
          <w:sz w:val="24"/>
          <w:szCs w:val="24"/>
        </w:rPr>
        <w:t>photocatalyst</w:t>
      </w:r>
      <w:proofErr w:type="spellEnd"/>
      <w:r>
        <w:rPr>
          <w:rFonts w:ascii="Times New Roman" w:hAnsi="Times New Roman" w:cs="Times New Roman"/>
          <w:sz w:val="24"/>
          <w:szCs w:val="24"/>
        </w:rPr>
        <w:t xml:space="preserve"> under solar radiation showed a positive effect on the loss of fungus viability. The </w:t>
      </w:r>
      <w:proofErr w:type="spellStart"/>
      <w:r>
        <w:rPr>
          <w:rFonts w:ascii="Times New Roman" w:hAnsi="Times New Roman" w:cs="Times New Roman"/>
          <w:sz w:val="24"/>
          <w:szCs w:val="24"/>
        </w:rPr>
        <w:t>photocatalytic</w:t>
      </w:r>
      <w:proofErr w:type="spellEnd"/>
      <w:r>
        <w:rPr>
          <w:rFonts w:ascii="Times New Roman" w:hAnsi="Times New Roman" w:cs="Times New Roman"/>
          <w:sz w:val="24"/>
          <w:szCs w:val="24"/>
        </w:rPr>
        <w:t xml:space="preserve"> disinfection times were shorter and disinfection better than for solar-only disinfection</w:t>
      </w:r>
      <w:r w:rsidR="00B02739">
        <w:rPr>
          <w:rFonts w:ascii="Times New Roman" w:hAnsi="Times New Roman" w:cs="Times New Roman"/>
          <w:sz w:val="24"/>
          <w:szCs w:val="24"/>
        </w:rPr>
        <w:t xml:space="preserve"> of agricultural pathogenic fungi (</w:t>
      </w:r>
      <w:proofErr w:type="spellStart"/>
      <w:r w:rsidR="00B02739" w:rsidRPr="00B02739">
        <w:rPr>
          <w:rFonts w:ascii="Times New Roman" w:hAnsi="Times New Roman" w:cs="Times New Roman"/>
          <w:sz w:val="24"/>
          <w:szCs w:val="24"/>
        </w:rPr>
        <w:t>Fusarium</w:t>
      </w:r>
      <w:proofErr w:type="spellEnd"/>
      <w:r w:rsidR="00B02739" w:rsidRPr="00B02739">
        <w:rPr>
          <w:rFonts w:ascii="Times New Roman" w:hAnsi="Times New Roman" w:cs="Times New Roman"/>
          <w:sz w:val="24"/>
          <w:szCs w:val="24"/>
        </w:rPr>
        <w:t xml:space="preserve"> species</w:t>
      </w:r>
      <w:r w:rsidR="00B02739">
        <w:rPr>
          <w:rFonts w:ascii="Times New Roman" w:hAnsi="Times New Roman" w:cs="Times New Roman"/>
          <w:sz w:val="24"/>
          <w:szCs w:val="24"/>
        </w:rPr>
        <w:t>) (</w:t>
      </w:r>
      <w:proofErr w:type="spellStart"/>
      <w:r w:rsidR="00B02739">
        <w:rPr>
          <w:rFonts w:ascii="Times New Roman" w:hAnsi="Times New Roman" w:cs="Times New Roman"/>
          <w:sz w:val="24"/>
          <w:szCs w:val="24"/>
        </w:rPr>
        <w:t>Sichel</w:t>
      </w:r>
      <w:proofErr w:type="spellEnd"/>
      <w:r w:rsidR="00B02739">
        <w:rPr>
          <w:rFonts w:ascii="Times New Roman" w:hAnsi="Times New Roman" w:cs="Times New Roman"/>
          <w:sz w:val="24"/>
          <w:szCs w:val="24"/>
        </w:rPr>
        <w:t xml:space="preserve"> et al., 2007)</w:t>
      </w:r>
      <w:r>
        <w:rPr>
          <w:rFonts w:ascii="Times New Roman" w:hAnsi="Times New Roman" w:cs="Times New Roman"/>
          <w:sz w:val="24"/>
          <w:szCs w:val="24"/>
        </w:rPr>
        <w:t xml:space="preserve">.  In 2010, ‘Liquid composition for promoting plant growth containing </w:t>
      </w:r>
      <w:proofErr w:type="spellStart"/>
      <w:r>
        <w:rPr>
          <w:rFonts w:ascii="Times New Roman" w:hAnsi="Times New Roman" w:cs="Times New Roman"/>
          <w:sz w:val="24"/>
          <w:szCs w:val="24"/>
        </w:rPr>
        <w:t>TiO</w:t>
      </w:r>
      <w:proofErr w:type="spellEnd"/>
      <w:r>
        <w:rPr>
          <w:rFonts w:ascii="Cambria Math" w:hAnsi="Cambria Math" w:cs="Cambria Math"/>
          <w:sz w:val="24"/>
          <w:szCs w:val="24"/>
        </w:rPr>
        <w:t>₂</w:t>
      </w:r>
      <w:r>
        <w:rPr>
          <w:rFonts w:ascii="Times New Roman" w:hAnsi="Times New Roman" w:cs="Times New Roman"/>
          <w:sz w:val="24"/>
          <w:szCs w:val="24"/>
        </w:rPr>
        <w:t xml:space="preserve"> </w:t>
      </w:r>
      <w:proofErr w:type="spellStart"/>
      <w:r>
        <w:rPr>
          <w:rFonts w:ascii="Times New Roman" w:hAnsi="Times New Roman" w:cs="Times New Roman"/>
          <w:sz w:val="24"/>
          <w:szCs w:val="24"/>
        </w:rPr>
        <w:t>nanoparticles</w:t>
      </w:r>
      <w:proofErr w:type="spellEnd"/>
      <w:r>
        <w:rPr>
          <w:rFonts w:ascii="Times New Roman" w:hAnsi="Times New Roman" w:cs="Times New Roman"/>
          <w:sz w:val="24"/>
          <w:szCs w:val="24"/>
        </w:rPr>
        <w:t xml:space="preserve">’ was published as United States patent application, suggested that </w:t>
      </w:r>
      <w:proofErr w:type="spellStart"/>
      <w:r>
        <w:rPr>
          <w:rFonts w:ascii="Times New Roman" w:hAnsi="Times New Roman" w:cs="Times New Roman"/>
          <w:sz w:val="24"/>
          <w:szCs w:val="24"/>
        </w:rPr>
        <w:t>TiO</w:t>
      </w:r>
      <w:proofErr w:type="spellEnd"/>
      <w:r>
        <w:rPr>
          <w:rFonts w:ascii="Cambria Math" w:hAnsi="Cambria Math" w:cs="Cambria Math"/>
          <w:sz w:val="24"/>
          <w:szCs w:val="24"/>
        </w:rPr>
        <w:t>₂</w:t>
      </w:r>
      <w:r>
        <w:rPr>
          <w:rFonts w:ascii="Times New Roman" w:hAnsi="Times New Roman" w:cs="Times New Roman"/>
          <w:sz w:val="24"/>
          <w:szCs w:val="24"/>
        </w:rPr>
        <w:t xml:space="preserve"> </w:t>
      </w:r>
      <w:proofErr w:type="spellStart"/>
      <w:r>
        <w:rPr>
          <w:rFonts w:ascii="Times New Roman" w:hAnsi="Times New Roman" w:cs="Times New Roman"/>
          <w:sz w:val="24"/>
          <w:szCs w:val="24"/>
        </w:rPr>
        <w:t>nanoparticles</w:t>
      </w:r>
      <w:proofErr w:type="spellEnd"/>
      <w:r>
        <w:rPr>
          <w:rFonts w:ascii="Times New Roman" w:hAnsi="Times New Roman" w:cs="Times New Roman"/>
          <w:sz w:val="24"/>
          <w:szCs w:val="24"/>
        </w:rPr>
        <w:t xml:space="preserve"> improved the amount of chlorophyll in rice (</w:t>
      </w:r>
      <w:proofErr w:type="spellStart"/>
      <w:r>
        <w:rPr>
          <w:rFonts w:ascii="Times New Roman" w:hAnsi="Times New Roman" w:cs="Times New Roman"/>
          <w:sz w:val="24"/>
          <w:szCs w:val="24"/>
        </w:rPr>
        <w:t>Kwang-soo</w:t>
      </w:r>
      <w:proofErr w:type="spellEnd"/>
      <w:r>
        <w:rPr>
          <w:rFonts w:ascii="Times New Roman" w:hAnsi="Times New Roman" w:cs="Times New Roman"/>
          <w:sz w:val="24"/>
          <w:szCs w:val="24"/>
        </w:rPr>
        <w:t>, 2010).</w:t>
      </w:r>
    </w:p>
    <w:p w:rsidR="003A04F8" w:rsidRPr="00B67164" w:rsidRDefault="003A04F8" w:rsidP="007F399F">
      <w:pPr>
        <w:spacing w:line="480" w:lineRule="auto"/>
        <w:ind w:firstLine="720"/>
        <w:contextualSpacing/>
        <w:rPr>
          <w:rFonts w:ascii="Times New Roman" w:hAnsi="Times New Roman" w:cs="Times New Roman"/>
          <w:sz w:val="24"/>
          <w:szCs w:val="24"/>
        </w:rPr>
      </w:pPr>
      <w:r w:rsidRPr="00B67164">
        <w:rPr>
          <w:rFonts w:ascii="Times New Roman" w:hAnsi="Times New Roman" w:cs="Times New Roman"/>
          <w:sz w:val="24"/>
          <w:szCs w:val="24"/>
        </w:rPr>
        <w:t>U</w:t>
      </w:r>
      <w:r>
        <w:rPr>
          <w:rFonts w:ascii="Times New Roman" w:hAnsi="Times New Roman" w:cs="Times New Roman"/>
          <w:sz w:val="24"/>
          <w:szCs w:val="24"/>
        </w:rPr>
        <w:t>ltraviolet (UV) light is electr</w:t>
      </w:r>
      <w:r w:rsidRPr="00B67164">
        <w:rPr>
          <w:rFonts w:ascii="Times New Roman" w:hAnsi="Times New Roman" w:cs="Times New Roman"/>
          <w:sz w:val="24"/>
          <w:szCs w:val="24"/>
        </w:rPr>
        <w:t xml:space="preserve">omagnetic radiation with a wavelength shorter than that of visible light, but longer than X-rays, in the range 10 nm to 400 nm, and energies from 3eV to 124 </w:t>
      </w:r>
      <w:proofErr w:type="spellStart"/>
      <w:r w:rsidRPr="00B67164">
        <w:rPr>
          <w:rFonts w:ascii="Times New Roman" w:hAnsi="Times New Roman" w:cs="Times New Roman"/>
          <w:sz w:val="24"/>
          <w:szCs w:val="24"/>
        </w:rPr>
        <w:t>eV</w:t>
      </w:r>
      <w:proofErr w:type="spellEnd"/>
      <w:r w:rsidRPr="00B67164">
        <w:rPr>
          <w:rFonts w:ascii="Times New Roman" w:hAnsi="Times New Roman" w:cs="Times New Roman"/>
          <w:sz w:val="24"/>
          <w:szCs w:val="24"/>
        </w:rPr>
        <w:t xml:space="preserve">. The natural source of UV is the sun, which emits ultraviolet radiation in the UVA, UVB, and UVC bands. To stimulate the </w:t>
      </w:r>
      <w:proofErr w:type="spellStart"/>
      <w:r w:rsidRPr="00B67164">
        <w:rPr>
          <w:rFonts w:ascii="Times New Roman" w:hAnsi="Times New Roman" w:cs="Times New Roman"/>
          <w:sz w:val="24"/>
          <w:szCs w:val="24"/>
        </w:rPr>
        <w:t>photocatlytic</w:t>
      </w:r>
      <w:proofErr w:type="spellEnd"/>
      <w:r w:rsidRPr="00B67164">
        <w:rPr>
          <w:rFonts w:ascii="Times New Roman" w:hAnsi="Times New Roman" w:cs="Times New Roman"/>
          <w:sz w:val="24"/>
          <w:szCs w:val="24"/>
        </w:rPr>
        <w:t xml:space="preserve"> properties of </w:t>
      </w:r>
      <w:proofErr w:type="spellStart"/>
      <w:r w:rsidRPr="00B67164">
        <w:rPr>
          <w:rFonts w:ascii="Times New Roman" w:hAnsi="Times New Roman" w:cs="Times New Roman"/>
          <w:sz w:val="24"/>
          <w:szCs w:val="24"/>
        </w:rPr>
        <w:t>TiO</w:t>
      </w:r>
      <w:proofErr w:type="spellEnd"/>
      <w:r>
        <w:rPr>
          <w:rFonts w:ascii="Candara" w:hAnsi="Candara" w:cs="Times New Roman"/>
          <w:sz w:val="24"/>
          <w:szCs w:val="24"/>
        </w:rPr>
        <w:t>₂</w:t>
      </w:r>
      <w:r w:rsidRPr="00B67164">
        <w:rPr>
          <w:rFonts w:ascii="Times New Roman" w:hAnsi="Times New Roman" w:cs="Times New Roman"/>
          <w:sz w:val="24"/>
          <w:szCs w:val="24"/>
        </w:rPr>
        <w:t xml:space="preserve">, part of UVA and UVB will be needed. Ultraviolet B (UVB) also called medium wave; the wavelength range is from 315 to 280 </w:t>
      </w:r>
      <w:r w:rsidRPr="00B67164">
        <w:rPr>
          <w:rFonts w:ascii="Times New Roman" w:hAnsi="Times New Roman" w:cs="Times New Roman"/>
          <w:sz w:val="24"/>
          <w:szCs w:val="24"/>
        </w:rPr>
        <w:lastRenderedPageBreak/>
        <w:t xml:space="preserve">nm. </w:t>
      </w:r>
      <w:bookmarkStart w:id="43" w:name="OLE_LINK41"/>
      <w:bookmarkStart w:id="44" w:name="OLE_LINK42"/>
      <w:r w:rsidRPr="00B67164">
        <w:rPr>
          <w:rFonts w:ascii="Times New Roman" w:hAnsi="Times New Roman" w:cs="Times New Roman"/>
          <w:sz w:val="24"/>
          <w:szCs w:val="24"/>
        </w:rPr>
        <w:t>Previous researches proved that morphogenesis and especially sporulation of many fungi are sensitive to UVB radiation</w:t>
      </w:r>
      <w:r>
        <w:rPr>
          <w:rFonts w:ascii="Times New Roman" w:hAnsi="Times New Roman" w:cs="Times New Roman"/>
          <w:sz w:val="24"/>
          <w:szCs w:val="24"/>
        </w:rPr>
        <w:t xml:space="preserve"> </w:t>
      </w:r>
      <w:bookmarkEnd w:id="43"/>
      <w:bookmarkEnd w:id="44"/>
      <w:r>
        <w:rPr>
          <w:rFonts w:ascii="Times New Roman" w:hAnsi="Times New Roman" w:cs="Times New Roman"/>
          <w:sz w:val="24"/>
          <w:szCs w:val="24"/>
        </w:rPr>
        <w:t>(</w:t>
      </w:r>
      <w:proofErr w:type="spellStart"/>
      <w:r>
        <w:rPr>
          <w:rFonts w:ascii="Times New Roman" w:hAnsi="Times New Roman" w:cs="Times New Roman"/>
          <w:sz w:val="24"/>
          <w:szCs w:val="24"/>
        </w:rPr>
        <w:t>Ensminger</w:t>
      </w:r>
      <w:proofErr w:type="spellEnd"/>
      <w:r>
        <w:rPr>
          <w:rFonts w:ascii="Times New Roman" w:hAnsi="Times New Roman" w:cs="Times New Roman"/>
          <w:sz w:val="24"/>
          <w:szCs w:val="24"/>
        </w:rPr>
        <w:t>, 1993;</w:t>
      </w:r>
      <w:r w:rsidRPr="00D11881">
        <w:rPr>
          <w:rFonts w:ascii="Times New Roman" w:hAnsi="Times New Roman" w:cs="Times New Roman"/>
          <w:sz w:val="24"/>
          <w:szCs w:val="24"/>
        </w:rPr>
        <w:t xml:space="preserve"> </w:t>
      </w:r>
      <w:proofErr w:type="spellStart"/>
      <w:r w:rsidRPr="00B67164">
        <w:rPr>
          <w:rFonts w:ascii="Times New Roman" w:hAnsi="Times New Roman" w:cs="Times New Roman"/>
          <w:sz w:val="24"/>
          <w:szCs w:val="24"/>
        </w:rPr>
        <w:t>Vakalounakis</w:t>
      </w:r>
      <w:proofErr w:type="spellEnd"/>
      <w:r>
        <w:rPr>
          <w:rFonts w:ascii="Times New Roman" w:hAnsi="Times New Roman" w:cs="Times New Roman"/>
          <w:sz w:val="24"/>
          <w:szCs w:val="24"/>
        </w:rPr>
        <w:t xml:space="preserve">, 1986; </w:t>
      </w:r>
      <w:proofErr w:type="spellStart"/>
      <w:r w:rsidRPr="00B67164">
        <w:rPr>
          <w:rFonts w:ascii="Times New Roman" w:hAnsi="Times New Roman" w:cs="Times New Roman"/>
          <w:sz w:val="24"/>
          <w:szCs w:val="24"/>
        </w:rPr>
        <w:t>Fourtouni</w:t>
      </w:r>
      <w:proofErr w:type="spellEnd"/>
      <w:r>
        <w:rPr>
          <w:rFonts w:ascii="Times New Roman" w:hAnsi="Times New Roman" w:cs="Times New Roman"/>
          <w:sz w:val="24"/>
          <w:szCs w:val="24"/>
        </w:rPr>
        <w:t xml:space="preserve"> et al., 1998)</w:t>
      </w:r>
      <w:r w:rsidRPr="00B67164">
        <w:rPr>
          <w:rFonts w:ascii="Times New Roman" w:hAnsi="Times New Roman" w:cs="Times New Roman"/>
          <w:sz w:val="24"/>
          <w:szCs w:val="24"/>
        </w:rPr>
        <w:t>.</w:t>
      </w:r>
      <w:r>
        <w:rPr>
          <w:rFonts w:ascii="Times New Roman" w:hAnsi="Times New Roman" w:cs="Times New Roman"/>
          <w:sz w:val="24"/>
          <w:szCs w:val="24"/>
        </w:rPr>
        <w:t xml:space="preserve"> </w:t>
      </w:r>
      <w:r w:rsidRPr="00B67164">
        <w:rPr>
          <w:rFonts w:ascii="Times New Roman" w:hAnsi="Times New Roman" w:cs="Times New Roman"/>
          <w:iCs/>
          <w:sz w:val="24"/>
          <w:szCs w:val="24"/>
        </w:rPr>
        <w:t xml:space="preserve">From the paper of </w:t>
      </w:r>
      <w:proofErr w:type="spellStart"/>
      <w:r w:rsidRPr="00B67164">
        <w:rPr>
          <w:rFonts w:ascii="Times New Roman" w:hAnsi="Times New Roman" w:cs="Times New Roman"/>
          <w:iCs/>
          <w:sz w:val="24"/>
          <w:szCs w:val="24"/>
        </w:rPr>
        <w:t>Fourtouni</w:t>
      </w:r>
      <w:proofErr w:type="spellEnd"/>
      <w:r w:rsidRPr="00B67164">
        <w:rPr>
          <w:rFonts w:ascii="Times New Roman" w:hAnsi="Times New Roman" w:cs="Times New Roman"/>
          <w:iCs/>
          <w:sz w:val="24"/>
          <w:szCs w:val="24"/>
        </w:rPr>
        <w:t>,</w:t>
      </w:r>
      <w:r>
        <w:rPr>
          <w:rFonts w:ascii="Times New Roman" w:hAnsi="Times New Roman" w:cs="Times New Roman"/>
          <w:iCs/>
          <w:sz w:val="24"/>
          <w:szCs w:val="24"/>
        </w:rPr>
        <w:t xml:space="preserve"> UVB radiation reduced significantly the radial growth of the fungus</w:t>
      </w:r>
      <w:r w:rsidRPr="00894438">
        <w:rPr>
          <w:rFonts w:ascii="Times New Roman" w:hAnsi="Times New Roman" w:cs="Times New Roman"/>
          <w:i/>
          <w:iCs/>
          <w:sz w:val="24"/>
          <w:szCs w:val="24"/>
        </w:rPr>
        <w:t xml:space="preserve"> </w:t>
      </w:r>
      <w:r w:rsidRPr="00B67164">
        <w:rPr>
          <w:rFonts w:ascii="Times New Roman" w:hAnsi="Times New Roman" w:cs="Times New Roman"/>
          <w:i/>
          <w:iCs/>
          <w:sz w:val="24"/>
          <w:szCs w:val="24"/>
        </w:rPr>
        <w:t xml:space="preserve">Alter aria </w:t>
      </w:r>
      <w:proofErr w:type="spellStart"/>
      <w:r w:rsidRPr="00B67164">
        <w:rPr>
          <w:rFonts w:ascii="Times New Roman" w:hAnsi="Times New Roman" w:cs="Times New Roman"/>
          <w:i/>
          <w:iCs/>
          <w:sz w:val="24"/>
          <w:szCs w:val="24"/>
        </w:rPr>
        <w:t>solani</w:t>
      </w:r>
      <w:proofErr w:type="spellEnd"/>
      <w:r>
        <w:rPr>
          <w:rFonts w:ascii="Times New Roman" w:hAnsi="Times New Roman" w:cs="Times New Roman"/>
          <w:i/>
          <w:iCs/>
          <w:sz w:val="24"/>
          <w:szCs w:val="24"/>
        </w:rPr>
        <w:t xml:space="preserve">. </w:t>
      </w:r>
      <w:r>
        <w:rPr>
          <w:rFonts w:ascii="Times New Roman" w:hAnsi="Times New Roman" w:cs="Times New Roman"/>
          <w:iCs/>
          <w:sz w:val="24"/>
          <w:szCs w:val="24"/>
        </w:rPr>
        <w:t xml:space="preserve">It also had a negative effect on dry mass production and stimulated increased </w:t>
      </w:r>
      <w:proofErr w:type="spellStart"/>
      <w:r>
        <w:rPr>
          <w:rFonts w:ascii="Times New Roman" w:hAnsi="Times New Roman" w:cs="Times New Roman"/>
          <w:iCs/>
          <w:sz w:val="24"/>
          <w:szCs w:val="24"/>
        </w:rPr>
        <w:t>hyphal</w:t>
      </w:r>
      <w:proofErr w:type="spellEnd"/>
      <w:r>
        <w:rPr>
          <w:rFonts w:ascii="Times New Roman" w:hAnsi="Times New Roman" w:cs="Times New Roman"/>
          <w:iCs/>
          <w:sz w:val="24"/>
          <w:szCs w:val="24"/>
        </w:rPr>
        <w:t xml:space="preserve"> density. </w:t>
      </w:r>
      <w:r>
        <w:rPr>
          <w:rFonts w:ascii="Times New Roman" w:hAnsi="Times New Roman" w:cs="Times New Roman"/>
          <w:sz w:val="24"/>
          <w:szCs w:val="24"/>
        </w:rPr>
        <w:t>Mechanisms of UV</w:t>
      </w:r>
      <w:r w:rsidRPr="00AC0AC3">
        <w:rPr>
          <w:rFonts w:ascii="Times New Roman" w:hAnsi="Times New Roman" w:cs="Times New Roman"/>
          <w:sz w:val="24"/>
          <w:szCs w:val="24"/>
        </w:rPr>
        <w:t xml:space="preserve">B </w:t>
      </w:r>
      <w:proofErr w:type="spellStart"/>
      <w:r w:rsidRPr="00AC0AC3">
        <w:rPr>
          <w:rFonts w:ascii="Times New Roman" w:hAnsi="Times New Roman" w:cs="Times New Roman"/>
          <w:sz w:val="24"/>
          <w:szCs w:val="24"/>
        </w:rPr>
        <w:t>phototoxicity</w:t>
      </w:r>
      <w:proofErr w:type="spellEnd"/>
      <w:r w:rsidRPr="00AC0AC3">
        <w:rPr>
          <w:rFonts w:ascii="Times New Roman" w:hAnsi="Times New Roman" w:cs="Times New Roman"/>
          <w:sz w:val="24"/>
          <w:szCs w:val="24"/>
        </w:rPr>
        <w:t xml:space="preserve"> may due to the high en</w:t>
      </w:r>
      <w:r>
        <w:rPr>
          <w:rFonts w:ascii="Times New Roman" w:hAnsi="Times New Roman" w:cs="Times New Roman"/>
          <w:sz w:val="24"/>
          <w:szCs w:val="24"/>
        </w:rPr>
        <w:t>ergy photons that carried by UV</w:t>
      </w:r>
      <w:r w:rsidRPr="00AC0AC3">
        <w:rPr>
          <w:rFonts w:ascii="Times New Roman" w:hAnsi="Times New Roman" w:cs="Times New Roman"/>
          <w:sz w:val="24"/>
          <w:szCs w:val="24"/>
        </w:rPr>
        <w:t xml:space="preserve">B causes direct damage to DNA by forming </w:t>
      </w:r>
      <w:proofErr w:type="spellStart"/>
      <w:r w:rsidRPr="00AC0AC3">
        <w:rPr>
          <w:rFonts w:ascii="Times New Roman" w:hAnsi="Times New Roman" w:cs="Times New Roman"/>
          <w:sz w:val="24"/>
          <w:szCs w:val="24"/>
        </w:rPr>
        <w:t>cyclobutane</w:t>
      </w:r>
      <w:proofErr w:type="spellEnd"/>
      <w:r w:rsidRPr="00AC0AC3">
        <w:rPr>
          <w:rFonts w:ascii="Times New Roman" w:hAnsi="Times New Roman" w:cs="Times New Roman"/>
          <w:sz w:val="24"/>
          <w:szCs w:val="24"/>
        </w:rPr>
        <w:t xml:space="preserve"> </w:t>
      </w:r>
      <w:proofErr w:type="spellStart"/>
      <w:r w:rsidRPr="00AC0AC3">
        <w:rPr>
          <w:rFonts w:ascii="Times New Roman" w:hAnsi="Times New Roman" w:cs="Times New Roman"/>
          <w:sz w:val="24"/>
          <w:szCs w:val="24"/>
        </w:rPr>
        <w:t>pyrimidine</w:t>
      </w:r>
      <w:proofErr w:type="spellEnd"/>
      <w:r w:rsidRPr="00AC0AC3">
        <w:rPr>
          <w:rFonts w:ascii="Times New Roman" w:hAnsi="Times New Roman" w:cs="Times New Roman"/>
          <w:sz w:val="24"/>
          <w:szCs w:val="24"/>
        </w:rPr>
        <w:t xml:space="preserve"> dimmers, which disrupt DNA structure and introduce mutation (Pfeifer, 1997; Griffiths, 1998)</w:t>
      </w:r>
    </w:p>
    <w:p w:rsidR="008A3090" w:rsidRDefault="008A3090" w:rsidP="007F399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objective of this study was to investigate </w:t>
      </w:r>
      <w:bookmarkStart w:id="45" w:name="OLE_LINK35"/>
      <w:bookmarkStart w:id="46" w:name="OLE_LINK36"/>
      <w:r>
        <w:rPr>
          <w:rFonts w:ascii="Times New Roman" w:hAnsi="Times New Roman" w:cs="Times New Roman"/>
          <w:sz w:val="24"/>
          <w:szCs w:val="24"/>
        </w:rPr>
        <w:t xml:space="preserve">antifungal activity of the </w:t>
      </w:r>
      <w:proofErr w:type="spellStart"/>
      <w:r>
        <w:rPr>
          <w:rFonts w:ascii="Times New Roman" w:hAnsi="Times New Roman" w:cs="Times New Roman"/>
          <w:sz w:val="24"/>
          <w:szCs w:val="24"/>
        </w:rPr>
        <w:t>photocatalyst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and UVB radiation against the dollar spot fungi </w:t>
      </w:r>
      <w:proofErr w:type="spellStart"/>
      <w:r>
        <w:rPr>
          <w:rFonts w:ascii="Times New Roman" w:hAnsi="Times New Roman" w:cs="Times New Roman"/>
          <w:i/>
          <w:sz w:val="24"/>
          <w:szCs w:val="24"/>
        </w:rPr>
        <w:t>Sclerotinia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homoeocarpa</w:t>
      </w:r>
      <w:proofErr w:type="spellEnd"/>
      <w:r>
        <w:rPr>
          <w:rFonts w:ascii="Times New Roman" w:hAnsi="Times New Roman" w:cs="Times New Roman"/>
          <w:sz w:val="24"/>
          <w:szCs w:val="24"/>
        </w:rPr>
        <w:t xml:space="preserve"> in </w:t>
      </w:r>
      <w:r>
        <w:rPr>
          <w:rFonts w:ascii="Times New Roman" w:hAnsi="Times New Roman" w:cs="Times New Roman"/>
          <w:i/>
          <w:sz w:val="24"/>
          <w:szCs w:val="24"/>
        </w:rPr>
        <w:t xml:space="preserve">vitro </w:t>
      </w:r>
      <w:r>
        <w:rPr>
          <w:rFonts w:ascii="Times New Roman" w:hAnsi="Times New Roman" w:cs="Times New Roman"/>
          <w:sz w:val="24"/>
          <w:szCs w:val="24"/>
        </w:rPr>
        <w:t xml:space="preserve">and </w:t>
      </w:r>
      <w:r w:rsidRPr="008A3090">
        <w:rPr>
          <w:rFonts w:ascii="Times New Roman" w:hAnsi="Times New Roman" w:cs="Times New Roman"/>
          <w:i/>
          <w:sz w:val="24"/>
          <w:szCs w:val="24"/>
        </w:rPr>
        <w:t>in vivo</w:t>
      </w:r>
      <w:r>
        <w:rPr>
          <w:rFonts w:ascii="Times New Roman" w:hAnsi="Times New Roman" w:cs="Times New Roman"/>
          <w:sz w:val="24"/>
          <w:szCs w:val="24"/>
        </w:rPr>
        <w:t xml:space="preserve">. </w:t>
      </w:r>
      <w:bookmarkEnd w:id="45"/>
      <w:bookmarkEnd w:id="46"/>
      <w:r>
        <w:rPr>
          <w:rFonts w:ascii="Times New Roman" w:hAnsi="Times New Roman" w:cs="Times New Roman"/>
          <w:sz w:val="24"/>
          <w:szCs w:val="24"/>
        </w:rPr>
        <w:t xml:space="preserve">Determine if the </w:t>
      </w:r>
      <w:proofErr w:type="spellStart"/>
      <w:r>
        <w:rPr>
          <w:rFonts w:ascii="Times New Roman" w:hAnsi="Times New Roman" w:cs="Times New Roman"/>
          <w:sz w:val="24"/>
          <w:szCs w:val="24"/>
        </w:rPr>
        <w:t>photocatalyst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TiO</w:t>
      </w:r>
      <w:proofErr w:type="spellEnd"/>
      <w:r>
        <w:rPr>
          <w:rFonts w:ascii="Cambria Math" w:hAnsi="Cambria Math" w:cs="Cambria Math"/>
          <w:sz w:val="24"/>
          <w:szCs w:val="24"/>
        </w:rPr>
        <w:t>₂</w:t>
      </w:r>
      <w:r>
        <w:rPr>
          <w:rFonts w:ascii="Times New Roman" w:hAnsi="Times New Roman" w:cs="Times New Roman"/>
          <w:sz w:val="24"/>
          <w:szCs w:val="24"/>
        </w:rPr>
        <w:t xml:space="preserve"> and UVB radiation prevent the fungal growth; predict the growth rates under different treatments; and evaluate the dose response of </w:t>
      </w:r>
      <w:proofErr w:type="spellStart"/>
      <w:r>
        <w:rPr>
          <w:rFonts w:ascii="Times New Roman" w:hAnsi="Times New Roman" w:cs="Times New Roman"/>
          <w:sz w:val="24"/>
          <w:szCs w:val="24"/>
        </w:rPr>
        <w:t>TiO</w:t>
      </w:r>
      <w:proofErr w:type="spellEnd"/>
      <w:r>
        <w:rPr>
          <w:rFonts w:ascii="Cambria Math" w:hAnsi="Cambria Math" w:cs="Cambria Math"/>
          <w:sz w:val="24"/>
          <w:szCs w:val="24"/>
        </w:rPr>
        <w:t>₂</w:t>
      </w:r>
      <w:r>
        <w:rPr>
          <w:rFonts w:ascii="Times New Roman" w:hAnsi="Times New Roman" w:cs="Times New Roman"/>
          <w:sz w:val="24"/>
          <w:szCs w:val="24"/>
        </w:rPr>
        <w:t xml:space="preserve"> and UVB radiation to restrict dollar spot growth.</w:t>
      </w:r>
    </w:p>
    <w:p w:rsidR="00A5593E" w:rsidRDefault="00A5593E" w:rsidP="008A3090">
      <w:pPr>
        <w:spacing w:line="480" w:lineRule="auto"/>
        <w:rPr>
          <w:rFonts w:ascii="Times New Roman" w:hAnsi="Times New Roman" w:cs="Times New Roman"/>
          <w:sz w:val="24"/>
          <w:szCs w:val="24"/>
        </w:rPr>
      </w:pPr>
    </w:p>
    <w:p w:rsidR="008A3090" w:rsidRPr="008A3090" w:rsidRDefault="008A3090" w:rsidP="008A3090">
      <w:pPr>
        <w:spacing w:line="480" w:lineRule="auto"/>
        <w:jc w:val="center"/>
        <w:rPr>
          <w:rFonts w:ascii="Times New Roman" w:hAnsi="Times New Roman" w:cs="Times New Roman"/>
          <w:sz w:val="28"/>
          <w:szCs w:val="28"/>
        </w:rPr>
      </w:pPr>
      <w:r w:rsidRPr="008A3090">
        <w:rPr>
          <w:rFonts w:ascii="Times New Roman" w:hAnsi="Times New Roman" w:cs="Times New Roman"/>
          <w:sz w:val="28"/>
          <w:szCs w:val="28"/>
        </w:rPr>
        <w:t>MATERIALS AND METHODS</w:t>
      </w:r>
    </w:p>
    <w:p w:rsidR="008A3090" w:rsidRPr="00F57993" w:rsidRDefault="008A3090" w:rsidP="008A3090">
      <w:pPr>
        <w:spacing w:line="480" w:lineRule="auto"/>
        <w:contextualSpacing/>
        <w:rPr>
          <w:rFonts w:ascii="Times New Roman" w:hAnsi="Times New Roman" w:cs="Times New Roman"/>
          <w:b/>
          <w:i/>
          <w:sz w:val="24"/>
          <w:szCs w:val="24"/>
          <w:u w:val="single"/>
        </w:rPr>
      </w:pPr>
      <w:r w:rsidRPr="00F57993">
        <w:rPr>
          <w:rFonts w:ascii="Times New Roman" w:hAnsi="Times New Roman" w:cs="Times New Roman"/>
          <w:b/>
          <w:i/>
          <w:sz w:val="24"/>
          <w:szCs w:val="24"/>
          <w:u w:val="single"/>
        </w:rPr>
        <w:t>In Vitro</w:t>
      </w:r>
    </w:p>
    <w:p w:rsidR="008A3090" w:rsidRDefault="008A3090" w:rsidP="008A3090">
      <w:pPr>
        <w:spacing w:line="480" w:lineRule="auto"/>
        <w:ind w:firstLine="720"/>
        <w:contextualSpacing/>
        <w:jc w:val="both"/>
        <w:rPr>
          <w:rFonts w:ascii="Times New Roman" w:hAnsi="Times New Roman" w:cs="Times New Roman"/>
          <w:sz w:val="24"/>
          <w:szCs w:val="24"/>
        </w:rPr>
      </w:pPr>
      <w:proofErr w:type="spellStart"/>
      <w:r w:rsidRPr="00B251A1">
        <w:rPr>
          <w:rFonts w:ascii="Times New Roman" w:hAnsi="Times New Roman" w:cs="Times New Roman"/>
          <w:i/>
          <w:sz w:val="24"/>
          <w:szCs w:val="24"/>
        </w:rPr>
        <w:t>Sclerotinia</w:t>
      </w:r>
      <w:proofErr w:type="spellEnd"/>
      <w:r w:rsidRPr="00B251A1">
        <w:rPr>
          <w:rFonts w:ascii="Times New Roman" w:hAnsi="Times New Roman" w:cs="Times New Roman"/>
          <w:i/>
          <w:sz w:val="24"/>
          <w:szCs w:val="24"/>
        </w:rPr>
        <w:t xml:space="preserve"> </w:t>
      </w:r>
      <w:proofErr w:type="spellStart"/>
      <w:r w:rsidRPr="00B251A1">
        <w:rPr>
          <w:rFonts w:ascii="Times New Roman" w:hAnsi="Times New Roman" w:cs="Times New Roman"/>
          <w:i/>
          <w:sz w:val="24"/>
          <w:szCs w:val="24"/>
        </w:rPr>
        <w:t>homoeocarpa</w:t>
      </w:r>
      <w:proofErr w:type="spellEnd"/>
      <w:r w:rsidRPr="00B251A1">
        <w:rPr>
          <w:rFonts w:ascii="Times New Roman" w:hAnsi="Times New Roman" w:cs="Times New Roman"/>
          <w:i/>
          <w:sz w:val="24"/>
          <w:szCs w:val="24"/>
        </w:rPr>
        <w:t xml:space="preserve"> </w:t>
      </w:r>
      <w:r w:rsidRPr="00B251A1">
        <w:rPr>
          <w:rFonts w:ascii="Times New Roman" w:hAnsi="Times New Roman" w:cs="Times New Roman"/>
          <w:sz w:val="24"/>
          <w:szCs w:val="24"/>
        </w:rPr>
        <w:t>was</w:t>
      </w:r>
      <w:r w:rsidRPr="00B251A1">
        <w:rPr>
          <w:rFonts w:ascii="Times New Roman" w:hAnsi="Times New Roman" w:cs="Times New Roman"/>
          <w:i/>
          <w:sz w:val="24"/>
          <w:szCs w:val="24"/>
        </w:rPr>
        <w:t xml:space="preserve"> </w:t>
      </w:r>
      <w:r>
        <w:rPr>
          <w:rFonts w:ascii="Times New Roman" w:hAnsi="Times New Roman" w:cs="Times New Roman"/>
          <w:sz w:val="24"/>
          <w:szCs w:val="24"/>
        </w:rPr>
        <w:t xml:space="preserve">isolated from </w:t>
      </w:r>
      <w:r w:rsidRPr="00B251A1">
        <w:rPr>
          <w:rFonts w:ascii="Times New Roman" w:hAnsi="Times New Roman" w:cs="Times New Roman"/>
          <w:sz w:val="24"/>
          <w:szCs w:val="24"/>
        </w:rPr>
        <w:t>disea</w:t>
      </w:r>
      <w:r>
        <w:rPr>
          <w:rFonts w:ascii="Times New Roman" w:hAnsi="Times New Roman" w:cs="Times New Roman"/>
          <w:sz w:val="24"/>
          <w:szCs w:val="24"/>
        </w:rPr>
        <w:t xml:space="preserve">sed creeping </w:t>
      </w:r>
      <w:proofErr w:type="spellStart"/>
      <w:r>
        <w:rPr>
          <w:rFonts w:ascii="Times New Roman" w:hAnsi="Times New Roman" w:cs="Times New Roman"/>
          <w:sz w:val="24"/>
          <w:szCs w:val="24"/>
        </w:rPr>
        <w:t>bentgrass</w:t>
      </w:r>
      <w:proofErr w:type="spellEnd"/>
      <w:r>
        <w:rPr>
          <w:rFonts w:ascii="Times New Roman" w:hAnsi="Times New Roman" w:cs="Times New Roman"/>
          <w:sz w:val="24"/>
          <w:szCs w:val="24"/>
        </w:rPr>
        <w:t xml:space="preserve"> leaves </w:t>
      </w:r>
      <w:r w:rsidR="0032146F">
        <w:rPr>
          <w:rFonts w:ascii="Times New Roman" w:hAnsi="Times New Roman" w:cs="Times New Roman"/>
          <w:sz w:val="24"/>
          <w:szCs w:val="24"/>
        </w:rPr>
        <w:t xml:space="preserve">from </w:t>
      </w:r>
      <w:r w:rsidR="0032146F">
        <w:rPr>
          <w:rFonts w:ascii="Times New Roman" w:hAnsi="Times New Roman" w:cs="Times New Roman" w:hint="eastAsia"/>
          <w:sz w:val="24"/>
          <w:szCs w:val="24"/>
        </w:rPr>
        <w:t xml:space="preserve">a </w:t>
      </w:r>
      <w:proofErr w:type="spellStart"/>
      <w:r w:rsidR="0032146F">
        <w:rPr>
          <w:rFonts w:ascii="Times New Roman" w:hAnsi="Times New Roman" w:cs="Times New Roman" w:hint="eastAsia"/>
          <w:sz w:val="24"/>
          <w:szCs w:val="24"/>
        </w:rPr>
        <w:t>bentgrass</w:t>
      </w:r>
      <w:proofErr w:type="spellEnd"/>
      <w:r>
        <w:rPr>
          <w:rFonts w:ascii="Times New Roman" w:hAnsi="Times New Roman" w:cs="Times New Roman"/>
          <w:sz w:val="24"/>
          <w:szCs w:val="24"/>
        </w:rPr>
        <w:t xml:space="preserve"> putting green at</w:t>
      </w:r>
      <w:r w:rsidR="0032146F">
        <w:rPr>
          <w:rFonts w:ascii="Times New Roman" w:hAnsi="Times New Roman" w:cs="Times New Roman"/>
          <w:sz w:val="24"/>
          <w:szCs w:val="24"/>
        </w:rPr>
        <w:t xml:space="preserve"> the</w:t>
      </w:r>
      <w:r w:rsidR="0032146F">
        <w:rPr>
          <w:rFonts w:ascii="Times New Roman" w:hAnsi="Times New Roman" w:cs="Times New Roman" w:hint="eastAsia"/>
          <w:sz w:val="24"/>
          <w:szCs w:val="24"/>
        </w:rPr>
        <w:t xml:space="preserve"> East Tennessee</w:t>
      </w:r>
      <w:r w:rsidRPr="00B251A1">
        <w:rPr>
          <w:rFonts w:ascii="Times New Roman" w:hAnsi="Times New Roman" w:cs="Times New Roman"/>
          <w:sz w:val="24"/>
          <w:szCs w:val="24"/>
        </w:rPr>
        <w:t xml:space="preserve"> Research</w:t>
      </w:r>
      <w:r w:rsidR="0032146F">
        <w:rPr>
          <w:rFonts w:ascii="Times New Roman" w:hAnsi="Times New Roman" w:cs="Times New Roman" w:hint="eastAsia"/>
          <w:sz w:val="24"/>
          <w:szCs w:val="24"/>
        </w:rPr>
        <w:t xml:space="preserve"> and Education Center</w:t>
      </w:r>
      <w:r>
        <w:rPr>
          <w:rFonts w:ascii="Times New Roman" w:hAnsi="Times New Roman" w:cs="Times New Roman"/>
          <w:sz w:val="24"/>
          <w:szCs w:val="24"/>
        </w:rPr>
        <w:t xml:space="preserve"> (Knoxville, TN)</w:t>
      </w:r>
      <w:r w:rsidRPr="00B251A1">
        <w:rPr>
          <w:rFonts w:ascii="Times New Roman" w:hAnsi="Times New Roman" w:cs="Times New Roman"/>
          <w:sz w:val="24"/>
          <w:szCs w:val="24"/>
        </w:rPr>
        <w:t xml:space="preserve">. </w:t>
      </w:r>
      <w:r w:rsidR="0032146F">
        <w:rPr>
          <w:rFonts w:ascii="Times New Roman" w:hAnsi="Times New Roman" w:cs="Times New Roman"/>
          <w:sz w:val="24"/>
          <w:szCs w:val="24"/>
        </w:rPr>
        <w:t xml:space="preserve">A 4mm </w:t>
      </w:r>
      <w:r w:rsidR="006A77CD">
        <w:rPr>
          <w:rFonts w:ascii="Times New Roman" w:hAnsi="Times New Roman" w:cs="Times New Roman" w:hint="eastAsia"/>
          <w:sz w:val="24"/>
          <w:szCs w:val="24"/>
        </w:rPr>
        <w:t>sample</w:t>
      </w:r>
      <w:r>
        <w:rPr>
          <w:rFonts w:ascii="Times New Roman" w:hAnsi="Times New Roman" w:cs="Times New Roman"/>
          <w:sz w:val="24"/>
          <w:szCs w:val="24"/>
        </w:rPr>
        <w:t xml:space="preserve"> was cut from </w:t>
      </w:r>
      <w:r w:rsidR="006A77CD">
        <w:rPr>
          <w:rFonts w:ascii="Times New Roman" w:hAnsi="Times New Roman" w:cs="Times New Roman"/>
          <w:sz w:val="24"/>
          <w:szCs w:val="24"/>
        </w:rPr>
        <w:t>the diseased leaf, cultured on</w:t>
      </w:r>
      <w:r>
        <w:rPr>
          <w:rFonts w:ascii="Times New Roman" w:hAnsi="Times New Roman" w:cs="Times New Roman"/>
          <w:sz w:val="24"/>
          <w:szCs w:val="24"/>
        </w:rPr>
        <w:t xml:space="preserve"> </w:t>
      </w:r>
      <w:bookmarkStart w:id="47" w:name="OLE_LINK31"/>
      <w:bookmarkStart w:id="48" w:name="OLE_LINK32"/>
      <w:r>
        <w:rPr>
          <w:rFonts w:ascii="Times New Roman" w:hAnsi="Times New Roman" w:cs="Times New Roman"/>
          <w:sz w:val="24"/>
          <w:szCs w:val="24"/>
        </w:rPr>
        <w:t xml:space="preserve">¼ strength </w:t>
      </w:r>
      <w:bookmarkStart w:id="49" w:name="OLE_LINK43"/>
      <w:bookmarkStart w:id="50" w:name="OLE_LINK44"/>
      <w:bookmarkEnd w:id="47"/>
      <w:bookmarkEnd w:id="48"/>
      <w:r w:rsidRPr="00B251A1">
        <w:rPr>
          <w:rFonts w:ascii="Times New Roman" w:hAnsi="Times New Roman" w:cs="Times New Roman"/>
          <w:sz w:val="24"/>
          <w:szCs w:val="24"/>
        </w:rPr>
        <w:t>potato dextr</w:t>
      </w:r>
      <w:r>
        <w:rPr>
          <w:rFonts w:ascii="Times New Roman" w:hAnsi="Times New Roman" w:cs="Times New Roman"/>
          <w:sz w:val="24"/>
          <w:szCs w:val="24"/>
        </w:rPr>
        <w:t xml:space="preserve">ose </w:t>
      </w:r>
      <w:proofErr w:type="gramStart"/>
      <w:r>
        <w:rPr>
          <w:rFonts w:ascii="Times New Roman" w:hAnsi="Times New Roman" w:cs="Times New Roman"/>
          <w:sz w:val="24"/>
          <w:szCs w:val="24"/>
        </w:rPr>
        <w:t>agar</w:t>
      </w:r>
      <w:proofErr w:type="gramEnd"/>
      <w:r>
        <w:rPr>
          <w:rFonts w:ascii="Times New Roman" w:hAnsi="Times New Roman" w:cs="Times New Roman"/>
          <w:sz w:val="24"/>
          <w:szCs w:val="24"/>
        </w:rPr>
        <w:t xml:space="preserve"> (PDA) plate</w:t>
      </w:r>
      <w:bookmarkEnd w:id="49"/>
      <w:bookmarkEnd w:id="50"/>
      <w:r>
        <w:rPr>
          <w:rFonts w:ascii="Times New Roman" w:hAnsi="Times New Roman" w:cs="Times New Roman"/>
          <w:sz w:val="24"/>
          <w:szCs w:val="24"/>
        </w:rPr>
        <w:t xml:space="preserve"> at 25°C for 7 da</w:t>
      </w:r>
      <w:r w:rsidR="006A77CD">
        <w:rPr>
          <w:rFonts w:ascii="Times New Roman" w:hAnsi="Times New Roman" w:cs="Times New Roman"/>
          <w:sz w:val="24"/>
          <w:szCs w:val="24"/>
        </w:rPr>
        <w:t>ys. After the white mycelium gr</w:t>
      </w:r>
      <w:r w:rsidR="006A77CD">
        <w:rPr>
          <w:rFonts w:ascii="Times New Roman" w:hAnsi="Times New Roman" w:cs="Times New Roman" w:hint="eastAsia"/>
          <w:sz w:val="24"/>
          <w:szCs w:val="24"/>
        </w:rPr>
        <w:t>o</w:t>
      </w:r>
      <w:r>
        <w:rPr>
          <w:rFonts w:ascii="Times New Roman" w:hAnsi="Times New Roman" w:cs="Times New Roman"/>
          <w:sz w:val="24"/>
          <w:szCs w:val="24"/>
        </w:rPr>
        <w:t>w</w:t>
      </w:r>
      <w:r w:rsidR="006A77CD">
        <w:rPr>
          <w:rFonts w:ascii="Times New Roman" w:hAnsi="Times New Roman" w:cs="Times New Roman" w:hint="eastAsia"/>
          <w:sz w:val="24"/>
          <w:szCs w:val="24"/>
        </w:rPr>
        <w:t>th</w:t>
      </w:r>
      <w:r w:rsidR="006A77CD">
        <w:rPr>
          <w:rFonts w:ascii="Times New Roman" w:hAnsi="Times New Roman" w:cs="Times New Roman"/>
          <w:sz w:val="24"/>
          <w:szCs w:val="24"/>
        </w:rPr>
        <w:t>,</w:t>
      </w:r>
      <w:r>
        <w:rPr>
          <w:rFonts w:ascii="Times New Roman" w:hAnsi="Times New Roman" w:cs="Times New Roman"/>
          <w:sz w:val="24"/>
          <w:szCs w:val="24"/>
        </w:rPr>
        <w:t xml:space="preserve"> a 4mm agar plug containing fungal mycelia </w:t>
      </w:r>
      <w:r w:rsidR="006A77CD">
        <w:rPr>
          <w:rFonts w:ascii="Times New Roman" w:hAnsi="Times New Roman" w:cs="Times New Roman" w:hint="eastAsia"/>
          <w:sz w:val="24"/>
          <w:szCs w:val="24"/>
        </w:rPr>
        <w:t xml:space="preserve">was cut </w:t>
      </w:r>
      <w:r>
        <w:rPr>
          <w:rFonts w:ascii="Times New Roman" w:hAnsi="Times New Roman" w:cs="Times New Roman"/>
          <w:sz w:val="24"/>
          <w:szCs w:val="24"/>
        </w:rPr>
        <w:t xml:space="preserve">and transferred to </w:t>
      </w:r>
      <w:proofErr w:type="gramStart"/>
      <w:r>
        <w:rPr>
          <w:rFonts w:ascii="Times New Roman" w:hAnsi="Times New Roman" w:cs="Times New Roman"/>
          <w:sz w:val="24"/>
          <w:szCs w:val="24"/>
        </w:rPr>
        <w:t>another</w:t>
      </w:r>
      <w:r w:rsidR="0070250D">
        <w:rPr>
          <w:rFonts w:ascii="Times New Roman" w:hAnsi="Times New Roman" w:cs="Times New Roman" w:hint="eastAsia"/>
          <w:sz w:val="24"/>
          <w:szCs w:val="24"/>
        </w:rPr>
        <w:t xml:space="preserve"> </w:t>
      </w:r>
      <w:r>
        <w:rPr>
          <w:rFonts w:ascii="Times New Roman" w:hAnsi="Times New Roman" w:cs="Times New Roman"/>
          <w:sz w:val="24"/>
          <w:szCs w:val="24"/>
        </w:rPr>
        <w:t>¼</w:t>
      </w:r>
      <w:proofErr w:type="gramEnd"/>
      <w:r>
        <w:rPr>
          <w:rFonts w:ascii="Times New Roman" w:hAnsi="Times New Roman" w:cs="Times New Roman"/>
          <w:sz w:val="24"/>
          <w:szCs w:val="24"/>
        </w:rPr>
        <w:t xml:space="preserve"> strength PDA plate, grew for 7 days to make the </w:t>
      </w:r>
      <w:r w:rsidRPr="003861AC">
        <w:rPr>
          <w:rFonts w:ascii="Times New Roman" w:hAnsi="Times New Roman" w:cs="Times New Roman"/>
          <w:i/>
          <w:sz w:val="24"/>
          <w:szCs w:val="24"/>
        </w:rPr>
        <w:t xml:space="preserve">S. </w:t>
      </w:r>
      <w:proofErr w:type="spellStart"/>
      <w:r w:rsidRPr="003861AC">
        <w:rPr>
          <w:rFonts w:ascii="Times New Roman" w:hAnsi="Times New Roman" w:cs="Times New Roman"/>
          <w:i/>
          <w:sz w:val="24"/>
          <w:szCs w:val="24"/>
        </w:rPr>
        <w:t>homoeocarpa</w:t>
      </w:r>
      <w:proofErr w:type="spellEnd"/>
      <w:r>
        <w:rPr>
          <w:rFonts w:ascii="Times New Roman" w:hAnsi="Times New Roman" w:cs="Times New Roman"/>
          <w:sz w:val="24"/>
          <w:szCs w:val="24"/>
        </w:rPr>
        <w:t xml:space="preserve"> fungal colonies. </w:t>
      </w:r>
      <w:r w:rsidRPr="00B251A1">
        <w:rPr>
          <w:rFonts w:ascii="Times New Roman" w:hAnsi="Times New Roman" w:cs="Times New Roman"/>
          <w:sz w:val="24"/>
          <w:szCs w:val="24"/>
        </w:rPr>
        <w:t xml:space="preserve"> </w:t>
      </w:r>
      <w:bookmarkStart w:id="51" w:name="OLE_LINK29"/>
      <w:bookmarkStart w:id="52" w:name="OLE_LINK30"/>
    </w:p>
    <w:bookmarkEnd w:id="51"/>
    <w:bookmarkEnd w:id="52"/>
    <w:p w:rsidR="008A3090" w:rsidRDefault="008A3090" w:rsidP="008A3090">
      <w:pPr>
        <w:spacing w:line="480" w:lineRule="auto"/>
        <w:ind w:firstLine="720"/>
        <w:contextualSpacing/>
        <w:rPr>
          <w:rFonts w:ascii="Times New Roman" w:hAnsi="Times New Roman" w:cs="Times New Roman"/>
          <w:sz w:val="24"/>
          <w:szCs w:val="24"/>
        </w:rPr>
      </w:pPr>
      <w:r w:rsidRPr="00B251A1">
        <w:rPr>
          <w:rFonts w:ascii="Times New Roman" w:hAnsi="Times New Roman" w:cs="Times New Roman"/>
          <w:sz w:val="24"/>
          <w:szCs w:val="24"/>
        </w:rPr>
        <w:lastRenderedPageBreak/>
        <w:t xml:space="preserve">Three types of </w:t>
      </w:r>
      <w:proofErr w:type="spellStart"/>
      <w:r w:rsidRPr="00B251A1">
        <w:rPr>
          <w:rFonts w:ascii="Times New Roman" w:hAnsi="Times New Roman" w:cs="Times New Roman"/>
          <w:sz w:val="24"/>
          <w:szCs w:val="24"/>
        </w:rPr>
        <w:t>TiO</w:t>
      </w:r>
      <w:proofErr w:type="spellEnd"/>
      <w:r w:rsidRPr="00B251A1">
        <w:rPr>
          <w:rFonts w:ascii="Candara" w:hAnsi="Candara" w:cs="Times New Roman"/>
          <w:sz w:val="24"/>
          <w:szCs w:val="24"/>
        </w:rPr>
        <w:t>₂</w:t>
      </w:r>
      <w:r w:rsidRPr="00B251A1">
        <w:rPr>
          <w:rFonts w:ascii="Times New Roman" w:hAnsi="Times New Roman" w:cs="Times New Roman"/>
          <w:sz w:val="24"/>
          <w:szCs w:val="24"/>
        </w:rPr>
        <w:t xml:space="preserve"> material</w:t>
      </w:r>
      <w:r>
        <w:rPr>
          <w:rFonts w:ascii="Times New Roman" w:hAnsi="Times New Roman" w:cs="Times New Roman"/>
          <w:sz w:val="24"/>
          <w:szCs w:val="24"/>
        </w:rPr>
        <w:t>,</w:t>
      </w:r>
      <w:r w:rsidRPr="00B251A1">
        <w:rPr>
          <w:rFonts w:ascii="Times New Roman" w:hAnsi="Times New Roman" w:cs="Times New Roman"/>
          <w:sz w:val="24"/>
          <w:szCs w:val="24"/>
        </w:rPr>
        <w:t xml:space="preserve"> </w:t>
      </w:r>
      <w:bookmarkStart w:id="53" w:name="OLE_LINK11"/>
      <w:bookmarkStart w:id="54" w:name="OLE_LINK12"/>
      <w:r w:rsidRPr="00B251A1">
        <w:rPr>
          <w:rFonts w:ascii="Times New Roman" w:hAnsi="Times New Roman" w:cs="Times New Roman"/>
          <w:sz w:val="24"/>
          <w:szCs w:val="24"/>
        </w:rPr>
        <w:t>Titanium Oxide (</w:t>
      </w:r>
      <w:proofErr w:type="spellStart"/>
      <w:r w:rsidRPr="00B251A1">
        <w:rPr>
          <w:rFonts w:ascii="Times New Roman" w:hAnsi="Times New Roman" w:cs="Times New Roman"/>
          <w:sz w:val="24"/>
          <w:szCs w:val="24"/>
        </w:rPr>
        <w:t>Anatase</w:t>
      </w:r>
      <w:proofErr w:type="spellEnd"/>
      <w:r w:rsidRPr="00B251A1">
        <w:rPr>
          <w:rFonts w:ascii="Times New Roman" w:hAnsi="Times New Roman" w:cs="Times New Roman"/>
          <w:sz w:val="24"/>
          <w:szCs w:val="24"/>
        </w:rPr>
        <w:t>) in wat</w:t>
      </w:r>
      <w:r>
        <w:rPr>
          <w:rFonts w:ascii="Times New Roman" w:hAnsi="Times New Roman" w:cs="Times New Roman"/>
          <w:sz w:val="24"/>
          <w:szCs w:val="24"/>
        </w:rPr>
        <w:t>er dispersion</w:t>
      </w:r>
      <w:bookmarkEnd w:id="53"/>
      <w:bookmarkEnd w:id="54"/>
      <w:r>
        <w:rPr>
          <w:rFonts w:ascii="Times New Roman" w:hAnsi="Times New Roman" w:cs="Times New Roman"/>
          <w:sz w:val="24"/>
          <w:szCs w:val="24"/>
        </w:rPr>
        <w:t>, Titanium Oxide (R</w:t>
      </w:r>
      <w:r w:rsidRPr="00B251A1">
        <w:rPr>
          <w:rFonts w:ascii="Times New Roman" w:hAnsi="Times New Roman" w:cs="Times New Roman"/>
          <w:sz w:val="24"/>
          <w:szCs w:val="24"/>
        </w:rPr>
        <w:t>utile) in water dispersion and Tita</w:t>
      </w:r>
      <w:r>
        <w:rPr>
          <w:rFonts w:ascii="Times New Roman" w:hAnsi="Times New Roman" w:cs="Times New Roman"/>
          <w:sz w:val="24"/>
          <w:szCs w:val="24"/>
        </w:rPr>
        <w:t>nium Oxide (</w:t>
      </w:r>
      <w:proofErr w:type="spellStart"/>
      <w:r>
        <w:rPr>
          <w:rFonts w:ascii="Times New Roman" w:hAnsi="Times New Roman" w:cs="Times New Roman"/>
          <w:sz w:val="24"/>
          <w:szCs w:val="24"/>
        </w:rPr>
        <w:t>Anatase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nanopowder</w:t>
      </w:r>
      <w:proofErr w:type="spellEnd"/>
      <w:r>
        <w:rPr>
          <w:rFonts w:ascii="Times New Roman" w:hAnsi="Times New Roman" w:cs="Times New Roman"/>
          <w:sz w:val="24"/>
          <w:szCs w:val="24"/>
        </w:rPr>
        <w:t>,</w:t>
      </w:r>
      <w:r w:rsidRPr="00B251A1">
        <w:rPr>
          <w:rFonts w:ascii="Times New Roman" w:hAnsi="Times New Roman" w:cs="Times New Roman"/>
          <w:sz w:val="24"/>
          <w:szCs w:val="24"/>
        </w:rPr>
        <w:t xml:space="preserve"> </w:t>
      </w:r>
      <w:r>
        <w:rPr>
          <w:rFonts w:ascii="Times New Roman" w:hAnsi="Times New Roman" w:cs="Times New Roman"/>
          <w:sz w:val="24"/>
          <w:szCs w:val="24"/>
        </w:rPr>
        <w:t>were</w:t>
      </w:r>
      <w:r w:rsidRPr="00B251A1">
        <w:rPr>
          <w:rFonts w:ascii="Times New Roman" w:hAnsi="Times New Roman" w:cs="Times New Roman"/>
          <w:sz w:val="24"/>
          <w:szCs w:val="24"/>
        </w:rPr>
        <w:t xml:space="preserve"> purchased from Nanostructured &amp; Amorphous Materials Inc. </w:t>
      </w:r>
      <w:r>
        <w:rPr>
          <w:rFonts w:ascii="Times New Roman" w:hAnsi="Times New Roman" w:cs="Times New Roman"/>
          <w:sz w:val="24"/>
          <w:szCs w:val="24"/>
        </w:rPr>
        <w:t>(Houston, TX).</w:t>
      </w:r>
      <w:r w:rsidRPr="00B251A1">
        <w:rPr>
          <w:rFonts w:ascii="Times New Roman" w:hAnsi="Times New Roman" w:cs="Times New Roman"/>
          <w:sz w:val="24"/>
          <w:szCs w:val="24"/>
        </w:rPr>
        <w:t xml:space="preserve"> </w:t>
      </w:r>
    </w:p>
    <w:p w:rsidR="008A3090" w:rsidRDefault="008A3090" w:rsidP="008A3090">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w:t>
      </w:r>
      <w:bookmarkStart w:id="55" w:name="OLE_LINK27"/>
      <w:bookmarkStart w:id="56" w:name="OLE_LINK28"/>
      <w:r>
        <w:rPr>
          <w:rFonts w:ascii="Times New Roman" w:hAnsi="Times New Roman" w:cs="Times New Roman"/>
          <w:sz w:val="24"/>
          <w:szCs w:val="24"/>
        </w:rPr>
        <w:t xml:space="preserve">¼ strength PDA plates with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w:t>
      </w:r>
      <w:bookmarkEnd w:id="55"/>
      <w:bookmarkEnd w:id="56"/>
      <w:r>
        <w:rPr>
          <w:rFonts w:ascii="Times New Roman" w:hAnsi="Times New Roman" w:cs="Times New Roman"/>
          <w:sz w:val="24"/>
          <w:szCs w:val="24"/>
        </w:rPr>
        <w:t xml:space="preserve">were made by mixing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w:t>
      </w:r>
      <w:proofErr w:type="spellStart"/>
      <w:r>
        <w:rPr>
          <w:rFonts w:ascii="Times New Roman" w:hAnsi="Times New Roman" w:cs="Times New Roman"/>
          <w:sz w:val="24"/>
          <w:szCs w:val="24"/>
        </w:rPr>
        <w:t>Anatase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nanopowder</w:t>
      </w:r>
      <w:proofErr w:type="spellEnd"/>
      <w:r>
        <w:rPr>
          <w:rFonts w:ascii="Times New Roman" w:hAnsi="Times New Roman" w:cs="Times New Roman"/>
          <w:sz w:val="24"/>
          <w:szCs w:val="24"/>
        </w:rPr>
        <w:t xml:space="preserve"> with PDA powder and </w:t>
      </w:r>
      <w:proofErr w:type="spellStart"/>
      <w:r>
        <w:rPr>
          <w:rFonts w:ascii="Times New Roman" w:hAnsi="Times New Roman" w:cs="Times New Roman"/>
          <w:sz w:val="24"/>
          <w:szCs w:val="24"/>
        </w:rPr>
        <w:t>Bacto</w:t>
      </w:r>
      <w:bookmarkStart w:id="57" w:name="OLE_LINK1"/>
      <w:bookmarkStart w:id="58" w:name="OLE_LINK2"/>
      <w:r w:rsidRPr="00E77033">
        <w:rPr>
          <w:rFonts w:ascii="Times New Roman" w:hAnsi="Times New Roman" w:cs="Times New Roman"/>
          <w:sz w:val="20"/>
          <w:szCs w:val="20"/>
          <w:vertAlign w:val="superscript"/>
        </w:rPr>
        <w:t>TM</w:t>
      </w:r>
      <w:bookmarkEnd w:id="57"/>
      <w:bookmarkEnd w:id="58"/>
      <w:proofErr w:type="spellEnd"/>
      <w:r>
        <w:rPr>
          <w:rFonts w:ascii="Times New Roman" w:hAnsi="Times New Roman" w:cs="Times New Roman"/>
          <w:sz w:val="24"/>
          <w:szCs w:val="24"/>
        </w:rPr>
        <w:t xml:space="preserve"> Agar powder (Becton, Dickinson and Company, Sparks, MD). 0g, 0.2g, 1g, 2g, and 10g TiO</w:t>
      </w:r>
      <w:r w:rsidRPr="007D6D43">
        <w:rPr>
          <w:rFonts w:ascii="Times New Roman" w:hAnsi="Times New Roman" w:cs="Times New Roman"/>
          <w:sz w:val="24"/>
          <w:szCs w:val="24"/>
          <w:vertAlign w:val="subscript"/>
        </w:rPr>
        <w:t>2</w:t>
      </w:r>
      <w:r>
        <w:rPr>
          <w:rFonts w:ascii="Times New Roman" w:hAnsi="Times New Roman" w:cs="Times New Roman"/>
          <w:sz w:val="24"/>
          <w:szCs w:val="24"/>
        </w:rPr>
        <w:t xml:space="preserve"> </w:t>
      </w:r>
      <w:proofErr w:type="spellStart"/>
      <w:r>
        <w:rPr>
          <w:rFonts w:ascii="Times New Roman" w:hAnsi="Times New Roman" w:cs="Times New Roman"/>
          <w:sz w:val="24"/>
          <w:szCs w:val="24"/>
        </w:rPr>
        <w:t>Anatase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nanopowder</w:t>
      </w:r>
      <w:proofErr w:type="spellEnd"/>
      <w:r>
        <w:rPr>
          <w:rFonts w:ascii="Times New Roman" w:hAnsi="Times New Roman" w:cs="Times New Roman"/>
          <w:sz w:val="24"/>
          <w:szCs w:val="24"/>
        </w:rPr>
        <w:t xml:space="preserve"> was added to 5 bottles separately. Each bottle received 3.9g PDA powder and 4g </w:t>
      </w:r>
      <w:proofErr w:type="spellStart"/>
      <w:r>
        <w:rPr>
          <w:rFonts w:ascii="Times New Roman" w:hAnsi="Times New Roman" w:cs="Times New Roman"/>
          <w:sz w:val="24"/>
          <w:szCs w:val="24"/>
        </w:rPr>
        <w:t>Bacto</w:t>
      </w:r>
      <w:r w:rsidRPr="00E77033">
        <w:rPr>
          <w:rFonts w:ascii="Times New Roman" w:hAnsi="Times New Roman" w:cs="Times New Roman"/>
          <w:sz w:val="20"/>
          <w:szCs w:val="20"/>
          <w:vertAlign w:val="superscript"/>
        </w:rPr>
        <w:t>TM</w:t>
      </w:r>
      <w:proofErr w:type="spellEnd"/>
      <w:r>
        <w:rPr>
          <w:rFonts w:ascii="Times New Roman" w:hAnsi="Times New Roman" w:cs="Times New Roman"/>
          <w:sz w:val="24"/>
          <w:szCs w:val="24"/>
        </w:rPr>
        <w:t xml:space="preserve"> agar powder, filled to 200ml with distilled water, to make ¼ s</w:t>
      </w:r>
      <w:r w:rsidR="007D6D43">
        <w:rPr>
          <w:rFonts w:ascii="Times New Roman" w:hAnsi="Times New Roman" w:cs="Times New Roman"/>
          <w:sz w:val="24"/>
          <w:szCs w:val="24"/>
        </w:rPr>
        <w:t xml:space="preserve">trength PDA solutions with 0 mg </w:t>
      </w:r>
      <w:r>
        <w:rPr>
          <w:rFonts w:ascii="Times New Roman" w:hAnsi="Times New Roman" w:cs="Times New Roman"/>
          <w:sz w:val="24"/>
          <w:szCs w:val="24"/>
        </w:rPr>
        <w:t>ml</w:t>
      </w:r>
      <w:r w:rsidR="007D6D43">
        <w:rPr>
          <w:rFonts w:ascii="Candara" w:hAnsi="Candara" w:cs="Times New Roman"/>
          <w:sz w:val="24"/>
          <w:szCs w:val="24"/>
        </w:rPr>
        <w:t>⁻</w:t>
      </w:r>
      <w:r w:rsidR="007D6D43">
        <w:rPr>
          <w:rFonts w:ascii="Times New Roman" w:hAnsi="Times New Roman" w:cs="Times New Roman"/>
          <w:sz w:val="24"/>
          <w:szCs w:val="24"/>
        </w:rPr>
        <w:t xml:space="preserve">¹, 1 mg </w:t>
      </w:r>
      <w:r>
        <w:rPr>
          <w:rFonts w:ascii="Times New Roman" w:hAnsi="Times New Roman" w:cs="Times New Roman"/>
          <w:sz w:val="24"/>
          <w:szCs w:val="24"/>
        </w:rPr>
        <w:t>ml</w:t>
      </w:r>
      <w:r w:rsidR="007D6D43">
        <w:rPr>
          <w:rFonts w:ascii="Candara" w:hAnsi="Candara" w:cs="Times New Roman"/>
          <w:sz w:val="24"/>
          <w:szCs w:val="24"/>
        </w:rPr>
        <w:t>⁻</w:t>
      </w:r>
      <w:r w:rsidR="007D6D43">
        <w:rPr>
          <w:rFonts w:ascii="Times New Roman" w:hAnsi="Times New Roman" w:cs="Times New Roman"/>
          <w:sz w:val="24"/>
          <w:szCs w:val="24"/>
        </w:rPr>
        <w:t>¹</w:t>
      </w:r>
      <w:r>
        <w:rPr>
          <w:rFonts w:ascii="Times New Roman" w:hAnsi="Times New Roman" w:cs="Times New Roman"/>
          <w:sz w:val="24"/>
          <w:szCs w:val="24"/>
        </w:rPr>
        <w:t xml:space="preserve">, 5 </w:t>
      </w:r>
      <w:r w:rsidR="007D6D43">
        <w:rPr>
          <w:rFonts w:ascii="Times New Roman" w:hAnsi="Times New Roman" w:cs="Times New Roman"/>
          <w:sz w:val="24"/>
          <w:szCs w:val="24"/>
        </w:rPr>
        <w:t xml:space="preserve">mg </w:t>
      </w:r>
      <w:r w:rsidRPr="00DF4C54">
        <w:rPr>
          <w:rFonts w:ascii="Times New Roman" w:hAnsi="Times New Roman" w:cs="Times New Roman"/>
          <w:sz w:val="24"/>
          <w:szCs w:val="24"/>
        </w:rPr>
        <w:t>ml</w:t>
      </w:r>
      <w:r w:rsidR="007D6D43">
        <w:rPr>
          <w:rFonts w:ascii="Candara" w:hAnsi="Candara" w:cs="Times New Roman"/>
          <w:sz w:val="24"/>
          <w:szCs w:val="24"/>
        </w:rPr>
        <w:t>⁻</w:t>
      </w:r>
      <w:r w:rsidR="007D6D43">
        <w:rPr>
          <w:rFonts w:ascii="Times New Roman" w:hAnsi="Times New Roman" w:cs="Times New Roman"/>
          <w:sz w:val="24"/>
          <w:szCs w:val="24"/>
        </w:rPr>
        <w:t>¹</w:t>
      </w:r>
      <w:r>
        <w:rPr>
          <w:rFonts w:ascii="Times New Roman" w:hAnsi="Times New Roman" w:cs="Times New Roman"/>
          <w:sz w:val="24"/>
          <w:szCs w:val="24"/>
        </w:rPr>
        <w:t xml:space="preserve">, 10 </w:t>
      </w:r>
      <w:r w:rsidR="007D6D43">
        <w:rPr>
          <w:rFonts w:ascii="Times New Roman" w:hAnsi="Times New Roman" w:cs="Times New Roman"/>
          <w:sz w:val="24"/>
          <w:szCs w:val="24"/>
        </w:rPr>
        <w:t xml:space="preserve">mg </w:t>
      </w:r>
      <w:r w:rsidRPr="00DF4C54">
        <w:rPr>
          <w:rFonts w:ascii="Times New Roman" w:hAnsi="Times New Roman" w:cs="Times New Roman"/>
          <w:sz w:val="24"/>
          <w:szCs w:val="24"/>
        </w:rPr>
        <w:t>ml</w:t>
      </w:r>
      <w:r w:rsidR="007D6D43">
        <w:rPr>
          <w:rFonts w:ascii="Candara" w:hAnsi="Candara" w:cs="Times New Roman"/>
          <w:sz w:val="24"/>
          <w:szCs w:val="24"/>
        </w:rPr>
        <w:t>⁻</w:t>
      </w:r>
      <w:r w:rsidR="007D6D43">
        <w:rPr>
          <w:rFonts w:ascii="Times New Roman" w:hAnsi="Times New Roman" w:cs="Times New Roman"/>
          <w:sz w:val="24"/>
          <w:szCs w:val="24"/>
        </w:rPr>
        <w:t xml:space="preserve">¹ or 50 mg </w:t>
      </w:r>
      <w:r>
        <w:rPr>
          <w:rFonts w:ascii="Times New Roman" w:hAnsi="Times New Roman" w:cs="Times New Roman"/>
          <w:sz w:val="24"/>
          <w:szCs w:val="24"/>
        </w:rPr>
        <w:t>ml</w:t>
      </w:r>
      <w:r w:rsidR="007D6D43">
        <w:rPr>
          <w:rFonts w:ascii="Candara" w:hAnsi="Candara" w:cs="Times New Roman"/>
          <w:sz w:val="24"/>
          <w:szCs w:val="24"/>
        </w:rPr>
        <w:t>⁻</w:t>
      </w:r>
      <w:r w:rsidR="007D6D43">
        <w:rPr>
          <w:rFonts w:ascii="Times New Roman" w:hAnsi="Times New Roman" w:cs="Times New Roman"/>
          <w:sz w:val="24"/>
          <w:szCs w:val="24"/>
        </w:rPr>
        <w:t>¹</w:t>
      </w:r>
      <w:r>
        <w:rPr>
          <w:rFonts w:ascii="Times New Roman" w:hAnsi="Times New Roman" w:cs="Times New Roman"/>
          <w:sz w:val="24"/>
          <w:szCs w:val="24"/>
        </w:rPr>
        <w:t xml:space="preserve">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sidR="006A77CD">
        <w:rPr>
          <w:rFonts w:ascii="Times New Roman" w:hAnsi="Times New Roman" w:cs="Times New Roman"/>
          <w:sz w:val="24"/>
          <w:szCs w:val="24"/>
        </w:rPr>
        <w:t xml:space="preserve"> respectively. </w:t>
      </w:r>
      <w:r w:rsidR="006A77CD">
        <w:rPr>
          <w:rFonts w:ascii="Times New Roman" w:hAnsi="Times New Roman" w:cs="Times New Roman" w:hint="eastAsia"/>
          <w:sz w:val="24"/>
          <w:szCs w:val="24"/>
        </w:rPr>
        <w:t>A</w:t>
      </w:r>
      <w:r>
        <w:rPr>
          <w:rFonts w:ascii="Times New Roman" w:hAnsi="Times New Roman" w:cs="Times New Roman"/>
          <w:sz w:val="24"/>
          <w:szCs w:val="24"/>
        </w:rPr>
        <w:t>ll solutions</w:t>
      </w:r>
      <w:r w:rsidR="006A77CD">
        <w:rPr>
          <w:rFonts w:ascii="Times New Roman" w:hAnsi="Times New Roman" w:cs="Times New Roman" w:hint="eastAsia"/>
          <w:sz w:val="24"/>
          <w:szCs w:val="24"/>
        </w:rPr>
        <w:t xml:space="preserve"> were autoclaved</w:t>
      </w:r>
      <w:r>
        <w:rPr>
          <w:rFonts w:ascii="Times New Roman" w:hAnsi="Times New Roman" w:cs="Times New Roman"/>
          <w:sz w:val="24"/>
          <w:szCs w:val="24"/>
        </w:rPr>
        <w:t xml:space="preserve"> under liquid cycle for 45 minutes in a 3043 </w:t>
      </w:r>
      <w:proofErr w:type="spellStart"/>
      <w:r>
        <w:rPr>
          <w:rFonts w:ascii="Times New Roman" w:hAnsi="Times New Roman" w:cs="Times New Roman"/>
          <w:sz w:val="24"/>
          <w:szCs w:val="24"/>
        </w:rPr>
        <w:t>Prevac</w:t>
      </w:r>
      <w:proofErr w:type="spellEnd"/>
      <w:r>
        <w:rPr>
          <w:rFonts w:ascii="Times New Roman" w:hAnsi="Times New Roman" w:cs="Times New Roman"/>
          <w:sz w:val="24"/>
          <w:szCs w:val="24"/>
        </w:rPr>
        <w:t xml:space="preserve"> </w:t>
      </w:r>
      <w:bookmarkStart w:id="59" w:name="OLE_LINK13"/>
      <w:bookmarkStart w:id="60" w:name="OLE_LINK14"/>
      <w:r>
        <w:rPr>
          <w:rFonts w:ascii="Times New Roman" w:hAnsi="Times New Roman" w:cs="Times New Roman"/>
          <w:sz w:val="24"/>
          <w:szCs w:val="24"/>
        </w:rPr>
        <w:t>Steam Sterilizer</w:t>
      </w:r>
      <w:bookmarkEnd w:id="59"/>
      <w:bookmarkEnd w:id="60"/>
      <w:r>
        <w:rPr>
          <w:rFonts w:ascii="Times New Roman" w:hAnsi="Times New Roman" w:cs="Times New Roman"/>
          <w:sz w:val="24"/>
          <w:szCs w:val="24"/>
        </w:rPr>
        <w:t xml:space="preserve"> (STERIS </w:t>
      </w:r>
      <w:proofErr w:type="spellStart"/>
      <w:r>
        <w:rPr>
          <w:rFonts w:ascii="Times New Roman" w:hAnsi="Times New Roman" w:cs="Times New Roman"/>
          <w:sz w:val="24"/>
          <w:szCs w:val="24"/>
        </w:rPr>
        <w:t>Amsco</w:t>
      </w:r>
      <w:proofErr w:type="spellEnd"/>
      <w:r>
        <w:rPr>
          <w:rFonts w:ascii="Times New Roman" w:hAnsi="Times New Roman" w:cs="Times New Roman"/>
          <w:sz w:val="24"/>
          <w:szCs w:val="24"/>
        </w:rPr>
        <w:t xml:space="preserve"> Ea</w:t>
      </w:r>
      <w:r w:rsidR="006A77CD">
        <w:rPr>
          <w:rFonts w:ascii="Times New Roman" w:hAnsi="Times New Roman" w:cs="Times New Roman"/>
          <w:sz w:val="24"/>
          <w:szCs w:val="24"/>
        </w:rPr>
        <w:t xml:space="preserve">gle, Mentor, OH), and then </w:t>
      </w:r>
      <w:r w:rsidR="006A77CD">
        <w:rPr>
          <w:rFonts w:ascii="Times New Roman" w:hAnsi="Times New Roman" w:cs="Times New Roman" w:hint="eastAsia"/>
          <w:sz w:val="24"/>
          <w:szCs w:val="24"/>
        </w:rPr>
        <w:t xml:space="preserve">a </w:t>
      </w:r>
      <w:r>
        <w:rPr>
          <w:rFonts w:ascii="Times New Roman" w:hAnsi="Times New Roman" w:cs="Times New Roman"/>
          <w:sz w:val="24"/>
          <w:szCs w:val="24"/>
        </w:rPr>
        <w:t>10ml solution</w:t>
      </w:r>
      <w:r w:rsidR="006A77CD">
        <w:rPr>
          <w:rFonts w:ascii="Times New Roman" w:hAnsi="Times New Roman" w:cs="Times New Roman" w:hint="eastAsia"/>
          <w:sz w:val="24"/>
          <w:szCs w:val="24"/>
        </w:rPr>
        <w:t xml:space="preserve"> was added</w:t>
      </w:r>
      <w:r w:rsidR="006A77CD">
        <w:rPr>
          <w:rFonts w:ascii="Times New Roman" w:hAnsi="Times New Roman" w:cs="Times New Roman"/>
          <w:sz w:val="24"/>
          <w:szCs w:val="24"/>
        </w:rPr>
        <w:t xml:space="preserve"> to a 75mm petri dish using</w:t>
      </w:r>
      <w:r>
        <w:rPr>
          <w:rFonts w:ascii="Times New Roman" w:hAnsi="Times New Roman" w:cs="Times New Roman"/>
          <w:sz w:val="24"/>
          <w:szCs w:val="24"/>
        </w:rPr>
        <w:t xml:space="preserve"> motorized pipet fillers (Fisher Scientific, Pi</w:t>
      </w:r>
      <w:r w:rsidR="006A77CD">
        <w:rPr>
          <w:rFonts w:ascii="Times New Roman" w:hAnsi="Times New Roman" w:cs="Times New Roman"/>
          <w:sz w:val="24"/>
          <w:szCs w:val="24"/>
        </w:rPr>
        <w:t xml:space="preserve">ttsburgh, PA). All plates </w:t>
      </w:r>
      <w:r w:rsidR="006A77CD">
        <w:rPr>
          <w:rFonts w:ascii="Times New Roman" w:hAnsi="Times New Roman" w:cs="Times New Roman" w:hint="eastAsia"/>
          <w:sz w:val="24"/>
          <w:szCs w:val="24"/>
        </w:rPr>
        <w:t>remained</w:t>
      </w:r>
      <w:r>
        <w:rPr>
          <w:rFonts w:ascii="Times New Roman" w:hAnsi="Times New Roman" w:cs="Times New Roman"/>
          <w:sz w:val="24"/>
          <w:szCs w:val="24"/>
        </w:rPr>
        <w:t xml:space="preserve"> in</w:t>
      </w:r>
      <w:r w:rsidR="006A77CD">
        <w:rPr>
          <w:rFonts w:ascii="Times New Roman" w:hAnsi="Times New Roman" w:cs="Times New Roman" w:hint="eastAsia"/>
          <w:sz w:val="24"/>
          <w:szCs w:val="24"/>
        </w:rPr>
        <w:t xml:space="preserve"> a laminate flow</w:t>
      </w:r>
      <w:r>
        <w:rPr>
          <w:rFonts w:ascii="Times New Roman" w:hAnsi="Times New Roman" w:cs="Times New Roman"/>
          <w:sz w:val="24"/>
          <w:szCs w:val="24"/>
        </w:rPr>
        <w:t xml:space="preserve"> hood</w:t>
      </w:r>
      <w:r w:rsidR="0070250D">
        <w:rPr>
          <w:rFonts w:ascii="Times New Roman" w:hAnsi="Times New Roman" w:cs="Times New Roman" w:hint="eastAsia"/>
          <w:sz w:val="24"/>
          <w:szCs w:val="24"/>
        </w:rPr>
        <w:t xml:space="preserve"> (NUAIRE S201-630, Plymouth, MN)</w:t>
      </w:r>
      <w:r>
        <w:rPr>
          <w:rFonts w:ascii="Times New Roman" w:hAnsi="Times New Roman" w:cs="Times New Roman"/>
          <w:sz w:val="24"/>
          <w:szCs w:val="24"/>
        </w:rPr>
        <w:t xml:space="preserve"> </w:t>
      </w:r>
      <w:r w:rsidR="006A77CD">
        <w:rPr>
          <w:rFonts w:ascii="Times New Roman" w:hAnsi="Times New Roman" w:cs="Times New Roman" w:hint="eastAsia"/>
          <w:sz w:val="24"/>
          <w:szCs w:val="24"/>
        </w:rPr>
        <w:t>un</w:t>
      </w:r>
      <w:r w:rsidR="006A77CD">
        <w:rPr>
          <w:rFonts w:ascii="Times New Roman" w:hAnsi="Times New Roman" w:cs="Times New Roman"/>
          <w:sz w:val="24"/>
          <w:szCs w:val="24"/>
        </w:rPr>
        <w:t>til</w:t>
      </w:r>
      <w:r>
        <w:rPr>
          <w:rFonts w:ascii="Times New Roman" w:hAnsi="Times New Roman" w:cs="Times New Roman"/>
          <w:sz w:val="24"/>
          <w:szCs w:val="24"/>
        </w:rPr>
        <w:t xml:space="preserve"> </w:t>
      </w:r>
      <w:r w:rsidR="006A77CD">
        <w:rPr>
          <w:rFonts w:ascii="Times New Roman" w:hAnsi="Times New Roman" w:cs="Times New Roman"/>
          <w:sz w:val="24"/>
          <w:szCs w:val="24"/>
        </w:rPr>
        <w:t xml:space="preserve">completely dry, and then kept </w:t>
      </w:r>
      <w:r w:rsidR="006A77CD">
        <w:rPr>
          <w:rFonts w:ascii="Times New Roman" w:hAnsi="Times New Roman" w:cs="Times New Roman" w:hint="eastAsia"/>
          <w:sz w:val="24"/>
          <w:szCs w:val="24"/>
        </w:rPr>
        <w:t>at</w:t>
      </w:r>
      <w:r>
        <w:rPr>
          <w:rFonts w:ascii="Times New Roman" w:hAnsi="Times New Roman" w:cs="Times New Roman"/>
          <w:sz w:val="24"/>
          <w:szCs w:val="24"/>
        </w:rPr>
        <w:t xml:space="preserve"> 4</w:t>
      </w:r>
      <w:r w:rsidR="007D6D43">
        <w:rPr>
          <w:rFonts w:ascii="Times New Roman" w:hAnsi="Times New Roman" w:cs="Times New Roman"/>
          <w:sz w:val="24"/>
          <w:szCs w:val="24"/>
        </w:rPr>
        <w:t>º</w:t>
      </w:r>
      <w:r>
        <w:rPr>
          <w:rFonts w:ascii="Times New Roman" w:hAnsi="Times New Roman" w:cs="Times New Roman"/>
          <w:sz w:val="24"/>
          <w:szCs w:val="24"/>
        </w:rPr>
        <w:t>C</w:t>
      </w:r>
      <w:r w:rsidR="006A77CD">
        <w:rPr>
          <w:rFonts w:ascii="Times New Roman" w:hAnsi="Times New Roman" w:cs="Times New Roman" w:hint="eastAsia"/>
          <w:sz w:val="24"/>
          <w:szCs w:val="24"/>
        </w:rPr>
        <w:t xml:space="preserve"> in a</w:t>
      </w:r>
      <w:r>
        <w:rPr>
          <w:rFonts w:ascii="Times New Roman" w:hAnsi="Times New Roman" w:cs="Times New Roman"/>
          <w:sz w:val="24"/>
          <w:szCs w:val="24"/>
        </w:rPr>
        <w:t xml:space="preserve"> refrigerator for u</w:t>
      </w:r>
      <w:r w:rsidR="006A77CD">
        <w:rPr>
          <w:rFonts w:ascii="Times New Roman" w:hAnsi="Times New Roman" w:cs="Times New Roman"/>
          <w:sz w:val="24"/>
          <w:szCs w:val="24"/>
        </w:rPr>
        <w:t>s</w:t>
      </w:r>
      <w:r w:rsidR="006A77CD">
        <w:rPr>
          <w:rFonts w:ascii="Times New Roman" w:hAnsi="Times New Roman" w:cs="Times New Roman" w:hint="eastAsia"/>
          <w:sz w:val="24"/>
          <w:szCs w:val="24"/>
        </w:rPr>
        <w:t xml:space="preserve">e as </w:t>
      </w:r>
      <w:r>
        <w:rPr>
          <w:rFonts w:ascii="Times New Roman" w:hAnsi="Times New Roman" w:cs="Times New Roman"/>
          <w:sz w:val="24"/>
          <w:szCs w:val="24"/>
        </w:rPr>
        <w:t xml:space="preserve">needed.   </w:t>
      </w:r>
    </w:p>
    <w:p w:rsidR="008A3090" w:rsidRPr="00B427E8" w:rsidRDefault="008A3090" w:rsidP="008A3090">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0.35mm</w:t>
      </w:r>
      <w:r w:rsidRPr="001E4EF4">
        <w:rPr>
          <w:rFonts w:ascii="Times New Roman" w:hAnsi="Times New Roman" w:cs="Times New Roman"/>
          <w:i/>
          <w:sz w:val="24"/>
          <w:szCs w:val="24"/>
        </w:rPr>
        <w:t xml:space="preserve"> </w:t>
      </w:r>
      <w:bookmarkStart w:id="61" w:name="OLE_LINK37"/>
      <w:bookmarkStart w:id="62" w:name="OLE_LINK38"/>
      <w:proofErr w:type="spellStart"/>
      <w:r w:rsidRPr="001E4EF4">
        <w:rPr>
          <w:rFonts w:ascii="Times New Roman" w:hAnsi="Times New Roman" w:cs="Times New Roman"/>
          <w:i/>
          <w:sz w:val="24"/>
          <w:szCs w:val="24"/>
        </w:rPr>
        <w:t>Sclerotinia</w:t>
      </w:r>
      <w:proofErr w:type="spellEnd"/>
      <w:r w:rsidRPr="001E4EF4">
        <w:rPr>
          <w:rFonts w:ascii="Times New Roman" w:hAnsi="Times New Roman" w:cs="Times New Roman"/>
          <w:i/>
          <w:sz w:val="24"/>
          <w:szCs w:val="24"/>
        </w:rPr>
        <w:t xml:space="preserve"> </w:t>
      </w:r>
      <w:proofErr w:type="spellStart"/>
      <w:r w:rsidRPr="001E4EF4">
        <w:rPr>
          <w:rFonts w:ascii="Times New Roman" w:hAnsi="Times New Roman" w:cs="Times New Roman"/>
          <w:i/>
          <w:sz w:val="24"/>
          <w:szCs w:val="24"/>
        </w:rPr>
        <w:t>homoeocarpa</w:t>
      </w:r>
      <w:bookmarkEnd w:id="61"/>
      <w:bookmarkEnd w:id="62"/>
      <w:proofErr w:type="spellEnd"/>
      <w:r w:rsidR="007D6D43">
        <w:rPr>
          <w:rFonts w:ascii="Times New Roman" w:hAnsi="Times New Roman" w:cs="Times New Roman"/>
          <w:sz w:val="24"/>
          <w:szCs w:val="24"/>
        </w:rPr>
        <w:t xml:space="preserve"> plugs were cut by a 3.5mm</w:t>
      </w:r>
      <w:r>
        <w:rPr>
          <w:rFonts w:ascii="Times New Roman" w:hAnsi="Times New Roman" w:cs="Times New Roman"/>
          <w:sz w:val="24"/>
          <w:szCs w:val="24"/>
        </w:rPr>
        <w:t xml:space="preserve"> black sip stirrer (Royal, Coatesville, PA). The s</w:t>
      </w:r>
      <w:r w:rsidR="006A77CD">
        <w:rPr>
          <w:rFonts w:ascii="Times New Roman" w:hAnsi="Times New Roman" w:cs="Times New Roman"/>
          <w:sz w:val="24"/>
          <w:szCs w:val="24"/>
        </w:rPr>
        <w:t xml:space="preserve">tirrer was sterilized by Steam </w:t>
      </w:r>
      <w:r w:rsidR="006A77CD">
        <w:rPr>
          <w:rFonts w:ascii="Times New Roman" w:hAnsi="Times New Roman" w:cs="Times New Roman" w:hint="eastAsia"/>
          <w:sz w:val="24"/>
          <w:szCs w:val="24"/>
        </w:rPr>
        <w:t>s</w:t>
      </w:r>
      <w:r w:rsidR="006A77CD">
        <w:rPr>
          <w:rFonts w:ascii="Times New Roman" w:hAnsi="Times New Roman" w:cs="Times New Roman"/>
          <w:sz w:val="24"/>
          <w:szCs w:val="24"/>
        </w:rPr>
        <w:t>teriliz</w:t>
      </w:r>
      <w:r w:rsidR="006A77CD">
        <w:rPr>
          <w:rFonts w:ascii="Times New Roman" w:hAnsi="Times New Roman" w:cs="Times New Roman" w:hint="eastAsia"/>
          <w:sz w:val="24"/>
          <w:szCs w:val="24"/>
        </w:rPr>
        <w:t>ation</w:t>
      </w:r>
      <w:r w:rsidR="006A77CD">
        <w:rPr>
          <w:rFonts w:ascii="Times New Roman" w:hAnsi="Times New Roman" w:cs="Times New Roman"/>
          <w:sz w:val="24"/>
          <w:szCs w:val="24"/>
        </w:rPr>
        <w:t xml:space="preserve"> before use. Each fung</w:t>
      </w:r>
      <w:r w:rsidR="006A77CD">
        <w:rPr>
          <w:rFonts w:ascii="Times New Roman" w:hAnsi="Times New Roman" w:cs="Times New Roman" w:hint="eastAsia"/>
          <w:sz w:val="24"/>
          <w:szCs w:val="24"/>
        </w:rPr>
        <w:t>al</w:t>
      </w:r>
      <w:r>
        <w:rPr>
          <w:rFonts w:ascii="Times New Roman" w:hAnsi="Times New Roman" w:cs="Times New Roman"/>
          <w:sz w:val="24"/>
          <w:szCs w:val="24"/>
        </w:rPr>
        <w:t xml:space="preserve"> plug was inoculated to the centre of a </w:t>
      </w:r>
      <w:proofErr w:type="spellStart"/>
      <w:r>
        <w:rPr>
          <w:rFonts w:ascii="Times New Roman" w:hAnsi="Times New Roman" w:cs="Times New Roman"/>
          <w:sz w:val="24"/>
          <w:szCs w:val="24"/>
        </w:rPr>
        <w:t>TiO</w:t>
      </w:r>
      <w:proofErr w:type="spellEnd"/>
      <w:r>
        <w:rPr>
          <w:rFonts w:ascii="Candara" w:hAnsi="Candara" w:cs="Times New Roman"/>
          <w:sz w:val="24"/>
          <w:szCs w:val="24"/>
        </w:rPr>
        <w:t>₂</w:t>
      </w:r>
      <w:r>
        <w:rPr>
          <w:rFonts w:ascii="Times New Roman" w:hAnsi="Times New Roman" w:cs="Times New Roman"/>
          <w:sz w:val="24"/>
          <w:szCs w:val="24"/>
        </w:rPr>
        <w:t xml:space="preserve"> mixed PDA plate. 9 plates were used for each concentration of the TiO</w:t>
      </w:r>
      <w:r w:rsidRPr="007D6D43">
        <w:rPr>
          <w:rFonts w:ascii="Times New Roman" w:hAnsi="Times New Roman" w:cs="Times New Roman"/>
          <w:sz w:val="24"/>
          <w:szCs w:val="24"/>
          <w:vertAlign w:val="subscript"/>
        </w:rPr>
        <w:t>2</w:t>
      </w:r>
      <w:r>
        <w:rPr>
          <w:rFonts w:ascii="Times New Roman" w:hAnsi="Times New Roman" w:cs="Times New Roman"/>
          <w:sz w:val="24"/>
          <w:szCs w:val="24"/>
        </w:rPr>
        <w:t xml:space="preserve"> mixed PDA, </w:t>
      </w:r>
      <w:r w:rsidR="006A77CD">
        <w:rPr>
          <w:rFonts w:ascii="Times New Roman" w:hAnsi="Times New Roman" w:cs="Times New Roman" w:hint="eastAsia"/>
          <w:sz w:val="24"/>
          <w:szCs w:val="24"/>
        </w:rPr>
        <w:t xml:space="preserve">a </w:t>
      </w:r>
      <w:r w:rsidR="006A77CD">
        <w:rPr>
          <w:rFonts w:ascii="Times New Roman" w:hAnsi="Times New Roman" w:cs="Times New Roman"/>
          <w:sz w:val="24"/>
          <w:szCs w:val="24"/>
        </w:rPr>
        <w:t>total</w:t>
      </w:r>
      <w:r w:rsidR="006A77CD">
        <w:rPr>
          <w:rFonts w:ascii="Times New Roman" w:hAnsi="Times New Roman" w:cs="Times New Roman" w:hint="eastAsia"/>
          <w:sz w:val="24"/>
          <w:szCs w:val="24"/>
        </w:rPr>
        <w:t xml:space="preserve"> of </w:t>
      </w:r>
      <w:r>
        <w:rPr>
          <w:rFonts w:ascii="Times New Roman" w:hAnsi="Times New Roman" w:cs="Times New Roman"/>
          <w:sz w:val="24"/>
          <w:szCs w:val="24"/>
        </w:rPr>
        <w:t xml:space="preserve">45 plates were inoculated. </w:t>
      </w:r>
    </w:p>
    <w:p w:rsidR="008A3090" w:rsidRPr="007D6D43" w:rsidRDefault="008A3090" w:rsidP="007D6D43">
      <w:pPr>
        <w:spacing w:line="480" w:lineRule="auto"/>
        <w:contextualSpacing/>
        <w:rPr>
          <w:rFonts w:ascii="Times New Roman" w:hAnsi="Times New Roman" w:cs="Times New Roman"/>
          <w:sz w:val="24"/>
          <w:szCs w:val="24"/>
          <w:u w:val="single"/>
        </w:rPr>
      </w:pPr>
      <w:r>
        <w:rPr>
          <w:rFonts w:ascii="Times New Roman" w:hAnsi="Times New Roman" w:cs="Times New Roman"/>
          <w:sz w:val="24"/>
          <w:szCs w:val="24"/>
        </w:rPr>
        <w:tab/>
      </w:r>
      <w:r w:rsidR="007D6D43">
        <w:rPr>
          <w:rFonts w:ascii="Times New Roman" w:hAnsi="Times New Roman" w:cs="Times New Roman"/>
          <w:sz w:val="24"/>
          <w:szCs w:val="24"/>
        </w:rPr>
        <w:t>T</w:t>
      </w:r>
      <w:r>
        <w:rPr>
          <w:rFonts w:ascii="Times New Roman" w:hAnsi="Times New Roman" w:cs="Times New Roman"/>
          <w:sz w:val="24"/>
          <w:szCs w:val="24"/>
        </w:rPr>
        <w:t>he inoculated plates were either kept in dark or exposed to UV-B-313EL lamps (</w:t>
      </w:r>
      <w:bookmarkStart w:id="63" w:name="OLE_LINK21"/>
      <w:bookmarkStart w:id="64" w:name="OLE_LINK22"/>
      <w:r>
        <w:rPr>
          <w:rFonts w:ascii="Times New Roman" w:hAnsi="Times New Roman" w:cs="Times New Roman"/>
          <w:sz w:val="24"/>
          <w:szCs w:val="24"/>
        </w:rPr>
        <w:t>Q-Panel Lab Products</w:t>
      </w:r>
      <w:bookmarkEnd w:id="63"/>
      <w:bookmarkEnd w:id="64"/>
      <w:r>
        <w:rPr>
          <w:rFonts w:ascii="Times New Roman" w:hAnsi="Times New Roman" w:cs="Times New Roman"/>
          <w:sz w:val="24"/>
          <w:szCs w:val="24"/>
        </w:rPr>
        <w:t>, Westlake, OH)</w:t>
      </w:r>
      <w:r w:rsidR="007D6D43">
        <w:rPr>
          <w:rFonts w:ascii="Times New Roman" w:hAnsi="Times New Roman" w:cs="Times New Roman"/>
          <w:sz w:val="24"/>
          <w:szCs w:val="24"/>
        </w:rPr>
        <w:t xml:space="preserve"> for 1 hour or 3</w:t>
      </w:r>
      <w:r>
        <w:rPr>
          <w:rFonts w:ascii="Times New Roman" w:hAnsi="Times New Roman" w:cs="Times New Roman"/>
          <w:sz w:val="24"/>
          <w:szCs w:val="24"/>
        </w:rPr>
        <w:t xml:space="preserve"> hours</w:t>
      </w:r>
      <w:r w:rsidR="006A77CD">
        <w:rPr>
          <w:rFonts w:ascii="Times New Roman" w:hAnsi="Times New Roman" w:cs="Times New Roman" w:hint="eastAsia"/>
          <w:sz w:val="24"/>
          <w:szCs w:val="24"/>
        </w:rPr>
        <w:t xml:space="preserve"> per day</w:t>
      </w:r>
      <w:r>
        <w:rPr>
          <w:rFonts w:ascii="Times New Roman" w:hAnsi="Times New Roman" w:cs="Times New Roman"/>
          <w:sz w:val="24"/>
          <w:szCs w:val="24"/>
        </w:rPr>
        <w:t xml:space="preserve">. All treatments lasted 7 days. Each plate represented one replication. Plates were incubated at 25°C. </w:t>
      </w:r>
      <w:r w:rsidRPr="005135D5">
        <w:rPr>
          <w:rFonts w:ascii="Times New Roman" w:hAnsi="Times New Roman" w:cs="Times New Roman"/>
          <w:sz w:val="24"/>
          <w:szCs w:val="24"/>
        </w:rPr>
        <w:t>The lamps were fixed at con</w:t>
      </w:r>
      <w:r>
        <w:rPr>
          <w:rFonts w:ascii="Times New Roman" w:hAnsi="Times New Roman" w:cs="Times New Roman"/>
          <w:sz w:val="24"/>
          <w:szCs w:val="24"/>
        </w:rPr>
        <w:t>stant height above the plates</w:t>
      </w:r>
      <w:r w:rsidRPr="005135D5">
        <w:rPr>
          <w:rFonts w:ascii="Times New Roman" w:hAnsi="Times New Roman" w:cs="Times New Roman"/>
          <w:sz w:val="24"/>
          <w:szCs w:val="24"/>
        </w:rPr>
        <w:t>.</w:t>
      </w:r>
      <w:r>
        <w:rPr>
          <w:rFonts w:ascii="Times New Roman" w:hAnsi="Times New Roman" w:cs="Times New Roman"/>
          <w:sz w:val="24"/>
          <w:szCs w:val="24"/>
        </w:rPr>
        <w:t xml:space="preserve"> The cumulative (</w:t>
      </w:r>
      <w:proofErr w:type="spellStart"/>
      <w:r>
        <w:rPr>
          <w:rFonts w:ascii="Times New Roman" w:hAnsi="Times New Roman" w:cs="Times New Roman"/>
          <w:sz w:val="24"/>
          <w:szCs w:val="24"/>
        </w:rPr>
        <w:t>mols</w:t>
      </w:r>
      <w:proofErr w:type="spellEnd"/>
      <w:r>
        <w:rPr>
          <w:rFonts w:ascii="Times New Roman" w:hAnsi="Times New Roman" w:cs="Times New Roman"/>
          <w:sz w:val="24"/>
          <w:szCs w:val="24"/>
        </w:rPr>
        <w:t xml:space="preserve"> m</w:t>
      </w:r>
      <w:r>
        <w:rPr>
          <w:rFonts w:ascii="Candara" w:hAnsi="Candara" w:cs="Times New Roman"/>
          <w:sz w:val="24"/>
          <w:szCs w:val="24"/>
        </w:rPr>
        <w:t>⁻</w:t>
      </w:r>
      <w:r>
        <w:rPr>
          <w:rFonts w:ascii="Times New Roman" w:hAnsi="Times New Roman" w:cs="Times New Roman"/>
          <w:sz w:val="24"/>
          <w:szCs w:val="24"/>
        </w:rPr>
        <w:t>²d</w:t>
      </w:r>
      <w:r>
        <w:rPr>
          <w:rFonts w:ascii="Candara" w:hAnsi="Candara" w:cs="Times New Roman"/>
          <w:sz w:val="24"/>
          <w:szCs w:val="24"/>
        </w:rPr>
        <w:t>⁻</w:t>
      </w:r>
      <w:r>
        <w:rPr>
          <w:rFonts w:ascii="Times New Roman" w:hAnsi="Times New Roman" w:cs="Times New Roman"/>
          <w:sz w:val="24"/>
          <w:szCs w:val="24"/>
        </w:rPr>
        <w:t xml:space="preserve">¹)  UV radiation photon flux were measured by a UV sensor active in the wavelength ranges of 250-400mm </w:t>
      </w:r>
      <w:r w:rsidRPr="00C84943">
        <w:rPr>
          <w:rFonts w:ascii="Times New Roman" w:hAnsi="Times New Roman" w:cs="Times New Roman"/>
          <w:sz w:val="24"/>
          <w:szCs w:val="24"/>
        </w:rPr>
        <w:t>(Apogee Quantum19</w:t>
      </w:r>
      <w:r>
        <w:rPr>
          <w:rFonts w:ascii="Times New Roman" w:hAnsi="Times New Roman" w:cs="Times New Roman"/>
          <w:sz w:val="24"/>
          <w:szCs w:val="24"/>
        </w:rPr>
        <w:t xml:space="preserve"> </w:t>
      </w:r>
      <w:r w:rsidRPr="00C84943">
        <w:rPr>
          <w:rFonts w:ascii="Times New Roman" w:hAnsi="Times New Roman" w:cs="Times New Roman"/>
          <w:sz w:val="24"/>
          <w:szCs w:val="24"/>
        </w:rPr>
        <w:t xml:space="preserve">and </w:t>
      </w:r>
      <w:bookmarkStart w:id="65" w:name="OLE_LINK19"/>
      <w:bookmarkStart w:id="66" w:name="OLE_LINK20"/>
      <w:r w:rsidRPr="00C84943">
        <w:rPr>
          <w:rFonts w:ascii="Times New Roman" w:hAnsi="Times New Roman" w:cs="Times New Roman"/>
          <w:sz w:val="24"/>
          <w:szCs w:val="24"/>
        </w:rPr>
        <w:t>UVS Sensors</w:t>
      </w:r>
      <w:bookmarkEnd w:id="65"/>
      <w:bookmarkEnd w:id="66"/>
      <w:r w:rsidRPr="00C84943">
        <w:rPr>
          <w:rFonts w:ascii="Times New Roman" w:hAnsi="Times New Roman" w:cs="Times New Roman"/>
          <w:sz w:val="24"/>
          <w:szCs w:val="24"/>
        </w:rPr>
        <w:t>, Apogee Instruments, Logan, UT</w:t>
      </w:r>
      <w:r>
        <w:rPr>
          <w:rFonts w:ascii="Times New Roman" w:hAnsi="Times New Roman" w:cs="Times New Roman"/>
          <w:sz w:val="24"/>
          <w:szCs w:val="24"/>
        </w:rPr>
        <w:t>). 0</w:t>
      </w:r>
      <w:r w:rsidRPr="0029266A">
        <w:rPr>
          <w:rFonts w:ascii="Times New Roman" w:hAnsi="Times New Roman" w:cs="Times New Roman"/>
          <w:sz w:val="24"/>
          <w:szCs w:val="24"/>
        </w:rPr>
        <w:t xml:space="preserve"> </w:t>
      </w:r>
      <w:r>
        <w:rPr>
          <w:rFonts w:ascii="Times New Roman" w:hAnsi="Times New Roman" w:cs="Times New Roman"/>
          <w:sz w:val="24"/>
          <w:szCs w:val="24"/>
        </w:rPr>
        <w:t>mol m</w:t>
      </w:r>
      <w:r>
        <w:rPr>
          <w:rFonts w:ascii="Candara" w:hAnsi="Candara" w:cs="Times New Roman"/>
          <w:sz w:val="24"/>
          <w:szCs w:val="24"/>
        </w:rPr>
        <w:t>⁻</w:t>
      </w:r>
      <w:r>
        <w:rPr>
          <w:rFonts w:ascii="Times New Roman" w:hAnsi="Times New Roman" w:cs="Times New Roman"/>
          <w:sz w:val="24"/>
          <w:szCs w:val="24"/>
        </w:rPr>
        <w:t>²d</w:t>
      </w:r>
      <w:r>
        <w:rPr>
          <w:rFonts w:ascii="Candara" w:hAnsi="Candara" w:cs="Times New Roman"/>
          <w:sz w:val="24"/>
          <w:szCs w:val="24"/>
        </w:rPr>
        <w:t>⁻</w:t>
      </w:r>
      <w:r>
        <w:rPr>
          <w:rFonts w:ascii="Times New Roman" w:hAnsi="Times New Roman" w:cs="Times New Roman"/>
          <w:sz w:val="24"/>
          <w:szCs w:val="24"/>
        </w:rPr>
        <w:t xml:space="preserve">¹, </w:t>
      </w:r>
      <w:r w:rsidRPr="0029266A">
        <w:rPr>
          <w:rFonts w:ascii="Times New Roman" w:hAnsi="Times New Roman" w:cs="Times New Roman"/>
          <w:sz w:val="24"/>
          <w:szCs w:val="24"/>
        </w:rPr>
        <w:t xml:space="preserve">0.04549 </w:t>
      </w:r>
      <w:r>
        <w:rPr>
          <w:rFonts w:ascii="Times New Roman" w:hAnsi="Times New Roman" w:cs="Times New Roman"/>
          <w:sz w:val="24"/>
          <w:szCs w:val="24"/>
        </w:rPr>
        <w:t>mol m</w:t>
      </w:r>
      <w:r>
        <w:rPr>
          <w:rFonts w:ascii="Candara" w:hAnsi="Candara" w:cs="Times New Roman"/>
          <w:sz w:val="24"/>
          <w:szCs w:val="24"/>
        </w:rPr>
        <w:t>⁻</w:t>
      </w:r>
      <w:r>
        <w:rPr>
          <w:rFonts w:ascii="Times New Roman" w:hAnsi="Times New Roman" w:cs="Times New Roman"/>
          <w:sz w:val="24"/>
          <w:szCs w:val="24"/>
        </w:rPr>
        <w:t>²d</w:t>
      </w:r>
      <w:r>
        <w:rPr>
          <w:rFonts w:ascii="Candara" w:hAnsi="Candara" w:cs="Times New Roman"/>
          <w:sz w:val="24"/>
          <w:szCs w:val="24"/>
        </w:rPr>
        <w:t>⁻</w:t>
      </w:r>
      <w:r>
        <w:rPr>
          <w:rFonts w:ascii="Times New Roman" w:hAnsi="Times New Roman" w:cs="Times New Roman"/>
          <w:sz w:val="24"/>
          <w:szCs w:val="24"/>
        </w:rPr>
        <w:t xml:space="preserve">¹, and </w:t>
      </w:r>
      <w:r w:rsidRPr="0029266A">
        <w:rPr>
          <w:rFonts w:ascii="Times New Roman" w:hAnsi="Times New Roman" w:cs="Times New Roman"/>
          <w:sz w:val="24"/>
          <w:szCs w:val="24"/>
        </w:rPr>
        <w:lastRenderedPageBreak/>
        <w:t xml:space="preserve">0.2754 </w:t>
      </w:r>
      <w:r>
        <w:rPr>
          <w:rFonts w:ascii="Times New Roman" w:hAnsi="Times New Roman" w:cs="Times New Roman"/>
          <w:sz w:val="24"/>
          <w:szCs w:val="24"/>
        </w:rPr>
        <w:t>mol m</w:t>
      </w:r>
      <w:r>
        <w:rPr>
          <w:rFonts w:ascii="Candara" w:hAnsi="Candara" w:cs="Times New Roman"/>
          <w:sz w:val="24"/>
          <w:szCs w:val="24"/>
        </w:rPr>
        <w:t>⁻</w:t>
      </w:r>
      <w:r>
        <w:rPr>
          <w:rFonts w:ascii="Times New Roman" w:hAnsi="Times New Roman" w:cs="Times New Roman"/>
          <w:sz w:val="24"/>
          <w:szCs w:val="24"/>
        </w:rPr>
        <w:t>²d</w:t>
      </w:r>
      <w:r>
        <w:rPr>
          <w:rFonts w:ascii="Candara" w:hAnsi="Candara" w:cs="Times New Roman"/>
          <w:sz w:val="24"/>
          <w:szCs w:val="24"/>
        </w:rPr>
        <w:t>⁻</w:t>
      </w:r>
      <w:r>
        <w:rPr>
          <w:rFonts w:ascii="Times New Roman" w:hAnsi="Times New Roman" w:cs="Times New Roman"/>
          <w:sz w:val="24"/>
          <w:szCs w:val="24"/>
        </w:rPr>
        <w:t>¹ were applied by the 0 hour, 1 hour and 3 hours UVB illumination respectively. Fungal</w:t>
      </w:r>
      <w:r w:rsidRPr="00AC41E6">
        <w:rPr>
          <w:rFonts w:ascii="Times New Roman" w:hAnsi="Times New Roman" w:cs="Times New Roman"/>
          <w:sz w:val="24"/>
          <w:szCs w:val="24"/>
        </w:rPr>
        <w:t xml:space="preserve"> growth was measured</w:t>
      </w:r>
      <w:r>
        <w:rPr>
          <w:rFonts w:ascii="Times New Roman" w:hAnsi="Times New Roman" w:cs="Times New Roman"/>
          <w:sz w:val="24"/>
          <w:szCs w:val="24"/>
        </w:rPr>
        <w:t xml:space="preserve"> every 24 hours</w:t>
      </w:r>
      <w:r w:rsidRPr="00AC41E6">
        <w:rPr>
          <w:rFonts w:ascii="Times New Roman" w:hAnsi="Times New Roman" w:cs="Times New Roman"/>
          <w:sz w:val="24"/>
          <w:szCs w:val="24"/>
        </w:rPr>
        <w:t>. Colony diameter was measured parallel to and perpe</w:t>
      </w:r>
      <w:r>
        <w:rPr>
          <w:rFonts w:ascii="Times New Roman" w:hAnsi="Times New Roman" w:cs="Times New Roman"/>
          <w:sz w:val="24"/>
          <w:szCs w:val="24"/>
        </w:rPr>
        <w:t>ndicular to the original mark</w:t>
      </w:r>
      <w:r w:rsidRPr="00AC41E6">
        <w:rPr>
          <w:rFonts w:ascii="Times New Roman" w:hAnsi="Times New Roman" w:cs="Times New Roman"/>
          <w:sz w:val="24"/>
          <w:szCs w:val="24"/>
        </w:rPr>
        <w:t>, and the average radius was calculated from these measurements. Colony area was calculated as πr</w:t>
      </w:r>
      <w:r>
        <w:rPr>
          <w:rFonts w:ascii="Times New Roman" w:hAnsi="Times New Roman" w:cs="Times New Roman"/>
          <w:sz w:val="24"/>
          <w:szCs w:val="24"/>
        </w:rPr>
        <w:t>²</w:t>
      </w:r>
      <w:r w:rsidRPr="00AC41E6">
        <w:rPr>
          <w:rFonts w:ascii="Times New Roman" w:hAnsi="Times New Roman" w:cs="Times New Roman"/>
          <w:sz w:val="24"/>
          <w:szCs w:val="24"/>
        </w:rPr>
        <w:t>, where r = average radius.</w:t>
      </w:r>
    </w:p>
    <w:p w:rsidR="008A3090" w:rsidRDefault="008A3090" w:rsidP="008A3090">
      <w:pPr>
        <w:spacing w:line="480" w:lineRule="auto"/>
        <w:ind w:firstLine="720"/>
        <w:contextualSpacing/>
        <w:rPr>
          <w:rFonts w:ascii="Times New Roman" w:hAnsi="Times New Roman" w:cs="Times New Roman"/>
          <w:sz w:val="24"/>
          <w:szCs w:val="24"/>
        </w:rPr>
      </w:pPr>
      <w:bookmarkStart w:id="67" w:name="OLE_LINK15"/>
      <w:bookmarkStart w:id="68" w:name="OLE_LINK16"/>
      <w:r>
        <w:rPr>
          <w:rFonts w:ascii="Times New Roman" w:hAnsi="Times New Roman" w:cs="Times New Roman"/>
          <w:sz w:val="24"/>
          <w:szCs w:val="24"/>
        </w:rPr>
        <w:t xml:space="preserve">It was a completely random design with 3 by 5 factorial treatments with 3 replications. </w:t>
      </w:r>
      <w:r w:rsidRPr="00AC41E6">
        <w:rPr>
          <w:rFonts w:ascii="Times New Roman" w:hAnsi="Times New Roman" w:cs="Times New Roman"/>
          <w:sz w:val="24"/>
          <w:szCs w:val="24"/>
        </w:rPr>
        <w:t xml:space="preserve">Data was analyzed by using the SAS </w:t>
      </w:r>
      <w:r>
        <w:rPr>
          <w:rFonts w:ascii="Times New Roman" w:hAnsi="Times New Roman" w:cs="Times New Roman"/>
          <w:sz w:val="24"/>
          <w:szCs w:val="24"/>
        </w:rPr>
        <w:t xml:space="preserve">9.3 </w:t>
      </w:r>
      <w:r w:rsidRPr="00AC41E6">
        <w:rPr>
          <w:rFonts w:ascii="Times New Roman" w:hAnsi="Times New Roman" w:cs="Times New Roman"/>
          <w:sz w:val="24"/>
          <w:szCs w:val="24"/>
        </w:rPr>
        <w:t>(Statistical Analysis Software, Cary, N.C.)</w:t>
      </w:r>
      <w:r>
        <w:rPr>
          <w:rFonts w:ascii="Times New Roman" w:hAnsi="Times New Roman" w:cs="Times New Roman"/>
          <w:sz w:val="24"/>
          <w:szCs w:val="24"/>
        </w:rPr>
        <w:t>.</w:t>
      </w:r>
      <w:r w:rsidRPr="00AC41E6">
        <w:rPr>
          <w:rFonts w:ascii="Times New Roman" w:hAnsi="Times New Roman" w:cs="Times New Roman"/>
          <w:sz w:val="24"/>
          <w:szCs w:val="24"/>
        </w:rPr>
        <w:t xml:space="preserve"> </w:t>
      </w:r>
      <w:r>
        <w:rPr>
          <w:rFonts w:ascii="Times New Roman" w:hAnsi="Times New Roman" w:cs="Times New Roman"/>
          <w:sz w:val="24"/>
          <w:szCs w:val="24"/>
        </w:rPr>
        <w:t xml:space="preserve">Treatments differences comparison used </w:t>
      </w:r>
      <w:r w:rsidRPr="00AC41E6">
        <w:rPr>
          <w:rFonts w:ascii="Times New Roman" w:hAnsi="Times New Roman" w:cs="Times New Roman"/>
          <w:sz w:val="24"/>
          <w:szCs w:val="24"/>
        </w:rPr>
        <w:t>ANOVA least significant difference (LSD) test (p=0.05).</w:t>
      </w:r>
      <w:r>
        <w:rPr>
          <w:rFonts w:ascii="Times New Roman" w:hAnsi="Times New Roman" w:cs="Times New Roman"/>
          <w:sz w:val="24"/>
          <w:szCs w:val="24"/>
        </w:rPr>
        <w:t xml:space="preserve"> </w:t>
      </w:r>
      <w:bookmarkEnd w:id="67"/>
      <w:bookmarkEnd w:id="68"/>
      <w:r>
        <w:rPr>
          <w:rFonts w:ascii="Times New Roman" w:hAnsi="Times New Roman" w:cs="Times New Roman"/>
          <w:sz w:val="24"/>
          <w:szCs w:val="24"/>
        </w:rPr>
        <w:t>Simple linear regression and response surface regression analysis were applied, to predict the mycelium growth under different UV</w:t>
      </w:r>
      <w:r w:rsidR="007D6D43">
        <w:rPr>
          <w:rFonts w:ascii="Times New Roman" w:hAnsi="Times New Roman" w:cs="Times New Roman"/>
          <w:sz w:val="24"/>
          <w:szCs w:val="24"/>
        </w:rPr>
        <w:t>B</w:t>
      </w:r>
      <w:r w:rsidR="006A77CD">
        <w:rPr>
          <w:rFonts w:ascii="Times New Roman" w:hAnsi="Times New Roman" w:cs="Times New Roman"/>
          <w:sz w:val="24"/>
          <w:szCs w:val="24"/>
        </w:rPr>
        <w:t xml:space="preserve"> radiation doses over time.</w:t>
      </w:r>
      <w:r>
        <w:rPr>
          <w:rFonts w:ascii="Times New Roman" w:hAnsi="Times New Roman" w:cs="Times New Roman"/>
          <w:sz w:val="24"/>
          <w:szCs w:val="24"/>
        </w:rPr>
        <w:t xml:space="preserve"> </w:t>
      </w:r>
      <w:bookmarkStart w:id="69" w:name="OLE_LINK17"/>
      <w:bookmarkStart w:id="70" w:name="OLE_LINK18"/>
      <w:r w:rsidR="006A77CD">
        <w:rPr>
          <w:rFonts w:ascii="Times New Roman" w:hAnsi="Times New Roman" w:cs="Times New Roman" w:hint="eastAsia"/>
          <w:sz w:val="24"/>
          <w:szCs w:val="24"/>
        </w:rPr>
        <w:t xml:space="preserve">The entire study was repeated three times. </w:t>
      </w:r>
      <w:r>
        <w:rPr>
          <w:rFonts w:ascii="Times New Roman" w:hAnsi="Times New Roman" w:cs="Times New Roman"/>
          <w:sz w:val="24"/>
          <w:szCs w:val="24"/>
        </w:rPr>
        <w:t xml:space="preserve">Experimental repetitions were analyzed together due to no interaction effects for the treatments across the repetitions. </w:t>
      </w:r>
      <w:bookmarkEnd w:id="69"/>
      <w:bookmarkEnd w:id="70"/>
    </w:p>
    <w:p w:rsidR="008A3090" w:rsidRPr="00F57993" w:rsidRDefault="008A3090" w:rsidP="008A3090">
      <w:pPr>
        <w:spacing w:line="480" w:lineRule="auto"/>
        <w:contextualSpacing/>
        <w:rPr>
          <w:rFonts w:ascii="Times New Roman" w:hAnsi="Times New Roman" w:cs="Times New Roman"/>
          <w:b/>
          <w:i/>
          <w:sz w:val="24"/>
          <w:szCs w:val="24"/>
          <w:u w:val="single"/>
        </w:rPr>
      </w:pPr>
      <w:r w:rsidRPr="00F57993">
        <w:rPr>
          <w:rFonts w:ascii="Times New Roman" w:hAnsi="Times New Roman" w:cs="Times New Roman"/>
          <w:b/>
          <w:i/>
          <w:sz w:val="24"/>
          <w:szCs w:val="24"/>
          <w:u w:val="single"/>
        </w:rPr>
        <w:t>In vivo</w:t>
      </w:r>
    </w:p>
    <w:p w:rsidR="008A3090" w:rsidRDefault="008A3090" w:rsidP="008A3090">
      <w:pPr>
        <w:spacing w:line="480" w:lineRule="auto"/>
        <w:ind w:firstLine="720"/>
        <w:contextualSpacing/>
        <w:rPr>
          <w:rFonts w:ascii="Times New Roman" w:hAnsi="Times New Roman" w:cs="Times New Roman"/>
          <w:sz w:val="24"/>
          <w:szCs w:val="24"/>
        </w:rPr>
      </w:pPr>
      <w:proofErr w:type="spellStart"/>
      <w:r>
        <w:rPr>
          <w:rFonts w:ascii="Times New Roman" w:hAnsi="Times New Roman" w:cs="Times New Roman"/>
          <w:sz w:val="24"/>
          <w:szCs w:val="24"/>
        </w:rPr>
        <w:t>Inocula</w:t>
      </w:r>
      <w:proofErr w:type="spellEnd"/>
      <w:r>
        <w:rPr>
          <w:rFonts w:ascii="Times New Roman" w:hAnsi="Times New Roman" w:cs="Times New Roman"/>
          <w:sz w:val="24"/>
          <w:szCs w:val="24"/>
        </w:rPr>
        <w:t xml:space="preserve"> were prepared by culturing isolates of fungi on moist perennial ryegrass seeds. 500 ml</w:t>
      </w:r>
      <w:r w:rsidR="006A77CD">
        <w:rPr>
          <w:rFonts w:ascii="Times New Roman" w:hAnsi="Times New Roman" w:cs="Times New Roman" w:hint="eastAsia"/>
          <w:sz w:val="24"/>
          <w:szCs w:val="24"/>
        </w:rPr>
        <w:t xml:space="preserve"> of</w:t>
      </w:r>
      <w:r>
        <w:rPr>
          <w:rFonts w:ascii="Times New Roman" w:hAnsi="Times New Roman" w:cs="Times New Roman"/>
          <w:sz w:val="24"/>
          <w:szCs w:val="24"/>
        </w:rPr>
        <w:t xml:space="preserve"> perennial ryegrass seeds were soaked in 750 ml water for 24 hours, drained and autoclaved at 121</w:t>
      </w:r>
      <w:r w:rsidR="007D6D43">
        <w:rPr>
          <w:rFonts w:ascii="Times New Roman" w:hAnsi="Times New Roman" w:cs="Times New Roman"/>
          <w:sz w:val="24"/>
          <w:szCs w:val="24"/>
        </w:rPr>
        <w:t>º</w:t>
      </w:r>
      <w:r>
        <w:rPr>
          <w:rFonts w:ascii="Times New Roman" w:hAnsi="Times New Roman" w:cs="Times New Roman"/>
          <w:sz w:val="24"/>
          <w:szCs w:val="24"/>
        </w:rPr>
        <w:t>C for 30 minutes two ti</w:t>
      </w:r>
      <w:r w:rsidR="00EE604A">
        <w:rPr>
          <w:rFonts w:ascii="Times New Roman" w:hAnsi="Times New Roman" w:cs="Times New Roman"/>
          <w:sz w:val="24"/>
          <w:szCs w:val="24"/>
        </w:rPr>
        <w:t xml:space="preserve">mes in a 24 hours interval. </w:t>
      </w:r>
      <w:r w:rsidR="00EE604A">
        <w:rPr>
          <w:rFonts w:ascii="Times New Roman" w:hAnsi="Times New Roman" w:cs="Times New Roman" w:hint="eastAsia"/>
          <w:sz w:val="24"/>
          <w:szCs w:val="24"/>
        </w:rPr>
        <w:t>A</w:t>
      </w:r>
      <w:r>
        <w:rPr>
          <w:rFonts w:ascii="Times New Roman" w:hAnsi="Times New Roman" w:cs="Times New Roman"/>
          <w:sz w:val="24"/>
          <w:szCs w:val="24"/>
        </w:rPr>
        <w:t xml:space="preserve">n entire </w:t>
      </w:r>
      <w:r w:rsidRPr="003861AC">
        <w:rPr>
          <w:rFonts w:ascii="Times New Roman" w:hAnsi="Times New Roman" w:cs="Times New Roman"/>
          <w:i/>
          <w:sz w:val="24"/>
          <w:szCs w:val="24"/>
        </w:rPr>
        <w:t xml:space="preserve">S. </w:t>
      </w:r>
      <w:proofErr w:type="spellStart"/>
      <w:r w:rsidRPr="003861AC">
        <w:rPr>
          <w:rFonts w:ascii="Times New Roman" w:hAnsi="Times New Roman" w:cs="Times New Roman"/>
          <w:i/>
          <w:sz w:val="24"/>
          <w:szCs w:val="24"/>
        </w:rPr>
        <w:t>homoeocarpa</w:t>
      </w:r>
      <w:proofErr w:type="spellEnd"/>
      <w:r>
        <w:rPr>
          <w:rFonts w:ascii="Times New Roman" w:hAnsi="Times New Roman" w:cs="Times New Roman"/>
          <w:sz w:val="24"/>
          <w:szCs w:val="24"/>
        </w:rPr>
        <w:t xml:space="preserve"> fungal colony </w:t>
      </w:r>
      <w:r w:rsidR="00EE604A">
        <w:rPr>
          <w:rFonts w:ascii="Times New Roman" w:hAnsi="Times New Roman" w:cs="Times New Roman" w:hint="eastAsia"/>
          <w:sz w:val="24"/>
          <w:szCs w:val="24"/>
        </w:rPr>
        <w:t>was cut from</w:t>
      </w:r>
      <w:r>
        <w:rPr>
          <w:rFonts w:ascii="Times New Roman" w:hAnsi="Times New Roman" w:cs="Times New Roman"/>
          <w:sz w:val="24"/>
          <w:szCs w:val="24"/>
        </w:rPr>
        <w:t xml:space="preserve"> a PDA plate into 50-100 pieces, </w:t>
      </w:r>
      <w:proofErr w:type="spellStart"/>
      <w:r>
        <w:rPr>
          <w:rFonts w:ascii="Times New Roman" w:hAnsi="Times New Roman" w:cs="Times New Roman"/>
          <w:sz w:val="24"/>
          <w:szCs w:val="24"/>
        </w:rPr>
        <w:t>s</w:t>
      </w:r>
      <w:r w:rsidR="00EE604A">
        <w:rPr>
          <w:rFonts w:ascii="Times New Roman" w:hAnsi="Times New Roman" w:cs="Times New Roman" w:hint="eastAsia"/>
          <w:sz w:val="24"/>
          <w:szCs w:val="24"/>
        </w:rPr>
        <w:t>t</w:t>
      </w:r>
      <w:r>
        <w:rPr>
          <w:rFonts w:ascii="Times New Roman" w:hAnsi="Times New Roman" w:cs="Times New Roman"/>
          <w:sz w:val="24"/>
          <w:szCs w:val="24"/>
        </w:rPr>
        <w:t>ired</w:t>
      </w:r>
      <w:proofErr w:type="spellEnd"/>
      <w:r>
        <w:rPr>
          <w:rFonts w:ascii="Times New Roman" w:hAnsi="Times New Roman" w:cs="Times New Roman"/>
          <w:sz w:val="24"/>
          <w:szCs w:val="24"/>
        </w:rPr>
        <w:t xml:space="preserve"> into the ryegrass seeds and incubat</w:t>
      </w:r>
      <w:r w:rsidR="00EE604A">
        <w:rPr>
          <w:rFonts w:ascii="Times New Roman" w:hAnsi="Times New Roman" w:cs="Times New Roman"/>
          <w:sz w:val="24"/>
          <w:szCs w:val="24"/>
        </w:rPr>
        <w:t>ed at 25C for two weeks, sha</w:t>
      </w:r>
      <w:r w:rsidR="00EE604A">
        <w:rPr>
          <w:rFonts w:ascii="Times New Roman" w:hAnsi="Times New Roman" w:cs="Times New Roman" w:hint="eastAsia"/>
          <w:sz w:val="24"/>
          <w:szCs w:val="24"/>
        </w:rPr>
        <w:t>ken</w:t>
      </w:r>
      <w:r>
        <w:rPr>
          <w:rFonts w:ascii="Times New Roman" w:hAnsi="Times New Roman" w:cs="Times New Roman"/>
          <w:sz w:val="24"/>
          <w:szCs w:val="24"/>
        </w:rPr>
        <w:t xml:space="preserve"> well every day. </w:t>
      </w:r>
      <w:r w:rsidR="00EE604A">
        <w:rPr>
          <w:rFonts w:ascii="Times New Roman" w:hAnsi="Times New Roman" w:cs="Times New Roman" w:hint="eastAsia"/>
          <w:sz w:val="24"/>
          <w:szCs w:val="24"/>
        </w:rPr>
        <w:t>These i</w:t>
      </w:r>
      <w:r>
        <w:rPr>
          <w:rFonts w:ascii="Times New Roman" w:hAnsi="Times New Roman" w:cs="Times New Roman"/>
          <w:sz w:val="24"/>
          <w:szCs w:val="24"/>
        </w:rPr>
        <w:t>nfested ryegrass seeds were the</w:t>
      </w:r>
      <w:r w:rsidR="00EE604A">
        <w:rPr>
          <w:rFonts w:ascii="Times New Roman" w:hAnsi="Times New Roman" w:cs="Times New Roman" w:hint="eastAsia"/>
          <w:sz w:val="24"/>
          <w:szCs w:val="24"/>
        </w:rPr>
        <w:t>n used as</w:t>
      </w:r>
      <w:r>
        <w:rPr>
          <w:rFonts w:ascii="Times New Roman" w:hAnsi="Times New Roman" w:cs="Times New Roman"/>
          <w:sz w:val="24"/>
          <w:szCs w:val="24"/>
        </w:rPr>
        <w:t xml:space="preserve"> </w:t>
      </w:r>
      <w:proofErr w:type="spellStart"/>
      <w:r>
        <w:rPr>
          <w:rFonts w:ascii="Times New Roman" w:hAnsi="Times New Roman" w:cs="Times New Roman"/>
          <w:sz w:val="24"/>
          <w:szCs w:val="24"/>
        </w:rPr>
        <w:t>inocula</w:t>
      </w:r>
      <w:proofErr w:type="spellEnd"/>
      <w:r>
        <w:rPr>
          <w:rFonts w:ascii="Times New Roman" w:hAnsi="Times New Roman" w:cs="Times New Roman"/>
          <w:sz w:val="24"/>
          <w:szCs w:val="24"/>
        </w:rPr>
        <w:t xml:space="preserve">. </w:t>
      </w:r>
    </w:p>
    <w:p w:rsidR="008A3090" w:rsidRDefault="008A3090" w:rsidP="008A3090">
      <w:pPr>
        <w:spacing w:line="480" w:lineRule="auto"/>
        <w:ind w:firstLine="720"/>
        <w:contextualSpacing/>
        <w:rPr>
          <w:rFonts w:ascii="Times New Roman" w:hAnsi="Times New Roman" w:cs="Times New Roman"/>
          <w:sz w:val="24"/>
          <w:szCs w:val="24"/>
        </w:rPr>
      </w:pPr>
      <w:r w:rsidRPr="004F296E">
        <w:rPr>
          <w:rFonts w:ascii="Times New Roman" w:hAnsi="Times New Roman" w:cs="Times New Roman"/>
          <w:sz w:val="24"/>
          <w:szCs w:val="24"/>
        </w:rPr>
        <w:t xml:space="preserve">‘Penn A-4’ creeping </w:t>
      </w:r>
      <w:proofErr w:type="spellStart"/>
      <w:r w:rsidRPr="004F296E">
        <w:rPr>
          <w:rFonts w:ascii="Times New Roman" w:hAnsi="Times New Roman" w:cs="Times New Roman"/>
          <w:sz w:val="24"/>
          <w:szCs w:val="24"/>
        </w:rPr>
        <w:t>be</w:t>
      </w:r>
      <w:r>
        <w:rPr>
          <w:rFonts w:ascii="Times New Roman" w:hAnsi="Times New Roman" w:cs="Times New Roman"/>
          <w:sz w:val="24"/>
          <w:szCs w:val="24"/>
        </w:rPr>
        <w:t>ntgrass</w:t>
      </w:r>
      <w:proofErr w:type="spellEnd"/>
      <w:r>
        <w:rPr>
          <w:rFonts w:ascii="Times New Roman" w:hAnsi="Times New Roman" w:cs="Times New Roman"/>
          <w:sz w:val="24"/>
          <w:szCs w:val="24"/>
        </w:rPr>
        <w:t xml:space="preserve"> was seeded at 96 kg ha</w:t>
      </w:r>
      <w:r>
        <w:rPr>
          <w:rFonts w:ascii="Candara" w:hAnsi="Candara" w:cs="Times New Roman"/>
          <w:sz w:val="24"/>
          <w:szCs w:val="24"/>
        </w:rPr>
        <w:t>⁻</w:t>
      </w:r>
      <w:r>
        <w:rPr>
          <w:rFonts w:ascii="Times New Roman" w:hAnsi="Times New Roman" w:cs="Times New Roman"/>
          <w:sz w:val="24"/>
          <w:szCs w:val="24"/>
        </w:rPr>
        <w:t xml:space="preserve">¹ into 10 </w:t>
      </w:r>
      <w:r w:rsidRPr="004F296E">
        <w:rPr>
          <w:rFonts w:ascii="Times New Roman" w:hAnsi="Times New Roman" w:cs="Times New Roman"/>
          <w:sz w:val="24"/>
          <w:szCs w:val="24"/>
        </w:rPr>
        <w:t>cm diameter pots</w:t>
      </w:r>
      <w:r>
        <w:rPr>
          <w:rFonts w:ascii="Times New Roman" w:hAnsi="Times New Roman" w:cs="Times New Roman"/>
          <w:sz w:val="24"/>
          <w:szCs w:val="24"/>
        </w:rPr>
        <w:t xml:space="preserve"> </w:t>
      </w:r>
      <w:r w:rsidRPr="004F296E">
        <w:rPr>
          <w:rFonts w:ascii="Times New Roman" w:hAnsi="Times New Roman" w:cs="Times New Roman"/>
          <w:sz w:val="24"/>
          <w:szCs w:val="24"/>
        </w:rPr>
        <w:t xml:space="preserve">containing </w:t>
      </w:r>
      <w:proofErr w:type="spellStart"/>
      <w:r>
        <w:rPr>
          <w:rFonts w:ascii="Times New Roman" w:hAnsi="Times New Roman" w:cs="Times New Roman"/>
          <w:sz w:val="24"/>
          <w:szCs w:val="24"/>
        </w:rPr>
        <w:t>Fafard</w:t>
      </w:r>
      <w:proofErr w:type="spellEnd"/>
      <w:r>
        <w:rPr>
          <w:rFonts w:ascii="Times New Roman" w:hAnsi="Times New Roman" w:cs="Times New Roman"/>
          <w:sz w:val="24"/>
          <w:szCs w:val="24"/>
        </w:rPr>
        <w:t xml:space="preserve"> No.2 soil-less potting medium</w:t>
      </w:r>
      <w:r w:rsidRPr="0071674E">
        <w:t xml:space="preserve"> </w:t>
      </w:r>
      <w:r w:rsidRPr="0071674E">
        <w:rPr>
          <w:rFonts w:ascii="Times New Roman" w:hAnsi="Times New Roman" w:cs="Times New Roman"/>
          <w:sz w:val="24"/>
          <w:szCs w:val="24"/>
        </w:rPr>
        <w:t>(Conrad</w:t>
      </w:r>
      <w:r>
        <w:rPr>
          <w:rFonts w:ascii="Times New Roman" w:hAnsi="Times New Roman" w:cs="Times New Roman"/>
          <w:sz w:val="24"/>
          <w:szCs w:val="24"/>
        </w:rPr>
        <w:t xml:space="preserve"> </w:t>
      </w:r>
      <w:proofErr w:type="spellStart"/>
      <w:r w:rsidRPr="0071674E">
        <w:rPr>
          <w:rFonts w:ascii="Times New Roman" w:hAnsi="Times New Roman" w:cs="Times New Roman"/>
          <w:sz w:val="24"/>
          <w:szCs w:val="24"/>
        </w:rPr>
        <w:t>Fafard</w:t>
      </w:r>
      <w:proofErr w:type="spellEnd"/>
      <w:r w:rsidRPr="0071674E">
        <w:rPr>
          <w:rFonts w:ascii="Times New Roman" w:hAnsi="Times New Roman" w:cs="Times New Roman"/>
          <w:sz w:val="24"/>
          <w:szCs w:val="24"/>
        </w:rPr>
        <w:t>, Inc., Agawam, MA, USA)</w:t>
      </w:r>
      <w:r>
        <w:rPr>
          <w:rFonts w:ascii="Times New Roman" w:hAnsi="Times New Roman" w:cs="Times New Roman"/>
          <w:sz w:val="24"/>
          <w:szCs w:val="24"/>
        </w:rPr>
        <w:t xml:space="preserve"> </w:t>
      </w:r>
      <w:r w:rsidRPr="004F296E">
        <w:rPr>
          <w:rFonts w:ascii="Times New Roman" w:hAnsi="Times New Roman" w:cs="Times New Roman"/>
          <w:sz w:val="24"/>
          <w:szCs w:val="24"/>
        </w:rPr>
        <w:t>and</w:t>
      </w:r>
      <w:r>
        <w:rPr>
          <w:rFonts w:ascii="Times New Roman" w:hAnsi="Times New Roman" w:cs="Times New Roman"/>
          <w:sz w:val="24"/>
          <w:szCs w:val="24"/>
        </w:rPr>
        <w:t xml:space="preserve"> </w:t>
      </w:r>
      <w:r w:rsidRPr="004F296E">
        <w:rPr>
          <w:rFonts w:ascii="Times New Roman" w:hAnsi="Times New Roman" w:cs="Times New Roman"/>
          <w:sz w:val="24"/>
          <w:szCs w:val="24"/>
        </w:rPr>
        <w:t xml:space="preserve">maintained in a greenhouse environment. </w:t>
      </w:r>
      <w:r>
        <w:rPr>
          <w:rFonts w:ascii="Times New Roman" w:hAnsi="Times New Roman" w:cs="Times New Roman"/>
          <w:sz w:val="24"/>
          <w:szCs w:val="24"/>
        </w:rPr>
        <w:t xml:space="preserve">Plants were initially fertilized every 7 </w:t>
      </w:r>
      <w:r w:rsidRPr="004F296E">
        <w:rPr>
          <w:rFonts w:ascii="Times New Roman" w:hAnsi="Times New Roman" w:cs="Times New Roman"/>
          <w:sz w:val="24"/>
          <w:szCs w:val="24"/>
        </w:rPr>
        <w:t>days with a complete fertilizer (</w:t>
      </w:r>
      <w:proofErr w:type="spellStart"/>
      <w:r w:rsidRPr="004F296E">
        <w:rPr>
          <w:rFonts w:ascii="Times New Roman" w:hAnsi="Times New Roman" w:cs="Times New Roman"/>
          <w:sz w:val="24"/>
          <w:szCs w:val="24"/>
        </w:rPr>
        <w:t>Vigoro</w:t>
      </w:r>
      <w:proofErr w:type="spellEnd"/>
      <w:r w:rsidRPr="004F296E">
        <w:rPr>
          <w:rFonts w:ascii="Times New Roman" w:hAnsi="Times New Roman" w:cs="Times New Roman"/>
          <w:sz w:val="24"/>
          <w:szCs w:val="24"/>
        </w:rPr>
        <w:t xml:space="preserve"> All Purpose Plant Foo</w:t>
      </w:r>
      <w:r>
        <w:rPr>
          <w:rFonts w:ascii="Times New Roman" w:hAnsi="Times New Roman" w:cs="Times New Roman"/>
          <w:sz w:val="24"/>
          <w:szCs w:val="24"/>
        </w:rPr>
        <w:t xml:space="preserve">d 10-10-10, St. Louis, MO) at 48.8 </w:t>
      </w:r>
      <w:bookmarkStart w:id="71" w:name="OLE_LINK3"/>
      <w:bookmarkStart w:id="72" w:name="OLE_LINK4"/>
      <w:r>
        <w:rPr>
          <w:rFonts w:ascii="Times New Roman" w:hAnsi="Times New Roman" w:cs="Times New Roman"/>
          <w:sz w:val="24"/>
          <w:szCs w:val="24"/>
        </w:rPr>
        <w:t>kg N ha</w:t>
      </w:r>
      <w:r>
        <w:rPr>
          <w:rFonts w:ascii="Candara" w:hAnsi="Candara" w:cs="Times New Roman"/>
          <w:sz w:val="24"/>
          <w:szCs w:val="24"/>
        </w:rPr>
        <w:t>⁻</w:t>
      </w:r>
      <w:r>
        <w:rPr>
          <w:rFonts w:ascii="Times New Roman" w:hAnsi="Times New Roman" w:cs="Times New Roman"/>
          <w:sz w:val="24"/>
          <w:szCs w:val="24"/>
        </w:rPr>
        <w:t>¹</w:t>
      </w:r>
      <w:r w:rsidRPr="004F296E">
        <w:rPr>
          <w:rFonts w:ascii="Times New Roman" w:hAnsi="Times New Roman" w:cs="Times New Roman"/>
          <w:sz w:val="24"/>
          <w:szCs w:val="24"/>
        </w:rPr>
        <w:t>.</w:t>
      </w:r>
      <w:bookmarkEnd w:id="71"/>
      <w:bookmarkEnd w:id="72"/>
      <w:r>
        <w:rPr>
          <w:rFonts w:ascii="Times New Roman" w:hAnsi="Times New Roman" w:cs="Times New Roman"/>
          <w:sz w:val="24"/>
          <w:szCs w:val="24"/>
        </w:rPr>
        <w:t xml:space="preserve"> After one month the fertilizer reduced to 24.4</w:t>
      </w:r>
      <w:r w:rsidRPr="00246307">
        <w:rPr>
          <w:rFonts w:ascii="Times New Roman" w:hAnsi="Times New Roman" w:cs="Times New Roman"/>
          <w:sz w:val="24"/>
          <w:szCs w:val="24"/>
        </w:rPr>
        <w:t xml:space="preserve"> </w:t>
      </w:r>
      <w:r>
        <w:rPr>
          <w:rFonts w:ascii="Times New Roman" w:hAnsi="Times New Roman" w:cs="Times New Roman"/>
          <w:sz w:val="24"/>
          <w:szCs w:val="24"/>
        </w:rPr>
        <w:t>kg N ha</w:t>
      </w:r>
      <w:r>
        <w:rPr>
          <w:rFonts w:ascii="Candara" w:hAnsi="Candara" w:cs="Times New Roman"/>
          <w:sz w:val="24"/>
          <w:szCs w:val="24"/>
        </w:rPr>
        <w:t>⁻</w:t>
      </w:r>
      <w:r>
        <w:rPr>
          <w:rFonts w:ascii="Times New Roman" w:hAnsi="Times New Roman" w:cs="Times New Roman"/>
          <w:sz w:val="24"/>
          <w:szCs w:val="24"/>
        </w:rPr>
        <w:t>¹ per week</w:t>
      </w:r>
      <w:r w:rsidRPr="004F296E">
        <w:rPr>
          <w:rFonts w:ascii="Times New Roman" w:hAnsi="Times New Roman" w:cs="Times New Roman"/>
          <w:sz w:val="24"/>
          <w:szCs w:val="24"/>
        </w:rPr>
        <w:t>.</w:t>
      </w:r>
      <w:r>
        <w:rPr>
          <w:rFonts w:ascii="Times New Roman" w:hAnsi="Times New Roman" w:cs="Times New Roman"/>
          <w:sz w:val="24"/>
          <w:szCs w:val="24"/>
        </w:rPr>
        <w:t xml:space="preserve">  </w:t>
      </w:r>
      <w:r w:rsidRPr="004F296E">
        <w:rPr>
          <w:rFonts w:ascii="Times New Roman" w:hAnsi="Times New Roman" w:cs="Times New Roman"/>
          <w:sz w:val="24"/>
          <w:szCs w:val="24"/>
        </w:rPr>
        <w:t xml:space="preserve">In order to maintain soil </w:t>
      </w:r>
      <w:r w:rsidRPr="004F296E">
        <w:rPr>
          <w:rFonts w:ascii="Times New Roman" w:hAnsi="Times New Roman" w:cs="Times New Roman"/>
          <w:sz w:val="24"/>
          <w:szCs w:val="24"/>
        </w:rPr>
        <w:lastRenderedPageBreak/>
        <w:t>moi</w:t>
      </w:r>
      <w:r>
        <w:rPr>
          <w:rFonts w:ascii="Times New Roman" w:hAnsi="Times New Roman" w:cs="Times New Roman"/>
          <w:sz w:val="24"/>
          <w:szCs w:val="24"/>
        </w:rPr>
        <w:t>sture, plants were watered</w:t>
      </w:r>
      <w:r w:rsidRPr="004F296E">
        <w:rPr>
          <w:rFonts w:ascii="Times New Roman" w:hAnsi="Times New Roman" w:cs="Times New Roman"/>
          <w:sz w:val="24"/>
          <w:szCs w:val="24"/>
        </w:rPr>
        <w:t xml:space="preserve"> daily</w:t>
      </w:r>
      <w:r w:rsidR="00EE604A">
        <w:rPr>
          <w:rFonts w:ascii="Times New Roman" w:hAnsi="Times New Roman" w:cs="Times New Roman" w:hint="eastAsia"/>
          <w:sz w:val="24"/>
          <w:szCs w:val="24"/>
        </w:rPr>
        <w:t xml:space="preserve"> with overhead irrigation</w:t>
      </w:r>
      <w:r w:rsidRPr="004F296E">
        <w:rPr>
          <w:rFonts w:ascii="Times New Roman" w:hAnsi="Times New Roman" w:cs="Times New Roman"/>
          <w:sz w:val="24"/>
          <w:szCs w:val="24"/>
        </w:rPr>
        <w:t xml:space="preserve">. The creeping </w:t>
      </w:r>
      <w:proofErr w:type="spellStart"/>
      <w:r w:rsidRPr="004F296E">
        <w:rPr>
          <w:rFonts w:ascii="Times New Roman" w:hAnsi="Times New Roman" w:cs="Times New Roman"/>
          <w:sz w:val="24"/>
          <w:szCs w:val="24"/>
        </w:rPr>
        <w:t>bentgrass</w:t>
      </w:r>
      <w:proofErr w:type="spellEnd"/>
      <w:r w:rsidRPr="004F296E">
        <w:rPr>
          <w:rFonts w:ascii="Times New Roman" w:hAnsi="Times New Roman" w:cs="Times New Roman"/>
          <w:sz w:val="24"/>
          <w:szCs w:val="24"/>
        </w:rPr>
        <w:t xml:space="preserve"> plants were manually clipped with</w:t>
      </w:r>
      <w:r>
        <w:rPr>
          <w:rFonts w:ascii="Times New Roman" w:hAnsi="Times New Roman" w:cs="Times New Roman"/>
          <w:sz w:val="24"/>
          <w:szCs w:val="24"/>
        </w:rPr>
        <w:t xml:space="preserve"> </w:t>
      </w:r>
      <w:r w:rsidRPr="004F296E">
        <w:rPr>
          <w:rFonts w:ascii="Times New Roman" w:hAnsi="Times New Roman" w:cs="Times New Roman"/>
          <w:sz w:val="24"/>
          <w:szCs w:val="24"/>
        </w:rPr>
        <w:t>scissors twice weekly to maintain a height of approximately 1 cm.</w:t>
      </w:r>
      <w:r>
        <w:rPr>
          <w:rFonts w:ascii="Times New Roman" w:hAnsi="Times New Roman" w:cs="Times New Roman"/>
          <w:sz w:val="24"/>
          <w:szCs w:val="24"/>
        </w:rPr>
        <w:t xml:space="preserve"> </w:t>
      </w:r>
    </w:p>
    <w:p w:rsidR="008A3090" w:rsidRDefault="008A3090" w:rsidP="008A3090">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After two months of growth in greenhouse all plants were inoculated with </w:t>
      </w:r>
      <w:r w:rsidRPr="00642FD3">
        <w:rPr>
          <w:rFonts w:ascii="Times New Roman" w:hAnsi="Times New Roman" w:cs="Times New Roman"/>
          <w:i/>
          <w:sz w:val="24"/>
          <w:szCs w:val="24"/>
        </w:rPr>
        <w:t xml:space="preserve">S. </w:t>
      </w:r>
      <w:proofErr w:type="spellStart"/>
      <w:r w:rsidRPr="00642FD3">
        <w:rPr>
          <w:rFonts w:ascii="Times New Roman" w:hAnsi="Times New Roman" w:cs="Times New Roman"/>
          <w:i/>
          <w:sz w:val="24"/>
          <w:szCs w:val="24"/>
        </w:rPr>
        <w:t>homoeocarpa</w:t>
      </w:r>
      <w:proofErr w:type="spellEnd"/>
      <w:r>
        <w:rPr>
          <w:rFonts w:ascii="Times New Roman" w:hAnsi="Times New Roman" w:cs="Times New Roman"/>
          <w:sz w:val="24"/>
          <w:szCs w:val="24"/>
        </w:rPr>
        <w:t xml:space="preserve"> by</w:t>
      </w:r>
      <w:r w:rsidR="00EE604A">
        <w:rPr>
          <w:rFonts w:ascii="Times New Roman" w:hAnsi="Times New Roman" w:cs="Times New Roman" w:hint="eastAsia"/>
          <w:sz w:val="24"/>
          <w:szCs w:val="24"/>
        </w:rPr>
        <w:t xml:space="preserve"> use of</w:t>
      </w:r>
      <w:r>
        <w:rPr>
          <w:rFonts w:ascii="Times New Roman" w:hAnsi="Times New Roman" w:cs="Times New Roman"/>
          <w:sz w:val="24"/>
          <w:szCs w:val="24"/>
        </w:rPr>
        <w:t xml:space="preserve"> infested perennial ryegrass seeds. Each creeping </w:t>
      </w:r>
      <w:proofErr w:type="spellStart"/>
      <w:r>
        <w:rPr>
          <w:rFonts w:ascii="Times New Roman" w:hAnsi="Times New Roman" w:cs="Times New Roman"/>
          <w:sz w:val="24"/>
          <w:szCs w:val="24"/>
        </w:rPr>
        <w:t>ben</w:t>
      </w:r>
      <w:r w:rsidR="00EE604A">
        <w:rPr>
          <w:rFonts w:ascii="Times New Roman" w:hAnsi="Times New Roman" w:cs="Times New Roman"/>
          <w:sz w:val="24"/>
          <w:szCs w:val="24"/>
        </w:rPr>
        <w:t>tgrass</w:t>
      </w:r>
      <w:proofErr w:type="spellEnd"/>
      <w:r w:rsidR="00EE604A">
        <w:rPr>
          <w:rFonts w:ascii="Times New Roman" w:hAnsi="Times New Roman" w:cs="Times New Roman"/>
          <w:sz w:val="24"/>
          <w:szCs w:val="24"/>
        </w:rPr>
        <w:t xml:space="preserve"> pot received 10</w:t>
      </w:r>
      <w:r>
        <w:rPr>
          <w:rFonts w:ascii="Times New Roman" w:hAnsi="Times New Roman" w:cs="Times New Roman"/>
          <w:sz w:val="24"/>
          <w:szCs w:val="24"/>
        </w:rPr>
        <w:t xml:space="preserve"> infested seeds and cultured in a mist container in</w:t>
      </w:r>
      <w:r w:rsidR="00EE604A">
        <w:rPr>
          <w:rFonts w:ascii="Times New Roman" w:hAnsi="Times New Roman" w:cs="Times New Roman" w:hint="eastAsia"/>
          <w:sz w:val="24"/>
          <w:szCs w:val="24"/>
        </w:rPr>
        <w:t xml:space="preserve"> the</w:t>
      </w:r>
      <w:r>
        <w:rPr>
          <w:rFonts w:ascii="Times New Roman" w:hAnsi="Times New Roman" w:cs="Times New Roman"/>
          <w:sz w:val="24"/>
          <w:szCs w:val="24"/>
        </w:rPr>
        <w:t xml:space="preserve"> dark for 24 hours, after the pathogen was active all pots were moved in a controlled environmental growth chamber</w:t>
      </w:r>
      <w:r w:rsidRPr="00175329">
        <w:t xml:space="preserve"> </w:t>
      </w:r>
      <w:r w:rsidRPr="00175329">
        <w:rPr>
          <w:rFonts w:ascii="Times New Roman" w:hAnsi="Times New Roman" w:cs="Times New Roman"/>
          <w:sz w:val="24"/>
          <w:szCs w:val="24"/>
        </w:rPr>
        <w:t>(</w:t>
      </w:r>
      <w:proofErr w:type="spellStart"/>
      <w:r w:rsidRPr="00175329">
        <w:rPr>
          <w:rFonts w:ascii="Times New Roman" w:hAnsi="Times New Roman" w:cs="Times New Roman"/>
          <w:sz w:val="24"/>
          <w:szCs w:val="24"/>
        </w:rPr>
        <w:t>Conviron</w:t>
      </w:r>
      <w:proofErr w:type="spellEnd"/>
      <w:r w:rsidRPr="00175329">
        <w:rPr>
          <w:rFonts w:ascii="Times New Roman" w:hAnsi="Times New Roman" w:cs="Times New Roman"/>
          <w:sz w:val="24"/>
          <w:szCs w:val="24"/>
        </w:rPr>
        <w:t xml:space="preserve"> </w:t>
      </w:r>
      <w:proofErr w:type="spellStart"/>
      <w:r w:rsidRPr="00175329">
        <w:rPr>
          <w:rFonts w:ascii="Times New Roman" w:hAnsi="Times New Roman" w:cs="Times New Roman"/>
          <w:sz w:val="24"/>
          <w:szCs w:val="24"/>
        </w:rPr>
        <w:t>Adaptis</w:t>
      </w:r>
      <w:proofErr w:type="spellEnd"/>
      <w:r w:rsidRPr="00175329">
        <w:rPr>
          <w:rFonts w:ascii="Times New Roman" w:hAnsi="Times New Roman" w:cs="Times New Roman"/>
          <w:sz w:val="24"/>
          <w:szCs w:val="24"/>
        </w:rPr>
        <w:t xml:space="preserve"> A1000, Pembina, ND)</w:t>
      </w:r>
      <w:r>
        <w:rPr>
          <w:rFonts w:ascii="Times New Roman" w:hAnsi="Times New Roman" w:cs="Times New Roman"/>
          <w:sz w:val="24"/>
          <w:szCs w:val="24"/>
        </w:rPr>
        <w:t xml:space="preserve">. </w:t>
      </w:r>
    </w:p>
    <w:p w:rsidR="008A3090" w:rsidRDefault="008A3090" w:rsidP="008A3090">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Growth chamber had consistent temperature of 25</w:t>
      </w:r>
      <w:r w:rsidR="007D6D43">
        <w:rPr>
          <w:rFonts w:ascii="Times New Roman" w:hAnsi="Times New Roman" w:cs="Times New Roman"/>
          <w:sz w:val="24"/>
          <w:szCs w:val="24"/>
        </w:rPr>
        <w:t>º</w:t>
      </w:r>
      <w:r>
        <w:rPr>
          <w:rFonts w:ascii="Times New Roman" w:hAnsi="Times New Roman" w:cs="Times New Roman"/>
          <w:sz w:val="24"/>
          <w:szCs w:val="24"/>
        </w:rPr>
        <w:t>C in days and 15</w:t>
      </w:r>
      <w:r w:rsidR="007D6D43">
        <w:rPr>
          <w:rFonts w:ascii="Times New Roman" w:hAnsi="Times New Roman" w:cs="Times New Roman"/>
          <w:sz w:val="24"/>
          <w:szCs w:val="24"/>
        </w:rPr>
        <w:t>º</w:t>
      </w:r>
      <w:r>
        <w:rPr>
          <w:rFonts w:ascii="Times New Roman" w:hAnsi="Times New Roman" w:cs="Times New Roman"/>
          <w:sz w:val="24"/>
          <w:szCs w:val="24"/>
        </w:rPr>
        <w:t>C in nights, and 12 hours photoperiod per day. Three levels of UV</w:t>
      </w:r>
      <w:r w:rsidR="007D6D43">
        <w:rPr>
          <w:rFonts w:ascii="Times New Roman" w:hAnsi="Times New Roman" w:cs="Times New Roman"/>
          <w:sz w:val="24"/>
          <w:szCs w:val="24"/>
        </w:rPr>
        <w:t>B</w:t>
      </w:r>
      <w:r>
        <w:rPr>
          <w:rFonts w:ascii="Times New Roman" w:hAnsi="Times New Roman" w:cs="Times New Roman"/>
          <w:sz w:val="24"/>
          <w:szCs w:val="24"/>
        </w:rPr>
        <w:t xml:space="preserve"> radiation (0.04549 </w:t>
      </w:r>
      <w:bookmarkStart w:id="73" w:name="OLE_LINK5"/>
      <w:bookmarkStart w:id="74" w:name="OLE_LINK6"/>
      <w:r>
        <w:rPr>
          <w:rFonts w:ascii="Times New Roman" w:hAnsi="Times New Roman" w:cs="Times New Roman"/>
          <w:sz w:val="24"/>
          <w:szCs w:val="24"/>
        </w:rPr>
        <w:t>mol m</w:t>
      </w:r>
      <w:r>
        <w:rPr>
          <w:rFonts w:ascii="Candara" w:hAnsi="Candara" w:cs="Times New Roman"/>
          <w:sz w:val="24"/>
          <w:szCs w:val="24"/>
        </w:rPr>
        <w:t xml:space="preserve">⁻² </w:t>
      </w:r>
      <w:r w:rsidRPr="00446DF5">
        <w:rPr>
          <w:rFonts w:ascii="Times New Roman" w:hAnsi="Times New Roman" w:cs="Times New Roman"/>
          <w:sz w:val="24"/>
          <w:szCs w:val="24"/>
        </w:rPr>
        <w:t>day</w:t>
      </w:r>
      <w:r>
        <w:rPr>
          <w:rFonts w:ascii="Candara" w:hAnsi="Candara" w:cs="Times New Roman"/>
          <w:sz w:val="24"/>
          <w:szCs w:val="24"/>
        </w:rPr>
        <w:t xml:space="preserve">⁻¹, </w:t>
      </w:r>
      <w:bookmarkEnd w:id="73"/>
      <w:bookmarkEnd w:id="74"/>
      <w:r w:rsidRPr="00642FD3">
        <w:rPr>
          <w:rFonts w:ascii="Times New Roman" w:hAnsi="Times New Roman" w:cs="Times New Roman"/>
          <w:sz w:val="24"/>
          <w:szCs w:val="24"/>
        </w:rPr>
        <w:t>0.1064</w:t>
      </w:r>
      <w:r w:rsidRPr="00446DF5">
        <w:rPr>
          <w:rFonts w:ascii="Times New Roman" w:hAnsi="Times New Roman" w:cs="Times New Roman"/>
          <w:sz w:val="24"/>
          <w:szCs w:val="24"/>
        </w:rPr>
        <w:t xml:space="preserve"> </w:t>
      </w:r>
      <w:r>
        <w:rPr>
          <w:rFonts w:ascii="Times New Roman" w:hAnsi="Times New Roman" w:cs="Times New Roman"/>
          <w:sz w:val="24"/>
          <w:szCs w:val="24"/>
        </w:rPr>
        <w:t>mol m</w:t>
      </w:r>
      <w:r>
        <w:rPr>
          <w:rFonts w:ascii="Candara" w:hAnsi="Candara" w:cs="Times New Roman"/>
          <w:sz w:val="24"/>
          <w:szCs w:val="24"/>
        </w:rPr>
        <w:t xml:space="preserve">⁻² </w:t>
      </w:r>
      <w:r w:rsidRPr="00446DF5">
        <w:rPr>
          <w:rFonts w:ascii="Times New Roman" w:hAnsi="Times New Roman" w:cs="Times New Roman"/>
          <w:sz w:val="24"/>
          <w:szCs w:val="24"/>
        </w:rPr>
        <w:t>day</w:t>
      </w:r>
      <w:r>
        <w:rPr>
          <w:rFonts w:ascii="Candara" w:hAnsi="Candara" w:cs="Times New Roman"/>
          <w:sz w:val="24"/>
          <w:szCs w:val="24"/>
        </w:rPr>
        <w:t xml:space="preserve">⁻¹, </w:t>
      </w:r>
      <w:r>
        <w:rPr>
          <w:rFonts w:ascii="Times New Roman" w:hAnsi="Times New Roman" w:cs="Times New Roman"/>
          <w:sz w:val="24"/>
          <w:szCs w:val="24"/>
        </w:rPr>
        <w:t>and 0.5</w:t>
      </w:r>
      <w:r w:rsidRPr="00642FD3">
        <w:rPr>
          <w:rFonts w:ascii="Times New Roman" w:hAnsi="Times New Roman" w:cs="Times New Roman"/>
          <w:sz w:val="24"/>
          <w:szCs w:val="24"/>
        </w:rPr>
        <w:t xml:space="preserve">4435 </w:t>
      </w:r>
      <w:r>
        <w:rPr>
          <w:rFonts w:ascii="Times New Roman" w:hAnsi="Times New Roman" w:cs="Times New Roman"/>
          <w:sz w:val="24"/>
          <w:szCs w:val="24"/>
        </w:rPr>
        <w:t>mol m</w:t>
      </w:r>
      <w:r>
        <w:rPr>
          <w:rFonts w:ascii="Candara" w:hAnsi="Candara" w:cs="Times New Roman"/>
          <w:sz w:val="24"/>
          <w:szCs w:val="24"/>
        </w:rPr>
        <w:t xml:space="preserve">⁻² </w:t>
      </w:r>
      <w:r>
        <w:rPr>
          <w:rFonts w:ascii="Times New Roman" w:hAnsi="Times New Roman" w:cs="Times New Roman"/>
          <w:sz w:val="24"/>
          <w:szCs w:val="24"/>
        </w:rPr>
        <w:t>day</w:t>
      </w:r>
      <w:r>
        <w:rPr>
          <w:rFonts w:ascii="Candara" w:hAnsi="Candara" w:cs="Times New Roman"/>
          <w:sz w:val="24"/>
          <w:szCs w:val="24"/>
        </w:rPr>
        <w:t>⁻¹</w:t>
      </w:r>
      <w:r>
        <w:rPr>
          <w:rFonts w:ascii="Times New Roman" w:hAnsi="Times New Roman" w:cs="Times New Roman"/>
          <w:sz w:val="24"/>
          <w:szCs w:val="24"/>
        </w:rPr>
        <w:t xml:space="preserve">) were applied using </w:t>
      </w:r>
      <w:proofErr w:type="spellStart"/>
      <w:r>
        <w:rPr>
          <w:rFonts w:ascii="Times New Roman" w:hAnsi="Times New Roman" w:cs="Times New Roman"/>
          <w:sz w:val="24"/>
          <w:szCs w:val="24"/>
        </w:rPr>
        <w:t>Zilla</w:t>
      </w:r>
      <w:proofErr w:type="spellEnd"/>
      <w:r>
        <w:rPr>
          <w:rFonts w:ascii="Times New Roman" w:hAnsi="Times New Roman" w:cs="Times New Roman"/>
          <w:sz w:val="24"/>
          <w:szCs w:val="24"/>
        </w:rPr>
        <w:t xml:space="preserve"> </w:t>
      </w:r>
      <w:r w:rsidRPr="00D509E6">
        <w:rPr>
          <w:rFonts w:ascii="Times New Roman" w:hAnsi="Times New Roman" w:cs="Times New Roman"/>
          <w:sz w:val="24"/>
          <w:szCs w:val="24"/>
        </w:rPr>
        <w:t>Desert 21 Watt UVB 50 Fluorescent T5 Bulb-</w:t>
      </w:r>
      <w:proofErr w:type="spellStart"/>
      <w:r w:rsidRPr="00D509E6">
        <w:rPr>
          <w:rFonts w:ascii="Times New Roman" w:hAnsi="Times New Roman" w:cs="Times New Roman"/>
          <w:sz w:val="24"/>
          <w:szCs w:val="24"/>
        </w:rPr>
        <w:t>Zilla</w:t>
      </w:r>
      <w:proofErr w:type="spellEnd"/>
      <w:r>
        <w:rPr>
          <w:rFonts w:ascii="Times New Roman" w:hAnsi="Times New Roman" w:cs="Times New Roman"/>
          <w:sz w:val="24"/>
          <w:szCs w:val="24"/>
        </w:rPr>
        <w:t xml:space="preserve"> </w:t>
      </w:r>
      <w:r w:rsidRPr="00D509E6">
        <w:rPr>
          <w:rFonts w:ascii="Times New Roman" w:hAnsi="Times New Roman" w:cs="Times New Roman"/>
          <w:sz w:val="24"/>
          <w:szCs w:val="24"/>
        </w:rPr>
        <w:t>Desert Lamps (</w:t>
      </w:r>
      <w:proofErr w:type="spellStart"/>
      <w:r w:rsidRPr="00D509E6">
        <w:rPr>
          <w:rFonts w:ascii="Times New Roman" w:hAnsi="Times New Roman" w:cs="Times New Roman"/>
          <w:sz w:val="24"/>
          <w:szCs w:val="24"/>
        </w:rPr>
        <w:t>Zilla</w:t>
      </w:r>
      <w:proofErr w:type="spellEnd"/>
      <w:r w:rsidRPr="00D509E6">
        <w:rPr>
          <w:rFonts w:ascii="Times New Roman" w:hAnsi="Times New Roman" w:cs="Times New Roman"/>
          <w:sz w:val="24"/>
          <w:szCs w:val="24"/>
        </w:rPr>
        <w:t xml:space="preserve"> Products, Franklin, WI</w:t>
      </w:r>
      <w:r>
        <w:rPr>
          <w:rFonts w:ascii="Times New Roman" w:hAnsi="Times New Roman" w:cs="Times New Roman"/>
          <w:sz w:val="24"/>
          <w:szCs w:val="24"/>
        </w:rPr>
        <w:t xml:space="preserve">). </w:t>
      </w:r>
      <w:r w:rsidRPr="00642FD3">
        <w:rPr>
          <w:rFonts w:ascii="Times New Roman" w:hAnsi="Times New Roman" w:cs="Times New Roman"/>
          <w:sz w:val="24"/>
          <w:szCs w:val="24"/>
        </w:rPr>
        <w:t>High Output Fluorescent Lamps (Phillips F39T5/841 HO Alto,</w:t>
      </w:r>
      <w:r>
        <w:rPr>
          <w:rFonts w:ascii="Times New Roman" w:hAnsi="Times New Roman" w:cs="Times New Roman"/>
          <w:sz w:val="24"/>
          <w:szCs w:val="24"/>
        </w:rPr>
        <w:t xml:space="preserve"> </w:t>
      </w:r>
      <w:r w:rsidRPr="00642FD3">
        <w:rPr>
          <w:rFonts w:ascii="Times New Roman" w:hAnsi="Times New Roman" w:cs="Times New Roman"/>
          <w:sz w:val="24"/>
          <w:szCs w:val="24"/>
        </w:rPr>
        <w:t>Somerset, NJ)</w:t>
      </w:r>
      <w:r>
        <w:rPr>
          <w:rFonts w:ascii="Times New Roman" w:hAnsi="Times New Roman" w:cs="Times New Roman"/>
          <w:sz w:val="24"/>
          <w:szCs w:val="24"/>
        </w:rPr>
        <w:t xml:space="preserve"> were used as well to provide long wavelength visible light for plants photosynthesis. All creeping </w:t>
      </w:r>
      <w:proofErr w:type="spellStart"/>
      <w:r>
        <w:rPr>
          <w:rFonts w:ascii="Times New Roman" w:hAnsi="Times New Roman" w:cs="Times New Roman"/>
          <w:sz w:val="24"/>
          <w:szCs w:val="24"/>
        </w:rPr>
        <w:t>bentgrass</w:t>
      </w:r>
      <w:proofErr w:type="spellEnd"/>
      <w:r>
        <w:rPr>
          <w:rFonts w:ascii="Times New Roman" w:hAnsi="Times New Roman" w:cs="Times New Roman"/>
          <w:sz w:val="24"/>
          <w:szCs w:val="24"/>
        </w:rPr>
        <w:t xml:space="preserve"> pots were separated into three groups; each group placed in a tray with standing water and a sealed lid, and received one level of UVB radiation.  </w:t>
      </w:r>
    </w:p>
    <w:p w:rsidR="008A3090" w:rsidRPr="001F00D5" w:rsidRDefault="008A3090" w:rsidP="008A3090">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Four TiO</w:t>
      </w:r>
      <w:r w:rsidRPr="007D6D43">
        <w:rPr>
          <w:rFonts w:ascii="Times New Roman" w:hAnsi="Times New Roman" w:cs="Times New Roman"/>
          <w:sz w:val="24"/>
          <w:szCs w:val="24"/>
          <w:vertAlign w:val="subscript"/>
        </w:rPr>
        <w:t>2</w:t>
      </w:r>
      <w:r>
        <w:rPr>
          <w:rFonts w:ascii="Times New Roman" w:hAnsi="Times New Roman" w:cs="Times New Roman"/>
          <w:sz w:val="24"/>
          <w:szCs w:val="24"/>
        </w:rPr>
        <w:t xml:space="preserve"> treatments, 0, 1, 10, and 50 mg </w:t>
      </w:r>
      <w:r w:rsidRPr="001F00D5">
        <w:rPr>
          <w:rFonts w:ascii="Times New Roman" w:hAnsi="Times New Roman" w:cs="Times New Roman"/>
          <w:sz w:val="24"/>
          <w:szCs w:val="24"/>
        </w:rPr>
        <w:t>TiO</w:t>
      </w:r>
      <w:r w:rsidRPr="007D6D43">
        <w:rPr>
          <w:rFonts w:ascii="Times New Roman" w:hAnsi="Times New Roman" w:cs="Times New Roman"/>
          <w:sz w:val="24"/>
          <w:szCs w:val="24"/>
          <w:vertAlign w:val="subscript"/>
        </w:rPr>
        <w:t>2</w:t>
      </w:r>
      <w:r>
        <w:rPr>
          <w:rFonts w:ascii="Times New Roman" w:hAnsi="Times New Roman" w:cs="Times New Roman"/>
          <w:sz w:val="24"/>
          <w:szCs w:val="24"/>
        </w:rPr>
        <w:t xml:space="preserve"> ml</w:t>
      </w:r>
      <w:r>
        <w:rPr>
          <w:rFonts w:ascii="Candara" w:hAnsi="Candara" w:cs="Times New Roman"/>
          <w:sz w:val="24"/>
          <w:szCs w:val="24"/>
        </w:rPr>
        <w:t xml:space="preserve">⁻¹ </w:t>
      </w:r>
      <w:r>
        <w:rPr>
          <w:rFonts w:ascii="Times New Roman" w:hAnsi="Times New Roman" w:cs="Times New Roman"/>
          <w:sz w:val="24"/>
          <w:szCs w:val="24"/>
        </w:rPr>
        <w:t>solution were made by diluting the 15% Titanium Oxide (</w:t>
      </w:r>
      <w:proofErr w:type="spellStart"/>
      <w:r>
        <w:rPr>
          <w:rFonts w:ascii="Times New Roman" w:hAnsi="Times New Roman" w:cs="Times New Roman"/>
          <w:sz w:val="24"/>
          <w:szCs w:val="24"/>
        </w:rPr>
        <w:t>Anatase</w:t>
      </w:r>
      <w:proofErr w:type="spellEnd"/>
      <w:r>
        <w:rPr>
          <w:rFonts w:ascii="Times New Roman" w:hAnsi="Times New Roman" w:cs="Times New Roman"/>
          <w:sz w:val="24"/>
          <w:szCs w:val="24"/>
        </w:rPr>
        <w:t xml:space="preserve">) </w:t>
      </w:r>
      <w:r w:rsidRPr="00B251A1">
        <w:rPr>
          <w:rFonts w:ascii="Times New Roman" w:hAnsi="Times New Roman" w:cs="Times New Roman"/>
          <w:sz w:val="24"/>
          <w:szCs w:val="24"/>
        </w:rPr>
        <w:t>wat</w:t>
      </w:r>
      <w:r>
        <w:rPr>
          <w:rFonts w:ascii="Times New Roman" w:hAnsi="Times New Roman" w:cs="Times New Roman"/>
          <w:sz w:val="24"/>
          <w:szCs w:val="24"/>
        </w:rPr>
        <w:t>er dispersion. TiO</w:t>
      </w:r>
      <w:r w:rsidRPr="007D6D43">
        <w:rPr>
          <w:rFonts w:ascii="Times New Roman" w:hAnsi="Times New Roman" w:cs="Times New Roman"/>
          <w:sz w:val="24"/>
          <w:szCs w:val="24"/>
          <w:vertAlign w:val="subscript"/>
        </w:rPr>
        <w:t>2</w:t>
      </w:r>
      <w:r>
        <w:rPr>
          <w:rFonts w:ascii="Times New Roman" w:hAnsi="Times New Roman" w:cs="Times New Roman"/>
          <w:sz w:val="24"/>
          <w:szCs w:val="24"/>
        </w:rPr>
        <w:t xml:space="preserve"> treatment was sprayed on creeping </w:t>
      </w:r>
      <w:proofErr w:type="spellStart"/>
      <w:r>
        <w:rPr>
          <w:rFonts w:ascii="Times New Roman" w:hAnsi="Times New Roman" w:cs="Times New Roman"/>
          <w:sz w:val="24"/>
          <w:szCs w:val="24"/>
        </w:rPr>
        <w:t>bentgrass</w:t>
      </w:r>
      <w:proofErr w:type="spellEnd"/>
      <w:r>
        <w:rPr>
          <w:rFonts w:ascii="Times New Roman" w:hAnsi="Times New Roman" w:cs="Times New Roman"/>
          <w:sz w:val="24"/>
          <w:szCs w:val="24"/>
        </w:rPr>
        <w:t xml:space="preserve"> pots canopy evenly using </w:t>
      </w:r>
      <w:r w:rsidRPr="007C0B9B">
        <w:rPr>
          <w:rFonts w:ascii="Times New Roman" w:hAnsi="Times New Roman" w:cs="Times New Roman"/>
          <w:sz w:val="24"/>
          <w:szCs w:val="24"/>
        </w:rPr>
        <w:t>a handheld pressurized sprayer (</w:t>
      </w:r>
      <w:proofErr w:type="spellStart"/>
      <w:r w:rsidRPr="007C0B9B">
        <w:rPr>
          <w:rFonts w:ascii="Times New Roman" w:hAnsi="Times New Roman" w:cs="Times New Roman"/>
          <w:sz w:val="24"/>
          <w:szCs w:val="24"/>
        </w:rPr>
        <w:t>Preval</w:t>
      </w:r>
      <w:proofErr w:type="spellEnd"/>
      <w:r w:rsidRPr="007C0B9B">
        <w:rPr>
          <w:rFonts w:ascii="Times New Roman" w:hAnsi="Times New Roman" w:cs="Times New Roman"/>
          <w:sz w:val="24"/>
          <w:szCs w:val="24"/>
        </w:rPr>
        <w:t>, Precision Valve</w:t>
      </w:r>
      <w:r>
        <w:rPr>
          <w:rFonts w:ascii="Times New Roman" w:hAnsi="Times New Roman" w:cs="Times New Roman"/>
          <w:sz w:val="24"/>
          <w:szCs w:val="24"/>
        </w:rPr>
        <w:t xml:space="preserve"> </w:t>
      </w:r>
      <w:r w:rsidRPr="007C0B9B">
        <w:rPr>
          <w:rFonts w:ascii="Times New Roman" w:hAnsi="Times New Roman" w:cs="Times New Roman"/>
          <w:sz w:val="24"/>
          <w:szCs w:val="24"/>
        </w:rPr>
        <w:t>Corporation, Yonkers,</w:t>
      </w:r>
      <w:r>
        <w:rPr>
          <w:rFonts w:ascii="Times New Roman" w:hAnsi="Times New Roman" w:cs="Times New Roman"/>
          <w:sz w:val="24"/>
          <w:szCs w:val="24"/>
        </w:rPr>
        <w:t xml:space="preserve"> NY) calibrated to deliver 4246 L ha</w:t>
      </w:r>
      <w:r>
        <w:rPr>
          <w:rFonts w:ascii="Candara" w:hAnsi="Candara" w:cs="Times New Roman"/>
          <w:sz w:val="24"/>
          <w:szCs w:val="24"/>
        </w:rPr>
        <w:t>⁻</w:t>
      </w:r>
      <w:r>
        <w:rPr>
          <w:rFonts w:ascii="Times New Roman" w:hAnsi="Times New Roman" w:cs="Times New Roman"/>
          <w:sz w:val="24"/>
          <w:szCs w:val="24"/>
        </w:rPr>
        <w:t>¹ at 15</w:t>
      </w:r>
      <w:r w:rsidRPr="007C0B9B">
        <w:rPr>
          <w:rFonts w:ascii="Times New Roman" w:hAnsi="Times New Roman" w:cs="Times New Roman"/>
          <w:sz w:val="24"/>
          <w:szCs w:val="24"/>
        </w:rPr>
        <w:t xml:space="preserve"> cm above the plant.</w:t>
      </w:r>
      <w:r>
        <w:rPr>
          <w:rFonts w:ascii="Times New Roman" w:hAnsi="Times New Roman" w:cs="Times New Roman"/>
          <w:sz w:val="24"/>
          <w:szCs w:val="24"/>
        </w:rPr>
        <w:t xml:space="preserve"> All treatments were applied on a 7-day interval right after the </w:t>
      </w:r>
      <w:proofErr w:type="spellStart"/>
      <w:r>
        <w:rPr>
          <w:rFonts w:ascii="Times New Roman" w:hAnsi="Times New Roman" w:cs="Times New Roman"/>
          <w:sz w:val="24"/>
          <w:szCs w:val="24"/>
        </w:rPr>
        <w:t>bentgrass</w:t>
      </w:r>
      <w:proofErr w:type="spellEnd"/>
      <w:r>
        <w:rPr>
          <w:rFonts w:ascii="Times New Roman" w:hAnsi="Times New Roman" w:cs="Times New Roman"/>
          <w:sz w:val="24"/>
          <w:szCs w:val="24"/>
        </w:rPr>
        <w:t xml:space="preserve"> was trimmed, and the first application was sprayed 24 hours before inoculation. </w:t>
      </w:r>
    </w:p>
    <w:p w:rsidR="008A3090" w:rsidRDefault="008A3090" w:rsidP="008A3090">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Data collection used Digital Image Analysis (DIA) (</w:t>
      </w:r>
      <w:r w:rsidRPr="00465770">
        <w:rPr>
          <w:rFonts w:ascii="Times New Roman" w:hAnsi="Times New Roman" w:cs="Times New Roman"/>
          <w:sz w:val="24"/>
          <w:szCs w:val="24"/>
        </w:rPr>
        <w:t>Richardson et al., 2001</w:t>
      </w:r>
      <w:r>
        <w:rPr>
          <w:rFonts w:ascii="Times New Roman" w:hAnsi="Times New Roman" w:cs="Times New Roman"/>
          <w:sz w:val="24"/>
          <w:szCs w:val="24"/>
        </w:rPr>
        <w:t xml:space="preserve">; Horvath, et al., 2005). Digital images were captured every three days using a Cannon G-12 digital camera </w:t>
      </w:r>
      <w:r>
        <w:rPr>
          <w:rFonts w:ascii="Times New Roman" w:hAnsi="Times New Roman" w:cs="Times New Roman"/>
          <w:sz w:val="24"/>
          <w:szCs w:val="24"/>
        </w:rPr>
        <w:lastRenderedPageBreak/>
        <w:t>(Cannon U.S.A., Inc., Lake Success, NY) and the initial date was right before the TiO</w:t>
      </w:r>
      <w:r w:rsidRPr="007D6D43">
        <w:rPr>
          <w:rFonts w:ascii="Times New Roman" w:hAnsi="Times New Roman" w:cs="Times New Roman"/>
          <w:sz w:val="24"/>
          <w:szCs w:val="24"/>
          <w:vertAlign w:val="subscript"/>
        </w:rPr>
        <w:t>2</w:t>
      </w:r>
      <w:r>
        <w:rPr>
          <w:rFonts w:ascii="Times New Roman" w:hAnsi="Times New Roman" w:cs="Times New Roman"/>
          <w:sz w:val="24"/>
          <w:szCs w:val="24"/>
        </w:rPr>
        <w:t xml:space="preserve"> treatments was sprayed. A light box was used with red background,</w:t>
      </w:r>
      <w:r w:rsidR="00EE604A">
        <w:rPr>
          <w:rFonts w:ascii="Times New Roman" w:hAnsi="Times New Roman" w:cs="Times New Roman" w:hint="eastAsia"/>
          <w:sz w:val="24"/>
          <w:szCs w:val="24"/>
        </w:rPr>
        <w:t xml:space="preserve"> and</w:t>
      </w:r>
      <w:r>
        <w:rPr>
          <w:rFonts w:ascii="Times New Roman" w:hAnsi="Times New Roman" w:cs="Times New Roman"/>
          <w:sz w:val="24"/>
          <w:szCs w:val="24"/>
        </w:rPr>
        <w:t xml:space="preserve"> only</w:t>
      </w:r>
      <w:r w:rsidR="00EE604A">
        <w:rPr>
          <w:rFonts w:ascii="Times New Roman" w:hAnsi="Times New Roman" w:cs="Times New Roman" w:hint="eastAsia"/>
          <w:sz w:val="24"/>
          <w:szCs w:val="24"/>
        </w:rPr>
        <w:t xml:space="preserve"> the</w:t>
      </w:r>
      <w:r>
        <w:rPr>
          <w:rFonts w:ascii="Times New Roman" w:hAnsi="Times New Roman" w:cs="Times New Roman"/>
          <w:sz w:val="24"/>
          <w:szCs w:val="24"/>
        </w:rPr>
        <w:t xml:space="preserve"> </w:t>
      </w:r>
      <w:proofErr w:type="spellStart"/>
      <w:r>
        <w:rPr>
          <w:rFonts w:ascii="Times New Roman" w:hAnsi="Times New Roman" w:cs="Times New Roman"/>
          <w:sz w:val="24"/>
          <w:szCs w:val="24"/>
        </w:rPr>
        <w:t>bentgrass</w:t>
      </w:r>
      <w:proofErr w:type="spellEnd"/>
      <w:r>
        <w:rPr>
          <w:rFonts w:ascii="Times New Roman" w:hAnsi="Times New Roman" w:cs="Times New Roman"/>
          <w:sz w:val="24"/>
          <w:szCs w:val="24"/>
        </w:rPr>
        <w:t xml:space="preserve"> canopy was captured in the images. Images</w:t>
      </w:r>
      <w:r w:rsidR="00EE604A">
        <w:rPr>
          <w:rFonts w:ascii="Times New Roman" w:hAnsi="Times New Roman" w:cs="Times New Roman" w:hint="eastAsia"/>
          <w:sz w:val="24"/>
          <w:szCs w:val="24"/>
        </w:rPr>
        <w:t xml:space="preserve"> were</w:t>
      </w:r>
      <w:r>
        <w:rPr>
          <w:rFonts w:ascii="Times New Roman" w:hAnsi="Times New Roman" w:cs="Times New Roman"/>
          <w:sz w:val="24"/>
          <w:szCs w:val="24"/>
        </w:rPr>
        <w:t xml:space="preserve"> analyzed using </w:t>
      </w:r>
      <w:r w:rsidRPr="00F878B6">
        <w:rPr>
          <w:rFonts w:ascii="Times New Roman" w:hAnsi="Times New Roman" w:cs="Times New Roman"/>
          <w:sz w:val="24"/>
          <w:szCs w:val="24"/>
        </w:rPr>
        <w:t>Sigma Scan Pro © software (v. 5.</w:t>
      </w:r>
      <w:r>
        <w:rPr>
          <w:rFonts w:ascii="Times New Roman" w:hAnsi="Times New Roman" w:cs="Times New Roman"/>
          <w:sz w:val="24"/>
          <w:szCs w:val="24"/>
        </w:rPr>
        <w:t>0, SPSS, Inc., Chicago, IL</w:t>
      </w:r>
      <w:r w:rsidRPr="00F878B6">
        <w:rPr>
          <w:rFonts w:ascii="Times New Roman" w:hAnsi="Times New Roman" w:cs="Times New Roman"/>
          <w:sz w:val="24"/>
          <w:szCs w:val="24"/>
        </w:rPr>
        <w:t>)</w:t>
      </w:r>
      <w:r>
        <w:rPr>
          <w:rFonts w:ascii="Times New Roman" w:hAnsi="Times New Roman" w:cs="Times New Roman"/>
          <w:sz w:val="24"/>
          <w:szCs w:val="24"/>
        </w:rPr>
        <w:t xml:space="preserve">. Percent green cover was evaluated. Percent disease infected area was calculated by comparing the initial green cover with the disease period green cover using </w:t>
      </w:r>
      <w:r w:rsidR="00EE604A">
        <w:rPr>
          <w:rFonts w:ascii="Times New Roman" w:hAnsi="Times New Roman" w:cs="Times New Roman"/>
          <w:sz w:val="24"/>
          <w:szCs w:val="24"/>
        </w:rPr>
        <w:t>th</w:t>
      </w:r>
      <w:r w:rsidR="00EE604A">
        <w:rPr>
          <w:rFonts w:ascii="Times New Roman" w:hAnsi="Times New Roman" w:cs="Times New Roman" w:hint="eastAsia"/>
          <w:sz w:val="24"/>
          <w:szCs w:val="24"/>
        </w:rPr>
        <w:t>e</w:t>
      </w:r>
      <w:r>
        <w:rPr>
          <w:rFonts w:ascii="Times New Roman" w:hAnsi="Times New Roman" w:cs="Times New Roman"/>
          <w:sz w:val="24"/>
          <w:szCs w:val="24"/>
        </w:rPr>
        <w:t xml:space="preserve"> formula: % disease infected area = 100 %-( disease period green cover/initial green cover) %. According to the percent disease infected area, disease diameter can be calculated by the formula: disease diameter = 2√ (π·5²·%disease infected area)/π). </w:t>
      </w:r>
    </w:p>
    <w:p w:rsidR="008A3090" w:rsidRPr="001F00D5" w:rsidRDefault="00EE604A" w:rsidP="008A3090">
      <w:pPr>
        <w:spacing w:line="480" w:lineRule="auto"/>
        <w:ind w:firstLine="720"/>
        <w:contextualSpacing/>
        <w:rPr>
          <w:rFonts w:ascii="Times New Roman" w:hAnsi="Times New Roman" w:cs="Times New Roman"/>
          <w:sz w:val="24"/>
          <w:szCs w:val="24"/>
        </w:rPr>
      </w:pPr>
      <w:r>
        <w:rPr>
          <w:rFonts w:ascii="Times New Roman" w:hAnsi="Times New Roman" w:cs="Times New Roman" w:hint="eastAsia"/>
          <w:sz w:val="24"/>
          <w:szCs w:val="24"/>
        </w:rPr>
        <w:t xml:space="preserve">This study </w:t>
      </w:r>
      <w:r w:rsidR="008A3090">
        <w:rPr>
          <w:rFonts w:ascii="Times New Roman" w:hAnsi="Times New Roman" w:cs="Times New Roman"/>
          <w:sz w:val="24"/>
          <w:szCs w:val="24"/>
        </w:rPr>
        <w:t>was a completely random design with 3 by 4 factorial trea</w:t>
      </w:r>
      <w:r>
        <w:rPr>
          <w:rFonts w:ascii="Times New Roman" w:hAnsi="Times New Roman" w:cs="Times New Roman"/>
          <w:sz w:val="24"/>
          <w:szCs w:val="24"/>
        </w:rPr>
        <w:t xml:space="preserve">tments with 3 replications. </w:t>
      </w:r>
      <w:r>
        <w:rPr>
          <w:rFonts w:ascii="Times New Roman" w:hAnsi="Times New Roman" w:cs="Times New Roman" w:hint="eastAsia"/>
          <w:sz w:val="24"/>
          <w:szCs w:val="24"/>
        </w:rPr>
        <w:t xml:space="preserve">The </w:t>
      </w:r>
      <w:r w:rsidR="008A3090">
        <w:rPr>
          <w:rFonts w:ascii="Times New Roman" w:hAnsi="Times New Roman" w:cs="Times New Roman"/>
          <w:sz w:val="24"/>
          <w:szCs w:val="24"/>
        </w:rPr>
        <w:t>experiment</w:t>
      </w:r>
      <w:r>
        <w:rPr>
          <w:rFonts w:ascii="Times New Roman" w:hAnsi="Times New Roman" w:cs="Times New Roman" w:hint="eastAsia"/>
          <w:sz w:val="24"/>
          <w:szCs w:val="24"/>
        </w:rPr>
        <w:t xml:space="preserve"> was</w:t>
      </w:r>
      <w:r w:rsidR="008A3090">
        <w:rPr>
          <w:rFonts w:ascii="Times New Roman" w:hAnsi="Times New Roman" w:cs="Times New Roman"/>
          <w:sz w:val="24"/>
          <w:szCs w:val="24"/>
        </w:rPr>
        <w:t xml:space="preserve"> repeated two times and marked as trial 1 and trial 2. Due to no interaction effects </w:t>
      </w:r>
      <w:r w:rsidR="0072395D">
        <w:rPr>
          <w:rFonts w:ascii="Times New Roman" w:hAnsi="Times New Roman" w:cs="Times New Roman"/>
          <w:sz w:val="24"/>
          <w:szCs w:val="24"/>
        </w:rPr>
        <w:t>among the treatments and the tr</w:t>
      </w:r>
      <w:r w:rsidR="008A3090">
        <w:rPr>
          <w:rFonts w:ascii="Times New Roman" w:hAnsi="Times New Roman" w:cs="Times New Roman"/>
          <w:sz w:val="24"/>
          <w:szCs w:val="24"/>
        </w:rPr>
        <w:t>i</w:t>
      </w:r>
      <w:r w:rsidR="0072395D">
        <w:rPr>
          <w:rFonts w:ascii="Times New Roman" w:hAnsi="Times New Roman" w:cs="Times New Roman"/>
          <w:sz w:val="24"/>
          <w:szCs w:val="24"/>
        </w:rPr>
        <w:t>a</w:t>
      </w:r>
      <w:r w:rsidR="008A3090">
        <w:rPr>
          <w:rFonts w:ascii="Times New Roman" w:hAnsi="Times New Roman" w:cs="Times New Roman"/>
          <w:sz w:val="24"/>
          <w:szCs w:val="24"/>
        </w:rPr>
        <w:t xml:space="preserve">ls the two datasets were analyzed together. </w:t>
      </w:r>
      <w:r w:rsidR="008A3090" w:rsidRPr="00AC41E6">
        <w:rPr>
          <w:rFonts w:ascii="Times New Roman" w:hAnsi="Times New Roman" w:cs="Times New Roman"/>
          <w:sz w:val="24"/>
          <w:szCs w:val="24"/>
        </w:rPr>
        <w:t xml:space="preserve">Data was analyzed by using the SAS </w:t>
      </w:r>
      <w:r w:rsidR="008A3090">
        <w:rPr>
          <w:rFonts w:ascii="Times New Roman" w:hAnsi="Times New Roman" w:cs="Times New Roman"/>
          <w:sz w:val="24"/>
          <w:szCs w:val="24"/>
        </w:rPr>
        <w:t xml:space="preserve">9.3 </w:t>
      </w:r>
      <w:r w:rsidR="008A3090" w:rsidRPr="00AC41E6">
        <w:rPr>
          <w:rFonts w:ascii="Times New Roman" w:hAnsi="Times New Roman" w:cs="Times New Roman"/>
          <w:sz w:val="24"/>
          <w:szCs w:val="24"/>
        </w:rPr>
        <w:t>(Statistical Analysis Software, Cary, N.C.)</w:t>
      </w:r>
      <w:r w:rsidR="008A3090">
        <w:rPr>
          <w:rFonts w:ascii="Times New Roman" w:hAnsi="Times New Roman" w:cs="Times New Roman"/>
          <w:sz w:val="24"/>
          <w:szCs w:val="24"/>
        </w:rPr>
        <w:t>.</w:t>
      </w:r>
      <w:r w:rsidR="008A3090" w:rsidRPr="00AC41E6">
        <w:rPr>
          <w:rFonts w:ascii="Times New Roman" w:hAnsi="Times New Roman" w:cs="Times New Roman"/>
          <w:sz w:val="24"/>
          <w:szCs w:val="24"/>
        </w:rPr>
        <w:t xml:space="preserve"> </w:t>
      </w:r>
      <w:r w:rsidR="008A3090">
        <w:rPr>
          <w:rFonts w:ascii="Times New Roman" w:hAnsi="Times New Roman" w:cs="Times New Roman"/>
          <w:sz w:val="24"/>
          <w:szCs w:val="24"/>
        </w:rPr>
        <w:t xml:space="preserve">Treatments differences comparison used </w:t>
      </w:r>
      <w:r w:rsidR="008A3090" w:rsidRPr="00AC41E6">
        <w:rPr>
          <w:rFonts w:ascii="Times New Roman" w:hAnsi="Times New Roman" w:cs="Times New Roman"/>
          <w:sz w:val="24"/>
          <w:szCs w:val="24"/>
        </w:rPr>
        <w:t>ANOVA least significant difference (LSD) test (p=0.05).</w:t>
      </w:r>
    </w:p>
    <w:p w:rsidR="0072395D" w:rsidRDefault="0072395D" w:rsidP="0072395D">
      <w:pPr>
        <w:spacing w:line="480" w:lineRule="auto"/>
        <w:ind w:firstLine="720"/>
        <w:contextualSpacing/>
        <w:jc w:val="center"/>
        <w:rPr>
          <w:rFonts w:ascii="Times New Roman" w:hAnsi="Times New Roman" w:cs="Times New Roman"/>
          <w:sz w:val="28"/>
          <w:szCs w:val="28"/>
        </w:rPr>
      </w:pPr>
    </w:p>
    <w:p w:rsidR="003A04F8" w:rsidRDefault="0072395D" w:rsidP="0072395D">
      <w:pPr>
        <w:spacing w:line="480" w:lineRule="auto"/>
        <w:ind w:firstLine="720"/>
        <w:contextualSpacing/>
        <w:jc w:val="center"/>
        <w:rPr>
          <w:rFonts w:ascii="Times New Roman" w:hAnsi="Times New Roman" w:cs="Times New Roman"/>
          <w:sz w:val="28"/>
          <w:szCs w:val="28"/>
        </w:rPr>
      </w:pPr>
      <w:r>
        <w:rPr>
          <w:rFonts w:ascii="Times New Roman" w:hAnsi="Times New Roman" w:cs="Times New Roman"/>
          <w:sz w:val="28"/>
          <w:szCs w:val="28"/>
        </w:rPr>
        <w:t>RESULTS AND DISCUSSION</w:t>
      </w:r>
    </w:p>
    <w:p w:rsidR="0072395D" w:rsidRPr="0072395D" w:rsidRDefault="0072395D" w:rsidP="0072395D">
      <w:pPr>
        <w:spacing w:line="480" w:lineRule="auto"/>
        <w:rPr>
          <w:rFonts w:ascii="Times New Roman" w:hAnsi="Times New Roman" w:cs="Times New Roman"/>
          <w:b/>
          <w:i/>
          <w:sz w:val="24"/>
          <w:szCs w:val="24"/>
          <w:u w:val="single"/>
        </w:rPr>
      </w:pPr>
      <w:r w:rsidRPr="0072395D">
        <w:rPr>
          <w:rFonts w:ascii="Times New Roman" w:hAnsi="Times New Roman" w:cs="Times New Roman"/>
          <w:b/>
          <w:i/>
          <w:sz w:val="24"/>
          <w:szCs w:val="24"/>
          <w:u w:val="single"/>
        </w:rPr>
        <w:t>In vitro</w:t>
      </w:r>
    </w:p>
    <w:p w:rsidR="0072395D" w:rsidRDefault="00EE604A" w:rsidP="0072395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 </w:t>
      </w:r>
      <w:r>
        <w:rPr>
          <w:rFonts w:ascii="Times New Roman" w:hAnsi="Times New Roman" w:cs="Times New Roman" w:hint="eastAsia"/>
          <w:sz w:val="24"/>
          <w:szCs w:val="24"/>
        </w:rPr>
        <w:t>wa</w:t>
      </w:r>
      <w:r w:rsidR="0072395D">
        <w:rPr>
          <w:rFonts w:ascii="Times New Roman" w:hAnsi="Times New Roman" w:cs="Times New Roman"/>
          <w:sz w:val="24"/>
          <w:szCs w:val="24"/>
        </w:rPr>
        <w:t>s no interaction among TiO</w:t>
      </w:r>
      <w:r w:rsidR="0072395D" w:rsidRPr="006C55AB">
        <w:rPr>
          <w:rFonts w:ascii="Times New Roman" w:hAnsi="Times New Roman" w:cs="Times New Roman"/>
          <w:sz w:val="24"/>
          <w:szCs w:val="24"/>
          <w:vertAlign w:val="subscript"/>
        </w:rPr>
        <w:t>2</w:t>
      </w:r>
      <w:r w:rsidR="0072395D">
        <w:rPr>
          <w:rFonts w:ascii="Times New Roman" w:hAnsi="Times New Roman" w:cs="Times New Roman"/>
          <w:sz w:val="24"/>
          <w:szCs w:val="24"/>
        </w:rPr>
        <w:t xml:space="preserve"> treatments and UV</w:t>
      </w:r>
      <w:r>
        <w:rPr>
          <w:rFonts w:ascii="Times New Roman" w:hAnsi="Times New Roman" w:cs="Times New Roman"/>
          <w:sz w:val="24"/>
          <w:szCs w:val="24"/>
        </w:rPr>
        <w:t>B radiation levels cross all</w:t>
      </w:r>
      <w:r w:rsidR="0072395D">
        <w:rPr>
          <w:rFonts w:ascii="Times New Roman" w:hAnsi="Times New Roman" w:cs="Times New Roman"/>
          <w:sz w:val="24"/>
          <w:szCs w:val="24"/>
        </w:rPr>
        <w:t xml:space="preserve"> time</w:t>
      </w:r>
      <w:r>
        <w:rPr>
          <w:rFonts w:ascii="Times New Roman" w:hAnsi="Times New Roman" w:cs="Times New Roman" w:hint="eastAsia"/>
          <w:sz w:val="24"/>
          <w:szCs w:val="24"/>
        </w:rPr>
        <w:t>s</w:t>
      </w:r>
      <w:r w:rsidR="0072395D">
        <w:rPr>
          <w:rFonts w:ascii="Times New Roman" w:hAnsi="Times New Roman" w:cs="Times New Roman"/>
          <w:sz w:val="24"/>
          <w:szCs w:val="24"/>
        </w:rPr>
        <w:t xml:space="preserve"> (Table 1). The differences of the fungal colonies within the same doses of TiO</w:t>
      </w:r>
      <w:r w:rsidR="0072395D" w:rsidRPr="006C55AB">
        <w:rPr>
          <w:rFonts w:ascii="Times New Roman" w:hAnsi="Times New Roman" w:cs="Times New Roman"/>
          <w:sz w:val="24"/>
          <w:szCs w:val="24"/>
          <w:vertAlign w:val="subscript"/>
        </w:rPr>
        <w:t>2</w:t>
      </w:r>
      <w:r w:rsidR="0072395D">
        <w:rPr>
          <w:rFonts w:ascii="Times New Roman" w:hAnsi="Times New Roman" w:cs="Times New Roman"/>
          <w:sz w:val="24"/>
          <w:szCs w:val="24"/>
        </w:rPr>
        <w:t xml:space="preserve"> under different UVB radiations were not significant different. </w:t>
      </w:r>
    </w:p>
    <w:p w:rsidR="0072395D" w:rsidRDefault="0072395D" w:rsidP="0072395D">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pathogen was very sensitive to UVB radiation. There was significant difference of the fungal growth under different UV</w:t>
      </w:r>
      <w:r w:rsidR="00EE604A">
        <w:rPr>
          <w:rFonts w:ascii="Times New Roman" w:hAnsi="Times New Roman" w:cs="Times New Roman"/>
          <w:sz w:val="24"/>
          <w:szCs w:val="24"/>
        </w:rPr>
        <w:t>B levels (P&lt;0.001) cross all</w:t>
      </w:r>
      <w:r>
        <w:rPr>
          <w:rFonts w:ascii="Times New Roman" w:hAnsi="Times New Roman" w:cs="Times New Roman"/>
          <w:sz w:val="24"/>
          <w:szCs w:val="24"/>
        </w:rPr>
        <w:t xml:space="preserve"> time</w:t>
      </w:r>
      <w:r w:rsidR="00EE604A">
        <w:rPr>
          <w:rFonts w:ascii="Times New Roman" w:hAnsi="Times New Roman" w:cs="Times New Roman" w:hint="eastAsia"/>
          <w:sz w:val="24"/>
          <w:szCs w:val="24"/>
        </w:rPr>
        <w:t>s</w:t>
      </w:r>
      <w:r>
        <w:rPr>
          <w:rFonts w:ascii="Times New Roman" w:hAnsi="Times New Roman" w:cs="Times New Roman"/>
          <w:sz w:val="24"/>
          <w:szCs w:val="24"/>
        </w:rPr>
        <w:t xml:space="preserve"> (Table 1). The disinfecting property of UVB radiation was found to positively correlate with the dose of UVB </w:t>
      </w:r>
      <w:r>
        <w:rPr>
          <w:rFonts w:ascii="Times New Roman" w:hAnsi="Times New Roman" w:cs="Times New Roman"/>
          <w:sz w:val="24"/>
          <w:szCs w:val="24"/>
        </w:rPr>
        <w:lastRenderedPageBreak/>
        <w:t>(Table 3). Even without TiO</w:t>
      </w:r>
      <w:r w:rsidRPr="006C55AB">
        <w:rPr>
          <w:rFonts w:ascii="Times New Roman" w:hAnsi="Times New Roman" w:cs="Times New Roman"/>
          <w:sz w:val="24"/>
          <w:szCs w:val="24"/>
          <w:vertAlign w:val="subscript"/>
        </w:rPr>
        <w:t>2</w:t>
      </w:r>
      <w:r w:rsidR="00EE604A">
        <w:rPr>
          <w:rFonts w:ascii="Times New Roman" w:hAnsi="Times New Roman" w:cs="Times New Roman"/>
          <w:sz w:val="24"/>
          <w:szCs w:val="24"/>
        </w:rPr>
        <w:t xml:space="preserve"> treatments, </w:t>
      </w:r>
      <w:r w:rsidR="00EE604A">
        <w:rPr>
          <w:rFonts w:ascii="Times New Roman" w:hAnsi="Times New Roman" w:cs="Times New Roman" w:hint="eastAsia"/>
          <w:sz w:val="24"/>
          <w:szCs w:val="24"/>
        </w:rPr>
        <w:t>three</w:t>
      </w:r>
      <w:r>
        <w:rPr>
          <w:rFonts w:ascii="Times New Roman" w:hAnsi="Times New Roman" w:cs="Times New Roman"/>
          <w:sz w:val="24"/>
          <w:szCs w:val="24"/>
        </w:rPr>
        <w:t xml:space="preserve"> hours UVB radiation per day can restrict the pathog</w:t>
      </w:r>
      <w:r w:rsidR="00EE604A">
        <w:rPr>
          <w:rFonts w:ascii="Times New Roman" w:hAnsi="Times New Roman" w:cs="Times New Roman"/>
          <w:sz w:val="24"/>
          <w:szCs w:val="24"/>
        </w:rPr>
        <w:t xml:space="preserve">en diameter to be only 1.87 cm </w:t>
      </w:r>
      <w:r w:rsidR="00EE604A">
        <w:rPr>
          <w:rFonts w:ascii="Times New Roman" w:hAnsi="Times New Roman" w:cs="Times New Roman" w:hint="eastAsia"/>
          <w:sz w:val="24"/>
          <w:szCs w:val="24"/>
        </w:rPr>
        <w:t>seven</w:t>
      </w:r>
      <w:r>
        <w:rPr>
          <w:rFonts w:ascii="Times New Roman" w:hAnsi="Times New Roman" w:cs="Times New Roman"/>
          <w:sz w:val="24"/>
          <w:szCs w:val="24"/>
        </w:rPr>
        <w:t xml:space="preserve"> days after inoculation. The plates kept in dark could achieve the maximum diameter of 8.5 cm 5 days after inoculation (Fig.1). The antimicrobial effect of UVB was observed in the work of </w:t>
      </w:r>
      <w:proofErr w:type="spellStart"/>
      <w:r>
        <w:rPr>
          <w:rFonts w:ascii="Times New Roman" w:hAnsi="Times New Roman" w:cs="Times New Roman"/>
          <w:sz w:val="24"/>
          <w:szCs w:val="24"/>
        </w:rPr>
        <w:t>Fourtouni</w:t>
      </w:r>
      <w:proofErr w:type="spellEnd"/>
      <w:r>
        <w:rPr>
          <w:rFonts w:ascii="Times New Roman" w:hAnsi="Times New Roman" w:cs="Times New Roman"/>
          <w:sz w:val="24"/>
          <w:szCs w:val="24"/>
        </w:rPr>
        <w:t xml:space="preserve"> et al. (1998), </w:t>
      </w:r>
      <w:proofErr w:type="spellStart"/>
      <w:r>
        <w:rPr>
          <w:rFonts w:ascii="Times New Roman" w:hAnsi="Times New Roman" w:cs="Times New Roman"/>
          <w:sz w:val="24"/>
          <w:szCs w:val="24"/>
        </w:rPr>
        <w:t>Vakalounakis</w:t>
      </w:r>
      <w:proofErr w:type="spellEnd"/>
      <w:r>
        <w:rPr>
          <w:rFonts w:ascii="Times New Roman" w:hAnsi="Times New Roman" w:cs="Times New Roman"/>
          <w:sz w:val="24"/>
          <w:szCs w:val="24"/>
        </w:rPr>
        <w:t xml:space="preserve"> (1998) and </w:t>
      </w:r>
      <w:proofErr w:type="spellStart"/>
      <w:r>
        <w:rPr>
          <w:rFonts w:ascii="Times New Roman" w:hAnsi="Times New Roman" w:cs="Times New Roman"/>
          <w:sz w:val="24"/>
          <w:szCs w:val="24"/>
        </w:rPr>
        <w:t>Ensminger</w:t>
      </w:r>
      <w:proofErr w:type="spellEnd"/>
      <w:r>
        <w:rPr>
          <w:rFonts w:ascii="Times New Roman" w:hAnsi="Times New Roman" w:cs="Times New Roman"/>
          <w:sz w:val="24"/>
          <w:szCs w:val="24"/>
        </w:rPr>
        <w:t xml:space="preserve"> et al. (1993) on several fungi as well. UVB radiation restricted the radial growth and reduced the dry mass production of fungi </w:t>
      </w:r>
      <w:proofErr w:type="spellStart"/>
      <w:r w:rsidRPr="002B623A">
        <w:rPr>
          <w:rFonts w:ascii="Times New Roman" w:hAnsi="Times New Roman" w:cs="Times New Roman"/>
          <w:i/>
          <w:sz w:val="24"/>
          <w:szCs w:val="24"/>
        </w:rPr>
        <w:t>Alternaria</w:t>
      </w:r>
      <w:proofErr w:type="spellEnd"/>
      <w:r w:rsidRPr="002B623A">
        <w:rPr>
          <w:rFonts w:ascii="Times New Roman" w:hAnsi="Times New Roman" w:cs="Times New Roman"/>
          <w:i/>
          <w:sz w:val="24"/>
          <w:szCs w:val="24"/>
        </w:rPr>
        <w:t xml:space="preserve"> </w:t>
      </w:r>
      <w:proofErr w:type="spellStart"/>
      <w:r w:rsidRPr="002B623A">
        <w:rPr>
          <w:rFonts w:ascii="Times New Roman" w:hAnsi="Times New Roman" w:cs="Times New Roman"/>
          <w:i/>
          <w:sz w:val="24"/>
          <w:szCs w:val="24"/>
        </w:rPr>
        <w:t>solani</w:t>
      </w:r>
      <w:proofErr w:type="spellEnd"/>
      <w:r>
        <w:rPr>
          <w:rFonts w:ascii="Times New Roman" w:hAnsi="Times New Roman" w:cs="Times New Roman"/>
          <w:i/>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Fourtouni</w:t>
      </w:r>
      <w:proofErr w:type="spellEnd"/>
      <w:r>
        <w:rPr>
          <w:rFonts w:ascii="Times New Roman" w:hAnsi="Times New Roman" w:cs="Times New Roman"/>
          <w:sz w:val="24"/>
          <w:szCs w:val="24"/>
        </w:rPr>
        <w:t xml:space="preserve"> et al., 1998). </w:t>
      </w:r>
    </w:p>
    <w:p w:rsidR="0072395D" w:rsidRDefault="0072395D" w:rsidP="0072395D">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fungal growth was overall restricted by TiO</w:t>
      </w:r>
      <w:r w:rsidRPr="006C55AB">
        <w:rPr>
          <w:rFonts w:ascii="Times New Roman" w:hAnsi="Times New Roman" w:cs="Times New Roman"/>
          <w:sz w:val="24"/>
          <w:szCs w:val="24"/>
          <w:vertAlign w:val="subscript"/>
        </w:rPr>
        <w:t xml:space="preserve">2 </w:t>
      </w:r>
      <w:r>
        <w:rPr>
          <w:rFonts w:ascii="Times New Roman" w:hAnsi="Times New Roman" w:cs="Times New Roman"/>
          <w:sz w:val="24"/>
          <w:szCs w:val="24"/>
        </w:rPr>
        <w:t>treatments for two days following inoculation (Table 1). 50 mg ml</w:t>
      </w:r>
      <w:r>
        <w:rPr>
          <w:rFonts w:ascii="Candara" w:hAnsi="Candara" w:cs="Times New Roman"/>
          <w:sz w:val="24"/>
          <w:szCs w:val="24"/>
        </w:rPr>
        <w:t>⁻</w:t>
      </w:r>
      <w:r>
        <w:rPr>
          <w:rFonts w:ascii="Times New Roman" w:hAnsi="Times New Roman" w:cs="Times New Roman"/>
          <w:sz w:val="24"/>
          <w:szCs w:val="24"/>
        </w:rPr>
        <w:t>¹ TiO</w:t>
      </w:r>
      <w:r w:rsidRPr="006C55AB">
        <w:rPr>
          <w:rFonts w:ascii="Times New Roman" w:hAnsi="Times New Roman" w:cs="Times New Roman"/>
          <w:sz w:val="24"/>
          <w:szCs w:val="24"/>
          <w:vertAlign w:val="subscript"/>
        </w:rPr>
        <w:t>2</w:t>
      </w:r>
      <w:r>
        <w:rPr>
          <w:rFonts w:ascii="Times New Roman" w:hAnsi="Times New Roman" w:cs="Times New Roman"/>
          <w:sz w:val="24"/>
          <w:szCs w:val="24"/>
        </w:rPr>
        <w:t xml:space="preserve"> treatments had smaller fungal colony diameters (0.70; 1.38cm) than that of untreated control (1.04; 2.04 cm) (LSD=0.18; LSD=0.40) during the two days (Table2). TiO</w:t>
      </w:r>
      <w:r w:rsidRPr="00F80CD5">
        <w:rPr>
          <w:rFonts w:ascii="Times New Roman" w:hAnsi="Times New Roman" w:cs="Times New Roman"/>
          <w:sz w:val="24"/>
          <w:szCs w:val="24"/>
          <w:vertAlign w:val="subscript"/>
        </w:rPr>
        <w:t>2</w:t>
      </w:r>
      <w:r>
        <w:rPr>
          <w:rFonts w:ascii="Times New Roman" w:hAnsi="Times New Roman" w:cs="Times New Roman"/>
          <w:sz w:val="24"/>
          <w:szCs w:val="24"/>
        </w:rPr>
        <w:t xml:space="preserve"> alone without UVB radiation affected </w:t>
      </w:r>
      <w:r w:rsidRPr="007D1A47">
        <w:rPr>
          <w:rFonts w:ascii="Times New Roman" w:hAnsi="Times New Roman" w:cs="Times New Roman"/>
          <w:i/>
          <w:sz w:val="24"/>
          <w:szCs w:val="24"/>
        </w:rPr>
        <w:t xml:space="preserve">S. </w:t>
      </w:r>
      <w:proofErr w:type="spellStart"/>
      <w:r w:rsidRPr="007D1A47">
        <w:rPr>
          <w:rFonts w:ascii="Times New Roman" w:hAnsi="Times New Roman" w:cs="Times New Roman"/>
          <w:i/>
          <w:sz w:val="24"/>
          <w:szCs w:val="24"/>
        </w:rPr>
        <w:t>homoeocarpa</w:t>
      </w:r>
      <w:proofErr w:type="spellEnd"/>
      <w:r>
        <w:rPr>
          <w:rFonts w:ascii="Times New Roman" w:hAnsi="Times New Roman" w:cs="Times New Roman"/>
          <w:sz w:val="24"/>
          <w:szCs w:val="24"/>
        </w:rPr>
        <w:t xml:space="preserve"> growth slightly. From Figure 2 A, higher TiO</w:t>
      </w:r>
      <w:r w:rsidRPr="00F80CD5">
        <w:rPr>
          <w:rFonts w:ascii="Times New Roman" w:hAnsi="Times New Roman" w:cs="Times New Roman"/>
          <w:sz w:val="24"/>
          <w:szCs w:val="24"/>
          <w:vertAlign w:val="subscript"/>
        </w:rPr>
        <w:t>2</w:t>
      </w:r>
      <w:r>
        <w:rPr>
          <w:rFonts w:ascii="Times New Roman" w:hAnsi="Times New Roman" w:cs="Times New Roman"/>
          <w:sz w:val="24"/>
          <w:szCs w:val="24"/>
        </w:rPr>
        <w:t xml:space="preserve"> concentration tent to have slower growth rate. Several previous researches (</w:t>
      </w:r>
      <w:proofErr w:type="spellStart"/>
      <w:r>
        <w:rPr>
          <w:rFonts w:ascii="Times New Roman" w:hAnsi="Times New Roman" w:cs="Times New Roman"/>
          <w:sz w:val="24"/>
          <w:szCs w:val="24"/>
        </w:rPr>
        <w:t>Matsunaga</w:t>
      </w:r>
      <w:proofErr w:type="spellEnd"/>
      <w:r>
        <w:rPr>
          <w:rFonts w:ascii="Times New Roman" w:hAnsi="Times New Roman" w:cs="Times New Roman"/>
          <w:sz w:val="24"/>
          <w:szCs w:val="24"/>
        </w:rPr>
        <w:t xml:space="preserve"> et al., 1985; Wet et al., 1994 and Maness et al.,</w:t>
      </w:r>
      <w:r w:rsidR="00AD0068">
        <w:rPr>
          <w:rFonts w:ascii="Times New Roman" w:hAnsi="Times New Roman" w:cs="Times New Roman" w:hint="eastAsia"/>
          <w:sz w:val="24"/>
          <w:szCs w:val="24"/>
        </w:rPr>
        <w:t xml:space="preserve"> </w:t>
      </w:r>
      <w:r>
        <w:rPr>
          <w:rFonts w:ascii="Times New Roman" w:hAnsi="Times New Roman" w:cs="Times New Roman"/>
          <w:sz w:val="24"/>
          <w:szCs w:val="24"/>
        </w:rPr>
        <w:t>1999) indicated that the disinfecting property of TiO</w:t>
      </w:r>
      <w:r w:rsidRPr="00F80CD5">
        <w:rPr>
          <w:rFonts w:ascii="Times New Roman" w:hAnsi="Times New Roman" w:cs="Times New Roman"/>
          <w:sz w:val="24"/>
          <w:szCs w:val="24"/>
          <w:vertAlign w:val="subscript"/>
        </w:rPr>
        <w:t>2</w:t>
      </w:r>
      <w:r>
        <w:rPr>
          <w:rFonts w:ascii="Times New Roman" w:hAnsi="Times New Roman" w:cs="Times New Roman"/>
          <w:sz w:val="24"/>
          <w:szCs w:val="24"/>
        </w:rPr>
        <w:t xml:space="preserve"> was positively correlated with the dose of TiO</w:t>
      </w:r>
      <w:r w:rsidRPr="00AD0068">
        <w:rPr>
          <w:rFonts w:ascii="Times New Roman" w:hAnsi="Times New Roman" w:cs="Times New Roman"/>
          <w:sz w:val="24"/>
          <w:szCs w:val="24"/>
          <w:vertAlign w:val="subscript"/>
        </w:rPr>
        <w:t>2</w:t>
      </w:r>
      <w:r>
        <w:rPr>
          <w:rFonts w:ascii="Times New Roman" w:hAnsi="Times New Roman" w:cs="Times New Roman"/>
          <w:sz w:val="24"/>
          <w:szCs w:val="24"/>
        </w:rPr>
        <w:t>. The maximum pathogen growth of 50</w:t>
      </w:r>
      <w:r w:rsidR="00AD0068">
        <w:rPr>
          <w:rFonts w:ascii="Times New Roman" w:hAnsi="Times New Roman" w:cs="Times New Roman" w:hint="eastAsia"/>
          <w:sz w:val="24"/>
          <w:szCs w:val="24"/>
        </w:rPr>
        <w:t xml:space="preserve"> </w:t>
      </w:r>
      <w:r>
        <w:rPr>
          <w:rFonts w:ascii="Times New Roman" w:hAnsi="Times New Roman" w:cs="Times New Roman"/>
          <w:sz w:val="24"/>
          <w:szCs w:val="24"/>
        </w:rPr>
        <w:t>mg ml</w:t>
      </w:r>
      <w:r>
        <w:rPr>
          <w:rFonts w:ascii="Candara" w:hAnsi="Candara" w:cs="Times New Roman"/>
          <w:sz w:val="24"/>
          <w:szCs w:val="24"/>
        </w:rPr>
        <w:t>⁻</w:t>
      </w:r>
      <w:r>
        <w:rPr>
          <w:rFonts w:ascii="Times New Roman" w:hAnsi="Times New Roman" w:cs="Times New Roman"/>
          <w:sz w:val="24"/>
          <w:szCs w:val="24"/>
        </w:rPr>
        <w:t>¹ TiO</w:t>
      </w:r>
      <w:r w:rsidRPr="00F80CD5">
        <w:rPr>
          <w:rFonts w:ascii="Times New Roman" w:hAnsi="Times New Roman" w:cs="Times New Roman"/>
          <w:sz w:val="24"/>
          <w:szCs w:val="24"/>
          <w:vertAlign w:val="subscript"/>
        </w:rPr>
        <w:t>2</w:t>
      </w:r>
      <w:r>
        <w:rPr>
          <w:rFonts w:ascii="Times New Roman" w:hAnsi="Times New Roman" w:cs="Times New Roman"/>
          <w:sz w:val="24"/>
          <w:szCs w:val="24"/>
        </w:rPr>
        <w:t xml:space="preserve"> treatment was 2 days retarded than that of 0</w:t>
      </w:r>
      <w:r w:rsidR="00AD0068">
        <w:rPr>
          <w:rFonts w:ascii="Times New Roman" w:hAnsi="Times New Roman" w:cs="Times New Roman" w:hint="eastAsia"/>
          <w:sz w:val="24"/>
          <w:szCs w:val="24"/>
        </w:rPr>
        <w:t xml:space="preserve"> </w:t>
      </w:r>
      <w:r>
        <w:rPr>
          <w:rFonts w:ascii="Times New Roman" w:hAnsi="Times New Roman" w:cs="Times New Roman"/>
          <w:sz w:val="24"/>
          <w:szCs w:val="24"/>
        </w:rPr>
        <w:t>mg ml</w:t>
      </w:r>
      <w:r>
        <w:rPr>
          <w:rFonts w:ascii="Candara" w:hAnsi="Candara" w:cs="Times New Roman"/>
          <w:sz w:val="24"/>
          <w:szCs w:val="24"/>
        </w:rPr>
        <w:t>⁻</w:t>
      </w:r>
      <w:r>
        <w:rPr>
          <w:rFonts w:ascii="Times New Roman" w:hAnsi="Times New Roman" w:cs="Times New Roman"/>
          <w:sz w:val="24"/>
          <w:szCs w:val="24"/>
        </w:rPr>
        <w:t>¹ TiO</w:t>
      </w:r>
      <w:r w:rsidRPr="00F80CD5">
        <w:rPr>
          <w:rFonts w:ascii="Times New Roman" w:hAnsi="Times New Roman" w:cs="Times New Roman"/>
          <w:sz w:val="24"/>
          <w:szCs w:val="24"/>
          <w:vertAlign w:val="subscript"/>
        </w:rPr>
        <w:t xml:space="preserve">2 </w:t>
      </w:r>
      <w:r>
        <w:rPr>
          <w:rFonts w:ascii="Times New Roman" w:hAnsi="Times New Roman" w:cs="Times New Roman"/>
          <w:sz w:val="24"/>
          <w:szCs w:val="24"/>
        </w:rPr>
        <w:t xml:space="preserve">treatment. Similar results were obtained by </w:t>
      </w:r>
      <w:proofErr w:type="spellStart"/>
      <w:r>
        <w:rPr>
          <w:rFonts w:ascii="Times New Roman" w:hAnsi="Times New Roman" w:cs="Times New Roman"/>
          <w:sz w:val="24"/>
          <w:szCs w:val="24"/>
        </w:rPr>
        <w:t>Maneerat</w:t>
      </w:r>
      <w:proofErr w:type="spellEnd"/>
      <w:r>
        <w:rPr>
          <w:rFonts w:ascii="Times New Roman" w:hAnsi="Times New Roman" w:cs="Times New Roman"/>
          <w:sz w:val="24"/>
          <w:szCs w:val="24"/>
        </w:rPr>
        <w:t xml:space="preserve"> et al. (2006) in the antifungal activity of TiO</w:t>
      </w:r>
      <w:r w:rsidRPr="00F80CD5">
        <w:rPr>
          <w:rFonts w:ascii="Times New Roman" w:hAnsi="Times New Roman" w:cs="Times New Roman"/>
          <w:sz w:val="24"/>
          <w:szCs w:val="24"/>
          <w:vertAlign w:val="subscript"/>
        </w:rPr>
        <w:t>2</w:t>
      </w:r>
      <w:r>
        <w:rPr>
          <w:rFonts w:ascii="Times New Roman" w:hAnsi="Times New Roman" w:cs="Times New Roman"/>
          <w:sz w:val="24"/>
          <w:szCs w:val="24"/>
        </w:rPr>
        <w:t xml:space="preserve"> against </w:t>
      </w:r>
      <w:proofErr w:type="spellStart"/>
      <w:r w:rsidRPr="00E93B5C">
        <w:rPr>
          <w:rFonts w:ascii="Times New Roman" w:hAnsi="Times New Roman" w:cs="Times New Roman"/>
          <w:i/>
          <w:sz w:val="24"/>
          <w:szCs w:val="24"/>
        </w:rPr>
        <w:t>Penicillium</w:t>
      </w:r>
      <w:proofErr w:type="spellEnd"/>
      <w:r w:rsidRPr="00E93B5C">
        <w:rPr>
          <w:rFonts w:ascii="Times New Roman" w:hAnsi="Times New Roman" w:cs="Times New Roman"/>
          <w:i/>
          <w:sz w:val="24"/>
          <w:szCs w:val="24"/>
        </w:rPr>
        <w:t xml:space="preserve"> </w:t>
      </w:r>
      <w:r>
        <w:rPr>
          <w:rFonts w:ascii="Times New Roman" w:hAnsi="Times New Roman" w:cs="Times New Roman"/>
          <w:sz w:val="24"/>
          <w:szCs w:val="24"/>
        </w:rPr>
        <w:t>rot experiment. He noticed the rot severity was delayed 3 days with TiO</w:t>
      </w:r>
      <w:r w:rsidRPr="00F80CD5">
        <w:rPr>
          <w:rFonts w:ascii="Times New Roman" w:hAnsi="Times New Roman" w:cs="Times New Roman"/>
          <w:sz w:val="24"/>
          <w:szCs w:val="24"/>
          <w:vertAlign w:val="subscript"/>
        </w:rPr>
        <w:t>2</w:t>
      </w:r>
      <w:r>
        <w:rPr>
          <w:rFonts w:ascii="Times New Roman" w:hAnsi="Times New Roman" w:cs="Times New Roman"/>
          <w:sz w:val="24"/>
          <w:szCs w:val="24"/>
        </w:rPr>
        <w:t xml:space="preserve"> treated alone compared to untreated contro</w:t>
      </w:r>
      <w:r w:rsidR="00EB3089">
        <w:rPr>
          <w:rFonts w:ascii="Times New Roman" w:hAnsi="Times New Roman" w:cs="Times New Roman"/>
          <w:sz w:val="24"/>
          <w:szCs w:val="24"/>
        </w:rPr>
        <w:t>l. No significant difference</w:t>
      </w:r>
      <w:r w:rsidR="00EB3089">
        <w:rPr>
          <w:rFonts w:ascii="Times New Roman" w:hAnsi="Times New Roman" w:cs="Times New Roman" w:hint="eastAsia"/>
          <w:sz w:val="24"/>
          <w:szCs w:val="24"/>
        </w:rPr>
        <w:t>s</w:t>
      </w:r>
      <w:r w:rsidR="00EB3089">
        <w:rPr>
          <w:rFonts w:ascii="Times New Roman" w:hAnsi="Times New Roman" w:cs="Times New Roman"/>
          <w:sz w:val="24"/>
          <w:szCs w:val="24"/>
        </w:rPr>
        <w:t xml:space="preserve"> w</w:t>
      </w:r>
      <w:r w:rsidR="00EB3089">
        <w:rPr>
          <w:rFonts w:ascii="Times New Roman" w:hAnsi="Times New Roman" w:cs="Times New Roman" w:hint="eastAsia"/>
          <w:sz w:val="24"/>
          <w:szCs w:val="24"/>
        </w:rPr>
        <w:t>ere</w:t>
      </w:r>
      <w:r>
        <w:rPr>
          <w:rFonts w:ascii="Times New Roman" w:hAnsi="Times New Roman" w:cs="Times New Roman"/>
          <w:sz w:val="24"/>
          <w:szCs w:val="24"/>
        </w:rPr>
        <w:t xml:space="preserve"> observed among TiO</w:t>
      </w:r>
      <w:r w:rsidRPr="00F80CD5">
        <w:rPr>
          <w:rFonts w:ascii="Times New Roman" w:hAnsi="Times New Roman" w:cs="Times New Roman"/>
          <w:sz w:val="24"/>
          <w:szCs w:val="24"/>
          <w:vertAlign w:val="subscript"/>
        </w:rPr>
        <w:t>2</w:t>
      </w:r>
      <w:r>
        <w:rPr>
          <w:rFonts w:ascii="Times New Roman" w:hAnsi="Times New Roman" w:cs="Times New Roman"/>
          <w:sz w:val="24"/>
          <w:szCs w:val="24"/>
        </w:rPr>
        <w:t xml:space="preserve"> treatments under 1 hour UVB radiation (Fig.2 B). 5</w:t>
      </w:r>
      <w:r w:rsidR="00AD0068">
        <w:rPr>
          <w:rFonts w:ascii="Times New Roman" w:hAnsi="Times New Roman" w:cs="Times New Roman" w:hint="eastAsia"/>
          <w:sz w:val="24"/>
          <w:szCs w:val="24"/>
        </w:rPr>
        <w:t xml:space="preserve"> </w:t>
      </w:r>
      <w:r>
        <w:rPr>
          <w:rFonts w:ascii="Times New Roman" w:hAnsi="Times New Roman" w:cs="Times New Roman"/>
          <w:sz w:val="24"/>
          <w:szCs w:val="24"/>
        </w:rPr>
        <w:t>mg ml</w:t>
      </w:r>
      <w:r>
        <w:rPr>
          <w:rFonts w:ascii="Candara" w:hAnsi="Candara" w:cs="Times New Roman"/>
          <w:sz w:val="24"/>
          <w:szCs w:val="24"/>
        </w:rPr>
        <w:t>⁻</w:t>
      </w:r>
      <w:r>
        <w:rPr>
          <w:rFonts w:ascii="Times New Roman" w:hAnsi="Times New Roman" w:cs="Times New Roman"/>
          <w:sz w:val="24"/>
          <w:szCs w:val="24"/>
        </w:rPr>
        <w:t>¹ TiO</w:t>
      </w:r>
      <w:r w:rsidRPr="00F80CD5">
        <w:rPr>
          <w:rFonts w:ascii="Times New Roman" w:hAnsi="Times New Roman" w:cs="Times New Roman"/>
          <w:sz w:val="24"/>
          <w:szCs w:val="24"/>
          <w:vertAlign w:val="subscript"/>
        </w:rPr>
        <w:t>2</w:t>
      </w:r>
      <w:r>
        <w:rPr>
          <w:rFonts w:ascii="Times New Roman" w:hAnsi="Times New Roman" w:cs="Times New Roman"/>
          <w:sz w:val="24"/>
          <w:szCs w:val="24"/>
        </w:rPr>
        <w:t xml:space="preserve"> combined with 3 hours UVB achieved the best result, with diameter of only 0.97 cm 7 days after</w:t>
      </w:r>
      <w:r w:rsidR="00EB3089">
        <w:rPr>
          <w:rFonts w:ascii="Times New Roman" w:hAnsi="Times New Roman" w:cs="Times New Roman"/>
          <w:sz w:val="24"/>
          <w:szCs w:val="24"/>
        </w:rPr>
        <w:t xml:space="preserve"> inoculation</w:t>
      </w:r>
      <w:r w:rsidR="00EB3089">
        <w:rPr>
          <w:rFonts w:ascii="Times New Roman" w:hAnsi="Times New Roman" w:cs="Times New Roman" w:hint="eastAsia"/>
          <w:sz w:val="24"/>
          <w:szCs w:val="24"/>
        </w:rPr>
        <w:t>,</w:t>
      </w:r>
      <w:r w:rsidR="00EB3089">
        <w:rPr>
          <w:rFonts w:ascii="Times New Roman" w:hAnsi="Times New Roman" w:cs="Times New Roman"/>
          <w:sz w:val="24"/>
          <w:szCs w:val="24"/>
        </w:rPr>
        <w:t xml:space="preserve"> </w:t>
      </w:r>
      <w:r w:rsidR="00EB3089">
        <w:rPr>
          <w:rFonts w:ascii="Times New Roman" w:hAnsi="Times New Roman" w:cs="Times New Roman" w:hint="eastAsia"/>
          <w:sz w:val="24"/>
          <w:szCs w:val="24"/>
        </w:rPr>
        <w:t>b</w:t>
      </w:r>
      <w:r>
        <w:rPr>
          <w:rFonts w:ascii="Times New Roman" w:hAnsi="Times New Roman" w:cs="Times New Roman"/>
          <w:sz w:val="24"/>
          <w:szCs w:val="24"/>
        </w:rPr>
        <w:t>ut not significantly differed with that in UVB alone treatment (1.87 cm)</w:t>
      </w:r>
      <w:r w:rsidRPr="00967548">
        <w:rPr>
          <w:rFonts w:ascii="Times New Roman" w:hAnsi="Times New Roman" w:cs="Times New Roman"/>
          <w:sz w:val="24"/>
          <w:szCs w:val="24"/>
        </w:rPr>
        <w:t xml:space="preserve"> </w:t>
      </w:r>
      <w:r>
        <w:rPr>
          <w:rFonts w:ascii="Times New Roman" w:hAnsi="Times New Roman" w:cs="Times New Roman"/>
          <w:sz w:val="24"/>
          <w:szCs w:val="24"/>
        </w:rPr>
        <w:t>(LSD=1.3cm) (Fig. 1; Fig.2 C). This may due to the high sensitivity of the pathogen to UVB radiation that covered the performance of the TiO</w:t>
      </w:r>
      <w:r w:rsidRPr="00F80CD5">
        <w:rPr>
          <w:rFonts w:ascii="Times New Roman" w:hAnsi="Times New Roman" w:cs="Times New Roman"/>
          <w:sz w:val="24"/>
          <w:szCs w:val="24"/>
          <w:vertAlign w:val="subscript"/>
        </w:rPr>
        <w:t>2</w:t>
      </w:r>
      <w:r>
        <w:rPr>
          <w:rFonts w:ascii="Times New Roman" w:hAnsi="Times New Roman" w:cs="Times New Roman"/>
          <w:sz w:val="24"/>
          <w:szCs w:val="24"/>
        </w:rPr>
        <w:t xml:space="preserve"> </w:t>
      </w:r>
      <w:proofErr w:type="spellStart"/>
      <w:r>
        <w:rPr>
          <w:rFonts w:ascii="Times New Roman" w:hAnsi="Times New Roman" w:cs="Times New Roman"/>
          <w:sz w:val="24"/>
          <w:szCs w:val="24"/>
        </w:rPr>
        <w:t>photocatalytic</w:t>
      </w:r>
      <w:proofErr w:type="spellEnd"/>
      <w:r>
        <w:rPr>
          <w:rFonts w:ascii="Times New Roman" w:hAnsi="Times New Roman" w:cs="Times New Roman"/>
          <w:sz w:val="24"/>
          <w:szCs w:val="24"/>
        </w:rPr>
        <w:t xml:space="preserve"> reaction. It is also noticeable that TiO</w:t>
      </w:r>
      <w:r w:rsidRPr="00F80CD5">
        <w:rPr>
          <w:rFonts w:ascii="Times New Roman" w:hAnsi="Times New Roman" w:cs="Times New Roman"/>
          <w:sz w:val="24"/>
          <w:szCs w:val="24"/>
          <w:vertAlign w:val="subscript"/>
        </w:rPr>
        <w:t>2</w:t>
      </w:r>
      <w:r>
        <w:rPr>
          <w:rFonts w:ascii="Times New Roman" w:hAnsi="Times New Roman" w:cs="Times New Roman"/>
          <w:sz w:val="24"/>
          <w:szCs w:val="24"/>
        </w:rPr>
        <w:t xml:space="preserve"> concentration greater than 5 mg ml</w:t>
      </w:r>
      <w:r>
        <w:rPr>
          <w:rFonts w:ascii="Candara" w:hAnsi="Candara" w:cs="Times New Roman"/>
          <w:sz w:val="24"/>
          <w:szCs w:val="24"/>
        </w:rPr>
        <w:t>⁻</w:t>
      </w:r>
      <w:r>
        <w:rPr>
          <w:rFonts w:ascii="Times New Roman" w:hAnsi="Times New Roman" w:cs="Times New Roman"/>
          <w:sz w:val="24"/>
          <w:szCs w:val="24"/>
        </w:rPr>
        <w:t xml:space="preserve">¹ resulted in an increase in fungal growth (Fig.2 C). Kim et al. previously </w:t>
      </w:r>
      <w:r>
        <w:rPr>
          <w:rFonts w:ascii="Times New Roman" w:hAnsi="Times New Roman" w:cs="Times New Roman"/>
          <w:sz w:val="24"/>
          <w:szCs w:val="24"/>
        </w:rPr>
        <w:lastRenderedPageBreak/>
        <w:t>demonstrated when TiO</w:t>
      </w:r>
      <w:r w:rsidRPr="00F80CD5">
        <w:rPr>
          <w:rFonts w:ascii="Times New Roman" w:hAnsi="Times New Roman" w:cs="Times New Roman"/>
          <w:sz w:val="24"/>
          <w:szCs w:val="24"/>
          <w:vertAlign w:val="subscript"/>
        </w:rPr>
        <w:t>2</w:t>
      </w:r>
      <w:r>
        <w:rPr>
          <w:rFonts w:ascii="Times New Roman" w:hAnsi="Times New Roman" w:cs="Times New Roman"/>
          <w:sz w:val="24"/>
          <w:szCs w:val="24"/>
        </w:rPr>
        <w:t xml:space="preserve"> concentrations were larger than 1 mg ml</w:t>
      </w:r>
      <w:r>
        <w:rPr>
          <w:rFonts w:ascii="Candara" w:hAnsi="Candara" w:cs="Times New Roman"/>
          <w:sz w:val="24"/>
          <w:szCs w:val="24"/>
        </w:rPr>
        <w:t>⁻</w:t>
      </w:r>
      <w:r>
        <w:rPr>
          <w:rFonts w:ascii="Times New Roman" w:hAnsi="Times New Roman" w:cs="Times New Roman"/>
          <w:sz w:val="24"/>
          <w:szCs w:val="24"/>
        </w:rPr>
        <w:t>¹ the bacteria killing efficiency was decreased (Kim et al., 2003). This may relate to be so many TiO</w:t>
      </w:r>
      <w:r w:rsidRPr="00F80CD5">
        <w:rPr>
          <w:rFonts w:ascii="Times New Roman" w:hAnsi="Times New Roman" w:cs="Times New Roman"/>
          <w:sz w:val="24"/>
          <w:szCs w:val="24"/>
          <w:vertAlign w:val="subscript"/>
        </w:rPr>
        <w:t>2</w:t>
      </w:r>
      <w:r>
        <w:rPr>
          <w:rFonts w:ascii="Times New Roman" w:hAnsi="Times New Roman" w:cs="Times New Roman"/>
          <w:sz w:val="24"/>
          <w:szCs w:val="24"/>
        </w:rPr>
        <w:t xml:space="preserve"> particles that the intensity of UVB illumination became weak. TiO</w:t>
      </w:r>
      <w:r w:rsidRPr="00392725">
        <w:rPr>
          <w:rFonts w:ascii="Times New Roman" w:hAnsi="Times New Roman" w:cs="Times New Roman"/>
          <w:sz w:val="24"/>
          <w:szCs w:val="24"/>
          <w:vertAlign w:val="subscript"/>
        </w:rPr>
        <w:t>2</w:t>
      </w:r>
      <w:r w:rsidR="00EB3089">
        <w:rPr>
          <w:rFonts w:ascii="Times New Roman" w:hAnsi="Times New Roman" w:cs="Times New Roman"/>
          <w:sz w:val="24"/>
          <w:szCs w:val="24"/>
        </w:rPr>
        <w:t xml:space="preserve"> nanoparticle </w:t>
      </w:r>
      <w:r w:rsidR="00EB3089">
        <w:rPr>
          <w:rFonts w:ascii="Times New Roman" w:hAnsi="Times New Roman" w:cs="Times New Roman" w:hint="eastAsia"/>
          <w:sz w:val="24"/>
          <w:szCs w:val="24"/>
        </w:rPr>
        <w:t>is an</w:t>
      </w:r>
      <w:r>
        <w:rPr>
          <w:rFonts w:ascii="Times New Roman" w:hAnsi="Times New Roman" w:cs="Times New Roman"/>
          <w:sz w:val="24"/>
          <w:szCs w:val="24"/>
        </w:rPr>
        <w:t xml:space="preserve"> effective</w:t>
      </w:r>
      <w:r w:rsidR="00EB3089">
        <w:rPr>
          <w:rFonts w:ascii="Times New Roman" w:hAnsi="Times New Roman" w:cs="Times New Roman" w:hint="eastAsia"/>
          <w:sz w:val="24"/>
          <w:szCs w:val="24"/>
        </w:rPr>
        <w:t xml:space="preserve"> </w:t>
      </w:r>
      <w:r w:rsidR="00EB3089">
        <w:rPr>
          <w:rFonts w:ascii="Times New Roman" w:hAnsi="Times New Roman" w:cs="Times New Roman"/>
          <w:sz w:val="24"/>
          <w:szCs w:val="24"/>
        </w:rPr>
        <w:t>skin-protective compound in sunscreens</w:t>
      </w:r>
      <w:r w:rsidR="00EB3089">
        <w:rPr>
          <w:rFonts w:ascii="Times New Roman" w:hAnsi="Times New Roman" w:cs="Times New Roman" w:hint="eastAsia"/>
          <w:sz w:val="24"/>
          <w:szCs w:val="24"/>
        </w:rPr>
        <w:t xml:space="preserve"> that blocking</w:t>
      </w:r>
      <w:r>
        <w:rPr>
          <w:rFonts w:ascii="Times New Roman" w:hAnsi="Times New Roman" w:cs="Times New Roman"/>
          <w:sz w:val="24"/>
          <w:szCs w:val="24"/>
        </w:rPr>
        <w:t xml:space="preserve"> UVB radiation (Popov, 2005; Innes et al., 2002).  Popov found that the higher concentration of TiO</w:t>
      </w:r>
      <w:r w:rsidRPr="00392725">
        <w:rPr>
          <w:rFonts w:ascii="Times New Roman" w:hAnsi="Times New Roman" w:cs="Times New Roman"/>
          <w:sz w:val="24"/>
          <w:szCs w:val="24"/>
          <w:vertAlign w:val="subscript"/>
        </w:rPr>
        <w:t>2</w:t>
      </w:r>
      <w:r>
        <w:rPr>
          <w:rFonts w:ascii="Times New Roman" w:hAnsi="Times New Roman" w:cs="Times New Roman"/>
          <w:sz w:val="24"/>
          <w:szCs w:val="24"/>
        </w:rPr>
        <w:t xml:space="preserve"> particles achieved the better UVB incident radiation absorption. The UVB radiation was decreased in the presence of the TiO</w:t>
      </w:r>
      <w:r w:rsidRPr="00392725">
        <w:rPr>
          <w:rFonts w:ascii="Times New Roman" w:hAnsi="Times New Roman" w:cs="Times New Roman"/>
          <w:sz w:val="24"/>
          <w:szCs w:val="24"/>
          <w:vertAlign w:val="subscript"/>
        </w:rPr>
        <w:t>2</w:t>
      </w:r>
      <w:r>
        <w:rPr>
          <w:rFonts w:ascii="Times New Roman" w:hAnsi="Times New Roman" w:cs="Times New Roman"/>
          <w:sz w:val="24"/>
          <w:szCs w:val="24"/>
        </w:rPr>
        <w:t xml:space="preserve"> from 23.5% to 13% (Popov et al., 2005). </w:t>
      </w:r>
    </w:p>
    <w:p w:rsidR="0072395D" w:rsidRDefault="0072395D" w:rsidP="00A738A7">
      <w:pPr>
        <w:spacing w:line="480" w:lineRule="auto"/>
        <w:ind w:firstLine="720"/>
        <w:rPr>
          <w:rFonts w:ascii="Times New Roman" w:hAnsi="Times New Roman" w:cs="Times New Roman"/>
          <w:sz w:val="24"/>
          <w:szCs w:val="24"/>
        </w:rPr>
      </w:pPr>
      <w:r>
        <w:rPr>
          <w:rFonts w:ascii="Times New Roman" w:hAnsi="Times New Roman" w:cs="Times New Roman"/>
          <w:sz w:val="24"/>
          <w:szCs w:val="24"/>
        </w:rPr>
        <w:t>Regression analysis were conducted to detect the correlation of the doses of UVB with the fungal growth over time and to predict the colony surface area 14 days after inoculation. Data used from the UVB radiation treatments only without TiO</w:t>
      </w:r>
      <w:r w:rsidRPr="00A738A7">
        <w:rPr>
          <w:rFonts w:ascii="Times New Roman" w:hAnsi="Times New Roman" w:cs="Times New Roman"/>
          <w:sz w:val="24"/>
          <w:szCs w:val="24"/>
          <w:vertAlign w:val="subscript"/>
        </w:rPr>
        <w:t>2</w:t>
      </w:r>
      <w:r>
        <w:rPr>
          <w:rFonts w:ascii="Times New Roman" w:hAnsi="Times New Roman" w:cs="Times New Roman"/>
          <w:sz w:val="24"/>
          <w:szCs w:val="24"/>
        </w:rPr>
        <w:t xml:space="preserve">. The parameters were estimated under 0 hour UVB, 1hour UVB and 3 hour UVB conditions to see the initial intercept and the ratio changes along time (Table 4). Increasing days by one day is expected to increase the fungal colony diameter by 1.15cm, 1.16cm and 0.2cm with 0hour, 1hour and 3hour UVB illumination respectively. 3 hours UVB radiation significantly restricted the fungal growth. The predicted value of the colony diameter for 14 days after inoculation would be 3.03 cm. For 0 hour UVB and 1 hour UVB treatments the diameter can achieve 17.82cm and 15.61cm respectively (Table 4). It is noticeable that dollar spot always appears as small circular patches that rarely exceed 5 cm in diameter in closely mowed grasses (Smiley et al., 2005). </w:t>
      </w:r>
      <w:r w:rsidRPr="003E223E">
        <w:rPr>
          <w:rFonts w:ascii="Times New Roman" w:hAnsi="Times New Roman" w:cs="Times New Roman"/>
          <w:sz w:val="24"/>
          <w:szCs w:val="24"/>
        </w:rPr>
        <w:t xml:space="preserve">This indicates the possibility that </w:t>
      </w:r>
      <w:r>
        <w:rPr>
          <w:rFonts w:ascii="Times New Roman" w:hAnsi="Times New Roman" w:cs="Times New Roman"/>
          <w:sz w:val="24"/>
          <w:szCs w:val="24"/>
        </w:rPr>
        <w:t>UVB</w:t>
      </w:r>
      <w:r w:rsidRPr="003E223E">
        <w:rPr>
          <w:rFonts w:ascii="Times New Roman" w:hAnsi="Times New Roman" w:cs="Times New Roman"/>
          <w:sz w:val="24"/>
          <w:szCs w:val="24"/>
        </w:rPr>
        <w:t xml:space="preserve"> radiation might be involved in the overall size of dollar spots.</w:t>
      </w:r>
      <w:r>
        <w:rPr>
          <w:rFonts w:ascii="Times New Roman" w:hAnsi="Times New Roman" w:cs="Times New Roman"/>
          <w:sz w:val="24"/>
          <w:szCs w:val="24"/>
        </w:rPr>
        <w:t xml:space="preserve"> The natural source of UV radiation is Sun and about 5% of the energy is provided by UVB. On a sunny day in</w:t>
      </w:r>
      <w:r w:rsidRPr="00D5309D">
        <w:rPr>
          <w:rFonts w:ascii="Times New Roman" w:hAnsi="Times New Roman" w:cs="Times New Roman"/>
          <w:sz w:val="24"/>
          <w:szCs w:val="24"/>
        </w:rPr>
        <w:t xml:space="preserve"> </w:t>
      </w:r>
      <w:r>
        <w:rPr>
          <w:rFonts w:ascii="Times New Roman" w:hAnsi="Times New Roman" w:cs="Times New Roman"/>
          <w:sz w:val="24"/>
          <w:szCs w:val="24"/>
        </w:rPr>
        <w:t xml:space="preserve">September in </w:t>
      </w:r>
      <w:r w:rsidRPr="00D5309D">
        <w:rPr>
          <w:rFonts w:ascii="Times New Roman" w:hAnsi="Times New Roman" w:cs="Times New Roman"/>
          <w:sz w:val="24"/>
          <w:szCs w:val="24"/>
        </w:rPr>
        <w:t xml:space="preserve">east Tennessee, the </w:t>
      </w:r>
      <w:r>
        <w:rPr>
          <w:rFonts w:ascii="Times New Roman" w:hAnsi="Times New Roman" w:cs="Times New Roman"/>
          <w:sz w:val="24"/>
          <w:szCs w:val="24"/>
        </w:rPr>
        <w:t>peak UV dose can achieve 154 μmol·</w:t>
      </w:r>
      <w:r w:rsidRPr="00D5309D">
        <w:rPr>
          <w:rFonts w:ascii="Times New Roman" w:hAnsi="Times New Roman" w:cs="Times New Roman"/>
          <w:sz w:val="24"/>
          <w:szCs w:val="24"/>
        </w:rPr>
        <w:t>m</w:t>
      </w:r>
      <w:r w:rsidRPr="00D5309D">
        <w:rPr>
          <w:rFonts w:ascii="Cambria Math" w:hAnsi="Cambria Math" w:cs="Cambria Math"/>
          <w:sz w:val="24"/>
          <w:szCs w:val="24"/>
        </w:rPr>
        <w:t>⁻</w:t>
      </w:r>
      <w:r>
        <w:rPr>
          <w:rFonts w:ascii="Times New Roman" w:hAnsi="Times New Roman" w:cs="Times New Roman"/>
          <w:sz w:val="24"/>
          <w:szCs w:val="24"/>
        </w:rPr>
        <w:t>²·</w:t>
      </w:r>
      <w:r w:rsidRPr="00D5309D">
        <w:rPr>
          <w:rFonts w:ascii="Times New Roman" w:hAnsi="Times New Roman" w:cs="Times New Roman"/>
          <w:sz w:val="24"/>
          <w:szCs w:val="24"/>
        </w:rPr>
        <w:t>s</w:t>
      </w:r>
      <w:r w:rsidRPr="00D5309D">
        <w:rPr>
          <w:rFonts w:ascii="Cambria Math" w:hAnsi="Cambria Math" w:cs="Cambria Math"/>
          <w:sz w:val="24"/>
          <w:szCs w:val="24"/>
        </w:rPr>
        <w:t>⁻</w:t>
      </w:r>
      <w:r w:rsidRPr="00D5309D">
        <w:rPr>
          <w:rFonts w:ascii="Times New Roman" w:hAnsi="Times New Roman" w:cs="Times New Roman"/>
          <w:sz w:val="24"/>
          <w:szCs w:val="24"/>
        </w:rPr>
        <w:t>¹</w:t>
      </w:r>
      <w:r>
        <w:rPr>
          <w:rFonts w:ascii="Times New Roman" w:hAnsi="Times New Roman" w:cs="Times New Roman"/>
          <w:sz w:val="24"/>
          <w:szCs w:val="24"/>
        </w:rPr>
        <w:t>, and the cumulative UV dose is 3.8</w:t>
      </w:r>
      <w:r w:rsidRPr="00D624AB">
        <w:rPr>
          <w:rFonts w:ascii="Times New Roman" w:hAnsi="Times New Roman" w:cs="Times New Roman"/>
          <w:sz w:val="24"/>
          <w:szCs w:val="24"/>
        </w:rPr>
        <w:t xml:space="preserve"> </w:t>
      </w:r>
      <w:r>
        <w:rPr>
          <w:rFonts w:ascii="Times New Roman" w:hAnsi="Times New Roman" w:cs="Times New Roman"/>
          <w:sz w:val="24"/>
          <w:szCs w:val="24"/>
        </w:rPr>
        <w:t>mol·</w:t>
      </w:r>
      <w:r w:rsidRPr="00D5309D">
        <w:rPr>
          <w:rFonts w:ascii="Times New Roman" w:hAnsi="Times New Roman" w:cs="Times New Roman"/>
          <w:sz w:val="24"/>
          <w:szCs w:val="24"/>
        </w:rPr>
        <w:t>m</w:t>
      </w:r>
      <w:r w:rsidRPr="00D5309D">
        <w:rPr>
          <w:rFonts w:ascii="Cambria Math" w:hAnsi="Cambria Math" w:cs="Cambria Math"/>
          <w:sz w:val="24"/>
          <w:szCs w:val="24"/>
        </w:rPr>
        <w:t>⁻</w:t>
      </w:r>
      <w:r>
        <w:rPr>
          <w:rFonts w:ascii="Times New Roman" w:hAnsi="Times New Roman" w:cs="Times New Roman"/>
          <w:sz w:val="24"/>
          <w:szCs w:val="24"/>
        </w:rPr>
        <w:t>²·d</w:t>
      </w:r>
      <w:r w:rsidRPr="00D5309D">
        <w:rPr>
          <w:rFonts w:ascii="Cambria Math" w:hAnsi="Cambria Math" w:cs="Cambria Math"/>
          <w:sz w:val="24"/>
          <w:szCs w:val="24"/>
        </w:rPr>
        <w:t>⁻</w:t>
      </w:r>
      <w:r w:rsidRPr="00D5309D">
        <w:rPr>
          <w:rFonts w:ascii="Times New Roman" w:hAnsi="Times New Roman" w:cs="Times New Roman"/>
          <w:sz w:val="24"/>
          <w:szCs w:val="24"/>
        </w:rPr>
        <w:t>¹</w:t>
      </w:r>
      <w:r>
        <w:rPr>
          <w:rFonts w:ascii="Times New Roman" w:hAnsi="Times New Roman" w:cs="Times New Roman"/>
          <w:sz w:val="24"/>
          <w:szCs w:val="24"/>
        </w:rPr>
        <w:t xml:space="preserve"> (Knoxville, TN), in which the UVB level is about 0.19 mol·</w:t>
      </w:r>
      <w:r w:rsidRPr="00D5309D">
        <w:rPr>
          <w:rFonts w:ascii="Times New Roman" w:hAnsi="Times New Roman" w:cs="Times New Roman"/>
          <w:sz w:val="24"/>
          <w:szCs w:val="24"/>
        </w:rPr>
        <w:t>m</w:t>
      </w:r>
      <w:r w:rsidRPr="00D5309D">
        <w:rPr>
          <w:rFonts w:ascii="Cambria Math" w:hAnsi="Cambria Math" w:cs="Cambria Math"/>
          <w:sz w:val="24"/>
          <w:szCs w:val="24"/>
        </w:rPr>
        <w:t>⁻</w:t>
      </w:r>
      <w:r>
        <w:rPr>
          <w:rFonts w:ascii="Times New Roman" w:hAnsi="Times New Roman" w:cs="Times New Roman"/>
          <w:sz w:val="24"/>
          <w:szCs w:val="24"/>
        </w:rPr>
        <w:t>²·d</w:t>
      </w:r>
      <w:r w:rsidRPr="00D5309D">
        <w:rPr>
          <w:rFonts w:ascii="Cambria Math" w:hAnsi="Cambria Math" w:cs="Cambria Math"/>
          <w:sz w:val="24"/>
          <w:szCs w:val="24"/>
        </w:rPr>
        <w:t>⁻</w:t>
      </w:r>
      <w:r w:rsidRPr="00D5309D">
        <w:rPr>
          <w:rFonts w:ascii="Times New Roman" w:hAnsi="Times New Roman" w:cs="Times New Roman"/>
          <w:sz w:val="24"/>
          <w:szCs w:val="24"/>
        </w:rPr>
        <w:t>¹</w:t>
      </w:r>
      <w:r>
        <w:rPr>
          <w:rFonts w:ascii="Times New Roman" w:hAnsi="Times New Roman" w:cs="Times New Roman"/>
          <w:sz w:val="24"/>
          <w:szCs w:val="24"/>
        </w:rPr>
        <w:t xml:space="preserve">. According to the response surface regression analysis, the diameter of the dollar spot pathogen </w:t>
      </w:r>
      <w:r>
        <w:rPr>
          <w:rFonts w:ascii="Times New Roman" w:hAnsi="Times New Roman" w:cs="Times New Roman"/>
          <w:sz w:val="24"/>
          <w:szCs w:val="24"/>
        </w:rPr>
        <w:lastRenderedPageBreak/>
        <w:t>under 0.19 mol·</w:t>
      </w:r>
      <w:r w:rsidRPr="00D5309D">
        <w:rPr>
          <w:rFonts w:ascii="Times New Roman" w:hAnsi="Times New Roman" w:cs="Times New Roman"/>
          <w:sz w:val="24"/>
          <w:szCs w:val="24"/>
        </w:rPr>
        <w:t>m</w:t>
      </w:r>
      <w:r w:rsidRPr="00D5309D">
        <w:rPr>
          <w:rFonts w:ascii="Cambria Math" w:hAnsi="Cambria Math" w:cs="Cambria Math"/>
          <w:sz w:val="24"/>
          <w:szCs w:val="24"/>
        </w:rPr>
        <w:t>⁻</w:t>
      </w:r>
      <w:r>
        <w:rPr>
          <w:rFonts w:ascii="Times New Roman" w:hAnsi="Times New Roman" w:cs="Times New Roman"/>
          <w:sz w:val="24"/>
          <w:szCs w:val="24"/>
        </w:rPr>
        <w:t>²·d</w:t>
      </w:r>
      <w:r w:rsidRPr="00D5309D">
        <w:rPr>
          <w:rFonts w:ascii="Cambria Math" w:hAnsi="Cambria Math" w:cs="Cambria Math"/>
          <w:sz w:val="24"/>
          <w:szCs w:val="24"/>
        </w:rPr>
        <w:t>⁻</w:t>
      </w:r>
      <w:r w:rsidRPr="00D5309D">
        <w:rPr>
          <w:rFonts w:ascii="Times New Roman" w:hAnsi="Times New Roman" w:cs="Times New Roman"/>
          <w:sz w:val="24"/>
          <w:szCs w:val="24"/>
        </w:rPr>
        <w:t>¹</w:t>
      </w:r>
      <w:r>
        <w:rPr>
          <w:rFonts w:ascii="Times New Roman" w:hAnsi="Times New Roman" w:cs="Times New Roman"/>
          <w:sz w:val="24"/>
          <w:szCs w:val="24"/>
        </w:rPr>
        <w:t xml:space="preserve"> UVB radiation would be 3.2 cm 14 days after inoculation (Fig.3, Table 5). The fitted surface response curve explained 90.45</w:t>
      </w:r>
      <w:r w:rsidRPr="0003213C">
        <w:rPr>
          <w:rFonts w:ascii="Times New Roman" w:hAnsi="Times New Roman" w:cs="Times New Roman"/>
          <w:sz w:val="24"/>
          <w:szCs w:val="24"/>
        </w:rPr>
        <w:t>% (</w:t>
      </w:r>
      <w:r>
        <w:rPr>
          <w:rFonts w:ascii="Times New Roman" w:hAnsi="Times New Roman" w:cs="Times New Roman"/>
          <w:sz w:val="24"/>
          <w:szCs w:val="24"/>
        </w:rPr>
        <w:t>R-Square = 0.9045</w:t>
      </w:r>
      <w:r w:rsidRPr="0003213C">
        <w:rPr>
          <w:rFonts w:ascii="Times New Roman" w:hAnsi="Times New Roman" w:cs="Times New Roman"/>
          <w:sz w:val="24"/>
          <w:szCs w:val="24"/>
        </w:rPr>
        <w:t>) of the variatio</w:t>
      </w:r>
      <w:r>
        <w:rPr>
          <w:rFonts w:ascii="Times New Roman" w:hAnsi="Times New Roman" w:cs="Times New Roman"/>
          <w:sz w:val="24"/>
          <w:szCs w:val="24"/>
        </w:rPr>
        <w:t xml:space="preserve">n. </w:t>
      </w:r>
    </w:p>
    <w:p w:rsidR="0072395D" w:rsidRPr="00A738A7" w:rsidRDefault="0072395D" w:rsidP="0072395D">
      <w:pPr>
        <w:spacing w:line="480" w:lineRule="auto"/>
        <w:rPr>
          <w:rFonts w:ascii="Times New Roman" w:hAnsi="Times New Roman" w:cs="Times New Roman"/>
          <w:b/>
          <w:i/>
          <w:sz w:val="24"/>
          <w:szCs w:val="24"/>
          <w:u w:val="single"/>
        </w:rPr>
      </w:pPr>
      <w:r w:rsidRPr="00A738A7">
        <w:rPr>
          <w:rFonts w:ascii="Times New Roman" w:hAnsi="Times New Roman" w:cs="Times New Roman"/>
          <w:b/>
          <w:i/>
          <w:sz w:val="24"/>
          <w:szCs w:val="24"/>
          <w:u w:val="single"/>
        </w:rPr>
        <w:t xml:space="preserve"> In vivo</w:t>
      </w:r>
    </w:p>
    <w:p w:rsidR="0072395D" w:rsidRDefault="0072395D" w:rsidP="00A738A7">
      <w:pPr>
        <w:spacing w:line="480" w:lineRule="auto"/>
        <w:ind w:firstLine="720"/>
        <w:rPr>
          <w:rFonts w:ascii="Times New Roman" w:hAnsi="Times New Roman" w:cs="Times New Roman"/>
          <w:sz w:val="24"/>
          <w:szCs w:val="24"/>
        </w:rPr>
      </w:pPr>
      <w:r>
        <w:rPr>
          <w:rFonts w:ascii="Times New Roman" w:hAnsi="Times New Roman" w:cs="Times New Roman"/>
          <w:sz w:val="24"/>
          <w:szCs w:val="24"/>
        </w:rPr>
        <w:t>Table</w:t>
      </w:r>
      <w:r w:rsidR="00C670D5">
        <w:rPr>
          <w:rFonts w:ascii="Times New Roman" w:hAnsi="Times New Roman" w:cs="Times New Roman" w:hint="eastAsia"/>
          <w:sz w:val="24"/>
          <w:szCs w:val="24"/>
        </w:rPr>
        <w:t xml:space="preserve"> </w:t>
      </w:r>
      <w:r>
        <w:rPr>
          <w:rFonts w:ascii="Times New Roman" w:hAnsi="Times New Roman" w:cs="Times New Roman"/>
          <w:sz w:val="24"/>
          <w:szCs w:val="24"/>
        </w:rPr>
        <w:t>6 presents the overall effect of TiO</w:t>
      </w:r>
      <w:r w:rsidRPr="00392725">
        <w:rPr>
          <w:rFonts w:ascii="Times New Roman" w:hAnsi="Times New Roman" w:cs="Times New Roman"/>
          <w:sz w:val="24"/>
          <w:szCs w:val="24"/>
          <w:vertAlign w:val="subscript"/>
        </w:rPr>
        <w:t>2</w:t>
      </w:r>
      <w:r w:rsidR="00C670D5">
        <w:rPr>
          <w:rFonts w:ascii="Times New Roman" w:hAnsi="Times New Roman" w:cs="Times New Roman"/>
          <w:sz w:val="24"/>
          <w:szCs w:val="24"/>
        </w:rPr>
        <w:t xml:space="preserve"> treatments and UVB radiation</w:t>
      </w:r>
      <w:r>
        <w:rPr>
          <w:rFonts w:ascii="Times New Roman" w:hAnsi="Times New Roman" w:cs="Times New Roman"/>
          <w:sz w:val="24"/>
          <w:szCs w:val="24"/>
        </w:rPr>
        <w:t>, and the interactions of TiO</w:t>
      </w:r>
      <w:r w:rsidRPr="00A738A7">
        <w:rPr>
          <w:rFonts w:ascii="Times New Roman" w:hAnsi="Times New Roman" w:cs="Times New Roman"/>
          <w:sz w:val="24"/>
          <w:szCs w:val="24"/>
          <w:vertAlign w:val="subscript"/>
        </w:rPr>
        <w:t>2</w:t>
      </w:r>
      <w:r>
        <w:rPr>
          <w:rFonts w:ascii="Times New Roman" w:hAnsi="Times New Roman" w:cs="Times New Roman"/>
          <w:sz w:val="24"/>
          <w:szCs w:val="24"/>
        </w:rPr>
        <w:t xml:space="preserve"> combined with UVB radiation on dollar spot on creeping </w:t>
      </w:r>
      <w:proofErr w:type="spellStart"/>
      <w:r>
        <w:rPr>
          <w:rFonts w:ascii="Times New Roman" w:hAnsi="Times New Roman" w:cs="Times New Roman"/>
          <w:sz w:val="24"/>
          <w:szCs w:val="24"/>
        </w:rPr>
        <w:t>bentgrass</w:t>
      </w:r>
      <w:proofErr w:type="spellEnd"/>
      <w:r>
        <w:rPr>
          <w:rFonts w:ascii="Times New Roman" w:hAnsi="Times New Roman" w:cs="Times New Roman"/>
          <w:sz w:val="24"/>
          <w:szCs w:val="24"/>
        </w:rPr>
        <w:t xml:space="preserve"> in </w:t>
      </w:r>
      <w:r w:rsidR="00C670D5">
        <w:rPr>
          <w:rFonts w:ascii="Times New Roman" w:hAnsi="Times New Roman" w:cs="Times New Roman" w:hint="eastAsia"/>
          <w:sz w:val="24"/>
          <w:szCs w:val="24"/>
        </w:rPr>
        <w:t xml:space="preserve">the </w:t>
      </w:r>
      <w:r>
        <w:rPr>
          <w:rFonts w:ascii="Times New Roman" w:hAnsi="Times New Roman" w:cs="Times New Roman"/>
          <w:sz w:val="24"/>
          <w:szCs w:val="24"/>
        </w:rPr>
        <w:t xml:space="preserve">growth chamber experiment. Percent disease infected area was used as dependent variable. Similar to the </w:t>
      </w:r>
      <w:r w:rsidRPr="00392725">
        <w:rPr>
          <w:rFonts w:ascii="Times New Roman" w:hAnsi="Times New Roman" w:cs="Times New Roman"/>
          <w:i/>
          <w:sz w:val="24"/>
          <w:szCs w:val="24"/>
        </w:rPr>
        <w:t>in vitro</w:t>
      </w:r>
      <w:r>
        <w:rPr>
          <w:rFonts w:ascii="Times New Roman" w:hAnsi="Times New Roman" w:cs="Times New Roman"/>
          <w:sz w:val="24"/>
          <w:szCs w:val="24"/>
        </w:rPr>
        <w:t xml:space="preserve"> experiment, there was no interaction among TiO</w:t>
      </w:r>
      <w:r w:rsidRPr="00392725">
        <w:rPr>
          <w:rFonts w:ascii="Times New Roman" w:hAnsi="Times New Roman" w:cs="Times New Roman"/>
          <w:sz w:val="24"/>
          <w:szCs w:val="24"/>
          <w:vertAlign w:val="subscript"/>
        </w:rPr>
        <w:t>2</w:t>
      </w:r>
      <w:r>
        <w:rPr>
          <w:rFonts w:ascii="Times New Roman" w:hAnsi="Times New Roman" w:cs="Times New Roman"/>
          <w:sz w:val="24"/>
          <w:szCs w:val="24"/>
        </w:rPr>
        <w:t xml:space="preserve"> treatments and UVB</w:t>
      </w:r>
      <w:r w:rsidR="00C670D5">
        <w:rPr>
          <w:rFonts w:ascii="Times New Roman" w:hAnsi="Times New Roman" w:cs="Times New Roman"/>
          <w:sz w:val="24"/>
          <w:szCs w:val="24"/>
        </w:rPr>
        <w:t xml:space="preserve"> radiation levels </w:t>
      </w:r>
      <w:r w:rsidR="00C670D5">
        <w:rPr>
          <w:rFonts w:ascii="Times New Roman" w:hAnsi="Times New Roman" w:cs="Times New Roman" w:hint="eastAsia"/>
          <w:sz w:val="24"/>
          <w:szCs w:val="24"/>
        </w:rPr>
        <w:t>a</w:t>
      </w:r>
      <w:r w:rsidR="00C670D5">
        <w:rPr>
          <w:rFonts w:ascii="Times New Roman" w:hAnsi="Times New Roman" w:cs="Times New Roman"/>
          <w:sz w:val="24"/>
          <w:szCs w:val="24"/>
        </w:rPr>
        <w:t xml:space="preserve">cross </w:t>
      </w:r>
      <w:r>
        <w:rPr>
          <w:rFonts w:ascii="Times New Roman" w:hAnsi="Times New Roman" w:cs="Times New Roman"/>
          <w:sz w:val="24"/>
          <w:szCs w:val="24"/>
        </w:rPr>
        <w:t>time.</w:t>
      </w:r>
    </w:p>
    <w:p w:rsidR="0072395D" w:rsidRDefault="0072395D" w:rsidP="00A738A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disease development was significantly restricted by UVB radiation as well. Overall the higher UVB illumination resulted </w:t>
      </w:r>
      <w:r w:rsidR="00C670D5">
        <w:rPr>
          <w:rFonts w:ascii="Times New Roman" w:hAnsi="Times New Roman" w:cs="Times New Roman" w:hint="eastAsia"/>
          <w:sz w:val="24"/>
          <w:szCs w:val="24"/>
        </w:rPr>
        <w:t xml:space="preserve">in </w:t>
      </w:r>
      <w:r>
        <w:rPr>
          <w:rFonts w:ascii="Times New Roman" w:hAnsi="Times New Roman" w:cs="Times New Roman"/>
          <w:sz w:val="24"/>
          <w:szCs w:val="24"/>
        </w:rPr>
        <w:t xml:space="preserve">smaller disease </w:t>
      </w:r>
      <w:r w:rsidR="00C670D5">
        <w:rPr>
          <w:rFonts w:ascii="Times New Roman" w:hAnsi="Times New Roman" w:cs="Times New Roman" w:hint="eastAsia"/>
          <w:sz w:val="24"/>
          <w:szCs w:val="24"/>
        </w:rPr>
        <w:t>infected area</w:t>
      </w:r>
      <w:r>
        <w:rPr>
          <w:rFonts w:ascii="Times New Roman" w:hAnsi="Times New Roman" w:cs="Times New Roman"/>
          <w:sz w:val="24"/>
          <w:szCs w:val="24"/>
        </w:rPr>
        <w:t xml:space="preserve"> (Table8). Regardless of the effect of the TiO</w:t>
      </w:r>
      <w:r w:rsidRPr="00392725">
        <w:rPr>
          <w:rFonts w:ascii="Times New Roman" w:hAnsi="Times New Roman" w:cs="Times New Roman"/>
          <w:sz w:val="24"/>
          <w:szCs w:val="24"/>
          <w:vertAlign w:val="subscript"/>
        </w:rPr>
        <w:t>2</w:t>
      </w:r>
      <w:r>
        <w:rPr>
          <w:rFonts w:ascii="Times New Roman" w:hAnsi="Times New Roman" w:cs="Times New Roman"/>
          <w:sz w:val="24"/>
          <w:szCs w:val="24"/>
        </w:rPr>
        <w:t xml:space="preserve"> treatments, the disease infected area was only 16.57% and 21.27% 14 days after inoculation under the two higher UVB illuminations (0.5444</w:t>
      </w:r>
      <w:r w:rsidRPr="007578DC">
        <w:rPr>
          <w:rFonts w:ascii="Times New Roman" w:hAnsi="Times New Roman" w:cs="Times New Roman"/>
          <w:sz w:val="24"/>
          <w:szCs w:val="24"/>
        </w:rPr>
        <w:t xml:space="preserve"> mol·m</w:t>
      </w:r>
      <w:r w:rsidRPr="007578DC">
        <w:rPr>
          <w:rFonts w:ascii="Cambria Math" w:hAnsi="Cambria Math" w:cs="Cambria Math"/>
          <w:sz w:val="24"/>
          <w:szCs w:val="24"/>
        </w:rPr>
        <w:t>⁻</w:t>
      </w:r>
      <w:r w:rsidRPr="007578DC">
        <w:rPr>
          <w:rFonts w:ascii="Times New Roman" w:hAnsi="Times New Roman" w:cs="Times New Roman"/>
          <w:sz w:val="24"/>
          <w:szCs w:val="24"/>
        </w:rPr>
        <w:t>²·day</w:t>
      </w:r>
      <w:r w:rsidRPr="007578DC">
        <w:rPr>
          <w:rFonts w:ascii="Cambria Math" w:hAnsi="Cambria Math" w:cs="Cambria Math"/>
          <w:sz w:val="24"/>
          <w:szCs w:val="24"/>
        </w:rPr>
        <w:t>⁻</w:t>
      </w:r>
      <w:r w:rsidRPr="007578DC">
        <w:rPr>
          <w:rFonts w:ascii="Times New Roman" w:hAnsi="Times New Roman" w:cs="Times New Roman"/>
          <w:sz w:val="24"/>
          <w:szCs w:val="24"/>
        </w:rPr>
        <w:t>¹</w:t>
      </w:r>
      <w:r>
        <w:rPr>
          <w:rFonts w:ascii="Times New Roman" w:hAnsi="Times New Roman" w:cs="Times New Roman"/>
          <w:sz w:val="24"/>
          <w:szCs w:val="24"/>
        </w:rPr>
        <w:t xml:space="preserve"> and 0.1064</w:t>
      </w:r>
      <w:r w:rsidRPr="007578DC">
        <w:rPr>
          <w:rFonts w:ascii="Times New Roman" w:hAnsi="Times New Roman" w:cs="Times New Roman"/>
          <w:sz w:val="24"/>
          <w:szCs w:val="24"/>
        </w:rPr>
        <w:t xml:space="preserve"> mol·m</w:t>
      </w:r>
      <w:r w:rsidRPr="007578DC">
        <w:rPr>
          <w:rFonts w:ascii="Cambria Math" w:hAnsi="Cambria Math" w:cs="Cambria Math"/>
          <w:sz w:val="24"/>
          <w:szCs w:val="24"/>
        </w:rPr>
        <w:t>⁻</w:t>
      </w:r>
      <w:r w:rsidRPr="007578DC">
        <w:rPr>
          <w:rFonts w:ascii="Times New Roman" w:hAnsi="Times New Roman" w:cs="Times New Roman"/>
          <w:sz w:val="24"/>
          <w:szCs w:val="24"/>
        </w:rPr>
        <w:t>²·day</w:t>
      </w:r>
      <w:r w:rsidRPr="007578DC">
        <w:rPr>
          <w:rFonts w:ascii="Cambria Math" w:hAnsi="Cambria Math" w:cs="Cambria Math"/>
          <w:sz w:val="24"/>
          <w:szCs w:val="24"/>
        </w:rPr>
        <w:t>⁻</w:t>
      </w:r>
      <w:r w:rsidRPr="007578DC">
        <w:rPr>
          <w:rFonts w:ascii="Times New Roman" w:hAnsi="Times New Roman" w:cs="Times New Roman"/>
          <w:sz w:val="24"/>
          <w:szCs w:val="24"/>
        </w:rPr>
        <w:t>¹</w:t>
      </w:r>
      <w:r>
        <w:rPr>
          <w:rFonts w:ascii="Times New Roman" w:hAnsi="Times New Roman" w:cs="Times New Roman"/>
          <w:sz w:val="24"/>
          <w:szCs w:val="24"/>
        </w:rPr>
        <w:t>) respectively, and the lowest UVB radiations (0.1064</w:t>
      </w:r>
      <w:r w:rsidRPr="007578DC">
        <w:rPr>
          <w:rFonts w:ascii="Times New Roman" w:hAnsi="Times New Roman" w:cs="Times New Roman"/>
          <w:sz w:val="24"/>
          <w:szCs w:val="24"/>
        </w:rPr>
        <w:t xml:space="preserve"> mol·m</w:t>
      </w:r>
      <w:r w:rsidRPr="007578DC">
        <w:rPr>
          <w:rFonts w:ascii="Cambria Math" w:hAnsi="Cambria Math" w:cs="Cambria Math"/>
          <w:sz w:val="24"/>
          <w:szCs w:val="24"/>
        </w:rPr>
        <w:t>⁻</w:t>
      </w:r>
      <w:r w:rsidRPr="007578DC">
        <w:rPr>
          <w:rFonts w:ascii="Times New Roman" w:hAnsi="Times New Roman" w:cs="Times New Roman"/>
          <w:sz w:val="24"/>
          <w:szCs w:val="24"/>
        </w:rPr>
        <w:t>²·day</w:t>
      </w:r>
      <w:r w:rsidRPr="007578DC">
        <w:rPr>
          <w:rFonts w:ascii="Cambria Math" w:hAnsi="Cambria Math" w:cs="Cambria Math"/>
          <w:sz w:val="24"/>
          <w:szCs w:val="24"/>
        </w:rPr>
        <w:t>⁻</w:t>
      </w:r>
      <w:r w:rsidRPr="007578DC">
        <w:rPr>
          <w:rFonts w:ascii="Times New Roman" w:hAnsi="Times New Roman" w:cs="Times New Roman"/>
          <w:sz w:val="24"/>
          <w:szCs w:val="24"/>
        </w:rPr>
        <w:t>¹</w:t>
      </w:r>
      <w:r>
        <w:rPr>
          <w:rFonts w:ascii="Times New Roman" w:hAnsi="Times New Roman" w:cs="Times New Roman"/>
          <w:sz w:val="24"/>
          <w:szCs w:val="24"/>
        </w:rPr>
        <w:t>) incre</w:t>
      </w:r>
      <w:r w:rsidR="00C670D5">
        <w:rPr>
          <w:rFonts w:ascii="Times New Roman" w:hAnsi="Times New Roman" w:cs="Times New Roman"/>
          <w:sz w:val="24"/>
          <w:szCs w:val="24"/>
        </w:rPr>
        <w:t>ased the infected area to 33.4</w:t>
      </w:r>
      <w:r w:rsidR="00C670D5">
        <w:rPr>
          <w:rFonts w:ascii="Times New Roman" w:hAnsi="Times New Roman" w:cs="Times New Roman" w:hint="eastAsia"/>
          <w:sz w:val="24"/>
          <w:szCs w:val="24"/>
        </w:rPr>
        <w:t>6</w:t>
      </w:r>
      <w:r w:rsidR="00FF1EAB">
        <w:rPr>
          <w:rFonts w:ascii="Times New Roman" w:hAnsi="Times New Roman" w:cs="Times New Roman"/>
          <w:sz w:val="24"/>
          <w:szCs w:val="24"/>
        </w:rPr>
        <w:t>% (Fig.4). A</w:t>
      </w:r>
      <w:r w:rsidR="00FF1EAB">
        <w:rPr>
          <w:rFonts w:ascii="Times New Roman" w:hAnsi="Times New Roman" w:cs="Times New Roman" w:hint="eastAsia"/>
          <w:sz w:val="24"/>
          <w:szCs w:val="24"/>
        </w:rPr>
        <w:t>t the</w:t>
      </w:r>
      <w:r>
        <w:rPr>
          <w:rFonts w:ascii="Times New Roman" w:hAnsi="Times New Roman" w:cs="Times New Roman"/>
          <w:sz w:val="24"/>
          <w:szCs w:val="24"/>
        </w:rPr>
        <w:t xml:space="preserve"> low level of</w:t>
      </w:r>
      <w:r w:rsidR="00FF1EAB">
        <w:rPr>
          <w:rFonts w:ascii="Times New Roman" w:hAnsi="Times New Roman" w:cs="Times New Roman"/>
          <w:sz w:val="24"/>
          <w:szCs w:val="24"/>
        </w:rPr>
        <w:t xml:space="preserve"> UVB radiation, the </w:t>
      </w:r>
      <w:r>
        <w:rPr>
          <w:rFonts w:ascii="Times New Roman" w:hAnsi="Times New Roman" w:cs="Times New Roman"/>
          <w:sz w:val="24"/>
          <w:szCs w:val="24"/>
        </w:rPr>
        <w:t xml:space="preserve">disease infected area </w:t>
      </w:r>
      <w:r w:rsidR="00FF1EAB">
        <w:rPr>
          <w:rFonts w:ascii="Times New Roman" w:hAnsi="Times New Roman" w:cs="Times New Roman" w:hint="eastAsia"/>
          <w:sz w:val="24"/>
          <w:szCs w:val="24"/>
        </w:rPr>
        <w:t>was increasing at a</w:t>
      </w:r>
      <w:r w:rsidR="00C1107D">
        <w:rPr>
          <w:rFonts w:ascii="Times New Roman" w:hAnsi="Times New Roman" w:cs="Times New Roman" w:hint="eastAsia"/>
          <w:sz w:val="24"/>
          <w:szCs w:val="24"/>
        </w:rPr>
        <w:t xml:space="preserve"> much</w:t>
      </w:r>
      <w:r w:rsidR="00FF1EAB">
        <w:rPr>
          <w:rFonts w:ascii="Times New Roman" w:hAnsi="Times New Roman" w:cs="Times New Roman" w:hint="eastAsia"/>
          <w:sz w:val="24"/>
          <w:szCs w:val="24"/>
        </w:rPr>
        <w:t xml:space="preserve"> higher rate in </w:t>
      </w:r>
      <w:r w:rsidR="00FF1EAB">
        <w:rPr>
          <w:rFonts w:ascii="Times New Roman" w:hAnsi="Times New Roman" w:cs="Times New Roman"/>
          <w:sz w:val="24"/>
          <w:szCs w:val="24"/>
        </w:rPr>
        <w:t>comparison</w:t>
      </w:r>
      <w:r w:rsidR="00FF1EAB">
        <w:rPr>
          <w:rFonts w:ascii="Times New Roman" w:hAnsi="Times New Roman" w:cs="Times New Roman" w:hint="eastAsia"/>
          <w:sz w:val="24"/>
          <w:szCs w:val="24"/>
        </w:rPr>
        <w:t xml:space="preserve"> to medium and high UVB levels (Fig. 4)</w:t>
      </w:r>
      <w:r w:rsidR="00C1107D">
        <w:rPr>
          <w:rFonts w:ascii="Times New Roman" w:hAnsi="Times New Roman" w:cs="Times New Roman" w:hint="eastAsia"/>
          <w:sz w:val="24"/>
          <w:szCs w:val="24"/>
        </w:rPr>
        <w:t xml:space="preserve"> 11 days after inoculation</w:t>
      </w:r>
      <w:r w:rsidR="00FF1EAB">
        <w:rPr>
          <w:rFonts w:ascii="Times New Roman" w:hAnsi="Times New Roman" w:cs="Times New Roman" w:hint="eastAsia"/>
          <w:sz w:val="24"/>
          <w:szCs w:val="24"/>
        </w:rPr>
        <w:t xml:space="preserve">. At </w:t>
      </w:r>
      <w:r w:rsidR="00FF1EAB">
        <w:rPr>
          <w:rFonts w:ascii="Times New Roman" w:hAnsi="Times New Roman" w:cs="Times New Roman"/>
          <w:sz w:val="24"/>
          <w:szCs w:val="24"/>
        </w:rPr>
        <w:t>1</w:t>
      </w:r>
      <w:r w:rsidR="00FF1EAB">
        <w:rPr>
          <w:rFonts w:ascii="Times New Roman" w:hAnsi="Times New Roman" w:cs="Times New Roman" w:hint="eastAsia"/>
          <w:sz w:val="24"/>
          <w:szCs w:val="24"/>
        </w:rPr>
        <w:t>4</w:t>
      </w:r>
      <w:r w:rsidR="00FF1EAB">
        <w:rPr>
          <w:rFonts w:ascii="Times New Roman" w:hAnsi="Times New Roman" w:cs="Times New Roman"/>
          <w:sz w:val="24"/>
          <w:szCs w:val="24"/>
        </w:rPr>
        <w:t xml:space="preserve"> days after inoculation</w:t>
      </w:r>
      <w:r>
        <w:rPr>
          <w:rFonts w:ascii="Times New Roman" w:hAnsi="Times New Roman" w:cs="Times New Roman"/>
          <w:sz w:val="24"/>
          <w:szCs w:val="24"/>
        </w:rPr>
        <w:t xml:space="preserve"> the disease foci diameters were 40 mm and 46 mm </w:t>
      </w:r>
      <w:r w:rsidR="00FF1EAB">
        <w:rPr>
          <w:rFonts w:ascii="Times New Roman" w:hAnsi="Times New Roman" w:cs="Times New Roman" w:hint="eastAsia"/>
          <w:sz w:val="24"/>
          <w:szCs w:val="24"/>
        </w:rPr>
        <w:t xml:space="preserve">for medium and high UVB levels </w:t>
      </w:r>
      <w:r>
        <w:rPr>
          <w:rFonts w:ascii="Times New Roman" w:hAnsi="Times New Roman" w:cs="Times New Roman"/>
          <w:sz w:val="24"/>
          <w:szCs w:val="24"/>
        </w:rPr>
        <w:t>respectively</w:t>
      </w:r>
      <w:r w:rsidR="00C1107D">
        <w:rPr>
          <w:rFonts w:ascii="Times New Roman" w:hAnsi="Times New Roman" w:cs="Times New Roman" w:hint="eastAsia"/>
          <w:sz w:val="24"/>
          <w:szCs w:val="24"/>
        </w:rPr>
        <w:t>,</w:t>
      </w:r>
      <w:r w:rsidR="00FF1EAB">
        <w:rPr>
          <w:rFonts w:ascii="Times New Roman" w:hAnsi="Times New Roman" w:cs="Times New Roman" w:hint="eastAsia"/>
          <w:sz w:val="24"/>
          <w:szCs w:val="24"/>
        </w:rPr>
        <w:t xml:space="preserve"> and</w:t>
      </w:r>
      <w:r w:rsidR="00FF1EAB" w:rsidRPr="00C1107D">
        <w:rPr>
          <w:rFonts w:ascii="Times New Roman" w:hAnsi="Times New Roman" w:cs="Times New Roman" w:hint="eastAsia"/>
          <w:sz w:val="24"/>
          <w:szCs w:val="24"/>
        </w:rPr>
        <w:t xml:space="preserve"> </w:t>
      </w:r>
      <w:r w:rsidR="00C1107D" w:rsidRPr="00C1107D">
        <w:rPr>
          <w:rFonts w:ascii="Times New Roman" w:hAnsi="Times New Roman" w:cs="Times New Roman" w:hint="eastAsia"/>
          <w:sz w:val="24"/>
          <w:szCs w:val="24"/>
        </w:rPr>
        <w:t>58</w:t>
      </w:r>
      <w:r w:rsidR="00FF1EAB" w:rsidRPr="00C1107D">
        <w:rPr>
          <w:rFonts w:ascii="Times New Roman" w:hAnsi="Times New Roman" w:cs="Times New Roman" w:hint="eastAsia"/>
          <w:sz w:val="24"/>
          <w:szCs w:val="24"/>
        </w:rPr>
        <w:t>mm for low UVB treatment</w:t>
      </w:r>
      <w:r w:rsidR="00C1107D">
        <w:rPr>
          <w:rFonts w:ascii="Times New Roman" w:hAnsi="Times New Roman" w:cs="Times New Roman" w:hint="eastAsia"/>
          <w:sz w:val="24"/>
          <w:szCs w:val="24"/>
        </w:rPr>
        <w:t xml:space="preserve"> which tent</w:t>
      </w:r>
      <w:r w:rsidR="00C1107D" w:rsidRPr="00C1107D">
        <w:rPr>
          <w:rFonts w:ascii="Times New Roman" w:hAnsi="Times New Roman" w:cs="Times New Roman" w:hint="eastAsia"/>
          <w:sz w:val="24"/>
          <w:szCs w:val="24"/>
        </w:rPr>
        <w:t xml:space="preserve"> to keep growing</w:t>
      </w:r>
      <w:r w:rsidR="00B2281E">
        <w:rPr>
          <w:rFonts w:ascii="Times New Roman" w:hAnsi="Times New Roman" w:cs="Times New Roman"/>
          <w:sz w:val="24"/>
          <w:szCs w:val="24"/>
        </w:rPr>
        <w:t xml:space="preserve">. This matches the findings of </w:t>
      </w:r>
      <w:r w:rsidR="00BD2B3A">
        <w:rPr>
          <w:rFonts w:ascii="Times New Roman" w:hAnsi="Times New Roman" w:cs="Times New Roman" w:hint="eastAsia"/>
          <w:sz w:val="24"/>
          <w:szCs w:val="24"/>
        </w:rPr>
        <w:t xml:space="preserve">the </w:t>
      </w:r>
      <w:r w:rsidR="005B0FD1">
        <w:rPr>
          <w:rFonts w:ascii="Times New Roman" w:hAnsi="Times New Roman" w:cs="Times New Roman"/>
          <w:sz w:val="24"/>
          <w:szCs w:val="24"/>
        </w:rPr>
        <w:t>author</w:t>
      </w:r>
      <w:r w:rsidR="00B2281E">
        <w:rPr>
          <w:rFonts w:ascii="Times New Roman" w:hAnsi="Times New Roman" w:cs="Times New Roman"/>
          <w:sz w:val="24"/>
          <w:szCs w:val="24"/>
        </w:rPr>
        <w:t xml:space="preserve"> </w:t>
      </w:r>
      <w:r>
        <w:rPr>
          <w:rFonts w:ascii="Times New Roman" w:hAnsi="Times New Roman" w:cs="Times New Roman"/>
          <w:sz w:val="24"/>
          <w:szCs w:val="24"/>
        </w:rPr>
        <w:t xml:space="preserve">that </w:t>
      </w:r>
      <w:r w:rsidR="00B2281E">
        <w:rPr>
          <w:rFonts w:ascii="Times New Roman" w:hAnsi="Times New Roman" w:cs="Times New Roman" w:hint="eastAsia"/>
          <w:sz w:val="24"/>
          <w:szCs w:val="24"/>
        </w:rPr>
        <w:t xml:space="preserve">found the </w:t>
      </w:r>
      <w:r w:rsidR="00B2281E">
        <w:rPr>
          <w:rFonts w:ascii="Times New Roman" w:hAnsi="Times New Roman" w:cs="Times New Roman"/>
          <w:sz w:val="24"/>
          <w:szCs w:val="24"/>
        </w:rPr>
        <w:t xml:space="preserve">dollar spot </w:t>
      </w:r>
      <w:r w:rsidR="00B2281E">
        <w:rPr>
          <w:rFonts w:ascii="Times New Roman" w:hAnsi="Times New Roman" w:cs="Times New Roman" w:hint="eastAsia"/>
          <w:sz w:val="24"/>
          <w:szCs w:val="24"/>
        </w:rPr>
        <w:t>colonies cultured in growth chamber conditions could grow much larger</w:t>
      </w:r>
      <w:r>
        <w:rPr>
          <w:rFonts w:ascii="Times New Roman" w:hAnsi="Times New Roman" w:cs="Times New Roman"/>
          <w:sz w:val="24"/>
          <w:szCs w:val="24"/>
        </w:rPr>
        <w:t xml:space="preserve"> </w:t>
      </w:r>
      <w:r w:rsidR="00B2281E">
        <w:rPr>
          <w:rFonts w:ascii="Times New Roman" w:hAnsi="Times New Roman" w:cs="Times New Roman" w:hint="eastAsia"/>
          <w:sz w:val="24"/>
          <w:szCs w:val="24"/>
        </w:rPr>
        <w:t xml:space="preserve">than they do in the </w:t>
      </w:r>
      <w:r w:rsidR="00B2281E">
        <w:rPr>
          <w:rFonts w:ascii="Times New Roman" w:hAnsi="Times New Roman" w:cs="Times New Roman"/>
          <w:sz w:val="24"/>
          <w:szCs w:val="24"/>
        </w:rPr>
        <w:t>field (</w:t>
      </w:r>
      <w:r w:rsidR="00B2281E">
        <w:rPr>
          <w:rFonts w:ascii="Times New Roman" w:hAnsi="Times New Roman" w:cs="Times New Roman" w:hint="eastAsia"/>
          <w:sz w:val="24"/>
          <w:szCs w:val="24"/>
        </w:rPr>
        <w:t>up to</w:t>
      </w:r>
      <w:r w:rsidR="00B2281E">
        <w:rPr>
          <w:rFonts w:ascii="Times New Roman" w:hAnsi="Times New Roman" w:cs="Times New Roman"/>
          <w:sz w:val="24"/>
          <w:szCs w:val="24"/>
        </w:rPr>
        <w:t xml:space="preserve"> 50 mm in diameter)</w:t>
      </w:r>
      <w:r>
        <w:rPr>
          <w:rFonts w:ascii="Times New Roman" w:hAnsi="Times New Roman" w:cs="Times New Roman"/>
          <w:sz w:val="24"/>
          <w:szCs w:val="24"/>
        </w:rPr>
        <w:t xml:space="preserve"> (Smith, 1955). </w:t>
      </w:r>
    </w:p>
    <w:p w:rsidR="00AE5D24" w:rsidRDefault="0072395D" w:rsidP="00A738A7">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Significant differences were observed among TiO</w:t>
      </w:r>
      <w:r w:rsidRPr="00392725">
        <w:rPr>
          <w:rFonts w:ascii="Times New Roman" w:hAnsi="Times New Roman" w:cs="Times New Roman"/>
          <w:sz w:val="24"/>
          <w:szCs w:val="24"/>
          <w:vertAlign w:val="subscript"/>
        </w:rPr>
        <w:t>2</w:t>
      </w:r>
      <w:r>
        <w:rPr>
          <w:rFonts w:ascii="Times New Roman" w:hAnsi="Times New Roman" w:cs="Times New Roman"/>
          <w:sz w:val="24"/>
          <w:szCs w:val="24"/>
        </w:rPr>
        <w:t xml:space="preserve"> treatments </w:t>
      </w:r>
      <w:r w:rsidR="00B2281E">
        <w:rPr>
          <w:rFonts w:ascii="Times New Roman" w:hAnsi="Times New Roman" w:cs="Times New Roman" w:hint="eastAsia"/>
          <w:sz w:val="24"/>
          <w:szCs w:val="24"/>
        </w:rPr>
        <w:t>a</w:t>
      </w:r>
      <w:r>
        <w:rPr>
          <w:rFonts w:ascii="Times New Roman" w:hAnsi="Times New Roman" w:cs="Times New Roman"/>
          <w:sz w:val="24"/>
          <w:szCs w:val="24"/>
        </w:rPr>
        <w:t>cross the whole experiment (Table</w:t>
      </w:r>
      <w:r w:rsidR="00B2281E">
        <w:rPr>
          <w:rFonts w:ascii="Times New Roman" w:hAnsi="Times New Roman" w:cs="Times New Roman" w:hint="eastAsia"/>
          <w:sz w:val="24"/>
          <w:szCs w:val="24"/>
        </w:rPr>
        <w:t xml:space="preserve"> </w:t>
      </w:r>
      <w:r>
        <w:rPr>
          <w:rFonts w:ascii="Times New Roman" w:hAnsi="Times New Roman" w:cs="Times New Roman"/>
          <w:sz w:val="24"/>
          <w:szCs w:val="24"/>
        </w:rPr>
        <w:t>5). However, unlike</w:t>
      </w:r>
      <w:r w:rsidR="00B2281E">
        <w:rPr>
          <w:rFonts w:ascii="Times New Roman" w:hAnsi="Times New Roman" w:cs="Times New Roman"/>
          <w:sz w:val="24"/>
          <w:szCs w:val="24"/>
        </w:rPr>
        <w:t xml:space="preserve"> the previous research</w:t>
      </w:r>
      <w:r>
        <w:rPr>
          <w:rFonts w:ascii="Times New Roman" w:hAnsi="Times New Roman" w:cs="Times New Roman"/>
          <w:sz w:val="24"/>
          <w:szCs w:val="24"/>
        </w:rPr>
        <w:t xml:space="preserve">, the disease severity was found </w:t>
      </w:r>
      <w:r>
        <w:rPr>
          <w:rFonts w:ascii="Times New Roman" w:hAnsi="Times New Roman" w:cs="Times New Roman"/>
          <w:sz w:val="24"/>
          <w:szCs w:val="24"/>
        </w:rPr>
        <w:lastRenderedPageBreak/>
        <w:t>positively correlated with the TiO</w:t>
      </w:r>
      <w:r w:rsidRPr="00392725">
        <w:rPr>
          <w:rFonts w:ascii="Times New Roman" w:hAnsi="Times New Roman" w:cs="Times New Roman"/>
          <w:sz w:val="24"/>
          <w:szCs w:val="24"/>
          <w:vertAlign w:val="subscript"/>
        </w:rPr>
        <w:t>2</w:t>
      </w:r>
      <w:r>
        <w:rPr>
          <w:rFonts w:ascii="Times New Roman" w:hAnsi="Times New Roman" w:cs="Times New Roman"/>
          <w:sz w:val="24"/>
          <w:szCs w:val="24"/>
        </w:rPr>
        <w:t xml:space="preserve"> doses. </w:t>
      </w:r>
      <w:r>
        <w:rPr>
          <w:rFonts w:ascii="Times New Roman" w:hAnsi="Times New Roman" w:cs="Times New Roman" w:hint="eastAsia"/>
          <w:sz w:val="24"/>
          <w:szCs w:val="24"/>
        </w:rPr>
        <w:t xml:space="preserve">The disease </w:t>
      </w:r>
      <w:r>
        <w:rPr>
          <w:rFonts w:ascii="Times New Roman" w:hAnsi="Times New Roman" w:cs="Times New Roman"/>
          <w:sz w:val="24"/>
          <w:szCs w:val="24"/>
        </w:rPr>
        <w:t>infected area</w:t>
      </w:r>
      <w:r>
        <w:rPr>
          <w:rFonts w:ascii="Times New Roman" w:hAnsi="Times New Roman" w:cs="Times New Roman" w:hint="eastAsia"/>
          <w:sz w:val="24"/>
          <w:szCs w:val="24"/>
        </w:rPr>
        <w:t xml:space="preserve"> increased with the </w:t>
      </w:r>
      <w:r w:rsidR="00B2281E">
        <w:rPr>
          <w:rFonts w:ascii="Times New Roman" w:hAnsi="Times New Roman" w:cs="Times New Roman" w:hint="eastAsia"/>
          <w:sz w:val="24"/>
          <w:szCs w:val="24"/>
        </w:rPr>
        <w:t xml:space="preserve">increasing </w:t>
      </w:r>
      <w:r>
        <w:rPr>
          <w:rFonts w:ascii="Times New Roman" w:hAnsi="Times New Roman" w:cs="Times New Roman" w:hint="eastAsia"/>
          <w:sz w:val="24"/>
          <w:szCs w:val="24"/>
        </w:rPr>
        <w:t>TiO</w:t>
      </w:r>
      <w:r w:rsidRPr="00392725">
        <w:rPr>
          <w:rFonts w:ascii="Times New Roman" w:hAnsi="Times New Roman" w:cs="Times New Roman" w:hint="eastAsia"/>
          <w:sz w:val="24"/>
          <w:szCs w:val="24"/>
          <w:vertAlign w:val="subscript"/>
        </w:rPr>
        <w:t>2</w:t>
      </w:r>
      <w:r w:rsidR="00B2281E">
        <w:rPr>
          <w:rFonts w:ascii="Times New Roman" w:hAnsi="Times New Roman" w:cs="Times New Roman" w:hint="eastAsia"/>
          <w:sz w:val="24"/>
          <w:szCs w:val="24"/>
        </w:rPr>
        <w:t xml:space="preserve"> doses</w:t>
      </w:r>
      <w:r>
        <w:rPr>
          <w:rFonts w:ascii="Times New Roman" w:hAnsi="Times New Roman" w:cs="Times New Roman" w:hint="eastAsia"/>
          <w:sz w:val="24"/>
          <w:szCs w:val="24"/>
        </w:rPr>
        <w:t xml:space="preserve">. </w:t>
      </w:r>
      <w:r>
        <w:rPr>
          <w:rFonts w:ascii="Times New Roman" w:hAnsi="Times New Roman" w:cs="Times New Roman"/>
          <w:sz w:val="24"/>
          <w:szCs w:val="24"/>
        </w:rPr>
        <w:t>The highest TiO</w:t>
      </w:r>
      <w:r w:rsidRPr="00392725">
        <w:rPr>
          <w:rFonts w:ascii="Times New Roman" w:hAnsi="Times New Roman" w:cs="Times New Roman"/>
          <w:sz w:val="24"/>
          <w:szCs w:val="24"/>
          <w:vertAlign w:val="subscript"/>
        </w:rPr>
        <w:t>2</w:t>
      </w:r>
      <w:r>
        <w:rPr>
          <w:rFonts w:ascii="Times New Roman" w:hAnsi="Times New Roman" w:cs="Times New Roman"/>
          <w:sz w:val="24"/>
          <w:szCs w:val="24"/>
        </w:rPr>
        <w:t xml:space="preserve"> concentration (50 ml mg</w:t>
      </w:r>
      <w:r>
        <w:rPr>
          <w:rFonts w:ascii="Candara" w:hAnsi="Candara" w:cs="Times New Roman"/>
          <w:sz w:val="24"/>
          <w:szCs w:val="24"/>
        </w:rPr>
        <w:t>⁻</w:t>
      </w:r>
      <w:r>
        <w:rPr>
          <w:rFonts w:ascii="Times New Roman" w:hAnsi="Times New Roman" w:cs="Times New Roman"/>
          <w:sz w:val="24"/>
          <w:szCs w:val="24"/>
        </w:rPr>
        <w:t xml:space="preserve">¹) had the largest disease area </w:t>
      </w:r>
      <w:r w:rsidR="00B2281E">
        <w:rPr>
          <w:rFonts w:ascii="Times New Roman" w:hAnsi="Times New Roman" w:cs="Times New Roman" w:hint="eastAsia"/>
          <w:sz w:val="24"/>
          <w:szCs w:val="24"/>
        </w:rPr>
        <w:t>a</w:t>
      </w:r>
      <w:r w:rsidR="00B2281E">
        <w:rPr>
          <w:rFonts w:ascii="Times New Roman" w:hAnsi="Times New Roman" w:cs="Times New Roman"/>
          <w:sz w:val="24"/>
          <w:szCs w:val="24"/>
        </w:rPr>
        <w:t xml:space="preserve">cross all </w:t>
      </w:r>
      <w:r>
        <w:rPr>
          <w:rFonts w:ascii="Times New Roman" w:hAnsi="Times New Roman" w:cs="Times New Roman"/>
          <w:sz w:val="24"/>
          <w:szCs w:val="24"/>
        </w:rPr>
        <w:t>time</w:t>
      </w:r>
      <w:r w:rsidR="00B2281E">
        <w:rPr>
          <w:rFonts w:ascii="Times New Roman" w:hAnsi="Times New Roman" w:cs="Times New Roman" w:hint="eastAsia"/>
          <w:sz w:val="24"/>
          <w:szCs w:val="24"/>
        </w:rPr>
        <w:t>s</w:t>
      </w:r>
      <w:r>
        <w:rPr>
          <w:rFonts w:ascii="Times New Roman" w:hAnsi="Times New Roman" w:cs="Times New Roman"/>
          <w:sz w:val="24"/>
          <w:szCs w:val="24"/>
        </w:rPr>
        <w:t xml:space="preserve"> (Table</w:t>
      </w:r>
      <w:r w:rsidR="00B2281E">
        <w:rPr>
          <w:rFonts w:ascii="Times New Roman" w:hAnsi="Times New Roman" w:cs="Times New Roman" w:hint="eastAsia"/>
          <w:sz w:val="24"/>
          <w:szCs w:val="24"/>
        </w:rPr>
        <w:t xml:space="preserve"> </w:t>
      </w:r>
      <w:r>
        <w:rPr>
          <w:rFonts w:ascii="Times New Roman" w:hAnsi="Times New Roman" w:cs="Times New Roman"/>
          <w:sz w:val="24"/>
          <w:szCs w:val="24"/>
        </w:rPr>
        <w:t>7; Fig.6).</w:t>
      </w:r>
      <w:r>
        <w:rPr>
          <w:rFonts w:ascii="Times New Roman" w:hAnsi="Times New Roman" w:cs="Times New Roman" w:hint="eastAsia"/>
          <w:sz w:val="24"/>
          <w:szCs w:val="24"/>
        </w:rPr>
        <w:t xml:space="preserve"> </w:t>
      </w:r>
      <w:r w:rsidR="00B2281E">
        <w:rPr>
          <w:rFonts w:ascii="Times New Roman" w:hAnsi="Times New Roman" w:cs="Times New Roman" w:hint="eastAsia"/>
          <w:sz w:val="24"/>
          <w:szCs w:val="24"/>
        </w:rPr>
        <w:t xml:space="preserve">This </w:t>
      </w:r>
      <w:r w:rsidR="006B70F3">
        <w:rPr>
          <w:rFonts w:ascii="Times New Roman" w:hAnsi="Times New Roman" w:cs="Times New Roman"/>
          <w:sz w:val="24"/>
          <w:szCs w:val="24"/>
        </w:rPr>
        <w:t xml:space="preserve">may </w:t>
      </w:r>
      <w:r w:rsidR="00B2281E">
        <w:rPr>
          <w:rFonts w:ascii="Times New Roman" w:hAnsi="Times New Roman" w:cs="Times New Roman" w:hint="eastAsia"/>
          <w:sz w:val="24"/>
          <w:szCs w:val="24"/>
        </w:rPr>
        <w:t>be</w:t>
      </w:r>
      <w:r w:rsidR="00B2281E">
        <w:rPr>
          <w:rFonts w:ascii="Times New Roman" w:hAnsi="Times New Roman" w:cs="Times New Roman"/>
          <w:sz w:val="24"/>
          <w:szCs w:val="24"/>
        </w:rPr>
        <w:t xml:space="preserve">cause </w:t>
      </w:r>
      <w:r w:rsidR="00B2281E">
        <w:rPr>
          <w:rFonts w:ascii="Times New Roman" w:hAnsi="Times New Roman" w:cs="Times New Roman" w:hint="eastAsia"/>
          <w:sz w:val="24"/>
          <w:szCs w:val="24"/>
        </w:rPr>
        <w:t xml:space="preserve">of </w:t>
      </w:r>
      <w:r>
        <w:rPr>
          <w:rFonts w:ascii="Times New Roman" w:hAnsi="Times New Roman" w:cs="Times New Roman" w:hint="eastAsia"/>
          <w:sz w:val="24"/>
          <w:szCs w:val="24"/>
        </w:rPr>
        <w:t xml:space="preserve">the high sensitivity of </w:t>
      </w:r>
      <w:r w:rsidRPr="001005A7">
        <w:rPr>
          <w:rFonts w:ascii="Times New Roman" w:hAnsi="Times New Roman" w:cs="Times New Roman" w:hint="eastAsia"/>
          <w:i/>
          <w:sz w:val="24"/>
          <w:szCs w:val="24"/>
        </w:rPr>
        <w:t xml:space="preserve">S. </w:t>
      </w:r>
      <w:proofErr w:type="spellStart"/>
      <w:r w:rsidRPr="001005A7">
        <w:rPr>
          <w:rFonts w:ascii="Times New Roman" w:hAnsi="Times New Roman" w:cs="Times New Roman" w:hint="eastAsia"/>
          <w:i/>
          <w:sz w:val="24"/>
          <w:szCs w:val="24"/>
        </w:rPr>
        <w:t>homoeocarpa</w:t>
      </w:r>
      <w:proofErr w:type="spellEnd"/>
      <w:r>
        <w:rPr>
          <w:rFonts w:ascii="Times New Roman" w:hAnsi="Times New Roman" w:cs="Times New Roman" w:hint="eastAsia"/>
          <w:sz w:val="24"/>
          <w:szCs w:val="24"/>
        </w:rPr>
        <w:t xml:space="preserve"> to UVB </w:t>
      </w:r>
      <w:r>
        <w:rPr>
          <w:rFonts w:ascii="Times New Roman" w:hAnsi="Times New Roman" w:cs="Times New Roman"/>
          <w:sz w:val="24"/>
          <w:szCs w:val="24"/>
        </w:rPr>
        <w:t>illumination</w:t>
      </w:r>
      <w:r>
        <w:rPr>
          <w:rFonts w:ascii="Times New Roman" w:hAnsi="Times New Roman" w:cs="Times New Roman" w:hint="eastAsia"/>
          <w:sz w:val="24"/>
          <w:szCs w:val="24"/>
        </w:rPr>
        <w:t xml:space="preserve"> and the UVB screen property of TiO</w:t>
      </w:r>
      <w:r w:rsidRPr="00ED3183">
        <w:rPr>
          <w:rFonts w:ascii="Times New Roman" w:hAnsi="Times New Roman" w:cs="Times New Roman" w:hint="eastAsia"/>
          <w:sz w:val="24"/>
          <w:szCs w:val="24"/>
          <w:vertAlign w:val="subscript"/>
        </w:rPr>
        <w:t>2</w:t>
      </w:r>
      <w:r w:rsidR="00905D45">
        <w:rPr>
          <w:rFonts w:ascii="Times New Roman" w:hAnsi="Times New Roman" w:cs="Times New Roman" w:hint="eastAsia"/>
          <w:sz w:val="24"/>
          <w:szCs w:val="24"/>
          <w:vertAlign w:val="subscript"/>
        </w:rPr>
        <w:t xml:space="preserve"> </w:t>
      </w:r>
      <w:r w:rsidR="00905D45">
        <w:rPr>
          <w:rFonts w:ascii="Times New Roman" w:hAnsi="Times New Roman" w:cs="Times New Roman" w:hint="eastAsia"/>
          <w:sz w:val="24"/>
          <w:szCs w:val="24"/>
        </w:rPr>
        <w:t>nanoparticles</w:t>
      </w:r>
      <w:r>
        <w:rPr>
          <w:rFonts w:ascii="Times New Roman" w:hAnsi="Times New Roman" w:cs="Times New Roman" w:hint="eastAsia"/>
          <w:sz w:val="24"/>
          <w:szCs w:val="24"/>
        </w:rPr>
        <w:t xml:space="preserve">. When the pathogen </w:t>
      </w:r>
      <w:r w:rsidR="00905D45">
        <w:rPr>
          <w:rFonts w:ascii="Times New Roman" w:hAnsi="Times New Roman" w:cs="Times New Roman"/>
          <w:sz w:val="24"/>
          <w:szCs w:val="24"/>
        </w:rPr>
        <w:t>penetrate</w:t>
      </w:r>
      <w:r w:rsidR="00905D45">
        <w:rPr>
          <w:rFonts w:ascii="Times New Roman" w:hAnsi="Times New Roman" w:cs="Times New Roman" w:hint="eastAsia"/>
          <w:sz w:val="24"/>
          <w:szCs w:val="24"/>
        </w:rPr>
        <w:t>s</w:t>
      </w:r>
      <w:r>
        <w:rPr>
          <w:rFonts w:ascii="Times New Roman" w:hAnsi="Times New Roman" w:cs="Times New Roman" w:hint="eastAsia"/>
          <w:sz w:val="24"/>
          <w:szCs w:val="24"/>
        </w:rPr>
        <w:t xml:space="preserve"> into the grass leaves</w:t>
      </w:r>
      <w:r>
        <w:rPr>
          <w:rFonts w:ascii="Times New Roman" w:hAnsi="Times New Roman" w:cs="Times New Roman"/>
          <w:sz w:val="24"/>
          <w:szCs w:val="24"/>
        </w:rPr>
        <w:t xml:space="preserve"> (Endo 1966; </w:t>
      </w:r>
      <w:proofErr w:type="spellStart"/>
      <w:r>
        <w:rPr>
          <w:rFonts w:ascii="Times New Roman" w:hAnsi="Times New Roman" w:cs="Times New Roman"/>
          <w:sz w:val="24"/>
          <w:szCs w:val="24"/>
        </w:rPr>
        <w:t>Monteith</w:t>
      </w:r>
      <w:proofErr w:type="spellEnd"/>
      <w:r>
        <w:rPr>
          <w:rFonts w:ascii="Times New Roman" w:hAnsi="Times New Roman" w:cs="Times New Roman"/>
          <w:sz w:val="24"/>
          <w:szCs w:val="24"/>
        </w:rPr>
        <w:t xml:space="preserve"> et al., 1932)</w:t>
      </w:r>
      <w:r>
        <w:rPr>
          <w:rFonts w:ascii="Times New Roman" w:hAnsi="Times New Roman" w:cs="Times New Roman" w:hint="eastAsia"/>
          <w:sz w:val="24"/>
          <w:szCs w:val="24"/>
        </w:rPr>
        <w:t>, the TiO</w:t>
      </w:r>
      <w:r w:rsidRPr="00ED3183">
        <w:rPr>
          <w:rFonts w:ascii="Times New Roman" w:hAnsi="Times New Roman" w:cs="Times New Roman" w:hint="eastAsia"/>
          <w:sz w:val="24"/>
          <w:szCs w:val="24"/>
          <w:vertAlign w:val="subscript"/>
        </w:rPr>
        <w:t>2</w:t>
      </w:r>
      <w:r>
        <w:rPr>
          <w:rFonts w:ascii="Times New Roman" w:hAnsi="Times New Roman" w:cs="Times New Roman" w:hint="eastAsia"/>
          <w:sz w:val="24"/>
          <w:szCs w:val="24"/>
        </w:rPr>
        <w:t xml:space="preserve"> on </w:t>
      </w:r>
      <w:r w:rsidR="00905D45">
        <w:rPr>
          <w:rFonts w:ascii="Times New Roman" w:hAnsi="Times New Roman" w:cs="Times New Roman" w:hint="eastAsia"/>
          <w:sz w:val="24"/>
          <w:szCs w:val="24"/>
        </w:rPr>
        <w:t>the leaf su</w:t>
      </w:r>
      <w:r>
        <w:rPr>
          <w:rFonts w:ascii="Times New Roman" w:hAnsi="Times New Roman" w:cs="Times New Roman" w:hint="eastAsia"/>
          <w:sz w:val="24"/>
          <w:szCs w:val="24"/>
        </w:rPr>
        <w:t xml:space="preserve">rface screened the UVB which can </w:t>
      </w:r>
      <w:r>
        <w:rPr>
          <w:rFonts w:ascii="Times New Roman" w:hAnsi="Times New Roman" w:cs="Times New Roman"/>
          <w:sz w:val="24"/>
          <w:szCs w:val="24"/>
        </w:rPr>
        <w:t>restrict</w:t>
      </w:r>
      <w:r>
        <w:rPr>
          <w:rFonts w:ascii="Times New Roman" w:hAnsi="Times New Roman" w:cs="Times New Roman" w:hint="eastAsia"/>
          <w:sz w:val="24"/>
          <w:szCs w:val="24"/>
        </w:rPr>
        <w:t xml:space="preserve"> the pathogen development</w:t>
      </w:r>
      <w:r w:rsidR="00905D45">
        <w:rPr>
          <w:rFonts w:ascii="Times New Roman" w:hAnsi="Times New Roman" w:cs="Times New Roman" w:hint="eastAsia"/>
          <w:sz w:val="24"/>
          <w:szCs w:val="24"/>
        </w:rPr>
        <w:t>, which</w:t>
      </w:r>
      <w:r>
        <w:rPr>
          <w:rFonts w:ascii="Times New Roman" w:hAnsi="Times New Roman" w:cs="Times New Roman" w:hint="eastAsia"/>
          <w:sz w:val="24"/>
          <w:szCs w:val="24"/>
        </w:rPr>
        <w:t xml:space="preserve"> provided relative</w:t>
      </w:r>
      <w:r w:rsidR="00905D45">
        <w:rPr>
          <w:rFonts w:ascii="Times New Roman" w:hAnsi="Times New Roman" w:cs="Times New Roman" w:hint="eastAsia"/>
          <w:sz w:val="24"/>
          <w:szCs w:val="24"/>
        </w:rPr>
        <w:t>ly</w:t>
      </w:r>
      <w:r>
        <w:rPr>
          <w:rFonts w:ascii="Times New Roman" w:hAnsi="Times New Roman" w:cs="Times New Roman" w:hint="eastAsia"/>
          <w:sz w:val="24"/>
          <w:szCs w:val="24"/>
        </w:rPr>
        <w:t xml:space="preserve"> favor</w:t>
      </w:r>
      <w:r w:rsidR="00905D45">
        <w:rPr>
          <w:rFonts w:ascii="Times New Roman" w:hAnsi="Times New Roman" w:cs="Times New Roman" w:hint="eastAsia"/>
          <w:sz w:val="24"/>
          <w:szCs w:val="24"/>
        </w:rPr>
        <w:t>able</w:t>
      </w:r>
      <w:r>
        <w:rPr>
          <w:rFonts w:ascii="Times New Roman" w:hAnsi="Times New Roman" w:cs="Times New Roman" w:hint="eastAsia"/>
          <w:sz w:val="24"/>
          <w:szCs w:val="24"/>
        </w:rPr>
        <w:t xml:space="preserve"> conditions for </w:t>
      </w:r>
      <w:r>
        <w:rPr>
          <w:rFonts w:ascii="Times New Roman" w:hAnsi="Times New Roman" w:cs="Times New Roman"/>
          <w:sz w:val="24"/>
          <w:szCs w:val="24"/>
        </w:rPr>
        <w:t xml:space="preserve">the </w:t>
      </w:r>
      <w:r>
        <w:rPr>
          <w:rFonts w:ascii="Times New Roman" w:hAnsi="Times New Roman" w:cs="Times New Roman" w:hint="eastAsia"/>
          <w:sz w:val="24"/>
          <w:szCs w:val="24"/>
        </w:rPr>
        <w:t xml:space="preserve">pathogen growth.  </w:t>
      </w:r>
      <w:r w:rsidR="007F399F">
        <w:rPr>
          <w:rFonts w:ascii="Times New Roman" w:hAnsi="Times New Roman" w:cs="Times New Roman"/>
          <w:sz w:val="24"/>
          <w:szCs w:val="24"/>
        </w:rPr>
        <w:t>Furthermore, high TiO</w:t>
      </w:r>
      <w:r w:rsidR="007F399F" w:rsidRPr="00AF3170">
        <w:rPr>
          <w:rFonts w:ascii="Times New Roman" w:hAnsi="Times New Roman" w:cs="Times New Roman"/>
          <w:sz w:val="24"/>
          <w:szCs w:val="24"/>
          <w:vertAlign w:val="subscript"/>
        </w:rPr>
        <w:t>2</w:t>
      </w:r>
      <w:r w:rsidR="006B70F3">
        <w:rPr>
          <w:rFonts w:ascii="Times New Roman" w:hAnsi="Times New Roman" w:cs="Times New Roman"/>
          <w:sz w:val="24"/>
          <w:szCs w:val="24"/>
        </w:rPr>
        <w:t xml:space="preserve"> concentration treatment</w:t>
      </w:r>
      <w:r w:rsidR="007F399F">
        <w:rPr>
          <w:rFonts w:ascii="Times New Roman" w:hAnsi="Times New Roman" w:cs="Times New Roman"/>
          <w:sz w:val="24"/>
          <w:szCs w:val="24"/>
        </w:rPr>
        <w:t xml:space="preserve"> may cause negative response reaction</w:t>
      </w:r>
      <w:r w:rsidR="006B70F3">
        <w:rPr>
          <w:rFonts w:ascii="Times New Roman" w:hAnsi="Times New Roman" w:cs="Times New Roman"/>
          <w:sz w:val="24"/>
          <w:szCs w:val="24"/>
        </w:rPr>
        <w:t>s</w:t>
      </w:r>
      <w:r w:rsidR="007F399F">
        <w:rPr>
          <w:rFonts w:ascii="Times New Roman" w:hAnsi="Times New Roman" w:cs="Times New Roman"/>
          <w:sz w:val="24"/>
          <w:szCs w:val="24"/>
        </w:rPr>
        <w:t xml:space="preserve"> on creeping </w:t>
      </w:r>
      <w:proofErr w:type="spellStart"/>
      <w:r w:rsidR="007F399F">
        <w:rPr>
          <w:rFonts w:ascii="Times New Roman" w:hAnsi="Times New Roman" w:cs="Times New Roman"/>
          <w:sz w:val="24"/>
          <w:szCs w:val="24"/>
        </w:rPr>
        <w:t>bentgrass</w:t>
      </w:r>
      <w:proofErr w:type="spellEnd"/>
      <w:r w:rsidR="007F399F">
        <w:rPr>
          <w:rFonts w:ascii="Times New Roman" w:hAnsi="Times New Roman" w:cs="Times New Roman"/>
          <w:sz w:val="24"/>
          <w:szCs w:val="24"/>
        </w:rPr>
        <w:t xml:space="preserve">. </w:t>
      </w:r>
      <w:proofErr w:type="spellStart"/>
      <w:r w:rsidR="00905D45">
        <w:rPr>
          <w:rFonts w:ascii="Times New Roman" w:hAnsi="Times New Roman" w:cs="Times New Roman" w:hint="eastAsia"/>
          <w:sz w:val="24"/>
          <w:szCs w:val="24"/>
        </w:rPr>
        <w:t>C</w:t>
      </w:r>
      <w:r w:rsidR="00AF3170">
        <w:rPr>
          <w:rFonts w:ascii="Times New Roman" w:hAnsi="Times New Roman" w:cs="Times New Roman"/>
          <w:sz w:val="24"/>
          <w:szCs w:val="24"/>
        </w:rPr>
        <w:t>hlorotic</w:t>
      </w:r>
      <w:proofErr w:type="spellEnd"/>
      <w:r w:rsidR="00AF3170">
        <w:rPr>
          <w:rFonts w:ascii="Times New Roman" w:hAnsi="Times New Roman" w:cs="Times New Roman"/>
          <w:sz w:val="24"/>
          <w:szCs w:val="24"/>
        </w:rPr>
        <w:t xml:space="preserve"> lesion</w:t>
      </w:r>
      <w:r w:rsidR="00905D45">
        <w:rPr>
          <w:rFonts w:ascii="Times New Roman" w:hAnsi="Times New Roman" w:cs="Times New Roman" w:hint="eastAsia"/>
          <w:sz w:val="24"/>
          <w:szCs w:val="24"/>
        </w:rPr>
        <w:t>s</w:t>
      </w:r>
      <w:r w:rsidR="00905D45">
        <w:rPr>
          <w:rFonts w:ascii="Times New Roman" w:hAnsi="Times New Roman" w:cs="Times New Roman"/>
          <w:sz w:val="24"/>
          <w:szCs w:val="24"/>
        </w:rPr>
        <w:t xml:space="preserve"> w</w:t>
      </w:r>
      <w:r w:rsidR="00905D45">
        <w:rPr>
          <w:rFonts w:ascii="Times New Roman" w:hAnsi="Times New Roman" w:cs="Times New Roman" w:hint="eastAsia"/>
          <w:sz w:val="24"/>
          <w:szCs w:val="24"/>
        </w:rPr>
        <w:t>ere</w:t>
      </w:r>
      <w:r w:rsidR="00AF3170">
        <w:rPr>
          <w:rFonts w:ascii="Times New Roman" w:hAnsi="Times New Roman" w:cs="Times New Roman"/>
          <w:sz w:val="24"/>
          <w:szCs w:val="24"/>
        </w:rPr>
        <w:t xml:space="preserve"> found on leaf tips one day after the application of 50 mg ml</w:t>
      </w:r>
      <w:r w:rsidR="00AF3170">
        <w:rPr>
          <w:rFonts w:ascii="Candara" w:hAnsi="Candara" w:cs="Times New Roman"/>
          <w:sz w:val="24"/>
          <w:szCs w:val="24"/>
        </w:rPr>
        <w:t>⁻</w:t>
      </w:r>
      <w:r w:rsidR="00AF3170">
        <w:rPr>
          <w:rFonts w:ascii="Times New Roman" w:hAnsi="Times New Roman" w:cs="Times New Roman"/>
          <w:sz w:val="24"/>
          <w:szCs w:val="24"/>
        </w:rPr>
        <w:t>¹ TiO</w:t>
      </w:r>
      <w:r w:rsidR="00AF3170" w:rsidRPr="00AF3170">
        <w:rPr>
          <w:rFonts w:ascii="Times New Roman" w:hAnsi="Times New Roman" w:cs="Times New Roman"/>
          <w:sz w:val="24"/>
          <w:szCs w:val="24"/>
          <w:vertAlign w:val="subscript"/>
        </w:rPr>
        <w:t>2</w:t>
      </w:r>
      <w:r w:rsidR="00AF3170">
        <w:rPr>
          <w:rFonts w:ascii="Times New Roman" w:hAnsi="Times New Roman" w:cs="Times New Roman"/>
          <w:sz w:val="24"/>
          <w:szCs w:val="24"/>
        </w:rPr>
        <w:t xml:space="preserve"> t</w:t>
      </w:r>
      <w:r w:rsidR="00905D45">
        <w:rPr>
          <w:rFonts w:ascii="Times New Roman" w:hAnsi="Times New Roman" w:cs="Times New Roman"/>
          <w:sz w:val="24"/>
          <w:szCs w:val="24"/>
        </w:rPr>
        <w:t xml:space="preserve">reatment. </w:t>
      </w:r>
      <w:r w:rsidR="00905D45">
        <w:rPr>
          <w:rFonts w:ascii="Times New Roman" w:hAnsi="Times New Roman" w:cs="Times New Roman" w:hint="eastAsia"/>
          <w:sz w:val="24"/>
          <w:szCs w:val="24"/>
        </w:rPr>
        <w:t>This</w:t>
      </w:r>
      <w:r w:rsidR="00905D45">
        <w:rPr>
          <w:rFonts w:ascii="Times New Roman" w:hAnsi="Times New Roman" w:cs="Times New Roman"/>
          <w:sz w:val="24"/>
          <w:szCs w:val="24"/>
        </w:rPr>
        <w:t xml:space="preserve"> may be the </w:t>
      </w:r>
      <w:r w:rsidR="00905D45">
        <w:rPr>
          <w:rFonts w:ascii="Times New Roman" w:hAnsi="Times New Roman" w:cs="Times New Roman" w:hint="eastAsia"/>
          <w:sz w:val="24"/>
          <w:szCs w:val="24"/>
        </w:rPr>
        <w:t>result</w:t>
      </w:r>
      <w:r w:rsidR="00905D45">
        <w:rPr>
          <w:rFonts w:ascii="Times New Roman" w:hAnsi="Times New Roman" w:cs="Times New Roman"/>
          <w:sz w:val="24"/>
          <w:szCs w:val="24"/>
        </w:rPr>
        <w:t xml:space="preserve"> </w:t>
      </w:r>
      <w:r w:rsidR="00905D45">
        <w:rPr>
          <w:rFonts w:ascii="Times New Roman" w:hAnsi="Times New Roman" w:cs="Times New Roman" w:hint="eastAsia"/>
          <w:sz w:val="24"/>
          <w:szCs w:val="24"/>
        </w:rPr>
        <w:t xml:space="preserve">of </w:t>
      </w:r>
      <w:r w:rsidR="00905D45">
        <w:rPr>
          <w:rFonts w:ascii="Times New Roman" w:hAnsi="Times New Roman" w:cs="Times New Roman"/>
          <w:sz w:val="24"/>
          <w:szCs w:val="24"/>
        </w:rPr>
        <w:t xml:space="preserve">photosynthetic tissues </w:t>
      </w:r>
      <w:r w:rsidR="00905D45">
        <w:rPr>
          <w:rFonts w:ascii="Times New Roman" w:hAnsi="Times New Roman" w:cs="Times New Roman" w:hint="eastAsia"/>
          <w:sz w:val="24"/>
          <w:szCs w:val="24"/>
        </w:rPr>
        <w:t>been</w:t>
      </w:r>
      <w:r w:rsidR="00AF3170">
        <w:rPr>
          <w:rFonts w:ascii="Times New Roman" w:hAnsi="Times New Roman" w:cs="Times New Roman"/>
          <w:sz w:val="24"/>
          <w:szCs w:val="24"/>
        </w:rPr>
        <w:t xml:space="preserve"> disturbed by high concentration of TiO</w:t>
      </w:r>
      <w:r w:rsidR="00AF3170" w:rsidRPr="00AF3170">
        <w:rPr>
          <w:rFonts w:ascii="Times New Roman" w:hAnsi="Times New Roman" w:cs="Times New Roman"/>
          <w:sz w:val="24"/>
          <w:szCs w:val="24"/>
          <w:vertAlign w:val="subscript"/>
        </w:rPr>
        <w:t>2</w:t>
      </w:r>
      <w:r w:rsidR="00AF3170">
        <w:rPr>
          <w:rFonts w:ascii="Times New Roman" w:hAnsi="Times New Roman" w:cs="Times New Roman"/>
          <w:sz w:val="24"/>
          <w:szCs w:val="24"/>
        </w:rPr>
        <w:t xml:space="preserve"> nanoparticles. </w:t>
      </w:r>
      <w:r w:rsidR="00905D45">
        <w:rPr>
          <w:rFonts w:ascii="Times New Roman" w:hAnsi="Times New Roman" w:cs="Times New Roman"/>
          <w:sz w:val="24"/>
          <w:szCs w:val="24"/>
        </w:rPr>
        <w:t>More research</w:t>
      </w:r>
      <w:r w:rsidR="006B70F3">
        <w:rPr>
          <w:rFonts w:ascii="Times New Roman" w:hAnsi="Times New Roman" w:cs="Times New Roman"/>
          <w:sz w:val="24"/>
          <w:szCs w:val="24"/>
        </w:rPr>
        <w:t xml:space="preserve"> </w:t>
      </w:r>
      <w:r w:rsidR="00905D45">
        <w:rPr>
          <w:rFonts w:ascii="Times New Roman" w:hAnsi="Times New Roman" w:cs="Times New Roman"/>
          <w:sz w:val="24"/>
          <w:szCs w:val="24"/>
        </w:rPr>
        <w:t>is</w:t>
      </w:r>
      <w:r w:rsidR="006B70F3">
        <w:rPr>
          <w:rFonts w:ascii="Times New Roman" w:hAnsi="Times New Roman" w:cs="Times New Roman"/>
          <w:sz w:val="24"/>
          <w:szCs w:val="24"/>
        </w:rPr>
        <w:t xml:space="preserve"> needed to test these hypotheses. </w:t>
      </w:r>
      <w:r w:rsidR="00AE5D24">
        <w:rPr>
          <w:rFonts w:ascii="Times New Roman" w:hAnsi="Times New Roman" w:cs="Times New Roman"/>
          <w:sz w:val="24"/>
          <w:szCs w:val="24"/>
        </w:rPr>
        <w:t xml:space="preserve">No UVB </w:t>
      </w:r>
      <w:proofErr w:type="spellStart"/>
      <w:r w:rsidR="00AE5D24">
        <w:rPr>
          <w:rFonts w:ascii="Times New Roman" w:hAnsi="Times New Roman" w:cs="Times New Roman"/>
          <w:sz w:val="24"/>
          <w:szCs w:val="24"/>
        </w:rPr>
        <w:t>photoxicity</w:t>
      </w:r>
      <w:proofErr w:type="spellEnd"/>
      <w:r w:rsidR="00AE5D24">
        <w:rPr>
          <w:rFonts w:ascii="Times New Roman" w:hAnsi="Times New Roman" w:cs="Times New Roman"/>
          <w:sz w:val="24"/>
          <w:szCs w:val="24"/>
        </w:rPr>
        <w:t xml:space="preserve"> effect on creeping </w:t>
      </w:r>
      <w:proofErr w:type="spellStart"/>
      <w:r w:rsidR="00AE5D24">
        <w:rPr>
          <w:rFonts w:ascii="Times New Roman" w:hAnsi="Times New Roman" w:cs="Times New Roman"/>
          <w:sz w:val="24"/>
          <w:szCs w:val="24"/>
        </w:rPr>
        <w:t>bentgrass</w:t>
      </w:r>
      <w:proofErr w:type="spellEnd"/>
      <w:r w:rsidR="00AE5D24">
        <w:rPr>
          <w:rFonts w:ascii="Times New Roman" w:hAnsi="Times New Roman" w:cs="Times New Roman"/>
          <w:sz w:val="24"/>
          <w:szCs w:val="24"/>
        </w:rPr>
        <w:t xml:space="preserve"> was found, the UVB radiation doses in this experiment were relatively low </w:t>
      </w:r>
      <w:r w:rsidR="00905D45">
        <w:rPr>
          <w:rFonts w:ascii="Times New Roman" w:hAnsi="Times New Roman" w:cs="Times New Roman"/>
          <w:sz w:val="24"/>
          <w:szCs w:val="24"/>
        </w:rPr>
        <w:t>compared</w:t>
      </w:r>
      <w:r w:rsidR="00AE5D24">
        <w:rPr>
          <w:rFonts w:ascii="Times New Roman" w:hAnsi="Times New Roman" w:cs="Times New Roman"/>
          <w:sz w:val="24"/>
          <w:szCs w:val="24"/>
        </w:rPr>
        <w:t xml:space="preserve"> to other studies (Bartley, 2012; </w:t>
      </w:r>
      <w:proofErr w:type="spellStart"/>
      <w:r w:rsidR="00AE5D24">
        <w:rPr>
          <w:rFonts w:ascii="Times New Roman" w:hAnsi="Times New Roman" w:cs="Times New Roman"/>
          <w:sz w:val="24"/>
          <w:szCs w:val="24"/>
        </w:rPr>
        <w:t>Nangle</w:t>
      </w:r>
      <w:proofErr w:type="spellEnd"/>
      <w:r w:rsidR="00AE5D24">
        <w:rPr>
          <w:rFonts w:ascii="Times New Roman" w:hAnsi="Times New Roman" w:cs="Times New Roman"/>
          <w:sz w:val="24"/>
          <w:szCs w:val="24"/>
        </w:rPr>
        <w:t xml:space="preserve"> et al., 2011). </w:t>
      </w:r>
    </w:p>
    <w:p w:rsidR="006B70F3" w:rsidRDefault="006B70F3" w:rsidP="00905D45">
      <w:pPr>
        <w:spacing w:line="480" w:lineRule="auto"/>
        <w:contextualSpacing/>
        <w:rPr>
          <w:rFonts w:ascii="Times New Roman" w:hAnsi="Times New Roman" w:cs="Times New Roman"/>
          <w:sz w:val="24"/>
          <w:szCs w:val="24"/>
        </w:rPr>
      </w:pPr>
    </w:p>
    <w:p w:rsidR="00A738A7" w:rsidRDefault="00A738A7" w:rsidP="00A738A7">
      <w:pPr>
        <w:spacing w:line="480" w:lineRule="auto"/>
        <w:ind w:firstLine="720"/>
        <w:contextualSpacing/>
        <w:jc w:val="center"/>
        <w:rPr>
          <w:rFonts w:ascii="Times New Roman" w:hAnsi="Times New Roman" w:cs="Times New Roman"/>
          <w:sz w:val="28"/>
          <w:szCs w:val="28"/>
        </w:rPr>
      </w:pPr>
      <w:r>
        <w:rPr>
          <w:rFonts w:ascii="Times New Roman" w:hAnsi="Times New Roman" w:cs="Times New Roman"/>
          <w:sz w:val="28"/>
          <w:szCs w:val="28"/>
        </w:rPr>
        <w:t>CONCLUSION</w:t>
      </w:r>
    </w:p>
    <w:p w:rsidR="00593620" w:rsidRDefault="00593620" w:rsidP="00593620">
      <w:pPr>
        <w:spacing w:line="480" w:lineRule="auto"/>
        <w:ind w:firstLine="720"/>
        <w:contextualSpacing/>
        <w:rPr>
          <w:rFonts w:ascii="Times New Roman" w:hAnsi="Times New Roman" w:cs="Times New Roman"/>
          <w:sz w:val="24"/>
          <w:szCs w:val="24"/>
        </w:rPr>
      </w:pPr>
      <w:r>
        <w:rPr>
          <w:rFonts w:ascii="Times New Roman" w:hAnsi="Times New Roman" w:cs="Times New Roman" w:hint="eastAsia"/>
          <w:sz w:val="24"/>
          <w:szCs w:val="24"/>
        </w:rPr>
        <w:t>This study revealed a</w:t>
      </w:r>
      <w:r w:rsidR="00846570" w:rsidRPr="00593620">
        <w:rPr>
          <w:rFonts w:ascii="Times New Roman" w:hAnsi="Times New Roman" w:cs="Times New Roman" w:hint="eastAsia"/>
          <w:sz w:val="24"/>
          <w:szCs w:val="24"/>
        </w:rPr>
        <w:t xml:space="preserve"> potential relationship between </w:t>
      </w:r>
      <w:r w:rsidR="00997AF6" w:rsidRPr="00593620">
        <w:rPr>
          <w:rFonts w:ascii="Times New Roman" w:hAnsi="Times New Roman" w:cs="Times New Roman" w:hint="eastAsia"/>
          <w:sz w:val="24"/>
          <w:szCs w:val="24"/>
        </w:rPr>
        <w:t xml:space="preserve">the </w:t>
      </w:r>
      <w:r w:rsidR="00846570" w:rsidRPr="00593620">
        <w:rPr>
          <w:rFonts w:ascii="Times New Roman" w:hAnsi="Times New Roman" w:cs="Times New Roman" w:hint="eastAsia"/>
          <w:sz w:val="24"/>
          <w:szCs w:val="24"/>
        </w:rPr>
        <w:t>size of dollar spot</w:t>
      </w:r>
      <w:r>
        <w:rPr>
          <w:rFonts w:ascii="Times New Roman" w:hAnsi="Times New Roman" w:cs="Times New Roman" w:hint="eastAsia"/>
          <w:sz w:val="24"/>
          <w:szCs w:val="24"/>
        </w:rPr>
        <w:t xml:space="preserve"> patches and UVB radiation</w:t>
      </w:r>
      <w:r w:rsidR="00846570" w:rsidRPr="00593620">
        <w:rPr>
          <w:rFonts w:ascii="Times New Roman" w:hAnsi="Times New Roman" w:cs="Times New Roman" w:hint="eastAsia"/>
          <w:sz w:val="24"/>
          <w:szCs w:val="24"/>
        </w:rPr>
        <w:t xml:space="preserve">. The reason dollar spot </w:t>
      </w:r>
      <w:r>
        <w:rPr>
          <w:rFonts w:ascii="Times New Roman" w:hAnsi="Times New Roman" w:cs="Times New Roman" w:hint="eastAsia"/>
          <w:sz w:val="24"/>
          <w:szCs w:val="24"/>
        </w:rPr>
        <w:t>typically does not grow larger than</w:t>
      </w:r>
      <w:r w:rsidR="00846570" w:rsidRPr="00593620">
        <w:rPr>
          <w:rFonts w:ascii="Times New Roman" w:hAnsi="Times New Roman" w:cs="Times New Roman" w:hint="eastAsia"/>
          <w:sz w:val="24"/>
          <w:szCs w:val="24"/>
        </w:rPr>
        <w:t xml:space="preserve"> a silver dollar may </w:t>
      </w:r>
      <w:r>
        <w:rPr>
          <w:rFonts w:ascii="Times New Roman" w:hAnsi="Times New Roman" w:cs="Times New Roman" w:hint="eastAsia"/>
          <w:sz w:val="24"/>
          <w:szCs w:val="24"/>
        </w:rPr>
        <w:t xml:space="preserve">be </w:t>
      </w:r>
      <w:r w:rsidR="00846570" w:rsidRPr="00593620">
        <w:rPr>
          <w:rFonts w:ascii="Times New Roman" w:hAnsi="Times New Roman" w:cs="Times New Roman" w:hint="eastAsia"/>
          <w:sz w:val="24"/>
          <w:szCs w:val="24"/>
        </w:rPr>
        <w:t>because the amount of UVB th</w:t>
      </w:r>
      <w:r>
        <w:rPr>
          <w:rFonts w:ascii="Times New Roman" w:hAnsi="Times New Roman" w:cs="Times New Roman" w:hint="eastAsia"/>
          <w:sz w:val="24"/>
          <w:szCs w:val="24"/>
        </w:rPr>
        <w:t>at reaches the ground restricts</w:t>
      </w:r>
      <w:r w:rsidR="00846570" w:rsidRPr="00593620">
        <w:rPr>
          <w:rFonts w:ascii="Times New Roman" w:hAnsi="Times New Roman" w:cs="Times New Roman" w:hint="eastAsia"/>
          <w:sz w:val="24"/>
          <w:szCs w:val="24"/>
        </w:rPr>
        <w:t xml:space="preserve"> the pathogen mycelium growth to a certain length.</w:t>
      </w:r>
      <w:r w:rsidR="00497439" w:rsidRPr="00593620">
        <w:rPr>
          <w:sz w:val="24"/>
          <w:szCs w:val="24"/>
        </w:rPr>
        <w:t xml:space="preserve"> </w:t>
      </w:r>
      <w:r w:rsidR="00497439" w:rsidRPr="00593620">
        <w:rPr>
          <w:rFonts w:ascii="Times New Roman" w:hAnsi="Times New Roman" w:cs="Times New Roman" w:hint="eastAsia"/>
          <w:sz w:val="24"/>
          <w:szCs w:val="24"/>
        </w:rPr>
        <w:t>A</w:t>
      </w:r>
      <w:r w:rsidR="00497439" w:rsidRPr="00593620">
        <w:rPr>
          <w:rFonts w:ascii="Times New Roman" w:hAnsi="Times New Roman" w:cs="Times New Roman"/>
          <w:sz w:val="24"/>
          <w:szCs w:val="24"/>
        </w:rPr>
        <w:t>s atmospheric ozone levels are decreasing</w:t>
      </w:r>
      <w:r w:rsidR="00497439" w:rsidRPr="00593620">
        <w:rPr>
          <w:rFonts w:ascii="Times New Roman" w:hAnsi="Times New Roman" w:cs="Times New Roman" w:hint="eastAsia"/>
          <w:sz w:val="24"/>
          <w:szCs w:val="24"/>
        </w:rPr>
        <w:t xml:space="preserve">, we may expect to see </w:t>
      </w:r>
      <w:r w:rsidR="00497439" w:rsidRPr="00593620">
        <w:rPr>
          <w:rFonts w:ascii="Times New Roman" w:hAnsi="Times New Roman" w:cs="Times New Roman"/>
          <w:sz w:val="24"/>
          <w:szCs w:val="24"/>
        </w:rPr>
        <w:t>smaller</w:t>
      </w:r>
      <w:r w:rsidR="00497439" w:rsidRPr="00593620">
        <w:rPr>
          <w:rFonts w:ascii="Times New Roman" w:hAnsi="Times New Roman" w:cs="Times New Roman" w:hint="eastAsia"/>
          <w:sz w:val="24"/>
          <w:szCs w:val="24"/>
        </w:rPr>
        <w:t xml:space="preserve"> dollar spot patches in the </w:t>
      </w:r>
      <w:r w:rsidR="00497439" w:rsidRPr="00593620">
        <w:rPr>
          <w:rFonts w:ascii="Times New Roman" w:hAnsi="Times New Roman" w:cs="Times New Roman"/>
          <w:sz w:val="24"/>
          <w:szCs w:val="24"/>
        </w:rPr>
        <w:t>field</w:t>
      </w:r>
      <w:r w:rsidR="00497439" w:rsidRPr="00593620">
        <w:rPr>
          <w:rFonts w:ascii="Times New Roman" w:hAnsi="Times New Roman" w:cs="Times New Roman" w:hint="eastAsia"/>
          <w:sz w:val="24"/>
          <w:szCs w:val="24"/>
        </w:rPr>
        <w:t xml:space="preserve"> due </w:t>
      </w:r>
      <w:r w:rsidR="00AD0068" w:rsidRPr="00593620">
        <w:rPr>
          <w:rFonts w:ascii="Times New Roman" w:hAnsi="Times New Roman" w:cs="Times New Roman" w:hint="eastAsia"/>
          <w:sz w:val="24"/>
          <w:szCs w:val="24"/>
        </w:rPr>
        <w:t xml:space="preserve">to the </w:t>
      </w:r>
      <w:r w:rsidR="00497439" w:rsidRPr="00593620">
        <w:rPr>
          <w:rFonts w:ascii="Times New Roman" w:hAnsi="Times New Roman" w:cs="Times New Roman" w:hint="eastAsia"/>
          <w:sz w:val="24"/>
          <w:szCs w:val="24"/>
        </w:rPr>
        <w:t>UVB radiation</w:t>
      </w:r>
      <w:r w:rsidR="00AD0068" w:rsidRPr="00593620">
        <w:rPr>
          <w:rFonts w:ascii="Times New Roman" w:hAnsi="Times New Roman" w:cs="Times New Roman" w:hint="eastAsia"/>
          <w:sz w:val="24"/>
          <w:szCs w:val="24"/>
        </w:rPr>
        <w:t xml:space="preserve"> increasing</w:t>
      </w:r>
      <w:r>
        <w:rPr>
          <w:rFonts w:ascii="Times New Roman" w:hAnsi="Times New Roman" w:cs="Times New Roman" w:hint="eastAsia"/>
          <w:sz w:val="24"/>
          <w:szCs w:val="24"/>
        </w:rPr>
        <w:t>. The better</w:t>
      </w:r>
      <w:r w:rsidR="00AD0068" w:rsidRPr="00593620">
        <w:rPr>
          <w:rFonts w:ascii="Times New Roman" w:hAnsi="Times New Roman" w:cs="Times New Roman" w:hint="eastAsia"/>
          <w:sz w:val="24"/>
          <w:szCs w:val="24"/>
        </w:rPr>
        <w:t xml:space="preserve"> understanding of dollar spot could </w:t>
      </w:r>
      <w:r>
        <w:rPr>
          <w:rFonts w:ascii="Times New Roman" w:hAnsi="Times New Roman" w:cs="Times New Roman" w:hint="eastAsia"/>
          <w:sz w:val="24"/>
          <w:szCs w:val="24"/>
        </w:rPr>
        <w:t xml:space="preserve">increase </w:t>
      </w:r>
      <w:r>
        <w:rPr>
          <w:rFonts w:ascii="Times New Roman" w:hAnsi="Times New Roman" w:cs="Times New Roman"/>
          <w:sz w:val="24"/>
          <w:szCs w:val="24"/>
        </w:rPr>
        <w:t>prediction</w:t>
      </w:r>
      <w:r>
        <w:rPr>
          <w:rFonts w:ascii="Times New Roman" w:hAnsi="Times New Roman" w:cs="Times New Roman" w:hint="eastAsia"/>
          <w:sz w:val="24"/>
          <w:szCs w:val="24"/>
        </w:rPr>
        <w:t xml:space="preserve"> </w:t>
      </w:r>
      <w:r>
        <w:rPr>
          <w:rFonts w:ascii="Times New Roman" w:hAnsi="Times New Roman" w:cs="Times New Roman"/>
          <w:sz w:val="24"/>
          <w:szCs w:val="24"/>
        </w:rPr>
        <w:t>accuracy</w:t>
      </w:r>
      <w:r>
        <w:rPr>
          <w:rFonts w:ascii="Times New Roman" w:hAnsi="Times New Roman" w:cs="Times New Roman" w:hint="eastAsia"/>
          <w:sz w:val="24"/>
          <w:szCs w:val="24"/>
        </w:rPr>
        <w:t xml:space="preserve"> for </w:t>
      </w:r>
      <w:r>
        <w:rPr>
          <w:rFonts w:ascii="Times New Roman" w:hAnsi="Times New Roman" w:cs="Times New Roman"/>
          <w:sz w:val="24"/>
          <w:szCs w:val="24"/>
        </w:rPr>
        <w:t>disease</w:t>
      </w:r>
      <w:r>
        <w:rPr>
          <w:rFonts w:ascii="Times New Roman" w:hAnsi="Times New Roman" w:cs="Times New Roman" w:hint="eastAsia"/>
          <w:sz w:val="24"/>
          <w:szCs w:val="24"/>
        </w:rPr>
        <w:t xml:space="preserve"> </w:t>
      </w:r>
      <w:r w:rsidR="00AD0068" w:rsidRPr="00593620">
        <w:rPr>
          <w:rFonts w:ascii="Times New Roman" w:hAnsi="Times New Roman" w:cs="Times New Roman" w:hint="eastAsia"/>
          <w:sz w:val="24"/>
          <w:szCs w:val="24"/>
        </w:rPr>
        <w:t>development</w:t>
      </w:r>
      <w:r>
        <w:rPr>
          <w:rFonts w:ascii="Times New Roman" w:hAnsi="Times New Roman" w:cs="Times New Roman" w:hint="eastAsia"/>
          <w:sz w:val="24"/>
          <w:szCs w:val="24"/>
        </w:rPr>
        <w:t xml:space="preserve"> that </w:t>
      </w:r>
      <w:r w:rsidR="00AD0068" w:rsidRPr="00593620">
        <w:rPr>
          <w:rFonts w:ascii="Times New Roman" w:hAnsi="Times New Roman" w:cs="Times New Roman" w:hint="eastAsia"/>
          <w:sz w:val="24"/>
          <w:szCs w:val="24"/>
        </w:rPr>
        <w:t xml:space="preserve">may be used for better timing of fungicides applications. </w:t>
      </w:r>
    </w:p>
    <w:p w:rsidR="007C77C4" w:rsidRPr="00593620" w:rsidRDefault="0055015E" w:rsidP="00593620">
      <w:pPr>
        <w:spacing w:line="480" w:lineRule="auto"/>
        <w:ind w:firstLine="720"/>
        <w:contextualSpacing/>
        <w:rPr>
          <w:rFonts w:ascii="Times New Roman" w:hAnsi="Times New Roman" w:cs="Times New Roman"/>
          <w:sz w:val="24"/>
          <w:szCs w:val="24"/>
        </w:rPr>
      </w:pPr>
      <w:r w:rsidRPr="00593620">
        <w:rPr>
          <w:rFonts w:ascii="Times New Roman" w:hAnsi="Times New Roman" w:cs="Times New Roman" w:hint="eastAsia"/>
          <w:sz w:val="24"/>
          <w:szCs w:val="24"/>
        </w:rPr>
        <w:lastRenderedPageBreak/>
        <w:t>TiO</w:t>
      </w:r>
      <w:r w:rsidRPr="00593620">
        <w:rPr>
          <w:rFonts w:ascii="Times New Roman" w:hAnsi="Times New Roman" w:cs="Times New Roman" w:hint="eastAsia"/>
          <w:sz w:val="24"/>
          <w:szCs w:val="24"/>
          <w:vertAlign w:val="subscript"/>
        </w:rPr>
        <w:t xml:space="preserve">2 </w:t>
      </w:r>
      <w:proofErr w:type="spellStart"/>
      <w:r w:rsidR="00593620">
        <w:rPr>
          <w:rFonts w:ascii="Times New Roman" w:hAnsi="Times New Roman" w:cs="Times New Roman" w:hint="eastAsia"/>
          <w:sz w:val="24"/>
          <w:szCs w:val="24"/>
        </w:rPr>
        <w:t>photocatalyst</w:t>
      </w:r>
      <w:proofErr w:type="spellEnd"/>
      <w:r w:rsidR="00593620">
        <w:rPr>
          <w:rFonts w:ascii="Times New Roman" w:hAnsi="Times New Roman" w:cs="Times New Roman" w:hint="eastAsia"/>
          <w:sz w:val="24"/>
          <w:szCs w:val="24"/>
        </w:rPr>
        <w:t xml:space="preserve"> i</w:t>
      </w:r>
      <w:r w:rsidRPr="00593620">
        <w:rPr>
          <w:rFonts w:ascii="Times New Roman" w:hAnsi="Times New Roman" w:cs="Times New Roman" w:hint="eastAsia"/>
          <w:sz w:val="24"/>
          <w:szCs w:val="24"/>
        </w:rPr>
        <w:t xml:space="preserve">s not </w:t>
      </w:r>
      <w:r w:rsidR="00593620">
        <w:rPr>
          <w:rFonts w:ascii="Times New Roman" w:hAnsi="Times New Roman" w:cs="Times New Roman" w:hint="eastAsia"/>
          <w:sz w:val="24"/>
          <w:szCs w:val="24"/>
        </w:rPr>
        <w:t>suggested for</w:t>
      </w:r>
      <w:r w:rsidRPr="00593620">
        <w:rPr>
          <w:rFonts w:ascii="Times New Roman" w:hAnsi="Times New Roman" w:cs="Times New Roman" w:hint="eastAsia"/>
          <w:sz w:val="24"/>
          <w:szCs w:val="24"/>
        </w:rPr>
        <w:t xml:space="preserve"> use on creeping </w:t>
      </w:r>
      <w:proofErr w:type="spellStart"/>
      <w:r w:rsidRPr="00593620">
        <w:rPr>
          <w:rFonts w:ascii="Times New Roman" w:hAnsi="Times New Roman" w:cs="Times New Roman" w:hint="eastAsia"/>
          <w:sz w:val="24"/>
          <w:szCs w:val="24"/>
        </w:rPr>
        <w:t>bentgrass</w:t>
      </w:r>
      <w:proofErr w:type="spellEnd"/>
      <w:r w:rsidRPr="00593620">
        <w:rPr>
          <w:rFonts w:ascii="Times New Roman" w:hAnsi="Times New Roman" w:cs="Times New Roman" w:hint="eastAsia"/>
          <w:sz w:val="24"/>
          <w:szCs w:val="24"/>
        </w:rPr>
        <w:t xml:space="preserve"> for control </w:t>
      </w:r>
      <w:r w:rsidR="00593620">
        <w:rPr>
          <w:rFonts w:ascii="Times New Roman" w:hAnsi="Times New Roman" w:cs="Times New Roman" w:hint="eastAsia"/>
          <w:sz w:val="24"/>
          <w:szCs w:val="24"/>
        </w:rPr>
        <w:t xml:space="preserve">of </w:t>
      </w:r>
      <w:r w:rsidRPr="00593620">
        <w:rPr>
          <w:rFonts w:ascii="Times New Roman" w:hAnsi="Times New Roman" w:cs="Times New Roman" w:hint="eastAsia"/>
          <w:sz w:val="24"/>
          <w:szCs w:val="24"/>
        </w:rPr>
        <w:t xml:space="preserve">dollar spot. </w:t>
      </w:r>
      <w:r w:rsidR="00C450E2">
        <w:rPr>
          <w:rFonts w:ascii="Times New Roman" w:hAnsi="Times New Roman" w:cs="Times New Roman" w:hint="eastAsia"/>
          <w:sz w:val="24"/>
          <w:szCs w:val="24"/>
        </w:rPr>
        <w:t>T</w:t>
      </w:r>
      <w:r w:rsidR="00C757F4" w:rsidRPr="00593620">
        <w:rPr>
          <w:rFonts w:ascii="Times New Roman" w:hAnsi="Times New Roman" w:cs="Times New Roman" w:hint="eastAsia"/>
          <w:sz w:val="24"/>
          <w:szCs w:val="24"/>
        </w:rPr>
        <w:t>he high concentration TiO</w:t>
      </w:r>
      <w:r w:rsidR="00C757F4" w:rsidRPr="00593620">
        <w:rPr>
          <w:rFonts w:ascii="Times New Roman" w:hAnsi="Times New Roman" w:cs="Times New Roman" w:hint="eastAsia"/>
          <w:sz w:val="24"/>
          <w:szCs w:val="24"/>
          <w:vertAlign w:val="subscript"/>
        </w:rPr>
        <w:t>2</w:t>
      </w:r>
      <w:r w:rsidR="00C757F4" w:rsidRPr="00593620">
        <w:rPr>
          <w:rFonts w:ascii="Times New Roman" w:hAnsi="Times New Roman" w:cs="Times New Roman" w:hint="eastAsia"/>
          <w:sz w:val="24"/>
          <w:szCs w:val="24"/>
        </w:rPr>
        <w:t xml:space="preserve"> </w:t>
      </w:r>
      <w:r w:rsidR="00C450E2">
        <w:rPr>
          <w:rFonts w:ascii="Times New Roman" w:hAnsi="Times New Roman" w:cs="Times New Roman" w:hint="eastAsia"/>
          <w:sz w:val="24"/>
          <w:szCs w:val="24"/>
        </w:rPr>
        <w:t>treatments contain</w:t>
      </w:r>
      <w:r w:rsidR="00D230B9" w:rsidRPr="00593620">
        <w:rPr>
          <w:rFonts w:ascii="Times New Roman" w:hAnsi="Times New Roman" w:cs="Times New Roman" w:hint="eastAsia"/>
          <w:sz w:val="24"/>
          <w:szCs w:val="24"/>
        </w:rPr>
        <w:t xml:space="preserve"> large amount of TiO</w:t>
      </w:r>
      <w:r w:rsidR="00D230B9" w:rsidRPr="00593620">
        <w:rPr>
          <w:rFonts w:ascii="Times New Roman" w:hAnsi="Times New Roman" w:cs="Times New Roman" w:hint="eastAsia"/>
          <w:sz w:val="24"/>
          <w:szCs w:val="24"/>
          <w:vertAlign w:val="subscript"/>
        </w:rPr>
        <w:t>2</w:t>
      </w:r>
      <w:r w:rsidR="00D230B9" w:rsidRPr="00593620">
        <w:rPr>
          <w:rFonts w:ascii="Times New Roman" w:hAnsi="Times New Roman" w:cs="Times New Roman" w:hint="eastAsia"/>
          <w:sz w:val="24"/>
          <w:szCs w:val="24"/>
        </w:rPr>
        <w:t xml:space="preserve"> nanoparticles that weaken UVB radiation. This may be the reason </w:t>
      </w:r>
      <w:r w:rsidR="00156547" w:rsidRPr="00593620">
        <w:rPr>
          <w:rFonts w:ascii="Times New Roman" w:hAnsi="Times New Roman" w:cs="Times New Roman" w:hint="eastAsia"/>
          <w:sz w:val="24"/>
          <w:szCs w:val="24"/>
        </w:rPr>
        <w:t xml:space="preserve">that </w:t>
      </w:r>
      <w:r w:rsidR="00D230B9" w:rsidRPr="00593620">
        <w:rPr>
          <w:rFonts w:ascii="Times New Roman" w:hAnsi="Times New Roman" w:cs="Times New Roman" w:hint="eastAsia"/>
          <w:sz w:val="24"/>
          <w:szCs w:val="24"/>
        </w:rPr>
        <w:t>with higher concentration TiO</w:t>
      </w:r>
      <w:r w:rsidR="00D230B9" w:rsidRPr="00593620">
        <w:rPr>
          <w:rFonts w:ascii="Times New Roman" w:hAnsi="Times New Roman" w:cs="Times New Roman" w:hint="eastAsia"/>
          <w:sz w:val="24"/>
          <w:szCs w:val="24"/>
          <w:vertAlign w:val="subscript"/>
        </w:rPr>
        <w:t>2</w:t>
      </w:r>
      <w:r w:rsidR="00D230B9" w:rsidRPr="00593620">
        <w:rPr>
          <w:rFonts w:ascii="Times New Roman" w:hAnsi="Times New Roman" w:cs="Times New Roman" w:hint="eastAsia"/>
          <w:sz w:val="24"/>
          <w:szCs w:val="24"/>
        </w:rPr>
        <w:t xml:space="preserve">, the disease was more severe. Potential </w:t>
      </w:r>
      <w:proofErr w:type="spellStart"/>
      <w:r w:rsidR="00D230B9" w:rsidRPr="00593620">
        <w:rPr>
          <w:rFonts w:ascii="Times New Roman" w:hAnsi="Times New Roman" w:cs="Times New Roman" w:hint="eastAsia"/>
          <w:sz w:val="24"/>
          <w:szCs w:val="24"/>
        </w:rPr>
        <w:t>phototoxity</w:t>
      </w:r>
      <w:proofErr w:type="spellEnd"/>
      <w:r w:rsidR="00D230B9" w:rsidRPr="00593620">
        <w:rPr>
          <w:rFonts w:ascii="Times New Roman" w:hAnsi="Times New Roman" w:cs="Times New Roman" w:hint="eastAsia"/>
          <w:sz w:val="24"/>
          <w:szCs w:val="24"/>
        </w:rPr>
        <w:t xml:space="preserve"> caused by high concentration of TiO</w:t>
      </w:r>
      <w:r w:rsidR="00D230B9" w:rsidRPr="00593620">
        <w:rPr>
          <w:rFonts w:ascii="Times New Roman" w:hAnsi="Times New Roman" w:cs="Times New Roman" w:hint="eastAsia"/>
          <w:sz w:val="24"/>
          <w:szCs w:val="24"/>
          <w:vertAlign w:val="subscript"/>
        </w:rPr>
        <w:t>2</w:t>
      </w:r>
      <w:r w:rsidR="00D230B9" w:rsidRPr="00593620">
        <w:rPr>
          <w:rFonts w:ascii="Times New Roman" w:hAnsi="Times New Roman" w:cs="Times New Roman" w:hint="eastAsia"/>
          <w:sz w:val="24"/>
          <w:szCs w:val="24"/>
        </w:rPr>
        <w:t xml:space="preserve"> to creeping </w:t>
      </w:r>
      <w:proofErr w:type="spellStart"/>
      <w:r w:rsidR="00D230B9" w:rsidRPr="00593620">
        <w:rPr>
          <w:rFonts w:ascii="Times New Roman" w:hAnsi="Times New Roman" w:cs="Times New Roman" w:hint="eastAsia"/>
          <w:sz w:val="24"/>
          <w:szCs w:val="24"/>
        </w:rPr>
        <w:t>bentgrass</w:t>
      </w:r>
      <w:proofErr w:type="spellEnd"/>
      <w:r w:rsidR="00D230B9" w:rsidRPr="00593620">
        <w:rPr>
          <w:rFonts w:ascii="Times New Roman" w:hAnsi="Times New Roman" w:cs="Times New Roman" w:hint="eastAsia"/>
          <w:sz w:val="24"/>
          <w:szCs w:val="24"/>
        </w:rPr>
        <w:t xml:space="preserve"> was still unclear.   </w:t>
      </w:r>
    </w:p>
    <w:p w:rsidR="00D230B9" w:rsidRPr="00497439" w:rsidRDefault="00D230B9" w:rsidP="0055015E">
      <w:pPr>
        <w:spacing w:line="480" w:lineRule="auto"/>
        <w:ind w:firstLine="720"/>
        <w:contextualSpacing/>
        <w:rPr>
          <w:rFonts w:ascii="Times New Roman" w:hAnsi="Times New Roman" w:cs="Times New Roman"/>
          <w:sz w:val="28"/>
          <w:szCs w:val="28"/>
        </w:rPr>
      </w:pPr>
    </w:p>
    <w:p w:rsidR="007C77C4" w:rsidRDefault="007C77C4" w:rsidP="00A738A7">
      <w:pPr>
        <w:spacing w:line="480" w:lineRule="auto"/>
        <w:ind w:firstLine="720"/>
        <w:contextualSpacing/>
        <w:jc w:val="center"/>
        <w:rPr>
          <w:rFonts w:ascii="Times New Roman" w:hAnsi="Times New Roman" w:cs="Times New Roman"/>
          <w:sz w:val="28"/>
          <w:szCs w:val="28"/>
        </w:rPr>
      </w:pPr>
    </w:p>
    <w:p w:rsidR="007C77C4" w:rsidRDefault="007C77C4" w:rsidP="00A738A7">
      <w:pPr>
        <w:spacing w:line="480" w:lineRule="auto"/>
        <w:ind w:firstLine="720"/>
        <w:contextualSpacing/>
        <w:jc w:val="center"/>
        <w:rPr>
          <w:rFonts w:ascii="Times New Roman" w:hAnsi="Times New Roman" w:cs="Times New Roman"/>
          <w:sz w:val="28"/>
          <w:szCs w:val="28"/>
        </w:rPr>
      </w:pPr>
    </w:p>
    <w:p w:rsidR="007C77C4" w:rsidRDefault="007C77C4" w:rsidP="00A738A7">
      <w:pPr>
        <w:spacing w:line="480" w:lineRule="auto"/>
        <w:ind w:firstLine="720"/>
        <w:contextualSpacing/>
        <w:jc w:val="center"/>
        <w:rPr>
          <w:rFonts w:ascii="Times New Roman" w:hAnsi="Times New Roman" w:cs="Times New Roman"/>
          <w:sz w:val="28"/>
          <w:szCs w:val="28"/>
        </w:rPr>
      </w:pPr>
    </w:p>
    <w:p w:rsidR="007C77C4" w:rsidRDefault="007C77C4" w:rsidP="00A738A7">
      <w:pPr>
        <w:spacing w:line="480" w:lineRule="auto"/>
        <w:ind w:firstLine="720"/>
        <w:contextualSpacing/>
        <w:jc w:val="center"/>
        <w:rPr>
          <w:rFonts w:ascii="Times New Roman" w:hAnsi="Times New Roman" w:cs="Times New Roman"/>
          <w:sz w:val="28"/>
          <w:szCs w:val="28"/>
        </w:rPr>
      </w:pPr>
    </w:p>
    <w:p w:rsidR="007C77C4" w:rsidRDefault="007C77C4" w:rsidP="00A738A7">
      <w:pPr>
        <w:spacing w:line="480" w:lineRule="auto"/>
        <w:ind w:firstLine="720"/>
        <w:contextualSpacing/>
        <w:jc w:val="center"/>
        <w:rPr>
          <w:rFonts w:ascii="Times New Roman" w:hAnsi="Times New Roman" w:cs="Times New Roman"/>
          <w:sz w:val="28"/>
          <w:szCs w:val="28"/>
        </w:rPr>
      </w:pPr>
    </w:p>
    <w:p w:rsidR="007C77C4" w:rsidRDefault="007C77C4" w:rsidP="00A738A7">
      <w:pPr>
        <w:spacing w:line="480" w:lineRule="auto"/>
        <w:ind w:firstLine="720"/>
        <w:contextualSpacing/>
        <w:jc w:val="center"/>
        <w:rPr>
          <w:rFonts w:ascii="Times New Roman" w:hAnsi="Times New Roman" w:cs="Times New Roman"/>
          <w:sz w:val="28"/>
          <w:szCs w:val="28"/>
        </w:rPr>
      </w:pPr>
    </w:p>
    <w:p w:rsidR="007C77C4" w:rsidRDefault="007C77C4" w:rsidP="00A738A7">
      <w:pPr>
        <w:spacing w:line="480" w:lineRule="auto"/>
        <w:ind w:firstLine="720"/>
        <w:contextualSpacing/>
        <w:jc w:val="center"/>
        <w:rPr>
          <w:rFonts w:ascii="Times New Roman" w:hAnsi="Times New Roman" w:cs="Times New Roman"/>
          <w:sz w:val="28"/>
          <w:szCs w:val="28"/>
        </w:rPr>
      </w:pPr>
    </w:p>
    <w:p w:rsidR="007C77C4" w:rsidRDefault="007C77C4" w:rsidP="00A738A7">
      <w:pPr>
        <w:spacing w:line="480" w:lineRule="auto"/>
        <w:ind w:firstLine="720"/>
        <w:contextualSpacing/>
        <w:jc w:val="center"/>
        <w:rPr>
          <w:rFonts w:ascii="Times New Roman" w:hAnsi="Times New Roman" w:cs="Times New Roman"/>
          <w:sz w:val="28"/>
          <w:szCs w:val="28"/>
        </w:rPr>
      </w:pPr>
    </w:p>
    <w:p w:rsidR="007C77C4" w:rsidRDefault="007C77C4" w:rsidP="00A738A7">
      <w:pPr>
        <w:spacing w:line="480" w:lineRule="auto"/>
        <w:ind w:firstLine="720"/>
        <w:contextualSpacing/>
        <w:jc w:val="center"/>
        <w:rPr>
          <w:rFonts w:ascii="Times New Roman" w:hAnsi="Times New Roman" w:cs="Times New Roman"/>
          <w:sz w:val="28"/>
          <w:szCs w:val="28"/>
        </w:rPr>
      </w:pPr>
    </w:p>
    <w:p w:rsidR="007C77C4" w:rsidRDefault="007C77C4" w:rsidP="00A738A7">
      <w:pPr>
        <w:spacing w:line="480" w:lineRule="auto"/>
        <w:ind w:firstLine="720"/>
        <w:contextualSpacing/>
        <w:jc w:val="center"/>
        <w:rPr>
          <w:rFonts w:ascii="Times New Roman" w:hAnsi="Times New Roman" w:cs="Times New Roman"/>
          <w:sz w:val="28"/>
          <w:szCs w:val="28"/>
        </w:rPr>
      </w:pPr>
    </w:p>
    <w:p w:rsidR="007C77C4" w:rsidRDefault="007C77C4" w:rsidP="00A738A7">
      <w:pPr>
        <w:spacing w:line="480" w:lineRule="auto"/>
        <w:ind w:firstLine="720"/>
        <w:contextualSpacing/>
        <w:jc w:val="center"/>
        <w:rPr>
          <w:rFonts w:ascii="Times New Roman" w:hAnsi="Times New Roman" w:cs="Times New Roman"/>
          <w:sz w:val="28"/>
          <w:szCs w:val="28"/>
        </w:rPr>
      </w:pPr>
    </w:p>
    <w:p w:rsidR="007C77C4" w:rsidRDefault="007C77C4" w:rsidP="00A738A7">
      <w:pPr>
        <w:spacing w:line="480" w:lineRule="auto"/>
        <w:ind w:firstLine="720"/>
        <w:contextualSpacing/>
        <w:jc w:val="center"/>
        <w:rPr>
          <w:rFonts w:ascii="Times New Roman" w:hAnsi="Times New Roman" w:cs="Times New Roman"/>
          <w:sz w:val="28"/>
          <w:szCs w:val="28"/>
        </w:rPr>
      </w:pPr>
    </w:p>
    <w:p w:rsidR="007C77C4" w:rsidRDefault="007C77C4" w:rsidP="00A738A7">
      <w:pPr>
        <w:spacing w:line="480" w:lineRule="auto"/>
        <w:ind w:firstLine="720"/>
        <w:contextualSpacing/>
        <w:jc w:val="center"/>
        <w:rPr>
          <w:rFonts w:ascii="Times New Roman" w:hAnsi="Times New Roman" w:cs="Times New Roman"/>
          <w:sz w:val="28"/>
          <w:szCs w:val="28"/>
        </w:rPr>
      </w:pPr>
    </w:p>
    <w:p w:rsidR="007C77C4" w:rsidRDefault="007C77C4" w:rsidP="00E50799">
      <w:pPr>
        <w:spacing w:line="480" w:lineRule="auto"/>
        <w:contextualSpacing/>
        <w:rPr>
          <w:rFonts w:ascii="Times New Roman" w:hAnsi="Times New Roman" w:cs="Times New Roman"/>
          <w:sz w:val="28"/>
          <w:szCs w:val="28"/>
        </w:rPr>
      </w:pPr>
    </w:p>
    <w:p w:rsidR="007C77C4" w:rsidRDefault="007C77C4" w:rsidP="00A738A7">
      <w:pPr>
        <w:spacing w:line="480" w:lineRule="auto"/>
        <w:ind w:firstLine="720"/>
        <w:contextualSpacing/>
        <w:jc w:val="center"/>
        <w:rPr>
          <w:rFonts w:ascii="Times New Roman" w:hAnsi="Times New Roman" w:cs="Times New Roman"/>
          <w:sz w:val="28"/>
          <w:szCs w:val="28"/>
        </w:rPr>
      </w:pPr>
    </w:p>
    <w:p w:rsidR="00A738A7" w:rsidRDefault="00A738A7" w:rsidP="00A738A7">
      <w:pPr>
        <w:spacing w:line="480" w:lineRule="auto"/>
        <w:ind w:firstLine="720"/>
        <w:contextualSpacing/>
        <w:rPr>
          <w:rFonts w:ascii="Times New Roman" w:hAnsi="Times New Roman" w:cs="Times New Roman"/>
          <w:sz w:val="24"/>
          <w:szCs w:val="24"/>
        </w:rPr>
      </w:pPr>
    </w:p>
    <w:p w:rsidR="00156547" w:rsidRDefault="00156547" w:rsidP="00A738A7">
      <w:pPr>
        <w:spacing w:line="480" w:lineRule="auto"/>
        <w:ind w:firstLine="720"/>
        <w:contextualSpacing/>
        <w:rPr>
          <w:rFonts w:ascii="Times New Roman" w:hAnsi="Times New Roman" w:cs="Times New Roman"/>
          <w:sz w:val="24"/>
          <w:szCs w:val="24"/>
        </w:rPr>
      </w:pPr>
    </w:p>
    <w:p w:rsidR="00156547" w:rsidRDefault="00156547" w:rsidP="00A738A7">
      <w:pPr>
        <w:spacing w:line="480" w:lineRule="auto"/>
        <w:ind w:firstLine="720"/>
        <w:contextualSpacing/>
        <w:rPr>
          <w:rFonts w:ascii="Times New Roman" w:hAnsi="Times New Roman" w:cs="Times New Roman"/>
          <w:sz w:val="24"/>
          <w:szCs w:val="24"/>
        </w:rPr>
      </w:pPr>
    </w:p>
    <w:p w:rsidR="00156547" w:rsidRDefault="00156547" w:rsidP="00A738A7">
      <w:pPr>
        <w:spacing w:line="480" w:lineRule="auto"/>
        <w:ind w:firstLine="720"/>
        <w:contextualSpacing/>
        <w:rPr>
          <w:rFonts w:ascii="Times New Roman" w:hAnsi="Times New Roman" w:cs="Times New Roman"/>
          <w:sz w:val="24"/>
          <w:szCs w:val="24"/>
        </w:rPr>
      </w:pPr>
    </w:p>
    <w:p w:rsidR="00156547" w:rsidRDefault="00156547" w:rsidP="00A738A7">
      <w:pPr>
        <w:spacing w:line="480" w:lineRule="auto"/>
        <w:ind w:firstLine="720"/>
        <w:contextualSpacing/>
        <w:rPr>
          <w:rFonts w:ascii="Times New Roman" w:hAnsi="Times New Roman" w:cs="Times New Roman"/>
          <w:sz w:val="24"/>
          <w:szCs w:val="24"/>
        </w:rPr>
      </w:pPr>
    </w:p>
    <w:p w:rsidR="00156547" w:rsidRDefault="00156547" w:rsidP="00A738A7">
      <w:pPr>
        <w:spacing w:line="480" w:lineRule="auto"/>
        <w:ind w:firstLine="720"/>
        <w:contextualSpacing/>
        <w:rPr>
          <w:rFonts w:ascii="Times New Roman" w:hAnsi="Times New Roman" w:cs="Times New Roman"/>
          <w:sz w:val="24"/>
          <w:szCs w:val="24"/>
        </w:rPr>
      </w:pPr>
    </w:p>
    <w:p w:rsidR="00156547" w:rsidRDefault="00156547" w:rsidP="00A738A7">
      <w:pPr>
        <w:spacing w:line="480" w:lineRule="auto"/>
        <w:ind w:firstLine="720"/>
        <w:contextualSpacing/>
        <w:rPr>
          <w:rFonts w:ascii="Times New Roman" w:hAnsi="Times New Roman" w:cs="Times New Roman"/>
          <w:sz w:val="24"/>
          <w:szCs w:val="24"/>
        </w:rPr>
      </w:pPr>
    </w:p>
    <w:p w:rsidR="00156547" w:rsidRPr="00A738A7" w:rsidRDefault="00156547" w:rsidP="00A738A7">
      <w:pPr>
        <w:spacing w:line="480" w:lineRule="auto"/>
        <w:ind w:firstLine="720"/>
        <w:contextualSpacing/>
        <w:rPr>
          <w:rFonts w:ascii="Times New Roman" w:hAnsi="Times New Roman" w:cs="Times New Roman"/>
          <w:sz w:val="24"/>
          <w:szCs w:val="24"/>
        </w:rPr>
      </w:pPr>
    </w:p>
    <w:p w:rsidR="007C77C4" w:rsidRPr="007C77C4" w:rsidRDefault="007C77C4" w:rsidP="007C77C4">
      <w:pPr>
        <w:spacing w:line="360" w:lineRule="auto"/>
        <w:contextualSpacing/>
        <w:jc w:val="center"/>
        <w:rPr>
          <w:rFonts w:ascii="Times New Roman" w:hAnsi="Times New Roman" w:cs="Times New Roman"/>
          <w:b/>
          <w:sz w:val="32"/>
          <w:szCs w:val="32"/>
        </w:rPr>
      </w:pPr>
      <w:r w:rsidRPr="007C77C4">
        <w:rPr>
          <w:rFonts w:ascii="Times New Roman" w:hAnsi="Times New Roman" w:cs="Times New Roman"/>
          <w:b/>
          <w:sz w:val="32"/>
          <w:szCs w:val="32"/>
        </w:rPr>
        <w:t>LIST OF REFERENCE</w:t>
      </w:r>
    </w:p>
    <w:p w:rsidR="005D1707" w:rsidRDefault="005D1707" w:rsidP="00CA5717">
      <w:pPr>
        <w:spacing w:line="480" w:lineRule="auto"/>
        <w:ind w:firstLine="720"/>
        <w:contextualSpacing/>
        <w:rPr>
          <w:rFonts w:ascii="Times New Roman" w:hAnsi="Times New Roman" w:cs="Times New Roman"/>
          <w:sz w:val="24"/>
          <w:szCs w:val="24"/>
        </w:rPr>
      </w:pPr>
    </w:p>
    <w:p w:rsidR="007C77C4" w:rsidRDefault="007C77C4" w:rsidP="00CA5717">
      <w:pPr>
        <w:spacing w:line="480" w:lineRule="auto"/>
        <w:ind w:firstLine="720"/>
        <w:contextualSpacing/>
        <w:rPr>
          <w:rFonts w:ascii="Times New Roman" w:hAnsi="Times New Roman" w:cs="Times New Roman"/>
          <w:sz w:val="24"/>
          <w:szCs w:val="24"/>
        </w:rPr>
      </w:pPr>
    </w:p>
    <w:p w:rsidR="007C77C4" w:rsidRDefault="007C77C4" w:rsidP="00CA5717">
      <w:pPr>
        <w:spacing w:line="480" w:lineRule="auto"/>
        <w:ind w:firstLine="720"/>
        <w:contextualSpacing/>
        <w:rPr>
          <w:rFonts w:ascii="Times New Roman" w:hAnsi="Times New Roman" w:cs="Times New Roman"/>
          <w:sz w:val="24"/>
          <w:szCs w:val="24"/>
        </w:rPr>
      </w:pPr>
    </w:p>
    <w:p w:rsidR="007C77C4" w:rsidRDefault="007C77C4" w:rsidP="00CA5717">
      <w:pPr>
        <w:spacing w:line="480" w:lineRule="auto"/>
        <w:ind w:firstLine="720"/>
        <w:contextualSpacing/>
        <w:rPr>
          <w:rFonts w:ascii="Times New Roman" w:hAnsi="Times New Roman" w:cs="Times New Roman"/>
          <w:sz w:val="24"/>
          <w:szCs w:val="24"/>
        </w:rPr>
      </w:pPr>
    </w:p>
    <w:p w:rsidR="007C77C4" w:rsidRDefault="007C77C4" w:rsidP="00CA5717">
      <w:pPr>
        <w:spacing w:line="480" w:lineRule="auto"/>
        <w:ind w:firstLine="720"/>
        <w:contextualSpacing/>
        <w:rPr>
          <w:rFonts w:ascii="Times New Roman" w:hAnsi="Times New Roman" w:cs="Times New Roman"/>
          <w:sz w:val="24"/>
          <w:szCs w:val="24"/>
        </w:rPr>
      </w:pPr>
    </w:p>
    <w:p w:rsidR="007C77C4" w:rsidRDefault="007C77C4" w:rsidP="00CA5717">
      <w:pPr>
        <w:spacing w:line="480" w:lineRule="auto"/>
        <w:ind w:firstLine="720"/>
        <w:contextualSpacing/>
        <w:rPr>
          <w:rFonts w:ascii="Times New Roman" w:hAnsi="Times New Roman" w:cs="Times New Roman"/>
          <w:sz w:val="24"/>
          <w:szCs w:val="24"/>
        </w:rPr>
      </w:pPr>
    </w:p>
    <w:p w:rsidR="007C77C4" w:rsidRDefault="007C77C4" w:rsidP="00CA5717">
      <w:pPr>
        <w:spacing w:line="480" w:lineRule="auto"/>
        <w:ind w:firstLine="720"/>
        <w:contextualSpacing/>
        <w:rPr>
          <w:rFonts w:ascii="Times New Roman" w:hAnsi="Times New Roman" w:cs="Times New Roman"/>
          <w:sz w:val="24"/>
          <w:szCs w:val="24"/>
        </w:rPr>
      </w:pPr>
    </w:p>
    <w:p w:rsidR="00593620" w:rsidRDefault="00593620" w:rsidP="00CA5717">
      <w:pPr>
        <w:spacing w:line="480" w:lineRule="auto"/>
        <w:ind w:firstLine="720"/>
        <w:contextualSpacing/>
        <w:rPr>
          <w:rFonts w:ascii="Times New Roman" w:hAnsi="Times New Roman" w:cs="Times New Roman"/>
          <w:sz w:val="24"/>
          <w:szCs w:val="24"/>
        </w:rPr>
      </w:pPr>
    </w:p>
    <w:p w:rsidR="00593620" w:rsidRDefault="00593620" w:rsidP="00CA5717">
      <w:pPr>
        <w:spacing w:line="480" w:lineRule="auto"/>
        <w:ind w:firstLine="720"/>
        <w:contextualSpacing/>
        <w:rPr>
          <w:rFonts w:ascii="Times New Roman" w:hAnsi="Times New Roman" w:cs="Times New Roman"/>
          <w:sz w:val="24"/>
          <w:szCs w:val="24"/>
        </w:rPr>
      </w:pPr>
    </w:p>
    <w:p w:rsidR="00C450E2" w:rsidRDefault="00C450E2" w:rsidP="00CA5717">
      <w:pPr>
        <w:spacing w:line="480" w:lineRule="auto"/>
        <w:ind w:firstLine="720"/>
        <w:contextualSpacing/>
        <w:rPr>
          <w:rFonts w:ascii="Times New Roman" w:hAnsi="Times New Roman" w:cs="Times New Roman"/>
          <w:sz w:val="24"/>
          <w:szCs w:val="24"/>
        </w:rPr>
      </w:pPr>
    </w:p>
    <w:p w:rsidR="00C450E2" w:rsidRDefault="00C450E2" w:rsidP="00CA5717">
      <w:pPr>
        <w:spacing w:line="480" w:lineRule="auto"/>
        <w:ind w:firstLine="720"/>
        <w:contextualSpacing/>
        <w:rPr>
          <w:rFonts w:ascii="Times New Roman" w:hAnsi="Times New Roman" w:cs="Times New Roman"/>
          <w:sz w:val="24"/>
          <w:szCs w:val="24"/>
        </w:rPr>
      </w:pPr>
    </w:p>
    <w:p w:rsidR="00593620" w:rsidRDefault="00593620" w:rsidP="00CA5717">
      <w:pPr>
        <w:spacing w:line="480" w:lineRule="auto"/>
        <w:ind w:firstLine="720"/>
        <w:contextualSpacing/>
        <w:rPr>
          <w:rFonts w:ascii="Times New Roman" w:hAnsi="Times New Roman" w:cs="Times New Roman"/>
          <w:sz w:val="24"/>
          <w:szCs w:val="24"/>
        </w:rPr>
      </w:pPr>
    </w:p>
    <w:p w:rsidR="007C77C4" w:rsidRDefault="007C77C4" w:rsidP="00CA5717">
      <w:pPr>
        <w:spacing w:line="480" w:lineRule="auto"/>
        <w:ind w:firstLine="720"/>
        <w:contextualSpacing/>
        <w:rPr>
          <w:rFonts w:ascii="Times New Roman" w:hAnsi="Times New Roman" w:cs="Times New Roman"/>
          <w:sz w:val="24"/>
          <w:szCs w:val="24"/>
        </w:rPr>
      </w:pPr>
    </w:p>
    <w:p w:rsidR="007C77C4" w:rsidRDefault="007C77C4" w:rsidP="00EC45EE">
      <w:pPr>
        <w:spacing w:line="480" w:lineRule="auto"/>
        <w:contextualSpacing/>
        <w:rPr>
          <w:rFonts w:ascii="Times New Roman" w:hAnsi="Times New Roman" w:cs="Times New Roman"/>
          <w:sz w:val="24"/>
          <w:szCs w:val="24"/>
        </w:rPr>
      </w:pPr>
    </w:p>
    <w:p w:rsidR="00E50799" w:rsidRDefault="00E50799" w:rsidP="00593620">
      <w:pPr>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lastRenderedPageBreak/>
        <w:t>Agarwal, V. K., and Sinclair, J. B. 1997.</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Principles of Seed Pathology.</w:t>
      </w:r>
      <w:proofErr w:type="gramEnd"/>
      <w:r>
        <w:rPr>
          <w:rFonts w:ascii="Times New Roman" w:hAnsi="Times New Roman" w:cs="Times New Roman"/>
          <w:sz w:val="24"/>
          <w:szCs w:val="24"/>
        </w:rPr>
        <w:t xml:space="preserve"> 2nd ed. Boca Raton FL: CRC Lewis Publishers. P539.</w:t>
      </w:r>
    </w:p>
    <w:p w:rsidR="00EC45EE" w:rsidRPr="00EC45EE" w:rsidRDefault="00EC45EE" w:rsidP="00593620">
      <w:pPr>
        <w:adjustRightInd w:val="0"/>
        <w:spacing w:line="480" w:lineRule="auto"/>
        <w:ind w:hanging="720"/>
        <w:rPr>
          <w:rFonts w:ascii="Times New Roman" w:hAnsi="Times New Roman" w:cs="Times New Roman"/>
          <w:sz w:val="24"/>
          <w:szCs w:val="24"/>
        </w:rPr>
      </w:pPr>
      <w:r w:rsidRPr="00EC45EE">
        <w:rPr>
          <w:rFonts w:ascii="Times New Roman" w:hAnsi="Times New Roman" w:cs="Times New Roman"/>
          <w:sz w:val="24"/>
          <w:szCs w:val="24"/>
        </w:rPr>
        <w:t xml:space="preserve">Abney, K. R. 2009. </w:t>
      </w:r>
      <w:proofErr w:type="gramStart"/>
      <w:r w:rsidRPr="00EC45EE">
        <w:rPr>
          <w:rFonts w:ascii="Times New Roman" w:hAnsi="Times New Roman" w:cs="Times New Roman"/>
          <w:sz w:val="24"/>
          <w:szCs w:val="24"/>
        </w:rPr>
        <w:t>The Effects of Ultraviolet Radiation on Pigment Production, Growth, and Photochemical Efficiency in Allium spp.</w:t>
      </w:r>
      <w:proofErr w:type="gramEnd"/>
      <w:r w:rsidRPr="00EC45EE">
        <w:rPr>
          <w:rFonts w:ascii="Times New Roman" w:hAnsi="Times New Roman" w:cs="Times New Roman"/>
          <w:sz w:val="24"/>
          <w:szCs w:val="24"/>
        </w:rPr>
        <w:t xml:space="preserve"> </w:t>
      </w:r>
      <w:proofErr w:type="gramStart"/>
      <w:r w:rsidRPr="00EC45EE">
        <w:rPr>
          <w:rFonts w:ascii="Times New Roman" w:hAnsi="Times New Roman" w:cs="Times New Roman"/>
          <w:sz w:val="24"/>
          <w:szCs w:val="24"/>
        </w:rPr>
        <w:t>The University of Tennessee, 2009.</w:t>
      </w:r>
      <w:proofErr w:type="gramEnd"/>
    </w:p>
    <w:p w:rsidR="00E50799" w:rsidRDefault="00E50799" w:rsidP="00593620">
      <w:pPr>
        <w:adjustRightInd w:val="0"/>
        <w:spacing w:line="480" w:lineRule="auto"/>
        <w:ind w:hanging="720"/>
        <w:rPr>
          <w:rFonts w:ascii="Times New Roman" w:hAnsi="Times New Roman" w:cs="Times New Roman"/>
          <w:b/>
          <w:sz w:val="24"/>
          <w:szCs w:val="24"/>
        </w:rPr>
      </w:pPr>
      <w:proofErr w:type="spellStart"/>
      <w:proofErr w:type="gramStart"/>
      <w:r>
        <w:rPr>
          <w:rFonts w:ascii="Times New Roman" w:hAnsi="Times New Roman" w:cs="Times New Roman"/>
          <w:sz w:val="24"/>
          <w:szCs w:val="24"/>
        </w:rPr>
        <w:t>Alscher</w:t>
      </w:r>
      <w:proofErr w:type="spellEnd"/>
      <w:r>
        <w:rPr>
          <w:rFonts w:ascii="Times New Roman" w:hAnsi="Times New Roman" w:cs="Times New Roman"/>
          <w:sz w:val="24"/>
          <w:szCs w:val="24"/>
        </w:rPr>
        <w:t>, R. G., and Hess, J. L. 1993.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Antioxidants in Higher Plants.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CRC Press, Boca Raton, Florida.</w:t>
      </w:r>
      <w:proofErr w:type="gramEnd"/>
    </w:p>
    <w:p w:rsidR="00E50799" w:rsidRDefault="00E50799" w:rsidP="00593620">
      <w:pPr>
        <w:pStyle w:val="CommentText"/>
        <w:adjustRightInd w:val="0"/>
        <w:spacing w:line="480" w:lineRule="auto"/>
        <w:ind w:hanging="720"/>
        <w:rPr>
          <w:rFonts w:ascii="Times New Roman" w:hAnsi="Times New Roman" w:cs="Times New Roman"/>
          <w:sz w:val="24"/>
          <w:szCs w:val="24"/>
        </w:rPr>
      </w:pPr>
      <w:r>
        <w:rPr>
          <w:rFonts w:ascii="Times New Roman" w:hAnsi="Times New Roman" w:cs="Times New Roman"/>
          <w:sz w:val="24"/>
          <w:szCs w:val="24"/>
        </w:rPr>
        <w:t xml:space="preserve">Bartley, G. K. 2012. </w:t>
      </w:r>
      <w:proofErr w:type="gramStart"/>
      <w:r>
        <w:rPr>
          <w:rFonts w:ascii="Times New Roman" w:hAnsi="Times New Roman" w:cs="Times New Roman"/>
          <w:sz w:val="24"/>
          <w:szCs w:val="24"/>
        </w:rPr>
        <w:t xml:space="preserve">Applicability of Pigment Compounds for Reducing Light Stress in </w:t>
      </w:r>
      <w:proofErr w:type="spellStart"/>
      <w:r>
        <w:rPr>
          <w:rFonts w:ascii="Times New Roman" w:hAnsi="Times New Roman" w:cs="Times New Roman"/>
          <w:sz w:val="24"/>
          <w:szCs w:val="24"/>
        </w:rPr>
        <w:t>Bentgrass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 University of Tennessee, 2012.</w:t>
      </w:r>
      <w:proofErr w:type="gramEnd"/>
      <w:r>
        <w:rPr>
          <w:rFonts w:ascii="Times New Roman" w:hAnsi="Times New Roman" w:cs="Times New Roman"/>
          <w:sz w:val="24"/>
          <w:szCs w:val="24"/>
        </w:rPr>
        <w:t xml:space="preserve"> </w:t>
      </w:r>
    </w:p>
    <w:p w:rsidR="00E50799" w:rsidRDefault="00E50799" w:rsidP="00593620">
      <w:pPr>
        <w:pStyle w:val="CommentText"/>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t xml:space="preserve">Beard, J.B., Croce, P., </w:t>
      </w:r>
      <w:proofErr w:type="spellStart"/>
      <w:r>
        <w:rPr>
          <w:rFonts w:ascii="Times New Roman" w:hAnsi="Times New Roman" w:cs="Times New Roman"/>
          <w:sz w:val="24"/>
          <w:szCs w:val="24"/>
        </w:rPr>
        <w:t>Mocioni</w:t>
      </w:r>
      <w:proofErr w:type="spellEnd"/>
      <w:r>
        <w:rPr>
          <w:rFonts w:ascii="Times New Roman" w:hAnsi="Times New Roman" w:cs="Times New Roman"/>
          <w:sz w:val="24"/>
          <w:szCs w:val="24"/>
        </w:rPr>
        <w:t xml:space="preserve">, M., DeLuca, A., and </w:t>
      </w:r>
      <w:proofErr w:type="spellStart"/>
      <w:r>
        <w:rPr>
          <w:rFonts w:ascii="Times New Roman" w:hAnsi="Times New Roman" w:cs="Times New Roman"/>
          <w:sz w:val="24"/>
          <w:szCs w:val="24"/>
        </w:rPr>
        <w:t>Volterrani</w:t>
      </w:r>
      <w:proofErr w:type="spellEnd"/>
      <w:r>
        <w:rPr>
          <w:rFonts w:ascii="Times New Roman" w:hAnsi="Times New Roman" w:cs="Times New Roman"/>
          <w:sz w:val="24"/>
          <w:szCs w:val="24"/>
        </w:rPr>
        <w:t xml:space="preserve"> M. 2001.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The comparative competitive ability of thirteen </w:t>
      </w:r>
      <w:proofErr w:type="spellStart"/>
      <w:r>
        <w:rPr>
          <w:rFonts w:ascii="Times New Roman" w:hAnsi="Times New Roman" w:cs="Times New Roman"/>
          <w:sz w:val="24"/>
          <w:szCs w:val="24"/>
        </w:rPr>
        <w:t>Agrostis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stolonifera</w:t>
      </w:r>
      <w:proofErr w:type="spellEnd"/>
      <w:r>
        <w:rPr>
          <w:rFonts w:ascii="Times New Roman" w:hAnsi="Times New Roman" w:cs="Times New Roman"/>
          <w:sz w:val="24"/>
          <w:szCs w:val="24"/>
        </w:rPr>
        <w:t xml:space="preserve"> cultivars to </w:t>
      </w:r>
      <w:proofErr w:type="spellStart"/>
      <w:r>
        <w:rPr>
          <w:rFonts w:ascii="Times New Roman" w:hAnsi="Times New Roman" w:cs="Times New Roman"/>
          <w:i/>
          <w:sz w:val="24"/>
          <w:szCs w:val="24"/>
        </w:rPr>
        <w:t>Poa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annua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International Turfgrass Society Research Journal 9:828-831.</w:t>
      </w:r>
    </w:p>
    <w:p w:rsidR="00E50799" w:rsidRDefault="00E50799" w:rsidP="00593620">
      <w:pPr>
        <w:pStyle w:val="CommentText"/>
        <w:adjustRightInd w:val="0"/>
        <w:spacing w:line="480" w:lineRule="auto"/>
        <w:ind w:hanging="720"/>
        <w:rPr>
          <w:rFonts w:ascii="Times New Roman" w:hAnsi="Times New Roman" w:cs="Times New Roman"/>
          <w:sz w:val="24"/>
          <w:szCs w:val="24"/>
        </w:rPr>
      </w:pPr>
      <w:r>
        <w:rPr>
          <w:rFonts w:ascii="Times New Roman" w:hAnsi="Times New Roman" w:cs="Times New Roman"/>
          <w:sz w:val="24"/>
          <w:szCs w:val="24"/>
        </w:rPr>
        <w:t>Bennett, F. T. 1937. ANNALS OF APPLIED BIOLOGY,</w:t>
      </w:r>
      <w:r>
        <w:rPr>
          <w:rStyle w:val="frlabel"/>
          <w:rFonts w:ascii="Times New Roman" w:hAnsi="Times New Roman" w:cs="Times New Roman"/>
          <w:sz w:val="24"/>
          <w:szCs w:val="24"/>
        </w:rPr>
        <w:t xml:space="preserve"> DOI:</w:t>
      </w:r>
      <w:r>
        <w:rPr>
          <w:rFonts w:ascii="Times New Roman" w:hAnsi="Times New Roman" w:cs="Times New Roman"/>
          <w:sz w:val="24"/>
          <w:szCs w:val="24"/>
        </w:rPr>
        <w:t xml:space="preserve"> 10.1111/j.1744 7348.1937.tb05032.x   </w:t>
      </w:r>
      <w:r>
        <w:rPr>
          <w:rStyle w:val="frlabel"/>
          <w:rFonts w:ascii="Times New Roman" w:hAnsi="Times New Roman" w:cs="Times New Roman"/>
          <w:sz w:val="24"/>
          <w:szCs w:val="24"/>
        </w:rPr>
        <w:t>Published:</w:t>
      </w:r>
      <w:r>
        <w:rPr>
          <w:rFonts w:ascii="Times New Roman" w:hAnsi="Times New Roman" w:cs="Times New Roman"/>
          <w:sz w:val="24"/>
          <w:szCs w:val="24"/>
        </w:rPr>
        <w:t xml:space="preserve"> MAY 1937</w:t>
      </w:r>
      <w:r>
        <w:rPr>
          <w:rStyle w:val="frlabel"/>
          <w:rFonts w:ascii="Times New Roman" w:hAnsi="Times New Roman" w:cs="Times New Roman"/>
          <w:sz w:val="24"/>
          <w:szCs w:val="24"/>
        </w:rPr>
        <w:t>. P</w:t>
      </w:r>
      <w:r>
        <w:rPr>
          <w:rFonts w:ascii="Times New Roman" w:hAnsi="Times New Roman" w:cs="Times New Roman"/>
          <w:sz w:val="24"/>
          <w:szCs w:val="24"/>
        </w:rPr>
        <w:t>236-257   </w:t>
      </w:r>
    </w:p>
    <w:p w:rsidR="00E50799" w:rsidRDefault="00E50799" w:rsidP="00593620">
      <w:pPr>
        <w:pStyle w:val="CommentText"/>
        <w:adjustRightInd w:val="0"/>
        <w:spacing w:line="480" w:lineRule="auto"/>
        <w:ind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Bonos</w:t>
      </w:r>
      <w:proofErr w:type="spellEnd"/>
      <w:r>
        <w:rPr>
          <w:rFonts w:ascii="Times New Roman" w:hAnsi="Times New Roman" w:cs="Times New Roman"/>
          <w:sz w:val="24"/>
          <w:szCs w:val="24"/>
        </w:rPr>
        <w:t>, S.A., Clarke, B.B., and Meyer, W.A. 2006.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Breeding for disease resistance in the major cool-season </w:t>
      </w:r>
      <w:proofErr w:type="spellStart"/>
      <w:r>
        <w:rPr>
          <w:rFonts w:ascii="Times New Roman" w:hAnsi="Times New Roman" w:cs="Times New Roman"/>
          <w:sz w:val="24"/>
          <w:szCs w:val="24"/>
        </w:rPr>
        <w:t>turfgrasses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Annual Review of Phytopathology 44:213-214.</w:t>
      </w:r>
    </w:p>
    <w:p w:rsidR="00E50799" w:rsidRDefault="00E50799" w:rsidP="00593620">
      <w:pPr>
        <w:pStyle w:val="CommentText"/>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t xml:space="preserve">Bowler, C., Van Camp, W., Van Montagu, M., and </w:t>
      </w:r>
      <w:proofErr w:type="spellStart"/>
      <w:r>
        <w:rPr>
          <w:rFonts w:ascii="Times New Roman" w:hAnsi="Times New Roman" w:cs="Times New Roman"/>
          <w:sz w:val="24"/>
          <w:szCs w:val="24"/>
        </w:rPr>
        <w:t>Inze</w:t>
      </w:r>
      <w:proofErr w:type="spellEnd"/>
      <w:r>
        <w:rPr>
          <w:rFonts w:ascii="Times New Roman" w:hAnsi="Times New Roman" w:cs="Times New Roman"/>
          <w:sz w:val="24"/>
          <w:szCs w:val="24"/>
        </w:rPr>
        <w:t>, D. 1994.</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Superoxide dismutase in plants.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CRC Crit. Rev. Plant Sci., 13 (1994), p199–218.</w:t>
      </w:r>
      <w:proofErr w:type="gramEnd"/>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r>
        <w:rPr>
          <w:rFonts w:ascii="Times New Roman" w:hAnsi="Times New Roman" w:cs="Times New Roman"/>
          <w:sz w:val="24"/>
          <w:szCs w:val="24"/>
        </w:rPr>
        <w:t xml:space="preserve">Carbone I, Kohn LM, 1993. </w:t>
      </w:r>
      <w:proofErr w:type="gramStart"/>
      <w:r>
        <w:rPr>
          <w:rFonts w:ascii="Times New Roman" w:hAnsi="Times New Roman" w:cs="Times New Roman"/>
          <w:sz w:val="24"/>
          <w:szCs w:val="24"/>
        </w:rPr>
        <w:t xml:space="preserve">Ribosomal DNA sequence divergence within internal transcribed spacer 1 of the </w:t>
      </w:r>
      <w:proofErr w:type="spellStart"/>
      <w:r>
        <w:rPr>
          <w:rFonts w:ascii="Times New Roman" w:hAnsi="Times New Roman" w:cs="Times New Roman"/>
          <w:sz w:val="24"/>
          <w:szCs w:val="24"/>
        </w:rPr>
        <w:t>Sclerotiniaceae</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Mycologia</w:t>
      </w:r>
      <w:proofErr w:type="spellEnd"/>
      <w:r>
        <w:rPr>
          <w:rFonts w:ascii="Times New Roman" w:hAnsi="Times New Roman" w:cs="Times New Roman"/>
          <w:sz w:val="24"/>
          <w:szCs w:val="24"/>
        </w:rPr>
        <w:t xml:space="preserve"> 85, 415–27.</w:t>
      </w:r>
      <w:proofErr w:type="gramEnd"/>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r>
        <w:rPr>
          <w:rFonts w:ascii="Times New Roman" w:hAnsi="Times New Roman" w:cs="Times New Roman"/>
          <w:sz w:val="24"/>
          <w:szCs w:val="24"/>
        </w:rPr>
        <w:t xml:space="preserve">Cole, H., </w:t>
      </w:r>
      <w:proofErr w:type="spellStart"/>
      <w:r>
        <w:rPr>
          <w:rFonts w:ascii="Times New Roman" w:hAnsi="Times New Roman" w:cs="Times New Roman"/>
          <w:sz w:val="24"/>
          <w:szCs w:val="24"/>
        </w:rPr>
        <w:t>TayIor</w:t>
      </w:r>
      <w:proofErr w:type="spellEnd"/>
      <w:r>
        <w:rPr>
          <w:rFonts w:ascii="Times New Roman" w:hAnsi="Times New Roman" w:cs="Times New Roman"/>
          <w:sz w:val="24"/>
          <w:szCs w:val="24"/>
        </w:rPr>
        <w:t xml:space="preserve">, B., and </w:t>
      </w:r>
      <w:proofErr w:type="spellStart"/>
      <w:r>
        <w:rPr>
          <w:rFonts w:ascii="Times New Roman" w:hAnsi="Times New Roman" w:cs="Times New Roman"/>
          <w:sz w:val="24"/>
          <w:szCs w:val="24"/>
        </w:rPr>
        <w:t>Duich</w:t>
      </w:r>
      <w:proofErr w:type="spellEnd"/>
      <w:r>
        <w:rPr>
          <w:rFonts w:ascii="Times New Roman" w:hAnsi="Times New Roman" w:cs="Times New Roman"/>
          <w:sz w:val="24"/>
          <w:szCs w:val="24"/>
        </w:rPr>
        <w:t>,</w:t>
      </w:r>
      <w:r>
        <w:rPr>
          <w:rFonts w:ascii="Times New Roman" w:hAnsi="Times New Roman" w:cs="Times New Roman"/>
          <w:bCs/>
          <w:sz w:val="24"/>
          <w:szCs w:val="24"/>
        </w:rPr>
        <w:t xml:space="preserve"> J</w:t>
      </w:r>
      <w:r>
        <w:rPr>
          <w:rFonts w:ascii="Times New Roman" w:hAnsi="Times New Roman" w:cs="Times New Roman"/>
          <w:sz w:val="24"/>
          <w:szCs w:val="24"/>
        </w:rPr>
        <w:t xml:space="preserve">. 1968. </w:t>
      </w:r>
      <w:proofErr w:type="gramStart"/>
      <w:r>
        <w:rPr>
          <w:rFonts w:ascii="Times New Roman" w:hAnsi="Times New Roman" w:cs="Times New Roman"/>
          <w:sz w:val="24"/>
          <w:szCs w:val="24"/>
        </w:rPr>
        <w:t xml:space="preserve">Evidence of differing tolerances to fungicides among isolates of </w:t>
      </w:r>
      <w:proofErr w:type="spellStart"/>
      <w:r>
        <w:rPr>
          <w:rFonts w:ascii="Times New Roman" w:hAnsi="Times New Roman" w:cs="Times New Roman"/>
          <w:bCs/>
          <w:i/>
          <w:iCs/>
          <w:sz w:val="24"/>
          <w:szCs w:val="24"/>
        </w:rPr>
        <w:t>Sclerotinia</w:t>
      </w:r>
      <w:proofErr w:type="spellEnd"/>
      <w:r>
        <w:rPr>
          <w:rFonts w:ascii="Times New Roman" w:hAnsi="Times New Roman" w:cs="Times New Roman"/>
          <w:bCs/>
          <w:i/>
          <w:iCs/>
          <w:sz w:val="24"/>
          <w:szCs w:val="24"/>
        </w:rPr>
        <w:t xml:space="preserve"> </w:t>
      </w:r>
      <w:proofErr w:type="spellStart"/>
      <w:r>
        <w:rPr>
          <w:rFonts w:ascii="Times New Roman" w:hAnsi="Times New Roman" w:cs="Times New Roman"/>
          <w:bCs/>
          <w:i/>
          <w:iCs/>
          <w:sz w:val="24"/>
          <w:szCs w:val="24"/>
        </w:rPr>
        <w:t>homoeocarpa</w:t>
      </w:r>
      <w:proofErr w:type="spellEnd"/>
      <w:r>
        <w:rPr>
          <w:rFonts w:ascii="Times New Roman" w:hAnsi="Times New Roman" w:cs="Times New Roman"/>
          <w:bCs/>
          <w:i/>
          <w:iCs/>
          <w:sz w:val="24"/>
          <w:szCs w:val="24"/>
        </w:rPr>
        <w:t>.</w:t>
      </w:r>
      <w:proofErr w:type="gramEnd"/>
      <w:r>
        <w:rPr>
          <w:rFonts w:ascii="Times New Roman" w:hAnsi="Times New Roman" w:cs="Times New Roman"/>
          <w:bCs/>
          <w:i/>
          <w:iCs/>
          <w:sz w:val="24"/>
          <w:szCs w:val="24"/>
        </w:rPr>
        <w:t xml:space="preserve"> </w:t>
      </w:r>
      <w:r>
        <w:rPr>
          <w:rFonts w:ascii="Times New Roman" w:hAnsi="Times New Roman" w:cs="Times New Roman"/>
          <w:sz w:val="24"/>
          <w:szCs w:val="24"/>
        </w:rPr>
        <w:t xml:space="preserve">Phytopathology </w:t>
      </w:r>
      <w:r>
        <w:rPr>
          <w:rFonts w:ascii="Times New Roman" w:hAnsi="Times New Roman" w:cs="Times New Roman"/>
          <w:bCs/>
          <w:i/>
          <w:iCs/>
          <w:sz w:val="24"/>
          <w:szCs w:val="24"/>
        </w:rPr>
        <w:t xml:space="preserve">58: </w:t>
      </w:r>
      <w:r>
        <w:rPr>
          <w:rFonts w:ascii="Times New Roman" w:hAnsi="Times New Roman" w:cs="Times New Roman"/>
          <w:sz w:val="24"/>
          <w:szCs w:val="24"/>
        </w:rPr>
        <w:t>683-686.</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gramStart"/>
      <w:r>
        <w:rPr>
          <w:rFonts w:ascii="Times New Roman" w:hAnsi="Times New Roman" w:cs="Times New Roman"/>
          <w:sz w:val="24"/>
          <w:szCs w:val="24"/>
        </w:rPr>
        <w:lastRenderedPageBreak/>
        <w:t xml:space="preserve">Cole, H., </w:t>
      </w:r>
      <w:r>
        <w:rPr>
          <w:rFonts w:ascii="Times New Roman" w:hAnsi="Times New Roman" w:cs="Times New Roman"/>
          <w:bCs/>
          <w:sz w:val="24"/>
          <w:szCs w:val="24"/>
        </w:rPr>
        <w:t xml:space="preserve">Jr., </w:t>
      </w:r>
      <w:r>
        <w:rPr>
          <w:rFonts w:ascii="Times New Roman" w:hAnsi="Times New Roman" w:cs="Times New Roman"/>
          <w:sz w:val="24"/>
          <w:szCs w:val="24"/>
        </w:rPr>
        <w:t>Warren, C. G., and Sanders, P. L. 1974.</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Fungicide tolerance - a rapidly emerging problem in turfgrass disease control.</w:t>
      </w:r>
      <w:proofErr w:type="gramEnd"/>
      <w:r>
        <w:rPr>
          <w:rFonts w:ascii="Times New Roman" w:hAnsi="Times New Roman" w:cs="Times New Roman"/>
          <w:sz w:val="24"/>
          <w:szCs w:val="24"/>
        </w:rPr>
        <w:t xml:space="preserve"> Proceedings </w:t>
      </w:r>
      <w:r>
        <w:rPr>
          <w:rFonts w:ascii="Times New Roman" w:hAnsi="Times New Roman" w:cs="Times New Roman"/>
          <w:bCs/>
          <w:sz w:val="24"/>
          <w:szCs w:val="24"/>
        </w:rPr>
        <w:t xml:space="preserve">from </w:t>
      </w:r>
      <w:r>
        <w:rPr>
          <w:rFonts w:ascii="Times New Roman" w:hAnsi="Times New Roman" w:cs="Times New Roman"/>
          <w:sz w:val="24"/>
          <w:szCs w:val="24"/>
        </w:rPr>
        <w:t>the 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International </w:t>
      </w:r>
      <w:r>
        <w:rPr>
          <w:rFonts w:ascii="Times New Roman" w:hAnsi="Times New Roman" w:cs="Times New Roman"/>
          <w:bCs/>
          <w:sz w:val="24"/>
          <w:szCs w:val="24"/>
        </w:rPr>
        <w:t xml:space="preserve">Turfgrass </w:t>
      </w:r>
      <w:r>
        <w:rPr>
          <w:rFonts w:ascii="Times New Roman" w:hAnsi="Times New Roman" w:cs="Times New Roman"/>
          <w:sz w:val="24"/>
          <w:szCs w:val="24"/>
        </w:rPr>
        <w:t>Research Conference 2:344-349.</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r>
        <w:rPr>
          <w:rFonts w:ascii="Times New Roman" w:hAnsi="Times New Roman" w:cs="Times New Roman"/>
          <w:bCs/>
          <w:sz w:val="24"/>
          <w:szCs w:val="24"/>
        </w:rPr>
        <w:t xml:space="preserve">Couch, H. B., </w:t>
      </w:r>
      <w:r>
        <w:rPr>
          <w:rFonts w:ascii="Times New Roman" w:hAnsi="Times New Roman" w:cs="Times New Roman"/>
          <w:sz w:val="24"/>
          <w:szCs w:val="24"/>
        </w:rPr>
        <w:t xml:space="preserve">and </w:t>
      </w:r>
      <w:r>
        <w:rPr>
          <w:rFonts w:ascii="Times New Roman" w:hAnsi="Times New Roman" w:cs="Times New Roman"/>
          <w:bCs/>
          <w:sz w:val="24"/>
          <w:szCs w:val="24"/>
        </w:rPr>
        <w:t xml:space="preserve">Bloom, J. R.  </w:t>
      </w:r>
      <w:r>
        <w:rPr>
          <w:rFonts w:ascii="Times New Roman" w:hAnsi="Times New Roman" w:cs="Times New Roman"/>
          <w:sz w:val="24"/>
          <w:szCs w:val="24"/>
        </w:rPr>
        <w:t xml:space="preserve">1960. The influence of environment on diseases of </w:t>
      </w:r>
      <w:proofErr w:type="spellStart"/>
      <w:r>
        <w:rPr>
          <w:rFonts w:ascii="Times New Roman" w:hAnsi="Times New Roman" w:cs="Times New Roman"/>
          <w:sz w:val="24"/>
          <w:szCs w:val="24"/>
        </w:rPr>
        <w:t>turfgrasses</w:t>
      </w:r>
      <w:proofErr w:type="spellEnd"/>
      <w:r>
        <w:rPr>
          <w:rFonts w:ascii="Times New Roman" w:hAnsi="Times New Roman" w:cs="Times New Roman"/>
          <w:sz w:val="24"/>
          <w:szCs w:val="24"/>
        </w:rPr>
        <w:t xml:space="preserve">. </w:t>
      </w:r>
      <w:r>
        <w:rPr>
          <w:rFonts w:ascii="Times New Roman" w:hAnsi="Times New Roman" w:cs="Times New Roman"/>
          <w:bCs/>
          <w:sz w:val="24"/>
          <w:szCs w:val="24"/>
        </w:rPr>
        <w:t xml:space="preserve">II. </w:t>
      </w:r>
      <w:r>
        <w:rPr>
          <w:rFonts w:ascii="Times New Roman" w:hAnsi="Times New Roman" w:cs="Times New Roman"/>
          <w:sz w:val="24"/>
          <w:szCs w:val="24"/>
        </w:rPr>
        <w:t xml:space="preserve">Effect of nutrition, pH and soi1 moisture on </w:t>
      </w:r>
      <w:proofErr w:type="spellStart"/>
      <w:r>
        <w:rPr>
          <w:rFonts w:ascii="Times New Roman" w:hAnsi="Times New Roman" w:cs="Times New Roman"/>
          <w:bCs/>
          <w:i/>
          <w:iCs/>
          <w:sz w:val="24"/>
          <w:szCs w:val="24"/>
        </w:rPr>
        <w:t>Sclerotinia</w:t>
      </w:r>
      <w:proofErr w:type="spellEnd"/>
      <w:r>
        <w:rPr>
          <w:rFonts w:ascii="Times New Roman" w:hAnsi="Times New Roman" w:cs="Times New Roman"/>
          <w:bCs/>
          <w:i/>
          <w:iCs/>
          <w:sz w:val="24"/>
          <w:szCs w:val="24"/>
        </w:rPr>
        <w:t xml:space="preserve"> </w:t>
      </w:r>
      <w:r>
        <w:rPr>
          <w:rFonts w:ascii="Times New Roman" w:hAnsi="Times New Roman" w:cs="Times New Roman"/>
          <w:sz w:val="24"/>
          <w:szCs w:val="24"/>
        </w:rPr>
        <w:t xml:space="preserve">dollar spot. </w:t>
      </w:r>
      <w:proofErr w:type="gramStart"/>
      <w:r>
        <w:rPr>
          <w:rFonts w:ascii="Times New Roman" w:hAnsi="Times New Roman" w:cs="Times New Roman"/>
          <w:sz w:val="24"/>
          <w:szCs w:val="24"/>
        </w:rPr>
        <w:t>Phytopathology 50: 761 -763.</w:t>
      </w:r>
      <w:proofErr w:type="gramEnd"/>
    </w:p>
    <w:p w:rsidR="00E50799" w:rsidRDefault="00E50799" w:rsidP="00593620">
      <w:pPr>
        <w:pStyle w:val="CommentText"/>
        <w:adjustRightInd w:val="0"/>
        <w:spacing w:line="480" w:lineRule="auto"/>
        <w:ind w:hanging="720"/>
        <w:rPr>
          <w:rFonts w:ascii="Times New Roman" w:hAnsi="Times New Roman" w:cs="Times New Roman"/>
          <w:sz w:val="24"/>
          <w:szCs w:val="24"/>
        </w:rPr>
      </w:pPr>
      <w:r>
        <w:rPr>
          <w:rFonts w:ascii="Times New Roman" w:hAnsi="Times New Roman" w:cs="Times New Roman"/>
          <w:sz w:val="24"/>
          <w:szCs w:val="24"/>
        </w:rPr>
        <w:t xml:space="preserve">Couch, H. B. 1973. </w:t>
      </w:r>
      <w:proofErr w:type="gramStart"/>
      <w:r>
        <w:rPr>
          <w:rFonts w:ascii="Times New Roman" w:hAnsi="Times New Roman" w:cs="Times New Roman"/>
          <w:sz w:val="24"/>
          <w:szCs w:val="24"/>
        </w:rPr>
        <w:t xml:space="preserve">Diseases of </w:t>
      </w:r>
      <w:proofErr w:type="spellStart"/>
      <w:r>
        <w:rPr>
          <w:rFonts w:ascii="Times New Roman" w:hAnsi="Times New Roman" w:cs="Times New Roman"/>
          <w:sz w:val="24"/>
          <w:szCs w:val="24"/>
        </w:rPr>
        <w:t>turfgrasses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Robert E. Krieger Publishing Company, Huntington, NY</w:t>
      </w:r>
    </w:p>
    <w:p w:rsidR="00E50799" w:rsidRDefault="00E50799" w:rsidP="00593620">
      <w:pPr>
        <w:adjustRightInd w:val="0"/>
        <w:spacing w:line="480" w:lineRule="auto"/>
        <w:ind w:hanging="720"/>
        <w:rPr>
          <w:rFonts w:ascii="Times New Roman" w:hAnsi="Times New Roman" w:cs="Times New Roman"/>
          <w:sz w:val="24"/>
          <w:szCs w:val="24"/>
        </w:rPr>
      </w:pPr>
      <w:r>
        <w:rPr>
          <w:rFonts w:ascii="Times New Roman" w:hAnsi="Times New Roman" w:cs="Times New Roman"/>
          <w:bCs/>
          <w:sz w:val="24"/>
          <w:szCs w:val="24"/>
        </w:rPr>
        <w:t xml:space="preserve">Couch, H. B. 1995. </w:t>
      </w:r>
      <w:proofErr w:type="gramStart"/>
      <w:r>
        <w:rPr>
          <w:rFonts w:ascii="Times New Roman" w:hAnsi="Times New Roman" w:cs="Times New Roman"/>
          <w:sz w:val="24"/>
          <w:szCs w:val="24"/>
        </w:rPr>
        <w:t xml:space="preserve">Diseases </w:t>
      </w:r>
      <w:r>
        <w:rPr>
          <w:rFonts w:ascii="Times New Roman" w:hAnsi="Times New Roman" w:cs="Times New Roman"/>
          <w:bCs/>
          <w:sz w:val="24"/>
          <w:szCs w:val="24"/>
        </w:rPr>
        <w:t xml:space="preserve">of </w:t>
      </w:r>
      <w:proofErr w:type="spellStart"/>
      <w:r>
        <w:rPr>
          <w:rFonts w:ascii="Times New Roman" w:hAnsi="Times New Roman" w:cs="Times New Roman"/>
          <w:sz w:val="24"/>
          <w:szCs w:val="24"/>
        </w:rPr>
        <w:t>turfgrasses</w:t>
      </w:r>
      <w:proofErr w:type="spellEnd"/>
      <w:r>
        <w:rPr>
          <w:rFonts w:ascii="Times New Roman" w:hAnsi="Times New Roman" w:cs="Times New Roman"/>
          <w:sz w:val="24"/>
          <w:szCs w:val="24"/>
        </w:rPr>
        <w:t xml:space="preserve">, </w:t>
      </w:r>
      <w:r>
        <w:rPr>
          <w:rFonts w:ascii="Times New Roman" w:hAnsi="Times New Roman" w:cs="Times New Roman"/>
          <w:bCs/>
          <w:sz w:val="24"/>
          <w:szCs w:val="24"/>
        </w:rPr>
        <w:t>Third edition.</w:t>
      </w:r>
      <w:proofErr w:type="gramEnd"/>
      <w:r>
        <w:rPr>
          <w:rFonts w:ascii="Times New Roman" w:hAnsi="Times New Roman" w:cs="Times New Roman"/>
          <w:bCs/>
          <w:sz w:val="24"/>
          <w:szCs w:val="24"/>
        </w:rPr>
        <w:t xml:space="preserve"> </w:t>
      </w:r>
      <w:proofErr w:type="gramStart"/>
      <w:r>
        <w:rPr>
          <w:rFonts w:ascii="Times New Roman" w:hAnsi="Times New Roman" w:cs="Times New Roman"/>
          <w:sz w:val="24"/>
          <w:szCs w:val="24"/>
        </w:rPr>
        <w:t>Krieger Publishing, Malabar, FL.</w:t>
      </w:r>
      <w:proofErr w:type="gramEnd"/>
    </w:p>
    <w:p w:rsidR="00E50799" w:rsidRDefault="00E50799" w:rsidP="00593620">
      <w:pPr>
        <w:autoSpaceDE w:val="0"/>
        <w:autoSpaceDN w:val="0"/>
        <w:adjustRightInd w:val="0"/>
        <w:spacing w:after="0" w:line="480" w:lineRule="auto"/>
        <w:ind w:hanging="720"/>
        <w:contextualSpacing/>
        <w:rPr>
          <w:rFonts w:ascii="Times New Roman" w:hAnsi="Times New Roman" w:cs="Times New Roman"/>
          <w:bCs/>
          <w:sz w:val="24"/>
          <w:szCs w:val="24"/>
        </w:rPr>
      </w:pPr>
      <w:proofErr w:type="gramStart"/>
      <w:r>
        <w:rPr>
          <w:rFonts w:ascii="Times New Roman" w:hAnsi="Times New Roman" w:cs="Times New Roman"/>
          <w:bCs/>
          <w:sz w:val="24"/>
          <w:szCs w:val="24"/>
        </w:rPr>
        <w:t xml:space="preserve">Deng, F., </w:t>
      </w:r>
      <w:proofErr w:type="spellStart"/>
      <w:r>
        <w:rPr>
          <w:rFonts w:ascii="Times New Roman" w:hAnsi="Times New Roman" w:cs="Times New Roman"/>
          <w:bCs/>
          <w:sz w:val="24"/>
          <w:szCs w:val="24"/>
        </w:rPr>
        <w:t>Melzer</w:t>
      </w:r>
      <w:proofErr w:type="spellEnd"/>
      <w:r>
        <w:rPr>
          <w:rFonts w:ascii="Times New Roman" w:hAnsi="Times New Roman" w:cs="Times New Roman"/>
          <w:bCs/>
          <w:sz w:val="24"/>
          <w:szCs w:val="24"/>
        </w:rPr>
        <w:t>, M. S., and Boland, G. J. 2002.</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 xml:space="preserve">Vegetative compatibility and transmission of </w:t>
      </w:r>
      <w:proofErr w:type="spellStart"/>
      <w:r>
        <w:rPr>
          <w:rFonts w:ascii="Times New Roman" w:hAnsi="Times New Roman" w:cs="Times New Roman"/>
          <w:bCs/>
          <w:sz w:val="24"/>
          <w:szCs w:val="24"/>
        </w:rPr>
        <w:t>hypovirulence</w:t>
      </w:r>
      <w:proofErr w:type="spellEnd"/>
      <w:r>
        <w:rPr>
          <w:rFonts w:ascii="Times New Roman" w:hAnsi="Times New Roman" w:cs="Times New Roman"/>
          <w:bCs/>
          <w:sz w:val="24"/>
          <w:szCs w:val="24"/>
        </w:rPr>
        <w:t xml:space="preserve">-associated </w:t>
      </w:r>
      <w:proofErr w:type="spellStart"/>
      <w:r>
        <w:rPr>
          <w:rFonts w:ascii="Times New Roman" w:hAnsi="Times New Roman" w:cs="Times New Roman"/>
          <w:bCs/>
          <w:sz w:val="24"/>
          <w:szCs w:val="24"/>
        </w:rPr>
        <w:t>dsRNA</w:t>
      </w:r>
      <w:proofErr w:type="spellEnd"/>
      <w:r>
        <w:rPr>
          <w:rFonts w:ascii="Times New Roman" w:hAnsi="Times New Roman" w:cs="Times New Roman"/>
          <w:bCs/>
          <w:sz w:val="24"/>
          <w:szCs w:val="24"/>
        </w:rPr>
        <w:t xml:space="preserve"> in </w:t>
      </w:r>
      <w:proofErr w:type="spellStart"/>
      <w:r>
        <w:rPr>
          <w:rFonts w:ascii="Times New Roman" w:hAnsi="Times New Roman" w:cs="Times New Roman"/>
          <w:bCs/>
          <w:i/>
          <w:sz w:val="24"/>
          <w:szCs w:val="24"/>
        </w:rPr>
        <w:t>Sclerotinia</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homoeocarpa</w:t>
      </w:r>
      <w:proofErr w:type="spellEnd"/>
      <w:r>
        <w:rPr>
          <w:rFonts w:ascii="Times New Roman" w:hAnsi="Times New Roman" w:cs="Times New Roman"/>
          <w:bCs/>
          <w:i/>
          <w:sz w:val="24"/>
          <w:szCs w:val="24"/>
        </w:rPr>
        <w:t>.</w:t>
      </w:r>
      <w:proofErr w:type="gramEnd"/>
      <w:r>
        <w:rPr>
          <w:rFonts w:ascii="Times New Roman" w:hAnsi="Times New Roman" w:cs="Times New Roman"/>
          <w:bCs/>
          <w:i/>
          <w:sz w:val="24"/>
          <w:szCs w:val="24"/>
        </w:rPr>
        <w:t xml:space="preserve"> </w:t>
      </w:r>
      <w:proofErr w:type="gramStart"/>
      <w:r>
        <w:rPr>
          <w:rFonts w:ascii="Times New Roman" w:hAnsi="Times New Roman" w:cs="Times New Roman"/>
          <w:bCs/>
          <w:sz w:val="24"/>
          <w:szCs w:val="24"/>
        </w:rPr>
        <w:t>Canadian Journal of Plant Pathology.</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Vol. 24 Issue 4, 2002.</w:t>
      </w:r>
      <w:proofErr w:type="gramEnd"/>
      <w:r>
        <w:rPr>
          <w:rFonts w:ascii="Times New Roman" w:hAnsi="Times New Roman" w:cs="Times New Roman"/>
          <w:bCs/>
          <w:sz w:val="24"/>
          <w:szCs w:val="24"/>
        </w:rPr>
        <w:t xml:space="preserve"> </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spellStart"/>
      <w:proofErr w:type="gramStart"/>
      <w:r>
        <w:rPr>
          <w:rFonts w:ascii="Times New Roman" w:hAnsi="Times New Roman" w:cs="Times New Roman"/>
          <w:bCs/>
          <w:sz w:val="24"/>
          <w:szCs w:val="24"/>
        </w:rPr>
        <w:t>Detweiler</w:t>
      </w:r>
      <w:proofErr w:type="spellEnd"/>
      <w:r>
        <w:rPr>
          <w:rFonts w:ascii="Times New Roman" w:hAnsi="Times New Roman" w:cs="Times New Roman"/>
          <w:bCs/>
          <w:sz w:val="24"/>
          <w:szCs w:val="24"/>
        </w:rPr>
        <w:t xml:space="preserve">, A. R., Vargas, J. M. Jr., </w:t>
      </w:r>
      <w:r>
        <w:rPr>
          <w:rFonts w:ascii="Times New Roman" w:hAnsi="Times New Roman" w:cs="Times New Roman"/>
          <w:sz w:val="24"/>
          <w:szCs w:val="24"/>
        </w:rPr>
        <w:t xml:space="preserve">and </w:t>
      </w:r>
      <w:proofErr w:type="spellStart"/>
      <w:r>
        <w:rPr>
          <w:rFonts w:ascii="Times New Roman" w:hAnsi="Times New Roman" w:cs="Times New Roman"/>
          <w:bCs/>
          <w:sz w:val="24"/>
          <w:szCs w:val="24"/>
        </w:rPr>
        <w:t>Danneberger</w:t>
      </w:r>
      <w:proofErr w:type="spellEnd"/>
      <w:r>
        <w:rPr>
          <w:rFonts w:ascii="Times New Roman" w:hAnsi="Times New Roman" w:cs="Times New Roman"/>
          <w:bCs/>
          <w:sz w:val="24"/>
          <w:szCs w:val="24"/>
        </w:rPr>
        <w:t xml:space="preserve">, T. K. </w:t>
      </w:r>
      <w:r>
        <w:rPr>
          <w:rFonts w:ascii="Times New Roman" w:hAnsi="Times New Roman" w:cs="Times New Roman"/>
          <w:sz w:val="24"/>
          <w:szCs w:val="24"/>
        </w:rPr>
        <w:t>1983.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Resistance of </w:t>
      </w:r>
      <w:proofErr w:type="spellStart"/>
      <w:r>
        <w:rPr>
          <w:rFonts w:ascii="Times New Roman" w:hAnsi="Times New Roman" w:cs="Times New Roman"/>
          <w:bCs/>
          <w:i/>
          <w:iCs/>
          <w:sz w:val="24"/>
          <w:szCs w:val="24"/>
        </w:rPr>
        <w:t>Sclerotinia</w:t>
      </w:r>
      <w:proofErr w:type="spellEnd"/>
      <w:r>
        <w:rPr>
          <w:rFonts w:ascii="Times New Roman" w:hAnsi="Times New Roman" w:cs="Times New Roman"/>
          <w:bCs/>
          <w:i/>
          <w:iCs/>
          <w:sz w:val="24"/>
          <w:szCs w:val="24"/>
        </w:rPr>
        <w:t xml:space="preserve"> </w:t>
      </w:r>
      <w:proofErr w:type="spellStart"/>
      <w:r>
        <w:rPr>
          <w:rFonts w:ascii="Times New Roman" w:hAnsi="Times New Roman" w:cs="Times New Roman"/>
          <w:bCs/>
          <w:i/>
          <w:iCs/>
          <w:sz w:val="24"/>
          <w:szCs w:val="24"/>
        </w:rPr>
        <w:t>homoeocarpa</w:t>
      </w:r>
      <w:proofErr w:type="spellEnd"/>
      <w:r>
        <w:rPr>
          <w:rFonts w:ascii="Times New Roman" w:hAnsi="Times New Roman" w:cs="Times New Roman"/>
          <w:bCs/>
          <w:i/>
          <w:iCs/>
          <w:sz w:val="24"/>
          <w:szCs w:val="24"/>
        </w:rPr>
        <w:t xml:space="preserve"> </w:t>
      </w:r>
      <w:r>
        <w:rPr>
          <w:rFonts w:ascii="Times New Roman" w:hAnsi="Times New Roman" w:cs="Times New Roman"/>
          <w:sz w:val="24"/>
          <w:szCs w:val="24"/>
        </w:rPr>
        <w:t xml:space="preserve">to </w:t>
      </w:r>
      <w:proofErr w:type="spellStart"/>
      <w:r>
        <w:rPr>
          <w:rFonts w:ascii="Times New Roman" w:hAnsi="Times New Roman" w:cs="Times New Roman"/>
          <w:sz w:val="24"/>
          <w:szCs w:val="24"/>
        </w:rPr>
        <w:t>iprodione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benomyl</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Plant Disease </w:t>
      </w:r>
      <w:r>
        <w:rPr>
          <w:rFonts w:ascii="Times New Roman" w:hAnsi="Times New Roman" w:cs="Times New Roman"/>
          <w:bCs/>
          <w:sz w:val="24"/>
          <w:szCs w:val="24"/>
        </w:rPr>
        <w:t>67:627-632.</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bCs/>
          <w:sz w:val="24"/>
          <w:szCs w:val="24"/>
        </w:rPr>
      </w:pPr>
      <w:proofErr w:type="spellStart"/>
      <w:r>
        <w:rPr>
          <w:rFonts w:ascii="Times New Roman" w:hAnsi="Times New Roman" w:cs="Times New Roman"/>
          <w:bCs/>
          <w:sz w:val="24"/>
          <w:szCs w:val="24"/>
        </w:rPr>
        <w:t>DeVries</w:t>
      </w:r>
      <w:proofErr w:type="spellEnd"/>
      <w:r>
        <w:rPr>
          <w:rFonts w:ascii="Times New Roman" w:hAnsi="Times New Roman" w:cs="Times New Roman"/>
          <w:bCs/>
          <w:sz w:val="24"/>
          <w:szCs w:val="24"/>
        </w:rPr>
        <w:t xml:space="preserve">, R. E., </w:t>
      </w:r>
      <w:proofErr w:type="spellStart"/>
      <w:r>
        <w:rPr>
          <w:rFonts w:ascii="Times New Roman" w:hAnsi="Times New Roman" w:cs="Times New Roman"/>
          <w:bCs/>
          <w:sz w:val="24"/>
          <w:szCs w:val="24"/>
        </w:rPr>
        <w:t>Trigiano</w:t>
      </w:r>
      <w:proofErr w:type="spellEnd"/>
      <w:r>
        <w:rPr>
          <w:rFonts w:ascii="Times New Roman" w:hAnsi="Times New Roman" w:cs="Times New Roman"/>
          <w:bCs/>
          <w:sz w:val="24"/>
          <w:szCs w:val="24"/>
        </w:rPr>
        <w:t xml:space="preserve">, R. N., Windham, M. T., Windham A. S., </w:t>
      </w:r>
      <w:proofErr w:type="spellStart"/>
      <w:r>
        <w:rPr>
          <w:rFonts w:ascii="Times New Roman" w:hAnsi="Times New Roman" w:cs="Times New Roman"/>
          <w:bCs/>
          <w:sz w:val="24"/>
          <w:szCs w:val="24"/>
        </w:rPr>
        <w:t>Sorochan</w:t>
      </w:r>
      <w:proofErr w:type="spellEnd"/>
      <w:r>
        <w:rPr>
          <w:rFonts w:ascii="Times New Roman" w:hAnsi="Times New Roman" w:cs="Times New Roman"/>
          <w:bCs/>
          <w:sz w:val="24"/>
          <w:szCs w:val="24"/>
        </w:rPr>
        <w:t xml:space="preserve">, J. C., Rinehart, T. A., and Vargas, J. M. 2008. Genetic Analysis of Fungicide-Resistant </w:t>
      </w:r>
      <w:proofErr w:type="spellStart"/>
      <w:r>
        <w:rPr>
          <w:rFonts w:ascii="Times New Roman" w:hAnsi="Times New Roman" w:cs="Times New Roman"/>
          <w:bCs/>
          <w:i/>
          <w:sz w:val="24"/>
          <w:szCs w:val="24"/>
        </w:rPr>
        <w:t>Sclerotinia</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homoeocarpa</w:t>
      </w:r>
      <w:proofErr w:type="spellEnd"/>
      <w:r>
        <w:rPr>
          <w:rFonts w:ascii="Times New Roman" w:hAnsi="Times New Roman" w:cs="Times New Roman"/>
          <w:bCs/>
          <w:sz w:val="24"/>
          <w:szCs w:val="24"/>
        </w:rPr>
        <w:t xml:space="preserve"> Isolates from Tennessee and Northern Mississippi. </w:t>
      </w:r>
      <w:proofErr w:type="gramStart"/>
      <w:r>
        <w:rPr>
          <w:rFonts w:ascii="Times New Roman" w:hAnsi="Times New Roman" w:cs="Times New Roman"/>
          <w:bCs/>
          <w:sz w:val="24"/>
          <w:szCs w:val="24"/>
        </w:rPr>
        <w:t>Plant Disease.</w:t>
      </w:r>
      <w:proofErr w:type="gramEnd"/>
      <w:r>
        <w:rPr>
          <w:rFonts w:ascii="Times New Roman" w:hAnsi="Times New Roman" w:cs="Times New Roman"/>
          <w:bCs/>
          <w:sz w:val="24"/>
          <w:szCs w:val="24"/>
        </w:rPr>
        <w:t xml:space="preserve"> January 2008. </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spellStart"/>
      <w:r>
        <w:rPr>
          <w:rFonts w:ascii="Times New Roman" w:hAnsi="Times New Roman" w:cs="Times New Roman"/>
          <w:bCs/>
          <w:sz w:val="24"/>
          <w:szCs w:val="24"/>
        </w:rPr>
        <w:t>Doney</w:t>
      </w:r>
      <w:proofErr w:type="spellEnd"/>
      <w:r>
        <w:rPr>
          <w:rFonts w:ascii="Times New Roman" w:hAnsi="Times New Roman" w:cs="Times New Roman"/>
          <w:bCs/>
          <w:sz w:val="24"/>
          <w:szCs w:val="24"/>
        </w:rPr>
        <w:t xml:space="preserve">, J. C., Jr., </w:t>
      </w:r>
      <w:r>
        <w:rPr>
          <w:rFonts w:ascii="Times New Roman" w:hAnsi="Times New Roman" w:cs="Times New Roman"/>
          <w:sz w:val="24"/>
          <w:szCs w:val="24"/>
        </w:rPr>
        <w:t xml:space="preserve">and </w:t>
      </w:r>
      <w:proofErr w:type="spellStart"/>
      <w:r>
        <w:rPr>
          <w:rFonts w:ascii="Times New Roman" w:hAnsi="Times New Roman" w:cs="Times New Roman"/>
          <w:bCs/>
          <w:sz w:val="24"/>
          <w:szCs w:val="24"/>
        </w:rPr>
        <w:t>Vincelli</w:t>
      </w:r>
      <w:proofErr w:type="spellEnd"/>
      <w:r>
        <w:rPr>
          <w:rFonts w:ascii="Times New Roman" w:hAnsi="Times New Roman" w:cs="Times New Roman"/>
          <w:bCs/>
          <w:sz w:val="24"/>
          <w:szCs w:val="24"/>
        </w:rPr>
        <w:t xml:space="preserve">, P. </w:t>
      </w:r>
      <w:r>
        <w:rPr>
          <w:rFonts w:ascii="Times New Roman" w:hAnsi="Times New Roman" w:cs="Times New Roman"/>
          <w:sz w:val="24"/>
          <w:szCs w:val="24"/>
        </w:rPr>
        <w:t xml:space="preserve">1993. Cross resistance in </w:t>
      </w:r>
      <w:proofErr w:type="spellStart"/>
      <w:r>
        <w:rPr>
          <w:rFonts w:ascii="Times New Roman" w:hAnsi="Times New Roman" w:cs="Times New Roman"/>
          <w:bCs/>
          <w:i/>
          <w:iCs/>
          <w:sz w:val="24"/>
          <w:szCs w:val="24"/>
        </w:rPr>
        <w:t>Sclerotinia</w:t>
      </w:r>
      <w:proofErr w:type="spellEnd"/>
      <w:r>
        <w:rPr>
          <w:rFonts w:ascii="Times New Roman" w:hAnsi="Times New Roman" w:cs="Times New Roman"/>
          <w:bCs/>
          <w:i/>
          <w:iCs/>
          <w:sz w:val="24"/>
          <w:szCs w:val="24"/>
        </w:rPr>
        <w:t xml:space="preserve"> </w:t>
      </w:r>
      <w:proofErr w:type="spellStart"/>
      <w:r>
        <w:rPr>
          <w:rFonts w:ascii="Times New Roman" w:hAnsi="Times New Roman" w:cs="Times New Roman"/>
          <w:bCs/>
          <w:i/>
          <w:iCs/>
          <w:sz w:val="24"/>
          <w:szCs w:val="24"/>
        </w:rPr>
        <w:t>homoeocarpa</w:t>
      </w:r>
      <w:proofErr w:type="spellEnd"/>
      <w:r>
        <w:rPr>
          <w:rFonts w:ascii="Times New Roman" w:hAnsi="Times New Roman" w:cs="Times New Roman"/>
          <w:bCs/>
          <w:i/>
          <w:iCs/>
          <w:sz w:val="24"/>
          <w:szCs w:val="24"/>
        </w:rPr>
        <w:t xml:space="preserve"> </w:t>
      </w:r>
      <w:r>
        <w:rPr>
          <w:rFonts w:ascii="Times New Roman" w:hAnsi="Times New Roman" w:cs="Times New Roman"/>
          <w:sz w:val="24"/>
          <w:szCs w:val="24"/>
        </w:rPr>
        <w:t xml:space="preserve">to DM1 fungicides. </w:t>
      </w:r>
      <w:proofErr w:type="gramStart"/>
      <w:r>
        <w:rPr>
          <w:rFonts w:ascii="Times New Roman" w:hAnsi="Times New Roman" w:cs="Times New Roman"/>
          <w:sz w:val="24"/>
          <w:szCs w:val="24"/>
        </w:rPr>
        <w:t>Phytopathology 83: 1338 (</w:t>
      </w:r>
      <w:proofErr w:type="spellStart"/>
      <w:r>
        <w:rPr>
          <w:rFonts w:ascii="Times New Roman" w:hAnsi="Times New Roman" w:cs="Times New Roman"/>
          <w:sz w:val="24"/>
          <w:szCs w:val="24"/>
        </w:rPr>
        <w:t>Abstr</w:t>
      </w:r>
      <w:proofErr w:type="spellEnd"/>
      <w:r>
        <w:rPr>
          <w:rFonts w:ascii="Times New Roman" w:hAnsi="Times New Roman" w:cs="Times New Roman"/>
          <w:sz w:val="24"/>
          <w:szCs w:val="24"/>
        </w:rPr>
        <w:t>.).</w:t>
      </w:r>
      <w:proofErr w:type="gramEnd"/>
    </w:p>
    <w:p w:rsidR="00E50799" w:rsidRDefault="00E50799" w:rsidP="00593620">
      <w:pPr>
        <w:adjustRightInd w:val="0"/>
        <w:spacing w:line="480" w:lineRule="auto"/>
        <w:ind w:hanging="720"/>
        <w:rPr>
          <w:rFonts w:ascii="Times New Roman" w:hAnsi="Times New Roman" w:cs="Times New Roman"/>
          <w:sz w:val="24"/>
          <w:szCs w:val="24"/>
        </w:rPr>
      </w:pPr>
      <w:r>
        <w:rPr>
          <w:rFonts w:ascii="Times New Roman" w:hAnsi="Times New Roman" w:cs="Times New Roman"/>
          <w:sz w:val="24"/>
          <w:szCs w:val="24"/>
        </w:rPr>
        <w:t xml:space="preserve">Dwyer, P.J., Jr. 1999. </w:t>
      </w:r>
      <w:proofErr w:type="gramStart"/>
      <w:r>
        <w:rPr>
          <w:rFonts w:ascii="Times New Roman" w:hAnsi="Times New Roman" w:cs="Times New Roman"/>
          <w:sz w:val="24"/>
          <w:szCs w:val="24"/>
        </w:rPr>
        <w:t xml:space="preserve">Field Efficacy, Persistence, and Antibiotic Production of </w:t>
      </w:r>
      <w:r>
        <w:rPr>
          <w:rFonts w:ascii="Times New Roman" w:hAnsi="Times New Roman" w:cs="Times New Roman"/>
          <w:i/>
          <w:sz w:val="24"/>
          <w:szCs w:val="24"/>
        </w:rPr>
        <w:t xml:space="preserve">Pseudomonas </w:t>
      </w:r>
      <w:proofErr w:type="spellStart"/>
      <w:r>
        <w:rPr>
          <w:rFonts w:ascii="Times New Roman" w:hAnsi="Times New Roman" w:cs="Times New Roman"/>
          <w:i/>
          <w:sz w:val="24"/>
          <w:szCs w:val="24"/>
        </w:rPr>
        <w:t>auerofaciens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In Department of Botany and Plant Pathology (East Lansing: Michigan State University).</w:t>
      </w:r>
    </w:p>
    <w:p w:rsidR="00E50799" w:rsidRDefault="00E50799" w:rsidP="00593620">
      <w:pPr>
        <w:adjustRightInd w:val="0"/>
        <w:spacing w:line="480" w:lineRule="auto"/>
        <w:ind w:hanging="720"/>
        <w:rPr>
          <w:rFonts w:ascii="Times New Roman" w:hAnsi="Times New Roman" w:cs="Times New Roman"/>
          <w:sz w:val="24"/>
          <w:szCs w:val="24"/>
        </w:rPr>
      </w:pPr>
      <w:r>
        <w:rPr>
          <w:rFonts w:ascii="Times New Roman" w:hAnsi="Times New Roman" w:cs="Times New Roman"/>
          <w:sz w:val="24"/>
          <w:szCs w:val="24"/>
        </w:rPr>
        <w:t xml:space="preserve">Endo, R M. 1966. </w:t>
      </w:r>
      <w:proofErr w:type="gramStart"/>
      <w:r>
        <w:rPr>
          <w:rFonts w:ascii="Times New Roman" w:hAnsi="Times New Roman" w:cs="Times New Roman"/>
          <w:sz w:val="24"/>
          <w:szCs w:val="24"/>
        </w:rPr>
        <w:t>Control of dollar spot of turfgrass by nitrogen and its probable basis.</w:t>
      </w:r>
      <w:proofErr w:type="gram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Phytopathology</w:t>
      </w:r>
      <w:proofErr w:type="spellEnd"/>
      <w:r>
        <w:rPr>
          <w:rFonts w:ascii="Times New Roman" w:hAnsi="Times New Roman" w:cs="Times New Roman"/>
          <w:sz w:val="24"/>
          <w:szCs w:val="24"/>
        </w:rPr>
        <w:t xml:space="preserve"> 56:877 (</w:t>
      </w:r>
      <w:proofErr w:type="spellStart"/>
      <w:r>
        <w:rPr>
          <w:rFonts w:ascii="Times New Roman" w:hAnsi="Times New Roman" w:cs="Times New Roman"/>
          <w:sz w:val="24"/>
          <w:szCs w:val="24"/>
        </w:rPr>
        <w:t>Abstr</w:t>
      </w:r>
      <w:proofErr w:type="spellEnd"/>
      <w:r>
        <w:rPr>
          <w:rFonts w:ascii="Times New Roman" w:hAnsi="Times New Roman" w:cs="Times New Roman"/>
          <w:sz w:val="24"/>
          <w:szCs w:val="24"/>
        </w:rPr>
        <w:t>.).</w:t>
      </w:r>
      <w:proofErr w:type="gramEnd"/>
    </w:p>
    <w:p w:rsidR="00E50799" w:rsidRDefault="00E50799" w:rsidP="00593620">
      <w:pPr>
        <w:adjustRightInd w:val="0"/>
        <w:spacing w:line="480" w:lineRule="auto"/>
        <w:ind w:hanging="720"/>
        <w:rPr>
          <w:rFonts w:ascii="Times New Roman" w:hAnsi="Times New Roman" w:cs="Times New Roman"/>
          <w:sz w:val="24"/>
          <w:szCs w:val="24"/>
        </w:rPr>
      </w:pPr>
      <w:proofErr w:type="spellStart"/>
      <w:r>
        <w:rPr>
          <w:rFonts w:ascii="Times New Roman" w:hAnsi="Times New Roman" w:cs="Times New Roman"/>
          <w:sz w:val="24"/>
          <w:szCs w:val="24"/>
        </w:rPr>
        <w:lastRenderedPageBreak/>
        <w:t>Ensminger</w:t>
      </w:r>
      <w:proofErr w:type="spellEnd"/>
      <w:r>
        <w:rPr>
          <w:rFonts w:ascii="Times New Roman" w:hAnsi="Times New Roman" w:cs="Times New Roman"/>
          <w:sz w:val="24"/>
          <w:szCs w:val="24"/>
        </w:rPr>
        <w:t xml:space="preserve">, P.A. 1993. </w:t>
      </w:r>
      <w:proofErr w:type="gramStart"/>
      <w:r>
        <w:rPr>
          <w:rFonts w:ascii="Times New Roman" w:hAnsi="Times New Roman" w:cs="Times New Roman"/>
          <w:sz w:val="24"/>
          <w:szCs w:val="24"/>
        </w:rPr>
        <w:t>Control of Development in Plants and Fungi by far-UV radiation.</w:t>
      </w:r>
      <w:proofErr w:type="gramEnd"/>
      <w:r>
        <w:rPr>
          <w:rFonts w:ascii="Times New Roman" w:hAnsi="Times New Roman" w:cs="Times New Roman"/>
          <w:sz w:val="24"/>
          <w:szCs w:val="24"/>
        </w:rPr>
        <w:t xml:space="preserve"> Physiol. Plant. 88: 501–508.</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spellStart"/>
      <w:r>
        <w:rPr>
          <w:rFonts w:ascii="Times New Roman" w:hAnsi="Times New Roman" w:cs="Times New Roman"/>
          <w:sz w:val="24"/>
          <w:szCs w:val="24"/>
        </w:rPr>
        <w:t>Fenstermacher</w:t>
      </w:r>
      <w:proofErr w:type="spellEnd"/>
      <w:r>
        <w:rPr>
          <w:rFonts w:ascii="Times New Roman" w:hAnsi="Times New Roman" w:cs="Times New Roman"/>
          <w:sz w:val="24"/>
          <w:szCs w:val="24"/>
        </w:rPr>
        <w:t xml:space="preserve">, J. M., 1980. </w:t>
      </w:r>
      <w:r>
        <w:rPr>
          <w:rFonts w:ascii="Times New Roman" w:hAnsi="Times New Roman" w:cs="Times New Roman"/>
          <w:bCs/>
          <w:sz w:val="24"/>
          <w:szCs w:val="24"/>
        </w:rPr>
        <w:t xml:space="preserve">Certain features </w:t>
      </w:r>
      <w:r>
        <w:rPr>
          <w:rFonts w:ascii="Times New Roman" w:hAnsi="Times New Roman" w:cs="Times New Roman"/>
          <w:sz w:val="24"/>
          <w:szCs w:val="24"/>
        </w:rPr>
        <w:t xml:space="preserve">of dollar spot disease and its causal organism, </w:t>
      </w:r>
      <w:proofErr w:type="spellStart"/>
      <w:r>
        <w:rPr>
          <w:rFonts w:ascii="Times New Roman" w:hAnsi="Times New Roman" w:cs="Times New Roman"/>
          <w:i/>
          <w:sz w:val="24"/>
          <w:szCs w:val="24"/>
        </w:rPr>
        <w:t>Sclerotinia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homoeocarpa</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Advances in turfgrass </w:t>
      </w:r>
      <w:proofErr w:type="spellStart"/>
      <w:r>
        <w:rPr>
          <w:rFonts w:ascii="Times New Roman" w:hAnsi="Times New Roman" w:cs="Times New Roman"/>
          <w:sz w:val="24"/>
          <w:szCs w:val="24"/>
        </w:rPr>
        <w:t>patbology</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Joyner, B. G. and Larsen, P. O. (</w:t>
      </w:r>
      <w:proofErr w:type="gramStart"/>
      <w:r>
        <w:rPr>
          <w:rFonts w:ascii="Times New Roman" w:hAnsi="Times New Roman" w:cs="Times New Roman"/>
          <w:sz w:val="24"/>
          <w:szCs w:val="24"/>
        </w:rPr>
        <w:t>eds</w:t>
      </w:r>
      <w:proofErr w:type="gramEnd"/>
      <w:r>
        <w:rPr>
          <w:rFonts w:ascii="Times New Roman" w:hAnsi="Times New Roman" w:cs="Times New Roman"/>
          <w:sz w:val="24"/>
          <w:szCs w:val="24"/>
        </w:rPr>
        <w:t xml:space="preserve">.). In: Harcourt Brace Jovanovich, Duluth, MN. </w:t>
      </w:r>
      <w:proofErr w:type="gramStart"/>
      <w:r>
        <w:rPr>
          <w:rFonts w:ascii="Times New Roman" w:hAnsi="Times New Roman" w:cs="Times New Roman"/>
          <w:sz w:val="24"/>
          <w:szCs w:val="24"/>
        </w:rPr>
        <w:t>p</w:t>
      </w:r>
      <w:proofErr w:type="gramEnd"/>
      <w:r>
        <w:rPr>
          <w:rFonts w:ascii="Times New Roman" w:hAnsi="Times New Roman" w:cs="Times New Roman"/>
          <w:sz w:val="24"/>
          <w:szCs w:val="24"/>
        </w:rPr>
        <w:t xml:space="preserve"> 49-53</w:t>
      </w:r>
    </w:p>
    <w:p w:rsidR="00E50799" w:rsidRDefault="00E50799" w:rsidP="00593620">
      <w:pPr>
        <w:adjustRightInd w:val="0"/>
        <w:spacing w:line="480" w:lineRule="auto"/>
        <w:ind w:hanging="720"/>
        <w:rPr>
          <w:rFonts w:ascii="Times New Roman" w:hAnsi="Times New Roman" w:cs="Times New Roman"/>
          <w:sz w:val="24"/>
          <w:szCs w:val="24"/>
        </w:rPr>
      </w:pPr>
      <w:proofErr w:type="spellStart"/>
      <w:r>
        <w:rPr>
          <w:rFonts w:ascii="Times New Roman" w:hAnsi="Times New Roman" w:cs="Times New Roman"/>
          <w:sz w:val="24"/>
          <w:szCs w:val="24"/>
        </w:rPr>
        <w:t>Fourtouni</w:t>
      </w:r>
      <w:proofErr w:type="spellEnd"/>
      <w:r>
        <w:rPr>
          <w:rFonts w:ascii="Times New Roman" w:hAnsi="Times New Roman" w:cs="Times New Roman"/>
          <w:sz w:val="24"/>
          <w:szCs w:val="24"/>
        </w:rPr>
        <w:t xml:space="preserve">, A., Manetas, Y., and </w:t>
      </w:r>
      <w:proofErr w:type="spellStart"/>
      <w:r>
        <w:rPr>
          <w:rFonts w:ascii="Times New Roman" w:hAnsi="Times New Roman" w:cs="Times New Roman"/>
          <w:sz w:val="24"/>
          <w:szCs w:val="24"/>
        </w:rPr>
        <w:t>Christias</w:t>
      </w:r>
      <w:proofErr w:type="spellEnd"/>
      <w:r>
        <w:rPr>
          <w:rFonts w:ascii="Times New Roman" w:hAnsi="Times New Roman" w:cs="Times New Roman"/>
          <w:sz w:val="24"/>
          <w:szCs w:val="24"/>
        </w:rPr>
        <w:t xml:space="preserve">, C. 1998. </w:t>
      </w:r>
      <w:proofErr w:type="gramStart"/>
      <w:r>
        <w:rPr>
          <w:rFonts w:ascii="Times New Roman" w:hAnsi="Times New Roman" w:cs="Times New Roman"/>
          <w:sz w:val="24"/>
          <w:szCs w:val="24"/>
        </w:rPr>
        <w:t xml:space="preserve">Effects of UV-B Radiation on Growth, Pigmentation, and Spore Production in the </w:t>
      </w:r>
      <w:proofErr w:type="spellStart"/>
      <w:r>
        <w:rPr>
          <w:rFonts w:ascii="Times New Roman" w:hAnsi="Times New Roman" w:cs="Times New Roman"/>
          <w:sz w:val="24"/>
          <w:szCs w:val="24"/>
        </w:rPr>
        <w:t>Phytopathogenic</w:t>
      </w:r>
      <w:proofErr w:type="spellEnd"/>
      <w:r>
        <w:rPr>
          <w:rFonts w:ascii="Times New Roman" w:hAnsi="Times New Roman" w:cs="Times New Roman"/>
          <w:sz w:val="24"/>
          <w:szCs w:val="24"/>
        </w:rPr>
        <w:t xml:space="preserve"> Fungus </w:t>
      </w:r>
      <w:proofErr w:type="spellStart"/>
      <w:r>
        <w:rPr>
          <w:rFonts w:ascii="Times New Roman" w:hAnsi="Times New Roman" w:cs="Times New Roman"/>
          <w:i/>
          <w:sz w:val="24"/>
          <w:szCs w:val="24"/>
        </w:rPr>
        <w:t>Alternaria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solani</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NCR Canada 76:2093-2099.</w:t>
      </w:r>
    </w:p>
    <w:p w:rsidR="00E50799" w:rsidRDefault="00E50799" w:rsidP="00593620">
      <w:pPr>
        <w:adjustRightInd w:val="0"/>
        <w:spacing w:line="480" w:lineRule="auto"/>
        <w:ind w:hanging="720"/>
        <w:rPr>
          <w:rFonts w:ascii="Times New Roman" w:hAnsi="Times New Roman" w:cs="Times New Roman"/>
          <w:sz w:val="24"/>
          <w:szCs w:val="24"/>
        </w:rPr>
      </w:pPr>
      <w:r>
        <w:rPr>
          <w:rFonts w:ascii="Times New Roman" w:hAnsi="Times New Roman" w:cs="Times New Roman"/>
          <w:sz w:val="24"/>
          <w:szCs w:val="24"/>
        </w:rPr>
        <w:t xml:space="preserve">Frank, S. N., and Bard A. J. 1977. </w:t>
      </w:r>
      <w:proofErr w:type="gramStart"/>
      <w:r>
        <w:rPr>
          <w:rFonts w:ascii="Times New Roman" w:hAnsi="Times New Roman" w:cs="Times New Roman"/>
          <w:sz w:val="24"/>
          <w:szCs w:val="24"/>
        </w:rPr>
        <w:t xml:space="preserve">Heterogeneous </w:t>
      </w:r>
      <w:proofErr w:type="spellStart"/>
      <w:r>
        <w:rPr>
          <w:rFonts w:ascii="Times New Roman" w:hAnsi="Times New Roman" w:cs="Times New Roman"/>
          <w:sz w:val="24"/>
          <w:szCs w:val="24"/>
        </w:rPr>
        <w:t>Photocatalytic</w:t>
      </w:r>
      <w:proofErr w:type="spellEnd"/>
      <w:r>
        <w:rPr>
          <w:rFonts w:ascii="Times New Roman" w:hAnsi="Times New Roman" w:cs="Times New Roman"/>
          <w:sz w:val="24"/>
          <w:szCs w:val="24"/>
        </w:rPr>
        <w:t xml:space="preserve"> Oxidation of Cyanide and Sulfite in Aqueous Solutions at Semiconductor Powders.</w:t>
      </w:r>
      <w:proofErr w:type="gramEnd"/>
      <w:r>
        <w:rPr>
          <w:rFonts w:ascii="Times New Roman" w:hAnsi="Times New Roman" w:cs="Times New Roman"/>
          <w:sz w:val="24"/>
          <w:szCs w:val="24"/>
        </w:rPr>
        <w:t xml:space="preserve"> The Journal of physical Chemistry, Vol. 81, No. 15, 1977</w:t>
      </w:r>
    </w:p>
    <w:p w:rsidR="00E50799" w:rsidRDefault="00E50799" w:rsidP="00593620">
      <w:pPr>
        <w:adjustRightInd w:val="0"/>
        <w:spacing w:line="480" w:lineRule="auto"/>
        <w:ind w:hanging="720"/>
        <w:rPr>
          <w:rFonts w:ascii="Times New Roman" w:hAnsi="Times New Roman" w:cs="Times New Roman"/>
          <w:sz w:val="24"/>
          <w:szCs w:val="24"/>
        </w:rPr>
      </w:pPr>
      <w:r>
        <w:rPr>
          <w:rFonts w:ascii="Times New Roman" w:hAnsi="Times New Roman" w:cs="Times New Roman"/>
          <w:sz w:val="24"/>
          <w:szCs w:val="24"/>
        </w:rPr>
        <w:t>Frazer, L. 2001. Titanium dioxide: environmental white knight? Environmental Health Perspectives, 109(4): A174–A177</w:t>
      </w:r>
    </w:p>
    <w:p w:rsidR="00E50799" w:rsidRDefault="00E50799" w:rsidP="00593620">
      <w:pPr>
        <w:adjustRightInd w:val="0"/>
        <w:spacing w:line="480" w:lineRule="auto"/>
        <w:ind w:hanging="720"/>
        <w:rPr>
          <w:rFonts w:ascii="Times New Roman" w:hAnsi="Times New Roman" w:cs="Times New Roman"/>
          <w:sz w:val="24"/>
          <w:szCs w:val="24"/>
        </w:rPr>
      </w:pPr>
      <w:proofErr w:type="spellStart"/>
      <w:r>
        <w:rPr>
          <w:rFonts w:ascii="Times New Roman" w:hAnsi="Times New Roman" w:cs="Times New Roman"/>
          <w:sz w:val="24"/>
          <w:szCs w:val="24"/>
        </w:rPr>
        <w:t>Fujishima</w:t>
      </w:r>
      <w:proofErr w:type="spellEnd"/>
      <w:r>
        <w:rPr>
          <w:rFonts w:ascii="Times New Roman" w:hAnsi="Times New Roman" w:cs="Times New Roman"/>
          <w:sz w:val="24"/>
          <w:szCs w:val="24"/>
        </w:rPr>
        <w:t xml:space="preserve">, A., and Honda, K. 1972. </w:t>
      </w:r>
      <w:proofErr w:type="gramStart"/>
      <w:r>
        <w:rPr>
          <w:rFonts w:ascii="Times New Roman" w:hAnsi="Times New Roman" w:cs="Times New Roman"/>
          <w:sz w:val="24"/>
          <w:szCs w:val="24"/>
        </w:rPr>
        <w:t>Electrochemical Photolysis of Water at a Semiconductor Electrode.</w:t>
      </w:r>
      <w:proofErr w:type="gramEnd"/>
      <w:r>
        <w:rPr>
          <w:rFonts w:ascii="Times New Roman" w:hAnsi="Times New Roman" w:cs="Times New Roman"/>
          <w:sz w:val="24"/>
          <w:szCs w:val="24"/>
        </w:rPr>
        <w:t xml:space="preserve"> Nature 238 (5358): 37.</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spellStart"/>
      <w:r>
        <w:rPr>
          <w:rFonts w:ascii="Times New Roman" w:hAnsi="Times New Roman" w:cs="Times New Roman"/>
          <w:sz w:val="24"/>
          <w:szCs w:val="24"/>
        </w:rPr>
        <w:t>Fujishima</w:t>
      </w:r>
      <w:proofErr w:type="spellEnd"/>
      <w:r>
        <w:rPr>
          <w:rFonts w:ascii="Times New Roman" w:hAnsi="Times New Roman" w:cs="Times New Roman"/>
          <w:sz w:val="24"/>
          <w:szCs w:val="24"/>
        </w:rPr>
        <w:t>, A., Hashimoto, K., and Watanabe, T. 1999. TiO</w:t>
      </w:r>
      <w:r>
        <w:rPr>
          <w:rFonts w:ascii="Times New Roman" w:hAnsi="Times New Roman" w:cs="Times New Roman"/>
          <w:sz w:val="24"/>
          <w:szCs w:val="24"/>
          <w:vertAlign w:val="subscript"/>
        </w:rPr>
        <w:t>2</w:t>
      </w:r>
      <w:r>
        <w:rPr>
          <w:rFonts w:ascii="Times New Roman" w:hAnsi="Times New Roman" w:cs="Times New Roman"/>
          <w:sz w:val="24"/>
          <w:szCs w:val="24"/>
        </w:rPr>
        <w:t xml:space="preserve"> </w:t>
      </w:r>
      <w:proofErr w:type="spellStart"/>
      <w:r>
        <w:rPr>
          <w:rFonts w:ascii="Times New Roman" w:hAnsi="Times New Roman" w:cs="Times New Roman"/>
          <w:sz w:val="24"/>
          <w:szCs w:val="24"/>
        </w:rPr>
        <w:t>Photocatalysis</w:t>
      </w:r>
      <w:proofErr w:type="spellEnd"/>
      <w:r>
        <w:rPr>
          <w:rFonts w:ascii="Times New Roman" w:hAnsi="Times New Roman" w:cs="Times New Roman"/>
          <w:sz w:val="24"/>
          <w:szCs w:val="24"/>
        </w:rPr>
        <w:t xml:space="preserve">: Fundamentals and Applications. Best Knowledge Center (BKC), Tokyo, Japan </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gramStart"/>
      <w:r>
        <w:rPr>
          <w:rFonts w:ascii="Times New Roman" w:hAnsi="Times New Roman" w:cs="Times New Roman"/>
          <w:sz w:val="24"/>
          <w:szCs w:val="24"/>
        </w:rPr>
        <w:t xml:space="preserve">Gardner, W. J., and </w:t>
      </w:r>
      <w:proofErr w:type="spellStart"/>
      <w:r>
        <w:rPr>
          <w:rFonts w:ascii="Times New Roman" w:hAnsi="Times New Roman" w:cs="Times New Roman"/>
          <w:sz w:val="24"/>
          <w:szCs w:val="24"/>
        </w:rPr>
        <w:t>Kowallis</w:t>
      </w:r>
      <w:proofErr w:type="spellEnd"/>
      <w:r>
        <w:rPr>
          <w:rFonts w:ascii="Times New Roman" w:hAnsi="Times New Roman" w:cs="Times New Roman"/>
          <w:sz w:val="24"/>
          <w:szCs w:val="24"/>
        </w:rPr>
        <w:t>, S. E. 1996.</w:t>
      </w:r>
      <w:proofErr w:type="gramEnd"/>
      <w:r>
        <w:rPr>
          <w:rFonts w:ascii="Times New Roman" w:hAnsi="Times New Roman" w:cs="Times New Roman"/>
          <w:sz w:val="24"/>
          <w:szCs w:val="24"/>
        </w:rPr>
        <w:t xml:space="preserve">  Landscape Management; Mar1996, Vol. 35 Issue 3, p12</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bCs/>
          <w:sz w:val="24"/>
          <w:szCs w:val="24"/>
        </w:rPr>
      </w:pPr>
      <w:r>
        <w:rPr>
          <w:rFonts w:ascii="Times New Roman" w:hAnsi="Times New Roman" w:cs="Times New Roman"/>
          <w:sz w:val="24"/>
          <w:szCs w:val="24"/>
        </w:rPr>
        <w:t xml:space="preserve">Goldberg, </w:t>
      </w:r>
      <w:r>
        <w:rPr>
          <w:rFonts w:ascii="Times New Roman" w:hAnsi="Times New Roman" w:cs="Times New Roman"/>
          <w:bCs/>
          <w:sz w:val="24"/>
          <w:szCs w:val="24"/>
        </w:rPr>
        <w:t xml:space="preserve">C. </w:t>
      </w:r>
      <w:r>
        <w:rPr>
          <w:rFonts w:ascii="Times New Roman" w:hAnsi="Times New Roman" w:cs="Times New Roman"/>
          <w:sz w:val="24"/>
          <w:szCs w:val="24"/>
        </w:rPr>
        <w:t xml:space="preserve">W., and </w:t>
      </w:r>
      <w:r>
        <w:rPr>
          <w:rFonts w:ascii="Times New Roman" w:hAnsi="Times New Roman" w:cs="Times New Roman"/>
          <w:bCs/>
          <w:sz w:val="24"/>
          <w:szCs w:val="24"/>
        </w:rPr>
        <w:t xml:space="preserve">Cole, H. </w:t>
      </w:r>
      <w:r>
        <w:rPr>
          <w:rFonts w:ascii="Times New Roman" w:hAnsi="Times New Roman" w:cs="Times New Roman"/>
          <w:sz w:val="24"/>
          <w:szCs w:val="24"/>
        </w:rPr>
        <w:t xml:space="preserve">Jr. </w:t>
      </w:r>
      <w:r>
        <w:rPr>
          <w:rFonts w:ascii="Times New Roman" w:hAnsi="Times New Roman" w:cs="Times New Roman"/>
          <w:bCs/>
          <w:sz w:val="24"/>
          <w:szCs w:val="24"/>
        </w:rPr>
        <w:t>1973</w:t>
      </w:r>
      <w:r>
        <w:rPr>
          <w:rFonts w:ascii="Times New Roman" w:hAnsi="Times New Roman" w:cs="Times New Roman"/>
          <w:bCs/>
          <w:i/>
          <w:sz w:val="24"/>
          <w:szCs w:val="24"/>
        </w:rPr>
        <w:t xml:space="preserve">. </w:t>
      </w:r>
      <w:proofErr w:type="gramStart"/>
      <w:r>
        <w:rPr>
          <w:rFonts w:ascii="Times New Roman" w:hAnsi="Times New Roman" w:cs="Times New Roman"/>
          <w:bCs/>
          <w:i/>
          <w:sz w:val="24"/>
          <w:szCs w:val="24"/>
        </w:rPr>
        <w:t xml:space="preserve">In </w:t>
      </w:r>
      <w:r>
        <w:rPr>
          <w:rFonts w:ascii="Times New Roman" w:hAnsi="Times New Roman" w:cs="Times New Roman"/>
          <w:i/>
          <w:sz w:val="24"/>
          <w:szCs w:val="24"/>
        </w:rPr>
        <w:t>vitro</w:t>
      </w:r>
      <w:r>
        <w:rPr>
          <w:rFonts w:ascii="Times New Roman" w:hAnsi="Times New Roman" w:cs="Times New Roman"/>
          <w:sz w:val="24"/>
          <w:szCs w:val="24"/>
        </w:rPr>
        <w:t xml:space="preserve"> study of </w:t>
      </w:r>
      <w:proofErr w:type="spellStart"/>
      <w:r>
        <w:rPr>
          <w:rFonts w:ascii="Times New Roman" w:hAnsi="Times New Roman" w:cs="Times New Roman"/>
          <w:sz w:val="24"/>
          <w:szCs w:val="24"/>
        </w:rPr>
        <w:t>benomyl</w:t>
      </w:r>
      <w:proofErr w:type="spellEnd"/>
      <w:r>
        <w:rPr>
          <w:rFonts w:ascii="Times New Roman" w:hAnsi="Times New Roman" w:cs="Times New Roman"/>
          <w:sz w:val="24"/>
          <w:szCs w:val="24"/>
        </w:rPr>
        <w:t xml:space="preserve"> tolerance </w:t>
      </w:r>
      <w:proofErr w:type="spellStart"/>
      <w:r>
        <w:rPr>
          <w:rFonts w:ascii="Times New Roman" w:hAnsi="Times New Roman" w:cs="Times New Roman"/>
          <w:sz w:val="24"/>
          <w:szCs w:val="24"/>
        </w:rPr>
        <w:t>elthibited</w:t>
      </w:r>
      <w:proofErr w:type="spellEnd"/>
      <w:r>
        <w:rPr>
          <w:rFonts w:ascii="Times New Roman" w:hAnsi="Times New Roman" w:cs="Times New Roman"/>
          <w:sz w:val="24"/>
          <w:szCs w:val="24"/>
        </w:rPr>
        <w:t xml:space="preserve"> by </w:t>
      </w:r>
      <w:proofErr w:type="spellStart"/>
      <w:r>
        <w:rPr>
          <w:rFonts w:ascii="Times New Roman" w:hAnsi="Times New Roman" w:cs="Times New Roman"/>
          <w:bCs/>
          <w:i/>
          <w:iCs/>
          <w:sz w:val="24"/>
          <w:szCs w:val="24"/>
        </w:rPr>
        <w:t>Sclerotinia</w:t>
      </w:r>
      <w:proofErr w:type="spellEnd"/>
      <w:r>
        <w:rPr>
          <w:rFonts w:ascii="Times New Roman" w:hAnsi="Times New Roman" w:cs="Times New Roman"/>
          <w:bCs/>
          <w:i/>
          <w:iCs/>
          <w:sz w:val="24"/>
          <w:szCs w:val="24"/>
        </w:rPr>
        <w:t xml:space="preserve"> </w:t>
      </w:r>
      <w:proofErr w:type="spellStart"/>
      <w:r>
        <w:rPr>
          <w:rFonts w:ascii="Times New Roman" w:hAnsi="Times New Roman" w:cs="Times New Roman"/>
          <w:sz w:val="24"/>
          <w:szCs w:val="24"/>
        </w:rPr>
        <w:t>homoeocarpa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Phytopathology 58: 1616-16 </w:t>
      </w:r>
      <w:r>
        <w:rPr>
          <w:rFonts w:ascii="Times New Roman" w:hAnsi="Times New Roman" w:cs="Times New Roman"/>
          <w:bCs/>
          <w:sz w:val="24"/>
          <w:szCs w:val="24"/>
        </w:rPr>
        <w:t>19.</w:t>
      </w:r>
      <w:proofErr w:type="gramEnd"/>
    </w:p>
    <w:p w:rsidR="00E50799" w:rsidRDefault="00E50799" w:rsidP="00593620">
      <w:pPr>
        <w:autoSpaceDE w:val="0"/>
        <w:autoSpaceDN w:val="0"/>
        <w:adjustRightInd w:val="0"/>
        <w:spacing w:after="0" w:line="480" w:lineRule="auto"/>
        <w:ind w:hanging="720"/>
        <w:contextualSpacing/>
        <w:rPr>
          <w:rFonts w:ascii="Times New Roman" w:hAnsi="Times New Roman" w:cs="Times New Roman"/>
          <w:bCs/>
          <w:sz w:val="24"/>
          <w:szCs w:val="24"/>
        </w:rPr>
      </w:pPr>
      <w:proofErr w:type="spellStart"/>
      <w:proofErr w:type="gramStart"/>
      <w:r>
        <w:rPr>
          <w:rFonts w:ascii="Times New Roman" w:hAnsi="Times New Roman" w:cs="Times New Roman"/>
          <w:sz w:val="24"/>
          <w:szCs w:val="24"/>
        </w:rPr>
        <w:lastRenderedPageBreak/>
        <w:t>Golembiewski</w:t>
      </w:r>
      <w:proofErr w:type="spellEnd"/>
      <w:r>
        <w:rPr>
          <w:rFonts w:ascii="Times New Roman" w:hAnsi="Times New Roman" w:cs="Times New Roman"/>
          <w:sz w:val="24"/>
          <w:szCs w:val="24"/>
        </w:rPr>
        <w:t xml:space="preserve">, R C., Vargas, </w:t>
      </w:r>
      <w:r>
        <w:rPr>
          <w:rFonts w:ascii="Times New Roman" w:hAnsi="Times New Roman" w:cs="Times New Roman"/>
          <w:bCs/>
          <w:sz w:val="24"/>
          <w:szCs w:val="24"/>
        </w:rPr>
        <w:t xml:space="preserve">J. </w:t>
      </w:r>
      <w:r>
        <w:rPr>
          <w:rFonts w:ascii="Times New Roman" w:hAnsi="Times New Roman" w:cs="Times New Roman"/>
          <w:sz w:val="24"/>
          <w:szCs w:val="24"/>
        </w:rPr>
        <w:t xml:space="preserve">M. Jr., Jones, </w:t>
      </w:r>
      <w:r>
        <w:rPr>
          <w:rFonts w:ascii="Times New Roman" w:hAnsi="Times New Roman" w:cs="Times New Roman"/>
          <w:bCs/>
          <w:sz w:val="24"/>
          <w:szCs w:val="24"/>
        </w:rPr>
        <w:t xml:space="preserve">A. L., </w:t>
      </w:r>
      <w:r>
        <w:rPr>
          <w:rFonts w:ascii="Times New Roman" w:hAnsi="Times New Roman" w:cs="Times New Roman"/>
          <w:sz w:val="24"/>
          <w:szCs w:val="24"/>
        </w:rPr>
        <w:t xml:space="preserve">and </w:t>
      </w:r>
      <w:proofErr w:type="spellStart"/>
      <w:r>
        <w:rPr>
          <w:rFonts w:ascii="Times New Roman" w:hAnsi="Times New Roman" w:cs="Times New Roman"/>
          <w:sz w:val="24"/>
          <w:szCs w:val="24"/>
        </w:rPr>
        <w:t>Detweiler</w:t>
      </w:r>
      <w:proofErr w:type="spellEnd"/>
      <w:r>
        <w:rPr>
          <w:rFonts w:ascii="Times New Roman" w:hAnsi="Times New Roman" w:cs="Times New Roman"/>
          <w:sz w:val="24"/>
          <w:szCs w:val="24"/>
        </w:rPr>
        <w:t xml:space="preserve">, A. R. </w:t>
      </w:r>
      <w:r>
        <w:rPr>
          <w:rFonts w:ascii="Times New Roman" w:hAnsi="Times New Roman" w:cs="Times New Roman"/>
          <w:bCs/>
          <w:sz w:val="24"/>
          <w:szCs w:val="24"/>
        </w:rPr>
        <w:t>1995.</w:t>
      </w:r>
      <w:proofErr w:type="gramEnd"/>
      <w:r>
        <w:rPr>
          <w:rFonts w:ascii="Times New Roman" w:hAnsi="Times New Roman" w:cs="Times New Roman"/>
          <w:bCs/>
          <w:sz w:val="24"/>
          <w:szCs w:val="24"/>
        </w:rPr>
        <w:t xml:space="preserve"> </w:t>
      </w:r>
      <w:proofErr w:type="gramStart"/>
      <w:r>
        <w:rPr>
          <w:rFonts w:ascii="Times New Roman" w:hAnsi="Times New Roman" w:cs="Times New Roman"/>
          <w:sz w:val="24"/>
          <w:szCs w:val="24"/>
        </w:rPr>
        <w:t xml:space="preserve">Detection of </w:t>
      </w:r>
      <w:proofErr w:type="spellStart"/>
      <w:r>
        <w:rPr>
          <w:rFonts w:ascii="Times New Roman" w:hAnsi="Times New Roman" w:cs="Times New Roman"/>
          <w:sz w:val="24"/>
          <w:szCs w:val="24"/>
        </w:rPr>
        <w:t>demethylation</w:t>
      </w:r>
      <w:proofErr w:type="spellEnd"/>
      <w:r>
        <w:rPr>
          <w:rFonts w:ascii="Times New Roman" w:hAnsi="Times New Roman" w:cs="Times New Roman"/>
          <w:sz w:val="24"/>
          <w:szCs w:val="24"/>
        </w:rPr>
        <w:t xml:space="preserve"> inhibitor (DMI) resistance in </w:t>
      </w:r>
      <w:proofErr w:type="spellStart"/>
      <w:r>
        <w:rPr>
          <w:rFonts w:ascii="Times New Roman" w:hAnsi="Times New Roman" w:cs="Times New Roman"/>
          <w:bCs/>
          <w:i/>
          <w:iCs/>
          <w:sz w:val="24"/>
          <w:szCs w:val="24"/>
        </w:rPr>
        <w:t>Sclerolinia</w:t>
      </w:r>
      <w:proofErr w:type="spellEnd"/>
      <w:r>
        <w:rPr>
          <w:rFonts w:ascii="Times New Roman" w:hAnsi="Times New Roman" w:cs="Times New Roman"/>
          <w:bCs/>
          <w:i/>
          <w:iCs/>
          <w:sz w:val="24"/>
          <w:szCs w:val="24"/>
        </w:rPr>
        <w:t xml:space="preserve"> </w:t>
      </w:r>
      <w:proofErr w:type="spellStart"/>
      <w:r>
        <w:rPr>
          <w:rFonts w:ascii="Times New Roman" w:hAnsi="Times New Roman" w:cs="Times New Roman"/>
          <w:bCs/>
          <w:i/>
          <w:iCs/>
          <w:sz w:val="24"/>
          <w:szCs w:val="24"/>
        </w:rPr>
        <w:t>homoeocarpa</w:t>
      </w:r>
      <w:proofErr w:type="spellEnd"/>
      <w:r>
        <w:rPr>
          <w:rFonts w:ascii="Times New Roman" w:hAnsi="Times New Roman" w:cs="Times New Roman"/>
          <w:bCs/>
          <w:sz w:val="24"/>
          <w:szCs w:val="24"/>
        </w:rPr>
        <w:t xml:space="preserve"> </w:t>
      </w:r>
      <w:r>
        <w:rPr>
          <w:rFonts w:ascii="Times New Roman" w:hAnsi="Times New Roman" w:cs="Times New Roman"/>
          <w:sz w:val="24"/>
          <w:szCs w:val="24"/>
        </w:rPr>
        <w:t>populations.</w:t>
      </w:r>
      <w:proofErr w:type="gramEnd"/>
      <w:r>
        <w:rPr>
          <w:rFonts w:ascii="Times New Roman" w:hAnsi="Times New Roman" w:cs="Times New Roman"/>
          <w:sz w:val="24"/>
          <w:szCs w:val="24"/>
        </w:rPr>
        <w:t xml:space="preserve"> Plant Disease </w:t>
      </w:r>
      <w:r>
        <w:rPr>
          <w:rFonts w:ascii="Times New Roman" w:hAnsi="Times New Roman" w:cs="Times New Roman"/>
          <w:bCs/>
          <w:sz w:val="24"/>
          <w:szCs w:val="24"/>
        </w:rPr>
        <w:t>79:491-493.</w:t>
      </w:r>
    </w:p>
    <w:p w:rsidR="00E50799" w:rsidRDefault="00E50799" w:rsidP="00593620">
      <w:pPr>
        <w:adjustRightInd w:val="0"/>
        <w:spacing w:line="480" w:lineRule="auto"/>
        <w:ind w:hanging="720"/>
        <w:rPr>
          <w:rFonts w:ascii="Times New Roman" w:hAnsi="Times New Roman" w:cs="Times New Roman"/>
          <w:sz w:val="24"/>
          <w:szCs w:val="24"/>
        </w:rPr>
      </w:pPr>
      <w:r>
        <w:rPr>
          <w:rFonts w:ascii="Times New Roman" w:hAnsi="Times New Roman" w:cs="Times New Roman"/>
          <w:sz w:val="24"/>
          <w:szCs w:val="24"/>
        </w:rPr>
        <w:t xml:space="preserve">Griffiths, H.R., </w:t>
      </w:r>
      <w:proofErr w:type="spellStart"/>
      <w:r>
        <w:rPr>
          <w:rFonts w:ascii="Times New Roman" w:hAnsi="Times New Roman" w:cs="Times New Roman"/>
          <w:sz w:val="24"/>
          <w:szCs w:val="24"/>
        </w:rPr>
        <w:t>Mistry</w:t>
      </w:r>
      <w:proofErr w:type="spellEnd"/>
      <w:r>
        <w:rPr>
          <w:rFonts w:ascii="Times New Roman" w:hAnsi="Times New Roman" w:cs="Times New Roman"/>
          <w:sz w:val="24"/>
          <w:szCs w:val="24"/>
        </w:rPr>
        <w:t xml:space="preserve">, P., Herbert, K.E., and </w:t>
      </w:r>
      <w:proofErr w:type="spellStart"/>
      <w:r>
        <w:rPr>
          <w:rFonts w:ascii="Times New Roman" w:hAnsi="Times New Roman" w:cs="Times New Roman"/>
          <w:sz w:val="24"/>
          <w:szCs w:val="24"/>
        </w:rPr>
        <w:t>Lunec</w:t>
      </w:r>
      <w:proofErr w:type="spellEnd"/>
      <w:r>
        <w:rPr>
          <w:rFonts w:ascii="Times New Roman" w:hAnsi="Times New Roman" w:cs="Times New Roman"/>
          <w:sz w:val="24"/>
          <w:szCs w:val="24"/>
        </w:rPr>
        <w:t xml:space="preserve">, J. 1998. </w:t>
      </w:r>
      <w:proofErr w:type="gramStart"/>
      <w:r>
        <w:rPr>
          <w:rFonts w:ascii="Times New Roman" w:hAnsi="Times New Roman" w:cs="Times New Roman"/>
          <w:sz w:val="24"/>
          <w:szCs w:val="24"/>
        </w:rPr>
        <w:t xml:space="preserve">Molecular and cellular effects of ultraviolet light-induced </w:t>
      </w:r>
      <w:proofErr w:type="spellStart"/>
      <w:r>
        <w:rPr>
          <w:rFonts w:ascii="Times New Roman" w:hAnsi="Times New Roman" w:cs="Times New Roman"/>
          <w:sz w:val="24"/>
          <w:szCs w:val="24"/>
        </w:rPr>
        <w:t>genotoxicity</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Clinical Laboratory Sciences 35, 189-237.</w:t>
      </w:r>
    </w:p>
    <w:p w:rsidR="00E50799" w:rsidRDefault="00E50799" w:rsidP="00593620">
      <w:pPr>
        <w:adjustRightInd w:val="0"/>
        <w:spacing w:line="480" w:lineRule="auto"/>
        <w:ind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Gunasekera</w:t>
      </w:r>
      <w:proofErr w:type="spellEnd"/>
      <w:r>
        <w:rPr>
          <w:rFonts w:ascii="Times New Roman" w:hAnsi="Times New Roman" w:cs="Times New Roman"/>
          <w:sz w:val="24"/>
          <w:szCs w:val="24"/>
        </w:rPr>
        <w:t>, T.S., Paul, N.D., and Ayres, P.G. 1997.</w:t>
      </w:r>
      <w:proofErr w:type="gramEnd"/>
      <w:r>
        <w:rPr>
          <w:rFonts w:ascii="Times New Roman" w:hAnsi="Times New Roman" w:cs="Times New Roman"/>
          <w:sz w:val="24"/>
          <w:szCs w:val="24"/>
        </w:rPr>
        <w:t xml:space="preserve"> The Effect of Ultraviolet-B (UV-B: 290-320nm) Radiation on Blister Blight Disease of Tea (</w:t>
      </w:r>
      <w:r>
        <w:rPr>
          <w:rFonts w:ascii="Times New Roman" w:hAnsi="Times New Roman" w:cs="Times New Roman"/>
          <w:i/>
          <w:sz w:val="24"/>
          <w:szCs w:val="24"/>
        </w:rPr>
        <w:t xml:space="preserve">Camellia </w:t>
      </w:r>
      <w:proofErr w:type="spellStart"/>
      <w:r>
        <w:rPr>
          <w:rFonts w:ascii="Times New Roman" w:hAnsi="Times New Roman" w:cs="Times New Roman"/>
          <w:i/>
          <w:sz w:val="24"/>
          <w:szCs w:val="24"/>
        </w:rPr>
        <w:t>sinensis</w:t>
      </w:r>
      <w:proofErr w:type="spellEnd"/>
      <w:r>
        <w:rPr>
          <w:rFonts w:ascii="Times New Roman" w:hAnsi="Times New Roman" w:cs="Times New Roman"/>
          <w:sz w:val="24"/>
          <w:szCs w:val="24"/>
        </w:rPr>
        <w:t>). Plant Pathology (1997)46, 179-185.</w:t>
      </w:r>
    </w:p>
    <w:p w:rsidR="00E50799" w:rsidRDefault="00E50799" w:rsidP="00593620">
      <w:pPr>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t xml:space="preserve">Hashimoto, K., </w:t>
      </w:r>
      <w:proofErr w:type="spellStart"/>
      <w:r>
        <w:rPr>
          <w:rFonts w:ascii="Times New Roman" w:hAnsi="Times New Roman" w:cs="Times New Roman"/>
          <w:sz w:val="24"/>
          <w:szCs w:val="24"/>
        </w:rPr>
        <w:t>Irie</w:t>
      </w:r>
      <w:proofErr w:type="spellEnd"/>
      <w:r>
        <w:rPr>
          <w:rFonts w:ascii="Times New Roman" w:hAnsi="Times New Roman" w:cs="Times New Roman"/>
          <w:sz w:val="24"/>
          <w:szCs w:val="24"/>
        </w:rPr>
        <w:t xml:space="preserve">, H., and </w:t>
      </w:r>
      <w:proofErr w:type="spellStart"/>
      <w:r>
        <w:rPr>
          <w:rFonts w:ascii="Times New Roman" w:hAnsi="Times New Roman" w:cs="Times New Roman"/>
          <w:sz w:val="24"/>
          <w:szCs w:val="24"/>
        </w:rPr>
        <w:t>Fujishima</w:t>
      </w:r>
      <w:proofErr w:type="spellEnd"/>
      <w:r>
        <w:rPr>
          <w:rFonts w:ascii="Times New Roman" w:hAnsi="Times New Roman" w:cs="Times New Roman"/>
          <w:sz w:val="24"/>
          <w:szCs w:val="24"/>
        </w:rPr>
        <w:t>, A. 2007.</w:t>
      </w:r>
      <w:proofErr w:type="gramEnd"/>
      <w:r>
        <w:rPr>
          <w:rFonts w:ascii="Times New Roman" w:hAnsi="Times New Roman" w:cs="Times New Roman"/>
          <w:sz w:val="24"/>
          <w:szCs w:val="24"/>
        </w:rPr>
        <w:t xml:space="preserve"> TiO</w:t>
      </w:r>
      <w:r>
        <w:rPr>
          <w:rFonts w:ascii="Times New Roman" w:hAnsi="Times New Roman" w:cs="Times New Roman"/>
          <w:sz w:val="24"/>
          <w:szCs w:val="24"/>
          <w:vertAlign w:val="subscript"/>
        </w:rPr>
        <w:t>2</w:t>
      </w:r>
      <w:r>
        <w:rPr>
          <w:rFonts w:ascii="Times New Roman" w:hAnsi="Times New Roman" w:cs="Times New Roman"/>
          <w:sz w:val="24"/>
          <w:szCs w:val="24"/>
        </w:rPr>
        <w:t xml:space="preserve"> </w:t>
      </w:r>
      <w:proofErr w:type="spellStart"/>
      <w:r>
        <w:rPr>
          <w:rFonts w:ascii="Times New Roman" w:hAnsi="Times New Roman" w:cs="Times New Roman"/>
          <w:sz w:val="24"/>
          <w:szCs w:val="24"/>
        </w:rPr>
        <w:t>Photocatalysis</w:t>
      </w:r>
      <w:proofErr w:type="spellEnd"/>
      <w:r>
        <w:rPr>
          <w:rFonts w:ascii="Times New Roman" w:hAnsi="Times New Roman" w:cs="Times New Roman"/>
          <w:sz w:val="24"/>
          <w:szCs w:val="24"/>
        </w:rPr>
        <w:t>: A Historical Overview and Future Prospects. AAPPS Bulletin December 2007, Vol. 17, No. 6</w:t>
      </w:r>
    </w:p>
    <w:p w:rsidR="00E50799" w:rsidRDefault="00E50799" w:rsidP="00593620">
      <w:pPr>
        <w:adjustRightInd w:val="0"/>
        <w:spacing w:line="480" w:lineRule="auto"/>
        <w:ind w:hanging="7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Horvath, B. J., and Vargas, J. M. Jr. 2005.</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ANALYSIS OF DOLLAR SPOT DISEASE SEVERITY USING DIGITAL IMAGE ANALYSIS.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International Turfgrass Society Research Journal Volume 10, 2005.</w:t>
      </w:r>
      <w:proofErr w:type="gramEnd"/>
    </w:p>
    <w:p w:rsidR="00E50799" w:rsidRDefault="00E50799" w:rsidP="00593620">
      <w:pPr>
        <w:adjustRightInd w:val="0"/>
        <w:spacing w:line="480" w:lineRule="auto"/>
        <w:ind w:hanging="7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Horvath, B. J., </w:t>
      </w:r>
      <w:proofErr w:type="spellStart"/>
      <w:r>
        <w:rPr>
          <w:rFonts w:ascii="Times New Roman" w:eastAsia="Times New Roman" w:hAnsi="Times New Roman" w:cs="Times New Roman"/>
          <w:sz w:val="24"/>
          <w:szCs w:val="24"/>
        </w:rPr>
        <w:t>Kravchenko</w:t>
      </w:r>
      <w:proofErr w:type="spellEnd"/>
      <w:r>
        <w:rPr>
          <w:rFonts w:ascii="Times New Roman" w:eastAsia="Times New Roman" w:hAnsi="Times New Roman" w:cs="Times New Roman"/>
          <w:sz w:val="24"/>
          <w:szCs w:val="24"/>
        </w:rPr>
        <w:t>, A. N., and Robertson, G. P. 2007.</w:t>
      </w:r>
      <w:proofErr w:type="gram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Geostatistical</w:t>
      </w:r>
      <w:proofErr w:type="spellEnd"/>
      <w:r>
        <w:rPr>
          <w:rFonts w:ascii="Times New Roman" w:eastAsia="Times New Roman" w:hAnsi="Times New Roman" w:cs="Times New Roman"/>
          <w:sz w:val="24"/>
          <w:szCs w:val="24"/>
        </w:rPr>
        <w:t xml:space="preserve"> analysis of dollar spot epidemics occurring on a mixed sward of creeping </w:t>
      </w:r>
      <w:proofErr w:type="spellStart"/>
      <w:r>
        <w:rPr>
          <w:rFonts w:ascii="Times New Roman" w:eastAsia="Times New Roman" w:hAnsi="Times New Roman" w:cs="Times New Roman"/>
          <w:sz w:val="24"/>
          <w:szCs w:val="24"/>
        </w:rPr>
        <w:t>bentgrass</w:t>
      </w:r>
      <w:proofErr w:type="spellEnd"/>
      <w:r>
        <w:rPr>
          <w:rFonts w:ascii="Times New Roman" w:eastAsia="Times New Roman" w:hAnsi="Times New Roman" w:cs="Times New Roman"/>
          <w:sz w:val="24"/>
          <w:szCs w:val="24"/>
        </w:rPr>
        <w:t xml:space="preserve"> and annual bluegrass.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CROP SCIENCE 10.2135.</w:t>
      </w:r>
      <w:proofErr w:type="gramEnd"/>
    </w:p>
    <w:p w:rsidR="00E50799" w:rsidRDefault="00E50799" w:rsidP="00593620">
      <w:pPr>
        <w:adjustRightInd w:val="0"/>
        <w:spacing w:line="480" w:lineRule="auto"/>
        <w:ind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Hur</w:t>
      </w:r>
      <w:proofErr w:type="spellEnd"/>
      <w:r>
        <w:rPr>
          <w:rFonts w:ascii="Times New Roman" w:hAnsi="Times New Roman" w:cs="Times New Roman"/>
          <w:sz w:val="24"/>
          <w:szCs w:val="24"/>
        </w:rPr>
        <w:t xml:space="preserve">, J.S., Oh, S.O., Lim, K.M., Jung, J.S., Kim, J.W., and </w:t>
      </w:r>
      <w:proofErr w:type="spellStart"/>
      <w:r>
        <w:rPr>
          <w:rFonts w:ascii="Times New Roman" w:hAnsi="Times New Roman" w:cs="Times New Roman"/>
          <w:sz w:val="24"/>
          <w:szCs w:val="24"/>
        </w:rPr>
        <w:t>Koh</w:t>
      </w:r>
      <w:proofErr w:type="spellEnd"/>
      <w:r>
        <w:rPr>
          <w:rFonts w:ascii="Times New Roman" w:hAnsi="Times New Roman" w:cs="Times New Roman"/>
          <w:sz w:val="24"/>
          <w:szCs w:val="24"/>
        </w:rPr>
        <w:t>, Y.J. 2005.</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Novel effects of TiO</w:t>
      </w:r>
      <w:r>
        <w:rPr>
          <w:rFonts w:ascii="Times New Roman" w:hAnsi="Times New Roman" w:cs="Times New Roman"/>
          <w:sz w:val="24"/>
          <w:szCs w:val="24"/>
          <w:vertAlign w:val="subscript"/>
        </w:rPr>
        <w:t>2</w:t>
      </w:r>
      <w:r>
        <w:rPr>
          <w:rFonts w:ascii="Times New Roman" w:hAnsi="Times New Roman" w:cs="Times New Roman"/>
          <w:sz w:val="24"/>
          <w:szCs w:val="24"/>
        </w:rPr>
        <w:t xml:space="preserve"> </w:t>
      </w:r>
      <w:proofErr w:type="spellStart"/>
      <w:r>
        <w:rPr>
          <w:rFonts w:ascii="Times New Roman" w:hAnsi="Times New Roman" w:cs="Times New Roman"/>
          <w:sz w:val="24"/>
          <w:szCs w:val="24"/>
        </w:rPr>
        <w:t>photocatalytic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ozonation</w:t>
      </w:r>
      <w:proofErr w:type="spellEnd"/>
      <w:r>
        <w:rPr>
          <w:rFonts w:ascii="Times New Roman" w:hAnsi="Times New Roman" w:cs="Times New Roman"/>
          <w:sz w:val="24"/>
          <w:szCs w:val="24"/>
        </w:rPr>
        <w:t xml:space="preserve"> on control of postharvest fungal spoilage of kiwifruit.</w:t>
      </w:r>
      <w:proofErr w:type="gramEnd"/>
      <w:r>
        <w:rPr>
          <w:rFonts w:ascii="Times New Roman" w:hAnsi="Times New Roman" w:cs="Times New Roman"/>
          <w:sz w:val="24"/>
          <w:szCs w:val="24"/>
        </w:rPr>
        <w:t xml:space="preserve"> Postharvest Biology and Technology 35 (1), 109–113.</w:t>
      </w:r>
    </w:p>
    <w:p w:rsidR="00E50799" w:rsidRDefault="00E50799" w:rsidP="00593620">
      <w:pPr>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t xml:space="preserve">Innes, B., Tsuzuki, T., Dawkins, H., Dunlop, J., Trotter, G., </w:t>
      </w:r>
      <w:proofErr w:type="spellStart"/>
      <w:r>
        <w:rPr>
          <w:rFonts w:ascii="Times New Roman" w:hAnsi="Times New Roman" w:cs="Times New Roman"/>
          <w:sz w:val="24"/>
          <w:szCs w:val="24"/>
        </w:rPr>
        <w:t>Nearn</w:t>
      </w:r>
      <w:proofErr w:type="spellEnd"/>
      <w:r>
        <w:rPr>
          <w:rFonts w:ascii="Times New Roman" w:hAnsi="Times New Roman" w:cs="Times New Roman"/>
          <w:sz w:val="24"/>
          <w:szCs w:val="24"/>
        </w:rPr>
        <w:t>, M. R., and McCormick, P. G. 2002.</w:t>
      </w:r>
      <w:proofErr w:type="gramEnd"/>
      <w:r>
        <w:rPr>
          <w:rFonts w:ascii="Times New Roman" w:hAnsi="Times New Roman" w:cs="Times New Roman"/>
          <w:sz w:val="24"/>
          <w:szCs w:val="24"/>
        </w:rPr>
        <w:t xml:space="preserve"> Nanotechnology and the cosmetic chemist Cosmetics, Aerosols Toiletries Australia 15 10–12</w:t>
      </w:r>
    </w:p>
    <w:p w:rsidR="00E50799" w:rsidRDefault="00E50799" w:rsidP="00593620">
      <w:pPr>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lastRenderedPageBreak/>
        <w:t xml:space="preserve">Jacobs, J. L., and </w:t>
      </w:r>
      <w:proofErr w:type="spellStart"/>
      <w:r>
        <w:rPr>
          <w:rFonts w:ascii="Times New Roman" w:hAnsi="Times New Roman" w:cs="Times New Roman"/>
          <w:sz w:val="24"/>
          <w:szCs w:val="24"/>
        </w:rPr>
        <w:t>Sundin</w:t>
      </w:r>
      <w:proofErr w:type="spellEnd"/>
      <w:r>
        <w:rPr>
          <w:rFonts w:ascii="Times New Roman" w:hAnsi="Times New Roman" w:cs="Times New Roman"/>
          <w:sz w:val="24"/>
          <w:szCs w:val="24"/>
        </w:rPr>
        <w:t>, G. W. 2001.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Effect of Solar UV-B Radiation on a </w:t>
      </w:r>
      <w:proofErr w:type="spellStart"/>
      <w:r>
        <w:rPr>
          <w:rFonts w:ascii="Times New Roman" w:hAnsi="Times New Roman" w:cs="Times New Roman"/>
          <w:sz w:val="24"/>
          <w:szCs w:val="24"/>
        </w:rPr>
        <w:t>Phyllosphere</w:t>
      </w:r>
      <w:proofErr w:type="spellEnd"/>
      <w:r>
        <w:rPr>
          <w:rFonts w:ascii="Times New Roman" w:hAnsi="Times New Roman" w:cs="Times New Roman"/>
          <w:sz w:val="24"/>
          <w:szCs w:val="24"/>
        </w:rPr>
        <w:t xml:space="preserve"> Bacterial Community.</w:t>
      </w:r>
      <w:proofErr w:type="gramEnd"/>
      <w:r>
        <w:rPr>
          <w:rFonts w:ascii="Times New Roman" w:hAnsi="Times New Roman" w:cs="Times New Roman"/>
          <w:sz w:val="24"/>
          <w:szCs w:val="24"/>
        </w:rPr>
        <w:t xml:space="preserve"> Appl. Environ. </w:t>
      </w:r>
      <w:proofErr w:type="spellStart"/>
      <w:proofErr w:type="gramStart"/>
      <w:r>
        <w:rPr>
          <w:rFonts w:ascii="Times New Roman" w:hAnsi="Times New Roman" w:cs="Times New Roman"/>
          <w:sz w:val="24"/>
          <w:szCs w:val="24"/>
        </w:rPr>
        <w:t>Microbiol</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2001, 67(12):5488. DOI:</w:t>
      </w:r>
      <w:r>
        <w:t xml:space="preserve"> </w:t>
      </w:r>
      <w:r>
        <w:rPr>
          <w:rFonts w:ascii="Times New Roman" w:hAnsi="Times New Roman" w:cs="Times New Roman"/>
          <w:sz w:val="24"/>
          <w:szCs w:val="24"/>
        </w:rPr>
        <w:t>10.1128/AEM.67.12.5488-5496.2001.</w:t>
      </w:r>
    </w:p>
    <w:p w:rsidR="00E50799" w:rsidRDefault="00E50799" w:rsidP="00593620">
      <w:pPr>
        <w:adjustRightInd w:val="0"/>
        <w:spacing w:line="480" w:lineRule="auto"/>
        <w:ind w:hanging="720"/>
        <w:rPr>
          <w:rFonts w:ascii="Times New Roman" w:hAnsi="Times New Roman" w:cs="Times New Roman"/>
          <w:sz w:val="24"/>
          <w:szCs w:val="24"/>
        </w:rPr>
      </w:pPr>
      <w:r>
        <w:rPr>
          <w:rFonts w:ascii="Times New Roman" w:hAnsi="Times New Roman" w:cs="Times New Roman"/>
          <w:sz w:val="24"/>
          <w:szCs w:val="24"/>
        </w:rPr>
        <w:t xml:space="preserve">Kerns, J., Van </w:t>
      </w:r>
      <w:proofErr w:type="spellStart"/>
      <w:r>
        <w:rPr>
          <w:rFonts w:ascii="Times New Roman" w:hAnsi="Times New Roman" w:cs="Times New Roman"/>
          <w:sz w:val="24"/>
          <w:szCs w:val="24"/>
        </w:rPr>
        <w:t>Ryzin</w:t>
      </w:r>
      <w:proofErr w:type="spellEnd"/>
      <w:r>
        <w:rPr>
          <w:rFonts w:ascii="Times New Roman" w:hAnsi="Times New Roman" w:cs="Times New Roman"/>
          <w:sz w:val="24"/>
          <w:szCs w:val="24"/>
        </w:rPr>
        <w:t xml:space="preserve">, B., and </w:t>
      </w:r>
      <w:proofErr w:type="spellStart"/>
      <w:r>
        <w:rPr>
          <w:rFonts w:ascii="Times New Roman" w:hAnsi="Times New Roman" w:cs="Times New Roman"/>
          <w:sz w:val="24"/>
          <w:szCs w:val="24"/>
        </w:rPr>
        <w:t>Rioux</w:t>
      </w:r>
      <w:proofErr w:type="spellEnd"/>
      <w:r>
        <w:rPr>
          <w:rFonts w:ascii="Times New Roman" w:hAnsi="Times New Roman" w:cs="Times New Roman"/>
          <w:sz w:val="24"/>
          <w:szCs w:val="24"/>
        </w:rPr>
        <w:t xml:space="preserve">, R. 2001. Does Turfgrass Seed Serve As a Source of Initial </w:t>
      </w:r>
      <w:proofErr w:type="spellStart"/>
      <w:r>
        <w:rPr>
          <w:rFonts w:ascii="Times New Roman" w:hAnsi="Times New Roman" w:cs="Times New Roman"/>
          <w:sz w:val="24"/>
          <w:szCs w:val="24"/>
        </w:rPr>
        <w:t>Inoculum</w:t>
      </w:r>
      <w:proofErr w:type="spellEnd"/>
      <w:r>
        <w:rPr>
          <w:rFonts w:ascii="Times New Roman" w:hAnsi="Times New Roman" w:cs="Times New Roman"/>
          <w:sz w:val="24"/>
          <w:szCs w:val="24"/>
        </w:rPr>
        <w:t xml:space="preserve"> for </w:t>
      </w:r>
      <w:proofErr w:type="spellStart"/>
      <w:r>
        <w:rPr>
          <w:rFonts w:ascii="Times New Roman" w:hAnsi="Times New Roman" w:cs="Times New Roman"/>
          <w:i/>
          <w:sz w:val="24"/>
          <w:szCs w:val="24"/>
        </w:rPr>
        <w:t>Sclerotinia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Homoeocarpa</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2011 International Annual Meetings: [Abstracts</w:t>
      </w:r>
      <w:proofErr w:type="gramStart"/>
      <w:r>
        <w:rPr>
          <w:rFonts w:ascii="Times New Roman" w:hAnsi="Times New Roman" w:cs="Times New Roman"/>
          <w:i/>
          <w:iCs/>
          <w:sz w:val="24"/>
          <w:szCs w:val="24"/>
        </w:rPr>
        <w:t>][</w:t>
      </w:r>
      <w:proofErr w:type="gramEnd"/>
      <w:r>
        <w:rPr>
          <w:rFonts w:ascii="Times New Roman" w:hAnsi="Times New Roman" w:cs="Times New Roman"/>
          <w:i/>
          <w:iCs/>
          <w:sz w:val="24"/>
          <w:szCs w:val="24"/>
        </w:rPr>
        <w:t>ASA-CSSA-SSSA]</w:t>
      </w:r>
      <w:r>
        <w:rPr>
          <w:rFonts w:ascii="Times New Roman" w:hAnsi="Times New Roman" w:cs="Times New Roman"/>
          <w:sz w:val="24"/>
          <w:szCs w:val="24"/>
        </w:rPr>
        <w:t xml:space="preserve">. </w:t>
      </w:r>
      <w:bookmarkStart w:id="75" w:name="OLE_LINK89"/>
      <w:bookmarkStart w:id="76" w:name="OLE_LINK90"/>
      <w:r>
        <w:rPr>
          <w:rFonts w:ascii="Times New Roman" w:hAnsi="Times New Roman" w:cs="Times New Roman"/>
          <w:sz w:val="24"/>
          <w:szCs w:val="24"/>
        </w:rPr>
        <w:t>p. 68305</w:t>
      </w:r>
      <w:bookmarkEnd w:id="75"/>
      <w:bookmarkEnd w:id="76"/>
      <w:r>
        <w:rPr>
          <w:rFonts w:ascii="Times New Roman" w:hAnsi="Times New Roman" w:cs="Times New Roman"/>
          <w:sz w:val="24"/>
          <w:szCs w:val="24"/>
        </w:rPr>
        <w:t>.2011</w:t>
      </w:r>
    </w:p>
    <w:p w:rsidR="00E50799" w:rsidRDefault="00E50799" w:rsidP="00593620">
      <w:pPr>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t>Kim, B., Kim, D., Cho, D., and Cho, S. Bactericidal effect of TiO</w:t>
      </w:r>
      <w:r>
        <w:rPr>
          <w:rFonts w:ascii="Times New Roman" w:hAnsi="Times New Roman" w:cs="Times New Roman"/>
          <w:sz w:val="24"/>
          <w:szCs w:val="24"/>
          <w:vertAlign w:val="subscript"/>
        </w:rPr>
        <w:t>2</w:t>
      </w:r>
      <w:r>
        <w:rPr>
          <w:rFonts w:ascii="Times New Roman" w:hAnsi="Times New Roman" w:cs="Times New Roman"/>
          <w:sz w:val="24"/>
          <w:szCs w:val="24"/>
        </w:rPr>
        <w:t xml:space="preserve"> </w:t>
      </w:r>
      <w:proofErr w:type="spellStart"/>
      <w:r>
        <w:rPr>
          <w:rFonts w:ascii="Times New Roman" w:hAnsi="Times New Roman" w:cs="Times New Roman"/>
          <w:sz w:val="24"/>
          <w:szCs w:val="24"/>
        </w:rPr>
        <w:t>photocatalyst</w:t>
      </w:r>
      <w:proofErr w:type="spellEnd"/>
      <w:r>
        <w:rPr>
          <w:rFonts w:ascii="Times New Roman" w:hAnsi="Times New Roman" w:cs="Times New Roman"/>
          <w:sz w:val="24"/>
          <w:szCs w:val="24"/>
        </w:rPr>
        <w:t xml:space="preserve"> on selected food-borne pathogenic bacteria.</w:t>
      </w:r>
      <w:proofErr w:type="gramEnd"/>
      <w:r>
        <w:rPr>
          <w:rFonts w:ascii="Times New Roman" w:hAnsi="Times New Roman" w:cs="Times New Roman"/>
          <w:sz w:val="24"/>
          <w:szCs w:val="24"/>
        </w:rPr>
        <w:t xml:space="preserve"> Chemosphere 52 (2003) 277-281</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gramStart"/>
      <w:r>
        <w:rPr>
          <w:rFonts w:ascii="Times New Roman" w:hAnsi="Times New Roman" w:cs="Times New Roman"/>
          <w:sz w:val="24"/>
          <w:szCs w:val="24"/>
        </w:rPr>
        <w:t>Koch, P.L., and Kerns, J. P. 2013.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Relative resistance of creeping </w:t>
      </w:r>
      <w:proofErr w:type="spellStart"/>
      <w:r>
        <w:rPr>
          <w:rFonts w:ascii="Times New Roman" w:hAnsi="Times New Roman" w:cs="Times New Roman"/>
          <w:sz w:val="24"/>
          <w:szCs w:val="24"/>
        </w:rPr>
        <w:t>bentgrass</w:t>
      </w:r>
      <w:proofErr w:type="spellEnd"/>
      <w:r>
        <w:rPr>
          <w:rFonts w:ascii="Times New Roman" w:hAnsi="Times New Roman" w:cs="Times New Roman"/>
          <w:sz w:val="24"/>
          <w:szCs w:val="24"/>
        </w:rPr>
        <w:t xml:space="preserve"> cultivars to dollar spot and </w:t>
      </w:r>
      <w:proofErr w:type="spellStart"/>
      <w:r>
        <w:rPr>
          <w:rFonts w:ascii="Times New Roman" w:hAnsi="Times New Roman" w:cs="Times New Roman"/>
          <w:sz w:val="24"/>
          <w:szCs w:val="24"/>
        </w:rPr>
        <w:t>Typhula</w:t>
      </w:r>
      <w:proofErr w:type="spellEnd"/>
      <w:r>
        <w:rPr>
          <w:rFonts w:ascii="Times New Roman" w:hAnsi="Times New Roman" w:cs="Times New Roman"/>
          <w:sz w:val="24"/>
          <w:szCs w:val="24"/>
        </w:rPr>
        <w:t xml:space="preserve"> blight.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GCM.</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2013 Jan.</w:t>
      </w:r>
      <w:proofErr w:type="gramEnd"/>
      <w:r>
        <w:rPr>
          <w:rFonts w:ascii="Times New Roman" w:hAnsi="Times New Roman" w:cs="Times New Roman"/>
          <w:sz w:val="24"/>
          <w:szCs w:val="24"/>
        </w:rPr>
        <w:t xml:space="preserve"> </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spellStart"/>
      <w:proofErr w:type="gramStart"/>
      <w:r>
        <w:rPr>
          <w:rFonts w:ascii="Times New Roman" w:hAnsi="Times New Roman" w:cs="Times New Roman"/>
          <w:sz w:val="24"/>
          <w:szCs w:val="24"/>
        </w:rPr>
        <w:t>Kostina</w:t>
      </w:r>
      <w:proofErr w:type="spellEnd"/>
      <w:r>
        <w:rPr>
          <w:rFonts w:ascii="Times New Roman" w:hAnsi="Times New Roman" w:cs="Times New Roman"/>
          <w:sz w:val="24"/>
          <w:szCs w:val="24"/>
        </w:rPr>
        <w:t xml:space="preserve">, E., </w:t>
      </w:r>
      <w:proofErr w:type="spellStart"/>
      <w:r>
        <w:rPr>
          <w:rFonts w:ascii="Times New Roman" w:hAnsi="Times New Roman" w:cs="Times New Roman"/>
          <w:sz w:val="24"/>
          <w:szCs w:val="24"/>
        </w:rPr>
        <w:t>Wulff</w:t>
      </w:r>
      <w:proofErr w:type="spellEnd"/>
      <w:r>
        <w:rPr>
          <w:rFonts w:ascii="Times New Roman" w:hAnsi="Times New Roman" w:cs="Times New Roman"/>
          <w:sz w:val="24"/>
          <w:szCs w:val="24"/>
        </w:rPr>
        <w:t xml:space="preserve">, A., and </w:t>
      </w:r>
      <w:proofErr w:type="spellStart"/>
      <w:r>
        <w:rPr>
          <w:rFonts w:ascii="Times New Roman" w:hAnsi="Times New Roman" w:cs="Times New Roman"/>
          <w:sz w:val="24"/>
          <w:szCs w:val="24"/>
        </w:rPr>
        <w:t>Julkunen-Titto</w:t>
      </w:r>
      <w:proofErr w:type="spellEnd"/>
      <w:r>
        <w:rPr>
          <w:rFonts w:ascii="Times New Roman" w:hAnsi="Times New Roman" w:cs="Times New Roman"/>
          <w:sz w:val="24"/>
          <w:szCs w:val="24"/>
        </w:rPr>
        <w:t>, R. 2001.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Growth, structure and </w:t>
      </w:r>
      <w:proofErr w:type="spellStart"/>
      <w:r>
        <w:rPr>
          <w:rFonts w:ascii="Times New Roman" w:hAnsi="Times New Roman" w:cs="Times New Roman"/>
          <w:sz w:val="24"/>
          <w:szCs w:val="24"/>
        </w:rPr>
        <w:t>stomatal</w:t>
      </w:r>
      <w:proofErr w:type="spellEnd"/>
      <w:r>
        <w:rPr>
          <w:rFonts w:ascii="Times New Roman" w:hAnsi="Times New Roman" w:cs="Times New Roman"/>
          <w:sz w:val="24"/>
          <w:szCs w:val="24"/>
        </w:rPr>
        <w:t xml:space="preserve"> responses and secondary metabolites of birch seedlings (</w:t>
      </w:r>
      <w:proofErr w:type="spellStart"/>
      <w:r>
        <w:rPr>
          <w:rFonts w:ascii="Times New Roman" w:hAnsi="Times New Roman" w:cs="Times New Roman"/>
          <w:i/>
          <w:sz w:val="24"/>
          <w:szCs w:val="24"/>
        </w:rPr>
        <w:t>Betula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pendula</w:t>
      </w:r>
      <w:proofErr w:type="spellEnd"/>
      <w:r>
        <w:rPr>
          <w:rFonts w:ascii="Times New Roman" w:hAnsi="Times New Roman" w:cs="Times New Roman"/>
          <w:sz w:val="24"/>
          <w:szCs w:val="24"/>
        </w:rPr>
        <w:t>) under elevated UV-B radiation in the field.</w:t>
      </w:r>
      <w:proofErr w:type="gramEnd"/>
      <w:r>
        <w:rPr>
          <w:rFonts w:ascii="Times New Roman" w:hAnsi="Times New Roman" w:cs="Times New Roman"/>
          <w:sz w:val="24"/>
          <w:szCs w:val="24"/>
        </w:rPr>
        <w:t xml:space="preserve"> Trees, 15 (2001), pp. 483–491</w:t>
      </w:r>
    </w:p>
    <w:p w:rsidR="00E50799" w:rsidRDefault="00E50799" w:rsidP="00593620">
      <w:pPr>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t xml:space="preserve">Kuhn, K.P., </w:t>
      </w:r>
      <w:proofErr w:type="spellStart"/>
      <w:r>
        <w:rPr>
          <w:rFonts w:ascii="Times New Roman" w:hAnsi="Times New Roman" w:cs="Times New Roman"/>
          <w:sz w:val="24"/>
          <w:szCs w:val="24"/>
        </w:rPr>
        <w:t>Chaberny</w:t>
      </w:r>
      <w:proofErr w:type="spellEnd"/>
      <w:r>
        <w:rPr>
          <w:rFonts w:ascii="Times New Roman" w:hAnsi="Times New Roman" w:cs="Times New Roman"/>
          <w:sz w:val="24"/>
          <w:szCs w:val="24"/>
        </w:rPr>
        <w:t xml:space="preserve">, I.F., </w:t>
      </w:r>
      <w:proofErr w:type="spellStart"/>
      <w:r>
        <w:rPr>
          <w:rFonts w:ascii="Times New Roman" w:hAnsi="Times New Roman" w:cs="Times New Roman"/>
          <w:sz w:val="24"/>
          <w:szCs w:val="24"/>
        </w:rPr>
        <w:t>Masholder</w:t>
      </w:r>
      <w:proofErr w:type="spellEnd"/>
      <w:r>
        <w:rPr>
          <w:rFonts w:ascii="Times New Roman" w:hAnsi="Times New Roman" w:cs="Times New Roman"/>
          <w:sz w:val="24"/>
          <w:szCs w:val="24"/>
        </w:rPr>
        <w:t xml:space="preserve">, K., Stickler, M., Benz, V.W., Sonntag, H.G., and </w:t>
      </w:r>
      <w:proofErr w:type="spellStart"/>
      <w:r>
        <w:rPr>
          <w:rFonts w:ascii="Times New Roman" w:hAnsi="Times New Roman" w:cs="Times New Roman"/>
          <w:sz w:val="24"/>
          <w:szCs w:val="24"/>
        </w:rPr>
        <w:t>Erdinger</w:t>
      </w:r>
      <w:proofErr w:type="spellEnd"/>
      <w:r>
        <w:rPr>
          <w:rFonts w:ascii="Times New Roman" w:hAnsi="Times New Roman" w:cs="Times New Roman"/>
          <w:sz w:val="24"/>
          <w:szCs w:val="24"/>
        </w:rPr>
        <w:t>, L. 2003.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Disinfection of surfaces by </w:t>
      </w:r>
      <w:proofErr w:type="spellStart"/>
      <w:r>
        <w:rPr>
          <w:rFonts w:ascii="Times New Roman" w:hAnsi="Times New Roman" w:cs="Times New Roman"/>
          <w:sz w:val="24"/>
          <w:szCs w:val="24"/>
        </w:rPr>
        <w:t>photocatalytic</w:t>
      </w:r>
      <w:proofErr w:type="spellEnd"/>
      <w:r>
        <w:rPr>
          <w:rFonts w:ascii="Times New Roman" w:hAnsi="Times New Roman" w:cs="Times New Roman"/>
          <w:sz w:val="24"/>
          <w:szCs w:val="24"/>
        </w:rPr>
        <w:t xml:space="preserve"> oxidation with titanium dioxide and UVA light.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Chemosphere 53 (1), 71– 77.</w:t>
      </w:r>
      <w:proofErr w:type="gramEnd"/>
    </w:p>
    <w:p w:rsidR="00E50799" w:rsidRDefault="00E50799" w:rsidP="00593620">
      <w:pPr>
        <w:adjustRightInd w:val="0"/>
        <w:spacing w:line="480" w:lineRule="auto"/>
        <w:ind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Kwang-Soo</w:t>
      </w:r>
      <w:proofErr w:type="spellEnd"/>
      <w:r>
        <w:rPr>
          <w:rFonts w:ascii="Times New Roman" w:hAnsi="Times New Roman" w:cs="Times New Roman"/>
          <w:sz w:val="24"/>
          <w:szCs w:val="24"/>
        </w:rPr>
        <w:t xml:space="preserve">, CHOI, and </w:t>
      </w:r>
      <w:proofErr w:type="spellStart"/>
      <w:r>
        <w:rPr>
          <w:rFonts w:ascii="Times New Roman" w:hAnsi="Times New Roman" w:cs="Times New Roman"/>
          <w:sz w:val="24"/>
          <w:szCs w:val="24"/>
        </w:rPr>
        <w:t>Wansan-Gu</w:t>
      </w:r>
      <w:proofErr w:type="spellEnd"/>
      <w:r>
        <w:rPr>
          <w:rFonts w:ascii="Times New Roman" w:hAnsi="Times New Roman" w:cs="Times New Roman"/>
          <w:sz w:val="24"/>
          <w:szCs w:val="24"/>
        </w:rPr>
        <w:t xml:space="preserve"> 2010.</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Liquid Composition for Promoting Plant Growth Containing Titanium Dioxide Nanoparticles.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United States Patent Application Publication.</w:t>
      </w:r>
      <w:proofErr w:type="gramEnd"/>
      <w:r>
        <w:rPr>
          <w:rFonts w:ascii="Times New Roman" w:hAnsi="Times New Roman" w:cs="Times New Roman"/>
          <w:sz w:val="24"/>
          <w:szCs w:val="24"/>
        </w:rPr>
        <w:t xml:space="preserve"> US 2010/0160161 A1, Jun. 24, 2010</w:t>
      </w:r>
    </w:p>
    <w:p w:rsidR="00E50799" w:rsidRDefault="00E50799" w:rsidP="00593620">
      <w:pPr>
        <w:adjustRightInd w:val="0"/>
        <w:spacing w:line="480" w:lineRule="auto"/>
        <w:ind w:hanging="720"/>
        <w:rPr>
          <w:rFonts w:ascii="Times New Roman" w:hAnsi="Times New Roman" w:cs="Times New Roman"/>
          <w:sz w:val="24"/>
          <w:szCs w:val="24"/>
        </w:rPr>
      </w:pPr>
      <w:r>
        <w:rPr>
          <w:rFonts w:ascii="Times New Roman" w:hAnsi="Times New Roman" w:cs="Times New Roman"/>
          <w:sz w:val="24"/>
          <w:szCs w:val="24"/>
        </w:rPr>
        <w:t xml:space="preserve">Latin, R.  2011. A Practical Guide to Turfgrass Fungicides. </w:t>
      </w:r>
      <w:proofErr w:type="gramStart"/>
      <w:r>
        <w:rPr>
          <w:rFonts w:ascii="Times New Roman" w:hAnsi="Times New Roman" w:cs="Times New Roman"/>
          <w:sz w:val="24"/>
          <w:szCs w:val="24"/>
        </w:rPr>
        <w:t xml:space="preserve">The American </w:t>
      </w:r>
      <w:proofErr w:type="spellStart"/>
      <w:r>
        <w:rPr>
          <w:rFonts w:ascii="Times New Roman" w:hAnsi="Times New Roman" w:cs="Times New Roman"/>
          <w:sz w:val="24"/>
          <w:szCs w:val="24"/>
        </w:rPr>
        <w:t>Phytopathological</w:t>
      </w:r>
      <w:proofErr w:type="spellEnd"/>
      <w:r>
        <w:rPr>
          <w:rFonts w:ascii="Times New Roman" w:hAnsi="Times New Roman" w:cs="Times New Roman"/>
          <w:sz w:val="24"/>
          <w:szCs w:val="24"/>
        </w:rPr>
        <w:t xml:space="preserve"> Society.</w:t>
      </w:r>
      <w:proofErr w:type="gramEnd"/>
      <w:r>
        <w:rPr>
          <w:rFonts w:ascii="Times New Roman" w:hAnsi="Times New Roman" w:cs="Times New Roman"/>
          <w:sz w:val="24"/>
          <w:szCs w:val="24"/>
        </w:rPr>
        <w:t xml:space="preserve"> St. Paul, Minnesota. p12</w:t>
      </w:r>
    </w:p>
    <w:p w:rsidR="00E50799" w:rsidRDefault="00E50799" w:rsidP="00593620">
      <w:pPr>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lastRenderedPageBreak/>
        <w:t>Liu, X., and Huang B. 2001.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Seasonal changes and cultivar difference in turf quality, photosynthesis, and respiration of creeping </w:t>
      </w:r>
      <w:proofErr w:type="spellStart"/>
      <w:r>
        <w:rPr>
          <w:rFonts w:ascii="Times New Roman" w:hAnsi="Times New Roman" w:cs="Times New Roman"/>
          <w:sz w:val="24"/>
          <w:szCs w:val="24"/>
        </w:rPr>
        <w:t>bentgrass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HortScience</w:t>
      </w:r>
      <w:proofErr w:type="spellEnd"/>
      <w:r>
        <w:rPr>
          <w:rFonts w:ascii="Times New Roman" w:hAnsi="Times New Roman" w:cs="Times New Roman"/>
          <w:sz w:val="24"/>
          <w:szCs w:val="24"/>
        </w:rPr>
        <w:t xml:space="preserve"> 36:1131-1135.</w:t>
      </w:r>
    </w:p>
    <w:p w:rsidR="00E50799" w:rsidRDefault="00E50799" w:rsidP="00593620">
      <w:pPr>
        <w:adjustRightInd w:val="0"/>
        <w:spacing w:line="480" w:lineRule="auto"/>
        <w:ind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Lv</w:t>
      </w:r>
      <w:proofErr w:type="spellEnd"/>
      <w:r>
        <w:rPr>
          <w:rFonts w:ascii="Times New Roman" w:hAnsi="Times New Roman" w:cs="Times New Roman"/>
          <w:sz w:val="24"/>
          <w:szCs w:val="24"/>
        </w:rPr>
        <w:t xml:space="preserve">, C. C., </w:t>
      </w:r>
      <w:proofErr w:type="spellStart"/>
      <w:r>
        <w:rPr>
          <w:rFonts w:ascii="Times New Roman" w:hAnsi="Times New Roman" w:cs="Times New Roman"/>
          <w:sz w:val="24"/>
          <w:szCs w:val="24"/>
        </w:rPr>
        <w:t>Luo</w:t>
      </w:r>
      <w:proofErr w:type="spellEnd"/>
      <w:r>
        <w:rPr>
          <w:rFonts w:ascii="Times New Roman" w:hAnsi="Times New Roman" w:cs="Times New Roman"/>
          <w:sz w:val="24"/>
          <w:szCs w:val="24"/>
        </w:rPr>
        <w:t>, L. X., and Li, J. Q. 2009.</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First Report of Dollar Spot of Seashore </w:t>
      </w:r>
      <w:proofErr w:type="spellStart"/>
      <w:r>
        <w:rPr>
          <w:rFonts w:ascii="Times New Roman" w:hAnsi="Times New Roman" w:cs="Times New Roman"/>
          <w:sz w:val="24"/>
          <w:szCs w:val="24"/>
        </w:rPr>
        <w:t>Paspalum</w:t>
      </w:r>
      <w:proofErr w:type="spellEnd"/>
      <w:r>
        <w:rPr>
          <w:rFonts w:ascii="Times New Roman" w:hAnsi="Times New Roman" w:cs="Times New Roman"/>
          <w:sz w:val="24"/>
          <w:szCs w:val="24"/>
        </w:rPr>
        <w:t xml:space="preserve"> (</w:t>
      </w:r>
      <w:proofErr w:type="spellStart"/>
      <w:r>
        <w:rPr>
          <w:rFonts w:ascii="Times New Roman" w:hAnsi="Times New Roman" w:cs="Times New Roman"/>
          <w:i/>
          <w:sz w:val="24"/>
          <w:szCs w:val="24"/>
        </w:rPr>
        <w:t>Paspalum</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vaginatum</w:t>
      </w:r>
      <w:proofErr w:type="spellEnd"/>
      <w:r>
        <w:rPr>
          <w:rFonts w:ascii="Times New Roman" w:hAnsi="Times New Roman" w:cs="Times New Roman"/>
          <w:sz w:val="24"/>
          <w:szCs w:val="24"/>
        </w:rPr>
        <w:t xml:space="preserve">) Caused by </w:t>
      </w:r>
      <w:proofErr w:type="spellStart"/>
      <w:r>
        <w:rPr>
          <w:rFonts w:ascii="Times New Roman" w:hAnsi="Times New Roman" w:cs="Times New Roman"/>
          <w:i/>
          <w:sz w:val="24"/>
          <w:szCs w:val="24"/>
        </w:rPr>
        <w:t>Sclerotinia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homoeocarpa</w:t>
      </w:r>
      <w:proofErr w:type="spellEnd"/>
      <w:r>
        <w:rPr>
          <w:rFonts w:ascii="Times New Roman" w:hAnsi="Times New Roman" w:cs="Times New Roman"/>
          <w:sz w:val="24"/>
          <w:szCs w:val="24"/>
        </w:rPr>
        <w:t xml:space="preserve"> in South China.</w:t>
      </w:r>
      <w:proofErr w:type="gramEnd"/>
      <w:r>
        <w:rPr>
          <w:rFonts w:ascii="Times New Roman" w:hAnsi="Times New Roman" w:cs="Times New Roman"/>
          <w:sz w:val="24"/>
          <w:szCs w:val="24"/>
        </w:rPr>
        <w:t xml:space="preserve"> Plant Disease, DOI: 10.1094/PDIS-94-3-0373B</w:t>
      </w:r>
    </w:p>
    <w:p w:rsidR="00E50799" w:rsidRDefault="00E50799" w:rsidP="00593620">
      <w:pPr>
        <w:adjustRightInd w:val="0"/>
        <w:spacing w:line="480" w:lineRule="auto"/>
        <w:ind w:hanging="720"/>
        <w:rPr>
          <w:rFonts w:ascii="Times New Roman" w:hAnsi="Times New Roman" w:cs="Times New Roman"/>
          <w:sz w:val="24"/>
          <w:szCs w:val="24"/>
        </w:rPr>
      </w:pPr>
      <w:proofErr w:type="spellStart"/>
      <w:r>
        <w:rPr>
          <w:rFonts w:ascii="Times New Roman" w:hAnsi="Times New Roman" w:cs="Times New Roman"/>
          <w:sz w:val="24"/>
          <w:szCs w:val="24"/>
        </w:rPr>
        <w:t>Maneerat</w:t>
      </w:r>
      <w:proofErr w:type="spellEnd"/>
      <w:r>
        <w:rPr>
          <w:rFonts w:ascii="Times New Roman" w:hAnsi="Times New Roman" w:cs="Times New Roman"/>
          <w:sz w:val="24"/>
          <w:szCs w:val="24"/>
        </w:rPr>
        <w:t xml:space="preserve">, C., and </w:t>
      </w:r>
      <w:proofErr w:type="spellStart"/>
      <w:r>
        <w:rPr>
          <w:rFonts w:ascii="Times New Roman" w:hAnsi="Times New Roman" w:cs="Times New Roman"/>
          <w:sz w:val="24"/>
          <w:szCs w:val="24"/>
        </w:rPr>
        <w:t>Hayata</w:t>
      </w:r>
      <w:proofErr w:type="spellEnd"/>
      <w:r>
        <w:rPr>
          <w:rFonts w:ascii="Times New Roman" w:hAnsi="Times New Roman" w:cs="Times New Roman"/>
          <w:sz w:val="24"/>
          <w:szCs w:val="24"/>
        </w:rPr>
        <w:t xml:space="preserve">, Y. 2005. Antifungal Activity of </w:t>
      </w:r>
      <w:proofErr w:type="spellStart"/>
      <w:proofErr w:type="gramStart"/>
      <w:r>
        <w:rPr>
          <w:rFonts w:ascii="Times New Roman" w:hAnsi="Times New Roman" w:cs="Times New Roman"/>
          <w:sz w:val="24"/>
          <w:szCs w:val="24"/>
        </w:rPr>
        <w:t>TiO</w:t>
      </w:r>
      <w:proofErr w:type="spellEnd"/>
      <w:r>
        <w:rPr>
          <w:rFonts w:ascii="Cambria Math" w:hAnsi="Cambria Math" w:cs="Times New Roman"/>
          <w:sz w:val="24"/>
          <w:szCs w:val="24"/>
        </w:rPr>
        <w:t>₂</w:t>
      </w:r>
      <w:r>
        <w:rPr>
          <w:rFonts w:ascii="Times New Roman" w:hAnsi="Times New Roman" w:cs="Times New Roman"/>
          <w:sz w:val="24"/>
          <w:szCs w:val="24"/>
        </w:rPr>
        <w:t xml:space="preserve">  </w:t>
      </w:r>
      <w:proofErr w:type="spellStart"/>
      <w:r>
        <w:rPr>
          <w:rFonts w:ascii="Times New Roman" w:hAnsi="Times New Roman" w:cs="Times New Roman"/>
          <w:sz w:val="24"/>
          <w:szCs w:val="24"/>
        </w:rPr>
        <w:t>Photocatalysis</w:t>
      </w:r>
      <w:proofErr w:type="spellEnd"/>
      <w:proofErr w:type="gramEnd"/>
      <w:r>
        <w:rPr>
          <w:rFonts w:ascii="Times New Roman" w:hAnsi="Times New Roman" w:cs="Times New Roman"/>
          <w:sz w:val="24"/>
          <w:szCs w:val="24"/>
        </w:rPr>
        <w:t xml:space="preserve"> against </w:t>
      </w:r>
      <w:proofErr w:type="spellStart"/>
      <w:r>
        <w:rPr>
          <w:rFonts w:ascii="Times New Roman" w:hAnsi="Times New Roman" w:cs="Times New Roman"/>
          <w:i/>
          <w:sz w:val="24"/>
          <w:szCs w:val="24"/>
        </w:rPr>
        <w:t>Penicillium</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expansum</w:t>
      </w:r>
      <w:proofErr w:type="spellEnd"/>
      <w:r>
        <w:rPr>
          <w:rFonts w:ascii="Times New Roman" w:hAnsi="Times New Roman" w:cs="Times New Roman"/>
          <w:i/>
          <w:sz w:val="24"/>
          <w:szCs w:val="24"/>
        </w:rPr>
        <w:t xml:space="preserve"> in vitro</w:t>
      </w:r>
      <w:r>
        <w:rPr>
          <w:rFonts w:ascii="Times New Roman" w:hAnsi="Times New Roman" w:cs="Times New Roman"/>
          <w:sz w:val="24"/>
          <w:szCs w:val="24"/>
        </w:rPr>
        <w:t xml:space="preserve"> and in Fruit Tests. International Journal of Food Microbiology 107 (2006) 99-103.</w:t>
      </w:r>
    </w:p>
    <w:p w:rsidR="00E50799" w:rsidRDefault="00E50799" w:rsidP="00593620">
      <w:pPr>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t xml:space="preserve">Maness, P.C., </w:t>
      </w:r>
      <w:proofErr w:type="spellStart"/>
      <w:r>
        <w:rPr>
          <w:rFonts w:ascii="Times New Roman" w:hAnsi="Times New Roman" w:cs="Times New Roman"/>
          <w:sz w:val="24"/>
          <w:szCs w:val="24"/>
        </w:rPr>
        <w:t>Smolinski</w:t>
      </w:r>
      <w:proofErr w:type="spellEnd"/>
      <w:r>
        <w:rPr>
          <w:rFonts w:ascii="Times New Roman" w:hAnsi="Times New Roman" w:cs="Times New Roman"/>
          <w:sz w:val="24"/>
          <w:szCs w:val="24"/>
        </w:rPr>
        <w:t xml:space="preserve">, S., Blake, D.M., Huang, Z., </w:t>
      </w:r>
      <w:proofErr w:type="spellStart"/>
      <w:r>
        <w:rPr>
          <w:rFonts w:ascii="Times New Roman" w:hAnsi="Times New Roman" w:cs="Times New Roman"/>
          <w:sz w:val="24"/>
          <w:szCs w:val="24"/>
        </w:rPr>
        <w:t>Wolfrum</w:t>
      </w:r>
      <w:proofErr w:type="spellEnd"/>
      <w:r>
        <w:rPr>
          <w:rFonts w:ascii="Times New Roman" w:hAnsi="Times New Roman" w:cs="Times New Roman"/>
          <w:sz w:val="24"/>
          <w:szCs w:val="24"/>
        </w:rPr>
        <w:t>, E.J., and Jacoby, W.A. 1999.</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Bactericidal activity of </w:t>
      </w:r>
      <w:proofErr w:type="spellStart"/>
      <w:r>
        <w:rPr>
          <w:rFonts w:ascii="Times New Roman" w:hAnsi="Times New Roman" w:cs="Times New Roman"/>
          <w:sz w:val="24"/>
          <w:szCs w:val="24"/>
        </w:rPr>
        <w:t>photocatalytic</w:t>
      </w:r>
      <w:proofErr w:type="spellEnd"/>
      <w:r>
        <w:rPr>
          <w:rFonts w:ascii="Times New Roman" w:hAnsi="Times New Roman" w:cs="Times New Roman"/>
          <w:sz w:val="24"/>
          <w:szCs w:val="24"/>
        </w:rPr>
        <w:t xml:space="preserve"> TiO</w:t>
      </w:r>
      <w:r>
        <w:rPr>
          <w:rFonts w:ascii="Times New Roman" w:hAnsi="Times New Roman" w:cs="Times New Roman"/>
          <w:sz w:val="24"/>
          <w:szCs w:val="24"/>
          <w:vertAlign w:val="subscript"/>
        </w:rPr>
        <w:t>2</w:t>
      </w:r>
      <w:r>
        <w:rPr>
          <w:rFonts w:ascii="Times New Roman" w:hAnsi="Times New Roman" w:cs="Times New Roman"/>
          <w:sz w:val="24"/>
          <w:szCs w:val="24"/>
        </w:rPr>
        <w:t xml:space="preserve"> reaction.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Applied and Environmental Microbiology 65 (9), 4094– 4098.</w:t>
      </w:r>
      <w:proofErr w:type="gramEnd"/>
    </w:p>
    <w:p w:rsidR="00E50799" w:rsidRDefault="00E50799" w:rsidP="00593620">
      <w:pPr>
        <w:adjustRightInd w:val="0"/>
        <w:spacing w:line="480" w:lineRule="auto"/>
        <w:ind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Mashio</w:t>
      </w:r>
      <w:proofErr w:type="spellEnd"/>
      <w:r>
        <w:rPr>
          <w:rFonts w:ascii="Times New Roman" w:hAnsi="Times New Roman" w:cs="Times New Roman"/>
          <w:sz w:val="24"/>
          <w:szCs w:val="24"/>
        </w:rPr>
        <w:t>, F., and Kato, S. 1956.</w:t>
      </w:r>
      <w:proofErr w:type="gram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Abtr</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Book </w:t>
      </w:r>
      <w:proofErr w:type="spellStart"/>
      <w:r>
        <w:rPr>
          <w:rFonts w:ascii="Times New Roman" w:hAnsi="Times New Roman" w:cs="Times New Roman"/>
          <w:sz w:val="24"/>
          <w:szCs w:val="24"/>
        </w:rPr>
        <w:t>Annu</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Meet. Chemical Society of Japan (1956), p. 223.</w:t>
      </w:r>
    </w:p>
    <w:p w:rsidR="00E50799" w:rsidRDefault="00E50799" w:rsidP="00593620">
      <w:pPr>
        <w:adjustRightInd w:val="0"/>
        <w:spacing w:line="480" w:lineRule="auto"/>
        <w:ind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Masuo</w:t>
      </w:r>
      <w:proofErr w:type="spellEnd"/>
      <w:r>
        <w:rPr>
          <w:rFonts w:ascii="Times New Roman" w:hAnsi="Times New Roman" w:cs="Times New Roman"/>
          <w:sz w:val="24"/>
          <w:szCs w:val="24"/>
        </w:rPr>
        <w:t>, F., and Kat, S. 1964.</w:t>
      </w:r>
      <w:proofErr w:type="gramEnd"/>
      <w:r>
        <w:rPr>
          <w:rFonts w:ascii="Times New Roman" w:hAnsi="Times New Roman" w:cs="Times New Roman"/>
          <w:sz w:val="24"/>
          <w:szCs w:val="24"/>
        </w:rPr>
        <w:t xml:space="preserve"> Kogyo Kagaku </w:t>
      </w:r>
      <w:proofErr w:type="spellStart"/>
      <w:r>
        <w:rPr>
          <w:rFonts w:ascii="Times New Roman" w:hAnsi="Times New Roman" w:cs="Times New Roman"/>
          <w:sz w:val="24"/>
          <w:szCs w:val="24"/>
        </w:rPr>
        <w:t>Zasshi</w:t>
      </w:r>
      <w:proofErr w:type="spellEnd"/>
      <w:r>
        <w:rPr>
          <w:rFonts w:ascii="Times New Roman" w:hAnsi="Times New Roman" w:cs="Times New Roman"/>
          <w:sz w:val="24"/>
          <w:szCs w:val="24"/>
        </w:rPr>
        <w:t xml:space="preserve"> 67, 1136 (1964)</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r>
        <w:rPr>
          <w:rFonts w:ascii="Times New Roman" w:hAnsi="Times New Roman" w:cs="Times New Roman"/>
          <w:bCs/>
          <w:sz w:val="24"/>
          <w:szCs w:val="24"/>
        </w:rPr>
        <w:t xml:space="preserve">Massie, L. B., Cole, H. </w:t>
      </w:r>
      <w:r>
        <w:rPr>
          <w:rFonts w:ascii="Times New Roman" w:hAnsi="Times New Roman" w:cs="Times New Roman"/>
          <w:sz w:val="24"/>
          <w:szCs w:val="24"/>
        </w:rPr>
        <w:t xml:space="preserve">and </w:t>
      </w:r>
      <w:proofErr w:type="spellStart"/>
      <w:r>
        <w:rPr>
          <w:rFonts w:ascii="Times New Roman" w:hAnsi="Times New Roman" w:cs="Times New Roman"/>
          <w:bCs/>
          <w:sz w:val="24"/>
          <w:szCs w:val="24"/>
        </w:rPr>
        <w:t>Duich</w:t>
      </w:r>
      <w:proofErr w:type="spellEnd"/>
      <w:r>
        <w:rPr>
          <w:rFonts w:ascii="Times New Roman" w:hAnsi="Times New Roman" w:cs="Times New Roman"/>
          <w:bCs/>
          <w:sz w:val="24"/>
          <w:szCs w:val="24"/>
        </w:rPr>
        <w:t xml:space="preserve">, J., </w:t>
      </w:r>
      <w:r>
        <w:rPr>
          <w:rFonts w:ascii="Times New Roman" w:hAnsi="Times New Roman" w:cs="Times New Roman"/>
          <w:sz w:val="24"/>
          <w:szCs w:val="24"/>
        </w:rPr>
        <w:t xml:space="preserve">1968. </w:t>
      </w:r>
      <w:proofErr w:type="gramStart"/>
      <w:r>
        <w:rPr>
          <w:rFonts w:ascii="Times New Roman" w:hAnsi="Times New Roman" w:cs="Times New Roman"/>
          <w:sz w:val="24"/>
          <w:szCs w:val="24"/>
        </w:rPr>
        <w:t xml:space="preserve">Pathogen variation in relation to disease severity and control of </w:t>
      </w:r>
      <w:proofErr w:type="spellStart"/>
      <w:r>
        <w:rPr>
          <w:rFonts w:ascii="Times New Roman" w:hAnsi="Times New Roman" w:cs="Times New Roman"/>
          <w:i/>
          <w:sz w:val="24"/>
          <w:szCs w:val="24"/>
        </w:rPr>
        <w:t>Sclerotinia</w:t>
      </w:r>
      <w:proofErr w:type="spellEnd"/>
      <w:r>
        <w:rPr>
          <w:rFonts w:ascii="Times New Roman" w:hAnsi="Times New Roman" w:cs="Times New Roman"/>
          <w:sz w:val="24"/>
          <w:szCs w:val="24"/>
        </w:rPr>
        <w:t xml:space="preserve"> dollarspot of </w:t>
      </w:r>
      <w:r>
        <w:rPr>
          <w:rFonts w:ascii="Times New Roman" w:hAnsi="Times New Roman" w:cs="Times New Roman"/>
          <w:bCs/>
          <w:sz w:val="24"/>
          <w:szCs w:val="24"/>
        </w:rPr>
        <w:t xml:space="preserve">turfgrass </w:t>
      </w:r>
      <w:r>
        <w:rPr>
          <w:rFonts w:ascii="Times New Roman" w:hAnsi="Times New Roman" w:cs="Times New Roman"/>
          <w:sz w:val="24"/>
          <w:szCs w:val="24"/>
        </w:rPr>
        <w:t>by fungicides.</w:t>
      </w:r>
      <w:proofErr w:type="gramEnd"/>
      <w:r>
        <w:t xml:space="preserve"> </w:t>
      </w:r>
      <w:r>
        <w:rPr>
          <w:rFonts w:ascii="Times New Roman" w:hAnsi="Times New Roman" w:cs="Times New Roman"/>
          <w:sz w:val="24"/>
          <w:szCs w:val="24"/>
        </w:rPr>
        <w:t>Phytopathology 58:1616-1619.</w:t>
      </w:r>
    </w:p>
    <w:p w:rsidR="00E50799" w:rsidRDefault="00E50799" w:rsidP="00593620">
      <w:pPr>
        <w:pStyle w:val="CommentText"/>
        <w:adjustRightInd w:val="0"/>
        <w:spacing w:line="480" w:lineRule="auto"/>
        <w:ind w:hanging="720"/>
        <w:rPr>
          <w:rFonts w:ascii="Times New Roman" w:hAnsi="Times New Roman" w:cs="Times New Roman"/>
          <w:bCs/>
          <w:sz w:val="24"/>
          <w:szCs w:val="24"/>
        </w:rPr>
      </w:pPr>
      <w:proofErr w:type="spellStart"/>
      <w:proofErr w:type="gramStart"/>
      <w:r>
        <w:rPr>
          <w:rFonts w:ascii="Times New Roman" w:hAnsi="Times New Roman" w:cs="Times New Roman"/>
          <w:bCs/>
          <w:sz w:val="24"/>
          <w:szCs w:val="24"/>
        </w:rPr>
        <w:t>Matsunaga</w:t>
      </w:r>
      <w:proofErr w:type="spellEnd"/>
      <w:r>
        <w:rPr>
          <w:rFonts w:ascii="Times New Roman" w:hAnsi="Times New Roman" w:cs="Times New Roman"/>
          <w:bCs/>
          <w:sz w:val="24"/>
          <w:szCs w:val="24"/>
        </w:rPr>
        <w:t xml:space="preserve">, T., </w:t>
      </w:r>
      <w:proofErr w:type="spellStart"/>
      <w:r>
        <w:rPr>
          <w:rFonts w:ascii="Times New Roman" w:hAnsi="Times New Roman" w:cs="Times New Roman"/>
          <w:bCs/>
          <w:sz w:val="24"/>
          <w:szCs w:val="24"/>
        </w:rPr>
        <w:t>Tomada</w:t>
      </w:r>
      <w:proofErr w:type="spellEnd"/>
      <w:r>
        <w:rPr>
          <w:rFonts w:ascii="Times New Roman" w:hAnsi="Times New Roman" w:cs="Times New Roman"/>
          <w:bCs/>
          <w:sz w:val="24"/>
          <w:szCs w:val="24"/>
        </w:rPr>
        <w:t>, R., Nakajima, T., and Wake, H. 1985.</w:t>
      </w:r>
      <w:proofErr w:type="gramEnd"/>
      <w:r>
        <w:rPr>
          <w:rFonts w:ascii="Times New Roman" w:hAnsi="Times New Roman" w:cs="Times New Roman"/>
          <w:bCs/>
          <w:sz w:val="24"/>
          <w:szCs w:val="24"/>
        </w:rPr>
        <w:t xml:space="preserve"> </w:t>
      </w:r>
      <w:proofErr w:type="spellStart"/>
      <w:proofErr w:type="gramStart"/>
      <w:r>
        <w:rPr>
          <w:rFonts w:ascii="Times New Roman" w:hAnsi="Times New Roman" w:cs="Times New Roman"/>
          <w:bCs/>
          <w:sz w:val="24"/>
          <w:szCs w:val="24"/>
        </w:rPr>
        <w:t>Photoelectrochemical</w:t>
      </w:r>
      <w:proofErr w:type="spellEnd"/>
      <w:r>
        <w:rPr>
          <w:rFonts w:ascii="Times New Roman" w:hAnsi="Times New Roman" w:cs="Times New Roman"/>
          <w:bCs/>
          <w:sz w:val="24"/>
          <w:szCs w:val="24"/>
        </w:rPr>
        <w:t xml:space="preserve"> sterilization of microbial cells by semiconductor.</w:t>
      </w:r>
      <w:proofErr w:type="gramEnd"/>
      <w:r>
        <w:rPr>
          <w:rFonts w:ascii="Times New Roman" w:hAnsi="Times New Roman" w:cs="Times New Roman"/>
          <w:bCs/>
          <w:sz w:val="24"/>
          <w:szCs w:val="24"/>
        </w:rPr>
        <w:t xml:space="preserve"> FEMS Microbiology Letters 29 (1– 2), 211 –214.</w:t>
      </w:r>
    </w:p>
    <w:p w:rsidR="00E50799" w:rsidRDefault="00E50799" w:rsidP="00593620">
      <w:pPr>
        <w:pStyle w:val="CommentText"/>
        <w:adjustRightInd w:val="0"/>
        <w:spacing w:line="480" w:lineRule="auto"/>
        <w:ind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Monteith</w:t>
      </w:r>
      <w:proofErr w:type="spellEnd"/>
      <w:r>
        <w:rPr>
          <w:rFonts w:ascii="Times New Roman" w:hAnsi="Times New Roman" w:cs="Times New Roman"/>
          <w:sz w:val="24"/>
          <w:szCs w:val="24"/>
        </w:rPr>
        <w:t>, J. L., and Dahl, A. S. 1932.</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Turf diseases and their control.</w:t>
      </w:r>
      <w:proofErr w:type="gramEnd"/>
      <w:r>
        <w:rPr>
          <w:rFonts w:ascii="Times New Roman" w:hAnsi="Times New Roman" w:cs="Times New Roman"/>
          <w:sz w:val="24"/>
          <w:szCs w:val="24"/>
        </w:rPr>
        <w:t xml:space="preserve"> Washington, U.S. golf Association, Green section, 1932.</w:t>
      </w:r>
    </w:p>
    <w:p w:rsidR="00E50799" w:rsidRDefault="00E50799" w:rsidP="00593620">
      <w:pPr>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t>Musser, H. B. 1950.</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Turf management.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McGraw-Hill Book Company, Inc, New York.</w:t>
      </w:r>
      <w:proofErr w:type="gramEnd"/>
    </w:p>
    <w:p w:rsidR="00E50799" w:rsidRDefault="00E50799" w:rsidP="00593620">
      <w:pPr>
        <w:pStyle w:val="CommentText"/>
        <w:adjustRightInd w:val="0"/>
        <w:spacing w:line="480" w:lineRule="auto"/>
        <w:ind w:hanging="720"/>
        <w:rPr>
          <w:rFonts w:ascii="Times New Roman" w:hAnsi="Times New Roman" w:cs="Times New Roman"/>
          <w:sz w:val="24"/>
          <w:szCs w:val="24"/>
        </w:rPr>
      </w:pPr>
      <w:proofErr w:type="spellStart"/>
      <w:r>
        <w:rPr>
          <w:rFonts w:ascii="Times New Roman" w:hAnsi="Times New Roman" w:cs="Times New Roman"/>
          <w:bCs/>
          <w:sz w:val="24"/>
          <w:szCs w:val="24"/>
        </w:rPr>
        <w:lastRenderedPageBreak/>
        <w:t>Nangle</w:t>
      </w:r>
      <w:proofErr w:type="spellEnd"/>
      <w:r>
        <w:rPr>
          <w:rFonts w:ascii="Times New Roman" w:hAnsi="Times New Roman" w:cs="Times New Roman"/>
          <w:sz w:val="24"/>
          <w:szCs w:val="24"/>
        </w:rPr>
        <w:t xml:space="preserve">, </w:t>
      </w:r>
      <w:r>
        <w:rPr>
          <w:rFonts w:ascii="Times New Roman" w:hAnsi="Times New Roman" w:cs="Times New Roman"/>
          <w:bCs/>
          <w:sz w:val="24"/>
          <w:szCs w:val="24"/>
        </w:rPr>
        <w:t>E.,</w:t>
      </w:r>
      <w:r>
        <w:rPr>
          <w:rFonts w:ascii="Times New Roman" w:hAnsi="Times New Roman" w:cs="Times New Roman"/>
          <w:sz w:val="24"/>
          <w:szCs w:val="24"/>
        </w:rPr>
        <w:t xml:space="preserve"> </w:t>
      </w:r>
      <w:proofErr w:type="spellStart"/>
      <w:r>
        <w:rPr>
          <w:rFonts w:ascii="Times New Roman" w:hAnsi="Times New Roman" w:cs="Times New Roman"/>
          <w:sz w:val="24"/>
          <w:szCs w:val="24"/>
        </w:rPr>
        <w:t>Gardner</w:t>
      </w:r>
      <w:proofErr w:type="gramStart"/>
      <w:r>
        <w:rPr>
          <w:rFonts w:ascii="Times New Roman" w:hAnsi="Times New Roman" w:cs="Times New Roman"/>
          <w:sz w:val="24"/>
          <w:szCs w:val="24"/>
        </w:rPr>
        <w:t>,D</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Danneberger</w:t>
      </w:r>
      <w:proofErr w:type="spellEnd"/>
      <w:r>
        <w:rPr>
          <w:rFonts w:ascii="Times New Roman" w:hAnsi="Times New Roman" w:cs="Times New Roman"/>
          <w:sz w:val="24"/>
          <w:szCs w:val="24"/>
        </w:rPr>
        <w:t>, T. K., Metzger, J. D., and Rodriguez-</w:t>
      </w:r>
      <w:proofErr w:type="spellStart"/>
      <w:r>
        <w:rPr>
          <w:rFonts w:ascii="Times New Roman" w:hAnsi="Times New Roman" w:cs="Times New Roman"/>
          <w:sz w:val="24"/>
          <w:szCs w:val="24"/>
        </w:rPr>
        <w:t>Saona</w:t>
      </w:r>
      <w:proofErr w:type="spellEnd"/>
      <w:r>
        <w:rPr>
          <w:rFonts w:ascii="Times New Roman" w:hAnsi="Times New Roman" w:cs="Times New Roman"/>
          <w:sz w:val="24"/>
          <w:szCs w:val="24"/>
        </w:rPr>
        <w:t xml:space="preserve">, L. E. 2011. </w:t>
      </w:r>
      <w:proofErr w:type="gramStart"/>
      <w:r>
        <w:rPr>
          <w:rFonts w:ascii="Times New Roman" w:hAnsi="Times New Roman" w:cs="Times New Roman"/>
          <w:sz w:val="24"/>
          <w:szCs w:val="24"/>
        </w:rPr>
        <w:t>The Impact of Ultraviolet-B Light on Turfgrass Pigmentation and Physiology.</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 Ohio State University, Columbus, OH 2011.</w:t>
      </w:r>
      <w:proofErr w:type="gramEnd"/>
    </w:p>
    <w:p w:rsidR="00E50799" w:rsidRDefault="00E50799" w:rsidP="00593620">
      <w:pPr>
        <w:pStyle w:val="CommentText"/>
        <w:adjustRightInd w:val="0"/>
        <w:spacing w:line="480" w:lineRule="auto"/>
        <w:ind w:hanging="720"/>
        <w:rPr>
          <w:rFonts w:ascii="Times New Roman" w:hAnsi="Times New Roman" w:cs="Times New Roman"/>
          <w:sz w:val="24"/>
          <w:szCs w:val="24"/>
        </w:rPr>
      </w:pPr>
      <w:r>
        <w:rPr>
          <w:rFonts w:ascii="Times New Roman" w:hAnsi="Times New Roman" w:cs="Times New Roman"/>
          <w:bCs/>
          <w:sz w:val="24"/>
          <w:szCs w:val="24"/>
        </w:rPr>
        <w:t xml:space="preserve">Nicholson, J. F., </w:t>
      </w:r>
      <w:proofErr w:type="spellStart"/>
      <w:r>
        <w:rPr>
          <w:rFonts w:ascii="Times New Roman" w:hAnsi="Times New Roman" w:cs="Times New Roman"/>
          <w:bCs/>
          <w:sz w:val="24"/>
          <w:szCs w:val="24"/>
        </w:rPr>
        <w:t>Meyer</w:t>
      </w:r>
      <w:proofErr w:type="gramStart"/>
      <w:r>
        <w:rPr>
          <w:rFonts w:ascii="Times New Roman" w:hAnsi="Times New Roman" w:cs="Times New Roman"/>
          <w:bCs/>
          <w:sz w:val="24"/>
          <w:szCs w:val="24"/>
        </w:rPr>
        <w:t>,W</w:t>
      </w:r>
      <w:proofErr w:type="spellEnd"/>
      <w:proofErr w:type="gramEnd"/>
      <w:r>
        <w:rPr>
          <w:rFonts w:ascii="Times New Roman" w:hAnsi="Times New Roman" w:cs="Times New Roman"/>
          <w:bCs/>
          <w:sz w:val="24"/>
          <w:szCs w:val="24"/>
        </w:rPr>
        <w:t xml:space="preserve">. A., Sinclair, J. B., </w:t>
      </w:r>
      <w:r>
        <w:rPr>
          <w:rFonts w:ascii="Times New Roman" w:hAnsi="Times New Roman" w:cs="Times New Roman"/>
          <w:sz w:val="24"/>
          <w:szCs w:val="24"/>
        </w:rPr>
        <w:t xml:space="preserve">and </w:t>
      </w:r>
      <w:r>
        <w:rPr>
          <w:rFonts w:ascii="Times New Roman" w:hAnsi="Times New Roman" w:cs="Times New Roman"/>
          <w:bCs/>
          <w:sz w:val="24"/>
          <w:szCs w:val="24"/>
        </w:rPr>
        <w:t xml:space="preserve">Butler, J. D. </w:t>
      </w:r>
      <w:r>
        <w:rPr>
          <w:rFonts w:ascii="Times New Roman" w:hAnsi="Times New Roman" w:cs="Times New Roman"/>
          <w:sz w:val="24"/>
          <w:szCs w:val="24"/>
        </w:rPr>
        <w:t xml:space="preserve">1971. </w:t>
      </w:r>
      <w:r>
        <w:rPr>
          <w:rFonts w:ascii="Times New Roman" w:hAnsi="Times New Roman" w:cs="Times New Roman"/>
          <w:bCs/>
          <w:sz w:val="24"/>
          <w:szCs w:val="24"/>
        </w:rPr>
        <w:t xml:space="preserve">Turf </w:t>
      </w:r>
      <w:r>
        <w:rPr>
          <w:rFonts w:ascii="Times New Roman" w:hAnsi="Times New Roman" w:cs="Times New Roman"/>
          <w:sz w:val="24"/>
          <w:szCs w:val="24"/>
        </w:rPr>
        <w:t xml:space="preserve">isolates of </w:t>
      </w:r>
      <w:proofErr w:type="spellStart"/>
      <w:r>
        <w:rPr>
          <w:rFonts w:ascii="Times New Roman" w:hAnsi="Times New Roman" w:cs="Times New Roman"/>
          <w:bCs/>
          <w:i/>
          <w:iCs/>
          <w:sz w:val="24"/>
          <w:szCs w:val="24"/>
        </w:rPr>
        <w:t>Sclerorinia</w:t>
      </w:r>
      <w:proofErr w:type="spellEnd"/>
      <w:r>
        <w:rPr>
          <w:rFonts w:ascii="Times New Roman" w:hAnsi="Times New Roman" w:cs="Times New Roman"/>
          <w:bCs/>
          <w:i/>
          <w:iCs/>
          <w:sz w:val="24"/>
          <w:szCs w:val="24"/>
        </w:rPr>
        <w:t xml:space="preserve"> </w:t>
      </w:r>
      <w:proofErr w:type="spellStart"/>
      <w:r>
        <w:rPr>
          <w:rFonts w:ascii="Times New Roman" w:hAnsi="Times New Roman" w:cs="Times New Roman"/>
          <w:bCs/>
          <w:i/>
          <w:iCs/>
          <w:sz w:val="24"/>
          <w:szCs w:val="24"/>
        </w:rPr>
        <w:t>homoeocarpa</w:t>
      </w:r>
      <w:proofErr w:type="spellEnd"/>
      <w:r>
        <w:rPr>
          <w:rFonts w:ascii="Times New Roman" w:hAnsi="Times New Roman" w:cs="Times New Roman"/>
          <w:bCs/>
          <w:i/>
          <w:iCs/>
          <w:sz w:val="24"/>
          <w:szCs w:val="24"/>
        </w:rPr>
        <w:t xml:space="preserve"> </w:t>
      </w:r>
      <w:r>
        <w:rPr>
          <w:rFonts w:ascii="Times New Roman" w:hAnsi="Times New Roman" w:cs="Times New Roman"/>
          <w:sz w:val="24"/>
          <w:szCs w:val="24"/>
        </w:rPr>
        <w:t xml:space="preserve">tolerant to </w:t>
      </w:r>
      <w:proofErr w:type="spellStart"/>
      <w:r>
        <w:rPr>
          <w:rFonts w:ascii="Times New Roman" w:hAnsi="Times New Roman" w:cs="Times New Roman"/>
          <w:sz w:val="24"/>
          <w:szCs w:val="24"/>
        </w:rPr>
        <w:t>dyrene</w:t>
      </w:r>
      <w:proofErr w:type="spellEnd"/>
      <w:r>
        <w:rPr>
          <w:rFonts w:ascii="Times New Roman" w:hAnsi="Times New Roman" w:cs="Times New Roman"/>
          <w:sz w:val="24"/>
          <w:szCs w:val="24"/>
        </w:rPr>
        <w:t>. Phytopathology 72: 1 69- 1 72.Phytopathology 58:1616-1619.</w:t>
      </w:r>
    </w:p>
    <w:p w:rsidR="00E50799" w:rsidRDefault="00E50799" w:rsidP="00593620">
      <w:pPr>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t>Nikolai, T.A. 2002.</w:t>
      </w:r>
      <w:proofErr w:type="gramEnd"/>
      <w:r>
        <w:rPr>
          <w:rFonts w:ascii="Times New Roman" w:hAnsi="Times New Roman" w:cs="Times New Roman"/>
          <w:sz w:val="24"/>
          <w:szCs w:val="24"/>
        </w:rPr>
        <w:t xml:space="preserve"> More light on lightweight rolling. USGA Green Sect. Rec. 40:9-12.</w:t>
      </w:r>
    </w:p>
    <w:p w:rsidR="00E50799" w:rsidRDefault="00E50799" w:rsidP="00593620">
      <w:pPr>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t>NTEP.</w:t>
      </w:r>
      <w:proofErr w:type="gramEnd"/>
      <w:r>
        <w:rPr>
          <w:rFonts w:ascii="Times New Roman" w:hAnsi="Times New Roman" w:cs="Times New Roman"/>
          <w:sz w:val="24"/>
          <w:szCs w:val="24"/>
        </w:rPr>
        <w:t xml:space="preserve"> 2008. 2008 national </w:t>
      </w:r>
      <w:proofErr w:type="spellStart"/>
      <w:r>
        <w:rPr>
          <w:rFonts w:ascii="Times New Roman" w:hAnsi="Times New Roman" w:cs="Times New Roman"/>
          <w:sz w:val="24"/>
          <w:szCs w:val="24"/>
        </w:rPr>
        <w:t>bentgrass</w:t>
      </w:r>
      <w:proofErr w:type="spellEnd"/>
      <w:r>
        <w:rPr>
          <w:rFonts w:ascii="Times New Roman" w:hAnsi="Times New Roman" w:cs="Times New Roman"/>
          <w:sz w:val="24"/>
          <w:szCs w:val="24"/>
        </w:rPr>
        <w:t xml:space="preserve"> (putting green) test. </w:t>
      </w:r>
      <w:proofErr w:type="gramStart"/>
      <w:r>
        <w:rPr>
          <w:rFonts w:ascii="Times New Roman" w:hAnsi="Times New Roman" w:cs="Times New Roman"/>
          <w:sz w:val="24"/>
          <w:szCs w:val="24"/>
        </w:rPr>
        <w:t>Rep. 10-1.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National Turfgrass Evaluation Program, Beltsville, MD.</w:t>
      </w:r>
      <w:proofErr w:type="gramEnd"/>
    </w:p>
    <w:p w:rsidR="00E50799" w:rsidRDefault="00E50799" w:rsidP="00593620">
      <w:pPr>
        <w:adjustRightInd w:val="0"/>
        <w:spacing w:line="480" w:lineRule="auto"/>
        <w:ind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Owolade</w:t>
      </w:r>
      <w:proofErr w:type="spellEnd"/>
      <w:r>
        <w:rPr>
          <w:rFonts w:ascii="Times New Roman" w:hAnsi="Times New Roman" w:cs="Times New Roman"/>
          <w:sz w:val="24"/>
          <w:szCs w:val="24"/>
        </w:rPr>
        <w:t xml:space="preserve">, O. F., and </w:t>
      </w:r>
      <w:proofErr w:type="spellStart"/>
      <w:r>
        <w:rPr>
          <w:rFonts w:ascii="Times New Roman" w:hAnsi="Times New Roman" w:cs="Times New Roman"/>
          <w:sz w:val="24"/>
          <w:szCs w:val="24"/>
        </w:rPr>
        <w:t>Ogunleti</w:t>
      </w:r>
      <w:proofErr w:type="spellEnd"/>
      <w:r>
        <w:rPr>
          <w:rFonts w:ascii="Times New Roman" w:hAnsi="Times New Roman" w:cs="Times New Roman"/>
          <w:sz w:val="24"/>
          <w:szCs w:val="24"/>
        </w:rPr>
        <w:t>, D. O. 2008.</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Effects of Titanium Dioxide on the Diseases, Development and Yield of edible Cowpea.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Journal of Plant Protection Research, Vol.48, No.3.</w:t>
      </w:r>
      <w:proofErr w:type="gramEnd"/>
    </w:p>
    <w:p w:rsidR="00E50799" w:rsidRDefault="00E50799" w:rsidP="00593620">
      <w:pPr>
        <w:pStyle w:val="CommentText"/>
        <w:adjustRightInd w:val="0"/>
        <w:spacing w:line="480" w:lineRule="auto"/>
        <w:ind w:hanging="720"/>
        <w:rPr>
          <w:rFonts w:ascii="Times New Roman" w:hAnsi="Times New Roman" w:cs="Times New Roman"/>
          <w:sz w:val="24"/>
          <w:szCs w:val="24"/>
        </w:rPr>
      </w:pPr>
      <w:r>
        <w:rPr>
          <w:rStyle w:val="reference-text"/>
          <w:rFonts w:ascii="Times New Roman" w:hAnsi="Times New Roman" w:cs="Times New Roman"/>
          <w:sz w:val="24"/>
          <w:szCs w:val="24"/>
        </w:rPr>
        <w:t>Pears, P. 2005. HDRA Encyclopedia of Organic Gardening, pp103, Dorling Kindersley Ltd, London, 2005.</w:t>
      </w:r>
    </w:p>
    <w:p w:rsidR="00E50799" w:rsidRDefault="00E50799" w:rsidP="00593620">
      <w:pPr>
        <w:adjustRightInd w:val="0"/>
        <w:spacing w:line="480" w:lineRule="auto"/>
        <w:ind w:hanging="720"/>
        <w:rPr>
          <w:rFonts w:ascii="Times New Roman" w:hAnsi="Times New Roman" w:cs="Times New Roman"/>
          <w:sz w:val="24"/>
          <w:szCs w:val="24"/>
        </w:rPr>
      </w:pPr>
      <w:r>
        <w:rPr>
          <w:rFonts w:ascii="Times New Roman" w:hAnsi="Times New Roman" w:cs="Times New Roman"/>
          <w:sz w:val="24"/>
          <w:szCs w:val="24"/>
        </w:rPr>
        <w:t xml:space="preserve">Pfeifer, G.P. 1997. Formation and processing of UV photoproducts: effects of DNA sequence and chromatin environment. </w:t>
      </w:r>
      <w:proofErr w:type="spellStart"/>
      <w:proofErr w:type="gramStart"/>
      <w:r>
        <w:rPr>
          <w:rFonts w:ascii="Times New Roman" w:hAnsi="Times New Roman" w:cs="Times New Roman"/>
          <w:sz w:val="24"/>
          <w:szCs w:val="24"/>
        </w:rPr>
        <w:t>Photochem</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Photochemistry and Photobiology 65, 270-283.</w:t>
      </w:r>
    </w:p>
    <w:p w:rsidR="00E50799" w:rsidRDefault="00E50799" w:rsidP="00593620">
      <w:pPr>
        <w:adjustRightInd w:val="0"/>
        <w:spacing w:line="480" w:lineRule="auto"/>
        <w:ind w:hanging="720"/>
        <w:rPr>
          <w:rFonts w:ascii="Times New Roman" w:hAnsi="Times New Roman" w:cs="Times New Roman"/>
          <w:sz w:val="24"/>
          <w:szCs w:val="24"/>
        </w:rPr>
      </w:pPr>
      <w:r>
        <w:rPr>
          <w:rFonts w:ascii="Times New Roman" w:hAnsi="Times New Roman" w:cs="Times New Roman"/>
          <w:sz w:val="24"/>
          <w:szCs w:val="24"/>
        </w:rPr>
        <w:t xml:space="preserve">Popov, A. P., </w:t>
      </w:r>
      <w:proofErr w:type="spellStart"/>
      <w:r>
        <w:rPr>
          <w:rFonts w:ascii="Times New Roman" w:hAnsi="Times New Roman" w:cs="Times New Roman"/>
          <w:sz w:val="24"/>
          <w:szCs w:val="24"/>
        </w:rPr>
        <w:t>Priezzhev</w:t>
      </w:r>
      <w:proofErr w:type="spellEnd"/>
      <w:r>
        <w:rPr>
          <w:rFonts w:ascii="Times New Roman" w:hAnsi="Times New Roman" w:cs="Times New Roman"/>
          <w:sz w:val="24"/>
          <w:szCs w:val="24"/>
        </w:rPr>
        <w:t xml:space="preserve">, A. V., </w:t>
      </w:r>
      <w:proofErr w:type="spellStart"/>
      <w:r>
        <w:rPr>
          <w:rFonts w:ascii="Times New Roman" w:hAnsi="Times New Roman" w:cs="Times New Roman"/>
          <w:sz w:val="24"/>
          <w:szCs w:val="24"/>
        </w:rPr>
        <w:t>Lademann</w:t>
      </w:r>
      <w:proofErr w:type="spellEnd"/>
      <w:r>
        <w:rPr>
          <w:rFonts w:ascii="Times New Roman" w:hAnsi="Times New Roman" w:cs="Times New Roman"/>
          <w:sz w:val="24"/>
          <w:szCs w:val="24"/>
        </w:rPr>
        <w:t xml:space="preserve">, J. and </w:t>
      </w:r>
      <w:proofErr w:type="spellStart"/>
      <w:r>
        <w:rPr>
          <w:rFonts w:ascii="Times New Roman" w:hAnsi="Times New Roman" w:cs="Times New Roman"/>
          <w:sz w:val="24"/>
          <w:szCs w:val="24"/>
        </w:rPr>
        <w:t>Myllyl</w:t>
      </w:r>
      <w:proofErr w:type="spellEnd"/>
      <w:proofErr w:type="gramStart"/>
      <w:r>
        <w:rPr>
          <w:rFonts w:ascii="Times New Roman" w:hAnsi="Times New Roman" w:cs="Times New Roman"/>
          <w:sz w:val="24"/>
          <w:szCs w:val="24"/>
        </w:rPr>
        <w:t>,  R</w:t>
      </w:r>
      <w:proofErr w:type="gramEnd"/>
      <w:r>
        <w:rPr>
          <w:rFonts w:ascii="Times New Roman" w:hAnsi="Times New Roman" w:cs="Times New Roman"/>
          <w:sz w:val="24"/>
          <w:szCs w:val="24"/>
        </w:rPr>
        <w:t>. 2005. TiO</w:t>
      </w:r>
      <w:r>
        <w:rPr>
          <w:rFonts w:ascii="Times New Roman" w:hAnsi="Times New Roman" w:cs="Times New Roman"/>
          <w:sz w:val="24"/>
          <w:szCs w:val="24"/>
          <w:vertAlign w:val="subscript"/>
        </w:rPr>
        <w:t>2</w:t>
      </w:r>
      <w:r>
        <w:rPr>
          <w:rFonts w:ascii="Times New Roman" w:hAnsi="Times New Roman" w:cs="Times New Roman"/>
          <w:sz w:val="24"/>
          <w:szCs w:val="24"/>
        </w:rPr>
        <w:t xml:space="preserve"> nanoparticles as an effective UVB radiation skin-protective compound in sunscreens; 2005 J. Phys. D: Appl. Phys. 38 2564</w:t>
      </w:r>
    </w:p>
    <w:p w:rsidR="00E50799" w:rsidRDefault="00E50799" w:rsidP="00593620">
      <w:pPr>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t>Powell, J. F., and Vargas, J. M. Jr. 2001.</w:t>
      </w:r>
      <w:proofErr w:type="gramEnd"/>
      <w:r>
        <w:rPr>
          <w:rFonts w:ascii="Times New Roman" w:hAnsi="Times New Roman" w:cs="Times New Roman"/>
          <w:sz w:val="24"/>
          <w:szCs w:val="24"/>
        </w:rPr>
        <w:t xml:space="preserve"> Vegetative Compatibility and Seasonal Variation </w:t>
      </w:r>
      <w:proofErr w:type="gramStart"/>
      <w:r>
        <w:rPr>
          <w:rFonts w:ascii="Times New Roman" w:hAnsi="Times New Roman" w:cs="Times New Roman"/>
          <w:sz w:val="24"/>
          <w:szCs w:val="24"/>
        </w:rPr>
        <w:t>Among</w:t>
      </w:r>
      <w:proofErr w:type="gramEnd"/>
      <w:r>
        <w:rPr>
          <w:rFonts w:ascii="Times New Roman" w:hAnsi="Times New Roman" w:cs="Times New Roman"/>
          <w:sz w:val="24"/>
          <w:szCs w:val="24"/>
        </w:rPr>
        <w:t xml:space="preserve"> Isolates of </w:t>
      </w:r>
      <w:proofErr w:type="spellStart"/>
      <w:r>
        <w:rPr>
          <w:rFonts w:ascii="Times New Roman" w:hAnsi="Times New Roman" w:cs="Times New Roman"/>
          <w:i/>
          <w:sz w:val="24"/>
          <w:szCs w:val="24"/>
        </w:rPr>
        <w:t>Sclerotinia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homoeocarpa</w:t>
      </w:r>
      <w:proofErr w:type="spellEnd"/>
      <w:r>
        <w:rPr>
          <w:rFonts w:ascii="Times New Roman" w:hAnsi="Times New Roman" w:cs="Times New Roman"/>
          <w:i/>
          <w:sz w:val="24"/>
          <w:szCs w:val="24"/>
        </w:rPr>
        <w:t xml:space="preserve">. </w:t>
      </w:r>
      <w:proofErr w:type="gramStart"/>
      <w:r>
        <w:rPr>
          <w:rFonts w:ascii="Times New Roman" w:hAnsi="Times New Roman" w:cs="Times New Roman"/>
          <w:sz w:val="24"/>
          <w:szCs w:val="24"/>
        </w:rPr>
        <w:t>Plant Disease.</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Vol. 85 No. 4.</w:t>
      </w:r>
      <w:proofErr w:type="gramEnd"/>
      <w:r>
        <w:rPr>
          <w:rFonts w:ascii="Times New Roman" w:hAnsi="Times New Roman" w:cs="Times New Roman"/>
          <w:sz w:val="24"/>
          <w:szCs w:val="24"/>
        </w:rPr>
        <w:t xml:space="preserve">  </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gramStart"/>
      <w:r>
        <w:rPr>
          <w:rFonts w:ascii="Times New Roman" w:hAnsi="Times New Roman" w:cs="Times New Roman"/>
          <w:sz w:val="24"/>
          <w:szCs w:val="24"/>
        </w:rPr>
        <w:t xml:space="preserve">Richardson, M.D., D.E. </w:t>
      </w:r>
      <w:proofErr w:type="spellStart"/>
      <w:r>
        <w:rPr>
          <w:rFonts w:ascii="Times New Roman" w:hAnsi="Times New Roman" w:cs="Times New Roman"/>
          <w:sz w:val="24"/>
          <w:szCs w:val="24"/>
        </w:rPr>
        <w:t>Karcher</w:t>
      </w:r>
      <w:proofErr w:type="spellEnd"/>
      <w:r>
        <w:rPr>
          <w:rFonts w:ascii="Times New Roman" w:hAnsi="Times New Roman" w:cs="Times New Roman"/>
          <w:sz w:val="24"/>
          <w:szCs w:val="24"/>
        </w:rPr>
        <w:t xml:space="preserve"> and L.C. Purcell.</w:t>
      </w:r>
      <w:proofErr w:type="gramEnd"/>
      <w:r>
        <w:rPr>
          <w:rFonts w:ascii="Times New Roman" w:hAnsi="Times New Roman" w:cs="Times New Roman"/>
          <w:sz w:val="24"/>
          <w:szCs w:val="24"/>
        </w:rPr>
        <w:t xml:space="preserve"> 2001. Quantifying turfgrass cover using digital image analysis. </w:t>
      </w:r>
      <w:proofErr w:type="gramStart"/>
      <w:r>
        <w:rPr>
          <w:rFonts w:ascii="Times New Roman" w:hAnsi="Times New Roman" w:cs="Times New Roman"/>
          <w:sz w:val="24"/>
          <w:szCs w:val="24"/>
        </w:rPr>
        <w:t>Crop Science.</w:t>
      </w:r>
      <w:proofErr w:type="gramEnd"/>
      <w:r>
        <w:rPr>
          <w:rFonts w:ascii="Times New Roman" w:hAnsi="Times New Roman" w:cs="Times New Roman"/>
          <w:sz w:val="24"/>
          <w:szCs w:val="24"/>
        </w:rPr>
        <w:t xml:space="preserve"> 41:1884-1888.</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spellStart"/>
      <w:r>
        <w:rPr>
          <w:rFonts w:ascii="Times New Roman" w:hAnsi="Times New Roman" w:cs="Times New Roman"/>
          <w:sz w:val="24"/>
          <w:szCs w:val="24"/>
        </w:rPr>
        <w:lastRenderedPageBreak/>
        <w:t>Rozema</w:t>
      </w:r>
      <w:proofErr w:type="spellEnd"/>
      <w:r>
        <w:rPr>
          <w:rFonts w:ascii="Times New Roman" w:hAnsi="Times New Roman" w:cs="Times New Roman"/>
          <w:sz w:val="24"/>
          <w:szCs w:val="24"/>
        </w:rPr>
        <w:t xml:space="preserve">, J., van de </w:t>
      </w:r>
      <w:proofErr w:type="spellStart"/>
      <w:r>
        <w:rPr>
          <w:rFonts w:ascii="Times New Roman" w:hAnsi="Times New Roman" w:cs="Times New Roman"/>
          <w:sz w:val="24"/>
          <w:szCs w:val="24"/>
        </w:rPr>
        <w:t>Staaij</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Björn</w:t>
      </w:r>
      <w:proofErr w:type="spellEnd"/>
      <w:r>
        <w:rPr>
          <w:rFonts w:ascii="Times New Roman" w:hAnsi="Times New Roman" w:cs="Times New Roman"/>
          <w:sz w:val="24"/>
          <w:szCs w:val="24"/>
        </w:rPr>
        <w:t xml:space="preserve">, L.O., and Caldwell, M. 1997. UV-B as an environmental factor in plant life: stress and regulation. </w:t>
      </w:r>
      <w:proofErr w:type="gramStart"/>
      <w:r>
        <w:rPr>
          <w:rFonts w:ascii="Times New Roman" w:hAnsi="Times New Roman" w:cs="Times New Roman"/>
          <w:sz w:val="24"/>
          <w:szCs w:val="24"/>
        </w:rPr>
        <w:t xml:space="preserve">Trends Ecol. </w:t>
      </w:r>
      <w:proofErr w:type="spellStart"/>
      <w:r>
        <w:rPr>
          <w:rFonts w:ascii="Times New Roman" w:hAnsi="Times New Roman" w:cs="Times New Roman"/>
          <w:sz w:val="24"/>
          <w:szCs w:val="24"/>
        </w:rPr>
        <w:t>Evol</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12: 22–28.</w:t>
      </w:r>
    </w:p>
    <w:p w:rsidR="00B02739" w:rsidRDefault="00B02739" w:rsidP="00593620">
      <w:pPr>
        <w:adjustRightInd w:val="0"/>
        <w:spacing w:line="480" w:lineRule="auto"/>
        <w:ind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Sichel</w:t>
      </w:r>
      <w:proofErr w:type="spellEnd"/>
      <w:r>
        <w:rPr>
          <w:rFonts w:ascii="Times New Roman" w:hAnsi="Times New Roman" w:cs="Times New Roman"/>
          <w:sz w:val="24"/>
          <w:szCs w:val="24"/>
        </w:rPr>
        <w:t xml:space="preserve">, C., Cara, M., </w:t>
      </w:r>
      <w:proofErr w:type="spellStart"/>
      <w:r>
        <w:rPr>
          <w:rFonts w:ascii="Times New Roman" w:hAnsi="Times New Roman" w:cs="Times New Roman"/>
          <w:sz w:val="24"/>
          <w:szCs w:val="24"/>
        </w:rPr>
        <w:t>Tello</w:t>
      </w:r>
      <w:proofErr w:type="spellEnd"/>
      <w:r>
        <w:rPr>
          <w:rFonts w:ascii="Times New Roman" w:hAnsi="Times New Roman" w:cs="Times New Roman"/>
          <w:sz w:val="24"/>
          <w:szCs w:val="24"/>
        </w:rPr>
        <w:t>, J., Blanco, J and Fernandez-</w:t>
      </w:r>
      <w:proofErr w:type="spellStart"/>
      <w:r>
        <w:rPr>
          <w:rFonts w:ascii="Times New Roman" w:hAnsi="Times New Roman" w:cs="Times New Roman"/>
          <w:sz w:val="24"/>
          <w:szCs w:val="24"/>
        </w:rPr>
        <w:t>lbanez</w:t>
      </w:r>
      <w:proofErr w:type="spellEnd"/>
      <w:r>
        <w:rPr>
          <w:rFonts w:ascii="Times New Roman" w:hAnsi="Times New Roman" w:cs="Times New Roman"/>
          <w:sz w:val="24"/>
          <w:szCs w:val="24"/>
        </w:rPr>
        <w:t>, P. 2007.</w:t>
      </w:r>
      <w:proofErr w:type="gramEnd"/>
      <w:r>
        <w:rPr>
          <w:rFonts w:ascii="Times New Roman" w:hAnsi="Times New Roman" w:cs="Times New Roman"/>
          <w:sz w:val="24"/>
          <w:szCs w:val="24"/>
        </w:rPr>
        <w:t xml:space="preserve"> </w:t>
      </w:r>
      <w:r w:rsidRPr="00B02739">
        <w:rPr>
          <w:rFonts w:ascii="Times New Roman" w:hAnsi="Times New Roman" w:cs="Times New Roman"/>
          <w:sz w:val="24"/>
          <w:szCs w:val="24"/>
        </w:rPr>
        <w:t xml:space="preserve">Solar </w:t>
      </w:r>
      <w:proofErr w:type="spellStart"/>
      <w:r w:rsidRPr="00B02739">
        <w:rPr>
          <w:rFonts w:ascii="Times New Roman" w:hAnsi="Times New Roman" w:cs="Times New Roman"/>
          <w:sz w:val="24"/>
          <w:szCs w:val="24"/>
        </w:rPr>
        <w:t>photocatalytic</w:t>
      </w:r>
      <w:proofErr w:type="spellEnd"/>
      <w:r w:rsidRPr="00B02739">
        <w:rPr>
          <w:rFonts w:ascii="Times New Roman" w:hAnsi="Times New Roman" w:cs="Times New Roman"/>
          <w:sz w:val="24"/>
          <w:szCs w:val="24"/>
        </w:rPr>
        <w:t xml:space="preserve"> disinfection of agricultural pathogenic fungi: </w:t>
      </w:r>
      <w:proofErr w:type="spellStart"/>
      <w:r w:rsidRPr="00B02739">
        <w:rPr>
          <w:rFonts w:ascii="Times New Roman" w:hAnsi="Times New Roman" w:cs="Times New Roman"/>
          <w:sz w:val="24"/>
          <w:szCs w:val="24"/>
        </w:rPr>
        <w:t>Fusarium</w:t>
      </w:r>
      <w:proofErr w:type="spellEnd"/>
      <w:r w:rsidRPr="00B02739">
        <w:rPr>
          <w:rFonts w:ascii="Times New Roman" w:hAnsi="Times New Roman" w:cs="Times New Roman"/>
          <w:sz w:val="24"/>
          <w:szCs w:val="24"/>
        </w:rPr>
        <w:t xml:space="preserve"> species</w:t>
      </w:r>
      <w:r>
        <w:rPr>
          <w:rFonts w:ascii="Times New Roman" w:hAnsi="Times New Roman" w:cs="Times New Roman"/>
          <w:sz w:val="24"/>
          <w:szCs w:val="24"/>
        </w:rPr>
        <w:t xml:space="preserve">. Applied Catalysis B: Environmental, Vol. 74, Issues1-2, </w:t>
      </w:r>
      <w:proofErr w:type="gramStart"/>
      <w:r>
        <w:rPr>
          <w:rFonts w:ascii="Times New Roman" w:hAnsi="Times New Roman" w:cs="Times New Roman"/>
          <w:sz w:val="24"/>
          <w:szCs w:val="24"/>
        </w:rPr>
        <w:t>June</w:t>
      </w:r>
      <w:proofErr w:type="gramEnd"/>
      <w:r>
        <w:rPr>
          <w:rFonts w:ascii="Times New Roman" w:hAnsi="Times New Roman" w:cs="Times New Roman"/>
          <w:sz w:val="24"/>
          <w:szCs w:val="24"/>
        </w:rPr>
        <w:t xml:space="preserve"> 2007. </w:t>
      </w:r>
    </w:p>
    <w:p w:rsidR="00E50799" w:rsidRDefault="00E50799" w:rsidP="00593620">
      <w:pPr>
        <w:adjustRightInd w:val="0"/>
        <w:spacing w:line="480" w:lineRule="auto"/>
        <w:ind w:hanging="720"/>
        <w:rPr>
          <w:rFonts w:ascii="Times New Roman" w:hAnsi="Times New Roman" w:cs="Times New Roman"/>
          <w:sz w:val="24"/>
          <w:szCs w:val="24"/>
        </w:rPr>
      </w:pPr>
      <w:proofErr w:type="gramStart"/>
      <w:r>
        <w:rPr>
          <w:rFonts w:ascii="Times New Roman" w:hAnsi="Times New Roman" w:cs="Times New Roman"/>
          <w:sz w:val="24"/>
          <w:szCs w:val="24"/>
        </w:rPr>
        <w:t xml:space="preserve">Smiley, R. W., </w:t>
      </w:r>
      <w:proofErr w:type="spellStart"/>
      <w:r>
        <w:rPr>
          <w:rFonts w:ascii="Times New Roman" w:hAnsi="Times New Roman" w:cs="Times New Roman"/>
          <w:sz w:val="24"/>
          <w:szCs w:val="24"/>
        </w:rPr>
        <w:t>Dernoeden</w:t>
      </w:r>
      <w:proofErr w:type="spellEnd"/>
      <w:r>
        <w:rPr>
          <w:rFonts w:ascii="Times New Roman" w:hAnsi="Times New Roman" w:cs="Times New Roman"/>
          <w:sz w:val="24"/>
          <w:szCs w:val="24"/>
        </w:rPr>
        <w:t>, P. H., and Clarke, B. B. 2005.</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Compendium of Turfgrass Diseases.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The American </w:t>
      </w:r>
      <w:proofErr w:type="spellStart"/>
      <w:r>
        <w:rPr>
          <w:rFonts w:ascii="Times New Roman" w:hAnsi="Times New Roman" w:cs="Times New Roman"/>
          <w:sz w:val="24"/>
          <w:szCs w:val="24"/>
        </w:rPr>
        <w:t>Phytopathological</w:t>
      </w:r>
      <w:proofErr w:type="spellEnd"/>
      <w:r>
        <w:rPr>
          <w:rFonts w:ascii="Times New Roman" w:hAnsi="Times New Roman" w:cs="Times New Roman"/>
          <w:sz w:val="24"/>
          <w:szCs w:val="24"/>
        </w:rPr>
        <w:t xml:space="preserve"> Society.</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pp.22-24</w:t>
      </w:r>
      <w:proofErr w:type="gramEnd"/>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r>
        <w:rPr>
          <w:rFonts w:ascii="Times New Roman" w:hAnsi="Times New Roman" w:cs="Times New Roman"/>
          <w:bCs/>
          <w:sz w:val="24"/>
          <w:szCs w:val="24"/>
        </w:rPr>
        <w:t xml:space="preserve">Smith, J. D. </w:t>
      </w:r>
      <w:r>
        <w:rPr>
          <w:rFonts w:ascii="Times New Roman" w:hAnsi="Times New Roman" w:cs="Times New Roman"/>
          <w:sz w:val="24"/>
          <w:szCs w:val="24"/>
        </w:rPr>
        <w:t xml:space="preserve">1955. </w:t>
      </w:r>
      <w:r>
        <w:rPr>
          <w:rFonts w:ascii="Times New Roman" w:hAnsi="Times New Roman" w:cs="Times New Roman"/>
          <w:bCs/>
          <w:sz w:val="24"/>
          <w:szCs w:val="24"/>
        </w:rPr>
        <w:t xml:space="preserve">Fungi </w:t>
      </w:r>
      <w:r>
        <w:rPr>
          <w:rFonts w:ascii="Times New Roman" w:hAnsi="Times New Roman" w:cs="Times New Roman"/>
          <w:sz w:val="24"/>
          <w:szCs w:val="24"/>
        </w:rPr>
        <w:t>and turf diseases. Journal of the Sports Turf Research Institute</w:t>
      </w:r>
    </w:p>
    <w:p w:rsidR="00E50799" w:rsidRDefault="00E50799" w:rsidP="00593620">
      <w:pPr>
        <w:adjustRightInd w:val="0"/>
        <w:spacing w:line="480" w:lineRule="auto"/>
        <w:ind w:hanging="720"/>
        <w:rPr>
          <w:rFonts w:ascii="Times New Roman" w:hAnsi="Times New Roman" w:cs="Times New Roman"/>
          <w:sz w:val="24"/>
          <w:szCs w:val="24"/>
        </w:rPr>
      </w:pPr>
      <w:r>
        <w:rPr>
          <w:rFonts w:ascii="Times New Roman" w:hAnsi="Times New Roman" w:cs="Times New Roman"/>
          <w:sz w:val="24"/>
          <w:szCs w:val="24"/>
        </w:rPr>
        <w:t>9:35-59.</w:t>
      </w:r>
    </w:p>
    <w:p w:rsidR="00E50799" w:rsidRDefault="00E50799" w:rsidP="00593620">
      <w:pPr>
        <w:adjustRightInd w:val="0"/>
        <w:spacing w:line="480" w:lineRule="auto"/>
        <w:ind w:hanging="720"/>
        <w:rPr>
          <w:rFonts w:ascii="Times New Roman" w:hAnsi="Times New Roman" w:cs="Times New Roman"/>
          <w:sz w:val="24"/>
          <w:szCs w:val="24"/>
        </w:rPr>
      </w:pPr>
      <w:proofErr w:type="spellStart"/>
      <w:r>
        <w:rPr>
          <w:rFonts w:ascii="Times New Roman" w:hAnsi="Times New Roman" w:cs="Times New Roman"/>
          <w:sz w:val="24"/>
          <w:szCs w:val="24"/>
        </w:rPr>
        <w:t>Stier</w:t>
      </w:r>
      <w:proofErr w:type="spellEnd"/>
      <w:r>
        <w:rPr>
          <w:rFonts w:ascii="Times New Roman" w:hAnsi="Times New Roman" w:cs="Times New Roman"/>
          <w:sz w:val="24"/>
          <w:szCs w:val="24"/>
        </w:rPr>
        <w:t xml:space="preserve">, J.C., and </w:t>
      </w:r>
      <w:proofErr w:type="spellStart"/>
      <w:r>
        <w:rPr>
          <w:rFonts w:ascii="Times New Roman" w:hAnsi="Times New Roman" w:cs="Times New Roman"/>
          <w:sz w:val="24"/>
          <w:szCs w:val="24"/>
        </w:rPr>
        <w:t>Hollman</w:t>
      </w:r>
      <w:proofErr w:type="spellEnd"/>
      <w:r>
        <w:rPr>
          <w:rFonts w:ascii="Times New Roman" w:hAnsi="Times New Roman" w:cs="Times New Roman"/>
          <w:sz w:val="24"/>
          <w:szCs w:val="24"/>
        </w:rPr>
        <w:t xml:space="preserve">, A.B. 2003. </w:t>
      </w:r>
      <w:proofErr w:type="gramStart"/>
      <w:r>
        <w:rPr>
          <w:rFonts w:ascii="Times New Roman" w:hAnsi="Times New Roman" w:cs="Times New Roman"/>
          <w:sz w:val="24"/>
          <w:szCs w:val="24"/>
        </w:rPr>
        <w:t xml:space="preserve">Cultivation and topdressing requirements for thatch management in A and G </w:t>
      </w:r>
      <w:proofErr w:type="spellStart"/>
      <w:r>
        <w:rPr>
          <w:rFonts w:ascii="Times New Roman" w:hAnsi="Times New Roman" w:cs="Times New Roman"/>
          <w:sz w:val="24"/>
          <w:szCs w:val="24"/>
        </w:rPr>
        <w:t>bentgrasses</w:t>
      </w:r>
      <w:proofErr w:type="spellEnd"/>
      <w:r>
        <w:rPr>
          <w:rFonts w:ascii="Times New Roman" w:hAnsi="Times New Roman" w:cs="Times New Roman"/>
          <w:sz w:val="24"/>
          <w:szCs w:val="24"/>
        </w:rPr>
        <w:t xml:space="preserve"> and creeping bluegrass.</w:t>
      </w:r>
      <w:proofErr w:type="gram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HortScience</w:t>
      </w:r>
      <w:proofErr w:type="spellEnd"/>
      <w:r>
        <w:rPr>
          <w:rFonts w:ascii="Times New Roman" w:hAnsi="Times New Roman" w:cs="Times New Roman"/>
          <w:sz w:val="24"/>
          <w:szCs w:val="24"/>
        </w:rPr>
        <w:t xml:space="preserve"> 38:1227- 1231.</w:t>
      </w:r>
      <w:proofErr w:type="gramEnd"/>
    </w:p>
    <w:p w:rsidR="00E50799" w:rsidRDefault="00E50799" w:rsidP="00593620">
      <w:pPr>
        <w:adjustRightInd w:val="0"/>
        <w:spacing w:line="480" w:lineRule="auto"/>
        <w:ind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Sunada</w:t>
      </w:r>
      <w:proofErr w:type="spellEnd"/>
      <w:r>
        <w:rPr>
          <w:rFonts w:ascii="Times New Roman" w:hAnsi="Times New Roman" w:cs="Times New Roman"/>
          <w:sz w:val="24"/>
          <w:szCs w:val="24"/>
        </w:rPr>
        <w:t xml:space="preserve">, K., Kikuchi, Y., Hashimoto, K., and </w:t>
      </w:r>
      <w:proofErr w:type="spellStart"/>
      <w:r>
        <w:rPr>
          <w:rFonts w:ascii="Times New Roman" w:hAnsi="Times New Roman" w:cs="Times New Roman"/>
          <w:sz w:val="24"/>
          <w:szCs w:val="24"/>
        </w:rPr>
        <w:t>Fujishima</w:t>
      </w:r>
      <w:proofErr w:type="spellEnd"/>
      <w:r>
        <w:rPr>
          <w:rFonts w:ascii="Times New Roman" w:hAnsi="Times New Roman" w:cs="Times New Roman"/>
          <w:sz w:val="24"/>
          <w:szCs w:val="24"/>
        </w:rPr>
        <w:t>, A. 1998.</w:t>
      </w:r>
      <w:proofErr w:type="gramEnd"/>
      <w:r>
        <w:rPr>
          <w:rFonts w:ascii="Times New Roman" w:hAnsi="Times New Roman" w:cs="Times New Roman"/>
          <w:sz w:val="24"/>
          <w:szCs w:val="24"/>
        </w:rPr>
        <w:t xml:space="preserve"> Bactericidal and Detoxification Effects of TiO</w:t>
      </w:r>
      <w:r>
        <w:rPr>
          <w:rFonts w:ascii="Times New Roman" w:hAnsi="Times New Roman" w:cs="Times New Roman"/>
          <w:sz w:val="24"/>
          <w:szCs w:val="24"/>
          <w:vertAlign w:val="subscript"/>
        </w:rPr>
        <w:t>2</w:t>
      </w:r>
      <w:r>
        <w:rPr>
          <w:rFonts w:ascii="Times New Roman" w:hAnsi="Times New Roman" w:cs="Times New Roman"/>
          <w:sz w:val="24"/>
          <w:szCs w:val="24"/>
        </w:rPr>
        <w:t xml:space="preserve"> Thin Film </w:t>
      </w:r>
      <w:proofErr w:type="spellStart"/>
      <w:r>
        <w:rPr>
          <w:rFonts w:ascii="Times New Roman" w:hAnsi="Times New Roman" w:cs="Times New Roman"/>
          <w:sz w:val="24"/>
          <w:szCs w:val="24"/>
        </w:rPr>
        <w:t>Photocatalysts</w:t>
      </w:r>
      <w:proofErr w:type="spellEnd"/>
      <w:r>
        <w:rPr>
          <w:rFonts w:ascii="Times New Roman" w:hAnsi="Times New Roman" w:cs="Times New Roman"/>
          <w:sz w:val="24"/>
          <w:szCs w:val="24"/>
        </w:rPr>
        <w:t xml:space="preserve"> Environ. </w:t>
      </w:r>
      <w:proofErr w:type="spellStart"/>
      <w:proofErr w:type="gramStart"/>
      <w:r>
        <w:rPr>
          <w:rFonts w:ascii="Times New Roman" w:hAnsi="Times New Roman" w:cs="Times New Roman"/>
          <w:sz w:val="24"/>
          <w:szCs w:val="24"/>
        </w:rPr>
        <w:t>Sci.Technol</w:t>
      </w:r>
      <w:proofErr w:type="spellEnd"/>
      <w:r>
        <w:rPr>
          <w:rFonts w:ascii="Times New Roman" w:hAnsi="Times New Roman" w:cs="Times New Roman"/>
          <w:sz w:val="24"/>
          <w:szCs w:val="24"/>
        </w:rPr>
        <w:t>. 32, 726 (1998).</w:t>
      </w:r>
      <w:proofErr w:type="gramEnd"/>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spellStart"/>
      <w:r>
        <w:rPr>
          <w:rFonts w:ascii="Times New Roman" w:hAnsi="Times New Roman" w:cs="Times New Roman"/>
          <w:sz w:val="24"/>
          <w:szCs w:val="24"/>
        </w:rPr>
        <w:t>Teramura</w:t>
      </w:r>
      <w:proofErr w:type="spellEnd"/>
      <w:r>
        <w:rPr>
          <w:rFonts w:ascii="Times New Roman" w:hAnsi="Times New Roman" w:cs="Times New Roman"/>
          <w:sz w:val="24"/>
          <w:szCs w:val="24"/>
        </w:rPr>
        <w:t xml:space="preserve">, A.H., and Sullivan, J.H. 1994.  </w:t>
      </w:r>
      <w:proofErr w:type="gramStart"/>
      <w:r>
        <w:rPr>
          <w:rFonts w:ascii="Times New Roman" w:hAnsi="Times New Roman" w:cs="Times New Roman"/>
          <w:sz w:val="24"/>
          <w:szCs w:val="24"/>
        </w:rPr>
        <w:t>Effects of UV-B radiation on photosynthesis and growth of terrestrial plants.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Photosynth.</w:t>
      </w:r>
      <w:proofErr w:type="gramEnd"/>
      <w:r>
        <w:rPr>
          <w:rFonts w:ascii="Times New Roman" w:hAnsi="Times New Roman" w:cs="Times New Roman"/>
          <w:sz w:val="24"/>
          <w:szCs w:val="24"/>
        </w:rPr>
        <w:t xml:space="preserve"> Res., 39 (1994), pp. 463–473</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r>
        <w:rPr>
          <w:rFonts w:ascii="Times New Roman" w:hAnsi="Times New Roman" w:cs="Times New Roman"/>
          <w:sz w:val="24"/>
          <w:szCs w:val="24"/>
        </w:rPr>
        <w:t xml:space="preserve">Thompson, C. S. 2011. NEW STRATEGIES FOR MANAGING DOLLAR SPOT AND SILVERY-THREAD MOSS IN CREEPING BENTGRASS PUTTING GREENS. </w:t>
      </w:r>
      <w:proofErr w:type="gramStart"/>
      <w:r>
        <w:rPr>
          <w:rFonts w:ascii="Times New Roman" w:hAnsi="Times New Roman" w:cs="Times New Roman"/>
          <w:sz w:val="24"/>
          <w:szCs w:val="24"/>
        </w:rPr>
        <w:t>Kansas State University, 2011.</w:t>
      </w:r>
      <w:proofErr w:type="gramEnd"/>
      <w:r>
        <w:rPr>
          <w:rFonts w:ascii="Times New Roman" w:hAnsi="Times New Roman" w:cs="Times New Roman"/>
          <w:sz w:val="24"/>
          <w:szCs w:val="24"/>
        </w:rPr>
        <w:t xml:space="preserve"> </w:t>
      </w:r>
    </w:p>
    <w:p w:rsidR="00E50799" w:rsidRDefault="00E50799" w:rsidP="00593620">
      <w:pPr>
        <w:adjustRightInd w:val="0"/>
        <w:spacing w:line="480" w:lineRule="auto"/>
        <w:ind w:hanging="720"/>
        <w:rPr>
          <w:rFonts w:ascii="Times New Roman" w:hAnsi="Times New Roman" w:cs="Times New Roman"/>
          <w:sz w:val="24"/>
          <w:szCs w:val="24"/>
        </w:rPr>
      </w:pPr>
      <w:bookmarkStart w:id="77" w:name="OLE_LINK139"/>
      <w:bookmarkStart w:id="78" w:name="OLE_LINK140"/>
      <w:proofErr w:type="spellStart"/>
      <w:r>
        <w:rPr>
          <w:rFonts w:ascii="Times New Roman" w:hAnsi="Times New Roman" w:cs="Times New Roman"/>
          <w:sz w:val="24"/>
          <w:szCs w:val="24"/>
        </w:rPr>
        <w:t>Vakalounakis</w:t>
      </w:r>
      <w:proofErr w:type="spellEnd"/>
      <w:r>
        <w:rPr>
          <w:rFonts w:ascii="Times New Roman" w:hAnsi="Times New Roman" w:cs="Times New Roman"/>
          <w:sz w:val="24"/>
          <w:szCs w:val="24"/>
        </w:rPr>
        <w:t xml:space="preserve">, D.J., and </w:t>
      </w:r>
      <w:proofErr w:type="spellStart"/>
      <w:r>
        <w:rPr>
          <w:rFonts w:ascii="Times New Roman" w:hAnsi="Times New Roman" w:cs="Times New Roman"/>
          <w:sz w:val="24"/>
          <w:szCs w:val="24"/>
        </w:rPr>
        <w:t>Christias</w:t>
      </w:r>
      <w:proofErr w:type="spellEnd"/>
      <w:r>
        <w:rPr>
          <w:rFonts w:ascii="Times New Roman" w:hAnsi="Times New Roman" w:cs="Times New Roman"/>
          <w:sz w:val="24"/>
          <w:szCs w:val="24"/>
        </w:rPr>
        <w:t xml:space="preserve">, C. 1986. </w:t>
      </w:r>
      <w:proofErr w:type="gramStart"/>
      <w:r>
        <w:rPr>
          <w:rFonts w:ascii="Times New Roman" w:hAnsi="Times New Roman" w:cs="Times New Roman"/>
          <w:sz w:val="24"/>
          <w:szCs w:val="24"/>
        </w:rPr>
        <w:t xml:space="preserve">Dark Reversion of Blue-light Inhibition of </w:t>
      </w:r>
      <w:proofErr w:type="spellStart"/>
      <w:r>
        <w:rPr>
          <w:rFonts w:ascii="Times New Roman" w:hAnsi="Times New Roman" w:cs="Times New Roman"/>
          <w:sz w:val="24"/>
          <w:szCs w:val="24"/>
        </w:rPr>
        <w:t>Conidiation</w:t>
      </w:r>
      <w:proofErr w:type="spellEnd"/>
      <w:r>
        <w:rPr>
          <w:rFonts w:ascii="Times New Roman" w:hAnsi="Times New Roman" w:cs="Times New Roman"/>
          <w:sz w:val="24"/>
          <w:szCs w:val="24"/>
        </w:rPr>
        <w:t xml:space="preserve"> in </w:t>
      </w:r>
      <w:proofErr w:type="spellStart"/>
      <w:r>
        <w:rPr>
          <w:rFonts w:ascii="Times New Roman" w:hAnsi="Times New Roman" w:cs="Times New Roman"/>
          <w:i/>
          <w:sz w:val="24"/>
          <w:szCs w:val="24"/>
        </w:rPr>
        <w:t>Alternaria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cichorii</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Can. J. Bot. 64: 1016–1017.</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Van </w:t>
      </w:r>
      <w:proofErr w:type="spellStart"/>
      <w:r>
        <w:rPr>
          <w:rFonts w:ascii="Times New Roman" w:hAnsi="Times New Roman" w:cs="Times New Roman"/>
          <w:sz w:val="24"/>
          <w:szCs w:val="24"/>
        </w:rPr>
        <w:t>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Leun</w:t>
      </w:r>
      <w:bookmarkEnd w:id="77"/>
      <w:bookmarkEnd w:id="78"/>
      <w:proofErr w:type="spellEnd"/>
      <w:r>
        <w:rPr>
          <w:rFonts w:ascii="Times New Roman" w:hAnsi="Times New Roman" w:cs="Times New Roman"/>
          <w:sz w:val="24"/>
          <w:szCs w:val="24"/>
        </w:rPr>
        <w:t xml:space="preserve">, J.C., and de </w:t>
      </w:r>
      <w:proofErr w:type="spellStart"/>
      <w:r>
        <w:rPr>
          <w:rFonts w:ascii="Times New Roman" w:hAnsi="Times New Roman" w:cs="Times New Roman"/>
          <w:sz w:val="24"/>
          <w:szCs w:val="24"/>
        </w:rPr>
        <w:t>Gruijl</w:t>
      </w:r>
      <w:proofErr w:type="spellEnd"/>
      <w:r>
        <w:rPr>
          <w:rFonts w:ascii="Times New Roman" w:hAnsi="Times New Roman" w:cs="Times New Roman"/>
          <w:sz w:val="24"/>
          <w:szCs w:val="24"/>
        </w:rPr>
        <w:t xml:space="preserve">, F.R., 1993. </w:t>
      </w:r>
      <w:proofErr w:type="gramStart"/>
      <w:r>
        <w:rPr>
          <w:rFonts w:ascii="Times New Roman" w:hAnsi="Times New Roman" w:cs="Times New Roman"/>
          <w:sz w:val="24"/>
          <w:szCs w:val="24"/>
        </w:rPr>
        <w:t>Influences of ozone depletion on human and animal health.</w:t>
      </w:r>
      <w:proofErr w:type="gramEnd"/>
      <w:r>
        <w:rPr>
          <w:rFonts w:ascii="Times New Roman" w:hAnsi="Times New Roman" w:cs="Times New Roman"/>
          <w:sz w:val="24"/>
          <w:szCs w:val="24"/>
        </w:rPr>
        <w:t xml:space="preserve"> UV-B radiation and ozone depletion: effects on humans, animals, plants, microorganisms and materials. </w:t>
      </w:r>
      <w:proofErr w:type="gramStart"/>
      <w:r>
        <w:rPr>
          <w:rFonts w:ascii="Times New Roman" w:hAnsi="Times New Roman" w:cs="Times New Roman"/>
          <w:sz w:val="24"/>
          <w:szCs w:val="24"/>
        </w:rPr>
        <w:t xml:space="preserve">Edited by </w:t>
      </w:r>
      <w:proofErr w:type="spellStart"/>
      <w:r>
        <w:rPr>
          <w:rFonts w:ascii="Times New Roman" w:hAnsi="Times New Roman" w:cs="Times New Roman"/>
          <w:sz w:val="24"/>
          <w:szCs w:val="24"/>
        </w:rPr>
        <w:t>Tevini</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Lewis Publishers.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w:t>
      </w:r>
      <w:proofErr w:type="gramEnd"/>
      <w:r>
        <w:rPr>
          <w:rFonts w:ascii="Times New Roman" w:hAnsi="Times New Roman" w:cs="Times New Roman"/>
          <w:sz w:val="24"/>
          <w:szCs w:val="24"/>
        </w:rPr>
        <w:t xml:space="preserve"> 95–123.</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gramStart"/>
      <w:r>
        <w:rPr>
          <w:rFonts w:ascii="Times New Roman" w:hAnsi="Times New Roman" w:cs="Times New Roman"/>
          <w:bCs/>
          <w:sz w:val="24"/>
          <w:szCs w:val="24"/>
        </w:rPr>
        <w:t xml:space="preserve">Vargas, J. M. Jr., </w:t>
      </w:r>
      <w:proofErr w:type="spellStart"/>
      <w:r>
        <w:rPr>
          <w:rFonts w:ascii="Times New Roman" w:hAnsi="Times New Roman" w:cs="Times New Roman"/>
          <w:bCs/>
          <w:sz w:val="24"/>
          <w:szCs w:val="24"/>
        </w:rPr>
        <w:t>Golembiewski</w:t>
      </w:r>
      <w:proofErr w:type="spellEnd"/>
      <w:r>
        <w:rPr>
          <w:rFonts w:ascii="Times New Roman" w:hAnsi="Times New Roman" w:cs="Times New Roman"/>
          <w:bCs/>
          <w:sz w:val="24"/>
          <w:szCs w:val="24"/>
        </w:rPr>
        <w:t xml:space="preserve">, R., and </w:t>
      </w:r>
      <w:proofErr w:type="spellStart"/>
      <w:r>
        <w:rPr>
          <w:rFonts w:ascii="Times New Roman" w:hAnsi="Times New Roman" w:cs="Times New Roman"/>
          <w:bCs/>
          <w:sz w:val="24"/>
          <w:szCs w:val="24"/>
        </w:rPr>
        <w:t>Detweiler</w:t>
      </w:r>
      <w:proofErr w:type="spellEnd"/>
      <w:r>
        <w:rPr>
          <w:rFonts w:ascii="Times New Roman" w:hAnsi="Times New Roman" w:cs="Times New Roman"/>
          <w:bCs/>
          <w:sz w:val="24"/>
          <w:szCs w:val="24"/>
        </w:rPr>
        <w:t>, A. R.</w:t>
      </w:r>
      <w:proofErr w:type="gramEnd"/>
      <w:r>
        <w:rPr>
          <w:rFonts w:ascii="Times New Roman" w:hAnsi="Times New Roman" w:cs="Times New Roman"/>
          <w:bCs/>
          <w:sz w:val="24"/>
          <w:szCs w:val="24"/>
        </w:rPr>
        <w:t xml:space="preserve">  1992. </w:t>
      </w:r>
      <w:r>
        <w:rPr>
          <w:rFonts w:ascii="Times New Roman" w:hAnsi="Times New Roman" w:cs="Times New Roman"/>
          <w:sz w:val="24"/>
          <w:szCs w:val="24"/>
        </w:rPr>
        <w:t xml:space="preserve">Dollar spot resistance to DM1 fungicides. Golf Course Management </w:t>
      </w:r>
      <w:r>
        <w:rPr>
          <w:rFonts w:ascii="Times New Roman" w:hAnsi="Times New Roman" w:cs="Times New Roman"/>
          <w:bCs/>
          <w:sz w:val="24"/>
          <w:szCs w:val="24"/>
        </w:rPr>
        <w:t>60(3):50-54.</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bookmarkStart w:id="79" w:name="OLE_LINK87"/>
      <w:bookmarkStart w:id="80" w:name="OLE_LINK88"/>
      <w:r>
        <w:rPr>
          <w:rFonts w:ascii="Times New Roman" w:hAnsi="Times New Roman" w:cs="Times New Roman"/>
          <w:sz w:val="24"/>
          <w:szCs w:val="24"/>
        </w:rPr>
        <w:t xml:space="preserve">Vargas, J. M., Jr. 2005. </w:t>
      </w:r>
      <w:proofErr w:type="gramStart"/>
      <w:r>
        <w:rPr>
          <w:rFonts w:ascii="Times New Roman" w:hAnsi="Times New Roman" w:cs="Times New Roman"/>
          <w:sz w:val="24"/>
          <w:szCs w:val="24"/>
        </w:rPr>
        <w:t>Management of Turfgrass Diseases, Third Edition.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John Wiley and Sons, Inc. Hoboken, NJ.</w:t>
      </w:r>
      <w:proofErr w:type="gramEnd"/>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spellStart"/>
      <w:proofErr w:type="gramStart"/>
      <w:r>
        <w:rPr>
          <w:rFonts w:ascii="Times New Roman" w:hAnsi="Times New Roman" w:cs="Times New Roman"/>
          <w:sz w:val="24"/>
          <w:szCs w:val="24"/>
        </w:rPr>
        <w:t>Viji</w:t>
      </w:r>
      <w:proofErr w:type="spellEnd"/>
      <w:r>
        <w:rPr>
          <w:rFonts w:ascii="Times New Roman" w:hAnsi="Times New Roman" w:cs="Times New Roman"/>
          <w:sz w:val="24"/>
          <w:szCs w:val="24"/>
        </w:rPr>
        <w:t xml:space="preserve">, G., </w:t>
      </w:r>
      <w:proofErr w:type="spellStart"/>
      <w:r>
        <w:rPr>
          <w:rFonts w:ascii="Times New Roman" w:hAnsi="Times New Roman" w:cs="Times New Roman"/>
          <w:sz w:val="24"/>
          <w:szCs w:val="24"/>
        </w:rPr>
        <w:t>Uddin</w:t>
      </w:r>
      <w:proofErr w:type="spellEnd"/>
      <w:r>
        <w:rPr>
          <w:rFonts w:ascii="Times New Roman" w:hAnsi="Times New Roman" w:cs="Times New Roman"/>
          <w:sz w:val="24"/>
          <w:szCs w:val="24"/>
        </w:rPr>
        <w:t xml:space="preserve">, W., O’Neill, N. R., </w:t>
      </w:r>
      <w:proofErr w:type="spellStart"/>
      <w:r>
        <w:rPr>
          <w:rFonts w:ascii="Times New Roman" w:hAnsi="Times New Roman" w:cs="Times New Roman"/>
          <w:sz w:val="24"/>
          <w:szCs w:val="24"/>
        </w:rPr>
        <w:t>Mischke</w:t>
      </w:r>
      <w:proofErr w:type="spellEnd"/>
      <w:r>
        <w:rPr>
          <w:rFonts w:ascii="Times New Roman" w:hAnsi="Times New Roman" w:cs="Times New Roman"/>
          <w:sz w:val="24"/>
          <w:szCs w:val="24"/>
        </w:rPr>
        <w:t>, S., and Saunders, J. A. 2004.</w:t>
      </w:r>
      <w:proofErr w:type="gramEnd"/>
      <w:r>
        <w:rPr>
          <w:rFonts w:ascii="Times New Roman" w:hAnsi="Times New Roman" w:cs="Times New Roman"/>
          <w:sz w:val="24"/>
          <w:szCs w:val="24"/>
        </w:rPr>
        <w:t xml:space="preserve"> Genetic Diversity of </w:t>
      </w:r>
      <w:proofErr w:type="spellStart"/>
      <w:r>
        <w:rPr>
          <w:rFonts w:ascii="Times New Roman" w:hAnsi="Times New Roman" w:cs="Times New Roman"/>
          <w:sz w:val="24"/>
          <w:szCs w:val="24"/>
        </w:rPr>
        <w:t>Sclerotinia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homoeocarpa</w:t>
      </w:r>
      <w:proofErr w:type="spellEnd"/>
      <w:r>
        <w:rPr>
          <w:rFonts w:ascii="Times New Roman" w:hAnsi="Times New Roman" w:cs="Times New Roman"/>
          <w:sz w:val="24"/>
          <w:szCs w:val="24"/>
        </w:rPr>
        <w:t xml:space="preserve"> Isolates from </w:t>
      </w:r>
      <w:proofErr w:type="spellStart"/>
      <w:r>
        <w:rPr>
          <w:rFonts w:ascii="Times New Roman" w:hAnsi="Times New Roman" w:cs="Times New Roman"/>
          <w:sz w:val="24"/>
          <w:szCs w:val="24"/>
        </w:rPr>
        <w:t>Turfgrasses</w:t>
      </w:r>
      <w:proofErr w:type="spellEnd"/>
      <w:r>
        <w:rPr>
          <w:rFonts w:ascii="Times New Roman" w:hAnsi="Times New Roman" w:cs="Times New Roman"/>
          <w:sz w:val="24"/>
          <w:szCs w:val="24"/>
        </w:rPr>
        <w:t xml:space="preserve"> from Various Regions in North America. </w:t>
      </w:r>
      <w:proofErr w:type="gramStart"/>
      <w:r>
        <w:rPr>
          <w:rFonts w:ascii="Times New Roman" w:hAnsi="Times New Roman" w:cs="Times New Roman"/>
          <w:sz w:val="24"/>
          <w:szCs w:val="24"/>
        </w:rPr>
        <w:t>Plant Disease.</w:t>
      </w:r>
      <w:proofErr w:type="gramEnd"/>
      <w:r>
        <w:rPr>
          <w:rFonts w:ascii="Times New Roman" w:hAnsi="Times New Roman" w:cs="Times New Roman"/>
          <w:sz w:val="24"/>
          <w:szCs w:val="24"/>
        </w:rPr>
        <w:t xml:space="preserve"> Nov. 2004</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spellStart"/>
      <w:proofErr w:type="gramStart"/>
      <w:r>
        <w:rPr>
          <w:rFonts w:ascii="Times New Roman" w:hAnsi="Times New Roman" w:cs="Times New Roman"/>
          <w:bCs/>
          <w:sz w:val="24"/>
          <w:szCs w:val="24"/>
        </w:rPr>
        <w:t>Warnke</w:t>
      </w:r>
      <w:proofErr w:type="spellEnd"/>
      <w:r>
        <w:rPr>
          <w:rFonts w:ascii="Times New Roman" w:hAnsi="Times New Roman" w:cs="Times New Roman"/>
          <w:bCs/>
          <w:sz w:val="24"/>
          <w:szCs w:val="24"/>
        </w:rPr>
        <w:t xml:space="preserve">, S., </w:t>
      </w:r>
      <w:proofErr w:type="spellStart"/>
      <w:r>
        <w:rPr>
          <w:rFonts w:ascii="Times New Roman" w:hAnsi="Times New Roman" w:cs="Times New Roman"/>
          <w:bCs/>
          <w:sz w:val="24"/>
          <w:szCs w:val="24"/>
        </w:rPr>
        <w:t>Casler</w:t>
      </w:r>
      <w:proofErr w:type="spellEnd"/>
      <w:r>
        <w:rPr>
          <w:rFonts w:ascii="Times New Roman" w:hAnsi="Times New Roman" w:cs="Times New Roman"/>
          <w:bCs/>
          <w:sz w:val="24"/>
          <w:szCs w:val="24"/>
        </w:rPr>
        <w:t>, M. D., and Duncan, R. R. 2003.</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Turfgrass Biology, Genetics, and Breeding.</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 xml:space="preserve">John </w:t>
      </w:r>
      <w:proofErr w:type="spellStart"/>
      <w:r>
        <w:rPr>
          <w:rFonts w:ascii="Times New Roman" w:hAnsi="Times New Roman" w:cs="Times New Roman"/>
          <w:bCs/>
          <w:sz w:val="24"/>
          <w:szCs w:val="24"/>
        </w:rPr>
        <w:t>wiley&amp;Sons</w:t>
      </w:r>
      <w:proofErr w:type="spellEnd"/>
      <w:r>
        <w:rPr>
          <w:rFonts w:ascii="Times New Roman" w:hAnsi="Times New Roman" w:cs="Times New Roman"/>
          <w:bCs/>
          <w:sz w:val="24"/>
          <w:szCs w:val="24"/>
        </w:rPr>
        <w:t>, Inc., Hoboken, New Jersey.</w:t>
      </w:r>
      <w:proofErr w:type="gramEnd"/>
      <w:r>
        <w:rPr>
          <w:rFonts w:ascii="Times New Roman" w:hAnsi="Times New Roman" w:cs="Times New Roman"/>
          <w:bCs/>
          <w:sz w:val="24"/>
          <w:szCs w:val="24"/>
        </w:rPr>
        <w:t xml:space="preserve">  p175</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r>
        <w:rPr>
          <w:rFonts w:ascii="Times New Roman" w:hAnsi="Times New Roman" w:cs="Times New Roman"/>
          <w:bCs/>
          <w:sz w:val="24"/>
          <w:szCs w:val="24"/>
        </w:rPr>
        <w:t xml:space="preserve">Warren, C. G., Sanders, P. L., </w:t>
      </w:r>
      <w:r>
        <w:rPr>
          <w:rFonts w:ascii="Times New Roman" w:hAnsi="Times New Roman" w:cs="Times New Roman"/>
          <w:sz w:val="24"/>
          <w:szCs w:val="24"/>
        </w:rPr>
        <w:t xml:space="preserve">and </w:t>
      </w:r>
      <w:r>
        <w:rPr>
          <w:rFonts w:ascii="Times New Roman" w:hAnsi="Times New Roman" w:cs="Times New Roman"/>
          <w:bCs/>
          <w:sz w:val="24"/>
          <w:szCs w:val="24"/>
        </w:rPr>
        <w:t xml:space="preserve">Cole, H. Jr. 1974. </w:t>
      </w:r>
      <w:proofErr w:type="spellStart"/>
      <w:proofErr w:type="gramStart"/>
      <w:r>
        <w:rPr>
          <w:rFonts w:ascii="Times New Roman" w:hAnsi="Times New Roman" w:cs="Times New Roman"/>
          <w:bCs/>
          <w:i/>
          <w:iCs/>
          <w:sz w:val="24"/>
          <w:szCs w:val="24"/>
        </w:rPr>
        <w:t>Sclerotinia</w:t>
      </w:r>
      <w:proofErr w:type="spellEnd"/>
      <w:r>
        <w:rPr>
          <w:rFonts w:ascii="Times New Roman" w:hAnsi="Times New Roman" w:cs="Times New Roman"/>
          <w:bCs/>
          <w:i/>
          <w:iCs/>
          <w:sz w:val="24"/>
          <w:szCs w:val="24"/>
        </w:rPr>
        <w:t xml:space="preserve"> </w:t>
      </w:r>
      <w:proofErr w:type="spellStart"/>
      <w:r>
        <w:rPr>
          <w:rFonts w:ascii="Times New Roman" w:hAnsi="Times New Roman" w:cs="Times New Roman"/>
          <w:bCs/>
          <w:i/>
          <w:iCs/>
          <w:sz w:val="24"/>
          <w:szCs w:val="24"/>
        </w:rPr>
        <w:t>homoeocarpa</w:t>
      </w:r>
      <w:proofErr w:type="spellEnd"/>
      <w:r>
        <w:rPr>
          <w:rFonts w:ascii="Times New Roman" w:hAnsi="Times New Roman" w:cs="Times New Roman"/>
          <w:bCs/>
          <w:i/>
          <w:iCs/>
          <w:sz w:val="24"/>
          <w:szCs w:val="24"/>
        </w:rPr>
        <w:t xml:space="preserve"> </w:t>
      </w:r>
      <w:r>
        <w:rPr>
          <w:rFonts w:ascii="Times New Roman" w:hAnsi="Times New Roman" w:cs="Times New Roman"/>
          <w:sz w:val="24"/>
          <w:szCs w:val="24"/>
        </w:rPr>
        <w:t xml:space="preserve">tolerance to </w:t>
      </w:r>
      <w:proofErr w:type="spellStart"/>
      <w:r>
        <w:rPr>
          <w:rFonts w:ascii="Times New Roman" w:hAnsi="Times New Roman" w:cs="Times New Roman"/>
          <w:sz w:val="24"/>
          <w:szCs w:val="24"/>
        </w:rPr>
        <w:t>benzimidazole</w:t>
      </w:r>
      <w:proofErr w:type="spellEnd"/>
      <w:r>
        <w:rPr>
          <w:rFonts w:ascii="Times New Roman" w:hAnsi="Times New Roman" w:cs="Times New Roman"/>
          <w:sz w:val="24"/>
          <w:szCs w:val="24"/>
        </w:rPr>
        <w:t xml:space="preserve"> configuration fungicides.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Phytopathology 64: 1 </w:t>
      </w:r>
      <w:r>
        <w:rPr>
          <w:rFonts w:ascii="Times New Roman" w:hAnsi="Times New Roman" w:cs="Times New Roman"/>
          <w:bCs/>
          <w:sz w:val="24"/>
          <w:szCs w:val="24"/>
        </w:rPr>
        <w:t>139- 1 142.</w:t>
      </w:r>
      <w:proofErr w:type="gramEnd"/>
    </w:p>
    <w:bookmarkEnd w:id="79"/>
    <w:bookmarkEnd w:id="80"/>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proofErr w:type="gramStart"/>
      <w:r>
        <w:rPr>
          <w:rFonts w:ascii="Times New Roman" w:hAnsi="Times New Roman" w:cs="Times New Roman"/>
          <w:bCs/>
          <w:sz w:val="24"/>
          <w:szCs w:val="24"/>
        </w:rPr>
        <w:t xml:space="preserve">Warren, C. </w:t>
      </w:r>
      <w:r>
        <w:rPr>
          <w:rFonts w:ascii="Times New Roman" w:hAnsi="Times New Roman" w:cs="Times New Roman"/>
          <w:bCs/>
          <w:i/>
          <w:iCs/>
          <w:sz w:val="24"/>
          <w:szCs w:val="24"/>
        </w:rPr>
        <w:t xml:space="preserve">G., </w:t>
      </w:r>
      <w:r>
        <w:rPr>
          <w:rFonts w:ascii="Times New Roman" w:hAnsi="Times New Roman" w:cs="Times New Roman"/>
          <w:bCs/>
          <w:sz w:val="24"/>
          <w:szCs w:val="24"/>
        </w:rPr>
        <w:t xml:space="preserve">Sanders, P. L., Cole, Jr., </w:t>
      </w:r>
      <w:r>
        <w:rPr>
          <w:rFonts w:ascii="Times New Roman" w:hAnsi="Times New Roman" w:cs="Times New Roman"/>
          <w:sz w:val="24"/>
          <w:szCs w:val="24"/>
        </w:rPr>
        <w:t xml:space="preserve">and </w:t>
      </w:r>
      <w:proofErr w:type="spellStart"/>
      <w:r>
        <w:rPr>
          <w:rFonts w:ascii="Times New Roman" w:hAnsi="Times New Roman" w:cs="Times New Roman"/>
          <w:bCs/>
          <w:sz w:val="24"/>
          <w:szCs w:val="24"/>
        </w:rPr>
        <w:t>Duich</w:t>
      </w:r>
      <w:proofErr w:type="spellEnd"/>
      <w:r>
        <w:rPr>
          <w:rFonts w:ascii="Times New Roman" w:hAnsi="Times New Roman" w:cs="Times New Roman"/>
          <w:bCs/>
          <w:sz w:val="24"/>
          <w:szCs w:val="24"/>
        </w:rPr>
        <w:t xml:space="preserve">, </w:t>
      </w:r>
      <w:r>
        <w:rPr>
          <w:rFonts w:ascii="Times New Roman" w:hAnsi="Times New Roman" w:cs="Times New Roman"/>
          <w:sz w:val="24"/>
          <w:szCs w:val="24"/>
        </w:rPr>
        <w:t>J. M.</w:t>
      </w:r>
      <w:r>
        <w:rPr>
          <w:rFonts w:ascii="Times New Roman" w:hAnsi="Times New Roman" w:cs="Times New Roman"/>
          <w:bCs/>
          <w:sz w:val="24"/>
          <w:szCs w:val="24"/>
        </w:rPr>
        <w:t xml:space="preserve"> 1977.</w:t>
      </w:r>
      <w:proofErr w:type="gramEnd"/>
      <w:r>
        <w:rPr>
          <w:rFonts w:ascii="Times New Roman" w:hAnsi="Times New Roman" w:cs="Times New Roman"/>
          <w:bCs/>
          <w:sz w:val="24"/>
          <w:szCs w:val="24"/>
        </w:rPr>
        <w:t xml:space="preserve"> </w:t>
      </w:r>
      <w:proofErr w:type="gramStart"/>
      <w:r>
        <w:rPr>
          <w:rFonts w:ascii="Times New Roman" w:hAnsi="Times New Roman" w:cs="Times New Roman"/>
          <w:sz w:val="24"/>
          <w:szCs w:val="24"/>
        </w:rPr>
        <w:t xml:space="preserve">Relative fitness of </w:t>
      </w:r>
      <w:proofErr w:type="spellStart"/>
      <w:r>
        <w:rPr>
          <w:rFonts w:ascii="Times New Roman" w:hAnsi="Times New Roman" w:cs="Times New Roman"/>
          <w:sz w:val="24"/>
          <w:szCs w:val="24"/>
        </w:rPr>
        <w:t>benzimidazole</w:t>
      </w:r>
      <w:proofErr w:type="spellEnd"/>
      <w:r>
        <w:rPr>
          <w:rFonts w:ascii="Times New Roman" w:hAnsi="Times New Roman" w:cs="Times New Roman"/>
          <w:sz w:val="24"/>
          <w:szCs w:val="24"/>
        </w:rPr>
        <w:t xml:space="preserve">- and cadmium-tolerant populations of </w:t>
      </w:r>
      <w:proofErr w:type="spellStart"/>
      <w:r>
        <w:rPr>
          <w:rFonts w:ascii="Times New Roman" w:hAnsi="Times New Roman" w:cs="Times New Roman"/>
          <w:bCs/>
          <w:i/>
          <w:iCs/>
          <w:sz w:val="24"/>
          <w:szCs w:val="24"/>
        </w:rPr>
        <w:t>Sclerotinia</w:t>
      </w:r>
      <w:proofErr w:type="spellEnd"/>
      <w:r>
        <w:rPr>
          <w:rFonts w:ascii="Times New Roman" w:hAnsi="Times New Roman" w:cs="Times New Roman"/>
          <w:bCs/>
          <w:i/>
          <w:iCs/>
          <w:sz w:val="24"/>
          <w:szCs w:val="24"/>
        </w:rPr>
        <w:t xml:space="preserve"> </w:t>
      </w:r>
      <w:proofErr w:type="spellStart"/>
      <w:r>
        <w:rPr>
          <w:rFonts w:ascii="Times New Roman" w:hAnsi="Times New Roman" w:cs="Times New Roman"/>
          <w:bCs/>
          <w:i/>
          <w:iCs/>
          <w:sz w:val="24"/>
          <w:szCs w:val="24"/>
        </w:rPr>
        <w:t>homoeocarpa</w:t>
      </w:r>
      <w:proofErr w:type="spellEnd"/>
      <w:r>
        <w:rPr>
          <w:rFonts w:ascii="Times New Roman" w:hAnsi="Times New Roman" w:cs="Times New Roman"/>
          <w:bCs/>
          <w:i/>
          <w:iCs/>
          <w:sz w:val="24"/>
          <w:szCs w:val="24"/>
        </w:rPr>
        <w:t xml:space="preserve"> </w:t>
      </w:r>
      <w:r>
        <w:rPr>
          <w:rFonts w:ascii="Times New Roman" w:hAnsi="Times New Roman" w:cs="Times New Roman"/>
          <w:sz w:val="24"/>
          <w:szCs w:val="24"/>
        </w:rPr>
        <w:t xml:space="preserve">in the absence and presence of </w:t>
      </w:r>
      <w:proofErr w:type="spellStart"/>
      <w:r>
        <w:rPr>
          <w:rFonts w:ascii="Times New Roman" w:hAnsi="Times New Roman" w:cs="Times New Roman"/>
          <w:sz w:val="24"/>
          <w:szCs w:val="24"/>
        </w:rPr>
        <w:t>fimgicides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Phytopathology 67:704-708.</w:t>
      </w:r>
    </w:p>
    <w:p w:rsidR="00E50799" w:rsidRDefault="00E50799" w:rsidP="00593620">
      <w:pPr>
        <w:autoSpaceDE w:val="0"/>
        <w:autoSpaceDN w:val="0"/>
        <w:adjustRightInd w:val="0"/>
        <w:spacing w:after="0" w:line="480" w:lineRule="auto"/>
        <w:ind w:hanging="720"/>
        <w:contextualSpacing/>
        <w:rPr>
          <w:rFonts w:ascii="Times New Roman" w:hAnsi="Times New Roman" w:cs="Times New Roman"/>
          <w:sz w:val="24"/>
          <w:szCs w:val="24"/>
        </w:rPr>
      </w:pPr>
      <w:r>
        <w:rPr>
          <w:rFonts w:ascii="Times New Roman" w:hAnsi="Times New Roman" w:cs="Times New Roman"/>
          <w:sz w:val="24"/>
          <w:szCs w:val="24"/>
        </w:rPr>
        <w:t xml:space="preserve">Wei, C., Lin, W.Y., </w:t>
      </w:r>
      <w:proofErr w:type="spellStart"/>
      <w:r>
        <w:rPr>
          <w:rFonts w:ascii="Times New Roman" w:hAnsi="Times New Roman" w:cs="Times New Roman"/>
          <w:sz w:val="24"/>
          <w:szCs w:val="24"/>
        </w:rPr>
        <w:t>Zaina</w:t>
      </w:r>
      <w:proofErr w:type="spellEnd"/>
      <w:r>
        <w:rPr>
          <w:rFonts w:ascii="Times New Roman" w:hAnsi="Times New Roman" w:cs="Times New Roman"/>
          <w:sz w:val="24"/>
          <w:szCs w:val="24"/>
        </w:rPr>
        <w:t xml:space="preserve">, Z., Williams, N.E., Zhu, K., </w:t>
      </w:r>
      <w:proofErr w:type="spellStart"/>
      <w:r>
        <w:rPr>
          <w:rFonts w:ascii="Times New Roman" w:hAnsi="Times New Roman" w:cs="Times New Roman"/>
          <w:sz w:val="24"/>
          <w:szCs w:val="24"/>
        </w:rPr>
        <w:t>Kruzic</w:t>
      </w:r>
      <w:proofErr w:type="spellEnd"/>
      <w:r>
        <w:rPr>
          <w:rFonts w:ascii="Times New Roman" w:hAnsi="Times New Roman" w:cs="Times New Roman"/>
          <w:sz w:val="24"/>
          <w:szCs w:val="24"/>
        </w:rPr>
        <w:t xml:space="preserve">, A.P., Smith, R.L., and </w:t>
      </w:r>
      <w:proofErr w:type="spellStart"/>
      <w:r>
        <w:rPr>
          <w:rFonts w:ascii="Times New Roman" w:hAnsi="Times New Roman" w:cs="Times New Roman"/>
          <w:sz w:val="24"/>
          <w:szCs w:val="24"/>
        </w:rPr>
        <w:t>Rajeshwar</w:t>
      </w:r>
      <w:proofErr w:type="spellEnd"/>
      <w:r>
        <w:rPr>
          <w:rFonts w:ascii="Times New Roman" w:hAnsi="Times New Roman" w:cs="Times New Roman"/>
          <w:sz w:val="24"/>
          <w:szCs w:val="24"/>
        </w:rPr>
        <w:t xml:space="preserve">, K. 1994. Bactericidal activity of TiO2 </w:t>
      </w:r>
      <w:proofErr w:type="spellStart"/>
      <w:r>
        <w:rPr>
          <w:rFonts w:ascii="Times New Roman" w:hAnsi="Times New Roman" w:cs="Times New Roman"/>
          <w:sz w:val="24"/>
          <w:szCs w:val="24"/>
        </w:rPr>
        <w:t>photocatalyst</w:t>
      </w:r>
      <w:proofErr w:type="spellEnd"/>
      <w:r>
        <w:rPr>
          <w:rFonts w:ascii="Times New Roman" w:hAnsi="Times New Roman" w:cs="Times New Roman"/>
          <w:sz w:val="24"/>
          <w:szCs w:val="24"/>
        </w:rPr>
        <w:t xml:space="preserve"> in aqueous media: toward a solar-assisted water disinfection system. </w:t>
      </w:r>
      <w:proofErr w:type="gramStart"/>
      <w:r>
        <w:rPr>
          <w:rFonts w:ascii="Times New Roman" w:hAnsi="Times New Roman" w:cs="Times New Roman"/>
          <w:sz w:val="24"/>
          <w:szCs w:val="24"/>
        </w:rPr>
        <w:t>Environmental Science and Technology 28 (5), 934– 938.</w:t>
      </w:r>
      <w:proofErr w:type="gramEnd"/>
    </w:p>
    <w:p w:rsidR="007C77C4" w:rsidRDefault="007C77C4" w:rsidP="007C77C4">
      <w:pPr>
        <w:rPr>
          <w:rFonts w:ascii="Times New Roman" w:hAnsi="Times New Roman" w:cs="Times New Roman"/>
        </w:rPr>
      </w:pPr>
    </w:p>
    <w:p w:rsidR="007C77C4" w:rsidRDefault="007C77C4" w:rsidP="007C77C4">
      <w:pPr>
        <w:rPr>
          <w:rFonts w:ascii="Times New Roman" w:hAnsi="Times New Roman" w:cs="Times New Roman"/>
        </w:rPr>
      </w:pPr>
    </w:p>
    <w:p w:rsidR="007C77C4" w:rsidRDefault="007C77C4" w:rsidP="007C77C4">
      <w:pPr>
        <w:rPr>
          <w:rFonts w:ascii="Times New Roman" w:hAnsi="Times New Roman" w:cs="Times New Roman"/>
        </w:rPr>
      </w:pPr>
    </w:p>
    <w:p w:rsidR="007C77C4" w:rsidRDefault="007C77C4" w:rsidP="007C77C4">
      <w:pPr>
        <w:rPr>
          <w:rFonts w:ascii="Times New Roman" w:hAnsi="Times New Roman" w:cs="Times New Roman"/>
        </w:rPr>
      </w:pPr>
    </w:p>
    <w:p w:rsidR="007C77C4" w:rsidRDefault="007C77C4" w:rsidP="007C77C4">
      <w:pPr>
        <w:rPr>
          <w:rFonts w:ascii="Times New Roman" w:hAnsi="Times New Roman" w:cs="Times New Roman"/>
        </w:rPr>
      </w:pPr>
    </w:p>
    <w:p w:rsidR="007C77C4" w:rsidRDefault="007C77C4" w:rsidP="007C77C4">
      <w:pPr>
        <w:rPr>
          <w:rFonts w:ascii="Times New Roman" w:hAnsi="Times New Roman" w:cs="Times New Roman"/>
        </w:rPr>
      </w:pPr>
    </w:p>
    <w:p w:rsidR="007C77C4" w:rsidRDefault="007C77C4" w:rsidP="007C77C4">
      <w:pPr>
        <w:rPr>
          <w:rFonts w:ascii="Times New Roman" w:hAnsi="Times New Roman" w:cs="Times New Roman"/>
        </w:rPr>
      </w:pPr>
    </w:p>
    <w:p w:rsidR="00E50799" w:rsidRDefault="00E50799" w:rsidP="007C77C4">
      <w:pPr>
        <w:rPr>
          <w:rFonts w:ascii="Times New Roman" w:hAnsi="Times New Roman" w:cs="Times New Roman"/>
        </w:rPr>
      </w:pPr>
    </w:p>
    <w:p w:rsidR="00E50799" w:rsidRDefault="00E50799" w:rsidP="007C77C4">
      <w:pPr>
        <w:rPr>
          <w:rFonts w:ascii="Times New Roman" w:hAnsi="Times New Roman" w:cs="Times New Roman"/>
        </w:rPr>
      </w:pPr>
    </w:p>
    <w:p w:rsidR="007C77C4" w:rsidRDefault="007C77C4" w:rsidP="007C77C4">
      <w:pPr>
        <w:rPr>
          <w:rFonts w:ascii="Times New Roman" w:hAnsi="Times New Roman" w:cs="Times New Roman"/>
        </w:rPr>
      </w:pPr>
    </w:p>
    <w:p w:rsidR="007C77C4" w:rsidRDefault="007C77C4" w:rsidP="007C77C4">
      <w:pPr>
        <w:rPr>
          <w:rFonts w:ascii="Times New Roman" w:hAnsi="Times New Roman" w:cs="Times New Roman"/>
        </w:rPr>
      </w:pPr>
    </w:p>
    <w:p w:rsidR="007C77C4" w:rsidRDefault="007C77C4" w:rsidP="007C77C4">
      <w:pPr>
        <w:rPr>
          <w:rFonts w:ascii="Times New Roman" w:hAnsi="Times New Roman" w:cs="Times New Roman"/>
        </w:rPr>
      </w:pPr>
    </w:p>
    <w:p w:rsidR="007C77C4" w:rsidRDefault="007C77C4" w:rsidP="007C77C4">
      <w:pPr>
        <w:rPr>
          <w:rFonts w:ascii="Times New Roman" w:hAnsi="Times New Roman" w:cs="Times New Roman"/>
        </w:rPr>
      </w:pPr>
      <w:bookmarkStart w:id="81" w:name="OLE_LINK193"/>
      <w:bookmarkStart w:id="82" w:name="OLE_LINK194"/>
    </w:p>
    <w:p w:rsidR="007C77C4" w:rsidRPr="00F223A0" w:rsidRDefault="007C77C4" w:rsidP="007C77C4">
      <w:pPr>
        <w:jc w:val="center"/>
        <w:rPr>
          <w:rFonts w:ascii="Times New Roman" w:hAnsi="Times New Roman" w:cs="Times New Roman"/>
          <w:sz w:val="32"/>
          <w:szCs w:val="32"/>
        </w:rPr>
      </w:pPr>
      <w:r>
        <w:rPr>
          <w:rFonts w:ascii="Times New Roman" w:hAnsi="Times New Roman" w:cs="Times New Roman"/>
          <w:sz w:val="32"/>
          <w:szCs w:val="32"/>
        </w:rPr>
        <w:t xml:space="preserve">Appendix </w:t>
      </w:r>
    </w:p>
    <w:p w:rsidR="007C77C4" w:rsidRPr="00CB694C" w:rsidRDefault="007C77C4" w:rsidP="007C77C4">
      <w:pPr>
        <w:jc w:val="center"/>
        <w:rPr>
          <w:rFonts w:ascii="Times New Roman" w:hAnsi="Times New Roman" w:cs="Times New Roman"/>
          <w:sz w:val="32"/>
          <w:szCs w:val="32"/>
        </w:rPr>
      </w:pPr>
      <w:r w:rsidRPr="00CB694C">
        <w:rPr>
          <w:rFonts w:ascii="Times New Roman" w:hAnsi="Times New Roman" w:cs="Times New Roman"/>
          <w:sz w:val="32"/>
          <w:szCs w:val="32"/>
        </w:rPr>
        <w:t>A.</w:t>
      </w:r>
      <w:r>
        <w:rPr>
          <w:rFonts w:ascii="Times New Roman" w:hAnsi="Times New Roman" w:cs="Times New Roman"/>
          <w:sz w:val="32"/>
          <w:szCs w:val="32"/>
        </w:rPr>
        <w:t xml:space="preserve"> </w:t>
      </w:r>
      <w:r w:rsidRPr="00CB694C">
        <w:rPr>
          <w:rFonts w:ascii="Times New Roman" w:hAnsi="Times New Roman" w:cs="Times New Roman"/>
          <w:sz w:val="32"/>
          <w:szCs w:val="32"/>
        </w:rPr>
        <w:t>Tables</w:t>
      </w:r>
    </w:p>
    <w:p w:rsidR="007C77C4" w:rsidRDefault="007C77C4" w:rsidP="007C77C4">
      <w:pPr>
        <w:contextualSpacing/>
        <w:rPr>
          <w:rFonts w:ascii="Times New Roman" w:hAnsi="Times New Roman" w:cs="Times New Roman"/>
        </w:rPr>
      </w:pPr>
    </w:p>
    <w:bookmarkEnd w:id="81"/>
    <w:bookmarkEnd w:id="82"/>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Default="007C77C4" w:rsidP="007C77C4">
      <w:pPr>
        <w:contextualSpacing/>
        <w:rPr>
          <w:rFonts w:ascii="Times New Roman" w:hAnsi="Times New Roman" w:cs="Times New Roman"/>
        </w:rPr>
      </w:pPr>
    </w:p>
    <w:p w:rsidR="007C77C4" w:rsidRPr="002C6885" w:rsidRDefault="007C77C4" w:rsidP="00E50799">
      <w:pPr>
        <w:spacing w:line="480" w:lineRule="auto"/>
        <w:contextualSpacing/>
        <w:rPr>
          <w:rFonts w:ascii="Times New Roman" w:hAnsi="Times New Roman" w:cs="Times New Roman"/>
          <w:sz w:val="24"/>
          <w:szCs w:val="24"/>
        </w:rPr>
      </w:pPr>
      <w:r w:rsidRPr="002C6885">
        <w:rPr>
          <w:rFonts w:ascii="Times New Roman" w:hAnsi="Times New Roman" w:cs="Times New Roman"/>
          <w:sz w:val="24"/>
          <w:szCs w:val="24"/>
        </w:rPr>
        <w:lastRenderedPageBreak/>
        <w:t xml:space="preserve">Table1. ANOVA table for </w:t>
      </w:r>
      <w:r w:rsidRPr="002C6885">
        <w:rPr>
          <w:rFonts w:ascii="Times New Roman" w:hAnsi="Times New Roman" w:cs="Times New Roman"/>
          <w:i/>
          <w:sz w:val="24"/>
          <w:szCs w:val="24"/>
        </w:rPr>
        <w:t>in vitro</w:t>
      </w:r>
      <w:r w:rsidRPr="002C6885">
        <w:rPr>
          <w:rFonts w:ascii="Times New Roman" w:hAnsi="Times New Roman" w:cs="Times New Roman"/>
          <w:sz w:val="24"/>
          <w:szCs w:val="24"/>
        </w:rPr>
        <w:t xml:space="preserve"> </w:t>
      </w:r>
      <w:bookmarkStart w:id="83" w:name="OLE_LINK23"/>
      <w:bookmarkStart w:id="84" w:name="OLE_LINK24"/>
      <w:r w:rsidRPr="002C6885">
        <w:rPr>
          <w:rFonts w:ascii="Times New Roman" w:hAnsi="Times New Roman" w:cs="Times New Roman"/>
          <w:sz w:val="24"/>
          <w:szCs w:val="24"/>
        </w:rPr>
        <w:t>TiO</w:t>
      </w:r>
      <w:r w:rsidRPr="00DC0BE5">
        <w:rPr>
          <w:rFonts w:ascii="Times New Roman" w:hAnsi="Times New Roman" w:cs="Times New Roman"/>
          <w:sz w:val="24"/>
          <w:szCs w:val="24"/>
          <w:vertAlign w:val="subscript"/>
        </w:rPr>
        <w:t>2</w:t>
      </w:r>
      <w:bookmarkEnd w:id="83"/>
      <w:bookmarkEnd w:id="84"/>
      <w:r w:rsidRPr="002C6885">
        <w:rPr>
          <w:rFonts w:ascii="Times New Roman" w:hAnsi="Times New Roman" w:cs="Times New Roman"/>
          <w:sz w:val="24"/>
          <w:szCs w:val="24"/>
        </w:rPr>
        <w:t xml:space="preserve"> treatment</w:t>
      </w:r>
      <w:r w:rsidRPr="002C6885">
        <w:rPr>
          <w:rFonts w:ascii="Times New Roman" w:hAnsi="Times New Roman" w:cs="Times New Roman"/>
          <w:sz w:val="24"/>
          <w:szCs w:val="24"/>
          <w:vertAlign w:val="superscript"/>
        </w:rPr>
        <w:t>1</w:t>
      </w:r>
      <w:r w:rsidRPr="002C6885">
        <w:rPr>
          <w:rFonts w:ascii="Times New Roman" w:hAnsi="Times New Roman" w:cs="Times New Roman"/>
          <w:sz w:val="24"/>
          <w:szCs w:val="24"/>
        </w:rPr>
        <w:t>, UV</w:t>
      </w:r>
      <w:r>
        <w:rPr>
          <w:rFonts w:ascii="Times New Roman" w:hAnsi="Times New Roman" w:cs="Times New Roman"/>
          <w:sz w:val="24"/>
          <w:szCs w:val="24"/>
        </w:rPr>
        <w:t>B</w:t>
      </w:r>
      <w:r w:rsidRPr="002C6885">
        <w:rPr>
          <w:rFonts w:ascii="Times New Roman" w:hAnsi="Times New Roman" w:cs="Times New Roman"/>
          <w:sz w:val="24"/>
          <w:szCs w:val="24"/>
        </w:rPr>
        <w:t xml:space="preserve"> radiation</w:t>
      </w:r>
      <w:r w:rsidRPr="002C6885">
        <w:rPr>
          <w:rFonts w:ascii="Times New Roman" w:hAnsi="Times New Roman" w:cs="Times New Roman"/>
          <w:sz w:val="24"/>
          <w:szCs w:val="24"/>
          <w:vertAlign w:val="superscript"/>
        </w:rPr>
        <w:t>2</w:t>
      </w:r>
      <w:r w:rsidRPr="002C6885">
        <w:rPr>
          <w:rFonts w:ascii="Times New Roman" w:hAnsi="Times New Roman" w:cs="Times New Roman"/>
          <w:sz w:val="24"/>
          <w:szCs w:val="24"/>
        </w:rPr>
        <w:t xml:space="preserve">, and their interactions for </w:t>
      </w:r>
      <w:proofErr w:type="spellStart"/>
      <w:r w:rsidRPr="002C6885">
        <w:rPr>
          <w:rFonts w:ascii="Times New Roman" w:hAnsi="Times New Roman" w:cs="Times New Roman"/>
          <w:i/>
          <w:sz w:val="24"/>
          <w:szCs w:val="24"/>
        </w:rPr>
        <w:t>Sclerotinia</w:t>
      </w:r>
      <w:proofErr w:type="spellEnd"/>
      <w:r w:rsidRPr="002C6885">
        <w:rPr>
          <w:rFonts w:ascii="Times New Roman" w:hAnsi="Times New Roman" w:cs="Times New Roman"/>
          <w:i/>
          <w:sz w:val="24"/>
          <w:szCs w:val="24"/>
        </w:rPr>
        <w:t xml:space="preserve"> </w:t>
      </w:r>
      <w:proofErr w:type="spellStart"/>
      <w:r w:rsidRPr="002C6885">
        <w:rPr>
          <w:rFonts w:ascii="Times New Roman" w:hAnsi="Times New Roman" w:cs="Times New Roman"/>
          <w:i/>
          <w:sz w:val="24"/>
          <w:szCs w:val="24"/>
        </w:rPr>
        <w:t>homoeocarpa</w:t>
      </w:r>
      <w:proofErr w:type="spellEnd"/>
      <w:r w:rsidRPr="002C6885">
        <w:rPr>
          <w:rFonts w:ascii="Times New Roman" w:hAnsi="Times New Roman" w:cs="Times New Roman"/>
          <w:sz w:val="24"/>
          <w:szCs w:val="24"/>
        </w:rPr>
        <w:t xml:space="preserve"> growth</w:t>
      </w:r>
      <w:r w:rsidRPr="002C6885">
        <w:rPr>
          <w:rFonts w:ascii="Times New Roman" w:hAnsi="Times New Roman" w:cs="Times New Roman"/>
          <w:sz w:val="24"/>
          <w:szCs w:val="24"/>
          <w:vertAlign w:val="superscript"/>
        </w:rPr>
        <w:t>3</w:t>
      </w:r>
      <w:r w:rsidRPr="002C6885">
        <w:rPr>
          <w:rFonts w:ascii="Times New Roman" w:hAnsi="Times New Roman" w:cs="Times New Roman"/>
          <w:sz w:val="24"/>
          <w:szCs w:val="24"/>
        </w:rPr>
        <w:t xml:space="preserve"> cross seven days after inoculation. </w:t>
      </w:r>
    </w:p>
    <w:p w:rsidR="007C77C4" w:rsidRPr="00C542C2" w:rsidRDefault="007C77C4" w:rsidP="007C77C4">
      <w:pPr>
        <w:contextualSpacing/>
        <w:rPr>
          <w:rFonts w:ascii="Times New Roman" w:hAnsi="Times New Roman" w:cs="Times New Roman"/>
        </w:rPr>
      </w:pPr>
    </w:p>
    <w:tbl>
      <w:tblPr>
        <w:tblW w:w="8879" w:type="dxa"/>
        <w:tblInd w:w="97" w:type="dxa"/>
        <w:tblLook w:val="04A0"/>
      </w:tblPr>
      <w:tblGrid>
        <w:gridCol w:w="1430"/>
        <w:gridCol w:w="1088"/>
        <w:gridCol w:w="908"/>
        <w:gridCol w:w="908"/>
        <w:gridCol w:w="908"/>
        <w:gridCol w:w="908"/>
        <w:gridCol w:w="908"/>
        <w:gridCol w:w="908"/>
        <w:gridCol w:w="913"/>
      </w:tblGrid>
      <w:tr w:rsidR="007C77C4" w:rsidRPr="002562C2" w:rsidTr="00E50799">
        <w:trPr>
          <w:trHeight w:val="603"/>
        </w:trPr>
        <w:tc>
          <w:tcPr>
            <w:tcW w:w="1430" w:type="dxa"/>
            <w:tcBorders>
              <w:top w:val="single" w:sz="4" w:space="0" w:color="auto"/>
              <w:left w:val="nil"/>
              <w:bottom w:val="nil"/>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p>
        </w:tc>
        <w:tc>
          <w:tcPr>
            <w:tcW w:w="1088" w:type="dxa"/>
            <w:tcBorders>
              <w:top w:val="single" w:sz="4" w:space="0" w:color="auto"/>
              <w:left w:val="nil"/>
              <w:bottom w:val="nil"/>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p>
        </w:tc>
        <w:tc>
          <w:tcPr>
            <w:tcW w:w="6361" w:type="dxa"/>
            <w:gridSpan w:val="7"/>
            <w:tcBorders>
              <w:top w:val="single" w:sz="4" w:space="0" w:color="auto"/>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Day</w:t>
            </w:r>
          </w:p>
        </w:tc>
      </w:tr>
      <w:tr w:rsidR="007C77C4" w:rsidRPr="002562C2" w:rsidTr="00E50799">
        <w:trPr>
          <w:trHeight w:val="603"/>
        </w:trPr>
        <w:tc>
          <w:tcPr>
            <w:tcW w:w="1430"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Treatments</w:t>
            </w:r>
          </w:p>
        </w:tc>
        <w:tc>
          <w:tcPr>
            <w:tcW w:w="1088"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proofErr w:type="spellStart"/>
            <w:r w:rsidRPr="00365809">
              <w:rPr>
                <w:rFonts w:ascii="Times New Roman" w:eastAsia="Times New Roman" w:hAnsi="Times New Roman" w:cs="Times New Roman"/>
                <w:bCs/>
                <w:color w:val="000000"/>
                <w:sz w:val="24"/>
                <w:szCs w:val="24"/>
              </w:rPr>
              <w:t>df</w:t>
            </w:r>
            <w:proofErr w:type="spellEnd"/>
          </w:p>
        </w:tc>
        <w:tc>
          <w:tcPr>
            <w:tcW w:w="908"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1</w:t>
            </w:r>
          </w:p>
        </w:tc>
        <w:tc>
          <w:tcPr>
            <w:tcW w:w="908"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2</w:t>
            </w:r>
          </w:p>
        </w:tc>
        <w:tc>
          <w:tcPr>
            <w:tcW w:w="908"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3</w:t>
            </w:r>
          </w:p>
        </w:tc>
        <w:tc>
          <w:tcPr>
            <w:tcW w:w="908"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4</w:t>
            </w:r>
          </w:p>
        </w:tc>
        <w:tc>
          <w:tcPr>
            <w:tcW w:w="908"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5</w:t>
            </w:r>
          </w:p>
        </w:tc>
        <w:tc>
          <w:tcPr>
            <w:tcW w:w="908"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6</w:t>
            </w:r>
          </w:p>
        </w:tc>
        <w:tc>
          <w:tcPr>
            <w:tcW w:w="912"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7</w:t>
            </w:r>
          </w:p>
        </w:tc>
      </w:tr>
      <w:tr w:rsidR="007C77C4" w:rsidRPr="002562C2" w:rsidTr="00E50799">
        <w:trPr>
          <w:trHeight w:val="667"/>
        </w:trPr>
        <w:tc>
          <w:tcPr>
            <w:tcW w:w="1430"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rPr>
                <w:rFonts w:ascii="Times New Roman" w:eastAsia="Times New Roman" w:hAnsi="Times New Roman" w:cs="Times New Roman"/>
                <w:color w:val="000000"/>
                <w:sz w:val="24"/>
                <w:szCs w:val="24"/>
              </w:rPr>
            </w:pPr>
            <w:proofErr w:type="spellStart"/>
            <w:r w:rsidRPr="00DC0BE5">
              <w:rPr>
                <w:rFonts w:ascii="Times New Roman" w:eastAsia="Times New Roman" w:hAnsi="Times New Roman" w:cs="Times New Roman"/>
                <w:color w:val="000000"/>
                <w:sz w:val="24"/>
                <w:szCs w:val="24"/>
              </w:rPr>
              <w:t>TiO</w:t>
            </w:r>
            <w:proofErr w:type="spellEnd"/>
            <w:r w:rsidRPr="00DC0BE5">
              <w:rPr>
                <w:rFonts w:ascii="Candara" w:eastAsia="Times New Roman" w:hAnsi="Candara" w:cs="Times New Roman"/>
                <w:color w:val="000000"/>
                <w:sz w:val="24"/>
                <w:szCs w:val="24"/>
              </w:rPr>
              <w:t>₂</w:t>
            </w:r>
          </w:p>
        </w:tc>
        <w:tc>
          <w:tcPr>
            <w:tcW w:w="1088"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4</w:t>
            </w:r>
          </w:p>
        </w:tc>
        <w:tc>
          <w:tcPr>
            <w:tcW w:w="908"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w:t>
            </w:r>
          </w:p>
        </w:tc>
        <w:tc>
          <w:tcPr>
            <w:tcW w:w="908"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w:t>
            </w:r>
          </w:p>
        </w:tc>
        <w:tc>
          <w:tcPr>
            <w:tcW w:w="908"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vertAlign w:val="superscript"/>
              </w:rPr>
            </w:pPr>
            <w:r w:rsidRPr="00DC0BE5">
              <w:rPr>
                <w:rFonts w:ascii="Times New Roman" w:eastAsia="Times New Roman" w:hAnsi="Times New Roman" w:cs="Times New Roman"/>
                <w:color w:val="000000"/>
                <w:sz w:val="24"/>
                <w:szCs w:val="24"/>
              </w:rPr>
              <w:t>NS</w:t>
            </w:r>
            <w:r w:rsidRPr="00DC0BE5">
              <w:rPr>
                <w:rFonts w:ascii="Times New Roman" w:eastAsia="Times New Roman" w:hAnsi="Times New Roman" w:cs="Times New Roman"/>
                <w:color w:val="000000"/>
                <w:sz w:val="24"/>
                <w:szCs w:val="24"/>
                <w:vertAlign w:val="superscript"/>
              </w:rPr>
              <w:t>4</w:t>
            </w:r>
          </w:p>
        </w:tc>
        <w:tc>
          <w:tcPr>
            <w:tcW w:w="908"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NS</w:t>
            </w:r>
          </w:p>
        </w:tc>
        <w:tc>
          <w:tcPr>
            <w:tcW w:w="908"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NS</w:t>
            </w:r>
          </w:p>
        </w:tc>
        <w:tc>
          <w:tcPr>
            <w:tcW w:w="908"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NS</w:t>
            </w:r>
          </w:p>
        </w:tc>
        <w:tc>
          <w:tcPr>
            <w:tcW w:w="912"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NS</w:t>
            </w:r>
          </w:p>
        </w:tc>
      </w:tr>
      <w:tr w:rsidR="007C77C4" w:rsidRPr="002562C2" w:rsidTr="00E50799">
        <w:trPr>
          <w:trHeight w:val="667"/>
        </w:trPr>
        <w:tc>
          <w:tcPr>
            <w:tcW w:w="1430"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UV</w:t>
            </w:r>
          </w:p>
        </w:tc>
        <w:tc>
          <w:tcPr>
            <w:tcW w:w="1088"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2</w:t>
            </w:r>
          </w:p>
        </w:tc>
        <w:tc>
          <w:tcPr>
            <w:tcW w:w="908"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w:t>
            </w:r>
          </w:p>
        </w:tc>
        <w:tc>
          <w:tcPr>
            <w:tcW w:w="908"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w:t>
            </w:r>
          </w:p>
        </w:tc>
        <w:tc>
          <w:tcPr>
            <w:tcW w:w="908"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w:t>
            </w:r>
          </w:p>
        </w:tc>
        <w:tc>
          <w:tcPr>
            <w:tcW w:w="908"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w:t>
            </w:r>
          </w:p>
        </w:tc>
        <w:tc>
          <w:tcPr>
            <w:tcW w:w="908"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w:t>
            </w:r>
          </w:p>
        </w:tc>
        <w:tc>
          <w:tcPr>
            <w:tcW w:w="908"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w:t>
            </w:r>
          </w:p>
        </w:tc>
        <w:tc>
          <w:tcPr>
            <w:tcW w:w="912" w:type="dxa"/>
            <w:tcBorders>
              <w:top w:val="nil"/>
              <w:left w:val="nil"/>
              <w:bottom w:val="nil"/>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w:t>
            </w:r>
          </w:p>
        </w:tc>
      </w:tr>
      <w:tr w:rsidR="007C77C4" w:rsidRPr="002562C2" w:rsidTr="00E50799">
        <w:trPr>
          <w:trHeight w:val="667"/>
        </w:trPr>
        <w:tc>
          <w:tcPr>
            <w:tcW w:w="1430" w:type="dxa"/>
            <w:tcBorders>
              <w:top w:val="nil"/>
              <w:left w:val="nil"/>
              <w:bottom w:val="single" w:sz="4" w:space="0" w:color="auto"/>
              <w:right w:val="nil"/>
            </w:tcBorders>
            <w:shd w:val="clear" w:color="auto" w:fill="auto"/>
            <w:noWrap/>
            <w:vAlign w:val="bottom"/>
            <w:hideMark/>
          </w:tcPr>
          <w:p w:rsidR="007C77C4" w:rsidRPr="00DC0BE5" w:rsidRDefault="007C77C4" w:rsidP="004E69EF">
            <w:pPr>
              <w:spacing w:after="0" w:line="240" w:lineRule="auto"/>
              <w:rPr>
                <w:rFonts w:ascii="Times New Roman" w:eastAsia="Times New Roman" w:hAnsi="Times New Roman" w:cs="Times New Roman"/>
                <w:color w:val="000000"/>
                <w:sz w:val="24"/>
                <w:szCs w:val="24"/>
              </w:rPr>
            </w:pPr>
            <w:proofErr w:type="spellStart"/>
            <w:r w:rsidRPr="00DC0BE5">
              <w:rPr>
                <w:rFonts w:ascii="Times New Roman" w:eastAsia="Times New Roman" w:hAnsi="Times New Roman" w:cs="Times New Roman"/>
                <w:color w:val="000000"/>
                <w:sz w:val="24"/>
                <w:szCs w:val="24"/>
              </w:rPr>
              <w:t>TiO</w:t>
            </w:r>
            <w:proofErr w:type="spellEnd"/>
            <w:r w:rsidRPr="00DC0BE5">
              <w:rPr>
                <w:rFonts w:ascii="Candara" w:eastAsia="Times New Roman" w:hAnsi="Candara" w:cs="Times New Roman"/>
                <w:color w:val="000000"/>
                <w:sz w:val="24"/>
                <w:szCs w:val="24"/>
              </w:rPr>
              <w:t>₂</w:t>
            </w:r>
            <w:r w:rsidRPr="00DC0BE5">
              <w:rPr>
                <w:rFonts w:ascii="Times New Roman" w:eastAsia="Times New Roman" w:hAnsi="Times New Roman" w:cs="Times New Roman"/>
                <w:color w:val="000000"/>
                <w:sz w:val="24"/>
                <w:szCs w:val="24"/>
              </w:rPr>
              <w:t>*UV</w:t>
            </w:r>
          </w:p>
        </w:tc>
        <w:tc>
          <w:tcPr>
            <w:tcW w:w="1088" w:type="dxa"/>
            <w:tcBorders>
              <w:top w:val="nil"/>
              <w:left w:val="nil"/>
              <w:bottom w:val="single" w:sz="4" w:space="0" w:color="auto"/>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8</w:t>
            </w:r>
          </w:p>
        </w:tc>
        <w:tc>
          <w:tcPr>
            <w:tcW w:w="908" w:type="dxa"/>
            <w:tcBorders>
              <w:top w:val="nil"/>
              <w:left w:val="nil"/>
              <w:bottom w:val="single" w:sz="4" w:space="0" w:color="auto"/>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NS</w:t>
            </w:r>
          </w:p>
        </w:tc>
        <w:tc>
          <w:tcPr>
            <w:tcW w:w="908" w:type="dxa"/>
            <w:tcBorders>
              <w:top w:val="nil"/>
              <w:left w:val="nil"/>
              <w:bottom w:val="single" w:sz="4" w:space="0" w:color="auto"/>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NS</w:t>
            </w:r>
          </w:p>
        </w:tc>
        <w:tc>
          <w:tcPr>
            <w:tcW w:w="908" w:type="dxa"/>
            <w:tcBorders>
              <w:top w:val="nil"/>
              <w:left w:val="nil"/>
              <w:bottom w:val="single" w:sz="4" w:space="0" w:color="auto"/>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NS</w:t>
            </w:r>
          </w:p>
        </w:tc>
        <w:tc>
          <w:tcPr>
            <w:tcW w:w="908" w:type="dxa"/>
            <w:tcBorders>
              <w:top w:val="nil"/>
              <w:left w:val="nil"/>
              <w:bottom w:val="single" w:sz="4" w:space="0" w:color="auto"/>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NS</w:t>
            </w:r>
          </w:p>
        </w:tc>
        <w:tc>
          <w:tcPr>
            <w:tcW w:w="908" w:type="dxa"/>
            <w:tcBorders>
              <w:top w:val="nil"/>
              <w:left w:val="nil"/>
              <w:bottom w:val="single" w:sz="4" w:space="0" w:color="auto"/>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NS</w:t>
            </w:r>
          </w:p>
        </w:tc>
        <w:tc>
          <w:tcPr>
            <w:tcW w:w="908" w:type="dxa"/>
            <w:tcBorders>
              <w:top w:val="nil"/>
              <w:left w:val="nil"/>
              <w:bottom w:val="single" w:sz="4" w:space="0" w:color="auto"/>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NS</w:t>
            </w:r>
          </w:p>
        </w:tc>
        <w:tc>
          <w:tcPr>
            <w:tcW w:w="912" w:type="dxa"/>
            <w:tcBorders>
              <w:top w:val="nil"/>
              <w:left w:val="nil"/>
              <w:bottom w:val="single" w:sz="4" w:space="0" w:color="auto"/>
              <w:right w:val="nil"/>
            </w:tcBorders>
            <w:shd w:val="clear" w:color="auto" w:fill="auto"/>
            <w:noWrap/>
            <w:vAlign w:val="bottom"/>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NS</w:t>
            </w:r>
          </w:p>
        </w:tc>
      </w:tr>
    </w:tbl>
    <w:p w:rsidR="007C77C4" w:rsidRDefault="007C77C4" w:rsidP="007C77C4">
      <w:pPr>
        <w:autoSpaceDE w:val="0"/>
        <w:autoSpaceDN w:val="0"/>
        <w:adjustRightInd w:val="0"/>
        <w:snapToGrid w:val="0"/>
        <w:spacing w:after="0" w:line="240" w:lineRule="auto"/>
        <w:contextualSpacing/>
        <w:rPr>
          <w:rFonts w:ascii="Times New Roman" w:hAnsi="Times New Roman" w:cs="Times New Roman"/>
          <w:b/>
          <w:bCs/>
          <w:sz w:val="20"/>
          <w:szCs w:val="20"/>
        </w:rPr>
      </w:pPr>
    </w:p>
    <w:p w:rsidR="007C77C4" w:rsidRPr="00C542C2" w:rsidRDefault="007C77C4" w:rsidP="007C77C4">
      <w:pPr>
        <w:autoSpaceDE w:val="0"/>
        <w:autoSpaceDN w:val="0"/>
        <w:adjustRightInd w:val="0"/>
        <w:snapToGrid w:val="0"/>
        <w:spacing w:after="0" w:line="240" w:lineRule="auto"/>
        <w:contextualSpacing/>
        <w:rPr>
          <w:rFonts w:ascii="Times New Roman" w:hAnsi="Times New Roman" w:cs="Times New Roman"/>
          <w:b/>
          <w:bCs/>
          <w:sz w:val="20"/>
          <w:szCs w:val="20"/>
        </w:rPr>
      </w:pPr>
      <w:r w:rsidRPr="00C542C2">
        <w:rPr>
          <w:rFonts w:ascii="Times New Roman" w:hAnsi="Times New Roman" w:cs="Times New Roman"/>
          <w:b/>
          <w:bCs/>
          <w:sz w:val="20"/>
          <w:szCs w:val="20"/>
        </w:rPr>
        <w:t>* Significant at the 0.05 level.</w:t>
      </w:r>
    </w:p>
    <w:p w:rsidR="007C77C4" w:rsidRPr="00C542C2" w:rsidRDefault="007C77C4" w:rsidP="007C77C4">
      <w:pPr>
        <w:autoSpaceDE w:val="0"/>
        <w:autoSpaceDN w:val="0"/>
        <w:adjustRightInd w:val="0"/>
        <w:snapToGrid w:val="0"/>
        <w:spacing w:after="0" w:line="240" w:lineRule="auto"/>
        <w:contextualSpacing/>
        <w:rPr>
          <w:rFonts w:ascii="Times New Roman" w:hAnsi="Times New Roman" w:cs="Times New Roman"/>
          <w:b/>
          <w:bCs/>
          <w:sz w:val="20"/>
          <w:szCs w:val="20"/>
        </w:rPr>
      </w:pPr>
      <w:r w:rsidRPr="00C542C2">
        <w:rPr>
          <w:rFonts w:ascii="Times New Roman" w:hAnsi="Times New Roman" w:cs="Times New Roman"/>
          <w:b/>
          <w:bCs/>
          <w:sz w:val="20"/>
          <w:szCs w:val="20"/>
        </w:rPr>
        <w:t>** Significant at the 0.01 level.</w:t>
      </w:r>
    </w:p>
    <w:p w:rsidR="007C77C4" w:rsidRPr="00C542C2" w:rsidRDefault="007C77C4" w:rsidP="007C77C4">
      <w:pPr>
        <w:snapToGrid w:val="0"/>
        <w:spacing w:line="240" w:lineRule="auto"/>
        <w:contextualSpacing/>
        <w:rPr>
          <w:rFonts w:ascii="Times New Roman" w:hAnsi="Times New Roman" w:cs="Times New Roman"/>
          <w:b/>
          <w:bCs/>
          <w:sz w:val="20"/>
          <w:szCs w:val="20"/>
        </w:rPr>
      </w:pPr>
      <w:r w:rsidRPr="00C542C2">
        <w:rPr>
          <w:rFonts w:ascii="Times New Roman" w:hAnsi="Times New Roman" w:cs="Times New Roman"/>
          <w:b/>
          <w:bCs/>
          <w:sz w:val="20"/>
          <w:szCs w:val="20"/>
        </w:rPr>
        <w:t>*** Significant at the 0.001 level.</w:t>
      </w:r>
    </w:p>
    <w:p w:rsidR="007C77C4" w:rsidRPr="00C542C2" w:rsidRDefault="007C77C4" w:rsidP="007C77C4">
      <w:pPr>
        <w:snapToGrid w:val="0"/>
        <w:spacing w:line="240" w:lineRule="auto"/>
        <w:contextualSpacing/>
        <w:rPr>
          <w:rFonts w:ascii="Times New Roman" w:hAnsi="Times New Roman" w:cs="Times New Roman"/>
          <w:b/>
          <w:bCs/>
          <w:sz w:val="20"/>
          <w:szCs w:val="20"/>
        </w:rPr>
      </w:pPr>
      <w:r w:rsidRPr="00C542C2">
        <w:rPr>
          <w:rFonts w:ascii="Times New Roman" w:hAnsi="Times New Roman" w:cs="Times New Roman"/>
          <w:b/>
          <w:bCs/>
          <w:sz w:val="20"/>
          <w:szCs w:val="20"/>
          <w:vertAlign w:val="superscript"/>
        </w:rPr>
        <w:t xml:space="preserve">1 </w:t>
      </w:r>
      <w:proofErr w:type="spellStart"/>
      <w:r>
        <w:rPr>
          <w:rFonts w:ascii="Times New Roman" w:hAnsi="Times New Roman" w:cs="Times New Roman"/>
          <w:b/>
          <w:bCs/>
          <w:sz w:val="20"/>
          <w:szCs w:val="20"/>
        </w:rPr>
        <w:t>TiO</w:t>
      </w:r>
      <w:proofErr w:type="spellEnd"/>
      <w:r>
        <w:rPr>
          <w:rFonts w:ascii="Candara" w:hAnsi="Candara" w:cs="Times New Roman"/>
          <w:b/>
          <w:bCs/>
          <w:sz w:val="20"/>
          <w:szCs w:val="20"/>
        </w:rPr>
        <w:t>₂</w:t>
      </w:r>
      <w:r w:rsidRPr="00C542C2">
        <w:rPr>
          <w:rFonts w:ascii="Times New Roman" w:hAnsi="Times New Roman" w:cs="Times New Roman"/>
          <w:b/>
          <w:bCs/>
          <w:sz w:val="20"/>
          <w:szCs w:val="20"/>
        </w:rPr>
        <w:t xml:space="preserve"> treatments included 5 doses of TiO</w:t>
      </w:r>
      <w:r w:rsidRPr="007C7266">
        <w:rPr>
          <w:rFonts w:ascii="Times New Roman" w:hAnsi="Times New Roman" w:cs="Times New Roman"/>
          <w:b/>
          <w:bCs/>
          <w:sz w:val="20"/>
          <w:szCs w:val="20"/>
          <w:vertAlign w:val="subscript"/>
        </w:rPr>
        <w:t>2</w:t>
      </w:r>
      <w:r>
        <w:rPr>
          <w:rFonts w:ascii="Times New Roman" w:hAnsi="Times New Roman" w:cs="Times New Roman"/>
          <w:b/>
          <w:bCs/>
          <w:sz w:val="20"/>
          <w:szCs w:val="20"/>
        </w:rPr>
        <w:t xml:space="preserve">: 0 mg </w:t>
      </w:r>
      <w:r w:rsidRPr="00C542C2">
        <w:rPr>
          <w:rFonts w:ascii="Times New Roman" w:hAnsi="Times New Roman" w:cs="Times New Roman"/>
          <w:b/>
          <w:bCs/>
          <w:sz w:val="20"/>
          <w:szCs w:val="20"/>
        </w:rPr>
        <w:t>ml</w:t>
      </w:r>
      <w:r>
        <w:rPr>
          <w:rFonts w:ascii="Candara" w:hAnsi="Candara" w:cs="Times New Roman"/>
          <w:b/>
          <w:bCs/>
          <w:sz w:val="20"/>
          <w:szCs w:val="20"/>
        </w:rPr>
        <w:t>⁻</w:t>
      </w:r>
      <w:r>
        <w:rPr>
          <w:rFonts w:ascii="Times New Roman" w:hAnsi="Times New Roman" w:cs="Times New Roman"/>
          <w:b/>
          <w:bCs/>
          <w:sz w:val="20"/>
          <w:szCs w:val="20"/>
        </w:rPr>
        <w:t xml:space="preserve">¹ as untreated control, 1mg </w:t>
      </w:r>
      <w:r w:rsidRPr="00C542C2">
        <w:rPr>
          <w:rFonts w:ascii="Times New Roman" w:hAnsi="Times New Roman" w:cs="Times New Roman"/>
          <w:b/>
          <w:bCs/>
          <w:sz w:val="20"/>
          <w:szCs w:val="20"/>
        </w:rPr>
        <w:t>ml</w:t>
      </w:r>
      <w:r>
        <w:rPr>
          <w:rFonts w:ascii="Candara" w:hAnsi="Candara" w:cs="Times New Roman"/>
          <w:b/>
          <w:bCs/>
          <w:sz w:val="20"/>
          <w:szCs w:val="20"/>
        </w:rPr>
        <w:t>⁻</w:t>
      </w:r>
      <w:r>
        <w:rPr>
          <w:rFonts w:ascii="Times New Roman" w:hAnsi="Times New Roman" w:cs="Times New Roman"/>
          <w:b/>
          <w:bCs/>
          <w:sz w:val="20"/>
          <w:szCs w:val="20"/>
        </w:rPr>
        <w:t>¹</w:t>
      </w:r>
      <w:r w:rsidRPr="00C542C2">
        <w:rPr>
          <w:rFonts w:ascii="Times New Roman" w:hAnsi="Times New Roman" w:cs="Times New Roman"/>
          <w:b/>
          <w:bCs/>
          <w:sz w:val="20"/>
          <w:szCs w:val="20"/>
        </w:rPr>
        <w:t xml:space="preserve">, </w:t>
      </w:r>
      <w:r>
        <w:rPr>
          <w:rFonts w:ascii="Times New Roman" w:hAnsi="Times New Roman" w:cs="Times New Roman"/>
          <w:b/>
          <w:bCs/>
          <w:sz w:val="20"/>
          <w:szCs w:val="20"/>
        </w:rPr>
        <w:t xml:space="preserve">5 mg </w:t>
      </w:r>
      <w:r w:rsidRPr="00C542C2">
        <w:rPr>
          <w:rFonts w:ascii="Times New Roman" w:hAnsi="Times New Roman" w:cs="Times New Roman"/>
          <w:b/>
          <w:bCs/>
          <w:sz w:val="20"/>
          <w:szCs w:val="20"/>
        </w:rPr>
        <w:t>ml</w:t>
      </w:r>
      <w:r>
        <w:rPr>
          <w:rFonts w:ascii="Candara" w:hAnsi="Candara" w:cs="Times New Roman"/>
          <w:b/>
          <w:bCs/>
          <w:sz w:val="20"/>
          <w:szCs w:val="20"/>
        </w:rPr>
        <w:t>⁻</w:t>
      </w:r>
      <w:r>
        <w:rPr>
          <w:rFonts w:ascii="Times New Roman" w:hAnsi="Times New Roman" w:cs="Times New Roman"/>
          <w:b/>
          <w:bCs/>
          <w:sz w:val="20"/>
          <w:szCs w:val="20"/>
        </w:rPr>
        <w:t>¹</w:t>
      </w:r>
      <w:r w:rsidRPr="00C542C2">
        <w:rPr>
          <w:rFonts w:ascii="Times New Roman" w:hAnsi="Times New Roman" w:cs="Times New Roman"/>
          <w:b/>
          <w:bCs/>
          <w:sz w:val="20"/>
          <w:szCs w:val="20"/>
        </w:rPr>
        <w:t xml:space="preserve">, </w:t>
      </w:r>
      <w:r>
        <w:rPr>
          <w:rFonts w:ascii="Times New Roman" w:hAnsi="Times New Roman" w:cs="Times New Roman"/>
          <w:b/>
          <w:bCs/>
          <w:sz w:val="20"/>
          <w:szCs w:val="20"/>
        </w:rPr>
        <w:t xml:space="preserve">10 mg </w:t>
      </w:r>
      <w:r w:rsidRPr="00C542C2">
        <w:rPr>
          <w:rFonts w:ascii="Times New Roman" w:hAnsi="Times New Roman" w:cs="Times New Roman"/>
          <w:b/>
          <w:bCs/>
          <w:sz w:val="20"/>
          <w:szCs w:val="20"/>
        </w:rPr>
        <w:t>ml</w:t>
      </w:r>
      <w:r>
        <w:rPr>
          <w:rFonts w:ascii="Candara" w:hAnsi="Candara" w:cs="Times New Roman"/>
          <w:b/>
          <w:bCs/>
          <w:sz w:val="20"/>
          <w:szCs w:val="20"/>
        </w:rPr>
        <w:t>⁻</w:t>
      </w:r>
      <w:r>
        <w:rPr>
          <w:rFonts w:ascii="Times New Roman" w:hAnsi="Times New Roman" w:cs="Times New Roman"/>
          <w:b/>
          <w:bCs/>
          <w:sz w:val="20"/>
          <w:szCs w:val="20"/>
        </w:rPr>
        <w:t>¹</w:t>
      </w:r>
      <w:r w:rsidRPr="00C542C2">
        <w:rPr>
          <w:rFonts w:ascii="Times New Roman" w:hAnsi="Times New Roman" w:cs="Times New Roman"/>
          <w:b/>
          <w:bCs/>
          <w:sz w:val="20"/>
          <w:szCs w:val="20"/>
        </w:rPr>
        <w:t xml:space="preserve"> </w:t>
      </w:r>
      <w:r>
        <w:rPr>
          <w:rFonts w:ascii="Times New Roman" w:hAnsi="Times New Roman" w:cs="Times New Roman"/>
          <w:b/>
          <w:bCs/>
          <w:sz w:val="20"/>
          <w:szCs w:val="20"/>
        </w:rPr>
        <w:t xml:space="preserve">and 50 mg </w:t>
      </w:r>
      <w:r w:rsidRPr="00C542C2">
        <w:rPr>
          <w:rFonts w:ascii="Times New Roman" w:hAnsi="Times New Roman" w:cs="Times New Roman"/>
          <w:b/>
          <w:bCs/>
          <w:sz w:val="20"/>
          <w:szCs w:val="20"/>
        </w:rPr>
        <w:t>ml</w:t>
      </w:r>
      <w:r>
        <w:rPr>
          <w:rFonts w:ascii="Candara" w:hAnsi="Candara" w:cs="Times New Roman"/>
          <w:b/>
          <w:bCs/>
          <w:sz w:val="20"/>
          <w:szCs w:val="20"/>
        </w:rPr>
        <w:t>⁻</w:t>
      </w:r>
      <w:r>
        <w:rPr>
          <w:rFonts w:ascii="Times New Roman" w:hAnsi="Times New Roman" w:cs="Times New Roman"/>
          <w:b/>
          <w:bCs/>
          <w:sz w:val="20"/>
          <w:szCs w:val="20"/>
        </w:rPr>
        <w:t>¹.</w:t>
      </w:r>
    </w:p>
    <w:p w:rsidR="007C77C4" w:rsidRDefault="007C77C4" w:rsidP="007C77C4">
      <w:pPr>
        <w:snapToGrid w:val="0"/>
        <w:spacing w:line="240" w:lineRule="auto"/>
        <w:contextualSpacing/>
        <w:rPr>
          <w:rFonts w:ascii="Times New Roman" w:hAnsi="Times New Roman" w:cs="Times New Roman"/>
          <w:b/>
          <w:bCs/>
          <w:sz w:val="20"/>
          <w:szCs w:val="20"/>
        </w:rPr>
      </w:pPr>
      <w:bookmarkStart w:id="85" w:name="OLE_LINK61"/>
      <w:bookmarkStart w:id="86" w:name="OLE_LINK62"/>
      <w:r w:rsidRPr="00C542C2">
        <w:rPr>
          <w:rFonts w:ascii="Times New Roman" w:hAnsi="Times New Roman" w:cs="Times New Roman"/>
          <w:b/>
          <w:bCs/>
          <w:sz w:val="20"/>
          <w:szCs w:val="20"/>
          <w:vertAlign w:val="superscript"/>
        </w:rPr>
        <w:t xml:space="preserve">2 </w:t>
      </w:r>
      <w:r w:rsidRPr="00C542C2">
        <w:rPr>
          <w:rFonts w:ascii="Times New Roman" w:hAnsi="Times New Roman" w:cs="Times New Roman"/>
          <w:b/>
          <w:bCs/>
          <w:sz w:val="20"/>
          <w:szCs w:val="20"/>
        </w:rPr>
        <w:t>Plates kept in dark (untreated control), or exposed under UV</w:t>
      </w:r>
      <w:r>
        <w:rPr>
          <w:rFonts w:ascii="Times New Roman" w:hAnsi="Times New Roman" w:cs="Times New Roman"/>
          <w:b/>
          <w:bCs/>
          <w:sz w:val="20"/>
          <w:szCs w:val="20"/>
        </w:rPr>
        <w:t xml:space="preserve">B lights for 1 hour </w:t>
      </w:r>
      <w:r w:rsidRPr="00C542C2">
        <w:rPr>
          <w:rFonts w:ascii="Times New Roman" w:hAnsi="Times New Roman" w:cs="Times New Roman"/>
          <w:b/>
          <w:bCs/>
          <w:sz w:val="20"/>
          <w:szCs w:val="20"/>
        </w:rPr>
        <w:t>day</w:t>
      </w:r>
      <w:r>
        <w:rPr>
          <w:rFonts w:ascii="Candara" w:hAnsi="Candara" w:cs="Times New Roman"/>
          <w:b/>
          <w:bCs/>
          <w:sz w:val="20"/>
          <w:szCs w:val="20"/>
        </w:rPr>
        <w:t>⁻</w:t>
      </w:r>
      <w:r>
        <w:rPr>
          <w:rFonts w:ascii="Times New Roman" w:hAnsi="Times New Roman" w:cs="Times New Roman"/>
          <w:b/>
          <w:bCs/>
          <w:sz w:val="20"/>
          <w:szCs w:val="20"/>
        </w:rPr>
        <w:t xml:space="preserve">¹ or 3 hours </w:t>
      </w:r>
      <w:r w:rsidRPr="00C542C2">
        <w:rPr>
          <w:rFonts w:ascii="Times New Roman" w:hAnsi="Times New Roman" w:cs="Times New Roman"/>
          <w:b/>
          <w:bCs/>
          <w:sz w:val="20"/>
          <w:szCs w:val="20"/>
        </w:rPr>
        <w:t>day</w:t>
      </w:r>
      <w:r>
        <w:rPr>
          <w:rFonts w:ascii="Candara" w:hAnsi="Candara" w:cs="Times New Roman"/>
          <w:b/>
          <w:bCs/>
          <w:sz w:val="20"/>
          <w:szCs w:val="20"/>
        </w:rPr>
        <w:t>⁻</w:t>
      </w:r>
      <w:r>
        <w:rPr>
          <w:rFonts w:ascii="Times New Roman" w:hAnsi="Times New Roman" w:cs="Times New Roman"/>
          <w:b/>
          <w:bCs/>
          <w:sz w:val="20"/>
          <w:szCs w:val="20"/>
        </w:rPr>
        <w:t>¹ (0, 0.0918, 0.2754 mol m</w:t>
      </w:r>
      <w:r>
        <w:rPr>
          <w:rFonts w:ascii="Candara" w:hAnsi="Candara" w:cs="Times New Roman"/>
          <w:b/>
          <w:bCs/>
          <w:sz w:val="20"/>
          <w:szCs w:val="20"/>
        </w:rPr>
        <w:t>⁻</w:t>
      </w:r>
      <w:r>
        <w:rPr>
          <w:rFonts w:ascii="Times New Roman" w:hAnsi="Times New Roman" w:cs="Times New Roman"/>
          <w:b/>
          <w:bCs/>
          <w:sz w:val="20"/>
          <w:szCs w:val="20"/>
        </w:rPr>
        <w:t>² d</w:t>
      </w:r>
      <w:r>
        <w:rPr>
          <w:rFonts w:ascii="Candara" w:hAnsi="Candara" w:cs="Times New Roman"/>
          <w:b/>
          <w:bCs/>
          <w:sz w:val="20"/>
          <w:szCs w:val="20"/>
        </w:rPr>
        <w:t>⁻</w:t>
      </w:r>
      <w:r>
        <w:rPr>
          <w:rFonts w:ascii="Times New Roman" w:hAnsi="Times New Roman" w:cs="Times New Roman"/>
          <w:b/>
          <w:bCs/>
          <w:sz w:val="20"/>
          <w:szCs w:val="20"/>
        </w:rPr>
        <w:t>¹)</w:t>
      </w:r>
      <w:r w:rsidRPr="00C542C2">
        <w:rPr>
          <w:rFonts w:ascii="Times New Roman" w:hAnsi="Times New Roman" w:cs="Times New Roman"/>
          <w:b/>
          <w:bCs/>
          <w:sz w:val="20"/>
          <w:szCs w:val="20"/>
        </w:rPr>
        <w:t>.</w:t>
      </w:r>
    </w:p>
    <w:bookmarkEnd w:id="85"/>
    <w:bookmarkEnd w:id="86"/>
    <w:p w:rsidR="007C77C4" w:rsidRPr="000250DC" w:rsidRDefault="007C77C4" w:rsidP="007C77C4">
      <w:pPr>
        <w:contextualSpacing/>
        <w:rPr>
          <w:rFonts w:ascii="Times New Roman" w:hAnsi="Times New Roman" w:cs="Times New Roman"/>
          <w:b/>
          <w:sz w:val="20"/>
          <w:szCs w:val="20"/>
        </w:rPr>
      </w:pPr>
      <w:r>
        <w:rPr>
          <w:rFonts w:ascii="Times New Roman" w:hAnsi="Times New Roman" w:cs="Times New Roman"/>
          <w:b/>
          <w:sz w:val="20"/>
          <w:szCs w:val="20"/>
          <w:vertAlign w:val="superscript"/>
        </w:rPr>
        <w:t>3</w:t>
      </w:r>
      <w:r w:rsidRPr="000250DC">
        <w:rPr>
          <w:rFonts w:ascii="Times New Roman" w:hAnsi="Times New Roman" w:cs="Times New Roman"/>
          <w:b/>
          <w:sz w:val="20"/>
          <w:szCs w:val="20"/>
          <w:vertAlign w:val="superscript"/>
        </w:rPr>
        <w:t xml:space="preserve"> </w:t>
      </w:r>
      <w:proofErr w:type="spellStart"/>
      <w:r w:rsidRPr="000250DC">
        <w:rPr>
          <w:rFonts w:ascii="Times New Roman" w:hAnsi="Times New Roman" w:cs="Times New Roman"/>
          <w:b/>
          <w:i/>
          <w:sz w:val="20"/>
          <w:szCs w:val="20"/>
        </w:rPr>
        <w:t>Sclerotinia</w:t>
      </w:r>
      <w:proofErr w:type="spellEnd"/>
      <w:r w:rsidRPr="000250DC">
        <w:rPr>
          <w:rFonts w:ascii="Times New Roman" w:hAnsi="Times New Roman" w:cs="Times New Roman"/>
          <w:b/>
          <w:i/>
          <w:sz w:val="20"/>
          <w:szCs w:val="20"/>
        </w:rPr>
        <w:t xml:space="preserve"> </w:t>
      </w:r>
      <w:proofErr w:type="spellStart"/>
      <w:r w:rsidRPr="000250DC">
        <w:rPr>
          <w:rFonts w:ascii="Times New Roman" w:hAnsi="Times New Roman" w:cs="Times New Roman"/>
          <w:b/>
          <w:i/>
          <w:sz w:val="20"/>
          <w:szCs w:val="20"/>
        </w:rPr>
        <w:t>homoeocarpa</w:t>
      </w:r>
      <w:proofErr w:type="spellEnd"/>
      <w:r w:rsidRPr="000250DC">
        <w:rPr>
          <w:rFonts w:ascii="Times New Roman" w:hAnsi="Times New Roman" w:cs="Times New Roman"/>
          <w:b/>
          <w:sz w:val="20"/>
          <w:szCs w:val="20"/>
        </w:rPr>
        <w:t xml:space="preserve"> </w:t>
      </w:r>
      <w:proofErr w:type="gramStart"/>
      <w:r w:rsidRPr="000250DC">
        <w:rPr>
          <w:rFonts w:ascii="Times New Roman" w:hAnsi="Times New Roman" w:cs="Times New Roman"/>
          <w:b/>
          <w:sz w:val="20"/>
          <w:szCs w:val="20"/>
        </w:rPr>
        <w:t>growth</w:t>
      </w:r>
      <w:proofErr w:type="gramEnd"/>
      <w:r w:rsidRPr="000250DC">
        <w:rPr>
          <w:rFonts w:ascii="Times New Roman" w:hAnsi="Times New Roman" w:cs="Times New Roman"/>
          <w:b/>
          <w:sz w:val="20"/>
          <w:szCs w:val="20"/>
        </w:rPr>
        <w:t xml:space="preserve"> was determined by pathogen colony diameter (cm). </w:t>
      </w:r>
    </w:p>
    <w:p w:rsidR="007C77C4" w:rsidRPr="00C542C2" w:rsidRDefault="007C77C4" w:rsidP="007C77C4">
      <w:pPr>
        <w:snapToGrid w:val="0"/>
        <w:spacing w:line="240" w:lineRule="auto"/>
        <w:contextualSpacing/>
        <w:rPr>
          <w:rFonts w:ascii="Times New Roman" w:hAnsi="Times New Roman" w:cs="Times New Roman"/>
          <w:b/>
          <w:bCs/>
          <w:sz w:val="20"/>
          <w:szCs w:val="20"/>
        </w:rPr>
      </w:pPr>
      <w:proofErr w:type="gramStart"/>
      <w:r>
        <w:rPr>
          <w:rFonts w:ascii="Times New Roman" w:hAnsi="Times New Roman" w:cs="Times New Roman"/>
          <w:b/>
          <w:bCs/>
          <w:sz w:val="20"/>
          <w:szCs w:val="20"/>
          <w:vertAlign w:val="superscript"/>
        </w:rPr>
        <w:t>4</w:t>
      </w:r>
      <w:r w:rsidRPr="00C542C2">
        <w:rPr>
          <w:rFonts w:ascii="Times New Roman" w:hAnsi="Times New Roman" w:cs="Times New Roman"/>
          <w:b/>
          <w:bCs/>
          <w:sz w:val="20"/>
          <w:szCs w:val="20"/>
        </w:rPr>
        <w:t>Not significant at the p&lt;0.05 level of significance.</w:t>
      </w:r>
      <w:proofErr w:type="gramEnd"/>
    </w:p>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Pr="000250DC" w:rsidRDefault="007C77C4" w:rsidP="00E5079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Table</w:t>
      </w:r>
      <w:r w:rsidRPr="000250DC">
        <w:rPr>
          <w:rFonts w:ascii="Times New Roman" w:hAnsi="Times New Roman" w:cs="Times New Roman"/>
          <w:sz w:val="24"/>
          <w:szCs w:val="24"/>
        </w:rPr>
        <w:t xml:space="preserve">2. </w:t>
      </w:r>
      <w:r>
        <w:rPr>
          <w:rFonts w:ascii="Times New Roman" w:hAnsi="Times New Roman" w:cs="Times New Roman"/>
          <w:sz w:val="24"/>
          <w:szCs w:val="24"/>
        </w:rPr>
        <w:t>Overall e</w:t>
      </w:r>
      <w:r w:rsidRPr="000250DC">
        <w:rPr>
          <w:rFonts w:ascii="Times New Roman" w:hAnsi="Times New Roman" w:cs="Times New Roman"/>
          <w:sz w:val="24"/>
          <w:szCs w:val="24"/>
        </w:rPr>
        <w:t>ffect of TiO</w:t>
      </w:r>
      <w:r w:rsidRPr="00DC0BE5">
        <w:rPr>
          <w:rFonts w:ascii="Times New Roman" w:hAnsi="Times New Roman" w:cs="Times New Roman"/>
          <w:sz w:val="24"/>
          <w:szCs w:val="24"/>
          <w:vertAlign w:val="subscript"/>
        </w:rPr>
        <w:t>2</w:t>
      </w:r>
      <w:r w:rsidRPr="000250DC">
        <w:rPr>
          <w:rFonts w:ascii="Times New Roman" w:hAnsi="Times New Roman" w:cs="Times New Roman"/>
          <w:sz w:val="24"/>
          <w:szCs w:val="24"/>
        </w:rPr>
        <w:t xml:space="preserve"> concentration on </w:t>
      </w:r>
      <w:r w:rsidRPr="002C6885">
        <w:rPr>
          <w:rFonts w:ascii="Times New Roman" w:hAnsi="Times New Roman" w:cs="Times New Roman"/>
          <w:i/>
          <w:sz w:val="24"/>
          <w:szCs w:val="24"/>
        </w:rPr>
        <w:t>in vitro</w:t>
      </w:r>
      <w:r>
        <w:rPr>
          <w:rFonts w:ascii="Times New Roman" w:hAnsi="Times New Roman" w:cs="Times New Roman"/>
          <w:sz w:val="24"/>
          <w:szCs w:val="24"/>
        </w:rPr>
        <w:t xml:space="preserve"> </w:t>
      </w:r>
      <w:proofErr w:type="spellStart"/>
      <w:r w:rsidRPr="000250DC">
        <w:rPr>
          <w:rFonts w:ascii="Times New Roman" w:hAnsi="Times New Roman" w:cs="Times New Roman"/>
          <w:i/>
          <w:sz w:val="24"/>
          <w:szCs w:val="24"/>
        </w:rPr>
        <w:t>Sclerotinia</w:t>
      </w:r>
      <w:proofErr w:type="spellEnd"/>
      <w:r w:rsidRPr="000250DC">
        <w:rPr>
          <w:rFonts w:ascii="Times New Roman" w:hAnsi="Times New Roman" w:cs="Times New Roman"/>
          <w:i/>
          <w:sz w:val="24"/>
          <w:szCs w:val="24"/>
        </w:rPr>
        <w:t xml:space="preserve"> </w:t>
      </w:r>
      <w:proofErr w:type="spellStart"/>
      <w:r w:rsidRPr="000250DC">
        <w:rPr>
          <w:rFonts w:ascii="Times New Roman" w:hAnsi="Times New Roman" w:cs="Times New Roman"/>
          <w:i/>
          <w:sz w:val="24"/>
          <w:szCs w:val="24"/>
        </w:rPr>
        <w:t>homoeocarpa</w:t>
      </w:r>
      <w:proofErr w:type="spellEnd"/>
      <w:r w:rsidRPr="000250DC">
        <w:rPr>
          <w:rFonts w:ascii="Times New Roman" w:hAnsi="Times New Roman" w:cs="Times New Roman"/>
          <w:sz w:val="24"/>
          <w:szCs w:val="24"/>
        </w:rPr>
        <w:t xml:space="preserve"> growth</w:t>
      </w:r>
      <w:r w:rsidRPr="000250DC">
        <w:rPr>
          <w:rFonts w:ascii="Times New Roman" w:hAnsi="Times New Roman" w:cs="Times New Roman"/>
          <w:sz w:val="24"/>
          <w:szCs w:val="24"/>
          <w:vertAlign w:val="superscript"/>
        </w:rPr>
        <w:t>1</w:t>
      </w:r>
      <w:r w:rsidRPr="000250DC">
        <w:rPr>
          <w:rFonts w:ascii="Times New Roman" w:hAnsi="Times New Roman" w:cs="Times New Roman"/>
          <w:sz w:val="24"/>
          <w:szCs w:val="24"/>
        </w:rPr>
        <w:t xml:space="preserve"> cross</w:t>
      </w:r>
      <w:r>
        <w:rPr>
          <w:rFonts w:ascii="Times New Roman" w:hAnsi="Times New Roman" w:cs="Times New Roman"/>
          <w:sz w:val="24"/>
          <w:szCs w:val="24"/>
        </w:rPr>
        <w:t>es</w:t>
      </w:r>
      <w:r w:rsidRPr="000250DC">
        <w:rPr>
          <w:rFonts w:ascii="Times New Roman" w:hAnsi="Times New Roman" w:cs="Times New Roman"/>
          <w:sz w:val="24"/>
          <w:szCs w:val="24"/>
        </w:rPr>
        <w:t xml:space="preserve"> seven days after inoculation.</w:t>
      </w:r>
    </w:p>
    <w:tbl>
      <w:tblPr>
        <w:tblW w:w="9480" w:type="dxa"/>
        <w:tblInd w:w="108" w:type="dxa"/>
        <w:tblLook w:val="04A0"/>
      </w:tblPr>
      <w:tblGrid>
        <w:gridCol w:w="1636"/>
        <w:gridCol w:w="578"/>
        <w:gridCol w:w="1038"/>
        <w:gridCol w:w="1038"/>
        <w:gridCol w:w="1037"/>
        <w:gridCol w:w="1037"/>
        <w:gridCol w:w="1037"/>
        <w:gridCol w:w="1037"/>
        <w:gridCol w:w="1042"/>
      </w:tblGrid>
      <w:tr w:rsidR="007C77C4" w:rsidRPr="00C47BDD" w:rsidTr="004E69EF">
        <w:trPr>
          <w:trHeight w:val="429"/>
        </w:trPr>
        <w:tc>
          <w:tcPr>
            <w:tcW w:w="1636" w:type="dxa"/>
            <w:tcBorders>
              <w:top w:val="single" w:sz="4" w:space="0" w:color="auto"/>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 </w:t>
            </w:r>
          </w:p>
        </w:tc>
        <w:tc>
          <w:tcPr>
            <w:tcW w:w="578" w:type="dxa"/>
            <w:tcBorders>
              <w:top w:val="single" w:sz="4" w:space="0" w:color="auto"/>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 </w:t>
            </w:r>
          </w:p>
        </w:tc>
        <w:tc>
          <w:tcPr>
            <w:tcW w:w="7266" w:type="dxa"/>
            <w:gridSpan w:val="7"/>
            <w:tcBorders>
              <w:top w:val="single" w:sz="4" w:space="0" w:color="auto"/>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Day</w:t>
            </w:r>
          </w:p>
        </w:tc>
      </w:tr>
      <w:tr w:rsidR="007C77C4" w:rsidRPr="00C47BDD" w:rsidTr="004E69EF">
        <w:trPr>
          <w:trHeight w:val="429"/>
        </w:trPr>
        <w:tc>
          <w:tcPr>
            <w:tcW w:w="1636"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proofErr w:type="spellStart"/>
            <w:r w:rsidRPr="00DC0BE5">
              <w:rPr>
                <w:rFonts w:ascii="Times New Roman" w:eastAsia="Times New Roman" w:hAnsi="Times New Roman" w:cs="Times New Roman"/>
                <w:color w:val="000000"/>
                <w:sz w:val="24"/>
                <w:szCs w:val="24"/>
              </w:rPr>
              <w:t>TiO</w:t>
            </w:r>
            <w:proofErr w:type="spellEnd"/>
            <w:r w:rsidRPr="00DC0BE5">
              <w:rPr>
                <w:rFonts w:ascii="Candara" w:eastAsia="Times New Roman" w:hAnsi="Candara" w:cs="Times New Roman"/>
                <w:color w:val="000000"/>
                <w:sz w:val="24"/>
                <w:szCs w:val="24"/>
              </w:rPr>
              <w:t>₂</w:t>
            </w:r>
            <w:r w:rsidRPr="00DC0BE5">
              <w:rPr>
                <w:rFonts w:ascii="Times New Roman" w:eastAsia="Times New Roman" w:hAnsi="Times New Roman" w:cs="Times New Roman"/>
                <w:color w:val="000000"/>
                <w:sz w:val="24"/>
                <w:szCs w:val="24"/>
              </w:rPr>
              <w:t>(mg ml</w:t>
            </w:r>
            <w:r w:rsidRPr="00DC0BE5">
              <w:rPr>
                <w:rFonts w:ascii="Candara" w:eastAsia="Times New Roman" w:hAnsi="Candara" w:cs="Times New Roman"/>
                <w:color w:val="000000"/>
                <w:sz w:val="24"/>
                <w:szCs w:val="24"/>
              </w:rPr>
              <w:t>⁻</w:t>
            </w:r>
            <w:r w:rsidRPr="00DC0BE5">
              <w:rPr>
                <w:rFonts w:ascii="Times New Roman" w:eastAsia="Times New Roman" w:hAnsi="Times New Roman" w:cs="Times New Roman"/>
                <w:color w:val="000000"/>
                <w:sz w:val="24"/>
                <w:szCs w:val="24"/>
              </w:rPr>
              <w:t>¹)</w:t>
            </w:r>
          </w:p>
        </w:tc>
        <w:tc>
          <w:tcPr>
            <w:tcW w:w="578"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p>
        </w:tc>
        <w:tc>
          <w:tcPr>
            <w:tcW w:w="1038"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1</w:t>
            </w:r>
          </w:p>
        </w:tc>
        <w:tc>
          <w:tcPr>
            <w:tcW w:w="1038"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2</w:t>
            </w:r>
          </w:p>
        </w:tc>
        <w:tc>
          <w:tcPr>
            <w:tcW w:w="1037"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3</w:t>
            </w:r>
          </w:p>
        </w:tc>
        <w:tc>
          <w:tcPr>
            <w:tcW w:w="1037"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4</w:t>
            </w:r>
          </w:p>
        </w:tc>
        <w:tc>
          <w:tcPr>
            <w:tcW w:w="1037"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5</w:t>
            </w:r>
          </w:p>
        </w:tc>
        <w:tc>
          <w:tcPr>
            <w:tcW w:w="1037"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6</w:t>
            </w:r>
          </w:p>
        </w:tc>
        <w:tc>
          <w:tcPr>
            <w:tcW w:w="1039"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7</w:t>
            </w:r>
          </w:p>
        </w:tc>
      </w:tr>
      <w:tr w:rsidR="007C77C4" w:rsidRPr="00C47BDD" w:rsidTr="004E69EF">
        <w:trPr>
          <w:trHeight w:val="429"/>
        </w:trPr>
        <w:tc>
          <w:tcPr>
            <w:tcW w:w="1636"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0.00</w:t>
            </w:r>
          </w:p>
        </w:tc>
        <w:tc>
          <w:tcPr>
            <w:tcW w:w="578"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p>
        </w:tc>
        <w:tc>
          <w:tcPr>
            <w:tcW w:w="1038"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1.04</w:t>
            </w:r>
          </w:p>
        </w:tc>
        <w:tc>
          <w:tcPr>
            <w:tcW w:w="1038"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2.04</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3.06</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4.12</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4.90</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5.48</w:t>
            </w:r>
          </w:p>
        </w:tc>
        <w:tc>
          <w:tcPr>
            <w:tcW w:w="1039"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5.98</w:t>
            </w:r>
          </w:p>
        </w:tc>
      </w:tr>
      <w:tr w:rsidR="007C77C4" w:rsidRPr="00C47BDD" w:rsidTr="004E69EF">
        <w:trPr>
          <w:trHeight w:val="429"/>
        </w:trPr>
        <w:tc>
          <w:tcPr>
            <w:tcW w:w="1636"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1.00</w:t>
            </w:r>
          </w:p>
        </w:tc>
        <w:tc>
          <w:tcPr>
            <w:tcW w:w="578"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p>
        </w:tc>
        <w:tc>
          <w:tcPr>
            <w:tcW w:w="1038"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0.85</w:t>
            </w:r>
          </w:p>
        </w:tc>
        <w:tc>
          <w:tcPr>
            <w:tcW w:w="1038"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1.67</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2.53</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3.64</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5.00</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6.00</w:t>
            </w:r>
          </w:p>
        </w:tc>
        <w:tc>
          <w:tcPr>
            <w:tcW w:w="1039"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6.37</w:t>
            </w:r>
          </w:p>
        </w:tc>
      </w:tr>
      <w:tr w:rsidR="007C77C4" w:rsidRPr="00C47BDD" w:rsidTr="004E69EF">
        <w:trPr>
          <w:trHeight w:val="429"/>
        </w:trPr>
        <w:tc>
          <w:tcPr>
            <w:tcW w:w="1636"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5.00</w:t>
            </w:r>
          </w:p>
        </w:tc>
        <w:tc>
          <w:tcPr>
            <w:tcW w:w="578"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p>
        </w:tc>
        <w:tc>
          <w:tcPr>
            <w:tcW w:w="1038"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0.88</w:t>
            </w:r>
          </w:p>
        </w:tc>
        <w:tc>
          <w:tcPr>
            <w:tcW w:w="1038"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1.70</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2.58</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3.61</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4.80</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5.56</w:t>
            </w:r>
          </w:p>
        </w:tc>
        <w:tc>
          <w:tcPr>
            <w:tcW w:w="1039"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5.88</w:t>
            </w:r>
          </w:p>
        </w:tc>
      </w:tr>
      <w:tr w:rsidR="007C77C4" w:rsidRPr="00C47BDD" w:rsidTr="004E69EF">
        <w:trPr>
          <w:trHeight w:val="429"/>
        </w:trPr>
        <w:tc>
          <w:tcPr>
            <w:tcW w:w="1636"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10.00</w:t>
            </w:r>
          </w:p>
        </w:tc>
        <w:tc>
          <w:tcPr>
            <w:tcW w:w="578"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p>
        </w:tc>
        <w:tc>
          <w:tcPr>
            <w:tcW w:w="1038"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0.86</w:t>
            </w:r>
          </w:p>
        </w:tc>
        <w:tc>
          <w:tcPr>
            <w:tcW w:w="1038"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1.60</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2.71</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3.89</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5.25</w:t>
            </w:r>
          </w:p>
        </w:tc>
        <w:tc>
          <w:tcPr>
            <w:tcW w:w="1037"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6.23</w:t>
            </w:r>
          </w:p>
        </w:tc>
        <w:tc>
          <w:tcPr>
            <w:tcW w:w="1039"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6.64</w:t>
            </w:r>
          </w:p>
        </w:tc>
      </w:tr>
      <w:tr w:rsidR="007C77C4" w:rsidRPr="00C47BDD" w:rsidTr="004E69EF">
        <w:trPr>
          <w:trHeight w:val="429"/>
        </w:trPr>
        <w:tc>
          <w:tcPr>
            <w:tcW w:w="1636"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50.00</w:t>
            </w:r>
          </w:p>
        </w:tc>
        <w:tc>
          <w:tcPr>
            <w:tcW w:w="578" w:type="dxa"/>
            <w:tcBorders>
              <w:top w:val="nil"/>
              <w:left w:val="nil"/>
              <w:bottom w:val="nil"/>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p>
        </w:tc>
        <w:tc>
          <w:tcPr>
            <w:tcW w:w="1038"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0.70</w:t>
            </w:r>
          </w:p>
        </w:tc>
        <w:tc>
          <w:tcPr>
            <w:tcW w:w="1038"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1.38</w:t>
            </w:r>
          </w:p>
        </w:tc>
        <w:tc>
          <w:tcPr>
            <w:tcW w:w="1037"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2.33</w:t>
            </w:r>
          </w:p>
        </w:tc>
        <w:tc>
          <w:tcPr>
            <w:tcW w:w="1037"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3.37</w:t>
            </w:r>
          </w:p>
        </w:tc>
        <w:tc>
          <w:tcPr>
            <w:tcW w:w="1037"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4.62</w:t>
            </w:r>
          </w:p>
        </w:tc>
        <w:tc>
          <w:tcPr>
            <w:tcW w:w="1037"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5.72</w:t>
            </w:r>
          </w:p>
        </w:tc>
        <w:tc>
          <w:tcPr>
            <w:tcW w:w="1039"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6.10</w:t>
            </w:r>
          </w:p>
        </w:tc>
      </w:tr>
      <w:tr w:rsidR="007C77C4" w:rsidRPr="00C47BDD" w:rsidTr="004E69EF">
        <w:trPr>
          <w:trHeight w:val="429"/>
        </w:trPr>
        <w:tc>
          <w:tcPr>
            <w:tcW w:w="1636"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LSD (0.05)</w:t>
            </w:r>
            <w:r w:rsidRPr="00DC0BE5">
              <w:rPr>
                <w:rFonts w:ascii="Times New Roman" w:eastAsia="Times New Roman" w:hAnsi="Times New Roman" w:cs="Times New Roman"/>
                <w:color w:val="000000"/>
                <w:sz w:val="24"/>
                <w:szCs w:val="24"/>
                <w:vertAlign w:val="superscript"/>
              </w:rPr>
              <w:t>2</w:t>
            </w:r>
          </w:p>
        </w:tc>
        <w:tc>
          <w:tcPr>
            <w:tcW w:w="578" w:type="dxa"/>
            <w:tcBorders>
              <w:top w:val="nil"/>
              <w:left w:val="nil"/>
              <w:bottom w:val="single" w:sz="4" w:space="0" w:color="auto"/>
              <w:right w:val="nil"/>
            </w:tcBorders>
            <w:shd w:val="clear" w:color="auto" w:fill="auto"/>
            <w:noWrap/>
            <w:vAlign w:val="bottom"/>
            <w:hideMark/>
          </w:tcPr>
          <w:p w:rsidR="007C77C4" w:rsidRPr="00DC0BE5" w:rsidRDefault="007C77C4" w:rsidP="004E69EF">
            <w:pPr>
              <w:spacing w:after="0" w:line="240" w:lineRule="auto"/>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 </w:t>
            </w:r>
          </w:p>
        </w:tc>
        <w:tc>
          <w:tcPr>
            <w:tcW w:w="1038"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0.18</w:t>
            </w:r>
          </w:p>
        </w:tc>
        <w:tc>
          <w:tcPr>
            <w:tcW w:w="1038"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0.40</w:t>
            </w:r>
          </w:p>
        </w:tc>
        <w:tc>
          <w:tcPr>
            <w:tcW w:w="1037"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0.78</w:t>
            </w:r>
          </w:p>
        </w:tc>
        <w:tc>
          <w:tcPr>
            <w:tcW w:w="1037"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1.11</w:t>
            </w:r>
          </w:p>
        </w:tc>
        <w:tc>
          <w:tcPr>
            <w:tcW w:w="1037"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1.38</w:t>
            </w:r>
          </w:p>
        </w:tc>
        <w:tc>
          <w:tcPr>
            <w:tcW w:w="1037"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1.64</w:t>
            </w:r>
          </w:p>
        </w:tc>
        <w:tc>
          <w:tcPr>
            <w:tcW w:w="1039" w:type="dxa"/>
            <w:tcBorders>
              <w:top w:val="nil"/>
              <w:left w:val="nil"/>
              <w:bottom w:val="single" w:sz="4" w:space="0" w:color="auto"/>
              <w:right w:val="nil"/>
            </w:tcBorders>
            <w:shd w:val="clear" w:color="auto" w:fill="auto"/>
            <w:noWrap/>
            <w:vAlign w:val="center"/>
            <w:hideMark/>
          </w:tcPr>
          <w:p w:rsidR="007C77C4" w:rsidRPr="00DC0BE5" w:rsidRDefault="007C77C4" w:rsidP="004E69EF">
            <w:pPr>
              <w:spacing w:after="0" w:line="240" w:lineRule="auto"/>
              <w:jc w:val="center"/>
              <w:rPr>
                <w:rFonts w:ascii="Times New Roman" w:eastAsia="Times New Roman" w:hAnsi="Times New Roman" w:cs="Times New Roman"/>
                <w:color w:val="000000"/>
                <w:sz w:val="24"/>
                <w:szCs w:val="24"/>
              </w:rPr>
            </w:pPr>
            <w:r w:rsidRPr="00DC0BE5">
              <w:rPr>
                <w:rFonts w:ascii="Times New Roman" w:eastAsia="Times New Roman" w:hAnsi="Times New Roman" w:cs="Times New Roman"/>
                <w:color w:val="000000"/>
                <w:sz w:val="24"/>
                <w:szCs w:val="24"/>
              </w:rPr>
              <w:t>1.68</w:t>
            </w:r>
          </w:p>
        </w:tc>
      </w:tr>
    </w:tbl>
    <w:p w:rsidR="007C77C4" w:rsidRDefault="007C77C4" w:rsidP="007C77C4">
      <w:pPr>
        <w:contextualSpacing/>
        <w:rPr>
          <w:rFonts w:ascii="Times New Roman" w:hAnsi="Times New Roman" w:cs="Times New Roman"/>
          <w:b/>
          <w:sz w:val="20"/>
          <w:szCs w:val="20"/>
          <w:vertAlign w:val="superscript"/>
        </w:rPr>
      </w:pPr>
    </w:p>
    <w:p w:rsidR="007C77C4" w:rsidRPr="000250DC" w:rsidRDefault="007C77C4" w:rsidP="007C77C4">
      <w:pPr>
        <w:contextualSpacing/>
        <w:rPr>
          <w:rFonts w:ascii="Times New Roman" w:hAnsi="Times New Roman" w:cs="Times New Roman"/>
          <w:b/>
          <w:sz w:val="20"/>
          <w:szCs w:val="20"/>
        </w:rPr>
      </w:pPr>
      <w:r w:rsidRPr="000250DC">
        <w:rPr>
          <w:rFonts w:ascii="Times New Roman" w:hAnsi="Times New Roman" w:cs="Times New Roman"/>
          <w:b/>
          <w:sz w:val="20"/>
          <w:szCs w:val="20"/>
          <w:vertAlign w:val="superscript"/>
        </w:rPr>
        <w:t xml:space="preserve">1 </w:t>
      </w:r>
      <w:proofErr w:type="spellStart"/>
      <w:r w:rsidRPr="000250DC">
        <w:rPr>
          <w:rFonts w:ascii="Times New Roman" w:hAnsi="Times New Roman" w:cs="Times New Roman"/>
          <w:b/>
          <w:i/>
          <w:sz w:val="20"/>
          <w:szCs w:val="20"/>
        </w:rPr>
        <w:t>Sclerotinia</w:t>
      </w:r>
      <w:proofErr w:type="spellEnd"/>
      <w:r w:rsidRPr="000250DC">
        <w:rPr>
          <w:rFonts w:ascii="Times New Roman" w:hAnsi="Times New Roman" w:cs="Times New Roman"/>
          <w:b/>
          <w:i/>
          <w:sz w:val="20"/>
          <w:szCs w:val="20"/>
        </w:rPr>
        <w:t xml:space="preserve"> </w:t>
      </w:r>
      <w:proofErr w:type="spellStart"/>
      <w:r w:rsidRPr="000250DC">
        <w:rPr>
          <w:rFonts w:ascii="Times New Roman" w:hAnsi="Times New Roman" w:cs="Times New Roman"/>
          <w:b/>
          <w:i/>
          <w:sz w:val="20"/>
          <w:szCs w:val="20"/>
        </w:rPr>
        <w:t>homoeocarpa</w:t>
      </w:r>
      <w:proofErr w:type="spellEnd"/>
      <w:r w:rsidRPr="000250DC">
        <w:rPr>
          <w:rFonts w:ascii="Times New Roman" w:hAnsi="Times New Roman" w:cs="Times New Roman"/>
          <w:b/>
          <w:sz w:val="20"/>
          <w:szCs w:val="20"/>
        </w:rPr>
        <w:t xml:space="preserve"> growth was determined by pathogen colony diameter (cm). </w:t>
      </w:r>
    </w:p>
    <w:p w:rsidR="007C77C4" w:rsidRPr="000250DC" w:rsidRDefault="007C77C4" w:rsidP="007C77C4">
      <w:pPr>
        <w:contextualSpacing/>
        <w:rPr>
          <w:rFonts w:ascii="Times New Roman" w:hAnsi="Times New Roman" w:cs="Times New Roman"/>
          <w:b/>
          <w:sz w:val="20"/>
          <w:szCs w:val="20"/>
        </w:rPr>
      </w:pPr>
      <w:r w:rsidRPr="000250DC">
        <w:rPr>
          <w:rFonts w:ascii="Times New Roman" w:hAnsi="Times New Roman" w:cs="Times New Roman"/>
          <w:b/>
          <w:sz w:val="20"/>
          <w:szCs w:val="20"/>
          <w:vertAlign w:val="superscript"/>
        </w:rPr>
        <w:t>2</w:t>
      </w:r>
      <w:r w:rsidRPr="000250DC">
        <w:rPr>
          <w:rFonts w:ascii="Times New Roman" w:hAnsi="Times New Roman" w:cs="Times New Roman"/>
          <w:b/>
          <w:sz w:val="20"/>
          <w:szCs w:val="20"/>
        </w:rPr>
        <w:t>Fishers least significance difference value used to determine differences between means at p&lt;0.05 level.</w:t>
      </w:r>
    </w:p>
    <w:p w:rsidR="007C77C4" w:rsidRDefault="007C77C4" w:rsidP="007C77C4"/>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Pr="000250DC" w:rsidRDefault="007C77C4" w:rsidP="00E50799">
      <w:pPr>
        <w:spacing w:line="480" w:lineRule="auto"/>
        <w:rPr>
          <w:rFonts w:ascii="Times New Roman" w:hAnsi="Times New Roman" w:cs="Times New Roman"/>
          <w:sz w:val="24"/>
          <w:szCs w:val="24"/>
        </w:rPr>
      </w:pPr>
      <w:r>
        <w:rPr>
          <w:rFonts w:ascii="Times New Roman" w:hAnsi="Times New Roman" w:cs="Times New Roman"/>
          <w:sz w:val="24"/>
          <w:szCs w:val="24"/>
        </w:rPr>
        <w:t>Table3. Overall effect of UVB irradiation</w:t>
      </w:r>
      <w:r w:rsidRPr="001617F1">
        <w:rPr>
          <w:rFonts w:ascii="Times New Roman" w:hAnsi="Times New Roman" w:cs="Times New Roman"/>
          <w:sz w:val="24"/>
          <w:szCs w:val="24"/>
          <w:vertAlign w:val="superscript"/>
        </w:rPr>
        <w:t>1</w:t>
      </w:r>
      <w:r>
        <w:rPr>
          <w:rFonts w:ascii="Times New Roman" w:hAnsi="Times New Roman" w:cs="Times New Roman"/>
          <w:sz w:val="24"/>
          <w:szCs w:val="24"/>
        </w:rPr>
        <w:t xml:space="preserve"> on </w:t>
      </w:r>
      <w:r w:rsidRPr="002C6885">
        <w:rPr>
          <w:rFonts w:ascii="Times New Roman" w:hAnsi="Times New Roman" w:cs="Times New Roman"/>
          <w:i/>
          <w:sz w:val="24"/>
          <w:szCs w:val="24"/>
        </w:rPr>
        <w:t>in vitro</w:t>
      </w:r>
      <w:r>
        <w:rPr>
          <w:rFonts w:ascii="Times New Roman" w:hAnsi="Times New Roman" w:cs="Times New Roman"/>
          <w:sz w:val="24"/>
          <w:szCs w:val="24"/>
        </w:rPr>
        <w:t xml:space="preserve"> </w:t>
      </w:r>
      <w:proofErr w:type="spellStart"/>
      <w:r w:rsidRPr="000250DC">
        <w:rPr>
          <w:rFonts w:ascii="Times New Roman" w:hAnsi="Times New Roman" w:cs="Times New Roman"/>
          <w:i/>
          <w:sz w:val="24"/>
          <w:szCs w:val="24"/>
        </w:rPr>
        <w:t>Sclerotinia</w:t>
      </w:r>
      <w:proofErr w:type="spellEnd"/>
      <w:r w:rsidRPr="000250DC">
        <w:rPr>
          <w:rFonts w:ascii="Times New Roman" w:hAnsi="Times New Roman" w:cs="Times New Roman"/>
          <w:i/>
          <w:sz w:val="24"/>
          <w:szCs w:val="24"/>
        </w:rPr>
        <w:t xml:space="preserve"> </w:t>
      </w:r>
      <w:proofErr w:type="spellStart"/>
      <w:r w:rsidRPr="000250DC">
        <w:rPr>
          <w:rFonts w:ascii="Times New Roman" w:hAnsi="Times New Roman" w:cs="Times New Roman"/>
          <w:i/>
          <w:sz w:val="24"/>
          <w:szCs w:val="24"/>
        </w:rPr>
        <w:t>homoeocarpa</w:t>
      </w:r>
      <w:proofErr w:type="spellEnd"/>
      <w:r w:rsidRPr="000250DC">
        <w:rPr>
          <w:rFonts w:ascii="Times New Roman" w:hAnsi="Times New Roman" w:cs="Times New Roman"/>
          <w:sz w:val="24"/>
          <w:szCs w:val="24"/>
        </w:rPr>
        <w:t xml:space="preserve"> growth</w:t>
      </w:r>
      <w:r>
        <w:rPr>
          <w:rFonts w:ascii="Times New Roman" w:hAnsi="Times New Roman" w:cs="Times New Roman"/>
          <w:sz w:val="24"/>
          <w:szCs w:val="24"/>
          <w:vertAlign w:val="superscript"/>
        </w:rPr>
        <w:t>2</w:t>
      </w:r>
      <w:r w:rsidRPr="000250DC">
        <w:rPr>
          <w:rFonts w:ascii="Times New Roman" w:hAnsi="Times New Roman" w:cs="Times New Roman"/>
          <w:sz w:val="24"/>
          <w:szCs w:val="24"/>
        </w:rPr>
        <w:t xml:space="preserve"> crosses seven days after inoculation.</w:t>
      </w:r>
    </w:p>
    <w:tbl>
      <w:tblPr>
        <w:tblW w:w="9735" w:type="dxa"/>
        <w:tblInd w:w="108" w:type="dxa"/>
        <w:tblLook w:val="04A0"/>
      </w:tblPr>
      <w:tblGrid>
        <w:gridCol w:w="1679"/>
        <w:gridCol w:w="594"/>
        <w:gridCol w:w="1066"/>
        <w:gridCol w:w="1066"/>
        <w:gridCol w:w="1065"/>
        <w:gridCol w:w="1065"/>
        <w:gridCol w:w="1065"/>
        <w:gridCol w:w="1065"/>
        <w:gridCol w:w="1070"/>
      </w:tblGrid>
      <w:tr w:rsidR="007C77C4" w:rsidRPr="00C47BDD" w:rsidTr="00E50799">
        <w:trPr>
          <w:trHeight w:val="539"/>
        </w:trPr>
        <w:tc>
          <w:tcPr>
            <w:tcW w:w="1679" w:type="dxa"/>
            <w:tcBorders>
              <w:top w:val="single" w:sz="4" w:space="0" w:color="auto"/>
              <w:left w:val="nil"/>
              <w:bottom w:val="nil"/>
              <w:right w:val="nil"/>
            </w:tcBorders>
            <w:shd w:val="clear" w:color="auto" w:fill="auto"/>
            <w:noWrap/>
            <w:vAlign w:val="bottom"/>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 </w:t>
            </w:r>
          </w:p>
        </w:tc>
        <w:tc>
          <w:tcPr>
            <w:tcW w:w="594" w:type="dxa"/>
            <w:tcBorders>
              <w:top w:val="single" w:sz="4" w:space="0" w:color="auto"/>
              <w:left w:val="nil"/>
              <w:bottom w:val="nil"/>
              <w:right w:val="nil"/>
            </w:tcBorders>
            <w:shd w:val="clear" w:color="auto" w:fill="auto"/>
            <w:noWrap/>
            <w:vAlign w:val="bottom"/>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 </w:t>
            </w:r>
          </w:p>
        </w:tc>
        <w:tc>
          <w:tcPr>
            <w:tcW w:w="7462" w:type="dxa"/>
            <w:gridSpan w:val="7"/>
            <w:tcBorders>
              <w:top w:val="single" w:sz="4" w:space="0" w:color="auto"/>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Day</w:t>
            </w:r>
          </w:p>
        </w:tc>
      </w:tr>
      <w:tr w:rsidR="007C77C4" w:rsidRPr="00C47BDD" w:rsidTr="00E50799">
        <w:trPr>
          <w:trHeight w:val="539"/>
        </w:trPr>
        <w:tc>
          <w:tcPr>
            <w:tcW w:w="1679"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UVB(Hour)</w:t>
            </w:r>
          </w:p>
        </w:tc>
        <w:tc>
          <w:tcPr>
            <w:tcW w:w="594"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p>
        </w:tc>
        <w:tc>
          <w:tcPr>
            <w:tcW w:w="1066"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w:t>
            </w:r>
          </w:p>
        </w:tc>
        <w:tc>
          <w:tcPr>
            <w:tcW w:w="1066"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w:t>
            </w:r>
          </w:p>
        </w:tc>
        <w:tc>
          <w:tcPr>
            <w:tcW w:w="106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3</w:t>
            </w:r>
          </w:p>
        </w:tc>
        <w:tc>
          <w:tcPr>
            <w:tcW w:w="106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4</w:t>
            </w:r>
          </w:p>
        </w:tc>
        <w:tc>
          <w:tcPr>
            <w:tcW w:w="106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5</w:t>
            </w:r>
          </w:p>
        </w:tc>
        <w:tc>
          <w:tcPr>
            <w:tcW w:w="106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6</w:t>
            </w:r>
          </w:p>
        </w:tc>
        <w:tc>
          <w:tcPr>
            <w:tcW w:w="1067"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7</w:t>
            </w:r>
          </w:p>
        </w:tc>
      </w:tr>
      <w:tr w:rsidR="007C77C4" w:rsidRPr="00C47BDD" w:rsidTr="00E50799">
        <w:trPr>
          <w:trHeight w:val="539"/>
        </w:trPr>
        <w:tc>
          <w:tcPr>
            <w:tcW w:w="1679"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w:t>
            </w:r>
          </w:p>
        </w:tc>
        <w:tc>
          <w:tcPr>
            <w:tcW w:w="594"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p>
        </w:tc>
        <w:tc>
          <w:tcPr>
            <w:tcW w:w="1066"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1.53</w:t>
            </w:r>
          </w:p>
        </w:tc>
        <w:tc>
          <w:tcPr>
            <w:tcW w:w="1066"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3.24</w:t>
            </w:r>
          </w:p>
        </w:tc>
        <w:tc>
          <w:tcPr>
            <w:tcW w:w="106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4.95</w:t>
            </w:r>
          </w:p>
        </w:tc>
        <w:tc>
          <w:tcPr>
            <w:tcW w:w="106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6.73</w:t>
            </w:r>
          </w:p>
        </w:tc>
        <w:tc>
          <w:tcPr>
            <w:tcW w:w="106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8.12</w:t>
            </w:r>
          </w:p>
        </w:tc>
        <w:tc>
          <w:tcPr>
            <w:tcW w:w="106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8.47</w:t>
            </w:r>
          </w:p>
        </w:tc>
        <w:tc>
          <w:tcPr>
            <w:tcW w:w="1067"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8.50</w:t>
            </w:r>
          </w:p>
        </w:tc>
      </w:tr>
      <w:tr w:rsidR="007C77C4" w:rsidRPr="00C47BDD" w:rsidTr="00E50799">
        <w:trPr>
          <w:trHeight w:val="539"/>
        </w:trPr>
        <w:tc>
          <w:tcPr>
            <w:tcW w:w="1679"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w:t>
            </w:r>
          </w:p>
        </w:tc>
        <w:tc>
          <w:tcPr>
            <w:tcW w:w="594"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p>
        </w:tc>
        <w:tc>
          <w:tcPr>
            <w:tcW w:w="1066"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0.68</w:t>
            </w:r>
          </w:p>
        </w:tc>
        <w:tc>
          <w:tcPr>
            <w:tcW w:w="1066"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1.24</w:t>
            </w:r>
          </w:p>
        </w:tc>
        <w:tc>
          <w:tcPr>
            <w:tcW w:w="106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2.20</w:t>
            </w:r>
          </w:p>
        </w:tc>
        <w:tc>
          <w:tcPr>
            <w:tcW w:w="106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3.35</w:t>
            </w:r>
          </w:p>
        </w:tc>
        <w:tc>
          <w:tcPr>
            <w:tcW w:w="106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5.13</w:t>
            </w:r>
          </w:p>
        </w:tc>
        <w:tc>
          <w:tcPr>
            <w:tcW w:w="106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6.84</w:t>
            </w:r>
          </w:p>
        </w:tc>
        <w:tc>
          <w:tcPr>
            <w:tcW w:w="1067"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7.73</w:t>
            </w:r>
          </w:p>
        </w:tc>
      </w:tr>
      <w:tr w:rsidR="007C77C4" w:rsidRPr="00C47BDD" w:rsidTr="00E50799">
        <w:trPr>
          <w:trHeight w:val="539"/>
        </w:trPr>
        <w:tc>
          <w:tcPr>
            <w:tcW w:w="1679"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3</w:t>
            </w:r>
          </w:p>
        </w:tc>
        <w:tc>
          <w:tcPr>
            <w:tcW w:w="594"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p>
        </w:tc>
        <w:tc>
          <w:tcPr>
            <w:tcW w:w="1066"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0.39</w:t>
            </w:r>
          </w:p>
        </w:tc>
        <w:tc>
          <w:tcPr>
            <w:tcW w:w="1066"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0.55</w:t>
            </w:r>
          </w:p>
        </w:tc>
        <w:tc>
          <w:tcPr>
            <w:tcW w:w="106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0.78</w:t>
            </w:r>
          </w:p>
        </w:tc>
        <w:tc>
          <w:tcPr>
            <w:tcW w:w="106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1.09</w:t>
            </w:r>
          </w:p>
        </w:tc>
        <w:tc>
          <w:tcPr>
            <w:tcW w:w="106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1.49</w:t>
            </w:r>
          </w:p>
        </w:tc>
        <w:tc>
          <w:tcPr>
            <w:tcW w:w="106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2.09</w:t>
            </w:r>
          </w:p>
        </w:tc>
        <w:tc>
          <w:tcPr>
            <w:tcW w:w="1067"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2.35</w:t>
            </w:r>
          </w:p>
        </w:tc>
      </w:tr>
      <w:tr w:rsidR="007C77C4" w:rsidRPr="00C47BDD" w:rsidTr="00E50799">
        <w:trPr>
          <w:trHeight w:val="539"/>
        </w:trPr>
        <w:tc>
          <w:tcPr>
            <w:tcW w:w="1679"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LSD (0.05)</w:t>
            </w:r>
            <w:r w:rsidRPr="00365809">
              <w:rPr>
                <w:rFonts w:ascii="Times New Roman" w:eastAsia="Times New Roman" w:hAnsi="Times New Roman" w:cs="Times New Roman"/>
                <w:color w:val="000000"/>
                <w:sz w:val="24"/>
                <w:szCs w:val="24"/>
                <w:vertAlign w:val="superscript"/>
              </w:rPr>
              <w:t>3</w:t>
            </w:r>
          </w:p>
        </w:tc>
        <w:tc>
          <w:tcPr>
            <w:tcW w:w="594"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 </w:t>
            </w:r>
          </w:p>
        </w:tc>
        <w:tc>
          <w:tcPr>
            <w:tcW w:w="1066"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0.14</w:t>
            </w:r>
          </w:p>
        </w:tc>
        <w:tc>
          <w:tcPr>
            <w:tcW w:w="1066"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0.31</w:t>
            </w:r>
          </w:p>
        </w:tc>
        <w:tc>
          <w:tcPr>
            <w:tcW w:w="106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0.60</w:t>
            </w:r>
          </w:p>
        </w:tc>
        <w:tc>
          <w:tcPr>
            <w:tcW w:w="106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0.86</w:t>
            </w:r>
          </w:p>
        </w:tc>
        <w:tc>
          <w:tcPr>
            <w:tcW w:w="106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1.07</w:t>
            </w:r>
          </w:p>
        </w:tc>
        <w:tc>
          <w:tcPr>
            <w:tcW w:w="106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1.27</w:t>
            </w:r>
          </w:p>
        </w:tc>
        <w:tc>
          <w:tcPr>
            <w:tcW w:w="1067"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1.30</w:t>
            </w:r>
          </w:p>
        </w:tc>
      </w:tr>
    </w:tbl>
    <w:p w:rsidR="007C77C4" w:rsidRDefault="007C77C4" w:rsidP="007C77C4">
      <w:pPr>
        <w:snapToGrid w:val="0"/>
        <w:spacing w:line="240" w:lineRule="auto"/>
        <w:contextualSpacing/>
        <w:rPr>
          <w:rFonts w:ascii="Times New Roman" w:hAnsi="Times New Roman" w:cs="Times New Roman"/>
          <w:b/>
          <w:bCs/>
          <w:sz w:val="20"/>
          <w:szCs w:val="20"/>
          <w:vertAlign w:val="superscript"/>
        </w:rPr>
      </w:pPr>
    </w:p>
    <w:p w:rsidR="007C77C4" w:rsidRDefault="007C77C4" w:rsidP="007C77C4">
      <w:pPr>
        <w:snapToGrid w:val="0"/>
        <w:spacing w:line="240" w:lineRule="auto"/>
        <w:contextualSpacing/>
        <w:rPr>
          <w:rFonts w:ascii="Times New Roman" w:hAnsi="Times New Roman" w:cs="Times New Roman"/>
          <w:b/>
          <w:bCs/>
          <w:sz w:val="20"/>
          <w:szCs w:val="20"/>
        </w:rPr>
      </w:pPr>
      <w:r>
        <w:rPr>
          <w:rFonts w:ascii="Times New Roman" w:hAnsi="Times New Roman" w:cs="Times New Roman"/>
          <w:b/>
          <w:bCs/>
          <w:sz w:val="20"/>
          <w:szCs w:val="20"/>
          <w:vertAlign w:val="superscript"/>
        </w:rPr>
        <w:t>1</w:t>
      </w:r>
      <w:r w:rsidRPr="00C542C2">
        <w:rPr>
          <w:rFonts w:ascii="Times New Roman" w:hAnsi="Times New Roman" w:cs="Times New Roman"/>
          <w:b/>
          <w:bCs/>
          <w:sz w:val="20"/>
          <w:szCs w:val="20"/>
          <w:vertAlign w:val="superscript"/>
        </w:rPr>
        <w:t xml:space="preserve"> </w:t>
      </w:r>
      <w:r w:rsidRPr="00C542C2">
        <w:rPr>
          <w:rFonts w:ascii="Times New Roman" w:hAnsi="Times New Roman" w:cs="Times New Roman"/>
          <w:b/>
          <w:bCs/>
          <w:sz w:val="20"/>
          <w:szCs w:val="20"/>
        </w:rPr>
        <w:t>Plates kept in dark (untreated control), or exposed under UV</w:t>
      </w:r>
      <w:r>
        <w:rPr>
          <w:rFonts w:ascii="Times New Roman" w:hAnsi="Times New Roman" w:cs="Times New Roman"/>
          <w:b/>
          <w:bCs/>
          <w:sz w:val="20"/>
          <w:szCs w:val="20"/>
        </w:rPr>
        <w:t xml:space="preserve">B lights for 1 hour </w:t>
      </w:r>
      <w:r w:rsidRPr="00C542C2">
        <w:rPr>
          <w:rFonts w:ascii="Times New Roman" w:hAnsi="Times New Roman" w:cs="Times New Roman"/>
          <w:b/>
          <w:bCs/>
          <w:sz w:val="20"/>
          <w:szCs w:val="20"/>
        </w:rPr>
        <w:t>day</w:t>
      </w:r>
      <w:r>
        <w:rPr>
          <w:rFonts w:ascii="Candara" w:hAnsi="Candara" w:cs="Times New Roman"/>
          <w:b/>
          <w:bCs/>
          <w:sz w:val="20"/>
          <w:szCs w:val="20"/>
        </w:rPr>
        <w:t>⁻</w:t>
      </w:r>
      <w:r>
        <w:rPr>
          <w:rFonts w:ascii="Times New Roman" w:hAnsi="Times New Roman" w:cs="Times New Roman"/>
          <w:b/>
          <w:bCs/>
          <w:sz w:val="20"/>
          <w:szCs w:val="20"/>
        </w:rPr>
        <w:t xml:space="preserve">¹ or 3 hours </w:t>
      </w:r>
      <w:r w:rsidRPr="00C542C2">
        <w:rPr>
          <w:rFonts w:ascii="Times New Roman" w:hAnsi="Times New Roman" w:cs="Times New Roman"/>
          <w:b/>
          <w:bCs/>
          <w:sz w:val="20"/>
          <w:szCs w:val="20"/>
        </w:rPr>
        <w:t>day</w:t>
      </w:r>
      <w:r>
        <w:rPr>
          <w:rFonts w:ascii="Candara" w:hAnsi="Candara" w:cs="Times New Roman"/>
          <w:b/>
          <w:bCs/>
          <w:sz w:val="20"/>
          <w:szCs w:val="20"/>
        </w:rPr>
        <w:t>⁻</w:t>
      </w:r>
      <w:r>
        <w:rPr>
          <w:rFonts w:ascii="Times New Roman" w:hAnsi="Times New Roman" w:cs="Times New Roman"/>
          <w:b/>
          <w:bCs/>
          <w:sz w:val="20"/>
          <w:szCs w:val="20"/>
        </w:rPr>
        <w:t>¹ (0, 0.0918, 0.2754 mol m</w:t>
      </w:r>
      <w:r>
        <w:rPr>
          <w:rFonts w:ascii="Candara" w:hAnsi="Candara" w:cs="Times New Roman"/>
          <w:b/>
          <w:bCs/>
          <w:sz w:val="20"/>
          <w:szCs w:val="20"/>
        </w:rPr>
        <w:t>⁻</w:t>
      </w:r>
      <w:r>
        <w:rPr>
          <w:rFonts w:ascii="Times New Roman" w:hAnsi="Times New Roman" w:cs="Times New Roman"/>
          <w:b/>
          <w:bCs/>
          <w:sz w:val="20"/>
          <w:szCs w:val="20"/>
        </w:rPr>
        <w:t>² d</w:t>
      </w:r>
      <w:r>
        <w:rPr>
          <w:rFonts w:ascii="Candara" w:hAnsi="Candara" w:cs="Times New Roman"/>
          <w:b/>
          <w:bCs/>
          <w:sz w:val="20"/>
          <w:szCs w:val="20"/>
        </w:rPr>
        <w:t>⁻</w:t>
      </w:r>
      <w:r>
        <w:rPr>
          <w:rFonts w:ascii="Times New Roman" w:hAnsi="Times New Roman" w:cs="Times New Roman"/>
          <w:b/>
          <w:bCs/>
          <w:sz w:val="20"/>
          <w:szCs w:val="20"/>
        </w:rPr>
        <w:t>¹)</w:t>
      </w:r>
      <w:r w:rsidRPr="00C542C2">
        <w:rPr>
          <w:rFonts w:ascii="Times New Roman" w:hAnsi="Times New Roman" w:cs="Times New Roman"/>
          <w:b/>
          <w:bCs/>
          <w:sz w:val="20"/>
          <w:szCs w:val="20"/>
        </w:rPr>
        <w:t>.</w:t>
      </w:r>
    </w:p>
    <w:p w:rsidR="007C77C4" w:rsidRPr="000250DC" w:rsidRDefault="007C77C4" w:rsidP="007C77C4">
      <w:pPr>
        <w:contextualSpacing/>
        <w:rPr>
          <w:rFonts w:ascii="Times New Roman" w:hAnsi="Times New Roman" w:cs="Times New Roman"/>
          <w:b/>
          <w:sz w:val="20"/>
          <w:szCs w:val="20"/>
        </w:rPr>
      </w:pPr>
      <w:r>
        <w:rPr>
          <w:rFonts w:ascii="Times New Roman" w:hAnsi="Times New Roman" w:cs="Times New Roman"/>
          <w:b/>
          <w:sz w:val="20"/>
          <w:szCs w:val="20"/>
          <w:vertAlign w:val="superscript"/>
        </w:rPr>
        <w:t>2</w:t>
      </w:r>
      <w:r w:rsidRPr="000250DC">
        <w:rPr>
          <w:rFonts w:ascii="Times New Roman" w:hAnsi="Times New Roman" w:cs="Times New Roman"/>
          <w:b/>
          <w:sz w:val="20"/>
          <w:szCs w:val="20"/>
          <w:vertAlign w:val="superscript"/>
        </w:rPr>
        <w:t xml:space="preserve"> </w:t>
      </w:r>
      <w:proofErr w:type="spellStart"/>
      <w:r w:rsidRPr="000250DC">
        <w:rPr>
          <w:rFonts w:ascii="Times New Roman" w:hAnsi="Times New Roman" w:cs="Times New Roman"/>
          <w:b/>
          <w:i/>
          <w:sz w:val="20"/>
          <w:szCs w:val="20"/>
        </w:rPr>
        <w:t>Sclerotinia</w:t>
      </w:r>
      <w:proofErr w:type="spellEnd"/>
      <w:r w:rsidRPr="000250DC">
        <w:rPr>
          <w:rFonts w:ascii="Times New Roman" w:hAnsi="Times New Roman" w:cs="Times New Roman"/>
          <w:b/>
          <w:i/>
          <w:sz w:val="20"/>
          <w:szCs w:val="20"/>
        </w:rPr>
        <w:t xml:space="preserve"> </w:t>
      </w:r>
      <w:proofErr w:type="spellStart"/>
      <w:r w:rsidRPr="000250DC">
        <w:rPr>
          <w:rFonts w:ascii="Times New Roman" w:hAnsi="Times New Roman" w:cs="Times New Roman"/>
          <w:b/>
          <w:i/>
          <w:sz w:val="20"/>
          <w:szCs w:val="20"/>
        </w:rPr>
        <w:t>homoeocarpa</w:t>
      </w:r>
      <w:proofErr w:type="spellEnd"/>
      <w:r w:rsidRPr="000250DC">
        <w:rPr>
          <w:rFonts w:ascii="Times New Roman" w:hAnsi="Times New Roman" w:cs="Times New Roman"/>
          <w:b/>
          <w:sz w:val="20"/>
          <w:szCs w:val="20"/>
        </w:rPr>
        <w:t xml:space="preserve"> </w:t>
      </w:r>
      <w:proofErr w:type="gramStart"/>
      <w:r w:rsidRPr="000250DC">
        <w:rPr>
          <w:rFonts w:ascii="Times New Roman" w:hAnsi="Times New Roman" w:cs="Times New Roman"/>
          <w:b/>
          <w:sz w:val="20"/>
          <w:szCs w:val="20"/>
        </w:rPr>
        <w:t>growth</w:t>
      </w:r>
      <w:proofErr w:type="gramEnd"/>
      <w:r w:rsidRPr="000250DC">
        <w:rPr>
          <w:rFonts w:ascii="Times New Roman" w:hAnsi="Times New Roman" w:cs="Times New Roman"/>
          <w:b/>
          <w:sz w:val="20"/>
          <w:szCs w:val="20"/>
        </w:rPr>
        <w:t xml:space="preserve"> was determined by pathogen colony diameter (cm). </w:t>
      </w:r>
    </w:p>
    <w:p w:rsidR="007C77C4" w:rsidRPr="000250DC" w:rsidRDefault="007C77C4" w:rsidP="007C77C4">
      <w:pPr>
        <w:contextualSpacing/>
        <w:rPr>
          <w:rFonts w:ascii="Times New Roman" w:hAnsi="Times New Roman" w:cs="Times New Roman"/>
          <w:b/>
          <w:sz w:val="20"/>
          <w:szCs w:val="20"/>
        </w:rPr>
      </w:pPr>
      <w:r>
        <w:rPr>
          <w:rFonts w:ascii="Times New Roman" w:hAnsi="Times New Roman" w:cs="Times New Roman"/>
          <w:b/>
          <w:sz w:val="20"/>
          <w:szCs w:val="20"/>
          <w:vertAlign w:val="superscript"/>
        </w:rPr>
        <w:t>3</w:t>
      </w:r>
      <w:r w:rsidRPr="000250DC">
        <w:rPr>
          <w:rFonts w:ascii="Times New Roman" w:hAnsi="Times New Roman" w:cs="Times New Roman"/>
          <w:b/>
          <w:sz w:val="20"/>
          <w:szCs w:val="20"/>
        </w:rPr>
        <w:t>Fishers least significance difference value used to determine differences between means at p&lt;0.05 level.</w:t>
      </w:r>
    </w:p>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Pr="008B6B31" w:rsidRDefault="007C77C4" w:rsidP="00E50799">
      <w:pPr>
        <w:spacing w:line="480" w:lineRule="auto"/>
        <w:rPr>
          <w:rFonts w:ascii="Times New Roman" w:hAnsi="Times New Roman" w:cs="Times New Roman"/>
          <w:sz w:val="24"/>
          <w:szCs w:val="24"/>
        </w:rPr>
      </w:pPr>
      <w:r w:rsidRPr="008B6B31">
        <w:rPr>
          <w:rFonts w:ascii="Times New Roman" w:hAnsi="Times New Roman" w:cs="Times New Roman"/>
          <w:sz w:val="24"/>
          <w:szCs w:val="24"/>
        </w:rPr>
        <w:t xml:space="preserve">Table4. Estimate of intercepts and slopes of the linear regression predicting the relationship between </w:t>
      </w:r>
      <w:proofErr w:type="spellStart"/>
      <w:r w:rsidRPr="000250DC">
        <w:rPr>
          <w:rFonts w:ascii="Times New Roman" w:hAnsi="Times New Roman" w:cs="Times New Roman"/>
          <w:i/>
          <w:sz w:val="24"/>
          <w:szCs w:val="24"/>
        </w:rPr>
        <w:t>Sclerotinia</w:t>
      </w:r>
      <w:proofErr w:type="spellEnd"/>
      <w:r w:rsidRPr="000250DC">
        <w:rPr>
          <w:rFonts w:ascii="Times New Roman" w:hAnsi="Times New Roman" w:cs="Times New Roman"/>
          <w:i/>
          <w:sz w:val="24"/>
          <w:szCs w:val="24"/>
        </w:rPr>
        <w:t xml:space="preserve"> </w:t>
      </w:r>
      <w:proofErr w:type="spellStart"/>
      <w:r w:rsidRPr="000250DC">
        <w:rPr>
          <w:rFonts w:ascii="Times New Roman" w:hAnsi="Times New Roman" w:cs="Times New Roman"/>
          <w:i/>
          <w:sz w:val="24"/>
          <w:szCs w:val="24"/>
        </w:rPr>
        <w:t>homoeocarpa</w:t>
      </w:r>
      <w:proofErr w:type="spellEnd"/>
      <w:r w:rsidRPr="008B6B31">
        <w:rPr>
          <w:rFonts w:ascii="Times New Roman" w:hAnsi="Times New Roman" w:cs="Times New Roman"/>
          <w:sz w:val="24"/>
          <w:szCs w:val="24"/>
        </w:rPr>
        <w:t xml:space="preserve"> colonies diameter</w:t>
      </w:r>
      <w:r w:rsidR="00E50799">
        <w:rPr>
          <w:rFonts w:ascii="Times New Roman" w:hAnsi="Times New Roman" w:cs="Times New Roman"/>
          <w:sz w:val="24"/>
          <w:szCs w:val="24"/>
        </w:rPr>
        <w:t xml:space="preserve"> (cm)</w:t>
      </w:r>
      <w:r w:rsidRPr="008B6B31">
        <w:rPr>
          <w:rFonts w:ascii="Times New Roman" w:hAnsi="Times New Roman" w:cs="Times New Roman"/>
          <w:sz w:val="24"/>
          <w:szCs w:val="24"/>
        </w:rPr>
        <w:t xml:space="preserve"> and the days after inoculation at each UVB radiation level</w:t>
      </w:r>
      <w:r w:rsidR="00E50799" w:rsidRPr="00E50799">
        <w:rPr>
          <w:rFonts w:ascii="Times New Roman" w:hAnsi="Times New Roman" w:cs="Times New Roman"/>
          <w:sz w:val="24"/>
          <w:szCs w:val="24"/>
          <w:vertAlign w:val="superscript"/>
        </w:rPr>
        <w:t>1</w:t>
      </w:r>
      <w:r w:rsidRPr="008B6B31">
        <w:rPr>
          <w:rFonts w:ascii="Times New Roman" w:hAnsi="Times New Roman" w:cs="Times New Roman"/>
          <w:sz w:val="24"/>
          <w:szCs w:val="24"/>
        </w:rPr>
        <w:t xml:space="preserve"> (equation: diameter=Intercept + slope*day, p=0.05). </w:t>
      </w:r>
    </w:p>
    <w:tbl>
      <w:tblPr>
        <w:tblW w:w="7466" w:type="dxa"/>
        <w:tblInd w:w="108" w:type="dxa"/>
        <w:tblLook w:val="04A0"/>
      </w:tblPr>
      <w:tblGrid>
        <w:gridCol w:w="2233"/>
        <w:gridCol w:w="1629"/>
        <w:gridCol w:w="1802"/>
        <w:gridCol w:w="1802"/>
      </w:tblGrid>
      <w:tr w:rsidR="007C77C4" w:rsidRPr="008F6DD0" w:rsidTr="00E50799">
        <w:trPr>
          <w:trHeight w:val="704"/>
        </w:trPr>
        <w:tc>
          <w:tcPr>
            <w:tcW w:w="2233"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UVB(Hour)</w:t>
            </w:r>
          </w:p>
        </w:tc>
        <w:tc>
          <w:tcPr>
            <w:tcW w:w="1629"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Intercept</w:t>
            </w:r>
          </w:p>
        </w:tc>
        <w:tc>
          <w:tcPr>
            <w:tcW w:w="1802"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Slope</w:t>
            </w:r>
          </w:p>
        </w:tc>
        <w:tc>
          <w:tcPr>
            <w:tcW w:w="1802"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R-Square</w:t>
            </w:r>
          </w:p>
        </w:tc>
      </w:tr>
      <w:tr w:rsidR="007C77C4" w:rsidRPr="008F6DD0" w:rsidTr="00E50799">
        <w:trPr>
          <w:trHeight w:val="704"/>
        </w:trPr>
        <w:tc>
          <w:tcPr>
            <w:tcW w:w="2233"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w:t>
            </w:r>
          </w:p>
        </w:tc>
        <w:tc>
          <w:tcPr>
            <w:tcW w:w="1629"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1.72</w:t>
            </w:r>
          </w:p>
        </w:tc>
        <w:tc>
          <w:tcPr>
            <w:tcW w:w="1802"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1.15</w:t>
            </w:r>
          </w:p>
        </w:tc>
        <w:tc>
          <w:tcPr>
            <w:tcW w:w="1802"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0.85</w:t>
            </w:r>
          </w:p>
        </w:tc>
      </w:tr>
      <w:tr w:rsidR="007C77C4" w:rsidRPr="008F6DD0" w:rsidTr="00E50799">
        <w:trPr>
          <w:trHeight w:val="704"/>
        </w:trPr>
        <w:tc>
          <w:tcPr>
            <w:tcW w:w="2233"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w:t>
            </w:r>
          </w:p>
        </w:tc>
        <w:tc>
          <w:tcPr>
            <w:tcW w:w="1629"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-0.63</w:t>
            </w:r>
          </w:p>
        </w:tc>
        <w:tc>
          <w:tcPr>
            <w:tcW w:w="1802"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1.16</w:t>
            </w:r>
          </w:p>
        </w:tc>
        <w:tc>
          <w:tcPr>
            <w:tcW w:w="1802"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0.84</w:t>
            </w:r>
          </w:p>
        </w:tc>
      </w:tr>
      <w:tr w:rsidR="007C77C4" w:rsidRPr="008F6DD0" w:rsidTr="00E50799">
        <w:trPr>
          <w:trHeight w:val="704"/>
        </w:trPr>
        <w:tc>
          <w:tcPr>
            <w:tcW w:w="2233"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3</w:t>
            </w:r>
          </w:p>
        </w:tc>
        <w:tc>
          <w:tcPr>
            <w:tcW w:w="1629"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0.23</w:t>
            </w:r>
          </w:p>
        </w:tc>
        <w:tc>
          <w:tcPr>
            <w:tcW w:w="1802"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0.2</w:t>
            </w:r>
          </w:p>
        </w:tc>
        <w:tc>
          <w:tcPr>
            <w:tcW w:w="1802"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0.23</w:t>
            </w:r>
          </w:p>
        </w:tc>
      </w:tr>
    </w:tbl>
    <w:p w:rsidR="00E50799" w:rsidRDefault="00E50799" w:rsidP="00E50799">
      <w:pPr>
        <w:snapToGrid w:val="0"/>
        <w:spacing w:line="240" w:lineRule="auto"/>
        <w:rPr>
          <w:rFonts w:ascii="Times New Roman" w:hAnsi="Times New Roman" w:cs="Times New Roman"/>
          <w:b/>
          <w:bCs/>
          <w:sz w:val="20"/>
          <w:szCs w:val="20"/>
        </w:rPr>
      </w:pPr>
      <w:r>
        <w:rPr>
          <w:rFonts w:ascii="Times New Roman" w:hAnsi="Times New Roman" w:cs="Times New Roman"/>
          <w:b/>
          <w:bCs/>
          <w:sz w:val="20"/>
          <w:szCs w:val="20"/>
          <w:vertAlign w:val="superscript"/>
        </w:rPr>
        <w:t xml:space="preserve">1 </w:t>
      </w:r>
      <w:r>
        <w:rPr>
          <w:rFonts w:ascii="Times New Roman" w:hAnsi="Times New Roman" w:cs="Times New Roman"/>
          <w:b/>
          <w:bCs/>
          <w:sz w:val="20"/>
          <w:szCs w:val="20"/>
        </w:rPr>
        <w:t>Plates kept in dark (untreated control), or exposed under UVB lights for 1 hour day</w:t>
      </w:r>
      <w:r>
        <w:rPr>
          <w:rFonts w:ascii="Candara" w:hAnsi="Candara" w:cs="Times New Roman"/>
          <w:b/>
          <w:bCs/>
          <w:sz w:val="20"/>
          <w:szCs w:val="20"/>
        </w:rPr>
        <w:t>⁻</w:t>
      </w:r>
      <w:r>
        <w:rPr>
          <w:rFonts w:ascii="Times New Roman" w:hAnsi="Times New Roman" w:cs="Times New Roman"/>
          <w:b/>
          <w:bCs/>
          <w:sz w:val="20"/>
          <w:szCs w:val="20"/>
        </w:rPr>
        <w:t>¹ or 3 hours day</w:t>
      </w:r>
      <w:r>
        <w:rPr>
          <w:rFonts w:ascii="Candara" w:hAnsi="Candara" w:cs="Times New Roman"/>
          <w:b/>
          <w:bCs/>
          <w:sz w:val="20"/>
          <w:szCs w:val="20"/>
        </w:rPr>
        <w:t>⁻</w:t>
      </w:r>
      <w:r>
        <w:rPr>
          <w:rFonts w:ascii="Times New Roman" w:hAnsi="Times New Roman" w:cs="Times New Roman"/>
          <w:b/>
          <w:bCs/>
          <w:sz w:val="20"/>
          <w:szCs w:val="20"/>
        </w:rPr>
        <w:t>¹ (0, 0.0918, 0.2754 mol m</w:t>
      </w:r>
      <w:r>
        <w:rPr>
          <w:rFonts w:ascii="Candara" w:hAnsi="Candara" w:cs="Times New Roman"/>
          <w:b/>
          <w:bCs/>
          <w:sz w:val="20"/>
          <w:szCs w:val="20"/>
        </w:rPr>
        <w:t>⁻</w:t>
      </w:r>
      <w:r>
        <w:rPr>
          <w:rFonts w:ascii="Times New Roman" w:hAnsi="Times New Roman" w:cs="Times New Roman"/>
          <w:b/>
          <w:bCs/>
          <w:sz w:val="20"/>
          <w:szCs w:val="20"/>
        </w:rPr>
        <w:t>² d</w:t>
      </w:r>
      <w:r>
        <w:rPr>
          <w:rFonts w:ascii="Candara" w:hAnsi="Candara" w:cs="Times New Roman"/>
          <w:b/>
          <w:bCs/>
          <w:sz w:val="20"/>
          <w:szCs w:val="20"/>
        </w:rPr>
        <w:t>⁻</w:t>
      </w:r>
      <w:r>
        <w:rPr>
          <w:rFonts w:ascii="Times New Roman" w:hAnsi="Times New Roman" w:cs="Times New Roman"/>
          <w:b/>
          <w:bCs/>
          <w:sz w:val="20"/>
          <w:szCs w:val="20"/>
        </w:rPr>
        <w:t>¹).</w:t>
      </w:r>
    </w:p>
    <w:p w:rsidR="007C77C4" w:rsidRDefault="007C77C4" w:rsidP="007C77C4"/>
    <w:p w:rsidR="007C77C4" w:rsidRDefault="007C77C4" w:rsidP="007C77C4"/>
    <w:p w:rsidR="00E50799" w:rsidRDefault="00E50799" w:rsidP="007C77C4"/>
    <w:p w:rsidR="00E50799" w:rsidRDefault="00E50799" w:rsidP="007C77C4"/>
    <w:p w:rsidR="00E50799" w:rsidRDefault="00E50799" w:rsidP="007C77C4"/>
    <w:p w:rsidR="00E50799" w:rsidRDefault="00E50799" w:rsidP="007C77C4"/>
    <w:p w:rsidR="00E50799" w:rsidRDefault="00E50799" w:rsidP="007C77C4"/>
    <w:p w:rsidR="00E50799" w:rsidRDefault="00E50799" w:rsidP="007C77C4"/>
    <w:p w:rsidR="00E50799" w:rsidRDefault="00E50799" w:rsidP="007C77C4"/>
    <w:p w:rsidR="00E50799" w:rsidRDefault="00E50799" w:rsidP="007C77C4"/>
    <w:p w:rsidR="00E50799" w:rsidRDefault="00E50799" w:rsidP="007C77C4"/>
    <w:p w:rsidR="00E50799" w:rsidRDefault="00E50799" w:rsidP="007C77C4"/>
    <w:p w:rsidR="007C77C4" w:rsidRDefault="007C77C4" w:rsidP="007C77C4"/>
    <w:p w:rsidR="007C77C4" w:rsidRPr="00EC712F" w:rsidRDefault="007C77C4" w:rsidP="00E50799">
      <w:pPr>
        <w:autoSpaceDE w:val="0"/>
        <w:autoSpaceDN w:val="0"/>
        <w:adjustRightInd w:val="0"/>
        <w:spacing w:after="0" w:line="480" w:lineRule="auto"/>
        <w:rPr>
          <w:rFonts w:ascii="SAS Monospace" w:hAnsi="SAS Monospace" w:cs="SAS Monospace"/>
          <w:sz w:val="24"/>
          <w:szCs w:val="24"/>
        </w:rPr>
      </w:pPr>
      <w:r>
        <w:rPr>
          <w:rFonts w:ascii="Times New Roman" w:hAnsi="Times New Roman" w:cs="Times New Roman"/>
          <w:sz w:val="24"/>
          <w:szCs w:val="24"/>
        </w:rPr>
        <w:lastRenderedPageBreak/>
        <w:t>Table5</w:t>
      </w:r>
      <w:r w:rsidRPr="00EC712F">
        <w:rPr>
          <w:rFonts w:ascii="Times New Roman" w:hAnsi="Times New Roman" w:cs="Times New Roman"/>
          <w:sz w:val="24"/>
          <w:szCs w:val="24"/>
        </w:rPr>
        <w:t>.</w:t>
      </w:r>
      <w:r>
        <w:rPr>
          <w:rFonts w:ascii="Times New Roman" w:hAnsi="Times New Roman" w:cs="Times New Roman"/>
          <w:sz w:val="24"/>
          <w:szCs w:val="24"/>
        </w:rPr>
        <w:t xml:space="preserve"> Estimate of intercept and parameters of the response surface regression predicting the relationship among the </w:t>
      </w:r>
      <w:r w:rsidRPr="008F6DD0">
        <w:rPr>
          <w:rFonts w:ascii="Times New Roman" w:hAnsi="Times New Roman" w:cs="Times New Roman"/>
          <w:sz w:val="24"/>
          <w:szCs w:val="24"/>
        </w:rPr>
        <w:t>pathogen colonies diameter</w:t>
      </w:r>
      <w:r>
        <w:rPr>
          <w:rFonts w:ascii="Times New Roman" w:hAnsi="Times New Roman" w:cs="Times New Roman"/>
          <w:sz w:val="24"/>
          <w:szCs w:val="24"/>
        </w:rPr>
        <w:t>s (y)</w:t>
      </w:r>
      <w:r w:rsidRPr="008F6DD0">
        <w:rPr>
          <w:rFonts w:ascii="Times New Roman" w:hAnsi="Times New Roman" w:cs="Times New Roman"/>
          <w:sz w:val="24"/>
          <w:szCs w:val="24"/>
        </w:rPr>
        <w:t xml:space="preserve"> and the days</w:t>
      </w:r>
      <w:r>
        <w:rPr>
          <w:rFonts w:ascii="Times New Roman" w:hAnsi="Times New Roman" w:cs="Times New Roman"/>
          <w:sz w:val="24"/>
          <w:szCs w:val="24"/>
        </w:rPr>
        <w:t xml:space="preserve"> (x</w:t>
      </w:r>
      <w:r w:rsidRPr="008F6DD0">
        <w:rPr>
          <w:rFonts w:ascii="Times New Roman" w:hAnsi="Times New Roman" w:cs="Times New Roman"/>
          <w:sz w:val="24"/>
          <w:szCs w:val="24"/>
          <w:vertAlign w:val="subscript"/>
        </w:rPr>
        <w:t>1</w:t>
      </w:r>
      <w:r>
        <w:rPr>
          <w:rFonts w:ascii="Times New Roman" w:hAnsi="Times New Roman" w:cs="Times New Roman"/>
          <w:sz w:val="24"/>
          <w:szCs w:val="24"/>
        </w:rPr>
        <w:t xml:space="preserve">) after inoculation under </w:t>
      </w:r>
      <w:r w:rsidRPr="008F6DD0">
        <w:rPr>
          <w:rFonts w:ascii="Times New Roman" w:hAnsi="Times New Roman" w:cs="Times New Roman"/>
          <w:sz w:val="24"/>
          <w:szCs w:val="24"/>
        </w:rPr>
        <w:t>UVB radiation level</w:t>
      </w:r>
      <w:r>
        <w:rPr>
          <w:rFonts w:ascii="Times New Roman" w:hAnsi="Times New Roman" w:cs="Times New Roman"/>
          <w:sz w:val="24"/>
          <w:szCs w:val="24"/>
        </w:rPr>
        <w:t>s (x</w:t>
      </w:r>
      <w:r w:rsidRPr="008F6DD0">
        <w:rPr>
          <w:rFonts w:ascii="Times New Roman" w:hAnsi="Times New Roman" w:cs="Times New Roman"/>
          <w:sz w:val="24"/>
          <w:szCs w:val="24"/>
          <w:vertAlign w:val="subscript"/>
        </w:rPr>
        <w:t>2</w:t>
      </w:r>
      <w:r>
        <w:rPr>
          <w:rFonts w:ascii="Times New Roman" w:hAnsi="Times New Roman" w:cs="Times New Roman"/>
          <w:sz w:val="24"/>
          <w:szCs w:val="24"/>
        </w:rPr>
        <w:t>) (equation: y=a+bx</w:t>
      </w:r>
      <w:r w:rsidRPr="008F6DD0">
        <w:rPr>
          <w:rFonts w:ascii="Times New Roman" w:hAnsi="Times New Roman" w:cs="Times New Roman"/>
          <w:sz w:val="24"/>
          <w:szCs w:val="24"/>
          <w:vertAlign w:val="subscript"/>
        </w:rPr>
        <w:t>1</w:t>
      </w:r>
      <w:r>
        <w:rPr>
          <w:rFonts w:ascii="Times New Roman" w:hAnsi="Times New Roman" w:cs="Times New Roman"/>
          <w:sz w:val="24"/>
          <w:szCs w:val="24"/>
        </w:rPr>
        <w:t>+cx</w:t>
      </w:r>
      <w:r w:rsidRPr="008F6DD0">
        <w:rPr>
          <w:rFonts w:ascii="Times New Roman" w:hAnsi="Times New Roman" w:cs="Times New Roman"/>
          <w:sz w:val="24"/>
          <w:szCs w:val="24"/>
          <w:vertAlign w:val="subscript"/>
        </w:rPr>
        <w:t>2</w:t>
      </w:r>
      <w:r>
        <w:rPr>
          <w:rFonts w:ascii="Times New Roman" w:hAnsi="Times New Roman" w:cs="Times New Roman"/>
          <w:sz w:val="24"/>
          <w:szCs w:val="24"/>
        </w:rPr>
        <w:t>+dx</w:t>
      </w:r>
      <w:r w:rsidRPr="008F6DD0">
        <w:rPr>
          <w:rFonts w:ascii="Times New Roman" w:hAnsi="Times New Roman" w:cs="Times New Roman"/>
          <w:sz w:val="24"/>
          <w:szCs w:val="24"/>
          <w:vertAlign w:val="subscript"/>
        </w:rPr>
        <w:t>1</w:t>
      </w:r>
      <w:r w:rsidRPr="008F6DD0">
        <w:rPr>
          <w:rFonts w:ascii="Times New Roman" w:hAnsi="Times New Roman" w:cs="Times New Roman"/>
          <w:sz w:val="24"/>
          <w:szCs w:val="24"/>
          <w:vertAlign w:val="superscript"/>
        </w:rPr>
        <w:t>2</w:t>
      </w:r>
      <w:r>
        <w:rPr>
          <w:rFonts w:ascii="Times New Roman" w:hAnsi="Times New Roman" w:cs="Times New Roman"/>
          <w:sz w:val="24"/>
          <w:szCs w:val="24"/>
        </w:rPr>
        <w:t>+ex</w:t>
      </w:r>
      <w:r w:rsidRPr="008F6DD0">
        <w:rPr>
          <w:rFonts w:ascii="Times New Roman" w:hAnsi="Times New Roman" w:cs="Times New Roman"/>
          <w:sz w:val="24"/>
          <w:szCs w:val="24"/>
          <w:vertAlign w:val="subscript"/>
        </w:rPr>
        <w:t>2</w:t>
      </w:r>
      <w:r w:rsidRPr="008F6DD0">
        <w:rPr>
          <w:rFonts w:ascii="Times New Roman" w:hAnsi="Times New Roman" w:cs="Times New Roman"/>
          <w:sz w:val="24"/>
          <w:szCs w:val="24"/>
          <w:vertAlign w:val="superscript"/>
        </w:rPr>
        <w:t>2</w:t>
      </w:r>
      <w:r>
        <w:rPr>
          <w:rFonts w:ascii="Times New Roman" w:hAnsi="Times New Roman" w:cs="Times New Roman"/>
          <w:sz w:val="24"/>
          <w:szCs w:val="24"/>
        </w:rPr>
        <w:t>+fx</w:t>
      </w:r>
      <w:r w:rsidRPr="008F6DD0">
        <w:rPr>
          <w:rFonts w:ascii="Times New Roman" w:hAnsi="Times New Roman" w:cs="Times New Roman"/>
          <w:sz w:val="24"/>
          <w:szCs w:val="24"/>
          <w:vertAlign w:val="subscript"/>
        </w:rPr>
        <w:t>1</w:t>
      </w:r>
      <w:r>
        <w:rPr>
          <w:rFonts w:ascii="Times New Roman" w:hAnsi="Times New Roman" w:cs="Times New Roman"/>
          <w:sz w:val="24"/>
          <w:szCs w:val="24"/>
        </w:rPr>
        <w:t>x</w:t>
      </w:r>
      <w:r w:rsidRPr="008F6DD0">
        <w:rPr>
          <w:rFonts w:ascii="Times New Roman" w:hAnsi="Times New Roman" w:cs="Times New Roman"/>
          <w:sz w:val="24"/>
          <w:szCs w:val="24"/>
          <w:vertAlign w:val="subscript"/>
        </w:rPr>
        <w:t>2</w:t>
      </w:r>
      <w:r>
        <w:rPr>
          <w:rFonts w:ascii="Times New Roman" w:hAnsi="Times New Roman" w:cs="Times New Roman"/>
          <w:sz w:val="24"/>
          <w:szCs w:val="24"/>
        </w:rPr>
        <w:t>) (R-square=0.9045).</w:t>
      </w:r>
      <w:r w:rsidRPr="00EC712F">
        <w:rPr>
          <w:rFonts w:ascii="SAS Monospace" w:hAnsi="SAS Monospace" w:cs="SAS Monospace"/>
          <w:sz w:val="24"/>
          <w:szCs w:val="24"/>
        </w:rPr>
        <w:t xml:space="preserve">   </w:t>
      </w:r>
    </w:p>
    <w:p w:rsidR="007C77C4" w:rsidRDefault="007C77C4" w:rsidP="007C77C4">
      <w:pPr>
        <w:autoSpaceDE w:val="0"/>
        <w:autoSpaceDN w:val="0"/>
        <w:adjustRightInd w:val="0"/>
        <w:spacing w:after="0" w:line="240" w:lineRule="auto"/>
        <w:rPr>
          <w:rFonts w:ascii="SAS Monospace" w:hAnsi="SAS Monospace" w:cs="SAS Monospace"/>
          <w:sz w:val="16"/>
          <w:szCs w:val="16"/>
        </w:rPr>
      </w:pPr>
      <w:r>
        <w:rPr>
          <w:rFonts w:ascii="SAS Monospace" w:hAnsi="SAS Monospace" w:cs="SAS Monospace"/>
          <w:sz w:val="16"/>
          <w:szCs w:val="16"/>
        </w:rPr>
        <w:t xml:space="preserve">                                            </w:t>
      </w:r>
    </w:p>
    <w:tbl>
      <w:tblPr>
        <w:tblW w:w="8928" w:type="dxa"/>
        <w:tblInd w:w="96" w:type="dxa"/>
        <w:tblLook w:val="04A0"/>
      </w:tblPr>
      <w:tblGrid>
        <w:gridCol w:w="1741"/>
        <w:gridCol w:w="721"/>
        <w:gridCol w:w="1638"/>
        <w:gridCol w:w="2164"/>
        <w:gridCol w:w="1332"/>
        <w:gridCol w:w="1332"/>
      </w:tblGrid>
      <w:tr w:rsidR="007C77C4" w:rsidRPr="00BE5675" w:rsidTr="004E69EF">
        <w:trPr>
          <w:trHeight w:val="527"/>
        </w:trPr>
        <w:tc>
          <w:tcPr>
            <w:tcW w:w="1741"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 xml:space="preserve">Parameter  </w:t>
            </w:r>
          </w:p>
        </w:tc>
        <w:tc>
          <w:tcPr>
            <w:tcW w:w="721"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DF</w:t>
            </w:r>
          </w:p>
        </w:tc>
        <w:tc>
          <w:tcPr>
            <w:tcW w:w="1638"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Estimate</w:t>
            </w:r>
          </w:p>
        </w:tc>
        <w:tc>
          <w:tcPr>
            <w:tcW w:w="2164"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Standard                   Error</w:t>
            </w:r>
          </w:p>
        </w:tc>
        <w:tc>
          <w:tcPr>
            <w:tcW w:w="1332"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t Value</w:t>
            </w:r>
          </w:p>
        </w:tc>
        <w:tc>
          <w:tcPr>
            <w:tcW w:w="1332"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Pr &gt; |t|</w:t>
            </w:r>
          </w:p>
        </w:tc>
      </w:tr>
      <w:tr w:rsidR="007C77C4" w:rsidRPr="00BE5675" w:rsidTr="004E69EF">
        <w:trPr>
          <w:trHeight w:val="506"/>
        </w:trPr>
        <w:tc>
          <w:tcPr>
            <w:tcW w:w="1741"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 xml:space="preserve">Intercept  </w:t>
            </w:r>
          </w:p>
        </w:tc>
        <w:tc>
          <w:tcPr>
            <w:tcW w:w="721"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1</w:t>
            </w:r>
          </w:p>
        </w:tc>
        <w:tc>
          <w:tcPr>
            <w:tcW w:w="163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0.401285</w:t>
            </w:r>
          </w:p>
        </w:tc>
        <w:tc>
          <w:tcPr>
            <w:tcW w:w="2164"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0.336796</w:t>
            </w:r>
          </w:p>
        </w:tc>
        <w:tc>
          <w:tcPr>
            <w:tcW w:w="1332"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1.19</w:t>
            </w:r>
          </w:p>
        </w:tc>
        <w:tc>
          <w:tcPr>
            <w:tcW w:w="1332"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0.235</w:t>
            </w:r>
          </w:p>
        </w:tc>
      </w:tr>
      <w:tr w:rsidR="007C77C4" w:rsidRPr="00BE5675" w:rsidTr="004E69EF">
        <w:trPr>
          <w:trHeight w:val="506"/>
        </w:trPr>
        <w:tc>
          <w:tcPr>
            <w:tcW w:w="1741"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 xml:space="preserve">Time       </w:t>
            </w:r>
          </w:p>
        </w:tc>
        <w:tc>
          <w:tcPr>
            <w:tcW w:w="721"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1</w:t>
            </w:r>
          </w:p>
        </w:tc>
        <w:tc>
          <w:tcPr>
            <w:tcW w:w="163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1.797849</w:t>
            </w:r>
          </w:p>
        </w:tc>
        <w:tc>
          <w:tcPr>
            <w:tcW w:w="2164"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0.168058</w:t>
            </w:r>
          </w:p>
        </w:tc>
        <w:tc>
          <w:tcPr>
            <w:tcW w:w="1332"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10.7</w:t>
            </w:r>
          </w:p>
        </w:tc>
        <w:tc>
          <w:tcPr>
            <w:tcW w:w="1332"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&lt;.0001</w:t>
            </w:r>
          </w:p>
        </w:tc>
      </w:tr>
      <w:tr w:rsidR="007C77C4" w:rsidRPr="00BE5675" w:rsidTr="004E69EF">
        <w:trPr>
          <w:trHeight w:val="506"/>
        </w:trPr>
        <w:tc>
          <w:tcPr>
            <w:tcW w:w="1741"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 xml:space="preserve">UVB   </w:t>
            </w:r>
          </w:p>
        </w:tc>
        <w:tc>
          <w:tcPr>
            <w:tcW w:w="721"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1</w:t>
            </w:r>
          </w:p>
        </w:tc>
        <w:tc>
          <w:tcPr>
            <w:tcW w:w="163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-1.192234</w:t>
            </w:r>
          </w:p>
        </w:tc>
        <w:tc>
          <w:tcPr>
            <w:tcW w:w="2164"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0.266315</w:t>
            </w:r>
          </w:p>
        </w:tc>
        <w:tc>
          <w:tcPr>
            <w:tcW w:w="1332"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-4.48</w:t>
            </w:r>
          </w:p>
        </w:tc>
        <w:tc>
          <w:tcPr>
            <w:tcW w:w="1332"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&lt;.0001</w:t>
            </w:r>
          </w:p>
        </w:tc>
      </w:tr>
      <w:tr w:rsidR="007C77C4" w:rsidRPr="00BE5675" w:rsidTr="004E69EF">
        <w:trPr>
          <w:trHeight w:val="485"/>
        </w:trPr>
        <w:tc>
          <w:tcPr>
            <w:tcW w:w="1741"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 xml:space="preserve">Time*Time  </w:t>
            </w:r>
          </w:p>
        </w:tc>
        <w:tc>
          <w:tcPr>
            <w:tcW w:w="721"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1</w:t>
            </w:r>
          </w:p>
        </w:tc>
        <w:tc>
          <w:tcPr>
            <w:tcW w:w="163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-0.06261</w:t>
            </w:r>
          </w:p>
        </w:tc>
        <w:tc>
          <w:tcPr>
            <w:tcW w:w="2164"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0.020026</w:t>
            </w:r>
          </w:p>
        </w:tc>
        <w:tc>
          <w:tcPr>
            <w:tcW w:w="1332"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-3.13</w:t>
            </w:r>
          </w:p>
        </w:tc>
        <w:tc>
          <w:tcPr>
            <w:tcW w:w="1332"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0.0021</w:t>
            </w:r>
          </w:p>
        </w:tc>
      </w:tr>
      <w:tr w:rsidR="007C77C4" w:rsidRPr="00BE5675" w:rsidTr="004E69EF">
        <w:trPr>
          <w:trHeight w:val="485"/>
        </w:trPr>
        <w:tc>
          <w:tcPr>
            <w:tcW w:w="1741"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 xml:space="preserve">UVB*Time    </w:t>
            </w:r>
          </w:p>
        </w:tc>
        <w:tc>
          <w:tcPr>
            <w:tcW w:w="721"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1</w:t>
            </w:r>
          </w:p>
        </w:tc>
        <w:tc>
          <w:tcPr>
            <w:tcW w:w="163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-0.342616</w:t>
            </w:r>
          </w:p>
        </w:tc>
        <w:tc>
          <w:tcPr>
            <w:tcW w:w="2164"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0.02781</w:t>
            </w:r>
          </w:p>
        </w:tc>
        <w:tc>
          <w:tcPr>
            <w:tcW w:w="1332"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-12.32</w:t>
            </w:r>
          </w:p>
        </w:tc>
        <w:tc>
          <w:tcPr>
            <w:tcW w:w="1332"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SAS Monospace"/>
                <w:color w:val="000000"/>
                <w:sz w:val="24"/>
                <w:szCs w:val="24"/>
              </w:rPr>
              <w:t>&lt;.0001</w:t>
            </w:r>
          </w:p>
        </w:tc>
      </w:tr>
      <w:tr w:rsidR="007C77C4" w:rsidRPr="00BE5675" w:rsidTr="004E69EF">
        <w:trPr>
          <w:trHeight w:val="527"/>
        </w:trPr>
        <w:tc>
          <w:tcPr>
            <w:tcW w:w="1741"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 xml:space="preserve">UVB*UVB      </w:t>
            </w:r>
          </w:p>
        </w:tc>
        <w:tc>
          <w:tcPr>
            <w:tcW w:w="721"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w:t>
            </w:r>
          </w:p>
        </w:tc>
        <w:tc>
          <w:tcPr>
            <w:tcW w:w="1638"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0.263492</w:t>
            </w:r>
          </w:p>
        </w:tc>
        <w:tc>
          <w:tcPr>
            <w:tcW w:w="2164"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0.074929</w:t>
            </w:r>
          </w:p>
        </w:tc>
        <w:tc>
          <w:tcPr>
            <w:tcW w:w="1332"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3.52</w:t>
            </w:r>
          </w:p>
        </w:tc>
        <w:tc>
          <w:tcPr>
            <w:tcW w:w="1332"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0.0006</w:t>
            </w:r>
          </w:p>
        </w:tc>
      </w:tr>
    </w:tbl>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E50799" w:rsidRDefault="00E50799" w:rsidP="007C77C4"/>
    <w:p w:rsidR="00E50799" w:rsidRDefault="00E50799" w:rsidP="007C77C4"/>
    <w:p w:rsidR="00E50799" w:rsidRDefault="00E50799" w:rsidP="007C77C4"/>
    <w:p w:rsidR="00E50799" w:rsidRDefault="00E50799" w:rsidP="007C77C4"/>
    <w:p w:rsidR="00E50799" w:rsidRDefault="00E50799" w:rsidP="007C77C4"/>
    <w:p w:rsidR="007C77C4" w:rsidRDefault="007C77C4" w:rsidP="007C77C4"/>
    <w:p w:rsidR="007C77C4" w:rsidRDefault="007C77C4" w:rsidP="007C77C4"/>
    <w:p w:rsidR="007C77C4" w:rsidRDefault="007C77C4" w:rsidP="007C77C4"/>
    <w:p w:rsidR="007C77C4" w:rsidRDefault="007C77C4" w:rsidP="007C77C4"/>
    <w:p w:rsidR="007C77C4" w:rsidRPr="002C6885" w:rsidRDefault="007C77C4" w:rsidP="00E50799">
      <w:pPr>
        <w:spacing w:line="480" w:lineRule="auto"/>
        <w:contextualSpacing/>
        <w:rPr>
          <w:rFonts w:ascii="Times New Roman" w:hAnsi="Times New Roman" w:cs="Times New Roman"/>
          <w:sz w:val="24"/>
          <w:szCs w:val="24"/>
        </w:rPr>
      </w:pPr>
      <w:r w:rsidRPr="002C6885">
        <w:rPr>
          <w:rFonts w:ascii="Times New Roman" w:hAnsi="Times New Roman" w:cs="Times New Roman"/>
          <w:sz w:val="24"/>
          <w:szCs w:val="24"/>
        </w:rPr>
        <w:lastRenderedPageBreak/>
        <w:t xml:space="preserve">Table6. </w:t>
      </w:r>
      <w:proofErr w:type="gramStart"/>
      <w:r w:rsidRPr="002C6885">
        <w:rPr>
          <w:rFonts w:ascii="Times New Roman" w:hAnsi="Times New Roman" w:cs="Times New Roman"/>
          <w:sz w:val="24"/>
          <w:szCs w:val="24"/>
        </w:rPr>
        <w:t xml:space="preserve">ANOVA table for </w:t>
      </w:r>
      <w:r w:rsidRPr="002C6885">
        <w:rPr>
          <w:rFonts w:ascii="Times New Roman" w:hAnsi="Times New Roman" w:cs="Times New Roman"/>
          <w:i/>
          <w:sz w:val="24"/>
          <w:szCs w:val="24"/>
        </w:rPr>
        <w:t>in vivo</w:t>
      </w:r>
      <w:r>
        <w:rPr>
          <w:rFonts w:ascii="Times New Roman" w:hAnsi="Times New Roman" w:cs="Times New Roman"/>
          <w:sz w:val="24"/>
          <w:szCs w:val="24"/>
        </w:rPr>
        <w:t xml:space="preserve"> </w:t>
      </w:r>
      <w:proofErr w:type="spellStart"/>
      <w:r w:rsidRPr="002C6885">
        <w:rPr>
          <w:rFonts w:ascii="Times New Roman" w:hAnsi="Times New Roman" w:cs="Times New Roman"/>
          <w:sz w:val="24"/>
          <w:szCs w:val="24"/>
        </w:rPr>
        <w:t>TiO</w:t>
      </w:r>
      <w:proofErr w:type="spellEnd"/>
      <w:r w:rsidRPr="002C6885">
        <w:rPr>
          <w:rFonts w:ascii="Candara" w:hAnsi="Candara" w:cs="Times New Roman"/>
          <w:sz w:val="24"/>
          <w:szCs w:val="24"/>
        </w:rPr>
        <w:t>₂</w:t>
      </w:r>
      <w:r w:rsidRPr="002C6885">
        <w:rPr>
          <w:rFonts w:ascii="Times New Roman" w:hAnsi="Times New Roman" w:cs="Times New Roman"/>
          <w:sz w:val="24"/>
          <w:szCs w:val="24"/>
        </w:rPr>
        <w:t xml:space="preserve"> treatment</w:t>
      </w:r>
      <w:r w:rsidRPr="002C6885">
        <w:rPr>
          <w:rFonts w:ascii="Times New Roman" w:hAnsi="Times New Roman" w:cs="Times New Roman"/>
          <w:sz w:val="24"/>
          <w:szCs w:val="24"/>
          <w:vertAlign w:val="superscript"/>
        </w:rPr>
        <w:t>1</w:t>
      </w:r>
      <w:r w:rsidRPr="002C6885">
        <w:rPr>
          <w:rFonts w:ascii="Times New Roman" w:hAnsi="Times New Roman" w:cs="Times New Roman"/>
          <w:sz w:val="24"/>
          <w:szCs w:val="24"/>
        </w:rPr>
        <w:t>, UV</w:t>
      </w:r>
      <w:r>
        <w:rPr>
          <w:rFonts w:ascii="Times New Roman" w:hAnsi="Times New Roman" w:cs="Times New Roman"/>
          <w:sz w:val="24"/>
          <w:szCs w:val="24"/>
        </w:rPr>
        <w:t>B</w:t>
      </w:r>
      <w:r w:rsidRPr="002C6885">
        <w:rPr>
          <w:rFonts w:ascii="Times New Roman" w:hAnsi="Times New Roman" w:cs="Times New Roman"/>
          <w:sz w:val="24"/>
          <w:szCs w:val="24"/>
        </w:rPr>
        <w:t xml:space="preserve"> radiation</w:t>
      </w:r>
      <w:r w:rsidRPr="002C6885">
        <w:rPr>
          <w:rFonts w:ascii="Times New Roman" w:hAnsi="Times New Roman" w:cs="Times New Roman"/>
          <w:sz w:val="24"/>
          <w:szCs w:val="24"/>
          <w:vertAlign w:val="superscript"/>
        </w:rPr>
        <w:t>2</w:t>
      </w:r>
      <w:r w:rsidRPr="002C6885">
        <w:rPr>
          <w:rFonts w:ascii="Times New Roman" w:hAnsi="Times New Roman" w:cs="Times New Roman"/>
          <w:sz w:val="24"/>
          <w:szCs w:val="24"/>
        </w:rPr>
        <w:t>, and their interactions for dollar spot disease development</w:t>
      </w:r>
      <w:r w:rsidRPr="002C6885">
        <w:rPr>
          <w:rFonts w:ascii="Times New Roman" w:hAnsi="Times New Roman" w:cs="Times New Roman"/>
          <w:sz w:val="24"/>
          <w:szCs w:val="24"/>
          <w:vertAlign w:val="superscript"/>
        </w:rPr>
        <w:t>3</w:t>
      </w:r>
      <w:r w:rsidRPr="002C6885">
        <w:rPr>
          <w:rFonts w:ascii="Times New Roman" w:hAnsi="Times New Roman" w:cs="Times New Roman"/>
          <w:sz w:val="24"/>
          <w:szCs w:val="24"/>
        </w:rPr>
        <w:t xml:space="preserve"> on creeping </w:t>
      </w:r>
      <w:proofErr w:type="spellStart"/>
      <w:r w:rsidRPr="002C6885">
        <w:rPr>
          <w:rFonts w:ascii="Times New Roman" w:hAnsi="Times New Roman" w:cs="Times New Roman"/>
          <w:sz w:val="24"/>
          <w:szCs w:val="24"/>
        </w:rPr>
        <w:t>bentgrass</w:t>
      </w:r>
      <w:proofErr w:type="spellEnd"/>
      <w:r w:rsidRPr="002C6885">
        <w:rPr>
          <w:rFonts w:ascii="Times New Roman" w:hAnsi="Times New Roman" w:cs="Times New Roman"/>
          <w:sz w:val="24"/>
          <w:szCs w:val="24"/>
        </w:rPr>
        <w:t>.</w:t>
      </w:r>
      <w:proofErr w:type="gramEnd"/>
      <w:r w:rsidRPr="002C6885">
        <w:rPr>
          <w:rFonts w:ascii="Times New Roman" w:hAnsi="Times New Roman" w:cs="Times New Roman"/>
          <w:sz w:val="24"/>
          <w:szCs w:val="24"/>
        </w:rPr>
        <w:t xml:space="preserve"> </w:t>
      </w:r>
    </w:p>
    <w:tbl>
      <w:tblPr>
        <w:tblW w:w="9741" w:type="dxa"/>
        <w:tblInd w:w="108" w:type="dxa"/>
        <w:tblLook w:val="04A0"/>
      </w:tblPr>
      <w:tblGrid>
        <w:gridCol w:w="1347"/>
        <w:gridCol w:w="1009"/>
        <w:gridCol w:w="1253"/>
        <w:gridCol w:w="1253"/>
        <w:gridCol w:w="1253"/>
        <w:gridCol w:w="1582"/>
        <w:gridCol w:w="1582"/>
        <w:gridCol w:w="230"/>
        <w:gridCol w:w="232"/>
      </w:tblGrid>
      <w:tr w:rsidR="007C77C4" w:rsidRPr="009C1144" w:rsidTr="004E69EF">
        <w:trPr>
          <w:trHeight w:val="440"/>
        </w:trPr>
        <w:tc>
          <w:tcPr>
            <w:tcW w:w="1347" w:type="dxa"/>
            <w:tcBorders>
              <w:top w:val="single" w:sz="4" w:space="0" w:color="auto"/>
              <w:left w:val="nil"/>
              <w:bottom w:val="nil"/>
              <w:right w:val="nil"/>
            </w:tcBorders>
            <w:shd w:val="clear" w:color="auto" w:fill="auto"/>
            <w:noWrap/>
            <w:vAlign w:val="bottom"/>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 </w:t>
            </w:r>
          </w:p>
        </w:tc>
        <w:tc>
          <w:tcPr>
            <w:tcW w:w="1009" w:type="dxa"/>
            <w:tcBorders>
              <w:top w:val="single" w:sz="4" w:space="0" w:color="auto"/>
              <w:left w:val="nil"/>
              <w:bottom w:val="nil"/>
              <w:right w:val="nil"/>
            </w:tcBorders>
            <w:shd w:val="clear" w:color="auto" w:fill="auto"/>
            <w:noWrap/>
            <w:vAlign w:val="bottom"/>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 </w:t>
            </w:r>
          </w:p>
        </w:tc>
        <w:tc>
          <w:tcPr>
            <w:tcW w:w="7385" w:type="dxa"/>
            <w:gridSpan w:val="7"/>
            <w:tcBorders>
              <w:top w:val="single" w:sz="4" w:space="0" w:color="auto"/>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Time</w:t>
            </w:r>
          </w:p>
        </w:tc>
      </w:tr>
      <w:tr w:rsidR="007C77C4" w:rsidRPr="009C1144" w:rsidTr="004E69EF">
        <w:trPr>
          <w:trHeight w:val="440"/>
        </w:trPr>
        <w:tc>
          <w:tcPr>
            <w:tcW w:w="1347"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Treatments</w:t>
            </w:r>
          </w:p>
        </w:tc>
        <w:tc>
          <w:tcPr>
            <w:tcW w:w="1009"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proofErr w:type="spellStart"/>
            <w:r w:rsidRPr="00365809">
              <w:rPr>
                <w:rFonts w:ascii="Times New Roman" w:eastAsia="Times New Roman" w:hAnsi="Times New Roman" w:cs="Times New Roman"/>
                <w:bCs/>
                <w:color w:val="000000"/>
                <w:sz w:val="24"/>
                <w:szCs w:val="24"/>
              </w:rPr>
              <w:t>df</w:t>
            </w:r>
            <w:proofErr w:type="spellEnd"/>
          </w:p>
        </w:tc>
        <w:tc>
          <w:tcPr>
            <w:tcW w:w="1253"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0DPI</w:t>
            </w:r>
            <w:r w:rsidRPr="00365809">
              <w:rPr>
                <w:rFonts w:ascii="Times New Roman" w:eastAsia="Times New Roman" w:hAnsi="Times New Roman" w:cs="Times New Roman"/>
                <w:bCs/>
                <w:color w:val="000000"/>
                <w:sz w:val="24"/>
                <w:szCs w:val="24"/>
                <w:vertAlign w:val="superscript"/>
              </w:rPr>
              <w:t>4</w:t>
            </w:r>
          </w:p>
        </w:tc>
        <w:tc>
          <w:tcPr>
            <w:tcW w:w="1253"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3DPI</w:t>
            </w:r>
          </w:p>
        </w:tc>
        <w:tc>
          <w:tcPr>
            <w:tcW w:w="1253"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7DPI</w:t>
            </w:r>
          </w:p>
        </w:tc>
        <w:tc>
          <w:tcPr>
            <w:tcW w:w="1582"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11DPI</w:t>
            </w:r>
          </w:p>
        </w:tc>
        <w:tc>
          <w:tcPr>
            <w:tcW w:w="1582"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bCs/>
                <w:color w:val="000000"/>
                <w:sz w:val="24"/>
                <w:szCs w:val="24"/>
              </w:rPr>
            </w:pPr>
            <w:r w:rsidRPr="00365809">
              <w:rPr>
                <w:rFonts w:ascii="Times New Roman" w:eastAsia="Times New Roman" w:hAnsi="Times New Roman" w:cs="Times New Roman"/>
                <w:bCs/>
                <w:color w:val="000000"/>
                <w:sz w:val="24"/>
                <w:szCs w:val="24"/>
              </w:rPr>
              <w:t>14DPI</w:t>
            </w:r>
          </w:p>
        </w:tc>
        <w:tc>
          <w:tcPr>
            <w:tcW w:w="230" w:type="dxa"/>
            <w:tcBorders>
              <w:top w:val="nil"/>
              <w:left w:val="nil"/>
              <w:bottom w:val="nil"/>
              <w:right w:val="nil"/>
            </w:tcBorders>
            <w:shd w:val="clear" w:color="auto" w:fill="auto"/>
            <w:noWrap/>
            <w:vAlign w:val="bottom"/>
            <w:hideMark/>
          </w:tcPr>
          <w:p w:rsidR="007C77C4" w:rsidRPr="009C1144" w:rsidRDefault="007C77C4" w:rsidP="004E69EF">
            <w:pPr>
              <w:spacing w:after="0" w:line="240" w:lineRule="auto"/>
              <w:rPr>
                <w:rFonts w:ascii="Times New Roman" w:eastAsia="Times New Roman" w:hAnsi="Times New Roman" w:cs="Times New Roman"/>
                <w:color w:val="000000"/>
              </w:rPr>
            </w:pPr>
          </w:p>
        </w:tc>
        <w:tc>
          <w:tcPr>
            <w:tcW w:w="231" w:type="dxa"/>
            <w:tcBorders>
              <w:top w:val="nil"/>
              <w:left w:val="nil"/>
              <w:bottom w:val="nil"/>
              <w:right w:val="nil"/>
            </w:tcBorders>
            <w:shd w:val="clear" w:color="auto" w:fill="auto"/>
            <w:noWrap/>
            <w:vAlign w:val="bottom"/>
            <w:hideMark/>
          </w:tcPr>
          <w:p w:rsidR="007C77C4" w:rsidRPr="009C1144" w:rsidRDefault="007C77C4" w:rsidP="004E69EF">
            <w:pPr>
              <w:spacing w:after="0" w:line="240" w:lineRule="auto"/>
              <w:rPr>
                <w:rFonts w:ascii="Times New Roman" w:eastAsia="Times New Roman" w:hAnsi="Times New Roman" w:cs="Times New Roman"/>
                <w:color w:val="000000"/>
              </w:rPr>
            </w:pPr>
          </w:p>
        </w:tc>
      </w:tr>
      <w:tr w:rsidR="007C77C4" w:rsidRPr="009C1144" w:rsidTr="004E69EF">
        <w:trPr>
          <w:trHeight w:val="440"/>
        </w:trPr>
        <w:tc>
          <w:tcPr>
            <w:tcW w:w="1347" w:type="dxa"/>
            <w:tcBorders>
              <w:top w:val="nil"/>
              <w:left w:val="nil"/>
              <w:bottom w:val="nil"/>
              <w:right w:val="nil"/>
            </w:tcBorders>
            <w:shd w:val="clear" w:color="auto" w:fill="auto"/>
            <w:noWrap/>
            <w:vAlign w:val="bottom"/>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TiO2</w:t>
            </w:r>
          </w:p>
        </w:tc>
        <w:tc>
          <w:tcPr>
            <w:tcW w:w="1009" w:type="dxa"/>
            <w:tcBorders>
              <w:top w:val="nil"/>
              <w:left w:val="nil"/>
              <w:bottom w:val="nil"/>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3</w:t>
            </w:r>
          </w:p>
        </w:tc>
        <w:tc>
          <w:tcPr>
            <w:tcW w:w="1253" w:type="dxa"/>
            <w:tcBorders>
              <w:top w:val="nil"/>
              <w:left w:val="nil"/>
              <w:bottom w:val="nil"/>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NS</w:t>
            </w:r>
            <w:r w:rsidRPr="00365809">
              <w:rPr>
                <w:rFonts w:ascii="Times New Roman" w:eastAsia="Times New Roman" w:hAnsi="Times New Roman" w:cs="Times New Roman"/>
                <w:color w:val="000000"/>
                <w:sz w:val="24"/>
                <w:szCs w:val="24"/>
                <w:vertAlign w:val="superscript"/>
              </w:rPr>
              <w:t>5</w:t>
            </w:r>
          </w:p>
        </w:tc>
        <w:tc>
          <w:tcPr>
            <w:tcW w:w="1253" w:type="dxa"/>
            <w:tcBorders>
              <w:top w:val="nil"/>
              <w:left w:val="nil"/>
              <w:bottom w:val="nil"/>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w:t>
            </w:r>
          </w:p>
        </w:tc>
        <w:tc>
          <w:tcPr>
            <w:tcW w:w="1253" w:type="dxa"/>
            <w:tcBorders>
              <w:top w:val="nil"/>
              <w:left w:val="nil"/>
              <w:bottom w:val="nil"/>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w:t>
            </w:r>
          </w:p>
        </w:tc>
        <w:tc>
          <w:tcPr>
            <w:tcW w:w="1582" w:type="dxa"/>
            <w:tcBorders>
              <w:top w:val="nil"/>
              <w:left w:val="nil"/>
              <w:bottom w:val="nil"/>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w:t>
            </w:r>
          </w:p>
        </w:tc>
        <w:tc>
          <w:tcPr>
            <w:tcW w:w="1582" w:type="dxa"/>
            <w:tcBorders>
              <w:top w:val="nil"/>
              <w:left w:val="nil"/>
              <w:bottom w:val="nil"/>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w:t>
            </w:r>
          </w:p>
        </w:tc>
        <w:tc>
          <w:tcPr>
            <w:tcW w:w="230" w:type="dxa"/>
            <w:tcBorders>
              <w:top w:val="nil"/>
              <w:left w:val="nil"/>
              <w:bottom w:val="nil"/>
              <w:right w:val="nil"/>
            </w:tcBorders>
            <w:shd w:val="clear" w:color="auto" w:fill="auto"/>
            <w:noWrap/>
            <w:vAlign w:val="bottom"/>
            <w:hideMark/>
          </w:tcPr>
          <w:p w:rsidR="007C77C4" w:rsidRPr="009C1144" w:rsidRDefault="007C77C4" w:rsidP="004E69EF">
            <w:pPr>
              <w:spacing w:after="0" w:line="240" w:lineRule="auto"/>
              <w:rPr>
                <w:rFonts w:ascii="Times New Roman" w:eastAsia="Times New Roman" w:hAnsi="Times New Roman" w:cs="Times New Roman"/>
                <w:color w:val="000000"/>
              </w:rPr>
            </w:pPr>
          </w:p>
        </w:tc>
        <w:tc>
          <w:tcPr>
            <w:tcW w:w="231" w:type="dxa"/>
            <w:tcBorders>
              <w:top w:val="nil"/>
              <w:left w:val="nil"/>
              <w:bottom w:val="nil"/>
              <w:right w:val="nil"/>
            </w:tcBorders>
            <w:shd w:val="clear" w:color="auto" w:fill="auto"/>
            <w:noWrap/>
            <w:vAlign w:val="bottom"/>
            <w:hideMark/>
          </w:tcPr>
          <w:p w:rsidR="007C77C4" w:rsidRPr="009C1144" w:rsidRDefault="007C77C4" w:rsidP="004E69EF">
            <w:pPr>
              <w:spacing w:after="0" w:line="240" w:lineRule="auto"/>
              <w:rPr>
                <w:rFonts w:ascii="Times New Roman" w:eastAsia="Times New Roman" w:hAnsi="Times New Roman" w:cs="Times New Roman"/>
                <w:color w:val="000000"/>
              </w:rPr>
            </w:pPr>
          </w:p>
        </w:tc>
      </w:tr>
      <w:tr w:rsidR="007C77C4" w:rsidRPr="009C1144" w:rsidTr="004E69EF">
        <w:trPr>
          <w:trHeight w:val="440"/>
        </w:trPr>
        <w:tc>
          <w:tcPr>
            <w:tcW w:w="1347" w:type="dxa"/>
            <w:tcBorders>
              <w:top w:val="nil"/>
              <w:left w:val="nil"/>
              <w:bottom w:val="nil"/>
              <w:right w:val="nil"/>
            </w:tcBorders>
            <w:shd w:val="clear" w:color="auto" w:fill="auto"/>
            <w:noWrap/>
            <w:vAlign w:val="bottom"/>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UV</w:t>
            </w:r>
          </w:p>
        </w:tc>
        <w:tc>
          <w:tcPr>
            <w:tcW w:w="1009" w:type="dxa"/>
            <w:tcBorders>
              <w:top w:val="nil"/>
              <w:left w:val="nil"/>
              <w:bottom w:val="nil"/>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w:t>
            </w:r>
          </w:p>
        </w:tc>
        <w:tc>
          <w:tcPr>
            <w:tcW w:w="1253" w:type="dxa"/>
            <w:tcBorders>
              <w:top w:val="nil"/>
              <w:left w:val="nil"/>
              <w:bottom w:val="nil"/>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NS</w:t>
            </w:r>
          </w:p>
        </w:tc>
        <w:tc>
          <w:tcPr>
            <w:tcW w:w="1253" w:type="dxa"/>
            <w:tcBorders>
              <w:top w:val="nil"/>
              <w:left w:val="nil"/>
              <w:bottom w:val="nil"/>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w:t>
            </w:r>
          </w:p>
        </w:tc>
        <w:tc>
          <w:tcPr>
            <w:tcW w:w="1253" w:type="dxa"/>
            <w:tcBorders>
              <w:top w:val="nil"/>
              <w:left w:val="nil"/>
              <w:bottom w:val="nil"/>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NS</w:t>
            </w:r>
          </w:p>
        </w:tc>
        <w:tc>
          <w:tcPr>
            <w:tcW w:w="1582" w:type="dxa"/>
            <w:tcBorders>
              <w:top w:val="nil"/>
              <w:left w:val="nil"/>
              <w:bottom w:val="nil"/>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NS</w:t>
            </w:r>
          </w:p>
        </w:tc>
        <w:tc>
          <w:tcPr>
            <w:tcW w:w="1582" w:type="dxa"/>
            <w:tcBorders>
              <w:top w:val="nil"/>
              <w:left w:val="nil"/>
              <w:bottom w:val="nil"/>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w:t>
            </w:r>
          </w:p>
        </w:tc>
        <w:tc>
          <w:tcPr>
            <w:tcW w:w="230" w:type="dxa"/>
            <w:tcBorders>
              <w:top w:val="nil"/>
              <w:left w:val="nil"/>
              <w:bottom w:val="nil"/>
              <w:right w:val="nil"/>
            </w:tcBorders>
            <w:shd w:val="clear" w:color="auto" w:fill="auto"/>
            <w:noWrap/>
            <w:vAlign w:val="bottom"/>
            <w:hideMark/>
          </w:tcPr>
          <w:p w:rsidR="007C77C4" w:rsidRPr="009C1144" w:rsidRDefault="007C77C4" w:rsidP="004E69EF">
            <w:pPr>
              <w:spacing w:after="0" w:line="240" w:lineRule="auto"/>
              <w:rPr>
                <w:rFonts w:ascii="Times New Roman" w:eastAsia="Times New Roman" w:hAnsi="Times New Roman" w:cs="Times New Roman"/>
                <w:color w:val="000000"/>
              </w:rPr>
            </w:pPr>
          </w:p>
        </w:tc>
        <w:tc>
          <w:tcPr>
            <w:tcW w:w="231" w:type="dxa"/>
            <w:tcBorders>
              <w:top w:val="nil"/>
              <w:left w:val="nil"/>
              <w:bottom w:val="nil"/>
              <w:right w:val="nil"/>
            </w:tcBorders>
            <w:shd w:val="clear" w:color="auto" w:fill="auto"/>
            <w:noWrap/>
            <w:vAlign w:val="bottom"/>
            <w:hideMark/>
          </w:tcPr>
          <w:p w:rsidR="007C77C4" w:rsidRPr="009C1144" w:rsidRDefault="007C77C4" w:rsidP="004E69EF">
            <w:pPr>
              <w:spacing w:after="0" w:line="240" w:lineRule="auto"/>
              <w:rPr>
                <w:rFonts w:ascii="Times New Roman" w:eastAsia="Times New Roman" w:hAnsi="Times New Roman" w:cs="Times New Roman"/>
                <w:color w:val="000000"/>
              </w:rPr>
            </w:pPr>
          </w:p>
        </w:tc>
      </w:tr>
      <w:tr w:rsidR="007C77C4" w:rsidRPr="009C1144" w:rsidTr="004E69EF">
        <w:trPr>
          <w:trHeight w:val="440"/>
        </w:trPr>
        <w:tc>
          <w:tcPr>
            <w:tcW w:w="1347"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TiO2*UV</w:t>
            </w:r>
          </w:p>
        </w:tc>
        <w:tc>
          <w:tcPr>
            <w:tcW w:w="1009"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6</w:t>
            </w:r>
          </w:p>
        </w:tc>
        <w:tc>
          <w:tcPr>
            <w:tcW w:w="1253"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NS</w:t>
            </w:r>
          </w:p>
        </w:tc>
        <w:tc>
          <w:tcPr>
            <w:tcW w:w="1253"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NS</w:t>
            </w:r>
          </w:p>
        </w:tc>
        <w:tc>
          <w:tcPr>
            <w:tcW w:w="1253"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NS</w:t>
            </w:r>
          </w:p>
        </w:tc>
        <w:tc>
          <w:tcPr>
            <w:tcW w:w="1582"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NS</w:t>
            </w:r>
          </w:p>
        </w:tc>
        <w:tc>
          <w:tcPr>
            <w:tcW w:w="1582"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NS</w:t>
            </w:r>
          </w:p>
        </w:tc>
        <w:tc>
          <w:tcPr>
            <w:tcW w:w="230" w:type="dxa"/>
            <w:tcBorders>
              <w:top w:val="nil"/>
              <w:left w:val="nil"/>
              <w:bottom w:val="nil"/>
              <w:right w:val="nil"/>
            </w:tcBorders>
            <w:shd w:val="clear" w:color="auto" w:fill="auto"/>
            <w:noWrap/>
            <w:vAlign w:val="bottom"/>
            <w:hideMark/>
          </w:tcPr>
          <w:p w:rsidR="007C77C4" w:rsidRPr="009C1144" w:rsidRDefault="007C77C4" w:rsidP="004E69EF">
            <w:pPr>
              <w:spacing w:after="0" w:line="240" w:lineRule="auto"/>
              <w:rPr>
                <w:rFonts w:ascii="Times New Roman" w:eastAsia="Times New Roman" w:hAnsi="Times New Roman" w:cs="Times New Roman"/>
                <w:color w:val="000000"/>
              </w:rPr>
            </w:pPr>
          </w:p>
        </w:tc>
        <w:tc>
          <w:tcPr>
            <w:tcW w:w="231" w:type="dxa"/>
            <w:tcBorders>
              <w:top w:val="nil"/>
              <w:left w:val="nil"/>
              <w:bottom w:val="nil"/>
              <w:right w:val="nil"/>
            </w:tcBorders>
            <w:shd w:val="clear" w:color="auto" w:fill="auto"/>
            <w:noWrap/>
            <w:vAlign w:val="bottom"/>
            <w:hideMark/>
          </w:tcPr>
          <w:p w:rsidR="007C77C4" w:rsidRPr="009C1144" w:rsidRDefault="007C77C4" w:rsidP="004E69EF">
            <w:pPr>
              <w:spacing w:after="0" w:line="240" w:lineRule="auto"/>
              <w:rPr>
                <w:rFonts w:ascii="Times New Roman" w:eastAsia="Times New Roman" w:hAnsi="Times New Roman" w:cs="Times New Roman"/>
                <w:color w:val="000000"/>
              </w:rPr>
            </w:pPr>
          </w:p>
        </w:tc>
      </w:tr>
    </w:tbl>
    <w:p w:rsidR="007C77C4" w:rsidRDefault="007C77C4" w:rsidP="007C77C4">
      <w:pPr>
        <w:autoSpaceDE w:val="0"/>
        <w:autoSpaceDN w:val="0"/>
        <w:adjustRightInd w:val="0"/>
        <w:snapToGrid w:val="0"/>
        <w:spacing w:after="0" w:line="240" w:lineRule="auto"/>
        <w:contextualSpacing/>
        <w:rPr>
          <w:rFonts w:ascii="Times New Roman" w:hAnsi="Times New Roman" w:cs="Times New Roman"/>
          <w:b/>
          <w:bCs/>
          <w:sz w:val="20"/>
          <w:szCs w:val="20"/>
        </w:rPr>
      </w:pPr>
    </w:p>
    <w:p w:rsidR="007C77C4" w:rsidRPr="00C542C2" w:rsidRDefault="007C77C4" w:rsidP="007C77C4">
      <w:pPr>
        <w:autoSpaceDE w:val="0"/>
        <w:autoSpaceDN w:val="0"/>
        <w:adjustRightInd w:val="0"/>
        <w:snapToGrid w:val="0"/>
        <w:spacing w:after="0" w:line="240" w:lineRule="auto"/>
        <w:contextualSpacing/>
        <w:rPr>
          <w:rFonts w:ascii="Times New Roman" w:hAnsi="Times New Roman" w:cs="Times New Roman"/>
          <w:b/>
          <w:bCs/>
          <w:sz w:val="20"/>
          <w:szCs w:val="20"/>
        </w:rPr>
      </w:pPr>
      <w:r w:rsidRPr="00C542C2">
        <w:rPr>
          <w:rFonts w:ascii="Times New Roman" w:hAnsi="Times New Roman" w:cs="Times New Roman"/>
          <w:b/>
          <w:bCs/>
          <w:sz w:val="20"/>
          <w:szCs w:val="20"/>
        </w:rPr>
        <w:t>* Significant at the 0.05 level.</w:t>
      </w:r>
    </w:p>
    <w:p w:rsidR="007C77C4" w:rsidRDefault="007C77C4" w:rsidP="007C77C4">
      <w:pPr>
        <w:autoSpaceDE w:val="0"/>
        <w:autoSpaceDN w:val="0"/>
        <w:adjustRightInd w:val="0"/>
        <w:snapToGrid w:val="0"/>
        <w:spacing w:after="0" w:line="240" w:lineRule="auto"/>
        <w:contextualSpacing/>
        <w:rPr>
          <w:rFonts w:ascii="Times New Roman" w:hAnsi="Times New Roman" w:cs="Times New Roman"/>
          <w:b/>
          <w:bCs/>
          <w:sz w:val="20"/>
          <w:szCs w:val="20"/>
        </w:rPr>
      </w:pPr>
      <w:r w:rsidRPr="00C542C2">
        <w:rPr>
          <w:rFonts w:ascii="Times New Roman" w:hAnsi="Times New Roman" w:cs="Times New Roman"/>
          <w:b/>
          <w:bCs/>
          <w:sz w:val="20"/>
          <w:szCs w:val="20"/>
        </w:rPr>
        <w:t>** Significant at the 0.01 level.</w:t>
      </w:r>
    </w:p>
    <w:p w:rsidR="007C77C4" w:rsidRPr="00C542C2" w:rsidRDefault="007C77C4" w:rsidP="007C77C4">
      <w:pPr>
        <w:snapToGrid w:val="0"/>
        <w:spacing w:line="240" w:lineRule="auto"/>
        <w:contextualSpacing/>
        <w:rPr>
          <w:rFonts w:ascii="Times New Roman" w:hAnsi="Times New Roman" w:cs="Times New Roman"/>
          <w:b/>
          <w:bCs/>
          <w:sz w:val="20"/>
          <w:szCs w:val="20"/>
        </w:rPr>
      </w:pPr>
      <w:r w:rsidRPr="00C542C2">
        <w:rPr>
          <w:rFonts w:ascii="Times New Roman" w:hAnsi="Times New Roman" w:cs="Times New Roman"/>
          <w:b/>
          <w:bCs/>
          <w:sz w:val="20"/>
          <w:szCs w:val="20"/>
        </w:rPr>
        <w:t>*** Significant at the 0.001 level.</w:t>
      </w:r>
    </w:p>
    <w:p w:rsidR="007C77C4" w:rsidRPr="00C542C2" w:rsidRDefault="007C77C4" w:rsidP="007C77C4">
      <w:pPr>
        <w:snapToGrid w:val="0"/>
        <w:spacing w:line="240" w:lineRule="auto"/>
        <w:contextualSpacing/>
        <w:rPr>
          <w:rFonts w:ascii="Times New Roman" w:hAnsi="Times New Roman" w:cs="Times New Roman"/>
          <w:b/>
          <w:bCs/>
          <w:sz w:val="20"/>
          <w:szCs w:val="20"/>
        </w:rPr>
      </w:pPr>
      <w:r w:rsidRPr="00C542C2">
        <w:rPr>
          <w:rFonts w:ascii="Times New Roman" w:hAnsi="Times New Roman" w:cs="Times New Roman"/>
          <w:b/>
          <w:bCs/>
          <w:sz w:val="20"/>
          <w:szCs w:val="20"/>
          <w:vertAlign w:val="superscript"/>
        </w:rPr>
        <w:t xml:space="preserve">1 </w:t>
      </w:r>
      <w:proofErr w:type="spellStart"/>
      <w:r>
        <w:rPr>
          <w:rFonts w:ascii="Times New Roman" w:hAnsi="Times New Roman" w:cs="Times New Roman"/>
          <w:b/>
          <w:bCs/>
          <w:sz w:val="20"/>
          <w:szCs w:val="20"/>
        </w:rPr>
        <w:t>TiO</w:t>
      </w:r>
      <w:proofErr w:type="spellEnd"/>
      <w:r>
        <w:rPr>
          <w:rFonts w:ascii="Candara" w:hAnsi="Candara" w:cs="Times New Roman"/>
          <w:b/>
          <w:bCs/>
          <w:sz w:val="20"/>
          <w:szCs w:val="20"/>
        </w:rPr>
        <w:t>₂</w:t>
      </w:r>
      <w:r>
        <w:rPr>
          <w:rFonts w:ascii="Times New Roman" w:hAnsi="Times New Roman" w:cs="Times New Roman"/>
          <w:b/>
          <w:bCs/>
          <w:sz w:val="20"/>
          <w:szCs w:val="20"/>
        </w:rPr>
        <w:t xml:space="preserve"> treatments included 4 doses of </w:t>
      </w:r>
      <w:proofErr w:type="spellStart"/>
      <w:r>
        <w:rPr>
          <w:rFonts w:ascii="Times New Roman" w:hAnsi="Times New Roman" w:cs="Times New Roman"/>
          <w:b/>
          <w:bCs/>
          <w:sz w:val="20"/>
          <w:szCs w:val="20"/>
        </w:rPr>
        <w:t>TiO</w:t>
      </w:r>
      <w:proofErr w:type="spellEnd"/>
      <w:r>
        <w:rPr>
          <w:rFonts w:ascii="Candara" w:hAnsi="Candara" w:cs="Times New Roman"/>
          <w:b/>
          <w:bCs/>
          <w:sz w:val="20"/>
          <w:szCs w:val="20"/>
        </w:rPr>
        <w:t>₂</w:t>
      </w:r>
      <w:r w:rsidRPr="00C542C2">
        <w:rPr>
          <w:rFonts w:ascii="Times New Roman" w:hAnsi="Times New Roman" w:cs="Times New Roman"/>
          <w:b/>
          <w:bCs/>
          <w:sz w:val="20"/>
          <w:szCs w:val="20"/>
        </w:rPr>
        <w:t>: 0</w:t>
      </w:r>
      <w:r w:rsidRPr="00516373">
        <w:rPr>
          <w:rFonts w:ascii="Times New Roman" w:hAnsi="Times New Roman" w:cs="Times New Roman"/>
          <w:b/>
          <w:bCs/>
          <w:sz w:val="20"/>
          <w:szCs w:val="20"/>
        </w:rPr>
        <w:t xml:space="preserve"> </w:t>
      </w:r>
      <w:r>
        <w:rPr>
          <w:rFonts w:ascii="Times New Roman" w:hAnsi="Times New Roman" w:cs="Times New Roman"/>
          <w:b/>
          <w:bCs/>
          <w:sz w:val="20"/>
          <w:szCs w:val="20"/>
        </w:rPr>
        <w:t xml:space="preserve">mg </w:t>
      </w:r>
      <w:r w:rsidRPr="00C542C2">
        <w:rPr>
          <w:rFonts w:ascii="Times New Roman" w:hAnsi="Times New Roman" w:cs="Times New Roman"/>
          <w:b/>
          <w:bCs/>
          <w:sz w:val="20"/>
          <w:szCs w:val="20"/>
        </w:rPr>
        <w:t>ml</w:t>
      </w:r>
      <w:r>
        <w:rPr>
          <w:rFonts w:ascii="Candara" w:hAnsi="Candara" w:cs="Times New Roman"/>
          <w:b/>
          <w:bCs/>
          <w:sz w:val="20"/>
          <w:szCs w:val="20"/>
        </w:rPr>
        <w:t>⁻</w:t>
      </w:r>
      <w:r>
        <w:rPr>
          <w:rFonts w:ascii="Times New Roman" w:hAnsi="Times New Roman" w:cs="Times New Roman"/>
          <w:b/>
          <w:bCs/>
          <w:sz w:val="20"/>
          <w:szCs w:val="20"/>
        </w:rPr>
        <w:t xml:space="preserve">¹ </w:t>
      </w:r>
      <w:r w:rsidRPr="00C542C2">
        <w:rPr>
          <w:rFonts w:ascii="Times New Roman" w:hAnsi="Times New Roman" w:cs="Times New Roman"/>
          <w:b/>
          <w:bCs/>
          <w:sz w:val="20"/>
          <w:szCs w:val="20"/>
        </w:rPr>
        <w:t>as unt</w:t>
      </w:r>
      <w:r>
        <w:rPr>
          <w:rFonts w:ascii="Times New Roman" w:hAnsi="Times New Roman" w:cs="Times New Roman"/>
          <w:b/>
          <w:bCs/>
          <w:sz w:val="20"/>
          <w:szCs w:val="20"/>
        </w:rPr>
        <w:t>reated control, 1</w:t>
      </w:r>
      <w:r w:rsidRPr="00516373">
        <w:rPr>
          <w:rFonts w:ascii="Times New Roman" w:hAnsi="Times New Roman" w:cs="Times New Roman"/>
          <w:b/>
          <w:bCs/>
          <w:sz w:val="20"/>
          <w:szCs w:val="20"/>
        </w:rPr>
        <w:t xml:space="preserve"> </w:t>
      </w:r>
      <w:r>
        <w:rPr>
          <w:rFonts w:ascii="Times New Roman" w:hAnsi="Times New Roman" w:cs="Times New Roman"/>
          <w:b/>
          <w:bCs/>
          <w:sz w:val="20"/>
          <w:szCs w:val="20"/>
        </w:rPr>
        <w:t xml:space="preserve">mg </w:t>
      </w:r>
      <w:r w:rsidRPr="00C542C2">
        <w:rPr>
          <w:rFonts w:ascii="Times New Roman" w:hAnsi="Times New Roman" w:cs="Times New Roman"/>
          <w:b/>
          <w:bCs/>
          <w:sz w:val="20"/>
          <w:szCs w:val="20"/>
        </w:rPr>
        <w:t>ml</w:t>
      </w:r>
      <w:r>
        <w:rPr>
          <w:rFonts w:ascii="Candara" w:hAnsi="Candara" w:cs="Times New Roman"/>
          <w:b/>
          <w:bCs/>
          <w:sz w:val="20"/>
          <w:szCs w:val="20"/>
        </w:rPr>
        <w:t>⁻</w:t>
      </w:r>
      <w:r>
        <w:rPr>
          <w:rFonts w:ascii="Times New Roman" w:hAnsi="Times New Roman" w:cs="Times New Roman"/>
          <w:b/>
          <w:bCs/>
          <w:sz w:val="20"/>
          <w:szCs w:val="20"/>
        </w:rPr>
        <w:t xml:space="preserve">¹, </w:t>
      </w:r>
      <w:r w:rsidRPr="00C542C2">
        <w:rPr>
          <w:rFonts w:ascii="Times New Roman" w:hAnsi="Times New Roman" w:cs="Times New Roman"/>
          <w:b/>
          <w:bCs/>
          <w:sz w:val="20"/>
          <w:szCs w:val="20"/>
        </w:rPr>
        <w:t>10</w:t>
      </w:r>
      <w:r w:rsidRPr="00516373">
        <w:rPr>
          <w:rFonts w:ascii="Times New Roman" w:hAnsi="Times New Roman" w:cs="Times New Roman"/>
          <w:b/>
          <w:bCs/>
          <w:sz w:val="20"/>
          <w:szCs w:val="20"/>
        </w:rPr>
        <w:t xml:space="preserve"> </w:t>
      </w:r>
      <w:r>
        <w:rPr>
          <w:rFonts w:ascii="Times New Roman" w:hAnsi="Times New Roman" w:cs="Times New Roman"/>
          <w:b/>
          <w:bCs/>
          <w:sz w:val="20"/>
          <w:szCs w:val="20"/>
        </w:rPr>
        <w:t xml:space="preserve">mg </w:t>
      </w:r>
      <w:r w:rsidRPr="00C542C2">
        <w:rPr>
          <w:rFonts w:ascii="Times New Roman" w:hAnsi="Times New Roman" w:cs="Times New Roman"/>
          <w:b/>
          <w:bCs/>
          <w:sz w:val="20"/>
          <w:szCs w:val="20"/>
        </w:rPr>
        <w:t>ml</w:t>
      </w:r>
      <w:r>
        <w:rPr>
          <w:rFonts w:ascii="Candara" w:hAnsi="Candara" w:cs="Times New Roman"/>
          <w:b/>
          <w:bCs/>
          <w:sz w:val="20"/>
          <w:szCs w:val="20"/>
        </w:rPr>
        <w:t>⁻</w:t>
      </w:r>
      <w:r>
        <w:rPr>
          <w:rFonts w:ascii="Times New Roman" w:hAnsi="Times New Roman" w:cs="Times New Roman"/>
          <w:b/>
          <w:bCs/>
          <w:sz w:val="20"/>
          <w:szCs w:val="20"/>
        </w:rPr>
        <w:t>¹</w:t>
      </w:r>
      <w:r w:rsidRPr="00C542C2">
        <w:rPr>
          <w:rFonts w:ascii="Times New Roman" w:hAnsi="Times New Roman" w:cs="Times New Roman"/>
          <w:b/>
          <w:bCs/>
          <w:sz w:val="20"/>
          <w:szCs w:val="20"/>
        </w:rPr>
        <w:t>, and 50</w:t>
      </w:r>
      <w:r w:rsidRPr="00516373">
        <w:rPr>
          <w:rFonts w:ascii="Times New Roman" w:hAnsi="Times New Roman" w:cs="Times New Roman"/>
          <w:b/>
          <w:bCs/>
          <w:sz w:val="20"/>
          <w:szCs w:val="20"/>
        </w:rPr>
        <w:t xml:space="preserve"> </w:t>
      </w:r>
      <w:r>
        <w:rPr>
          <w:rFonts w:ascii="Times New Roman" w:hAnsi="Times New Roman" w:cs="Times New Roman"/>
          <w:b/>
          <w:bCs/>
          <w:sz w:val="20"/>
          <w:szCs w:val="20"/>
        </w:rPr>
        <w:t xml:space="preserve">mg </w:t>
      </w:r>
      <w:r w:rsidRPr="00C542C2">
        <w:rPr>
          <w:rFonts w:ascii="Times New Roman" w:hAnsi="Times New Roman" w:cs="Times New Roman"/>
          <w:b/>
          <w:bCs/>
          <w:sz w:val="20"/>
          <w:szCs w:val="20"/>
        </w:rPr>
        <w:t>ml</w:t>
      </w:r>
      <w:r>
        <w:rPr>
          <w:rFonts w:ascii="Candara" w:hAnsi="Candara" w:cs="Times New Roman"/>
          <w:b/>
          <w:bCs/>
          <w:sz w:val="20"/>
          <w:szCs w:val="20"/>
        </w:rPr>
        <w:t>⁻</w:t>
      </w:r>
      <w:r>
        <w:rPr>
          <w:rFonts w:ascii="Times New Roman" w:hAnsi="Times New Roman" w:cs="Times New Roman"/>
          <w:b/>
          <w:bCs/>
          <w:sz w:val="20"/>
          <w:szCs w:val="20"/>
        </w:rPr>
        <w:t>¹.</w:t>
      </w:r>
    </w:p>
    <w:p w:rsidR="007C77C4" w:rsidRDefault="007C77C4" w:rsidP="007C77C4">
      <w:pPr>
        <w:snapToGrid w:val="0"/>
        <w:spacing w:line="240" w:lineRule="auto"/>
        <w:contextualSpacing/>
        <w:rPr>
          <w:rFonts w:ascii="Times New Roman" w:hAnsi="Times New Roman" w:cs="Times New Roman"/>
          <w:b/>
          <w:bCs/>
          <w:sz w:val="20"/>
          <w:szCs w:val="20"/>
        </w:rPr>
      </w:pPr>
      <w:r w:rsidRPr="00C542C2">
        <w:rPr>
          <w:rFonts w:ascii="Times New Roman" w:hAnsi="Times New Roman" w:cs="Times New Roman"/>
          <w:b/>
          <w:bCs/>
          <w:sz w:val="20"/>
          <w:szCs w:val="20"/>
          <w:vertAlign w:val="superscript"/>
        </w:rPr>
        <w:t xml:space="preserve">2 </w:t>
      </w:r>
      <w:r>
        <w:rPr>
          <w:rFonts w:ascii="Times New Roman" w:hAnsi="Times New Roman" w:cs="Times New Roman"/>
          <w:b/>
          <w:bCs/>
          <w:sz w:val="20"/>
          <w:szCs w:val="20"/>
        </w:rPr>
        <w:t xml:space="preserve">Creeping </w:t>
      </w:r>
      <w:proofErr w:type="spellStart"/>
      <w:r>
        <w:rPr>
          <w:rFonts w:ascii="Times New Roman" w:hAnsi="Times New Roman" w:cs="Times New Roman"/>
          <w:b/>
          <w:bCs/>
          <w:sz w:val="20"/>
          <w:szCs w:val="20"/>
        </w:rPr>
        <w:t>bentgrass</w:t>
      </w:r>
      <w:proofErr w:type="spellEnd"/>
      <w:r>
        <w:rPr>
          <w:rFonts w:ascii="Times New Roman" w:hAnsi="Times New Roman" w:cs="Times New Roman"/>
          <w:b/>
          <w:bCs/>
          <w:sz w:val="20"/>
          <w:szCs w:val="20"/>
        </w:rPr>
        <w:t xml:space="preserve"> pots</w:t>
      </w:r>
      <w:r w:rsidRPr="00C542C2">
        <w:rPr>
          <w:rFonts w:ascii="Times New Roman" w:hAnsi="Times New Roman" w:cs="Times New Roman"/>
          <w:b/>
          <w:bCs/>
          <w:sz w:val="20"/>
          <w:szCs w:val="20"/>
        </w:rPr>
        <w:t xml:space="preserve"> </w:t>
      </w:r>
      <w:r>
        <w:rPr>
          <w:rFonts w:ascii="Times New Roman" w:hAnsi="Times New Roman" w:cs="Times New Roman"/>
          <w:b/>
          <w:bCs/>
          <w:sz w:val="20"/>
          <w:szCs w:val="20"/>
        </w:rPr>
        <w:t xml:space="preserve">inoculated with </w:t>
      </w:r>
      <w:proofErr w:type="spellStart"/>
      <w:r w:rsidRPr="008555C6">
        <w:rPr>
          <w:rFonts w:ascii="Times New Roman" w:hAnsi="Times New Roman" w:cs="Times New Roman"/>
          <w:b/>
          <w:bCs/>
          <w:i/>
          <w:sz w:val="20"/>
          <w:szCs w:val="20"/>
        </w:rPr>
        <w:t>Sclerotinia</w:t>
      </w:r>
      <w:proofErr w:type="spellEnd"/>
      <w:r w:rsidRPr="008555C6">
        <w:rPr>
          <w:rFonts w:ascii="Times New Roman" w:hAnsi="Times New Roman" w:cs="Times New Roman"/>
          <w:b/>
          <w:bCs/>
          <w:i/>
          <w:sz w:val="20"/>
          <w:szCs w:val="20"/>
        </w:rPr>
        <w:t xml:space="preserve"> </w:t>
      </w:r>
      <w:proofErr w:type="spellStart"/>
      <w:r w:rsidRPr="008555C6">
        <w:rPr>
          <w:rFonts w:ascii="Times New Roman" w:hAnsi="Times New Roman" w:cs="Times New Roman"/>
          <w:b/>
          <w:bCs/>
          <w:i/>
          <w:sz w:val="20"/>
          <w:szCs w:val="20"/>
        </w:rPr>
        <w:t>homoeocarpa</w:t>
      </w:r>
      <w:proofErr w:type="spellEnd"/>
      <w:r w:rsidRPr="008555C6">
        <w:rPr>
          <w:rFonts w:ascii="Times New Roman" w:hAnsi="Times New Roman" w:cs="Times New Roman"/>
          <w:b/>
          <w:bCs/>
          <w:sz w:val="20"/>
          <w:szCs w:val="20"/>
        </w:rPr>
        <w:t xml:space="preserve"> </w:t>
      </w:r>
      <w:r>
        <w:rPr>
          <w:rFonts w:ascii="Times New Roman" w:hAnsi="Times New Roman" w:cs="Times New Roman"/>
          <w:b/>
          <w:bCs/>
          <w:sz w:val="20"/>
          <w:szCs w:val="20"/>
        </w:rPr>
        <w:t xml:space="preserve">exposed to 3 doses of </w:t>
      </w:r>
      <w:r w:rsidRPr="00C542C2">
        <w:rPr>
          <w:rFonts w:ascii="Times New Roman" w:hAnsi="Times New Roman" w:cs="Times New Roman"/>
          <w:b/>
          <w:bCs/>
          <w:sz w:val="20"/>
          <w:szCs w:val="20"/>
        </w:rPr>
        <w:t>UV</w:t>
      </w:r>
      <w:r>
        <w:rPr>
          <w:rFonts w:ascii="Times New Roman" w:hAnsi="Times New Roman" w:cs="Times New Roman"/>
          <w:b/>
          <w:bCs/>
          <w:sz w:val="20"/>
          <w:szCs w:val="20"/>
        </w:rPr>
        <w:t>B</w:t>
      </w:r>
      <w:r w:rsidRPr="00C542C2">
        <w:rPr>
          <w:rFonts w:ascii="Times New Roman" w:hAnsi="Times New Roman" w:cs="Times New Roman"/>
          <w:b/>
          <w:bCs/>
          <w:sz w:val="20"/>
          <w:szCs w:val="20"/>
        </w:rPr>
        <w:t xml:space="preserve"> lights</w:t>
      </w:r>
      <w:r>
        <w:rPr>
          <w:rFonts w:ascii="Times New Roman" w:hAnsi="Times New Roman" w:cs="Times New Roman"/>
          <w:b/>
          <w:bCs/>
          <w:sz w:val="20"/>
          <w:szCs w:val="20"/>
        </w:rPr>
        <w:t>, Low (0.0454</w:t>
      </w:r>
      <w:r w:rsidRPr="00516373">
        <w:rPr>
          <w:rFonts w:ascii="Times New Roman" w:hAnsi="Times New Roman" w:cs="Times New Roman"/>
          <w:b/>
          <w:bCs/>
          <w:sz w:val="20"/>
          <w:szCs w:val="20"/>
        </w:rPr>
        <w:t xml:space="preserve"> </w:t>
      </w:r>
      <w:r>
        <w:rPr>
          <w:rFonts w:ascii="Times New Roman" w:hAnsi="Times New Roman" w:cs="Times New Roman"/>
          <w:b/>
          <w:bCs/>
          <w:sz w:val="20"/>
          <w:szCs w:val="20"/>
        </w:rPr>
        <w:t>mol m</w:t>
      </w:r>
      <w:r>
        <w:rPr>
          <w:rFonts w:ascii="Candara" w:hAnsi="Candara" w:cs="Times New Roman"/>
          <w:b/>
          <w:bCs/>
          <w:sz w:val="20"/>
          <w:szCs w:val="20"/>
        </w:rPr>
        <w:t>⁻</w:t>
      </w:r>
      <w:r>
        <w:rPr>
          <w:rFonts w:ascii="Times New Roman" w:hAnsi="Times New Roman" w:cs="Times New Roman"/>
          <w:b/>
          <w:bCs/>
          <w:sz w:val="20"/>
          <w:szCs w:val="20"/>
        </w:rPr>
        <w:t>² d</w:t>
      </w:r>
      <w:r>
        <w:rPr>
          <w:rFonts w:ascii="Candara" w:hAnsi="Candara" w:cs="Times New Roman"/>
          <w:b/>
          <w:bCs/>
          <w:sz w:val="20"/>
          <w:szCs w:val="20"/>
        </w:rPr>
        <w:t>⁻</w:t>
      </w:r>
      <w:r>
        <w:rPr>
          <w:rFonts w:ascii="Times New Roman" w:hAnsi="Times New Roman" w:cs="Times New Roman"/>
          <w:b/>
          <w:bCs/>
          <w:sz w:val="20"/>
          <w:szCs w:val="20"/>
        </w:rPr>
        <w:t>¹), Medium (0.1064</w:t>
      </w:r>
      <w:r w:rsidRPr="00516373">
        <w:rPr>
          <w:rFonts w:ascii="Times New Roman" w:hAnsi="Times New Roman" w:cs="Times New Roman"/>
          <w:b/>
          <w:bCs/>
          <w:sz w:val="20"/>
          <w:szCs w:val="20"/>
        </w:rPr>
        <w:t xml:space="preserve"> </w:t>
      </w:r>
      <w:r>
        <w:rPr>
          <w:rFonts w:ascii="Times New Roman" w:hAnsi="Times New Roman" w:cs="Times New Roman"/>
          <w:b/>
          <w:bCs/>
          <w:sz w:val="20"/>
          <w:szCs w:val="20"/>
        </w:rPr>
        <w:t>mol m</w:t>
      </w:r>
      <w:r>
        <w:rPr>
          <w:rFonts w:ascii="Candara" w:hAnsi="Candara" w:cs="Times New Roman"/>
          <w:b/>
          <w:bCs/>
          <w:sz w:val="20"/>
          <w:szCs w:val="20"/>
        </w:rPr>
        <w:t>⁻</w:t>
      </w:r>
      <w:r>
        <w:rPr>
          <w:rFonts w:ascii="Times New Roman" w:hAnsi="Times New Roman" w:cs="Times New Roman"/>
          <w:b/>
          <w:bCs/>
          <w:sz w:val="20"/>
          <w:szCs w:val="20"/>
        </w:rPr>
        <w:t>² d</w:t>
      </w:r>
      <w:r>
        <w:rPr>
          <w:rFonts w:ascii="Candara" w:hAnsi="Candara" w:cs="Times New Roman"/>
          <w:b/>
          <w:bCs/>
          <w:sz w:val="20"/>
          <w:szCs w:val="20"/>
        </w:rPr>
        <w:t>⁻</w:t>
      </w:r>
      <w:r>
        <w:rPr>
          <w:rFonts w:ascii="Times New Roman" w:hAnsi="Times New Roman" w:cs="Times New Roman"/>
          <w:b/>
          <w:bCs/>
          <w:sz w:val="20"/>
          <w:szCs w:val="20"/>
        </w:rPr>
        <w:t>¹), and High (0.5444 mol m</w:t>
      </w:r>
      <w:r>
        <w:rPr>
          <w:rFonts w:ascii="Candara" w:hAnsi="Candara" w:cs="Times New Roman"/>
          <w:b/>
          <w:bCs/>
          <w:sz w:val="20"/>
          <w:szCs w:val="20"/>
        </w:rPr>
        <w:t>⁻</w:t>
      </w:r>
      <w:r>
        <w:rPr>
          <w:rFonts w:ascii="Times New Roman" w:hAnsi="Times New Roman" w:cs="Times New Roman"/>
          <w:b/>
          <w:bCs/>
          <w:sz w:val="20"/>
          <w:szCs w:val="20"/>
        </w:rPr>
        <w:t>² d</w:t>
      </w:r>
      <w:r>
        <w:rPr>
          <w:rFonts w:ascii="Candara" w:hAnsi="Candara" w:cs="Times New Roman"/>
          <w:b/>
          <w:bCs/>
          <w:sz w:val="20"/>
          <w:szCs w:val="20"/>
        </w:rPr>
        <w:t>⁻</w:t>
      </w:r>
      <w:r>
        <w:rPr>
          <w:rFonts w:ascii="Times New Roman" w:hAnsi="Times New Roman" w:cs="Times New Roman"/>
          <w:b/>
          <w:bCs/>
          <w:sz w:val="20"/>
          <w:szCs w:val="20"/>
        </w:rPr>
        <w:t>¹).</w:t>
      </w:r>
      <w:r w:rsidRPr="00C542C2">
        <w:rPr>
          <w:rFonts w:ascii="Times New Roman" w:hAnsi="Times New Roman" w:cs="Times New Roman"/>
          <w:b/>
          <w:bCs/>
          <w:sz w:val="20"/>
          <w:szCs w:val="20"/>
        </w:rPr>
        <w:t xml:space="preserve"> </w:t>
      </w:r>
    </w:p>
    <w:p w:rsidR="007C77C4" w:rsidRPr="001617F1" w:rsidRDefault="007C77C4" w:rsidP="007C77C4">
      <w:pPr>
        <w:snapToGrid w:val="0"/>
        <w:spacing w:line="240" w:lineRule="auto"/>
        <w:contextualSpacing/>
        <w:rPr>
          <w:rFonts w:ascii="Times New Roman" w:hAnsi="Times New Roman" w:cs="Times New Roman"/>
          <w:b/>
          <w:bCs/>
          <w:sz w:val="20"/>
          <w:szCs w:val="20"/>
        </w:rPr>
      </w:pPr>
      <w:r>
        <w:rPr>
          <w:rFonts w:ascii="Times New Roman" w:hAnsi="Times New Roman" w:cs="Times New Roman"/>
          <w:b/>
          <w:bCs/>
          <w:sz w:val="20"/>
          <w:szCs w:val="20"/>
          <w:vertAlign w:val="superscript"/>
        </w:rPr>
        <w:t>3</w:t>
      </w:r>
      <w:r>
        <w:rPr>
          <w:rFonts w:ascii="Times New Roman" w:hAnsi="Times New Roman" w:cs="Times New Roman"/>
          <w:b/>
          <w:bCs/>
          <w:sz w:val="20"/>
          <w:szCs w:val="20"/>
        </w:rPr>
        <w:t>Disease development was determined by percent disease infected area using Digital Image Analysis</w:t>
      </w:r>
      <w:r>
        <w:t xml:space="preserve"> </w:t>
      </w:r>
      <w:r w:rsidRPr="001617F1">
        <w:rPr>
          <w:rFonts w:ascii="Times New Roman" w:hAnsi="Times New Roman" w:cs="Times New Roman"/>
          <w:b/>
          <w:bCs/>
          <w:sz w:val="20"/>
          <w:szCs w:val="20"/>
        </w:rPr>
        <w:t>(Richardson et al.,</w:t>
      </w:r>
      <w:r>
        <w:rPr>
          <w:rFonts w:ascii="Times New Roman" w:hAnsi="Times New Roman" w:cs="Times New Roman"/>
          <w:b/>
          <w:bCs/>
          <w:sz w:val="20"/>
          <w:szCs w:val="20"/>
        </w:rPr>
        <w:t xml:space="preserve"> </w:t>
      </w:r>
      <w:r w:rsidRPr="001617F1">
        <w:rPr>
          <w:rFonts w:ascii="Times New Roman" w:hAnsi="Times New Roman" w:cs="Times New Roman"/>
          <w:b/>
          <w:bCs/>
          <w:sz w:val="20"/>
          <w:szCs w:val="20"/>
        </w:rPr>
        <w:t>2001)</w:t>
      </w:r>
      <w:r>
        <w:rPr>
          <w:rFonts w:ascii="Times New Roman" w:hAnsi="Times New Roman" w:cs="Times New Roman"/>
          <w:b/>
          <w:bCs/>
          <w:sz w:val="20"/>
          <w:szCs w:val="20"/>
        </w:rPr>
        <w:t>.</w:t>
      </w:r>
    </w:p>
    <w:p w:rsidR="007C77C4" w:rsidRPr="000B2EC6" w:rsidRDefault="007C77C4" w:rsidP="007C77C4">
      <w:pPr>
        <w:snapToGrid w:val="0"/>
        <w:spacing w:line="240" w:lineRule="auto"/>
        <w:contextualSpacing/>
        <w:rPr>
          <w:rFonts w:ascii="Times New Roman" w:hAnsi="Times New Roman" w:cs="Times New Roman"/>
          <w:b/>
          <w:bCs/>
          <w:sz w:val="20"/>
          <w:szCs w:val="20"/>
        </w:rPr>
      </w:pPr>
      <w:r>
        <w:rPr>
          <w:rFonts w:ascii="Times New Roman" w:hAnsi="Times New Roman" w:cs="Times New Roman"/>
          <w:b/>
          <w:bCs/>
          <w:sz w:val="20"/>
          <w:szCs w:val="20"/>
          <w:vertAlign w:val="superscript"/>
        </w:rPr>
        <w:t>4</w:t>
      </w:r>
      <w:r>
        <w:rPr>
          <w:rFonts w:ascii="Times New Roman" w:hAnsi="Times New Roman" w:cs="Times New Roman"/>
          <w:b/>
          <w:bCs/>
          <w:sz w:val="20"/>
          <w:szCs w:val="20"/>
        </w:rPr>
        <w:t>DPI means day post inoculation.</w:t>
      </w:r>
    </w:p>
    <w:p w:rsidR="007C77C4" w:rsidRPr="00C542C2" w:rsidRDefault="007C77C4" w:rsidP="007C77C4">
      <w:pPr>
        <w:snapToGrid w:val="0"/>
        <w:spacing w:line="240" w:lineRule="auto"/>
        <w:contextualSpacing/>
        <w:rPr>
          <w:rFonts w:ascii="Times New Roman" w:hAnsi="Times New Roman" w:cs="Times New Roman"/>
          <w:b/>
          <w:bCs/>
          <w:sz w:val="20"/>
          <w:szCs w:val="20"/>
        </w:rPr>
      </w:pPr>
      <w:proofErr w:type="gramStart"/>
      <w:r>
        <w:rPr>
          <w:rFonts w:ascii="Times New Roman" w:hAnsi="Times New Roman" w:cs="Times New Roman"/>
          <w:b/>
          <w:bCs/>
          <w:sz w:val="20"/>
          <w:szCs w:val="20"/>
          <w:vertAlign w:val="superscript"/>
        </w:rPr>
        <w:t>5</w:t>
      </w:r>
      <w:r w:rsidRPr="00C542C2">
        <w:rPr>
          <w:rFonts w:ascii="Times New Roman" w:hAnsi="Times New Roman" w:cs="Times New Roman"/>
          <w:b/>
          <w:bCs/>
          <w:sz w:val="20"/>
          <w:szCs w:val="20"/>
        </w:rPr>
        <w:t>Not significant at the p&lt;0.05 level of significance.</w:t>
      </w:r>
      <w:proofErr w:type="gramEnd"/>
    </w:p>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Pr="00516373" w:rsidRDefault="007C77C4" w:rsidP="00E50799">
      <w:pPr>
        <w:spacing w:line="480" w:lineRule="auto"/>
        <w:rPr>
          <w:sz w:val="24"/>
          <w:szCs w:val="24"/>
        </w:rPr>
      </w:pPr>
      <w:r>
        <w:rPr>
          <w:rFonts w:ascii="Times New Roman" w:hAnsi="Times New Roman" w:cs="Times New Roman"/>
          <w:sz w:val="24"/>
          <w:szCs w:val="24"/>
        </w:rPr>
        <w:lastRenderedPageBreak/>
        <w:t>Table7</w:t>
      </w:r>
      <w:r w:rsidRPr="00516373">
        <w:rPr>
          <w:rFonts w:ascii="Times New Roman" w:hAnsi="Times New Roman" w:cs="Times New Roman"/>
          <w:sz w:val="24"/>
          <w:szCs w:val="24"/>
        </w:rPr>
        <w:t xml:space="preserve">. </w:t>
      </w:r>
      <w:proofErr w:type="gramStart"/>
      <w:r w:rsidRPr="00516373">
        <w:rPr>
          <w:rFonts w:ascii="Times New Roman" w:hAnsi="Times New Roman" w:cs="Times New Roman"/>
          <w:sz w:val="24"/>
          <w:szCs w:val="24"/>
        </w:rPr>
        <w:t>Overall effect of TiO</w:t>
      </w:r>
      <w:r w:rsidRPr="00516373">
        <w:rPr>
          <w:rFonts w:ascii="Times New Roman" w:hAnsi="Times New Roman" w:cs="Times New Roman"/>
          <w:sz w:val="24"/>
          <w:szCs w:val="24"/>
          <w:vertAlign w:val="subscript"/>
        </w:rPr>
        <w:t>2</w:t>
      </w:r>
      <w:r w:rsidRPr="00516373">
        <w:rPr>
          <w:rFonts w:ascii="Times New Roman" w:hAnsi="Times New Roman" w:cs="Times New Roman"/>
          <w:sz w:val="24"/>
          <w:szCs w:val="24"/>
        </w:rPr>
        <w:t xml:space="preserve"> concentration on dollar spot disease development</w:t>
      </w:r>
      <w:r>
        <w:rPr>
          <w:rFonts w:ascii="Times New Roman" w:hAnsi="Times New Roman" w:cs="Times New Roman"/>
          <w:sz w:val="24"/>
          <w:szCs w:val="24"/>
          <w:vertAlign w:val="superscript"/>
        </w:rPr>
        <w:t>1</w:t>
      </w:r>
      <w:r w:rsidRPr="00516373">
        <w:rPr>
          <w:rFonts w:ascii="Times New Roman" w:hAnsi="Times New Roman" w:cs="Times New Roman"/>
          <w:sz w:val="24"/>
          <w:szCs w:val="24"/>
        </w:rPr>
        <w:t xml:space="preserve"> on creeping </w:t>
      </w:r>
      <w:proofErr w:type="spellStart"/>
      <w:r w:rsidRPr="00516373">
        <w:rPr>
          <w:rFonts w:ascii="Times New Roman" w:hAnsi="Times New Roman" w:cs="Times New Roman"/>
          <w:sz w:val="24"/>
          <w:szCs w:val="24"/>
        </w:rPr>
        <w:t>bentgrass</w:t>
      </w:r>
      <w:proofErr w:type="spellEnd"/>
      <w:r w:rsidRPr="00516373">
        <w:rPr>
          <w:rFonts w:ascii="Times New Roman" w:hAnsi="Times New Roman" w:cs="Times New Roman"/>
          <w:sz w:val="24"/>
          <w:szCs w:val="24"/>
        </w:rPr>
        <w:t>.</w:t>
      </w:r>
      <w:proofErr w:type="gramEnd"/>
    </w:p>
    <w:tbl>
      <w:tblPr>
        <w:tblW w:w="9633" w:type="dxa"/>
        <w:tblInd w:w="108" w:type="dxa"/>
        <w:tblLook w:val="04A0"/>
      </w:tblPr>
      <w:tblGrid>
        <w:gridCol w:w="2067"/>
        <w:gridCol w:w="541"/>
        <w:gridCol w:w="1405"/>
        <w:gridCol w:w="1405"/>
        <w:gridCol w:w="1405"/>
        <w:gridCol w:w="1405"/>
        <w:gridCol w:w="1405"/>
      </w:tblGrid>
      <w:tr w:rsidR="007C77C4" w:rsidRPr="00516373" w:rsidTr="004E69EF">
        <w:trPr>
          <w:trHeight w:val="570"/>
        </w:trPr>
        <w:tc>
          <w:tcPr>
            <w:tcW w:w="2067"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TiO</w:t>
            </w:r>
            <w:r w:rsidRPr="00365809">
              <w:rPr>
                <w:rFonts w:ascii="Times New Roman" w:eastAsia="Times New Roman" w:hAnsi="Times New Roman" w:cs="Times New Roman"/>
                <w:color w:val="000000"/>
                <w:sz w:val="24"/>
                <w:szCs w:val="24"/>
                <w:vertAlign w:val="subscript"/>
              </w:rPr>
              <w:t>2</w:t>
            </w:r>
            <w:r w:rsidRPr="00365809">
              <w:rPr>
                <w:rFonts w:ascii="Times New Roman" w:eastAsia="Times New Roman" w:hAnsi="Times New Roman" w:cs="Times New Roman"/>
                <w:color w:val="000000"/>
                <w:sz w:val="24"/>
                <w:szCs w:val="24"/>
              </w:rPr>
              <w:t>(mg ml</w:t>
            </w:r>
            <w:r w:rsidRPr="00365809">
              <w:rPr>
                <w:rFonts w:ascii="Candara" w:eastAsia="Times New Roman" w:hAnsi="Candara" w:cs="Times New Roman"/>
                <w:color w:val="000000"/>
                <w:sz w:val="24"/>
                <w:szCs w:val="24"/>
              </w:rPr>
              <w:t>⁻</w:t>
            </w:r>
            <w:r w:rsidRPr="00365809">
              <w:rPr>
                <w:rFonts w:ascii="Times New Roman" w:eastAsia="Times New Roman" w:hAnsi="Times New Roman" w:cs="Times New Roman"/>
                <w:color w:val="000000"/>
                <w:sz w:val="24"/>
                <w:szCs w:val="24"/>
              </w:rPr>
              <w:t xml:space="preserve">¹) </w:t>
            </w:r>
          </w:p>
        </w:tc>
        <w:tc>
          <w:tcPr>
            <w:tcW w:w="541" w:type="dxa"/>
            <w:tcBorders>
              <w:top w:val="single" w:sz="4" w:space="0" w:color="auto"/>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 </w:t>
            </w:r>
          </w:p>
        </w:tc>
        <w:tc>
          <w:tcPr>
            <w:tcW w:w="1405"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0DPI</w:t>
            </w:r>
            <w:r w:rsidRPr="00365809">
              <w:rPr>
                <w:rFonts w:ascii="Times New Roman" w:eastAsia="Times New Roman" w:hAnsi="Times New Roman" w:cs="Times New Roman"/>
                <w:color w:val="000000"/>
                <w:sz w:val="24"/>
                <w:szCs w:val="24"/>
                <w:vertAlign w:val="superscript"/>
              </w:rPr>
              <w:t>2</w:t>
            </w:r>
          </w:p>
        </w:tc>
        <w:tc>
          <w:tcPr>
            <w:tcW w:w="1405"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3DPI</w:t>
            </w:r>
          </w:p>
        </w:tc>
        <w:tc>
          <w:tcPr>
            <w:tcW w:w="1405"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7DPI</w:t>
            </w:r>
          </w:p>
        </w:tc>
        <w:tc>
          <w:tcPr>
            <w:tcW w:w="1405"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11DPI</w:t>
            </w:r>
          </w:p>
        </w:tc>
        <w:tc>
          <w:tcPr>
            <w:tcW w:w="1405"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14DPI</w:t>
            </w:r>
          </w:p>
        </w:tc>
      </w:tr>
      <w:tr w:rsidR="007C77C4" w:rsidRPr="00516373" w:rsidTr="004E69EF">
        <w:trPr>
          <w:trHeight w:val="570"/>
        </w:trPr>
        <w:tc>
          <w:tcPr>
            <w:tcW w:w="2067"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0.00</w:t>
            </w:r>
          </w:p>
        </w:tc>
        <w:tc>
          <w:tcPr>
            <w:tcW w:w="541"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0.00</w:t>
            </w: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8.07</w:t>
            </w: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11.00</w:t>
            </w: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19.03</w:t>
            </w: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23.77</w:t>
            </w:r>
          </w:p>
        </w:tc>
      </w:tr>
      <w:tr w:rsidR="007C77C4" w:rsidRPr="00516373" w:rsidTr="004E69EF">
        <w:trPr>
          <w:trHeight w:val="570"/>
        </w:trPr>
        <w:tc>
          <w:tcPr>
            <w:tcW w:w="2067"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1.00</w:t>
            </w:r>
          </w:p>
        </w:tc>
        <w:tc>
          <w:tcPr>
            <w:tcW w:w="541"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0.00</w:t>
            </w: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8.62</w:t>
            </w: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12.23</w:t>
            </w: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22.54</w:t>
            </w: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28.41</w:t>
            </w:r>
          </w:p>
        </w:tc>
      </w:tr>
      <w:tr w:rsidR="007C77C4" w:rsidRPr="00516373" w:rsidTr="004E69EF">
        <w:trPr>
          <w:trHeight w:val="570"/>
        </w:trPr>
        <w:tc>
          <w:tcPr>
            <w:tcW w:w="2067"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10.00</w:t>
            </w:r>
          </w:p>
        </w:tc>
        <w:tc>
          <w:tcPr>
            <w:tcW w:w="541"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0.00</w:t>
            </w: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10.19</w:t>
            </w: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16.52</w:t>
            </w: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24.86</w:t>
            </w:r>
          </w:p>
        </w:tc>
        <w:tc>
          <w:tcPr>
            <w:tcW w:w="1405"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31.10</w:t>
            </w:r>
          </w:p>
        </w:tc>
      </w:tr>
      <w:tr w:rsidR="007C77C4" w:rsidRPr="00516373" w:rsidTr="004E69EF">
        <w:trPr>
          <w:trHeight w:val="570"/>
        </w:trPr>
        <w:tc>
          <w:tcPr>
            <w:tcW w:w="2067"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50.00</w:t>
            </w:r>
          </w:p>
        </w:tc>
        <w:tc>
          <w:tcPr>
            <w:tcW w:w="541"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 </w:t>
            </w:r>
          </w:p>
        </w:tc>
        <w:tc>
          <w:tcPr>
            <w:tcW w:w="140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0.00</w:t>
            </w:r>
          </w:p>
        </w:tc>
        <w:tc>
          <w:tcPr>
            <w:tcW w:w="140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16.08</w:t>
            </w:r>
          </w:p>
        </w:tc>
        <w:tc>
          <w:tcPr>
            <w:tcW w:w="140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29.83</w:t>
            </w:r>
          </w:p>
        </w:tc>
        <w:tc>
          <w:tcPr>
            <w:tcW w:w="140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36.20</w:t>
            </w:r>
          </w:p>
        </w:tc>
        <w:tc>
          <w:tcPr>
            <w:tcW w:w="140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46.10</w:t>
            </w:r>
          </w:p>
        </w:tc>
      </w:tr>
      <w:tr w:rsidR="007C77C4" w:rsidRPr="00516373" w:rsidTr="004E69EF">
        <w:trPr>
          <w:trHeight w:val="570"/>
        </w:trPr>
        <w:tc>
          <w:tcPr>
            <w:tcW w:w="2067"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LSD(0.05)</w:t>
            </w:r>
            <w:r w:rsidRPr="00365809">
              <w:rPr>
                <w:rFonts w:ascii="Times New Roman" w:eastAsia="Times New Roman" w:hAnsi="Times New Roman" w:cs="Times New Roman"/>
                <w:color w:val="000000"/>
                <w:sz w:val="24"/>
                <w:szCs w:val="24"/>
                <w:vertAlign w:val="superscript"/>
              </w:rPr>
              <w:t>3</w:t>
            </w:r>
          </w:p>
        </w:tc>
        <w:tc>
          <w:tcPr>
            <w:tcW w:w="541" w:type="dxa"/>
            <w:tcBorders>
              <w:top w:val="nil"/>
              <w:left w:val="nil"/>
              <w:bottom w:val="single" w:sz="4" w:space="0" w:color="auto"/>
              <w:right w:val="nil"/>
            </w:tcBorders>
            <w:shd w:val="clear" w:color="auto" w:fill="auto"/>
            <w:noWrap/>
            <w:vAlign w:val="bottom"/>
            <w:hideMark/>
          </w:tcPr>
          <w:p w:rsidR="007C77C4" w:rsidRPr="00365809" w:rsidRDefault="007C77C4" w:rsidP="004E69EF">
            <w:pPr>
              <w:spacing w:after="0" w:line="240" w:lineRule="auto"/>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 </w:t>
            </w:r>
          </w:p>
        </w:tc>
        <w:tc>
          <w:tcPr>
            <w:tcW w:w="140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0.00</w:t>
            </w:r>
          </w:p>
        </w:tc>
        <w:tc>
          <w:tcPr>
            <w:tcW w:w="140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2.77</w:t>
            </w:r>
          </w:p>
        </w:tc>
        <w:tc>
          <w:tcPr>
            <w:tcW w:w="140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7.53</w:t>
            </w:r>
          </w:p>
        </w:tc>
        <w:tc>
          <w:tcPr>
            <w:tcW w:w="140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9.37</w:t>
            </w:r>
          </w:p>
        </w:tc>
        <w:tc>
          <w:tcPr>
            <w:tcW w:w="1405"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12.48</w:t>
            </w:r>
          </w:p>
        </w:tc>
      </w:tr>
    </w:tbl>
    <w:p w:rsidR="007C77C4" w:rsidRDefault="007C77C4" w:rsidP="007C77C4">
      <w:pPr>
        <w:snapToGrid w:val="0"/>
        <w:spacing w:line="240" w:lineRule="auto"/>
        <w:contextualSpacing/>
        <w:rPr>
          <w:rFonts w:ascii="Times New Roman" w:hAnsi="Times New Roman" w:cs="Times New Roman"/>
          <w:b/>
          <w:bCs/>
          <w:sz w:val="20"/>
          <w:szCs w:val="20"/>
          <w:vertAlign w:val="superscript"/>
        </w:rPr>
      </w:pPr>
    </w:p>
    <w:p w:rsidR="007C77C4" w:rsidRPr="001617F1" w:rsidRDefault="007C77C4" w:rsidP="007C77C4">
      <w:pPr>
        <w:snapToGrid w:val="0"/>
        <w:spacing w:line="240" w:lineRule="auto"/>
        <w:contextualSpacing/>
        <w:rPr>
          <w:rFonts w:ascii="Times New Roman" w:hAnsi="Times New Roman" w:cs="Times New Roman"/>
          <w:b/>
          <w:bCs/>
          <w:sz w:val="20"/>
          <w:szCs w:val="20"/>
        </w:rPr>
      </w:pPr>
      <w:r>
        <w:rPr>
          <w:rFonts w:ascii="Times New Roman" w:hAnsi="Times New Roman" w:cs="Times New Roman"/>
          <w:b/>
          <w:bCs/>
          <w:sz w:val="20"/>
          <w:szCs w:val="20"/>
          <w:vertAlign w:val="superscript"/>
        </w:rPr>
        <w:t>1</w:t>
      </w:r>
      <w:r>
        <w:rPr>
          <w:rFonts w:ascii="Times New Roman" w:hAnsi="Times New Roman" w:cs="Times New Roman"/>
          <w:b/>
          <w:bCs/>
          <w:sz w:val="20"/>
          <w:szCs w:val="20"/>
        </w:rPr>
        <w:t>Disease development was determined by percent disease infected area using Digital Image Analysis</w:t>
      </w:r>
      <w:r>
        <w:t xml:space="preserve"> </w:t>
      </w:r>
      <w:r w:rsidRPr="001617F1">
        <w:rPr>
          <w:rFonts w:ascii="Times New Roman" w:hAnsi="Times New Roman" w:cs="Times New Roman"/>
          <w:b/>
          <w:bCs/>
          <w:sz w:val="20"/>
          <w:szCs w:val="20"/>
        </w:rPr>
        <w:t>(Richardson et al.,</w:t>
      </w:r>
      <w:r>
        <w:rPr>
          <w:rFonts w:ascii="Times New Roman" w:hAnsi="Times New Roman" w:cs="Times New Roman"/>
          <w:b/>
          <w:bCs/>
          <w:sz w:val="20"/>
          <w:szCs w:val="20"/>
        </w:rPr>
        <w:t xml:space="preserve"> </w:t>
      </w:r>
      <w:r w:rsidRPr="001617F1">
        <w:rPr>
          <w:rFonts w:ascii="Times New Roman" w:hAnsi="Times New Roman" w:cs="Times New Roman"/>
          <w:b/>
          <w:bCs/>
          <w:sz w:val="20"/>
          <w:szCs w:val="20"/>
        </w:rPr>
        <w:t>2001)</w:t>
      </w:r>
      <w:r>
        <w:rPr>
          <w:rFonts w:ascii="Times New Roman" w:hAnsi="Times New Roman" w:cs="Times New Roman"/>
          <w:b/>
          <w:bCs/>
          <w:sz w:val="20"/>
          <w:szCs w:val="20"/>
        </w:rPr>
        <w:t xml:space="preserve"> </w:t>
      </w:r>
    </w:p>
    <w:p w:rsidR="007C77C4" w:rsidRPr="000B2EC6" w:rsidRDefault="007C77C4" w:rsidP="007C77C4">
      <w:pPr>
        <w:snapToGrid w:val="0"/>
        <w:spacing w:line="240" w:lineRule="auto"/>
        <w:contextualSpacing/>
        <w:rPr>
          <w:rFonts w:ascii="Times New Roman" w:hAnsi="Times New Roman" w:cs="Times New Roman"/>
          <w:b/>
          <w:bCs/>
          <w:sz w:val="20"/>
          <w:szCs w:val="20"/>
        </w:rPr>
      </w:pPr>
      <w:r>
        <w:rPr>
          <w:rFonts w:ascii="Times New Roman" w:hAnsi="Times New Roman" w:cs="Times New Roman"/>
          <w:b/>
          <w:bCs/>
          <w:sz w:val="20"/>
          <w:szCs w:val="20"/>
          <w:vertAlign w:val="superscript"/>
        </w:rPr>
        <w:t>2</w:t>
      </w:r>
      <w:r>
        <w:rPr>
          <w:rFonts w:ascii="Times New Roman" w:hAnsi="Times New Roman" w:cs="Times New Roman"/>
          <w:b/>
          <w:bCs/>
          <w:sz w:val="20"/>
          <w:szCs w:val="20"/>
        </w:rPr>
        <w:t>DPI means day post inoculation.</w:t>
      </w:r>
    </w:p>
    <w:p w:rsidR="007C77C4" w:rsidRPr="000250DC" w:rsidRDefault="007C77C4" w:rsidP="007C77C4">
      <w:pPr>
        <w:contextualSpacing/>
        <w:rPr>
          <w:rFonts w:ascii="Times New Roman" w:hAnsi="Times New Roman" w:cs="Times New Roman"/>
          <w:b/>
          <w:sz w:val="20"/>
          <w:szCs w:val="20"/>
        </w:rPr>
      </w:pPr>
      <w:r>
        <w:rPr>
          <w:rFonts w:ascii="Times New Roman" w:hAnsi="Times New Roman" w:cs="Times New Roman"/>
          <w:b/>
          <w:sz w:val="20"/>
          <w:szCs w:val="20"/>
          <w:vertAlign w:val="superscript"/>
        </w:rPr>
        <w:t>3</w:t>
      </w:r>
      <w:r w:rsidRPr="000250DC">
        <w:rPr>
          <w:rFonts w:ascii="Times New Roman" w:hAnsi="Times New Roman" w:cs="Times New Roman"/>
          <w:b/>
          <w:sz w:val="20"/>
          <w:szCs w:val="20"/>
        </w:rPr>
        <w:t>Fishers least significance difference value used to determine differences between means at p&lt;0.05 level.</w:t>
      </w:r>
    </w:p>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Pr="00E50799" w:rsidRDefault="007C77C4" w:rsidP="00E50799">
      <w:pPr>
        <w:spacing w:line="480" w:lineRule="auto"/>
        <w:rPr>
          <w:sz w:val="24"/>
          <w:szCs w:val="24"/>
        </w:rPr>
      </w:pPr>
      <w:r>
        <w:rPr>
          <w:rFonts w:ascii="Times New Roman" w:hAnsi="Times New Roman" w:cs="Times New Roman"/>
          <w:sz w:val="24"/>
          <w:szCs w:val="24"/>
        </w:rPr>
        <w:lastRenderedPageBreak/>
        <w:t>Table8</w:t>
      </w:r>
      <w:r w:rsidRPr="00516373">
        <w:rPr>
          <w:rFonts w:ascii="Times New Roman" w:hAnsi="Times New Roman" w:cs="Times New Roman"/>
          <w:sz w:val="24"/>
          <w:szCs w:val="24"/>
        </w:rPr>
        <w:t xml:space="preserve">. </w:t>
      </w:r>
      <w:proofErr w:type="gramStart"/>
      <w:r w:rsidRPr="00516373">
        <w:rPr>
          <w:rFonts w:ascii="Times New Roman" w:hAnsi="Times New Roman" w:cs="Times New Roman"/>
          <w:sz w:val="24"/>
          <w:szCs w:val="24"/>
        </w:rPr>
        <w:t xml:space="preserve">Overall effect of </w:t>
      </w:r>
      <w:r>
        <w:rPr>
          <w:rFonts w:ascii="Times New Roman" w:hAnsi="Times New Roman" w:cs="Times New Roman"/>
          <w:sz w:val="24"/>
          <w:szCs w:val="24"/>
        </w:rPr>
        <w:t>UVB irradiation</w:t>
      </w:r>
      <w:r w:rsidRPr="00516373">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sidRPr="00516373">
        <w:rPr>
          <w:rFonts w:ascii="Times New Roman" w:hAnsi="Times New Roman" w:cs="Times New Roman"/>
          <w:sz w:val="24"/>
          <w:szCs w:val="24"/>
        </w:rPr>
        <w:t>on dollar spot disease development</w:t>
      </w:r>
      <w:r>
        <w:rPr>
          <w:rFonts w:ascii="Times New Roman" w:hAnsi="Times New Roman" w:cs="Times New Roman"/>
          <w:sz w:val="24"/>
          <w:szCs w:val="24"/>
          <w:vertAlign w:val="superscript"/>
        </w:rPr>
        <w:t>2</w:t>
      </w:r>
      <w:r w:rsidRPr="00516373">
        <w:rPr>
          <w:rFonts w:ascii="Times New Roman" w:hAnsi="Times New Roman" w:cs="Times New Roman"/>
          <w:sz w:val="24"/>
          <w:szCs w:val="24"/>
        </w:rPr>
        <w:t xml:space="preserve"> on creeping </w:t>
      </w:r>
      <w:proofErr w:type="spellStart"/>
      <w:r w:rsidRPr="00516373">
        <w:rPr>
          <w:rFonts w:ascii="Times New Roman" w:hAnsi="Times New Roman" w:cs="Times New Roman"/>
          <w:sz w:val="24"/>
          <w:szCs w:val="24"/>
        </w:rPr>
        <w:t>bentgrass</w:t>
      </w:r>
      <w:proofErr w:type="spellEnd"/>
      <w:r w:rsidRPr="00516373">
        <w:rPr>
          <w:rFonts w:ascii="Times New Roman" w:hAnsi="Times New Roman" w:cs="Times New Roman"/>
          <w:sz w:val="24"/>
          <w:szCs w:val="24"/>
        </w:rPr>
        <w:t>.</w:t>
      </w:r>
      <w:proofErr w:type="gramEnd"/>
    </w:p>
    <w:tbl>
      <w:tblPr>
        <w:tblW w:w="8772" w:type="dxa"/>
        <w:tblInd w:w="108" w:type="dxa"/>
        <w:tblLook w:val="04A0"/>
      </w:tblPr>
      <w:tblGrid>
        <w:gridCol w:w="2159"/>
        <w:gridCol w:w="473"/>
        <w:gridCol w:w="1228"/>
        <w:gridCol w:w="1228"/>
        <w:gridCol w:w="1228"/>
        <w:gridCol w:w="1228"/>
        <w:gridCol w:w="1228"/>
      </w:tblGrid>
      <w:tr w:rsidR="007C77C4" w:rsidRPr="00516373" w:rsidTr="004E69EF">
        <w:trPr>
          <w:trHeight w:val="518"/>
        </w:trPr>
        <w:tc>
          <w:tcPr>
            <w:tcW w:w="2159"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UVB</w:t>
            </w:r>
          </w:p>
        </w:tc>
        <w:tc>
          <w:tcPr>
            <w:tcW w:w="473" w:type="dxa"/>
            <w:tcBorders>
              <w:top w:val="single" w:sz="4" w:space="0" w:color="auto"/>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 </w:t>
            </w:r>
          </w:p>
        </w:tc>
        <w:tc>
          <w:tcPr>
            <w:tcW w:w="1228"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0DPI</w:t>
            </w:r>
            <w:r w:rsidRPr="00365809">
              <w:rPr>
                <w:rFonts w:ascii="Times New Roman" w:eastAsia="Times New Roman" w:hAnsi="Times New Roman" w:cs="Times New Roman"/>
                <w:color w:val="000000"/>
                <w:sz w:val="24"/>
                <w:szCs w:val="24"/>
                <w:vertAlign w:val="superscript"/>
              </w:rPr>
              <w:t>3</w:t>
            </w:r>
          </w:p>
        </w:tc>
        <w:tc>
          <w:tcPr>
            <w:tcW w:w="1228"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3DPI</w:t>
            </w:r>
          </w:p>
        </w:tc>
        <w:tc>
          <w:tcPr>
            <w:tcW w:w="1228"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7DPI</w:t>
            </w:r>
          </w:p>
        </w:tc>
        <w:tc>
          <w:tcPr>
            <w:tcW w:w="1228"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11DPI</w:t>
            </w:r>
          </w:p>
        </w:tc>
        <w:tc>
          <w:tcPr>
            <w:tcW w:w="1228" w:type="dxa"/>
            <w:tcBorders>
              <w:top w:val="single" w:sz="4" w:space="0" w:color="auto"/>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14DPI</w:t>
            </w:r>
          </w:p>
        </w:tc>
      </w:tr>
      <w:tr w:rsidR="007C77C4" w:rsidRPr="00516373" w:rsidTr="004E69EF">
        <w:trPr>
          <w:trHeight w:val="518"/>
        </w:trPr>
        <w:tc>
          <w:tcPr>
            <w:tcW w:w="2159"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Low</w:t>
            </w:r>
          </w:p>
        </w:tc>
        <w:tc>
          <w:tcPr>
            <w:tcW w:w="473"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p>
        </w:tc>
        <w:tc>
          <w:tcPr>
            <w:tcW w:w="122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w:t>
            </w:r>
          </w:p>
        </w:tc>
        <w:tc>
          <w:tcPr>
            <w:tcW w:w="122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10.87</w:t>
            </w:r>
          </w:p>
        </w:tc>
        <w:tc>
          <w:tcPr>
            <w:tcW w:w="122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20.58</w:t>
            </w:r>
          </w:p>
        </w:tc>
        <w:tc>
          <w:tcPr>
            <w:tcW w:w="122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30.30</w:t>
            </w:r>
          </w:p>
        </w:tc>
        <w:tc>
          <w:tcPr>
            <w:tcW w:w="122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43.32</w:t>
            </w:r>
          </w:p>
        </w:tc>
      </w:tr>
      <w:tr w:rsidR="007C77C4" w:rsidRPr="00516373" w:rsidTr="004E69EF">
        <w:trPr>
          <w:trHeight w:val="518"/>
        </w:trPr>
        <w:tc>
          <w:tcPr>
            <w:tcW w:w="2159"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Med</w:t>
            </w:r>
          </w:p>
        </w:tc>
        <w:tc>
          <w:tcPr>
            <w:tcW w:w="473"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p>
        </w:tc>
        <w:tc>
          <w:tcPr>
            <w:tcW w:w="122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w:t>
            </w:r>
          </w:p>
        </w:tc>
        <w:tc>
          <w:tcPr>
            <w:tcW w:w="122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12.28</w:t>
            </w:r>
          </w:p>
        </w:tc>
        <w:tc>
          <w:tcPr>
            <w:tcW w:w="122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18.43</w:t>
            </w:r>
          </w:p>
        </w:tc>
        <w:tc>
          <w:tcPr>
            <w:tcW w:w="122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25.55</w:t>
            </w:r>
          </w:p>
        </w:tc>
        <w:tc>
          <w:tcPr>
            <w:tcW w:w="1228" w:type="dxa"/>
            <w:tcBorders>
              <w:top w:val="nil"/>
              <w:left w:val="nil"/>
              <w:bottom w:val="nil"/>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29.00</w:t>
            </w:r>
          </w:p>
        </w:tc>
      </w:tr>
      <w:tr w:rsidR="007C77C4" w:rsidRPr="00516373" w:rsidTr="004E69EF">
        <w:trPr>
          <w:trHeight w:val="518"/>
        </w:trPr>
        <w:tc>
          <w:tcPr>
            <w:tcW w:w="2159"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High</w:t>
            </w:r>
          </w:p>
        </w:tc>
        <w:tc>
          <w:tcPr>
            <w:tcW w:w="473"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 </w:t>
            </w:r>
          </w:p>
        </w:tc>
        <w:tc>
          <w:tcPr>
            <w:tcW w:w="1228"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w:t>
            </w:r>
          </w:p>
        </w:tc>
        <w:tc>
          <w:tcPr>
            <w:tcW w:w="1228"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9.06</w:t>
            </w:r>
          </w:p>
        </w:tc>
        <w:tc>
          <w:tcPr>
            <w:tcW w:w="1228"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13.18</w:t>
            </w:r>
          </w:p>
        </w:tc>
        <w:tc>
          <w:tcPr>
            <w:tcW w:w="1228"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21.11</w:t>
            </w:r>
          </w:p>
        </w:tc>
        <w:tc>
          <w:tcPr>
            <w:tcW w:w="1228"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24.72</w:t>
            </w:r>
          </w:p>
        </w:tc>
      </w:tr>
      <w:tr w:rsidR="007C77C4" w:rsidRPr="00516373" w:rsidTr="004E69EF">
        <w:trPr>
          <w:trHeight w:val="518"/>
        </w:trPr>
        <w:tc>
          <w:tcPr>
            <w:tcW w:w="2159"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LSD(0.05)</w:t>
            </w:r>
            <w:r w:rsidRPr="00365809">
              <w:rPr>
                <w:rFonts w:ascii="Times New Roman" w:eastAsia="Times New Roman" w:hAnsi="Times New Roman" w:cs="Times New Roman"/>
                <w:color w:val="000000"/>
                <w:sz w:val="24"/>
                <w:szCs w:val="24"/>
                <w:vertAlign w:val="superscript"/>
              </w:rPr>
              <w:t>4</w:t>
            </w:r>
          </w:p>
        </w:tc>
        <w:tc>
          <w:tcPr>
            <w:tcW w:w="473"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 </w:t>
            </w:r>
          </w:p>
        </w:tc>
        <w:tc>
          <w:tcPr>
            <w:tcW w:w="1228"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0</w:t>
            </w:r>
          </w:p>
        </w:tc>
        <w:tc>
          <w:tcPr>
            <w:tcW w:w="1228"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2.4</w:t>
            </w:r>
          </w:p>
        </w:tc>
        <w:tc>
          <w:tcPr>
            <w:tcW w:w="1228"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6.52</w:t>
            </w:r>
          </w:p>
        </w:tc>
        <w:tc>
          <w:tcPr>
            <w:tcW w:w="1228"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8.12</w:t>
            </w:r>
          </w:p>
        </w:tc>
        <w:tc>
          <w:tcPr>
            <w:tcW w:w="1228" w:type="dxa"/>
            <w:tcBorders>
              <w:top w:val="nil"/>
              <w:left w:val="nil"/>
              <w:bottom w:val="single" w:sz="4" w:space="0" w:color="auto"/>
              <w:right w:val="nil"/>
            </w:tcBorders>
            <w:shd w:val="clear" w:color="auto" w:fill="auto"/>
            <w:noWrap/>
            <w:vAlign w:val="center"/>
            <w:hideMark/>
          </w:tcPr>
          <w:p w:rsidR="007C77C4" w:rsidRPr="00365809" w:rsidRDefault="007C77C4" w:rsidP="004E69EF">
            <w:pPr>
              <w:spacing w:after="0" w:line="240" w:lineRule="auto"/>
              <w:jc w:val="center"/>
              <w:rPr>
                <w:rFonts w:ascii="Times New Roman" w:eastAsia="Times New Roman" w:hAnsi="Times New Roman" w:cs="Times New Roman"/>
                <w:color w:val="000000"/>
                <w:sz w:val="24"/>
                <w:szCs w:val="24"/>
              </w:rPr>
            </w:pPr>
            <w:r w:rsidRPr="00365809">
              <w:rPr>
                <w:rFonts w:ascii="Times New Roman" w:eastAsia="Times New Roman" w:hAnsi="Times New Roman" w:cs="Times New Roman"/>
                <w:color w:val="000000"/>
                <w:sz w:val="24"/>
                <w:szCs w:val="24"/>
              </w:rPr>
              <w:t>10.81</w:t>
            </w:r>
          </w:p>
        </w:tc>
      </w:tr>
    </w:tbl>
    <w:p w:rsidR="007C77C4" w:rsidRDefault="007C77C4" w:rsidP="007C77C4">
      <w:pPr>
        <w:snapToGrid w:val="0"/>
        <w:spacing w:line="240" w:lineRule="auto"/>
        <w:contextualSpacing/>
        <w:rPr>
          <w:rFonts w:ascii="Times New Roman" w:hAnsi="Times New Roman" w:cs="Times New Roman"/>
          <w:b/>
          <w:bCs/>
          <w:sz w:val="20"/>
          <w:szCs w:val="20"/>
          <w:vertAlign w:val="superscript"/>
        </w:rPr>
      </w:pPr>
    </w:p>
    <w:p w:rsidR="007C77C4" w:rsidRDefault="007C77C4" w:rsidP="007C77C4">
      <w:pPr>
        <w:snapToGrid w:val="0"/>
        <w:spacing w:line="240" w:lineRule="auto"/>
        <w:contextualSpacing/>
        <w:rPr>
          <w:rFonts w:ascii="Times New Roman" w:hAnsi="Times New Roman" w:cs="Times New Roman"/>
          <w:b/>
          <w:bCs/>
          <w:sz w:val="20"/>
          <w:szCs w:val="20"/>
        </w:rPr>
      </w:pPr>
      <w:r>
        <w:rPr>
          <w:rFonts w:ascii="Times New Roman" w:hAnsi="Times New Roman" w:cs="Times New Roman"/>
          <w:b/>
          <w:bCs/>
          <w:sz w:val="20"/>
          <w:szCs w:val="20"/>
          <w:vertAlign w:val="superscript"/>
        </w:rPr>
        <w:t>1</w:t>
      </w:r>
      <w:r w:rsidRPr="00C542C2">
        <w:rPr>
          <w:rFonts w:ascii="Times New Roman" w:hAnsi="Times New Roman" w:cs="Times New Roman"/>
          <w:b/>
          <w:bCs/>
          <w:sz w:val="20"/>
          <w:szCs w:val="20"/>
          <w:vertAlign w:val="superscript"/>
        </w:rPr>
        <w:t xml:space="preserve"> </w:t>
      </w:r>
      <w:r>
        <w:rPr>
          <w:rFonts w:ascii="Times New Roman" w:hAnsi="Times New Roman" w:cs="Times New Roman"/>
          <w:b/>
          <w:bCs/>
          <w:sz w:val="20"/>
          <w:szCs w:val="20"/>
        </w:rPr>
        <w:t xml:space="preserve">Creeping </w:t>
      </w:r>
      <w:proofErr w:type="spellStart"/>
      <w:r>
        <w:rPr>
          <w:rFonts w:ascii="Times New Roman" w:hAnsi="Times New Roman" w:cs="Times New Roman"/>
          <w:b/>
          <w:bCs/>
          <w:sz w:val="20"/>
          <w:szCs w:val="20"/>
        </w:rPr>
        <w:t>bentgrass</w:t>
      </w:r>
      <w:proofErr w:type="spellEnd"/>
      <w:r>
        <w:rPr>
          <w:rFonts w:ascii="Times New Roman" w:hAnsi="Times New Roman" w:cs="Times New Roman"/>
          <w:b/>
          <w:bCs/>
          <w:sz w:val="20"/>
          <w:szCs w:val="20"/>
        </w:rPr>
        <w:t xml:space="preserve"> pots</w:t>
      </w:r>
      <w:r w:rsidRPr="00C542C2">
        <w:rPr>
          <w:rFonts w:ascii="Times New Roman" w:hAnsi="Times New Roman" w:cs="Times New Roman"/>
          <w:b/>
          <w:bCs/>
          <w:sz w:val="20"/>
          <w:szCs w:val="20"/>
        </w:rPr>
        <w:t xml:space="preserve"> </w:t>
      </w:r>
      <w:r>
        <w:rPr>
          <w:rFonts w:ascii="Times New Roman" w:hAnsi="Times New Roman" w:cs="Times New Roman"/>
          <w:b/>
          <w:bCs/>
          <w:sz w:val="20"/>
          <w:szCs w:val="20"/>
        </w:rPr>
        <w:t xml:space="preserve">inoculated with </w:t>
      </w:r>
      <w:proofErr w:type="spellStart"/>
      <w:r w:rsidRPr="008555C6">
        <w:rPr>
          <w:rFonts w:ascii="Times New Roman" w:hAnsi="Times New Roman" w:cs="Times New Roman"/>
          <w:b/>
          <w:bCs/>
          <w:i/>
          <w:sz w:val="20"/>
          <w:szCs w:val="20"/>
        </w:rPr>
        <w:t>Sclerotinia</w:t>
      </w:r>
      <w:proofErr w:type="spellEnd"/>
      <w:r w:rsidRPr="008555C6">
        <w:rPr>
          <w:rFonts w:ascii="Times New Roman" w:hAnsi="Times New Roman" w:cs="Times New Roman"/>
          <w:b/>
          <w:bCs/>
          <w:i/>
          <w:sz w:val="20"/>
          <w:szCs w:val="20"/>
        </w:rPr>
        <w:t xml:space="preserve"> </w:t>
      </w:r>
      <w:proofErr w:type="spellStart"/>
      <w:r w:rsidRPr="008555C6">
        <w:rPr>
          <w:rFonts w:ascii="Times New Roman" w:hAnsi="Times New Roman" w:cs="Times New Roman"/>
          <w:b/>
          <w:bCs/>
          <w:i/>
          <w:sz w:val="20"/>
          <w:szCs w:val="20"/>
        </w:rPr>
        <w:t>homoeocarpa</w:t>
      </w:r>
      <w:proofErr w:type="spellEnd"/>
      <w:r w:rsidRPr="008555C6">
        <w:rPr>
          <w:rFonts w:ascii="Times New Roman" w:hAnsi="Times New Roman" w:cs="Times New Roman"/>
          <w:b/>
          <w:bCs/>
          <w:sz w:val="20"/>
          <w:szCs w:val="20"/>
        </w:rPr>
        <w:t xml:space="preserve"> </w:t>
      </w:r>
      <w:r>
        <w:rPr>
          <w:rFonts w:ascii="Times New Roman" w:hAnsi="Times New Roman" w:cs="Times New Roman"/>
          <w:b/>
          <w:bCs/>
          <w:sz w:val="20"/>
          <w:szCs w:val="20"/>
        </w:rPr>
        <w:t xml:space="preserve">exposed to 3 doses of </w:t>
      </w:r>
      <w:r w:rsidRPr="00C542C2">
        <w:rPr>
          <w:rFonts w:ascii="Times New Roman" w:hAnsi="Times New Roman" w:cs="Times New Roman"/>
          <w:b/>
          <w:bCs/>
          <w:sz w:val="20"/>
          <w:szCs w:val="20"/>
        </w:rPr>
        <w:t>UV</w:t>
      </w:r>
      <w:r>
        <w:rPr>
          <w:rFonts w:ascii="Times New Roman" w:hAnsi="Times New Roman" w:cs="Times New Roman"/>
          <w:b/>
          <w:bCs/>
          <w:sz w:val="20"/>
          <w:szCs w:val="20"/>
        </w:rPr>
        <w:t>B</w:t>
      </w:r>
      <w:r w:rsidRPr="00C542C2">
        <w:rPr>
          <w:rFonts w:ascii="Times New Roman" w:hAnsi="Times New Roman" w:cs="Times New Roman"/>
          <w:b/>
          <w:bCs/>
          <w:sz w:val="20"/>
          <w:szCs w:val="20"/>
        </w:rPr>
        <w:t xml:space="preserve"> lights</w:t>
      </w:r>
      <w:r>
        <w:rPr>
          <w:rFonts w:ascii="Times New Roman" w:hAnsi="Times New Roman" w:cs="Times New Roman"/>
          <w:b/>
          <w:bCs/>
          <w:sz w:val="20"/>
          <w:szCs w:val="20"/>
        </w:rPr>
        <w:t>, Low (0.0454</w:t>
      </w:r>
      <w:r w:rsidRPr="00516373">
        <w:rPr>
          <w:rFonts w:ascii="Times New Roman" w:hAnsi="Times New Roman" w:cs="Times New Roman"/>
          <w:b/>
          <w:bCs/>
          <w:sz w:val="20"/>
          <w:szCs w:val="20"/>
        </w:rPr>
        <w:t xml:space="preserve"> </w:t>
      </w:r>
      <w:r>
        <w:rPr>
          <w:rFonts w:ascii="Times New Roman" w:hAnsi="Times New Roman" w:cs="Times New Roman"/>
          <w:b/>
          <w:bCs/>
          <w:sz w:val="20"/>
          <w:szCs w:val="20"/>
        </w:rPr>
        <w:t>mol m</w:t>
      </w:r>
      <w:r>
        <w:rPr>
          <w:rFonts w:ascii="Candara" w:hAnsi="Candara" w:cs="Times New Roman"/>
          <w:b/>
          <w:bCs/>
          <w:sz w:val="20"/>
          <w:szCs w:val="20"/>
        </w:rPr>
        <w:t>⁻</w:t>
      </w:r>
      <w:r>
        <w:rPr>
          <w:rFonts w:ascii="Times New Roman" w:hAnsi="Times New Roman" w:cs="Times New Roman"/>
          <w:b/>
          <w:bCs/>
          <w:sz w:val="20"/>
          <w:szCs w:val="20"/>
        </w:rPr>
        <w:t>² d</w:t>
      </w:r>
      <w:r>
        <w:rPr>
          <w:rFonts w:ascii="Candara" w:hAnsi="Candara" w:cs="Times New Roman"/>
          <w:b/>
          <w:bCs/>
          <w:sz w:val="20"/>
          <w:szCs w:val="20"/>
        </w:rPr>
        <w:t>⁻</w:t>
      </w:r>
      <w:r>
        <w:rPr>
          <w:rFonts w:ascii="Times New Roman" w:hAnsi="Times New Roman" w:cs="Times New Roman"/>
          <w:b/>
          <w:bCs/>
          <w:sz w:val="20"/>
          <w:szCs w:val="20"/>
        </w:rPr>
        <w:t>¹), Medium (0.1064</w:t>
      </w:r>
      <w:r w:rsidRPr="00516373">
        <w:rPr>
          <w:rFonts w:ascii="Times New Roman" w:hAnsi="Times New Roman" w:cs="Times New Roman"/>
          <w:b/>
          <w:bCs/>
          <w:sz w:val="20"/>
          <w:szCs w:val="20"/>
        </w:rPr>
        <w:t xml:space="preserve"> </w:t>
      </w:r>
      <w:r>
        <w:rPr>
          <w:rFonts w:ascii="Times New Roman" w:hAnsi="Times New Roman" w:cs="Times New Roman"/>
          <w:b/>
          <w:bCs/>
          <w:sz w:val="20"/>
          <w:szCs w:val="20"/>
        </w:rPr>
        <w:t>mol m</w:t>
      </w:r>
      <w:r>
        <w:rPr>
          <w:rFonts w:ascii="Candara" w:hAnsi="Candara" w:cs="Times New Roman"/>
          <w:b/>
          <w:bCs/>
          <w:sz w:val="20"/>
          <w:szCs w:val="20"/>
        </w:rPr>
        <w:t>⁻</w:t>
      </w:r>
      <w:r>
        <w:rPr>
          <w:rFonts w:ascii="Times New Roman" w:hAnsi="Times New Roman" w:cs="Times New Roman"/>
          <w:b/>
          <w:bCs/>
          <w:sz w:val="20"/>
          <w:szCs w:val="20"/>
        </w:rPr>
        <w:t>² d</w:t>
      </w:r>
      <w:r>
        <w:rPr>
          <w:rFonts w:ascii="Candara" w:hAnsi="Candara" w:cs="Times New Roman"/>
          <w:b/>
          <w:bCs/>
          <w:sz w:val="20"/>
          <w:szCs w:val="20"/>
        </w:rPr>
        <w:t>⁻</w:t>
      </w:r>
      <w:r>
        <w:rPr>
          <w:rFonts w:ascii="Times New Roman" w:hAnsi="Times New Roman" w:cs="Times New Roman"/>
          <w:b/>
          <w:bCs/>
          <w:sz w:val="20"/>
          <w:szCs w:val="20"/>
        </w:rPr>
        <w:t>¹), and High (0.5444 mol m</w:t>
      </w:r>
      <w:r>
        <w:rPr>
          <w:rFonts w:ascii="Candara" w:hAnsi="Candara" w:cs="Times New Roman"/>
          <w:b/>
          <w:bCs/>
          <w:sz w:val="20"/>
          <w:szCs w:val="20"/>
        </w:rPr>
        <w:t>⁻</w:t>
      </w:r>
      <w:r>
        <w:rPr>
          <w:rFonts w:ascii="Times New Roman" w:hAnsi="Times New Roman" w:cs="Times New Roman"/>
          <w:b/>
          <w:bCs/>
          <w:sz w:val="20"/>
          <w:szCs w:val="20"/>
        </w:rPr>
        <w:t>² d</w:t>
      </w:r>
      <w:r>
        <w:rPr>
          <w:rFonts w:ascii="Candara" w:hAnsi="Candara" w:cs="Times New Roman"/>
          <w:b/>
          <w:bCs/>
          <w:sz w:val="20"/>
          <w:szCs w:val="20"/>
        </w:rPr>
        <w:t>⁻</w:t>
      </w:r>
      <w:r>
        <w:rPr>
          <w:rFonts w:ascii="Times New Roman" w:hAnsi="Times New Roman" w:cs="Times New Roman"/>
          <w:b/>
          <w:bCs/>
          <w:sz w:val="20"/>
          <w:szCs w:val="20"/>
        </w:rPr>
        <w:t>¹).</w:t>
      </w:r>
      <w:r w:rsidRPr="00C542C2">
        <w:rPr>
          <w:rFonts w:ascii="Times New Roman" w:hAnsi="Times New Roman" w:cs="Times New Roman"/>
          <w:b/>
          <w:bCs/>
          <w:sz w:val="20"/>
          <w:szCs w:val="20"/>
        </w:rPr>
        <w:t xml:space="preserve"> </w:t>
      </w:r>
    </w:p>
    <w:p w:rsidR="007C77C4" w:rsidRPr="001617F1" w:rsidRDefault="007C77C4" w:rsidP="007C77C4">
      <w:pPr>
        <w:snapToGrid w:val="0"/>
        <w:spacing w:line="240" w:lineRule="auto"/>
        <w:contextualSpacing/>
        <w:rPr>
          <w:rFonts w:ascii="Times New Roman" w:hAnsi="Times New Roman" w:cs="Times New Roman"/>
          <w:b/>
          <w:bCs/>
          <w:sz w:val="20"/>
          <w:szCs w:val="20"/>
        </w:rPr>
      </w:pPr>
      <w:r>
        <w:rPr>
          <w:rFonts w:ascii="Times New Roman" w:hAnsi="Times New Roman" w:cs="Times New Roman"/>
          <w:b/>
          <w:bCs/>
          <w:sz w:val="20"/>
          <w:szCs w:val="20"/>
          <w:vertAlign w:val="superscript"/>
        </w:rPr>
        <w:t>2</w:t>
      </w:r>
      <w:r>
        <w:rPr>
          <w:rFonts w:ascii="Times New Roman" w:hAnsi="Times New Roman" w:cs="Times New Roman"/>
          <w:b/>
          <w:bCs/>
          <w:sz w:val="20"/>
          <w:szCs w:val="20"/>
        </w:rPr>
        <w:t>Disease development was determined by percent disease infected area using Digital Image Analysis</w:t>
      </w:r>
      <w:r>
        <w:t xml:space="preserve"> </w:t>
      </w:r>
      <w:r w:rsidRPr="001617F1">
        <w:rPr>
          <w:rFonts w:ascii="Times New Roman" w:hAnsi="Times New Roman" w:cs="Times New Roman"/>
          <w:b/>
          <w:bCs/>
          <w:sz w:val="20"/>
          <w:szCs w:val="20"/>
        </w:rPr>
        <w:t>(Richardson et al.,</w:t>
      </w:r>
      <w:r>
        <w:rPr>
          <w:rFonts w:ascii="Times New Roman" w:hAnsi="Times New Roman" w:cs="Times New Roman"/>
          <w:b/>
          <w:bCs/>
          <w:sz w:val="20"/>
          <w:szCs w:val="20"/>
        </w:rPr>
        <w:t xml:space="preserve"> </w:t>
      </w:r>
      <w:r w:rsidRPr="001617F1">
        <w:rPr>
          <w:rFonts w:ascii="Times New Roman" w:hAnsi="Times New Roman" w:cs="Times New Roman"/>
          <w:b/>
          <w:bCs/>
          <w:sz w:val="20"/>
          <w:szCs w:val="20"/>
        </w:rPr>
        <w:t>2001)</w:t>
      </w:r>
      <w:r>
        <w:rPr>
          <w:rFonts w:ascii="Times New Roman" w:hAnsi="Times New Roman" w:cs="Times New Roman"/>
          <w:b/>
          <w:bCs/>
          <w:sz w:val="20"/>
          <w:szCs w:val="20"/>
        </w:rPr>
        <w:t xml:space="preserve"> </w:t>
      </w:r>
    </w:p>
    <w:p w:rsidR="007C77C4" w:rsidRPr="000B2EC6" w:rsidRDefault="007C77C4" w:rsidP="007C77C4">
      <w:pPr>
        <w:snapToGrid w:val="0"/>
        <w:spacing w:line="240" w:lineRule="auto"/>
        <w:contextualSpacing/>
        <w:rPr>
          <w:rFonts w:ascii="Times New Roman" w:hAnsi="Times New Roman" w:cs="Times New Roman"/>
          <w:b/>
          <w:bCs/>
          <w:sz w:val="20"/>
          <w:szCs w:val="20"/>
        </w:rPr>
      </w:pPr>
      <w:r>
        <w:rPr>
          <w:rFonts w:ascii="Times New Roman" w:hAnsi="Times New Roman" w:cs="Times New Roman"/>
          <w:b/>
          <w:bCs/>
          <w:sz w:val="20"/>
          <w:szCs w:val="20"/>
          <w:vertAlign w:val="superscript"/>
        </w:rPr>
        <w:t>3</w:t>
      </w:r>
      <w:r>
        <w:rPr>
          <w:rFonts w:ascii="Times New Roman" w:hAnsi="Times New Roman" w:cs="Times New Roman"/>
          <w:b/>
          <w:bCs/>
          <w:sz w:val="20"/>
          <w:szCs w:val="20"/>
        </w:rPr>
        <w:t>DPI means day post inoculation.</w:t>
      </w:r>
    </w:p>
    <w:p w:rsidR="007C77C4" w:rsidRPr="000250DC" w:rsidRDefault="007C77C4" w:rsidP="007C77C4">
      <w:pPr>
        <w:contextualSpacing/>
        <w:rPr>
          <w:rFonts w:ascii="Times New Roman" w:hAnsi="Times New Roman" w:cs="Times New Roman"/>
          <w:b/>
          <w:sz w:val="20"/>
          <w:szCs w:val="20"/>
        </w:rPr>
      </w:pPr>
      <w:r>
        <w:rPr>
          <w:rFonts w:ascii="Times New Roman" w:hAnsi="Times New Roman" w:cs="Times New Roman"/>
          <w:b/>
          <w:sz w:val="20"/>
          <w:szCs w:val="20"/>
          <w:vertAlign w:val="superscript"/>
        </w:rPr>
        <w:t>4</w:t>
      </w:r>
      <w:r w:rsidRPr="000250DC">
        <w:rPr>
          <w:rFonts w:ascii="Times New Roman" w:hAnsi="Times New Roman" w:cs="Times New Roman"/>
          <w:b/>
          <w:sz w:val="20"/>
          <w:szCs w:val="20"/>
        </w:rPr>
        <w:t>Fishers least significance difference value used to determine differences between means at p&lt;0.05 level.</w:t>
      </w:r>
    </w:p>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jc w:val="center"/>
        <w:rPr>
          <w:rFonts w:ascii="Times New Roman" w:hAnsi="Times New Roman" w:cs="Times New Roman"/>
          <w:sz w:val="32"/>
          <w:szCs w:val="32"/>
        </w:rPr>
      </w:pPr>
    </w:p>
    <w:p w:rsidR="007C77C4" w:rsidRDefault="007C77C4" w:rsidP="007C77C4">
      <w:pPr>
        <w:jc w:val="center"/>
        <w:rPr>
          <w:rFonts w:ascii="Times New Roman" w:hAnsi="Times New Roman" w:cs="Times New Roman"/>
          <w:sz w:val="32"/>
          <w:szCs w:val="32"/>
        </w:rPr>
      </w:pPr>
    </w:p>
    <w:p w:rsidR="007C77C4" w:rsidRDefault="007C77C4" w:rsidP="007C77C4">
      <w:pPr>
        <w:jc w:val="center"/>
        <w:rPr>
          <w:rFonts w:ascii="Times New Roman" w:hAnsi="Times New Roman" w:cs="Times New Roman"/>
          <w:sz w:val="32"/>
          <w:szCs w:val="32"/>
        </w:rPr>
      </w:pPr>
    </w:p>
    <w:p w:rsidR="007C77C4" w:rsidRDefault="007C77C4" w:rsidP="007C77C4">
      <w:pPr>
        <w:jc w:val="center"/>
        <w:rPr>
          <w:rFonts w:ascii="Times New Roman" w:hAnsi="Times New Roman" w:cs="Times New Roman"/>
          <w:sz w:val="32"/>
          <w:szCs w:val="32"/>
        </w:rPr>
      </w:pPr>
    </w:p>
    <w:p w:rsidR="007C77C4" w:rsidRDefault="007C77C4" w:rsidP="007C77C4">
      <w:pPr>
        <w:jc w:val="center"/>
        <w:rPr>
          <w:rFonts w:ascii="Times New Roman" w:hAnsi="Times New Roman" w:cs="Times New Roman"/>
          <w:sz w:val="32"/>
          <w:szCs w:val="32"/>
        </w:rPr>
      </w:pPr>
    </w:p>
    <w:p w:rsidR="007C77C4" w:rsidRDefault="007C77C4" w:rsidP="007C77C4">
      <w:pPr>
        <w:jc w:val="center"/>
        <w:rPr>
          <w:rFonts w:ascii="Times New Roman" w:hAnsi="Times New Roman" w:cs="Times New Roman"/>
          <w:sz w:val="32"/>
          <w:szCs w:val="32"/>
        </w:rPr>
      </w:pPr>
    </w:p>
    <w:p w:rsidR="007C77C4" w:rsidRDefault="007C77C4" w:rsidP="007C77C4">
      <w:pPr>
        <w:jc w:val="center"/>
        <w:rPr>
          <w:rFonts w:ascii="Times New Roman" w:hAnsi="Times New Roman" w:cs="Times New Roman"/>
          <w:sz w:val="32"/>
          <w:szCs w:val="32"/>
        </w:rPr>
      </w:pPr>
    </w:p>
    <w:p w:rsidR="007C77C4" w:rsidRDefault="007C77C4" w:rsidP="007C77C4">
      <w:pPr>
        <w:jc w:val="center"/>
        <w:rPr>
          <w:rFonts w:ascii="Times New Roman" w:hAnsi="Times New Roman" w:cs="Times New Roman"/>
          <w:sz w:val="32"/>
          <w:szCs w:val="32"/>
        </w:rPr>
      </w:pPr>
    </w:p>
    <w:p w:rsidR="007C77C4" w:rsidRDefault="007C77C4" w:rsidP="007C77C4">
      <w:pPr>
        <w:jc w:val="center"/>
        <w:rPr>
          <w:rFonts w:ascii="Times New Roman" w:hAnsi="Times New Roman" w:cs="Times New Roman"/>
          <w:sz w:val="32"/>
          <w:szCs w:val="32"/>
        </w:rPr>
      </w:pPr>
    </w:p>
    <w:p w:rsidR="007C77C4" w:rsidRDefault="007C77C4" w:rsidP="007C77C4">
      <w:pPr>
        <w:jc w:val="center"/>
        <w:rPr>
          <w:rFonts w:ascii="Times New Roman" w:hAnsi="Times New Roman" w:cs="Times New Roman"/>
          <w:sz w:val="32"/>
          <w:szCs w:val="32"/>
        </w:rPr>
      </w:pPr>
    </w:p>
    <w:p w:rsidR="007C77C4" w:rsidRPr="00F223A0" w:rsidRDefault="007C77C4" w:rsidP="007C77C4">
      <w:pPr>
        <w:jc w:val="center"/>
        <w:rPr>
          <w:rFonts w:ascii="Times New Roman" w:hAnsi="Times New Roman" w:cs="Times New Roman"/>
          <w:sz w:val="32"/>
          <w:szCs w:val="32"/>
        </w:rPr>
      </w:pPr>
      <w:r>
        <w:rPr>
          <w:rFonts w:ascii="Times New Roman" w:hAnsi="Times New Roman" w:cs="Times New Roman"/>
          <w:sz w:val="32"/>
          <w:szCs w:val="32"/>
        </w:rPr>
        <w:t xml:space="preserve">Appendix </w:t>
      </w:r>
    </w:p>
    <w:p w:rsidR="007C77C4" w:rsidRPr="00F223A0" w:rsidRDefault="007C77C4" w:rsidP="007C77C4">
      <w:pPr>
        <w:jc w:val="center"/>
        <w:rPr>
          <w:rFonts w:ascii="Times New Roman" w:hAnsi="Times New Roman" w:cs="Times New Roman"/>
          <w:sz w:val="32"/>
          <w:szCs w:val="32"/>
        </w:rPr>
      </w:pPr>
      <w:r>
        <w:rPr>
          <w:rFonts w:ascii="Times New Roman" w:hAnsi="Times New Roman" w:cs="Times New Roman"/>
          <w:sz w:val="32"/>
          <w:szCs w:val="32"/>
        </w:rPr>
        <w:t xml:space="preserve">B. </w:t>
      </w:r>
      <w:r w:rsidRPr="00F223A0">
        <w:rPr>
          <w:rFonts w:ascii="Times New Roman" w:hAnsi="Times New Roman" w:cs="Times New Roman"/>
          <w:sz w:val="32"/>
          <w:szCs w:val="32"/>
        </w:rPr>
        <w:t>Figures</w:t>
      </w:r>
    </w:p>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r w:rsidRPr="008B6B31">
        <w:rPr>
          <w:noProof/>
        </w:rPr>
        <w:drawing>
          <wp:inline distT="0" distB="0" distL="0" distR="0">
            <wp:extent cx="5079644" cy="3057754"/>
            <wp:effectExtent l="19050" t="0" r="25756" b="9296"/>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7C77C4" w:rsidRPr="008B6B31" w:rsidRDefault="007C77C4" w:rsidP="00E50799">
      <w:pPr>
        <w:spacing w:line="480" w:lineRule="auto"/>
        <w:rPr>
          <w:rFonts w:ascii="Times New Roman" w:hAnsi="Times New Roman" w:cs="Times New Roman"/>
          <w:sz w:val="24"/>
          <w:szCs w:val="24"/>
        </w:rPr>
      </w:pPr>
      <w:r w:rsidRPr="008B6B31">
        <w:rPr>
          <w:rFonts w:ascii="Times New Roman" w:hAnsi="Times New Roman" w:cs="Times New Roman"/>
          <w:sz w:val="24"/>
          <w:szCs w:val="24"/>
        </w:rPr>
        <w:t xml:space="preserve">Fig.1. </w:t>
      </w:r>
      <w:r w:rsidRPr="008B6B31">
        <w:rPr>
          <w:rFonts w:ascii="Times New Roman" w:hAnsi="Times New Roman" w:cs="Times New Roman"/>
          <w:bCs/>
          <w:sz w:val="24"/>
          <w:szCs w:val="24"/>
        </w:rPr>
        <w:t xml:space="preserve">Effect of UVB irradiation only </w:t>
      </w:r>
      <w:r>
        <w:rPr>
          <w:rFonts w:ascii="Times New Roman" w:hAnsi="Times New Roman" w:cs="Times New Roman"/>
          <w:bCs/>
          <w:sz w:val="24"/>
          <w:szCs w:val="24"/>
        </w:rPr>
        <w:t>(p</w:t>
      </w:r>
      <w:r w:rsidRPr="002C6885">
        <w:rPr>
          <w:rFonts w:ascii="Times New Roman" w:hAnsi="Times New Roman" w:cs="Times New Roman"/>
          <w:bCs/>
          <w:sz w:val="24"/>
          <w:szCs w:val="24"/>
        </w:rPr>
        <w:t>lates kept in dark</w:t>
      </w:r>
      <w:r>
        <w:rPr>
          <w:rFonts w:ascii="Times New Roman" w:hAnsi="Times New Roman" w:cs="Times New Roman"/>
          <w:bCs/>
          <w:sz w:val="24"/>
          <w:szCs w:val="24"/>
        </w:rPr>
        <w:t xml:space="preserve"> (0 </w:t>
      </w:r>
      <w:r w:rsidRPr="002C6885">
        <w:rPr>
          <w:rFonts w:ascii="Times New Roman" w:hAnsi="Times New Roman" w:cs="Times New Roman"/>
          <w:bCs/>
          <w:sz w:val="24"/>
          <w:szCs w:val="24"/>
        </w:rPr>
        <w:t>mol m</w:t>
      </w:r>
      <w:r w:rsidRPr="002C6885">
        <w:rPr>
          <w:rFonts w:ascii="Cambria Math" w:hAnsi="Cambria Math" w:cs="Cambria Math"/>
          <w:bCs/>
          <w:sz w:val="24"/>
          <w:szCs w:val="24"/>
        </w:rPr>
        <w:t>⁻</w:t>
      </w:r>
      <w:r w:rsidRPr="002C6885">
        <w:rPr>
          <w:rFonts w:ascii="Times New Roman" w:hAnsi="Times New Roman" w:cs="Times New Roman"/>
          <w:bCs/>
          <w:sz w:val="24"/>
          <w:szCs w:val="24"/>
        </w:rPr>
        <w:t>² d</w:t>
      </w:r>
      <w:r w:rsidRPr="002C6885">
        <w:rPr>
          <w:rFonts w:ascii="Cambria Math" w:hAnsi="Cambria Math" w:cs="Cambria Math"/>
          <w:bCs/>
          <w:sz w:val="24"/>
          <w:szCs w:val="24"/>
        </w:rPr>
        <w:t>⁻</w:t>
      </w:r>
      <w:r w:rsidRPr="002C6885">
        <w:rPr>
          <w:rFonts w:ascii="Times New Roman" w:hAnsi="Times New Roman" w:cs="Times New Roman"/>
          <w:bCs/>
          <w:sz w:val="24"/>
          <w:szCs w:val="24"/>
        </w:rPr>
        <w:t>¹)</w:t>
      </w:r>
      <w:r>
        <w:rPr>
          <w:rFonts w:ascii="Times New Roman" w:hAnsi="Times New Roman" w:cs="Times New Roman"/>
          <w:bCs/>
          <w:sz w:val="24"/>
          <w:szCs w:val="24"/>
        </w:rPr>
        <w:t xml:space="preserve"> </w:t>
      </w:r>
      <w:r w:rsidRPr="002C6885">
        <w:rPr>
          <w:rFonts w:ascii="Times New Roman" w:hAnsi="Times New Roman" w:cs="Times New Roman"/>
          <w:bCs/>
          <w:sz w:val="24"/>
          <w:szCs w:val="24"/>
        </w:rPr>
        <w:t>or exposed under UVB lights for 1 hour day</w:t>
      </w:r>
      <w:r w:rsidRPr="002C6885">
        <w:rPr>
          <w:rFonts w:ascii="Cambria Math" w:hAnsi="Cambria Math" w:cs="Cambria Math"/>
          <w:bCs/>
          <w:sz w:val="24"/>
          <w:szCs w:val="24"/>
        </w:rPr>
        <w:t>⁻</w:t>
      </w:r>
      <w:r w:rsidRPr="002C6885">
        <w:rPr>
          <w:rFonts w:ascii="Times New Roman" w:hAnsi="Times New Roman" w:cs="Times New Roman"/>
          <w:bCs/>
          <w:sz w:val="24"/>
          <w:szCs w:val="24"/>
        </w:rPr>
        <w:t xml:space="preserve">¹ </w:t>
      </w:r>
      <w:bookmarkStart w:id="87" w:name="OLE_LINK25"/>
      <w:bookmarkStart w:id="88" w:name="OLE_LINK26"/>
      <w:r>
        <w:rPr>
          <w:rFonts w:ascii="Times New Roman" w:hAnsi="Times New Roman" w:cs="Times New Roman"/>
          <w:bCs/>
          <w:sz w:val="24"/>
          <w:szCs w:val="24"/>
        </w:rPr>
        <w:t>(0.0918</w:t>
      </w:r>
      <w:r w:rsidRPr="002C6885">
        <w:rPr>
          <w:rFonts w:ascii="Times New Roman" w:hAnsi="Times New Roman" w:cs="Times New Roman"/>
          <w:bCs/>
          <w:sz w:val="24"/>
          <w:szCs w:val="24"/>
        </w:rPr>
        <w:t xml:space="preserve"> mol m</w:t>
      </w:r>
      <w:r w:rsidRPr="002C6885">
        <w:rPr>
          <w:rFonts w:ascii="Cambria Math" w:hAnsi="Cambria Math" w:cs="Cambria Math"/>
          <w:bCs/>
          <w:sz w:val="24"/>
          <w:szCs w:val="24"/>
        </w:rPr>
        <w:t>⁻</w:t>
      </w:r>
      <w:r w:rsidRPr="002C6885">
        <w:rPr>
          <w:rFonts w:ascii="Times New Roman" w:hAnsi="Times New Roman" w:cs="Times New Roman"/>
          <w:bCs/>
          <w:sz w:val="24"/>
          <w:szCs w:val="24"/>
        </w:rPr>
        <w:t>² d</w:t>
      </w:r>
      <w:r w:rsidRPr="002C6885">
        <w:rPr>
          <w:rFonts w:ascii="Cambria Math" w:hAnsi="Cambria Math" w:cs="Cambria Math"/>
          <w:bCs/>
          <w:sz w:val="24"/>
          <w:szCs w:val="24"/>
        </w:rPr>
        <w:t>⁻</w:t>
      </w:r>
      <w:r w:rsidRPr="002C6885">
        <w:rPr>
          <w:rFonts w:ascii="Times New Roman" w:hAnsi="Times New Roman" w:cs="Times New Roman"/>
          <w:bCs/>
          <w:sz w:val="24"/>
          <w:szCs w:val="24"/>
        </w:rPr>
        <w:t>¹)</w:t>
      </w:r>
      <w:r>
        <w:rPr>
          <w:rFonts w:ascii="Times New Roman" w:hAnsi="Times New Roman" w:cs="Times New Roman"/>
          <w:bCs/>
          <w:sz w:val="24"/>
          <w:szCs w:val="24"/>
        </w:rPr>
        <w:t xml:space="preserve"> </w:t>
      </w:r>
      <w:bookmarkEnd w:id="87"/>
      <w:bookmarkEnd w:id="88"/>
      <w:r w:rsidRPr="002C6885">
        <w:rPr>
          <w:rFonts w:ascii="Times New Roman" w:hAnsi="Times New Roman" w:cs="Times New Roman"/>
          <w:bCs/>
          <w:sz w:val="24"/>
          <w:szCs w:val="24"/>
        </w:rPr>
        <w:t>or 3 hours day</w:t>
      </w:r>
      <w:r w:rsidRPr="002C6885">
        <w:rPr>
          <w:rFonts w:ascii="Cambria Math" w:hAnsi="Cambria Math" w:cs="Cambria Math"/>
          <w:bCs/>
          <w:sz w:val="24"/>
          <w:szCs w:val="24"/>
        </w:rPr>
        <w:t>⁻</w:t>
      </w:r>
      <w:r>
        <w:rPr>
          <w:rFonts w:ascii="Times New Roman" w:hAnsi="Times New Roman" w:cs="Times New Roman"/>
          <w:bCs/>
          <w:sz w:val="24"/>
          <w:szCs w:val="24"/>
        </w:rPr>
        <w:t>¹ (</w:t>
      </w:r>
      <w:r w:rsidRPr="002C6885">
        <w:rPr>
          <w:rFonts w:ascii="Times New Roman" w:hAnsi="Times New Roman" w:cs="Times New Roman"/>
          <w:bCs/>
          <w:sz w:val="24"/>
          <w:szCs w:val="24"/>
        </w:rPr>
        <w:t>0.2754 mol m</w:t>
      </w:r>
      <w:r w:rsidRPr="002C6885">
        <w:rPr>
          <w:rFonts w:ascii="Cambria Math" w:hAnsi="Cambria Math" w:cs="Cambria Math"/>
          <w:bCs/>
          <w:sz w:val="24"/>
          <w:szCs w:val="24"/>
        </w:rPr>
        <w:t>⁻</w:t>
      </w:r>
      <w:r w:rsidRPr="002C6885">
        <w:rPr>
          <w:rFonts w:ascii="Times New Roman" w:hAnsi="Times New Roman" w:cs="Times New Roman"/>
          <w:bCs/>
          <w:sz w:val="24"/>
          <w:szCs w:val="24"/>
        </w:rPr>
        <w:t>² d</w:t>
      </w:r>
      <w:r w:rsidRPr="002C6885">
        <w:rPr>
          <w:rFonts w:ascii="Cambria Math" w:hAnsi="Cambria Math" w:cs="Cambria Math"/>
          <w:bCs/>
          <w:sz w:val="24"/>
          <w:szCs w:val="24"/>
        </w:rPr>
        <w:t>⁻</w:t>
      </w:r>
      <w:r>
        <w:rPr>
          <w:rFonts w:ascii="Times New Roman" w:hAnsi="Times New Roman" w:cs="Times New Roman"/>
          <w:bCs/>
          <w:sz w:val="24"/>
          <w:szCs w:val="24"/>
        </w:rPr>
        <w:t xml:space="preserve">¹)) </w:t>
      </w:r>
      <w:r w:rsidRPr="008B6B31">
        <w:rPr>
          <w:rFonts w:ascii="Times New Roman" w:hAnsi="Times New Roman" w:cs="Times New Roman"/>
          <w:bCs/>
          <w:sz w:val="24"/>
          <w:szCs w:val="24"/>
        </w:rPr>
        <w:t xml:space="preserve">on </w:t>
      </w:r>
      <w:r w:rsidRPr="00FA7361">
        <w:rPr>
          <w:rFonts w:ascii="Times New Roman" w:hAnsi="Times New Roman" w:cs="Times New Roman"/>
          <w:bCs/>
          <w:i/>
          <w:sz w:val="24"/>
          <w:szCs w:val="24"/>
        </w:rPr>
        <w:t>in vitro</w:t>
      </w:r>
      <w:r>
        <w:rPr>
          <w:rFonts w:ascii="Times New Roman" w:hAnsi="Times New Roman" w:cs="Times New Roman"/>
          <w:bCs/>
          <w:sz w:val="24"/>
          <w:szCs w:val="24"/>
        </w:rPr>
        <w:t xml:space="preserve"> </w:t>
      </w:r>
      <w:proofErr w:type="spellStart"/>
      <w:r w:rsidRPr="008B6B31">
        <w:rPr>
          <w:rFonts w:ascii="Times New Roman" w:hAnsi="Times New Roman" w:cs="Times New Roman"/>
          <w:i/>
          <w:sz w:val="24"/>
          <w:szCs w:val="24"/>
        </w:rPr>
        <w:t>Sclerotinia</w:t>
      </w:r>
      <w:proofErr w:type="spellEnd"/>
      <w:r w:rsidRPr="008B6B31">
        <w:rPr>
          <w:rFonts w:ascii="Times New Roman" w:hAnsi="Times New Roman" w:cs="Times New Roman"/>
          <w:i/>
          <w:sz w:val="24"/>
          <w:szCs w:val="24"/>
        </w:rPr>
        <w:t xml:space="preserve"> </w:t>
      </w:r>
      <w:proofErr w:type="spellStart"/>
      <w:r w:rsidRPr="008B6B31">
        <w:rPr>
          <w:rFonts w:ascii="Times New Roman" w:hAnsi="Times New Roman" w:cs="Times New Roman"/>
          <w:i/>
          <w:sz w:val="24"/>
          <w:szCs w:val="24"/>
        </w:rPr>
        <w:t>homoeocarpa</w:t>
      </w:r>
      <w:proofErr w:type="spellEnd"/>
      <w:r w:rsidRPr="008B6B31">
        <w:rPr>
          <w:rFonts w:ascii="Times New Roman" w:hAnsi="Times New Roman" w:cs="Times New Roman"/>
          <w:sz w:val="24"/>
          <w:szCs w:val="24"/>
        </w:rPr>
        <w:t xml:space="preserve"> growth</w:t>
      </w:r>
      <w:r>
        <w:rPr>
          <w:rFonts w:ascii="Times New Roman" w:hAnsi="Times New Roman" w:cs="Times New Roman"/>
          <w:sz w:val="24"/>
          <w:szCs w:val="24"/>
        </w:rPr>
        <w:t xml:space="preserve"> cross seven days after inoculation</w:t>
      </w:r>
      <w:r w:rsidRPr="008B6B31">
        <w:rPr>
          <w:rFonts w:ascii="Times New Roman" w:hAnsi="Times New Roman" w:cs="Times New Roman"/>
          <w:sz w:val="24"/>
          <w:szCs w:val="24"/>
        </w:rPr>
        <w:t xml:space="preserve">. </w:t>
      </w:r>
    </w:p>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p w:rsidR="007C77C4" w:rsidRDefault="007C77C4" w:rsidP="007C77C4">
      <w:r w:rsidRPr="00FA7361">
        <w:rPr>
          <w:noProof/>
        </w:rPr>
        <w:lastRenderedPageBreak/>
        <w:drawing>
          <wp:inline distT="0" distB="0" distL="0" distR="0">
            <wp:extent cx="5315991" cy="2304288"/>
            <wp:effectExtent l="19050" t="0" r="18009" b="762"/>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sidRPr="00FA7361">
        <w:rPr>
          <w:noProof/>
        </w:rPr>
        <w:drawing>
          <wp:inline distT="0" distB="0" distL="0" distR="0">
            <wp:extent cx="5317896" cy="2348179"/>
            <wp:effectExtent l="19050" t="0" r="16104" b="0"/>
            <wp:docPr id="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Pr="00FA7361">
        <w:rPr>
          <w:noProof/>
        </w:rPr>
        <w:drawing>
          <wp:inline distT="0" distB="0" distL="0" distR="0">
            <wp:extent cx="5323611" cy="2370125"/>
            <wp:effectExtent l="19050" t="0" r="10389" b="0"/>
            <wp:docPr id="9"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C77C4" w:rsidRDefault="007C77C4" w:rsidP="00570E2C">
      <w:pPr>
        <w:spacing w:line="480" w:lineRule="auto"/>
        <w:rPr>
          <w:rFonts w:ascii="Times New Roman" w:hAnsi="Times New Roman" w:cs="Times New Roman"/>
          <w:sz w:val="24"/>
          <w:szCs w:val="24"/>
        </w:rPr>
      </w:pPr>
      <w:r>
        <w:rPr>
          <w:rFonts w:ascii="Times New Roman" w:hAnsi="Times New Roman" w:cs="Times New Roman"/>
          <w:sz w:val="24"/>
          <w:szCs w:val="24"/>
        </w:rPr>
        <w:t>Fig. 2</w:t>
      </w:r>
      <w:r w:rsidRPr="00FA7361">
        <w:rPr>
          <w:rFonts w:ascii="Times New Roman" w:hAnsi="Times New Roman" w:cs="Times New Roman"/>
          <w:sz w:val="24"/>
          <w:szCs w:val="24"/>
        </w:rPr>
        <w:t xml:space="preserve"> Effect of TiO</w:t>
      </w:r>
      <w:r w:rsidRPr="00E50799">
        <w:rPr>
          <w:rFonts w:ascii="Times New Roman" w:hAnsi="Times New Roman" w:cs="Times New Roman"/>
          <w:sz w:val="24"/>
          <w:szCs w:val="24"/>
          <w:vertAlign w:val="subscript"/>
        </w:rPr>
        <w:t>2</w:t>
      </w:r>
      <w:r w:rsidRPr="00FA7361">
        <w:rPr>
          <w:rFonts w:ascii="Times New Roman" w:hAnsi="Times New Roman" w:cs="Times New Roman"/>
          <w:sz w:val="24"/>
          <w:szCs w:val="24"/>
        </w:rPr>
        <w:t xml:space="preserve"> concentration</w:t>
      </w:r>
      <w:r>
        <w:rPr>
          <w:rFonts w:ascii="Times New Roman" w:hAnsi="Times New Roman" w:cs="Times New Roman"/>
          <w:sz w:val="24"/>
          <w:szCs w:val="24"/>
        </w:rPr>
        <w:t xml:space="preserve"> (0, 1, 5, 10, 50 mg ml</w:t>
      </w:r>
      <w:r>
        <w:rPr>
          <w:rFonts w:ascii="Candara" w:hAnsi="Candara" w:cs="Times New Roman"/>
          <w:sz w:val="24"/>
          <w:szCs w:val="24"/>
        </w:rPr>
        <w:t>⁻</w:t>
      </w:r>
      <w:r>
        <w:rPr>
          <w:rFonts w:ascii="Times New Roman" w:hAnsi="Times New Roman" w:cs="Times New Roman"/>
          <w:sz w:val="24"/>
          <w:szCs w:val="24"/>
        </w:rPr>
        <w:t>¹)</w:t>
      </w:r>
      <w:r w:rsidRPr="00FA7361">
        <w:rPr>
          <w:rFonts w:ascii="Times New Roman" w:hAnsi="Times New Roman" w:cs="Times New Roman"/>
          <w:sz w:val="24"/>
          <w:szCs w:val="24"/>
        </w:rPr>
        <w:t xml:space="preserve"> on</w:t>
      </w:r>
      <w:r>
        <w:rPr>
          <w:rFonts w:ascii="Times New Roman" w:hAnsi="Times New Roman" w:cs="Times New Roman"/>
          <w:sz w:val="24"/>
          <w:szCs w:val="24"/>
        </w:rPr>
        <w:t xml:space="preserve"> </w:t>
      </w:r>
      <w:r w:rsidRPr="00FA7361">
        <w:rPr>
          <w:rFonts w:ascii="Times New Roman" w:hAnsi="Times New Roman" w:cs="Times New Roman"/>
          <w:i/>
          <w:sz w:val="24"/>
          <w:szCs w:val="24"/>
        </w:rPr>
        <w:t>in vitro</w:t>
      </w:r>
      <w:r w:rsidRPr="00FA7361">
        <w:rPr>
          <w:rFonts w:ascii="Times New Roman" w:hAnsi="Times New Roman" w:cs="Times New Roman"/>
          <w:sz w:val="24"/>
          <w:szCs w:val="24"/>
        </w:rPr>
        <w:t xml:space="preserve"> </w:t>
      </w:r>
      <w:proofErr w:type="spellStart"/>
      <w:r w:rsidRPr="00FA7361">
        <w:rPr>
          <w:rFonts w:ascii="Times New Roman" w:hAnsi="Times New Roman" w:cs="Times New Roman"/>
          <w:i/>
          <w:sz w:val="24"/>
          <w:szCs w:val="24"/>
        </w:rPr>
        <w:t>Sclerotinia</w:t>
      </w:r>
      <w:proofErr w:type="spellEnd"/>
      <w:r w:rsidRPr="00FA7361">
        <w:rPr>
          <w:rFonts w:ascii="Times New Roman" w:hAnsi="Times New Roman" w:cs="Times New Roman"/>
          <w:i/>
          <w:sz w:val="24"/>
          <w:szCs w:val="24"/>
        </w:rPr>
        <w:t xml:space="preserve"> </w:t>
      </w:r>
      <w:proofErr w:type="spellStart"/>
      <w:r w:rsidRPr="00FA7361">
        <w:rPr>
          <w:rFonts w:ascii="Times New Roman" w:hAnsi="Times New Roman" w:cs="Times New Roman"/>
          <w:i/>
          <w:sz w:val="24"/>
          <w:szCs w:val="24"/>
        </w:rPr>
        <w:t>homoeocarpa</w:t>
      </w:r>
      <w:proofErr w:type="spellEnd"/>
      <w:r w:rsidRPr="00FA7361">
        <w:rPr>
          <w:rFonts w:ascii="Times New Roman" w:hAnsi="Times New Roman" w:cs="Times New Roman"/>
          <w:sz w:val="24"/>
          <w:szCs w:val="24"/>
        </w:rPr>
        <w:t xml:space="preserve"> growth wi</w:t>
      </w:r>
      <w:r>
        <w:rPr>
          <w:rFonts w:ascii="Times New Roman" w:hAnsi="Times New Roman" w:cs="Times New Roman"/>
          <w:sz w:val="24"/>
          <w:szCs w:val="24"/>
        </w:rPr>
        <w:t>th three UVB irradiation levels: A. dark (0</w:t>
      </w:r>
      <w:r w:rsidRPr="00FA7361">
        <w:rPr>
          <w:rFonts w:ascii="Times New Roman" w:hAnsi="Times New Roman" w:cs="Times New Roman"/>
          <w:sz w:val="24"/>
          <w:szCs w:val="24"/>
        </w:rPr>
        <w:t xml:space="preserve"> mol m</w:t>
      </w:r>
      <w:r w:rsidRPr="00FA7361">
        <w:rPr>
          <w:rFonts w:ascii="Cambria Math" w:hAnsi="Cambria Math" w:cs="Cambria Math"/>
          <w:sz w:val="24"/>
          <w:szCs w:val="24"/>
        </w:rPr>
        <w:t>⁻</w:t>
      </w:r>
      <w:r w:rsidRPr="00FA7361">
        <w:rPr>
          <w:rFonts w:ascii="Times New Roman" w:hAnsi="Times New Roman" w:cs="Times New Roman"/>
          <w:sz w:val="24"/>
          <w:szCs w:val="24"/>
        </w:rPr>
        <w:t>² d</w:t>
      </w:r>
      <w:r w:rsidRPr="00FA7361">
        <w:rPr>
          <w:rFonts w:ascii="Cambria Math" w:hAnsi="Cambria Math" w:cs="Cambria Math"/>
          <w:sz w:val="24"/>
          <w:szCs w:val="24"/>
        </w:rPr>
        <w:t>⁻</w:t>
      </w:r>
      <w:r>
        <w:rPr>
          <w:rFonts w:ascii="Times New Roman" w:hAnsi="Times New Roman" w:cs="Times New Roman"/>
          <w:sz w:val="24"/>
          <w:szCs w:val="24"/>
        </w:rPr>
        <w:t>¹); B.</w:t>
      </w:r>
      <w:r w:rsidRPr="00FA7361">
        <w:rPr>
          <w:rFonts w:ascii="Times New Roman" w:hAnsi="Times New Roman" w:cs="Times New Roman"/>
          <w:sz w:val="24"/>
          <w:szCs w:val="24"/>
        </w:rPr>
        <w:t xml:space="preserve"> 1 hour day</w:t>
      </w:r>
      <w:r w:rsidRPr="00FA7361">
        <w:rPr>
          <w:rFonts w:ascii="Cambria Math" w:hAnsi="Cambria Math" w:cs="Cambria Math"/>
          <w:sz w:val="24"/>
          <w:szCs w:val="24"/>
        </w:rPr>
        <w:t>⁻</w:t>
      </w:r>
      <w:r>
        <w:rPr>
          <w:rFonts w:ascii="Times New Roman" w:hAnsi="Times New Roman" w:cs="Times New Roman"/>
          <w:sz w:val="24"/>
          <w:szCs w:val="24"/>
        </w:rPr>
        <w:t>¹ (0.0918</w:t>
      </w:r>
      <w:r w:rsidRPr="00FA7361">
        <w:rPr>
          <w:rFonts w:ascii="Times New Roman" w:hAnsi="Times New Roman" w:cs="Times New Roman"/>
          <w:sz w:val="24"/>
          <w:szCs w:val="24"/>
        </w:rPr>
        <w:t xml:space="preserve"> mol m</w:t>
      </w:r>
      <w:r w:rsidRPr="00FA7361">
        <w:rPr>
          <w:rFonts w:ascii="Cambria Math" w:hAnsi="Cambria Math" w:cs="Cambria Math"/>
          <w:sz w:val="24"/>
          <w:szCs w:val="24"/>
        </w:rPr>
        <w:t>⁻</w:t>
      </w:r>
      <w:r w:rsidRPr="00FA7361">
        <w:rPr>
          <w:rFonts w:ascii="Times New Roman" w:hAnsi="Times New Roman" w:cs="Times New Roman"/>
          <w:sz w:val="24"/>
          <w:szCs w:val="24"/>
        </w:rPr>
        <w:t>² d</w:t>
      </w:r>
      <w:r w:rsidRPr="00FA7361">
        <w:rPr>
          <w:rFonts w:ascii="Cambria Math" w:hAnsi="Cambria Math" w:cs="Cambria Math"/>
          <w:sz w:val="24"/>
          <w:szCs w:val="24"/>
        </w:rPr>
        <w:t>⁻</w:t>
      </w:r>
      <w:r>
        <w:rPr>
          <w:rFonts w:ascii="Times New Roman" w:hAnsi="Times New Roman" w:cs="Times New Roman"/>
          <w:sz w:val="24"/>
          <w:szCs w:val="24"/>
        </w:rPr>
        <w:t>¹); C.</w:t>
      </w:r>
      <w:r w:rsidRPr="00FA7361">
        <w:rPr>
          <w:rFonts w:ascii="Times New Roman" w:hAnsi="Times New Roman" w:cs="Times New Roman"/>
          <w:sz w:val="24"/>
          <w:szCs w:val="24"/>
        </w:rPr>
        <w:t xml:space="preserve"> 3 hours day</w:t>
      </w:r>
      <w:r w:rsidRPr="00FA7361">
        <w:rPr>
          <w:rFonts w:ascii="Cambria Math" w:hAnsi="Cambria Math" w:cs="Cambria Math"/>
          <w:sz w:val="24"/>
          <w:szCs w:val="24"/>
        </w:rPr>
        <w:t>⁻</w:t>
      </w:r>
      <w:r w:rsidRPr="00FA7361">
        <w:rPr>
          <w:rFonts w:ascii="Times New Roman" w:hAnsi="Times New Roman" w:cs="Times New Roman"/>
          <w:sz w:val="24"/>
          <w:szCs w:val="24"/>
        </w:rPr>
        <w:t>¹</w:t>
      </w:r>
      <w:r>
        <w:rPr>
          <w:rFonts w:ascii="Times New Roman" w:hAnsi="Times New Roman" w:cs="Times New Roman"/>
          <w:sz w:val="24"/>
          <w:szCs w:val="24"/>
        </w:rPr>
        <w:t xml:space="preserve"> (</w:t>
      </w:r>
      <w:r w:rsidRPr="00FA7361">
        <w:rPr>
          <w:rFonts w:ascii="Times New Roman" w:hAnsi="Times New Roman" w:cs="Times New Roman"/>
          <w:sz w:val="24"/>
          <w:szCs w:val="24"/>
        </w:rPr>
        <w:t>0.2754 mol m</w:t>
      </w:r>
      <w:r w:rsidRPr="00FA7361">
        <w:rPr>
          <w:rFonts w:ascii="Cambria Math" w:hAnsi="Cambria Math" w:cs="Cambria Math"/>
          <w:sz w:val="24"/>
          <w:szCs w:val="24"/>
        </w:rPr>
        <w:t>⁻</w:t>
      </w:r>
      <w:r w:rsidRPr="00FA7361">
        <w:rPr>
          <w:rFonts w:ascii="Times New Roman" w:hAnsi="Times New Roman" w:cs="Times New Roman"/>
          <w:sz w:val="24"/>
          <w:szCs w:val="24"/>
        </w:rPr>
        <w:t>² d</w:t>
      </w:r>
      <w:r w:rsidRPr="00FA7361">
        <w:rPr>
          <w:rFonts w:ascii="Cambria Math" w:hAnsi="Cambria Math" w:cs="Cambria Math"/>
          <w:sz w:val="24"/>
          <w:szCs w:val="24"/>
        </w:rPr>
        <w:t>⁻</w:t>
      </w:r>
      <w:r>
        <w:rPr>
          <w:rFonts w:ascii="Times New Roman" w:hAnsi="Times New Roman" w:cs="Times New Roman"/>
          <w:sz w:val="24"/>
          <w:szCs w:val="24"/>
        </w:rPr>
        <w:t>¹)</w:t>
      </w:r>
      <w:r w:rsidRPr="00FA7361">
        <w:rPr>
          <w:rFonts w:ascii="Times New Roman" w:hAnsi="Times New Roman" w:cs="Times New Roman"/>
          <w:sz w:val="24"/>
          <w:szCs w:val="24"/>
        </w:rPr>
        <w:t>.</w:t>
      </w:r>
    </w:p>
    <w:p w:rsidR="007C77C4" w:rsidRPr="00FA7361" w:rsidRDefault="007C77C4" w:rsidP="007C77C4">
      <w:pPr>
        <w:spacing w:after="0" w:line="240" w:lineRule="auto"/>
        <w:rPr>
          <w:rFonts w:ascii="Times New Roman" w:eastAsia="Times New Roman" w:hAnsi="Times New Roman" w:cs="Times New Roman"/>
          <w:sz w:val="24"/>
          <w:szCs w:val="24"/>
        </w:rPr>
      </w:pPr>
    </w:p>
    <w:p w:rsidR="007C77C4" w:rsidRPr="00FA7361" w:rsidRDefault="007C77C4" w:rsidP="007C77C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453652" cy="3866571"/>
            <wp:effectExtent l="19050" t="0" r="0" b="0"/>
            <wp:docPr id="11" name="Picture 3" descr="C:\Documents and Settings\chu2\Application Data\Tencent\Users\44845370\QQ\WinTemp\RichOle\]{~I5ET}]LJ_9IS([KE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chu2\Application Data\Tencent\Users\44845370\QQ\WinTemp\RichOle\]{~I5ET}]LJ_9IS([KEF@~D.jpg"/>
                    <pic:cNvPicPr>
                      <a:picLocks noChangeAspect="1" noChangeArrowheads="1"/>
                    </pic:cNvPicPr>
                  </pic:nvPicPr>
                  <pic:blipFill>
                    <a:blip r:embed="rId8" cstate="print"/>
                    <a:srcRect/>
                    <a:stretch>
                      <a:fillRect/>
                    </a:stretch>
                  </pic:blipFill>
                  <pic:spPr bwMode="auto">
                    <a:xfrm>
                      <a:off x="0" y="0"/>
                      <a:ext cx="5457961" cy="3869626"/>
                    </a:xfrm>
                    <a:prstGeom prst="rect">
                      <a:avLst/>
                    </a:prstGeom>
                    <a:noFill/>
                    <a:ln w="9525">
                      <a:noFill/>
                      <a:miter lim="800000"/>
                      <a:headEnd/>
                      <a:tailEnd/>
                    </a:ln>
                  </pic:spPr>
                </pic:pic>
              </a:graphicData>
            </a:graphic>
          </wp:inline>
        </w:drawing>
      </w:r>
    </w:p>
    <w:p w:rsidR="007C77C4" w:rsidRPr="00FA7361" w:rsidRDefault="003E0A1D" w:rsidP="00E50799">
      <w:pPr>
        <w:spacing w:line="480" w:lineRule="auto"/>
        <w:rPr>
          <w:rFonts w:ascii="Times New Roman" w:hAnsi="Times New Roman" w:cs="Times New Roman"/>
          <w:sz w:val="24"/>
          <w:szCs w:val="24"/>
        </w:rPr>
      </w:pPr>
      <w:r>
        <w:rPr>
          <w:rFonts w:ascii="Times New Roman" w:hAnsi="Times New Roman" w:cs="Times New Roman"/>
          <w:noProof/>
          <w:sz w:val="24"/>
          <w:szCs w:val="24"/>
          <w:lang w:eastAsia="zh-TW"/>
        </w:rPr>
        <w:pict>
          <v:shapetype id="_x0000_t202" coordsize="21600,21600" o:spt="202" path="m,l,21600r21600,l21600,xe">
            <v:stroke joinstyle="miter"/>
            <v:path gradientshapeok="t" o:connecttype="rect"/>
          </v:shapetype>
          <v:shape id="_x0000_s1026" type="#_x0000_t202" style="position:absolute;margin-left:2.1pt;margin-top:66.8pt;width:72.5pt;height:19.85pt;z-index:251658240;mso-width-relative:margin;mso-height-relative:margin" stroked="f">
            <v:textbox>
              <w:txbxContent>
                <w:p w:rsidR="00BD2B3A" w:rsidRDefault="00BD2B3A" w:rsidP="007C77C4"/>
              </w:txbxContent>
            </v:textbox>
          </v:shape>
        </w:pict>
      </w:r>
      <w:r w:rsidR="007C77C4">
        <w:rPr>
          <w:rFonts w:ascii="Times New Roman" w:hAnsi="Times New Roman" w:cs="Times New Roman"/>
          <w:sz w:val="24"/>
          <w:szCs w:val="24"/>
        </w:rPr>
        <w:t>Fig. 3</w:t>
      </w:r>
      <w:r w:rsidR="007C77C4" w:rsidRPr="00FA7361">
        <w:rPr>
          <w:rFonts w:ascii="Times New Roman" w:hAnsi="Times New Roman" w:cs="Times New Roman"/>
          <w:sz w:val="24"/>
          <w:szCs w:val="24"/>
        </w:rPr>
        <w:t xml:space="preserve"> Response surface regression of </w:t>
      </w:r>
      <w:r w:rsidR="007C77C4">
        <w:rPr>
          <w:rFonts w:ascii="Times New Roman" w:hAnsi="Times New Roman" w:cs="Times New Roman"/>
          <w:sz w:val="24"/>
          <w:szCs w:val="24"/>
        </w:rPr>
        <w:t>effect of time (day after inoculation) and UV</w:t>
      </w:r>
      <w:r w:rsidR="00570E2C">
        <w:rPr>
          <w:rFonts w:ascii="Times New Roman" w:hAnsi="Times New Roman" w:cs="Times New Roman"/>
          <w:sz w:val="24"/>
          <w:szCs w:val="24"/>
        </w:rPr>
        <w:t>B</w:t>
      </w:r>
      <w:r w:rsidR="007C77C4">
        <w:rPr>
          <w:rFonts w:ascii="Times New Roman" w:hAnsi="Times New Roman" w:cs="Times New Roman"/>
          <w:sz w:val="24"/>
          <w:szCs w:val="24"/>
        </w:rPr>
        <w:t xml:space="preserve"> radiation (</w:t>
      </w:r>
      <w:r w:rsidR="007C77C4" w:rsidRPr="00FA7361">
        <w:rPr>
          <w:rFonts w:ascii="Times New Roman" w:hAnsi="Times New Roman" w:cs="Times New Roman"/>
          <w:sz w:val="24"/>
          <w:szCs w:val="24"/>
        </w:rPr>
        <w:t>mol m</w:t>
      </w:r>
      <w:r w:rsidR="007C77C4" w:rsidRPr="00FA7361">
        <w:rPr>
          <w:rFonts w:ascii="Cambria Math" w:hAnsi="Cambria Math" w:cs="Cambria Math"/>
          <w:sz w:val="24"/>
          <w:szCs w:val="24"/>
        </w:rPr>
        <w:t>⁻</w:t>
      </w:r>
      <w:r w:rsidR="007C77C4" w:rsidRPr="00FA7361">
        <w:rPr>
          <w:rFonts w:ascii="Times New Roman" w:hAnsi="Times New Roman" w:cs="Times New Roman"/>
          <w:sz w:val="24"/>
          <w:szCs w:val="24"/>
        </w:rPr>
        <w:t>² d</w:t>
      </w:r>
      <w:r w:rsidR="007C77C4" w:rsidRPr="00FA7361">
        <w:rPr>
          <w:rFonts w:ascii="Cambria Math" w:hAnsi="Cambria Math" w:cs="Cambria Math"/>
          <w:sz w:val="24"/>
          <w:szCs w:val="24"/>
        </w:rPr>
        <w:t>⁻</w:t>
      </w:r>
      <w:r w:rsidR="007C77C4">
        <w:rPr>
          <w:rFonts w:ascii="Times New Roman" w:hAnsi="Times New Roman" w:cs="Times New Roman"/>
          <w:sz w:val="24"/>
          <w:szCs w:val="24"/>
        </w:rPr>
        <w:t>¹) on</w:t>
      </w:r>
      <w:r w:rsidR="007C77C4" w:rsidRPr="00FA7361">
        <w:rPr>
          <w:rFonts w:ascii="Times New Roman" w:hAnsi="Times New Roman" w:cs="Times New Roman"/>
          <w:sz w:val="24"/>
          <w:szCs w:val="24"/>
        </w:rPr>
        <w:t xml:space="preserve"> </w:t>
      </w:r>
      <w:r w:rsidR="007C77C4" w:rsidRPr="00FA7361">
        <w:rPr>
          <w:rFonts w:ascii="Times New Roman" w:hAnsi="Times New Roman" w:cs="Times New Roman"/>
          <w:i/>
          <w:sz w:val="24"/>
          <w:szCs w:val="24"/>
        </w:rPr>
        <w:t>in vitro</w:t>
      </w:r>
      <w:r w:rsidR="007C77C4" w:rsidRPr="00FA7361">
        <w:rPr>
          <w:rFonts w:ascii="Times New Roman" w:hAnsi="Times New Roman" w:cs="Times New Roman"/>
          <w:sz w:val="24"/>
          <w:szCs w:val="24"/>
        </w:rPr>
        <w:t xml:space="preserve"> </w:t>
      </w:r>
      <w:proofErr w:type="spellStart"/>
      <w:r w:rsidR="007C77C4" w:rsidRPr="00FA7361">
        <w:rPr>
          <w:rFonts w:ascii="Times New Roman" w:hAnsi="Times New Roman" w:cs="Times New Roman"/>
          <w:i/>
          <w:sz w:val="24"/>
          <w:szCs w:val="24"/>
        </w:rPr>
        <w:t>Sclerotinia</w:t>
      </w:r>
      <w:proofErr w:type="spellEnd"/>
      <w:r w:rsidR="007C77C4" w:rsidRPr="00FA7361">
        <w:rPr>
          <w:rFonts w:ascii="Times New Roman" w:hAnsi="Times New Roman" w:cs="Times New Roman"/>
          <w:i/>
          <w:sz w:val="24"/>
          <w:szCs w:val="24"/>
        </w:rPr>
        <w:t xml:space="preserve"> </w:t>
      </w:r>
      <w:proofErr w:type="spellStart"/>
      <w:r w:rsidR="007C77C4" w:rsidRPr="00FA7361">
        <w:rPr>
          <w:rFonts w:ascii="Times New Roman" w:hAnsi="Times New Roman" w:cs="Times New Roman"/>
          <w:i/>
          <w:sz w:val="24"/>
          <w:szCs w:val="24"/>
        </w:rPr>
        <w:t>homoeocarpa</w:t>
      </w:r>
      <w:proofErr w:type="spellEnd"/>
      <w:r w:rsidR="007C77C4" w:rsidRPr="00FA7361">
        <w:rPr>
          <w:rFonts w:ascii="Times New Roman" w:hAnsi="Times New Roman" w:cs="Times New Roman"/>
          <w:sz w:val="24"/>
          <w:szCs w:val="24"/>
        </w:rPr>
        <w:t xml:space="preserve"> </w:t>
      </w:r>
      <w:r w:rsidR="007C77C4">
        <w:rPr>
          <w:rFonts w:ascii="Times New Roman" w:hAnsi="Times New Roman" w:cs="Times New Roman"/>
          <w:sz w:val="24"/>
          <w:szCs w:val="24"/>
        </w:rPr>
        <w:t>colony diameter</w:t>
      </w:r>
      <w:r w:rsidR="007C77C4" w:rsidRPr="00FA7361">
        <w:rPr>
          <w:rFonts w:ascii="Times New Roman" w:hAnsi="Times New Roman" w:cs="Times New Roman"/>
          <w:sz w:val="24"/>
          <w:szCs w:val="24"/>
        </w:rPr>
        <w:t xml:space="preserve"> (R²=0.9045)</w:t>
      </w:r>
      <w:r w:rsidR="007C77C4">
        <w:rPr>
          <w:rFonts w:ascii="Times New Roman" w:hAnsi="Times New Roman" w:cs="Times New Roman"/>
          <w:sz w:val="24"/>
          <w:szCs w:val="24"/>
        </w:rPr>
        <w:t xml:space="preserve">. </w:t>
      </w: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p>
    <w:p w:rsidR="007C77C4" w:rsidRDefault="007C77C4" w:rsidP="007C77C4">
      <w:pPr>
        <w:rPr>
          <w:rFonts w:ascii="Times New Roman" w:hAnsi="Times New Roman" w:cs="Times New Roman"/>
          <w:sz w:val="24"/>
          <w:szCs w:val="24"/>
        </w:rPr>
      </w:pPr>
      <w:r w:rsidRPr="00FA7361">
        <w:rPr>
          <w:rFonts w:ascii="Times New Roman" w:hAnsi="Times New Roman" w:cs="Times New Roman"/>
          <w:noProof/>
          <w:sz w:val="24"/>
          <w:szCs w:val="24"/>
        </w:rPr>
        <w:drawing>
          <wp:inline distT="0" distB="0" distL="0" distR="0">
            <wp:extent cx="5452720" cy="3577133"/>
            <wp:effectExtent l="19050" t="0" r="14630" b="4267"/>
            <wp:docPr id="13"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C77C4" w:rsidRDefault="007C77C4" w:rsidP="00570E2C">
      <w:pPr>
        <w:spacing w:line="480" w:lineRule="auto"/>
        <w:rPr>
          <w:rFonts w:ascii="Times New Roman" w:hAnsi="Times New Roman" w:cs="Times New Roman"/>
          <w:bCs/>
          <w:sz w:val="24"/>
          <w:szCs w:val="24"/>
        </w:rPr>
      </w:pPr>
      <w:r>
        <w:rPr>
          <w:rFonts w:ascii="Times New Roman" w:hAnsi="Times New Roman" w:cs="Times New Roman"/>
          <w:sz w:val="24"/>
          <w:szCs w:val="24"/>
        </w:rPr>
        <w:t xml:space="preserve">Fig.4 </w:t>
      </w:r>
      <w:r>
        <w:rPr>
          <w:rFonts w:ascii="Times New Roman" w:hAnsi="Times New Roman" w:cs="Times New Roman"/>
          <w:bCs/>
          <w:sz w:val="24"/>
          <w:szCs w:val="24"/>
        </w:rPr>
        <w:t>Effect of UVB irradiation only (</w:t>
      </w:r>
      <w:r w:rsidRPr="001D250C">
        <w:rPr>
          <w:rFonts w:ascii="Times New Roman" w:hAnsi="Times New Roman" w:cs="Times New Roman"/>
          <w:bCs/>
          <w:sz w:val="24"/>
          <w:szCs w:val="24"/>
        </w:rPr>
        <w:t>Low (0.0454 mol m</w:t>
      </w:r>
      <w:r w:rsidRPr="001D250C">
        <w:rPr>
          <w:rFonts w:ascii="Cambria Math" w:hAnsi="Cambria Math" w:cs="Cambria Math"/>
          <w:bCs/>
          <w:sz w:val="24"/>
          <w:szCs w:val="24"/>
        </w:rPr>
        <w:t>⁻</w:t>
      </w:r>
      <w:r w:rsidRPr="001D250C">
        <w:rPr>
          <w:rFonts w:ascii="Times New Roman" w:hAnsi="Times New Roman" w:cs="Times New Roman"/>
          <w:bCs/>
          <w:sz w:val="24"/>
          <w:szCs w:val="24"/>
        </w:rPr>
        <w:t>² d</w:t>
      </w:r>
      <w:r w:rsidRPr="001D250C">
        <w:rPr>
          <w:rFonts w:ascii="Cambria Math" w:hAnsi="Cambria Math" w:cs="Cambria Math"/>
          <w:bCs/>
          <w:sz w:val="24"/>
          <w:szCs w:val="24"/>
        </w:rPr>
        <w:t>⁻</w:t>
      </w:r>
      <w:r w:rsidRPr="001D250C">
        <w:rPr>
          <w:rFonts w:ascii="Times New Roman" w:hAnsi="Times New Roman" w:cs="Times New Roman"/>
          <w:bCs/>
          <w:sz w:val="24"/>
          <w:szCs w:val="24"/>
        </w:rPr>
        <w:t>¹), Medium (0.1064 mol m</w:t>
      </w:r>
      <w:r w:rsidRPr="001D250C">
        <w:rPr>
          <w:rFonts w:ascii="Cambria Math" w:hAnsi="Cambria Math" w:cs="Cambria Math"/>
          <w:bCs/>
          <w:sz w:val="24"/>
          <w:szCs w:val="24"/>
        </w:rPr>
        <w:t>⁻</w:t>
      </w:r>
      <w:r w:rsidRPr="001D250C">
        <w:rPr>
          <w:rFonts w:ascii="Times New Roman" w:hAnsi="Times New Roman" w:cs="Times New Roman"/>
          <w:bCs/>
          <w:sz w:val="24"/>
          <w:szCs w:val="24"/>
        </w:rPr>
        <w:t>² d</w:t>
      </w:r>
      <w:r w:rsidRPr="001D250C">
        <w:rPr>
          <w:rFonts w:ascii="Cambria Math" w:hAnsi="Cambria Math" w:cs="Cambria Math"/>
          <w:bCs/>
          <w:sz w:val="24"/>
          <w:szCs w:val="24"/>
        </w:rPr>
        <w:t>⁻</w:t>
      </w:r>
      <w:r w:rsidRPr="001D250C">
        <w:rPr>
          <w:rFonts w:ascii="Times New Roman" w:hAnsi="Times New Roman" w:cs="Times New Roman"/>
          <w:bCs/>
          <w:sz w:val="24"/>
          <w:szCs w:val="24"/>
        </w:rPr>
        <w:t>¹), and High (0.5444 mol m</w:t>
      </w:r>
      <w:r w:rsidRPr="001D250C">
        <w:rPr>
          <w:rFonts w:ascii="Cambria Math" w:hAnsi="Cambria Math" w:cs="Cambria Math"/>
          <w:bCs/>
          <w:sz w:val="24"/>
          <w:szCs w:val="24"/>
        </w:rPr>
        <w:t>⁻</w:t>
      </w:r>
      <w:r w:rsidRPr="001D250C">
        <w:rPr>
          <w:rFonts w:ascii="Times New Roman" w:hAnsi="Times New Roman" w:cs="Times New Roman"/>
          <w:bCs/>
          <w:sz w:val="24"/>
          <w:szCs w:val="24"/>
        </w:rPr>
        <w:t>² d</w:t>
      </w:r>
      <w:r w:rsidRPr="001D250C">
        <w:rPr>
          <w:rFonts w:ascii="Cambria Math" w:hAnsi="Cambria Math" w:cs="Cambria Math"/>
          <w:bCs/>
          <w:sz w:val="24"/>
          <w:szCs w:val="24"/>
        </w:rPr>
        <w:t>⁻</w:t>
      </w:r>
      <w:r w:rsidRPr="001D250C">
        <w:rPr>
          <w:rFonts w:ascii="Times New Roman" w:hAnsi="Times New Roman" w:cs="Times New Roman"/>
          <w:bCs/>
          <w:sz w:val="24"/>
          <w:szCs w:val="24"/>
        </w:rPr>
        <w:t>¹)</w:t>
      </w:r>
      <w:r>
        <w:rPr>
          <w:rFonts w:ascii="Times New Roman" w:hAnsi="Times New Roman" w:cs="Times New Roman"/>
          <w:bCs/>
          <w:sz w:val="24"/>
          <w:szCs w:val="24"/>
        </w:rPr>
        <w:t xml:space="preserve">) on dollar spot disease development on creeping </w:t>
      </w:r>
      <w:proofErr w:type="spellStart"/>
      <w:r>
        <w:rPr>
          <w:rFonts w:ascii="Times New Roman" w:hAnsi="Times New Roman" w:cs="Times New Roman"/>
          <w:bCs/>
          <w:sz w:val="24"/>
          <w:szCs w:val="24"/>
        </w:rPr>
        <w:t>bentgrass</w:t>
      </w:r>
      <w:proofErr w:type="spellEnd"/>
    </w:p>
    <w:p w:rsidR="007C77C4" w:rsidRDefault="007C77C4" w:rsidP="00570E2C">
      <w:pPr>
        <w:spacing w:line="480" w:lineRule="auto"/>
        <w:rPr>
          <w:rFonts w:ascii="Times New Roman" w:hAnsi="Times New Roman" w:cs="Times New Roman"/>
          <w:bCs/>
          <w:sz w:val="24"/>
          <w:szCs w:val="24"/>
        </w:rPr>
      </w:pPr>
    </w:p>
    <w:p w:rsidR="007C77C4" w:rsidRDefault="007C77C4" w:rsidP="007C77C4">
      <w:pPr>
        <w:rPr>
          <w:rFonts w:ascii="Times New Roman" w:hAnsi="Times New Roman" w:cs="Times New Roman"/>
          <w:bCs/>
          <w:sz w:val="24"/>
          <w:szCs w:val="24"/>
        </w:rPr>
      </w:pPr>
    </w:p>
    <w:p w:rsidR="007C77C4" w:rsidRDefault="007C77C4" w:rsidP="007C77C4">
      <w:pPr>
        <w:rPr>
          <w:rFonts w:ascii="Times New Roman" w:hAnsi="Times New Roman" w:cs="Times New Roman"/>
          <w:bCs/>
          <w:sz w:val="24"/>
          <w:szCs w:val="24"/>
        </w:rPr>
      </w:pPr>
    </w:p>
    <w:p w:rsidR="007C77C4" w:rsidRDefault="007C77C4" w:rsidP="007C77C4">
      <w:pPr>
        <w:rPr>
          <w:rFonts w:ascii="Times New Roman" w:hAnsi="Times New Roman" w:cs="Times New Roman"/>
          <w:bCs/>
          <w:sz w:val="24"/>
          <w:szCs w:val="24"/>
        </w:rPr>
      </w:pPr>
    </w:p>
    <w:p w:rsidR="007C77C4" w:rsidRDefault="007C77C4" w:rsidP="007C77C4">
      <w:pPr>
        <w:rPr>
          <w:rFonts w:ascii="Times New Roman" w:hAnsi="Times New Roman" w:cs="Times New Roman"/>
          <w:bCs/>
          <w:sz w:val="24"/>
          <w:szCs w:val="24"/>
        </w:rPr>
      </w:pPr>
    </w:p>
    <w:p w:rsidR="007C77C4" w:rsidRDefault="007C77C4" w:rsidP="007C77C4">
      <w:pPr>
        <w:rPr>
          <w:rFonts w:ascii="Times New Roman" w:hAnsi="Times New Roman" w:cs="Times New Roman"/>
          <w:bCs/>
          <w:sz w:val="24"/>
          <w:szCs w:val="24"/>
        </w:rPr>
      </w:pPr>
    </w:p>
    <w:p w:rsidR="007C77C4" w:rsidRDefault="007C77C4" w:rsidP="007C77C4">
      <w:pPr>
        <w:rPr>
          <w:rFonts w:ascii="Times New Roman" w:hAnsi="Times New Roman" w:cs="Times New Roman"/>
          <w:bCs/>
          <w:sz w:val="24"/>
          <w:szCs w:val="24"/>
        </w:rPr>
      </w:pPr>
    </w:p>
    <w:p w:rsidR="007C77C4" w:rsidRDefault="007C77C4" w:rsidP="007C77C4">
      <w:pPr>
        <w:rPr>
          <w:rFonts w:ascii="Times New Roman" w:hAnsi="Times New Roman" w:cs="Times New Roman"/>
          <w:bCs/>
          <w:sz w:val="24"/>
          <w:szCs w:val="24"/>
        </w:rPr>
      </w:pPr>
    </w:p>
    <w:p w:rsidR="007C77C4" w:rsidRDefault="007C77C4" w:rsidP="007C77C4">
      <w:pPr>
        <w:rPr>
          <w:rFonts w:ascii="Times New Roman" w:hAnsi="Times New Roman" w:cs="Times New Roman"/>
          <w:bCs/>
          <w:sz w:val="24"/>
          <w:szCs w:val="24"/>
        </w:rPr>
      </w:pPr>
    </w:p>
    <w:p w:rsidR="007C77C4" w:rsidRDefault="007C77C4" w:rsidP="007C77C4">
      <w:pPr>
        <w:rPr>
          <w:rFonts w:ascii="Times New Roman" w:hAnsi="Times New Roman" w:cs="Times New Roman"/>
          <w:bCs/>
          <w:sz w:val="24"/>
          <w:szCs w:val="24"/>
        </w:rPr>
      </w:pPr>
    </w:p>
    <w:p w:rsidR="007C77C4" w:rsidRDefault="007C77C4" w:rsidP="007C77C4">
      <w:pPr>
        <w:rPr>
          <w:rFonts w:ascii="Times New Roman" w:hAnsi="Times New Roman" w:cs="Times New Roman"/>
          <w:bCs/>
          <w:sz w:val="24"/>
          <w:szCs w:val="24"/>
        </w:rPr>
      </w:pPr>
      <w:r w:rsidRPr="001D250C">
        <w:rPr>
          <w:rFonts w:ascii="Times New Roman" w:hAnsi="Times New Roman" w:cs="Times New Roman"/>
          <w:bCs/>
          <w:noProof/>
          <w:sz w:val="24"/>
          <w:szCs w:val="24"/>
        </w:rPr>
        <w:lastRenderedPageBreak/>
        <w:drawing>
          <wp:inline distT="0" distB="0" distL="0" distR="0">
            <wp:extent cx="4548861" cy="2333549"/>
            <wp:effectExtent l="19050" t="0" r="23139" b="0"/>
            <wp:docPr id="1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1D250C">
        <w:rPr>
          <w:rFonts w:ascii="Times New Roman" w:hAnsi="Times New Roman" w:cs="Times New Roman"/>
          <w:bCs/>
          <w:noProof/>
          <w:sz w:val="24"/>
          <w:szCs w:val="24"/>
        </w:rPr>
        <w:drawing>
          <wp:inline distT="0" distB="0" distL="0" distR="0">
            <wp:extent cx="4552036" cy="2289657"/>
            <wp:effectExtent l="19050" t="0" r="19964" b="0"/>
            <wp:docPr id="1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1D250C">
        <w:rPr>
          <w:rFonts w:ascii="Times New Roman" w:hAnsi="Times New Roman" w:cs="Times New Roman"/>
          <w:bCs/>
          <w:noProof/>
          <w:sz w:val="24"/>
          <w:szCs w:val="24"/>
        </w:rPr>
        <w:drawing>
          <wp:inline distT="0" distB="0" distL="0" distR="0">
            <wp:extent cx="4548861" cy="2391766"/>
            <wp:effectExtent l="19050" t="0" r="23139" b="8534"/>
            <wp:docPr id="1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rFonts w:ascii="Times New Roman" w:hAnsi="Times New Roman" w:cs="Times New Roman"/>
          <w:bCs/>
          <w:sz w:val="24"/>
          <w:szCs w:val="24"/>
        </w:rPr>
        <w:t xml:space="preserve"> </w:t>
      </w:r>
    </w:p>
    <w:p w:rsidR="007C77C4" w:rsidRDefault="007C77C4" w:rsidP="00570E2C">
      <w:pPr>
        <w:spacing w:line="480" w:lineRule="auto"/>
        <w:rPr>
          <w:rFonts w:ascii="Times New Roman" w:hAnsi="Times New Roman" w:cs="Times New Roman"/>
          <w:bCs/>
          <w:sz w:val="24"/>
          <w:szCs w:val="24"/>
        </w:rPr>
      </w:pPr>
      <w:r>
        <w:rPr>
          <w:rFonts w:ascii="Times New Roman" w:hAnsi="Times New Roman" w:cs="Times New Roman"/>
          <w:bCs/>
          <w:sz w:val="24"/>
          <w:szCs w:val="24"/>
        </w:rPr>
        <w:t>Fig. 5 Effect of TiO</w:t>
      </w:r>
      <w:r w:rsidRPr="00570E2C">
        <w:rPr>
          <w:rFonts w:ascii="Times New Roman" w:hAnsi="Times New Roman" w:cs="Times New Roman"/>
          <w:bCs/>
          <w:sz w:val="24"/>
          <w:szCs w:val="24"/>
          <w:vertAlign w:val="subscript"/>
        </w:rPr>
        <w:t>2</w:t>
      </w:r>
      <w:r>
        <w:rPr>
          <w:rFonts w:ascii="Times New Roman" w:hAnsi="Times New Roman" w:cs="Times New Roman"/>
          <w:bCs/>
          <w:sz w:val="24"/>
          <w:szCs w:val="24"/>
        </w:rPr>
        <w:t xml:space="preserve"> concentration on dollar spot disease development on creeping </w:t>
      </w:r>
      <w:proofErr w:type="spellStart"/>
      <w:r>
        <w:rPr>
          <w:rFonts w:ascii="Times New Roman" w:hAnsi="Times New Roman" w:cs="Times New Roman"/>
          <w:bCs/>
          <w:sz w:val="24"/>
          <w:szCs w:val="24"/>
        </w:rPr>
        <w:t>bentgrass</w:t>
      </w:r>
      <w:proofErr w:type="spellEnd"/>
      <w:r>
        <w:rPr>
          <w:rFonts w:ascii="Times New Roman" w:hAnsi="Times New Roman" w:cs="Times New Roman"/>
          <w:bCs/>
          <w:sz w:val="24"/>
          <w:szCs w:val="24"/>
        </w:rPr>
        <w:t xml:space="preserve"> under three UVB irradiation levels: A. Low UVB irradiation (</w:t>
      </w:r>
      <w:r w:rsidRPr="00DF6B41">
        <w:rPr>
          <w:rFonts w:ascii="Times New Roman" w:hAnsi="Times New Roman" w:cs="Times New Roman"/>
          <w:bCs/>
          <w:sz w:val="24"/>
          <w:szCs w:val="24"/>
        </w:rPr>
        <w:t>0.0454</w:t>
      </w:r>
      <w:r>
        <w:rPr>
          <w:rFonts w:ascii="Times New Roman" w:hAnsi="Times New Roman" w:cs="Times New Roman"/>
          <w:bCs/>
          <w:sz w:val="24"/>
          <w:szCs w:val="24"/>
        </w:rPr>
        <w:t xml:space="preserve"> </w:t>
      </w:r>
      <w:r w:rsidRPr="00DF6B41">
        <w:rPr>
          <w:rFonts w:ascii="Times New Roman" w:hAnsi="Times New Roman" w:cs="Times New Roman"/>
          <w:bCs/>
          <w:sz w:val="24"/>
          <w:szCs w:val="24"/>
        </w:rPr>
        <w:t>mol m</w:t>
      </w:r>
      <w:r w:rsidRPr="00DF6B41">
        <w:rPr>
          <w:rFonts w:ascii="Cambria Math" w:hAnsi="Cambria Math" w:cs="Cambria Math"/>
          <w:bCs/>
          <w:sz w:val="24"/>
          <w:szCs w:val="24"/>
        </w:rPr>
        <w:t>⁻</w:t>
      </w:r>
      <w:r w:rsidRPr="00DF6B41">
        <w:rPr>
          <w:rFonts w:ascii="Times New Roman" w:hAnsi="Times New Roman" w:cs="Times New Roman"/>
          <w:bCs/>
          <w:sz w:val="24"/>
          <w:szCs w:val="24"/>
        </w:rPr>
        <w:t>² d</w:t>
      </w:r>
      <w:r w:rsidRPr="00DF6B41">
        <w:rPr>
          <w:rFonts w:ascii="Cambria Math" w:hAnsi="Cambria Math" w:cs="Cambria Math"/>
          <w:bCs/>
          <w:sz w:val="24"/>
          <w:szCs w:val="24"/>
        </w:rPr>
        <w:t>⁻</w:t>
      </w:r>
      <w:r w:rsidRPr="00DF6B41">
        <w:rPr>
          <w:rFonts w:ascii="Times New Roman" w:hAnsi="Times New Roman" w:cs="Times New Roman"/>
          <w:bCs/>
          <w:sz w:val="24"/>
          <w:szCs w:val="24"/>
        </w:rPr>
        <w:t>¹</w:t>
      </w:r>
      <w:r>
        <w:rPr>
          <w:rFonts w:ascii="Times New Roman" w:hAnsi="Times New Roman" w:cs="Times New Roman"/>
          <w:bCs/>
          <w:sz w:val="24"/>
          <w:szCs w:val="24"/>
        </w:rPr>
        <w:t>); B. Medium UVB irradiation (</w:t>
      </w:r>
      <w:r w:rsidRPr="00DF6B41">
        <w:rPr>
          <w:rFonts w:ascii="Times New Roman" w:hAnsi="Times New Roman" w:cs="Times New Roman"/>
          <w:bCs/>
          <w:sz w:val="24"/>
          <w:szCs w:val="24"/>
        </w:rPr>
        <w:t>0.1064</w:t>
      </w:r>
      <w:r>
        <w:rPr>
          <w:rFonts w:ascii="Times New Roman" w:hAnsi="Times New Roman" w:cs="Times New Roman"/>
          <w:bCs/>
          <w:sz w:val="24"/>
          <w:szCs w:val="24"/>
        </w:rPr>
        <w:t xml:space="preserve"> </w:t>
      </w:r>
      <w:r w:rsidRPr="00DF6B41">
        <w:rPr>
          <w:rFonts w:ascii="Times New Roman" w:hAnsi="Times New Roman" w:cs="Times New Roman"/>
          <w:bCs/>
          <w:sz w:val="24"/>
          <w:szCs w:val="24"/>
        </w:rPr>
        <w:t>mol m</w:t>
      </w:r>
      <w:r w:rsidRPr="00DF6B41">
        <w:rPr>
          <w:rFonts w:ascii="Cambria Math" w:hAnsi="Cambria Math" w:cs="Cambria Math"/>
          <w:bCs/>
          <w:sz w:val="24"/>
          <w:szCs w:val="24"/>
        </w:rPr>
        <w:t>⁻</w:t>
      </w:r>
      <w:r w:rsidRPr="00DF6B41">
        <w:rPr>
          <w:rFonts w:ascii="Times New Roman" w:hAnsi="Times New Roman" w:cs="Times New Roman"/>
          <w:bCs/>
          <w:sz w:val="24"/>
          <w:szCs w:val="24"/>
        </w:rPr>
        <w:t>² d</w:t>
      </w:r>
      <w:r w:rsidRPr="00DF6B41">
        <w:rPr>
          <w:rFonts w:ascii="Cambria Math" w:hAnsi="Cambria Math" w:cs="Cambria Math"/>
          <w:bCs/>
          <w:sz w:val="24"/>
          <w:szCs w:val="24"/>
        </w:rPr>
        <w:t>⁻</w:t>
      </w:r>
      <w:r w:rsidRPr="00DF6B41">
        <w:rPr>
          <w:rFonts w:ascii="Times New Roman" w:hAnsi="Times New Roman" w:cs="Times New Roman"/>
          <w:bCs/>
          <w:sz w:val="24"/>
          <w:szCs w:val="24"/>
        </w:rPr>
        <w:t>¹</w:t>
      </w:r>
      <w:r>
        <w:rPr>
          <w:rFonts w:ascii="Times New Roman" w:hAnsi="Times New Roman" w:cs="Times New Roman"/>
          <w:bCs/>
          <w:sz w:val="24"/>
          <w:szCs w:val="24"/>
        </w:rPr>
        <w:t>); C. High UVB irradiation (</w:t>
      </w:r>
      <w:r w:rsidRPr="00DF6B41">
        <w:rPr>
          <w:rFonts w:ascii="Times New Roman" w:hAnsi="Times New Roman" w:cs="Times New Roman"/>
          <w:bCs/>
          <w:sz w:val="24"/>
          <w:szCs w:val="24"/>
        </w:rPr>
        <w:t>0.5444 mol m</w:t>
      </w:r>
      <w:r w:rsidRPr="00DF6B41">
        <w:rPr>
          <w:rFonts w:ascii="Cambria Math" w:hAnsi="Cambria Math" w:cs="Cambria Math"/>
          <w:bCs/>
          <w:sz w:val="24"/>
          <w:szCs w:val="24"/>
        </w:rPr>
        <w:t>⁻</w:t>
      </w:r>
      <w:r w:rsidRPr="00DF6B41">
        <w:rPr>
          <w:rFonts w:ascii="Times New Roman" w:hAnsi="Times New Roman" w:cs="Times New Roman"/>
          <w:bCs/>
          <w:sz w:val="24"/>
          <w:szCs w:val="24"/>
        </w:rPr>
        <w:t>² d</w:t>
      </w:r>
      <w:r w:rsidRPr="00DF6B41">
        <w:rPr>
          <w:rFonts w:ascii="Cambria Math" w:hAnsi="Cambria Math" w:cs="Cambria Math"/>
          <w:bCs/>
          <w:sz w:val="24"/>
          <w:szCs w:val="24"/>
        </w:rPr>
        <w:t>⁻</w:t>
      </w:r>
      <w:r w:rsidRPr="00DF6B41">
        <w:rPr>
          <w:rFonts w:ascii="Times New Roman" w:hAnsi="Times New Roman" w:cs="Times New Roman"/>
          <w:bCs/>
          <w:sz w:val="24"/>
          <w:szCs w:val="24"/>
        </w:rPr>
        <w:t>¹</w:t>
      </w:r>
      <w:r>
        <w:rPr>
          <w:rFonts w:ascii="Times New Roman" w:hAnsi="Times New Roman" w:cs="Times New Roman"/>
          <w:bCs/>
          <w:sz w:val="24"/>
          <w:szCs w:val="24"/>
        </w:rPr>
        <w:t>)</w:t>
      </w:r>
    </w:p>
    <w:p w:rsidR="00BE38E3" w:rsidRDefault="00BE38E3" w:rsidP="00570E2C">
      <w:pPr>
        <w:spacing w:line="480" w:lineRule="auto"/>
        <w:rPr>
          <w:rFonts w:ascii="Times New Roman" w:hAnsi="Times New Roman" w:cs="Times New Roman"/>
          <w:bCs/>
          <w:sz w:val="24"/>
          <w:szCs w:val="24"/>
        </w:rPr>
      </w:pPr>
    </w:p>
    <w:p w:rsidR="00BE38E3" w:rsidRPr="00BE38E3" w:rsidRDefault="00BE38E3" w:rsidP="00BE38E3">
      <w:pPr>
        <w:spacing w:line="480" w:lineRule="auto"/>
        <w:jc w:val="center"/>
        <w:rPr>
          <w:rFonts w:ascii="Times New Roman" w:hAnsi="Times New Roman" w:cs="Times New Roman"/>
          <w:b/>
          <w:bCs/>
          <w:sz w:val="36"/>
          <w:szCs w:val="36"/>
        </w:rPr>
      </w:pPr>
      <w:r w:rsidRPr="00BE38E3">
        <w:rPr>
          <w:rFonts w:ascii="Times New Roman" w:hAnsi="Times New Roman" w:cs="Times New Roman"/>
          <w:b/>
          <w:bCs/>
          <w:sz w:val="36"/>
          <w:szCs w:val="36"/>
        </w:rPr>
        <w:t>VITA</w:t>
      </w:r>
    </w:p>
    <w:sectPr w:rsidR="00BE38E3" w:rsidRPr="00BE38E3" w:rsidSect="0070493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SimSun">
    <w:altName w:val="Arial Unicode MS"/>
    <w:panose1 w:val="02010600030101010101"/>
    <w:charset w:val="86"/>
    <w:family w:val="auto"/>
    <w:notTrueType/>
    <w:pitch w:val="variable"/>
    <w:sig w:usb0="00000000" w:usb1="080E0000" w:usb2="00000010" w:usb3="00000000" w:csb0="0004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ndara">
    <w:panose1 w:val="020E0502030303020204"/>
    <w:charset w:val="00"/>
    <w:family w:val="swiss"/>
    <w:pitch w:val="variable"/>
    <w:sig w:usb0="A00002EF" w:usb1="4000204B"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SAS Monospace">
    <w:panose1 w:val="00000000000000000000"/>
    <w:charset w:val="00"/>
    <w:family w:val="moder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720"/>
  <w:characterSpacingControl w:val="doNotCompress"/>
  <w:compat>
    <w:useFELayout/>
  </w:compat>
  <w:rsids>
    <w:rsidRoot w:val="00F65DE4"/>
    <w:rsid w:val="000B3D67"/>
    <w:rsid w:val="0011072E"/>
    <w:rsid w:val="00156547"/>
    <w:rsid w:val="00290BC1"/>
    <w:rsid w:val="002C4519"/>
    <w:rsid w:val="0032146F"/>
    <w:rsid w:val="003A04F8"/>
    <w:rsid w:val="003C049F"/>
    <w:rsid w:val="003C661D"/>
    <w:rsid w:val="003E0A1D"/>
    <w:rsid w:val="00497439"/>
    <w:rsid w:val="004C6596"/>
    <w:rsid w:val="004E69EF"/>
    <w:rsid w:val="0055015E"/>
    <w:rsid w:val="00570E2C"/>
    <w:rsid w:val="00577186"/>
    <w:rsid w:val="005864C4"/>
    <w:rsid w:val="00592CEE"/>
    <w:rsid w:val="00593620"/>
    <w:rsid w:val="005B0FD1"/>
    <w:rsid w:val="005D1707"/>
    <w:rsid w:val="00614D6F"/>
    <w:rsid w:val="00677E6A"/>
    <w:rsid w:val="006923A5"/>
    <w:rsid w:val="006A77CD"/>
    <w:rsid w:val="006B6A96"/>
    <w:rsid w:val="006B70F3"/>
    <w:rsid w:val="006C7E65"/>
    <w:rsid w:val="0070250D"/>
    <w:rsid w:val="0070493F"/>
    <w:rsid w:val="0072395D"/>
    <w:rsid w:val="007B047F"/>
    <w:rsid w:val="007B0E79"/>
    <w:rsid w:val="007C77C4"/>
    <w:rsid w:val="007D6D43"/>
    <w:rsid w:val="007F399F"/>
    <w:rsid w:val="00846570"/>
    <w:rsid w:val="008A3090"/>
    <w:rsid w:val="00905D45"/>
    <w:rsid w:val="00997AF6"/>
    <w:rsid w:val="00A5593E"/>
    <w:rsid w:val="00A738A7"/>
    <w:rsid w:val="00AC0999"/>
    <w:rsid w:val="00AC0BFA"/>
    <w:rsid w:val="00AD0068"/>
    <w:rsid w:val="00AE5D24"/>
    <w:rsid w:val="00AF3170"/>
    <w:rsid w:val="00B02739"/>
    <w:rsid w:val="00B2281E"/>
    <w:rsid w:val="00B27A46"/>
    <w:rsid w:val="00BD2B3A"/>
    <w:rsid w:val="00BE38E3"/>
    <w:rsid w:val="00BF31A0"/>
    <w:rsid w:val="00C1107D"/>
    <w:rsid w:val="00C450E2"/>
    <w:rsid w:val="00C670D5"/>
    <w:rsid w:val="00C757F4"/>
    <w:rsid w:val="00CA5717"/>
    <w:rsid w:val="00D10887"/>
    <w:rsid w:val="00D230B9"/>
    <w:rsid w:val="00E50799"/>
    <w:rsid w:val="00EB3089"/>
    <w:rsid w:val="00EC45EE"/>
    <w:rsid w:val="00EE604A"/>
    <w:rsid w:val="00F12086"/>
    <w:rsid w:val="00F248D2"/>
    <w:rsid w:val="00F65DE4"/>
    <w:rsid w:val="00F86B87"/>
    <w:rsid w:val="00FC1B1E"/>
    <w:rsid w:val="00FF1EA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93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F65DE4"/>
    <w:pPr>
      <w:spacing w:line="240" w:lineRule="auto"/>
    </w:pPr>
    <w:rPr>
      <w:sz w:val="20"/>
      <w:szCs w:val="20"/>
    </w:rPr>
  </w:style>
  <w:style w:type="character" w:customStyle="1" w:styleId="CommentTextChar">
    <w:name w:val="Comment Text Char"/>
    <w:basedOn w:val="DefaultParagraphFont"/>
    <w:link w:val="CommentText"/>
    <w:uiPriority w:val="99"/>
    <w:rsid w:val="00F65DE4"/>
    <w:rPr>
      <w:sz w:val="20"/>
      <w:szCs w:val="20"/>
    </w:rPr>
  </w:style>
  <w:style w:type="character" w:styleId="CommentReference">
    <w:name w:val="annotation reference"/>
    <w:basedOn w:val="DefaultParagraphFont"/>
    <w:uiPriority w:val="99"/>
    <w:semiHidden/>
    <w:unhideWhenUsed/>
    <w:rsid w:val="00F65DE4"/>
    <w:rPr>
      <w:sz w:val="16"/>
      <w:szCs w:val="16"/>
    </w:rPr>
  </w:style>
  <w:style w:type="paragraph" w:styleId="BalloonText">
    <w:name w:val="Balloon Text"/>
    <w:basedOn w:val="Normal"/>
    <w:link w:val="BalloonTextChar"/>
    <w:uiPriority w:val="99"/>
    <w:semiHidden/>
    <w:unhideWhenUsed/>
    <w:rsid w:val="00F65D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5DE4"/>
    <w:rPr>
      <w:rFonts w:ascii="Tahoma" w:hAnsi="Tahoma" w:cs="Tahoma"/>
      <w:sz w:val="16"/>
      <w:szCs w:val="16"/>
    </w:rPr>
  </w:style>
  <w:style w:type="character" w:customStyle="1" w:styleId="googqs-tidbit1">
    <w:name w:val="goog_qs-tidbit1"/>
    <w:basedOn w:val="DefaultParagraphFont"/>
    <w:rsid w:val="00F65DE4"/>
    <w:rPr>
      <w:vanish w:val="0"/>
      <w:webHidden w:val="0"/>
      <w:specVanish w:val="0"/>
    </w:rPr>
  </w:style>
  <w:style w:type="character" w:customStyle="1" w:styleId="frlabel">
    <w:name w:val="fr_label"/>
    <w:basedOn w:val="DefaultParagraphFont"/>
    <w:rsid w:val="007C77C4"/>
  </w:style>
  <w:style w:type="character" w:customStyle="1" w:styleId="reference-text">
    <w:name w:val="reference-text"/>
    <w:basedOn w:val="DefaultParagraphFont"/>
    <w:rsid w:val="007C77C4"/>
  </w:style>
  <w:style w:type="paragraph" w:styleId="CommentSubject">
    <w:name w:val="annotation subject"/>
    <w:basedOn w:val="CommentText"/>
    <w:next w:val="CommentText"/>
    <w:link w:val="CommentSubjectChar"/>
    <w:uiPriority w:val="99"/>
    <w:semiHidden/>
    <w:unhideWhenUsed/>
    <w:rsid w:val="00B2281E"/>
    <w:pPr>
      <w:spacing w:line="276" w:lineRule="auto"/>
    </w:pPr>
    <w:rPr>
      <w:b/>
      <w:bCs/>
      <w:sz w:val="22"/>
      <w:szCs w:val="22"/>
    </w:rPr>
  </w:style>
  <w:style w:type="character" w:customStyle="1" w:styleId="CommentSubjectChar">
    <w:name w:val="Comment Subject Char"/>
    <w:basedOn w:val="CommentTextChar"/>
    <w:link w:val="CommentSubject"/>
    <w:uiPriority w:val="99"/>
    <w:semiHidden/>
    <w:rsid w:val="00B2281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3373538">
      <w:bodyDiv w:val="1"/>
      <w:marLeft w:val="0"/>
      <w:marRight w:val="0"/>
      <w:marTop w:val="0"/>
      <w:marBottom w:val="0"/>
      <w:divBdr>
        <w:top w:val="none" w:sz="0" w:space="0" w:color="auto"/>
        <w:left w:val="none" w:sz="0" w:space="0" w:color="auto"/>
        <w:bottom w:val="none" w:sz="0" w:space="0" w:color="auto"/>
        <w:right w:val="none" w:sz="0" w:space="0" w:color="auto"/>
      </w:divBdr>
    </w:div>
    <w:div w:id="819074924">
      <w:bodyDiv w:val="1"/>
      <w:marLeft w:val="0"/>
      <w:marRight w:val="0"/>
      <w:marTop w:val="0"/>
      <w:marBottom w:val="0"/>
      <w:divBdr>
        <w:top w:val="none" w:sz="0" w:space="0" w:color="auto"/>
        <w:left w:val="none" w:sz="0" w:space="0" w:color="auto"/>
        <w:bottom w:val="none" w:sz="0" w:space="0" w:color="auto"/>
        <w:right w:val="none" w:sz="0" w:space="0" w:color="auto"/>
      </w:divBdr>
    </w:div>
    <w:div w:id="1387795688">
      <w:bodyDiv w:val="1"/>
      <w:marLeft w:val="0"/>
      <w:marRight w:val="0"/>
      <w:marTop w:val="0"/>
      <w:marBottom w:val="0"/>
      <w:divBdr>
        <w:top w:val="none" w:sz="0" w:space="0" w:color="auto"/>
        <w:left w:val="none" w:sz="0" w:space="0" w:color="auto"/>
        <w:bottom w:val="none" w:sz="0" w:space="0" w:color="auto"/>
        <w:right w:val="none" w:sz="0" w:space="0" w:color="auto"/>
      </w:divBdr>
    </w:div>
    <w:div w:id="1658799978">
      <w:bodyDiv w:val="1"/>
      <w:marLeft w:val="0"/>
      <w:marRight w:val="0"/>
      <w:marTop w:val="0"/>
      <w:marBottom w:val="0"/>
      <w:divBdr>
        <w:top w:val="none" w:sz="0" w:space="0" w:color="auto"/>
        <w:left w:val="none" w:sz="0" w:space="0" w:color="auto"/>
        <w:bottom w:val="none" w:sz="0" w:space="0" w:color="auto"/>
        <w:right w:val="none" w:sz="0" w:space="0" w:color="auto"/>
      </w:divBdr>
    </w:div>
    <w:div w:id="1677033243">
      <w:bodyDiv w:val="1"/>
      <w:marLeft w:val="0"/>
      <w:marRight w:val="0"/>
      <w:marTop w:val="0"/>
      <w:marBottom w:val="0"/>
      <w:divBdr>
        <w:top w:val="none" w:sz="0" w:space="0" w:color="auto"/>
        <w:left w:val="none" w:sz="0" w:space="0" w:color="auto"/>
        <w:bottom w:val="none" w:sz="0" w:space="0" w:color="auto"/>
        <w:right w:val="none" w:sz="0" w:space="0" w:color="auto"/>
      </w:divBdr>
    </w:div>
    <w:div w:id="2023970053">
      <w:bodyDiv w:val="1"/>
      <w:marLeft w:val="0"/>
      <w:marRight w:val="0"/>
      <w:marTop w:val="0"/>
      <w:marBottom w:val="0"/>
      <w:divBdr>
        <w:top w:val="none" w:sz="0" w:space="0" w:color="auto"/>
        <w:left w:val="none" w:sz="0" w:space="0" w:color="auto"/>
        <w:bottom w:val="none" w:sz="0" w:space="0" w:color="auto"/>
        <w:right w:val="none" w:sz="0" w:space="0" w:color="auto"/>
      </w:divBdr>
    </w:div>
    <w:div w:id="202689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4.xml"/><Relationship Id="rId12" Type="http://schemas.openxmlformats.org/officeDocument/2006/relationships/chart" Target="charts/chart8.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11" Type="http://schemas.openxmlformats.org/officeDocument/2006/relationships/chart" Target="charts/chart7.xml"/><Relationship Id="rId5" Type="http://schemas.openxmlformats.org/officeDocument/2006/relationships/chart" Target="charts/chart2.xml"/><Relationship Id="rId15" Type="http://schemas.microsoft.com/office/2007/relationships/stylesWithEffects" Target="stylesWithEffects.xml"/><Relationship Id="rId10" Type="http://schemas.openxmlformats.org/officeDocument/2006/relationships/chart" Target="charts/chart6.xml"/><Relationship Id="rId4" Type="http://schemas.openxmlformats.org/officeDocument/2006/relationships/chart" Target="charts/chart1.xml"/><Relationship Id="rId9" Type="http://schemas.openxmlformats.org/officeDocument/2006/relationships/chart" Target="charts/chart5.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chu2\Desktop\my%20project\plates\total\data%20conclusi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Documents%20and%20Settings\chu2\Desktop\my%20project\plates\total\data%20conclusio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chu2\Desktop\my%20project\plates\total\data%20conclusion.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chu2\Desktop\my%20project\plates\total\data%20conclusion.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chu2\Desktop\my%20project\growth%20chamber\total%20+++.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Documents%20and%20Settings\chu2\Desktop\my%20project\growth%20chamber\total%20+++.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chu2\Desktop\my%20project\growth%20chamber\total%20+++.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Documents%20and%20Settings\chu2\Desktop\my%20project\growth%20chamber\total%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1"/>
  <c:chart>
    <c:autoTitleDeleted val="1"/>
    <c:plotArea>
      <c:layout/>
      <c:lineChart>
        <c:grouping val="standard"/>
        <c:ser>
          <c:idx val="0"/>
          <c:order val="0"/>
          <c:tx>
            <c:v>UV0</c:v>
          </c:tx>
          <c:cat>
            <c:strRef>
              <c:f>Sheet3!$D$2:$J$2</c:f>
              <c:strCache>
                <c:ptCount val="7"/>
                <c:pt idx="0">
                  <c:v>Day1</c:v>
                </c:pt>
                <c:pt idx="1">
                  <c:v>Day2</c:v>
                </c:pt>
                <c:pt idx="2">
                  <c:v>Day3</c:v>
                </c:pt>
                <c:pt idx="3">
                  <c:v>Day4</c:v>
                </c:pt>
                <c:pt idx="4">
                  <c:v>Day5</c:v>
                </c:pt>
                <c:pt idx="5">
                  <c:v>Day6</c:v>
                </c:pt>
                <c:pt idx="6">
                  <c:v>Day7</c:v>
                </c:pt>
              </c:strCache>
            </c:strRef>
          </c:cat>
          <c:val>
            <c:numRef>
              <c:f>Sheet3!$D$3:$J$3</c:f>
              <c:numCache>
                <c:formatCode>0.00</c:formatCode>
                <c:ptCount val="7"/>
                <c:pt idx="0">
                  <c:v>1.7555999999999961</c:v>
                </c:pt>
                <c:pt idx="1">
                  <c:v>3.8277999999999999</c:v>
                </c:pt>
                <c:pt idx="2">
                  <c:v>5.7055999999999996</c:v>
                </c:pt>
                <c:pt idx="3">
                  <c:v>7.6443999999999965</c:v>
                </c:pt>
                <c:pt idx="4">
                  <c:v>8.4500000000000028</c:v>
                </c:pt>
                <c:pt idx="5">
                  <c:v>8.5</c:v>
                </c:pt>
                <c:pt idx="6">
                  <c:v>8.5</c:v>
                </c:pt>
              </c:numCache>
            </c:numRef>
          </c:val>
        </c:ser>
        <c:ser>
          <c:idx val="1"/>
          <c:order val="1"/>
          <c:tx>
            <c:v>UV1</c:v>
          </c:tx>
          <c:cat>
            <c:strRef>
              <c:f>Sheet3!$D$2:$J$2</c:f>
              <c:strCache>
                <c:ptCount val="7"/>
                <c:pt idx="0">
                  <c:v>Day1</c:v>
                </c:pt>
                <c:pt idx="1">
                  <c:v>Day2</c:v>
                </c:pt>
                <c:pt idx="2">
                  <c:v>Day3</c:v>
                </c:pt>
                <c:pt idx="3">
                  <c:v>Day4</c:v>
                </c:pt>
                <c:pt idx="4">
                  <c:v>Day5</c:v>
                </c:pt>
                <c:pt idx="5">
                  <c:v>Day6</c:v>
                </c:pt>
                <c:pt idx="6">
                  <c:v>Day7</c:v>
                </c:pt>
              </c:strCache>
            </c:strRef>
          </c:cat>
          <c:val>
            <c:numRef>
              <c:f>Sheet3!$D$4:$J$4</c:f>
              <c:numCache>
                <c:formatCode>0.00</c:formatCode>
                <c:ptCount val="7"/>
                <c:pt idx="0">
                  <c:v>0.87220000000000064</c:v>
                </c:pt>
                <c:pt idx="1">
                  <c:v>1.5555999999999954</c:v>
                </c:pt>
                <c:pt idx="2">
                  <c:v>2.6444000000000001</c:v>
                </c:pt>
                <c:pt idx="3">
                  <c:v>3.8388999999999927</c:v>
                </c:pt>
                <c:pt idx="4">
                  <c:v>5.2389000000000001</c:v>
                </c:pt>
                <c:pt idx="5">
                  <c:v>6.5721999999999996</c:v>
                </c:pt>
                <c:pt idx="6">
                  <c:v>7.5667</c:v>
                </c:pt>
              </c:numCache>
            </c:numRef>
          </c:val>
        </c:ser>
        <c:ser>
          <c:idx val="2"/>
          <c:order val="2"/>
          <c:tx>
            <c:v>UV3</c:v>
          </c:tx>
          <c:cat>
            <c:strRef>
              <c:f>Sheet3!$D$2:$J$2</c:f>
              <c:strCache>
                <c:ptCount val="7"/>
                <c:pt idx="0">
                  <c:v>Day1</c:v>
                </c:pt>
                <c:pt idx="1">
                  <c:v>Day2</c:v>
                </c:pt>
                <c:pt idx="2">
                  <c:v>Day3</c:v>
                </c:pt>
                <c:pt idx="3">
                  <c:v>Day4</c:v>
                </c:pt>
                <c:pt idx="4">
                  <c:v>Day5</c:v>
                </c:pt>
                <c:pt idx="5">
                  <c:v>Day6</c:v>
                </c:pt>
                <c:pt idx="6">
                  <c:v>Day7</c:v>
                </c:pt>
              </c:strCache>
            </c:strRef>
          </c:cat>
          <c:val>
            <c:numRef>
              <c:f>Sheet3!$D$5:$J$5</c:f>
              <c:numCache>
                <c:formatCode>0.00</c:formatCode>
                <c:ptCount val="7"/>
                <c:pt idx="0">
                  <c:v>0.49440000000000106</c:v>
                </c:pt>
                <c:pt idx="1">
                  <c:v>0.73610000000000064</c:v>
                </c:pt>
                <c:pt idx="2">
                  <c:v>0.82780000000000065</c:v>
                </c:pt>
                <c:pt idx="3">
                  <c:v>0.88060000000000094</c:v>
                </c:pt>
                <c:pt idx="4">
                  <c:v>1</c:v>
                </c:pt>
                <c:pt idx="5">
                  <c:v>1.3611</c:v>
                </c:pt>
                <c:pt idx="6">
                  <c:v>1.8667</c:v>
                </c:pt>
              </c:numCache>
            </c:numRef>
          </c:val>
        </c:ser>
        <c:marker val="1"/>
        <c:axId val="119551488"/>
        <c:axId val="119553408"/>
      </c:lineChart>
      <c:catAx>
        <c:axId val="119551488"/>
        <c:scaling>
          <c:orientation val="minMax"/>
        </c:scaling>
        <c:axPos val="b"/>
        <c:majorTickMark val="none"/>
        <c:tickLblPos val="nextTo"/>
        <c:txPr>
          <a:bodyPr/>
          <a:lstStyle/>
          <a:p>
            <a:pPr>
              <a:defRPr>
                <a:latin typeface="Times New Roman" pitchFamily="18" charset="0"/>
                <a:cs typeface="Times New Roman" pitchFamily="18" charset="0"/>
              </a:defRPr>
            </a:pPr>
            <a:endParaRPr lang="en-US"/>
          </a:p>
        </c:txPr>
        <c:crossAx val="119553408"/>
        <c:crosses val="autoZero"/>
        <c:auto val="1"/>
        <c:lblAlgn val="ctr"/>
        <c:lblOffset val="100"/>
      </c:catAx>
      <c:valAx>
        <c:axId val="119553408"/>
        <c:scaling>
          <c:orientation val="minMax"/>
        </c:scaling>
        <c:axPos val="l"/>
        <c:title>
          <c:tx>
            <c:rich>
              <a:bodyPr/>
              <a:lstStyle/>
              <a:p>
                <a:pPr>
                  <a:defRPr sz="1100" b="0">
                    <a:latin typeface="Times New Roman" pitchFamily="18" charset="0"/>
                    <a:cs typeface="Times New Roman" pitchFamily="18" charset="0"/>
                  </a:defRPr>
                </a:pPr>
                <a:r>
                  <a:rPr lang="en-US" sz="1100" b="0">
                    <a:latin typeface="Times New Roman" pitchFamily="18" charset="0"/>
                    <a:cs typeface="Times New Roman" pitchFamily="18" charset="0"/>
                  </a:rPr>
                  <a:t>Disease</a:t>
                </a:r>
                <a:r>
                  <a:rPr lang="en-US" sz="1100" b="0" baseline="0">
                    <a:latin typeface="Times New Roman" pitchFamily="18" charset="0"/>
                    <a:cs typeface="Times New Roman" pitchFamily="18" charset="0"/>
                  </a:rPr>
                  <a:t> colony diameter (cm)</a:t>
                </a:r>
                <a:endParaRPr lang="en-US" sz="1100" b="0">
                  <a:latin typeface="Times New Roman" pitchFamily="18" charset="0"/>
                  <a:cs typeface="Times New Roman" pitchFamily="18" charset="0"/>
                </a:endParaRPr>
              </a:p>
            </c:rich>
          </c:tx>
        </c:title>
        <c:numFmt formatCode="0.00" sourceLinked="1"/>
        <c:majorTickMark val="none"/>
        <c:tickLblPos val="nextTo"/>
        <c:txPr>
          <a:bodyPr/>
          <a:lstStyle/>
          <a:p>
            <a:pPr>
              <a:defRPr>
                <a:latin typeface="Times New Roman" pitchFamily="18" charset="0"/>
                <a:cs typeface="Times New Roman" pitchFamily="18" charset="0"/>
              </a:defRPr>
            </a:pPr>
            <a:endParaRPr lang="en-US"/>
          </a:p>
        </c:txPr>
        <c:crossAx val="119551488"/>
        <c:crosses val="autoZero"/>
        <c:crossBetween val="between"/>
      </c:valAx>
    </c:plotArea>
    <c:legend>
      <c:legendPos val="r"/>
      <c:txPr>
        <a:bodyPr/>
        <a:lstStyle/>
        <a:p>
          <a:pPr>
            <a:defRPr>
              <a:latin typeface="Times New Roman" pitchFamily="18" charset="0"/>
              <a:cs typeface="Times New Roman" pitchFamily="18" charset="0"/>
            </a:defRPr>
          </a:pPr>
          <a:endParaRPr lang="en-US"/>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style val="1"/>
  <c:chart>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A</a:t>
            </a:r>
          </a:p>
        </c:rich>
      </c:tx>
      <c:layout>
        <c:manualLayout>
          <c:xMode val="edge"/>
          <c:yMode val="edge"/>
          <c:x val="0.8765439951702485"/>
          <c:y val="5.3418803418803423E-2"/>
        </c:manualLayout>
      </c:layout>
    </c:title>
    <c:plotArea>
      <c:layout>
        <c:manualLayout>
          <c:layoutTarget val="inner"/>
          <c:xMode val="edge"/>
          <c:yMode val="edge"/>
          <c:x val="0.14289018394043707"/>
          <c:y val="4.8491234268793433E-2"/>
          <c:w val="0.65214046401671588"/>
          <c:h val="0.81768583013661911"/>
        </c:manualLayout>
      </c:layout>
      <c:lineChart>
        <c:grouping val="standard"/>
        <c:ser>
          <c:idx val="0"/>
          <c:order val="0"/>
          <c:tx>
            <c:v>TiO2 0</c:v>
          </c:tx>
          <c:spPr>
            <a:ln>
              <a:prstDash val="sysDot"/>
            </a:ln>
          </c:spPr>
          <c:val>
            <c:numRef>
              <c:f>Sheet3!$D$3:$J$3</c:f>
              <c:numCache>
                <c:formatCode>0.00</c:formatCode>
                <c:ptCount val="7"/>
                <c:pt idx="0">
                  <c:v>1.7555999999999949</c:v>
                </c:pt>
                <c:pt idx="1">
                  <c:v>3.8277999999999999</c:v>
                </c:pt>
                <c:pt idx="2">
                  <c:v>5.7055999999999996</c:v>
                </c:pt>
                <c:pt idx="3">
                  <c:v>7.6443999999999965</c:v>
                </c:pt>
                <c:pt idx="4">
                  <c:v>8.4500000000000028</c:v>
                </c:pt>
                <c:pt idx="5">
                  <c:v>8.5</c:v>
                </c:pt>
                <c:pt idx="6">
                  <c:v>8.5</c:v>
                </c:pt>
              </c:numCache>
            </c:numRef>
          </c:val>
        </c:ser>
        <c:ser>
          <c:idx val="1"/>
          <c:order val="1"/>
          <c:tx>
            <c:v>TiO2 1</c:v>
          </c:tx>
          <c:val>
            <c:numRef>
              <c:f>Sheet3!$D$6:$J$6</c:f>
              <c:numCache>
                <c:formatCode>0.00</c:formatCode>
                <c:ptCount val="7"/>
                <c:pt idx="0">
                  <c:v>1.55</c:v>
                </c:pt>
                <c:pt idx="1">
                  <c:v>3.4</c:v>
                </c:pt>
                <c:pt idx="2">
                  <c:v>5.1722000000000001</c:v>
                </c:pt>
                <c:pt idx="3">
                  <c:v>6.9943999999999997</c:v>
                </c:pt>
                <c:pt idx="4">
                  <c:v>8.5</c:v>
                </c:pt>
                <c:pt idx="5">
                  <c:v>8.5</c:v>
                </c:pt>
                <c:pt idx="6">
                  <c:v>8.5</c:v>
                </c:pt>
              </c:numCache>
            </c:numRef>
          </c:val>
        </c:ser>
        <c:ser>
          <c:idx val="2"/>
          <c:order val="2"/>
          <c:tx>
            <c:v>TiO2 5</c:v>
          </c:tx>
          <c:spPr>
            <a:ln>
              <a:prstDash val="lgDash"/>
            </a:ln>
          </c:spPr>
          <c:val>
            <c:numRef>
              <c:f>Sheet3!$D$9:$J$9</c:f>
              <c:numCache>
                <c:formatCode>0.00</c:formatCode>
                <c:ptCount val="7"/>
                <c:pt idx="0">
                  <c:v>1.5889</c:v>
                </c:pt>
                <c:pt idx="1">
                  <c:v>3.5388999999999977</c:v>
                </c:pt>
                <c:pt idx="2">
                  <c:v>5.2389000000000001</c:v>
                </c:pt>
                <c:pt idx="3">
                  <c:v>6.9611000000000001</c:v>
                </c:pt>
                <c:pt idx="4">
                  <c:v>8.5</c:v>
                </c:pt>
                <c:pt idx="5">
                  <c:v>8.5</c:v>
                </c:pt>
                <c:pt idx="6">
                  <c:v>8.5</c:v>
                </c:pt>
              </c:numCache>
            </c:numRef>
          </c:val>
        </c:ser>
        <c:ser>
          <c:idx val="3"/>
          <c:order val="3"/>
          <c:tx>
            <c:v>TiO2 10</c:v>
          </c:tx>
          <c:val>
            <c:numRef>
              <c:f>Sheet3!$D$12:$J$12</c:f>
              <c:numCache>
                <c:formatCode>0.00</c:formatCode>
                <c:ptCount val="7"/>
                <c:pt idx="0">
                  <c:v>1.5222</c:v>
                </c:pt>
                <c:pt idx="1">
                  <c:v>2.8889</c:v>
                </c:pt>
                <c:pt idx="2">
                  <c:v>4.5027999999999997</c:v>
                </c:pt>
                <c:pt idx="3">
                  <c:v>6.4333000000000133</c:v>
                </c:pt>
                <c:pt idx="4">
                  <c:v>7.95</c:v>
                </c:pt>
                <c:pt idx="5">
                  <c:v>8.5</c:v>
                </c:pt>
                <c:pt idx="6">
                  <c:v>8.5</c:v>
                </c:pt>
              </c:numCache>
            </c:numRef>
          </c:val>
        </c:ser>
        <c:ser>
          <c:idx val="4"/>
          <c:order val="4"/>
          <c:tx>
            <c:v>TiO2 50</c:v>
          </c:tx>
          <c:spPr>
            <a:ln>
              <a:prstDash val="dash"/>
            </a:ln>
          </c:spPr>
          <c:marker>
            <c:spPr>
              <a:ln>
                <a:prstDash val="sysDash"/>
              </a:ln>
            </c:spPr>
          </c:marker>
          <c:val>
            <c:numRef>
              <c:f>Sheet3!$D$15:$J$15</c:f>
              <c:numCache>
                <c:formatCode>0.00</c:formatCode>
                <c:ptCount val="7"/>
                <c:pt idx="0">
                  <c:v>1.2444</c:v>
                </c:pt>
                <c:pt idx="1">
                  <c:v>2.5611000000000002</c:v>
                </c:pt>
                <c:pt idx="2">
                  <c:v>4.1055999999999955</c:v>
                </c:pt>
                <c:pt idx="3">
                  <c:v>5.6277999999999855</c:v>
                </c:pt>
                <c:pt idx="4">
                  <c:v>7.2111000000000001</c:v>
                </c:pt>
                <c:pt idx="5">
                  <c:v>8.3389000000000024</c:v>
                </c:pt>
                <c:pt idx="6">
                  <c:v>8.5</c:v>
                </c:pt>
              </c:numCache>
            </c:numRef>
          </c:val>
        </c:ser>
        <c:marker val="1"/>
        <c:axId val="119768192"/>
        <c:axId val="119787520"/>
      </c:lineChart>
      <c:catAx>
        <c:axId val="119768192"/>
        <c:scaling>
          <c:orientation val="minMax"/>
        </c:scaling>
        <c:axPos val="b"/>
        <c:majorTickMark val="none"/>
        <c:tickLblPos val="nextTo"/>
        <c:txPr>
          <a:bodyPr/>
          <a:lstStyle/>
          <a:p>
            <a:pPr>
              <a:defRPr>
                <a:latin typeface="Times New Roman" pitchFamily="18" charset="0"/>
                <a:cs typeface="Times New Roman" pitchFamily="18" charset="0"/>
              </a:defRPr>
            </a:pPr>
            <a:endParaRPr lang="en-US"/>
          </a:p>
        </c:txPr>
        <c:crossAx val="119787520"/>
        <c:crosses val="autoZero"/>
        <c:auto val="1"/>
        <c:lblAlgn val="ctr"/>
        <c:lblOffset val="100"/>
      </c:catAx>
      <c:valAx>
        <c:axId val="119787520"/>
        <c:scaling>
          <c:orientation val="minMax"/>
        </c:scaling>
        <c:axPos val="l"/>
        <c:majorGridlines/>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Disease</a:t>
                </a:r>
                <a:r>
                  <a:rPr lang="en-US" baseline="0">
                    <a:latin typeface="Times New Roman" pitchFamily="18" charset="0"/>
                    <a:cs typeface="Times New Roman" pitchFamily="18" charset="0"/>
                  </a:rPr>
                  <a:t> colony diameter(cm)</a:t>
                </a:r>
                <a:endParaRPr lang="en-US">
                  <a:latin typeface="Times New Roman" pitchFamily="18" charset="0"/>
                  <a:cs typeface="Times New Roman" pitchFamily="18" charset="0"/>
                </a:endParaRPr>
              </a:p>
            </c:rich>
          </c:tx>
        </c:title>
        <c:numFmt formatCode="0.00" sourceLinked="1"/>
        <c:majorTickMark val="none"/>
        <c:tickLblPos val="nextTo"/>
        <c:txPr>
          <a:bodyPr/>
          <a:lstStyle/>
          <a:p>
            <a:pPr>
              <a:defRPr>
                <a:latin typeface="Times New Roman" pitchFamily="18" charset="0"/>
                <a:cs typeface="Times New Roman" pitchFamily="18" charset="0"/>
              </a:defRPr>
            </a:pPr>
            <a:endParaRPr lang="en-US"/>
          </a:p>
        </c:txPr>
        <c:crossAx val="119768192"/>
        <c:crosses val="autoZero"/>
        <c:crossBetween val="between"/>
      </c:valAx>
    </c:plotArea>
    <c:legend>
      <c:legendPos val="r"/>
      <c:txPr>
        <a:bodyPr/>
        <a:lstStyle/>
        <a:p>
          <a:pPr>
            <a:defRPr>
              <a:latin typeface="Times New Roman" pitchFamily="18" charset="0"/>
              <a:cs typeface="Times New Roman" pitchFamily="18" charset="0"/>
            </a:defRPr>
          </a:pPr>
          <a:endParaRPr lang="en-US"/>
        </a:p>
      </c:txP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style val="1"/>
  <c:chart>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B</a:t>
            </a:r>
          </a:p>
        </c:rich>
      </c:tx>
      <c:layout>
        <c:manualLayout>
          <c:xMode val="edge"/>
          <c:yMode val="edge"/>
          <c:x val="0.89379828305607822"/>
          <c:y val="7.3537136253808366E-2"/>
        </c:manualLayout>
      </c:layout>
    </c:title>
    <c:plotArea>
      <c:layout>
        <c:manualLayout>
          <c:layoutTarget val="inner"/>
          <c:xMode val="edge"/>
          <c:yMode val="edge"/>
          <c:x val="0.13062368310393566"/>
          <c:y val="3.7175958898613977E-2"/>
          <c:w val="0.68254564409458385"/>
          <c:h val="0.83123640824443112"/>
        </c:manualLayout>
      </c:layout>
      <c:lineChart>
        <c:grouping val="standard"/>
        <c:ser>
          <c:idx val="0"/>
          <c:order val="0"/>
          <c:tx>
            <c:v>TiO2 0</c:v>
          </c:tx>
          <c:val>
            <c:numRef>
              <c:f>Sheet3!$D$4:$J$4</c:f>
              <c:numCache>
                <c:formatCode>0.00</c:formatCode>
                <c:ptCount val="7"/>
                <c:pt idx="0">
                  <c:v>0.87220000000000064</c:v>
                </c:pt>
                <c:pt idx="1">
                  <c:v>1.5555999999999961</c:v>
                </c:pt>
                <c:pt idx="2">
                  <c:v>2.6444000000000001</c:v>
                </c:pt>
                <c:pt idx="3">
                  <c:v>3.8388999999999935</c:v>
                </c:pt>
                <c:pt idx="4">
                  <c:v>5.2389000000000001</c:v>
                </c:pt>
                <c:pt idx="5">
                  <c:v>6.5721999999999996</c:v>
                </c:pt>
                <c:pt idx="6">
                  <c:v>7.5667</c:v>
                </c:pt>
              </c:numCache>
            </c:numRef>
          </c:val>
        </c:ser>
        <c:ser>
          <c:idx val="1"/>
          <c:order val="1"/>
          <c:tx>
            <c:v>TiO2 1</c:v>
          </c:tx>
          <c:val>
            <c:numRef>
              <c:f>Sheet3!$D$7:$J$7</c:f>
              <c:numCache>
                <c:formatCode>0.00</c:formatCode>
                <c:ptCount val="7"/>
                <c:pt idx="0">
                  <c:v>0.63890000000000213</c:v>
                </c:pt>
                <c:pt idx="1">
                  <c:v>1.1721999999999999</c:v>
                </c:pt>
                <c:pt idx="2">
                  <c:v>1.7110999999999958</c:v>
                </c:pt>
                <c:pt idx="3">
                  <c:v>2.6833000000000076</c:v>
                </c:pt>
                <c:pt idx="4">
                  <c:v>4.6888999999999985</c:v>
                </c:pt>
                <c:pt idx="5">
                  <c:v>6.6777999999999995</c:v>
                </c:pt>
                <c:pt idx="6">
                  <c:v>7.4277999999999995</c:v>
                </c:pt>
              </c:numCache>
            </c:numRef>
          </c:val>
        </c:ser>
        <c:ser>
          <c:idx val="2"/>
          <c:order val="2"/>
          <c:tx>
            <c:v>TiO2 5</c:v>
          </c:tx>
          <c:val>
            <c:numRef>
              <c:f>Sheet3!$D$10:$J$10</c:f>
              <c:numCache>
                <c:formatCode>0.00</c:formatCode>
                <c:ptCount val="7"/>
                <c:pt idx="0">
                  <c:v>0.70830000000000004</c:v>
                </c:pt>
                <c:pt idx="1">
                  <c:v>1.2110999999999958</c:v>
                </c:pt>
                <c:pt idx="2">
                  <c:v>2.1389</c:v>
                </c:pt>
                <c:pt idx="3">
                  <c:v>3.3889</c:v>
                </c:pt>
                <c:pt idx="4">
                  <c:v>5.2778</c:v>
                </c:pt>
                <c:pt idx="5">
                  <c:v>7.2888999999999999</c:v>
                </c:pt>
                <c:pt idx="6">
                  <c:v>8.1611000000000011</c:v>
                </c:pt>
              </c:numCache>
            </c:numRef>
          </c:val>
        </c:ser>
        <c:ser>
          <c:idx val="3"/>
          <c:order val="3"/>
          <c:tx>
            <c:v>TiO2 10</c:v>
          </c:tx>
          <c:val>
            <c:numRef>
              <c:f>Sheet3!$D$13:$J$13</c:f>
              <c:numCache>
                <c:formatCode>0.00</c:formatCode>
                <c:ptCount val="7"/>
                <c:pt idx="0">
                  <c:v>0.66110000000000191</c:v>
                </c:pt>
                <c:pt idx="1">
                  <c:v>1.2222</c:v>
                </c:pt>
                <c:pt idx="2">
                  <c:v>2.4777999999999998</c:v>
                </c:pt>
                <c:pt idx="3">
                  <c:v>3.6555999999999997</c:v>
                </c:pt>
                <c:pt idx="4">
                  <c:v>5.6055999999999955</c:v>
                </c:pt>
                <c:pt idx="5">
                  <c:v>7.2111000000000001</c:v>
                </c:pt>
                <c:pt idx="6">
                  <c:v>8.2832999999999988</c:v>
                </c:pt>
              </c:numCache>
            </c:numRef>
          </c:val>
        </c:ser>
        <c:ser>
          <c:idx val="4"/>
          <c:order val="4"/>
          <c:tx>
            <c:v>TiO2 50</c:v>
          </c:tx>
          <c:val>
            <c:numRef>
              <c:f>Sheet3!$D$16:$J$16</c:f>
              <c:numCache>
                <c:formatCode>0.00</c:formatCode>
                <c:ptCount val="7"/>
                <c:pt idx="0">
                  <c:v>0.5</c:v>
                </c:pt>
                <c:pt idx="1">
                  <c:v>1.0277999999999954</c:v>
                </c:pt>
                <c:pt idx="2">
                  <c:v>2.0166999999999935</c:v>
                </c:pt>
                <c:pt idx="3">
                  <c:v>3.2</c:v>
                </c:pt>
                <c:pt idx="4">
                  <c:v>4.8221999999999854</c:v>
                </c:pt>
                <c:pt idx="5">
                  <c:v>6.4333000000000133</c:v>
                </c:pt>
                <c:pt idx="6">
                  <c:v>7.2277999999999976</c:v>
                </c:pt>
              </c:numCache>
            </c:numRef>
          </c:val>
        </c:ser>
        <c:marker val="1"/>
        <c:axId val="125186816"/>
        <c:axId val="125189504"/>
      </c:lineChart>
      <c:catAx>
        <c:axId val="125186816"/>
        <c:scaling>
          <c:orientation val="minMax"/>
        </c:scaling>
        <c:axPos val="b"/>
        <c:majorTickMark val="none"/>
        <c:tickLblPos val="nextTo"/>
        <c:txPr>
          <a:bodyPr/>
          <a:lstStyle/>
          <a:p>
            <a:pPr>
              <a:defRPr>
                <a:latin typeface="Times New Roman" pitchFamily="18" charset="0"/>
                <a:cs typeface="Times New Roman" pitchFamily="18" charset="0"/>
              </a:defRPr>
            </a:pPr>
            <a:endParaRPr lang="en-US"/>
          </a:p>
        </c:txPr>
        <c:crossAx val="125189504"/>
        <c:crosses val="autoZero"/>
        <c:auto val="1"/>
        <c:lblAlgn val="ctr"/>
        <c:lblOffset val="100"/>
      </c:catAx>
      <c:valAx>
        <c:axId val="125189504"/>
        <c:scaling>
          <c:orientation val="minMax"/>
        </c:scaling>
        <c:axPos val="l"/>
        <c:majorGridlines/>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Disease colony diameter(cm)</a:t>
                </a:r>
              </a:p>
            </c:rich>
          </c:tx>
        </c:title>
        <c:numFmt formatCode="0.00" sourceLinked="1"/>
        <c:majorTickMark val="none"/>
        <c:tickLblPos val="nextTo"/>
        <c:txPr>
          <a:bodyPr/>
          <a:lstStyle/>
          <a:p>
            <a:pPr>
              <a:defRPr>
                <a:latin typeface="Times New Roman" pitchFamily="18" charset="0"/>
                <a:cs typeface="Times New Roman" pitchFamily="18" charset="0"/>
              </a:defRPr>
            </a:pPr>
            <a:endParaRPr lang="en-US"/>
          </a:p>
        </c:txPr>
        <c:crossAx val="125186816"/>
        <c:crosses val="autoZero"/>
        <c:crossBetween val="between"/>
      </c:valAx>
    </c:plotArea>
    <c:legend>
      <c:legendPos val="r"/>
      <c:txPr>
        <a:bodyPr/>
        <a:lstStyle/>
        <a:p>
          <a:pPr>
            <a:defRPr>
              <a:latin typeface="Times New Roman" pitchFamily="18" charset="0"/>
              <a:cs typeface="Times New Roman" pitchFamily="18" charset="0"/>
            </a:defRPr>
          </a:pPr>
          <a:endParaRPr lang="en-US"/>
        </a:p>
      </c:txP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US"/>
  <c:style val="1"/>
  <c:chart>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C</a:t>
            </a:r>
          </a:p>
        </c:rich>
      </c:tx>
      <c:layout>
        <c:manualLayout>
          <c:xMode val="edge"/>
          <c:yMode val="edge"/>
          <c:x val="0.90865015842663954"/>
          <c:y val="4.7348484848485022E-2"/>
        </c:manualLayout>
      </c:layout>
    </c:title>
    <c:plotArea>
      <c:layout>
        <c:manualLayout>
          <c:layoutTarget val="inner"/>
          <c:xMode val="edge"/>
          <c:yMode val="edge"/>
          <c:x val="0.13057673610680484"/>
          <c:y val="3.7234633076168602E-2"/>
          <c:w val="0.68265947047807984"/>
          <c:h val="0.83097005156552628"/>
        </c:manualLayout>
      </c:layout>
      <c:lineChart>
        <c:grouping val="standard"/>
        <c:ser>
          <c:idx val="0"/>
          <c:order val="0"/>
          <c:tx>
            <c:v>TiO2 0</c:v>
          </c:tx>
          <c:val>
            <c:numRef>
              <c:f>Sheet3!$D$5:$J$5</c:f>
              <c:numCache>
                <c:formatCode>0.00</c:formatCode>
                <c:ptCount val="7"/>
                <c:pt idx="0">
                  <c:v>0.49440000000000106</c:v>
                </c:pt>
                <c:pt idx="1">
                  <c:v>0.73610000000000064</c:v>
                </c:pt>
                <c:pt idx="2">
                  <c:v>0.82780000000000065</c:v>
                </c:pt>
                <c:pt idx="3">
                  <c:v>0.88060000000000005</c:v>
                </c:pt>
                <c:pt idx="4">
                  <c:v>1</c:v>
                </c:pt>
                <c:pt idx="5">
                  <c:v>1.3611</c:v>
                </c:pt>
                <c:pt idx="6">
                  <c:v>1.8667</c:v>
                </c:pt>
              </c:numCache>
            </c:numRef>
          </c:val>
        </c:ser>
        <c:ser>
          <c:idx val="1"/>
          <c:order val="1"/>
          <c:tx>
            <c:v>TiO2 1</c:v>
          </c:tx>
          <c:val>
            <c:numRef>
              <c:f>Sheet3!$D$8:$J$8</c:f>
              <c:numCache>
                <c:formatCode>0.00</c:formatCode>
                <c:ptCount val="7"/>
                <c:pt idx="0">
                  <c:v>0.35000000000000031</c:v>
                </c:pt>
                <c:pt idx="1">
                  <c:v>0.44720000000000004</c:v>
                </c:pt>
                <c:pt idx="2">
                  <c:v>0.69170000000000065</c:v>
                </c:pt>
                <c:pt idx="3">
                  <c:v>1.2388999999999957</c:v>
                </c:pt>
                <c:pt idx="4">
                  <c:v>1.8055999999999954</c:v>
                </c:pt>
                <c:pt idx="5">
                  <c:v>2.8110999999999926</c:v>
                </c:pt>
                <c:pt idx="6">
                  <c:v>3.1888999999999998</c:v>
                </c:pt>
              </c:numCache>
            </c:numRef>
          </c:val>
        </c:ser>
        <c:ser>
          <c:idx val="2"/>
          <c:order val="2"/>
          <c:tx>
            <c:v>TiO2 5</c:v>
          </c:tx>
          <c:val>
            <c:numRef>
              <c:f>Sheet3!$D$11:$J$11</c:f>
              <c:numCache>
                <c:formatCode>0.00</c:formatCode>
                <c:ptCount val="7"/>
                <c:pt idx="0">
                  <c:v>0.35000000000000031</c:v>
                </c:pt>
                <c:pt idx="1">
                  <c:v>0.35000000000000031</c:v>
                </c:pt>
                <c:pt idx="2">
                  <c:v>0.35000000000000031</c:v>
                </c:pt>
                <c:pt idx="3">
                  <c:v>0.47220000000000001</c:v>
                </c:pt>
                <c:pt idx="4">
                  <c:v>0.62220000000000064</c:v>
                </c:pt>
                <c:pt idx="5">
                  <c:v>0.88890000000000002</c:v>
                </c:pt>
                <c:pt idx="6">
                  <c:v>0.97219999999999995</c:v>
                </c:pt>
              </c:numCache>
            </c:numRef>
          </c:val>
        </c:ser>
        <c:ser>
          <c:idx val="3"/>
          <c:order val="3"/>
          <c:tx>
            <c:v>TiO2 10</c:v>
          </c:tx>
          <c:val>
            <c:numRef>
              <c:f>Sheet3!$D$14:$J$14</c:f>
              <c:numCache>
                <c:formatCode>0.00</c:formatCode>
                <c:ptCount val="7"/>
                <c:pt idx="0">
                  <c:v>0.40280000000000032</c:v>
                </c:pt>
                <c:pt idx="1">
                  <c:v>0.67500000000000249</c:v>
                </c:pt>
                <c:pt idx="2">
                  <c:v>1.1611</c:v>
                </c:pt>
                <c:pt idx="3">
                  <c:v>1.5722</c:v>
                </c:pt>
                <c:pt idx="4">
                  <c:v>2.1833000000000085</c:v>
                </c:pt>
                <c:pt idx="5">
                  <c:v>2.9889000000000001</c:v>
                </c:pt>
                <c:pt idx="6">
                  <c:v>3.1333000000000002</c:v>
                </c:pt>
              </c:numCache>
            </c:numRef>
          </c:val>
        </c:ser>
        <c:ser>
          <c:idx val="4"/>
          <c:order val="4"/>
          <c:tx>
            <c:v>TiO2 50</c:v>
          </c:tx>
          <c:val>
            <c:numRef>
              <c:f>Sheet3!$D$17:$J$17</c:f>
              <c:numCache>
                <c:formatCode>0.00</c:formatCode>
                <c:ptCount val="7"/>
                <c:pt idx="0">
                  <c:v>0.36110000000000031</c:v>
                </c:pt>
                <c:pt idx="1">
                  <c:v>0.5444</c:v>
                </c:pt>
                <c:pt idx="2">
                  <c:v>0.87780000000000236</c:v>
                </c:pt>
                <c:pt idx="3">
                  <c:v>1.2722</c:v>
                </c:pt>
                <c:pt idx="4">
                  <c:v>1.8277999999999954</c:v>
                </c:pt>
                <c:pt idx="5">
                  <c:v>2.3889</c:v>
                </c:pt>
                <c:pt idx="6">
                  <c:v>2.5667</c:v>
                </c:pt>
              </c:numCache>
            </c:numRef>
          </c:val>
        </c:ser>
        <c:marker val="1"/>
        <c:axId val="119458048"/>
        <c:axId val="119463936"/>
      </c:lineChart>
      <c:catAx>
        <c:axId val="119458048"/>
        <c:scaling>
          <c:orientation val="minMax"/>
        </c:scaling>
        <c:axPos val="b"/>
        <c:majorTickMark val="none"/>
        <c:tickLblPos val="nextTo"/>
        <c:txPr>
          <a:bodyPr/>
          <a:lstStyle/>
          <a:p>
            <a:pPr>
              <a:defRPr>
                <a:latin typeface="Times New Roman" pitchFamily="18" charset="0"/>
                <a:cs typeface="Times New Roman" pitchFamily="18" charset="0"/>
              </a:defRPr>
            </a:pPr>
            <a:endParaRPr lang="en-US"/>
          </a:p>
        </c:txPr>
        <c:crossAx val="119463936"/>
        <c:crosses val="autoZero"/>
        <c:auto val="1"/>
        <c:lblAlgn val="ctr"/>
        <c:lblOffset val="100"/>
      </c:catAx>
      <c:valAx>
        <c:axId val="119463936"/>
        <c:scaling>
          <c:orientation val="minMax"/>
        </c:scaling>
        <c:axPos val="l"/>
        <c:majorGridlines/>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Disease colony diameter(cm)</a:t>
                </a:r>
              </a:p>
            </c:rich>
          </c:tx>
        </c:title>
        <c:numFmt formatCode="0.00" sourceLinked="1"/>
        <c:majorTickMark val="none"/>
        <c:tickLblPos val="nextTo"/>
        <c:txPr>
          <a:bodyPr/>
          <a:lstStyle/>
          <a:p>
            <a:pPr>
              <a:defRPr>
                <a:latin typeface="Times New Roman" pitchFamily="18" charset="0"/>
                <a:cs typeface="Times New Roman" pitchFamily="18" charset="0"/>
              </a:defRPr>
            </a:pPr>
            <a:endParaRPr lang="en-US"/>
          </a:p>
        </c:txPr>
        <c:crossAx val="119458048"/>
        <c:crosses val="autoZero"/>
        <c:crossBetween val="between"/>
      </c:valAx>
    </c:plotArea>
    <c:legend>
      <c:legendPos val="r"/>
      <c:txPr>
        <a:bodyPr/>
        <a:lstStyle/>
        <a:p>
          <a:pPr>
            <a:defRPr>
              <a:latin typeface="Times New Roman" pitchFamily="18" charset="0"/>
              <a:cs typeface="Times New Roman" pitchFamily="18" charset="0"/>
            </a:defRPr>
          </a:pPr>
          <a:endParaRPr lang="en-US"/>
        </a:p>
      </c:txPr>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US"/>
  <c:style val="1"/>
  <c:chart>
    <c:autoTitleDeleted val="1"/>
    <c:plotArea>
      <c:layout/>
      <c:lineChart>
        <c:grouping val="standard"/>
        <c:ser>
          <c:idx val="0"/>
          <c:order val="0"/>
          <c:tx>
            <c:v>UV LOW</c:v>
          </c:tx>
          <c:cat>
            <c:strRef>
              <c:f>Sheet6!$O$16:$S$16</c:f>
              <c:strCache>
                <c:ptCount val="5"/>
                <c:pt idx="0">
                  <c:v>0DPI</c:v>
                </c:pt>
                <c:pt idx="1">
                  <c:v>3DPI</c:v>
                </c:pt>
                <c:pt idx="2">
                  <c:v>7DPI</c:v>
                </c:pt>
                <c:pt idx="3">
                  <c:v>11DPI</c:v>
                </c:pt>
                <c:pt idx="4">
                  <c:v>14DPI</c:v>
                </c:pt>
              </c:strCache>
            </c:strRef>
          </c:cat>
          <c:val>
            <c:numRef>
              <c:f>Sheet6!$O$17:$S$17</c:f>
              <c:numCache>
                <c:formatCode>0.00</c:formatCode>
                <c:ptCount val="5"/>
                <c:pt idx="0">
                  <c:v>0</c:v>
                </c:pt>
                <c:pt idx="1">
                  <c:v>9.0105000000000004</c:v>
                </c:pt>
                <c:pt idx="2">
                  <c:v>14.6548</c:v>
                </c:pt>
                <c:pt idx="3">
                  <c:v>20.9512</c:v>
                </c:pt>
                <c:pt idx="4">
                  <c:v>33.458999999999996</c:v>
                </c:pt>
              </c:numCache>
            </c:numRef>
          </c:val>
        </c:ser>
        <c:ser>
          <c:idx val="1"/>
          <c:order val="1"/>
          <c:tx>
            <c:v>UV MED</c:v>
          </c:tx>
          <c:cat>
            <c:strRef>
              <c:f>Sheet6!$O$16:$S$16</c:f>
              <c:strCache>
                <c:ptCount val="5"/>
                <c:pt idx="0">
                  <c:v>0DPI</c:v>
                </c:pt>
                <c:pt idx="1">
                  <c:v>3DPI</c:v>
                </c:pt>
                <c:pt idx="2">
                  <c:v>7DPI</c:v>
                </c:pt>
                <c:pt idx="3">
                  <c:v>11DPI</c:v>
                </c:pt>
                <c:pt idx="4">
                  <c:v>14DPI</c:v>
                </c:pt>
              </c:strCache>
            </c:strRef>
          </c:cat>
          <c:val>
            <c:numRef>
              <c:f>Sheet6!$O$18:$S$18</c:f>
              <c:numCache>
                <c:formatCode>0.00</c:formatCode>
                <c:ptCount val="5"/>
                <c:pt idx="0">
                  <c:v>0</c:v>
                </c:pt>
                <c:pt idx="1">
                  <c:v>8.0324000000000026</c:v>
                </c:pt>
                <c:pt idx="2">
                  <c:v>10.038399999999999</c:v>
                </c:pt>
                <c:pt idx="3">
                  <c:v>20.115900000000035</c:v>
                </c:pt>
                <c:pt idx="4">
                  <c:v>21.272200000000002</c:v>
                </c:pt>
              </c:numCache>
            </c:numRef>
          </c:val>
        </c:ser>
        <c:ser>
          <c:idx val="2"/>
          <c:order val="2"/>
          <c:tx>
            <c:v>UV HIGH</c:v>
          </c:tx>
          <c:cat>
            <c:strRef>
              <c:f>Sheet6!$O$16:$S$16</c:f>
              <c:strCache>
                <c:ptCount val="5"/>
                <c:pt idx="0">
                  <c:v>0DPI</c:v>
                </c:pt>
                <c:pt idx="1">
                  <c:v>3DPI</c:v>
                </c:pt>
                <c:pt idx="2">
                  <c:v>7DPI</c:v>
                </c:pt>
                <c:pt idx="3">
                  <c:v>11DPI</c:v>
                </c:pt>
                <c:pt idx="4">
                  <c:v>14DPI</c:v>
                </c:pt>
              </c:strCache>
            </c:strRef>
          </c:cat>
          <c:val>
            <c:numRef>
              <c:f>Sheet6!$O$19:$S$19</c:f>
              <c:numCache>
                <c:formatCode>0.00</c:formatCode>
                <c:ptCount val="5"/>
                <c:pt idx="0">
                  <c:v>0</c:v>
                </c:pt>
                <c:pt idx="1">
                  <c:v>7.173</c:v>
                </c:pt>
                <c:pt idx="2">
                  <c:v>8.3178000000000001</c:v>
                </c:pt>
                <c:pt idx="3">
                  <c:v>16.012599999999939</c:v>
                </c:pt>
                <c:pt idx="4">
                  <c:v>16.57229999999992</c:v>
                </c:pt>
              </c:numCache>
            </c:numRef>
          </c:val>
        </c:ser>
        <c:marker val="1"/>
        <c:axId val="119614080"/>
        <c:axId val="119685504"/>
      </c:lineChart>
      <c:catAx>
        <c:axId val="119614080"/>
        <c:scaling>
          <c:orientation val="minMax"/>
        </c:scaling>
        <c:axPos val="b"/>
        <c:majorTickMark val="none"/>
        <c:tickLblPos val="nextTo"/>
        <c:txPr>
          <a:bodyPr/>
          <a:lstStyle/>
          <a:p>
            <a:pPr>
              <a:defRPr>
                <a:latin typeface="Times New Roman" pitchFamily="18" charset="0"/>
                <a:cs typeface="Times New Roman" pitchFamily="18" charset="0"/>
              </a:defRPr>
            </a:pPr>
            <a:endParaRPr lang="en-US"/>
          </a:p>
        </c:txPr>
        <c:crossAx val="119685504"/>
        <c:crosses val="autoZero"/>
        <c:auto val="1"/>
        <c:lblAlgn val="ctr"/>
        <c:lblOffset val="100"/>
      </c:catAx>
      <c:valAx>
        <c:axId val="119685504"/>
        <c:scaling>
          <c:orientation val="minMax"/>
        </c:scaling>
        <c:axPos val="l"/>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Disease Infected Area(%)</a:t>
                </a:r>
              </a:p>
            </c:rich>
          </c:tx>
        </c:title>
        <c:numFmt formatCode="0.00" sourceLinked="1"/>
        <c:tickLblPos val="nextTo"/>
        <c:txPr>
          <a:bodyPr/>
          <a:lstStyle/>
          <a:p>
            <a:pPr>
              <a:defRPr>
                <a:latin typeface="Times New Roman" pitchFamily="18" charset="0"/>
                <a:cs typeface="Times New Roman" pitchFamily="18" charset="0"/>
              </a:defRPr>
            </a:pPr>
            <a:endParaRPr lang="en-US"/>
          </a:p>
        </c:txPr>
        <c:crossAx val="119614080"/>
        <c:crosses val="autoZero"/>
        <c:crossBetween val="between"/>
      </c:valAx>
    </c:plotArea>
    <c:legend>
      <c:legendPos val="r"/>
      <c:txPr>
        <a:bodyPr/>
        <a:lstStyle/>
        <a:p>
          <a:pPr>
            <a:defRPr>
              <a:latin typeface="Times New Roman" pitchFamily="18" charset="0"/>
              <a:cs typeface="Times New Roman" pitchFamily="18" charset="0"/>
            </a:defRPr>
          </a:pPr>
          <a:endParaRPr lang="en-US"/>
        </a:p>
      </c:txPr>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US"/>
  <c:style val="1"/>
  <c:chart>
    <c:title>
      <c:tx>
        <c:rich>
          <a:bodyPr/>
          <a:lstStyle/>
          <a:p>
            <a:pPr>
              <a:defRPr/>
            </a:pPr>
            <a:r>
              <a:rPr lang="en-US"/>
              <a:t>A</a:t>
            </a:r>
          </a:p>
        </c:rich>
      </c:tx>
      <c:layout>
        <c:manualLayout>
          <c:xMode val="edge"/>
          <c:yMode val="edge"/>
          <c:x val="0.91508341499666657"/>
          <c:y val="4.9745319631304907E-2"/>
        </c:manualLayout>
      </c:layout>
    </c:title>
    <c:plotArea>
      <c:layout/>
      <c:lineChart>
        <c:grouping val="standard"/>
        <c:ser>
          <c:idx val="0"/>
          <c:order val="0"/>
          <c:tx>
            <c:v>TiO2 0</c:v>
          </c:tx>
          <c:cat>
            <c:strRef>
              <c:f>Sheet6!$P$16:$T$16</c:f>
              <c:strCache>
                <c:ptCount val="5"/>
                <c:pt idx="0">
                  <c:v>0DPI</c:v>
                </c:pt>
                <c:pt idx="1">
                  <c:v>3DPI</c:v>
                </c:pt>
                <c:pt idx="2">
                  <c:v>7DPI</c:v>
                </c:pt>
                <c:pt idx="3">
                  <c:v>11DPI</c:v>
                </c:pt>
                <c:pt idx="4">
                  <c:v>14DPI</c:v>
                </c:pt>
              </c:strCache>
            </c:strRef>
          </c:cat>
          <c:val>
            <c:numRef>
              <c:f>Sheet6!$P$17:$T$17</c:f>
              <c:numCache>
                <c:formatCode>0.00</c:formatCode>
                <c:ptCount val="5"/>
                <c:pt idx="0">
                  <c:v>0</c:v>
                </c:pt>
                <c:pt idx="1">
                  <c:v>9.0105000000000004</c:v>
                </c:pt>
                <c:pt idx="2">
                  <c:v>14.6548</c:v>
                </c:pt>
                <c:pt idx="3">
                  <c:v>20.9512</c:v>
                </c:pt>
                <c:pt idx="4">
                  <c:v>33.458999999999996</c:v>
                </c:pt>
              </c:numCache>
            </c:numRef>
          </c:val>
        </c:ser>
        <c:ser>
          <c:idx val="1"/>
          <c:order val="1"/>
          <c:tx>
            <c:v>TiO2 1</c:v>
          </c:tx>
          <c:cat>
            <c:strRef>
              <c:f>Sheet6!$P$16:$T$16</c:f>
              <c:strCache>
                <c:ptCount val="5"/>
                <c:pt idx="0">
                  <c:v>0DPI</c:v>
                </c:pt>
                <c:pt idx="1">
                  <c:v>3DPI</c:v>
                </c:pt>
                <c:pt idx="2">
                  <c:v>7DPI</c:v>
                </c:pt>
                <c:pt idx="3">
                  <c:v>11DPI</c:v>
                </c:pt>
                <c:pt idx="4">
                  <c:v>14DPI</c:v>
                </c:pt>
              </c:strCache>
            </c:strRef>
          </c:cat>
          <c:val>
            <c:numRef>
              <c:f>Sheet6!$P$20:$T$20</c:f>
              <c:numCache>
                <c:formatCode>0.00</c:formatCode>
                <c:ptCount val="5"/>
                <c:pt idx="0">
                  <c:v>0</c:v>
                </c:pt>
                <c:pt idx="1">
                  <c:v>9.8268000000000004</c:v>
                </c:pt>
                <c:pt idx="2">
                  <c:v>15.011100000000001</c:v>
                </c:pt>
                <c:pt idx="3">
                  <c:v>28.2361</c:v>
                </c:pt>
                <c:pt idx="4">
                  <c:v>42.514899999999997</c:v>
                </c:pt>
              </c:numCache>
            </c:numRef>
          </c:val>
        </c:ser>
        <c:ser>
          <c:idx val="2"/>
          <c:order val="2"/>
          <c:tx>
            <c:v>TiO2 10</c:v>
          </c:tx>
          <c:cat>
            <c:strRef>
              <c:f>Sheet6!$P$16:$T$16</c:f>
              <c:strCache>
                <c:ptCount val="5"/>
                <c:pt idx="0">
                  <c:v>0DPI</c:v>
                </c:pt>
                <c:pt idx="1">
                  <c:v>3DPI</c:v>
                </c:pt>
                <c:pt idx="2">
                  <c:v>7DPI</c:v>
                </c:pt>
                <c:pt idx="3">
                  <c:v>11DPI</c:v>
                </c:pt>
                <c:pt idx="4">
                  <c:v>14DPI</c:v>
                </c:pt>
              </c:strCache>
            </c:strRef>
          </c:cat>
          <c:val>
            <c:numRef>
              <c:f>Sheet6!$P$23:$T$23</c:f>
              <c:numCache>
                <c:formatCode>0.00</c:formatCode>
                <c:ptCount val="5"/>
                <c:pt idx="0">
                  <c:v>0</c:v>
                </c:pt>
                <c:pt idx="1">
                  <c:v>8.6594000000000246</c:v>
                </c:pt>
                <c:pt idx="2">
                  <c:v>17.522200000000002</c:v>
                </c:pt>
                <c:pt idx="3">
                  <c:v>27.4314</c:v>
                </c:pt>
                <c:pt idx="4">
                  <c:v>36.922900000000013</c:v>
                </c:pt>
              </c:numCache>
            </c:numRef>
          </c:val>
        </c:ser>
        <c:ser>
          <c:idx val="3"/>
          <c:order val="3"/>
          <c:tx>
            <c:v>TiO2 50</c:v>
          </c:tx>
          <c:cat>
            <c:strRef>
              <c:f>Sheet6!$P$16:$T$16</c:f>
              <c:strCache>
                <c:ptCount val="5"/>
                <c:pt idx="0">
                  <c:v>0DPI</c:v>
                </c:pt>
                <c:pt idx="1">
                  <c:v>3DPI</c:v>
                </c:pt>
                <c:pt idx="2">
                  <c:v>7DPI</c:v>
                </c:pt>
                <c:pt idx="3">
                  <c:v>11DPI</c:v>
                </c:pt>
                <c:pt idx="4">
                  <c:v>14DPI</c:v>
                </c:pt>
              </c:strCache>
            </c:strRef>
          </c:cat>
          <c:val>
            <c:numRef>
              <c:f>Sheet6!$P$26:$T$26</c:f>
              <c:numCache>
                <c:formatCode>0.00</c:formatCode>
                <c:ptCount val="5"/>
                <c:pt idx="0">
                  <c:v>0</c:v>
                </c:pt>
                <c:pt idx="1">
                  <c:v>15.964600000000004</c:v>
                </c:pt>
                <c:pt idx="2">
                  <c:v>35.1188</c:v>
                </c:pt>
                <c:pt idx="3">
                  <c:v>44.596500000000013</c:v>
                </c:pt>
                <c:pt idx="4">
                  <c:v>60.385300000000001</c:v>
                </c:pt>
              </c:numCache>
            </c:numRef>
          </c:val>
        </c:ser>
        <c:marker val="1"/>
        <c:axId val="119922688"/>
        <c:axId val="119924224"/>
      </c:lineChart>
      <c:catAx>
        <c:axId val="119922688"/>
        <c:scaling>
          <c:orientation val="minMax"/>
        </c:scaling>
        <c:axPos val="b"/>
        <c:majorTickMark val="none"/>
        <c:tickLblPos val="nextTo"/>
        <c:txPr>
          <a:bodyPr/>
          <a:lstStyle/>
          <a:p>
            <a:pPr>
              <a:defRPr>
                <a:latin typeface="Times New Roman" pitchFamily="18" charset="0"/>
                <a:cs typeface="Times New Roman" pitchFamily="18" charset="0"/>
              </a:defRPr>
            </a:pPr>
            <a:endParaRPr lang="en-US"/>
          </a:p>
        </c:txPr>
        <c:crossAx val="119924224"/>
        <c:crosses val="autoZero"/>
        <c:auto val="1"/>
        <c:lblAlgn val="ctr"/>
        <c:lblOffset val="100"/>
      </c:catAx>
      <c:valAx>
        <c:axId val="119924224"/>
        <c:scaling>
          <c:orientation val="minMax"/>
        </c:scaling>
        <c:axPos val="l"/>
        <c:majorGridlines/>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Disease infected area(%)</a:t>
                </a:r>
              </a:p>
            </c:rich>
          </c:tx>
        </c:title>
        <c:numFmt formatCode="0.00" sourceLinked="1"/>
        <c:majorTickMark val="none"/>
        <c:tickLblPos val="nextTo"/>
        <c:txPr>
          <a:bodyPr/>
          <a:lstStyle/>
          <a:p>
            <a:pPr>
              <a:defRPr>
                <a:latin typeface="Times New Roman" pitchFamily="18" charset="0"/>
                <a:cs typeface="Times New Roman" pitchFamily="18" charset="0"/>
              </a:defRPr>
            </a:pPr>
            <a:endParaRPr lang="en-US"/>
          </a:p>
        </c:txPr>
        <c:crossAx val="119922688"/>
        <c:crosses val="autoZero"/>
        <c:crossBetween val="between"/>
      </c:valAx>
    </c:plotArea>
    <c:legend>
      <c:legendPos val="r"/>
      <c:txPr>
        <a:bodyPr/>
        <a:lstStyle/>
        <a:p>
          <a:pPr>
            <a:defRPr>
              <a:latin typeface="Times New Roman" pitchFamily="18" charset="0"/>
              <a:cs typeface="Times New Roman" pitchFamily="18" charset="0"/>
            </a:defRPr>
          </a:pPr>
          <a:endParaRPr lang="en-US"/>
        </a:p>
      </c:txPr>
    </c:legend>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US"/>
  <c:style val="1"/>
  <c:chart>
    <c:title>
      <c:tx>
        <c:rich>
          <a:bodyPr/>
          <a:lstStyle/>
          <a:p>
            <a:pPr>
              <a:defRPr/>
            </a:pPr>
            <a:r>
              <a:rPr lang="en-US"/>
              <a:t>B</a:t>
            </a:r>
          </a:p>
        </c:rich>
      </c:tx>
      <c:layout>
        <c:manualLayout>
          <c:xMode val="edge"/>
          <c:yMode val="edge"/>
          <c:x val="0.92185724484754239"/>
          <c:y val="4.4770770131668434E-2"/>
        </c:manualLayout>
      </c:layout>
    </c:title>
    <c:plotArea>
      <c:layout/>
      <c:lineChart>
        <c:grouping val="standard"/>
        <c:ser>
          <c:idx val="0"/>
          <c:order val="0"/>
          <c:tx>
            <c:v>TiO2 0</c:v>
          </c:tx>
          <c:cat>
            <c:strRef>
              <c:f>Sheet6!$P$16:$T$16</c:f>
              <c:strCache>
                <c:ptCount val="5"/>
                <c:pt idx="0">
                  <c:v>0DPI</c:v>
                </c:pt>
                <c:pt idx="1">
                  <c:v>3DPI</c:v>
                </c:pt>
                <c:pt idx="2">
                  <c:v>7DPI</c:v>
                </c:pt>
                <c:pt idx="3">
                  <c:v>11DPI</c:v>
                </c:pt>
                <c:pt idx="4">
                  <c:v>14DPI</c:v>
                </c:pt>
              </c:strCache>
            </c:strRef>
          </c:cat>
          <c:val>
            <c:numRef>
              <c:f>Sheet6!$P$18:$T$18</c:f>
              <c:numCache>
                <c:formatCode>0.00</c:formatCode>
                <c:ptCount val="5"/>
                <c:pt idx="0">
                  <c:v>0</c:v>
                </c:pt>
                <c:pt idx="1">
                  <c:v>8.0324000000000026</c:v>
                </c:pt>
                <c:pt idx="2">
                  <c:v>10.038399999999999</c:v>
                </c:pt>
                <c:pt idx="3">
                  <c:v>20.115900000000035</c:v>
                </c:pt>
                <c:pt idx="4">
                  <c:v>21.272200000000002</c:v>
                </c:pt>
              </c:numCache>
            </c:numRef>
          </c:val>
        </c:ser>
        <c:ser>
          <c:idx val="1"/>
          <c:order val="1"/>
          <c:tx>
            <c:v>TiO2 1</c:v>
          </c:tx>
          <c:cat>
            <c:strRef>
              <c:f>Sheet6!$P$16:$T$16</c:f>
              <c:strCache>
                <c:ptCount val="5"/>
                <c:pt idx="0">
                  <c:v>0DPI</c:v>
                </c:pt>
                <c:pt idx="1">
                  <c:v>3DPI</c:v>
                </c:pt>
                <c:pt idx="2">
                  <c:v>7DPI</c:v>
                </c:pt>
                <c:pt idx="3">
                  <c:v>11DPI</c:v>
                </c:pt>
                <c:pt idx="4">
                  <c:v>14DPI</c:v>
                </c:pt>
              </c:strCache>
            </c:strRef>
          </c:cat>
          <c:val>
            <c:numRef>
              <c:f>Sheet6!$P$21:$T$21</c:f>
              <c:numCache>
                <c:formatCode>0.00</c:formatCode>
                <c:ptCount val="5"/>
                <c:pt idx="0">
                  <c:v>0</c:v>
                </c:pt>
                <c:pt idx="1">
                  <c:v>10.1004</c:v>
                </c:pt>
                <c:pt idx="2">
                  <c:v>13.9198</c:v>
                </c:pt>
                <c:pt idx="3">
                  <c:v>22.349299999999989</c:v>
                </c:pt>
                <c:pt idx="4">
                  <c:v>23.229900000000001</c:v>
                </c:pt>
              </c:numCache>
            </c:numRef>
          </c:val>
        </c:ser>
        <c:ser>
          <c:idx val="2"/>
          <c:order val="2"/>
          <c:tx>
            <c:v>TiO2 10</c:v>
          </c:tx>
          <c:cat>
            <c:strRef>
              <c:f>Sheet6!$P$16:$T$16</c:f>
              <c:strCache>
                <c:ptCount val="5"/>
                <c:pt idx="0">
                  <c:v>0DPI</c:v>
                </c:pt>
                <c:pt idx="1">
                  <c:v>3DPI</c:v>
                </c:pt>
                <c:pt idx="2">
                  <c:v>7DPI</c:v>
                </c:pt>
                <c:pt idx="3">
                  <c:v>11DPI</c:v>
                </c:pt>
                <c:pt idx="4">
                  <c:v>14DPI</c:v>
                </c:pt>
              </c:strCache>
            </c:strRef>
          </c:cat>
          <c:val>
            <c:numRef>
              <c:f>Sheet6!$P$24:$T$24</c:f>
              <c:numCache>
                <c:formatCode>0.00</c:formatCode>
                <c:ptCount val="5"/>
                <c:pt idx="0">
                  <c:v>0</c:v>
                </c:pt>
                <c:pt idx="1">
                  <c:v>12.981400000000002</c:v>
                </c:pt>
                <c:pt idx="2">
                  <c:v>17.6616</c:v>
                </c:pt>
                <c:pt idx="3">
                  <c:v>24.075599999999927</c:v>
                </c:pt>
                <c:pt idx="4">
                  <c:v>28.815300000000001</c:v>
                </c:pt>
              </c:numCache>
            </c:numRef>
          </c:val>
        </c:ser>
        <c:ser>
          <c:idx val="3"/>
          <c:order val="3"/>
          <c:tx>
            <c:v>TiO2 50</c:v>
          </c:tx>
          <c:cat>
            <c:strRef>
              <c:f>Sheet6!$P$16:$T$16</c:f>
              <c:strCache>
                <c:ptCount val="5"/>
                <c:pt idx="0">
                  <c:v>0DPI</c:v>
                </c:pt>
                <c:pt idx="1">
                  <c:v>3DPI</c:v>
                </c:pt>
                <c:pt idx="2">
                  <c:v>7DPI</c:v>
                </c:pt>
                <c:pt idx="3">
                  <c:v>11DPI</c:v>
                </c:pt>
                <c:pt idx="4">
                  <c:v>14DPI</c:v>
                </c:pt>
              </c:strCache>
            </c:strRef>
          </c:cat>
          <c:val>
            <c:numRef>
              <c:f>Sheet6!$P$27:$T$27</c:f>
              <c:numCache>
                <c:formatCode>0.00</c:formatCode>
                <c:ptCount val="5"/>
                <c:pt idx="0">
                  <c:v>0</c:v>
                </c:pt>
                <c:pt idx="1">
                  <c:v>18.0166</c:v>
                </c:pt>
                <c:pt idx="2">
                  <c:v>32.093000000000011</c:v>
                </c:pt>
                <c:pt idx="3">
                  <c:v>35.672400000000003</c:v>
                </c:pt>
                <c:pt idx="4">
                  <c:v>42.683100000000003</c:v>
                </c:pt>
              </c:numCache>
            </c:numRef>
          </c:val>
        </c:ser>
        <c:marker val="1"/>
        <c:axId val="119952896"/>
        <c:axId val="119954432"/>
      </c:lineChart>
      <c:catAx>
        <c:axId val="119952896"/>
        <c:scaling>
          <c:orientation val="minMax"/>
        </c:scaling>
        <c:axPos val="b"/>
        <c:majorTickMark val="none"/>
        <c:tickLblPos val="nextTo"/>
        <c:txPr>
          <a:bodyPr/>
          <a:lstStyle/>
          <a:p>
            <a:pPr>
              <a:defRPr>
                <a:latin typeface="Times New Roman" pitchFamily="18" charset="0"/>
                <a:cs typeface="Times New Roman" pitchFamily="18" charset="0"/>
              </a:defRPr>
            </a:pPr>
            <a:endParaRPr lang="en-US"/>
          </a:p>
        </c:txPr>
        <c:crossAx val="119954432"/>
        <c:crosses val="autoZero"/>
        <c:auto val="1"/>
        <c:lblAlgn val="ctr"/>
        <c:lblOffset val="100"/>
      </c:catAx>
      <c:valAx>
        <c:axId val="119954432"/>
        <c:scaling>
          <c:orientation val="minMax"/>
        </c:scaling>
        <c:axPos val="l"/>
        <c:majorGridlines/>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Disease infected area (%)</a:t>
                </a:r>
              </a:p>
            </c:rich>
          </c:tx>
        </c:title>
        <c:numFmt formatCode="0.00" sourceLinked="1"/>
        <c:majorTickMark val="none"/>
        <c:tickLblPos val="nextTo"/>
        <c:txPr>
          <a:bodyPr/>
          <a:lstStyle/>
          <a:p>
            <a:pPr>
              <a:defRPr>
                <a:latin typeface="Times New Roman" pitchFamily="18" charset="0"/>
                <a:cs typeface="Times New Roman" pitchFamily="18" charset="0"/>
              </a:defRPr>
            </a:pPr>
            <a:endParaRPr lang="en-US"/>
          </a:p>
        </c:txPr>
        <c:crossAx val="119952896"/>
        <c:crosses val="autoZero"/>
        <c:crossBetween val="between"/>
      </c:valAx>
    </c:plotArea>
    <c:legend>
      <c:legendPos val="r"/>
      <c:txPr>
        <a:bodyPr/>
        <a:lstStyle/>
        <a:p>
          <a:pPr>
            <a:defRPr>
              <a:latin typeface="Times New Roman" pitchFamily="18" charset="0"/>
              <a:cs typeface="Times New Roman" pitchFamily="18" charset="0"/>
            </a:defRPr>
          </a:pPr>
          <a:endParaRPr lang="en-US"/>
        </a:p>
      </c:txPr>
    </c:legend>
    <c:plotVisOnly val="1"/>
    <c:dispBlanksAs val="gap"/>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en-US"/>
  <c:style val="1"/>
  <c:chart>
    <c:title>
      <c:tx>
        <c:rich>
          <a:bodyPr/>
          <a:lstStyle/>
          <a:p>
            <a:pPr>
              <a:defRPr/>
            </a:pPr>
            <a:r>
              <a:rPr lang="en-US"/>
              <a:t>C</a:t>
            </a:r>
          </a:p>
        </c:rich>
      </c:tx>
      <c:layout>
        <c:manualLayout>
          <c:xMode val="edge"/>
          <c:yMode val="edge"/>
          <c:x val="0.92249053430988726"/>
          <c:y val="3.0458082363930914E-2"/>
        </c:manualLayout>
      </c:layout>
    </c:title>
    <c:plotArea>
      <c:layout/>
      <c:lineChart>
        <c:grouping val="standard"/>
        <c:ser>
          <c:idx val="0"/>
          <c:order val="0"/>
          <c:tx>
            <c:v>TiO2 0</c:v>
          </c:tx>
          <c:cat>
            <c:strRef>
              <c:f>Sheet6!$P$16:$T$16</c:f>
              <c:strCache>
                <c:ptCount val="5"/>
                <c:pt idx="0">
                  <c:v>0DPI</c:v>
                </c:pt>
                <c:pt idx="1">
                  <c:v>3DPI</c:v>
                </c:pt>
                <c:pt idx="2">
                  <c:v>7DPI</c:v>
                </c:pt>
                <c:pt idx="3">
                  <c:v>11DPI</c:v>
                </c:pt>
                <c:pt idx="4">
                  <c:v>14DPI</c:v>
                </c:pt>
              </c:strCache>
            </c:strRef>
          </c:cat>
          <c:val>
            <c:numRef>
              <c:f>Sheet6!$P$19:$T$19</c:f>
              <c:numCache>
                <c:formatCode>0.00</c:formatCode>
                <c:ptCount val="5"/>
                <c:pt idx="0">
                  <c:v>0</c:v>
                </c:pt>
                <c:pt idx="1">
                  <c:v>7.173</c:v>
                </c:pt>
                <c:pt idx="2">
                  <c:v>8.3178000000000001</c:v>
                </c:pt>
                <c:pt idx="3">
                  <c:v>16.012599999999946</c:v>
                </c:pt>
                <c:pt idx="4">
                  <c:v>16.572299999999931</c:v>
                </c:pt>
              </c:numCache>
            </c:numRef>
          </c:val>
        </c:ser>
        <c:ser>
          <c:idx val="1"/>
          <c:order val="1"/>
          <c:tx>
            <c:v>TiO2 1</c:v>
          </c:tx>
          <c:cat>
            <c:strRef>
              <c:f>Sheet6!$P$16:$T$16</c:f>
              <c:strCache>
                <c:ptCount val="5"/>
                <c:pt idx="0">
                  <c:v>0DPI</c:v>
                </c:pt>
                <c:pt idx="1">
                  <c:v>3DPI</c:v>
                </c:pt>
                <c:pt idx="2">
                  <c:v>7DPI</c:v>
                </c:pt>
                <c:pt idx="3">
                  <c:v>11DPI</c:v>
                </c:pt>
                <c:pt idx="4">
                  <c:v>14DPI</c:v>
                </c:pt>
              </c:strCache>
            </c:strRef>
          </c:cat>
          <c:val>
            <c:numRef>
              <c:f>Sheet6!$P$22:$T$22</c:f>
              <c:numCache>
                <c:formatCode>0.00</c:formatCode>
                <c:ptCount val="5"/>
                <c:pt idx="0">
                  <c:v>0</c:v>
                </c:pt>
                <c:pt idx="1">
                  <c:v>5.9227999999999996</c:v>
                </c:pt>
                <c:pt idx="2">
                  <c:v>7.7526000000000002</c:v>
                </c:pt>
                <c:pt idx="3">
                  <c:v>17.023299999999942</c:v>
                </c:pt>
                <c:pt idx="4">
                  <c:v>19.499699999999919</c:v>
                </c:pt>
              </c:numCache>
            </c:numRef>
          </c:val>
        </c:ser>
        <c:ser>
          <c:idx val="2"/>
          <c:order val="2"/>
          <c:tx>
            <c:v>TiO2 10</c:v>
          </c:tx>
          <c:cat>
            <c:strRef>
              <c:f>Sheet6!$P$16:$T$16</c:f>
              <c:strCache>
                <c:ptCount val="5"/>
                <c:pt idx="0">
                  <c:v>0DPI</c:v>
                </c:pt>
                <c:pt idx="1">
                  <c:v>3DPI</c:v>
                </c:pt>
                <c:pt idx="2">
                  <c:v>7DPI</c:v>
                </c:pt>
                <c:pt idx="3">
                  <c:v>11DPI</c:v>
                </c:pt>
                <c:pt idx="4">
                  <c:v>14DPI</c:v>
                </c:pt>
              </c:strCache>
            </c:strRef>
          </c:cat>
          <c:val>
            <c:numRef>
              <c:f>Sheet6!$P$25:$T$25</c:f>
              <c:numCache>
                <c:formatCode>0.00</c:formatCode>
                <c:ptCount val="5"/>
                <c:pt idx="0">
                  <c:v>0</c:v>
                </c:pt>
                <c:pt idx="1">
                  <c:v>8.9152000000000005</c:v>
                </c:pt>
                <c:pt idx="2">
                  <c:v>14.366300000000004</c:v>
                </c:pt>
                <c:pt idx="3">
                  <c:v>23.082299999999911</c:v>
                </c:pt>
                <c:pt idx="4">
                  <c:v>27.5532</c:v>
                </c:pt>
              </c:numCache>
            </c:numRef>
          </c:val>
        </c:ser>
        <c:ser>
          <c:idx val="3"/>
          <c:order val="3"/>
          <c:tx>
            <c:v>TiO2 50</c:v>
          </c:tx>
          <c:cat>
            <c:strRef>
              <c:f>Sheet6!$P$16:$T$16</c:f>
              <c:strCache>
                <c:ptCount val="5"/>
                <c:pt idx="0">
                  <c:v>0DPI</c:v>
                </c:pt>
                <c:pt idx="1">
                  <c:v>3DPI</c:v>
                </c:pt>
                <c:pt idx="2">
                  <c:v>7DPI</c:v>
                </c:pt>
                <c:pt idx="3">
                  <c:v>11DPI</c:v>
                </c:pt>
                <c:pt idx="4">
                  <c:v>14DPI</c:v>
                </c:pt>
              </c:strCache>
            </c:strRef>
          </c:cat>
          <c:val>
            <c:numRef>
              <c:f>Sheet6!$P$28:$T$28</c:f>
              <c:numCache>
                <c:formatCode>0.00</c:formatCode>
                <c:ptCount val="5"/>
                <c:pt idx="0">
                  <c:v>0</c:v>
                </c:pt>
                <c:pt idx="1">
                  <c:v>14.244699999999998</c:v>
                </c:pt>
                <c:pt idx="2">
                  <c:v>22.281300000000002</c:v>
                </c:pt>
                <c:pt idx="3">
                  <c:v>28.321999999999999</c:v>
                </c:pt>
                <c:pt idx="4">
                  <c:v>35.237300000000012</c:v>
                </c:pt>
              </c:numCache>
            </c:numRef>
          </c:val>
        </c:ser>
        <c:marker val="1"/>
        <c:axId val="120056832"/>
        <c:axId val="120107776"/>
      </c:lineChart>
      <c:catAx>
        <c:axId val="120056832"/>
        <c:scaling>
          <c:orientation val="minMax"/>
        </c:scaling>
        <c:axPos val="b"/>
        <c:majorTickMark val="none"/>
        <c:tickLblPos val="nextTo"/>
        <c:txPr>
          <a:bodyPr/>
          <a:lstStyle/>
          <a:p>
            <a:pPr>
              <a:defRPr>
                <a:latin typeface="Times New Roman" pitchFamily="18" charset="0"/>
                <a:cs typeface="Times New Roman" pitchFamily="18" charset="0"/>
              </a:defRPr>
            </a:pPr>
            <a:endParaRPr lang="en-US"/>
          </a:p>
        </c:txPr>
        <c:crossAx val="120107776"/>
        <c:crosses val="autoZero"/>
        <c:auto val="1"/>
        <c:lblAlgn val="ctr"/>
        <c:lblOffset val="100"/>
      </c:catAx>
      <c:valAx>
        <c:axId val="120107776"/>
        <c:scaling>
          <c:orientation val="minMax"/>
        </c:scaling>
        <c:axPos val="l"/>
        <c:majorGridlines/>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Disease infected area (%)</a:t>
                </a:r>
              </a:p>
            </c:rich>
          </c:tx>
        </c:title>
        <c:numFmt formatCode="0.00" sourceLinked="1"/>
        <c:majorTickMark val="none"/>
        <c:tickLblPos val="nextTo"/>
        <c:txPr>
          <a:bodyPr/>
          <a:lstStyle/>
          <a:p>
            <a:pPr>
              <a:defRPr>
                <a:latin typeface="Times New Roman" pitchFamily="18" charset="0"/>
                <a:cs typeface="Times New Roman" pitchFamily="18" charset="0"/>
              </a:defRPr>
            </a:pPr>
            <a:endParaRPr lang="en-US"/>
          </a:p>
        </c:txPr>
        <c:crossAx val="120056832"/>
        <c:crosses val="autoZero"/>
        <c:crossBetween val="between"/>
      </c:valAx>
    </c:plotArea>
    <c:legend>
      <c:legendPos val="r"/>
      <c:txPr>
        <a:bodyPr/>
        <a:lstStyle/>
        <a:p>
          <a:pPr>
            <a:defRPr>
              <a:latin typeface="Times New Roman" pitchFamily="18" charset="0"/>
              <a:cs typeface="Times New Roman" pitchFamily="18" charset="0"/>
            </a:defRPr>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838</TotalTime>
  <Pages>59</Pages>
  <Words>9906</Words>
  <Characters>56469</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Plant Sciences</Company>
  <LinksUpToDate>false</LinksUpToDate>
  <CharactersWithSpaces>66243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hu,chun(sophy)</dc:creator>
  <cp:keywords/>
  <dc:description/>
  <cp:lastModifiedBy>hu,chun(sophy)</cp:lastModifiedBy>
  <cp:revision>26</cp:revision>
  <dcterms:created xsi:type="dcterms:W3CDTF">2013-02-14T16:29:00Z</dcterms:created>
  <dcterms:modified xsi:type="dcterms:W3CDTF">2013-03-01T19:15:00Z</dcterms:modified>
</cp:coreProperties>
</file>