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734" w:rsidRPr="00794CF6" w:rsidRDefault="00E84734" w:rsidP="00B37A52">
      <w:pPr>
        <w:spacing w:line="480" w:lineRule="auto"/>
        <w:rPr>
          <w:rFonts w:ascii="Arial" w:hAnsi="Arial" w:cs="Arial"/>
        </w:rPr>
      </w:pPr>
    </w:p>
    <w:p w:rsidR="00E84734" w:rsidRPr="00794CF6" w:rsidRDefault="00C14147" w:rsidP="00E84734">
      <w:pPr>
        <w:jc w:val="center"/>
        <w:rPr>
          <w:rFonts w:ascii="Arial" w:hAnsi="Arial" w:cs="Arial"/>
        </w:rPr>
      </w:pPr>
      <w:r>
        <w:rPr>
          <w:rFonts w:ascii="Arial" w:hAnsi="Arial" w:cs="Arial"/>
        </w:rPr>
        <w:t xml:space="preserve">Cultural </w:t>
      </w:r>
      <w:r w:rsidR="00A977F0">
        <w:rPr>
          <w:rFonts w:ascii="Arial" w:hAnsi="Arial" w:cs="Arial"/>
        </w:rPr>
        <w:t>Techniques to Improve Yield and Cost Efficiency of Greenhouse Grown Tomatoes</w:t>
      </w: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r w:rsidRPr="00794CF6">
        <w:rPr>
          <w:rFonts w:ascii="Arial" w:hAnsi="Arial" w:cs="Arial"/>
        </w:rPr>
        <w:t xml:space="preserve">A Thesis Presented for the </w:t>
      </w:r>
    </w:p>
    <w:p w:rsidR="00E84734" w:rsidRPr="00794CF6" w:rsidRDefault="00E84734" w:rsidP="00E84734">
      <w:pPr>
        <w:jc w:val="center"/>
        <w:rPr>
          <w:rFonts w:ascii="Arial" w:hAnsi="Arial" w:cs="Arial"/>
        </w:rPr>
      </w:pPr>
      <w:r w:rsidRPr="00794CF6">
        <w:rPr>
          <w:rFonts w:ascii="Arial" w:hAnsi="Arial" w:cs="Arial"/>
        </w:rPr>
        <w:t>Master of Science</w:t>
      </w:r>
    </w:p>
    <w:p w:rsidR="00E84734" w:rsidRPr="00794CF6" w:rsidRDefault="00E84734" w:rsidP="00E84734">
      <w:pPr>
        <w:jc w:val="center"/>
        <w:rPr>
          <w:rFonts w:ascii="Arial" w:hAnsi="Arial" w:cs="Arial"/>
        </w:rPr>
      </w:pPr>
      <w:r w:rsidRPr="00794CF6">
        <w:rPr>
          <w:rFonts w:ascii="Arial" w:hAnsi="Arial" w:cs="Arial"/>
        </w:rPr>
        <w:t>Degree</w:t>
      </w:r>
    </w:p>
    <w:p w:rsidR="00E84734" w:rsidRPr="00794CF6" w:rsidRDefault="00E84734" w:rsidP="00E84734">
      <w:pPr>
        <w:jc w:val="center"/>
        <w:rPr>
          <w:rFonts w:ascii="Arial" w:hAnsi="Arial" w:cs="Arial"/>
        </w:rPr>
      </w:pPr>
      <w:r w:rsidRPr="00794CF6">
        <w:rPr>
          <w:rFonts w:ascii="Arial" w:hAnsi="Arial" w:cs="Arial"/>
        </w:rPr>
        <w:t>The University of Tennessee, Knoxville</w:t>
      </w: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7F0040">
      <w:pP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E84734" w:rsidP="00E84734">
      <w:pPr>
        <w:jc w:val="center"/>
        <w:rPr>
          <w:rFonts w:ascii="Arial" w:hAnsi="Arial" w:cs="Arial"/>
        </w:rPr>
      </w:pPr>
    </w:p>
    <w:p w:rsidR="00E84734" w:rsidRPr="00794CF6" w:rsidRDefault="007B7C1C" w:rsidP="00E84734">
      <w:pPr>
        <w:jc w:val="center"/>
        <w:rPr>
          <w:rFonts w:ascii="Arial" w:hAnsi="Arial" w:cs="Arial"/>
        </w:rPr>
      </w:pPr>
      <w:r>
        <w:rPr>
          <w:rFonts w:ascii="Arial" w:hAnsi="Arial" w:cs="Arial"/>
        </w:rPr>
        <w:t>Susannah Kate</w:t>
      </w:r>
      <w:r w:rsidR="007D1855">
        <w:rPr>
          <w:rFonts w:ascii="Arial" w:hAnsi="Arial" w:cs="Arial"/>
        </w:rPr>
        <w:t xml:space="preserve"> </w:t>
      </w:r>
      <w:proofErr w:type="spellStart"/>
      <w:r w:rsidR="00E84734" w:rsidRPr="00794CF6">
        <w:rPr>
          <w:rFonts w:ascii="Arial" w:hAnsi="Arial" w:cs="Arial"/>
        </w:rPr>
        <w:t>Amundson</w:t>
      </w:r>
      <w:proofErr w:type="spellEnd"/>
    </w:p>
    <w:p w:rsidR="00B37A52" w:rsidRPr="00794CF6" w:rsidRDefault="00E84734" w:rsidP="00794CF6">
      <w:pPr>
        <w:jc w:val="center"/>
        <w:rPr>
          <w:rFonts w:ascii="Arial" w:hAnsi="Arial" w:cs="Arial"/>
        </w:rPr>
      </w:pPr>
      <w:r w:rsidRPr="00794CF6">
        <w:rPr>
          <w:rFonts w:ascii="Arial" w:hAnsi="Arial" w:cs="Arial"/>
        </w:rPr>
        <w:t>December 2011</w:t>
      </w:r>
    </w:p>
    <w:p w:rsidR="007C3914" w:rsidRDefault="00B37A52" w:rsidP="0029655D">
      <w:pPr>
        <w:spacing w:line="480" w:lineRule="auto"/>
        <w:jc w:val="center"/>
        <w:rPr>
          <w:rFonts w:ascii="Arial" w:hAnsi="Arial" w:cs="Arial"/>
          <w:b/>
          <w:sz w:val="28"/>
          <w:szCs w:val="28"/>
        </w:rPr>
      </w:pPr>
      <w:r w:rsidRPr="007C3914">
        <w:rPr>
          <w:rFonts w:ascii="Arial" w:hAnsi="Arial" w:cs="Arial"/>
          <w:b/>
          <w:sz w:val="28"/>
          <w:szCs w:val="28"/>
        </w:rPr>
        <w:lastRenderedPageBreak/>
        <w:t>Abstract</w:t>
      </w:r>
    </w:p>
    <w:p w:rsidR="00794CF6" w:rsidRDefault="002A06FC" w:rsidP="00945B84">
      <w:pPr>
        <w:spacing w:line="480" w:lineRule="auto"/>
        <w:rPr>
          <w:rFonts w:ascii="Arial" w:hAnsi="Arial" w:cs="Arial"/>
        </w:rPr>
      </w:pPr>
      <w:r>
        <w:rPr>
          <w:rFonts w:ascii="Arial" w:hAnsi="Arial" w:cs="Arial"/>
        </w:rPr>
        <w:tab/>
        <w:t>Tomatoes</w:t>
      </w:r>
      <w:r w:rsidR="00C14147">
        <w:rPr>
          <w:rFonts w:ascii="Arial" w:hAnsi="Arial" w:cs="Arial"/>
        </w:rPr>
        <w:t xml:space="preserve"> (</w:t>
      </w:r>
      <w:proofErr w:type="spellStart"/>
      <w:r w:rsidR="00C14147">
        <w:rPr>
          <w:rFonts w:ascii="Arial" w:hAnsi="Arial" w:cs="Arial"/>
          <w:i/>
        </w:rPr>
        <w:t>Solanum</w:t>
      </w:r>
      <w:proofErr w:type="spellEnd"/>
      <w:r w:rsidR="00C14147">
        <w:rPr>
          <w:rFonts w:ascii="Arial" w:hAnsi="Arial" w:cs="Arial"/>
          <w:i/>
        </w:rPr>
        <w:t xml:space="preserve"> </w:t>
      </w:r>
      <w:proofErr w:type="spellStart"/>
      <w:r w:rsidR="00C14147">
        <w:rPr>
          <w:rFonts w:ascii="Arial" w:hAnsi="Arial" w:cs="Arial"/>
          <w:i/>
        </w:rPr>
        <w:t>lycopersicum</w:t>
      </w:r>
      <w:proofErr w:type="spellEnd"/>
      <w:r w:rsidR="00C14147">
        <w:rPr>
          <w:rFonts w:ascii="Arial" w:hAnsi="Arial" w:cs="Arial"/>
          <w:i/>
        </w:rPr>
        <w:t>)</w:t>
      </w:r>
      <w:r w:rsidR="00C14147">
        <w:rPr>
          <w:rFonts w:ascii="Arial" w:hAnsi="Arial" w:cs="Arial"/>
        </w:rPr>
        <w:t xml:space="preserve"> </w:t>
      </w:r>
      <w:r>
        <w:rPr>
          <w:rFonts w:ascii="Arial" w:hAnsi="Arial" w:cs="Arial"/>
        </w:rPr>
        <w:t>are the most commonly grown greenhouse v</w:t>
      </w:r>
      <w:r w:rsidR="00C14147">
        <w:rPr>
          <w:rFonts w:ascii="Arial" w:hAnsi="Arial" w:cs="Arial"/>
        </w:rPr>
        <w:t>egetable crop, preferred for their</w:t>
      </w:r>
      <w:r>
        <w:rPr>
          <w:rFonts w:ascii="Arial" w:hAnsi="Arial" w:cs="Arial"/>
        </w:rPr>
        <w:t xml:space="preserve"> high consumer demand and high value. To improve profitability, growers </w:t>
      </w:r>
      <w:r w:rsidR="00C14147">
        <w:rPr>
          <w:rFonts w:ascii="Arial" w:hAnsi="Arial" w:cs="Arial"/>
        </w:rPr>
        <w:t>continuously seek</w:t>
      </w:r>
      <w:r>
        <w:rPr>
          <w:rFonts w:ascii="Arial" w:hAnsi="Arial" w:cs="Arial"/>
        </w:rPr>
        <w:t xml:space="preserve"> new techniques to improve yield and cost efficiency of production. Four studies were conducted </w:t>
      </w:r>
      <w:r w:rsidR="00945B84">
        <w:rPr>
          <w:rFonts w:ascii="Arial" w:hAnsi="Arial" w:cs="Arial"/>
        </w:rPr>
        <w:t xml:space="preserve">between Fall 2008 and Spring </w:t>
      </w:r>
      <w:r w:rsidR="00C14147">
        <w:rPr>
          <w:rFonts w:ascii="Arial" w:hAnsi="Arial" w:cs="Arial"/>
        </w:rPr>
        <w:t xml:space="preserve">2010 in greenhouses at the University of Tennessee Plateau Research and Education Center </w:t>
      </w:r>
      <w:r w:rsidR="00D20A2B">
        <w:rPr>
          <w:rFonts w:ascii="Arial" w:hAnsi="Arial" w:cs="Arial"/>
        </w:rPr>
        <w:t>(35°56</w:t>
      </w:r>
      <w:r w:rsidR="00D20A2B">
        <w:rPr>
          <w:rFonts w:ascii="Tahoma" w:hAnsi="Tahoma" w:cs="Tahoma"/>
        </w:rPr>
        <w:t>́</w:t>
      </w:r>
      <w:r w:rsidR="00D20A2B">
        <w:rPr>
          <w:rFonts w:ascii="Arial" w:hAnsi="Arial" w:cs="Arial"/>
        </w:rPr>
        <w:t xml:space="preserve"> N lat.) </w:t>
      </w:r>
      <w:r w:rsidR="00C14147">
        <w:rPr>
          <w:rFonts w:ascii="Arial" w:hAnsi="Arial" w:cs="Arial"/>
        </w:rPr>
        <w:t>and the University of Tennessee (</w:t>
      </w:r>
      <w:r w:rsidR="00D20A2B">
        <w:rPr>
          <w:rFonts w:ascii="Arial" w:hAnsi="Arial" w:cs="Arial"/>
        </w:rPr>
        <w:t>35</w:t>
      </w:r>
      <w:r w:rsidR="00D20A2B">
        <w:rPr>
          <w:rFonts w:ascii="Arial" w:hAnsi="Arial" w:cs="Arial"/>
          <w:vertAlign w:val="superscript"/>
        </w:rPr>
        <w:t xml:space="preserve">o </w:t>
      </w:r>
      <w:r w:rsidR="00D20A2B">
        <w:rPr>
          <w:rFonts w:ascii="Arial" w:hAnsi="Arial" w:cs="Arial"/>
        </w:rPr>
        <w:t>57’38” N lat.)</w:t>
      </w:r>
      <w:r w:rsidR="00C14147">
        <w:rPr>
          <w:rFonts w:ascii="Arial" w:hAnsi="Arial" w:cs="Arial"/>
        </w:rPr>
        <w:t xml:space="preserve"> </w:t>
      </w:r>
      <w:r w:rsidR="00945B84">
        <w:rPr>
          <w:rFonts w:ascii="Arial" w:hAnsi="Arial" w:cs="Arial"/>
        </w:rPr>
        <w:t xml:space="preserve">to investigate the impact different plant </w:t>
      </w:r>
      <w:proofErr w:type="spellStart"/>
      <w:r w:rsidR="00945B84">
        <w:rPr>
          <w:rFonts w:ascii="Arial" w:hAnsi="Arial" w:cs="Arial"/>
        </w:rPr>
        <w:t>spacings</w:t>
      </w:r>
      <w:proofErr w:type="spellEnd"/>
      <w:r w:rsidR="00AA5062">
        <w:rPr>
          <w:rFonts w:ascii="Arial" w:hAnsi="Arial" w:cs="Arial"/>
        </w:rPr>
        <w:t xml:space="preserve"> (12, 16, 20, 24, or 28 inches in-row)</w:t>
      </w:r>
      <w:r w:rsidR="00945B84">
        <w:rPr>
          <w:rFonts w:ascii="Arial" w:hAnsi="Arial" w:cs="Arial"/>
        </w:rPr>
        <w:t>, pruning systems</w:t>
      </w:r>
      <w:r w:rsidR="00AA5062">
        <w:rPr>
          <w:rFonts w:ascii="Arial" w:hAnsi="Arial" w:cs="Arial"/>
        </w:rPr>
        <w:t xml:space="preserve"> (one leader versus two leaders)</w:t>
      </w:r>
      <w:r w:rsidR="00945B84">
        <w:rPr>
          <w:rFonts w:ascii="Arial" w:hAnsi="Arial" w:cs="Arial"/>
        </w:rPr>
        <w:t>, cluster thinning</w:t>
      </w:r>
      <w:r w:rsidR="00AA5062">
        <w:rPr>
          <w:rFonts w:ascii="Arial" w:hAnsi="Arial" w:cs="Arial"/>
        </w:rPr>
        <w:t xml:space="preserve"> (three, four, five, or six fruit/cluster or not thinned at all)</w:t>
      </w:r>
      <w:r w:rsidR="00945B84">
        <w:rPr>
          <w:rFonts w:ascii="Arial" w:hAnsi="Arial" w:cs="Arial"/>
        </w:rPr>
        <w:t>, and pest control practices</w:t>
      </w:r>
      <w:r w:rsidR="00AA5062">
        <w:rPr>
          <w:rFonts w:ascii="Arial" w:hAnsi="Arial" w:cs="Arial"/>
        </w:rPr>
        <w:t xml:space="preserve"> (chemical versus biological aided by banker plants)</w:t>
      </w:r>
      <w:r w:rsidR="00945B84">
        <w:rPr>
          <w:rFonts w:ascii="Arial" w:hAnsi="Arial" w:cs="Arial"/>
        </w:rPr>
        <w:t xml:space="preserve"> had on yield and fruit size of hydroponically grown ‘Trust’ tomatoes. A cost </w:t>
      </w:r>
      <w:r w:rsidR="00AA5062">
        <w:rPr>
          <w:rFonts w:ascii="Arial" w:hAnsi="Arial" w:cs="Arial"/>
        </w:rPr>
        <w:t>analysis</w:t>
      </w:r>
      <w:r w:rsidR="00C14147">
        <w:rPr>
          <w:rFonts w:ascii="Arial" w:hAnsi="Arial" w:cs="Arial"/>
        </w:rPr>
        <w:t xml:space="preserve"> was performed </w:t>
      </w:r>
      <w:r w:rsidR="00AA5062">
        <w:rPr>
          <w:rFonts w:ascii="Arial" w:hAnsi="Arial" w:cs="Arial"/>
        </w:rPr>
        <w:t>to compare</w:t>
      </w:r>
      <w:r w:rsidR="00945B84">
        <w:rPr>
          <w:rFonts w:ascii="Arial" w:hAnsi="Arial" w:cs="Arial"/>
        </w:rPr>
        <w:t xml:space="preserve"> </w:t>
      </w:r>
      <w:r w:rsidR="00C14147">
        <w:rPr>
          <w:rFonts w:ascii="Arial" w:hAnsi="Arial" w:cs="Arial"/>
        </w:rPr>
        <w:t>one leader versus</w:t>
      </w:r>
      <w:r w:rsidR="00AA5062">
        <w:rPr>
          <w:rFonts w:ascii="Arial" w:hAnsi="Arial" w:cs="Arial"/>
        </w:rPr>
        <w:t xml:space="preserve"> two leader </w:t>
      </w:r>
      <w:r w:rsidR="00945B84">
        <w:rPr>
          <w:rFonts w:ascii="Arial" w:hAnsi="Arial" w:cs="Arial"/>
        </w:rPr>
        <w:t>pruning system</w:t>
      </w:r>
      <w:r w:rsidR="00AA5062">
        <w:rPr>
          <w:rFonts w:ascii="Arial" w:hAnsi="Arial" w:cs="Arial"/>
        </w:rPr>
        <w:t xml:space="preserve">s </w:t>
      </w:r>
      <w:r w:rsidR="00945B84">
        <w:rPr>
          <w:rFonts w:ascii="Arial" w:hAnsi="Arial" w:cs="Arial"/>
        </w:rPr>
        <w:t>and pest control regimes</w:t>
      </w:r>
      <w:r w:rsidR="00C14147">
        <w:rPr>
          <w:rFonts w:ascii="Arial" w:hAnsi="Arial" w:cs="Arial"/>
        </w:rPr>
        <w:t xml:space="preserve"> by chemical versus biological methods</w:t>
      </w:r>
      <w:r w:rsidR="00945B84">
        <w:rPr>
          <w:rFonts w:ascii="Arial" w:hAnsi="Arial" w:cs="Arial"/>
        </w:rPr>
        <w:t xml:space="preserve">. </w:t>
      </w:r>
      <w:r w:rsidR="00C14147">
        <w:rPr>
          <w:rFonts w:ascii="Arial" w:hAnsi="Arial" w:cs="Arial"/>
        </w:rPr>
        <w:t>A</w:t>
      </w:r>
      <w:r w:rsidR="00945B84">
        <w:rPr>
          <w:rFonts w:ascii="Arial" w:hAnsi="Arial" w:cs="Arial"/>
        </w:rPr>
        <w:t xml:space="preserve"> plant spacing of 28 inches resulted in significantly more tomato fruit per plant than the 12 inch plant spacing. However, yield per area (lb/</w:t>
      </w:r>
      <w:r w:rsidR="00945B84" w:rsidRPr="00C2199D">
        <w:rPr>
          <w:rFonts w:ascii="Arial" w:hAnsi="Arial" w:cs="Arial"/>
        </w:rPr>
        <w:t>ft</w:t>
      </w:r>
      <w:r w:rsidR="00945B84">
        <w:rPr>
          <w:rFonts w:ascii="Arial" w:hAnsi="Arial" w:cs="Arial"/>
          <w:vertAlign w:val="superscript"/>
        </w:rPr>
        <w:t>2</w:t>
      </w:r>
      <w:r w:rsidR="00945B84">
        <w:rPr>
          <w:rFonts w:ascii="Arial" w:hAnsi="Arial" w:cs="Arial"/>
        </w:rPr>
        <w:t xml:space="preserve">) </w:t>
      </w:r>
      <w:r w:rsidR="00945B84" w:rsidRPr="00C2199D">
        <w:rPr>
          <w:rFonts w:ascii="Arial" w:hAnsi="Arial" w:cs="Arial"/>
        </w:rPr>
        <w:t>decreased</w:t>
      </w:r>
      <w:r w:rsidR="00945B84">
        <w:rPr>
          <w:rFonts w:ascii="Arial" w:hAnsi="Arial" w:cs="Arial"/>
        </w:rPr>
        <w:t xml:space="preserve"> with wider plant </w:t>
      </w:r>
      <w:proofErr w:type="spellStart"/>
      <w:r w:rsidR="00945B84">
        <w:rPr>
          <w:rFonts w:ascii="Arial" w:hAnsi="Arial" w:cs="Arial"/>
        </w:rPr>
        <w:t>spacings</w:t>
      </w:r>
      <w:proofErr w:type="spellEnd"/>
      <w:r w:rsidR="00945B84">
        <w:rPr>
          <w:rFonts w:ascii="Arial" w:hAnsi="Arial" w:cs="Arial"/>
        </w:rPr>
        <w:t xml:space="preserve">. Pruning two tomato plants to one leader increased total yield and was more economical in the fall; whereas, in the spring the double leader production system did not affect yield but was more economical. For fall production, thinning to three or four fruit/cluster resulted in more jumbo tomatoes than the control or treatments thinned to five or six fruit/cluster. Total marketable yield was greater when plants were not thinned or thinned to six fruit/cluster, but average fruit weight decreased. For spring </w:t>
      </w:r>
      <w:r w:rsidR="00945B84">
        <w:rPr>
          <w:rFonts w:ascii="Arial" w:hAnsi="Arial" w:cs="Arial"/>
        </w:rPr>
        <w:lastRenderedPageBreak/>
        <w:t>production, cluster thinning did not affect marketable yield, percentage of culls, or fruit weight. Chemical pest control and biological pest control had comparable effects on whitefly</w:t>
      </w:r>
      <w:r w:rsidR="00C14147">
        <w:rPr>
          <w:rFonts w:ascii="Arial" w:hAnsi="Arial" w:cs="Arial"/>
        </w:rPr>
        <w:t xml:space="preserve"> (</w:t>
      </w:r>
      <w:proofErr w:type="spellStart"/>
      <w:r w:rsidR="00983F1A" w:rsidRPr="00983F1A">
        <w:rPr>
          <w:rFonts w:ascii="Arial" w:hAnsi="Arial" w:cs="Arial"/>
          <w:i/>
          <w:color w:val="262547"/>
        </w:rPr>
        <w:t>Trialeurodes</w:t>
      </w:r>
      <w:proofErr w:type="spellEnd"/>
      <w:r w:rsidR="00983F1A" w:rsidRPr="00983F1A">
        <w:rPr>
          <w:rFonts w:ascii="Arial" w:hAnsi="Arial" w:cs="Arial"/>
          <w:i/>
          <w:color w:val="262547"/>
        </w:rPr>
        <w:t xml:space="preserve"> </w:t>
      </w:r>
      <w:proofErr w:type="spellStart"/>
      <w:r w:rsidR="00983F1A" w:rsidRPr="00983F1A">
        <w:rPr>
          <w:rFonts w:ascii="Arial" w:hAnsi="Arial" w:cs="Arial"/>
          <w:i/>
          <w:color w:val="262547"/>
        </w:rPr>
        <w:t>vaporariorum</w:t>
      </w:r>
      <w:proofErr w:type="spellEnd"/>
      <w:r w:rsidR="00983F1A">
        <w:rPr>
          <w:rFonts w:ascii="Arial" w:hAnsi="Arial" w:cs="Arial"/>
          <w:i/>
          <w:color w:val="262547"/>
        </w:rPr>
        <w:t>)</w:t>
      </w:r>
      <w:r w:rsidR="00945B84">
        <w:rPr>
          <w:rFonts w:ascii="Arial" w:hAnsi="Arial" w:cs="Arial"/>
        </w:rPr>
        <w:t xml:space="preserve"> pest populations without affecting yield. However, </w:t>
      </w:r>
      <w:proofErr w:type="spellStart"/>
      <w:r w:rsidR="00945B84">
        <w:rPr>
          <w:rFonts w:ascii="Arial" w:hAnsi="Arial" w:cs="Arial"/>
        </w:rPr>
        <w:t>biocontrol</w:t>
      </w:r>
      <w:proofErr w:type="spellEnd"/>
      <w:r w:rsidR="00945B84">
        <w:rPr>
          <w:rFonts w:ascii="Arial" w:hAnsi="Arial" w:cs="Arial"/>
        </w:rPr>
        <w:t xml:space="preserve"> </w:t>
      </w:r>
      <w:r w:rsidR="00C14147">
        <w:rPr>
          <w:rFonts w:ascii="Arial" w:hAnsi="Arial" w:cs="Arial"/>
        </w:rPr>
        <w:t>methods were</w:t>
      </w:r>
      <w:r w:rsidR="00945B84">
        <w:rPr>
          <w:rFonts w:ascii="Arial" w:hAnsi="Arial" w:cs="Arial"/>
        </w:rPr>
        <w:t xml:space="preserve"> more expensive. </w:t>
      </w:r>
      <w:r w:rsidR="00AA5062">
        <w:rPr>
          <w:rFonts w:ascii="Arial" w:hAnsi="Arial" w:cs="Arial"/>
        </w:rPr>
        <w:t>Marigold</w:t>
      </w:r>
      <w:r w:rsidR="00945B84">
        <w:rPr>
          <w:rFonts w:ascii="Arial" w:hAnsi="Arial" w:cs="Arial"/>
        </w:rPr>
        <w:t xml:space="preserve"> banker plants were successful in </w:t>
      </w:r>
      <w:proofErr w:type="spellStart"/>
      <w:r w:rsidR="00945B84">
        <w:rPr>
          <w:rFonts w:ascii="Arial" w:hAnsi="Arial" w:cs="Arial"/>
        </w:rPr>
        <w:t>Orius</w:t>
      </w:r>
      <w:proofErr w:type="spellEnd"/>
      <w:r w:rsidR="00945B84">
        <w:rPr>
          <w:rFonts w:ascii="Arial" w:hAnsi="Arial" w:cs="Arial"/>
        </w:rPr>
        <w:t xml:space="preserve"> reproduction, but </w:t>
      </w:r>
      <w:proofErr w:type="spellStart"/>
      <w:r w:rsidR="00945B84">
        <w:rPr>
          <w:rFonts w:ascii="Arial" w:hAnsi="Arial" w:cs="Arial"/>
        </w:rPr>
        <w:t>thrips</w:t>
      </w:r>
      <w:proofErr w:type="spellEnd"/>
      <w:r w:rsidR="00945B84">
        <w:rPr>
          <w:rFonts w:ascii="Arial" w:hAnsi="Arial" w:cs="Arial"/>
        </w:rPr>
        <w:t xml:space="preserve"> </w:t>
      </w:r>
      <w:r w:rsidR="00C14147">
        <w:rPr>
          <w:rFonts w:ascii="Arial" w:hAnsi="Arial" w:cs="Arial"/>
        </w:rPr>
        <w:t>(</w:t>
      </w:r>
      <w:proofErr w:type="spellStart"/>
      <w:r w:rsidR="00C14147">
        <w:rPr>
          <w:rFonts w:ascii="Arial" w:hAnsi="Arial" w:cs="Arial"/>
          <w:i/>
        </w:rPr>
        <w:t>Frankliniella</w:t>
      </w:r>
      <w:proofErr w:type="spellEnd"/>
      <w:r w:rsidR="00C14147">
        <w:rPr>
          <w:rFonts w:ascii="Arial" w:hAnsi="Arial" w:cs="Arial"/>
          <w:i/>
        </w:rPr>
        <w:t xml:space="preserve"> </w:t>
      </w:r>
      <w:proofErr w:type="spellStart"/>
      <w:r w:rsidR="00C14147">
        <w:rPr>
          <w:rFonts w:ascii="Arial" w:hAnsi="Arial" w:cs="Arial"/>
          <w:i/>
        </w:rPr>
        <w:t>occidentalis</w:t>
      </w:r>
      <w:proofErr w:type="spellEnd"/>
      <w:r w:rsidR="00C14147">
        <w:rPr>
          <w:rFonts w:ascii="Arial" w:hAnsi="Arial" w:cs="Arial"/>
          <w:i/>
        </w:rPr>
        <w:t xml:space="preserve">) </w:t>
      </w:r>
      <w:r w:rsidR="00945B84">
        <w:rPr>
          <w:rFonts w:ascii="Arial" w:hAnsi="Arial" w:cs="Arial"/>
        </w:rPr>
        <w:t>populations were not affected by the presence of banker plants.</w:t>
      </w:r>
      <w:r w:rsidR="00C14147">
        <w:rPr>
          <w:rFonts w:ascii="Arial" w:hAnsi="Arial" w:cs="Arial"/>
        </w:rPr>
        <w:t xml:space="preserve"> Data from these studies demonstrate the ability to improve production and profitability of greenhouse tomato systems through simple changes to cultural management techniques.</w:t>
      </w:r>
    </w:p>
    <w:p w:rsidR="007860E0" w:rsidRDefault="007860E0" w:rsidP="000044A0">
      <w:pPr>
        <w:spacing w:line="360" w:lineRule="auto"/>
        <w:ind w:firstLine="720"/>
        <w:rPr>
          <w:rFonts w:ascii="Arial" w:hAnsi="Arial" w:cs="Arial"/>
        </w:rPr>
      </w:pPr>
    </w:p>
    <w:p w:rsidR="007860E0" w:rsidRDefault="007860E0" w:rsidP="000044A0">
      <w:pPr>
        <w:spacing w:line="360" w:lineRule="auto"/>
        <w:ind w:firstLine="720"/>
        <w:rPr>
          <w:rFonts w:ascii="Arial" w:hAnsi="Arial" w:cs="Arial"/>
        </w:rPr>
      </w:pPr>
    </w:p>
    <w:p w:rsidR="007860E0" w:rsidRDefault="007860E0" w:rsidP="000044A0">
      <w:pPr>
        <w:spacing w:line="360" w:lineRule="auto"/>
        <w:ind w:firstLine="720"/>
        <w:rPr>
          <w:rFonts w:ascii="Arial" w:hAnsi="Arial" w:cs="Arial"/>
        </w:rPr>
      </w:pPr>
    </w:p>
    <w:p w:rsidR="007860E0" w:rsidRDefault="007860E0" w:rsidP="000044A0">
      <w:pPr>
        <w:spacing w:line="360" w:lineRule="auto"/>
        <w:ind w:firstLine="720"/>
        <w:rPr>
          <w:rFonts w:ascii="Arial" w:hAnsi="Arial" w:cs="Arial"/>
        </w:rPr>
      </w:pPr>
    </w:p>
    <w:p w:rsidR="007860E0" w:rsidRDefault="007860E0" w:rsidP="000044A0">
      <w:pPr>
        <w:spacing w:line="360" w:lineRule="auto"/>
        <w:ind w:firstLine="720"/>
        <w:rPr>
          <w:rFonts w:ascii="Arial" w:hAnsi="Arial" w:cs="Arial"/>
        </w:rPr>
      </w:pPr>
    </w:p>
    <w:p w:rsidR="007860E0" w:rsidRDefault="007860E0" w:rsidP="000044A0">
      <w:pPr>
        <w:spacing w:line="360" w:lineRule="auto"/>
        <w:ind w:firstLine="720"/>
        <w:rPr>
          <w:rFonts w:ascii="Arial" w:hAnsi="Arial" w:cs="Arial"/>
        </w:rPr>
      </w:pPr>
    </w:p>
    <w:p w:rsidR="007860E0" w:rsidRDefault="007860E0" w:rsidP="000044A0">
      <w:pPr>
        <w:spacing w:line="360" w:lineRule="auto"/>
        <w:ind w:firstLine="720"/>
        <w:rPr>
          <w:rFonts w:ascii="Arial" w:hAnsi="Arial" w:cs="Arial"/>
        </w:rPr>
      </w:pPr>
    </w:p>
    <w:p w:rsidR="007860E0" w:rsidRDefault="007860E0" w:rsidP="000044A0">
      <w:pPr>
        <w:spacing w:line="360" w:lineRule="auto"/>
        <w:ind w:firstLine="720"/>
        <w:rPr>
          <w:rFonts w:ascii="Arial" w:hAnsi="Arial" w:cs="Arial"/>
        </w:rPr>
      </w:pPr>
    </w:p>
    <w:p w:rsidR="007860E0" w:rsidRDefault="007860E0" w:rsidP="000044A0">
      <w:pPr>
        <w:spacing w:line="360" w:lineRule="auto"/>
        <w:ind w:firstLine="720"/>
        <w:rPr>
          <w:rFonts w:ascii="Arial" w:hAnsi="Arial" w:cs="Arial"/>
        </w:rPr>
      </w:pPr>
    </w:p>
    <w:p w:rsidR="007860E0" w:rsidRDefault="007860E0" w:rsidP="000044A0">
      <w:pPr>
        <w:spacing w:line="360" w:lineRule="auto"/>
        <w:ind w:firstLine="720"/>
        <w:rPr>
          <w:rFonts w:ascii="Arial" w:hAnsi="Arial" w:cs="Arial"/>
        </w:rPr>
      </w:pPr>
    </w:p>
    <w:p w:rsidR="007860E0" w:rsidRDefault="007860E0" w:rsidP="000044A0">
      <w:pPr>
        <w:spacing w:line="360" w:lineRule="auto"/>
        <w:ind w:firstLine="720"/>
        <w:rPr>
          <w:rFonts w:ascii="Arial" w:hAnsi="Arial" w:cs="Arial"/>
        </w:rPr>
      </w:pPr>
    </w:p>
    <w:p w:rsidR="007860E0" w:rsidRDefault="007860E0" w:rsidP="000044A0">
      <w:pPr>
        <w:spacing w:line="360" w:lineRule="auto"/>
        <w:ind w:firstLine="720"/>
        <w:rPr>
          <w:rFonts w:ascii="Arial" w:hAnsi="Arial" w:cs="Arial"/>
        </w:rPr>
      </w:pPr>
    </w:p>
    <w:p w:rsidR="007860E0" w:rsidRDefault="007860E0" w:rsidP="000044A0">
      <w:pPr>
        <w:spacing w:line="360" w:lineRule="auto"/>
        <w:ind w:firstLine="720"/>
        <w:rPr>
          <w:rFonts w:ascii="Arial" w:hAnsi="Arial" w:cs="Arial"/>
        </w:rPr>
      </w:pPr>
    </w:p>
    <w:p w:rsidR="007860E0" w:rsidRDefault="007860E0" w:rsidP="000044A0">
      <w:pPr>
        <w:spacing w:line="360" w:lineRule="auto"/>
        <w:ind w:firstLine="720"/>
        <w:rPr>
          <w:rFonts w:ascii="Arial" w:hAnsi="Arial" w:cs="Arial"/>
        </w:rPr>
      </w:pPr>
    </w:p>
    <w:p w:rsidR="007860E0" w:rsidRDefault="007860E0" w:rsidP="000044A0">
      <w:pPr>
        <w:spacing w:line="360" w:lineRule="auto"/>
        <w:ind w:firstLine="720"/>
        <w:rPr>
          <w:rFonts w:ascii="Arial" w:hAnsi="Arial" w:cs="Arial"/>
        </w:rPr>
      </w:pPr>
    </w:p>
    <w:p w:rsidR="007860E0" w:rsidRDefault="007860E0" w:rsidP="000044A0">
      <w:pPr>
        <w:spacing w:line="360" w:lineRule="auto"/>
        <w:ind w:firstLine="720"/>
        <w:rPr>
          <w:rFonts w:ascii="Arial" w:hAnsi="Arial" w:cs="Arial"/>
        </w:rPr>
      </w:pPr>
    </w:p>
    <w:p w:rsidR="007860E0" w:rsidRDefault="007860E0" w:rsidP="000044A0">
      <w:pPr>
        <w:spacing w:line="360" w:lineRule="auto"/>
        <w:ind w:firstLine="720"/>
        <w:rPr>
          <w:rFonts w:ascii="Arial" w:hAnsi="Arial" w:cs="Arial"/>
        </w:rPr>
      </w:pPr>
    </w:p>
    <w:p w:rsidR="00794CF6" w:rsidRDefault="00794CF6" w:rsidP="007C3914">
      <w:pPr>
        <w:spacing w:line="360" w:lineRule="auto"/>
        <w:rPr>
          <w:rFonts w:ascii="Arial" w:hAnsi="Arial" w:cs="Arial"/>
        </w:rPr>
      </w:pPr>
    </w:p>
    <w:p w:rsidR="00D20A2B" w:rsidRPr="00794CF6" w:rsidRDefault="00D20A2B" w:rsidP="007C3914">
      <w:pPr>
        <w:spacing w:line="360" w:lineRule="auto"/>
        <w:rPr>
          <w:rFonts w:ascii="Arial" w:hAnsi="Arial" w:cs="Arial"/>
        </w:rPr>
      </w:pPr>
    </w:p>
    <w:p w:rsidR="007860E0" w:rsidRDefault="00983F1A" w:rsidP="007860E0">
      <w:pPr>
        <w:pStyle w:val="Title"/>
      </w:pPr>
      <w:r>
        <w:lastRenderedPageBreak/>
        <w:t>TA</w:t>
      </w:r>
      <w:r w:rsidR="007860E0">
        <w:t>BLE OF CONTENTS</w:t>
      </w:r>
    </w:p>
    <w:p w:rsidR="007860E0" w:rsidRPr="00550B25" w:rsidRDefault="007860E0" w:rsidP="007860E0">
      <w:pPr>
        <w:pStyle w:val="Title"/>
      </w:pPr>
    </w:p>
    <w:p w:rsidR="007860E0" w:rsidRPr="00550B25" w:rsidRDefault="007D1509" w:rsidP="007860E0">
      <w:pPr>
        <w:pStyle w:val="TOC1"/>
        <w:tabs>
          <w:tab w:val="right" w:leader="dot" w:pos="8630"/>
        </w:tabs>
        <w:rPr>
          <w:rFonts w:ascii="Arial" w:hAnsi="Arial" w:cs="Arial"/>
          <w:noProof/>
          <w:sz w:val="22"/>
          <w:szCs w:val="22"/>
        </w:rPr>
      </w:pPr>
      <w:r w:rsidRPr="007D1509">
        <w:rPr>
          <w:rFonts w:ascii="Arial" w:hAnsi="Arial" w:cs="Arial"/>
        </w:rPr>
        <w:fldChar w:fldCharType="begin"/>
      </w:r>
      <w:r w:rsidR="007860E0" w:rsidRPr="00550B25">
        <w:rPr>
          <w:rFonts w:ascii="Arial" w:hAnsi="Arial" w:cs="Arial"/>
        </w:rPr>
        <w:instrText xml:space="preserve"> TOC \o "1-3" \h \z \u </w:instrText>
      </w:r>
      <w:r w:rsidRPr="007D1509">
        <w:rPr>
          <w:rFonts w:ascii="Arial" w:hAnsi="Arial" w:cs="Arial"/>
        </w:rPr>
        <w:fldChar w:fldCharType="separate"/>
      </w:r>
      <w:hyperlink w:anchor="_Toc290383529" w:history="1">
        <w:r w:rsidR="007860E0" w:rsidRPr="00550B25">
          <w:rPr>
            <w:rStyle w:val="Hyperlink"/>
            <w:rFonts w:ascii="Arial" w:hAnsi="Arial" w:cs="Arial"/>
            <w:noProof/>
          </w:rPr>
          <w:t>INTRODUCTION</w:t>
        </w:r>
        <w:r w:rsidR="007860E0" w:rsidRPr="00550B25">
          <w:rPr>
            <w:rFonts w:ascii="Arial" w:hAnsi="Arial" w:cs="Arial"/>
            <w:noProof/>
            <w:webHidden/>
          </w:rPr>
          <w:tab/>
        </w:r>
        <w:r w:rsidRPr="00550B25">
          <w:rPr>
            <w:rFonts w:ascii="Arial" w:hAnsi="Arial" w:cs="Arial"/>
            <w:noProof/>
            <w:webHidden/>
          </w:rPr>
          <w:fldChar w:fldCharType="begin"/>
        </w:r>
        <w:r w:rsidR="007860E0" w:rsidRPr="00550B25">
          <w:rPr>
            <w:rFonts w:ascii="Arial" w:hAnsi="Arial" w:cs="Arial"/>
            <w:noProof/>
            <w:webHidden/>
          </w:rPr>
          <w:instrText xml:space="preserve"> PAGEREF _Toc290383529 \h </w:instrText>
        </w:r>
        <w:r w:rsidRPr="00550B25">
          <w:rPr>
            <w:rFonts w:ascii="Arial" w:hAnsi="Arial" w:cs="Arial"/>
            <w:noProof/>
            <w:webHidden/>
          </w:rPr>
        </w:r>
        <w:r w:rsidRPr="00550B25">
          <w:rPr>
            <w:rFonts w:ascii="Arial" w:hAnsi="Arial" w:cs="Arial"/>
            <w:noProof/>
            <w:webHidden/>
          </w:rPr>
          <w:fldChar w:fldCharType="separate"/>
        </w:r>
        <w:r w:rsidR="001B7538">
          <w:rPr>
            <w:rFonts w:ascii="Arial" w:hAnsi="Arial" w:cs="Arial"/>
            <w:noProof/>
            <w:webHidden/>
          </w:rPr>
          <w:t>1</w:t>
        </w:r>
        <w:r w:rsidRPr="00550B25">
          <w:rPr>
            <w:rFonts w:ascii="Arial" w:hAnsi="Arial" w:cs="Arial"/>
            <w:noProof/>
            <w:webHidden/>
          </w:rPr>
          <w:fldChar w:fldCharType="end"/>
        </w:r>
      </w:hyperlink>
    </w:p>
    <w:p w:rsidR="007860E0" w:rsidRPr="00550B25" w:rsidRDefault="007D1509" w:rsidP="007860E0">
      <w:pPr>
        <w:pStyle w:val="TOC2"/>
        <w:tabs>
          <w:tab w:val="right" w:leader="dot" w:pos="8630"/>
        </w:tabs>
        <w:rPr>
          <w:rFonts w:ascii="Arial" w:hAnsi="Arial" w:cs="Arial"/>
          <w:noProof/>
          <w:sz w:val="22"/>
          <w:szCs w:val="22"/>
        </w:rPr>
      </w:pPr>
      <w:hyperlink w:anchor="_Toc290383534" w:history="1">
        <w:r w:rsidR="00AA7DA0" w:rsidRPr="00550B25">
          <w:rPr>
            <w:rStyle w:val="Hyperlink"/>
            <w:rFonts w:ascii="Arial" w:hAnsi="Arial" w:cs="Arial"/>
            <w:noProof/>
          </w:rPr>
          <w:t>References</w:t>
        </w:r>
        <w:r w:rsidR="007860E0" w:rsidRPr="00550B25">
          <w:rPr>
            <w:rFonts w:ascii="Arial" w:hAnsi="Arial" w:cs="Arial"/>
            <w:noProof/>
            <w:webHidden/>
          </w:rPr>
          <w:tab/>
        </w:r>
      </w:hyperlink>
      <w:r w:rsidR="0083249F">
        <w:rPr>
          <w:rFonts w:ascii="Arial" w:hAnsi="Arial" w:cs="Arial"/>
        </w:rPr>
        <w:t>16</w:t>
      </w:r>
    </w:p>
    <w:p w:rsidR="007860E0" w:rsidRPr="00550B25" w:rsidRDefault="007D1509" w:rsidP="007860E0">
      <w:pPr>
        <w:pStyle w:val="TOC1"/>
        <w:tabs>
          <w:tab w:val="right" w:leader="dot" w:pos="8630"/>
        </w:tabs>
        <w:rPr>
          <w:rFonts w:ascii="Arial" w:hAnsi="Arial" w:cs="Arial"/>
          <w:noProof/>
          <w:sz w:val="22"/>
          <w:szCs w:val="22"/>
        </w:rPr>
      </w:pPr>
      <w:hyperlink w:anchor="_Toc290383535" w:history="1">
        <w:r w:rsidR="007860E0" w:rsidRPr="00550B25">
          <w:rPr>
            <w:rStyle w:val="Hyperlink"/>
            <w:rFonts w:ascii="Arial" w:hAnsi="Arial" w:cs="Arial"/>
            <w:noProof/>
          </w:rPr>
          <w:t xml:space="preserve">CHAPTER I </w:t>
        </w:r>
        <w:r w:rsidR="007860E0" w:rsidRPr="00550B25">
          <w:rPr>
            <w:rFonts w:ascii="Arial" w:hAnsi="Arial" w:cs="Arial"/>
          </w:rPr>
          <w:t>Optimizing Plant Density and Pruning Techniques to Maximize Yield of Greenhouse Grown ‘Trust’ Tomatoes</w:t>
        </w:r>
        <w:r w:rsidR="007860E0" w:rsidRPr="00550B25">
          <w:rPr>
            <w:rFonts w:ascii="Arial" w:hAnsi="Arial" w:cs="Arial"/>
            <w:noProof/>
            <w:webHidden/>
          </w:rPr>
          <w:tab/>
        </w:r>
      </w:hyperlink>
      <w:r w:rsidR="0083249F">
        <w:rPr>
          <w:rFonts w:ascii="Arial" w:hAnsi="Arial" w:cs="Arial"/>
        </w:rPr>
        <w:t>24</w:t>
      </w:r>
    </w:p>
    <w:p w:rsidR="007860E0" w:rsidRPr="00550B25" w:rsidRDefault="007D1509" w:rsidP="007860E0">
      <w:pPr>
        <w:pStyle w:val="TOC2"/>
        <w:tabs>
          <w:tab w:val="right" w:leader="dot" w:pos="8630"/>
        </w:tabs>
        <w:rPr>
          <w:rFonts w:ascii="Arial" w:hAnsi="Arial" w:cs="Arial"/>
          <w:noProof/>
          <w:sz w:val="22"/>
          <w:szCs w:val="22"/>
        </w:rPr>
      </w:pPr>
      <w:hyperlink w:anchor="_Toc290383536" w:history="1">
        <w:r w:rsidR="007860E0" w:rsidRPr="00550B25">
          <w:rPr>
            <w:rStyle w:val="Hyperlink"/>
            <w:rFonts w:ascii="Arial" w:hAnsi="Arial" w:cs="Arial"/>
            <w:noProof/>
          </w:rPr>
          <w:t>Abstract</w:t>
        </w:r>
        <w:r w:rsidR="007860E0" w:rsidRPr="00550B25">
          <w:rPr>
            <w:rFonts w:ascii="Arial" w:hAnsi="Arial" w:cs="Arial"/>
            <w:noProof/>
            <w:webHidden/>
          </w:rPr>
          <w:tab/>
        </w:r>
      </w:hyperlink>
      <w:r w:rsidR="00550B25" w:rsidRPr="00550B25">
        <w:rPr>
          <w:rFonts w:ascii="Arial" w:hAnsi="Arial" w:cs="Arial"/>
        </w:rPr>
        <w:t>25</w:t>
      </w:r>
    </w:p>
    <w:p w:rsidR="007860E0" w:rsidRPr="00550B25" w:rsidRDefault="007D1509" w:rsidP="007860E0">
      <w:pPr>
        <w:pStyle w:val="TOC2"/>
        <w:tabs>
          <w:tab w:val="right" w:leader="dot" w:pos="8630"/>
        </w:tabs>
        <w:rPr>
          <w:rFonts w:ascii="Arial" w:hAnsi="Arial" w:cs="Arial"/>
          <w:noProof/>
        </w:rPr>
      </w:pPr>
      <w:hyperlink w:anchor="_Toc290383537" w:history="1">
        <w:r w:rsidR="007860E0" w:rsidRPr="00550B25">
          <w:rPr>
            <w:rFonts w:ascii="Arial" w:hAnsi="Arial" w:cs="Arial"/>
          </w:rPr>
          <w:t>Introduction</w:t>
        </w:r>
        <w:r w:rsidR="007860E0" w:rsidRPr="00550B25">
          <w:rPr>
            <w:rFonts w:ascii="Arial" w:hAnsi="Arial" w:cs="Arial"/>
            <w:noProof/>
            <w:webHidden/>
          </w:rPr>
          <w:tab/>
        </w:r>
      </w:hyperlink>
      <w:r w:rsidR="00550B25" w:rsidRPr="00550B25">
        <w:rPr>
          <w:rFonts w:ascii="Arial" w:hAnsi="Arial" w:cs="Arial"/>
        </w:rPr>
        <w:t>26</w:t>
      </w:r>
    </w:p>
    <w:p w:rsidR="007860E0" w:rsidRPr="00550B25" w:rsidRDefault="007D1509" w:rsidP="007860E0">
      <w:pPr>
        <w:pStyle w:val="TOC2"/>
        <w:tabs>
          <w:tab w:val="right" w:leader="dot" w:pos="8630"/>
        </w:tabs>
        <w:rPr>
          <w:rFonts w:ascii="Arial" w:hAnsi="Arial" w:cs="Arial"/>
          <w:noProof/>
        </w:rPr>
      </w:pPr>
      <w:hyperlink w:anchor="_Toc290383537" w:history="1">
        <w:r w:rsidR="007860E0" w:rsidRPr="00550B25">
          <w:rPr>
            <w:rFonts w:ascii="Arial" w:hAnsi="Arial" w:cs="Arial"/>
          </w:rPr>
          <w:t>Materials and Methods</w:t>
        </w:r>
        <w:r w:rsidR="007860E0" w:rsidRPr="00550B25">
          <w:rPr>
            <w:rFonts w:ascii="Arial" w:hAnsi="Arial" w:cs="Arial"/>
            <w:noProof/>
            <w:webHidden/>
          </w:rPr>
          <w:tab/>
        </w:r>
      </w:hyperlink>
      <w:r w:rsidR="00550B25">
        <w:rPr>
          <w:rFonts w:ascii="Arial" w:hAnsi="Arial" w:cs="Arial"/>
        </w:rPr>
        <w:t>29</w:t>
      </w:r>
    </w:p>
    <w:p w:rsidR="007860E0" w:rsidRPr="00550B25" w:rsidRDefault="007D1509" w:rsidP="007860E0">
      <w:pPr>
        <w:pStyle w:val="TOC3"/>
        <w:tabs>
          <w:tab w:val="right" w:leader="dot" w:pos="8630"/>
        </w:tabs>
        <w:rPr>
          <w:rFonts w:ascii="Arial" w:hAnsi="Arial" w:cs="Arial"/>
          <w:noProof/>
          <w:sz w:val="22"/>
          <w:szCs w:val="22"/>
        </w:rPr>
      </w:pPr>
      <w:hyperlink w:anchor="_Toc290383539" w:history="1">
        <w:r w:rsidR="007860E0" w:rsidRPr="00550B25">
          <w:rPr>
            <w:rStyle w:val="Hyperlink"/>
            <w:rFonts w:ascii="Arial" w:hAnsi="Arial" w:cs="Arial"/>
            <w:noProof/>
          </w:rPr>
          <w:t>Experiment 1</w:t>
        </w:r>
        <w:r w:rsidR="007860E0" w:rsidRPr="00550B25">
          <w:rPr>
            <w:rFonts w:ascii="Arial" w:hAnsi="Arial" w:cs="Arial"/>
            <w:noProof/>
            <w:webHidden/>
          </w:rPr>
          <w:tab/>
        </w:r>
      </w:hyperlink>
      <w:r w:rsidR="00550B25">
        <w:rPr>
          <w:rFonts w:ascii="Arial" w:hAnsi="Arial" w:cs="Arial"/>
        </w:rPr>
        <w:t>30</w:t>
      </w:r>
    </w:p>
    <w:p w:rsidR="007860E0" w:rsidRPr="00550B25" w:rsidRDefault="007D1509" w:rsidP="007860E0">
      <w:pPr>
        <w:pStyle w:val="TOC3"/>
        <w:tabs>
          <w:tab w:val="right" w:leader="dot" w:pos="8630"/>
        </w:tabs>
        <w:rPr>
          <w:rFonts w:ascii="Arial" w:hAnsi="Arial" w:cs="Arial"/>
          <w:noProof/>
        </w:rPr>
      </w:pPr>
      <w:hyperlink w:anchor="_Toc290383540" w:history="1">
        <w:r w:rsidR="007860E0" w:rsidRPr="00550B25">
          <w:rPr>
            <w:rStyle w:val="Hyperlink"/>
            <w:rFonts w:ascii="Arial" w:hAnsi="Arial" w:cs="Arial"/>
            <w:noProof/>
          </w:rPr>
          <w:t>Experiment 2</w:t>
        </w:r>
        <w:r w:rsidR="007860E0" w:rsidRPr="00550B25">
          <w:rPr>
            <w:rFonts w:ascii="Arial" w:hAnsi="Arial" w:cs="Arial"/>
            <w:noProof/>
            <w:webHidden/>
          </w:rPr>
          <w:tab/>
        </w:r>
      </w:hyperlink>
      <w:r w:rsidR="00550B25">
        <w:rPr>
          <w:rFonts w:ascii="Arial" w:hAnsi="Arial" w:cs="Arial"/>
        </w:rPr>
        <w:t>31</w:t>
      </w:r>
    </w:p>
    <w:p w:rsidR="007860E0" w:rsidRPr="00550B25" w:rsidRDefault="007D1509" w:rsidP="007860E0">
      <w:pPr>
        <w:pStyle w:val="TOC2"/>
        <w:tabs>
          <w:tab w:val="right" w:leader="dot" w:pos="8630"/>
        </w:tabs>
        <w:rPr>
          <w:rFonts w:ascii="Arial" w:hAnsi="Arial" w:cs="Arial"/>
          <w:noProof/>
        </w:rPr>
      </w:pPr>
      <w:hyperlink w:anchor="_Toc290383537" w:history="1">
        <w:r w:rsidR="007860E0" w:rsidRPr="00550B25">
          <w:rPr>
            <w:rFonts w:ascii="Arial" w:hAnsi="Arial" w:cs="Arial"/>
          </w:rPr>
          <w:t>Results and Discussion</w:t>
        </w:r>
        <w:r w:rsidR="007860E0" w:rsidRPr="00550B25">
          <w:rPr>
            <w:rFonts w:ascii="Arial" w:hAnsi="Arial" w:cs="Arial"/>
            <w:noProof/>
            <w:webHidden/>
          </w:rPr>
          <w:tab/>
        </w:r>
      </w:hyperlink>
      <w:r w:rsidR="00550B25">
        <w:rPr>
          <w:rFonts w:ascii="Arial" w:hAnsi="Arial" w:cs="Arial"/>
        </w:rPr>
        <w:t>32</w:t>
      </w:r>
    </w:p>
    <w:p w:rsidR="007860E0" w:rsidRPr="00550B25" w:rsidRDefault="007D1509" w:rsidP="007860E0">
      <w:pPr>
        <w:pStyle w:val="TOC3"/>
        <w:tabs>
          <w:tab w:val="right" w:leader="dot" w:pos="8630"/>
        </w:tabs>
        <w:rPr>
          <w:rFonts w:ascii="Arial" w:hAnsi="Arial" w:cs="Arial"/>
          <w:noProof/>
          <w:sz w:val="22"/>
          <w:szCs w:val="22"/>
        </w:rPr>
      </w:pPr>
      <w:hyperlink w:anchor="_Toc290383539" w:history="1">
        <w:r w:rsidR="007860E0" w:rsidRPr="00550B25">
          <w:rPr>
            <w:rStyle w:val="Hyperlink"/>
            <w:rFonts w:ascii="Arial" w:hAnsi="Arial" w:cs="Arial"/>
            <w:noProof/>
          </w:rPr>
          <w:t>Experiment 1</w:t>
        </w:r>
        <w:r w:rsidR="007860E0" w:rsidRPr="00550B25">
          <w:rPr>
            <w:rFonts w:ascii="Arial" w:hAnsi="Arial" w:cs="Arial"/>
            <w:noProof/>
            <w:webHidden/>
          </w:rPr>
          <w:tab/>
        </w:r>
        <w:r w:rsidR="004069B8" w:rsidRPr="00550B25">
          <w:rPr>
            <w:rFonts w:ascii="Arial" w:hAnsi="Arial" w:cs="Arial"/>
            <w:noProof/>
            <w:webHidden/>
          </w:rPr>
          <w:t>……………………….</w:t>
        </w:r>
      </w:hyperlink>
      <w:r w:rsidR="00550B25">
        <w:rPr>
          <w:rFonts w:ascii="Arial" w:hAnsi="Arial" w:cs="Arial"/>
        </w:rPr>
        <w:t>32</w:t>
      </w:r>
    </w:p>
    <w:p w:rsidR="007860E0" w:rsidRPr="00550B25" w:rsidRDefault="007D1509" w:rsidP="00B86246">
      <w:pPr>
        <w:pStyle w:val="TOC3"/>
        <w:tabs>
          <w:tab w:val="right" w:leader="dot" w:pos="8630"/>
        </w:tabs>
        <w:rPr>
          <w:rFonts w:ascii="Arial" w:hAnsi="Arial" w:cs="Arial"/>
          <w:noProof/>
        </w:rPr>
      </w:pPr>
      <w:hyperlink w:anchor="_Toc290383540" w:history="1">
        <w:r w:rsidR="007860E0" w:rsidRPr="00550B25">
          <w:rPr>
            <w:rStyle w:val="Hyperlink"/>
            <w:rFonts w:ascii="Arial" w:hAnsi="Arial" w:cs="Arial"/>
            <w:noProof/>
          </w:rPr>
          <w:t>Experiment 2</w:t>
        </w:r>
        <w:r w:rsidR="007860E0" w:rsidRPr="00550B25">
          <w:rPr>
            <w:rFonts w:ascii="Arial" w:hAnsi="Arial" w:cs="Arial"/>
            <w:noProof/>
            <w:webHidden/>
          </w:rPr>
          <w:tab/>
        </w:r>
      </w:hyperlink>
      <w:r w:rsidR="00550B25">
        <w:rPr>
          <w:rFonts w:ascii="Arial" w:hAnsi="Arial" w:cs="Arial"/>
        </w:rPr>
        <w:t>34</w:t>
      </w:r>
    </w:p>
    <w:p w:rsidR="004069B8" w:rsidRPr="00550B25" w:rsidRDefault="007D1509" w:rsidP="00094368">
      <w:pPr>
        <w:pStyle w:val="TOC2"/>
        <w:tabs>
          <w:tab w:val="right" w:leader="dot" w:pos="8630"/>
        </w:tabs>
        <w:rPr>
          <w:rFonts w:ascii="Arial" w:hAnsi="Arial" w:cs="Arial"/>
        </w:rPr>
      </w:pPr>
      <w:hyperlink w:anchor="_Toc290383541" w:history="1">
        <w:r w:rsidR="007860E0" w:rsidRPr="00550B25">
          <w:rPr>
            <w:rStyle w:val="Hyperlink"/>
            <w:rFonts w:ascii="Arial" w:hAnsi="Arial" w:cs="Arial"/>
            <w:noProof/>
          </w:rPr>
          <w:t>References</w:t>
        </w:r>
        <w:r w:rsidR="007860E0" w:rsidRPr="00550B25">
          <w:rPr>
            <w:rFonts w:ascii="Arial" w:hAnsi="Arial" w:cs="Arial"/>
            <w:noProof/>
            <w:webHidden/>
          </w:rPr>
          <w:tab/>
        </w:r>
      </w:hyperlink>
      <w:r w:rsidR="00550B25">
        <w:rPr>
          <w:rFonts w:ascii="Arial" w:hAnsi="Arial" w:cs="Arial"/>
        </w:rPr>
        <w:t>36</w:t>
      </w:r>
    </w:p>
    <w:p w:rsidR="00094368" w:rsidRPr="00550B25" w:rsidRDefault="007D1509" w:rsidP="00094368">
      <w:pPr>
        <w:pStyle w:val="TOC2"/>
        <w:tabs>
          <w:tab w:val="right" w:leader="dot" w:pos="8630"/>
        </w:tabs>
        <w:ind w:left="0"/>
        <w:rPr>
          <w:rFonts w:ascii="Arial" w:hAnsi="Arial" w:cs="Arial"/>
        </w:rPr>
      </w:pPr>
      <w:hyperlink w:anchor="_Toc290383531" w:history="1">
        <w:r w:rsidR="00094368" w:rsidRPr="00550B25">
          <w:rPr>
            <w:rStyle w:val="Hyperlink"/>
            <w:rFonts w:ascii="Arial" w:hAnsi="Arial" w:cs="Arial"/>
            <w:noProof/>
          </w:rPr>
          <w:t>Appendix A</w:t>
        </w:r>
        <w:r w:rsidR="00094368" w:rsidRPr="00550B25">
          <w:rPr>
            <w:rFonts w:ascii="Arial" w:hAnsi="Arial" w:cs="Arial"/>
            <w:noProof/>
            <w:webHidden/>
          </w:rPr>
          <w:tab/>
        </w:r>
      </w:hyperlink>
      <w:r w:rsidR="00550B25">
        <w:rPr>
          <w:rFonts w:ascii="Arial" w:hAnsi="Arial" w:cs="Arial"/>
        </w:rPr>
        <w:t>38</w:t>
      </w:r>
    </w:p>
    <w:p w:rsidR="007860E0" w:rsidRPr="00550B25" w:rsidRDefault="007D1509" w:rsidP="007860E0">
      <w:pPr>
        <w:pStyle w:val="TOC1"/>
        <w:tabs>
          <w:tab w:val="right" w:leader="dot" w:pos="8630"/>
        </w:tabs>
        <w:rPr>
          <w:rFonts w:ascii="Arial" w:hAnsi="Arial" w:cs="Arial"/>
          <w:noProof/>
          <w:sz w:val="22"/>
          <w:szCs w:val="22"/>
        </w:rPr>
      </w:pPr>
      <w:hyperlink w:anchor="_Toc290383543" w:history="1">
        <w:r w:rsidR="007860E0" w:rsidRPr="00550B25">
          <w:rPr>
            <w:rStyle w:val="Hyperlink"/>
            <w:rFonts w:ascii="Arial" w:hAnsi="Arial" w:cs="Arial"/>
            <w:noProof/>
          </w:rPr>
          <w:t xml:space="preserve">CHAPTER II </w:t>
        </w:r>
        <w:r w:rsidR="004069B8" w:rsidRPr="00550B25">
          <w:rPr>
            <w:rStyle w:val="Hyperlink"/>
            <w:rFonts w:ascii="Arial" w:hAnsi="Arial" w:cs="Arial"/>
            <w:noProof/>
          </w:rPr>
          <w:t>Evaluating Effect of Cluster Thinning on Greenhouse-Grown ‘Trust’ Tomatoes</w:t>
        </w:r>
        <w:r w:rsidR="007860E0" w:rsidRPr="00550B25">
          <w:rPr>
            <w:rFonts w:ascii="Arial" w:hAnsi="Arial" w:cs="Arial"/>
            <w:noProof/>
            <w:webHidden/>
          </w:rPr>
          <w:tab/>
        </w:r>
      </w:hyperlink>
      <w:r w:rsidR="00550B25">
        <w:rPr>
          <w:rFonts w:ascii="Arial" w:hAnsi="Arial" w:cs="Arial"/>
        </w:rPr>
        <w:t>41</w:t>
      </w:r>
    </w:p>
    <w:p w:rsidR="007860E0" w:rsidRPr="00550B25" w:rsidRDefault="007D1509" w:rsidP="007860E0">
      <w:pPr>
        <w:pStyle w:val="TOC2"/>
        <w:tabs>
          <w:tab w:val="right" w:leader="dot" w:pos="8630"/>
        </w:tabs>
        <w:rPr>
          <w:rFonts w:ascii="Arial" w:hAnsi="Arial" w:cs="Arial"/>
          <w:noProof/>
          <w:sz w:val="22"/>
          <w:szCs w:val="22"/>
        </w:rPr>
      </w:pPr>
      <w:hyperlink w:anchor="_Toc290383544" w:history="1">
        <w:r w:rsidR="007860E0" w:rsidRPr="00550B25">
          <w:rPr>
            <w:rStyle w:val="Hyperlink"/>
            <w:rFonts w:ascii="Arial" w:hAnsi="Arial" w:cs="Arial"/>
            <w:noProof/>
          </w:rPr>
          <w:t>Abstract</w:t>
        </w:r>
        <w:r w:rsidR="007860E0" w:rsidRPr="00550B25">
          <w:rPr>
            <w:rFonts w:ascii="Arial" w:hAnsi="Arial" w:cs="Arial"/>
            <w:noProof/>
            <w:webHidden/>
          </w:rPr>
          <w:tab/>
        </w:r>
      </w:hyperlink>
      <w:r w:rsidR="00550B25">
        <w:rPr>
          <w:rFonts w:ascii="Arial" w:hAnsi="Arial" w:cs="Arial"/>
        </w:rPr>
        <w:t>42</w:t>
      </w:r>
    </w:p>
    <w:p w:rsidR="007860E0" w:rsidRPr="00550B25" w:rsidRDefault="007D1509" w:rsidP="007860E0">
      <w:pPr>
        <w:pStyle w:val="TOC2"/>
        <w:tabs>
          <w:tab w:val="right" w:leader="dot" w:pos="8630"/>
        </w:tabs>
        <w:rPr>
          <w:rFonts w:ascii="Arial" w:hAnsi="Arial" w:cs="Arial"/>
          <w:noProof/>
          <w:sz w:val="22"/>
          <w:szCs w:val="22"/>
        </w:rPr>
      </w:pPr>
      <w:hyperlink w:anchor="_Toc290383545" w:history="1">
        <w:r w:rsidR="007860E0" w:rsidRPr="00550B25">
          <w:rPr>
            <w:rStyle w:val="Hyperlink"/>
            <w:rFonts w:ascii="Arial" w:hAnsi="Arial" w:cs="Arial"/>
            <w:noProof/>
          </w:rPr>
          <w:t>Introduction</w:t>
        </w:r>
        <w:r w:rsidR="007860E0" w:rsidRPr="00550B25">
          <w:rPr>
            <w:rFonts w:ascii="Arial" w:hAnsi="Arial" w:cs="Arial"/>
            <w:noProof/>
            <w:webHidden/>
          </w:rPr>
          <w:tab/>
        </w:r>
      </w:hyperlink>
      <w:r w:rsidR="00550B25">
        <w:rPr>
          <w:rFonts w:ascii="Arial" w:hAnsi="Arial" w:cs="Arial"/>
        </w:rPr>
        <w:t>42</w:t>
      </w:r>
    </w:p>
    <w:p w:rsidR="007860E0" w:rsidRPr="00550B25" w:rsidRDefault="007D1509" w:rsidP="007860E0">
      <w:pPr>
        <w:pStyle w:val="TOC2"/>
        <w:tabs>
          <w:tab w:val="right" w:leader="dot" w:pos="8630"/>
        </w:tabs>
        <w:rPr>
          <w:rFonts w:ascii="Arial" w:hAnsi="Arial" w:cs="Arial"/>
          <w:noProof/>
          <w:sz w:val="22"/>
          <w:szCs w:val="22"/>
        </w:rPr>
      </w:pPr>
      <w:hyperlink w:anchor="_Toc290383548" w:history="1">
        <w:r w:rsidR="00094368" w:rsidRPr="00550B25">
          <w:rPr>
            <w:rStyle w:val="Hyperlink"/>
            <w:rFonts w:ascii="Arial" w:hAnsi="Arial" w:cs="Arial"/>
            <w:noProof/>
          </w:rPr>
          <w:t>Materials and Methods</w:t>
        </w:r>
        <w:r w:rsidR="007860E0" w:rsidRPr="00550B25">
          <w:rPr>
            <w:rFonts w:ascii="Arial" w:hAnsi="Arial" w:cs="Arial"/>
            <w:noProof/>
            <w:webHidden/>
          </w:rPr>
          <w:tab/>
        </w:r>
      </w:hyperlink>
      <w:r w:rsidR="00550B25">
        <w:rPr>
          <w:rFonts w:ascii="Arial" w:hAnsi="Arial" w:cs="Arial"/>
        </w:rPr>
        <w:t>44</w:t>
      </w:r>
    </w:p>
    <w:p w:rsidR="007860E0" w:rsidRPr="00550B25" w:rsidRDefault="007D1509" w:rsidP="007860E0">
      <w:pPr>
        <w:pStyle w:val="TOC2"/>
        <w:tabs>
          <w:tab w:val="right" w:leader="dot" w:pos="8630"/>
        </w:tabs>
        <w:rPr>
          <w:rFonts w:ascii="Arial" w:hAnsi="Arial" w:cs="Arial"/>
        </w:rPr>
      </w:pPr>
      <w:hyperlink w:anchor="_Toc290383551" w:history="1">
        <w:r w:rsidR="00094368" w:rsidRPr="00550B25">
          <w:rPr>
            <w:rStyle w:val="Hyperlink"/>
            <w:rFonts w:ascii="Arial" w:hAnsi="Arial" w:cs="Arial"/>
            <w:noProof/>
          </w:rPr>
          <w:t>Results</w:t>
        </w:r>
        <w:r w:rsidR="007860E0" w:rsidRPr="00550B25">
          <w:rPr>
            <w:rFonts w:ascii="Arial" w:hAnsi="Arial" w:cs="Arial"/>
            <w:noProof/>
            <w:webHidden/>
          </w:rPr>
          <w:tab/>
        </w:r>
      </w:hyperlink>
      <w:r w:rsidR="00550B25">
        <w:rPr>
          <w:rFonts w:ascii="Arial" w:hAnsi="Arial" w:cs="Arial"/>
        </w:rPr>
        <w:t>46</w:t>
      </w:r>
    </w:p>
    <w:p w:rsidR="00094368" w:rsidRPr="00550B25" w:rsidRDefault="007D1509" w:rsidP="00094368">
      <w:pPr>
        <w:pStyle w:val="TOC2"/>
        <w:tabs>
          <w:tab w:val="right" w:leader="dot" w:pos="8630"/>
        </w:tabs>
        <w:rPr>
          <w:rFonts w:ascii="Arial" w:hAnsi="Arial" w:cs="Arial"/>
          <w:noProof/>
          <w:sz w:val="22"/>
          <w:szCs w:val="22"/>
        </w:rPr>
      </w:pPr>
      <w:hyperlink w:anchor="_Toc290383548" w:history="1">
        <w:r w:rsidR="00094368" w:rsidRPr="00550B25">
          <w:rPr>
            <w:rStyle w:val="Hyperlink"/>
            <w:rFonts w:ascii="Arial" w:hAnsi="Arial" w:cs="Arial"/>
            <w:noProof/>
          </w:rPr>
          <w:t>Discussion</w:t>
        </w:r>
        <w:r w:rsidR="00094368" w:rsidRPr="00550B25">
          <w:rPr>
            <w:rFonts w:ascii="Arial" w:hAnsi="Arial" w:cs="Arial"/>
            <w:noProof/>
            <w:webHidden/>
          </w:rPr>
          <w:tab/>
        </w:r>
      </w:hyperlink>
      <w:r w:rsidR="00550B25">
        <w:rPr>
          <w:rFonts w:ascii="Arial" w:hAnsi="Arial" w:cs="Arial"/>
        </w:rPr>
        <w:t>47</w:t>
      </w:r>
    </w:p>
    <w:p w:rsidR="007860E0" w:rsidRPr="00550B25" w:rsidRDefault="007D1509" w:rsidP="007860E0">
      <w:pPr>
        <w:pStyle w:val="TOC1"/>
        <w:tabs>
          <w:tab w:val="right" w:leader="dot" w:pos="8630"/>
        </w:tabs>
        <w:rPr>
          <w:rFonts w:ascii="Arial" w:hAnsi="Arial" w:cs="Arial"/>
        </w:rPr>
      </w:pPr>
      <w:hyperlink w:anchor="_Toc290383552" w:history="1">
        <w:r w:rsidR="007860E0" w:rsidRPr="00550B25">
          <w:rPr>
            <w:rStyle w:val="Hyperlink"/>
            <w:rFonts w:ascii="Arial" w:hAnsi="Arial" w:cs="Arial"/>
            <w:noProof/>
          </w:rPr>
          <w:t>References</w:t>
        </w:r>
        <w:r w:rsidR="007860E0" w:rsidRPr="00550B25">
          <w:rPr>
            <w:rFonts w:ascii="Arial" w:hAnsi="Arial" w:cs="Arial"/>
            <w:noProof/>
            <w:webHidden/>
          </w:rPr>
          <w:tab/>
        </w:r>
      </w:hyperlink>
      <w:r w:rsidR="0083249F">
        <w:rPr>
          <w:rFonts w:ascii="Arial" w:hAnsi="Arial" w:cs="Arial"/>
        </w:rPr>
        <w:t>50</w:t>
      </w:r>
    </w:p>
    <w:p w:rsidR="00094368" w:rsidRPr="00550B25" w:rsidRDefault="007D1509" w:rsidP="00094368">
      <w:pPr>
        <w:pStyle w:val="TOC2"/>
        <w:tabs>
          <w:tab w:val="right" w:leader="dot" w:pos="8630"/>
        </w:tabs>
        <w:ind w:left="0"/>
        <w:rPr>
          <w:rFonts w:ascii="Arial" w:hAnsi="Arial" w:cs="Arial"/>
          <w:noProof/>
          <w:sz w:val="22"/>
          <w:szCs w:val="22"/>
        </w:rPr>
      </w:pPr>
      <w:hyperlink w:anchor="_Toc290383531" w:history="1">
        <w:r w:rsidR="00094368" w:rsidRPr="00550B25">
          <w:rPr>
            <w:rStyle w:val="Hyperlink"/>
            <w:rFonts w:ascii="Arial" w:hAnsi="Arial" w:cs="Arial"/>
            <w:noProof/>
          </w:rPr>
          <w:t>Appendix B</w:t>
        </w:r>
        <w:r w:rsidR="00094368" w:rsidRPr="00550B25">
          <w:rPr>
            <w:rFonts w:ascii="Arial" w:hAnsi="Arial" w:cs="Arial"/>
            <w:noProof/>
            <w:webHidden/>
          </w:rPr>
          <w:tab/>
        </w:r>
      </w:hyperlink>
      <w:r w:rsidR="0083249F">
        <w:rPr>
          <w:rFonts w:ascii="Arial" w:hAnsi="Arial" w:cs="Arial"/>
        </w:rPr>
        <w:t>52</w:t>
      </w:r>
    </w:p>
    <w:p w:rsidR="00094368" w:rsidRPr="00550B25" w:rsidRDefault="007D1509" w:rsidP="00094368">
      <w:pPr>
        <w:pStyle w:val="TOC1"/>
        <w:tabs>
          <w:tab w:val="right" w:leader="dot" w:pos="8630"/>
        </w:tabs>
        <w:rPr>
          <w:rFonts w:ascii="Arial" w:hAnsi="Arial" w:cs="Arial"/>
          <w:noProof/>
          <w:sz w:val="22"/>
          <w:szCs w:val="22"/>
        </w:rPr>
      </w:pPr>
      <w:hyperlink w:anchor="_Toc290383543" w:history="1">
        <w:r w:rsidR="00094368" w:rsidRPr="00550B25">
          <w:rPr>
            <w:rStyle w:val="Hyperlink"/>
            <w:rFonts w:ascii="Arial" w:hAnsi="Arial" w:cs="Arial"/>
            <w:noProof/>
          </w:rPr>
          <w:t xml:space="preserve">CHAPTER III </w:t>
        </w:r>
        <w:r w:rsidR="00EA3EB2" w:rsidRPr="00550B25">
          <w:rPr>
            <w:rStyle w:val="Hyperlink"/>
            <w:rFonts w:ascii="Arial" w:hAnsi="Arial" w:cs="Arial"/>
            <w:noProof/>
          </w:rPr>
          <w:t>Comparison of biological and conventional pest control utilizing banker plant systems in greenhouse tomato production</w:t>
        </w:r>
        <w:r w:rsidR="00094368" w:rsidRPr="00550B25">
          <w:rPr>
            <w:rFonts w:ascii="Arial" w:hAnsi="Arial" w:cs="Arial"/>
            <w:noProof/>
            <w:webHidden/>
          </w:rPr>
          <w:tab/>
        </w:r>
      </w:hyperlink>
      <w:r w:rsidR="00550B25">
        <w:rPr>
          <w:rFonts w:ascii="Arial" w:hAnsi="Arial" w:cs="Arial"/>
        </w:rPr>
        <w:t>57</w:t>
      </w:r>
    </w:p>
    <w:p w:rsidR="00094368" w:rsidRPr="00550B25" w:rsidRDefault="007D1509" w:rsidP="00094368">
      <w:pPr>
        <w:pStyle w:val="TOC2"/>
        <w:tabs>
          <w:tab w:val="right" w:leader="dot" w:pos="8630"/>
        </w:tabs>
        <w:rPr>
          <w:rFonts w:ascii="Arial" w:hAnsi="Arial" w:cs="Arial"/>
          <w:noProof/>
          <w:sz w:val="22"/>
          <w:szCs w:val="22"/>
        </w:rPr>
      </w:pPr>
      <w:hyperlink w:anchor="_Toc290383544" w:history="1">
        <w:r w:rsidR="00094368" w:rsidRPr="00550B25">
          <w:rPr>
            <w:rStyle w:val="Hyperlink"/>
            <w:rFonts w:ascii="Arial" w:hAnsi="Arial" w:cs="Arial"/>
            <w:noProof/>
          </w:rPr>
          <w:t>Abstract</w:t>
        </w:r>
        <w:r w:rsidR="00094368" w:rsidRPr="00550B25">
          <w:rPr>
            <w:rFonts w:ascii="Arial" w:hAnsi="Arial" w:cs="Arial"/>
            <w:noProof/>
            <w:webHidden/>
          </w:rPr>
          <w:tab/>
        </w:r>
      </w:hyperlink>
      <w:r w:rsidR="00550B25">
        <w:rPr>
          <w:rFonts w:ascii="Arial" w:hAnsi="Arial" w:cs="Arial"/>
        </w:rPr>
        <w:t>58</w:t>
      </w:r>
    </w:p>
    <w:p w:rsidR="00094368" w:rsidRPr="00550B25" w:rsidRDefault="007D1509" w:rsidP="00094368">
      <w:pPr>
        <w:pStyle w:val="TOC2"/>
        <w:tabs>
          <w:tab w:val="right" w:leader="dot" w:pos="8630"/>
        </w:tabs>
        <w:rPr>
          <w:rFonts w:ascii="Arial" w:hAnsi="Arial" w:cs="Arial"/>
          <w:noProof/>
          <w:sz w:val="22"/>
          <w:szCs w:val="22"/>
        </w:rPr>
      </w:pPr>
      <w:hyperlink w:anchor="_Toc290383545" w:history="1">
        <w:r w:rsidR="00094368" w:rsidRPr="00550B25">
          <w:rPr>
            <w:rStyle w:val="Hyperlink"/>
            <w:rFonts w:ascii="Arial" w:hAnsi="Arial" w:cs="Arial"/>
            <w:noProof/>
          </w:rPr>
          <w:t>Introduction</w:t>
        </w:r>
        <w:r w:rsidR="00094368" w:rsidRPr="00550B25">
          <w:rPr>
            <w:rFonts w:ascii="Arial" w:hAnsi="Arial" w:cs="Arial"/>
            <w:noProof/>
            <w:webHidden/>
          </w:rPr>
          <w:tab/>
        </w:r>
      </w:hyperlink>
      <w:r w:rsidR="00550B25">
        <w:rPr>
          <w:rFonts w:ascii="Arial" w:hAnsi="Arial" w:cs="Arial"/>
        </w:rPr>
        <w:t>58</w:t>
      </w:r>
    </w:p>
    <w:p w:rsidR="00094368" w:rsidRPr="00550B25" w:rsidRDefault="007D1509" w:rsidP="00094368">
      <w:pPr>
        <w:pStyle w:val="TOC2"/>
        <w:tabs>
          <w:tab w:val="right" w:leader="dot" w:pos="8630"/>
        </w:tabs>
        <w:rPr>
          <w:rFonts w:ascii="Arial" w:hAnsi="Arial" w:cs="Arial"/>
          <w:noProof/>
          <w:sz w:val="22"/>
          <w:szCs w:val="22"/>
        </w:rPr>
      </w:pPr>
      <w:hyperlink w:anchor="_Toc290383548" w:history="1">
        <w:r w:rsidR="00094368" w:rsidRPr="00550B25">
          <w:rPr>
            <w:rStyle w:val="Hyperlink"/>
            <w:rFonts w:ascii="Arial" w:hAnsi="Arial" w:cs="Arial"/>
            <w:noProof/>
          </w:rPr>
          <w:t>Materials and Methods</w:t>
        </w:r>
        <w:r w:rsidR="00094368" w:rsidRPr="00550B25">
          <w:rPr>
            <w:rFonts w:ascii="Arial" w:hAnsi="Arial" w:cs="Arial"/>
            <w:noProof/>
            <w:webHidden/>
          </w:rPr>
          <w:tab/>
        </w:r>
      </w:hyperlink>
      <w:r w:rsidR="0083249F">
        <w:rPr>
          <w:rFonts w:ascii="Arial" w:hAnsi="Arial" w:cs="Arial"/>
        </w:rPr>
        <w:t>64</w:t>
      </w:r>
    </w:p>
    <w:p w:rsidR="00094368" w:rsidRDefault="007D1509" w:rsidP="00094368">
      <w:pPr>
        <w:pStyle w:val="TOC2"/>
        <w:tabs>
          <w:tab w:val="right" w:leader="dot" w:pos="8630"/>
        </w:tabs>
        <w:rPr>
          <w:rFonts w:ascii="Arial" w:hAnsi="Arial" w:cs="Arial"/>
        </w:rPr>
      </w:pPr>
      <w:hyperlink w:anchor="_Toc290383551" w:history="1">
        <w:r w:rsidR="00094368" w:rsidRPr="00550B25">
          <w:rPr>
            <w:rStyle w:val="Hyperlink"/>
            <w:rFonts w:ascii="Arial" w:hAnsi="Arial" w:cs="Arial"/>
            <w:noProof/>
          </w:rPr>
          <w:t>Results</w:t>
        </w:r>
        <w:r w:rsidR="00550B25">
          <w:rPr>
            <w:rStyle w:val="Hyperlink"/>
            <w:rFonts w:ascii="Arial" w:hAnsi="Arial" w:cs="Arial"/>
            <w:noProof/>
          </w:rPr>
          <w:t xml:space="preserve"> and Discussion</w:t>
        </w:r>
        <w:r w:rsidR="00094368" w:rsidRPr="00550B25">
          <w:rPr>
            <w:rFonts w:ascii="Arial" w:hAnsi="Arial" w:cs="Arial"/>
            <w:noProof/>
            <w:webHidden/>
          </w:rPr>
          <w:tab/>
        </w:r>
      </w:hyperlink>
      <w:r w:rsidR="0083249F">
        <w:rPr>
          <w:rFonts w:ascii="Arial" w:hAnsi="Arial" w:cs="Arial"/>
        </w:rPr>
        <w:t>69</w:t>
      </w:r>
    </w:p>
    <w:p w:rsidR="00E32AC7" w:rsidRPr="00E32AC7" w:rsidRDefault="00E32AC7" w:rsidP="00E32AC7">
      <w:pPr>
        <w:pStyle w:val="TOC2"/>
        <w:tabs>
          <w:tab w:val="right" w:leader="dot" w:pos="8630"/>
        </w:tabs>
        <w:rPr>
          <w:rFonts w:ascii="Arial" w:hAnsi="Arial" w:cs="Arial"/>
        </w:rPr>
      </w:pPr>
      <w:r>
        <w:t xml:space="preserve">    </w:t>
      </w:r>
      <w:hyperlink w:anchor="_Toc290383548" w:history="1">
        <w:r>
          <w:rPr>
            <w:rStyle w:val="Hyperlink"/>
            <w:rFonts w:ascii="Arial" w:hAnsi="Arial" w:cs="Arial"/>
            <w:noProof/>
          </w:rPr>
          <w:t xml:space="preserve"> Experiment 1</w:t>
        </w:r>
        <w:r w:rsidRPr="00550B25">
          <w:rPr>
            <w:rFonts w:ascii="Arial" w:hAnsi="Arial" w:cs="Arial"/>
            <w:noProof/>
            <w:webHidden/>
          </w:rPr>
          <w:tab/>
        </w:r>
      </w:hyperlink>
      <w:r w:rsidR="0083249F">
        <w:rPr>
          <w:rFonts w:ascii="Arial" w:hAnsi="Arial" w:cs="Arial"/>
        </w:rPr>
        <w:t>69</w:t>
      </w:r>
    </w:p>
    <w:p w:rsidR="00550B25" w:rsidRDefault="007D1509" w:rsidP="00E32AC7">
      <w:pPr>
        <w:pStyle w:val="TOC2"/>
        <w:tabs>
          <w:tab w:val="right" w:leader="dot" w:pos="8630"/>
        </w:tabs>
        <w:rPr>
          <w:rFonts w:ascii="Arial" w:hAnsi="Arial" w:cs="Arial"/>
          <w:webHidden/>
        </w:rPr>
      </w:pPr>
      <w:hyperlink w:anchor="_Toc290383548" w:history="1">
        <w:r w:rsidR="00550B25">
          <w:rPr>
            <w:rStyle w:val="Hyperlink"/>
            <w:rFonts w:ascii="Arial" w:hAnsi="Arial" w:cs="Arial"/>
            <w:noProof/>
          </w:rPr>
          <w:t xml:space="preserve">    Experiment </w:t>
        </w:r>
        <w:r w:rsidR="00E32AC7">
          <w:rPr>
            <w:rStyle w:val="Hyperlink"/>
            <w:rFonts w:ascii="Arial" w:hAnsi="Arial" w:cs="Arial"/>
            <w:noProof/>
          </w:rPr>
          <w:t>2</w:t>
        </w:r>
        <w:r w:rsidR="00094368" w:rsidRPr="00550B25">
          <w:rPr>
            <w:rFonts w:ascii="Arial" w:hAnsi="Arial" w:cs="Arial"/>
            <w:noProof/>
            <w:webHidden/>
          </w:rPr>
          <w:tab/>
        </w:r>
      </w:hyperlink>
      <w:r w:rsidR="00550B25">
        <w:rPr>
          <w:rFonts w:ascii="Arial" w:hAnsi="Arial" w:cs="Arial"/>
        </w:rPr>
        <w:t>7</w:t>
      </w:r>
      <w:r w:rsidR="0083249F">
        <w:rPr>
          <w:rFonts w:ascii="Arial" w:hAnsi="Arial" w:cs="Arial"/>
        </w:rPr>
        <w:t>1</w:t>
      </w:r>
    </w:p>
    <w:p w:rsidR="00E32AC7" w:rsidRDefault="007D1509" w:rsidP="00EA3EB2">
      <w:pPr>
        <w:pStyle w:val="TOC2"/>
        <w:tabs>
          <w:tab w:val="right" w:leader="dot" w:pos="8630"/>
        </w:tabs>
        <w:ind w:left="0"/>
        <w:rPr>
          <w:rFonts w:ascii="Arial" w:hAnsi="Arial" w:cs="Arial"/>
        </w:rPr>
      </w:pPr>
      <w:hyperlink w:anchor="_Toc290383552" w:history="1">
        <w:r w:rsidR="00E32AC7" w:rsidRPr="00550B25">
          <w:rPr>
            <w:rStyle w:val="Hyperlink"/>
            <w:rFonts w:ascii="Arial" w:hAnsi="Arial" w:cs="Arial"/>
            <w:noProof/>
          </w:rPr>
          <w:t>References</w:t>
        </w:r>
        <w:r w:rsidR="00E32AC7" w:rsidRPr="00550B25">
          <w:rPr>
            <w:rFonts w:ascii="Arial" w:hAnsi="Arial" w:cs="Arial"/>
            <w:noProof/>
            <w:webHidden/>
          </w:rPr>
          <w:tab/>
        </w:r>
      </w:hyperlink>
      <w:r w:rsidR="0083249F">
        <w:rPr>
          <w:rFonts w:ascii="Arial" w:hAnsi="Arial" w:cs="Arial"/>
        </w:rPr>
        <w:t>72</w:t>
      </w:r>
    </w:p>
    <w:p w:rsidR="00094368" w:rsidRPr="00550B25" w:rsidRDefault="007D1509" w:rsidP="00EA3EB2">
      <w:pPr>
        <w:pStyle w:val="TOC2"/>
        <w:tabs>
          <w:tab w:val="right" w:leader="dot" w:pos="8630"/>
        </w:tabs>
        <w:ind w:left="0"/>
        <w:rPr>
          <w:rFonts w:ascii="Arial" w:hAnsi="Arial" w:cs="Arial"/>
          <w:noProof/>
          <w:sz w:val="22"/>
          <w:szCs w:val="22"/>
        </w:rPr>
      </w:pPr>
      <w:hyperlink w:anchor="_Toc290383531" w:history="1">
        <w:r w:rsidR="00094368" w:rsidRPr="00550B25">
          <w:rPr>
            <w:rStyle w:val="Hyperlink"/>
            <w:rFonts w:ascii="Arial" w:hAnsi="Arial" w:cs="Arial"/>
            <w:noProof/>
          </w:rPr>
          <w:t xml:space="preserve">Appendix </w:t>
        </w:r>
        <w:r w:rsidR="00EA3EB2" w:rsidRPr="00550B25">
          <w:rPr>
            <w:rStyle w:val="Hyperlink"/>
            <w:rFonts w:ascii="Arial" w:hAnsi="Arial" w:cs="Arial"/>
            <w:noProof/>
          </w:rPr>
          <w:t>C</w:t>
        </w:r>
        <w:r w:rsidR="00094368" w:rsidRPr="00550B25">
          <w:rPr>
            <w:rFonts w:ascii="Arial" w:hAnsi="Arial" w:cs="Arial"/>
            <w:noProof/>
            <w:webHidden/>
          </w:rPr>
          <w:tab/>
        </w:r>
      </w:hyperlink>
      <w:r w:rsidR="00550B25">
        <w:rPr>
          <w:rFonts w:ascii="Arial" w:hAnsi="Arial" w:cs="Arial"/>
        </w:rPr>
        <w:t>7</w:t>
      </w:r>
      <w:r w:rsidR="0083249F">
        <w:rPr>
          <w:rFonts w:ascii="Arial" w:hAnsi="Arial" w:cs="Arial"/>
        </w:rPr>
        <w:t>5</w:t>
      </w:r>
    </w:p>
    <w:p w:rsidR="007860E0" w:rsidRPr="00550B25" w:rsidRDefault="007D1509" w:rsidP="007860E0">
      <w:pPr>
        <w:pStyle w:val="TOC1"/>
        <w:tabs>
          <w:tab w:val="right" w:leader="dot" w:pos="8630"/>
        </w:tabs>
        <w:rPr>
          <w:rFonts w:ascii="Arial" w:hAnsi="Arial" w:cs="Arial"/>
          <w:noProof/>
          <w:sz w:val="22"/>
          <w:szCs w:val="22"/>
        </w:rPr>
      </w:pPr>
      <w:hyperlink w:anchor="_Toc290383553" w:history="1">
        <w:r w:rsidR="007860E0" w:rsidRPr="00550B25">
          <w:rPr>
            <w:rStyle w:val="Hyperlink"/>
            <w:rFonts w:ascii="Arial" w:hAnsi="Arial" w:cs="Arial"/>
            <w:noProof/>
          </w:rPr>
          <w:t>CONCLUSION</w:t>
        </w:r>
        <w:r w:rsidR="007860E0" w:rsidRPr="00550B25">
          <w:rPr>
            <w:rFonts w:ascii="Arial" w:hAnsi="Arial" w:cs="Arial"/>
            <w:noProof/>
            <w:webHidden/>
          </w:rPr>
          <w:tab/>
        </w:r>
      </w:hyperlink>
      <w:r w:rsidR="005D6B78">
        <w:rPr>
          <w:rFonts w:ascii="Arial" w:hAnsi="Arial" w:cs="Arial"/>
        </w:rPr>
        <w:t>79</w:t>
      </w:r>
    </w:p>
    <w:p w:rsidR="007860E0" w:rsidRPr="00550B25" w:rsidRDefault="007D1509" w:rsidP="007860E0">
      <w:pPr>
        <w:pStyle w:val="TOC1"/>
        <w:tabs>
          <w:tab w:val="right" w:leader="dot" w:pos="8630"/>
        </w:tabs>
        <w:rPr>
          <w:rFonts w:ascii="Arial" w:hAnsi="Arial" w:cs="Arial"/>
          <w:noProof/>
          <w:sz w:val="22"/>
          <w:szCs w:val="22"/>
        </w:rPr>
      </w:pPr>
      <w:r>
        <w:fldChar w:fldCharType="begin"/>
      </w:r>
      <w:r>
        <w:instrText>HYPERLINK \l "_Toc290383555"</w:instrText>
      </w:r>
      <w:r>
        <w:fldChar w:fldCharType="separate"/>
      </w:r>
      <w:r w:rsidR="007860E0" w:rsidRPr="00550B25">
        <w:rPr>
          <w:rStyle w:val="Hyperlink"/>
          <w:rFonts w:ascii="Arial" w:hAnsi="Arial" w:cs="Arial"/>
          <w:noProof/>
        </w:rPr>
        <w:t>VITA</w:t>
      </w:r>
      <w:r w:rsidR="007860E0" w:rsidRPr="00550B25">
        <w:rPr>
          <w:rFonts w:ascii="Arial" w:hAnsi="Arial" w:cs="Arial"/>
          <w:noProof/>
          <w:webHidden/>
        </w:rPr>
        <w:tab/>
      </w:r>
      <w:r>
        <w:fldChar w:fldCharType="end"/>
      </w:r>
      <w:r w:rsidR="005D6B78">
        <w:rPr>
          <w:rFonts w:ascii="Arial" w:hAnsi="Arial" w:cs="Arial"/>
        </w:rPr>
        <w:t>80</w:t>
      </w:r>
    </w:p>
    <w:p w:rsidR="00794CF6" w:rsidRPr="00794CF6" w:rsidRDefault="007D1509" w:rsidP="007860E0">
      <w:pPr>
        <w:spacing w:line="360" w:lineRule="auto"/>
        <w:jc w:val="center"/>
        <w:rPr>
          <w:rFonts w:ascii="Arial" w:hAnsi="Arial" w:cs="Arial"/>
        </w:rPr>
      </w:pPr>
      <w:r w:rsidRPr="00550B25">
        <w:rPr>
          <w:rFonts w:ascii="Arial" w:hAnsi="Arial" w:cs="Arial"/>
          <w:b/>
          <w:bCs/>
          <w:noProof/>
        </w:rPr>
        <w:fldChar w:fldCharType="end"/>
      </w:r>
    </w:p>
    <w:p w:rsidR="00794CF6" w:rsidRDefault="00794CF6" w:rsidP="0029655D">
      <w:pPr>
        <w:spacing w:line="360" w:lineRule="auto"/>
        <w:rPr>
          <w:rFonts w:ascii="Arial" w:hAnsi="Arial" w:cs="Arial"/>
        </w:rPr>
      </w:pPr>
    </w:p>
    <w:p w:rsidR="00EA3EB2" w:rsidRDefault="00EA3EB2" w:rsidP="0029655D">
      <w:pPr>
        <w:spacing w:line="360" w:lineRule="auto"/>
        <w:rPr>
          <w:rFonts w:ascii="Arial" w:hAnsi="Arial" w:cs="Arial"/>
        </w:rPr>
      </w:pPr>
    </w:p>
    <w:p w:rsidR="00AA7DA0" w:rsidRDefault="00AA7DA0" w:rsidP="0029655D">
      <w:pPr>
        <w:spacing w:line="360" w:lineRule="auto"/>
        <w:rPr>
          <w:rFonts w:ascii="Arial" w:hAnsi="Arial" w:cs="Arial"/>
        </w:rPr>
      </w:pPr>
    </w:p>
    <w:p w:rsidR="00AA7DA0" w:rsidRDefault="00AA7DA0" w:rsidP="0029655D">
      <w:pPr>
        <w:spacing w:line="360" w:lineRule="auto"/>
        <w:rPr>
          <w:rFonts w:ascii="Arial" w:hAnsi="Arial" w:cs="Arial"/>
        </w:rPr>
      </w:pPr>
    </w:p>
    <w:p w:rsidR="00AA7DA0" w:rsidRDefault="00AA7DA0" w:rsidP="0029655D">
      <w:pPr>
        <w:spacing w:line="360" w:lineRule="auto"/>
        <w:rPr>
          <w:rFonts w:ascii="Arial" w:hAnsi="Arial" w:cs="Arial"/>
        </w:rPr>
      </w:pPr>
    </w:p>
    <w:p w:rsidR="0029655D" w:rsidRDefault="0029655D" w:rsidP="0029655D">
      <w:pPr>
        <w:numPr>
          <w:ilvl w:val="12"/>
          <w:numId w:val="0"/>
        </w:numPr>
        <w:jc w:val="center"/>
        <w:rPr>
          <w:rFonts w:ascii="Arial" w:hAnsi="Arial" w:cs="Arial"/>
        </w:rPr>
      </w:pPr>
      <w:r>
        <w:rPr>
          <w:rFonts w:ascii="Arial" w:hAnsi="Arial" w:cs="Arial"/>
          <w:b/>
          <w:bCs/>
          <w:sz w:val="28"/>
          <w:szCs w:val="28"/>
        </w:rPr>
        <w:lastRenderedPageBreak/>
        <w:t>LIST OF TABLES</w:t>
      </w:r>
    </w:p>
    <w:p w:rsidR="0029655D" w:rsidRDefault="0029655D" w:rsidP="0029655D">
      <w:pPr>
        <w:numPr>
          <w:ilvl w:val="12"/>
          <w:numId w:val="0"/>
        </w:numPr>
        <w:jc w:val="center"/>
        <w:rPr>
          <w:rFonts w:ascii="Arial" w:hAnsi="Arial" w:cs="Arial"/>
        </w:rPr>
      </w:pPr>
    </w:p>
    <w:p w:rsidR="0029655D" w:rsidRPr="007D7930" w:rsidRDefault="0029655D" w:rsidP="0029655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b/>
        </w:rPr>
      </w:pPr>
      <w:r w:rsidRPr="007D7930">
        <w:rPr>
          <w:rFonts w:ascii="Arial" w:hAnsi="Arial" w:cs="Arial"/>
          <w:b/>
        </w:rPr>
        <w:t>Table</w:t>
      </w:r>
      <w:r w:rsidRPr="007D7930">
        <w:rPr>
          <w:rFonts w:ascii="Arial" w:hAnsi="Arial" w:cs="Arial"/>
          <w:b/>
        </w:rPr>
        <w:tab/>
      </w:r>
      <w:r w:rsidRPr="007D7930">
        <w:rPr>
          <w:rFonts w:ascii="Arial" w:hAnsi="Arial" w:cs="Arial"/>
          <w:b/>
        </w:rPr>
        <w:tab/>
      </w:r>
      <w:r w:rsidRPr="007D7930">
        <w:rPr>
          <w:rFonts w:ascii="Arial" w:hAnsi="Arial" w:cs="Arial"/>
          <w:b/>
        </w:rPr>
        <w:tab/>
      </w:r>
      <w:r w:rsidRPr="007D7930">
        <w:rPr>
          <w:rFonts w:ascii="Arial" w:hAnsi="Arial" w:cs="Arial"/>
          <w:b/>
        </w:rPr>
        <w:tab/>
      </w:r>
      <w:r w:rsidRPr="007D7930">
        <w:rPr>
          <w:rFonts w:ascii="Arial" w:hAnsi="Arial" w:cs="Arial"/>
          <w:b/>
        </w:rPr>
        <w:tab/>
      </w:r>
      <w:r w:rsidRPr="007D7930">
        <w:rPr>
          <w:rFonts w:ascii="Arial" w:hAnsi="Arial" w:cs="Arial"/>
          <w:b/>
        </w:rPr>
        <w:tab/>
      </w:r>
      <w:r w:rsidRPr="007D7930">
        <w:rPr>
          <w:rFonts w:ascii="Arial" w:hAnsi="Arial" w:cs="Arial"/>
          <w:b/>
        </w:rPr>
        <w:tab/>
      </w:r>
      <w:r w:rsidRPr="007D7930">
        <w:rPr>
          <w:rFonts w:ascii="Arial" w:hAnsi="Arial" w:cs="Arial"/>
          <w:b/>
        </w:rPr>
        <w:tab/>
      </w:r>
      <w:r w:rsidRPr="007D7930">
        <w:rPr>
          <w:rFonts w:ascii="Arial" w:hAnsi="Arial" w:cs="Arial"/>
          <w:b/>
        </w:rPr>
        <w:tab/>
      </w:r>
      <w:r w:rsidRPr="007D7930">
        <w:rPr>
          <w:rFonts w:ascii="Arial" w:hAnsi="Arial" w:cs="Arial"/>
          <w:b/>
        </w:rPr>
        <w:tab/>
        <w:t xml:space="preserve">   </w:t>
      </w:r>
      <w:r w:rsidR="007D7930">
        <w:rPr>
          <w:rFonts w:ascii="Arial" w:hAnsi="Arial" w:cs="Arial"/>
          <w:b/>
        </w:rPr>
        <w:t xml:space="preserve">         </w:t>
      </w:r>
      <w:r w:rsidRPr="007D7930">
        <w:rPr>
          <w:rFonts w:ascii="Arial" w:hAnsi="Arial" w:cs="Arial"/>
          <w:b/>
        </w:rPr>
        <w:t>Page</w:t>
      </w:r>
    </w:p>
    <w:p w:rsidR="0029655D" w:rsidRPr="007D7930" w:rsidRDefault="0029655D" w:rsidP="0029655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b/>
        </w:rPr>
      </w:pPr>
    </w:p>
    <w:p w:rsidR="00773F37" w:rsidRPr="007D7930" w:rsidRDefault="00773F37" w:rsidP="0029655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b/>
        </w:rPr>
      </w:pPr>
      <w:r w:rsidRPr="007D7930">
        <w:rPr>
          <w:rFonts w:ascii="Arial" w:hAnsi="Arial" w:cs="Arial"/>
          <w:b/>
        </w:rPr>
        <w:t>Appendix A</w:t>
      </w:r>
    </w:p>
    <w:p w:rsidR="00773F37" w:rsidRPr="00773F37" w:rsidRDefault="007D1509">
      <w:pPr>
        <w:pStyle w:val="TOC1"/>
        <w:tabs>
          <w:tab w:val="right" w:leader="dot" w:pos="8630"/>
        </w:tabs>
        <w:rPr>
          <w:rFonts w:ascii="Arial" w:eastAsiaTheme="minorEastAsia" w:hAnsi="Arial" w:cs="Arial"/>
          <w:noProof/>
          <w:sz w:val="22"/>
          <w:szCs w:val="22"/>
        </w:rPr>
      </w:pPr>
      <w:r w:rsidRPr="00773F37">
        <w:rPr>
          <w:rFonts w:ascii="Arial" w:hAnsi="Arial" w:cs="Arial"/>
        </w:rPr>
        <w:fldChar w:fldCharType="begin"/>
      </w:r>
      <w:r w:rsidR="00773F37"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773F37" w:rsidRPr="007D7930">
          <w:rPr>
            <w:rStyle w:val="Hyperlink"/>
            <w:rFonts w:ascii="Arial" w:hAnsi="Arial" w:cs="Arial"/>
            <w:b/>
            <w:noProof/>
          </w:rPr>
          <w:t>Table 1.1</w:t>
        </w:r>
        <w:r w:rsidR="007D7930" w:rsidRPr="007D7930">
          <w:rPr>
            <w:rFonts w:ascii="Arial" w:hAnsi="Arial" w:cs="Arial"/>
          </w:rPr>
          <w:t xml:space="preserve"> </w:t>
        </w:r>
        <w:r w:rsidR="007D7930">
          <w:rPr>
            <w:rFonts w:ascii="Arial" w:hAnsi="Arial" w:cs="Arial"/>
          </w:rPr>
          <w:t>Regression analysis of fruit size and y</w:t>
        </w:r>
        <w:r w:rsidR="007D7930" w:rsidRPr="007C0D36">
          <w:rPr>
            <w:rFonts w:ascii="Arial" w:hAnsi="Arial" w:cs="Arial"/>
          </w:rPr>
          <w:t>ield</w:t>
        </w:r>
        <w:r w:rsidR="007D7930">
          <w:rPr>
            <w:rFonts w:ascii="Arial" w:hAnsi="Arial" w:cs="Arial"/>
          </w:rPr>
          <w:t xml:space="preserve"> per plant and per area of </w:t>
        </w:r>
        <w:r w:rsidR="007D7930">
          <w:rPr>
            <w:rFonts w:ascii="Arial" w:hAnsi="Arial" w:cs="Arial"/>
          </w:rPr>
          <w:tab/>
          <w:t xml:space="preserve"> greenhouse ‘Trust’ tomato fruit grown in double rows spaced 18 inches on-center with 4 ft. between rows. Different plant densities were achieved with various in-row spacing treatments in F</w:t>
        </w:r>
        <w:r w:rsidR="007D7930" w:rsidRPr="007C0D36">
          <w:rPr>
            <w:rFonts w:ascii="Arial" w:hAnsi="Arial" w:cs="Arial"/>
          </w:rPr>
          <w:t>all 2008</w:t>
        </w:r>
        <w:r w:rsidR="00773F37" w:rsidRPr="00773F37">
          <w:rPr>
            <w:rFonts w:ascii="Arial" w:hAnsi="Arial" w:cs="Arial"/>
            <w:noProof/>
            <w:webHidden/>
          </w:rPr>
          <w:tab/>
          <w:t>38</w:t>
        </w:r>
      </w:hyperlink>
    </w:p>
    <w:p w:rsidR="00773F37" w:rsidRPr="00773F37" w:rsidRDefault="007D1509" w:rsidP="00773F37">
      <w:pPr>
        <w:pStyle w:val="TOC1"/>
        <w:tabs>
          <w:tab w:val="right" w:leader="dot" w:pos="8630"/>
        </w:tabs>
        <w:rPr>
          <w:rFonts w:ascii="Arial" w:eastAsiaTheme="minorEastAsia" w:hAnsi="Arial" w:cs="Arial"/>
          <w:noProof/>
          <w:sz w:val="22"/>
          <w:szCs w:val="22"/>
        </w:rPr>
      </w:pPr>
      <w:r w:rsidRPr="00773F37">
        <w:rPr>
          <w:rFonts w:ascii="Arial" w:hAnsi="Arial" w:cs="Arial"/>
        </w:rPr>
        <w:fldChar w:fldCharType="end"/>
      </w:r>
      <w:r w:rsidRPr="00773F37">
        <w:rPr>
          <w:rFonts w:ascii="Arial" w:hAnsi="Arial" w:cs="Arial"/>
        </w:rPr>
        <w:fldChar w:fldCharType="begin"/>
      </w:r>
      <w:r w:rsidR="00773F37"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773F37" w:rsidRPr="007D7930">
          <w:rPr>
            <w:rStyle w:val="Hyperlink"/>
            <w:rFonts w:ascii="Arial" w:hAnsi="Arial" w:cs="Arial"/>
            <w:b/>
            <w:noProof/>
          </w:rPr>
          <w:t>Table 1.2</w:t>
        </w:r>
        <w:r w:rsidR="007D7930" w:rsidRPr="007D7930">
          <w:rPr>
            <w:rFonts w:ascii="Arial" w:hAnsi="Arial" w:cs="Arial"/>
          </w:rPr>
          <w:t xml:space="preserve"> </w:t>
        </w:r>
        <w:r w:rsidR="007D7930">
          <w:rPr>
            <w:rFonts w:ascii="Arial" w:hAnsi="Arial" w:cs="Arial"/>
          </w:rPr>
          <w:t>Regression analysis of fruit size and y</w:t>
        </w:r>
        <w:r w:rsidR="007D7930" w:rsidRPr="007C0D36">
          <w:rPr>
            <w:rFonts w:ascii="Arial" w:hAnsi="Arial" w:cs="Arial"/>
          </w:rPr>
          <w:t>ield</w:t>
        </w:r>
        <w:r w:rsidR="007D7930">
          <w:rPr>
            <w:rFonts w:ascii="Arial" w:hAnsi="Arial" w:cs="Arial"/>
          </w:rPr>
          <w:t xml:space="preserve"> per plant and per area of greenhouse ‘Trust’ tomato fruit grown in double rows spaced 18 inches on-center with 4 ft. between rows. Different plant densities were achieved with various in-row spacing treatments in Spring 2009</w:t>
        </w:r>
        <w:r w:rsidR="007D7930" w:rsidRPr="007C0D36">
          <w:rPr>
            <w:rFonts w:ascii="Arial" w:hAnsi="Arial" w:cs="Arial"/>
          </w:rPr>
          <w:t>.</w:t>
        </w:r>
        <w:r w:rsidR="00773F37" w:rsidRPr="00773F37">
          <w:rPr>
            <w:rFonts w:ascii="Arial" w:hAnsi="Arial" w:cs="Arial"/>
            <w:noProof/>
            <w:webHidden/>
          </w:rPr>
          <w:tab/>
          <w:t>39</w:t>
        </w:r>
      </w:hyperlink>
    </w:p>
    <w:p w:rsidR="00773F37" w:rsidRPr="00773F37" w:rsidRDefault="007D1509" w:rsidP="00773F37">
      <w:pPr>
        <w:pStyle w:val="TOC1"/>
        <w:tabs>
          <w:tab w:val="right" w:leader="dot" w:pos="8630"/>
        </w:tabs>
        <w:rPr>
          <w:rFonts w:ascii="Arial" w:eastAsiaTheme="minorEastAsia" w:hAnsi="Arial" w:cs="Arial"/>
          <w:noProof/>
          <w:sz w:val="22"/>
          <w:szCs w:val="22"/>
        </w:rPr>
      </w:pPr>
      <w:r w:rsidRPr="00773F37">
        <w:rPr>
          <w:rFonts w:ascii="Arial" w:hAnsi="Arial" w:cs="Arial"/>
        </w:rPr>
        <w:fldChar w:fldCharType="end"/>
      </w:r>
      <w:r w:rsidRPr="00773F37">
        <w:rPr>
          <w:rFonts w:ascii="Arial" w:hAnsi="Arial" w:cs="Arial"/>
        </w:rPr>
        <w:fldChar w:fldCharType="begin"/>
      </w:r>
      <w:r w:rsidR="00773F37"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773F37" w:rsidRPr="007D7930">
          <w:rPr>
            <w:rStyle w:val="Hyperlink"/>
            <w:rFonts w:ascii="Arial" w:hAnsi="Arial" w:cs="Arial"/>
            <w:b/>
            <w:noProof/>
          </w:rPr>
          <w:t>Table 1.3</w:t>
        </w:r>
        <w:r w:rsidR="007D7930" w:rsidRPr="007D7930">
          <w:rPr>
            <w:rFonts w:ascii="Arial" w:hAnsi="Arial" w:cs="Arial"/>
          </w:rPr>
          <w:t xml:space="preserve"> </w:t>
        </w:r>
        <w:r w:rsidR="007D7930" w:rsidRPr="007C0D36">
          <w:rPr>
            <w:rFonts w:ascii="Arial" w:hAnsi="Arial" w:cs="Arial"/>
          </w:rPr>
          <w:t xml:space="preserve">Yield </w:t>
        </w:r>
        <w:r w:rsidR="007D7930">
          <w:rPr>
            <w:rFonts w:ascii="Arial" w:hAnsi="Arial" w:cs="Arial"/>
          </w:rPr>
          <w:t>of greenhouse ‘Trust’ tomato grown in two production systems: two plants per bag with one leader each or one plant per bag with two leaders in Fall 2008</w:t>
        </w:r>
        <w:r w:rsidR="00773F37" w:rsidRPr="00773F37">
          <w:rPr>
            <w:rFonts w:ascii="Arial" w:hAnsi="Arial" w:cs="Arial"/>
            <w:noProof/>
            <w:webHidden/>
          </w:rPr>
          <w:tab/>
          <w:t>39</w:t>
        </w:r>
      </w:hyperlink>
    </w:p>
    <w:p w:rsidR="00773F37" w:rsidRPr="00773F37" w:rsidRDefault="007D1509" w:rsidP="00773F37">
      <w:pPr>
        <w:pStyle w:val="TOC1"/>
        <w:tabs>
          <w:tab w:val="right" w:leader="dot" w:pos="8630"/>
        </w:tabs>
        <w:rPr>
          <w:rFonts w:ascii="Arial" w:eastAsiaTheme="minorEastAsia" w:hAnsi="Arial" w:cs="Arial"/>
          <w:noProof/>
          <w:sz w:val="22"/>
          <w:szCs w:val="22"/>
        </w:rPr>
      </w:pPr>
      <w:r w:rsidRPr="00773F37">
        <w:rPr>
          <w:rFonts w:ascii="Arial" w:hAnsi="Arial" w:cs="Arial"/>
        </w:rPr>
        <w:fldChar w:fldCharType="end"/>
      </w:r>
      <w:r w:rsidRPr="00773F37">
        <w:rPr>
          <w:rFonts w:ascii="Arial" w:hAnsi="Arial" w:cs="Arial"/>
        </w:rPr>
        <w:fldChar w:fldCharType="begin"/>
      </w:r>
      <w:r w:rsidR="00773F37"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773F37" w:rsidRPr="007D7930">
          <w:rPr>
            <w:rStyle w:val="Hyperlink"/>
            <w:rFonts w:ascii="Arial" w:hAnsi="Arial" w:cs="Arial"/>
            <w:b/>
            <w:noProof/>
          </w:rPr>
          <w:t>Table 1.4</w:t>
        </w:r>
        <w:r w:rsidR="007D7930" w:rsidRPr="007D7930">
          <w:rPr>
            <w:rFonts w:ascii="Arial" w:hAnsi="Arial" w:cs="Arial"/>
          </w:rPr>
          <w:t xml:space="preserve"> </w:t>
        </w:r>
        <w:r w:rsidR="007D7930" w:rsidRPr="007C0D36">
          <w:rPr>
            <w:rFonts w:ascii="Arial" w:hAnsi="Arial" w:cs="Arial"/>
          </w:rPr>
          <w:t xml:space="preserve">Yield </w:t>
        </w:r>
        <w:r w:rsidR="007D7930">
          <w:rPr>
            <w:rFonts w:ascii="Arial" w:hAnsi="Arial" w:cs="Arial"/>
          </w:rPr>
          <w:t>of greenhouse ‘Trust’ tomato grown in two production systems: two plants per bag with one leader each or one plant per bag with two leaders in Spring 2009</w:t>
        </w:r>
        <w:r w:rsidR="00773F37" w:rsidRPr="00773F37">
          <w:rPr>
            <w:rFonts w:ascii="Arial" w:hAnsi="Arial" w:cs="Arial"/>
            <w:noProof/>
            <w:webHidden/>
          </w:rPr>
          <w:tab/>
          <w:t>40</w:t>
        </w:r>
      </w:hyperlink>
    </w:p>
    <w:p w:rsidR="00773F37" w:rsidRDefault="007D1509" w:rsidP="00773F37">
      <w:pPr>
        <w:pStyle w:val="TOC1"/>
        <w:tabs>
          <w:tab w:val="right" w:leader="dot" w:pos="8630"/>
        </w:tabs>
        <w:rPr>
          <w:rStyle w:val="Hyperlink"/>
          <w:rFonts w:ascii="Arial" w:hAnsi="Arial" w:cs="Arial"/>
          <w:noProof/>
        </w:rPr>
      </w:pPr>
      <w:r w:rsidRPr="00773F37">
        <w:rPr>
          <w:rFonts w:ascii="Arial" w:hAnsi="Arial" w:cs="Arial"/>
        </w:rPr>
        <w:fldChar w:fldCharType="end"/>
      </w:r>
      <w:r w:rsidRPr="00773F37">
        <w:rPr>
          <w:rFonts w:ascii="Arial" w:hAnsi="Arial" w:cs="Arial"/>
        </w:rPr>
        <w:fldChar w:fldCharType="begin"/>
      </w:r>
      <w:r w:rsidR="00773F37"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773F37" w:rsidRPr="007D7930">
          <w:rPr>
            <w:rStyle w:val="Hyperlink"/>
            <w:rFonts w:ascii="Arial" w:hAnsi="Arial" w:cs="Arial"/>
            <w:b/>
            <w:noProof/>
          </w:rPr>
          <w:t>Table 1.5</w:t>
        </w:r>
        <w:r w:rsidR="007D7930" w:rsidRPr="007D7930">
          <w:rPr>
            <w:rFonts w:ascii="Arial" w:hAnsi="Arial" w:cs="Arial"/>
          </w:rPr>
          <w:t xml:space="preserve"> </w:t>
        </w:r>
        <w:r w:rsidR="007D7930" w:rsidRPr="007C0D36">
          <w:rPr>
            <w:rFonts w:ascii="Arial" w:hAnsi="Arial" w:cs="Arial"/>
          </w:rPr>
          <w:t>Cost analysis of single leader versus double leader training systems in one 3</w:t>
        </w:r>
        <w:r w:rsidR="007D7930">
          <w:rPr>
            <w:rFonts w:ascii="Arial" w:hAnsi="Arial" w:cs="Arial"/>
          </w:rPr>
          <w:t>000-</w:t>
        </w:r>
        <w:r w:rsidR="007D7930" w:rsidRPr="007C0D36">
          <w:rPr>
            <w:rFonts w:ascii="Arial" w:hAnsi="Arial" w:cs="Arial"/>
          </w:rPr>
          <w:t>ft</w:t>
        </w:r>
        <w:r w:rsidR="007D7930" w:rsidRPr="007C0D36">
          <w:rPr>
            <w:rFonts w:ascii="Arial" w:hAnsi="Arial" w:cs="Arial"/>
            <w:vertAlign w:val="superscript"/>
          </w:rPr>
          <w:t>2</w:t>
        </w:r>
        <w:r w:rsidR="007D7930" w:rsidRPr="007C0D36">
          <w:rPr>
            <w:rFonts w:ascii="Arial" w:hAnsi="Arial" w:cs="Arial"/>
          </w:rPr>
          <w:t xml:space="preserve"> </w:t>
        </w:r>
        <w:r w:rsidR="007D7930">
          <w:rPr>
            <w:rFonts w:ascii="Arial" w:hAnsi="Arial" w:cs="Arial"/>
          </w:rPr>
          <w:t>(278.7 m</w:t>
        </w:r>
        <w:r w:rsidR="007D7930">
          <w:rPr>
            <w:rFonts w:ascii="Arial" w:hAnsi="Arial" w:cs="Arial"/>
            <w:vertAlign w:val="superscript"/>
          </w:rPr>
          <w:t>2</w:t>
        </w:r>
        <w:r w:rsidR="007D7930">
          <w:rPr>
            <w:rFonts w:ascii="Arial" w:hAnsi="Arial" w:cs="Arial"/>
          </w:rPr>
          <w:t xml:space="preserve">) </w:t>
        </w:r>
        <w:r w:rsidR="007D7930" w:rsidRPr="001E3455">
          <w:rPr>
            <w:rFonts w:ascii="Arial" w:hAnsi="Arial" w:cs="Arial"/>
          </w:rPr>
          <w:t>greenhouse</w:t>
        </w:r>
        <w:r w:rsidR="007D7930" w:rsidRPr="007C0D36">
          <w:rPr>
            <w:rFonts w:ascii="Arial" w:hAnsi="Arial" w:cs="Arial"/>
          </w:rPr>
          <w:t xml:space="preserve"> using 4 ft</w:t>
        </w:r>
        <w:r w:rsidR="007D7930" w:rsidRPr="007C0D36">
          <w:rPr>
            <w:rFonts w:ascii="Arial" w:hAnsi="Arial" w:cs="Arial"/>
            <w:vertAlign w:val="superscript"/>
          </w:rPr>
          <w:t>2</w:t>
        </w:r>
        <w:r w:rsidR="007D7930" w:rsidRPr="007C0D36">
          <w:rPr>
            <w:rFonts w:ascii="Arial" w:hAnsi="Arial" w:cs="Arial"/>
          </w:rPr>
          <w:t xml:space="preserve"> </w:t>
        </w:r>
        <w:r w:rsidR="007D7930">
          <w:rPr>
            <w:rFonts w:ascii="Arial" w:hAnsi="Arial" w:cs="Arial"/>
          </w:rPr>
          <w:t>(0.37 m</w:t>
        </w:r>
        <w:r w:rsidR="007D7930">
          <w:rPr>
            <w:rFonts w:ascii="Arial" w:hAnsi="Arial" w:cs="Arial"/>
            <w:vertAlign w:val="superscript"/>
          </w:rPr>
          <w:t>2</w:t>
        </w:r>
        <w:r w:rsidR="007D7930">
          <w:rPr>
            <w:rFonts w:ascii="Arial" w:hAnsi="Arial" w:cs="Arial"/>
          </w:rPr>
          <w:t xml:space="preserve">) </w:t>
        </w:r>
        <w:r w:rsidR="007D7930" w:rsidRPr="007C0D36">
          <w:rPr>
            <w:rFonts w:ascii="Arial" w:hAnsi="Arial" w:cs="Arial"/>
          </w:rPr>
          <w:t>growing area per grow bag</w:t>
        </w:r>
        <w:r w:rsidR="007D7930">
          <w:rPr>
            <w:rFonts w:ascii="Arial" w:hAnsi="Arial" w:cs="Arial"/>
          </w:rPr>
          <w:t xml:space="preserve"> for ‘Trust’ tomato</w:t>
        </w:r>
        <w:r w:rsidR="00773F37" w:rsidRPr="00773F37">
          <w:rPr>
            <w:rFonts w:ascii="Arial" w:hAnsi="Arial" w:cs="Arial"/>
            <w:noProof/>
            <w:webHidden/>
          </w:rPr>
          <w:tab/>
          <w:t>40</w:t>
        </w:r>
      </w:hyperlink>
    </w:p>
    <w:p w:rsidR="00773F37" w:rsidRDefault="00773F37" w:rsidP="00773F37">
      <w:pPr>
        <w:rPr>
          <w:rFonts w:eastAsiaTheme="minorEastAsia"/>
        </w:rPr>
      </w:pPr>
    </w:p>
    <w:p w:rsidR="00773F37" w:rsidRPr="007D7930" w:rsidRDefault="00773F37" w:rsidP="00773F37">
      <w:pPr>
        <w:rPr>
          <w:rFonts w:ascii="Arial" w:eastAsiaTheme="minorEastAsia" w:hAnsi="Arial" w:cs="Arial"/>
          <w:b/>
        </w:rPr>
      </w:pPr>
      <w:r w:rsidRPr="007D7930">
        <w:rPr>
          <w:rFonts w:ascii="Arial" w:eastAsiaTheme="minorEastAsia" w:hAnsi="Arial" w:cs="Arial"/>
          <w:b/>
        </w:rPr>
        <w:t>Appendix B</w:t>
      </w:r>
    </w:p>
    <w:p w:rsidR="00773F37" w:rsidRPr="00773F37" w:rsidRDefault="007D1509" w:rsidP="00773F37">
      <w:pPr>
        <w:pStyle w:val="TOC1"/>
        <w:tabs>
          <w:tab w:val="right" w:leader="dot" w:pos="8630"/>
        </w:tabs>
        <w:rPr>
          <w:rFonts w:ascii="Arial" w:eastAsiaTheme="minorEastAsia" w:hAnsi="Arial" w:cs="Arial"/>
          <w:noProof/>
          <w:sz w:val="22"/>
          <w:szCs w:val="22"/>
        </w:rPr>
      </w:pPr>
      <w:r w:rsidRPr="00773F37">
        <w:rPr>
          <w:rFonts w:ascii="Arial" w:hAnsi="Arial" w:cs="Arial"/>
        </w:rPr>
        <w:fldChar w:fldCharType="end"/>
      </w:r>
      <w:r w:rsidRPr="00773F37">
        <w:rPr>
          <w:rFonts w:ascii="Arial" w:hAnsi="Arial" w:cs="Arial"/>
        </w:rPr>
        <w:fldChar w:fldCharType="begin"/>
      </w:r>
      <w:r w:rsidR="00773F37"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773F37" w:rsidRPr="007D7930">
          <w:rPr>
            <w:rStyle w:val="Hyperlink"/>
            <w:rFonts w:ascii="Arial" w:hAnsi="Arial" w:cs="Arial"/>
            <w:b/>
            <w:noProof/>
          </w:rPr>
          <w:t>Table 2.1</w:t>
        </w:r>
        <w:r w:rsidR="007D7930" w:rsidRPr="007D7930">
          <w:rPr>
            <w:rFonts w:ascii="Arial" w:hAnsi="Arial" w:cs="Arial"/>
          </w:rPr>
          <w:t xml:space="preserve"> </w:t>
        </w:r>
        <w:r w:rsidR="007D7930">
          <w:rPr>
            <w:rFonts w:ascii="Arial" w:hAnsi="Arial" w:cs="Arial"/>
          </w:rPr>
          <w:t>Yield and fruit size of greenhouse-grown ‘Trust’ tomato (</w:t>
        </w:r>
        <w:r w:rsidR="007D7930">
          <w:rPr>
            <w:rFonts w:ascii="Arial" w:hAnsi="Arial" w:cs="Arial"/>
            <w:i/>
          </w:rPr>
          <w:t>Solanum lycopersicum</w:t>
        </w:r>
        <w:r w:rsidR="007D7930">
          <w:rPr>
            <w:rFonts w:ascii="Arial" w:hAnsi="Arial" w:cs="Arial"/>
          </w:rPr>
          <w:t>) thinned to various numbers of fruit per cluster in Fall 2009</w:t>
        </w:r>
        <w:r w:rsidR="00622945">
          <w:rPr>
            <w:rFonts w:ascii="Arial" w:hAnsi="Arial" w:cs="Arial"/>
            <w:noProof/>
            <w:webHidden/>
          </w:rPr>
          <w:tab/>
          <w:t>52</w:t>
        </w:r>
      </w:hyperlink>
    </w:p>
    <w:p w:rsidR="00773F37" w:rsidRDefault="007D1509" w:rsidP="00773F37">
      <w:pPr>
        <w:pStyle w:val="TOC1"/>
        <w:tabs>
          <w:tab w:val="right" w:leader="dot" w:pos="8630"/>
        </w:tabs>
        <w:rPr>
          <w:rStyle w:val="Hyperlink"/>
          <w:rFonts w:ascii="Arial" w:hAnsi="Arial" w:cs="Arial"/>
          <w:noProof/>
        </w:rPr>
      </w:pPr>
      <w:r w:rsidRPr="00773F37">
        <w:rPr>
          <w:rFonts w:ascii="Arial" w:hAnsi="Arial" w:cs="Arial"/>
        </w:rPr>
        <w:fldChar w:fldCharType="end"/>
      </w:r>
      <w:r w:rsidRPr="00773F37">
        <w:rPr>
          <w:rFonts w:ascii="Arial" w:hAnsi="Arial" w:cs="Arial"/>
        </w:rPr>
        <w:fldChar w:fldCharType="begin"/>
      </w:r>
      <w:r w:rsidR="00773F37"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773F37" w:rsidRPr="007D7930">
          <w:rPr>
            <w:rStyle w:val="Hyperlink"/>
            <w:rFonts w:ascii="Arial" w:hAnsi="Arial" w:cs="Arial"/>
            <w:b/>
            <w:noProof/>
          </w:rPr>
          <w:t>Table 2.2</w:t>
        </w:r>
        <w:r w:rsidR="007D7930" w:rsidRPr="007D7930">
          <w:rPr>
            <w:rFonts w:ascii="Arial" w:hAnsi="Arial" w:cs="Arial"/>
          </w:rPr>
          <w:t xml:space="preserve"> </w:t>
        </w:r>
        <w:r w:rsidR="007D7930">
          <w:rPr>
            <w:rFonts w:ascii="Arial" w:hAnsi="Arial" w:cs="Arial"/>
          </w:rPr>
          <w:t>Yield and fruit size of greenhouse-grown ‘Trust’ tomato (</w:t>
        </w:r>
        <w:r w:rsidR="007D7930">
          <w:rPr>
            <w:rFonts w:ascii="Arial" w:hAnsi="Arial" w:cs="Arial"/>
            <w:i/>
          </w:rPr>
          <w:t>Solanum lycopersicum</w:t>
        </w:r>
        <w:r w:rsidR="007D7930">
          <w:rPr>
            <w:rFonts w:ascii="Arial" w:hAnsi="Arial" w:cs="Arial"/>
          </w:rPr>
          <w:t>) thinned to various numbers of fruit per cluster in Spring 2010</w:t>
        </w:r>
        <w:r w:rsidR="00773F37" w:rsidRPr="00773F37">
          <w:rPr>
            <w:rFonts w:ascii="Arial" w:hAnsi="Arial" w:cs="Arial"/>
            <w:noProof/>
            <w:webHidden/>
          </w:rPr>
          <w:tab/>
          <w:t>52</w:t>
        </w:r>
      </w:hyperlink>
    </w:p>
    <w:p w:rsidR="00773F37" w:rsidRDefault="00773F37" w:rsidP="00773F37">
      <w:pPr>
        <w:rPr>
          <w:rFonts w:eastAsiaTheme="minorEastAsia"/>
        </w:rPr>
      </w:pPr>
    </w:p>
    <w:p w:rsidR="00773F37" w:rsidRPr="007D7930" w:rsidRDefault="00773F37" w:rsidP="00773F37">
      <w:pPr>
        <w:rPr>
          <w:rFonts w:ascii="Arial" w:eastAsiaTheme="minorEastAsia" w:hAnsi="Arial" w:cs="Arial"/>
          <w:b/>
        </w:rPr>
      </w:pPr>
      <w:r w:rsidRPr="007D7930">
        <w:rPr>
          <w:rFonts w:ascii="Arial" w:eastAsiaTheme="minorEastAsia" w:hAnsi="Arial" w:cs="Arial"/>
          <w:b/>
        </w:rPr>
        <w:t>Appendix C</w:t>
      </w:r>
    </w:p>
    <w:p w:rsidR="00773F37" w:rsidRPr="00773F37" w:rsidRDefault="007D1509" w:rsidP="00773F37">
      <w:pPr>
        <w:pStyle w:val="TOC1"/>
        <w:tabs>
          <w:tab w:val="right" w:leader="dot" w:pos="8630"/>
        </w:tabs>
        <w:rPr>
          <w:rFonts w:ascii="Arial" w:eastAsiaTheme="minorEastAsia" w:hAnsi="Arial" w:cs="Arial"/>
          <w:noProof/>
          <w:sz w:val="22"/>
          <w:szCs w:val="22"/>
        </w:rPr>
      </w:pPr>
      <w:r w:rsidRPr="00773F37">
        <w:rPr>
          <w:rFonts w:ascii="Arial" w:hAnsi="Arial" w:cs="Arial"/>
        </w:rPr>
        <w:fldChar w:fldCharType="end"/>
      </w:r>
      <w:r w:rsidRPr="00773F37">
        <w:rPr>
          <w:rFonts w:ascii="Arial" w:hAnsi="Arial" w:cs="Arial"/>
        </w:rPr>
        <w:fldChar w:fldCharType="begin"/>
      </w:r>
      <w:r w:rsidR="00773F37"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773F37" w:rsidRPr="00D20A2B">
          <w:rPr>
            <w:rStyle w:val="Hyperlink"/>
            <w:rFonts w:ascii="Arial" w:hAnsi="Arial" w:cs="Arial"/>
            <w:b/>
            <w:noProof/>
          </w:rPr>
          <w:t>Table 3.1</w:t>
        </w:r>
        <w:r w:rsidR="00D20A2B" w:rsidRPr="00D20A2B">
          <w:rPr>
            <w:rFonts w:ascii="Arial" w:hAnsi="Arial" w:cs="Arial"/>
          </w:rPr>
          <w:t xml:space="preserve"> </w:t>
        </w:r>
        <w:r w:rsidR="00D20A2B">
          <w:rPr>
            <w:rFonts w:ascii="Arial" w:hAnsi="Arial" w:cs="Arial"/>
          </w:rPr>
          <w:t>Number of whiteflies in chemical and biological pest control tomato greenhouses counted per week across both plant and sticky card scouting methods in Fall 2009 and Spring 2010.</w:t>
        </w:r>
        <w:r w:rsidR="00773F37" w:rsidRPr="00773F37">
          <w:rPr>
            <w:rFonts w:ascii="Arial" w:hAnsi="Arial" w:cs="Arial"/>
            <w:noProof/>
            <w:webHidden/>
          </w:rPr>
          <w:tab/>
        </w:r>
        <w:r w:rsidR="00622945">
          <w:rPr>
            <w:rFonts w:ascii="Arial" w:hAnsi="Arial" w:cs="Arial"/>
            <w:noProof/>
            <w:webHidden/>
          </w:rPr>
          <w:t>75</w:t>
        </w:r>
      </w:hyperlink>
    </w:p>
    <w:p w:rsidR="00773F37" w:rsidRPr="00773F37" w:rsidRDefault="007D1509" w:rsidP="00773F37">
      <w:pPr>
        <w:pStyle w:val="TOC1"/>
        <w:tabs>
          <w:tab w:val="right" w:leader="dot" w:pos="8630"/>
        </w:tabs>
        <w:rPr>
          <w:rFonts w:ascii="Arial" w:eastAsiaTheme="minorEastAsia" w:hAnsi="Arial" w:cs="Arial"/>
          <w:noProof/>
          <w:sz w:val="22"/>
          <w:szCs w:val="22"/>
        </w:rPr>
      </w:pPr>
      <w:r w:rsidRPr="00773F37">
        <w:rPr>
          <w:rFonts w:ascii="Arial" w:hAnsi="Arial" w:cs="Arial"/>
        </w:rPr>
        <w:fldChar w:fldCharType="end"/>
      </w:r>
      <w:r w:rsidRPr="00773F37">
        <w:rPr>
          <w:rFonts w:ascii="Arial" w:hAnsi="Arial" w:cs="Arial"/>
        </w:rPr>
        <w:fldChar w:fldCharType="begin"/>
      </w:r>
      <w:r w:rsidR="00773F37"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773F37" w:rsidRPr="00D20A2B">
          <w:rPr>
            <w:rStyle w:val="Hyperlink"/>
            <w:rFonts w:ascii="Arial" w:hAnsi="Arial" w:cs="Arial"/>
            <w:b/>
            <w:noProof/>
          </w:rPr>
          <w:t>Table 3.2</w:t>
        </w:r>
        <w:r w:rsidR="00D20A2B" w:rsidRPr="00D20A2B">
          <w:rPr>
            <w:rFonts w:ascii="Arial" w:hAnsi="Arial" w:cs="Arial"/>
          </w:rPr>
          <w:t xml:space="preserve"> </w:t>
        </w:r>
        <w:r w:rsidR="00D20A2B">
          <w:rPr>
            <w:rFonts w:ascii="Arial" w:hAnsi="Arial" w:cs="Arial"/>
          </w:rPr>
          <w:t>Number of whiteflies in greenhouse grown tomatoes scouted weekly over a 16 week period in Fall 09 and Spring 2010.</w:t>
        </w:r>
        <w:r w:rsidR="00773F37" w:rsidRPr="00773F37">
          <w:rPr>
            <w:rFonts w:ascii="Arial" w:hAnsi="Arial" w:cs="Arial"/>
            <w:noProof/>
            <w:webHidden/>
          </w:rPr>
          <w:tab/>
        </w:r>
        <w:r w:rsidR="00622945">
          <w:rPr>
            <w:rFonts w:ascii="Arial" w:hAnsi="Arial" w:cs="Arial"/>
            <w:noProof/>
            <w:webHidden/>
          </w:rPr>
          <w:t>75</w:t>
        </w:r>
      </w:hyperlink>
    </w:p>
    <w:p w:rsidR="00773F37" w:rsidRPr="00773F37" w:rsidRDefault="007D1509" w:rsidP="00773F37">
      <w:pPr>
        <w:pStyle w:val="TOC1"/>
        <w:tabs>
          <w:tab w:val="right" w:leader="dot" w:pos="8630"/>
        </w:tabs>
        <w:rPr>
          <w:rFonts w:ascii="Arial" w:eastAsiaTheme="minorEastAsia" w:hAnsi="Arial" w:cs="Arial"/>
          <w:noProof/>
          <w:sz w:val="22"/>
          <w:szCs w:val="22"/>
        </w:rPr>
      </w:pPr>
      <w:r w:rsidRPr="00773F37">
        <w:rPr>
          <w:rFonts w:ascii="Arial" w:hAnsi="Arial" w:cs="Arial"/>
        </w:rPr>
        <w:fldChar w:fldCharType="end"/>
      </w:r>
      <w:r w:rsidRPr="00773F37">
        <w:rPr>
          <w:rFonts w:ascii="Arial" w:hAnsi="Arial" w:cs="Arial"/>
        </w:rPr>
        <w:fldChar w:fldCharType="begin"/>
      </w:r>
      <w:r w:rsidR="00773F37"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773F37" w:rsidRPr="00D20A2B">
          <w:rPr>
            <w:rStyle w:val="Hyperlink"/>
            <w:rFonts w:ascii="Arial" w:hAnsi="Arial" w:cs="Arial"/>
            <w:b/>
            <w:noProof/>
          </w:rPr>
          <w:t>Table 3.3</w:t>
        </w:r>
        <w:r w:rsidR="00D20A2B" w:rsidRPr="00D20A2B">
          <w:rPr>
            <w:rFonts w:ascii="Arial" w:hAnsi="Arial" w:cs="Arial"/>
          </w:rPr>
          <w:t xml:space="preserve"> </w:t>
        </w:r>
        <w:r w:rsidR="00D20A2B">
          <w:rPr>
            <w:rFonts w:ascii="Arial" w:hAnsi="Arial" w:cs="Arial"/>
          </w:rPr>
          <w:t xml:space="preserve">Number of thrips and </w:t>
        </w:r>
        <w:r w:rsidR="00D20A2B">
          <w:rPr>
            <w:rFonts w:ascii="Arial" w:hAnsi="Arial" w:cs="Arial"/>
            <w:i/>
          </w:rPr>
          <w:t>Orius</w:t>
        </w:r>
        <w:r w:rsidR="00D20A2B">
          <w:rPr>
            <w:rFonts w:ascii="Arial" w:hAnsi="Arial" w:cs="Arial"/>
          </w:rPr>
          <w:t xml:space="preserve"> in greenhouse tomato production using biological control with and without banker plants in Spring 2010.</w:t>
        </w:r>
        <w:r w:rsidR="00773F37" w:rsidRPr="00773F37">
          <w:rPr>
            <w:rFonts w:ascii="Arial" w:hAnsi="Arial" w:cs="Arial"/>
            <w:noProof/>
            <w:webHidden/>
          </w:rPr>
          <w:tab/>
        </w:r>
        <w:r w:rsidR="00622945">
          <w:rPr>
            <w:rFonts w:ascii="Arial" w:hAnsi="Arial" w:cs="Arial"/>
            <w:noProof/>
            <w:webHidden/>
          </w:rPr>
          <w:t>76</w:t>
        </w:r>
      </w:hyperlink>
    </w:p>
    <w:p w:rsidR="00773F37" w:rsidRPr="00773F37" w:rsidRDefault="007D1509" w:rsidP="00773F37">
      <w:pPr>
        <w:pStyle w:val="TOC1"/>
        <w:tabs>
          <w:tab w:val="right" w:leader="dot" w:pos="8630"/>
        </w:tabs>
        <w:rPr>
          <w:rFonts w:ascii="Arial" w:eastAsiaTheme="minorEastAsia" w:hAnsi="Arial" w:cs="Arial"/>
          <w:noProof/>
          <w:sz w:val="22"/>
          <w:szCs w:val="22"/>
        </w:rPr>
      </w:pPr>
      <w:r w:rsidRPr="00773F37">
        <w:rPr>
          <w:rFonts w:ascii="Arial" w:hAnsi="Arial" w:cs="Arial"/>
        </w:rPr>
        <w:fldChar w:fldCharType="end"/>
      </w:r>
      <w:r w:rsidRPr="00773F37">
        <w:rPr>
          <w:rFonts w:ascii="Arial" w:hAnsi="Arial" w:cs="Arial"/>
        </w:rPr>
        <w:fldChar w:fldCharType="begin"/>
      </w:r>
      <w:r w:rsidR="00773F37"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773F37" w:rsidRPr="00D20A2B">
          <w:rPr>
            <w:rStyle w:val="Hyperlink"/>
            <w:rFonts w:ascii="Arial" w:hAnsi="Arial" w:cs="Arial"/>
            <w:b/>
            <w:noProof/>
          </w:rPr>
          <w:t>Table 3.4</w:t>
        </w:r>
        <w:r w:rsidR="00D20A2B" w:rsidRPr="00D20A2B">
          <w:rPr>
            <w:rFonts w:ascii="Arial" w:hAnsi="Arial" w:cs="Arial"/>
          </w:rPr>
          <w:t xml:space="preserve"> </w:t>
        </w:r>
        <w:r w:rsidR="00D20A2B">
          <w:rPr>
            <w:rFonts w:ascii="Arial" w:hAnsi="Arial" w:cs="Arial"/>
          </w:rPr>
          <w:t>Marketable yield and percent cull yield for chemically controlled and biologically controlled tomatoe greenhouses in Fall 2009 and Spring 2010.</w:t>
        </w:r>
        <w:r w:rsidR="00773F37" w:rsidRPr="00773F37">
          <w:rPr>
            <w:rFonts w:ascii="Arial" w:hAnsi="Arial" w:cs="Arial"/>
            <w:noProof/>
            <w:webHidden/>
          </w:rPr>
          <w:tab/>
        </w:r>
        <w:r w:rsidR="00622945">
          <w:rPr>
            <w:rFonts w:ascii="Arial" w:hAnsi="Arial" w:cs="Arial"/>
            <w:noProof/>
            <w:webHidden/>
          </w:rPr>
          <w:t>76</w:t>
        </w:r>
      </w:hyperlink>
    </w:p>
    <w:p w:rsidR="00773F37" w:rsidRPr="00773F37" w:rsidRDefault="007D1509" w:rsidP="00773F37">
      <w:pPr>
        <w:pStyle w:val="TOC1"/>
        <w:tabs>
          <w:tab w:val="right" w:leader="dot" w:pos="8630"/>
        </w:tabs>
        <w:rPr>
          <w:rFonts w:ascii="Arial" w:eastAsiaTheme="minorEastAsia" w:hAnsi="Arial" w:cs="Arial"/>
          <w:noProof/>
          <w:sz w:val="22"/>
          <w:szCs w:val="22"/>
        </w:rPr>
      </w:pPr>
      <w:r w:rsidRPr="00773F37">
        <w:rPr>
          <w:rFonts w:ascii="Arial" w:hAnsi="Arial" w:cs="Arial"/>
        </w:rPr>
        <w:fldChar w:fldCharType="end"/>
      </w:r>
      <w:r w:rsidRPr="00773F37">
        <w:rPr>
          <w:rFonts w:ascii="Arial" w:hAnsi="Arial" w:cs="Arial"/>
        </w:rPr>
        <w:fldChar w:fldCharType="begin"/>
      </w:r>
      <w:r w:rsidR="00773F37"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773F37" w:rsidRPr="00D20A2B">
          <w:rPr>
            <w:rStyle w:val="Hyperlink"/>
            <w:rFonts w:ascii="Arial" w:hAnsi="Arial" w:cs="Arial"/>
            <w:b/>
            <w:noProof/>
          </w:rPr>
          <w:t>Table 3.5</w:t>
        </w:r>
        <w:r w:rsidR="00D20A2B" w:rsidRPr="00D20A2B">
          <w:rPr>
            <w:rFonts w:ascii="Arial" w:hAnsi="Arial" w:cs="Arial"/>
          </w:rPr>
          <w:t xml:space="preserve"> </w:t>
        </w:r>
        <w:r w:rsidR="00D20A2B" w:rsidRPr="00053D0D">
          <w:rPr>
            <w:rFonts w:ascii="Arial" w:hAnsi="Arial" w:cs="Arial"/>
          </w:rPr>
          <w:t>Economic com</w:t>
        </w:r>
        <w:r w:rsidR="00D20A2B">
          <w:rPr>
            <w:rFonts w:ascii="Arial" w:hAnsi="Arial" w:cs="Arial"/>
          </w:rPr>
          <w:t>parison of chemical pest control and biological pest control in</w:t>
        </w:r>
        <w:r w:rsidR="00D20A2B" w:rsidRPr="00053D0D">
          <w:rPr>
            <w:rFonts w:ascii="Arial" w:hAnsi="Arial" w:cs="Arial"/>
          </w:rPr>
          <w:t xml:space="preserve"> greenhouse</w:t>
        </w:r>
        <w:r w:rsidR="00D20A2B">
          <w:rPr>
            <w:rFonts w:ascii="Arial" w:hAnsi="Arial" w:cs="Arial"/>
          </w:rPr>
          <w:t xml:space="preserve"> grown tomatoes in Fall 2009 and Spring 2010. Costs calculated for a 3000 ft</w:t>
        </w:r>
        <w:r w:rsidR="00D20A2B">
          <w:rPr>
            <w:rFonts w:ascii="Arial" w:hAnsi="Arial" w:cs="Arial"/>
            <w:vertAlign w:val="superscript"/>
          </w:rPr>
          <w:t>2</w:t>
        </w:r>
        <w:r w:rsidR="00D20A2B">
          <w:rPr>
            <w:rFonts w:ascii="Arial" w:hAnsi="Arial" w:cs="Arial"/>
          </w:rPr>
          <w:t xml:space="preserve"> greenhouse.</w:t>
        </w:r>
        <w:r w:rsidR="00773F37" w:rsidRPr="00773F37">
          <w:rPr>
            <w:rFonts w:ascii="Arial" w:hAnsi="Arial" w:cs="Arial"/>
            <w:noProof/>
            <w:webHidden/>
          </w:rPr>
          <w:tab/>
        </w:r>
        <w:r w:rsidR="00622945">
          <w:rPr>
            <w:rFonts w:ascii="Arial" w:hAnsi="Arial" w:cs="Arial"/>
            <w:noProof/>
            <w:webHidden/>
          </w:rPr>
          <w:t>76</w:t>
        </w:r>
      </w:hyperlink>
    </w:p>
    <w:p w:rsidR="00794CF6" w:rsidRDefault="007D1509" w:rsidP="00D20A2B">
      <w:pPr>
        <w:pStyle w:val="TOC1"/>
        <w:tabs>
          <w:tab w:val="right" w:leader="dot" w:pos="8630"/>
        </w:tabs>
        <w:rPr>
          <w:rFonts w:ascii="Arial" w:hAnsi="Arial" w:cs="Arial"/>
        </w:rPr>
      </w:pPr>
      <w:r w:rsidRPr="00773F37">
        <w:rPr>
          <w:rFonts w:ascii="Arial" w:hAnsi="Arial" w:cs="Arial"/>
        </w:rPr>
        <w:fldChar w:fldCharType="end"/>
      </w:r>
      <w:r w:rsidR="00D20A2B" w:rsidRPr="00794CF6">
        <w:rPr>
          <w:rFonts w:ascii="Arial" w:hAnsi="Arial" w:cs="Arial"/>
        </w:rPr>
        <w:t xml:space="preserve"> </w:t>
      </w:r>
    </w:p>
    <w:p w:rsidR="00D20A2B" w:rsidRDefault="00D20A2B" w:rsidP="00D20A2B"/>
    <w:p w:rsidR="00D20A2B" w:rsidRPr="00D20A2B" w:rsidRDefault="00D20A2B" w:rsidP="00D20A2B"/>
    <w:p w:rsidR="00794CF6" w:rsidRPr="00794CF6" w:rsidRDefault="00794CF6" w:rsidP="007C3914">
      <w:pPr>
        <w:spacing w:line="360" w:lineRule="auto"/>
        <w:jc w:val="center"/>
        <w:rPr>
          <w:rFonts w:ascii="Arial" w:hAnsi="Arial" w:cs="Arial"/>
        </w:rPr>
      </w:pPr>
    </w:p>
    <w:p w:rsidR="0029655D" w:rsidRDefault="007D7930" w:rsidP="0029655D">
      <w:pPr>
        <w:numPr>
          <w:ilvl w:val="12"/>
          <w:numId w:val="0"/>
        </w:numPr>
        <w:jc w:val="center"/>
        <w:rPr>
          <w:rFonts w:ascii="Arial" w:hAnsi="Arial" w:cs="Arial"/>
        </w:rPr>
      </w:pPr>
      <w:r>
        <w:rPr>
          <w:rFonts w:ascii="Arial" w:hAnsi="Arial" w:cs="Arial"/>
          <w:b/>
          <w:bCs/>
          <w:sz w:val="28"/>
          <w:szCs w:val="28"/>
        </w:rPr>
        <w:t>LIS</w:t>
      </w:r>
      <w:r w:rsidR="0029655D">
        <w:rPr>
          <w:rFonts w:ascii="Arial" w:hAnsi="Arial" w:cs="Arial"/>
          <w:b/>
          <w:bCs/>
          <w:sz w:val="28"/>
          <w:szCs w:val="28"/>
        </w:rPr>
        <w:t>T OF FIGURES</w:t>
      </w:r>
    </w:p>
    <w:p w:rsidR="0029655D" w:rsidRDefault="0029655D" w:rsidP="0029655D">
      <w:pPr>
        <w:numPr>
          <w:ilvl w:val="12"/>
          <w:numId w:val="0"/>
        </w:numPr>
        <w:rPr>
          <w:rFonts w:ascii="Arial" w:hAnsi="Arial" w:cs="Arial"/>
        </w:rPr>
      </w:pPr>
    </w:p>
    <w:p w:rsidR="0029655D" w:rsidRPr="007D7930" w:rsidRDefault="0029655D" w:rsidP="0029655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ind w:left="8280" w:hanging="8280"/>
        <w:rPr>
          <w:rFonts w:ascii="Arial" w:hAnsi="Arial" w:cs="Arial"/>
          <w:b/>
        </w:rPr>
      </w:pPr>
      <w:r w:rsidRPr="007D7930">
        <w:rPr>
          <w:rFonts w:ascii="Arial" w:hAnsi="Arial" w:cs="Arial"/>
          <w:b/>
        </w:rPr>
        <w:t>Figure</w:t>
      </w:r>
      <w:r w:rsidRPr="007D7930">
        <w:rPr>
          <w:rFonts w:ascii="Arial" w:hAnsi="Arial" w:cs="Arial"/>
          <w:b/>
        </w:rPr>
        <w:tab/>
      </w:r>
      <w:r w:rsidRPr="007D7930">
        <w:rPr>
          <w:rFonts w:ascii="Arial" w:hAnsi="Arial" w:cs="Arial"/>
          <w:b/>
        </w:rPr>
        <w:tab/>
      </w:r>
      <w:r w:rsidRPr="007D7930">
        <w:rPr>
          <w:rFonts w:ascii="Arial" w:hAnsi="Arial" w:cs="Arial"/>
          <w:b/>
        </w:rPr>
        <w:tab/>
      </w:r>
      <w:r w:rsidRPr="007D7930">
        <w:rPr>
          <w:rFonts w:ascii="Arial" w:hAnsi="Arial" w:cs="Arial"/>
          <w:b/>
        </w:rPr>
        <w:tab/>
      </w:r>
      <w:r w:rsidRPr="007D7930">
        <w:rPr>
          <w:rFonts w:ascii="Arial" w:hAnsi="Arial" w:cs="Arial"/>
          <w:b/>
        </w:rPr>
        <w:tab/>
      </w:r>
      <w:r w:rsidRPr="007D7930">
        <w:rPr>
          <w:rFonts w:ascii="Arial" w:hAnsi="Arial" w:cs="Arial"/>
          <w:b/>
        </w:rPr>
        <w:tab/>
      </w:r>
      <w:r w:rsidRPr="007D7930">
        <w:rPr>
          <w:rFonts w:ascii="Arial" w:hAnsi="Arial" w:cs="Arial"/>
          <w:b/>
        </w:rPr>
        <w:tab/>
      </w:r>
      <w:r w:rsidRPr="007D7930">
        <w:rPr>
          <w:rFonts w:ascii="Arial" w:hAnsi="Arial" w:cs="Arial"/>
          <w:b/>
        </w:rPr>
        <w:tab/>
      </w:r>
      <w:r w:rsidRPr="007D7930">
        <w:rPr>
          <w:rFonts w:ascii="Arial" w:hAnsi="Arial" w:cs="Arial"/>
          <w:b/>
        </w:rPr>
        <w:tab/>
      </w:r>
      <w:r w:rsidRPr="007D7930">
        <w:rPr>
          <w:rFonts w:ascii="Arial" w:hAnsi="Arial" w:cs="Arial"/>
          <w:b/>
        </w:rPr>
        <w:tab/>
      </w:r>
      <w:r w:rsidRPr="007D7930">
        <w:rPr>
          <w:rFonts w:ascii="Arial" w:hAnsi="Arial" w:cs="Arial"/>
          <w:b/>
        </w:rPr>
        <w:tab/>
        <w:t>Page</w:t>
      </w:r>
    </w:p>
    <w:p w:rsidR="004C5406" w:rsidRPr="007D7930" w:rsidRDefault="004C5406" w:rsidP="004C5406">
      <w:pPr>
        <w:pStyle w:val="TOC1"/>
        <w:tabs>
          <w:tab w:val="right" w:leader="dot" w:pos="8630"/>
        </w:tabs>
        <w:rPr>
          <w:rFonts w:ascii="Arial" w:hAnsi="Arial" w:cs="Arial"/>
          <w:b/>
        </w:rPr>
      </w:pPr>
    </w:p>
    <w:p w:rsidR="004C5406" w:rsidRPr="007D7930" w:rsidRDefault="004C5406" w:rsidP="004C5406">
      <w:pPr>
        <w:rPr>
          <w:rFonts w:ascii="Arial" w:hAnsi="Arial" w:cs="Arial"/>
          <w:b/>
        </w:rPr>
      </w:pPr>
      <w:r w:rsidRPr="007D7930">
        <w:rPr>
          <w:rFonts w:ascii="Arial" w:hAnsi="Arial" w:cs="Arial"/>
          <w:b/>
        </w:rPr>
        <w:t>Appendix B</w:t>
      </w:r>
    </w:p>
    <w:p w:rsidR="004C5406" w:rsidRPr="00773F37" w:rsidRDefault="007D1509" w:rsidP="004C5406">
      <w:pPr>
        <w:pStyle w:val="TOC1"/>
        <w:tabs>
          <w:tab w:val="right" w:leader="dot" w:pos="8630"/>
        </w:tabs>
        <w:rPr>
          <w:rFonts w:ascii="Arial" w:eastAsiaTheme="minorEastAsia" w:hAnsi="Arial" w:cs="Arial"/>
          <w:noProof/>
          <w:sz w:val="22"/>
          <w:szCs w:val="22"/>
        </w:rPr>
      </w:pPr>
      <w:r w:rsidRPr="00773F37">
        <w:rPr>
          <w:rFonts w:ascii="Arial" w:hAnsi="Arial" w:cs="Arial"/>
        </w:rPr>
        <w:fldChar w:fldCharType="begin"/>
      </w:r>
      <w:r w:rsidR="004C5406"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4C5406" w:rsidRPr="007D7930">
          <w:rPr>
            <w:rStyle w:val="Hyperlink"/>
            <w:rFonts w:ascii="Arial" w:hAnsi="Arial" w:cs="Arial"/>
            <w:b/>
            <w:noProof/>
          </w:rPr>
          <w:t>Figure 2.1</w:t>
        </w:r>
        <w:r w:rsidR="007D7930" w:rsidRPr="007D7930">
          <w:rPr>
            <w:rFonts w:ascii="Arial" w:hAnsi="Arial" w:cs="Arial"/>
          </w:rPr>
          <w:t xml:space="preserve"> </w:t>
        </w:r>
        <w:r w:rsidR="007D7930">
          <w:rPr>
            <w:rFonts w:ascii="Arial" w:hAnsi="Arial" w:cs="Arial"/>
          </w:rPr>
          <w:t>Quadratic response of marketable yield to cluster thinning treatments of 3, 4, 5, or 6, fruit per cluster and un-thinned control treatment in Fall 2009, described as the following regression equation y = 12.15 – 0.8(marketable wt.) + 0.13(marketable wt.</w:t>
        </w:r>
        <w:r w:rsidR="007D7930">
          <w:rPr>
            <w:rFonts w:ascii="Arial" w:hAnsi="Arial" w:cs="Arial"/>
            <w:vertAlign w:val="superscript"/>
          </w:rPr>
          <w:t>2</w:t>
        </w:r>
        <w:r w:rsidR="007D7930">
          <w:rPr>
            <w:rFonts w:ascii="Arial" w:hAnsi="Arial" w:cs="Arial"/>
          </w:rPr>
          <w:t>)</w:t>
        </w:r>
        <w:r w:rsidR="004C5406" w:rsidRPr="00773F37">
          <w:rPr>
            <w:rFonts w:ascii="Arial" w:hAnsi="Arial" w:cs="Arial"/>
            <w:noProof/>
            <w:webHidden/>
          </w:rPr>
          <w:tab/>
          <w:t>5</w:t>
        </w:r>
        <w:r w:rsidR="004C5406">
          <w:rPr>
            <w:rFonts w:ascii="Arial" w:hAnsi="Arial" w:cs="Arial"/>
            <w:noProof/>
            <w:webHidden/>
          </w:rPr>
          <w:t>3</w:t>
        </w:r>
      </w:hyperlink>
    </w:p>
    <w:p w:rsidR="004C5406" w:rsidRDefault="007D1509" w:rsidP="004C5406">
      <w:pPr>
        <w:pStyle w:val="TOC1"/>
        <w:tabs>
          <w:tab w:val="right" w:leader="dot" w:pos="8630"/>
        </w:tabs>
        <w:rPr>
          <w:rStyle w:val="Hyperlink"/>
          <w:rFonts w:ascii="Arial" w:hAnsi="Arial" w:cs="Arial"/>
          <w:noProof/>
        </w:rPr>
      </w:pPr>
      <w:r w:rsidRPr="00773F37">
        <w:rPr>
          <w:rFonts w:ascii="Arial" w:hAnsi="Arial" w:cs="Arial"/>
        </w:rPr>
        <w:fldChar w:fldCharType="end"/>
      </w:r>
      <w:r w:rsidRPr="00773F37">
        <w:rPr>
          <w:rFonts w:ascii="Arial" w:hAnsi="Arial" w:cs="Arial"/>
        </w:rPr>
        <w:fldChar w:fldCharType="begin"/>
      </w:r>
      <w:r w:rsidR="004C5406"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4C5406" w:rsidRPr="007D7930">
          <w:rPr>
            <w:rStyle w:val="Hyperlink"/>
            <w:rFonts w:ascii="Arial" w:hAnsi="Arial" w:cs="Arial"/>
            <w:b/>
            <w:noProof/>
          </w:rPr>
          <w:t>Figure 2.2</w:t>
        </w:r>
        <w:r w:rsidR="007D7930" w:rsidRPr="007D7930">
          <w:rPr>
            <w:rFonts w:ascii="Arial" w:hAnsi="Arial" w:cs="Arial"/>
          </w:rPr>
          <w:t xml:space="preserve"> </w:t>
        </w:r>
        <w:r w:rsidR="007D7930">
          <w:rPr>
            <w:rFonts w:ascii="Arial" w:hAnsi="Arial" w:cs="Arial"/>
          </w:rPr>
          <w:t>Quadratic response of percent cull to cluster thinning treatments of 3, 4, 5, or 6, fruit/cluster and un-thinned control treatment in Fall 2009, described as the regression equation y = 9.0 – 1.41(% cull) + 0.25 (% cull</w:t>
        </w:r>
        <w:r w:rsidR="007D7930">
          <w:rPr>
            <w:rFonts w:ascii="Arial" w:hAnsi="Arial" w:cs="Arial"/>
            <w:vertAlign w:val="superscript"/>
          </w:rPr>
          <w:t>2</w:t>
        </w:r>
        <w:r w:rsidR="007D7930">
          <w:rPr>
            <w:rFonts w:ascii="Arial" w:hAnsi="Arial" w:cs="Arial"/>
          </w:rPr>
          <w:t>)</w:t>
        </w:r>
        <w:r w:rsidR="004C5406" w:rsidRPr="00773F37">
          <w:rPr>
            <w:rFonts w:ascii="Arial" w:hAnsi="Arial" w:cs="Arial"/>
            <w:noProof/>
            <w:webHidden/>
          </w:rPr>
          <w:tab/>
          <w:t>5</w:t>
        </w:r>
        <w:r w:rsidR="004C5406">
          <w:rPr>
            <w:rFonts w:ascii="Arial" w:hAnsi="Arial" w:cs="Arial"/>
            <w:noProof/>
            <w:webHidden/>
          </w:rPr>
          <w:t>4</w:t>
        </w:r>
      </w:hyperlink>
    </w:p>
    <w:p w:rsidR="004C5406" w:rsidRPr="00773F37" w:rsidRDefault="007D1509" w:rsidP="004C5406">
      <w:pPr>
        <w:pStyle w:val="TOC1"/>
        <w:tabs>
          <w:tab w:val="right" w:leader="dot" w:pos="8630"/>
        </w:tabs>
        <w:rPr>
          <w:rFonts w:ascii="Arial" w:eastAsiaTheme="minorEastAsia" w:hAnsi="Arial" w:cs="Arial"/>
          <w:noProof/>
          <w:sz w:val="22"/>
          <w:szCs w:val="22"/>
        </w:rPr>
      </w:pPr>
      <w:r w:rsidRPr="00773F37">
        <w:rPr>
          <w:rFonts w:ascii="Arial" w:hAnsi="Arial" w:cs="Arial"/>
        </w:rPr>
        <w:fldChar w:fldCharType="end"/>
      </w:r>
      <w:r w:rsidRPr="00773F37">
        <w:rPr>
          <w:rFonts w:ascii="Arial" w:hAnsi="Arial" w:cs="Arial"/>
        </w:rPr>
        <w:fldChar w:fldCharType="begin"/>
      </w:r>
      <w:r w:rsidR="004C5406"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4C5406" w:rsidRPr="007D7930">
          <w:rPr>
            <w:rStyle w:val="Hyperlink"/>
            <w:rFonts w:ascii="Arial" w:hAnsi="Arial" w:cs="Arial"/>
            <w:b/>
            <w:noProof/>
          </w:rPr>
          <w:t>Figure 2.3</w:t>
        </w:r>
        <w:r w:rsidR="007D7930" w:rsidRPr="007D7930">
          <w:rPr>
            <w:rFonts w:ascii="Arial" w:hAnsi="Arial" w:cs="Arial"/>
          </w:rPr>
          <w:t xml:space="preserve"> </w:t>
        </w:r>
        <w:r w:rsidR="007D7930">
          <w:rPr>
            <w:rFonts w:ascii="Arial" w:hAnsi="Arial" w:cs="Arial"/>
          </w:rPr>
          <w:t>Quadratic response of marketable yield to cluster thinning treatments of 3, 4, 5, or 6, fruit per cluster and un-thinned control treatment in Fall 2009, described as the following regression equation y = 0.34 + 0.04(fruit wt.) - .006(fruit wt.</w:t>
        </w:r>
        <w:r w:rsidR="007D7930">
          <w:rPr>
            <w:rFonts w:ascii="Arial" w:hAnsi="Arial" w:cs="Arial"/>
            <w:vertAlign w:val="superscript"/>
          </w:rPr>
          <w:t>2</w:t>
        </w:r>
        <w:r w:rsidR="007D7930">
          <w:rPr>
            <w:rFonts w:ascii="Arial" w:hAnsi="Arial" w:cs="Arial"/>
          </w:rPr>
          <w:t>)</w:t>
        </w:r>
        <w:r w:rsidR="004C5406" w:rsidRPr="00773F37">
          <w:rPr>
            <w:rFonts w:ascii="Arial" w:hAnsi="Arial" w:cs="Arial"/>
            <w:noProof/>
            <w:webHidden/>
          </w:rPr>
          <w:tab/>
        </w:r>
        <w:r w:rsidR="004C5406">
          <w:rPr>
            <w:rFonts w:ascii="Arial" w:hAnsi="Arial" w:cs="Arial"/>
            <w:noProof/>
            <w:webHidden/>
          </w:rPr>
          <w:t>55</w:t>
        </w:r>
      </w:hyperlink>
    </w:p>
    <w:p w:rsidR="004C5406" w:rsidRDefault="007D1509" w:rsidP="004C5406">
      <w:pPr>
        <w:pStyle w:val="TOC1"/>
        <w:tabs>
          <w:tab w:val="right" w:leader="dot" w:pos="8630"/>
        </w:tabs>
        <w:rPr>
          <w:rStyle w:val="Hyperlink"/>
          <w:rFonts w:ascii="Arial" w:hAnsi="Arial" w:cs="Arial"/>
          <w:noProof/>
        </w:rPr>
      </w:pPr>
      <w:r w:rsidRPr="00773F37">
        <w:rPr>
          <w:rFonts w:ascii="Arial" w:hAnsi="Arial" w:cs="Arial"/>
        </w:rPr>
        <w:fldChar w:fldCharType="end"/>
      </w:r>
      <w:r w:rsidRPr="00773F37">
        <w:rPr>
          <w:rFonts w:ascii="Arial" w:hAnsi="Arial" w:cs="Arial"/>
        </w:rPr>
        <w:fldChar w:fldCharType="begin"/>
      </w:r>
      <w:r w:rsidR="004C5406"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4C5406" w:rsidRPr="007D7930">
          <w:rPr>
            <w:rStyle w:val="Hyperlink"/>
            <w:rFonts w:ascii="Arial" w:hAnsi="Arial" w:cs="Arial"/>
            <w:b/>
            <w:noProof/>
          </w:rPr>
          <w:t>Figure 2.4</w:t>
        </w:r>
        <w:r w:rsidR="007D7930" w:rsidRPr="007D7930">
          <w:rPr>
            <w:rFonts w:ascii="Arial" w:hAnsi="Arial" w:cs="Arial"/>
          </w:rPr>
          <w:t xml:space="preserve"> </w:t>
        </w:r>
        <w:r w:rsidR="007D7930">
          <w:rPr>
            <w:rFonts w:ascii="Arial" w:hAnsi="Arial" w:cs="Arial"/>
          </w:rPr>
          <w:t>Quadratic response of marketable yield to cluster thinning treatments of 3, 4, 5, or 6, fruit per cluster and un-thinned control treatment in Fall 2009, described as the following regression equation  y = 4.18 + 0.47(jumbo wt.) – 0.09(jumbo wt.</w:t>
        </w:r>
        <w:r w:rsidR="007D7930">
          <w:rPr>
            <w:rFonts w:ascii="Arial" w:hAnsi="Arial" w:cs="Arial"/>
            <w:vertAlign w:val="superscript"/>
          </w:rPr>
          <w:t>2</w:t>
        </w:r>
        <w:r w:rsidR="007D7930">
          <w:rPr>
            <w:rFonts w:ascii="Arial" w:hAnsi="Arial" w:cs="Arial"/>
          </w:rPr>
          <w:t>)</w:t>
        </w:r>
        <w:r w:rsidR="004C5406" w:rsidRPr="00773F37">
          <w:rPr>
            <w:rFonts w:ascii="Arial" w:hAnsi="Arial" w:cs="Arial"/>
            <w:noProof/>
            <w:webHidden/>
          </w:rPr>
          <w:tab/>
        </w:r>
        <w:r w:rsidR="004C5406">
          <w:rPr>
            <w:rFonts w:ascii="Arial" w:hAnsi="Arial" w:cs="Arial"/>
            <w:noProof/>
            <w:webHidden/>
          </w:rPr>
          <w:t>56</w:t>
        </w:r>
      </w:hyperlink>
    </w:p>
    <w:p w:rsidR="004C5406" w:rsidRDefault="004C5406" w:rsidP="004C5406">
      <w:pPr>
        <w:rPr>
          <w:rFonts w:eastAsiaTheme="minorEastAsia"/>
        </w:rPr>
      </w:pPr>
    </w:p>
    <w:p w:rsidR="004C5406" w:rsidRPr="00D20A2B" w:rsidRDefault="004C5406" w:rsidP="004C5406">
      <w:pPr>
        <w:rPr>
          <w:rFonts w:ascii="Arial" w:eastAsiaTheme="minorEastAsia" w:hAnsi="Arial" w:cs="Arial"/>
          <w:b/>
        </w:rPr>
      </w:pPr>
      <w:r w:rsidRPr="00D20A2B">
        <w:rPr>
          <w:rFonts w:ascii="Arial" w:eastAsiaTheme="minorEastAsia" w:hAnsi="Arial" w:cs="Arial"/>
          <w:b/>
        </w:rPr>
        <w:t>Appendix C</w:t>
      </w:r>
    </w:p>
    <w:p w:rsidR="004C5406" w:rsidRPr="00773F37" w:rsidRDefault="007D1509" w:rsidP="004C5406">
      <w:pPr>
        <w:pStyle w:val="TOC1"/>
        <w:tabs>
          <w:tab w:val="right" w:leader="dot" w:pos="8630"/>
        </w:tabs>
        <w:rPr>
          <w:rFonts w:ascii="Arial" w:eastAsiaTheme="minorEastAsia" w:hAnsi="Arial" w:cs="Arial"/>
          <w:noProof/>
          <w:sz w:val="22"/>
          <w:szCs w:val="22"/>
        </w:rPr>
      </w:pPr>
      <w:r w:rsidRPr="00773F37">
        <w:rPr>
          <w:rFonts w:ascii="Arial" w:hAnsi="Arial" w:cs="Arial"/>
        </w:rPr>
        <w:fldChar w:fldCharType="end"/>
      </w:r>
      <w:r w:rsidRPr="00773F37">
        <w:rPr>
          <w:rFonts w:ascii="Arial" w:hAnsi="Arial" w:cs="Arial"/>
        </w:rPr>
        <w:fldChar w:fldCharType="begin"/>
      </w:r>
      <w:r w:rsidR="004C5406"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4C5406" w:rsidRPr="00D20A2B">
          <w:rPr>
            <w:rStyle w:val="Hyperlink"/>
            <w:rFonts w:ascii="Arial" w:hAnsi="Arial" w:cs="Arial"/>
            <w:b/>
            <w:noProof/>
          </w:rPr>
          <w:t>Table 3.1</w:t>
        </w:r>
        <w:r w:rsidR="00D20A2B" w:rsidRPr="00D20A2B">
          <w:rPr>
            <w:rFonts w:ascii="Arial" w:hAnsi="Arial" w:cs="Arial"/>
          </w:rPr>
          <w:t xml:space="preserve"> </w:t>
        </w:r>
        <w:r w:rsidR="00D20A2B">
          <w:rPr>
            <w:rFonts w:ascii="Arial" w:hAnsi="Arial" w:cs="Arial"/>
          </w:rPr>
          <w:t>Total number of whiteflies on four sticky traps and four tomato plants in chemically controlled and biologically controlled tomato greenhouses on each insect scouting date in Fall 2009</w:t>
        </w:r>
        <w:r w:rsidR="004C5406" w:rsidRPr="00773F37">
          <w:rPr>
            <w:rFonts w:ascii="Arial" w:hAnsi="Arial" w:cs="Arial"/>
            <w:noProof/>
            <w:webHidden/>
          </w:rPr>
          <w:tab/>
        </w:r>
        <w:r w:rsidR="00622945">
          <w:rPr>
            <w:rFonts w:ascii="Arial" w:hAnsi="Arial" w:cs="Arial"/>
            <w:noProof/>
            <w:webHidden/>
          </w:rPr>
          <w:t>77</w:t>
        </w:r>
      </w:hyperlink>
    </w:p>
    <w:p w:rsidR="004C5406" w:rsidRPr="00773F37" w:rsidRDefault="007D1509" w:rsidP="004C5406">
      <w:pPr>
        <w:pStyle w:val="TOC1"/>
        <w:tabs>
          <w:tab w:val="right" w:leader="dot" w:pos="8630"/>
        </w:tabs>
        <w:rPr>
          <w:rFonts w:ascii="Arial" w:eastAsiaTheme="minorEastAsia" w:hAnsi="Arial" w:cs="Arial"/>
          <w:noProof/>
          <w:sz w:val="22"/>
          <w:szCs w:val="22"/>
        </w:rPr>
      </w:pPr>
      <w:r w:rsidRPr="00773F37">
        <w:rPr>
          <w:rFonts w:ascii="Arial" w:hAnsi="Arial" w:cs="Arial"/>
        </w:rPr>
        <w:fldChar w:fldCharType="end"/>
      </w:r>
      <w:r w:rsidRPr="00773F37">
        <w:rPr>
          <w:rFonts w:ascii="Arial" w:hAnsi="Arial" w:cs="Arial"/>
        </w:rPr>
        <w:fldChar w:fldCharType="begin"/>
      </w:r>
      <w:r w:rsidR="004C5406" w:rsidRPr="00773F37">
        <w:rPr>
          <w:rFonts w:ascii="Arial" w:hAnsi="Arial" w:cs="Arial"/>
        </w:rPr>
        <w:instrText xml:space="preserve"> TOC \o "1-1" \h \z \u </w:instrText>
      </w:r>
      <w:r w:rsidRPr="00773F37">
        <w:rPr>
          <w:rFonts w:ascii="Arial" w:hAnsi="Arial" w:cs="Arial"/>
        </w:rPr>
        <w:fldChar w:fldCharType="separate"/>
      </w:r>
      <w:hyperlink w:anchor="_Toc309234702" w:history="1">
        <w:r w:rsidR="004C5406" w:rsidRPr="00D20A2B">
          <w:rPr>
            <w:rStyle w:val="Hyperlink"/>
            <w:rFonts w:ascii="Arial" w:hAnsi="Arial" w:cs="Arial"/>
            <w:b/>
            <w:noProof/>
          </w:rPr>
          <w:t>Table 3.2</w:t>
        </w:r>
        <w:r w:rsidR="00D20A2B" w:rsidRPr="00D20A2B">
          <w:rPr>
            <w:rFonts w:ascii="Arial" w:hAnsi="Arial" w:cs="Arial"/>
          </w:rPr>
          <w:t xml:space="preserve"> </w:t>
        </w:r>
        <w:r w:rsidR="00D20A2B">
          <w:rPr>
            <w:rFonts w:ascii="Arial" w:hAnsi="Arial" w:cs="Arial"/>
          </w:rPr>
          <w:t>Total number of whiteflies on four sticky traps and four tomato plants in chemically controlled and biologically controlled tomato greenhouses on each insect scouting date in Spring 2010</w:t>
        </w:r>
        <w:r w:rsidR="004C5406" w:rsidRPr="00773F37">
          <w:rPr>
            <w:rFonts w:ascii="Arial" w:hAnsi="Arial" w:cs="Arial"/>
            <w:noProof/>
            <w:webHidden/>
          </w:rPr>
          <w:tab/>
        </w:r>
        <w:r w:rsidR="00622945">
          <w:rPr>
            <w:rFonts w:ascii="Arial" w:hAnsi="Arial" w:cs="Arial"/>
            <w:noProof/>
            <w:webHidden/>
          </w:rPr>
          <w:t>77</w:t>
        </w:r>
      </w:hyperlink>
    </w:p>
    <w:p w:rsidR="004C5406" w:rsidRDefault="007D1509" w:rsidP="004C5406">
      <w:pPr>
        <w:pStyle w:val="TOC1"/>
        <w:tabs>
          <w:tab w:val="right" w:leader="dot" w:pos="8630"/>
        </w:tabs>
        <w:rPr>
          <w:rFonts w:ascii="Arial" w:hAnsi="Arial" w:cs="Arial"/>
        </w:rPr>
      </w:pPr>
      <w:r w:rsidRPr="00773F37">
        <w:rPr>
          <w:rFonts w:ascii="Arial" w:hAnsi="Arial" w:cs="Arial"/>
        </w:rPr>
        <w:fldChar w:fldCharType="end"/>
      </w:r>
      <w:r w:rsidR="004C5406">
        <w:rPr>
          <w:rFonts w:ascii="Arial" w:hAnsi="Arial" w:cs="Arial"/>
        </w:rPr>
        <w:t xml:space="preserve"> </w:t>
      </w:r>
    </w:p>
    <w:p w:rsidR="007D1855" w:rsidRDefault="007D1855" w:rsidP="004C5406">
      <w:pPr>
        <w:spacing w:line="360" w:lineRule="auto"/>
        <w:jc w:val="center"/>
        <w:rPr>
          <w:rFonts w:ascii="Arial" w:hAnsi="Arial" w:cs="Arial"/>
        </w:rPr>
      </w:pPr>
    </w:p>
    <w:p w:rsidR="007D1855" w:rsidRDefault="007D1855" w:rsidP="007C3914">
      <w:pPr>
        <w:spacing w:line="360" w:lineRule="auto"/>
        <w:jc w:val="center"/>
        <w:rPr>
          <w:rFonts w:ascii="Arial" w:hAnsi="Arial" w:cs="Arial"/>
        </w:rPr>
      </w:pPr>
    </w:p>
    <w:p w:rsidR="007D1855" w:rsidRDefault="007D1855" w:rsidP="007C3914">
      <w:pPr>
        <w:spacing w:line="360" w:lineRule="auto"/>
        <w:jc w:val="center"/>
        <w:rPr>
          <w:rFonts w:ascii="Arial" w:hAnsi="Arial" w:cs="Arial"/>
        </w:rPr>
      </w:pPr>
    </w:p>
    <w:p w:rsidR="00E615DE" w:rsidRDefault="00E615DE" w:rsidP="007C3914">
      <w:pPr>
        <w:spacing w:line="360" w:lineRule="auto"/>
        <w:jc w:val="center"/>
        <w:rPr>
          <w:rFonts w:ascii="Arial" w:hAnsi="Arial" w:cs="Arial"/>
        </w:rPr>
        <w:sectPr w:rsidR="00E615DE" w:rsidSect="00E615DE">
          <w:footerReference w:type="default" r:id="rId7"/>
          <w:footerReference w:type="first" r:id="rId8"/>
          <w:pgSz w:w="12240" w:h="15840"/>
          <w:pgMar w:top="1440" w:right="1800" w:bottom="1440" w:left="1800" w:header="720" w:footer="1152" w:gutter="0"/>
          <w:pgNumType w:fmt="lowerRoman" w:start="1"/>
          <w:cols w:space="720"/>
          <w:titlePg/>
          <w:docGrid w:linePitch="360"/>
        </w:sectPr>
      </w:pPr>
    </w:p>
    <w:p w:rsidR="00A75463" w:rsidRDefault="007D7930" w:rsidP="007E2FE9">
      <w:pPr>
        <w:pStyle w:val="Heading1"/>
        <w:spacing w:line="480" w:lineRule="auto"/>
        <w:jc w:val="center"/>
        <w:rPr>
          <w:rFonts w:ascii="Arial" w:hAnsi="Arial" w:cs="Arial"/>
          <w:color w:val="auto"/>
        </w:rPr>
      </w:pPr>
      <w:bookmarkStart w:id="0" w:name="_Toc289175819"/>
      <w:bookmarkStart w:id="1" w:name="_Toc290383529"/>
      <w:bookmarkStart w:id="2" w:name="_Toc309234702"/>
      <w:r>
        <w:rPr>
          <w:rFonts w:ascii="Arial" w:hAnsi="Arial" w:cs="Arial"/>
          <w:color w:val="auto"/>
        </w:rPr>
        <w:lastRenderedPageBreak/>
        <w:t>IN</w:t>
      </w:r>
      <w:r w:rsidR="00A75463" w:rsidRPr="00A75463">
        <w:rPr>
          <w:rFonts w:ascii="Arial" w:hAnsi="Arial" w:cs="Arial"/>
          <w:color w:val="auto"/>
        </w:rPr>
        <w:t>TRODUCTION</w:t>
      </w:r>
      <w:bookmarkEnd w:id="0"/>
      <w:bookmarkEnd w:id="1"/>
      <w:bookmarkEnd w:id="2"/>
    </w:p>
    <w:p w:rsidR="00AA7DA0" w:rsidRDefault="00AA7DA0" w:rsidP="00AA7DA0">
      <w:pPr>
        <w:spacing w:line="480" w:lineRule="auto"/>
        <w:ind w:firstLine="720"/>
        <w:rPr>
          <w:rFonts w:ascii="Arial" w:hAnsi="Arial" w:cs="Arial"/>
        </w:rPr>
      </w:pPr>
      <w:r w:rsidRPr="00B86571">
        <w:rPr>
          <w:rFonts w:ascii="Arial" w:hAnsi="Arial" w:cs="Arial"/>
        </w:rPr>
        <w:t xml:space="preserve">Tomatoes </w:t>
      </w:r>
      <w:r w:rsidR="00983F1A">
        <w:rPr>
          <w:rFonts w:ascii="Arial" w:hAnsi="Arial" w:cs="Arial"/>
        </w:rPr>
        <w:t>(</w:t>
      </w:r>
      <w:proofErr w:type="spellStart"/>
      <w:r w:rsidR="00983F1A">
        <w:rPr>
          <w:rFonts w:ascii="Arial" w:hAnsi="Arial" w:cs="Arial"/>
          <w:i/>
        </w:rPr>
        <w:t>Solanum</w:t>
      </w:r>
      <w:proofErr w:type="spellEnd"/>
      <w:r w:rsidR="00983F1A">
        <w:rPr>
          <w:rFonts w:ascii="Arial" w:hAnsi="Arial" w:cs="Arial"/>
          <w:i/>
        </w:rPr>
        <w:t xml:space="preserve"> </w:t>
      </w:r>
      <w:proofErr w:type="spellStart"/>
      <w:r w:rsidR="00983F1A">
        <w:rPr>
          <w:rFonts w:ascii="Arial" w:hAnsi="Arial" w:cs="Arial"/>
          <w:i/>
        </w:rPr>
        <w:t>lycopersicum</w:t>
      </w:r>
      <w:proofErr w:type="spellEnd"/>
      <w:r w:rsidR="00983F1A">
        <w:rPr>
          <w:rFonts w:ascii="Arial" w:hAnsi="Arial" w:cs="Arial"/>
          <w:i/>
        </w:rPr>
        <w:t xml:space="preserve">) </w:t>
      </w:r>
      <w:r w:rsidRPr="00B86571">
        <w:rPr>
          <w:rFonts w:ascii="Arial" w:hAnsi="Arial" w:cs="Arial"/>
        </w:rPr>
        <w:t>are the most commonly grown greenhouse</w:t>
      </w:r>
      <w:r>
        <w:rPr>
          <w:rFonts w:ascii="Arial" w:hAnsi="Arial" w:cs="Arial"/>
        </w:rPr>
        <w:t xml:space="preserve"> vegetable</w:t>
      </w:r>
      <w:r w:rsidRPr="00B86571">
        <w:rPr>
          <w:rFonts w:ascii="Arial" w:hAnsi="Arial" w:cs="Arial"/>
        </w:rPr>
        <w:t xml:space="preserve"> crop. Consumer deman</w:t>
      </w:r>
      <w:r>
        <w:rPr>
          <w:rFonts w:ascii="Arial" w:hAnsi="Arial" w:cs="Arial"/>
        </w:rPr>
        <w:t>d for tomatoes all year long has increased 30%</w:t>
      </w:r>
      <w:r w:rsidRPr="00B86571">
        <w:rPr>
          <w:rFonts w:ascii="Arial" w:hAnsi="Arial" w:cs="Arial"/>
        </w:rPr>
        <w:t xml:space="preserve"> in the past 30 years. Fresh</w:t>
      </w:r>
      <w:r>
        <w:rPr>
          <w:rFonts w:ascii="Arial" w:hAnsi="Arial" w:cs="Arial"/>
        </w:rPr>
        <w:t xml:space="preserve"> market</w:t>
      </w:r>
      <w:r w:rsidRPr="00B86571">
        <w:rPr>
          <w:rFonts w:ascii="Arial" w:hAnsi="Arial" w:cs="Arial"/>
        </w:rPr>
        <w:t xml:space="preserve"> tomato consumption per capita in th</w:t>
      </w:r>
      <w:r>
        <w:rPr>
          <w:rFonts w:ascii="Arial" w:hAnsi="Arial" w:cs="Arial"/>
        </w:rPr>
        <w:t>e U.S was 12.1 lbs in 1970 and 17.8 lbs in 2000 (</w:t>
      </w:r>
      <w:proofErr w:type="spellStart"/>
      <w:r>
        <w:rPr>
          <w:rFonts w:ascii="Arial" w:hAnsi="Arial" w:cs="Arial"/>
        </w:rPr>
        <w:t>Lucier</w:t>
      </w:r>
      <w:proofErr w:type="spellEnd"/>
      <w:r>
        <w:rPr>
          <w:rFonts w:ascii="Arial" w:hAnsi="Arial" w:cs="Arial"/>
        </w:rPr>
        <w:t xml:space="preserve"> et al.</w:t>
      </w:r>
      <w:proofErr w:type="gramStart"/>
      <w:r>
        <w:rPr>
          <w:rFonts w:ascii="Arial" w:hAnsi="Arial" w:cs="Arial"/>
        </w:rPr>
        <w:t>,2000</w:t>
      </w:r>
      <w:proofErr w:type="gramEnd"/>
      <w:r>
        <w:rPr>
          <w:rFonts w:ascii="Arial" w:hAnsi="Arial" w:cs="Arial"/>
        </w:rPr>
        <w:t xml:space="preserve">). </w:t>
      </w:r>
      <w:r w:rsidRPr="00B86571">
        <w:rPr>
          <w:rFonts w:ascii="Arial" w:hAnsi="Arial" w:cs="Arial"/>
        </w:rPr>
        <w:t xml:space="preserve">To meet the growing demand for tomatoes, greenhouse production has </w:t>
      </w:r>
      <w:r w:rsidR="00983F1A">
        <w:rPr>
          <w:rFonts w:ascii="Arial" w:hAnsi="Arial" w:cs="Arial"/>
        </w:rPr>
        <w:t>become a year-round endeavor</w:t>
      </w:r>
      <w:r w:rsidRPr="00B86571">
        <w:rPr>
          <w:rFonts w:ascii="Arial" w:hAnsi="Arial" w:cs="Arial"/>
        </w:rPr>
        <w:t>. I</w:t>
      </w:r>
      <w:r>
        <w:rPr>
          <w:rFonts w:ascii="Arial" w:hAnsi="Arial" w:cs="Arial"/>
        </w:rPr>
        <w:t>n 1998 the U.S. produced 117,466</w:t>
      </w:r>
      <w:r w:rsidRPr="00B86571">
        <w:rPr>
          <w:rFonts w:ascii="Arial" w:hAnsi="Arial" w:cs="Arial"/>
        </w:rPr>
        <w:t xml:space="preserve"> tons of greenhouse tomatoes on </w:t>
      </w:r>
      <w:r>
        <w:rPr>
          <w:rFonts w:ascii="Arial" w:hAnsi="Arial" w:cs="Arial"/>
        </w:rPr>
        <w:t>635</w:t>
      </w:r>
      <w:r w:rsidRPr="00B86571">
        <w:rPr>
          <w:rFonts w:ascii="Arial" w:hAnsi="Arial" w:cs="Arial"/>
        </w:rPr>
        <w:t xml:space="preserve"> </w:t>
      </w:r>
      <w:r>
        <w:rPr>
          <w:rFonts w:ascii="Arial" w:hAnsi="Arial" w:cs="Arial"/>
        </w:rPr>
        <w:t>acres</w:t>
      </w:r>
      <w:r w:rsidR="008C220D">
        <w:rPr>
          <w:rFonts w:ascii="Arial" w:hAnsi="Arial" w:cs="Arial"/>
        </w:rPr>
        <w:t>. Production had</w:t>
      </w:r>
      <w:r w:rsidRPr="00B86571">
        <w:rPr>
          <w:rFonts w:ascii="Arial" w:hAnsi="Arial" w:cs="Arial"/>
        </w:rPr>
        <w:t xml:space="preserve"> increased to </w:t>
      </w:r>
      <w:r>
        <w:rPr>
          <w:rFonts w:ascii="Arial" w:hAnsi="Arial" w:cs="Arial"/>
        </w:rPr>
        <w:t>175,949</w:t>
      </w:r>
      <w:r w:rsidRPr="00B86571">
        <w:rPr>
          <w:rFonts w:ascii="Arial" w:hAnsi="Arial" w:cs="Arial"/>
        </w:rPr>
        <w:t xml:space="preserve"> tons on </w:t>
      </w:r>
      <w:r>
        <w:rPr>
          <w:rFonts w:ascii="Arial" w:hAnsi="Arial" w:cs="Arial"/>
        </w:rPr>
        <w:t>815 acres</w:t>
      </w:r>
      <w:r w:rsidR="008C220D">
        <w:rPr>
          <w:rFonts w:ascii="Arial" w:hAnsi="Arial" w:cs="Arial"/>
        </w:rPr>
        <w:t xml:space="preserve"> by 2003</w:t>
      </w:r>
      <w:r w:rsidRPr="00B86571">
        <w:rPr>
          <w:rFonts w:ascii="Arial" w:hAnsi="Arial" w:cs="Arial"/>
        </w:rPr>
        <w:t xml:space="preserve"> (C</w:t>
      </w:r>
      <w:r>
        <w:rPr>
          <w:rFonts w:ascii="Arial" w:hAnsi="Arial" w:cs="Arial"/>
        </w:rPr>
        <w:t xml:space="preserve">ook and </w:t>
      </w:r>
      <w:r w:rsidRPr="00B86571">
        <w:rPr>
          <w:rFonts w:ascii="Arial" w:hAnsi="Arial" w:cs="Arial"/>
        </w:rPr>
        <w:t>C</w:t>
      </w:r>
      <w:r>
        <w:rPr>
          <w:rFonts w:ascii="Arial" w:hAnsi="Arial" w:cs="Arial"/>
        </w:rPr>
        <w:t>alvin, 2005</w:t>
      </w:r>
      <w:r w:rsidR="00983F1A">
        <w:rPr>
          <w:rFonts w:ascii="Arial" w:hAnsi="Arial" w:cs="Arial"/>
        </w:rPr>
        <w:t xml:space="preserve">). While </w:t>
      </w:r>
      <w:r w:rsidRPr="00B86571">
        <w:rPr>
          <w:rFonts w:ascii="Arial" w:hAnsi="Arial" w:cs="Arial"/>
        </w:rPr>
        <w:t>U.S</w:t>
      </w:r>
      <w:r w:rsidR="00983F1A">
        <w:rPr>
          <w:rFonts w:ascii="Arial" w:hAnsi="Arial" w:cs="Arial"/>
        </w:rPr>
        <w:t>.</w:t>
      </w:r>
      <w:r w:rsidRPr="00B86571">
        <w:rPr>
          <w:rFonts w:ascii="Arial" w:hAnsi="Arial" w:cs="Arial"/>
        </w:rPr>
        <w:t xml:space="preserve"> </w:t>
      </w:r>
      <w:r w:rsidR="00983F1A">
        <w:rPr>
          <w:rFonts w:ascii="Arial" w:hAnsi="Arial" w:cs="Arial"/>
        </w:rPr>
        <w:t>tomato production has increased to meet demand</w:t>
      </w:r>
      <w:r w:rsidRPr="00B86571">
        <w:rPr>
          <w:rFonts w:ascii="Arial" w:hAnsi="Arial" w:cs="Arial"/>
        </w:rPr>
        <w:t>, imported tomatoes still exceed domestic production. In 2003, the U</w:t>
      </w:r>
      <w:r w:rsidR="00983F1A">
        <w:rPr>
          <w:rFonts w:ascii="Arial" w:hAnsi="Arial" w:cs="Arial"/>
        </w:rPr>
        <w:t>.</w:t>
      </w:r>
      <w:r w:rsidRPr="00B86571">
        <w:rPr>
          <w:rFonts w:ascii="Arial" w:hAnsi="Arial" w:cs="Arial"/>
        </w:rPr>
        <w:t>S</w:t>
      </w:r>
      <w:r w:rsidR="00983F1A">
        <w:rPr>
          <w:rFonts w:ascii="Arial" w:hAnsi="Arial" w:cs="Arial"/>
        </w:rPr>
        <w:t>.</w:t>
      </w:r>
      <w:r w:rsidRPr="00B86571">
        <w:rPr>
          <w:rFonts w:ascii="Arial" w:hAnsi="Arial" w:cs="Arial"/>
        </w:rPr>
        <w:t xml:space="preserve"> imported </w:t>
      </w:r>
      <w:r>
        <w:rPr>
          <w:rFonts w:ascii="Arial" w:hAnsi="Arial" w:cs="Arial"/>
        </w:rPr>
        <w:t>308,799</w:t>
      </w:r>
      <w:r w:rsidRPr="00B86571">
        <w:rPr>
          <w:rFonts w:ascii="Arial" w:hAnsi="Arial" w:cs="Arial"/>
        </w:rPr>
        <w:t xml:space="preserve"> tons of toma</w:t>
      </w:r>
      <w:r w:rsidR="00983F1A">
        <w:rPr>
          <w:rFonts w:ascii="Arial" w:hAnsi="Arial" w:cs="Arial"/>
        </w:rPr>
        <w:t>toes worth US$365.5 million</w:t>
      </w:r>
      <w:r w:rsidRPr="00B86571">
        <w:rPr>
          <w:rFonts w:ascii="Arial" w:hAnsi="Arial" w:cs="Arial"/>
        </w:rPr>
        <w:t xml:space="preserve"> and only produced </w:t>
      </w:r>
      <w:r>
        <w:rPr>
          <w:rFonts w:ascii="Arial" w:hAnsi="Arial" w:cs="Arial"/>
        </w:rPr>
        <w:t xml:space="preserve">175,949 </w:t>
      </w:r>
      <w:r w:rsidRPr="00B86571">
        <w:rPr>
          <w:rFonts w:ascii="Arial" w:hAnsi="Arial" w:cs="Arial"/>
        </w:rPr>
        <w:t>tons (C</w:t>
      </w:r>
      <w:r>
        <w:rPr>
          <w:rFonts w:ascii="Arial" w:hAnsi="Arial" w:cs="Arial"/>
        </w:rPr>
        <w:t xml:space="preserve">ook and </w:t>
      </w:r>
      <w:r w:rsidRPr="00B86571">
        <w:rPr>
          <w:rFonts w:ascii="Arial" w:hAnsi="Arial" w:cs="Arial"/>
        </w:rPr>
        <w:t>C</w:t>
      </w:r>
      <w:r>
        <w:rPr>
          <w:rFonts w:ascii="Arial" w:hAnsi="Arial" w:cs="Arial"/>
        </w:rPr>
        <w:t>alvin, 2005</w:t>
      </w:r>
      <w:r w:rsidRPr="00B86571">
        <w:rPr>
          <w:rFonts w:ascii="Arial" w:hAnsi="Arial" w:cs="Arial"/>
        </w:rPr>
        <w:t>). This gap offers an opportunity for growers to expand production.</w:t>
      </w:r>
    </w:p>
    <w:p w:rsidR="00AA7DA0" w:rsidRDefault="00AA7DA0" w:rsidP="00AA7DA0">
      <w:pPr>
        <w:spacing w:line="480" w:lineRule="auto"/>
        <w:ind w:firstLine="720"/>
        <w:rPr>
          <w:rFonts w:ascii="Arial" w:hAnsi="Arial" w:cs="Arial"/>
        </w:rPr>
      </w:pPr>
      <w:r w:rsidRPr="00B86571">
        <w:rPr>
          <w:rFonts w:ascii="Arial" w:hAnsi="Arial" w:cs="Arial"/>
        </w:rPr>
        <w:t>The U.S</w:t>
      </w:r>
      <w:r w:rsidR="00983F1A">
        <w:rPr>
          <w:rFonts w:ascii="Arial" w:hAnsi="Arial" w:cs="Arial"/>
        </w:rPr>
        <w:t>.</w:t>
      </w:r>
      <w:r w:rsidRPr="00B86571">
        <w:rPr>
          <w:rFonts w:ascii="Arial" w:hAnsi="Arial" w:cs="Arial"/>
        </w:rPr>
        <w:t xml:space="preserve"> greenhouse market is a young industry that is less than 20 years old.</w:t>
      </w:r>
      <w:r>
        <w:rPr>
          <w:rFonts w:ascii="Arial" w:hAnsi="Arial" w:cs="Arial"/>
        </w:rPr>
        <w:t xml:space="preserve"> In the early stages,</w:t>
      </w:r>
      <w:r w:rsidRPr="00B86571">
        <w:rPr>
          <w:rFonts w:ascii="Arial" w:hAnsi="Arial" w:cs="Arial"/>
        </w:rPr>
        <w:t xml:space="preserve"> </w:t>
      </w:r>
      <w:r>
        <w:rPr>
          <w:rFonts w:ascii="Arial" w:hAnsi="Arial" w:cs="Arial"/>
        </w:rPr>
        <w:t>greenhouse growers</w:t>
      </w:r>
      <w:r w:rsidRPr="00B86571">
        <w:rPr>
          <w:rFonts w:ascii="Arial" w:hAnsi="Arial" w:cs="Arial"/>
        </w:rPr>
        <w:t xml:space="preserve"> </w:t>
      </w:r>
      <w:r>
        <w:rPr>
          <w:rFonts w:ascii="Arial" w:hAnsi="Arial" w:cs="Arial"/>
        </w:rPr>
        <w:t xml:space="preserve">were concentrated in the northern states and </w:t>
      </w:r>
      <w:r w:rsidRPr="00B86571">
        <w:rPr>
          <w:rFonts w:ascii="Arial" w:hAnsi="Arial" w:cs="Arial"/>
        </w:rPr>
        <w:t>focused on summer pro</w:t>
      </w:r>
      <w:r w:rsidR="008C220D">
        <w:rPr>
          <w:rFonts w:ascii="Arial" w:hAnsi="Arial" w:cs="Arial"/>
        </w:rPr>
        <w:t>duction. C</w:t>
      </w:r>
      <w:r>
        <w:rPr>
          <w:rFonts w:ascii="Arial" w:hAnsi="Arial" w:cs="Arial"/>
        </w:rPr>
        <w:t>ompetition with Canada and decreased</w:t>
      </w:r>
      <w:r w:rsidRPr="00B86571">
        <w:rPr>
          <w:rFonts w:ascii="Arial" w:hAnsi="Arial" w:cs="Arial"/>
        </w:rPr>
        <w:t xml:space="preserve"> yield </w:t>
      </w:r>
      <w:r>
        <w:rPr>
          <w:rFonts w:ascii="Arial" w:hAnsi="Arial" w:cs="Arial"/>
        </w:rPr>
        <w:t xml:space="preserve">in the fall just </w:t>
      </w:r>
      <w:r w:rsidRPr="00B86571">
        <w:rPr>
          <w:rFonts w:ascii="Arial" w:hAnsi="Arial" w:cs="Arial"/>
        </w:rPr>
        <w:t>as tomato prices increased spurred</w:t>
      </w:r>
      <w:r>
        <w:rPr>
          <w:rFonts w:ascii="Arial" w:hAnsi="Arial" w:cs="Arial"/>
        </w:rPr>
        <w:t xml:space="preserve"> growers to target</w:t>
      </w:r>
      <w:r w:rsidRPr="00B86571">
        <w:rPr>
          <w:rFonts w:ascii="Arial" w:hAnsi="Arial" w:cs="Arial"/>
        </w:rPr>
        <w:t xml:space="preserve"> winter</w:t>
      </w:r>
      <w:r>
        <w:rPr>
          <w:rFonts w:ascii="Arial" w:hAnsi="Arial" w:cs="Arial"/>
        </w:rPr>
        <w:t xml:space="preserve"> production by</w:t>
      </w:r>
      <w:r w:rsidRPr="00B86571">
        <w:rPr>
          <w:rFonts w:ascii="Arial" w:hAnsi="Arial" w:cs="Arial"/>
        </w:rPr>
        <w:t xml:space="preserve"> expanding firms to warmer climates, mainly the southwest (C</w:t>
      </w:r>
      <w:r>
        <w:rPr>
          <w:rFonts w:ascii="Arial" w:hAnsi="Arial" w:cs="Arial"/>
        </w:rPr>
        <w:t xml:space="preserve">ook and </w:t>
      </w:r>
      <w:r w:rsidRPr="00B86571">
        <w:rPr>
          <w:rFonts w:ascii="Arial" w:hAnsi="Arial" w:cs="Arial"/>
        </w:rPr>
        <w:t>C</w:t>
      </w:r>
      <w:r>
        <w:rPr>
          <w:rFonts w:ascii="Arial" w:hAnsi="Arial" w:cs="Arial"/>
        </w:rPr>
        <w:t>alvin, 2005</w:t>
      </w:r>
      <w:r w:rsidRPr="00B86571">
        <w:rPr>
          <w:rFonts w:ascii="Arial" w:hAnsi="Arial" w:cs="Arial"/>
        </w:rPr>
        <w:t xml:space="preserve">). </w:t>
      </w:r>
      <w:r>
        <w:rPr>
          <w:rFonts w:ascii="Arial" w:hAnsi="Arial" w:cs="Arial"/>
        </w:rPr>
        <w:t>The mild winters in southern states</w:t>
      </w:r>
      <w:r w:rsidR="00983F1A">
        <w:rPr>
          <w:rFonts w:ascii="Arial" w:hAnsi="Arial" w:cs="Arial"/>
        </w:rPr>
        <w:t>,</w:t>
      </w:r>
      <w:r>
        <w:rPr>
          <w:rFonts w:ascii="Arial" w:hAnsi="Arial" w:cs="Arial"/>
        </w:rPr>
        <w:t xml:space="preserve"> with high light intensity and low humidity</w:t>
      </w:r>
      <w:r w:rsidR="00983F1A">
        <w:rPr>
          <w:rFonts w:ascii="Arial" w:hAnsi="Arial" w:cs="Arial"/>
        </w:rPr>
        <w:t>,</w:t>
      </w:r>
      <w:r>
        <w:rPr>
          <w:rFonts w:ascii="Arial" w:hAnsi="Arial" w:cs="Arial"/>
        </w:rPr>
        <w:t xml:space="preserve"> allow for off-season production and growers can receive a premium price for the out-of-season fruit.</w:t>
      </w:r>
      <w:r w:rsidRPr="00B86571">
        <w:rPr>
          <w:rFonts w:ascii="Arial" w:hAnsi="Arial" w:cs="Arial"/>
        </w:rPr>
        <w:t xml:space="preserve"> </w:t>
      </w:r>
      <w:r>
        <w:rPr>
          <w:rFonts w:ascii="Arial" w:hAnsi="Arial" w:cs="Arial"/>
        </w:rPr>
        <w:t>Greenhouse production has many advantages over field production. Hydroponic</w:t>
      </w:r>
      <w:r w:rsidRPr="00B86571">
        <w:rPr>
          <w:rFonts w:ascii="Arial" w:hAnsi="Arial" w:cs="Arial"/>
        </w:rPr>
        <w:t xml:space="preserve"> growing systems, which, </w:t>
      </w:r>
      <w:r w:rsidRPr="00B86571">
        <w:rPr>
          <w:rFonts w:ascii="Arial" w:hAnsi="Arial" w:cs="Arial"/>
        </w:rPr>
        <w:lastRenderedPageBreak/>
        <w:t>together with carefully controlled environments, appropriate variety selection</w:t>
      </w:r>
      <w:r>
        <w:rPr>
          <w:rFonts w:ascii="Arial" w:hAnsi="Arial" w:cs="Arial"/>
        </w:rPr>
        <w:t>,</w:t>
      </w:r>
      <w:r w:rsidRPr="00B86571">
        <w:rPr>
          <w:rFonts w:ascii="Arial" w:hAnsi="Arial" w:cs="Arial"/>
        </w:rPr>
        <w:t xml:space="preserve"> and proper maintenance t</w:t>
      </w:r>
      <w:r w:rsidR="00983F1A">
        <w:rPr>
          <w:rFonts w:ascii="Arial" w:hAnsi="Arial" w:cs="Arial"/>
        </w:rPr>
        <w:t>echniques, allows for year-round production</w:t>
      </w:r>
      <w:r w:rsidRPr="00B86571">
        <w:rPr>
          <w:rFonts w:ascii="Arial" w:hAnsi="Arial" w:cs="Arial"/>
        </w:rPr>
        <w:t>. As a result, greenhouse growers produce approximately 15 times more yield per acre than field production with greater than 90% being marketable fruit compared to field production producing 40</w:t>
      </w:r>
      <w:r>
        <w:rPr>
          <w:rFonts w:ascii="Arial" w:hAnsi="Arial" w:cs="Arial"/>
        </w:rPr>
        <w:t xml:space="preserve"> </w:t>
      </w:r>
      <w:r w:rsidRPr="00B86571">
        <w:rPr>
          <w:rFonts w:ascii="Arial" w:hAnsi="Arial" w:cs="Arial"/>
        </w:rPr>
        <w:t>-</w:t>
      </w:r>
      <w:r>
        <w:rPr>
          <w:rFonts w:ascii="Arial" w:hAnsi="Arial" w:cs="Arial"/>
        </w:rPr>
        <w:t xml:space="preserve"> </w:t>
      </w:r>
      <w:r w:rsidRPr="00B86571">
        <w:rPr>
          <w:rFonts w:ascii="Arial" w:hAnsi="Arial" w:cs="Arial"/>
        </w:rPr>
        <w:t>60% marketable fruit (</w:t>
      </w:r>
      <w:proofErr w:type="spellStart"/>
      <w:r w:rsidRPr="00B86571">
        <w:rPr>
          <w:rFonts w:ascii="Arial" w:hAnsi="Arial" w:cs="Arial"/>
        </w:rPr>
        <w:t>Selina</w:t>
      </w:r>
      <w:proofErr w:type="spellEnd"/>
      <w:r>
        <w:rPr>
          <w:rFonts w:ascii="Arial" w:hAnsi="Arial" w:cs="Arial"/>
        </w:rPr>
        <w:t>, 2002</w:t>
      </w:r>
      <w:r w:rsidRPr="00B86571">
        <w:rPr>
          <w:rFonts w:ascii="Arial" w:hAnsi="Arial" w:cs="Arial"/>
        </w:rPr>
        <w:t>).</w:t>
      </w:r>
    </w:p>
    <w:p w:rsidR="00AA7DA0" w:rsidRDefault="00AA7DA0" w:rsidP="00AA7DA0">
      <w:pPr>
        <w:spacing w:line="480" w:lineRule="auto"/>
        <w:ind w:firstLine="720"/>
        <w:rPr>
          <w:rFonts w:ascii="Arial" w:hAnsi="Arial" w:cs="Arial"/>
        </w:rPr>
      </w:pPr>
      <w:r>
        <w:rPr>
          <w:rFonts w:ascii="Arial" w:hAnsi="Arial" w:cs="Arial"/>
        </w:rPr>
        <w:t>The majority of greenhouses are categorized as ‘l</w:t>
      </w:r>
      <w:r w:rsidRPr="00413B81">
        <w:rPr>
          <w:rFonts w:ascii="Arial" w:hAnsi="Arial" w:cs="Arial"/>
        </w:rPr>
        <w:t>arge</w:t>
      </w:r>
      <w:r>
        <w:rPr>
          <w:rFonts w:ascii="Arial" w:hAnsi="Arial" w:cs="Arial"/>
        </w:rPr>
        <w:t>’ with production area over one acre</w:t>
      </w:r>
      <w:r w:rsidR="00983F1A">
        <w:rPr>
          <w:rFonts w:ascii="Arial" w:hAnsi="Arial" w:cs="Arial"/>
        </w:rPr>
        <w:t xml:space="preserve">, with a single greenhouse </w:t>
      </w:r>
      <w:r>
        <w:rPr>
          <w:rFonts w:ascii="Arial" w:hAnsi="Arial" w:cs="Arial"/>
        </w:rPr>
        <w:t>be</w:t>
      </w:r>
      <w:r w:rsidR="00983F1A">
        <w:rPr>
          <w:rFonts w:ascii="Arial" w:hAnsi="Arial" w:cs="Arial"/>
        </w:rPr>
        <w:t>ing</w:t>
      </w:r>
      <w:r>
        <w:rPr>
          <w:rFonts w:ascii="Arial" w:hAnsi="Arial" w:cs="Arial"/>
        </w:rPr>
        <w:t xml:space="preserve"> as large as 20 acres. These large greenhouses are mainly glass and consist of highly sophisticated mechanisms that allow for pro</w:t>
      </w:r>
      <w:r w:rsidR="008C220D">
        <w:rPr>
          <w:rFonts w:ascii="Arial" w:hAnsi="Arial" w:cs="Arial"/>
        </w:rPr>
        <w:t>ducers to grow all year long for an average</w:t>
      </w:r>
      <w:r>
        <w:rPr>
          <w:rFonts w:ascii="Arial" w:hAnsi="Arial" w:cs="Arial"/>
        </w:rPr>
        <w:t xml:space="preserve"> yield of </w:t>
      </w:r>
      <w:r w:rsidRPr="00B86571">
        <w:rPr>
          <w:rFonts w:ascii="Arial" w:hAnsi="Arial" w:cs="Arial"/>
        </w:rPr>
        <w:t>12.3 lb/ft</w:t>
      </w:r>
      <w:r w:rsidRPr="00B86571">
        <w:rPr>
          <w:rFonts w:ascii="Arial" w:hAnsi="Arial" w:cs="Arial"/>
          <w:vertAlign w:val="superscript"/>
        </w:rPr>
        <w:t>2</w:t>
      </w:r>
      <w:r>
        <w:rPr>
          <w:rFonts w:ascii="Arial" w:hAnsi="Arial" w:cs="Arial"/>
        </w:rPr>
        <w:t xml:space="preserve"> (235 - 308 tons per acre</w:t>
      </w:r>
      <w:r w:rsidRPr="00B86571">
        <w:rPr>
          <w:rFonts w:ascii="Arial" w:hAnsi="Arial" w:cs="Arial"/>
        </w:rPr>
        <w:t>)</w:t>
      </w:r>
      <w:r>
        <w:rPr>
          <w:rFonts w:ascii="Arial" w:hAnsi="Arial" w:cs="Arial"/>
        </w:rPr>
        <w:t>. Whereas small growers (less than one a</w:t>
      </w:r>
      <w:r w:rsidR="00983F1A">
        <w:rPr>
          <w:rFonts w:ascii="Arial" w:hAnsi="Arial" w:cs="Arial"/>
        </w:rPr>
        <w:t xml:space="preserve">cre), produce mostly in poly-ethylene covered </w:t>
      </w:r>
      <w:r>
        <w:rPr>
          <w:rFonts w:ascii="Arial" w:hAnsi="Arial" w:cs="Arial"/>
        </w:rPr>
        <w:t>houses with less sophisticated controls, many without heating and therefore follow the summer growing cycle and p</w:t>
      </w:r>
      <w:r w:rsidRPr="00413B81">
        <w:rPr>
          <w:rFonts w:ascii="Arial" w:hAnsi="Arial" w:cs="Arial"/>
        </w:rPr>
        <w:t>roduce an average of 7.12 lb/ft</w:t>
      </w:r>
      <w:r w:rsidRPr="00413B81">
        <w:rPr>
          <w:rFonts w:ascii="Arial" w:hAnsi="Arial" w:cs="Arial"/>
          <w:vertAlign w:val="superscript"/>
        </w:rPr>
        <w:t>2</w:t>
      </w:r>
      <w:r>
        <w:rPr>
          <w:rFonts w:ascii="Arial" w:hAnsi="Arial" w:cs="Arial"/>
          <w:vertAlign w:val="superscript"/>
        </w:rPr>
        <w:t xml:space="preserve"> </w:t>
      </w:r>
      <w:r>
        <w:rPr>
          <w:rFonts w:ascii="Arial" w:hAnsi="Arial" w:cs="Arial"/>
        </w:rPr>
        <w:t>(</w:t>
      </w:r>
      <w:proofErr w:type="spellStart"/>
      <w:r w:rsidRPr="00B86571">
        <w:rPr>
          <w:rFonts w:ascii="Arial" w:hAnsi="Arial" w:cs="Arial"/>
        </w:rPr>
        <w:t>Selina</w:t>
      </w:r>
      <w:proofErr w:type="spellEnd"/>
      <w:r>
        <w:rPr>
          <w:rFonts w:ascii="Arial" w:hAnsi="Arial" w:cs="Arial"/>
        </w:rPr>
        <w:t>, 2002).</w:t>
      </w:r>
    </w:p>
    <w:p w:rsidR="00AA7DA0" w:rsidRDefault="00983F1A" w:rsidP="00AA7DA0">
      <w:pPr>
        <w:spacing w:line="480" w:lineRule="auto"/>
        <w:ind w:firstLine="720"/>
        <w:rPr>
          <w:rFonts w:ascii="Arial" w:hAnsi="Arial" w:cs="Arial"/>
        </w:rPr>
      </w:pPr>
      <w:r>
        <w:rPr>
          <w:rFonts w:ascii="Arial" w:hAnsi="Arial" w:cs="Arial"/>
        </w:rPr>
        <w:t xml:space="preserve">Hydroponic production is </w:t>
      </w:r>
      <w:r w:rsidR="00AA7DA0">
        <w:rPr>
          <w:rFonts w:ascii="Arial" w:hAnsi="Arial" w:cs="Arial"/>
        </w:rPr>
        <w:t>the culture of plants in a root substrate consisting exclusively o</w:t>
      </w:r>
      <w:r>
        <w:rPr>
          <w:rFonts w:ascii="Arial" w:hAnsi="Arial" w:cs="Arial"/>
        </w:rPr>
        <w:t>f water and dissolved nutrients (Nelson, 2003). It</w:t>
      </w:r>
      <w:r w:rsidR="00AA7DA0">
        <w:rPr>
          <w:rFonts w:ascii="Arial" w:hAnsi="Arial" w:cs="Arial"/>
        </w:rPr>
        <w:t xml:space="preserve"> is favored by almost all producers, regardless of size, although some small greenhouses still plant in soil. It is the most commonly used production system because it starts out </w:t>
      </w:r>
      <w:r w:rsidR="008C220D">
        <w:rPr>
          <w:rFonts w:ascii="Arial" w:hAnsi="Arial" w:cs="Arial"/>
        </w:rPr>
        <w:t xml:space="preserve">relatively </w:t>
      </w:r>
      <w:r w:rsidR="00AA7DA0">
        <w:rPr>
          <w:rFonts w:ascii="Arial" w:hAnsi="Arial" w:cs="Arial"/>
        </w:rPr>
        <w:t xml:space="preserve">disease free and offers superior control of irrigation, fertilization, and </w:t>
      </w:r>
      <w:proofErr w:type="spellStart"/>
      <w:r w:rsidR="00AA7DA0">
        <w:rPr>
          <w:rFonts w:ascii="Arial" w:hAnsi="Arial" w:cs="Arial"/>
        </w:rPr>
        <w:t>pH.</w:t>
      </w:r>
      <w:proofErr w:type="spellEnd"/>
      <w:r w:rsidR="00AA7DA0">
        <w:rPr>
          <w:rFonts w:ascii="Arial" w:hAnsi="Arial" w:cs="Arial"/>
        </w:rPr>
        <w:t xml:space="preserve"> There are many types of hydroponic media, 75% of U.S acreage (mostly large commercial operations) uses </w:t>
      </w:r>
      <w:proofErr w:type="spellStart"/>
      <w:r w:rsidR="00AA7DA0">
        <w:rPr>
          <w:rFonts w:ascii="Arial" w:hAnsi="Arial" w:cs="Arial"/>
        </w:rPr>
        <w:t>rockwool</w:t>
      </w:r>
      <w:proofErr w:type="spellEnd"/>
      <w:r w:rsidR="00AA7DA0">
        <w:rPr>
          <w:rFonts w:ascii="Arial" w:hAnsi="Arial" w:cs="Arial"/>
        </w:rPr>
        <w:t xml:space="preserve"> (</w:t>
      </w:r>
      <w:r w:rsidR="00AA7DA0" w:rsidRPr="00636245">
        <w:rPr>
          <w:rFonts w:ascii="Arial" w:hAnsi="Arial" w:cs="Arial"/>
        </w:rPr>
        <w:t>an extruded rock fiber mat</w:t>
      </w:r>
      <w:r w:rsidR="00AA7DA0">
        <w:rPr>
          <w:rFonts w:ascii="Arial" w:hAnsi="Arial" w:cs="Arial"/>
        </w:rPr>
        <w:t>)</w:t>
      </w:r>
      <w:r w:rsidR="00AA7DA0" w:rsidRPr="00636245">
        <w:rPr>
          <w:rFonts w:ascii="Arial" w:hAnsi="Arial" w:cs="Arial"/>
        </w:rPr>
        <w:t>,</w:t>
      </w:r>
      <w:r w:rsidR="00AA7DA0">
        <w:rPr>
          <w:rFonts w:ascii="Arial" w:hAnsi="Arial" w:cs="Arial"/>
        </w:rPr>
        <w:t xml:space="preserve"> 13% uses coir (coco fiber), 10% uses </w:t>
      </w:r>
      <w:proofErr w:type="spellStart"/>
      <w:r w:rsidR="00AA7DA0">
        <w:rPr>
          <w:rFonts w:ascii="Arial" w:hAnsi="Arial" w:cs="Arial"/>
        </w:rPr>
        <w:t>perlite</w:t>
      </w:r>
      <w:proofErr w:type="spellEnd"/>
      <w:r w:rsidR="00AA7DA0">
        <w:rPr>
          <w:rFonts w:ascii="Arial" w:hAnsi="Arial" w:cs="Arial"/>
        </w:rPr>
        <w:t xml:space="preserve"> </w:t>
      </w:r>
      <w:r w:rsidR="00AA7DA0" w:rsidRPr="00636245">
        <w:rPr>
          <w:rFonts w:ascii="Arial" w:hAnsi="Arial" w:cs="Arial"/>
        </w:rPr>
        <w:t>(</w:t>
      </w:r>
      <w:r w:rsidR="00AA7DA0">
        <w:rPr>
          <w:rFonts w:ascii="Arial" w:hAnsi="Arial" w:cs="Arial"/>
          <w:color w:val="000000"/>
        </w:rPr>
        <w:t>siliceous volcanic rock</w:t>
      </w:r>
      <w:r w:rsidR="00AA7DA0" w:rsidRPr="00636245">
        <w:rPr>
          <w:rFonts w:ascii="Arial" w:hAnsi="Arial" w:cs="Arial"/>
          <w:color w:val="000000"/>
        </w:rPr>
        <w:t>)</w:t>
      </w:r>
      <w:r w:rsidR="00AA7DA0">
        <w:rPr>
          <w:rFonts w:ascii="Arial" w:hAnsi="Arial" w:cs="Arial"/>
        </w:rPr>
        <w:t xml:space="preserve"> or peat (partially </w:t>
      </w:r>
      <w:r w:rsidR="00AA7DA0" w:rsidRPr="00636245">
        <w:rPr>
          <w:rFonts w:ascii="Arial" w:hAnsi="Arial" w:cs="Arial"/>
          <w:color w:val="000000"/>
        </w:rPr>
        <w:t>decomposed organic debris</w:t>
      </w:r>
      <w:r w:rsidR="00AA7DA0">
        <w:rPr>
          <w:rFonts w:ascii="Arial" w:hAnsi="Arial" w:cs="Arial"/>
          <w:color w:val="000000"/>
        </w:rPr>
        <w:t>)</w:t>
      </w:r>
      <w:r w:rsidR="00AA7DA0" w:rsidRPr="00636245">
        <w:rPr>
          <w:rFonts w:ascii="Arial" w:hAnsi="Arial" w:cs="Arial"/>
        </w:rPr>
        <w:t>,</w:t>
      </w:r>
      <w:r w:rsidR="00AA7DA0">
        <w:rPr>
          <w:rFonts w:ascii="Arial" w:hAnsi="Arial" w:cs="Arial"/>
        </w:rPr>
        <w:t xml:space="preserve"> and approximately 2% uses sawdust or pine bark (</w:t>
      </w:r>
      <w:proofErr w:type="spellStart"/>
      <w:r w:rsidR="00AA7DA0">
        <w:rPr>
          <w:rFonts w:ascii="Arial" w:hAnsi="Arial" w:cs="Arial"/>
        </w:rPr>
        <w:t>Selina</w:t>
      </w:r>
      <w:proofErr w:type="spellEnd"/>
      <w:r w:rsidR="00AA7DA0">
        <w:rPr>
          <w:rFonts w:ascii="Arial" w:hAnsi="Arial" w:cs="Arial"/>
        </w:rPr>
        <w:t xml:space="preserve">, 2002). To determine the best media to use, </w:t>
      </w:r>
      <w:r w:rsidR="00AA7DA0">
        <w:rPr>
          <w:rFonts w:ascii="Arial" w:hAnsi="Arial" w:cs="Arial"/>
        </w:rPr>
        <w:lastRenderedPageBreak/>
        <w:t xml:space="preserve">considerations need to be made regarding initial costs and impact on yield. Pine bark is the least expensive media and </w:t>
      </w:r>
      <w:proofErr w:type="spellStart"/>
      <w:r w:rsidR="00AA7DA0">
        <w:rPr>
          <w:rFonts w:ascii="Arial" w:hAnsi="Arial" w:cs="Arial"/>
        </w:rPr>
        <w:t>perlite</w:t>
      </w:r>
      <w:proofErr w:type="spellEnd"/>
      <w:r w:rsidR="00AA7DA0">
        <w:rPr>
          <w:rFonts w:ascii="Arial" w:hAnsi="Arial" w:cs="Arial"/>
        </w:rPr>
        <w:t xml:space="preserve"> is the most expensive (Hanna, 2009). </w:t>
      </w:r>
      <w:proofErr w:type="spellStart"/>
      <w:r w:rsidR="00AA7DA0">
        <w:rPr>
          <w:rFonts w:ascii="Arial" w:hAnsi="Arial" w:cs="Arial"/>
        </w:rPr>
        <w:t>Perlite</w:t>
      </w:r>
      <w:proofErr w:type="spellEnd"/>
      <w:r w:rsidR="00AA7DA0">
        <w:rPr>
          <w:rFonts w:ascii="Arial" w:hAnsi="Arial" w:cs="Arial"/>
        </w:rPr>
        <w:t xml:space="preserve"> is an excellent growing medium for tomatoes (</w:t>
      </w:r>
      <w:proofErr w:type="spellStart"/>
      <w:r w:rsidR="00AA7DA0">
        <w:rPr>
          <w:rFonts w:ascii="Arial" w:hAnsi="Arial" w:cs="Arial"/>
        </w:rPr>
        <w:t>Szmidt</w:t>
      </w:r>
      <w:proofErr w:type="spellEnd"/>
      <w:r w:rsidR="00AA7DA0">
        <w:rPr>
          <w:rFonts w:ascii="Arial" w:hAnsi="Arial" w:cs="Arial"/>
        </w:rPr>
        <w:t xml:space="preserve"> et al., 1988). It is inert, sterile, lightweight, easy to handle, with a low </w:t>
      </w:r>
      <w:proofErr w:type="spellStart"/>
      <w:r w:rsidR="00AA7DA0">
        <w:rPr>
          <w:rFonts w:ascii="Arial" w:hAnsi="Arial" w:cs="Arial"/>
        </w:rPr>
        <w:t>cation</w:t>
      </w:r>
      <w:proofErr w:type="spellEnd"/>
      <w:r w:rsidR="00AA7DA0">
        <w:rPr>
          <w:rFonts w:ascii="Arial" w:hAnsi="Arial" w:cs="Arial"/>
        </w:rPr>
        <w:t xml:space="preserve"> exchange capacity</w:t>
      </w:r>
      <w:r>
        <w:rPr>
          <w:rFonts w:ascii="Arial" w:hAnsi="Arial" w:cs="Arial"/>
        </w:rPr>
        <w:t xml:space="preserve"> (C.E.C)</w:t>
      </w:r>
      <w:r w:rsidR="00AA7DA0">
        <w:rPr>
          <w:rFonts w:ascii="Arial" w:hAnsi="Arial" w:cs="Arial"/>
        </w:rPr>
        <w:t xml:space="preserve">, high water holding capacity, and provides good root aeration (Papadopoulos, 1991). Another benefit to using </w:t>
      </w:r>
      <w:proofErr w:type="spellStart"/>
      <w:r w:rsidR="00AA7DA0">
        <w:rPr>
          <w:rFonts w:ascii="Arial" w:hAnsi="Arial" w:cs="Arial"/>
        </w:rPr>
        <w:t>perlite</w:t>
      </w:r>
      <w:proofErr w:type="spellEnd"/>
      <w:r w:rsidR="00AA7DA0">
        <w:rPr>
          <w:rFonts w:ascii="Arial" w:hAnsi="Arial" w:cs="Arial"/>
        </w:rPr>
        <w:t xml:space="preserve"> is its potential to be reused in multiple growing seasons, thereby cutting costs (Hanna, 2010). In order to reuse </w:t>
      </w:r>
      <w:proofErr w:type="spellStart"/>
      <w:r w:rsidR="00AA7DA0">
        <w:rPr>
          <w:rFonts w:ascii="Arial" w:hAnsi="Arial" w:cs="Arial"/>
        </w:rPr>
        <w:t>perlite</w:t>
      </w:r>
      <w:proofErr w:type="spellEnd"/>
      <w:r w:rsidR="00AA7DA0">
        <w:rPr>
          <w:rFonts w:ascii="Arial" w:hAnsi="Arial" w:cs="Arial"/>
        </w:rPr>
        <w:t xml:space="preserve">, it must be reconditioned to restore structure, desalinized to remove salt buildup, and disinfected to reduce pest contamination. Hanna (2005 and 2010) has investigated three methods for </w:t>
      </w:r>
      <w:proofErr w:type="spellStart"/>
      <w:r w:rsidR="00AA7DA0">
        <w:rPr>
          <w:rFonts w:ascii="Arial" w:hAnsi="Arial" w:cs="Arial"/>
        </w:rPr>
        <w:t>perlite</w:t>
      </w:r>
      <w:proofErr w:type="spellEnd"/>
      <w:r w:rsidR="00AA7DA0">
        <w:rPr>
          <w:rFonts w:ascii="Arial" w:hAnsi="Arial" w:cs="Arial"/>
        </w:rPr>
        <w:t xml:space="preserve"> reconditioning with hot water treatments that have proven to be effective, cost efficient, and had no negative impact on fruit yield. Pine bark is a great alternative to </w:t>
      </w:r>
      <w:proofErr w:type="spellStart"/>
      <w:r w:rsidR="00AA7DA0">
        <w:rPr>
          <w:rFonts w:ascii="Arial" w:hAnsi="Arial" w:cs="Arial"/>
        </w:rPr>
        <w:t>perlite</w:t>
      </w:r>
      <w:proofErr w:type="spellEnd"/>
      <w:r w:rsidR="00AA7DA0">
        <w:rPr>
          <w:rFonts w:ascii="Arial" w:hAnsi="Arial" w:cs="Arial"/>
        </w:rPr>
        <w:t xml:space="preserve">, especially in areas like the southern U.S, where the product is prevalent and therefore inexpensive, $0.17/plant (Snyder, 1994). Snyder (1993 and 1994), found that yields from plants grown in pine bark were either superior or did not differ compared to other growing media, like </w:t>
      </w:r>
      <w:proofErr w:type="spellStart"/>
      <w:r w:rsidR="00AA7DA0">
        <w:rPr>
          <w:rFonts w:ascii="Arial" w:hAnsi="Arial" w:cs="Arial"/>
        </w:rPr>
        <w:t>perlite</w:t>
      </w:r>
      <w:proofErr w:type="spellEnd"/>
      <w:r w:rsidR="00AA7DA0">
        <w:rPr>
          <w:rFonts w:ascii="Arial" w:hAnsi="Arial" w:cs="Arial"/>
        </w:rPr>
        <w:t xml:space="preserve"> and </w:t>
      </w:r>
      <w:proofErr w:type="spellStart"/>
      <w:r w:rsidR="00AA7DA0">
        <w:rPr>
          <w:rFonts w:ascii="Arial" w:hAnsi="Arial" w:cs="Arial"/>
        </w:rPr>
        <w:t>rockwool</w:t>
      </w:r>
      <w:proofErr w:type="spellEnd"/>
      <w:r w:rsidR="00AA7DA0">
        <w:rPr>
          <w:rFonts w:ascii="Arial" w:hAnsi="Arial" w:cs="Arial"/>
        </w:rPr>
        <w:t xml:space="preserve">. Pine bark, while initially cheaper, does not have the capacity to be reused as its structure is destroyed when it decomposes. This frequent replacement can be time consuming and labor intensive. Rockwool shares the same desirable characteristics as </w:t>
      </w:r>
      <w:proofErr w:type="spellStart"/>
      <w:r w:rsidR="00AA7DA0">
        <w:rPr>
          <w:rFonts w:ascii="Arial" w:hAnsi="Arial" w:cs="Arial"/>
        </w:rPr>
        <w:t>perlite</w:t>
      </w:r>
      <w:proofErr w:type="spellEnd"/>
      <w:r w:rsidR="00AA7DA0">
        <w:rPr>
          <w:rFonts w:ascii="Arial" w:hAnsi="Arial" w:cs="Arial"/>
        </w:rPr>
        <w:t>, but is available in large slabs for tomato production. Rockwool, which is also expensive, is the most commonly used media, despite its need to be replaced frequentl</w:t>
      </w:r>
      <w:r w:rsidR="00107A5E">
        <w:rPr>
          <w:rFonts w:ascii="Arial" w:hAnsi="Arial" w:cs="Arial"/>
        </w:rPr>
        <w:t>y and costly disposal (Straver</w:t>
      </w:r>
      <w:proofErr w:type="gramStart"/>
      <w:r w:rsidR="00107A5E">
        <w:rPr>
          <w:rFonts w:ascii="Arial" w:hAnsi="Arial" w:cs="Arial"/>
        </w:rPr>
        <w:t>,</w:t>
      </w:r>
      <w:r w:rsidR="00AA7DA0">
        <w:rPr>
          <w:rFonts w:ascii="Arial" w:hAnsi="Arial" w:cs="Arial"/>
        </w:rPr>
        <w:t>1995</w:t>
      </w:r>
      <w:proofErr w:type="gramEnd"/>
      <w:r w:rsidR="00AA7DA0">
        <w:rPr>
          <w:rFonts w:ascii="Arial" w:hAnsi="Arial" w:cs="Arial"/>
        </w:rPr>
        <w:t xml:space="preserve">). It can be reused once but then needs to be disposed of due to the breakdown of fibers </w:t>
      </w:r>
      <w:r w:rsidR="00AA7DA0">
        <w:rPr>
          <w:rFonts w:ascii="Arial" w:hAnsi="Arial" w:cs="Arial"/>
        </w:rPr>
        <w:lastRenderedPageBreak/>
        <w:t xml:space="preserve">(Papadopoulos, 1991). Hanna (2009) concludes that the most productive media for greenhouse grown tomatoes is </w:t>
      </w:r>
      <w:proofErr w:type="spellStart"/>
      <w:r w:rsidR="00AA7DA0">
        <w:rPr>
          <w:rFonts w:ascii="Arial" w:hAnsi="Arial" w:cs="Arial"/>
        </w:rPr>
        <w:t>perlite</w:t>
      </w:r>
      <w:proofErr w:type="spellEnd"/>
      <w:r w:rsidR="00AA7DA0">
        <w:rPr>
          <w:rFonts w:ascii="Arial" w:hAnsi="Arial" w:cs="Arial"/>
        </w:rPr>
        <w:t xml:space="preserve">. Tomatoes planted in </w:t>
      </w:r>
      <w:proofErr w:type="spellStart"/>
      <w:r w:rsidR="00AA7DA0">
        <w:rPr>
          <w:rFonts w:ascii="Arial" w:hAnsi="Arial" w:cs="Arial"/>
        </w:rPr>
        <w:t>perlite</w:t>
      </w:r>
      <w:proofErr w:type="spellEnd"/>
      <w:r w:rsidR="00AA7DA0">
        <w:rPr>
          <w:rFonts w:ascii="Arial" w:hAnsi="Arial" w:cs="Arial"/>
        </w:rPr>
        <w:t xml:space="preserve"> can produce higher yields and can be successfully recycled for many years which compensates for the high initial cost.</w:t>
      </w:r>
    </w:p>
    <w:p w:rsidR="00AA7DA0" w:rsidRDefault="00AA7DA0" w:rsidP="00AA7DA0">
      <w:pPr>
        <w:spacing w:line="480" w:lineRule="auto"/>
        <w:ind w:firstLine="720"/>
        <w:rPr>
          <w:rFonts w:ascii="Arial" w:hAnsi="Arial" w:cs="Arial"/>
        </w:rPr>
      </w:pPr>
      <w:r>
        <w:rPr>
          <w:rFonts w:ascii="Arial" w:hAnsi="Arial" w:cs="Arial"/>
        </w:rPr>
        <w:t xml:space="preserve">For successful greenhouse tomato production there are many cultural requirements to consider, and many of them have been extensively researched to offer the best recommendations for growers. These include plant density, variety selection, planting schedules, pest control, irrigation schedules, pruning and training. </w:t>
      </w:r>
    </w:p>
    <w:p w:rsidR="00AA7DA0" w:rsidRDefault="00AA7DA0" w:rsidP="00AA7DA0">
      <w:pPr>
        <w:spacing w:line="480" w:lineRule="auto"/>
        <w:ind w:firstLine="720"/>
        <w:rPr>
          <w:rFonts w:ascii="Arial" w:hAnsi="Arial" w:cs="Arial"/>
        </w:rPr>
      </w:pPr>
      <w:r>
        <w:rPr>
          <w:rFonts w:ascii="Arial" w:hAnsi="Arial" w:cs="Arial"/>
        </w:rPr>
        <w:t xml:space="preserve">Correct spacing is crucial to ensure adequate and uniform distribution of light. </w:t>
      </w:r>
      <w:r w:rsidR="008C220D">
        <w:rPr>
          <w:rFonts w:ascii="Arial" w:hAnsi="Arial" w:cs="Arial"/>
        </w:rPr>
        <w:t xml:space="preserve">Previous greenhouse tomato studies have demonstrated that plant density can affect yield. </w:t>
      </w:r>
      <w:r>
        <w:rPr>
          <w:rFonts w:ascii="Arial" w:hAnsi="Arial" w:cs="Arial"/>
        </w:rPr>
        <w:t>Greenhouse tomato plant populations can vary between 8,000 to 11,000 plants per acre, depending on climate, lightin</w:t>
      </w:r>
      <w:r w:rsidR="009F5166">
        <w:rPr>
          <w:rFonts w:ascii="Arial" w:hAnsi="Arial" w:cs="Arial"/>
        </w:rPr>
        <w:t>g, and cultivar. Hanna (2009</w:t>
      </w:r>
      <w:r>
        <w:rPr>
          <w:rFonts w:ascii="Arial" w:hAnsi="Arial" w:cs="Arial"/>
        </w:rPr>
        <w:t>) recommends that each plant should have at least 4ft</w:t>
      </w:r>
      <w:r>
        <w:rPr>
          <w:rFonts w:ascii="Arial" w:hAnsi="Arial" w:cs="Arial"/>
          <w:vertAlign w:val="superscript"/>
        </w:rPr>
        <w:t>2</w:t>
      </w:r>
      <w:r>
        <w:rPr>
          <w:rFonts w:ascii="Arial" w:hAnsi="Arial" w:cs="Arial"/>
        </w:rPr>
        <w:t xml:space="preserve"> of greenhouse space with 18 inches between grow bags and 2 plants per bag with 3 ft between rows. Similarly, </w:t>
      </w:r>
      <w:r w:rsidRPr="00516DF7">
        <w:rPr>
          <w:rFonts w:ascii="Arial" w:hAnsi="Arial" w:cs="Arial"/>
        </w:rPr>
        <w:t xml:space="preserve">Snyder (2007) </w:t>
      </w:r>
      <w:r>
        <w:rPr>
          <w:rFonts w:ascii="Arial" w:hAnsi="Arial" w:cs="Arial"/>
        </w:rPr>
        <w:t xml:space="preserve">recommends </w:t>
      </w:r>
      <w:r w:rsidRPr="00516DF7">
        <w:rPr>
          <w:rFonts w:ascii="Arial" w:hAnsi="Arial" w:cs="Arial"/>
        </w:rPr>
        <w:t>that each</w:t>
      </w:r>
      <w:r w:rsidR="009F5166">
        <w:rPr>
          <w:rFonts w:ascii="Arial" w:hAnsi="Arial" w:cs="Arial"/>
        </w:rPr>
        <w:t xml:space="preserve"> tomato plant should receive</w:t>
      </w:r>
      <w:r w:rsidRPr="00516DF7">
        <w:rPr>
          <w:rFonts w:ascii="Arial" w:hAnsi="Arial" w:cs="Arial"/>
        </w:rPr>
        <w:t xml:space="preserve"> 4.3-ft</w:t>
      </w:r>
      <w:r w:rsidRPr="00516DF7">
        <w:rPr>
          <w:rFonts w:ascii="Arial" w:hAnsi="Arial" w:cs="Arial"/>
          <w:vertAlign w:val="superscript"/>
        </w:rPr>
        <w:t>2</w:t>
      </w:r>
      <w:r w:rsidRPr="00516DF7">
        <w:rPr>
          <w:rFonts w:ascii="Arial" w:hAnsi="Arial" w:cs="Arial"/>
        </w:rPr>
        <w:t xml:space="preserve"> growing area, with approximately a 13.7 – 15.7-inch spacing between plants, and 4 ft between rows. With greenhouse grown cherry tomatoes</w:t>
      </w:r>
      <w:r w:rsidR="001F7427">
        <w:rPr>
          <w:rFonts w:ascii="Arial" w:hAnsi="Arial" w:cs="Arial"/>
        </w:rPr>
        <w:t xml:space="preserve"> (</w:t>
      </w:r>
      <w:proofErr w:type="spellStart"/>
      <w:r w:rsidR="001F7427" w:rsidRPr="001F7427">
        <w:rPr>
          <w:rStyle w:val="binomial"/>
          <w:rFonts w:ascii="Arial" w:hAnsi="Arial" w:cs="Arial"/>
          <w:bCs/>
          <w:i/>
          <w:iCs/>
          <w:color w:val="000000"/>
        </w:rPr>
        <w:t>Solanum</w:t>
      </w:r>
      <w:proofErr w:type="spellEnd"/>
      <w:r w:rsidR="001F7427" w:rsidRPr="001F7427">
        <w:rPr>
          <w:rStyle w:val="binomial"/>
          <w:rFonts w:ascii="Arial" w:hAnsi="Arial" w:cs="Arial"/>
          <w:bCs/>
          <w:i/>
          <w:iCs/>
          <w:color w:val="000000"/>
        </w:rPr>
        <w:t xml:space="preserve"> </w:t>
      </w:r>
      <w:proofErr w:type="spellStart"/>
      <w:r w:rsidR="001F7427" w:rsidRPr="001F7427">
        <w:rPr>
          <w:rStyle w:val="binomial"/>
          <w:rFonts w:ascii="Arial" w:hAnsi="Arial" w:cs="Arial"/>
          <w:bCs/>
          <w:i/>
          <w:iCs/>
          <w:color w:val="000000"/>
        </w:rPr>
        <w:t>lycopersicum</w:t>
      </w:r>
      <w:proofErr w:type="spellEnd"/>
      <w:r w:rsidR="001F7427" w:rsidRPr="001F7427">
        <w:rPr>
          <w:rStyle w:val="binomial"/>
          <w:rFonts w:ascii="Arial" w:hAnsi="Arial" w:cs="Arial"/>
          <w:bCs/>
          <w:color w:val="000000"/>
        </w:rPr>
        <w:t xml:space="preserve"> var. </w:t>
      </w:r>
      <w:proofErr w:type="spellStart"/>
      <w:r w:rsidR="001F7427" w:rsidRPr="001F7427">
        <w:rPr>
          <w:rStyle w:val="binomial"/>
          <w:rFonts w:ascii="Arial" w:hAnsi="Arial" w:cs="Arial"/>
          <w:bCs/>
          <w:i/>
          <w:iCs/>
          <w:color w:val="000000"/>
        </w:rPr>
        <w:t>cerasiforme</w:t>
      </w:r>
      <w:proofErr w:type="spellEnd"/>
      <w:r w:rsidR="001F7427">
        <w:rPr>
          <w:rStyle w:val="binomial"/>
          <w:rFonts w:ascii="Arial" w:hAnsi="Arial" w:cs="Arial"/>
          <w:bCs/>
          <w:i/>
          <w:iCs/>
          <w:color w:val="000000"/>
        </w:rPr>
        <w:t>)</w:t>
      </w:r>
      <w:r w:rsidRPr="00516DF7">
        <w:rPr>
          <w:rFonts w:ascii="Arial" w:hAnsi="Arial" w:cs="Arial"/>
        </w:rPr>
        <w:t xml:space="preserve">, </w:t>
      </w:r>
      <w:proofErr w:type="spellStart"/>
      <w:r w:rsidRPr="00516DF7">
        <w:rPr>
          <w:rFonts w:ascii="Arial" w:hAnsi="Arial" w:cs="Arial"/>
        </w:rPr>
        <w:t>Charlo</w:t>
      </w:r>
      <w:proofErr w:type="spellEnd"/>
      <w:r w:rsidRPr="00516DF7">
        <w:rPr>
          <w:rFonts w:ascii="Arial" w:hAnsi="Arial" w:cs="Arial"/>
        </w:rPr>
        <w:t xml:space="preserve"> et al. (2007) found that increasing plant spacing resulted in great</w:t>
      </w:r>
      <w:r>
        <w:rPr>
          <w:rFonts w:ascii="Arial" w:hAnsi="Arial" w:cs="Arial"/>
        </w:rPr>
        <w:t>er yield per plant but lowered yield per area</w:t>
      </w:r>
      <w:r w:rsidRPr="00516DF7">
        <w:rPr>
          <w:rFonts w:ascii="Arial" w:hAnsi="Arial" w:cs="Arial"/>
        </w:rPr>
        <w:t xml:space="preserve"> (lb/ft</w:t>
      </w:r>
      <w:r w:rsidRPr="00516DF7">
        <w:rPr>
          <w:rFonts w:ascii="Arial" w:hAnsi="Arial" w:cs="Arial"/>
          <w:vertAlign w:val="superscript"/>
        </w:rPr>
        <w:t>2</w:t>
      </w:r>
      <w:r>
        <w:rPr>
          <w:rFonts w:ascii="Arial" w:hAnsi="Arial" w:cs="Arial"/>
        </w:rPr>
        <w:t>), while decreasing plant spacing</w:t>
      </w:r>
      <w:r w:rsidRPr="00516DF7">
        <w:rPr>
          <w:rFonts w:ascii="Arial" w:hAnsi="Arial" w:cs="Arial"/>
        </w:rPr>
        <w:t xml:space="preserve"> resulte</w:t>
      </w:r>
      <w:r w:rsidR="008C220D">
        <w:rPr>
          <w:rFonts w:ascii="Arial" w:hAnsi="Arial" w:cs="Arial"/>
        </w:rPr>
        <w:t xml:space="preserve">d in greater yield per area but </w:t>
      </w:r>
      <w:r w:rsidRPr="00516DF7">
        <w:rPr>
          <w:rFonts w:ascii="Arial" w:hAnsi="Arial" w:cs="Arial"/>
        </w:rPr>
        <w:t xml:space="preserve">smaller </w:t>
      </w:r>
      <w:r w:rsidR="008C220D">
        <w:rPr>
          <w:rFonts w:ascii="Arial" w:hAnsi="Arial" w:cs="Arial"/>
        </w:rPr>
        <w:t xml:space="preserve">and </w:t>
      </w:r>
      <w:r w:rsidRPr="00516DF7">
        <w:rPr>
          <w:rFonts w:ascii="Arial" w:hAnsi="Arial" w:cs="Arial"/>
        </w:rPr>
        <w:t xml:space="preserve">more non-marketable fruit. Similarly, </w:t>
      </w:r>
      <w:proofErr w:type="spellStart"/>
      <w:r w:rsidRPr="00516DF7">
        <w:rPr>
          <w:rFonts w:ascii="Arial" w:hAnsi="Arial" w:cs="Arial"/>
        </w:rPr>
        <w:t>Saglam</w:t>
      </w:r>
      <w:proofErr w:type="spellEnd"/>
      <w:r w:rsidRPr="00516DF7">
        <w:rPr>
          <w:rFonts w:ascii="Arial" w:hAnsi="Arial" w:cs="Arial"/>
        </w:rPr>
        <w:t xml:space="preserve"> and </w:t>
      </w:r>
      <w:proofErr w:type="spellStart"/>
      <w:r w:rsidRPr="00516DF7">
        <w:rPr>
          <w:rFonts w:ascii="Arial" w:hAnsi="Arial" w:cs="Arial"/>
        </w:rPr>
        <w:t>Yazgan</w:t>
      </w:r>
      <w:proofErr w:type="spellEnd"/>
      <w:r w:rsidRPr="00516DF7">
        <w:rPr>
          <w:rFonts w:ascii="Arial" w:hAnsi="Arial" w:cs="Arial"/>
        </w:rPr>
        <w:t xml:space="preserve"> (1995) </w:t>
      </w:r>
      <w:r w:rsidRPr="00516DF7">
        <w:rPr>
          <w:rFonts w:ascii="Arial" w:hAnsi="Arial" w:cs="Arial"/>
        </w:rPr>
        <w:lastRenderedPageBreak/>
        <w:t xml:space="preserve">reported that tomatoes grown in unheated greenhouses saw overall yield </w:t>
      </w:r>
      <w:r>
        <w:rPr>
          <w:rFonts w:ascii="Arial" w:hAnsi="Arial" w:cs="Arial"/>
        </w:rPr>
        <w:t xml:space="preserve">per area </w:t>
      </w:r>
      <w:r w:rsidRPr="00516DF7">
        <w:rPr>
          <w:rFonts w:ascii="Arial" w:hAnsi="Arial" w:cs="Arial"/>
        </w:rPr>
        <w:t>(lb/ft</w:t>
      </w:r>
      <w:r w:rsidRPr="00516DF7">
        <w:rPr>
          <w:rFonts w:ascii="Arial" w:hAnsi="Arial" w:cs="Arial"/>
          <w:vertAlign w:val="superscript"/>
        </w:rPr>
        <w:t>2</w:t>
      </w:r>
      <w:r w:rsidRPr="00516DF7">
        <w:rPr>
          <w:rFonts w:ascii="Arial" w:hAnsi="Arial" w:cs="Arial"/>
        </w:rPr>
        <w:t xml:space="preserve">) increase with an increased density. </w:t>
      </w:r>
    </w:p>
    <w:p w:rsidR="00AA7DA0" w:rsidRDefault="00AA7DA0" w:rsidP="00AA7DA0">
      <w:pPr>
        <w:spacing w:line="480" w:lineRule="auto"/>
        <w:ind w:firstLine="720"/>
        <w:rPr>
          <w:rFonts w:ascii="Arial" w:hAnsi="Arial" w:cs="Arial"/>
        </w:rPr>
      </w:pPr>
      <w:r>
        <w:rPr>
          <w:rFonts w:ascii="Arial" w:hAnsi="Arial" w:cs="Arial"/>
        </w:rPr>
        <w:t>Cultivar selection is a critical management decision that can impact y</w:t>
      </w:r>
      <w:r w:rsidR="003E06D1">
        <w:rPr>
          <w:rFonts w:ascii="Arial" w:hAnsi="Arial" w:cs="Arial"/>
        </w:rPr>
        <w:t>ield, fruit quality, and profitability</w:t>
      </w:r>
      <w:r>
        <w:rPr>
          <w:rFonts w:ascii="Arial" w:hAnsi="Arial" w:cs="Arial"/>
        </w:rPr>
        <w:t>. It can be tempting to use varieties developed for field production in the green</w:t>
      </w:r>
      <w:r w:rsidR="003E06D1">
        <w:rPr>
          <w:rFonts w:ascii="Arial" w:hAnsi="Arial" w:cs="Arial"/>
        </w:rPr>
        <w:t>house because seeds are cheaper;</w:t>
      </w:r>
      <w:r>
        <w:rPr>
          <w:rFonts w:ascii="Arial" w:hAnsi="Arial" w:cs="Arial"/>
        </w:rPr>
        <w:t xml:space="preserve"> however </w:t>
      </w:r>
      <w:r w:rsidR="003E06D1">
        <w:rPr>
          <w:rFonts w:ascii="Arial" w:hAnsi="Arial" w:cs="Arial"/>
        </w:rPr>
        <w:t>field cultivars</w:t>
      </w:r>
      <w:r>
        <w:rPr>
          <w:rFonts w:ascii="Arial" w:hAnsi="Arial" w:cs="Arial"/>
        </w:rPr>
        <w:t xml:space="preserve"> are not adapted to </w:t>
      </w:r>
      <w:r w:rsidR="003E06D1">
        <w:rPr>
          <w:rFonts w:ascii="Arial" w:hAnsi="Arial" w:cs="Arial"/>
        </w:rPr>
        <w:t xml:space="preserve">low light greenhouse </w:t>
      </w:r>
      <w:r>
        <w:rPr>
          <w:rFonts w:ascii="Arial" w:hAnsi="Arial" w:cs="Arial"/>
        </w:rPr>
        <w:t>conditions and disease pressure and plants will not yield well (</w:t>
      </w:r>
      <w:r w:rsidR="00842F99">
        <w:rPr>
          <w:rFonts w:ascii="Arial" w:hAnsi="Arial" w:cs="Arial"/>
        </w:rPr>
        <w:t>LSU Ag Center, 2009</w:t>
      </w:r>
      <w:r>
        <w:rPr>
          <w:rFonts w:ascii="Arial" w:hAnsi="Arial" w:cs="Arial"/>
        </w:rPr>
        <w:t>). Indeterminate varieties are used exclusively in tomato greenhouse production. In 2001, 61% of U.S production was in beefsteak tomatoes and 39% was in cluster or Tomatoes-On-Vine (TOV) production (</w:t>
      </w:r>
      <w:proofErr w:type="spellStart"/>
      <w:r>
        <w:rPr>
          <w:rFonts w:ascii="Arial" w:hAnsi="Arial" w:cs="Arial"/>
        </w:rPr>
        <w:t>Selina</w:t>
      </w:r>
      <w:proofErr w:type="spellEnd"/>
      <w:r>
        <w:rPr>
          <w:rFonts w:ascii="Arial" w:hAnsi="Arial" w:cs="Arial"/>
        </w:rPr>
        <w:t>, 2002). ‘Trust’ tomatoes are the most popular and commonly used tomato in greenhouse production. However, Hanna (2009) found that when compared to ‘Geronimo’ and ‘Quest’, ‘Trust’ produced the lowest yield, smaller fruit, and the highest percentage of cull.  Variety selection should be based on disease resistance, light intensity and fertility requirements, and market demands for size, color, shape, flavor, and productivity. U.S markets value tomatoes large in size, fruit over 6 ounces is preferred, 4-6 ounces is marketable, and less than 4 ounces is considered small and undesirable.</w:t>
      </w:r>
    </w:p>
    <w:p w:rsidR="00AA7DA0" w:rsidRDefault="00AA7DA0" w:rsidP="00AA7DA0">
      <w:pPr>
        <w:spacing w:line="480" w:lineRule="auto"/>
        <w:ind w:firstLine="720"/>
        <w:rPr>
          <w:rFonts w:ascii="Arial" w:hAnsi="Arial" w:cs="Arial"/>
        </w:rPr>
      </w:pPr>
      <w:r>
        <w:rPr>
          <w:rFonts w:ascii="Arial" w:hAnsi="Arial" w:cs="Arial"/>
        </w:rPr>
        <w:t>There are two planting schedul</w:t>
      </w:r>
      <w:r w:rsidR="008C220D">
        <w:rPr>
          <w:rFonts w:ascii="Arial" w:hAnsi="Arial" w:cs="Arial"/>
        </w:rPr>
        <w:t>es typically used</w:t>
      </w:r>
      <w:r>
        <w:rPr>
          <w:rFonts w:ascii="Arial" w:hAnsi="Arial" w:cs="Arial"/>
        </w:rPr>
        <w:t xml:space="preserve"> in greenhouse prod</w:t>
      </w:r>
      <w:r w:rsidR="003E06D1">
        <w:rPr>
          <w:rFonts w:ascii="Arial" w:hAnsi="Arial" w:cs="Arial"/>
        </w:rPr>
        <w:t>uction. Large growers usually conduct</w:t>
      </w:r>
      <w:r>
        <w:rPr>
          <w:rFonts w:ascii="Arial" w:hAnsi="Arial" w:cs="Arial"/>
        </w:rPr>
        <w:t xml:space="preserve"> a single planting and harvest </w:t>
      </w:r>
      <w:r w:rsidR="003E06D1">
        <w:rPr>
          <w:rFonts w:ascii="Arial" w:hAnsi="Arial" w:cs="Arial"/>
        </w:rPr>
        <w:t xml:space="preserve">fruit for </w:t>
      </w:r>
      <w:r>
        <w:rPr>
          <w:rFonts w:ascii="Arial" w:hAnsi="Arial" w:cs="Arial"/>
        </w:rPr>
        <w:t>20-35 wee</w:t>
      </w:r>
      <w:r w:rsidR="003E06D1">
        <w:rPr>
          <w:rFonts w:ascii="Arial" w:hAnsi="Arial" w:cs="Arial"/>
        </w:rPr>
        <w:t>ks, and small growers usually perform</w:t>
      </w:r>
      <w:r>
        <w:rPr>
          <w:rFonts w:ascii="Arial" w:hAnsi="Arial" w:cs="Arial"/>
        </w:rPr>
        <w:t xml:space="preserve"> double plantings and harvest </w:t>
      </w:r>
      <w:r w:rsidR="003E06D1">
        <w:rPr>
          <w:rFonts w:ascii="Arial" w:hAnsi="Arial" w:cs="Arial"/>
        </w:rPr>
        <w:t xml:space="preserve">fruit for </w:t>
      </w:r>
      <w:r>
        <w:rPr>
          <w:rFonts w:ascii="Arial" w:hAnsi="Arial" w:cs="Arial"/>
        </w:rPr>
        <w:t>13-</w:t>
      </w:r>
      <w:r w:rsidR="008C220D">
        <w:rPr>
          <w:rFonts w:ascii="Arial" w:hAnsi="Arial" w:cs="Arial"/>
        </w:rPr>
        <w:t>30 weeks. A single rotation tomato crop</w:t>
      </w:r>
      <w:r>
        <w:rPr>
          <w:rFonts w:ascii="Arial" w:hAnsi="Arial" w:cs="Arial"/>
        </w:rPr>
        <w:t xml:space="preserve"> is seeded in July or early August and transplanted into greenhouse when seedlings are 3-6 weeks old. Large growers usually receive transplant tomato plugs from propagators and skip the seeding </w:t>
      </w:r>
      <w:r>
        <w:rPr>
          <w:rFonts w:ascii="Arial" w:hAnsi="Arial" w:cs="Arial"/>
        </w:rPr>
        <w:lastRenderedPageBreak/>
        <w:t xml:space="preserve">step. Tomatoes </w:t>
      </w:r>
      <w:r w:rsidR="003E06D1">
        <w:rPr>
          <w:rFonts w:ascii="Arial" w:hAnsi="Arial" w:cs="Arial"/>
        </w:rPr>
        <w:t xml:space="preserve">will usually </w:t>
      </w:r>
      <w:r>
        <w:rPr>
          <w:rFonts w:ascii="Arial" w:hAnsi="Arial" w:cs="Arial"/>
        </w:rPr>
        <w:t>flower and set the</w:t>
      </w:r>
      <w:r w:rsidR="003E06D1">
        <w:rPr>
          <w:rFonts w:ascii="Arial" w:hAnsi="Arial" w:cs="Arial"/>
        </w:rPr>
        <w:t>ir</w:t>
      </w:r>
      <w:r w:rsidR="002B0840">
        <w:rPr>
          <w:rFonts w:ascii="Arial" w:hAnsi="Arial" w:cs="Arial"/>
        </w:rPr>
        <w:t xml:space="preserve"> first cluster at 6-8 weeks after germination</w:t>
      </w:r>
      <w:r>
        <w:rPr>
          <w:rFonts w:ascii="Arial" w:hAnsi="Arial" w:cs="Arial"/>
        </w:rPr>
        <w:t xml:space="preserve"> and continue to set clusters every 7-10 days. The first cluster is harvestable 6-9 weeks after flowering and clusters will continue to ripen every 6-12 days. Single crop harvest begins mid-October to early November and continues into June or July.  S</w:t>
      </w:r>
      <w:r w:rsidRPr="00B86571">
        <w:rPr>
          <w:rFonts w:ascii="Arial" w:hAnsi="Arial" w:cs="Arial"/>
        </w:rPr>
        <w:t>uch long harvest periods are unusua</w:t>
      </w:r>
      <w:r w:rsidR="002B0840">
        <w:rPr>
          <w:rFonts w:ascii="Arial" w:hAnsi="Arial" w:cs="Arial"/>
        </w:rPr>
        <w:t>l for most agricultural crops because most have a separation</w:t>
      </w:r>
      <w:r w:rsidRPr="00B86571">
        <w:rPr>
          <w:rFonts w:ascii="Arial" w:hAnsi="Arial" w:cs="Arial"/>
        </w:rPr>
        <w:t xml:space="preserve"> between vegetative and harvest phases</w:t>
      </w:r>
      <w:r w:rsidR="002B0840">
        <w:rPr>
          <w:rFonts w:ascii="Arial" w:hAnsi="Arial" w:cs="Arial"/>
        </w:rPr>
        <w:t>,</w:t>
      </w:r>
      <w:r w:rsidRPr="00B86571">
        <w:rPr>
          <w:rFonts w:ascii="Arial" w:hAnsi="Arial" w:cs="Arial"/>
        </w:rPr>
        <w:t xml:space="preserve"> but for tomatoes these phases are concurrent throughout most of the year. </w:t>
      </w:r>
      <w:r>
        <w:rPr>
          <w:rFonts w:ascii="Arial" w:hAnsi="Arial" w:cs="Arial"/>
        </w:rPr>
        <w:t>For a double crop rotation, the fall planting follows the same schedule as the single crop. It’s terminated in</w:t>
      </w:r>
      <w:r w:rsidR="002B0840">
        <w:rPr>
          <w:rFonts w:ascii="Arial" w:hAnsi="Arial" w:cs="Arial"/>
        </w:rPr>
        <w:t xml:space="preserve"> late December to mid-January. The s</w:t>
      </w:r>
      <w:r>
        <w:rPr>
          <w:rFonts w:ascii="Arial" w:hAnsi="Arial" w:cs="Arial"/>
        </w:rPr>
        <w:t xml:space="preserve">pring crop is seeded in late November to mid-December (30-35 days before transplanting). Harvest begins in late March to early April and continues through June.  </w:t>
      </w:r>
      <w:proofErr w:type="gramStart"/>
      <w:r>
        <w:rPr>
          <w:rFonts w:ascii="Arial" w:hAnsi="Arial" w:cs="Arial"/>
        </w:rPr>
        <w:t>(</w:t>
      </w:r>
      <w:proofErr w:type="spellStart"/>
      <w:r>
        <w:rPr>
          <w:rFonts w:ascii="Arial" w:hAnsi="Arial" w:cs="Arial"/>
        </w:rPr>
        <w:t>Selina</w:t>
      </w:r>
      <w:proofErr w:type="spellEnd"/>
      <w:r>
        <w:rPr>
          <w:rFonts w:ascii="Arial" w:hAnsi="Arial" w:cs="Arial"/>
        </w:rPr>
        <w:t>, 2002; Snyder 2007).</w:t>
      </w:r>
      <w:proofErr w:type="gramEnd"/>
    </w:p>
    <w:p w:rsidR="00AA7DA0" w:rsidRPr="00BD5769" w:rsidRDefault="00AA7DA0" w:rsidP="00AA7DA0">
      <w:pPr>
        <w:spacing w:line="480" w:lineRule="auto"/>
        <w:ind w:firstLine="720"/>
      </w:pPr>
      <w:r w:rsidRPr="00F86A43">
        <w:rPr>
          <w:rFonts w:ascii="Arial" w:hAnsi="Arial" w:cs="Arial"/>
        </w:rPr>
        <w:t>The most economically important greenhouse pests are the two-spotted spider mite (</w:t>
      </w:r>
      <w:proofErr w:type="spellStart"/>
      <w:r w:rsidRPr="00F86A43">
        <w:rPr>
          <w:rFonts w:ascii="Arial" w:hAnsi="Arial" w:cs="Arial"/>
          <w:i/>
        </w:rPr>
        <w:t>Tetranychus</w:t>
      </w:r>
      <w:proofErr w:type="spellEnd"/>
      <w:r w:rsidRPr="00F86A43">
        <w:rPr>
          <w:rFonts w:ascii="Arial" w:hAnsi="Arial" w:cs="Arial"/>
          <w:i/>
        </w:rPr>
        <w:t xml:space="preserve"> </w:t>
      </w:r>
      <w:proofErr w:type="spellStart"/>
      <w:r w:rsidRPr="00F86A43">
        <w:rPr>
          <w:rFonts w:ascii="Arial" w:hAnsi="Arial" w:cs="Arial"/>
          <w:i/>
        </w:rPr>
        <w:t>urticae</w:t>
      </w:r>
      <w:proofErr w:type="spellEnd"/>
      <w:r w:rsidRPr="00F86A43">
        <w:rPr>
          <w:rFonts w:ascii="Arial" w:hAnsi="Arial" w:cs="Arial"/>
          <w:i/>
        </w:rPr>
        <w:t>)</w:t>
      </w:r>
      <w:r w:rsidRPr="00F86A43">
        <w:rPr>
          <w:rFonts w:ascii="Arial" w:hAnsi="Arial" w:cs="Arial"/>
        </w:rPr>
        <w:t xml:space="preserve">, western flower </w:t>
      </w:r>
      <w:proofErr w:type="spellStart"/>
      <w:r w:rsidRPr="00F86A43">
        <w:rPr>
          <w:rFonts w:ascii="Arial" w:hAnsi="Arial" w:cs="Arial"/>
        </w:rPr>
        <w:t>thrips</w:t>
      </w:r>
      <w:proofErr w:type="spellEnd"/>
      <w:r w:rsidRPr="00F86A43">
        <w:rPr>
          <w:rFonts w:ascii="Arial" w:hAnsi="Arial" w:cs="Arial"/>
        </w:rPr>
        <w:t xml:space="preserve"> (</w:t>
      </w:r>
      <w:proofErr w:type="spellStart"/>
      <w:r w:rsidRPr="00F86A43">
        <w:rPr>
          <w:rFonts w:ascii="Arial" w:hAnsi="Arial" w:cs="Arial"/>
          <w:i/>
          <w:color w:val="000000"/>
        </w:rPr>
        <w:t>Frankliniella</w:t>
      </w:r>
      <w:proofErr w:type="spellEnd"/>
      <w:r w:rsidRPr="00F86A43">
        <w:rPr>
          <w:rFonts w:ascii="Arial" w:hAnsi="Arial" w:cs="Arial"/>
          <w:i/>
          <w:color w:val="000000"/>
        </w:rPr>
        <w:t xml:space="preserve"> </w:t>
      </w:r>
      <w:proofErr w:type="spellStart"/>
      <w:r w:rsidRPr="00F86A43">
        <w:rPr>
          <w:rFonts w:ascii="Arial" w:hAnsi="Arial" w:cs="Arial"/>
          <w:i/>
          <w:color w:val="000000"/>
        </w:rPr>
        <w:t>occidentalis</w:t>
      </w:r>
      <w:proofErr w:type="spellEnd"/>
      <w:r w:rsidRPr="00F86A43">
        <w:rPr>
          <w:rFonts w:ascii="Arial" w:hAnsi="Arial" w:cs="Arial"/>
          <w:color w:val="000000"/>
        </w:rPr>
        <w:t>)</w:t>
      </w:r>
      <w:r w:rsidRPr="00F86A43">
        <w:rPr>
          <w:rFonts w:ascii="Arial" w:hAnsi="Arial" w:cs="Arial"/>
        </w:rPr>
        <w:t>, whiteflies (</w:t>
      </w:r>
      <w:proofErr w:type="spellStart"/>
      <w:r w:rsidR="003E06D1">
        <w:rPr>
          <w:rFonts w:ascii="Arial" w:hAnsi="Arial" w:cs="Arial"/>
          <w:i/>
          <w:color w:val="000000"/>
        </w:rPr>
        <w:t>Trialeurodes</w:t>
      </w:r>
      <w:proofErr w:type="spellEnd"/>
      <w:r w:rsidR="003E06D1">
        <w:rPr>
          <w:rFonts w:ascii="Arial" w:hAnsi="Arial" w:cs="Arial"/>
          <w:i/>
          <w:color w:val="000000"/>
        </w:rPr>
        <w:t xml:space="preserve"> </w:t>
      </w:r>
      <w:proofErr w:type="spellStart"/>
      <w:r w:rsidR="003E06D1">
        <w:rPr>
          <w:rFonts w:ascii="Arial" w:hAnsi="Arial" w:cs="Arial"/>
          <w:i/>
          <w:color w:val="000000"/>
        </w:rPr>
        <w:t>vapoporium</w:t>
      </w:r>
      <w:proofErr w:type="spellEnd"/>
      <w:r w:rsidRPr="00F86A43">
        <w:rPr>
          <w:rFonts w:ascii="Arial" w:hAnsi="Arial" w:cs="Arial"/>
          <w:color w:val="000000"/>
        </w:rPr>
        <w:t>)</w:t>
      </w:r>
      <w:r w:rsidRPr="00F86A43">
        <w:rPr>
          <w:rFonts w:ascii="Arial" w:hAnsi="Arial" w:cs="Arial"/>
        </w:rPr>
        <w:t xml:space="preserve">, </w:t>
      </w:r>
      <w:r w:rsidRPr="00D20A2B">
        <w:rPr>
          <w:rFonts w:ascii="Arial" w:hAnsi="Arial" w:cs="Arial"/>
        </w:rPr>
        <w:t>and aphids (</w:t>
      </w:r>
      <w:proofErr w:type="spellStart"/>
      <w:r w:rsidRPr="00D20A2B">
        <w:rPr>
          <w:rFonts w:ascii="Arial" w:hAnsi="Arial" w:cs="Arial"/>
        </w:rPr>
        <w:t>Aphidoidea</w:t>
      </w:r>
      <w:proofErr w:type="spellEnd"/>
      <w:r w:rsidRPr="00D20A2B">
        <w:rPr>
          <w:rFonts w:ascii="Arial" w:hAnsi="Arial" w:cs="Arial"/>
        </w:rPr>
        <w:t>). The</w:t>
      </w:r>
      <w:r w:rsidRPr="00F86A43">
        <w:rPr>
          <w:rFonts w:ascii="Arial" w:hAnsi="Arial" w:cs="Arial"/>
        </w:rPr>
        <w:t xml:space="preserve"> two-spotted </w:t>
      </w:r>
      <w:proofErr w:type="spellStart"/>
      <w:r w:rsidRPr="00F86A43">
        <w:rPr>
          <w:rFonts w:ascii="Arial" w:hAnsi="Arial" w:cs="Arial"/>
        </w:rPr>
        <w:t>spidermite</w:t>
      </w:r>
      <w:proofErr w:type="spellEnd"/>
      <w:r w:rsidRPr="00F86A43">
        <w:rPr>
          <w:rFonts w:ascii="Arial" w:hAnsi="Arial" w:cs="Arial"/>
        </w:rPr>
        <w:t xml:space="preserve"> (TSSM) feeds on plant tissues and sap which destroys chlorophyll and results in reduced photosynthesis, growth, and yield. A total loss of tomato crop c</w:t>
      </w:r>
      <w:r w:rsidR="002B0840">
        <w:rPr>
          <w:rFonts w:ascii="Arial" w:hAnsi="Arial" w:cs="Arial"/>
        </w:rPr>
        <w:t>an result from TSSM damaging</w:t>
      </w:r>
      <w:r w:rsidRPr="00F86A43">
        <w:rPr>
          <w:rFonts w:ascii="Arial" w:hAnsi="Arial" w:cs="Arial"/>
        </w:rPr>
        <w:t xml:space="preserve"> as low as 30% </w:t>
      </w:r>
      <w:r w:rsidR="002B0840">
        <w:rPr>
          <w:rFonts w:ascii="Arial" w:hAnsi="Arial" w:cs="Arial"/>
        </w:rPr>
        <w:t>of leaf surface (</w:t>
      </w:r>
      <w:proofErr w:type="spellStart"/>
      <w:r w:rsidR="002B0840">
        <w:rPr>
          <w:rFonts w:ascii="Arial" w:hAnsi="Arial" w:cs="Arial"/>
        </w:rPr>
        <w:t>Malais</w:t>
      </w:r>
      <w:proofErr w:type="spellEnd"/>
      <w:r w:rsidR="002B0840">
        <w:rPr>
          <w:rFonts w:ascii="Arial" w:hAnsi="Arial" w:cs="Arial"/>
        </w:rPr>
        <w:t xml:space="preserve"> et al</w:t>
      </w:r>
      <w:r w:rsidRPr="00F86A43">
        <w:rPr>
          <w:rFonts w:ascii="Arial" w:hAnsi="Arial" w:cs="Arial"/>
        </w:rPr>
        <w:t xml:space="preserve">, 2003). Western flower </w:t>
      </w:r>
      <w:proofErr w:type="spellStart"/>
      <w:r w:rsidRPr="00F86A43">
        <w:rPr>
          <w:rFonts w:ascii="Arial" w:hAnsi="Arial" w:cs="Arial"/>
        </w:rPr>
        <w:t>thrips</w:t>
      </w:r>
      <w:proofErr w:type="spellEnd"/>
      <w:r w:rsidRPr="00F86A43">
        <w:rPr>
          <w:rFonts w:ascii="Arial" w:hAnsi="Arial" w:cs="Arial"/>
        </w:rPr>
        <w:t xml:space="preserve"> (WFT) prefer to populate flowers, which leads to damaged unmarketable fruit even at low pest densities.</w:t>
      </w:r>
      <w:r>
        <w:t xml:space="preserve"> </w:t>
      </w:r>
      <w:r w:rsidRPr="00F86A43">
        <w:rPr>
          <w:rFonts w:ascii="Arial" w:hAnsi="Arial" w:cs="Arial"/>
        </w:rPr>
        <w:t xml:space="preserve">Another threat of </w:t>
      </w:r>
      <w:proofErr w:type="spellStart"/>
      <w:r w:rsidRPr="00F86A43">
        <w:rPr>
          <w:rFonts w:ascii="Arial" w:hAnsi="Arial" w:cs="Arial"/>
        </w:rPr>
        <w:t>thrips</w:t>
      </w:r>
      <w:proofErr w:type="spellEnd"/>
      <w:r w:rsidRPr="00F86A43">
        <w:rPr>
          <w:rFonts w:ascii="Arial" w:hAnsi="Arial" w:cs="Arial"/>
        </w:rPr>
        <w:t xml:space="preserve"> is their ability to vector viruses, the tomato spotted wilt virus being of most concern.</w:t>
      </w:r>
      <w:r>
        <w:rPr>
          <w:rFonts w:ascii="Arial" w:hAnsi="Arial" w:cs="Arial"/>
        </w:rPr>
        <w:t xml:space="preserve"> </w:t>
      </w:r>
      <w:r w:rsidRPr="00F86A43">
        <w:rPr>
          <w:rFonts w:ascii="Arial" w:hAnsi="Arial" w:cs="Arial"/>
        </w:rPr>
        <w:t xml:space="preserve">Whitefly damage is mostly attributed to the excretion of honeydew that encourages sooty mold growth on leaves and fruit, reducing </w:t>
      </w:r>
      <w:r w:rsidRPr="00F86A43">
        <w:rPr>
          <w:rFonts w:ascii="Arial" w:hAnsi="Arial" w:cs="Arial"/>
        </w:rPr>
        <w:lastRenderedPageBreak/>
        <w:t>photosynthesis and transpiration and making fruit unmarketable.</w:t>
      </w:r>
      <w:r>
        <w:rPr>
          <w:rFonts w:ascii="Arial" w:hAnsi="Arial" w:cs="Arial"/>
        </w:rPr>
        <w:t xml:space="preserve"> Aphids</w:t>
      </w:r>
      <w:r w:rsidRPr="00F86A43">
        <w:rPr>
          <w:rFonts w:ascii="Arial" w:hAnsi="Arial" w:cs="Arial"/>
        </w:rPr>
        <w:t xml:space="preserve"> are notorious virus vectors and feed on plant sap which stunts plant growth, killing the plant if infestation occurs early on or affecting yield by reducing photosynthesis. </w:t>
      </w:r>
      <w:r w:rsidR="003E06D1">
        <w:rPr>
          <w:rFonts w:ascii="Arial" w:hAnsi="Arial" w:cs="Arial"/>
        </w:rPr>
        <w:t>Like whiteflies, aphids</w:t>
      </w:r>
      <w:r>
        <w:rPr>
          <w:rFonts w:ascii="Arial" w:hAnsi="Arial" w:cs="Arial"/>
        </w:rPr>
        <w:t xml:space="preserve"> also</w:t>
      </w:r>
      <w:r w:rsidRPr="00F86A43">
        <w:rPr>
          <w:rFonts w:ascii="Arial" w:hAnsi="Arial" w:cs="Arial"/>
        </w:rPr>
        <w:t xml:space="preserve"> produce honeydew which re</w:t>
      </w:r>
      <w:r w:rsidR="002B0840">
        <w:rPr>
          <w:rFonts w:ascii="Arial" w:hAnsi="Arial" w:cs="Arial"/>
        </w:rPr>
        <w:t>sults in sooty mold on</w:t>
      </w:r>
      <w:r w:rsidRPr="00F86A43">
        <w:rPr>
          <w:rFonts w:ascii="Arial" w:hAnsi="Arial" w:cs="Arial"/>
        </w:rPr>
        <w:t xml:space="preserve"> fruit, rendering it unmarketable.</w:t>
      </w:r>
      <w:r>
        <w:t xml:space="preserve"> </w:t>
      </w:r>
      <w:r w:rsidRPr="00F2727D">
        <w:rPr>
          <w:rFonts w:ascii="Arial" w:hAnsi="Arial" w:cs="Arial"/>
        </w:rPr>
        <w:t xml:space="preserve">Chemical control measures are the most common pest control practice used in the U.S. </w:t>
      </w:r>
      <w:r>
        <w:rPr>
          <w:rFonts w:ascii="Arial" w:hAnsi="Arial" w:cs="Arial"/>
        </w:rPr>
        <w:t>However, p</w:t>
      </w:r>
      <w:r w:rsidRPr="00F2727D">
        <w:rPr>
          <w:rFonts w:ascii="Arial" w:hAnsi="Arial" w:cs="Arial"/>
        </w:rPr>
        <w:t>esticide use has been falling out of favor in recent years due to issues surround</w:t>
      </w:r>
      <w:r w:rsidR="002B0840">
        <w:rPr>
          <w:rFonts w:ascii="Arial" w:hAnsi="Arial" w:cs="Arial"/>
        </w:rPr>
        <w:t>ing the use of chemical sprays. I</w:t>
      </w:r>
      <w:r>
        <w:rPr>
          <w:rFonts w:ascii="Arial" w:hAnsi="Arial" w:cs="Arial"/>
        </w:rPr>
        <w:t xml:space="preserve">ntegrated pest management (IPM) </w:t>
      </w:r>
      <w:r w:rsidR="002B0840">
        <w:rPr>
          <w:rFonts w:ascii="Arial" w:hAnsi="Arial" w:cs="Arial"/>
        </w:rPr>
        <w:t xml:space="preserve">has become </w:t>
      </w:r>
      <w:r>
        <w:rPr>
          <w:rFonts w:ascii="Arial" w:hAnsi="Arial" w:cs="Arial"/>
        </w:rPr>
        <w:t>more attractive. IPM utilizes a variety of diffe</w:t>
      </w:r>
      <w:r w:rsidR="002B0840">
        <w:rPr>
          <w:rFonts w:ascii="Arial" w:hAnsi="Arial" w:cs="Arial"/>
        </w:rPr>
        <w:t>rent control measures including use</w:t>
      </w:r>
      <w:r>
        <w:rPr>
          <w:rFonts w:ascii="Arial" w:hAnsi="Arial" w:cs="Arial"/>
        </w:rPr>
        <w:t xml:space="preserve"> of s</w:t>
      </w:r>
      <w:r w:rsidRPr="00F2727D">
        <w:rPr>
          <w:rFonts w:ascii="Arial" w:hAnsi="Arial" w:cs="Arial"/>
        </w:rPr>
        <w:t>creens, greenhouse</w:t>
      </w:r>
      <w:r>
        <w:rPr>
          <w:rFonts w:ascii="Arial" w:hAnsi="Arial" w:cs="Arial"/>
        </w:rPr>
        <w:t xml:space="preserve"> micr</w:t>
      </w:r>
      <w:r w:rsidR="003E06D1">
        <w:rPr>
          <w:rFonts w:ascii="Arial" w:hAnsi="Arial" w:cs="Arial"/>
        </w:rPr>
        <w:t>oclimate management, beneficial insects</w:t>
      </w:r>
      <w:r>
        <w:rPr>
          <w:rFonts w:ascii="Arial" w:hAnsi="Arial" w:cs="Arial"/>
        </w:rPr>
        <w:t xml:space="preserve">, and pesticides as a last resort. </w:t>
      </w:r>
      <w:r w:rsidRPr="00F2727D">
        <w:rPr>
          <w:rFonts w:ascii="Arial" w:hAnsi="Arial" w:cs="Arial"/>
        </w:rPr>
        <w:t xml:space="preserve">The major concerns </w:t>
      </w:r>
      <w:r>
        <w:rPr>
          <w:rFonts w:ascii="Arial" w:hAnsi="Arial" w:cs="Arial"/>
        </w:rPr>
        <w:t xml:space="preserve">to chemical use </w:t>
      </w:r>
      <w:r w:rsidRPr="00F2727D">
        <w:rPr>
          <w:rFonts w:ascii="Arial" w:hAnsi="Arial" w:cs="Arial"/>
        </w:rPr>
        <w:t xml:space="preserve">are: resistance </w:t>
      </w:r>
      <w:r w:rsidR="002B0840">
        <w:rPr>
          <w:rFonts w:ascii="Arial" w:hAnsi="Arial" w:cs="Arial"/>
        </w:rPr>
        <w:t xml:space="preserve">of pests due </w:t>
      </w:r>
      <w:r w:rsidRPr="00F2727D">
        <w:rPr>
          <w:rFonts w:ascii="Arial" w:hAnsi="Arial" w:cs="Arial"/>
        </w:rPr>
        <w:t>the continued use of the same pesticides (</w:t>
      </w:r>
      <w:proofErr w:type="spellStart"/>
      <w:r w:rsidRPr="00F2727D">
        <w:rPr>
          <w:rFonts w:ascii="Arial" w:hAnsi="Arial" w:cs="Arial"/>
        </w:rPr>
        <w:t>Opit</w:t>
      </w:r>
      <w:proofErr w:type="spellEnd"/>
      <w:r w:rsidRPr="00F2727D">
        <w:rPr>
          <w:rFonts w:ascii="Arial" w:hAnsi="Arial" w:cs="Arial"/>
        </w:rPr>
        <w:t>, 2009; McMahon, 1992); discontinuations of reliable pesticides (McMahon, 1992); limited pesticide options for greenhouse use since the enclosed area increases risks to human health; environmental concerns, exposure of the applicator to the chemicals, and consumer trends desiring chemical free produce. Another problem is that many growers act preventatively by applying pesticides on a set schedule regardless of pest presence. This practice often leads to unnecessary pesticide applications that magnify the problems of resistance, human exposure, and environmental concerns, as well as increase the cost of production (chemicals and labor), thereby reducing profitability (</w:t>
      </w:r>
      <w:proofErr w:type="spellStart"/>
      <w:r w:rsidRPr="00F2727D">
        <w:rPr>
          <w:rFonts w:ascii="Arial" w:hAnsi="Arial" w:cs="Arial"/>
        </w:rPr>
        <w:t>Opit</w:t>
      </w:r>
      <w:proofErr w:type="spellEnd"/>
      <w:r w:rsidRPr="00F2727D">
        <w:rPr>
          <w:rFonts w:ascii="Arial" w:hAnsi="Arial" w:cs="Arial"/>
        </w:rPr>
        <w:t xml:space="preserve">, 2009). There is ample evidence to show that biological control can be a successful alternative or additive to chemical control in the greenhouse vegetable industry worldwide. Whitefly control by </w:t>
      </w:r>
      <w:r w:rsidRPr="00F2727D">
        <w:rPr>
          <w:rFonts w:ascii="Arial" w:hAnsi="Arial" w:cs="Arial"/>
          <w:i/>
        </w:rPr>
        <w:t xml:space="preserve">E. </w:t>
      </w:r>
      <w:proofErr w:type="spellStart"/>
      <w:proofErr w:type="gramStart"/>
      <w:r w:rsidRPr="00F2727D">
        <w:rPr>
          <w:rFonts w:ascii="Arial" w:hAnsi="Arial" w:cs="Arial"/>
          <w:i/>
        </w:rPr>
        <w:t>formosa</w:t>
      </w:r>
      <w:proofErr w:type="spellEnd"/>
      <w:proofErr w:type="gramEnd"/>
      <w:r w:rsidRPr="00F2727D">
        <w:rPr>
          <w:rFonts w:ascii="Arial" w:hAnsi="Arial" w:cs="Arial"/>
        </w:rPr>
        <w:t xml:space="preserve"> on </w:t>
      </w:r>
      <w:r w:rsidRPr="00F2727D">
        <w:rPr>
          <w:rFonts w:ascii="Arial" w:hAnsi="Arial" w:cs="Arial"/>
        </w:rPr>
        <w:lastRenderedPageBreak/>
        <w:t>tomatoes were shown to be successful with nymph parasitism between 47 and 97% by the end of the tomato growing season (</w:t>
      </w:r>
      <w:proofErr w:type="spellStart"/>
      <w:r w:rsidRPr="00F2727D">
        <w:rPr>
          <w:rFonts w:ascii="Arial" w:hAnsi="Arial" w:cs="Arial"/>
        </w:rPr>
        <w:t>Gu</w:t>
      </w:r>
      <w:proofErr w:type="spellEnd"/>
      <w:r w:rsidRPr="00F2727D">
        <w:rPr>
          <w:rFonts w:ascii="Arial" w:hAnsi="Arial" w:cs="Arial"/>
        </w:rPr>
        <w:t xml:space="preserve">, 2008; Lopez, 2010; </w:t>
      </w:r>
      <w:proofErr w:type="spellStart"/>
      <w:r w:rsidRPr="00F2727D">
        <w:rPr>
          <w:rFonts w:ascii="Arial" w:hAnsi="Arial" w:cs="Arial"/>
        </w:rPr>
        <w:t>Tello</w:t>
      </w:r>
      <w:proofErr w:type="spellEnd"/>
      <w:r w:rsidRPr="00F2727D">
        <w:rPr>
          <w:rFonts w:ascii="Arial" w:hAnsi="Arial" w:cs="Arial"/>
        </w:rPr>
        <w:t xml:space="preserve">, 2007; Vis, 2008). Biological control or integrated pest management using </w:t>
      </w:r>
      <w:proofErr w:type="spellStart"/>
      <w:r w:rsidRPr="003E06D1">
        <w:rPr>
          <w:rFonts w:ascii="Arial" w:hAnsi="Arial" w:cs="Arial"/>
          <w:i/>
        </w:rPr>
        <w:t>Orius</w:t>
      </w:r>
      <w:proofErr w:type="spellEnd"/>
      <w:r w:rsidRPr="00F2727D">
        <w:rPr>
          <w:rFonts w:ascii="Arial" w:hAnsi="Arial" w:cs="Arial"/>
        </w:rPr>
        <w:t xml:space="preserve"> spp. gives acceptable and comparable, if not better, control of </w:t>
      </w:r>
      <w:proofErr w:type="spellStart"/>
      <w:r w:rsidRPr="00F2727D">
        <w:rPr>
          <w:rFonts w:ascii="Arial" w:hAnsi="Arial" w:cs="Arial"/>
        </w:rPr>
        <w:t>thrips</w:t>
      </w:r>
      <w:proofErr w:type="spellEnd"/>
      <w:r w:rsidRPr="00F2727D">
        <w:rPr>
          <w:rFonts w:ascii="Arial" w:hAnsi="Arial" w:cs="Arial"/>
        </w:rPr>
        <w:t xml:space="preserve"> in comparison to chemical control (</w:t>
      </w:r>
      <w:proofErr w:type="spellStart"/>
      <w:r w:rsidRPr="00F2727D">
        <w:rPr>
          <w:rFonts w:ascii="Arial" w:hAnsi="Arial" w:cs="Arial"/>
        </w:rPr>
        <w:t>Santonicola</w:t>
      </w:r>
      <w:proofErr w:type="spellEnd"/>
      <w:r w:rsidRPr="00F2727D">
        <w:rPr>
          <w:rFonts w:ascii="Arial" w:hAnsi="Arial" w:cs="Arial"/>
        </w:rPr>
        <w:t xml:space="preserve">, 1998; </w:t>
      </w:r>
      <w:proofErr w:type="spellStart"/>
      <w:r w:rsidRPr="00F2727D">
        <w:rPr>
          <w:rFonts w:ascii="Arial" w:hAnsi="Arial" w:cs="Arial"/>
        </w:rPr>
        <w:t>Vergara</w:t>
      </w:r>
      <w:proofErr w:type="spellEnd"/>
      <w:r w:rsidRPr="00F2727D">
        <w:rPr>
          <w:rFonts w:ascii="Arial" w:hAnsi="Arial" w:cs="Arial"/>
        </w:rPr>
        <w:t xml:space="preserve">, 2009). Two releases of </w:t>
      </w:r>
      <w:proofErr w:type="spellStart"/>
      <w:r w:rsidRPr="003E06D1">
        <w:rPr>
          <w:rFonts w:ascii="Arial" w:hAnsi="Arial" w:cs="Arial"/>
          <w:i/>
        </w:rPr>
        <w:t>Orius</w:t>
      </w:r>
      <w:proofErr w:type="spellEnd"/>
      <w:r w:rsidRPr="00F2727D">
        <w:rPr>
          <w:rFonts w:ascii="Arial" w:hAnsi="Arial" w:cs="Arial"/>
        </w:rPr>
        <w:t xml:space="preserve"> spp. controlled </w:t>
      </w:r>
      <w:proofErr w:type="spellStart"/>
      <w:r w:rsidRPr="00F2727D">
        <w:rPr>
          <w:rFonts w:ascii="Arial" w:hAnsi="Arial" w:cs="Arial"/>
        </w:rPr>
        <w:t>thrips</w:t>
      </w:r>
      <w:proofErr w:type="spellEnd"/>
      <w:r w:rsidRPr="00F2727D">
        <w:rPr>
          <w:rFonts w:ascii="Arial" w:hAnsi="Arial" w:cs="Arial"/>
        </w:rPr>
        <w:t xml:space="preserve"> to acceptable levels with negligible damage to fruit (</w:t>
      </w:r>
      <w:proofErr w:type="spellStart"/>
      <w:r w:rsidRPr="00F2727D">
        <w:rPr>
          <w:rFonts w:ascii="Arial" w:hAnsi="Arial" w:cs="Arial"/>
        </w:rPr>
        <w:t>Choi</w:t>
      </w:r>
      <w:proofErr w:type="spellEnd"/>
      <w:r w:rsidRPr="00F2727D">
        <w:rPr>
          <w:rFonts w:ascii="Arial" w:hAnsi="Arial" w:cs="Arial"/>
        </w:rPr>
        <w:t xml:space="preserve">, 2009). Spider mites are adequately controlled by </w:t>
      </w:r>
      <w:proofErr w:type="spellStart"/>
      <w:r w:rsidRPr="00F2727D">
        <w:rPr>
          <w:rFonts w:ascii="Arial" w:hAnsi="Arial" w:cs="Arial"/>
          <w:i/>
        </w:rPr>
        <w:t>Phytoseiulus</w:t>
      </w:r>
      <w:proofErr w:type="spellEnd"/>
      <w:r w:rsidRPr="00F2727D">
        <w:rPr>
          <w:rFonts w:ascii="Arial" w:hAnsi="Arial" w:cs="Arial"/>
          <w:i/>
        </w:rPr>
        <w:t xml:space="preserve"> </w:t>
      </w:r>
      <w:r w:rsidRPr="00F2727D">
        <w:rPr>
          <w:rFonts w:ascii="Arial" w:hAnsi="Arial" w:cs="Arial"/>
        </w:rPr>
        <w:t xml:space="preserve">spp. provided a high predator-prey ratio is maintained and control by </w:t>
      </w:r>
      <w:r w:rsidRPr="003E06D1">
        <w:rPr>
          <w:rFonts w:ascii="Arial" w:hAnsi="Arial" w:cs="Arial"/>
          <w:i/>
        </w:rPr>
        <w:t xml:space="preserve">P. </w:t>
      </w:r>
      <w:proofErr w:type="spellStart"/>
      <w:r w:rsidRPr="003E06D1">
        <w:rPr>
          <w:rFonts w:ascii="Arial" w:hAnsi="Arial" w:cs="Arial"/>
          <w:i/>
        </w:rPr>
        <w:t>persimilis</w:t>
      </w:r>
      <w:proofErr w:type="spellEnd"/>
      <w:r w:rsidRPr="00F2727D">
        <w:rPr>
          <w:rFonts w:ascii="Arial" w:hAnsi="Arial" w:cs="Arial"/>
        </w:rPr>
        <w:t xml:space="preserve"> is comparable to conventional chemical control</w:t>
      </w:r>
      <w:r w:rsidRPr="00F2727D">
        <w:rPr>
          <w:rFonts w:ascii="Arial" w:hAnsi="Arial" w:cs="Arial"/>
          <w:i/>
        </w:rPr>
        <w:t xml:space="preserve"> (</w:t>
      </w:r>
      <w:proofErr w:type="spellStart"/>
      <w:r w:rsidRPr="00F2727D">
        <w:rPr>
          <w:rFonts w:ascii="Arial" w:hAnsi="Arial" w:cs="Arial"/>
        </w:rPr>
        <w:t>Choi</w:t>
      </w:r>
      <w:proofErr w:type="spellEnd"/>
      <w:r w:rsidRPr="00F2727D">
        <w:rPr>
          <w:rFonts w:ascii="Arial" w:hAnsi="Arial" w:cs="Arial"/>
        </w:rPr>
        <w:t xml:space="preserve">, 2009; </w:t>
      </w:r>
      <w:proofErr w:type="spellStart"/>
      <w:r w:rsidRPr="00F2727D">
        <w:rPr>
          <w:rFonts w:ascii="Arial" w:hAnsi="Arial" w:cs="Arial"/>
        </w:rPr>
        <w:t>Ferrero</w:t>
      </w:r>
      <w:proofErr w:type="spellEnd"/>
      <w:r w:rsidRPr="00F2727D">
        <w:rPr>
          <w:rFonts w:ascii="Arial" w:hAnsi="Arial" w:cs="Arial"/>
        </w:rPr>
        <w:t xml:space="preserve">, 2011; </w:t>
      </w:r>
      <w:proofErr w:type="spellStart"/>
      <w:r w:rsidRPr="00F2727D">
        <w:rPr>
          <w:rFonts w:ascii="Arial" w:hAnsi="Arial" w:cs="Arial"/>
        </w:rPr>
        <w:t>Mansour</w:t>
      </w:r>
      <w:proofErr w:type="spellEnd"/>
      <w:r w:rsidRPr="00F2727D">
        <w:rPr>
          <w:rFonts w:ascii="Arial" w:hAnsi="Arial" w:cs="Arial"/>
        </w:rPr>
        <w:t>, 2010).</w:t>
      </w:r>
      <w:r w:rsidRPr="00F2727D">
        <w:t xml:space="preserve"> </w:t>
      </w:r>
      <w:r w:rsidRPr="00F2727D">
        <w:rPr>
          <w:rFonts w:ascii="Arial" w:hAnsi="Arial" w:cs="Arial"/>
        </w:rPr>
        <w:t xml:space="preserve">Release of </w:t>
      </w:r>
      <w:proofErr w:type="spellStart"/>
      <w:r w:rsidRPr="00F2727D">
        <w:rPr>
          <w:rFonts w:ascii="Arial" w:hAnsi="Arial" w:cs="Arial"/>
          <w:i/>
        </w:rPr>
        <w:t>Aphidius</w:t>
      </w:r>
      <w:proofErr w:type="spellEnd"/>
      <w:r w:rsidRPr="00F2727D">
        <w:rPr>
          <w:rFonts w:ascii="Arial" w:hAnsi="Arial" w:cs="Arial"/>
          <w:i/>
        </w:rPr>
        <w:t xml:space="preserve"> </w:t>
      </w:r>
      <w:proofErr w:type="spellStart"/>
      <w:r w:rsidRPr="00F2727D">
        <w:rPr>
          <w:rFonts w:ascii="Arial" w:hAnsi="Arial" w:cs="Arial"/>
          <w:i/>
        </w:rPr>
        <w:t>colemani</w:t>
      </w:r>
      <w:proofErr w:type="spellEnd"/>
      <w:r w:rsidRPr="00F2727D">
        <w:rPr>
          <w:rFonts w:ascii="Arial" w:hAnsi="Arial" w:cs="Arial"/>
        </w:rPr>
        <w:t xml:space="preserve"> decreases aphid pest populations (Moon, 2011; </w:t>
      </w:r>
      <w:proofErr w:type="spellStart"/>
      <w:r w:rsidRPr="00F2727D">
        <w:rPr>
          <w:rFonts w:ascii="Arial" w:hAnsi="Arial" w:cs="Arial"/>
        </w:rPr>
        <w:t>Cota</w:t>
      </w:r>
      <w:proofErr w:type="spellEnd"/>
      <w:r w:rsidRPr="00F2727D">
        <w:rPr>
          <w:rFonts w:ascii="Arial" w:hAnsi="Arial" w:cs="Arial"/>
        </w:rPr>
        <w:t xml:space="preserve">, 2009). </w:t>
      </w:r>
    </w:p>
    <w:p w:rsidR="00AA7DA0" w:rsidRDefault="00AA7DA0" w:rsidP="00AA7DA0">
      <w:pPr>
        <w:spacing w:line="480" w:lineRule="auto"/>
        <w:ind w:firstLine="720"/>
        <w:rPr>
          <w:rFonts w:ascii="Arial" w:hAnsi="Arial" w:cs="Arial"/>
        </w:rPr>
      </w:pPr>
      <w:r w:rsidRPr="00F86A43">
        <w:rPr>
          <w:rFonts w:ascii="Arial" w:hAnsi="Arial" w:cs="Arial"/>
        </w:rPr>
        <w:t>Irrigation</w:t>
      </w:r>
      <w:r>
        <w:rPr>
          <w:rFonts w:ascii="Arial" w:hAnsi="Arial" w:cs="Arial"/>
        </w:rPr>
        <w:t>, and in hydroponic production this means fertilization as well since the two are applied together,</w:t>
      </w:r>
      <w:r w:rsidRPr="00F86A43">
        <w:rPr>
          <w:rFonts w:ascii="Arial" w:hAnsi="Arial" w:cs="Arial"/>
        </w:rPr>
        <w:t xml:space="preserve"> </w:t>
      </w:r>
      <w:r>
        <w:rPr>
          <w:rFonts w:ascii="Arial" w:hAnsi="Arial" w:cs="Arial"/>
        </w:rPr>
        <w:t xml:space="preserve">takes careful consideration as adequate water is imperative for proper plant and fruit development but over-watering can reduce fruit quality, as well as add to production costs. Finding the right balance between providing adequate water for tomatoes and conserving water to reduce costs and minimize nutrient and pesticide loaded effluent is essential. The best estimates for irrigation requirements accounts not just for quantity and frequency but for timing as well, since not all stages of plant development are as demanding. </w:t>
      </w:r>
      <w:proofErr w:type="spellStart"/>
      <w:r>
        <w:rPr>
          <w:rFonts w:ascii="Arial" w:hAnsi="Arial" w:cs="Arial"/>
        </w:rPr>
        <w:t>Nuruddin</w:t>
      </w:r>
      <w:proofErr w:type="spellEnd"/>
      <w:r>
        <w:rPr>
          <w:rFonts w:ascii="Arial" w:hAnsi="Arial" w:cs="Arial"/>
        </w:rPr>
        <w:t xml:space="preserve"> et al. (2003) found that the flowering stage was least sensitive to water stress compared to the fruit growth and fruit ripening stages. They also concluded that water stress imposed during flowering had fewer but larger fruit than fully irrigated plants and therefore did not affect overall yield. Greenhouse </w:t>
      </w:r>
      <w:r>
        <w:rPr>
          <w:rFonts w:ascii="Arial" w:hAnsi="Arial" w:cs="Arial"/>
        </w:rPr>
        <w:lastRenderedPageBreak/>
        <w:t xml:space="preserve">crop production requires daily monitoring of </w:t>
      </w:r>
      <w:proofErr w:type="spellStart"/>
      <w:r>
        <w:rPr>
          <w:rFonts w:ascii="Arial" w:hAnsi="Arial" w:cs="Arial"/>
        </w:rPr>
        <w:t>leachate</w:t>
      </w:r>
      <w:proofErr w:type="spellEnd"/>
      <w:r>
        <w:rPr>
          <w:rFonts w:ascii="Arial" w:hAnsi="Arial" w:cs="Arial"/>
        </w:rPr>
        <w:t xml:space="preserve"> to ensure sufficient water discharge in order to prevent water shortages or salt buildup (</w:t>
      </w:r>
      <w:proofErr w:type="spellStart"/>
      <w:r>
        <w:rPr>
          <w:rFonts w:ascii="Arial" w:hAnsi="Arial" w:cs="Arial"/>
        </w:rPr>
        <w:t>Saha</w:t>
      </w:r>
      <w:proofErr w:type="spellEnd"/>
      <w:r>
        <w:rPr>
          <w:rFonts w:ascii="Arial" w:hAnsi="Arial" w:cs="Arial"/>
        </w:rPr>
        <w:t xml:space="preserve"> et al., 2008). The recommended ratio (</w:t>
      </w:r>
      <w:proofErr w:type="spellStart"/>
      <w:proofErr w:type="gramStart"/>
      <w:r>
        <w:rPr>
          <w:rFonts w:ascii="Arial" w:hAnsi="Arial" w:cs="Arial"/>
        </w:rPr>
        <w:t>leachate</w:t>
      </w:r>
      <w:proofErr w:type="spellEnd"/>
      <w:r>
        <w:rPr>
          <w:rFonts w:ascii="Arial" w:hAnsi="Arial" w:cs="Arial"/>
        </w:rPr>
        <w:t xml:space="preserve"> :</w:t>
      </w:r>
      <w:proofErr w:type="gramEnd"/>
      <w:r>
        <w:rPr>
          <w:rFonts w:ascii="Arial" w:hAnsi="Arial" w:cs="Arial"/>
        </w:rPr>
        <w:t xml:space="preserve"> irrigation water) is 25% to 50% depending on climate and electro conductivity (EC) (</w:t>
      </w:r>
      <w:proofErr w:type="spellStart"/>
      <w:r>
        <w:rPr>
          <w:rFonts w:ascii="Arial" w:hAnsi="Arial" w:cs="Arial"/>
        </w:rPr>
        <w:t>Klaring</w:t>
      </w:r>
      <w:proofErr w:type="spellEnd"/>
      <w:r>
        <w:rPr>
          <w:rFonts w:ascii="Arial" w:hAnsi="Arial" w:cs="Arial"/>
        </w:rPr>
        <w:t xml:space="preserve">, 2001). Ideally, the EC of the </w:t>
      </w:r>
      <w:proofErr w:type="spellStart"/>
      <w:r>
        <w:rPr>
          <w:rFonts w:ascii="Arial" w:hAnsi="Arial" w:cs="Arial"/>
        </w:rPr>
        <w:t>leachate</w:t>
      </w:r>
      <w:proofErr w:type="spellEnd"/>
      <w:r>
        <w:rPr>
          <w:rFonts w:ascii="Arial" w:hAnsi="Arial" w:cs="Arial"/>
        </w:rPr>
        <w:t xml:space="preserve"> will be close to the EC of the nutrient solution. If it rises above 3.0 </w:t>
      </w:r>
      <w:proofErr w:type="spellStart"/>
      <w:r>
        <w:rPr>
          <w:rFonts w:ascii="Arial" w:hAnsi="Arial" w:cs="Arial"/>
        </w:rPr>
        <w:t>mmhos</w:t>
      </w:r>
      <w:proofErr w:type="spellEnd"/>
      <w:r>
        <w:rPr>
          <w:rFonts w:ascii="Arial" w:hAnsi="Arial" w:cs="Arial"/>
        </w:rPr>
        <w:t xml:space="preserve">, fertilizer is accumulating in the grow bag and there is risk of burning the roots (Snyder, 2007) and should be corrected by irrigating or flushing with plain water. Most large greenhouse growers have sophisticated computer controlled </w:t>
      </w:r>
      <w:proofErr w:type="spellStart"/>
      <w:r>
        <w:rPr>
          <w:rFonts w:ascii="Arial" w:hAnsi="Arial" w:cs="Arial"/>
        </w:rPr>
        <w:t>fertigation</w:t>
      </w:r>
      <w:proofErr w:type="spellEnd"/>
      <w:r>
        <w:rPr>
          <w:rFonts w:ascii="Arial" w:hAnsi="Arial" w:cs="Arial"/>
        </w:rPr>
        <w:t xml:space="preserve"> systems that monitor and adjust quantities as needed. Irrigation requirements also depend on the growing media. </w:t>
      </w:r>
      <w:proofErr w:type="spellStart"/>
      <w:r>
        <w:rPr>
          <w:rFonts w:ascii="Arial" w:hAnsi="Arial" w:cs="Arial"/>
        </w:rPr>
        <w:t>Saha</w:t>
      </w:r>
      <w:proofErr w:type="spellEnd"/>
      <w:r>
        <w:rPr>
          <w:rFonts w:ascii="Arial" w:hAnsi="Arial" w:cs="Arial"/>
        </w:rPr>
        <w:t xml:space="preserve"> et al (2008) established that the most accurate way to supply the correct amount of water to tomatoes grown in </w:t>
      </w:r>
      <w:proofErr w:type="spellStart"/>
      <w:r>
        <w:rPr>
          <w:rFonts w:ascii="Arial" w:hAnsi="Arial" w:cs="Arial"/>
        </w:rPr>
        <w:t>rockwool</w:t>
      </w:r>
      <w:proofErr w:type="spellEnd"/>
      <w:r>
        <w:rPr>
          <w:rFonts w:ascii="Arial" w:hAnsi="Arial" w:cs="Arial"/>
        </w:rPr>
        <w:t xml:space="preserve"> is to base irrigation on slab water content less than 70% or a 500-g weight loss. Typically greenhouse tomato w</w:t>
      </w:r>
      <w:r w:rsidRPr="00F86A43">
        <w:rPr>
          <w:rFonts w:ascii="Arial" w:hAnsi="Arial" w:cs="Arial"/>
        </w:rPr>
        <w:t xml:space="preserve">atering cycles usually consist </w:t>
      </w:r>
      <w:r w:rsidRPr="00577364">
        <w:rPr>
          <w:rFonts w:ascii="Arial" w:hAnsi="Arial" w:cs="Arial"/>
        </w:rPr>
        <w:t>of ~4 oz of nutrient solution</w:t>
      </w:r>
      <w:r w:rsidRPr="00F86A43">
        <w:rPr>
          <w:rFonts w:ascii="Arial" w:hAnsi="Arial" w:cs="Arial"/>
        </w:rPr>
        <w:t xml:space="preserve"> to each plant up to 7 times/hr depending on season, plant age, and solar radiation which ensures no water shortages to plants or excess salt buildup</w:t>
      </w:r>
      <w:r>
        <w:rPr>
          <w:rFonts w:ascii="Arial" w:hAnsi="Arial" w:cs="Arial"/>
        </w:rPr>
        <w:t xml:space="preserve"> (</w:t>
      </w:r>
      <w:proofErr w:type="spellStart"/>
      <w:r>
        <w:rPr>
          <w:rFonts w:ascii="Arial" w:hAnsi="Arial" w:cs="Arial"/>
        </w:rPr>
        <w:t>Selina</w:t>
      </w:r>
      <w:proofErr w:type="spellEnd"/>
      <w:r>
        <w:rPr>
          <w:rFonts w:ascii="Arial" w:hAnsi="Arial" w:cs="Arial"/>
        </w:rPr>
        <w:t xml:space="preserve">, 2002). </w:t>
      </w:r>
    </w:p>
    <w:p w:rsidR="00AA7DA0" w:rsidRDefault="00AA7DA0" w:rsidP="00AA7DA0">
      <w:pPr>
        <w:spacing w:line="480" w:lineRule="auto"/>
        <w:ind w:firstLine="720"/>
        <w:rPr>
          <w:rFonts w:ascii="Arial" w:hAnsi="Arial" w:cs="Arial"/>
        </w:rPr>
      </w:pPr>
      <w:r>
        <w:rPr>
          <w:rFonts w:ascii="Arial" w:hAnsi="Arial" w:cs="Arial"/>
        </w:rPr>
        <w:t>In soilless hydroponic culture, the growing media releases little to no nutrients therefore plant nutrition management can be more precise and influential (</w:t>
      </w:r>
      <w:proofErr w:type="spellStart"/>
      <w:r>
        <w:rPr>
          <w:rFonts w:ascii="Arial" w:hAnsi="Arial" w:cs="Arial"/>
        </w:rPr>
        <w:t>Hao</w:t>
      </w:r>
      <w:proofErr w:type="spellEnd"/>
      <w:r>
        <w:rPr>
          <w:rFonts w:ascii="Arial" w:hAnsi="Arial" w:cs="Arial"/>
        </w:rPr>
        <w:t>, 2004). Current tomato production requires high levels of Nitrogen (N) for optimum growth (</w:t>
      </w:r>
      <w:proofErr w:type="spellStart"/>
      <w:r>
        <w:rPr>
          <w:rFonts w:ascii="Arial" w:hAnsi="Arial" w:cs="Arial"/>
        </w:rPr>
        <w:t>Wahle</w:t>
      </w:r>
      <w:proofErr w:type="spellEnd"/>
      <w:r>
        <w:rPr>
          <w:rFonts w:ascii="Arial" w:hAnsi="Arial" w:cs="Arial"/>
        </w:rPr>
        <w:t xml:space="preserve">, </w:t>
      </w:r>
      <w:r w:rsidR="003E06D1">
        <w:rPr>
          <w:rFonts w:ascii="Arial" w:hAnsi="Arial" w:cs="Arial"/>
        </w:rPr>
        <w:t xml:space="preserve">2003). Greenhouse </w:t>
      </w:r>
      <w:proofErr w:type="spellStart"/>
      <w:r w:rsidR="003E06D1">
        <w:rPr>
          <w:rFonts w:ascii="Arial" w:hAnsi="Arial" w:cs="Arial"/>
        </w:rPr>
        <w:t>leachate</w:t>
      </w:r>
      <w:proofErr w:type="spellEnd"/>
      <w:r>
        <w:rPr>
          <w:rFonts w:ascii="Arial" w:hAnsi="Arial" w:cs="Arial"/>
        </w:rPr>
        <w:t xml:space="preserve"> with </w:t>
      </w:r>
      <w:r w:rsidR="003E06D1">
        <w:rPr>
          <w:rFonts w:ascii="Arial" w:hAnsi="Arial" w:cs="Arial"/>
        </w:rPr>
        <w:t xml:space="preserve">high levels of </w:t>
      </w:r>
      <w:r>
        <w:rPr>
          <w:rFonts w:ascii="Arial" w:hAnsi="Arial" w:cs="Arial"/>
        </w:rPr>
        <w:t>nutrients and pesticides entering ground water has come under scrutiny recently (</w:t>
      </w:r>
      <w:proofErr w:type="spellStart"/>
      <w:r>
        <w:rPr>
          <w:rFonts w:ascii="Arial" w:hAnsi="Arial" w:cs="Arial"/>
        </w:rPr>
        <w:t>Nuruddin</w:t>
      </w:r>
      <w:proofErr w:type="spellEnd"/>
      <w:r>
        <w:rPr>
          <w:rFonts w:ascii="Arial" w:hAnsi="Arial" w:cs="Arial"/>
        </w:rPr>
        <w:t xml:space="preserve"> et al., 2003), and efforts to reduce nutrient pollution are being researched. To develop better practices, growers need to have a better </w:t>
      </w:r>
      <w:r>
        <w:rPr>
          <w:rFonts w:ascii="Arial" w:hAnsi="Arial" w:cs="Arial"/>
        </w:rPr>
        <w:lastRenderedPageBreak/>
        <w:t xml:space="preserve">understanding of macronutrient (N, P, K, Mg, </w:t>
      </w:r>
      <w:proofErr w:type="gramStart"/>
      <w:r>
        <w:rPr>
          <w:rFonts w:ascii="Arial" w:hAnsi="Arial" w:cs="Arial"/>
        </w:rPr>
        <w:t>Ca</w:t>
      </w:r>
      <w:proofErr w:type="gramEnd"/>
      <w:r>
        <w:rPr>
          <w:rFonts w:ascii="Arial" w:hAnsi="Arial" w:cs="Arial"/>
        </w:rPr>
        <w:t xml:space="preserve">) utilization within tomatoes to be able to adjust fertilization as needed. Nitrogen is an essential plant nutrient that accumulates continuously throughout its life cycle. As seedlings, tomatoes store ~80% of the total plant N in the leaves, by harvest, only 24% of total N is still in the leaves and ~69% is in fruit (Wilcox, 1993). Nutrient extraction is greatest during vegetative growth and the greatest uptake rate occurs at 59-74 days after transplant (DAT). Nutrient efficiency improves 24% to 54% at 74 DAT compared to 40 DAT (Pineda). Factors other than plant age can affect plants nutritional needs as well and must be accounted for in fertilization regimes. Climatic conditions like solar irradiance, humidity, and temperature </w:t>
      </w:r>
      <w:r w:rsidR="003E06D1">
        <w:rPr>
          <w:rFonts w:ascii="Arial" w:hAnsi="Arial" w:cs="Arial"/>
        </w:rPr>
        <w:t>will</w:t>
      </w:r>
      <w:r>
        <w:rPr>
          <w:rFonts w:ascii="Arial" w:hAnsi="Arial" w:cs="Arial"/>
        </w:rPr>
        <w:t xml:space="preserve"> affect optimal levels of Ca and Mg (</w:t>
      </w:r>
      <w:proofErr w:type="spellStart"/>
      <w:r>
        <w:rPr>
          <w:rFonts w:ascii="Arial" w:hAnsi="Arial" w:cs="Arial"/>
        </w:rPr>
        <w:t>Papadopolous</w:t>
      </w:r>
      <w:proofErr w:type="spellEnd"/>
      <w:r>
        <w:rPr>
          <w:rFonts w:ascii="Arial" w:hAnsi="Arial" w:cs="Arial"/>
        </w:rPr>
        <w:t xml:space="preserve"> et al., 2002</w:t>
      </w:r>
      <w:r w:rsidR="009F5166">
        <w:rPr>
          <w:rFonts w:ascii="Arial" w:hAnsi="Arial" w:cs="Arial"/>
        </w:rPr>
        <w:t xml:space="preserve">). </w:t>
      </w:r>
      <w:r>
        <w:rPr>
          <w:rFonts w:ascii="Arial" w:hAnsi="Arial" w:cs="Arial"/>
        </w:rPr>
        <w:t xml:space="preserve">The pH of the nutrient solution should be monitored frequently and if outside the optimum range of 5.5 and 6.5 adjustments need to be made. The nutrient solution pH determines the availability of nutrients for plant uptake and therefore must be monitored and controlled. Corrective measures for high pH consist of adding sulfuric acid, nitric acid, or phosphoric acid. However, these acids are expensive and </w:t>
      </w:r>
      <w:proofErr w:type="spellStart"/>
      <w:r>
        <w:rPr>
          <w:rFonts w:ascii="Arial" w:hAnsi="Arial" w:cs="Arial"/>
        </w:rPr>
        <w:t>Papadopolous</w:t>
      </w:r>
      <w:proofErr w:type="spellEnd"/>
      <w:r>
        <w:rPr>
          <w:rFonts w:ascii="Arial" w:hAnsi="Arial" w:cs="Arial"/>
        </w:rPr>
        <w:t xml:space="preserve"> et al (1998) found that using the less expensive hydrochloric acid controlled pH and had no effect on growth, fruit quality, or yield. A benefit of greenhouse hydroponic production is the capacity to cater to the exact nutritional needs at any given time because it lacks the complexities of soil that can hinder plant uptake.</w:t>
      </w:r>
    </w:p>
    <w:p w:rsidR="00AA7DA0" w:rsidRPr="0034555F" w:rsidRDefault="00AA7DA0" w:rsidP="00AA7DA0">
      <w:pPr>
        <w:spacing w:line="480" w:lineRule="auto"/>
        <w:ind w:firstLine="720"/>
        <w:rPr>
          <w:rFonts w:ascii="Arial" w:hAnsi="Arial" w:cs="Arial"/>
        </w:rPr>
      </w:pPr>
      <w:r>
        <w:rPr>
          <w:rFonts w:ascii="Arial" w:hAnsi="Arial" w:cs="Arial"/>
        </w:rPr>
        <w:t>After the first flowers have opened, the tomato begins to develop numerous lateral shoots (</w:t>
      </w:r>
      <w:proofErr w:type="spellStart"/>
      <w:r>
        <w:rPr>
          <w:rFonts w:ascii="Arial" w:hAnsi="Arial" w:cs="Arial"/>
        </w:rPr>
        <w:t>Logendra</w:t>
      </w:r>
      <w:proofErr w:type="spellEnd"/>
      <w:r>
        <w:rPr>
          <w:rFonts w:ascii="Arial" w:hAnsi="Arial" w:cs="Arial"/>
        </w:rPr>
        <w:t xml:space="preserve">, 2004). Pruning these shoots is mandatory </w:t>
      </w:r>
      <w:r>
        <w:rPr>
          <w:rFonts w:ascii="Arial" w:hAnsi="Arial" w:cs="Arial"/>
        </w:rPr>
        <w:lastRenderedPageBreak/>
        <w:t>for greenhouse production to minimize shading and avoid competition with developing fruits for nutrients. The most common type of pruning system is to prune</w:t>
      </w:r>
      <w:r w:rsidRPr="00B86571">
        <w:rPr>
          <w:rFonts w:ascii="Arial" w:hAnsi="Arial" w:cs="Arial"/>
        </w:rPr>
        <w:t xml:space="preserve"> </w:t>
      </w:r>
      <w:r>
        <w:rPr>
          <w:rFonts w:ascii="Arial" w:hAnsi="Arial" w:cs="Arial"/>
        </w:rPr>
        <w:t xml:space="preserve">plants to a single stem by removing all lateral shoots. However, there is research that shows that yield per area increases when using the alternative method of pruning to two stems, which is accomplished by leaving the </w:t>
      </w:r>
      <w:proofErr w:type="spellStart"/>
      <w:r>
        <w:rPr>
          <w:rFonts w:ascii="Arial" w:hAnsi="Arial" w:cs="Arial"/>
        </w:rPr>
        <w:t>axillary</w:t>
      </w:r>
      <w:proofErr w:type="spellEnd"/>
      <w:r>
        <w:rPr>
          <w:rFonts w:ascii="Arial" w:hAnsi="Arial" w:cs="Arial"/>
        </w:rPr>
        <w:t xml:space="preserve"> shoot below the first flower cluster and removing all others</w:t>
      </w:r>
      <w:r w:rsidRPr="00AD4939">
        <w:rPr>
          <w:rFonts w:ascii="Arial" w:hAnsi="Arial" w:cs="Arial"/>
        </w:rPr>
        <w:t xml:space="preserve">. </w:t>
      </w:r>
      <w:proofErr w:type="spellStart"/>
      <w:r w:rsidRPr="00AD4939">
        <w:rPr>
          <w:rFonts w:ascii="Arial" w:hAnsi="Arial" w:cs="Arial"/>
        </w:rPr>
        <w:t>Borisoy</w:t>
      </w:r>
      <w:proofErr w:type="spellEnd"/>
      <w:r w:rsidRPr="00AD4939">
        <w:rPr>
          <w:rFonts w:ascii="Arial" w:hAnsi="Arial" w:cs="Arial"/>
        </w:rPr>
        <w:t xml:space="preserve"> et al. (1978) found that </w:t>
      </w:r>
      <w:r>
        <w:rPr>
          <w:rFonts w:ascii="Arial" w:hAnsi="Arial" w:cs="Arial"/>
        </w:rPr>
        <w:t xml:space="preserve">when </w:t>
      </w:r>
      <w:r w:rsidRPr="00AD4939">
        <w:rPr>
          <w:rFonts w:ascii="Arial" w:hAnsi="Arial" w:cs="Arial"/>
        </w:rPr>
        <w:t>greenhouse tomato</w:t>
      </w:r>
      <w:r>
        <w:rPr>
          <w:rFonts w:ascii="Arial" w:hAnsi="Arial" w:cs="Arial"/>
        </w:rPr>
        <w:t>es were pruned to two stems rather than one,</w:t>
      </w:r>
      <w:r w:rsidRPr="00AD4939">
        <w:rPr>
          <w:rFonts w:ascii="Arial" w:hAnsi="Arial" w:cs="Arial"/>
        </w:rPr>
        <w:t xml:space="preserve"> yield/area increased 10% to 15%</w:t>
      </w:r>
      <w:r>
        <w:rPr>
          <w:rFonts w:ascii="Arial" w:hAnsi="Arial" w:cs="Arial"/>
        </w:rPr>
        <w:t>.</w:t>
      </w:r>
      <w:r w:rsidRPr="00AD4939">
        <w:rPr>
          <w:rFonts w:ascii="Arial" w:hAnsi="Arial" w:cs="Arial"/>
        </w:rPr>
        <w:t xml:space="preserve"> </w:t>
      </w:r>
      <w:r>
        <w:rPr>
          <w:rFonts w:ascii="Arial" w:hAnsi="Arial" w:cs="Arial"/>
        </w:rPr>
        <w:t>Plants can be clipped or wrapped around a support string, then topped once plants reach the support wire or, for long seasons, plants can be lowered and laid to one side as they get to be 35 ft long. Since large tomato grades are most marketable, growers want to maximize fruit size without negatively affecting overall yield. This can be partly accomplished by cluster thinning, which is the removal of flowers to avoid competition by high fruit set which causes poor fruit weight, shape, quality, and uniformity (</w:t>
      </w:r>
      <w:proofErr w:type="spellStart"/>
      <w:r>
        <w:rPr>
          <w:rFonts w:ascii="Arial" w:hAnsi="Arial" w:cs="Arial"/>
        </w:rPr>
        <w:t>Hochmuth</w:t>
      </w:r>
      <w:proofErr w:type="spellEnd"/>
      <w:r>
        <w:rPr>
          <w:rFonts w:ascii="Arial" w:hAnsi="Arial" w:cs="Arial"/>
        </w:rPr>
        <w:t xml:space="preserve">, 1991). There are many recommendations of how severely to thin clusters. </w:t>
      </w:r>
      <w:proofErr w:type="spellStart"/>
      <w:r w:rsidRPr="0034555F">
        <w:rPr>
          <w:rFonts w:ascii="Arial" w:hAnsi="Arial" w:cs="Arial"/>
        </w:rPr>
        <w:t>Koske</w:t>
      </w:r>
      <w:proofErr w:type="spellEnd"/>
      <w:r w:rsidRPr="0034555F">
        <w:rPr>
          <w:rFonts w:ascii="Arial" w:hAnsi="Arial" w:cs="Arial"/>
        </w:rPr>
        <w:t xml:space="preserve"> et al (2005) recommended leaving three to four fruit per cluster for most tomato varieties. </w:t>
      </w:r>
      <w:proofErr w:type="spellStart"/>
      <w:r w:rsidRPr="0034555F">
        <w:rPr>
          <w:rFonts w:ascii="Arial" w:hAnsi="Arial" w:cs="Arial"/>
        </w:rPr>
        <w:t>Hochmuth</w:t>
      </w:r>
      <w:proofErr w:type="spellEnd"/>
      <w:r w:rsidRPr="0034555F">
        <w:rPr>
          <w:rFonts w:ascii="Arial" w:hAnsi="Arial" w:cs="Arial"/>
        </w:rPr>
        <w:t xml:space="preserve"> (1991) suggests thinning large fruiting cultivars to three or four fruit and medium fruiting cultivars </w:t>
      </w:r>
      <w:r w:rsidR="003E06D1">
        <w:rPr>
          <w:rFonts w:ascii="Arial" w:hAnsi="Arial" w:cs="Arial"/>
        </w:rPr>
        <w:t>to four or five fruit, but warned</w:t>
      </w:r>
      <w:r w:rsidRPr="0034555F">
        <w:rPr>
          <w:rFonts w:ascii="Arial" w:hAnsi="Arial" w:cs="Arial"/>
        </w:rPr>
        <w:t xml:space="preserve"> to never exceed five for any variety.  Snyder (2007) advises thinning to three, four, or five fruit per cluster. According to Papadopoulos (1991), the first two clusters should be pruned to three fruits and subsequent clusters to four fruits. Hanna (2009) found that thinning clusters to three fruit instead of four fruit reduced cull yield and increased fruit weight, as well as total marketable yield.  Moreover, </w:t>
      </w:r>
      <w:proofErr w:type="spellStart"/>
      <w:r w:rsidRPr="0034555F">
        <w:rPr>
          <w:rFonts w:ascii="Arial" w:hAnsi="Arial" w:cs="Arial"/>
        </w:rPr>
        <w:lastRenderedPageBreak/>
        <w:t>Cockshull</w:t>
      </w:r>
      <w:proofErr w:type="spellEnd"/>
      <w:r w:rsidRPr="0034555F">
        <w:rPr>
          <w:rFonts w:ascii="Arial" w:hAnsi="Arial" w:cs="Arial"/>
        </w:rPr>
        <w:t xml:space="preserve"> and Ho (1995) found that removing 30% of fruit from the first three clusters resulted in increased fruit weight and reduced culls. </w:t>
      </w:r>
      <w:proofErr w:type="spellStart"/>
      <w:r w:rsidRPr="0034555F">
        <w:rPr>
          <w:rFonts w:ascii="Arial" w:hAnsi="Arial" w:cs="Arial"/>
        </w:rPr>
        <w:t>Hurd</w:t>
      </w:r>
      <w:proofErr w:type="spellEnd"/>
      <w:r w:rsidRPr="0034555F">
        <w:rPr>
          <w:rFonts w:ascii="Arial" w:hAnsi="Arial" w:cs="Arial"/>
        </w:rPr>
        <w:t xml:space="preserve"> et al. (1979) saw a decrease in number of fruit when 2/3 of the flowers were removed.  However, this reduction in fruit number did not greatly affect total yield, as it was almost entirely compensated by the increase in mean </w:t>
      </w:r>
      <w:r>
        <w:rPr>
          <w:rFonts w:ascii="Arial" w:hAnsi="Arial" w:cs="Arial"/>
        </w:rPr>
        <w:t>fruit. Cultivar and growing conditions are important factors to consider when cluster thinning as they greatly affect yield fruit size as well.</w:t>
      </w:r>
    </w:p>
    <w:p w:rsidR="00AA7DA0" w:rsidRPr="003919EB" w:rsidRDefault="00AA7DA0" w:rsidP="00AA7DA0">
      <w:pPr>
        <w:spacing w:line="480" w:lineRule="auto"/>
        <w:ind w:firstLine="360"/>
        <w:rPr>
          <w:rFonts w:ascii="Arial" w:hAnsi="Arial" w:cs="Arial"/>
        </w:rPr>
      </w:pPr>
      <w:r>
        <w:rPr>
          <w:rFonts w:ascii="Arial" w:hAnsi="Arial" w:cs="Arial"/>
        </w:rPr>
        <w:t xml:space="preserve">Tomato flowers are perfect with both male and female parts. Fertilization is usually accomplished from the pollen and ovary within the same flower. </w:t>
      </w:r>
      <w:r w:rsidRPr="003919EB">
        <w:rPr>
          <w:rFonts w:ascii="Arial" w:hAnsi="Arial" w:cs="Arial"/>
        </w:rPr>
        <w:t xml:space="preserve">Tomato pollen is shed during </w:t>
      </w:r>
      <w:proofErr w:type="spellStart"/>
      <w:r w:rsidRPr="003919EB">
        <w:rPr>
          <w:rFonts w:ascii="Arial" w:hAnsi="Arial" w:cs="Arial"/>
        </w:rPr>
        <w:t>anthesis</w:t>
      </w:r>
      <w:proofErr w:type="spellEnd"/>
      <w:r w:rsidRPr="003919EB">
        <w:rPr>
          <w:rFonts w:ascii="Arial" w:hAnsi="Arial" w:cs="Arial"/>
        </w:rPr>
        <w:t xml:space="preserve"> when there is a vibrating force tha</w:t>
      </w:r>
      <w:r w:rsidR="00134207">
        <w:rPr>
          <w:rFonts w:ascii="Arial" w:hAnsi="Arial" w:cs="Arial"/>
        </w:rPr>
        <w:t>t shakes the plant (Snyder, 2007</w:t>
      </w:r>
      <w:r w:rsidRPr="003919EB">
        <w:rPr>
          <w:rFonts w:ascii="Arial" w:hAnsi="Arial" w:cs="Arial"/>
        </w:rPr>
        <w:t>). In field conditions this is accomplished mostly by wind. To get good fruit set and size in greenhouse conditions, tomato flowers have to be mechanically vibrated to release pollen.</w:t>
      </w:r>
      <w:r>
        <w:rPr>
          <w:rFonts w:ascii="Arial" w:hAnsi="Arial" w:cs="Arial"/>
        </w:rPr>
        <w:t xml:space="preserve"> The optimum temperature for pollination is between 70 and 82</w:t>
      </w:r>
      <w:r w:rsidR="003E06D1">
        <w:rPr>
          <w:rFonts w:ascii="Arial" w:hAnsi="Arial" w:cs="Arial"/>
        </w:rPr>
        <w:t xml:space="preserve"> </w:t>
      </w:r>
      <w:proofErr w:type="spellStart"/>
      <w:r>
        <w:rPr>
          <w:rFonts w:ascii="Arial" w:hAnsi="Arial" w:cs="Arial"/>
          <w:vertAlign w:val="superscript"/>
        </w:rPr>
        <w:t>o</w:t>
      </w:r>
      <w:r>
        <w:rPr>
          <w:rFonts w:ascii="Arial" w:hAnsi="Arial" w:cs="Arial"/>
        </w:rPr>
        <w:t>F</w:t>
      </w:r>
      <w:proofErr w:type="spellEnd"/>
      <w:r>
        <w:rPr>
          <w:rFonts w:ascii="Arial" w:hAnsi="Arial" w:cs="Arial"/>
        </w:rPr>
        <w:t>. In ideal conditions fertilization occurs 48 hours after pollination (Snyder, 2007). There are a few</w:t>
      </w:r>
      <w:r w:rsidRPr="003919EB">
        <w:rPr>
          <w:rFonts w:ascii="Arial" w:hAnsi="Arial" w:cs="Arial"/>
        </w:rPr>
        <w:t xml:space="preserve"> mechanisms for pollination. Large greenhouse growers use hives of lab-reared bumblebees for the most effective and efficient pollination (Morgan, 2000) and spend up to $2,000/acre on them (</w:t>
      </w:r>
      <w:proofErr w:type="spellStart"/>
      <w:r w:rsidRPr="003919EB">
        <w:rPr>
          <w:rFonts w:ascii="Arial" w:hAnsi="Arial" w:cs="Arial"/>
        </w:rPr>
        <w:t>Selina</w:t>
      </w:r>
      <w:proofErr w:type="spellEnd"/>
      <w:r>
        <w:rPr>
          <w:rFonts w:ascii="Arial" w:hAnsi="Arial" w:cs="Arial"/>
        </w:rPr>
        <w:t>, 2002</w:t>
      </w:r>
      <w:r w:rsidRPr="003919EB">
        <w:rPr>
          <w:rFonts w:ascii="Arial" w:hAnsi="Arial" w:cs="Arial"/>
        </w:rPr>
        <w:t xml:space="preserve">). For </w:t>
      </w:r>
      <w:r>
        <w:rPr>
          <w:rFonts w:ascii="Arial" w:hAnsi="Arial" w:cs="Arial"/>
        </w:rPr>
        <w:t xml:space="preserve">very </w:t>
      </w:r>
      <w:r w:rsidRPr="003919EB">
        <w:rPr>
          <w:rFonts w:ascii="Arial" w:hAnsi="Arial" w:cs="Arial"/>
        </w:rPr>
        <w:t>small growers</w:t>
      </w:r>
      <w:r>
        <w:rPr>
          <w:rFonts w:ascii="Arial" w:hAnsi="Arial" w:cs="Arial"/>
        </w:rPr>
        <w:t xml:space="preserve"> (&lt;1000 plants)</w:t>
      </w:r>
      <w:r w:rsidRPr="003919EB">
        <w:rPr>
          <w:rFonts w:ascii="Arial" w:hAnsi="Arial" w:cs="Arial"/>
        </w:rPr>
        <w:t>, b</w:t>
      </w:r>
      <w:r>
        <w:rPr>
          <w:rFonts w:ascii="Arial" w:hAnsi="Arial" w:cs="Arial"/>
        </w:rPr>
        <w:t xml:space="preserve">ee hives are not feasible because they don’t have provide a sufficient number of flowers open at one time to supply the bees with enough pollen. This results in damaged flowers and female organs as the bees revisit open flowers (Hanna, 2004). Electric vibrators are just as effective at pollinating as bumblebees are and is most practical for small growers. Due to the labor involved with electric vibrators it is most </w:t>
      </w:r>
      <w:r>
        <w:rPr>
          <w:rFonts w:ascii="Arial" w:hAnsi="Arial" w:cs="Arial"/>
        </w:rPr>
        <w:lastRenderedPageBreak/>
        <w:t>economical for growers &gt;2500 plants to use bumblebees (Snyder, 1995). The use of air-blowers in small greenhouses has been investigated to reduce the time and labor involved in manual pollination. But Hanna (2004) concluded that the yield loss from using air-blowers did not offset the savings in operating costs.</w:t>
      </w:r>
    </w:p>
    <w:p w:rsidR="00AA7DA0" w:rsidRPr="00132350" w:rsidRDefault="00AA7DA0" w:rsidP="00AA7DA0">
      <w:pPr>
        <w:spacing w:line="480" w:lineRule="auto"/>
        <w:ind w:firstLine="720"/>
        <w:rPr>
          <w:rFonts w:ascii="Arial" w:hAnsi="Arial" w:cs="Arial"/>
        </w:rPr>
      </w:pPr>
      <w:r>
        <w:rPr>
          <w:rFonts w:ascii="Arial" w:hAnsi="Arial" w:cs="Arial"/>
        </w:rPr>
        <w:t>In greenhouse crop production, the indoor climate is manipulated to provide the appropriate environmental conditions for off-season or year round production (</w:t>
      </w:r>
      <w:proofErr w:type="spellStart"/>
      <w:r>
        <w:rPr>
          <w:rFonts w:ascii="Arial" w:hAnsi="Arial" w:cs="Arial"/>
        </w:rPr>
        <w:t>Bot</w:t>
      </w:r>
      <w:proofErr w:type="spellEnd"/>
      <w:r>
        <w:rPr>
          <w:rFonts w:ascii="Arial" w:hAnsi="Arial" w:cs="Arial"/>
        </w:rPr>
        <w:t>, 2001). The environmental conditions of most concern are temperature, and relative humidity. Heating in the winter and cooling in the summer requires a lot of energy, which emits greenhouse gases and can be very expensive. Energy consumption is the largest expense for growers, heating greenhouses in Canada costs on average $130,000/ha (Statistics Canada, 2005). Ideal temperatures for optimal tomato plant growth are 70 to 82</w:t>
      </w:r>
      <w:r w:rsidR="003E06D1">
        <w:rPr>
          <w:rFonts w:ascii="Arial" w:hAnsi="Arial" w:cs="Arial"/>
        </w:rPr>
        <w:t xml:space="preserve"> </w:t>
      </w:r>
      <w:proofErr w:type="spellStart"/>
      <w:r>
        <w:rPr>
          <w:rFonts w:ascii="Arial" w:hAnsi="Arial" w:cs="Arial"/>
          <w:vertAlign w:val="superscript"/>
        </w:rPr>
        <w:t>o</w:t>
      </w:r>
      <w:r>
        <w:rPr>
          <w:rFonts w:ascii="Arial" w:hAnsi="Arial" w:cs="Arial"/>
        </w:rPr>
        <w:t>F</w:t>
      </w:r>
      <w:proofErr w:type="spellEnd"/>
      <w:r>
        <w:rPr>
          <w:rFonts w:ascii="Arial" w:hAnsi="Arial" w:cs="Arial"/>
        </w:rPr>
        <w:t xml:space="preserve"> for day and 62 to 64</w:t>
      </w:r>
      <w:r w:rsidR="003E06D1">
        <w:rPr>
          <w:rFonts w:ascii="Arial" w:hAnsi="Arial" w:cs="Arial"/>
        </w:rPr>
        <w:t xml:space="preserve"> </w:t>
      </w:r>
      <w:proofErr w:type="spellStart"/>
      <w:r>
        <w:rPr>
          <w:rFonts w:ascii="Arial" w:hAnsi="Arial" w:cs="Arial"/>
          <w:vertAlign w:val="superscript"/>
        </w:rPr>
        <w:t>o</w:t>
      </w:r>
      <w:r>
        <w:rPr>
          <w:rFonts w:ascii="Arial" w:hAnsi="Arial" w:cs="Arial"/>
        </w:rPr>
        <w:t>F</w:t>
      </w:r>
      <w:proofErr w:type="spellEnd"/>
      <w:r>
        <w:rPr>
          <w:rFonts w:ascii="Arial" w:hAnsi="Arial" w:cs="Arial"/>
        </w:rPr>
        <w:t xml:space="preserve"> for night (Snyder, 2007). This ideal temperature is determined by long-term averages rather than instantaneous temperatures (De </w:t>
      </w:r>
      <w:proofErr w:type="spellStart"/>
      <w:r>
        <w:rPr>
          <w:rFonts w:ascii="Arial" w:hAnsi="Arial" w:cs="Arial"/>
        </w:rPr>
        <w:t>Koning</w:t>
      </w:r>
      <w:proofErr w:type="spellEnd"/>
      <w:r>
        <w:rPr>
          <w:rFonts w:ascii="Arial" w:hAnsi="Arial" w:cs="Arial"/>
        </w:rPr>
        <w:t xml:space="preserve">, 1990).  </w:t>
      </w:r>
      <w:r w:rsidR="003E06D1">
        <w:rPr>
          <w:rFonts w:ascii="Arial" w:hAnsi="Arial" w:cs="Arial"/>
        </w:rPr>
        <w:t>Periods</w:t>
      </w:r>
      <w:r>
        <w:rPr>
          <w:rFonts w:ascii="Arial" w:hAnsi="Arial" w:cs="Arial"/>
        </w:rPr>
        <w:t xml:space="preserve"> of low temperature can be compensated for by periods of high temperature, keeping the long-term averages in the optimal range for growth (Zhang, 2010). This concept has been studied as a practical way to conserve energy. Increasing temperatures when energy cost is lower and decreasing temperatures when energy cost is higher can maintain optimal long-term averages while reducing heating costs by 10% to 20% (</w:t>
      </w:r>
      <w:proofErr w:type="spellStart"/>
      <w:r>
        <w:rPr>
          <w:rFonts w:ascii="Arial" w:hAnsi="Arial" w:cs="Arial"/>
        </w:rPr>
        <w:t>Chalabi</w:t>
      </w:r>
      <w:proofErr w:type="spellEnd"/>
      <w:r>
        <w:rPr>
          <w:rFonts w:ascii="Arial" w:hAnsi="Arial" w:cs="Arial"/>
        </w:rPr>
        <w:t xml:space="preserve"> et al.</w:t>
      </w:r>
      <w:proofErr w:type="gramStart"/>
      <w:r>
        <w:rPr>
          <w:rFonts w:ascii="Arial" w:hAnsi="Arial" w:cs="Arial"/>
        </w:rPr>
        <w:t>,1996</w:t>
      </w:r>
      <w:proofErr w:type="gramEnd"/>
      <w:r>
        <w:rPr>
          <w:rFonts w:ascii="Arial" w:hAnsi="Arial" w:cs="Arial"/>
        </w:rPr>
        <w:t xml:space="preserve">; </w:t>
      </w:r>
      <w:proofErr w:type="spellStart"/>
      <w:r>
        <w:rPr>
          <w:rFonts w:ascii="Arial" w:hAnsi="Arial" w:cs="Arial"/>
        </w:rPr>
        <w:t>Pollet</w:t>
      </w:r>
      <w:proofErr w:type="spellEnd"/>
      <w:r>
        <w:rPr>
          <w:rFonts w:ascii="Arial" w:hAnsi="Arial" w:cs="Arial"/>
        </w:rPr>
        <w:t xml:space="preserve"> et al., 2009). This practice, known as temperature integration (TI), can be successful as long as low and high temperature thresholds are not exceeded for long periods of time, which will hinder growth and production. Temperatures </w:t>
      </w:r>
      <w:r>
        <w:rPr>
          <w:rFonts w:ascii="Arial" w:hAnsi="Arial" w:cs="Arial"/>
        </w:rPr>
        <w:lastRenderedPageBreak/>
        <w:t>below 60</w:t>
      </w:r>
      <w:r w:rsidR="003E06D1">
        <w:rPr>
          <w:rFonts w:ascii="Arial" w:hAnsi="Arial" w:cs="Arial"/>
        </w:rPr>
        <w:t xml:space="preserve"> </w:t>
      </w:r>
      <w:proofErr w:type="spellStart"/>
      <w:r>
        <w:rPr>
          <w:rFonts w:ascii="Arial" w:hAnsi="Arial" w:cs="Arial"/>
          <w:vertAlign w:val="superscript"/>
        </w:rPr>
        <w:t>o</w:t>
      </w:r>
      <w:r>
        <w:rPr>
          <w:rFonts w:ascii="Arial" w:hAnsi="Arial" w:cs="Arial"/>
        </w:rPr>
        <w:t>F</w:t>
      </w:r>
      <w:proofErr w:type="spellEnd"/>
      <w:r>
        <w:rPr>
          <w:rFonts w:ascii="Arial" w:hAnsi="Arial" w:cs="Arial"/>
        </w:rPr>
        <w:t xml:space="preserve"> can cause nutrient deficiencies; one or two nights of 56 to 58</w:t>
      </w:r>
      <w:r w:rsidR="003E06D1">
        <w:rPr>
          <w:rFonts w:ascii="Arial" w:hAnsi="Arial" w:cs="Arial"/>
        </w:rPr>
        <w:t xml:space="preserve"> </w:t>
      </w:r>
      <w:proofErr w:type="spellStart"/>
      <w:r>
        <w:rPr>
          <w:rFonts w:ascii="Arial" w:hAnsi="Arial" w:cs="Arial"/>
          <w:vertAlign w:val="superscript"/>
        </w:rPr>
        <w:t>o</w:t>
      </w:r>
      <w:r>
        <w:rPr>
          <w:rFonts w:ascii="Arial" w:hAnsi="Arial" w:cs="Arial"/>
        </w:rPr>
        <w:t>F</w:t>
      </w:r>
      <w:proofErr w:type="spellEnd"/>
      <w:r>
        <w:rPr>
          <w:rFonts w:ascii="Arial" w:hAnsi="Arial" w:cs="Arial"/>
        </w:rPr>
        <w:t xml:space="preserve"> can cause rough fruit; temperatures above 86</w:t>
      </w:r>
      <w:r w:rsidR="003E06D1">
        <w:rPr>
          <w:rFonts w:ascii="Arial" w:hAnsi="Arial" w:cs="Arial"/>
        </w:rPr>
        <w:t xml:space="preserve"> </w:t>
      </w:r>
      <w:proofErr w:type="spellStart"/>
      <w:r>
        <w:rPr>
          <w:rFonts w:ascii="Arial" w:hAnsi="Arial" w:cs="Arial"/>
          <w:vertAlign w:val="superscript"/>
        </w:rPr>
        <w:t>o</w:t>
      </w:r>
      <w:r>
        <w:rPr>
          <w:rFonts w:ascii="Arial" w:hAnsi="Arial" w:cs="Arial"/>
        </w:rPr>
        <w:t>F</w:t>
      </w:r>
      <w:proofErr w:type="spellEnd"/>
      <w:r>
        <w:rPr>
          <w:rFonts w:ascii="Arial" w:hAnsi="Arial" w:cs="Arial"/>
        </w:rPr>
        <w:t xml:space="preserve"> hampers </w:t>
      </w:r>
      <w:proofErr w:type="spellStart"/>
      <w:r>
        <w:rPr>
          <w:rFonts w:ascii="Arial" w:hAnsi="Arial" w:cs="Arial"/>
        </w:rPr>
        <w:t>lycopene</w:t>
      </w:r>
      <w:proofErr w:type="spellEnd"/>
      <w:r>
        <w:rPr>
          <w:rFonts w:ascii="Arial" w:hAnsi="Arial" w:cs="Arial"/>
        </w:rPr>
        <w:t xml:space="preserve"> production, and above 90</w:t>
      </w:r>
      <w:r w:rsidR="003E06D1">
        <w:rPr>
          <w:rFonts w:ascii="Arial" w:hAnsi="Arial" w:cs="Arial"/>
        </w:rPr>
        <w:t xml:space="preserve"> </w:t>
      </w:r>
      <w:proofErr w:type="spellStart"/>
      <w:r>
        <w:rPr>
          <w:rFonts w:ascii="Arial" w:hAnsi="Arial" w:cs="Arial"/>
          <w:vertAlign w:val="superscript"/>
        </w:rPr>
        <w:t>o</w:t>
      </w:r>
      <w:r>
        <w:rPr>
          <w:rFonts w:ascii="Arial" w:hAnsi="Arial" w:cs="Arial"/>
        </w:rPr>
        <w:t>F</w:t>
      </w:r>
      <w:proofErr w:type="spellEnd"/>
      <w:r>
        <w:rPr>
          <w:rFonts w:ascii="Arial" w:hAnsi="Arial" w:cs="Arial"/>
        </w:rPr>
        <w:t xml:space="preserve"> </w:t>
      </w:r>
      <w:proofErr w:type="gramStart"/>
      <w:r>
        <w:rPr>
          <w:rFonts w:ascii="Arial" w:hAnsi="Arial" w:cs="Arial"/>
        </w:rPr>
        <w:t>causes</w:t>
      </w:r>
      <w:proofErr w:type="gramEnd"/>
      <w:r>
        <w:rPr>
          <w:rFonts w:ascii="Arial" w:hAnsi="Arial" w:cs="Arial"/>
        </w:rPr>
        <w:t xml:space="preserve"> fruit splitting (Snyder, 2007).  Pre-night and pre-morning periods are usually the periods of highest energy consumption. Zhang (2010) found that the optimum low pre-night temperature for some cultivars was between 53.6</w:t>
      </w:r>
      <w:r w:rsidR="003E06D1">
        <w:rPr>
          <w:rFonts w:ascii="Arial" w:hAnsi="Arial" w:cs="Arial"/>
        </w:rPr>
        <w:t xml:space="preserve"> </w:t>
      </w:r>
      <w:proofErr w:type="spellStart"/>
      <w:r>
        <w:rPr>
          <w:rFonts w:ascii="Arial" w:hAnsi="Arial" w:cs="Arial"/>
          <w:vertAlign w:val="superscript"/>
        </w:rPr>
        <w:t>o</w:t>
      </w:r>
      <w:r>
        <w:rPr>
          <w:rFonts w:ascii="Arial" w:hAnsi="Arial" w:cs="Arial"/>
        </w:rPr>
        <w:t>F</w:t>
      </w:r>
      <w:proofErr w:type="spellEnd"/>
      <w:r>
        <w:rPr>
          <w:rFonts w:ascii="Arial" w:hAnsi="Arial" w:cs="Arial"/>
        </w:rPr>
        <w:t xml:space="preserve"> and 58.8</w:t>
      </w:r>
      <w:r w:rsidR="003E06D1">
        <w:rPr>
          <w:rFonts w:ascii="Arial" w:hAnsi="Arial" w:cs="Arial"/>
        </w:rPr>
        <w:t xml:space="preserve"> </w:t>
      </w:r>
      <w:proofErr w:type="spellStart"/>
      <w:r>
        <w:rPr>
          <w:rFonts w:ascii="Arial" w:hAnsi="Arial" w:cs="Arial"/>
          <w:vertAlign w:val="superscript"/>
        </w:rPr>
        <w:t>o</w:t>
      </w:r>
      <w:r>
        <w:rPr>
          <w:rFonts w:ascii="Arial" w:hAnsi="Arial" w:cs="Arial"/>
        </w:rPr>
        <w:t>F</w:t>
      </w:r>
      <w:proofErr w:type="spellEnd"/>
      <w:r>
        <w:rPr>
          <w:rFonts w:ascii="Arial" w:hAnsi="Arial" w:cs="Arial"/>
        </w:rPr>
        <w:t xml:space="preserve">, and that using these lower than normal pre-night temperatures can improve early fruit yield and energy efficiency. </w:t>
      </w:r>
      <w:proofErr w:type="spellStart"/>
      <w:r>
        <w:rPr>
          <w:rFonts w:ascii="Arial" w:hAnsi="Arial" w:cs="Arial"/>
        </w:rPr>
        <w:t>Hao</w:t>
      </w:r>
      <w:proofErr w:type="spellEnd"/>
      <w:r>
        <w:rPr>
          <w:rFonts w:ascii="Arial" w:hAnsi="Arial" w:cs="Arial"/>
        </w:rPr>
        <w:t xml:space="preserve"> (2011) found that reducing pre-morning temperatures to 56.3</w:t>
      </w:r>
      <w:r w:rsidR="003E06D1">
        <w:rPr>
          <w:rFonts w:ascii="Arial" w:hAnsi="Arial" w:cs="Arial"/>
        </w:rPr>
        <w:t xml:space="preserve"> </w:t>
      </w:r>
      <w:proofErr w:type="spellStart"/>
      <w:r>
        <w:rPr>
          <w:rFonts w:ascii="Arial" w:hAnsi="Arial" w:cs="Arial"/>
          <w:vertAlign w:val="superscript"/>
        </w:rPr>
        <w:t>o</w:t>
      </w:r>
      <w:r>
        <w:rPr>
          <w:rFonts w:ascii="Arial" w:hAnsi="Arial" w:cs="Arial"/>
        </w:rPr>
        <w:t>F</w:t>
      </w:r>
      <w:proofErr w:type="spellEnd"/>
      <w:r>
        <w:rPr>
          <w:rFonts w:ascii="Arial" w:hAnsi="Arial" w:cs="Arial"/>
        </w:rPr>
        <w:t xml:space="preserve"> increased fruit yield and reduced energy consumption by 6% to 8% from March to May.</w:t>
      </w:r>
    </w:p>
    <w:p w:rsidR="00AA7DA0" w:rsidRPr="00AA7DA0" w:rsidRDefault="00AA7DA0" w:rsidP="00AA7DA0">
      <w:pPr>
        <w:spacing w:line="480" w:lineRule="auto"/>
        <w:ind w:firstLine="720"/>
      </w:pPr>
      <w:r>
        <w:rPr>
          <w:rFonts w:ascii="Arial" w:hAnsi="Arial" w:cs="Arial"/>
        </w:rPr>
        <w:t>The optimal relative humidity levels for greenhouse tomatoes are between 60% and 70%. Relative humidity (RH) affects the transpiration rate of plants, and therefore affects uptake of water and nutrients, mainly nutrients transported through xylem like calcium and potassium. High humidity significantly reduces the hourly and daily transpiration rates and reduces crop yield (Jolliet et al.</w:t>
      </w:r>
      <w:proofErr w:type="gramStart"/>
      <w:r>
        <w:rPr>
          <w:rFonts w:ascii="Arial" w:hAnsi="Arial" w:cs="Arial"/>
        </w:rPr>
        <w:t>,1993</w:t>
      </w:r>
      <w:proofErr w:type="gramEnd"/>
      <w:r>
        <w:rPr>
          <w:rFonts w:ascii="Arial" w:hAnsi="Arial" w:cs="Arial"/>
        </w:rPr>
        <w:t xml:space="preserve">; </w:t>
      </w:r>
      <w:proofErr w:type="spellStart"/>
      <w:r>
        <w:rPr>
          <w:rFonts w:ascii="Arial" w:hAnsi="Arial" w:cs="Arial"/>
        </w:rPr>
        <w:t>Trigiu</w:t>
      </w:r>
      <w:proofErr w:type="spellEnd"/>
      <w:r>
        <w:rPr>
          <w:rFonts w:ascii="Arial" w:hAnsi="Arial" w:cs="Arial"/>
        </w:rPr>
        <w:t xml:space="preserve"> et al.,1995). High humidity causes a re</w:t>
      </w:r>
      <w:r w:rsidR="003E06D1">
        <w:rPr>
          <w:rFonts w:ascii="Arial" w:hAnsi="Arial" w:cs="Arial"/>
        </w:rPr>
        <w:t>duction in leaf area and Ca</w:t>
      </w:r>
      <w:r>
        <w:rPr>
          <w:rFonts w:ascii="Arial" w:hAnsi="Arial" w:cs="Arial"/>
        </w:rPr>
        <w:t xml:space="preserve"> and </w:t>
      </w:r>
      <w:r w:rsidR="003E06D1">
        <w:rPr>
          <w:rFonts w:ascii="Arial" w:hAnsi="Arial" w:cs="Arial"/>
        </w:rPr>
        <w:t>K</w:t>
      </w:r>
      <w:r>
        <w:rPr>
          <w:rFonts w:ascii="Arial" w:hAnsi="Arial" w:cs="Arial"/>
        </w:rPr>
        <w:t xml:space="preserve"> deficiency (Adams, 1991; Bakker, 1990). Relative humidity in the greenhouse is also directly correlated to disease incidence as condensation on plant occurs at high levels of relative humidity. Diseases, like leaf mold, grey mold, and powdery mildew are most common in fall, early winter, and spring when RH is high and continuous heating is not necessary (Novak et al., 2010). Leaf mold infections are most severe at 65% to 82% RH (Novak et al., 2010). Powdery mildew infections are most severe at RH humidity levels of 60% to 90% (Jacob et al., 2008). Dehumidification is typically accomplished by heating and ventilating. </w:t>
      </w:r>
      <w:r>
        <w:rPr>
          <w:rFonts w:ascii="Arial" w:hAnsi="Arial" w:cs="Arial"/>
        </w:rPr>
        <w:lastRenderedPageBreak/>
        <w:t>Combinations of high temperatures and low RH helps reduce disease severity in greenhouse tomatoes (Jacob et al., 2008).</w:t>
      </w:r>
    </w:p>
    <w:p w:rsidR="007B7C1C" w:rsidRDefault="007B7C1C" w:rsidP="007E2FE9">
      <w:pPr>
        <w:spacing w:line="480" w:lineRule="auto"/>
        <w:ind w:firstLine="720"/>
        <w:rPr>
          <w:rFonts w:ascii="Arial" w:hAnsi="Arial" w:cs="Arial"/>
        </w:rPr>
      </w:pPr>
      <w:r>
        <w:rPr>
          <w:rFonts w:ascii="Arial" w:hAnsi="Arial" w:cs="Arial"/>
        </w:rPr>
        <w:t>Greenhouse production in the southeast has been growing in recent years as small farms are looking for ways to diversify and provide a supplemental income. Tomatoes are a high demand and high value crop that can be successfully grown in greenhouses all year long. There is a plethora of information for greenhouse tomato growers on extension websites and grower handbooks providing growing tips and guidelines</w:t>
      </w:r>
      <w:r w:rsidR="00AA7DA0">
        <w:rPr>
          <w:rFonts w:ascii="Arial" w:hAnsi="Arial" w:cs="Arial"/>
        </w:rPr>
        <w:t>.</w:t>
      </w:r>
      <w:r w:rsidR="0044289D">
        <w:rPr>
          <w:rFonts w:ascii="Arial" w:hAnsi="Arial" w:cs="Arial"/>
        </w:rPr>
        <w:t xml:space="preserve"> The o</w:t>
      </w:r>
      <w:r w:rsidR="003E06D1">
        <w:rPr>
          <w:rFonts w:ascii="Arial" w:hAnsi="Arial" w:cs="Arial"/>
        </w:rPr>
        <w:t>verall objective of this work was</w:t>
      </w:r>
      <w:r w:rsidR="0044289D">
        <w:rPr>
          <w:rFonts w:ascii="Arial" w:hAnsi="Arial" w:cs="Arial"/>
        </w:rPr>
        <w:t xml:space="preserve"> to provide data on the critical points of gr</w:t>
      </w:r>
      <w:r w:rsidR="00E010C8">
        <w:rPr>
          <w:rFonts w:ascii="Arial" w:hAnsi="Arial" w:cs="Arial"/>
        </w:rPr>
        <w:t>eenhouse tomato production, by using commonly suggested practices and scientifically studying them to provide growers with specific production guidelines. Three</w:t>
      </w:r>
      <w:r w:rsidR="0044289D">
        <w:rPr>
          <w:rFonts w:ascii="Arial" w:hAnsi="Arial" w:cs="Arial"/>
        </w:rPr>
        <w:t xml:space="preserve"> separate studies were conducted between </w:t>
      </w:r>
      <w:proofErr w:type="gramStart"/>
      <w:r w:rsidR="0044289D">
        <w:rPr>
          <w:rFonts w:ascii="Arial" w:hAnsi="Arial" w:cs="Arial"/>
        </w:rPr>
        <w:t>Fall</w:t>
      </w:r>
      <w:proofErr w:type="gramEnd"/>
      <w:r w:rsidR="0044289D">
        <w:rPr>
          <w:rFonts w:ascii="Arial" w:hAnsi="Arial" w:cs="Arial"/>
        </w:rPr>
        <w:t xml:space="preserve"> 2008 and Spring 2010 in Knoxville and Crossville Tennessee. The purpose of </w:t>
      </w:r>
      <w:r w:rsidR="003E06D1">
        <w:rPr>
          <w:rFonts w:ascii="Arial" w:hAnsi="Arial" w:cs="Arial"/>
        </w:rPr>
        <w:t>the first and second studies were</w:t>
      </w:r>
      <w:r w:rsidR="0044289D">
        <w:rPr>
          <w:rFonts w:ascii="Arial" w:hAnsi="Arial" w:cs="Arial"/>
        </w:rPr>
        <w:t xml:space="preserve"> to evalu</w:t>
      </w:r>
      <w:r w:rsidR="00E010C8">
        <w:rPr>
          <w:rFonts w:ascii="Arial" w:hAnsi="Arial" w:cs="Arial"/>
        </w:rPr>
        <w:t>ate yield and</w:t>
      </w:r>
      <w:r w:rsidR="0044289D">
        <w:rPr>
          <w:rFonts w:ascii="Arial" w:hAnsi="Arial" w:cs="Arial"/>
        </w:rPr>
        <w:t xml:space="preserve"> fruit weight of ‘Trust’ tomatoes at five different </w:t>
      </w:r>
      <w:r w:rsidR="003E06D1">
        <w:rPr>
          <w:rFonts w:ascii="Arial" w:hAnsi="Arial" w:cs="Arial"/>
        </w:rPr>
        <w:t xml:space="preserve">plant </w:t>
      </w:r>
      <w:proofErr w:type="spellStart"/>
      <w:r w:rsidR="0044289D">
        <w:rPr>
          <w:rFonts w:ascii="Arial" w:hAnsi="Arial" w:cs="Arial"/>
        </w:rPr>
        <w:t>spacings</w:t>
      </w:r>
      <w:proofErr w:type="spellEnd"/>
      <w:r w:rsidR="0044289D">
        <w:rPr>
          <w:rFonts w:ascii="Arial" w:hAnsi="Arial" w:cs="Arial"/>
        </w:rPr>
        <w:t xml:space="preserve">, determine the effect of pruning production systems </w:t>
      </w:r>
      <w:r w:rsidR="00E010C8">
        <w:rPr>
          <w:rFonts w:ascii="Arial" w:hAnsi="Arial" w:cs="Arial"/>
        </w:rPr>
        <w:t>on yield and fruit weight, and evaluate the effe</w:t>
      </w:r>
      <w:r w:rsidR="0099563E">
        <w:rPr>
          <w:rFonts w:ascii="Arial" w:hAnsi="Arial" w:cs="Arial"/>
        </w:rPr>
        <w:t>ct of cluster thinning</w:t>
      </w:r>
      <w:r w:rsidR="00E010C8">
        <w:rPr>
          <w:rFonts w:ascii="Arial" w:hAnsi="Arial" w:cs="Arial"/>
        </w:rPr>
        <w:t xml:space="preserve"> on yield and fruit weight</w:t>
      </w:r>
      <w:r w:rsidR="0044289D">
        <w:rPr>
          <w:rFonts w:ascii="Arial" w:hAnsi="Arial" w:cs="Arial"/>
        </w:rPr>
        <w:t>.</w:t>
      </w:r>
      <w:r w:rsidR="00E010C8">
        <w:rPr>
          <w:rFonts w:ascii="Arial" w:hAnsi="Arial" w:cs="Arial"/>
        </w:rPr>
        <w:t xml:space="preserve"> The third study was conducted to compare the effectiveness of chemical pest control and biological pest control.</w:t>
      </w:r>
    </w:p>
    <w:p w:rsidR="00227DC7" w:rsidRDefault="00227DC7" w:rsidP="007E2FE9">
      <w:pPr>
        <w:spacing w:line="480" w:lineRule="auto"/>
        <w:rPr>
          <w:rFonts w:ascii="Arial" w:hAnsi="Arial" w:cs="Arial"/>
        </w:rPr>
      </w:pPr>
    </w:p>
    <w:p w:rsidR="00AA7DA0" w:rsidRDefault="00AA7DA0" w:rsidP="007E2FE9">
      <w:pPr>
        <w:spacing w:line="480" w:lineRule="auto"/>
      </w:pPr>
    </w:p>
    <w:p w:rsidR="00EA3EB2" w:rsidRDefault="00EA3EB2" w:rsidP="007E2FE9">
      <w:pPr>
        <w:spacing w:line="480" w:lineRule="auto"/>
      </w:pPr>
    </w:p>
    <w:p w:rsidR="00D20A2B" w:rsidRDefault="00D20A2B" w:rsidP="007E2FE9">
      <w:pPr>
        <w:spacing w:line="480" w:lineRule="auto"/>
      </w:pPr>
    </w:p>
    <w:p w:rsidR="0030006D" w:rsidRDefault="0030006D" w:rsidP="007E2FE9">
      <w:pPr>
        <w:spacing w:line="480" w:lineRule="auto"/>
      </w:pPr>
    </w:p>
    <w:p w:rsidR="009F5166" w:rsidRDefault="009F5166" w:rsidP="007E2FE9">
      <w:pPr>
        <w:spacing w:line="480" w:lineRule="auto"/>
      </w:pPr>
    </w:p>
    <w:p w:rsidR="00AA7DA0" w:rsidRDefault="00AA7DA0" w:rsidP="00AA7DA0">
      <w:pPr>
        <w:spacing w:line="480" w:lineRule="auto"/>
        <w:jc w:val="center"/>
        <w:rPr>
          <w:rFonts w:ascii="Arial" w:hAnsi="Arial" w:cs="Arial"/>
          <w:b/>
          <w:sz w:val="28"/>
          <w:szCs w:val="28"/>
        </w:rPr>
      </w:pPr>
      <w:r w:rsidRPr="00D20A2B">
        <w:rPr>
          <w:rFonts w:ascii="Arial" w:hAnsi="Arial" w:cs="Arial"/>
          <w:b/>
          <w:sz w:val="28"/>
          <w:szCs w:val="28"/>
        </w:rPr>
        <w:lastRenderedPageBreak/>
        <w:t>References</w:t>
      </w:r>
    </w:p>
    <w:p w:rsidR="00902E22" w:rsidRDefault="00902E22" w:rsidP="00902E22">
      <w:pPr>
        <w:spacing w:line="480" w:lineRule="auto"/>
        <w:rPr>
          <w:rFonts w:ascii="Arial" w:hAnsi="Arial" w:cs="Arial"/>
        </w:rPr>
      </w:pPr>
      <w:r>
        <w:rPr>
          <w:rFonts w:ascii="Arial" w:hAnsi="Arial" w:cs="Arial"/>
        </w:rPr>
        <w:t xml:space="preserve">Adams, P. 1991. </w:t>
      </w:r>
      <w:proofErr w:type="gramStart"/>
      <w:r>
        <w:rPr>
          <w:rFonts w:ascii="Arial" w:hAnsi="Arial" w:cs="Arial"/>
        </w:rPr>
        <w:t xml:space="preserve">Effects of diurnal fluctuations in humidity on the accumulation of </w:t>
      </w:r>
      <w:r w:rsidR="00D02A23">
        <w:rPr>
          <w:rFonts w:ascii="Arial" w:hAnsi="Arial" w:cs="Arial"/>
        </w:rPr>
        <w:tab/>
      </w:r>
      <w:r>
        <w:rPr>
          <w:rFonts w:ascii="Arial" w:hAnsi="Arial" w:cs="Arial"/>
        </w:rPr>
        <w:t>nutrients in the leaves of tomato.</w:t>
      </w:r>
      <w:proofErr w:type="gramEnd"/>
      <w:r>
        <w:rPr>
          <w:rFonts w:ascii="Arial" w:hAnsi="Arial" w:cs="Arial"/>
        </w:rPr>
        <w:t xml:space="preserve"> J. Hort. Sci.</w:t>
      </w:r>
    </w:p>
    <w:p w:rsidR="00902E22" w:rsidRPr="00902E22" w:rsidRDefault="00902E22" w:rsidP="00902E22">
      <w:pPr>
        <w:spacing w:line="480" w:lineRule="auto"/>
        <w:rPr>
          <w:rFonts w:ascii="Arial" w:hAnsi="Arial" w:cs="Arial"/>
        </w:rPr>
      </w:pPr>
      <w:r>
        <w:rPr>
          <w:rFonts w:ascii="Arial" w:hAnsi="Arial" w:cs="Arial"/>
        </w:rPr>
        <w:t xml:space="preserve">Bakker, J.C. 1990. </w:t>
      </w:r>
      <w:proofErr w:type="gramStart"/>
      <w:r>
        <w:rPr>
          <w:rFonts w:ascii="Arial" w:hAnsi="Arial" w:cs="Arial"/>
        </w:rPr>
        <w:t xml:space="preserve">Effects of day and night humidity on yield and fruit quality of </w:t>
      </w:r>
      <w:r w:rsidR="00D02A23">
        <w:rPr>
          <w:rFonts w:ascii="Arial" w:hAnsi="Arial" w:cs="Arial"/>
        </w:rPr>
        <w:tab/>
      </w:r>
      <w:r>
        <w:rPr>
          <w:rFonts w:ascii="Arial" w:hAnsi="Arial" w:cs="Arial"/>
        </w:rPr>
        <w:t>glasshouse tomatoes.</w:t>
      </w:r>
      <w:proofErr w:type="gramEnd"/>
      <w:r>
        <w:rPr>
          <w:rFonts w:ascii="Arial" w:hAnsi="Arial" w:cs="Arial"/>
        </w:rPr>
        <w:t xml:space="preserve"> J. Hort. Sci. 65:323-331.</w:t>
      </w:r>
    </w:p>
    <w:p w:rsidR="00D037FE" w:rsidRDefault="00842F99" w:rsidP="00D20A2B">
      <w:pPr>
        <w:spacing w:line="480" w:lineRule="auto"/>
        <w:rPr>
          <w:rFonts w:ascii="Arial" w:hAnsi="Arial" w:cs="Arial"/>
        </w:rPr>
      </w:pPr>
      <w:proofErr w:type="spellStart"/>
      <w:proofErr w:type="gramStart"/>
      <w:r>
        <w:rPr>
          <w:rFonts w:ascii="Arial" w:hAnsi="Arial" w:cs="Arial"/>
        </w:rPr>
        <w:t>Bertin</w:t>
      </w:r>
      <w:proofErr w:type="spellEnd"/>
      <w:r>
        <w:rPr>
          <w:rFonts w:ascii="Arial" w:hAnsi="Arial" w:cs="Arial"/>
        </w:rPr>
        <w:t>, N. 1995.</w:t>
      </w:r>
      <w:proofErr w:type="gramEnd"/>
      <w:r>
        <w:rPr>
          <w:rFonts w:ascii="Arial" w:hAnsi="Arial" w:cs="Arial"/>
        </w:rPr>
        <w:t xml:space="preserve"> </w:t>
      </w:r>
      <w:proofErr w:type="gramStart"/>
      <w:r>
        <w:rPr>
          <w:rFonts w:ascii="Arial" w:hAnsi="Arial" w:cs="Arial"/>
        </w:rPr>
        <w:t>Competition for assimilates and fruit position affect</w:t>
      </w:r>
      <w:proofErr w:type="gramEnd"/>
      <w:r>
        <w:rPr>
          <w:rFonts w:ascii="Arial" w:hAnsi="Arial" w:cs="Arial"/>
        </w:rPr>
        <w:t xml:space="preserve"> fruit set in </w:t>
      </w:r>
      <w:r w:rsidR="00D02A23">
        <w:rPr>
          <w:rFonts w:ascii="Arial" w:hAnsi="Arial" w:cs="Arial"/>
        </w:rPr>
        <w:tab/>
      </w:r>
      <w:r>
        <w:rPr>
          <w:rFonts w:ascii="Arial" w:hAnsi="Arial" w:cs="Arial"/>
        </w:rPr>
        <w:t>indeterminate greenhouse tomato. Ann. Bot. 75: 55-65.</w:t>
      </w:r>
      <w:r w:rsidR="00D037FE" w:rsidRPr="00794CF6">
        <w:rPr>
          <w:rFonts w:ascii="Arial" w:hAnsi="Arial" w:cs="Arial"/>
        </w:rPr>
        <w:t xml:space="preserve">Borisoy, V.Y., R.L </w:t>
      </w:r>
      <w:proofErr w:type="spellStart"/>
      <w:r w:rsidR="00D037FE" w:rsidRPr="00794CF6">
        <w:rPr>
          <w:rFonts w:ascii="Arial" w:hAnsi="Arial" w:cs="Arial"/>
        </w:rPr>
        <w:t>Borisova</w:t>
      </w:r>
      <w:proofErr w:type="spellEnd"/>
      <w:r w:rsidR="00D037FE" w:rsidRPr="00794CF6">
        <w:rPr>
          <w:rFonts w:ascii="Arial" w:hAnsi="Arial" w:cs="Arial"/>
        </w:rPr>
        <w:t xml:space="preserve"> and V.T. </w:t>
      </w:r>
      <w:proofErr w:type="spellStart"/>
      <w:r w:rsidR="00D037FE" w:rsidRPr="00794CF6">
        <w:rPr>
          <w:rFonts w:ascii="Arial" w:hAnsi="Arial" w:cs="Arial"/>
        </w:rPr>
        <w:t>Belik</w:t>
      </w:r>
      <w:proofErr w:type="spellEnd"/>
      <w:r w:rsidR="00D037FE" w:rsidRPr="00794CF6">
        <w:rPr>
          <w:rFonts w:ascii="Arial" w:hAnsi="Arial" w:cs="Arial"/>
        </w:rPr>
        <w:t xml:space="preserve">. 1978. The dependence of tomato yield on spacing and </w:t>
      </w:r>
      <w:r w:rsidR="00D02A23">
        <w:rPr>
          <w:rFonts w:ascii="Arial" w:hAnsi="Arial" w:cs="Arial"/>
        </w:rPr>
        <w:tab/>
      </w:r>
      <w:r w:rsidR="00D037FE" w:rsidRPr="00794CF6">
        <w:rPr>
          <w:rFonts w:ascii="Arial" w:hAnsi="Arial" w:cs="Arial"/>
        </w:rPr>
        <w:t xml:space="preserve">plant training. </w:t>
      </w:r>
      <w:proofErr w:type="spellStart"/>
      <w:proofErr w:type="gramStart"/>
      <w:r w:rsidR="00D037FE" w:rsidRPr="00794CF6">
        <w:rPr>
          <w:rFonts w:ascii="Arial" w:hAnsi="Arial" w:cs="Arial"/>
        </w:rPr>
        <w:t>Puti</w:t>
      </w:r>
      <w:proofErr w:type="spellEnd"/>
      <w:r w:rsidR="00D037FE" w:rsidRPr="00794CF6">
        <w:rPr>
          <w:rFonts w:ascii="Arial" w:hAnsi="Arial" w:cs="Arial"/>
        </w:rPr>
        <w:t>.</w:t>
      </w:r>
      <w:proofErr w:type="gramEnd"/>
      <w:r w:rsidR="00D037FE" w:rsidRPr="00794CF6">
        <w:rPr>
          <w:rFonts w:ascii="Arial" w:hAnsi="Arial" w:cs="Arial"/>
        </w:rPr>
        <w:t xml:space="preserve"> </w:t>
      </w:r>
      <w:proofErr w:type="spellStart"/>
      <w:proofErr w:type="gramStart"/>
      <w:r w:rsidR="00D037FE" w:rsidRPr="00794CF6">
        <w:rPr>
          <w:rFonts w:ascii="Arial" w:hAnsi="Arial" w:cs="Arial"/>
        </w:rPr>
        <w:t>Povysh</w:t>
      </w:r>
      <w:proofErr w:type="spellEnd"/>
      <w:r w:rsidR="00D037FE" w:rsidRPr="00794CF6">
        <w:rPr>
          <w:rFonts w:ascii="Arial" w:hAnsi="Arial" w:cs="Arial"/>
        </w:rPr>
        <w:t>.</w:t>
      </w:r>
      <w:proofErr w:type="gramEnd"/>
      <w:r w:rsidR="00D037FE" w:rsidRPr="00794CF6">
        <w:rPr>
          <w:rFonts w:ascii="Arial" w:hAnsi="Arial" w:cs="Arial"/>
        </w:rPr>
        <w:t xml:space="preserve"> </w:t>
      </w:r>
      <w:proofErr w:type="spellStart"/>
      <w:r w:rsidR="00D037FE" w:rsidRPr="00794CF6">
        <w:rPr>
          <w:rFonts w:ascii="Arial" w:hAnsi="Arial" w:cs="Arial"/>
        </w:rPr>
        <w:t>Urozhainosti</w:t>
      </w:r>
      <w:proofErr w:type="spellEnd"/>
      <w:r w:rsidR="00D037FE" w:rsidRPr="00794CF6">
        <w:rPr>
          <w:rFonts w:ascii="Arial" w:hAnsi="Arial" w:cs="Arial"/>
        </w:rPr>
        <w:t xml:space="preserve"> </w:t>
      </w:r>
      <w:proofErr w:type="spellStart"/>
      <w:r w:rsidR="00D037FE" w:rsidRPr="00794CF6">
        <w:rPr>
          <w:rFonts w:ascii="Arial" w:hAnsi="Arial" w:cs="Arial"/>
        </w:rPr>
        <w:t>Plodov</w:t>
      </w:r>
      <w:proofErr w:type="spellEnd"/>
      <w:r w:rsidR="00D037FE" w:rsidRPr="00794CF6">
        <w:rPr>
          <w:rFonts w:ascii="Arial" w:hAnsi="Arial" w:cs="Arial"/>
        </w:rPr>
        <w:t xml:space="preserve">. </w:t>
      </w:r>
      <w:proofErr w:type="spellStart"/>
      <w:proofErr w:type="gramStart"/>
      <w:r w:rsidR="00D037FE" w:rsidRPr="00794CF6">
        <w:rPr>
          <w:rFonts w:ascii="Arial" w:hAnsi="Arial" w:cs="Arial"/>
        </w:rPr>
        <w:t>i</w:t>
      </w:r>
      <w:proofErr w:type="spellEnd"/>
      <w:proofErr w:type="gramEnd"/>
      <w:r w:rsidR="00D037FE" w:rsidRPr="00794CF6">
        <w:rPr>
          <w:rFonts w:ascii="Arial" w:hAnsi="Arial" w:cs="Arial"/>
        </w:rPr>
        <w:t xml:space="preserve"> </w:t>
      </w:r>
      <w:proofErr w:type="spellStart"/>
      <w:r w:rsidR="00D037FE" w:rsidRPr="00794CF6">
        <w:rPr>
          <w:rFonts w:ascii="Arial" w:hAnsi="Arial" w:cs="Arial"/>
        </w:rPr>
        <w:t>Ovoshchnykh</w:t>
      </w:r>
      <w:proofErr w:type="spellEnd"/>
      <w:r w:rsidR="00D037FE" w:rsidRPr="00794CF6">
        <w:rPr>
          <w:rFonts w:ascii="Arial" w:hAnsi="Arial" w:cs="Arial"/>
        </w:rPr>
        <w:t xml:space="preserve"> </w:t>
      </w:r>
      <w:proofErr w:type="spellStart"/>
      <w:r w:rsidR="00D037FE" w:rsidRPr="00794CF6">
        <w:rPr>
          <w:rFonts w:ascii="Arial" w:hAnsi="Arial" w:cs="Arial"/>
        </w:rPr>
        <w:t>Kul'tur</w:t>
      </w:r>
      <w:proofErr w:type="spellEnd"/>
      <w:r w:rsidR="00D037FE" w:rsidRPr="00794CF6">
        <w:rPr>
          <w:rFonts w:ascii="Arial" w:hAnsi="Arial" w:cs="Arial"/>
        </w:rPr>
        <w:t xml:space="preserve">. </w:t>
      </w:r>
      <w:r w:rsidR="00D02A23">
        <w:rPr>
          <w:rFonts w:ascii="Arial" w:hAnsi="Arial" w:cs="Arial"/>
        </w:rPr>
        <w:tab/>
      </w:r>
      <w:proofErr w:type="gramStart"/>
      <w:r w:rsidR="00D037FE" w:rsidRPr="00794CF6">
        <w:rPr>
          <w:rFonts w:ascii="Arial" w:hAnsi="Arial" w:cs="Arial"/>
        </w:rPr>
        <w:t>54-59.</w:t>
      </w:r>
      <w:proofErr w:type="gramEnd"/>
    </w:p>
    <w:p w:rsidR="00902E22" w:rsidRPr="00902E22" w:rsidRDefault="00902E22" w:rsidP="00902E22">
      <w:pPr>
        <w:autoSpaceDE w:val="0"/>
        <w:autoSpaceDN w:val="0"/>
        <w:adjustRightInd w:val="0"/>
        <w:spacing w:line="480" w:lineRule="auto"/>
        <w:rPr>
          <w:rFonts w:ascii="Arial" w:eastAsiaTheme="minorHAnsi" w:hAnsi="Arial" w:cs="Arial"/>
        </w:rPr>
      </w:pPr>
      <w:proofErr w:type="spellStart"/>
      <w:proofErr w:type="gramStart"/>
      <w:r w:rsidRPr="00902E22">
        <w:rPr>
          <w:rFonts w:ascii="Arial" w:eastAsiaTheme="minorHAnsi" w:hAnsi="Arial" w:cs="Arial"/>
        </w:rPr>
        <w:t>Bot</w:t>
      </w:r>
      <w:proofErr w:type="spellEnd"/>
      <w:r w:rsidRPr="00902E22">
        <w:rPr>
          <w:rFonts w:ascii="Arial" w:eastAsiaTheme="minorHAnsi" w:hAnsi="Arial" w:cs="Arial"/>
        </w:rPr>
        <w:t>, G.P.A. 2001.</w:t>
      </w:r>
      <w:proofErr w:type="gramEnd"/>
      <w:r w:rsidRPr="00902E22">
        <w:rPr>
          <w:rFonts w:ascii="Arial" w:eastAsiaTheme="minorHAnsi" w:hAnsi="Arial" w:cs="Arial"/>
        </w:rPr>
        <w:t xml:space="preserve"> Dev</w:t>
      </w:r>
      <w:r>
        <w:rPr>
          <w:rFonts w:ascii="Arial" w:eastAsiaTheme="minorHAnsi" w:hAnsi="Arial" w:cs="Arial"/>
        </w:rPr>
        <w:t xml:space="preserve">elopments in indoor sustainable </w:t>
      </w:r>
      <w:r w:rsidRPr="00902E22">
        <w:rPr>
          <w:rFonts w:ascii="Arial" w:eastAsiaTheme="minorHAnsi" w:hAnsi="Arial" w:cs="Arial"/>
        </w:rPr>
        <w:t xml:space="preserve">plant production with </w:t>
      </w:r>
      <w:r w:rsidR="00D02A23">
        <w:rPr>
          <w:rFonts w:ascii="Arial" w:eastAsiaTheme="minorHAnsi" w:hAnsi="Arial" w:cs="Arial"/>
        </w:rPr>
        <w:tab/>
      </w:r>
      <w:r w:rsidRPr="00902E22">
        <w:rPr>
          <w:rFonts w:ascii="Arial" w:eastAsiaTheme="minorHAnsi" w:hAnsi="Arial" w:cs="Arial"/>
        </w:rPr>
        <w:t xml:space="preserve">emphasis on energy saving. </w:t>
      </w:r>
      <w:proofErr w:type="spellStart"/>
      <w:proofErr w:type="gramStart"/>
      <w:r w:rsidRPr="00902E22">
        <w:rPr>
          <w:rFonts w:ascii="Arial" w:eastAsiaTheme="minorHAnsi" w:hAnsi="Arial" w:cs="Arial"/>
        </w:rPr>
        <w:t>Comput</w:t>
      </w:r>
      <w:proofErr w:type="spellEnd"/>
      <w:r w:rsidRPr="00902E22">
        <w:rPr>
          <w:rFonts w:ascii="Arial" w:eastAsiaTheme="minorHAnsi" w:hAnsi="Arial" w:cs="Arial"/>
        </w:rPr>
        <w:t>.</w:t>
      </w:r>
      <w:proofErr w:type="gramEnd"/>
      <w:r w:rsidRPr="00902E22">
        <w:rPr>
          <w:rFonts w:ascii="Arial" w:eastAsiaTheme="minorHAnsi" w:hAnsi="Arial" w:cs="Arial"/>
        </w:rPr>
        <w:t xml:space="preserve"> </w:t>
      </w:r>
      <w:proofErr w:type="gramStart"/>
      <w:r w:rsidRPr="00902E22">
        <w:rPr>
          <w:rFonts w:ascii="Arial" w:eastAsiaTheme="minorHAnsi" w:hAnsi="Arial" w:cs="Arial"/>
        </w:rPr>
        <w:t>Electron.</w:t>
      </w:r>
      <w:proofErr w:type="gramEnd"/>
      <w:r w:rsidRPr="00902E22">
        <w:rPr>
          <w:rFonts w:ascii="Arial" w:eastAsiaTheme="minorHAnsi" w:hAnsi="Arial" w:cs="Arial"/>
        </w:rPr>
        <w:t xml:space="preserve"> </w:t>
      </w:r>
      <w:proofErr w:type="spellStart"/>
      <w:proofErr w:type="gramStart"/>
      <w:r w:rsidRPr="00902E22">
        <w:rPr>
          <w:rFonts w:ascii="Arial" w:eastAsiaTheme="minorHAnsi" w:hAnsi="Arial" w:cs="Arial"/>
        </w:rPr>
        <w:t>Agr</w:t>
      </w:r>
      <w:proofErr w:type="spellEnd"/>
      <w:r w:rsidRPr="00902E22">
        <w:rPr>
          <w:rFonts w:ascii="Arial" w:eastAsiaTheme="minorHAnsi" w:hAnsi="Arial" w:cs="Arial"/>
        </w:rPr>
        <w:t>.</w:t>
      </w:r>
      <w:proofErr w:type="gramEnd"/>
      <w:r w:rsidRPr="00902E22">
        <w:rPr>
          <w:rFonts w:ascii="Arial" w:eastAsiaTheme="minorHAnsi" w:hAnsi="Arial" w:cs="Arial"/>
        </w:rPr>
        <w:t xml:space="preserve"> 30:151–165.</w:t>
      </w:r>
    </w:p>
    <w:p w:rsidR="00D02A23" w:rsidRDefault="00902E22" w:rsidP="00D20A2B">
      <w:pPr>
        <w:autoSpaceDE w:val="0"/>
        <w:autoSpaceDN w:val="0"/>
        <w:adjustRightInd w:val="0"/>
        <w:spacing w:line="480" w:lineRule="auto"/>
        <w:rPr>
          <w:rFonts w:ascii="Arial" w:eastAsiaTheme="minorHAnsi" w:hAnsi="Arial" w:cs="Arial"/>
        </w:rPr>
      </w:pPr>
      <w:proofErr w:type="spellStart"/>
      <w:proofErr w:type="gramStart"/>
      <w:r w:rsidRPr="00902E22">
        <w:rPr>
          <w:rFonts w:ascii="Arial" w:eastAsiaTheme="minorHAnsi" w:hAnsi="Arial" w:cs="Arial"/>
        </w:rPr>
        <w:t>Chalabi</w:t>
      </w:r>
      <w:proofErr w:type="spellEnd"/>
      <w:r w:rsidRPr="00902E22">
        <w:rPr>
          <w:rFonts w:ascii="Arial" w:eastAsiaTheme="minorHAnsi" w:hAnsi="Arial" w:cs="Arial"/>
        </w:rPr>
        <w:t>, Z.S., B</w:t>
      </w:r>
      <w:r>
        <w:rPr>
          <w:rFonts w:ascii="Arial" w:eastAsiaTheme="minorHAnsi" w:hAnsi="Arial" w:cs="Arial"/>
        </w:rPr>
        <w:t>.J. Bailey, and D.J. Wilkinson.</w:t>
      </w:r>
      <w:proofErr w:type="gramEnd"/>
      <w:r>
        <w:rPr>
          <w:rFonts w:ascii="Arial" w:eastAsiaTheme="minorHAnsi" w:hAnsi="Arial" w:cs="Arial"/>
        </w:rPr>
        <w:t xml:space="preserve"> </w:t>
      </w:r>
      <w:r w:rsidRPr="00902E22">
        <w:rPr>
          <w:rFonts w:ascii="Arial" w:eastAsiaTheme="minorHAnsi" w:hAnsi="Arial" w:cs="Arial"/>
        </w:rPr>
        <w:t>19</w:t>
      </w:r>
      <w:r>
        <w:rPr>
          <w:rFonts w:ascii="Arial" w:eastAsiaTheme="minorHAnsi" w:hAnsi="Arial" w:cs="Arial"/>
        </w:rPr>
        <w:t xml:space="preserve">96. A real-time optimal control </w:t>
      </w:r>
      <w:r w:rsidR="00D02A23">
        <w:rPr>
          <w:rFonts w:ascii="Arial" w:eastAsiaTheme="minorHAnsi" w:hAnsi="Arial" w:cs="Arial"/>
        </w:rPr>
        <w:tab/>
      </w:r>
      <w:r>
        <w:rPr>
          <w:rFonts w:ascii="Arial" w:eastAsiaTheme="minorHAnsi" w:hAnsi="Arial" w:cs="Arial"/>
        </w:rPr>
        <w:t xml:space="preserve">algorithm for </w:t>
      </w:r>
      <w:r w:rsidRPr="00902E22">
        <w:rPr>
          <w:rFonts w:ascii="Arial" w:eastAsiaTheme="minorHAnsi" w:hAnsi="Arial" w:cs="Arial"/>
        </w:rPr>
        <w:t xml:space="preserve">greenhouse heating. </w:t>
      </w:r>
      <w:proofErr w:type="spellStart"/>
      <w:proofErr w:type="gramStart"/>
      <w:r w:rsidRPr="00902E22">
        <w:rPr>
          <w:rFonts w:ascii="Arial" w:eastAsiaTheme="minorHAnsi" w:hAnsi="Arial" w:cs="Arial"/>
        </w:rPr>
        <w:t>Comput</w:t>
      </w:r>
      <w:proofErr w:type="spellEnd"/>
      <w:r w:rsidRPr="00902E22">
        <w:rPr>
          <w:rFonts w:ascii="Arial" w:eastAsiaTheme="minorHAnsi" w:hAnsi="Arial" w:cs="Arial"/>
        </w:rPr>
        <w:t>.</w:t>
      </w:r>
      <w:proofErr w:type="gramEnd"/>
      <w:r w:rsidRPr="00902E22">
        <w:rPr>
          <w:rFonts w:ascii="Arial" w:eastAsiaTheme="minorHAnsi" w:hAnsi="Arial" w:cs="Arial"/>
        </w:rPr>
        <w:t xml:space="preserve"> </w:t>
      </w:r>
      <w:proofErr w:type="gramStart"/>
      <w:r w:rsidRPr="00902E22">
        <w:rPr>
          <w:rFonts w:ascii="Arial" w:eastAsiaTheme="minorHAnsi" w:hAnsi="Arial" w:cs="Arial"/>
        </w:rPr>
        <w:t>Electron.</w:t>
      </w:r>
      <w:proofErr w:type="gramEnd"/>
      <w:r w:rsidRPr="00902E22">
        <w:rPr>
          <w:rFonts w:ascii="Arial" w:eastAsiaTheme="minorHAnsi" w:hAnsi="Arial" w:cs="Arial"/>
        </w:rPr>
        <w:t xml:space="preserve"> </w:t>
      </w:r>
      <w:proofErr w:type="spellStart"/>
      <w:proofErr w:type="gramStart"/>
      <w:r w:rsidRPr="00902E22">
        <w:rPr>
          <w:rFonts w:ascii="Arial" w:eastAsiaTheme="minorHAnsi" w:hAnsi="Arial" w:cs="Arial"/>
        </w:rPr>
        <w:t>Agr</w:t>
      </w:r>
      <w:proofErr w:type="spellEnd"/>
      <w:r w:rsidRPr="00902E22">
        <w:rPr>
          <w:rFonts w:ascii="Arial" w:eastAsiaTheme="minorHAnsi" w:hAnsi="Arial" w:cs="Arial"/>
        </w:rPr>
        <w:t>.</w:t>
      </w:r>
      <w:proofErr w:type="gramEnd"/>
      <w:r>
        <w:rPr>
          <w:rFonts w:ascii="Arial" w:eastAsiaTheme="minorHAnsi" w:hAnsi="Arial" w:cs="Arial"/>
        </w:rPr>
        <w:t xml:space="preserve"> </w:t>
      </w:r>
      <w:r w:rsidRPr="00902E22">
        <w:rPr>
          <w:rFonts w:ascii="Arial" w:eastAsiaTheme="minorHAnsi" w:hAnsi="Arial" w:cs="Arial"/>
        </w:rPr>
        <w:t>15:1–13.</w:t>
      </w:r>
    </w:p>
    <w:p w:rsidR="00D20A2B" w:rsidRDefault="00D037FE" w:rsidP="00D20A2B">
      <w:pPr>
        <w:autoSpaceDE w:val="0"/>
        <w:autoSpaceDN w:val="0"/>
        <w:adjustRightInd w:val="0"/>
        <w:spacing w:line="480" w:lineRule="auto"/>
        <w:rPr>
          <w:rFonts w:ascii="Arial" w:eastAsiaTheme="minorHAnsi" w:hAnsi="Arial" w:cs="Arial"/>
        </w:rPr>
      </w:pPr>
      <w:proofErr w:type="spellStart"/>
      <w:proofErr w:type="gramStart"/>
      <w:r w:rsidRPr="00794CF6">
        <w:rPr>
          <w:rFonts w:ascii="Arial" w:hAnsi="Arial" w:cs="Arial"/>
        </w:rPr>
        <w:t>Charlo</w:t>
      </w:r>
      <w:proofErr w:type="spellEnd"/>
      <w:r w:rsidRPr="00794CF6">
        <w:rPr>
          <w:rFonts w:ascii="Arial" w:hAnsi="Arial" w:cs="Arial"/>
        </w:rPr>
        <w:t xml:space="preserve">, H.C.O., R. </w:t>
      </w:r>
      <w:proofErr w:type="spellStart"/>
      <w:r w:rsidRPr="00794CF6">
        <w:rPr>
          <w:rFonts w:ascii="Arial" w:hAnsi="Arial" w:cs="Arial"/>
        </w:rPr>
        <w:t>Castoldi</w:t>
      </w:r>
      <w:proofErr w:type="spellEnd"/>
      <w:r w:rsidRPr="00794CF6">
        <w:rPr>
          <w:rFonts w:ascii="Arial" w:hAnsi="Arial" w:cs="Arial"/>
        </w:rPr>
        <w:t xml:space="preserve">, L.A. Ito, C. </w:t>
      </w:r>
      <w:proofErr w:type="spellStart"/>
      <w:r w:rsidRPr="00794CF6">
        <w:rPr>
          <w:rFonts w:ascii="Arial" w:hAnsi="Arial" w:cs="Arial"/>
        </w:rPr>
        <w:t>Fernandes</w:t>
      </w:r>
      <w:proofErr w:type="spellEnd"/>
      <w:r w:rsidRPr="00794CF6">
        <w:rPr>
          <w:rFonts w:ascii="Arial" w:hAnsi="Arial" w:cs="Arial"/>
        </w:rPr>
        <w:t xml:space="preserve"> and L.T. Braz. 2007.</w:t>
      </w:r>
      <w:proofErr w:type="gramEnd"/>
      <w:r w:rsidRPr="00794CF6">
        <w:rPr>
          <w:rFonts w:ascii="Arial" w:hAnsi="Arial" w:cs="Arial"/>
        </w:rPr>
        <w:t xml:space="preserve"> </w:t>
      </w:r>
      <w:r w:rsidR="00D02A23">
        <w:rPr>
          <w:rFonts w:ascii="Arial" w:hAnsi="Arial" w:cs="Arial"/>
        </w:rPr>
        <w:tab/>
      </w:r>
      <w:r w:rsidRPr="00794CF6">
        <w:rPr>
          <w:rFonts w:ascii="Arial" w:hAnsi="Arial" w:cs="Arial"/>
        </w:rPr>
        <w:t xml:space="preserve">Productivity of cherry tomatoes under protected cultivation carried out with </w:t>
      </w:r>
      <w:r w:rsidR="00D02A23">
        <w:rPr>
          <w:rFonts w:ascii="Arial" w:hAnsi="Arial" w:cs="Arial"/>
        </w:rPr>
        <w:tab/>
      </w:r>
      <w:r w:rsidRPr="00794CF6">
        <w:rPr>
          <w:rFonts w:ascii="Arial" w:hAnsi="Arial" w:cs="Arial"/>
        </w:rPr>
        <w:t xml:space="preserve">different types of pruning and spacing. </w:t>
      </w:r>
      <w:proofErr w:type="spellStart"/>
      <w:r w:rsidRPr="00794CF6">
        <w:rPr>
          <w:rFonts w:ascii="Arial" w:hAnsi="Arial" w:cs="Arial"/>
        </w:rPr>
        <w:t>Acta</w:t>
      </w:r>
      <w:proofErr w:type="spellEnd"/>
      <w:r w:rsidRPr="00794CF6">
        <w:rPr>
          <w:rFonts w:ascii="Arial" w:hAnsi="Arial" w:cs="Arial"/>
        </w:rPr>
        <w:t xml:space="preserve"> Hort. 761:323–326.</w:t>
      </w:r>
    </w:p>
    <w:p w:rsidR="00842F99" w:rsidRPr="00D20A2B" w:rsidRDefault="00D20A2B" w:rsidP="00D20A2B">
      <w:pPr>
        <w:autoSpaceDE w:val="0"/>
        <w:autoSpaceDN w:val="0"/>
        <w:adjustRightInd w:val="0"/>
        <w:spacing w:line="480" w:lineRule="auto"/>
        <w:rPr>
          <w:rFonts w:ascii="Arial" w:eastAsiaTheme="minorHAnsi" w:hAnsi="Arial" w:cs="Arial"/>
        </w:rPr>
      </w:pPr>
      <w:proofErr w:type="spellStart"/>
      <w:proofErr w:type="gramStart"/>
      <w:r>
        <w:rPr>
          <w:rFonts w:ascii="Arial" w:hAnsi="Arial" w:cs="Arial"/>
        </w:rPr>
        <w:t>C</w:t>
      </w:r>
      <w:r w:rsidR="00842F99" w:rsidRPr="001B5EF1">
        <w:rPr>
          <w:rFonts w:ascii="Arial" w:hAnsi="Arial" w:cs="Arial"/>
        </w:rPr>
        <w:t>hoi</w:t>
      </w:r>
      <w:proofErr w:type="spellEnd"/>
      <w:r w:rsidR="00842F99">
        <w:rPr>
          <w:rFonts w:ascii="Arial" w:hAnsi="Arial" w:cs="Arial"/>
        </w:rPr>
        <w:t>, M.Y., J.H. Kim, H.Y. Kim, and et al. 2009.</w:t>
      </w:r>
      <w:proofErr w:type="gramEnd"/>
      <w:r w:rsidR="00842F99">
        <w:rPr>
          <w:rFonts w:ascii="Arial" w:hAnsi="Arial" w:cs="Arial"/>
        </w:rPr>
        <w:t xml:space="preserve"> </w:t>
      </w:r>
      <w:r w:rsidR="00842F99">
        <w:rPr>
          <w:rStyle w:val="label2"/>
          <w:color w:val="333333"/>
          <w:sz w:val="18"/>
          <w:szCs w:val="18"/>
        </w:rPr>
        <w:t xml:space="preserve"> </w:t>
      </w:r>
      <w:hyperlink r:id="rId9" w:history="1">
        <w:r w:rsidR="00842F99" w:rsidRPr="00D46CAC">
          <w:rPr>
            <w:rFonts w:ascii="Arial" w:hAnsi="Arial" w:cs="Arial"/>
            <w:bCs/>
          </w:rPr>
          <w:t xml:space="preserve">Biological control based IPM of </w:t>
        </w:r>
        <w:r w:rsidR="00D02A23">
          <w:rPr>
            <w:rFonts w:ascii="Arial" w:hAnsi="Arial" w:cs="Arial"/>
            <w:bCs/>
          </w:rPr>
          <w:tab/>
        </w:r>
        <w:r w:rsidR="00842F99" w:rsidRPr="00D46CAC">
          <w:rPr>
            <w:rFonts w:ascii="Arial" w:hAnsi="Arial" w:cs="Arial"/>
            <w:bCs/>
          </w:rPr>
          <w:t>insect pests on sweet pepper in greenhouse in the summer.</w:t>
        </w:r>
        <w:r w:rsidR="00842F99">
          <w:rPr>
            <w:rFonts w:ascii="Arial" w:hAnsi="Arial" w:cs="Arial"/>
            <w:b/>
            <w:bCs/>
            <w:color w:val="3550CA"/>
            <w:sz w:val="20"/>
            <w:szCs w:val="20"/>
          </w:rPr>
          <w:t xml:space="preserve"> </w:t>
        </w:r>
      </w:hyperlink>
      <w:proofErr w:type="gramStart"/>
      <w:r w:rsidR="00842F99">
        <w:rPr>
          <w:rFonts w:ascii="Arial" w:hAnsi="Arial" w:cs="Arial"/>
          <w:color w:val="333333"/>
        </w:rPr>
        <w:t xml:space="preserve">Korean </w:t>
      </w:r>
      <w:r w:rsidR="00D02A23">
        <w:rPr>
          <w:rFonts w:ascii="Arial" w:hAnsi="Arial" w:cs="Arial"/>
          <w:color w:val="333333"/>
        </w:rPr>
        <w:tab/>
      </w:r>
      <w:r w:rsidR="00842F99">
        <w:rPr>
          <w:rFonts w:ascii="Arial" w:hAnsi="Arial" w:cs="Arial"/>
          <w:color w:val="333333"/>
        </w:rPr>
        <w:t>Journal of Applied Entomology.</w:t>
      </w:r>
      <w:proofErr w:type="gramEnd"/>
      <w:r w:rsidR="00842F99">
        <w:rPr>
          <w:rFonts w:ascii="Arial" w:hAnsi="Arial" w:cs="Arial"/>
          <w:color w:val="333333"/>
        </w:rPr>
        <w:t xml:space="preserve"> 48(4):503-508.</w:t>
      </w:r>
    </w:p>
    <w:p w:rsidR="00D02A23" w:rsidRDefault="00D20A2B" w:rsidP="00D20A2B">
      <w:pPr>
        <w:spacing w:line="480" w:lineRule="auto"/>
        <w:ind w:hanging="720"/>
        <w:rPr>
          <w:rFonts w:ascii="Arial" w:hAnsi="Arial" w:cs="Arial"/>
        </w:rPr>
      </w:pPr>
      <w:r>
        <w:rPr>
          <w:rFonts w:ascii="Arial" w:hAnsi="Arial" w:cs="Arial"/>
        </w:rPr>
        <w:tab/>
      </w:r>
      <w:proofErr w:type="spellStart"/>
      <w:proofErr w:type="gramStart"/>
      <w:r w:rsidR="00842F99">
        <w:rPr>
          <w:rFonts w:ascii="Arial" w:hAnsi="Arial" w:cs="Arial"/>
        </w:rPr>
        <w:t>Cockshull</w:t>
      </w:r>
      <w:proofErr w:type="spellEnd"/>
      <w:r w:rsidR="00842F99">
        <w:rPr>
          <w:rFonts w:ascii="Arial" w:hAnsi="Arial" w:cs="Arial"/>
        </w:rPr>
        <w:t>, K. E. and L. C. Ho. 1995.</w:t>
      </w:r>
      <w:proofErr w:type="gramEnd"/>
      <w:r w:rsidR="00842F99">
        <w:rPr>
          <w:rFonts w:ascii="Arial" w:hAnsi="Arial" w:cs="Arial"/>
        </w:rPr>
        <w:t xml:space="preserve"> </w:t>
      </w:r>
      <w:proofErr w:type="gramStart"/>
      <w:r w:rsidR="00842F99">
        <w:rPr>
          <w:rFonts w:ascii="Arial" w:hAnsi="Arial" w:cs="Arial"/>
        </w:rPr>
        <w:t xml:space="preserve">Regulation of tomato fruit size by plant </w:t>
      </w:r>
      <w:r w:rsidR="00D02A23">
        <w:rPr>
          <w:rFonts w:ascii="Arial" w:hAnsi="Arial" w:cs="Arial"/>
        </w:rPr>
        <w:tab/>
      </w:r>
      <w:r w:rsidR="00842F99">
        <w:rPr>
          <w:rFonts w:ascii="Arial" w:hAnsi="Arial" w:cs="Arial"/>
        </w:rPr>
        <w:t>density and truss thinning.</w:t>
      </w:r>
      <w:proofErr w:type="gramEnd"/>
      <w:r w:rsidR="00842F99">
        <w:rPr>
          <w:rFonts w:ascii="Arial" w:hAnsi="Arial" w:cs="Arial"/>
        </w:rPr>
        <w:t xml:space="preserve"> J. Hort. Sci. 70: 395-407.</w:t>
      </w:r>
    </w:p>
    <w:p w:rsidR="00D20A2B" w:rsidRDefault="00D02A23" w:rsidP="00D20A2B">
      <w:pPr>
        <w:spacing w:line="480" w:lineRule="auto"/>
        <w:ind w:hanging="720"/>
        <w:rPr>
          <w:rFonts w:ascii="Arial" w:hAnsi="Arial" w:cs="Arial"/>
        </w:rPr>
      </w:pPr>
      <w:r>
        <w:rPr>
          <w:rFonts w:ascii="Arial" w:hAnsi="Arial" w:cs="Arial"/>
        </w:rPr>
        <w:lastRenderedPageBreak/>
        <w:tab/>
      </w:r>
      <w:proofErr w:type="gramStart"/>
      <w:r w:rsidR="00D037FE" w:rsidRPr="00794CF6">
        <w:rPr>
          <w:rFonts w:ascii="Arial" w:hAnsi="Arial" w:cs="Arial"/>
        </w:rPr>
        <w:t>Cook,</w:t>
      </w:r>
      <w:proofErr w:type="gramEnd"/>
      <w:r w:rsidR="00D037FE" w:rsidRPr="00794CF6">
        <w:rPr>
          <w:rFonts w:ascii="Arial" w:hAnsi="Arial" w:cs="Arial"/>
        </w:rPr>
        <w:t xml:space="preserve"> R. and L. Calvin. 2005. Greenhouse tomatoes change the dynamics of the </w:t>
      </w:r>
      <w:r>
        <w:rPr>
          <w:rFonts w:ascii="Arial" w:hAnsi="Arial" w:cs="Arial"/>
        </w:rPr>
        <w:tab/>
      </w:r>
      <w:r w:rsidR="00D037FE" w:rsidRPr="00794CF6">
        <w:rPr>
          <w:rFonts w:ascii="Arial" w:hAnsi="Arial" w:cs="Arial"/>
        </w:rPr>
        <w:t xml:space="preserve">North American fresh tomato industry. </w:t>
      </w:r>
      <w:proofErr w:type="gramStart"/>
      <w:r w:rsidR="00D037FE" w:rsidRPr="00794CF6">
        <w:rPr>
          <w:rFonts w:ascii="Arial" w:hAnsi="Arial" w:cs="Arial"/>
        </w:rPr>
        <w:t xml:space="preserve">U.S. Dept. </w:t>
      </w:r>
      <w:proofErr w:type="spellStart"/>
      <w:r w:rsidR="00D037FE" w:rsidRPr="00794CF6">
        <w:rPr>
          <w:rFonts w:ascii="Arial" w:hAnsi="Arial" w:cs="Arial"/>
        </w:rPr>
        <w:t>Agr</w:t>
      </w:r>
      <w:proofErr w:type="spellEnd"/>
      <w:r w:rsidR="00D037FE" w:rsidRPr="00794CF6">
        <w:rPr>
          <w:rFonts w:ascii="Arial" w:hAnsi="Arial" w:cs="Arial"/>
        </w:rPr>
        <w:t>.</w:t>
      </w:r>
      <w:proofErr w:type="gramEnd"/>
      <w:r w:rsidR="00D037FE" w:rsidRPr="00794CF6">
        <w:rPr>
          <w:rFonts w:ascii="Arial" w:hAnsi="Arial" w:cs="Arial"/>
        </w:rPr>
        <w:t xml:space="preserve"> 4 March 2011. </w:t>
      </w:r>
      <w:r>
        <w:rPr>
          <w:rFonts w:ascii="Arial" w:hAnsi="Arial" w:cs="Arial"/>
        </w:rPr>
        <w:tab/>
      </w:r>
      <w:r w:rsidR="00D037FE" w:rsidRPr="00794CF6">
        <w:rPr>
          <w:rFonts w:ascii="Arial" w:hAnsi="Arial" w:cs="Arial"/>
        </w:rPr>
        <w:t>&lt;http://postharvest.ucdavis.edu/datastorefiles/234-447.pdf&gt;.</w:t>
      </w:r>
    </w:p>
    <w:p w:rsidR="00D02A23" w:rsidRDefault="00D20A2B" w:rsidP="00D20A2B">
      <w:pPr>
        <w:spacing w:line="480" w:lineRule="auto"/>
        <w:ind w:hanging="720"/>
        <w:rPr>
          <w:rFonts w:ascii="Arial" w:hAnsi="Arial" w:cs="Arial"/>
        </w:rPr>
      </w:pPr>
      <w:r>
        <w:rPr>
          <w:rFonts w:ascii="Arial" w:hAnsi="Arial" w:cs="Arial"/>
        </w:rPr>
        <w:tab/>
      </w:r>
      <w:proofErr w:type="spellStart"/>
      <w:proofErr w:type="gramStart"/>
      <w:r w:rsidR="00842F99">
        <w:rPr>
          <w:rFonts w:ascii="Arial" w:hAnsi="Arial" w:cs="Arial"/>
        </w:rPr>
        <w:t>Cota</w:t>
      </w:r>
      <w:proofErr w:type="spellEnd"/>
      <w:r w:rsidR="00842F99">
        <w:rPr>
          <w:rFonts w:ascii="Arial" w:hAnsi="Arial" w:cs="Arial"/>
        </w:rPr>
        <w:t xml:space="preserve">, E., and A. </w:t>
      </w:r>
      <w:proofErr w:type="spellStart"/>
      <w:r w:rsidR="00842F99">
        <w:rPr>
          <w:rFonts w:ascii="Arial" w:hAnsi="Arial" w:cs="Arial"/>
        </w:rPr>
        <w:t>Isufi</w:t>
      </w:r>
      <w:proofErr w:type="spellEnd"/>
      <w:r w:rsidR="00842F99">
        <w:rPr>
          <w:rFonts w:ascii="Arial" w:hAnsi="Arial" w:cs="Arial"/>
        </w:rPr>
        <w:t>.</w:t>
      </w:r>
      <w:proofErr w:type="gramEnd"/>
      <w:r w:rsidR="00842F99">
        <w:rPr>
          <w:rFonts w:ascii="Arial" w:hAnsi="Arial" w:cs="Arial"/>
        </w:rPr>
        <w:t xml:space="preserve"> 2009. </w:t>
      </w:r>
      <w:r w:rsidR="00842F99" w:rsidRPr="00EB2282">
        <w:rPr>
          <w:rFonts w:ascii="Arial" w:hAnsi="Arial" w:cs="Arial"/>
        </w:rPr>
        <w:t xml:space="preserve">Non-chemical control of aphids in protected crops in </w:t>
      </w:r>
      <w:r w:rsidR="00D02A23">
        <w:rPr>
          <w:rFonts w:ascii="Arial" w:hAnsi="Arial" w:cs="Arial"/>
        </w:rPr>
        <w:tab/>
      </w:r>
      <w:r w:rsidR="00842F99" w:rsidRPr="00EB2282">
        <w:rPr>
          <w:rFonts w:ascii="Arial" w:hAnsi="Arial" w:cs="Arial"/>
        </w:rPr>
        <w:t xml:space="preserve">Albania. </w:t>
      </w:r>
      <w:proofErr w:type="gramStart"/>
      <w:r w:rsidR="00842F99" w:rsidRPr="00EB2282">
        <w:rPr>
          <w:rFonts w:ascii="Arial" w:hAnsi="Arial" w:cs="Arial"/>
        </w:rPr>
        <w:t>IOBC/WPRS Bulletin.</w:t>
      </w:r>
      <w:proofErr w:type="gramEnd"/>
      <w:r w:rsidR="00842F99" w:rsidRPr="00EB2282">
        <w:rPr>
          <w:rFonts w:ascii="Arial" w:hAnsi="Arial" w:cs="Arial"/>
        </w:rPr>
        <w:t xml:space="preserve"> 49:265-266.</w:t>
      </w:r>
    </w:p>
    <w:p w:rsidR="00D037FE" w:rsidRDefault="00D02A23" w:rsidP="00D20A2B">
      <w:pPr>
        <w:spacing w:line="480" w:lineRule="auto"/>
        <w:ind w:hanging="720"/>
        <w:rPr>
          <w:rFonts w:ascii="Arial" w:hAnsi="Arial" w:cs="Arial"/>
        </w:rPr>
      </w:pPr>
      <w:r>
        <w:rPr>
          <w:rFonts w:ascii="Arial" w:hAnsi="Arial" w:cs="Arial"/>
        </w:rPr>
        <w:tab/>
      </w:r>
      <w:proofErr w:type="spellStart"/>
      <w:proofErr w:type="gramStart"/>
      <w:r w:rsidR="00D037FE" w:rsidRPr="00794CF6">
        <w:rPr>
          <w:rFonts w:ascii="Arial" w:hAnsi="Arial" w:cs="Arial"/>
        </w:rPr>
        <w:t>Cockshull</w:t>
      </w:r>
      <w:proofErr w:type="spellEnd"/>
      <w:r w:rsidR="00D037FE" w:rsidRPr="00794CF6">
        <w:rPr>
          <w:rFonts w:ascii="Arial" w:hAnsi="Arial" w:cs="Arial"/>
        </w:rPr>
        <w:t xml:space="preserve">, K.E., L.C. Ho and J.S. </w:t>
      </w:r>
      <w:proofErr w:type="spellStart"/>
      <w:r w:rsidR="00D037FE" w:rsidRPr="00794CF6">
        <w:rPr>
          <w:rFonts w:ascii="Arial" w:hAnsi="Arial" w:cs="Arial"/>
        </w:rPr>
        <w:t>Fenlon</w:t>
      </w:r>
      <w:proofErr w:type="spellEnd"/>
      <w:r w:rsidR="00D037FE" w:rsidRPr="00794CF6">
        <w:rPr>
          <w:rFonts w:ascii="Arial" w:hAnsi="Arial" w:cs="Arial"/>
        </w:rPr>
        <w:t>.</w:t>
      </w:r>
      <w:proofErr w:type="gramEnd"/>
      <w:r w:rsidR="00D037FE" w:rsidRPr="00794CF6">
        <w:rPr>
          <w:rFonts w:ascii="Arial" w:hAnsi="Arial" w:cs="Arial"/>
        </w:rPr>
        <w:t xml:space="preserve"> 2001. The effect of the time of taking </w:t>
      </w:r>
      <w:r>
        <w:rPr>
          <w:rFonts w:ascii="Arial" w:hAnsi="Arial" w:cs="Arial"/>
        </w:rPr>
        <w:tab/>
      </w:r>
      <w:r w:rsidR="00D037FE" w:rsidRPr="00794CF6">
        <w:rPr>
          <w:rFonts w:ascii="Arial" w:hAnsi="Arial" w:cs="Arial"/>
        </w:rPr>
        <w:t xml:space="preserve">shoots on the regulation of fruit size in glasshouse-grown tomato crops. J. </w:t>
      </w:r>
      <w:r>
        <w:rPr>
          <w:rFonts w:ascii="Arial" w:hAnsi="Arial" w:cs="Arial"/>
        </w:rPr>
        <w:tab/>
      </w:r>
      <w:proofErr w:type="spellStart"/>
      <w:r w:rsidR="00D037FE" w:rsidRPr="00794CF6">
        <w:rPr>
          <w:rFonts w:ascii="Arial" w:hAnsi="Arial" w:cs="Arial"/>
        </w:rPr>
        <w:t>Hortic</w:t>
      </w:r>
      <w:proofErr w:type="spellEnd"/>
      <w:r w:rsidR="00D037FE" w:rsidRPr="00794CF6">
        <w:rPr>
          <w:rFonts w:ascii="Arial" w:hAnsi="Arial" w:cs="Arial"/>
        </w:rPr>
        <w:t>. Sci. Biotechnology. 76:474–483.</w:t>
      </w:r>
    </w:p>
    <w:p w:rsidR="00D02A23" w:rsidRDefault="00902E22" w:rsidP="00D02A23">
      <w:pPr>
        <w:autoSpaceDE w:val="0"/>
        <w:autoSpaceDN w:val="0"/>
        <w:adjustRightInd w:val="0"/>
        <w:spacing w:line="480" w:lineRule="auto"/>
        <w:rPr>
          <w:rFonts w:ascii="Arial" w:eastAsiaTheme="minorHAnsi" w:hAnsi="Arial" w:cs="Arial"/>
        </w:rPr>
      </w:pPr>
      <w:r w:rsidRPr="00902E22">
        <w:rPr>
          <w:rFonts w:ascii="Arial" w:eastAsiaTheme="minorHAnsi" w:hAnsi="Arial" w:cs="Arial"/>
        </w:rPr>
        <w:t xml:space="preserve">De </w:t>
      </w:r>
      <w:proofErr w:type="spellStart"/>
      <w:r w:rsidRPr="00902E22">
        <w:rPr>
          <w:rFonts w:ascii="Arial" w:eastAsiaTheme="minorHAnsi" w:hAnsi="Arial" w:cs="Arial"/>
        </w:rPr>
        <w:t>Koning</w:t>
      </w:r>
      <w:proofErr w:type="spellEnd"/>
      <w:r w:rsidRPr="00902E22">
        <w:rPr>
          <w:rFonts w:ascii="Arial" w:eastAsiaTheme="minorHAnsi" w:hAnsi="Arial" w:cs="Arial"/>
        </w:rPr>
        <w:t>, A.N</w:t>
      </w:r>
      <w:r>
        <w:rPr>
          <w:rFonts w:ascii="Arial" w:eastAsiaTheme="minorHAnsi" w:hAnsi="Arial" w:cs="Arial"/>
        </w:rPr>
        <w:t xml:space="preserve">.M. 1990. </w:t>
      </w:r>
      <w:proofErr w:type="gramStart"/>
      <w:r>
        <w:rPr>
          <w:rFonts w:ascii="Arial" w:eastAsiaTheme="minorHAnsi" w:hAnsi="Arial" w:cs="Arial"/>
        </w:rPr>
        <w:t xml:space="preserve">Long term temperature integration of tomato – Growth </w:t>
      </w:r>
      <w:r w:rsidR="00D02A23">
        <w:rPr>
          <w:rFonts w:ascii="Arial" w:eastAsiaTheme="minorHAnsi" w:hAnsi="Arial" w:cs="Arial"/>
        </w:rPr>
        <w:tab/>
      </w:r>
      <w:r>
        <w:rPr>
          <w:rFonts w:ascii="Arial" w:eastAsiaTheme="minorHAnsi" w:hAnsi="Arial" w:cs="Arial"/>
        </w:rPr>
        <w:t xml:space="preserve">and development </w:t>
      </w:r>
      <w:r w:rsidRPr="00902E22">
        <w:rPr>
          <w:rFonts w:ascii="Arial" w:eastAsiaTheme="minorHAnsi" w:hAnsi="Arial" w:cs="Arial"/>
        </w:rPr>
        <w:t>under alternative temperature regimes.</w:t>
      </w:r>
      <w:proofErr w:type="gramEnd"/>
      <w:r>
        <w:rPr>
          <w:rFonts w:ascii="Arial" w:eastAsiaTheme="minorHAnsi" w:hAnsi="Arial" w:cs="Arial"/>
        </w:rPr>
        <w:t xml:space="preserve"> </w:t>
      </w:r>
      <w:r w:rsidRPr="00902E22">
        <w:rPr>
          <w:rFonts w:ascii="Arial" w:eastAsiaTheme="minorHAnsi" w:hAnsi="Arial" w:cs="Arial"/>
        </w:rPr>
        <w:t xml:space="preserve">Sci. Hort. </w:t>
      </w:r>
      <w:r w:rsidR="00D02A23">
        <w:rPr>
          <w:rFonts w:ascii="Arial" w:eastAsiaTheme="minorHAnsi" w:hAnsi="Arial" w:cs="Arial"/>
        </w:rPr>
        <w:tab/>
      </w:r>
      <w:r w:rsidRPr="00902E22">
        <w:rPr>
          <w:rFonts w:ascii="Arial" w:eastAsiaTheme="minorHAnsi" w:hAnsi="Arial" w:cs="Arial"/>
        </w:rPr>
        <w:t>45:117–127.</w:t>
      </w:r>
    </w:p>
    <w:p w:rsidR="00D02A23" w:rsidRDefault="00842F99" w:rsidP="00D02A23">
      <w:pPr>
        <w:autoSpaceDE w:val="0"/>
        <w:autoSpaceDN w:val="0"/>
        <w:adjustRightInd w:val="0"/>
        <w:spacing w:line="480" w:lineRule="auto"/>
        <w:rPr>
          <w:rFonts w:ascii="Arial" w:eastAsiaTheme="minorHAnsi" w:hAnsi="Arial" w:cs="Arial"/>
        </w:rPr>
      </w:pPr>
      <w:proofErr w:type="spellStart"/>
      <w:proofErr w:type="gramStart"/>
      <w:r>
        <w:rPr>
          <w:rFonts w:ascii="Arial" w:hAnsi="Arial" w:cs="Arial"/>
        </w:rPr>
        <w:t>Ferrera</w:t>
      </w:r>
      <w:proofErr w:type="spellEnd"/>
      <w:r>
        <w:rPr>
          <w:rFonts w:ascii="Arial" w:hAnsi="Arial" w:cs="Arial"/>
        </w:rPr>
        <w:t xml:space="preserve">, M., F.J. </w:t>
      </w:r>
      <w:proofErr w:type="spellStart"/>
      <w:r>
        <w:rPr>
          <w:rFonts w:ascii="Arial" w:hAnsi="Arial" w:cs="Arial"/>
        </w:rPr>
        <w:t>Calvo</w:t>
      </w:r>
      <w:proofErr w:type="spellEnd"/>
      <w:r>
        <w:rPr>
          <w:rFonts w:ascii="Arial" w:hAnsi="Arial" w:cs="Arial"/>
        </w:rPr>
        <w:t xml:space="preserve">, T. </w:t>
      </w:r>
      <w:proofErr w:type="spellStart"/>
      <w:r>
        <w:rPr>
          <w:rFonts w:ascii="Arial" w:hAnsi="Arial" w:cs="Arial"/>
        </w:rPr>
        <w:t>Atuahiva</w:t>
      </w:r>
      <w:proofErr w:type="spellEnd"/>
      <w:r>
        <w:rPr>
          <w:rFonts w:ascii="Arial" w:hAnsi="Arial" w:cs="Arial"/>
        </w:rPr>
        <w:t>, and et al. 2011.</w:t>
      </w:r>
      <w:proofErr w:type="gramEnd"/>
      <w:r>
        <w:rPr>
          <w:rFonts w:ascii="Arial" w:hAnsi="Arial" w:cs="Arial"/>
        </w:rPr>
        <w:t xml:space="preserve"> </w:t>
      </w:r>
      <w:hyperlink r:id="rId10" w:history="1">
        <w:r w:rsidRPr="00D46CAC">
          <w:rPr>
            <w:rFonts w:ascii="Arial" w:hAnsi="Arial" w:cs="Arial"/>
            <w:bCs/>
          </w:rPr>
          <w:t xml:space="preserve">Biological control of </w:t>
        </w:r>
        <w:r w:rsidR="00D02A23">
          <w:rPr>
            <w:rFonts w:ascii="Arial" w:hAnsi="Arial" w:cs="Arial"/>
            <w:bCs/>
          </w:rPr>
          <w:tab/>
        </w:r>
        <w:proofErr w:type="spellStart"/>
        <w:r w:rsidRPr="00D46CAC">
          <w:rPr>
            <w:rFonts w:ascii="Arial" w:hAnsi="Arial" w:cs="Arial"/>
            <w:bCs/>
          </w:rPr>
          <w:t>Tetranychus</w:t>
        </w:r>
        <w:proofErr w:type="spellEnd"/>
        <w:r w:rsidRPr="00D46CAC">
          <w:rPr>
            <w:rFonts w:ascii="Arial" w:hAnsi="Arial" w:cs="Arial"/>
            <w:bCs/>
          </w:rPr>
          <w:t xml:space="preserve"> </w:t>
        </w:r>
        <w:proofErr w:type="spellStart"/>
        <w:r w:rsidRPr="00D46CAC">
          <w:rPr>
            <w:rFonts w:ascii="Arial" w:hAnsi="Arial" w:cs="Arial"/>
            <w:bCs/>
          </w:rPr>
          <w:t>evansi</w:t>
        </w:r>
        <w:proofErr w:type="spellEnd"/>
        <w:r w:rsidRPr="00D46CAC">
          <w:rPr>
            <w:rFonts w:ascii="Arial" w:hAnsi="Arial" w:cs="Arial"/>
            <w:bCs/>
          </w:rPr>
          <w:t xml:space="preserve"> Baker &amp; Pritchard and </w:t>
        </w:r>
        <w:proofErr w:type="spellStart"/>
        <w:r w:rsidRPr="00D46CAC">
          <w:rPr>
            <w:rFonts w:ascii="Arial" w:hAnsi="Arial" w:cs="Arial"/>
            <w:bCs/>
          </w:rPr>
          <w:t>Tetranychus</w:t>
        </w:r>
        <w:proofErr w:type="spellEnd"/>
        <w:r w:rsidRPr="00D46CAC">
          <w:rPr>
            <w:rFonts w:ascii="Arial" w:hAnsi="Arial" w:cs="Arial"/>
            <w:bCs/>
          </w:rPr>
          <w:t xml:space="preserve"> </w:t>
        </w:r>
        <w:proofErr w:type="spellStart"/>
        <w:r w:rsidRPr="00D46CAC">
          <w:rPr>
            <w:rFonts w:ascii="Arial" w:hAnsi="Arial" w:cs="Arial"/>
            <w:bCs/>
          </w:rPr>
          <w:t>urticae</w:t>
        </w:r>
        <w:proofErr w:type="spellEnd"/>
        <w:r w:rsidRPr="00D46CAC">
          <w:rPr>
            <w:rFonts w:ascii="Arial" w:hAnsi="Arial" w:cs="Arial"/>
            <w:bCs/>
          </w:rPr>
          <w:t xml:space="preserve"> Koch by </w:t>
        </w:r>
        <w:r w:rsidR="00D02A23">
          <w:rPr>
            <w:rFonts w:ascii="Arial" w:hAnsi="Arial" w:cs="Arial"/>
            <w:bCs/>
          </w:rPr>
          <w:tab/>
        </w:r>
        <w:proofErr w:type="spellStart"/>
        <w:r>
          <w:rPr>
            <w:rFonts w:ascii="Arial" w:hAnsi="Arial" w:cs="Arial"/>
            <w:bCs/>
          </w:rPr>
          <w:t>Phytoseilus</w:t>
        </w:r>
        <w:proofErr w:type="spellEnd"/>
        <w:r>
          <w:rPr>
            <w:rFonts w:ascii="Arial" w:hAnsi="Arial" w:cs="Arial"/>
            <w:bCs/>
          </w:rPr>
          <w:t xml:space="preserve"> </w:t>
        </w:r>
        <w:proofErr w:type="spellStart"/>
        <w:r w:rsidRPr="00D46CAC">
          <w:rPr>
            <w:rFonts w:ascii="Arial" w:hAnsi="Arial" w:cs="Arial"/>
            <w:bCs/>
          </w:rPr>
          <w:t>longipes</w:t>
        </w:r>
        <w:proofErr w:type="spellEnd"/>
        <w:r w:rsidRPr="00D46CAC">
          <w:rPr>
            <w:rFonts w:ascii="Arial" w:hAnsi="Arial" w:cs="Arial"/>
            <w:bCs/>
          </w:rPr>
          <w:t xml:space="preserve"> Evans in tomato greenhouses in Spain [</w:t>
        </w:r>
        <w:proofErr w:type="spellStart"/>
        <w:r w:rsidRPr="00D46CAC">
          <w:rPr>
            <w:rFonts w:ascii="Arial" w:hAnsi="Arial" w:cs="Arial"/>
            <w:bCs/>
          </w:rPr>
          <w:t>Acari</w:t>
        </w:r>
        <w:proofErr w:type="spellEnd"/>
        <w:r w:rsidRPr="00D46CAC">
          <w:rPr>
            <w:rFonts w:ascii="Arial" w:hAnsi="Arial" w:cs="Arial"/>
            <w:bCs/>
          </w:rPr>
          <w:t xml:space="preserve">: </w:t>
        </w:r>
        <w:r w:rsidR="00D02A23">
          <w:rPr>
            <w:rFonts w:ascii="Arial" w:hAnsi="Arial" w:cs="Arial"/>
            <w:bCs/>
          </w:rPr>
          <w:tab/>
        </w:r>
        <w:proofErr w:type="spellStart"/>
        <w:r w:rsidRPr="00D46CAC">
          <w:rPr>
            <w:rFonts w:ascii="Arial" w:hAnsi="Arial" w:cs="Arial"/>
            <w:bCs/>
          </w:rPr>
          <w:t>Tetranychidae</w:t>
        </w:r>
        <w:proofErr w:type="spellEnd"/>
        <w:r w:rsidRPr="00D46CAC">
          <w:rPr>
            <w:rFonts w:ascii="Arial" w:hAnsi="Arial" w:cs="Arial"/>
            <w:bCs/>
          </w:rPr>
          <w:t xml:space="preserve">, </w:t>
        </w:r>
        <w:proofErr w:type="spellStart"/>
        <w:r w:rsidRPr="00D46CAC">
          <w:rPr>
            <w:rFonts w:ascii="Arial" w:hAnsi="Arial" w:cs="Arial"/>
            <w:bCs/>
          </w:rPr>
          <w:t>Phytoseiidae</w:t>
        </w:r>
        <w:proofErr w:type="spellEnd"/>
        <w:proofErr w:type="gramStart"/>
        <w:r w:rsidRPr="00D46CAC">
          <w:rPr>
            <w:rFonts w:ascii="Arial" w:hAnsi="Arial" w:cs="Arial"/>
            <w:bCs/>
          </w:rPr>
          <w:t xml:space="preserve">] </w:t>
        </w:r>
        <w:proofErr w:type="gramEnd"/>
      </w:hyperlink>
      <w:r>
        <w:rPr>
          <w:rFonts w:ascii="Arial" w:hAnsi="Arial" w:cs="Arial"/>
        </w:rPr>
        <w:t xml:space="preserve">. </w:t>
      </w:r>
      <w:proofErr w:type="gramStart"/>
      <w:r>
        <w:rPr>
          <w:rFonts w:ascii="Arial" w:hAnsi="Arial" w:cs="Arial"/>
        </w:rPr>
        <w:t>Bio.</w:t>
      </w:r>
      <w:proofErr w:type="gramEnd"/>
      <w:r>
        <w:rPr>
          <w:rFonts w:ascii="Arial" w:hAnsi="Arial" w:cs="Arial"/>
        </w:rPr>
        <w:t xml:space="preserve"> Cont. 58(1):30-35.</w:t>
      </w:r>
    </w:p>
    <w:p w:rsidR="00D02A23" w:rsidRDefault="00842F99" w:rsidP="00D02A23">
      <w:pPr>
        <w:autoSpaceDE w:val="0"/>
        <w:autoSpaceDN w:val="0"/>
        <w:adjustRightInd w:val="0"/>
        <w:spacing w:line="480" w:lineRule="auto"/>
        <w:rPr>
          <w:rFonts w:ascii="Arial" w:eastAsiaTheme="minorHAnsi" w:hAnsi="Arial" w:cs="Arial"/>
        </w:rPr>
      </w:pPr>
      <w:proofErr w:type="spellStart"/>
      <w:proofErr w:type="gramStart"/>
      <w:r>
        <w:rPr>
          <w:rFonts w:ascii="Arial" w:hAnsi="Arial" w:cs="Arial"/>
        </w:rPr>
        <w:t>Gu</w:t>
      </w:r>
      <w:proofErr w:type="spellEnd"/>
      <w:proofErr w:type="gramEnd"/>
      <w:r>
        <w:rPr>
          <w:rFonts w:ascii="Arial" w:hAnsi="Arial" w:cs="Arial"/>
        </w:rPr>
        <w:t xml:space="preserve">, X., W. Bu., W. </w:t>
      </w:r>
      <w:proofErr w:type="spellStart"/>
      <w:r>
        <w:rPr>
          <w:rFonts w:ascii="Arial" w:hAnsi="Arial" w:cs="Arial"/>
        </w:rPr>
        <w:t>Xu</w:t>
      </w:r>
      <w:proofErr w:type="spellEnd"/>
      <w:r>
        <w:rPr>
          <w:rFonts w:ascii="Arial" w:hAnsi="Arial" w:cs="Arial"/>
        </w:rPr>
        <w:t xml:space="preserve">, and et al. 2008. Population suppression of </w:t>
      </w:r>
      <w:proofErr w:type="spellStart"/>
      <w:r>
        <w:rPr>
          <w:rFonts w:ascii="Arial" w:hAnsi="Arial" w:cs="Arial"/>
        </w:rPr>
        <w:t>Bemisia</w:t>
      </w:r>
      <w:proofErr w:type="spellEnd"/>
      <w:r>
        <w:rPr>
          <w:rFonts w:ascii="Arial" w:hAnsi="Arial" w:cs="Arial"/>
        </w:rPr>
        <w:t xml:space="preserve"> </w:t>
      </w:r>
      <w:proofErr w:type="spellStart"/>
      <w:r>
        <w:rPr>
          <w:rFonts w:ascii="Arial" w:hAnsi="Arial" w:cs="Arial"/>
        </w:rPr>
        <w:t>tabaci</w:t>
      </w:r>
      <w:proofErr w:type="spellEnd"/>
      <w:r>
        <w:rPr>
          <w:rFonts w:ascii="Arial" w:hAnsi="Arial" w:cs="Arial"/>
        </w:rPr>
        <w:t xml:space="preserve"> </w:t>
      </w:r>
      <w:r w:rsidR="00D02A23">
        <w:rPr>
          <w:rFonts w:ascii="Arial" w:hAnsi="Arial" w:cs="Arial"/>
        </w:rPr>
        <w:tab/>
      </w:r>
      <w:r>
        <w:rPr>
          <w:rFonts w:ascii="Arial" w:hAnsi="Arial" w:cs="Arial"/>
        </w:rPr>
        <w:t>(</w:t>
      </w:r>
      <w:proofErr w:type="spellStart"/>
      <w:r>
        <w:rPr>
          <w:rFonts w:ascii="Arial" w:hAnsi="Arial" w:cs="Arial"/>
        </w:rPr>
        <w:t>Hemiptera</w:t>
      </w:r>
      <w:proofErr w:type="spellEnd"/>
      <w:r>
        <w:rPr>
          <w:rFonts w:ascii="Arial" w:hAnsi="Arial" w:cs="Arial"/>
        </w:rPr>
        <w:t xml:space="preserve">: </w:t>
      </w:r>
      <w:proofErr w:type="spellStart"/>
      <w:r>
        <w:rPr>
          <w:rFonts w:ascii="Arial" w:hAnsi="Arial" w:cs="Arial"/>
        </w:rPr>
        <w:t>Aleyrodidae</w:t>
      </w:r>
      <w:proofErr w:type="spellEnd"/>
      <w:r>
        <w:rPr>
          <w:rFonts w:ascii="Arial" w:hAnsi="Arial" w:cs="Arial"/>
        </w:rPr>
        <w:t xml:space="preserve">) using yellow sticky traps and </w:t>
      </w:r>
      <w:proofErr w:type="spellStart"/>
      <w:r>
        <w:rPr>
          <w:rFonts w:ascii="Arial" w:hAnsi="Arial" w:cs="Arial"/>
        </w:rPr>
        <w:t>Eretmocerus</w:t>
      </w:r>
      <w:proofErr w:type="spellEnd"/>
      <w:r>
        <w:rPr>
          <w:rFonts w:ascii="Arial" w:hAnsi="Arial" w:cs="Arial"/>
        </w:rPr>
        <w:t xml:space="preserve"> nr. </w:t>
      </w:r>
      <w:r w:rsidR="00D02A23">
        <w:rPr>
          <w:rFonts w:ascii="Arial" w:hAnsi="Arial" w:cs="Arial"/>
        </w:rPr>
        <w:tab/>
      </w:r>
      <w:proofErr w:type="spellStart"/>
      <w:proofErr w:type="gramStart"/>
      <w:r>
        <w:rPr>
          <w:rFonts w:ascii="Arial" w:hAnsi="Arial" w:cs="Arial"/>
        </w:rPr>
        <w:t>rajasthanicus</w:t>
      </w:r>
      <w:proofErr w:type="spellEnd"/>
      <w:proofErr w:type="gramEnd"/>
      <w:r>
        <w:rPr>
          <w:rFonts w:ascii="Arial" w:hAnsi="Arial" w:cs="Arial"/>
        </w:rPr>
        <w:t xml:space="preserve"> (Hymenoptera: </w:t>
      </w:r>
      <w:proofErr w:type="spellStart"/>
      <w:r>
        <w:rPr>
          <w:rFonts w:ascii="Arial" w:hAnsi="Arial" w:cs="Arial"/>
        </w:rPr>
        <w:t>Aphelinidae</w:t>
      </w:r>
      <w:proofErr w:type="spellEnd"/>
      <w:r>
        <w:rPr>
          <w:rFonts w:ascii="Arial" w:hAnsi="Arial" w:cs="Arial"/>
        </w:rPr>
        <w:t xml:space="preserve">) on tomato plants in </w:t>
      </w:r>
      <w:r w:rsidR="00D02A23">
        <w:rPr>
          <w:rFonts w:ascii="Arial" w:hAnsi="Arial" w:cs="Arial"/>
        </w:rPr>
        <w:tab/>
      </w:r>
      <w:r>
        <w:rPr>
          <w:rFonts w:ascii="Arial" w:hAnsi="Arial" w:cs="Arial"/>
        </w:rPr>
        <w:t>greenhouses. Insect Sci. 15(3):263-270.</w:t>
      </w:r>
    </w:p>
    <w:p w:rsidR="005455C6" w:rsidRPr="00D02A23" w:rsidRDefault="005455C6" w:rsidP="00D02A23">
      <w:pPr>
        <w:autoSpaceDE w:val="0"/>
        <w:autoSpaceDN w:val="0"/>
        <w:adjustRightInd w:val="0"/>
        <w:spacing w:line="480" w:lineRule="auto"/>
        <w:rPr>
          <w:rFonts w:ascii="Arial" w:eastAsiaTheme="minorHAnsi" w:hAnsi="Arial" w:cs="Arial"/>
        </w:rPr>
      </w:pPr>
      <w:proofErr w:type="gramStart"/>
      <w:r>
        <w:rPr>
          <w:rFonts w:ascii="Arial" w:hAnsi="Arial" w:cs="Arial"/>
        </w:rPr>
        <w:t>Hanna, H.Y. 2004.</w:t>
      </w:r>
      <w:proofErr w:type="gramEnd"/>
      <w:r>
        <w:rPr>
          <w:rFonts w:ascii="Arial" w:hAnsi="Arial" w:cs="Arial"/>
        </w:rPr>
        <w:t xml:space="preserve"> Air blowers are less effective pollinators of greenhouse </w:t>
      </w:r>
      <w:r w:rsidR="00D02A23">
        <w:rPr>
          <w:rFonts w:ascii="Arial" w:hAnsi="Arial" w:cs="Arial"/>
        </w:rPr>
        <w:tab/>
      </w:r>
      <w:r>
        <w:rPr>
          <w:rFonts w:ascii="Arial" w:hAnsi="Arial" w:cs="Arial"/>
        </w:rPr>
        <w:t xml:space="preserve">tomatoes than electric vibrators but cost less to operate. </w:t>
      </w:r>
      <w:proofErr w:type="spellStart"/>
      <w:r>
        <w:rPr>
          <w:rFonts w:ascii="Arial" w:hAnsi="Arial" w:cs="Arial"/>
        </w:rPr>
        <w:t>HortTech</w:t>
      </w:r>
      <w:proofErr w:type="spellEnd"/>
      <w:r>
        <w:rPr>
          <w:rFonts w:ascii="Arial" w:hAnsi="Arial" w:cs="Arial"/>
        </w:rPr>
        <w:t xml:space="preserve"> </w:t>
      </w:r>
      <w:r w:rsidR="00D02A23">
        <w:rPr>
          <w:rFonts w:ascii="Arial" w:hAnsi="Arial" w:cs="Arial"/>
        </w:rPr>
        <w:tab/>
      </w:r>
      <w:r>
        <w:rPr>
          <w:rFonts w:ascii="Arial" w:hAnsi="Arial" w:cs="Arial"/>
        </w:rPr>
        <w:t>14(1):104-107.</w:t>
      </w:r>
    </w:p>
    <w:p w:rsidR="00D02A23" w:rsidRDefault="009B703B" w:rsidP="00D02A23">
      <w:pPr>
        <w:autoSpaceDE w:val="0"/>
        <w:autoSpaceDN w:val="0"/>
        <w:adjustRightInd w:val="0"/>
        <w:spacing w:line="480" w:lineRule="auto"/>
        <w:rPr>
          <w:rFonts w:ascii="Arial" w:eastAsiaTheme="minorHAnsi" w:hAnsi="Arial" w:cs="Arial"/>
        </w:rPr>
      </w:pPr>
      <w:proofErr w:type="gramStart"/>
      <w:r w:rsidRPr="009B703B">
        <w:rPr>
          <w:rFonts w:ascii="Arial" w:eastAsiaTheme="minorHAnsi" w:hAnsi="Arial" w:cs="Arial"/>
        </w:rPr>
        <w:lastRenderedPageBreak/>
        <w:t>Hann</w:t>
      </w:r>
      <w:r>
        <w:rPr>
          <w:rFonts w:ascii="Arial" w:eastAsiaTheme="minorHAnsi" w:hAnsi="Arial" w:cs="Arial"/>
        </w:rPr>
        <w:t>a, H.Y. 2005.</w:t>
      </w:r>
      <w:proofErr w:type="gramEnd"/>
      <w:r>
        <w:rPr>
          <w:rFonts w:ascii="Arial" w:eastAsiaTheme="minorHAnsi" w:hAnsi="Arial" w:cs="Arial"/>
        </w:rPr>
        <w:t xml:space="preserve"> Properly recycled </w:t>
      </w:r>
      <w:proofErr w:type="spellStart"/>
      <w:r w:rsidRPr="009B703B">
        <w:rPr>
          <w:rFonts w:ascii="Arial" w:eastAsiaTheme="minorHAnsi" w:hAnsi="Arial" w:cs="Arial"/>
        </w:rPr>
        <w:t>perli</w:t>
      </w:r>
      <w:r>
        <w:rPr>
          <w:rFonts w:ascii="Arial" w:eastAsiaTheme="minorHAnsi" w:hAnsi="Arial" w:cs="Arial"/>
        </w:rPr>
        <w:t>te</w:t>
      </w:r>
      <w:proofErr w:type="spellEnd"/>
      <w:r>
        <w:rPr>
          <w:rFonts w:ascii="Arial" w:eastAsiaTheme="minorHAnsi" w:hAnsi="Arial" w:cs="Arial"/>
        </w:rPr>
        <w:t xml:space="preserve"> saves money, does not reduce </w:t>
      </w:r>
      <w:r w:rsidR="00D02A23">
        <w:rPr>
          <w:rFonts w:ascii="Arial" w:eastAsiaTheme="minorHAnsi" w:hAnsi="Arial" w:cs="Arial"/>
        </w:rPr>
        <w:tab/>
      </w:r>
      <w:r w:rsidRPr="009B703B">
        <w:rPr>
          <w:rFonts w:ascii="Arial" w:eastAsiaTheme="minorHAnsi" w:hAnsi="Arial" w:cs="Arial"/>
        </w:rPr>
        <w:t>gree</w:t>
      </w:r>
      <w:r>
        <w:rPr>
          <w:rFonts w:ascii="Arial" w:eastAsiaTheme="minorHAnsi" w:hAnsi="Arial" w:cs="Arial"/>
        </w:rPr>
        <w:t xml:space="preserve">nhouse tomato yield, and can be </w:t>
      </w:r>
      <w:r w:rsidRPr="009B703B">
        <w:rPr>
          <w:rFonts w:ascii="Arial" w:eastAsiaTheme="minorHAnsi" w:hAnsi="Arial" w:cs="Arial"/>
        </w:rPr>
        <w:t xml:space="preserve">reused for many years. </w:t>
      </w:r>
      <w:r w:rsidR="00D02A23">
        <w:rPr>
          <w:rFonts w:ascii="Arial" w:eastAsiaTheme="minorHAnsi" w:hAnsi="Arial" w:cs="Arial"/>
        </w:rPr>
        <w:tab/>
      </w:r>
      <w:proofErr w:type="spellStart"/>
      <w:r w:rsidRPr="009B703B">
        <w:rPr>
          <w:rFonts w:ascii="Arial" w:eastAsiaTheme="minorHAnsi" w:hAnsi="Arial" w:cs="Arial"/>
        </w:rPr>
        <w:t>HortTechnology</w:t>
      </w:r>
      <w:proofErr w:type="spellEnd"/>
      <w:r>
        <w:rPr>
          <w:rFonts w:ascii="Arial" w:eastAsiaTheme="minorHAnsi" w:hAnsi="Arial" w:cs="Arial"/>
        </w:rPr>
        <w:t xml:space="preserve"> </w:t>
      </w:r>
      <w:r w:rsidRPr="009B703B">
        <w:rPr>
          <w:rFonts w:ascii="Arial" w:eastAsiaTheme="minorHAnsi" w:hAnsi="Arial" w:cs="Arial"/>
        </w:rPr>
        <w:t>15:342–345.</w:t>
      </w:r>
    </w:p>
    <w:p w:rsidR="00D02A23" w:rsidRDefault="00D037FE" w:rsidP="00D02A23">
      <w:pPr>
        <w:autoSpaceDE w:val="0"/>
        <w:autoSpaceDN w:val="0"/>
        <w:adjustRightInd w:val="0"/>
        <w:spacing w:line="480" w:lineRule="auto"/>
        <w:rPr>
          <w:rFonts w:ascii="Arial" w:eastAsiaTheme="minorHAnsi" w:hAnsi="Arial" w:cs="Arial"/>
        </w:rPr>
      </w:pPr>
      <w:proofErr w:type="gramStart"/>
      <w:r w:rsidRPr="00794CF6">
        <w:rPr>
          <w:rFonts w:ascii="Arial" w:hAnsi="Arial" w:cs="Arial"/>
        </w:rPr>
        <w:t>Hanna, H.Y. 2009.</w:t>
      </w:r>
      <w:proofErr w:type="gramEnd"/>
      <w:r w:rsidRPr="00794CF6">
        <w:rPr>
          <w:rFonts w:ascii="Arial" w:hAnsi="Arial" w:cs="Arial"/>
        </w:rPr>
        <w:t xml:space="preserve"> Influence of cultivar, growing media, and cluster pruning on </w:t>
      </w:r>
      <w:r w:rsidR="00D02A23">
        <w:rPr>
          <w:rFonts w:ascii="Arial" w:hAnsi="Arial" w:cs="Arial"/>
        </w:rPr>
        <w:tab/>
      </w:r>
      <w:r w:rsidRPr="00794CF6">
        <w:rPr>
          <w:rFonts w:ascii="Arial" w:hAnsi="Arial" w:cs="Arial"/>
        </w:rPr>
        <w:t>greenhouse tomato yield a</w:t>
      </w:r>
      <w:r w:rsidR="00A410A3">
        <w:rPr>
          <w:rFonts w:ascii="Arial" w:hAnsi="Arial" w:cs="Arial"/>
        </w:rPr>
        <w:t>nd fruit quality. Hort</w:t>
      </w:r>
      <w:r w:rsidR="009B703B">
        <w:rPr>
          <w:rFonts w:ascii="Arial" w:hAnsi="Arial" w:cs="Arial"/>
        </w:rPr>
        <w:t xml:space="preserve">. </w:t>
      </w:r>
      <w:r w:rsidR="00A410A3">
        <w:rPr>
          <w:rFonts w:ascii="Arial" w:hAnsi="Arial" w:cs="Arial"/>
        </w:rPr>
        <w:t>Tech</w:t>
      </w:r>
      <w:r w:rsidR="009B703B">
        <w:rPr>
          <w:rFonts w:ascii="Arial" w:hAnsi="Arial" w:cs="Arial"/>
        </w:rPr>
        <w:t>.</w:t>
      </w:r>
      <w:r w:rsidRPr="00794CF6">
        <w:rPr>
          <w:rFonts w:ascii="Arial" w:hAnsi="Arial" w:cs="Arial"/>
        </w:rPr>
        <w:t xml:space="preserve"> 19:395-399.</w:t>
      </w:r>
    </w:p>
    <w:p w:rsidR="00D02A23" w:rsidRDefault="009B703B" w:rsidP="00D02A23">
      <w:pPr>
        <w:autoSpaceDE w:val="0"/>
        <w:autoSpaceDN w:val="0"/>
        <w:adjustRightInd w:val="0"/>
        <w:spacing w:line="480" w:lineRule="auto"/>
        <w:rPr>
          <w:rFonts w:ascii="Arial" w:eastAsiaTheme="minorHAnsi" w:hAnsi="Arial" w:cs="Arial"/>
        </w:rPr>
      </w:pPr>
      <w:proofErr w:type="gramStart"/>
      <w:r>
        <w:rPr>
          <w:rFonts w:ascii="Arial" w:hAnsi="Arial" w:cs="Arial"/>
        </w:rPr>
        <w:t>Hanna, H.Y. 2010.</w:t>
      </w:r>
      <w:proofErr w:type="gramEnd"/>
      <w:r>
        <w:rPr>
          <w:rFonts w:ascii="Arial" w:hAnsi="Arial" w:cs="Arial"/>
        </w:rPr>
        <w:t xml:space="preserve"> Reducing time and expense to recycle </w:t>
      </w:r>
      <w:proofErr w:type="spellStart"/>
      <w:r>
        <w:rPr>
          <w:rFonts w:ascii="Arial" w:hAnsi="Arial" w:cs="Arial"/>
        </w:rPr>
        <w:t>perlite</w:t>
      </w:r>
      <w:proofErr w:type="spellEnd"/>
      <w:r>
        <w:rPr>
          <w:rFonts w:ascii="Arial" w:hAnsi="Arial" w:cs="Arial"/>
        </w:rPr>
        <w:t xml:space="preserve"> for repeat use in </w:t>
      </w:r>
      <w:r w:rsidR="00D02A23">
        <w:rPr>
          <w:rFonts w:ascii="Arial" w:hAnsi="Arial" w:cs="Arial"/>
        </w:rPr>
        <w:tab/>
      </w:r>
      <w:r>
        <w:rPr>
          <w:rFonts w:ascii="Arial" w:hAnsi="Arial" w:cs="Arial"/>
        </w:rPr>
        <w:t>greenhouse tomato operations. Hort. Tech. 20(4):746-750.</w:t>
      </w:r>
    </w:p>
    <w:p w:rsidR="00D02A23" w:rsidRDefault="005455C6" w:rsidP="00D02A23">
      <w:pPr>
        <w:autoSpaceDE w:val="0"/>
        <w:autoSpaceDN w:val="0"/>
        <w:adjustRightInd w:val="0"/>
        <w:spacing w:line="480" w:lineRule="auto"/>
        <w:rPr>
          <w:rFonts w:ascii="Arial" w:eastAsiaTheme="minorHAnsi" w:hAnsi="Arial" w:cs="Arial"/>
        </w:rPr>
      </w:pPr>
      <w:proofErr w:type="spellStart"/>
      <w:proofErr w:type="gramStart"/>
      <w:r>
        <w:rPr>
          <w:rFonts w:ascii="Arial" w:hAnsi="Arial" w:cs="Arial"/>
        </w:rPr>
        <w:t>Hao</w:t>
      </w:r>
      <w:proofErr w:type="spellEnd"/>
      <w:r>
        <w:rPr>
          <w:rFonts w:ascii="Arial" w:hAnsi="Arial" w:cs="Arial"/>
        </w:rPr>
        <w:t>, X., and A.P. Papadopoulos.</w:t>
      </w:r>
      <w:proofErr w:type="gramEnd"/>
      <w:r>
        <w:rPr>
          <w:rFonts w:ascii="Arial" w:hAnsi="Arial" w:cs="Arial"/>
        </w:rPr>
        <w:t xml:space="preserve"> 2004. Effects of calcium and magnesium on </w:t>
      </w:r>
      <w:r w:rsidR="00D02A23">
        <w:rPr>
          <w:rFonts w:ascii="Arial" w:hAnsi="Arial" w:cs="Arial"/>
        </w:rPr>
        <w:tab/>
      </w:r>
      <w:r>
        <w:rPr>
          <w:rFonts w:ascii="Arial" w:hAnsi="Arial" w:cs="Arial"/>
        </w:rPr>
        <w:t xml:space="preserve">plant growth, biomass partitioning, and fruit yield of winter greenhouse </w:t>
      </w:r>
      <w:r w:rsidR="00D02A23">
        <w:rPr>
          <w:rFonts w:ascii="Arial" w:hAnsi="Arial" w:cs="Arial"/>
        </w:rPr>
        <w:tab/>
      </w:r>
      <w:r>
        <w:rPr>
          <w:rFonts w:ascii="Arial" w:hAnsi="Arial" w:cs="Arial"/>
        </w:rPr>
        <w:t>tomato. Hort. Sci. 39(3):512-515.</w:t>
      </w:r>
    </w:p>
    <w:p w:rsidR="00A014E0" w:rsidRPr="00D02A23" w:rsidRDefault="00A014E0" w:rsidP="00D02A23">
      <w:pPr>
        <w:autoSpaceDE w:val="0"/>
        <w:autoSpaceDN w:val="0"/>
        <w:adjustRightInd w:val="0"/>
        <w:spacing w:line="480" w:lineRule="auto"/>
        <w:rPr>
          <w:rFonts w:ascii="Arial" w:eastAsiaTheme="minorHAnsi" w:hAnsi="Arial" w:cs="Arial"/>
        </w:rPr>
      </w:pPr>
      <w:proofErr w:type="spellStart"/>
      <w:proofErr w:type="gramStart"/>
      <w:r>
        <w:rPr>
          <w:rFonts w:ascii="Arial" w:hAnsi="Arial" w:cs="Arial"/>
        </w:rPr>
        <w:t>Hao</w:t>
      </w:r>
      <w:proofErr w:type="spellEnd"/>
      <w:r>
        <w:rPr>
          <w:rFonts w:ascii="Arial" w:hAnsi="Arial" w:cs="Arial"/>
        </w:rPr>
        <w:t xml:space="preserve">, X., L. Zhang, M.S. </w:t>
      </w:r>
      <w:proofErr w:type="spellStart"/>
      <w:r>
        <w:rPr>
          <w:rFonts w:ascii="Arial" w:hAnsi="Arial" w:cs="Arial"/>
        </w:rPr>
        <w:t>Borhan</w:t>
      </w:r>
      <w:proofErr w:type="spellEnd"/>
      <w:r>
        <w:rPr>
          <w:rFonts w:ascii="Arial" w:hAnsi="Arial" w:cs="Arial"/>
        </w:rPr>
        <w:t>, and et al. 2011.</w:t>
      </w:r>
      <w:proofErr w:type="gramEnd"/>
      <w:r>
        <w:rPr>
          <w:rFonts w:ascii="Arial" w:hAnsi="Arial" w:cs="Arial"/>
        </w:rPr>
        <w:t xml:space="preserve"> Effects of temperature </w:t>
      </w:r>
      <w:r w:rsidR="00D02A23">
        <w:rPr>
          <w:rFonts w:ascii="Arial" w:hAnsi="Arial" w:cs="Arial"/>
        </w:rPr>
        <w:tab/>
      </w:r>
      <w:r>
        <w:rPr>
          <w:rFonts w:ascii="Arial" w:hAnsi="Arial" w:cs="Arial"/>
        </w:rPr>
        <w:t xml:space="preserve">integration with low pre-morning temperatures on microclimate, fruit yield </w:t>
      </w:r>
      <w:r w:rsidR="00D02A23">
        <w:rPr>
          <w:rFonts w:ascii="Arial" w:hAnsi="Arial" w:cs="Arial"/>
        </w:rPr>
        <w:tab/>
      </w:r>
      <w:r>
        <w:rPr>
          <w:rFonts w:ascii="Arial" w:hAnsi="Arial" w:cs="Arial"/>
        </w:rPr>
        <w:t xml:space="preserve">and energy use efficiency in greenhouse tomato production. </w:t>
      </w:r>
      <w:proofErr w:type="spellStart"/>
      <w:proofErr w:type="gramStart"/>
      <w:r>
        <w:rPr>
          <w:rFonts w:ascii="Arial" w:hAnsi="Arial" w:cs="Arial"/>
        </w:rPr>
        <w:t>Acta</w:t>
      </w:r>
      <w:proofErr w:type="spellEnd"/>
      <w:r>
        <w:rPr>
          <w:rFonts w:ascii="Arial" w:hAnsi="Arial" w:cs="Arial"/>
        </w:rPr>
        <w:t>.</w:t>
      </w:r>
      <w:proofErr w:type="gramEnd"/>
      <w:r>
        <w:rPr>
          <w:rFonts w:ascii="Arial" w:hAnsi="Arial" w:cs="Arial"/>
        </w:rPr>
        <w:t xml:space="preserve"> </w:t>
      </w:r>
      <w:proofErr w:type="gramStart"/>
      <w:r>
        <w:rPr>
          <w:rFonts w:ascii="Arial" w:hAnsi="Arial" w:cs="Arial"/>
        </w:rPr>
        <w:t>Hort.</w:t>
      </w:r>
      <w:proofErr w:type="gramEnd"/>
      <w:r>
        <w:rPr>
          <w:rFonts w:ascii="Arial" w:hAnsi="Arial" w:cs="Arial"/>
        </w:rPr>
        <w:t xml:space="preserve"> </w:t>
      </w:r>
      <w:r w:rsidR="00D02A23">
        <w:rPr>
          <w:rFonts w:ascii="Arial" w:hAnsi="Arial" w:cs="Arial"/>
        </w:rPr>
        <w:tab/>
      </w:r>
      <w:r>
        <w:rPr>
          <w:rFonts w:ascii="Arial" w:hAnsi="Arial" w:cs="Arial"/>
        </w:rPr>
        <w:t>893:815-820.</w:t>
      </w:r>
    </w:p>
    <w:p w:rsidR="00842F99" w:rsidRDefault="00D02A23" w:rsidP="00842F99">
      <w:pPr>
        <w:spacing w:line="480" w:lineRule="auto"/>
        <w:ind w:hanging="720"/>
        <w:rPr>
          <w:rFonts w:ascii="Arial" w:hAnsi="Arial" w:cs="Arial"/>
        </w:rPr>
      </w:pPr>
      <w:r>
        <w:rPr>
          <w:rFonts w:ascii="Arial" w:hAnsi="Arial" w:cs="Arial"/>
        </w:rPr>
        <w:tab/>
      </w:r>
      <w:proofErr w:type="spellStart"/>
      <w:r w:rsidR="00842F99">
        <w:rPr>
          <w:rFonts w:ascii="Arial" w:hAnsi="Arial" w:cs="Arial"/>
        </w:rPr>
        <w:t>Hochmuth</w:t>
      </w:r>
      <w:proofErr w:type="spellEnd"/>
      <w:r w:rsidR="00842F99">
        <w:rPr>
          <w:rFonts w:ascii="Arial" w:hAnsi="Arial" w:cs="Arial"/>
        </w:rPr>
        <w:t xml:space="preserve">, G.J. 1991. </w:t>
      </w:r>
      <w:proofErr w:type="gramStart"/>
      <w:r w:rsidR="00842F99">
        <w:rPr>
          <w:rFonts w:ascii="Arial" w:hAnsi="Arial" w:cs="Arial"/>
        </w:rPr>
        <w:t xml:space="preserve">Production of greenhouse tomatoes – Florida greenhouse </w:t>
      </w:r>
      <w:r>
        <w:rPr>
          <w:rFonts w:ascii="Arial" w:hAnsi="Arial" w:cs="Arial"/>
        </w:rPr>
        <w:tab/>
      </w:r>
      <w:r w:rsidR="00842F99">
        <w:rPr>
          <w:rFonts w:ascii="Arial" w:hAnsi="Arial" w:cs="Arial"/>
        </w:rPr>
        <w:t>vegetable production handbook, Vol. 3.</w:t>
      </w:r>
      <w:proofErr w:type="gramEnd"/>
      <w:r w:rsidR="00842F99">
        <w:rPr>
          <w:rFonts w:ascii="Arial" w:hAnsi="Arial" w:cs="Arial"/>
        </w:rPr>
        <w:t xml:space="preserve"> Univ. of Fl. IFAS Ext. HS788.</w:t>
      </w:r>
    </w:p>
    <w:p w:rsidR="00842F99" w:rsidRDefault="00D02A23" w:rsidP="00842F99">
      <w:pPr>
        <w:spacing w:line="480" w:lineRule="auto"/>
        <w:ind w:hanging="720"/>
        <w:rPr>
          <w:rFonts w:ascii="Arial" w:hAnsi="Arial" w:cs="Arial"/>
        </w:rPr>
      </w:pPr>
      <w:r>
        <w:rPr>
          <w:rFonts w:ascii="Arial" w:hAnsi="Arial" w:cs="Arial"/>
        </w:rPr>
        <w:tab/>
      </w:r>
      <w:proofErr w:type="spellStart"/>
      <w:proofErr w:type="gramStart"/>
      <w:r w:rsidR="00842F99">
        <w:rPr>
          <w:rFonts w:ascii="Arial" w:hAnsi="Arial" w:cs="Arial"/>
        </w:rPr>
        <w:t>Hurd</w:t>
      </w:r>
      <w:proofErr w:type="spellEnd"/>
      <w:r w:rsidR="00842F99">
        <w:rPr>
          <w:rFonts w:ascii="Arial" w:hAnsi="Arial" w:cs="Arial"/>
        </w:rPr>
        <w:t xml:space="preserve">, R.G., A.P. Gay and A.C. </w:t>
      </w:r>
      <w:proofErr w:type="spellStart"/>
      <w:r w:rsidR="00842F99">
        <w:rPr>
          <w:rFonts w:ascii="Arial" w:hAnsi="Arial" w:cs="Arial"/>
        </w:rPr>
        <w:t>Mountifield</w:t>
      </w:r>
      <w:proofErr w:type="spellEnd"/>
      <w:r w:rsidR="00842F99">
        <w:rPr>
          <w:rFonts w:ascii="Arial" w:hAnsi="Arial" w:cs="Arial"/>
        </w:rPr>
        <w:t>.</w:t>
      </w:r>
      <w:proofErr w:type="gramEnd"/>
      <w:r w:rsidR="00842F99">
        <w:rPr>
          <w:rFonts w:ascii="Arial" w:hAnsi="Arial" w:cs="Arial"/>
        </w:rPr>
        <w:t xml:space="preserve"> 1979. The effect of partial flower </w:t>
      </w:r>
      <w:r>
        <w:rPr>
          <w:rFonts w:ascii="Arial" w:hAnsi="Arial" w:cs="Arial"/>
        </w:rPr>
        <w:tab/>
      </w:r>
      <w:r w:rsidR="00842F99">
        <w:rPr>
          <w:rFonts w:ascii="Arial" w:hAnsi="Arial" w:cs="Arial"/>
        </w:rPr>
        <w:t xml:space="preserve">removal on the relation between </w:t>
      </w:r>
      <w:proofErr w:type="gramStart"/>
      <w:r w:rsidR="00842F99">
        <w:rPr>
          <w:rFonts w:ascii="Arial" w:hAnsi="Arial" w:cs="Arial"/>
        </w:rPr>
        <w:t>root</w:t>
      </w:r>
      <w:proofErr w:type="gramEnd"/>
      <w:r w:rsidR="00842F99">
        <w:rPr>
          <w:rFonts w:ascii="Arial" w:hAnsi="Arial" w:cs="Arial"/>
        </w:rPr>
        <w:t xml:space="preserve">, shoot and fruit growth in the </w:t>
      </w:r>
      <w:r>
        <w:rPr>
          <w:rFonts w:ascii="Arial" w:hAnsi="Arial" w:cs="Arial"/>
        </w:rPr>
        <w:tab/>
      </w:r>
      <w:r w:rsidR="00842F99">
        <w:rPr>
          <w:rFonts w:ascii="Arial" w:hAnsi="Arial" w:cs="Arial"/>
        </w:rPr>
        <w:t>indeterminate tomato. Ann.  Appl. Biol. 93: 77-89.</w:t>
      </w:r>
    </w:p>
    <w:p w:rsidR="00A014E0" w:rsidRDefault="00D02A23" w:rsidP="00842F99">
      <w:pPr>
        <w:spacing w:line="480" w:lineRule="auto"/>
        <w:ind w:hanging="720"/>
        <w:rPr>
          <w:rFonts w:ascii="Arial" w:hAnsi="Arial" w:cs="Arial"/>
        </w:rPr>
      </w:pPr>
      <w:r>
        <w:rPr>
          <w:rFonts w:ascii="Arial" w:hAnsi="Arial" w:cs="Arial"/>
        </w:rPr>
        <w:tab/>
      </w:r>
      <w:proofErr w:type="gramStart"/>
      <w:r w:rsidR="00A014E0">
        <w:rPr>
          <w:rFonts w:ascii="Arial" w:hAnsi="Arial" w:cs="Arial"/>
        </w:rPr>
        <w:t>Jacob, D., D. R. David, A. Steinberg, and et al. 2008.</w:t>
      </w:r>
      <w:proofErr w:type="gramEnd"/>
      <w:r w:rsidR="00A014E0">
        <w:rPr>
          <w:rFonts w:ascii="Arial" w:hAnsi="Arial" w:cs="Arial"/>
        </w:rPr>
        <w:t xml:space="preserve"> </w:t>
      </w:r>
      <w:proofErr w:type="gramStart"/>
      <w:r w:rsidR="00A014E0">
        <w:rPr>
          <w:rFonts w:ascii="Arial" w:hAnsi="Arial" w:cs="Arial"/>
        </w:rPr>
        <w:t xml:space="preserve">Conditions for development </w:t>
      </w:r>
      <w:r>
        <w:rPr>
          <w:rFonts w:ascii="Arial" w:hAnsi="Arial" w:cs="Arial"/>
        </w:rPr>
        <w:tab/>
      </w:r>
      <w:r w:rsidR="00A014E0">
        <w:rPr>
          <w:rFonts w:ascii="Arial" w:hAnsi="Arial" w:cs="Arial"/>
        </w:rPr>
        <w:t xml:space="preserve">of powdery mildew of tomato caused by </w:t>
      </w:r>
      <w:proofErr w:type="spellStart"/>
      <w:r w:rsidR="00A014E0">
        <w:rPr>
          <w:rFonts w:ascii="Arial" w:hAnsi="Arial" w:cs="Arial"/>
        </w:rPr>
        <w:t>Oidium</w:t>
      </w:r>
      <w:proofErr w:type="spellEnd"/>
      <w:r w:rsidR="00A014E0">
        <w:rPr>
          <w:rFonts w:ascii="Arial" w:hAnsi="Arial" w:cs="Arial"/>
        </w:rPr>
        <w:t xml:space="preserve"> </w:t>
      </w:r>
      <w:proofErr w:type="spellStart"/>
      <w:r w:rsidR="00A014E0">
        <w:rPr>
          <w:rFonts w:ascii="Arial" w:hAnsi="Arial" w:cs="Arial"/>
        </w:rPr>
        <w:t>neolycopersici</w:t>
      </w:r>
      <w:proofErr w:type="spellEnd"/>
      <w:r w:rsidR="00A014E0">
        <w:rPr>
          <w:rFonts w:ascii="Arial" w:hAnsi="Arial" w:cs="Arial"/>
        </w:rPr>
        <w:t>.</w:t>
      </w:r>
      <w:proofErr w:type="gramEnd"/>
      <w:r w:rsidR="00A014E0">
        <w:rPr>
          <w:rFonts w:ascii="Arial" w:hAnsi="Arial" w:cs="Arial"/>
        </w:rPr>
        <w:t xml:space="preserve"> </w:t>
      </w:r>
      <w:r>
        <w:rPr>
          <w:rFonts w:ascii="Arial" w:hAnsi="Arial" w:cs="Arial"/>
        </w:rPr>
        <w:tab/>
      </w:r>
      <w:proofErr w:type="spellStart"/>
      <w:proofErr w:type="gramStart"/>
      <w:r w:rsidR="00A014E0">
        <w:rPr>
          <w:rFonts w:ascii="Arial" w:hAnsi="Arial" w:cs="Arial"/>
        </w:rPr>
        <w:t>Phytopathology</w:t>
      </w:r>
      <w:proofErr w:type="spellEnd"/>
      <w:r w:rsidR="00A014E0">
        <w:rPr>
          <w:rFonts w:ascii="Arial" w:hAnsi="Arial" w:cs="Arial"/>
        </w:rPr>
        <w:t>.</w:t>
      </w:r>
      <w:proofErr w:type="gramEnd"/>
      <w:r w:rsidR="00A014E0">
        <w:rPr>
          <w:rFonts w:ascii="Arial" w:hAnsi="Arial" w:cs="Arial"/>
        </w:rPr>
        <w:t xml:space="preserve"> 98(3):270-281.</w:t>
      </w:r>
    </w:p>
    <w:p w:rsidR="00A410A3" w:rsidRDefault="00D02A23" w:rsidP="00842F99">
      <w:pPr>
        <w:spacing w:line="480" w:lineRule="auto"/>
        <w:ind w:hanging="720"/>
        <w:rPr>
          <w:rFonts w:ascii="Arial" w:hAnsi="Arial" w:cs="Arial"/>
        </w:rPr>
      </w:pPr>
      <w:r>
        <w:rPr>
          <w:rFonts w:ascii="Arial" w:hAnsi="Arial" w:cs="Arial"/>
        </w:rPr>
        <w:lastRenderedPageBreak/>
        <w:tab/>
      </w:r>
      <w:proofErr w:type="gramStart"/>
      <w:r w:rsidR="00A410A3">
        <w:rPr>
          <w:rFonts w:ascii="Arial" w:hAnsi="Arial" w:cs="Arial"/>
        </w:rPr>
        <w:t xml:space="preserve">Jolliet, O., B.J. Bailey, D.J. Hand, and K. </w:t>
      </w:r>
      <w:proofErr w:type="spellStart"/>
      <w:r w:rsidR="00A410A3">
        <w:rPr>
          <w:rFonts w:ascii="Arial" w:hAnsi="Arial" w:cs="Arial"/>
        </w:rPr>
        <w:t>Cockshull</w:t>
      </w:r>
      <w:proofErr w:type="spellEnd"/>
      <w:r w:rsidR="00A410A3">
        <w:rPr>
          <w:rFonts w:ascii="Arial" w:hAnsi="Arial" w:cs="Arial"/>
        </w:rPr>
        <w:t>.</w:t>
      </w:r>
      <w:proofErr w:type="gramEnd"/>
      <w:r w:rsidR="00A410A3">
        <w:rPr>
          <w:rFonts w:ascii="Arial" w:hAnsi="Arial" w:cs="Arial"/>
        </w:rPr>
        <w:t xml:space="preserve"> 1993. Tomato yield in </w:t>
      </w:r>
      <w:r>
        <w:rPr>
          <w:rFonts w:ascii="Arial" w:hAnsi="Arial" w:cs="Arial"/>
        </w:rPr>
        <w:tab/>
      </w:r>
      <w:r w:rsidR="00A410A3">
        <w:rPr>
          <w:rFonts w:ascii="Arial" w:hAnsi="Arial" w:cs="Arial"/>
        </w:rPr>
        <w:t xml:space="preserve">greenhouses related to humidity and transpiration. </w:t>
      </w:r>
      <w:proofErr w:type="spellStart"/>
      <w:proofErr w:type="gramStart"/>
      <w:r w:rsidR="00A410A3">
        <w:rPr>
          <w:rFonts w:ascii="Arial" w:hAnsi="Arial" w:cs="Arial"/>
        </w:rPr>
        <w:t>Acta</w:t>
      </w:r>
      <w:proofErr w:type="spellEnd"/>
      <w:r w:rsidR="00A410A3">
        <w:rPr>
          <w:rFonts w:ascii="Arial" w:hAnsi="Arial" w:cs="Arial"/>
        </w:rPr>
        <w:t xml:space="preserve"> Hort. 328:115-</w:t>
      </w:r>
      <w:r>
        <w:rPr>
          <w:rFonts w:ascii="Arial" w:hAnsi="Arial" w:cs="Arial"/>
        </w:rPr>
        <w:tab/>
      </w:r>
      <w:r w:rsidR="00A410A3">
        <w:rPr>
          <w:rFonts w:ascii="Arial" w:hAnsi="Arial" w:cs="Arial"/>
        </w:rPr>
        <w:t>124.</w:t>
      </w:r>
      <w:proofErr w:type="gramEnd"/>
    </w:p>
    <w:p w:rsidR="00962092" w:rsidRDefault="00D02A23" w:rsidP="00842F99">
      <w:pPr>
        <w:spacing w:line="480" w:lineRule="auto"/>
        <w:ind w:hanging="720"/>
        <w:rPr>
          <w:rFonts w:ascii="Arial" w:hAnsi="Arial" w:cs="Arial"/>
        </w:rPr>
      </w:pPr>
      <w:r>
        <w:rPr>
          <w:rFonts w:ascii="Arial" w:hAnsi="Arial" w:cs="Arial"/>
        </w:rPr>
        <w:tab/>
      </w:r>
      <w:proofErr w:type="spellStart"/>
      <w:proofErr w:type="gramStart"/>
      <w:r w:rsidR="00962092">
        <w:rPr>
          <w:rFonts w:ascii="Arial" w:hAnsi="Arial" w:cs="Arial"/>
        </w:rPr>
        <w:t>Klaring</w:t>
      </w:r>
      <w:proofErr w:type="spellEnd"/>
      <w:r w:rsidR="00962092">
        <w:rPr>
          <w:rFonts w:ascii="Arial" w:hAnsi="Arial" w:cs="Arial"/>
        </w:rPr>
        <w:t>, H.P. 2001.</w:t>
      </w:r>
      <w:proofErr w:type="gramEnd"/>
      <w:r w:rsidR="00962092">
        <w:rPr>
          <w:rFonts w:ascii="Arial" w:hAnsi="Arial" w:cs="Arial"/>
        </w:rPr>
        <w:t xml:space="preserve"> </w:t>
      </w:r>
      <w:proofErr w:type="gramStart"/>
      <w:r w:rsidR="00962092">
        <w:rPr>
          <w:rFonts w:ascii="Arial" w:hAnsi="Arial" w:cs="Arial"/>
        </w:rPr>
        <w:t xml:space="preserve">Strategies to control water and nutrient supplies to </w:t>
      </w:r>
      <w:r>
        <w:rPr>
          <w:rFonts w:ascii="Arial" w:hAnsi="Arial" w:cs="Arial"/>
        </w:rPr>
        <w:tab/>
      </w:r>
      <w:r w:rsidR="00962092">
        <w:rPr>
          <w:rFonts w:ascii="Arial" w:hAnsi="Arial" w:cs="Arial"/>
        </w:rPr>
        <w:t>greenhouse crops, a review.</w:t>
      </w:r>
      <w:proofErr w:type="gramEnd"/>
      <w:r w:rsidR="00962092">
        <w:rPr>
          <w:rFonts w:ascii="Arial" w:hAnsi="Arial" w:cs="Arial"/>
        </w:rPr>
        <w:t xml:space="preserve"> </w:t>
      </w:r>
      <w:proofErr w:type="spellStart"/>
      <w:r w:rsidR="00962092">
        <w:rPr>
          <w:rFonts w:ascii="Arial" w:hAnsi="Arial" w:cs="Arial"/>
        </w:rPr>
        <w:t>Agronomie</w:t>
      </w:r>
      <w:proofErr w:type="spellEnd"/>
      <w:r w:rsidR="00962092">
        <w:rPr>
          <w:rFonts w:ascii="Arial" w:hAnsi="Arial" w:cs="Arial"/>
        </w:rPr>
        <w:t xml:space="preserve"> 21:311-321.</w:t>
      </w:r>
    </w:p>
    <w:p w:rsidR="00842F99" w:rsidRDefault="00D02A23" w:rsidP="00842F99">
      <w:pPr>
        <w:spacing w:line="480" w:lineRule="auto"/>
        <w:ind w:hanging="720"/>
        <w:rPr>
          <w:rFonts w:ascii="Arial" w:hAnsi="Arial" w:cs="Arial"/>
        </w:rPr>
      </w:pPr>
      <w:r>
        <w:rPr>
          <w:rFonts w:ascii="Arial" w:hAnsi="Arial" w:cs="Arial"/>
        </w:rPr>
        <w:tab/>
      </w:r>
      <w:proofErr w:type="spellStart"/>
      <w:proofErr w:type="gramStart"/>
      <w:r w:rsidR="00842F99">
        <w:rPr>
          <w:rFonts w:ascii="Arial" w:hAnsi="Arial" w:cs="Arial"/>
        </w:rPr>
        <w:t>Koske</w:t>
      </w:r>
      <w:proofErr w:type="spellEnd"/>
      <w:r w:rsidR="00842F99">
        <w:rPr>
          <w:rFonts w:ascii="Arial" w:hAnsi="Arial" w:cs="Arial"/>
        </w:rPr>
        <w:t>, T.J., M. Hall, R. Hinson, and et al. 2005.</w:t>
      </w:r>
      <w:proofErr w:type="gramEnd"/>
      <w:r w:rsidR="00842F99">
        <w:rPr>
          <w:rFonts w:ascii="Arial" w:hAnsi="Arial" w:cs="Arial"/>
        </w:rPr>
        <w:t xml:space="preserve"> </w:t>
      </w:r>
      <w:proofErr w:type="gramStart"/>
      <w:r w:rsidR="00842F99">
        <w:rPr>
          <w:rFonts w:ascii="Arial" w:hAnsi="Arial" w:cs="Arial"/>
        </w:rPr>
        <w:t xml:space="preserve">Commercial growing of </w:t>
      </w:r>
      <w:r>
        <w:rPr>
          <w:rFonts w:ascii="Arial" w:hAnsi="Arial" w:cs="Arial"/>
        </w:rPr>
        <w:tab/>
      </w:r>
      <w:r w:rsidR="00842F99">
        <w:rPr>
          <w:rFonts w:ascii="Arial" w:hAnsi="Arial" w:cs="Arial"/>
        </w:rPr>
        <w:t>greenhouse tomatoes.</w:t>
      </w:r>
      <w:proofErr w:type="gramEnd"/>
      <w:r w:rsidR="00842F99">
        <w:rPr>
          <w:rFonts w:ascii="Arial" w:hAnsi="Arial" w:cs="Arial"/>
        </w:rPr>
        <w:t xml:space="preserve"> </w:t>
      </w:r>
      <w:proofErr w:type="spellStart"/>
      <w:proofErr w:type="gramStart"/>
      <w:r w:rsidR="00842F99">
        <w:rPr>
          <w:rFonts w:ascii="Arial" w:hAnsi="Arial" w:cs="Arial"/>
        </w:rPr>
        <w:t>Loius</w:t>
      </w:r>
      <w:proofErr w:type="spellEnd"/>
      <w:r w:rsidR="00842F99">
        <w:rPr>
          <w:rFonts w:ascii="Arial" w:hAnsi="Arial" w:cs="Arial"/>
        </w:rPr>
        <w:t>.</w:t>
      </w:r>
      <w:proofErr w:type="gramEnd"/>
      <w:r w:rsidR="00842F99">
        <w:rPr>
          <w:rFonts w:ascii="Arial" w:hAnsi="Arial" w:cs="Arial"/>
        </w:rPr>
        <w:t xml:space="preserve"> State Univ. Ag. </w:t>
      </w:r>
      <w:proofErr w:type="gramStart"/>
      <w:r w:rsidR="00842F99">
        <w:rPr>
          <w:rFonts w:ascii="Arial" w:hAnsi="Arial" w:cs="Arial"/>
        </w:rPr>
        <w:t>Center.</w:t>
      </w:r>
      <w:proofErr w:type="gramEnd"/>
      <w:r w:rsidR="00842F99">
        <w:rPr>
          <w:rFonts w:ascii="Arial" w:hAnsi="Arial" w:cs="Arial"/>
        </w:rPr>
        <w:t xml:space="preserve"> P1808. 1 Nov. 2011. </w:t>
      </w:r>
      <w:r>
        <w:rPr>
          <w:rFonts w:ascii="Arial" w:hAnsi="Arial" w:cs="Arial"/>
        </w:rPr>
        <w:tab/>
      </w:r>
      <w:r w:rsidR="00842F99">
        <w:rPr>
          <w:rFonts w:ascii="Arial" w:hAnsi="Arial" w:cs="Arial"/>
        </w:rPr>
        <w:t>&lt;</w:t>
      </w:r>
      <w:r w:rsidR="00842F99" w:rsidRPr="00C04E49">
        <w:rPr>
          <w:rFonts w:ascii="Arial" w:hAnsi="Arial" w:cs="Arial"/>
        </w:rPr>
        <w:t>http://www.lsuagcenter.com/en/crops_livestock/crops/vegetables/Comme</w:t>
      </w:r>
      <w:r>
        <w:rPr>
          <w:rFonts w:ascii="Arial" w:hAnsi="Arial" w:cs="Arial"/>
        </w:rPr>
        <w:tab/>
      </w:r>
      <w:r w:rsidR="00842F99" w:rsidRPr="00C04E49">
        <w:rPr>
          <w:rFonts w:ascii="Arial" w:hAnsi="Arial" w:cs="Arial"/>
        </w:rPr>
        <w:t>rcial+Growing+of+Greenhouse+Tomatoes.htm</w:t>
      </w:r>
    </w:p>
    <w:p w:rsidR="00D02A23" w:rsidRDefault="00D02A23" w:rsidP="00D02A23">
      <w:pPr>
        <w:spacing w:line="480" w:lineRule="auto"/>
        <w:ind w:hanging="720"/>
        <w:rPr>
          <w:rFonts w:ascii="Arial" w:hAnsi="Arial" w:cs="Arial"/>
        </w:rPr>
      </w:pPr>
      <w:r>
        <w:rPr>
          <w:rFonts w:ascii="Arial" w:hAnsi="Arial" w:cs="Arial"/>
        </w:rPr>
        <w:tab/>
      </w:r>
      <w:proofErr w:type="spellStart"/>
      <w:proofErr w:type="gramStart"/>
      <w:r w:rsidR="00BF0C46">
        <w:rPr>
          <w:rFonts w:ascii="Arial" w:hAnsi="Arial" w:cs="Arial"/>
        </w:rPr>
        <w:t>Logendra</w:t>
      </w:r>
      <w:proofErr w:type="spellEnd"/>
      <w:r w:rsidR="00BF0C46">
        <w:rPr>
          <w:rFonts w:ascii="Arial" w:hAnsi="Arial" w:cs="Arial"/>
        </w:rPr>
        <w:t xml:space="preserve">, S.S., T. J. </w:t>
      </w:r>
      <w:proofErr w:type="spellStart"/>
      <w:r w:rsidR="00BF0C46">
        <w:rPr>
          <w:rFonts w:ascii="Arial" w:hAnsi="Arial" w:cs="Arial"/>
        </w:rPr>
        <w:t>Gianfagna</w:t>
      </w:r>
      <w:proofErr w:type="spellEnd"/>
      <w:r w:rsidR="00BF0C46">
        <w:rPr>
          <w:rFonts w:ascii="Arial" w:hAnsi="Arial" w:cs="Arial"/>
        </w:rPr>
        <w:t xml:space="preserve">, and H.W. </w:t>
      </w:r>
      <w:proofErr w:type="spellStart"/>
      <w:r w:rsidR="00BF0C46">
        <w:rPr>
          <w:rFonts w:ascii="Arial" w:hAnsi="Arial" w:cs="Arial"/>
        </w:rPr>
        <w:t>Janes</w:t>
      </w:r>
      <w:proofErr w:type="spellEnd"/>
      <w:r w:rsidR="00BF0C46">
        <w:rPr>
          <w:rFonts w:ascii="Arial" w:hAnsi="Arial" w:cs="Arial"/>
        </w:rPr>
        <w:t>.</w:t>
      </w:r>
      <w:proofErr w:type="gramEnd"/>
      <w:r w:rsidR="00BF0C46">
        <w:rPr>
          <w:rFonts w:ascii="Arial" w:hAnsi="Arial" w:cs="Arial"/>
        </w:rPr>
        <w:t xml:space="preserve"> 2004. Preventing side shoot </w:t>
      </w:r>
      <w:r>
        <w:rPr>
          <w:rFonts w:ascii="Arial" w:hAnsi="Arial" w:cs="Arial"/>
        </w:rPr>
        <w:tab/>
      </w:r>
      <w:r w:rsidR="00BF0C46">
        <w:rPr>
          <w:rFonts w:ascii="Arial" w:hAnsi="Arial" w:cs="Arial"/>
        </w:rPr>
        <w:t xml:space="preserve">development with C8/C10 fatty acids increases yield and reduces pruning </w:t>
      </w:r>
      <w:r>
        <w:rPr>
          <w:rFonts w:ascii="Arial" w:hAnsi="Arial" w:cs="Arial"/>
        </w:rPr>
        <w:tab/>
      </w:r>
      <w:r w:rsidR="00BF0C46">
        <w:rPr>
          <w:rFonts w:ascii="Arial" w:hAnsi="Arial" w:cs="Arial"/>
        </w:rPr>
        <w:t>time in greenhouse tomato. Hort. Sci. 39(7):1652-1654.</w:t>
      </w:r>
    </w:p>
    <w:p w:rsidR="00D02A23" w:rsidRDefault="00D02A23" w:rsidP="00D02A23">
      <w:pPr>
        <w:spacing w:line="480" w:lineRule="auto"/>
        <w:ind w:hanging="720"/>
        <w:rPr>
          <w:rFonts w:ascii="Arial" w:hAnsi="Arial" w:cs="Arial"/>
        </w:rPr>
      </w:pPr>
      <w:r>
        <w:rPr>
          <w:rFonts w:ascii="Arial" w:hAnsi="Arial" w:cs="Arial"/>
        </w:rPr>
        <w:tab/>
      </w:r>
      <w:proofErr w:type="gramStart"/>
      <w:r w:rsidR="0057604D">
        <w:rPr>
          <w:rFonts w:ascii="Arial" w:hAnsi="Arial" w:cs="Arial"/>
        </w:rPr>
        <w:t xml:space="preserve">Lopez, S.N., M.B </w:t>
      </w:r>
      <w:proofErr w:type="spellStart"/>
      <w:r w:rsidR="0057604D">
        <w:rPr>
          <w:rFonts w:ascii="Arial" w:hAnsi="Arial" w:cs="Arial"/>
        </w:rPr>
        <w:t>Riquelme</w:t>
      </w:r>
      <w:proofErr w:type="spellEnd"/>
      <w:r w:rsidR="0057604D">
        <w:rPr>
          <w:rFonts w:ascii="Arial" w:hAnsi="Arial" w:cs="Arial"/>
        </w:rPr>
        <w:t xml:space="preserve">, and E. </w:t>
      </w:r>
      <w:proofErr w:type="spellStart"/>
      <w:r w:rsidR="0057604D">
        <w:rPr>
          <w:rFonts w:ascii="Arial" w:hAnsi="Arial" w:cs="Arial"/>
        </w:rPr>
        <w:t>Botto</w:t>
      </w:r>
      <w:proofErr w:type="spellEnd"/>
      <w:r w:rsidR="0057604D">
        <w:rPr>
          <w:rFonts w:ascii="Arial" w:hAnsi="Arial" w:cs="Arial"/>
        </w:rPr>
        <w:t>.</w:t>
      </w:r>
      <w:proofErr w:type="gramEnd"/>
      <w:r w:rsidR="0057604D">
        <w:rPr>
          <w:rFonts w:ascii="Arial" w:hAnsi="Arial" w:cs="Arial"/>
        </w:rPr>
        <w:t xml:space="preserve"> 2010. Integration of biological and </w:t>
      </w:r>
      <w:r>
        <w:rPr>
          <w:rFonts w:ascii="Arial" w:hAnsi="Arial" w:cs="Arial"/>
        </w:rPr>
        <w:tab/>
      </w:r>
      <w:r w:rsidR="0057604D">
        <w:rPr>
          <w:rFonts w:ascii="Arial" w:hAnsi="Arial" w:cs="Arial"/>
        </w:rPr>
        <w:t xml:space="preserve">chemical control of the whitefly </w:t>
      </w:r>
      <w:proofErr w:type="spellStart"/>
      <w:r w:rsidR="0057604D">
        <w:rPr>
          <w:rFonts w:ascii="Arial" w:hAnsi="Arial" w:cs="Arial"/>
        </w:rPr>
        <w:t>Trialeurodes</w:t>
      </w:r>
      <w:proofErr w:type="spellEnd"/>
      <w:r w:rsidR="0057604D">
        <w:rPr>
          <w:rFonts w:ascii="Arial" w:hAnsi="Arial" w:cs="Arial"/>
        </w:rPr>
        <w:t xml:space="preserve"> </w:t>
      </w:r>
      <w:proofErr w:type="spellStart"/>
      <w:r w:rsidR="0057604D">
        <w:rPr>
          <w:rFonts w:ascii="Arial" w:hAnsi="Arial" w:cs="Arial"/>
        </w:rPr>
        <w:t>vaporariorum</w:t>
      </w:r>
      <w:proofErr w:type="spellEnd"/>
      <w:r w:rsidR="0057604D">
        <w:rPr>
          <w:rFonts w:ascii="Arial" w:hAnsi="Arial" w:cs="Arial"/>
        </w:rPr>
        <w:t xml:space="preserve"> (</w:t>
      </w:r>
      <w:proofErr w:type="spellStart"/>
      <w:r w:rsidR="0057604D">
        <w:rPr>
          <w:rFonts w:ascii="Arial" w:hAnsi="Arial" w:cs="Arial"/>
        </w:rPr>
        <w:t>Hemiptera</w:t>
      </w:r>
      <w:proofErr w:type="spellEnd"/>
      <w:r w:rsidR="0057604D">
        <w:rPr>
          <w:rFonts w:ascii="Arial" w:hAnsi="Arial" w:cs="Arial"/>
        </w:rPr>
        <w:t xml:space="preserve">: </w:t>
      </w:r>
      <w:r>
        <w:rPr>
          <w:rFonts w:ascii="Arial" w:hAnsi="Arial" w:cs="Arial"/>
        </w:rPr>
        <w:tab/>
      </w:r>
      <w:proofErr w:type="spellStart"/>
      <w:r w:rsidR="0057604D">
        <w:rPr>
          <w:rFonts w:ascii="Arial" w:hAnsi="Arial" w:cs="Arial"/>
        </w:rPr>
        <w:t>Aleyrodidae</w:t>
      </w:r>
      <w:proofErr w:type="spellEnd"/>
      <w:r w:rsidR="0057604D">
        <w:rPr>
          <w:rFonts w:ascii="Arial" w:hAnsi="Arial" w:cs="Arial"/>
        </w:rPr>
        <w:t xml:space="preserve">). </w:t>
      </w:r>
      <w:proofErr w:type="spellStart"/>
      <w:r w:rsidR="0057604D">
        <w:rPr>
          <w:rFonts w:ascii="Arial" w:hAnsi="Arial" w:cs="Arial"/>
        </w:rPr>
        <w:t>Revista</w:t>
      </w:r>
      <w:proofErr w:type="spellEnd"/>
      <w:r w:rsidR="0057604D">
        <w:rPr>
          <w:rFonts w:ascii="Arial" w:hAnsi="Arial" w:cs="Arial"/>
        </w:rPr>
        <w:t xml:space="preserve"> </w:t>
      </w:r>
      <w:proofErr w:type="spellStart"/>
      <w:r w:rsidR="0057604D">
        <w:rPr>
          <w:rFonts w:ascii="Arial" w:hAnsi="Arial" w:cs="Arial"/>
        </w:rPr>
        <w:t>Colombiana</w:t>
      </w:r>
      <w:proofErr w:type="spellEnd"/>
      <w:r w:rsidR="0057604D">
        <w:rPr>
          <w:rFonts w:ascii="Arial" w:hAnsi="Arial" w:cs="Arial"/>
        </w:rPr>
        <w:t xml:space="preserve"> de </w:t>
      </w:r>
      <w:proofErr w:type="spellStart"/>
      <w:r w:rsidR="0057604D">
        <w:rPr>
          <w:rFonts w:ascii="Arial" w:hAnsi="Arial" w:cs="Arial"/>
        </w:rPr>
        <w:t>Entomologia</w:t>
      </w:r>
      <w:proofErr w:type="spellEnd"/>
      <w:r w:rsidR="0057604D">
        <w:rPr>
          <w:rFonts w:ascii="Arial" w:hAnsi="Arial" w:cs="Arial"/>
        </w:rPr>
        <w:t>. 36(2):190-194.</w:t>
      </w:r>
    </w:p>
    <w:p w:rsidR="00D02A23" w:rsidRDefault="00D02A23" w:rsidP="00D02A23">
      <w:pPr>
        <w:spacing w:line="480" w:lineRule="auto"/>
        <w:ind w:hanging="720"/>
        <w:rPr>
          <w:rFonts w:ascii="Arial" w:hAnsi="Arial" w:cs="Arial"/>
        </w:rPr>
      </w:pPr>
      <w:r>
        <w:rPr>
          <w:rFonts w:ascii="Arial" w:hAnsi="Arial" w:cs="Arial"/>
        </w:rPr>
        <w:tab/>
      </w:r>
      <w:proofErr w:type="gramStart"/>
      <w:r w:rsidR="00D037FE" w:rsidRPr="00794CF6">
        <w:rPr>
          <w:rFonts w:ascii="Arial" w:hAnsi="Arial" w:cs="Arial"/>
        </w:rPr>
        <w:t xml:space="preserve">Louisiana State University </w:t>
      </w:r>
      <w:proofErr w:type="spellStart"/>
      <w:r w:rsidR="00D037FE" w:rsidRPr="00794CF6">
        <w:rPr>
          <w:rFonts w:ascii="Arial" w:hAnsi="Arial" w:cs="Arial"/>
        </w:rPr>
        <w:t>AgCenter</w:t>
      </w:r>
      <w:proofErr w:type="spellEnd"/>
      <w:r w:rsidR="00D037FE" w:rsidRPr="00794CF6">
        <w:rPr>
          <w:rFonts w:ascii="Arial" w:hAnsi="Arial" w:cs="Arial"/>
        </w:rPr>
        <w:t>.</w:t>
      </w:r>
      <w:proofErr w:type="gramEnd"/>
      <w:r w:rsidR="00D037FE" w:rsidRPr="00794CF6">
        <w:rPr>
          <w:rFonts w:ascii="Arial" w:hAnsi="Arial" w:cs="Arial"/>
        </w:rPr>
        <w:t xml:space="preserve"> 2009. Greenhouse tomato production </w:t>
      </w:r>
      <w:r>
        <w:rPr>
          <w:rFonts w:ascii="Arial" w:hAnsi="Arial" w:cs="Arial"/>
        </w:rPr>
        <w:tab/>
      </w:r>
      <w:r w:rsidR="00D037FE" w:rsidRPr="00794CF6">
        <w:rPr>
          <w:rFonts w:ascii="Arial" w:hAnsi="Arial" w:cs="Arial"/>
        </w:rPr>
        <w:t xml:space="preserve">handbook. 11 June 2011. </w:t>
      </w:r>
      <w:r>
        <w:rPr>
          <w:rFonts w:ascii="Arial" w:hAnsi="Arial" w:cs="Arial"/>
        </w:rPr>
        <w:tab/>
      </w:r>
      <w:proofErr w:type="gramStart"/>
      <w:r w:rsidR="00D037FE" w:rsidRPr="00794CF6">
        <w:rPr>
          <w:rFonts w:ascii="Arial" w:hAnsi="Arial" w:cs="Arial"/>
        </w:rPr>
        <w:t>&lt;http://www.lsuagcenter.com/NR/rdonlyres/38D013C6-A7BF-4702-88DC-</w:t>
      </w:r>
      <w:r>
        <w:rPr>
          <w:rFonts w:ascii="Arial" w:hAnsi="Arial" w:cs="Arial"/>
        </w:rPr>
        <w:tab/>
      </w:r>
      <w:r w:rsidR="00D037FE" w:rsidRPr="00794CF6">
        <w:rPr>
          <w:rFonts w:ascii="Arial" w:hAnsi="Arial" w:cs="Arial"/>
        </w:rPr>
        <w:t>921E038778F8/10111/HannaTomatoBook.pdf&gt;.</w:t>
      </w:r>
      <w:proofErr w:type="gramEnd"/>
    </w:p>
    <w:p w:rsidR="00D02A23" w:rsidRDefault="00D02A23" w:rsidP="00D02A23">
      <w:pPr>
        <w:spacing w:line="480" w:lineRule="auto"/>
        <w:ind w:hanging="720"/>
        <w:rPr>
          <w:rFonts w:ascii="Arial" w:hAnsi="Arial" w:cs="Arial"/>
        </w:rPr>
      </w:pPr>
      <w:r>
        <w:rPr>
          <w:rFonts w:ascii="Arial" w:hAnsi="Arial" w:cs="Arial"/>
        </w:rPr>
        <w:tab/>
      </w:r>
      <w:proofErr w:type="spellStart"/>
      <w:proofErr w:type="gramStart"/>
      <w:r w:rsidR="00134207">
        <w:rPr>
          <w:rFonts w:ascii="Arial" w:hAnsi="Arial" w:cs="Arial"/>
        </w:rPr>
        <w:t>Lucier</w:t>
      </w:r>
      <w:proofErr w:type="spellEnd"/>
      <w:r w:rsidR="00134207">
        <w:rPr>
          <w:rFonts w:ascii="Arial" w:hAnsi="Arial" w:cs="Arial"/>
        </w:rPr>
        <w:t xml:space="preserve">, G., B.H. Lin, J. </w:t>
      </w:r>
      <w:proofErr w:type="spellStart"/>
      <w:r w:rsidR="00134207">
        <w:rPr>
          <w:rFonts w:ascii="Arial" w:hAnsi="Arial" w:cs="Arial"/>
        </w:rPr>
        <w:t>Alsshouse</w:t>
      </w:r>
      <w:proofErr w:type="spellEnd"/>
      <w:r w:rsidR="00134207">
        <w:rPr>
          <w:rFonts w:ascii="Arial" w:hAnsi="Arial" w:cs="Arial"/>
        </w:rPr>
        <w:t>, and L.S. Kantor.</w:t>
      </w:r>
      <w:proofErr w:type="gramEnd"/>
      <w:r w:rsidR="00134207">
        <w:rPr>
          <w:rFonts w:ascii="Arial" w:hAnsi="Arial" w:cs="Arial"/>
        </w:rPr>
        <w:t xml:space="preserve"> 2000. Factors affecting </w:t>
      </w:r>
      <w:r>
        <w:rPr>
          <w:rFonts w:ascii="Arial" w:hAnsi="Arial" w:cs="Arial"/>
        </w:rPr>
        <w:tab/>
      </w:r>
      <w:r w:rsidR="00134207">
        <w:rPr>
          <w:rFonts w:ascii="Arial" w:hAnsi="Arial" w:cs="Arial"/>
        </w:rPr>
        <w:t xml:space="preserve">tomato consumption in the </w:t>
      </w:r>
      <w:proofErr w:type="gramStart"/>
      <w:r w:rsidR="00134207">
        <w:rPr>
          <w:rFonts w:ascii="Arial" w:hAnsi="Arial" w:cs="Arial"/>
        </w:rPr>
        <w:t>united states</w:t>
      </w:r>
      <w:proofErr w:type="gramEnd"/>
      <w:r w:rsidR="00134207">
        <w:rPr>
          <w:rFonts w:ascii="Arial" w:hAnsi="Arial" w:cs="Arial"/>
        </w:rPr>
        <w:t xml:space="preserve">. </w:t>
      </w:r>
      <w:proofErr w:type="gramStart"/>
      <w:r w:rsidR="00E33E4B">
        <w:rPr>
          <w:rFonts w:ascii="Arial" w:hAnsi="Arial" w:cs="Arial"/>
        </w:rPr>
        <w:t>ERS/USDA.</w:t>
      </w:r>
      <w:proofErr w:type="gramEnd"/>
      <w:r w:rsidR="00E33E4B">
        <w:rPr>
          <w:rFonts w:ascii="Arial" w:hAnsi="Arial" w:cs="Arial"/>
        </w:rPr>
        <w:t xml:space="preserve"> </w:t>
      </w:r>
      <w:proofErr w:type="gramStart"/>
      <w:r w:rsidR="00E33E4B">
        <w:rPr>
          <w:rFonts w:ascii="Arial" w:hAnsi="Arial" w:cs="Arial"/>
        </w:rPr>
        <w:t xml:space="preserve">Vegetables and </w:t>
      </w:r>
      <w:r>
        <w:rPr>
          <w:rFonts w:ascii="Arial" w:hAnsi="Arial" w:cs="Arial"/>
        </w:rPr>
        <w:tab/>
      </w:r>
      <w:r w:rsidR="00E33E4B">
        <w:rPr>
          <w:rFonts w:ascii="Arial" w:hAnsi="Arial" w:cs="Arial"/>
        </w:rPr>
        <w:t>Specialties/VGS-282/November.</w:t>
      </w:r>
      <w:proofErr w:type="gramEnd"/>
    </w:p>
    <w:p w:rsidR="00D02A23" w:rsidRDefault="00D02A23" w:rsidP="0030006D">
      <w:pPr>
        <w:spacing w:line="480" w:lineRule="auto"/>
        <w:ind w:right="-1260"/>
        <w:rPr>
          <w:rFonts w:ascii="Arial" w:hAnsi="Arial" w:cs="Arial"/>
        </w:rPr>
      </w:pPr>
      <w:r>
        <w:rPr>
          <w:rFonts w:ascii="Arial" w:hAnsi="Arial" w:cs="Arial"/>
        </w:rPr>
        <w:lastRenderedPageBreak/>
        <w:tab/>
      </w:r>
      <w:proofErr w:type="spellStart"/>
      <w:proofErr w:type="gramStart"/>
      <w:r w:rsidR="0030006D">
        <w:rPr>
          <w:rFonts w:ascii="Arial" w:hAnsi="Arial" w:cs="Arial"/>
        </w:rPr>
        <w:t>Malais</w:t>
      </w:r>
      <w:proofErr w:type="spellEnd"/>
      <w:r w:rsidR="0030006D">
        <w:rPr>
          <w:rFonts w:ascii="Arial" w:hAnsi="Arial" w:cs="Arial"/>
        </w:rPr>
        <w:t xml:space="preserve">, M.H., and W.J. </w:t>
      </w:r>
      <w:proofErr w:type="spellStart"/>
      <w:r w:rsidR="0030006D">
        <w:rPr>
          <w:rFonts w:ascii="Arial" w:hAnsi="Arial" w:cs="Arial"/>
        </w:rPr>
        <w:t>Ravensberg</w:t>
      </w:r>
      <w:proofErr w:type="spellEnd"/>
      <w:r w:rsidR="0030006D">
        <w:rPr>
          <w:rFonts w:ascii="Arial" w:hAnsi="Arial" w:cs="Arial"/>
        </w:rPr>
        <w:t>.</w:t>
      </w:r>
      <w:proofErr w:type="gramEnd"/>
      <w:r w:rsidR="0030006D">
        <w:rPr>
          <w:rFonts w:ascii="Arial" w:hAnsi="Arial" w:cs="Arial"/>
        </w:rPr>
        <w:t xml:space="preserve"> 2003. Knowing and recognizing: the biology of </w:t>
      </w:r>
      <w:r w:rsidR="0030006D">
        <w:rPr>
          <w:rFonts w:ascii="Arial" w:hAnsi="Arial" w:cs="Arial"/>
        </w:rPr>
        <w:tab/>
        <w:t xml:space="preserve">glasshouse pests and their natural enemies. </w:t>
      </w:r>
      <w:proofErr w:type="spellStart"/>
      <w:proofErr w:type="gramStart"/>
      <w:r w:rsidR="0030006D">
        <w:rPr>
          <w:rFonts w:ascii="Arial" w:hAnsi="Arial" w:cs="Arial"/>
        </w:rPr>
        <w:t>Koppert</w:t>
      </w:r>
      <w:proofErr w:type="spellEnd"/>
      <w:r w:rsidR="0030006D">
        <w:rPr>
          <w:rFonts w:ascii="Arial" w:hAnsi="Arial" w:cs="Arial"/>
        </w:rPr>
        <w:t xml:space="preserve"> Biological Systems.</w:t>
      </w:r>
      <w:proofErr w:type="gramEnd"/>
    </w:p>
    <w:p w:rsidR="00D02A23" w:rsidRDefault="00D02A23" w:rsidP="00D02A23">
      <w:pPr>
        <w:spacing w:line="480" w:lineRule="auto"/>
        <w:ind w:hanging="720"/>
        <w:rPr>
          <w:rFonts w:ascii="Arial" w:hAnsi="Arial" w:cs="Arial"/>
        </w:rPr>
      </w:pPr>
      <w:r>
        <w:rPr>
          <w:rFonts w:ascii="Arial" w:hAnsi="Arial" w:cs="Arial"/>
        </w:rPr>
        <w:tab/>
      </w:r>
      <w:proofErr w:type="spellStart"/>
      <w:proofErr w:type="gramStart"/>
      <w:r w:rsidR="0057604D">
        <w:rPr>
          <w:rFonts w:ascii="Arial" w:hAnsi="Arial" w:cs="Arial"/>
        </w:rPr>
        <w:t>Mansour</w:t>
      </w:r>
      <w:proofErr w:type="spellEnd"/>
      <w:r w:rsidR="0057604D">
        <w:rPr>
          <w:rFonts w:ascii="Arial" w:hAnsi="Arial" w:cs="Arial"/>
        </w:rPr>
        <w:t xml:space="preserve">, F., </w:t>
      </w:r>
      <w:r w:rsidR="0057604D" w:rsidRPr="002D27D3">
        <w:rPr>
          <w:rFonts w:ascii="Arial" w:hAnsi="Arial" w:cs="Arial"/>
        </w:rPr>
        <w:t xml:space="preserve">M. </w:t>
      </w:r>
      <w:proofErr w:type="spellStart"/>
      <w:r w:rsidR="0057604D" w:rsidRPr="002D27D3">
        <w:rPr>
          <w:rFonts w:ascii="Arial" w:hAnsi="Arial" w:cs="Arial"/>
        </w:rPr>
        <w:t>Abdewali</w:t>
      </w:r>
      <w:proofErr w:type="spellEnd"/>
      <w:r w:rsidR="0057604D" w:rsidRPr="002D27D3">
        <w:rPr>
          <w:rFonts w:ascii="Arial" w:hAnsi="Arial" w:cs="Arial"/>
        </w:rPr>
        <w:t xml:space="preserve">, J. </w:t>
      </w:r>
      <w:proofErr w:type="spellStart"/>
      <w:r w:rsidR="0057604D" w:rsidRPr="002D27D3">
        <w:rPr>
          <w:rFonts w:ascii="Arial" w:hAnsi="Arial" w:cs="Arial"/>
        </w:rPr>
        <w:t>Haddadin</w:t>
      </w:r>
      <w:proofErr w:type="spellEnd"/>
      <w:r w:rsidR="0057604D" w:rsidRPr="002D27D3">
        <w:rPr>
          <w:rFonts w:ascii="Arial" w:hAnsi="Arial" w:cs="Arial"/>
        </w:rPr>
        <w:t>, and et al. 2010.</w:t>
      </w:r>
      <w:proofErr w:type="gramEnd"/>
      <w:r w:rsidR="0057604D" w:rsidRPr="002D27D3">
        <w:rPr>
          <w:rFonts w:ascii="Arial" w:hAnsi="Arial" w:cs="Arial"/>
        </w:rPr>
        <w:t xml:space="preserve"> </w:t>
      </w:r>
      <w:proofErr w:type="gramStart"/>
      <w:r w:rsidR="0057604D" w:rsidRPr="005D3927">
        <w:rPr>
          <w:rFonts w:ascii="Arial" w:hAnsi="Arial" w:cs="Arial"/>
        </w:rPr>
        <w:t xml:space="preserve">Biological control of the </w:t>
      </w:r>
      <w:r>
        <w:rPr>
          <w:rFonts w:ascii="Arial" w:hAnsi="Arial" w:cs="Arial"/>
        </w:rPr>
        <w:tab/>
      </w:r>
      <w:r w:rsidR="0057604D" w:rsidRPr="005D3927">
        <w:rPr>
          <w:rFonts w:ascii="Arial" w:hAnsi="Arial" w:cs="Arial"/>
        </w:rPr>
        <w:t xml:space="preserve">two-spotted </w:t>
      </w:r>
      <w:r w:rsidR="0057604D">
        <w:rPr>
          <w:rFonts w:ascii="Arial" w:hAnsi="Arial" w:cs="Arial"/>
        </w:rPr>
        <w:t xml:space="preserve">spider mite </w:t>
      </w:r>
      <w:r w:rsidR="0057604D" w:rsidRPr="005D3927">
        <w:rPr>
          <w:rFonts w:ascii="Arial" w:hAnsi="Arial" w:cs="Arial"/>
        </w:rPr>
        <w:t>(</w:t>
      </w:r>
      <w:proofErr w:type="spellStart"/>
      <w:r w:rsidR="0057604D" w:rsidRPr="005D3927">
        <w:rPr>
          <w:rFonts w:ascii="Arial" w:hAnsi="Arial" w:cs="Arial"/>
        </w:rPr>
        <w:t>Tetranychus</w:t>
      </w:r>
      <w:proofErr w:type="spellEnd"/>
      <w:r w:rsidR="0057604D" w:rsidRPr="005D3927">
        <w:rPr>
          <w:rFonts w:ascii="Arial" w:hAnsi="Arial" w:cs="Arial"/>
        </w:rPr>
        <w:t xml:space="preserve"> </w:t>
      </w:r>
      <w:proofErr w:type="spellStart"/>
      <w:r w:rsidR="0057604D" w:rsidRPr="005D3927">
        <w:rPr>
          <w:rFonts w:ascii="Arial" w:hAnsi="Arial" w:cs="Arial"/>
        </w:rPr>
        <w:t>urticae</w:t>
      </w:r>
      <w:proofErr w:type="spellEnd"/>
      <w:r w:rsidR="0057604D" w:rsidRPr="005D3927">
        <w:rPr>
          <w:rFonts w:ascii="Arial" w:hAnsi="Arial" w:cs="Arial"/>
        </w:rPr>
        <w:t xml:space="preserve">) in cucumber greenhouses in </w:t>
      </w:r>
      <w:r>
        <w:rPr>
          <w:rFonts w:ascii="Arial" w:hAnsi="Arial" w:cs="Arial"/>
        </w:rPr>
        <w:tab/>
      </w:r>
      <w:r w:rsidR="0057604D" w:rsidRPr="005D3927">
        <w:rPr>
          <w:rFonts w:ascii="Arial" w:hAnsi="Arial" w:cs="Arial"/>
        </w:rPr>
        <w:t>Jordan</w:t>
      </w:r>
      <w:r w:rsidR="0057604D" w:rsidRPr="005D3927">
        <w:rPr>
          <w:rFonts w:ascii="Arial" w:hAnsi="Arial" w:cs="Arial"/>
          <w:sz w:val="28"/>
          <w:szCs w:val="28"/>
        </w:rPr>
        <w:t xml:space="preserve"> </w:t>
      </w:r>
      <w:r w:rsidR="0057604D" w:rsidRPr="005D3927">
        <w:rPr>
          <w:rFonts w:ascii="Arial" w:hAnsi="Arial" w:cs="Arial"/>
        </w:rPr>
        <w:t>and Israel.</w:t>
      </w:r>
      <w:proofErr w:type="gramEnd"/>
      <w:r w:rsidR="0057604D" w:rsidRPr="005D3927">
        <w:rPr>
          <w:rFonts w:ascii="Arial" w:hAnsi="Arial" w:cs="Arial"/>
        </w:rPr>
        <w:t xml:space="preserve"> </w:t>
      </w:r>
      <w:proofErr w:type="gramStart"/>
      <w:r w:rsidR="0057604D" w:rsidRPr="005D3927">
        <w:rPr>
          <w:rFonts w:ascii="Arial" w:hAnsi="Arial" w:cs="Arial"/>
        </w:rPr>
        <w:t>Israel Journal of Plant Sciences.</w:t>
      </w:r>
      <w:proofErr w:type="gramEnd"/>
      <w:r w:rsidR="0057604D" w:rsidRPr="005D3927">
        <w:rPr>
          <w:rFonts w:ascii="Arial" w:hAnsi="Arial" w:cs="Arial"/>
        </w:rPr>
        <w:t xml:space="preserve"> 58(1):9-12.</w:t>
      </w:r>
    </w:p>
    <w:p w:rsidR="00D02A23" w:rsidRDefault="00D02A23" w:rsidP="00D02A23">
      <w:pPr>
        <w:spacing w:line="480" w:lineRule="auto"/>
        <w:ind w:hanging="720"/>
        <w:rPr>
          <w:rFonts w:ascii="Arial" w:hAnsi="Arial" w:cs="Arial"/>
        </w:rPr>
      </w:pPr>
      <w:r>
        <w:rPr>
          <w:rFonts w:ascii="Arial" w:hAnsi="Arial" w:cs="Arial"/>
        </w:rPr>
        <w:tab/>
      </w:r>
      <w:proofErr w:type="gramStart"/>
      <w:r w:rsidR="0057604D">
        <w:rPr>
          <w:rFonts w:ascii="Arial" w:hAnsi="Arial" w:cs="Arial"/>
        </w:rPr>
        <w:t>McMahon, R.W., R.K. Lindquist, A.C. Witt, and et al. 1992.</w:t>
      </w:r>
      <w:proofErr w:type="gramEnd"/>
      <w:r w:rsidR="0057604D">
        <w:rPr>
          <w:rFonts w:ascii="Arial" w:hAnsi="Arial" w:cs="Arial"/>
        </w:rPr>
        <w:t xml:space="preserve"> </w:t>
      </w:r>
      <w:proofErr w:type="gramStart"/>
      <w:r w:rsidR="0057604D">
        <w:rPr>
          <w:rFonts w:ascii="Arial" w:hAnsi="Arial" w:cs="Arial"/>
        </w:rPr>
        <w:t xml:space="preserve">Comparison of </w:t>
      </w:r>
      <w:r>
        <w:rPr>
          <w:rFonts w:ascii="Arial" w:hAnsi="Arial" w:cs="Arial"/>
        </w:rPr>
        <w:tab/>
      </w:r>
      <w:r w:rsidR="0057604D">
        <w:rPr>
          <w:rFonts w:ascii="Arial" w:hAnsi="Arial" w:cs="Arial"/>
        </w:rPr>
        <w:t xml:space="preserve">biological and chemical control of greenhouse whitefly on poinsettia stock </w:t>
      </w:r>
      <w:r>
        <w:rPr>
          <w:rFonts w:ascii="Arial" w:hAnsi="Arial" w:cs="Arial"/>
        </w:rPr>
        <w:tab/>
      </w:r>
      <w:r w:rsidR="0057604D">
        <w:rPr>
          <w:rFonts w:ascii="Arial" w:hAnsi="Arial" w:cs="Arial"/>
        </w:rPr>
        <w:t>plants.</w:t>
      </w:r>
      <w:proofErr w:type="gramEnd"/>
      <w:r w:rsidR="0057604D">
        <w:rPr>
          <w:rFonts w:ascii="Arial" w:hAnsi="Arial" w:cs="Arial"/>
        </w:rPr>
        <w:t xml:space="preserve"> </w:t>
      </w:r>
      <w:proofErr w:type="spellStart"/>
      <w:proofErr w:type="gramStart"/>
      <w:r w:rsidR="0057604D">
        <w:rPr>
          <w:rFonts w:ascii="Arial" w:hAnsi="Arial" w:cs="Arial"/>
        </w:rPr>
        <w:t>Horttech</w:t>
      </w:r>
      <w:proofErr w:type="spellEnd"/>
      <w:r w:rsidR="0057604D">
        <w:rPr>
          <w:rFonts w:ascii="Arial" w:hAnsi="Arial" w:cs="Arial"/>
        </w:rPr>
        <w:t>.</w:t>
      </w:r>
      <w:proofErr w:type="gramEnd"/>
      <w:r w:rsidR="0057604D">
        <w:rPr>
          <w:rFonts w:ascii="Arial" w:hAnsi="Arial" w:cs="Arial"/>
        </w:rPr>
        <w:t xml:space="preserve"> Oct</w:t>
      </w:r>
      <w:proofErr w:type="gramStart"/>
      <w:r w:rsidR="0057604D">
        <w:rPr>
          <w:rFonts w:ascii="Arial" w:hAnsi="Arial" w:cs="Arial"/>
        </w:rPr>
        <w:t>./</w:t>
      </w:r>
      <w:proofErr w:type="gramEnd"/>
      <w:r w:rsidR="0057604D">
        <w:rPr>
          <w:rFonts w:ascii="Arial" w:hAnsi="Arial" w:cs="Arial"/>
        </w:rPr>
        <w:t>Dec. 2(4): 457-460.</w:t>
      </w:r>
    </w:p>
    <w:p w:rsidR="00D02A23" w:rsidRDefault="00D02A23" w:rsidP="00D02A23">
      <w:pPr>
        <w:spacing w:line="480" w:lineRule="auto"/>
        <w:ind w:hanging="720"/>
        <w:rPr>
          <w:rFonts w:ascii="Arial" w:hAnsi="Arial" w:cs="Arial"/>
        </w:rPr>
      </w:pPr>
      <w:r>
        <w:rPr>
          <w:rFonts w:ascii="Arial" w:hAnsi="Arial" w:cs="Arial"/>
        </w:rPr>
        <w:tab/>
      </w:r>
      <w:proofErr w:type="gramStart"/>
      <w:r w:rsidR="0057604D">
        <w:rPr>
          <w:rFonts w:ascii="Arial" w:hAnsi="Arial" w:cs="Arial"/>
        </w:rPr>
        <w:t xml:space="preserve">Moon, H.C., W. Kim, M.K. </w:t>
      </w:r>
      <w:proofErr w:type="spellStart"/>
      <w:r w:rsidR="0057604D">
        <w:rPr>
          <w:rFonts w:ascii="Arial" w:hAnsi="Arial" w:cs="Arial"/>
        </w:rPr>
        <w:t>Choi</w:t>
      </w:r>
      <w:proofErr w:type="spellEnd"/>
      <w:r w:rsidR="0057604D">
        <w:rPr>
          <w:rFonts w:ascii="Arial" w:hAnsi="Arial" w:cs="Arial"/>
        </w:rPr>
        <w:t>, and et al. 2011.</w:t>
      </w:r>
      <w:proofErr w:type="gramEnd"/>
      <w:r w:rsidR="0057604D">
        <w:rPr>
          <w:rFonts w:ascii="Arial" w:hAnsi="Arial" w:cs="Arial"/>
        </w:rPr>
        <w:t xml:space="preserve"> Biological control of cotton aphid </w:t>
      </w:r>
      <w:r>
        <w:rPr>
          <w:rFonts w:ascii="Arial" w:hAnsi="Arial" w:cs="Arial"/>
        </w:rPr>
        <w:tab/>
      </w:r>
      <w:r w:rsidR="0057604D">
        <w:rPr>
          <w:rFonts w:ascii="Arial" w:hAnsi="Arial" w:cs="Arial"/>
        </w:rPr>
        <w:t xml:space="preserve">by </w:t>
      </w:r>
      <w:proofErr w:type="spellStart"/>
      <w:r w:rsidR="0057604D">
        <w:rPr>
          <w:rFonts w:ascii="Arial" w:hAnsi="Arial" w:cs="Arial"/>
          <w:i/>
        </w:rPr>
        <w:t>Aphidius</w:t>
      </w:r>
      <w:proofErr w:type="spellEnd"/>
      <w:r w:rsidR="0057604D">
        <w:rPr>
          <w:rFonts w:ascii="Arial" w:hAnsi="Arial" w:cs="Arial"/>
          <w:i/>
        </w:rPr>
        <w:t xml:space="preserve"> </w:t>
      </w:r>
      <w:proofErr w:type="spellStart"/>
      <w:r w:rsidR="0057604D">
        <w:rPr>
          <w:rFonts w:ascii="Arial" w:hAnsi="Arial" w:cs="Arial"/>
          <w:i/>
        </w:rPr>
        <w:t>colemani</w:t>
      </w:r>
      <w:proofErr w:type="spellEnd"/>
      <w:r w:rsidR="0057604D">
        <w:rPr>
          <w:rFonts w:ascii="Arial" w:hAnsi="Arial" w:cs="Arial"/>
        </w:rPr>
        <w:t xml:space="preserve"> (Hymenoptera: </w:t>
      </w:r>
      <w:proofErr w:type="spellStart"/>
      <w:r w:rsidR="0057604D">
        <w:rPr>
          <w:rFonts w:ascii="Arial" w:hAnsi="Arial" w:cs="Arial"/>
        </w:rPr>
        <w:t>Braconidae</w:t>
      </w:r>
      <w:proofErr w:type="spellEnd"/>
      <w:r w:rsidR="0057604D">
        <w:rPr>
          <w:rFonts w:ascii="Arial" w:hAnsi="Arial" w:cs="Arial"/>
        </w:rPr>
        <w:t xml:space="preserve">) in watermelon </w:t>
      </w:r>
      <w:r>
        <w:rPr>
          <w:rFonts w:ascii="Arial" w:hAnsi="Arial" w:cs="Arial"/>
        </w:rPr>
        <w:tab/>
      </w:r>
      <w:r w:rsidR="0057604D">
        <w:rPr>
          <w:rFonts w:ascii="Arial" w:hAnsi="Arial" w:cs="Arial"/>
        </w:rPr>
        <w:t xml:space="preserve">greenhouses. </w:t>
      </w:r>
      <w:proofErr w:type="gramStart"/>
      <w:r w:rsidR="0057604D">
        <w:rPr>
          <w:rFonts w:ascii="Arial" w:hAnsi="Arial" w:cs="Arial"/>
        </w:rPr>
        <w:t>Korean Journal of Applied Entomology.</w:t>
      </w:r>
      <w:proofErr w:type="gramEnd"/>
      <w:r w:rsidR="0057604D">
        <w:rPr>
          <w:rFonts w:ascii="Arial" w:hAnsi="Arial" w:cs="Arial"/>
        </w:rPr>
        <w:t xml:space="preserve"> 50(1): 79-82.</w:t>
      </w:r>
    </w:p>
    <w:p w:rsidR="00D02A23" w:rsidRDefault="00D02A23" w:rsidP="00D02A23">
      <w:pPr>
        <w:spacing w:line="480" w:lineRule="auto"/>
        <w:ind w:hanging="720"/>
        <w:rPr>
          <w:rFonts w:ascii="Arial" w:hAnsi="Arial" w:cs="Arial"/>
        </w:rPr>
      </w:pPr>
      <w:r>
        <w:rPr>
          <w:rFonts w:ascii="Arial" w:hAnsi="Arial" w:cs="Arial"/>
        </w:rPr>
        <w:tab/>
      </w:r>
      <w:r w:rsidR="009B703B">
        <w:rPr>
          <w:rFonts w:ascii="Arial" w:hAnsi="Arial" w:cs="Arial"/>
        </w:rPr>
        <w:t xml:space="preserve">Morgan, L. 2000. Flowering, pollination, and fruit set. </w:t>
      </w:r>
      <w:proofErr w:type="gramStart"/>
      <w:r w:rsidR="009B703B">
        <w:rPr>
          <w:rFonts w:ascii="Arial" w:hAnsi="Arial" w:cs="Arial"/>
        </w:rPr>
        <w:t xml:space="preserve">Practical Hydroponics </w:t>
      </w:r>
      <w:r>
        <w:rPr>
          <w:rFonts w:ascii="Arial" w:hAnsi="Arial" w:cs="Arial"/>
        </w:rPr>
        <w:tab/>
      </w:r>
      <w:r w:rsidR="009B703B">
        <w:rPr>
          <w:rFonts w:ascii="Arial" w:hAnsi="Arial" w:cs="Arial"/>
        </w:rPr>
        <w:t>Greenhouses.</w:t>
      </w:r>
      <w:proofErr w:type="gramEnd"/>
      <w:r w:rsidR="009B703B">
        <w:rPr>
          <w:rFonts w:ascii="Arial" w:hAnsi="Arial" w:cs="Arial"/>
        </w:rPr>
        <w:t xml:space="preserve"> (Nov</w:t>
      </w:r>
      <w:proofErr w:type="gramStart"/>
      <w:r w:rsidR="009B703B">
        <w:rPr>
          <w:rFonts w:ascii="Arial" w:hAnsi="Arial" w:cs="Arial"/>
        </w:rPr>
        <w:t>./</w:t>
      </w:r>
      <w:proofErr w:type="gramEnd"/>
      <w:r w:rsidR="009B703B">
        <w:rPr>
          <w:rFonts w:ascii="Arial" w:hAnsi="Arial" w:cs="Arial"/>
        </w:rPr>
        <w:t>Dec.)</w:t>
      </w:r>
      <w:proofErr w:type="gramStart"/>
      <w:r w:rsidR="009B703B">
        <w:rPr>
          <w:rFonts w:ascii="Arial" w:hAnsi="Arial" w:cs="Arial"/>
        </w:rPr>
        <w:t>:52</w:t>
      </w:r>
      <w:proofErr w:type="gramEnd"/>
      <w:r w:rsidR="009B703B">
        <w:rPr>
          <w:rFonts w:ascii="Arial" w:hAnsi="Arial" w:cs="Arial"/>
        </w:rPr>
        <w:t>-71.</w:t>
      </w:r>
    </w:p>
    <w:p w:rsidR="00D02A23" w:rsidRDefault="00D02A23" w:rsidP="00D02A23">
      <w:pPr>
        <w:spacing w:line="480" w:lineRule="auto"/>
        <w:ind w:hanging="720"/>
        <w:rPr>
          <w:rFonts w:ascii="Arial" w:hAnsi="Arial" w:cs="Arial"/>
        </w:rPr>
      </w:pPr>
      <w:r>
        <w:rPr>
          <w:rFonts w:ascii="Arial" w:hAnsi="Arial" w:cs="Arial"/>
        </w:rPr>
        <w:tab/>
      </w:r>
      <w:r w:rsidR="00E33E4B">
        <w:rPr>
          <w:rFonts w:ascii="Arial" w:hAnsi="Arial" w:cs="Arial"/>
        </w:rPr>
        <w:t xml:space="preserve">Nelson, P. 2003. </w:t>
      </w:r>
      <w:proofErr w:type="gramStart"/>
      <w:r w:rsidR="00E33E4B">
        <w:rPr>
          <w:rFonts w:ascii="Arial" w:hAnsi="Arial" w:cs="Arial"/>
        </w:rPr>
        <w:t>Greenhouse operation and management.</w:t>
      </w:r>
      <w:proofErr w:type="gramEnd"/>
      <w:r w:rsidR="00E33E4B">
        <w:rPr>
          <w:rFonts w:ascii="Arial" w:hAnsi="Arial" w:cs="Arial"/>
        </w:rPr>
        <w:t xml:space="preserve"> New Jersey: Prentice </w:t>
      </w:r>
      <w:r>
        <w:rPr>
          <w:rFonts w:ascii="Arial" w:hAnsi="Arial" w:cs="Arial"/>
        </w:rPr>
        <w:tab/>
      </w:r>
      <w:r w:rsidR="00E33E4B">
        <w:rPr>
          <w:rFonts w:ascii="Arial" w:hAnsi="Arial" w:cs="Arial"/>
        </w:rPr>
        <w:t>Hall.</w:t>
      </w:r>
    </w:p>
    <w:p w:rsidR="00D02A23" w:rsidRDefault="00D02A23" w:rsidP="00D02A23">
      <w:pPr>
        <w:spacing w:line="480" w:lineRule="auto"/>
        <w:ind w:hanging="720"/>
        <w:rPr>
          <w:rFonts w:ascii="Arial" w:hAnsi="Arial" w:cs="Arial"/>
        </w:rPr>
      </w:pPr>
      <w:r>
        <w:rPr>
          <w:rFonts w:ascii="Arial" w:hAnsi="Arial" w:cs="Arial"/>
        </w:rPr>
        <w:tab/>
      </w:r>
      <w:proofErr w:type="gramStart"/>
      <w:r w:rsidR="00A014E0">
        <w:rPr>
          <w:rFonts w:ascii="Arial" w:hAnsi="Arial" w:cs="Arial"/>
        </w:rPr>
        <w:t xml:space="preserve">Novak, A., and T. </w:t>
      </w:r>
      <w:proofErr w:type="spellStart"/>
      <w:r w:rsidR="00A014E0">
        <w:rPr>
          <w:rFonts w:ascii="Arial" w:hAnsi="Arial" w:cs="Arial"/>
        </w:rPr>
        <w:t>Milicevic</w:t>
      </w:r>
      <w:proofErr w:type="spellEnd"/>
      <w:r w:rsidR="00A014E0">
        <w:rPr>
          <w:rFonts w:ascii="Arial" w:hAnsi="Arial" w:cs="Arial"/>
        </w:rPr>
        <w:t>.</w:t>
      </w:r>
      <w:proofErr w:type="gramEnd"/>
      <w:r w:rsidR="00A014E0">
        <w:rPr>
          <w:rFonts w:ascii="Arial" w:hAnsi="Arial" w:cs="Arial"/>
        </w:rPr>
        <w:t xml:space="preserve"> 2010. Occurrence and disease severity of tomato </w:t>
      </w:r>
      <w:r>
        <w:rPr>
          <w:rFonts w:ascii="Arial" w:hAnsi="Arial" w:cs="Arial"/>
        </w:rPr>
        <w:tab/>
      </w:r>
      <w:r w:rsidR="00A014E0">
        <w:rPr>
          <w:rFonts w:ascii="Arial" w:hAnsi="Arial" w:cs="Arial"/>
        </w:rPr>
        <w:t xml:space="preserve">leaf mould caused by fungus </w:t>
      </w:r>
      <w:proofErr w:type="spellStart"/>
      <w:r w:rsidR="00A014E0">
        <w:rPr>
          <w:rFonts w:ascii="Arial" w:hAnsi="Arial" w:cs="Arial"/>
        </w:rPr>
        <w:t>Passalora</w:t>
      </w:r>
      <w:proofErr w:type="spellEnd"/>
      <w:r w:rsidR="00A014E0">
        <w:rPr>
          <w:rFonts w:ascii="Arial" w:hAnsi="Arial" w:cs="Arial"/>
        </w:rPr>
        <w:t xml:space="preserve"> </w:t>
      </w:r>
      <w:proofErr w:type="spellStart"/>
      <w:r w:rsidR="00A014E0">
        <w:rPr>
          <w:rFonts w:ascii="Arial" w:hAnsi="Arial" w:cs="Arial"/>
        </w:rPr>
        <w:t>fulva</w:t>
      </w:r>
      <w:proofErr w:type="spellEnd"/>
      <w:r w:rsidR="00A014E0">
        <w:rPr>
          <w:rFonts w:ascii="Arial" w:hAnsi="Arial" w:cs="Arial"/>
        </w:rPr>
        <w:t xml:space="preserve"> in Croatia. </w:t>
      </w:r>
      <w:proofErr w:type="gramStart"/>
      <w:r w:rsidR="00A014E0">
        <w:rPr>
          <w:rFonts w:ascii="Arial" w:hAnsi="Arial" w:cs="Arial"/>
        </w:rPr>
        <w:t xml:space="preserve">Agronomy </w:t>
      </w:r>
      <w:r>
        <w:rPr>
          <w:rFonts w:ascii="Arial" w:hAnsi="Arial" w:cs="Arial"/>
        </w:rPr>
        <w:tab/>
      </w:r>
      <w:r w:rsidR="00A014E0">
        <w:rPr>
          <w:rFonts w:ascii="Arial" w:hAnsi="Arial" w:cs="Arial"/>
        </w:rPr>
        <w:t>Journal.</w:t>
      </w:r>
      <w:proofErr w:type="gramEnd"/>
      <w:r w:rsidR="00A014E0">
        <w:rPr>
          <w:rFonts w:ascii="Arial" w:hAnsi="Arial" w:cs="Arial"/>
        </w:rPr>
        <w:t xml:space="preserve"> 72(1):27-38.</w:t>
      </w:r>
    </w:p>
    <w:p w:rsidR="00D02A23" w:rsidRDefault="00D02A23" w:rsidP="00D02A23">
      <w:pPr>
        <w:spacing w:line="480" w:lineRule="auto"/>
        <w:ind w:hanging="720"/>
        <w:rPr>
          <w:rFonts w:ascii="Arial" w:hAnsi="Arial" w:cs="Arial"/>
        </w:rPr>
      </w:pPr>
      <w:r>
        <w:rPr>
          <w:rFonts w:ascii="Arial" w:hAnsi="Arial" w:cs="Arial"/>
        </w:rPr>
        <w:tab/>
      </w:r>
      <w:proofErr w:type="spellStart"/>
      <w:proofErr w:type="gramStart"/>
      <w:r w:rsidR="005455C6">
        <w:rPr>
          <w:rFonts w:ascii="Arial" w:hAnsi="Arial" w:cs="Arial"/>
        </w:rPr>
        <w:t>Nuruddin</w:t>
      </w:r>
      <w:proofErr w:type="spellEnd"/>
      <w:r w:rsidR="005455C6">
        <w:rPr>
          <w:rFonts w:ascii="Arial" w:hAnsi="Arial" w:cs="Arial"/>
        </w:rPr>
        <w:t xml:space="preserve">, M.M., C.A. </w:t>
      </w:r>
      <w:proofErr w:type="spellStart"/>
      <w:r w:rsidR="005455C6">
        <w:rPr>
          <w:rFonts w:ascii="Arial" w:hAnsi="Arial" w:cs="Arial"/>
        </w:rPr>
        <w:t>Madramootoo</w:t>
      </w:r>
      <w:proofErr w:type="spellEnd"/>
      <w:r w:rsidR="005455C6">
        <w:rPr>
          <w:rFonts w:ascii="Arial" w:hAnsi="Arial" w:cs="Arial"/>
        </w:rPr>
        <w:t xml:space="preserve">, and G. T. </w:t>
      </w:r>
      <w:proofErr w:type="spellStart"/>
      <w:r w:rsidR="005455C6">
        <w:rPr>
          <w:rFonts w:ascii="Arial" w:hAnsi="Arial" w:cs="Arial"/>
        </w:rPr>
        <w:t>Dodds</w:t>
      </w:r>
      <w:proofErr w:type="spellEnd"/>
      <w:r w:rsidR="005455C6">
        <w:rPr>
          <w:rFonts w:ascii="Arial" w:hAnsi="Arial" w:cs="Arial"/>
        </w:rPr>
        <w:t>.</w:t>
      </w:r>
      <w:proofErr w:type="gramEnd"/>
      <w:r w:rsidR="005455C6">
        <w:rPr>
          <w:rFonts w:ascii="Arial" w:hAnsi="Arial" w:cs="Arial"/>
        </w:rPr>
        <w:t xml:space="preserve"> Effects of water stress at </w:t>
      </w:r>
      <w:r>
        <w:rPr>
          <w:rFonts w:ascii="Arial" w:hAnsi="Arial" w:cs="Arial"/>
        </w:rPr>
        <w:tab/>
      </w:r>
      <w:r w:rsidR="005455C6">
        <w:rPr>
          <w:rFonts w:ascii="Arial" w:hAnsi="Arial" w:cs="Arial"/>
        </w:rPr>
        <w:t xml:space="preserve">different growth stages on greenhouse tomato yield and quality. Hort. Sci. </w:t>
      </w:r>
      <w:r>
        <w:rPr>
          <w:rFonts w:ascii="Arial" w:hAnsi="Arial" w:cs="Arial"/>
        </w:rPr>
        <w:tab/>
      </w:r>
      <w:r w:rsidR="005455C6">
        <w:rPr>
          <w:rFonts w:ascii="Arial" w:hAnsi="Arial" w:cs="Arial"/>
        </w:rPr>
        <w:t xml:space="preserve">38(7):1389-1393. </w:t>
      </w:r>
    </w:p>
    <w:p w:rsidR="0057604D" w:rsidRPr="00D02A23" w:rsidRDefault="00D02A23" w:rsidP="00D02A23">
      <w:pPr>
        <w:spacing w:line="480" w:lineRule="auto"/>
        <w:ind w:hanging="720"/>
        <w:rPr>
          <w:rFonts w:ascii="Arial" w:hAnsi="Arial" w:cs="Arial"/>
        </w:rPr>
      </w:pPr>
      <w:r>
        <w:rPr>
          <w:rFonts w:ascii="Arial" w:hAnsi="Arial" w:cs="Arial"/>
        </w:rPr>
        <w:tab/>
      </w:r>
      <w:proofErr w:type="spellStart"/>
      <w:proofErr w:type="gramStart"/>
      <w:r w:rsidR="0057604D">
        <w:rPr>
          <w:rFonts w:ascii="Arial" w:hAnsi="Arial" w:cs="Arial"/>
        </w:rPr>
        <w:t>Opit</w:t>
      </w:r>
      <w:proofErr w:type="spellEnd"/>
      <w:r w:rsidR="0057604D">
        <w:rPr>
          <w:rFonts w:ascii="Arial" w:hAnsi="Arial" w:cs="Arial"/>
        </w:rPr>
        <w:t xml:space="preserve">, G.P., J. </w:t>
      </w:r>
      <w:proofErr w:type="spellStart"/>
      <w:r w:rsidR="0057604D">
        <w:rPr>
          <w:rFonts w:ascii="Arial" w:hAnsi="Arial" w:cs="Arial"/>
        </w:rPr>
        <w:t>Perret</w:t>
      </w:r>
      <w:proofErr w:type="spellEnd"/>
      <w:r w:rsidR="0057604D">
        <w:rPr>
          <w:rFonts w:ascii="Arial" w:hAnsi="Arial" w:cs="Arial"/>
        </w:rPr>
        <w:t>, K. Holt, and et al. 2009.</w:t>
      </w:r>
      <w:proofErr w:type="gramEnd"/>
      <w:r w:rsidR="0057604D">
        <w:rPr>
          <w:rFonts w:ascii="Arial" w:hAnsi="Arial" w:cs="Arial"/>
        </w:rPr>
        <w:t xml:space="preserve"> </w:t>
      </w:r>
      <w:r w:rsidR="0057604D" w:rsidRPr="00EB2282">
        <w:rPr>
          <w:rFonts w:ascii="Arial" w:hAnsi="Arial" w:cs="Arial"/>
          <w:color w:val="000000"/>
        </w:rPr>
        <w:t xml:space="preserve">Comparing Chemical and Biological </w:t>
      </w:r>
      <w:r>
        <w:rPr>
          <w:rFonts w:ascii="Arial" w:hAnsi="Arial" w:cs="Arial"/>
          <w:color w:val="000000"/>
        </w:rPr>
        <w:tab/>
      </w:r>
      <w:r w:rsidR="0057604D" w:rsidRPr="00EB2282">
        <w:rPr>
          <w:rFonts w:ascii="Arial" w:hAnsi="Arial" w:cs="Arial"/>
          <w:color w:val="000000"/>
        </w:rPr>
        <w:t xml:space="preserve">Control Strategies for </w:t>
      </w:r>
      <w:proofErr w:type="spellStart"/>
      <w:r w:rsidR="0057604D" w:rsidRPr="00EB2282">
        <w:rPr>
          <w:rFonts w:ascii="Arial" w:hAnsi="Arial" w:cs="Arial"/>
          <w:color w:val="000000"/>
        </w:rPr>
        <w:t>Twospotted</w:t>
      </w:r>
      <w:proofErr w:type="spellEnd"/>
      <w:r w:rsidR="0057604D" w:rsidRPr="00EB2282">
        <w:rPr>
          <w:rFonts w:ascii="Arial" w:hAnsi="Arial" w:cs="Arial"/>
          <w:color w:val="000000"/>
        </w:rPr>
        <w:t xml:space="preserve"> Spider Mites (</w:t>
      </w:r>
      <w:proofErr w:type="spellStart"/>
      <w:r w:rsidR="0057604D" w:rsidRPr="00EB2282">
        <w:rPr>
          <w:rFonts w:ascii="Arial" w:hAnsi="Arial" w:cs="Arial"/>
          <w:color w:val="000000"/>
        </w:rPr>
        <w:t>Acari</w:t>
      </w:r>
      <w:proofErr w:type="spellEnd"/>
      <w:r w:rsidR="0057604D" w:rsidRPr="00EB2282">
        <w:rPr>
          <w:rFonts w:ascii="Arial" w:hAnsi="Arial" w:cs="Arial"/>
          <w:color w:val="000000"/>
        </w:rPr>
        <w:t xml:space="preserve">: </w:t>
      </w:r>
      <w:proofErr w:type="spellStart"/>
      <w:r w:rsidR="0057604D" w:rsidRPr="00EB2282">
        <w:rPr>
          <w:rFonts w:ascii="Arial" w:hAnsi="Arial" w:cs="Arial"/>
          <w:color w:val="000000"/>
        </w:rPr>
        <w:t>Tetranychidae</w:t>
      </w:r>
      <w:proofErr w:type="spellEnd"/>
      <w:r w:rsidR="0057604D" w:rsidRPr="00EB2282">
        <w:rPr>
          <w:rFonts w:ascii="Arial" w:hAnsi="Arial" w:cs="Arial"/>
          <w:color w:val="000000"/>
        </w:rPr>
        <w:t xml:space="preserve">) in </w:t>
      </w:r>
      <w:r>
        <w:rPr>
          <w:rFonts w:ascii="Arial" w:hAnsi="Arial" w:cs="Arial"/>
          <w:color w:val="000000"/>
        </w:rPr>
        <w:lastRenderedPageBreak/>
        <w:tab/>
      </w:r>
      <w:r w:rsidR="0057604D" w:rsidRPr="00EB2282">
        <w:rPr>
          <w:rFonts w:ascii="Arial" w:hAnsi="Arial" w:cs="Arial"/>
          <w:color w:val="000000"/>
        </w:rPr>
        <w:t>Commercial Greenhouse Production of Bedding Plants</w:t>
      </w:r>
      <w:r w:rsidR="0057604D">
        <w:rPr>
          <w:rFonts w:ascii="Arial" w:hAnsi="Arial" w:cs="Arial"/>
          <w:color w:val="000000"/>
        </w:rPr>
        <w:t xml:space="preserve">. </w:t>
      </w:r>
      <w:proofErr w:type="gramStart"/>
      <w:r w:rsidR="0057604D">
        <w:rPr>
          <w:rFonts w:ascii="Arial" w:hAnsi="Arial" w:cs="Arial"/>
          <w:color w:val="000000"/>
        </w:rPr>
        <w:t>Journal of Econ.</w:t>
      </w:r>
      <w:proofErr w:type="gramEnd"/>
      <w:r w:rsidR="0057604D">
        <w:rPr>
          <w:rFonts w:ascii="Arial" w:hAnsi="Arial" w:cs="Arial"/>
          <w:color w:val="000000"/>
        </w:rPr>
        <w:t xml:space="preserve"> </w:t>
      </w:r>
      <w:r>
        <w:rPr>
          <w:rFonts w:ascii="Arial" w:hAnsi="Arial" w:cs="Arial"/>
          <w:color w:val="000000"/>
        </w:rPr>
        <w:tab/>
      </w:r>
      <w:proofErr w:type="spellStart"/>
      <w:proofErr w:type="gramStart"/>
      <w:r w:rsidR="0057604D">
        <w:rPr>
          <w:rFonts w:ascii="Arial" w:hAnsi="Arial" w:cs="Arial"/>
          <w:color w:val="000000"/>
        </w:rPr>
        <w:t>Ent</w:t>
      </w:r>
      <w:proofErr w:type="spellEnd"/>
      <w:proofErr w:type="gramEnd"/>
      <w:r w:rsidR="0057604D">
        <w:rPr>
          <w:rFonts w:ascii="Arial" w:hAnsi="Arial" w:cs="Arial"/>
          <w:color w:val="000000"/>
        </w:rPr>
        <w:t>. 102(1): 336-346.</w:t>
      </w:r>
    </w:p>
    <w:p w:rsidR="00842F99" w:rsidRDefault="00D02A23" w:rsidP="00842F99">
      <w:pPr>
        <w:spacing w:line="480" w:lineRule="auto"/>
        <w:ind w:hanging="720"/>
        <w:rPr>
          <w:rFonts w:ascii="Arial" w:hAnsi="Arial" w:cs="Arial"/>
        </w:rPr>
      </w:pPr>
      <w:r>
        <w:rPr>
          <w:rFonts w:ascii="Arial" w:hAnsi="Arial" w:cs="Arial"/>
        </w:rPr>
        <w:tab/>
      </w:r>
      <w:r w:rsidR="00842F99">
        <w:rPr>
          <w:rFonts w:ascii="Arial" w:hAnsi="Arial" w:cs="Arial"/>
        </w:rPr>
        <w:t xml:space="preserve">Papadopoulos, A.P. 1991. </w:t>
      </w:r>
      <w:proofErr w:type="gramStart"/>
      <w:r w:rsidR="00842F99">
        <w:rPr>
          <w:rFonts w:ascii="Arial" w:hAnsi="Arial" w:cs="Arial"/>
        </w:rPr>
        <w:t>General cultural practices, p. 24-40.</w:t>
      </w:r>
      <w:proofErr w:type="gramEnd"/>
      <w:r w:rsidR="00842F99">
        <w:rPr>
          <w:rFonts w:ascii="Arial" w:hAnsi="Arial" w:cs="Arial"/>
        </w:rPr>
        <w:t xml:space="preserve"> </w:t>
      </w:r>
      <w:proofErr w:type="gramStart"/>
      <w:r w:rsidR="00842F99">
        <w:rPr>
          <w:rFonts w:ascii="Arial" w:hAnsi="Arial" w:cs="Arial"/>
        </w:rPr>
        <w:t xml:space="preserve">Growing </w:t>
      </w:r>
      <w:r>
        <w:rPr>
          <w:rFonts w:ascii="Arial" w:hAnsi="Arial" w:cs="Arial"/>
        </w:rPr>
        <w:tab/>
      </w:r>
      <w:r w:rsidR="00842F99">
        <w:rPr>
          <w:rFonts w:ascii="Arial" w:hAnsi="Arial" w:cs="Arial"/>
        </w:rPr>
        <w:t>greenhouse tomatoes in soil and soilless media.</w:t>
      </w:r>
      <w:proofErr w:type="gramEnd"/>
      <w:r w:rsidR="00842F99">
        <w:rPr>
          <w:rFonts w:ascii="Arial" w:hAnsi="Arial" w:cs="Arial"/>
        </w:rPr>
        <w:t xml:space="preserve"> </w:t>
      </w:r>
      <w:proofErr w:type="gramStart"/>
      <w:r w:rsidR="00842F99">
        <w:rPr>
          <w:rFonts w:ascii="Arial" w:hAnsi="Arial" w:cs="Arial"/>
        </w:rPr>
        <w:t>Agric. Canada Pub.</w:t>
      </w:r>
      <w:proofErr w:type="gramEnd"/>
      <w:r w:rsidR="00842F99">
        <w:rPr>
          <w:rFonts w:ascii="Arial" w:hAnsi="Arial" w:cs="Arial"/>
        </w:rPr>
        <w:t xml:space="preserve"> </w:t>
      </w:r>
      <w:r>
        <w:rPr>
          <w:rFonts w:ascii="Arial" w:hAnsi="Arial" w:cs="Arial"/>
        </w:rPr>
        <w:tab/>
      </w:r>
      <w:proofErr w:type="gramStart"/>
      <w:r w:rsidR="00842F99">
        <w:rPr>
          <w:rFonts w:ascii="Arial" w:hAnsi="Arial" w:cs="Arial"/>
        </w:rPr>
        <w:t>1865/E, Ottawa, Ont.</w:t>
      </w:r>
      <w:proofErr w:type="gramEnd"/>
    </w:p>
    <w:p w:rsidR="00A410A3" w:rsidRDefault="00D02A23" w:rsidP="00842F99">
      <w:pPr>
        <w:spacing w:line="480" w:lineRule="auto"/>
        <w:ind w:hanging="720"/>
        <w:rPr>
          <w:rFonts w:ascii="Arial" w:hAnsi="Arial" w:cs="Arial"/>
        </w:rPr>
      </w:pPr>
      <w:r>
        <w:rPr>
          <w:rFonts w:ascii="Arial" w:hAnsi="Arial" w:cs="Arial"/>
        </w:rPr>
        <w:tab/>
      </w:r>
      <w:proofErr w:type="gramStart"/>
      <w:r w:rsidR="00A410A3">
        <w:rPr>
          <w:rFonts w:ascii="Arial" w:hAnsi="Arial" w:cs="Arial"/>
        </w:rPr>
        <w:t xml:space="preserve">Papadopoulos, A.P., and S. </w:t>
      </w:r>
      <w:proofErr w:type="spellStart"/>
      <w:r w:rsidR="00A410A3">
        <w:rPr>
          <w:rFonts w:ascii="Arial" w:hAnsi="Arial" w:cs="Arial"/>
        </w:rPr>
        <w:t>Pararajasingham</w:t>
      </w:r>
      <w:proofErr w:type="spellEnd"/>
      <w:r w:rsidR="00A410A3">
        <w:rPr>
          <w:rFonts w:ascii="Arial" w:hAnsi="Arial" w:cs="Arial"/>
        </w:rPr>
        <w:t>.</w:t>
      </w:r>
      <w:proofErr w:type="gramEnd"/>
      <w:r w:rsidR="00A410A3">
        <w:rPr>
          <w:rFonts w:ascii="Arial" w:hAnsi="Arial" w:cs="Arial"/>
        </w:rPr>
        <w:t xml:space="preserve"> 1998. Controlling pH with </w:t>
      </w:r>
      <w:r>
        <w:rPr>
          <w:rFonts w:ascii="Arial" w:hAnsi="Arial" w:cs="Arial"/>
        </w:rPr>
        <w:tab/>
      </w:r>
      <w:r w:rsidR="00A410A3">
        <w:rPr>
          <w:rFonts w:ascii="Arial" w:hAnsi="Arial" w:cs="Arial"/>
        </w:rPr>
        <w:t xml:space="preserve">hydrochloric acid on the growth, yield, and fruit quality of greenhouse </w:t>
      </w:r>
      <w:r>
        <w:rPr>
          <w:rFonts w:ascii="Arial" w:hAnsi="Arial" w:cs="Arial"/>
        </w:rPr>
        <w:tab/>
      </w:r>
      <w:r w:rsidR="00A410A3">
        <w:rPr>
          <w:rFonts w:ascii="Arial" w:hAnsi="Arial" w:cs="Arial"/>
        </w:rPr>
        <w:t xml:space="preserve">tomato grown by nutrient film technique. </w:t>
      </w:r>
      <w:proofErr w:type="spellStart"/>
      <w:r w:rsidR="00A410A3">
        <w:rPr>
          <w:rFonts w:ascii="Arial" w:hAnsi="Arial" w:cs="Arial"/>
        </w:rPr>
        <w:t>Hort</w:t>
      </w:r>
      <w:proofErr w:type="spellEnd"/>
      <w:r w:rsidR="00E51D5B">
        <w:rPr>
          <w:rFonts w:ascii="Arial" w:hAnsi="Arial" w:cs="Arial"/>
        </w:rPr>
        <w:t xml:space="preserve"> T</w:t>
      </w:r>
      <w:r w:rsidR="00A410A3">
        <w:rPr>
          <w:rFonts w:ascii="Arial" w:hAnsi="Arial" w:cs="Arial"/>
        </w:rPr>
        <w:t>ech. 8(2):193-198.</w:t>
      </w:r>
    </w:p>
    <w:p w:rsidR="00E33E4B" w:rsidRDefault="00D02A23" w:rsidP="00842F99">
      <w:pPr>
        <w:spacing w:line="480" w:lineRule="auto"/>
        <w:ind w:hanging="720"/>
        <w:rPr>
          <w:rFonts w:ascii="Arial" w:hAnsi="Arial" w:cs="Arial"/>
        </w:rPr>
      </w:pPr>
      <w:r>
        <w:rPr>
          <w:rFonts w:ascii="Arial" w:hAnsi="Arial" w:cs="Arial"/>
        </w:rPr>
        <w:tab/>
      </w:r>
      <w:proofErr w:type="spellStart"/>
      <w:proofErr w:type="gramStart"/>
      <w:r w:rsidR="00E33E4B">
        <w:rPr>
          <w:rFonts w:ascii="Arial" w:hAnsi="Arial" w:cs="Arial"/>
        </w:rPr>
        <w:t>Papadopolous</w:t>
      </w:r>
      <w:proofErr w:type="spellEnd"/>
      <w:r w:rsidR="00E33E4B">
        <w:rPr>
          <w:rFonts w:ascii="Arial" w:hAnsi="Arial" w:cs="Arial"/>
        </w:rPr>
        <w:t xml:space="preserve">, A.P, and X. </w:t>
      </w:r>
      <w:proofErr w:type="spellStart"/>
      <w:r w:rsidR="00E33E4B">
        <w:rPr>
          <w:rFonts w:ascii="Arial" w:hAnsi="Arial" w:cs="Arial"/>
        </w:rPr>
        <w:t>Hao</w:t>
      </w:r>
      <w:proofErr w:type="spellEnd"/>
      <w:r w:rsidR="00E33E4B">
        <w:rPr>
          <w:rFonts w:ascii="Arial" w:hAnsi="Arial" w:cs="Arial"/>
        </w:rPr>
        <w:t>.</w:t>
      </w:r>
      <w:proofErr w:type="gramEnd"/>
      <w:r w:rsidR="00E33E4B">
        <w:rPr>
          <w:rFonts w:ascii="Arial" w:hAnsi="Arial" w:cs="Arial"/>
        </w:rPr>
        <w:t xml:space="preserve"> 2002. Interactions between nutrition and </w:t>
      </w:r>
      <w:r>
        <w:rPr>
          <w:rFonts w:ascii="Arial" w:hAnsi="Arial" w:cs="Arial"/>
        </w:rPr>
        <w:tab/>
      </w:r>
      <w:r w:rsidR="00E33E4B">
        <w:rPr>
          <w:rFonts w:ascii="Arial" w:hAnsi="Arial" w:cs="Arial"/>
        </w:rPr>
        <w:t xml:space="preserve">environmental conditions in hydroponics. 411-443. </w:t>
      </w:r>
      <w:proofErr w:type="gramStart"/>
      <w:r w:rsidR="00E33E4B">
        <w:rPr>
          <w:rFonts w:ascii="Arial" w:hAnsi="Arial" w:cs="Arial"/>
        </w:rPr>
        <w:t>In</w:t>
      </w:r>
      <w:proofErr w:type="gramEnd"/>
      <w:r w:rsidR="00E33E4B">
        <w:rPr>
          <w:rFonts w:ascii="Arial" w:hAnsi="Arial" w:cs="Arial"/>
        </w:rPr>
        <w:t xml:space="preserve">: D. </w:t>
      </w:r>
      <w:proofErr w:type="spellStart"/>
      <w:r w:rsidR="00E33E4B">
        <w:rPr>
          <w:rFonts w:ascii="Arial" w:hAnsi="Arial" w:cs="Arial"/>
        </w:rPr>
        <w:t>Savvas</w:t>
      </w:r>
      <w:proofErr w:type="spellEnd"/>
      <w:r w:rsidR="00E33E4B">
        <w:rPr>
          <w:rFonts w:ascii="Arial" w:hAnsi="Arial" w:cs="Arial"/>
        </w:rPr>
        <w:t xml:space="preserve"> and H. </w:t>
      </w:r>
      <w:r>
        <w:rPr>
          <w:rFonts w:ascii="Arial" w:hAnsi="Arial" w:cs="Arial"/>
        </w:rPr>
        <w:tab/>
      </w:r>
      <w:proofErr w:type="spellStart"/>
      <w:r w:rsidR="00E33E4B">
        <w:rPr>
          <w:rFonts w:ascii="Arial" w:hAnsi="Arial" w:cs="Arial"/>
        </w:rPr>
        <w:t>Passam</w:t>
      </w:r>
      <w:proofErr w:type="spellEnd"/>
      <w:r w:rsidR="00E33E4B">
        <w:rPr>
          <w:rFonts w:ascii="Arial" w:hAnsi="Arial" w:cs="Arial"/>
        </w:rPr>
        <w:t xml:space="preserve"> (</w:t>
      </w:r>
      <w:proofErr w:type="gramStart"/>
      <w:r w:rsidR="00E33E4B">
        <w:rPr>
          <w:rFonts w:ascii="Arial" w:hAnsi="Arial" w:cs="Arial"/>
        </w:rPr>
        <w:t>eds</w:t>
      </w:r>
      <w:proofErr w:type="gramEnd"/>
      <w:r w:rsidR="00E33E4B">
        <w:rPr>
          <w:rFonts w:ascii="Arial" w:hAnsi="Arial" w:cs="Arial"/>
        </w:rPr>
        <w:t xml:space="preserve">.). </w:t>
      </w:r>
      <w:proofErr w:type="gramStart"/>
      <w:r w:rsidR="00E33E4B">
        <w:rPr>
          <w:rFonts w:ascii="Arial" w:hAnsi="Arial" w:cs="Arial"/>
        </w:rPr>
        <w:t>Hydroponic production of vegetables and ornamentals.</w:t>
      </w:r>
      <w:proofErr w:type="gramEnd"/>
      <w:r w:rsidR="00E33E4B">
        <w:rPr>
          <w:rFonts w:ascii="Arial" w:hAnsi="Arial" w:cs="Arial"/>
        </w:rPr>
        <w:t xml:space="preserve"> </w:t>
      </w:r>
      <w:r>
        <w:rPr>
          <w:rFonts w:ascii="Arial" w:hAnsi="Arial" w:cs="Arial"/>
        </w:rPr>
        <w:tab/>
      </w:r>
      <w:proofErr w:type="gramStart"/>
      <w:r w:rsidR="00E33E4B">
        <w:rPr>
          <w:rFonts w:ascii="Arial" w:hAnsi="Arial" w:cs="Arial"/>
        </w:rPr>
        <w:t>Embryo Publ., Athens, Greece.</w:t>
      </w:r>
      <w:proofErr w:type="gramEnd"/>
    </w:p>
    <w:p w:rsidR="00962092" w:rsidRDefault="00D02A23" w:rsidP="00842F99">
      <w:pPr>
        <w:spacing w:line="480" w:lineRule="auto"/>
        <w:ind w:hanging="720"/>
        <w:rPr>
          <w:rFonts w:ascii="Arial" w:hAnsi="Arial" w:cs="Arial"/>
        </w:rPr>
      </w:pPr>
      <w:r>
        <w:rPr>
          <w:rFonts w:ascii="Arial" w:hAnsi="Arial" w:cs="Arial"/>
        </w:rPr>
        <w:tab/>
      </w:r>
      <w:r w:rsidR="00962092">
        <w:rPr>
          <w:rFonts w:ascii="Arial" w:hAnsi="Arial" w:cs="Arial"/>
        </w:rPr>
        <w:t>Pineda-</w:t>
      </w:r>
      <w:proofErr w:type="spellStart"/>
      <w:r w:rsidR="00962092">
        <w:rPr>
          <w:rFonts w:ascii="Arial" w:hAnsi="Arial" w:cs="Arial"/>
        </w:rPr>
        <w:t>pineda</w:t>
      </w:r>
      <w:proofErr w:type="spellEnd"/>
      <w:r w:rsidR="00962092">
        <w:rPr>
          <w:rFonts w:ascii="Arial" w:hAnsi="Arial" w:cs="Arial"/>
        </w:rPr>
        <w:t xml:space="preserve">, J., A. Ramirez-arias, F. Sanchez </w:t>
      </w:r>
      <w:proofErr w:type="gramStart"/>
      <w:r w:rsidR="00962092">
        <w:rPr>
          <w:rFonts w:ascii="Arial" w:hAnsi="Arial" w:cs="Arial"/>
        </w:rPr>
        <w:t>del</w:t>
      </w:r>
      <w:proofErr w:type="gramEnd"/>
      <w:r w:rsidR="00962092">
        <w:rPr>
          <w:rFonts w:ascii="Arial" w:hAnsi="Arial" w:cs="Arial"/>
        </w:rPr>
        <w:t xml:space="preserve"> Castillo, and et al. 2011. </w:t>
      </w:r>
      <w:r>
        <w:rPr>
          <w:rFonts w:ascii="Arial" w:hAnsi="Arial" w:cs="Arial"/>
        </w:rPr>
        <w:tab/>
      </w:r>
      <w:proofErr w:type="gramStart"/>
      <w:r w:rsidR="00962092">
        <w:rPr>
          <w:rFonts w:ascii="Arial" w:hAnsi="Arial" w:cs="Arial"/>
        </w:rPr>
        <w:t xml:space="preserve">Extraction and nutrient efficiency during the vegetative growth of tomato </w:t>
      </w:r>
      <w:r>
        <w:rPr>
          <w:rFonts w:ascii="Arial" w:hAnsi="Arial" w:cs="Arial"/>
        </w:rPr>
        <w:tab/>
      </w:r>
      <w:r w:rsidR="00962092">
        <w:rPr>
          <w:rFonts w:ascii="Arial" w:hAnsi="Arial" w:cs="Arial"/>
        </w:rPr>
        <w:t>under hydroponics conditions.</w:t>
      </w:r>
      <w:proofErr w:type="gramEnd"/>
      <w:r w:rsidR="00962092">
        <w:rPr>
          <w:rFonts w:ascii="Arial" w:hAnsi="Arial" w:cs="Arial"/>
        </w:rPr>
        <w:t xml:space="preserve"> </w:t>
      </w:r>
      <w:proofErr w:type="spellStart"/>
      <w:proofErr w:type="gramStart"/>
      <w:r w:rsidR="00962092">
        <w:rPr>
          <w:rFonts w:ascii="Arial" w:hAnsi="Arial" w:cs="Arial"/>
        </w:rPr>
        <w:t>Acta</w:t>
      </w:r>
      <w:proofErr w:type="spellEnd"/>
      <w:r w:rsidR="00962092">
        <w:rPr>
          <w:rFonts w:ascii="Arial" w:hAnsi="Arial" w:cs="Arial"/>
        </w:rPr>
        <w:t>.</w:t>
      </w:r>
      <w:proofErr w:type="gramEnd"/>
      <w:r w:rsidR="00962092">
        <w:rPr>
          <w:rFonts w:ascii="Arial" w:hAnsi="Arial" w:cs="Arial"/>
        </w:rPr>
        <w:t xml:space="preserve"> Hort. 893:997-2005.</w:t>
      </w:r>
    </w:p>
    <w:p w:rsidR="00D02A23" w:rsidRDefault="00902E22" w:rsidP="00D02A23">
      <w:pPr>
        <w:autoSpaceDE w:val="0"/>
        <w:autoSpaceDN w:val="0"/>
        <w:adjustRightInd w:val="0"/>
        <w:spacing w:line="480" w:lineRule="auto"/>
        <w:rPr>
          <w:rFonts w:ascii="Arial" w:eastAsiaTheme="minorHAnsi" w:hAnsi="Arial" w:cs="Arial"/>
        </w:rPr>
      </w:pPr>
      <w:proofErr w:type="spellStart"/>
      <w:proofErr w:type="gramStart"/>
      <w:r w:rsidRPr="00902E22">
        <w:rPr>
          <w:rFonts w:ascii="Arial" w:eastAsiaTheme="minorHAnsi" w:hAnsi="Arial" w:cs="Arial"/>
        </w:rPr>
        <w:t>Pollet</w:t>
      </w:r>
      <w:proofErr w:type="spellEnd"/>
      <w:r w:rsidRPr="00902E22">
        <w:rPr>
          <w:rFonts w:ascii="Arial" w:eastAsiaTheme="minorHAnsi" w:hAnsi="Arial" w:cs="Arial"/>
        </w:rPr>
        <w:t>, B., K. Step</w:t>
      </w:r>
      <w:r>
        <w:rPr>
          <w:rFonts w:ascii="Arial" w:eastAsiaTheme="minorHAnsi" w:hAnsi="Arial" w:cs="Arial"/>
        </w:rPr>
        <w:t xml:space="preserve">pe, P. </w:t>
      </w:r>
      <w:proofErr w:type="spellStart"/>
      <w:r>
        <w:rPr>
          <w:rFonts w:ascii="Arial" w:eastAsiaTheme="minorHAnsi" w:hAnsi="Arial" w:cs="Arial"/>
        </w:rPr>
        <w:t>Dambre</w:t>
      </w:r>
      <w:proofErr w:type="spellEnd"/>
      <w:r>
        <w:rPr>
          <w:rFonts w:ascii="Arial" w:eastAsiaTheme="minorHAnsi" w:hAnsi="Arial" w:cs="Arial"/>
        </w:rPr>
        <w:t xml:space="preserve">, M.V. </w:t>
      </w:r>
      <w:proofErr w:type="spellStart"/>
      <w:r>
        <w:rPr>
          <w:rFonts w:ascii="Arial" w:eastAsiaTheme="minorHAnsi" w:hAnsi="Arial" w:cs="Arial"/>
        </w:rPr>
        <w:t>Labeke</w:t>
      </w:r>
      <w:proofErr w:type="spellEnd"/>
      <w:r>
        <w:rPr>
          <w:rFonts w:ascii="Arial" w:eastAsiaTheme="minorHAnsi" w:hAnsi="Arial" w:cs="Arial"/>
        </w:rPr>
        <w:t xml:space="preserve">, and </w:t>
      </w:r>
      <w:r w:rsidRPr="00902E22">
        <w:rPr>
          <w:rFonts w:ascii="Arial" w:eastAsiaTheme="minorHAnsi" w:hAnsi="Arial" w:cs="Arial"/>
        </w:rPr>
        <w:t xml:space="preserve">R. </w:t>
      </w:r>
      <w:proofErr w:type="spellStart"/>
      <w:r w:rsidRPr="00902E22">
        <w:rPr>
          <w:rFonts w:ascii="Arial" w:eastAsiaTheme="minorHAnsi" w:hAnsi="Arial" w:cs="Arial"/>
        </w:rPr>
        <w:t>Lemeur</w:t>
      </w:r>
      <w:proofErr w:type="spellEnd"/>
      <w:r w:rsidRPr="00902E22">
        <w:rPr>
          <w:rFonts w:ascii="Arial" w:eastAsiaTheme="minorHAnsi" w:hAnsi="Arial" w:cs="Arial"/>
        </w:rPr>
        <w:t>.</w:t>
      </w:r>
      <w:proofErr w:type="gramEnd"/>
      <w:r w:rsidRPr="00902E22">
        <w:rPr>
          <w:rFonts w:ascii="Arial" w:eastAsiaTheme="minorHAnsi" w:hAnsi="Arial" w:cs="Arial"/>
        </w:rPr>
        <w:t xml:space="preserve"> 2</w:t>
      </w:r>
      <w:r>
        <w:rPr>
          <w:rFonts w:ascii="Arial" w:eastAsiaTheme="minorHAnsi" w:hAnsi="Arial" w:cs="Arial"/>
        </w:rPr>
        <w:t xml:space="preserve">009. </w:t>
      </w:r>
      <w:r w:rsidR="00D02A23">
        <w:rPr>
          <w:rFonts w:ascii="Arial" w:eastAsiaTheme="minorHAnsi" w:hAnsi="Arial" w:cs="Arial"/>
        </w:rPr>
        <w:tab/>
      </w:r>
      <w:r>
        <w:rPr>
          <w:rFonts w:ascii="Arial" w:eastAsiaTheme="minorHAnsi" w:hAnsi="Arial" w:cs="Arial"/>
        </w:rPr>
        <w:t xml:space="preserve">Temperature integration of </w:t>
      </w:r>
      <w:proofErr w:type="spellStart"/>
      <w:r w:rsidRPr="00902E22">
        <w:rPr>
          <w:rFonts w:ascii="Arial" w:eastAsiaTheme="minorHAnsi" w:hAnsi="Arial" w:cs="Arial"/>
        </w:rPr>
        <w:t>Hedera</w:t>
      </w:r>
      <w:proofErr w:type="spellEnd"/>
      <w:r w:rsidRPr="00902E22">
        <w:rPr>
          <w:rFonts w:ascii="Arial" w:eastAsiaTheme="minorHAnsi" w:hAnsi="Arial" w:cs="Arial"/>
        </w:rPr>
        <w:t xml:space="preserve"> helix L.: Quality aspects and growth</w:t>
      </w:r>
      <w:r>
        <w:rPr>
          <w:rFonts w:ascii="Arial" w:eastAsiaTheme="minorHAnsi" w:hAnsi="Arial" w:cs="Arial"/>
        </w:rPr>
        <w:t xml:space="preserve"> </w:t>
      </w:r>
      <w:r w:rsidR="00D02A23">
        <w:rPr>
          <w:rFonts w:ascii="Arial" w:eastAsiaTheme="minorHAnsi" w:hAnsi="Arial" w:cs="Arial"/>
        </w:rPr>
        <w:tab/>
      </w:r>
      <w:r w:rsidRPr="00902E22">
        <w:rPr>
          <w:rFonts w:ascii="Arial" w:eastAsiaTheme="minorHAnsi" w:hAnsi="Arial" w:cs="Arial"/>
        </w:rPr>
        <w:t>response. Sci. Hort. 120:89–95.</w:t>
      </w:r>
    </w:p>
    <w:p w:rsidR="00D02A23" w:rsidRDefault="00D037FE" w:rsidP="00D02A23">
      <w:pPr>
        <w:autoSpaceDE w:val="0"/>
        <w:autoSpaceDN w:val="0"/>
        <w:adjustRightInd w:val="0"/>
        <w:spacing w:line="480" w:lineRule="auto"/>
        <w:rPr>
          <w:rFonts w:ascii="Arial" w:eastAsiaTheme="minorHAnsi" w:hAnsi="Arial" w:cs="Arial"/>
        </w:rPr>
      </w:pPr>
      <w:proofErr w:type="spellStart"/>
      <w:proofErr w:type="gramStart"/>
      <w:r w:rsidRPr="00794CF6">
        <w:rPr>
          <w:rFonts w:ascii="Arial" w:hAnsi="Arial" w:cs="Arial"/>
        </w:rPr>
        <w:t>Saglam</w:t>
      </w:r>
      <w:proofErr w:type="spellEnd"/>
      <w:r w:rsidRPr="00794CF6">
        <w:rPr>
          <w:rFonts w:ascii="Arial" w:hAnsi="Arial" w:cs="Arial"/>
        </w:rPr>
        <w:t xml:space="preserve">, N, and A. </w:t>
      </w:r>
      <w:proofErr w:type="spellStart"/>
      <w:r w:rsidRPr="00794CF6">
        <w:rPr>
          <w:rFonts w:ascii="Arial" w:hAnsi="Arial" w:cs="Arial"/>
        </w:rPr>
        <w:t>Yazgan</w:t>
      </w:r>
      <w:proofErr w:type="spellEnd"/>
      <w:r w:rsidRPr="00794CF6">
        <w:rPr>
          <w:rFonts w:ascii="Arial" w:hAnsi="Arial" w:cs="Arial"/>
        </w:rPr>
        <w:t>.</w:t>
      </w:r>
      <w:proofErr w:type="gramEnd"/>
      <w:r w:rsidRPr="00794CF6">
        <w:rPr>
          <w:rFonts w:ascii="Arial" w:hAnsi="Arial" w:cs="Arial"/>
        </w:rPr>
        <w:t xml:space="preserve"> 1995. The effect of planting density and the number </w:t>
      </w:r>
      <w:r w:rsidR="00D02A23">
        <w:rPr>
          <w:rFonts w:ascii="Arial" w:hAnsi="Arial" w:cs="Arial"/>
        </w:rPr>
        <w:tab/>
      </w:r>
      <w:r w:rsidRPr="00794CF6">
        <w:rPr>
          <w:rFonts w:ascii="Arial" w:hAnsi="Arial" w:cs="Arial"/>
        </w:rPr>
        <w:t xml:space="preserve">of trusses per plant on earliness, yield and quantity of tomato grown under </w:t>
      </w:r>
      <w:r w:rsidR="00D02A23">
        <w:rPr>
          <w:rFonts w:ascii="Arial" w:hAnsi="Arial" w:cs="Arial"/>
        </w:rPr>
        <w:tab/>
      </w:r>
      <w:r w:rsidRPr="00794CF6">
        <w:rPr>
          <w:rFonts w:ascii="Arial" w:hAnsi="Arial" w:cs="Arial"/>
        </w:rPr>
        <w:t xml:space="preserve">unheated high plastic tunnel. </w:t>
      </w:r>
      <w:proofErr w:type="spellStart"/>
      <w:r w:rsidRPr="00794CF6">
        <w:rPr>
          <w:rFonts w:ascii="Arial" w:hAnsi="Arial" w:cs="Arial"/>
        </w:rPr>
        <w:t>Acta</w:t>
      </w:r>
      <w:proofErr w:type="spellEnd"/>
      <w:r w:rsidRPr="00794CF6">
        <w:rPr>
          <w:rFonts w:ascii="Arial" w:hAnsi="Arial" w:cs="Arial"/>
        </w:rPr>
        <w:t xml:space="preserve"> Hort. 412:258-267.</w:t>
      </w:r>
    </w:p>
    <w:p w:rsidR="00D02A23" w:rsidRDefault="00E51D5B" w:rsidP="00D02A23">
      <w:pPr>
        <w:autoSpaceDE w:val="0"/>
        <w:autoSpaceDN w:val="0"/>
        <w:adjustRightInd w:val="0"/>
        <w:spacing w:line="480" w:lineRule="auto"/>
        <w:rPr>
          <w:rFonts w:ascii="Arial" w:eastAsiaTheme="minorHAnsi" w:hAnsi="Arial" w:cs="Arial"/>
        </w:rPr>
      </w:pPr>
      <w:proofErr w:type="spellStart"/>
      <w:proofErr w:type="gramStart"/>
      <w:r>
        <w:rPr>
          <w:rFonts w:ascii="Arial" w:hAnsi="Arial" w:cs="Arial"/>
        </w:rPr>
        <w:lastRenderedPageBreak/>
        <w:t>Saha</w:t>
      </w:r>
      <w:proofErr w:type="spellEnd"/>
      <w:r>
        <w:rPr>
          <w:rFonts w:ascii="Arial" w:hAnsi="Arial" w:cs="Arial"/>
        </w:rPr>
        <w:t xml:space="preserve">, U. K., A.P. Papadopoulos, X. </w:t>
      </w:r>
      <w:proofErr w:type="spellStart"/>
      <w:r>
        <w:rPr>
          <w:rFonts w:ascii="Arial" w:hAnsi="Arial" w:cs="Arial"/>
        </w:rPr>
        <w:t>Hao</w:t>
      </w:r>
      <w:proofErr w:type="spellEnd"/>
      <w:r>
        <w:rPr>
          <w:rFonts w:ascii="Arial" w:hAnsi="Arial" w:cs="Arial"/>
        </w:rPr>
        <w:t xml:space="preserve">, and S. </w:t>
      </w:r>
      <w:proofErr w:type="spellStart"/>
      <w:r>
        <w:rPr>
          <w:rFonts w:ascii="Arial" w:hAnsi="Arial" w:cs="Arial"/>
        </w:rPr>
        <w:t>Khosla</w:t>
      </w:r>
      <w:proofErr w:type="spellEnd"/>
      <w:r>
        <w:rPr>
          <w:rFonts w:ascii="Arial" w:hAnsi="Arial" w:cs="Arial"/>
        </w:rPr>
        <w:t>.</w:t>
      </w:r>
      <w:proofErr w:type="gramEnd"/>
      <w:r>
        <w:rPr>
          <w:rFonts w:ascii="Arial" w:hAnsi="Arial" w:cs="Arial"/>
        </w:rPr>
        <w:t xml:space="preserve"> 2008. Irrigation </w:t>
      </w:r>
      <w:r w:rsidR="00D02A23">
        <w:rPr>
          <w:rFonts w:ascii="Arial" w:hAnsi="Arial" w:cs="Arial"/>
        </w:rPr>
        <w:tab/>
      </w:r>
      <w:r>
        <w:rPr>
          <w:rFonts w:ascii="Arial" w:hAnsi="Arial" w:cs="Arial"/>
        </w:rPr>
        <w:t xml:space="preserve">strategies for greenhouse tomato production on </w:t>
      </w:r>
      <w:proofErr w:type="spellStart"/>
      <w:r>
        <w:rPr>
          <w:rFonts w:ascii="Arial" w:hAnsi="Arial" w:cs="Arial"/>
        </w:rPr>
        <w:t>rockwool</w:t>
      </w:r>
      <w:proofErr w:type="spellEnd"/>
      <w:r>
        <w:rPr>
          <w:rFonts w:ascii="Arial" w:hAnsi="Arial" w:cs="Arial"/>
        </w:rPr>
        <w:t xml:space="preserve">. </w:t>
      </w:r>
      <w:r w:rsidR="00962092">
        <w:rPr>
          <w:rFonts w:ascii="Arial" w:hAnsi="Arial" w:cs="Arial"/>
        </w:rPr>
        <w:t xml:space="preserve">Hort. Sci. </w:t>
      </w:r>
      <w:r w:rsidR="00D02A23">
        <w:rPr>
          <w:rFonts w:ascii="Arial" w:hAnsi="Arial" w:cs="Arial"/>
        </w:rPr>
        <w:tab/>
      </w:r>
      <w:r w:rsidR="00962092">
        <w:rPr>
          <w:rFonts w:ascii="Arial" w:hAnsi="Arial" w:cs="Arial"/>
        </w:rPr>
        <w:t>43:484-193.</w:t>
      </w:r>
    </w:p>
    <w:p w:rsidR="00D02A23" w:rsidRDefault="0057604D" w:rsidP="00D02A23">
      <w:pPr>
        <w:autoSpaceDE w:val="0"/>
        <w:autoSpaceDN w:val="0"/>
        <w:adjustRightInd w:val="0"/>
        <w:spacing w:line="480" w:lineRule="auto"/>
        <w:rPr>
          <w:rFonts w:ascii="Arial" w:eastAsiaTheme="minorHAnsi" w:hAnsi="Arial" w:cs="Arial"/>
        </w:rPr>
      </w:pPr>
      <w:proofErr w:type="spellStart"/>
      <w:proofErr w:type="gramStart"/>
      <w:r>
        <w:rPr>
          <w:rFonts w:ascii="Arial" w:hAnsi="Arial" w:cs="Arial"/>
        </w:rPr>
        <w:t>Santonicola</w:t>
      </w:r>
      <w:proofErr w:type="spellEnd"/>
      <w:r>
        <w:rPr>
          <w:rFonts w:ascii="Arial" w:hAnsi="Arial" w:cs="Arial"/>
        </w:rPr>
        <w:t xml:space="preserve">, L., and M. </w:t>
      </w:r>
      <w:proofErr w:type="spellStart"/>
      <w:r>
        <w:rPr>
          <w:rFonts w:ascii="Arial" w:hAnsi="Arial" w:cs="Arial"/>
        </w:rPr>
        <w:t>Milone</w:t>
      </w:r>
      <w:proofErr w:type="spellEnd"/>
      <w:r>
        <w:rPr>
          <w:rFonts w:ascii="Arial" w:hAnsi="Arial" w:cs="Arial"/>
        </w:rPr>
        <w:t>.</w:t>
      </w:r>
      <w:proofErr w:type="gramEnd"/>
      <w:r>
        <w:rPr>
          <w:rFonts w:ascii="Arial" w:hAnsi="Arial" w:cs="Arial"/>
        </w:rPr>
        <w:t xml:space="preserve"> 1998. </w:t>
      </w:r>
      <w:hyperlink r:id="rId11" w:history="1">
        <w:r w:rsidRPr="00D46CAC">
          <w:rPr>
            <w:rFonts w:ascii="Arial" w:hAnsi="Arial" w:cs="Arial"/>
            <w:bCs/>
          </w:rPr>
          <w:t xml:space="preserve">Experiments in the control of the </w:t>
        </w:r>
        <w:proofErr w:type="spellStart"/>
        <w:r>
          <w:rPr>
            <w:rFonts w:ascii="Arial" w:hAnsi="Arial" w:cs="Arial"/>
            <w:bCs/>
          </w:rPr>
          <w:t>thrips</w:t>
        </w:r>
        <w:proofErr w:type="spellEnd"/>
        <w:r>
          <w:rPr>
            <w:rFonts w:ascii="Arial" w:hAnsi="Arial" w:cs="Arial"/>
            <w:bCs/>
          </w:rPr>
          <w:t xml:space="preserve"> </w:t>
        </w:r>
        <w:r w:rsidR="00D02A23">
          <w:rPr>
            <w:rFonts w:ascii="Arial" w:hAnsi="Arial" w:cs="Arial"/>
            <w:bCs/>
          </w:rPr>
          <w:tab/>
        </w:r>
        <w:proofErr w:type="spellStart"/>
        <w:r w:rsidRPr="00D46CAC">
          <w:rPr>
            <w:rFonts w:ascii="Arial" w:hAnsi="Arial" w:cs="Arial"/>
            <w:bCs/>
          </w:rPr>
          <w:t>Frankliniella</w:t>
        </w:r>
        <w:proofErr w:type="spellEnd"/>
        <w:r w:rsidRPr="00D46CAC">
          <w:rPr>
            <w:rFonts w:ascii="Arial" w:hAnsi="Arial" w:cs="Arial"/>
            <w:bCs/>
          </w:rPr>
          <w:t xml:space="preserve"> </w:t>
        </w:r>
        <w:proofErr w:type="spellStart"/>
        <w:r w:rsidRPr="00D46CAC">
          <w:rPr>
            <w:rFonts w:ascii="Arial" w:hAnsi="Arial" w:cs="Arial"/>
            <w:bCs/>
          </w:rPr>
          <w:t>occidentalis</w:t>
        </w:r>
        <w:proofErr w:type="spellEnd"/>
        <w:r w:rsidRPr="00D46CAC">
          <w:rPr>
            <w:rFonts w:ascii="Arial" w:hAnsi="Arial" w:cs="Arial"/>
            <w:bCs/>
          </w:rPr>
          <w:t xml:space="preserve"> (</w:t>
        </w:r>
        <w:proofErr w:type="spellStart"/>
        <w:r w:rsidRPr="00D46CAC">
          <w:rPr>
            <w:rFonts w:ascii="Arial" w:hAnsi="Arial" w:cs="Arial"/>
            <w:bCs/>
          </w:rPr>
          <w:t>Perg</w:t>
        </w:r>
        <w:proofErr w:type="spellEnd"/>
        <w:r w:rsidRPr="00D46CAC">
          <w:rPr>
            <w:rFonts w:ascii="Arial" w:hAnsi="Arial" w:cs="Arial"/>
            <w:bCs/>
          </w:rPr>
          <w:t xml:space="preserve">.) on sweet pepper. </w:t>
        </w:r>
      </w:hyperlink>
      <w:proofErr w:type="spellStart"/>
      <w:r>
        <w:rPr>
          <w:rFonts w:ascii="Arial" w:hAnsi="Arial" w:cs="Arial"/>
        </w:rPr>
        <w:t>Informatore</w:t>
      </w:r>
      <w:proofErr w:type="spellEnd"/>
      <w:r>
        <w:rPr>
          <w:rFonts w:ascii="Arial" w:hAnsi="Arial" w:cs="Arial"/>
        </w:rPr>
        <w:t xml:space="preserve"> </w:t>
      </w:r>
      <w:proofErr w:type="spellStart"/>
      <w:r>
        <w:rPr>
          <w:rFonts w:ascii="Arial" w:hAnsi="Arial" w:cs="Arial"/>
        </w:rPr>
        <w:t>Agrario</w:t>
      </w:r>
      <w:proofErr w:type="spellEnd"/>
      <w:r>
        <w:rPr>
          <w:rFonts w:ascii="Arial" w:hAnsi="Arial" w:cs="Arial"/>
        </w:rPr>
        <w:t xml:space="preserve">. </w:t>
      </w:r>
      <w:r w:rsidR="00D02A23">
        <w:rPr>
          <w:rFonts w:ascii="Arial" w:hAnsi="Arial" w:cs="Arial"/>
        </w:rPr>
        <w:tab/>
      </w:r>
      <w:r>
        <w:rPr>
          <w:rFonts w:ascii="Arial" w:hAnsi="Arial" w:cs="Arial"/>
        </w:rPr>
        <w:t>54(8):98-100.</w:t>
      </w:r>
    </w:p>
    <w:p w:rsidR="00D02A23" w:rsidRDefault="00134207" w:rsidP="00D02A23">
      <w:pPr>
        <w:autoSpaceDE w:val="0"/>
        <w:autoSpaceDN w:val="0"/>
        <w:adjustRightInd w:val="0"/>
        <w:spacing w:line="480" w:lineRule="auto"/>
        <w:rPr>
          <w:rFonts w:ascii="Arial" w:eastAsiaTheme="minorHAnsi" w:hAnsi="Arial" w:cs="Arial"/>
        </w:rPr>
      </w:pPr>
      <w:proofErr w:type="spellStart"/>
      <w:proofErr w:type="gramStart"/>
      <w:r>
        <w:rPr>
          <w:rFonts w:ascii="Arial" w:hAnsi="Arial" w:cs="Arial"/>
        </w:rPr>
        <w:t>Selina</w:t>
      </w:r>
      <w:proofErr w:type="spellEnd"/>
      <w:r>
        <w:rPr>
          <w:rFonts w:ascii="Arial" w:hAnsi="Arial" w:cs="Arial"/>
        </w:rPr>
        <w:t>, P., and M.E. Bledsoe.</w:t>
      </w:r>
      <w:proofErr w:type="gramEnd"/>
      <w:r>
        <w:rPr>
          <w:rFonts w:ascii="Arial" w:hAnsi="Arial" w:cs="Arial"/>
        </w:rPr>
        <w:t xml:space="preserve"> 2002. U.S</w:t>
      </w:r>
      <w:r w:rsidR="002B0840">
        <w:rPr>
          <w:rFonts w:ascii="Arial" w:hAnsi="Arial" w:cs="Arial"/>
        </w:rPr>
        <w:t xml:space="preserve"> greenhouse/hothouse hydroponic</w:t>
      </w:r>
      <w:r>
        <w:rPr>
          <w:rFonts w:ascii="Arial" w:hAnsi="Arial" w:cs="Arial"/>
        </w:rPr>
        <w:t xml:space="preserve"> </w:t>
      </w:r>
      <w:r w:rsidR="00D02A23">
        <w:rPr>
          <w:rFonts w:ascii="Arial" w:hAnsi="Arial" w:cs="Arial"/>
        </w:rPr>
        <w:tab/>
      </w:r>
      <w:r>
        <w:rPr>
          <w:rFonts w:ascii="Arial" w:hAnsi="Arial" w:cs="Arial"/>
        </w:rPr>
        <w:t xml:space="preserve">tomato timeline. 16 Nov. 2011. </w:t>
      </w:r>
      <w:r w:rsidR="00D02A23">
        <w:rPr>
          <w:rFonts w:ascii="Arial" w:hAnsi="Arial" w:cs="Arial"/>
        </w:rPr>
        <w:tab/>
      </w:r>
      <w:hyperlink r:id="rId12" w:history="1">
        <w:r w:rsidRPr="0067458E">
          <w:rPr>
            <w:rStyle w:val="Hyperlink"/>
            <w:rFonts w:ascii="Arial" w:hAnsi="Arial" w:cs="Arial"/>
          </w:rPr>
          <w:t>http://cipm.ncsu.edu/cropTimelines/pdf/USgreenhousetomato.PDF</w:t>
        </w:r>
      </w:hyperlink>
    </w:p>
    <w:p w:rsidR="00D02A23" w:rsidRDefault="00E51D5B" w:rsidP="00D02A23">
      <w:pPr>
        <w:autoSpaceDE w:val="0"/>
        <w:autoSpaceDN w:val="0"/>
        <w:adjustRightInd w:val="0"/>
        <w:spacing w:line="480" w:lineRule="auto"/>
        <w:rPr>
          <w:rFonts w:ascii="Arial" w:eastAsiaTheme="minorHAnsi" w:hAnsi="Arial" w:cs="Arial"/>
        </w:rPr>
      </w:pPr>
      <w:r>
        <w:rPr>
          <w:rFonts w:ascii="Arial" w:hAnsi="Arial" w:cs="Arial"/>
        </w:rPr>
        <w:t xml:space="preserve">Snyder, R.G. 1993. </w:t>
      </w:r>
      <w:proofErr w:type="gramStart"/>
      <w:r>
        <w:rPr>
          <w:rFonts w:ascii="Arial" w:hAnsi="Arial" w:cs="Arial"/>
        </w:rPr>
        <w:t xml:space="preserve">Evaluation of various growing media and varieties for the </w:t>
      </w:r>
      <w:r w:rsidR="00D02A23">
        <w:rPr>
          <w:rFonts w:ascii="Arial" w:hAnsi="Arial" w:cs="Arial"/>
        </w:rPr>
        <w:tab/>
      </w:r>
      <w:r>
        <w:rPr>
          <w:rFonts w:ascii="Arial" w:hAnsi="Arial" w:cs="Arial"/>
        </w:rPr>
        <w:t>production of greenhouse tomatoes in Mississippi.</w:t>
      </w:r>
      <w:proofErr w:type="gramEnd"/>
      <w:r>
        <w:rPr>
          <w:rFonts w:ascii="Arial" w:hAnsi="Arial" w:cs="Arial"/>
        </w:rPr>
        <w:t xml:space="preserve"> </w:t>
      </w:r>
      <w:proofErr w:type="gramStart"/>
      <w:r w:rsidR="00134207">
        <w:rPr>
          <w:rFonts w:ascii="Arial" w:hAnsi="Arial" w:cs="Arial"/>
        </w:rPr>
        <w:t xml:space="preserve">Hort. Sci. 28:501 </w:t>
      </w:r>
      <w:r w:rsidR="00D02A23">
        <w:rPr>
          <w:rFonts w:ascii="Arial" w:hAnsi="Arial" w:cs="Arial"/>
        </w:rPr>
        <w:tab/>
      </w:r>
      <w:r w:rsidR="00134207">
        <w:rPr>
          <w:rFonts w:ascii="Arial" w:hAnsi="Arial" w:cs="Arial"/>
        </w:rPr>
        <w:t>(</w:t>
      </w:r>
      <w:proofErr w:type="spellStart"/>
      <w:r w:rsidR="00134207">
        <w:rPr>
          <w:rFonts w:ascii="Arial" w:hAnsi="Arial" w:cs="Arial"/>
        </w:rPr>
        <w:t>abstr</w:t>
      </w:r>
      <w:proofErr w:type="spellEnd"/>
      <w:r w:rsidR="00134207">
        <w:rPr>
          <w:rFonts w:ascii="Arial" w:hAnsi="Arial" w:cs="Arial"/>
        </w:rPr>
        <w:t>.).</w:t>
      </w:r>
      <w:proofErr w:type="gramEnd"/>
    </w:p>
    <w:p w:rsidR="00D02A23" w:rsidRDefault="00134207" w:rsidP="00D02A23">
      <w:pPr>
        <w:autoSpaceDE w:val="0"/>
        <w:autoSpaceDN w:val="0"/>
        <w:adjustRightInd w:val="0"/>
        <w:spacing w:line="480" w:lineRule="auto"/>
        <w:rPr>
          <w:rFonts w:ascii="Arial" w:hAnsi="Arial" w:cs="Arial"/>
        </w:rPr>
      </w:pPr>
      <w:r>
        <w:rPr>
          <w:rFonts w:ascii="Arial" w:hAnsi="Arial" w:cs="Arial"/>
        </w:rPr>
        <w:t xml:space="preserve">Snyder, R.G. 1995. </w:t>
      </w:r>
      <w:proofErr w:type="gramStart"/>
      <w:r>
        <w:rPr>
          <w:rFonts w:ascii="Arial" w:hAnsi="Arial" w:cs="Arial"/>
        </w:rPr>
        <w:t xml:space="preserve">Comparisons of using electric pollinator or </w:t>
      </w:r>
      <w:proofErr w:type="spellStart"/>
      <w:r>
        <w:rPr>
          <w:rFonts w:ascii="Arial" w:hAnsi="Arial" w:cs="Arial"/>
          <w:i/>
        </w:rPr>
        <w:t>Bombus</w:t>
      </w:r>
      <w:proofErr w:type="spellEnd"/>
      <w:r>
        <w:rPr>
          <w:rFonts w:ascii="Arial" w:hAnsi="Arial" w:cs="Arial"/>
          <w:i/>
        </w:rPr>
        <w:t xml:space="preserve"> impatiens</w:t>
      </w:r>
      <w:r>
        <w:rPr>
          <w:rFonts w:ascii="Arial" w:hAnsi="Arial" w:cs="Arial"/>
        </w:rPr>
        <w:t xml:space="preserve"> </w:t>
      </w:r>
      <w:r w:rsidR="00D02A23">
        <w:rPr>
          <w:rFonts w:ascii="Arial" w:hAnsi="Arial" w:cs="Arial"/>
        </w:rPr>
        <w:tab/>
      </w:r>
      <w:r>
        <w:rPr>
          <w:rFonts w:ascii="Arial" w:hAnsi="Arial" w:cs="Arial"/>
        </w:rPr>
        <w:t>for pollinating hydroponically grown tomatoes.</w:t>
      </w:r>
      <w:proofErr w:type="gramEnd"/>
      <w:r>
        <w:rPr>
          <w:rFonts w:ascii="Arial" w:hAnsi="Arial" w:cs="Arial"/>
        </w:rPr>
        <w:t xml:space="preserve"> </w:t>
      </w:r>
      <w:proofErr w:type="gramStart"/>
      <w:r>
        <w:rPr>
          <w:rFonts w:ascii="Arial" w:hAnsi="Arial" w:cs="Arial"/>
        </w:rPr>
        <w:t xml:space="preserve">Hort. Sci. 30:428 </w:t>
      </w:r>
      <w:r w:rsidR="00D02A23">
        <w:rPr>
          <w:rFonts w:ascii="Arial" w:hAnsi="Arial" w:cs="Arial"/>
        </w:rPr>
        <w:tab/>
      </w:r>
      <w:r>
        <w:rPr>
          <w:rFonts w:ascii="Arial" w:hAnsi="Arial" w:cs="Arial"/>
        </w:rPr>
        <w:t>(</w:t>
      </w:r>
      <w:proofErr w:type="spellStart"/>
      <w:r>
        <w:rPr>
          <w:rFonts w:ascii="Arial" w:hAnsi="Arial" w:cs="Arial"/>
        </w:rPr>
        <w:t>abstr</w:t>
      </w:r>
      <w:proofErr w:type="spellEnd"/>
      <w:r>
        <w:rPr>
          <w:rFonts w:ascii="Arial" w:hAnsi="Arial" w:cs="Arial"/>
        </w:rPr>
        <w:t>.).</w:t>
      </w:r>
      <w:proofErr w:type="gramEnd"/>
    </w:p>
    <w:p w:rsidR="00D02A23" w:rsidRDefault="00E51D5B" w:rsidP="00D02A23">
      <w:pPr>
        <w:autoSpaceDE w:val="0"/>
        <w:autoSpaceDN w:val="0"/>
        <w:adjustRightInd w:val="0"/>
        <w:spacing w:line="480" w:lineRule="auto"/>
        <w:rPr>
          <w:rFonts w:ascii="Arial" w:eastAsiaTheme="minorHAnsi" w:hAnsi="Arial" w:cs="Arial"/>
        </w:rPr>
      </w:pPr>
      <w:r>
        <w:rPr>
          <w:rFonts w:ascii="Arial" w:hAnsi="Arial" w:cs="Arial"/>
        </w:rPr>
        <w:t xml:space="preserve">Snyder, R.G. 1994. </w:t>
      </w:r>
      <w:proofErr w:type="gramStart"/>
      <w:r>
        <w:rPr>
          <w:rFonts w:ascii="Arial" w:hAnsi="Arial" w:cs="Arial"/>
        </w:rPr>
        <w:t xml:space="preserve">Pine bark, rice hulls, and other inexpensive media for </w:t>
      </w:r>
      <w:r w:rsidR="00D02A23">
        <w:rPr>
          <w:rFonts w:ascii="Arial" w:hAnsi="Arial" w:cs="Arial"/>
        </w:rPr>
        <w:tab/>
      </w:r>
      <w:r>
        <w:rPr>
          <w:rFonts w:ascii="Arial" w:hAnsi="Arial" w:cs="Arial"/>
        </w:rPr>
        <w:t xml:space="preserve">greenhouse tomato production </w:t>
      </w:r>
      <w:r w:rsidR="00134207">
        <w:rPr>
          <w:rFonts w:ascii="Arial" w:hAnsi="Arial" w:cs="Arial"/>
        </w:rPr>
        <w:t>in the south.</w:t>
      </w:r>
      <w:proofErr w:type="gramEnd"/>
      <w:r w:rsidR="00134207">
        <w:rPr>
          <w:rFonts w:ascii="Arial" w:hAnsi="Arial" w:cs="Arial"/>
        </w:rPr>
        <w:t xml:space="preserve"> Hort. Sci. 29:733 (</w:t>
      </w:r>
      <w:proofErr w:type="spellStart"/>
      <w:r w:rsidR="00134207">
        <w:rPr>
          <w:rFonts w:ascii="Arial" w:hAnsi="Arial" w:cs="Arial"/>
        </w:rPr>
        <w:t>abstr</w:t>
      </w:r>
      <w:proofErr w:type="spellEnd"/>
      <w:r w:rsidR="00134207">
        <w:rPr>
          <w:rFonts w:ascii="Arial" w:hAnsi="Arial" w:cs="Arial"/>
        </w:rPr>
        <w:t>.).</w:t>
      </w:r>
    </w:p>
    <w:p w:rsidR="00D037FE" w:rsidRPr="00D02A23" w:rsidRDefault="00D037FE" w:rsidP="00D02A23">
      <w:pPr>
        <w:autoSpaceDE w:val="0"/>
        <w:autoSpaceDN w:val="0"/>
        <w:adjustRightInd w:val="0"/>
        <w:spacing w:line="480" w:lineRule="auto"/>
        <w:rPr>
          <w:rFonts w:ascii="Arial" w:eastAsiaTheme="minorHAnsi" w:hAnsi="Arial" w:cs="Arial"/>
        </w:rPr>
      </w:pPr>
      <w:proofErr w:type="gramStart"/>
      <w:r w:rsidRPr="00794CF6">
        <w:rPr>
          <w:rFonts w:ascii="Arial" w:hAnsi="Arial" w:cs="Arial"/>
        </w:rPr>
        <w:t>Snyder, R.G. 2007.</w:t>
      </w:r>
      <w:proofErr w:type="gramEnd"/>
      <w:r w:rsidRPr="00794CF6">
        <w:rPr>
          <w:rFonts w:ascii="Arial" w:hAnsi="Arial" w:cs="Arial"/>
        </w:rPr>
        <w:t xml:space="preserve"> </w:t>
      </w:r>
      <w:proofErr w:type="gramStart"/>
      <w:r w:rsidRPr="00794CF6">
        <w:rPr>
          <w:rFonts w:ascii="Arial" w:hAnsi="Arial" w:cs="Arial"/>
        </w:rPr>
        <w:t>Greenhouse tomato handbook.</w:t>
      </w:r>
      <w:proofErr w:type="gramEnd"/>
      <w:r w:rsidRPr="00794CF6">
        <w:rPr>
          <w:rFonts w:ascii="Arial" w:hAnsi="Arial" w:cs="Arial"/>
        </w:rPr>
        <w:t xml:space="preserve"> Miss. State Ext. Ser. Bul. </w:t>
      </w:r>
      <w:r w:rsidR="00D02A23">
        <w:rPr>
          <w:rFonts w:ascii="Arial" w:hAnsi="Arial" w:cs="Arial"/>
        </w:rPr>
        <w:tab/>
      </w:r>
      <w:r w:rsidRPr="00794CF6">
        <w:rPr>
          <w:rFonts w:ascii="Arial" w:hAnsi="Arial" w:cs="Arial"/>
        </w:rPr>
        <w:t>P1828.  &lt;</w:t>
      </w:r>
      <w:hyperlink r:id="rId13" w:history="1">
        <w:r w:rsidRPr="00794CF6">
          <w:rPr>
            <w:rStyle w:val="Hyperlink"/>
            <w:rFonts w:ascii="Arial" w:hAnsi="Arial" w:cs="Arial"/>
          </w:rPr>
          <w:t>http://msucares.com/pubs/publications/p1828.htm</w:t>
        </w:r>
      </w:hyperlink>
      <w:r w:rsidRPr="00794CF6">
        <w:rPr>
          <w:rStyle w:val="Hyperlink"/>
          <w:rFonts w:ascii="Arial" w:hAnsi="Arial" w:cs="Arial"/>
        </w:rPr>
        <w:t>&gt;</w:t>
      </w:r>
      <w:r w:rsidRPr="00794CF6">
        <w:rPr>
          <w:rFonts w:ascii="Arial" w:hAnsi="Arial" w:cs="Arial"/>
        </w:rPr>
        <w:t>.</w:t>
      </w:r>
    </w:p>
    <w:p w:rsidR="009B703B" w:rsidRPr="009B703B" w:rsidRDefault="009B703B" w:rsidP="009B703B">
      <w:pPr>
        <w:autoSpaceDE w:val="0"/>
        <w:autoSpaceDN w:val="0"/>
        <w:adjustRightInd w:val="0"/>
        <w:spacing w:line="480" w:lineRule="auto"/>
        <w:rPr>
          <w:rFonts w:ascii="Arial" w:eastAsiaTheme="minorHAnsi" w:hAnsi="Arial" w:cs="Arial"/>
        </w:rPr>
      </w:pPr>
      <w:proofErr w:type="spellStart"/>
      <w:r w:rsidRPr="009B703B">
        <w:rPr>
          <w:rFonts w:ascii="Arial" w:eastAsiaTheme="minorHAnsi" w:hAnsi="Arial" w:cs="Arial"/>
        </w:rPr>
        <w:t>St</w:t>
      </w:r>
      <w:r>
        <w:rPr>
          <w:rFonts w:ascii="Arial" w:eastAsiaTheme="minorHAnsi" w:hAnsi="Arial" w:cs="Arial"/>
        </w:rPr>
        <w:t>raver</w:t>
      </w:r>
      <w:proofErr w:type="spellEnd"/>
      <w:r>
        <w:rPr>
          <w:rFonts w:ascii="Arial" w:eastAsiaTheme="minorHAnsi" w:hAnsi="Arial" w:cs="Arial"/>
        </w:rPr>
        <w:t xml:space="preserve">, W.A. 1995. </w:t>
      </w:r>
      <w:proofErr w:type="gramStart"/>
      <w:r>
        <w:rPr>
          <w:rFonts w:ascii="Arial" w:eastAsiaTheme="minorHAnsi" w:hAnsi="Arial" w:cs="Arial"/>
        </w:rPr>
        <w:t xml:space="preserve">Inert growing </w:t>
      </w:r>
      <w:r w:rsidRPr="009B703B">
        <w:rPr>
          <w:rFonts w:ascii="Arial" w:eastAsiaTheme="minorHAnsi" w:hAnsi="Arial" w:cs="Arial"/>
        </w:rPr>
        <w:t>media for greenhouse tomatoes, p. 13–</w:t>
      </w:r>
      <w:r>
        <w:rPr>
          <w:rFonts w:ascii="Arial" w:eastAsiaTheme="minorHAnsi" w:hAnsi="Arial" w:cs="Arial"/>
        </w:rPr>
        <w:t>15.</w:t>
      </w:r>
      <w:proofErr w:type="gramEnd"/>
      <w:r>
        <w:rPr>
          <w:rFonts w:ascii="Arial" w:eastAsiaTheme="minorHAnsi" w:hAnsi="Arial" w:cs="Arial"/>
        </w:rPr>
        <w:t xml:space="preserve"> In: </w:t>
      </w:r>
      <w:r w:rsidR="00D02A23">
        <w:rPr>
          <w:rFonts w:ascii="Arial" w:eastAsiaTheme="minorHAnsi" w:hAnsi="Arial" w:cs="Arial"/>
        </w:rPr>
        <w:tab/>
      </w:r>
      <w:r>
        <w:rPr>
          <w:rFonts w:ascii="Arial" w:eastAsiaTheme="minorHAnsi" w:hAnsi="Arial" w:cs="Arial"/>
        </w:rPr>
        <w:t xml:space="preserve">Proc. Greenhouse Tomato </w:t>
      </w:r>
      <w:r w:rsidRPr="009B703B">
        <w:rPr>
          <w:rFonts w:ascii="Arial" w:eastAsiaTheme="minorHAnsi" w:hAnsi="Arial" w:cs="Arial"/>
        </w:rPr>
        <w:t>Semin</w:t>
      </w:r>
      <w:r>
        <w:rPr>
          <w:rFonts w:ascii="Arial" w:eastAsiaTheme="minorHAnsi" w:hAnsi="Arial" w:cs="Arial"/>
        </w:rPr>
        <w:t xml:space="preserve">ar. ASHS Seminar Ser., American </w:t>
      </w:r>
      <w:r w:rsidR="00D02A23">
        <w:rPr>
          <w:rFonts w:ascii="Arial" w:eastAsiaTheme="minorHAnsi" w:hAnsi="Arial" w:cs="Arial"/>
        </w:rPr>
        <w:tab/>
      </w:r>
      <w:r w:rsidRPr="009B703B">
        <w:rPr>
          <w:rFonts w:ascii="Arial" w:eastAsiaTheme="minorHAnsi" w:hAnsi="Arial" w:cs="Arial"/>
        </w:rPr>
        <w:t xml:space="preserve">Society for Horticultural Science </w:t>
      </w:r>
      <w:proofErr w:type="spellStart"/>
      <w:r w:rsidRPr="009B703B">
        <w:rPr>
          <w:rFonts w:ascii="Arial" w:eastAsiaTheme="minorHAnsi" w:hAnsi="Arial" w:cs="Arial"/>
        </w:rPr>
        <w:t>Press</w:t>
      </w:r>
      <w:proofErr w:type="gramStart"/>
      <w:r w:rsidRPr="009B703B">
        <w:rPr>
          <w:rFonts w:ascii="Arial" w:eastAsiaTheme="minorHAnsi" w:hAnsi="Arial" w:cs="Arial"/>
        </w:rPr>
        <w:t>,Alexandria</w:t>
      </w:r>
      <w:proofErr w:type="spellEnd"/>
      <w:proofErr w:type="gramEnd"/>
      <w:r w:rsidRPr="009B703B">
        <w:rPr>
          <w:rFonts w:ascii="Arial" w:eastAsiaTheme="minorHAnsi" w:hAnsi="Arial" w:cs="Arial"/>
        </w:rPr>
        <w:t>, VA.</w:t>
      </w:r>
    </w:p>
    <w:p w:rsidR="00D02A23" w:rsidRDefault="00C23D65" w:rsidP="00D02A23">
      <w:pPr>
        <w:autoSpaceDE w:val="0"/>
        <w:autoSpaceDN w:val="0"/>
        <w:adjustRightInd w:val="0"/>
        <w:spacing w:line="480" w:lineRule="auto"/>
        <w:rPr>
          <w:rFonts w:ascii="Arial" w:eastAsiaTheme="minorHAnsi" w:hAnsi="Arial" w:cs="Arial"/>
        </w:rPr>
      </w:pPr>
      <w:proofErr w:type="spellStart"/>
      <w:proofErr w:type="gramStart"/>
      <w:r w:rsidRPr="00C23D65">
        <w:rPr>
          <w:rFonts w:ascii="Arial" w:eastAsiaTheme="minorHAnsi" w:hAnsi="Arial" w:cs="Arial"/>
        </w:rPr>
        <w:lastRenderedPageBreak/>
        <w:t>Szmi</w:t>
      </w:r>
      <w:r>
        <w:rPr>
          <w:rFonts w:ascii="Arial" w:eastAsiaTheme="minorHAnsi" w:hAnsi="Arial" w:cs="Arial"/>
        </w:rPr>
        <w:t>dt</w:t>
      </w:r>
      <w:proofErr w:type="spellEnd"/>
      <w:r>
        <w:rPr>
          <w:rFonts w:ascii="Arial" w:eastAsiaTheme="minorHAnsi" w:hAnsi="Arial" w:cs="Arial"/>
        </w:rPr>
        <w:t xml:space="preserve">, R.A.K., D.A. Hall, and G.M. </w:t>
      </w:r>
      <w:proofErr w:type="spellStart"/>
      <w:r w:rsidRPr="00C23D65">
        <w:rPr>
          <w:rFonts w:ascii="Arial" w:eastAsiaTheme="minorHAnsi" w:hAnsi="Arial" w:cs="Arial"/>
        </w:rPr>
        <w:t>Hitcho</w:t>
      </w:r>
      <w:r>
        <w:rPr>
          <w:rFonts w:ascii="Arial" w:eastAsiaTheme="minorHAnsi" w:hAnsi="Arial" w:cs="Arial"/>
        </w:rPr>
        <w:t>n</w:t>
      </w:r>
      <w:proofErr w:type="spellEnd"/>
      <w:r>
        <w:rPr>
          <w:rFonts w:ascii="Arial" w:eastAsiaTheme="minorHAnsi" w:hAnsi="Arial" w:cs="Arial"/>
        </w:rPr>
        <w:t>.</w:t>
      </w:r>
      <w:proofErr w:type="gramEnd"/>
      <w:r>
        <w:rPr>
          <w:rFonts w:ascii="Arial" w:eastAsiaTheme="minorHAnsi" w:hAnsi="Arial" w:cs="Arial"/>
        </w:rPr>
        <w:t xml:space="preserve"> 1988. Development of </w:t>
      </w:r>
      <w:proofErr w:type="spellStart"/>
      <w:r>
        <w:rPr>
          <w:rFonts w:ascii="Arial" w:eastAsiaTheme="minorHAnsi" w:hAnsi="Arial" w:cs="Arial"/>
        </w:rPr>
        <w:t>perlite</w:t>
      </w:r>
      <w:proofErr w:type="spellEnd"/>
      <w:r>
        <w:rPr>
          <w:rFonts w:ascii="Arial" w:eastAsiaTheme="minorHAnsi" w:hAnsi="Arial" w:cs="Arial"/>
        </w:rPr>
        <w:t xml:space="preserve"> culture </w:t>
      </w:r>
      <w:r w:rsidR="00D02A23">
        <w:rPr>
          <w:rFonts w:ascii="Arial" w:eastAsiaTheme="minorHAnsi" w:hAnsi="Arial" w:cs="Arial"/>
        </w:rPr>
        <w:tab/>
      </w:r>
      <w:r>
        <w:rPr>
          <w:rFonts w:ascii="Arial" w:eastAsiaTheme="minorHAnsi" w:hAnsi="Arial" w:cs="Arial"/>
        </w:rPr>
        <w:t xml:space="preserve">system for the production of </w:t>
      </w:r>
      <w:r w:rsidRPr="00C23D65">
        <w:rPr>
          <w:rFonts w:ascii="Arial" w:eastAsiaTheme="minorHAnsi" w:hAnsi="Arial" w:cs="Arial"/>
        </w:rPr>
        <w:t xml:space="preserve">greenhouse tomatoes. </w:t>
      </w:r>
      <w:proofErr w:type="spellStart"/>
      <w:proofErr w:type="gramStart"/>
      <w:r w:rsidRPr="00C23D65">
        <w:rPr>
          <w:rFonts w:ascii="Arial" w:eastAsiaTheme="minorHAnsi" w:hAnsi="Arial" w:cs="Arial"/>
        </w:rPr>
        <w:t>Acta</w:t>
      </w:r>
      <w:proofErr w:type="spellEnd"/>
      <w:r w:rsidRPr="00C23D65">
        <w:rPr>
          <w:rFonts w:ascii="Arial" w:eastAsiaTheme="minorHAnsi" w:hAnsi="Arial" w:cs="Arial"/>
        </w:rPr>
        <w:t xml:space="preserve"> Hort.</w:t>
      </w:r>
      <w:r>
        <w:rPr>
          <w:rFonts w:ascii="Arial" w:eastAsiaTheme="minorHAnsi" w:hAnsi="Arial" w:cs="Arial"/>
        </w:rPr>
        <w:t xml:space="preserve"> </w:t>
      </w:r>
      <w:r w:rsidRPr="00C23D65">
        <w:rPr>
          <w:rFonts w:ascii="Arial" w:eastAsiaTheme="minorHAnsi" w:hAnsi="Arial" w:cs="Arial"/>
        </w:rPr>
        <w:t>221:371–</w:t>
      </w:r>
      <w:r w:rsidR="00D02A23">
        <w:rPr>
          <w:rFonts w:ascii="Arial" w:eastAsiaTheme="minorHAnsi" w:hAnsi="Arial" w:cs="Arial"/>
        </w:rPr>
        <w:tab/>
      </w:r>
      <w:r w:rsidRPr="00C23D65">
        <w:rPr>
          <w:rFonts w:ascii="Arial" w:eastAsiaTheme="minorHAnsi" w:hAnsi="Arial" w:cs="Arial"/>
        </w:rPr>
        <w:t>378.</w:t>
      </w:r>
      <w:proofErr w:type="gramEnd"/>
    </w:p>
    <w:p w:rsidR="00D02A23" w:rsidRDefault="00A014E0" w:rsidP="00D02A23">
      <w:pPr>
        <w:autoSpaceDE w:val="0"/>
        <w:autoSpaceDN w:val="0"/>
        <w:adjustRightInd w:val="0"/>
        <w:spacing w:line="480" w:lineRule="auto"/>
        <w:rPr>
          <w:rFonts w:ascii="Arial" w:eastAsiaTheme="minorHAnsi" w:hAnsi="Arial" w:cs="Arial"/>
        </w:rPr>
      </w:pPr>
      <w:proofErr w:type="spellStart"/>
      <w:proofErr w:type="gramStart"/>
      <w:r>
        <w:rPr>
          <w:rFonts w:ascii="Arial" w:hAnsi="Arial" w:cs="Arial"/>
        </w:rPr>
        <w:t>Trigiu</w:t>
      </w:r>
      <w:proofErr w:type="spellEnd"/>
      <w:r>
        <w:rPr>
          <w:rFonts w:ascii="Arial" w:hAnsi="Arial" w:cs="Arial"/>
        </w:rPr>
        <w:t xml:space="preserve">, M., L. </w:t>
      </w:r>
      <w:r w:rsidR="00C23D65">
        <w:rPr>
          <w:rFonts w:ascii="Arial" w:hAnsi="Arial" w:cs="Arial"/>
        </w:rPr>
        <w:t>Gauthier, and S. Barrington.</w:t>
      </w:r>
      <w:proofErr w:type="gramEnd"/>
      <w:r w:rsidR="00C23D65">
        <w:rPr>
          <w:rFonts w:ascii="Arial" w:hAnsi="Arial" w:cs="Arial"/>
        </w:rPr>
        <w:t xml:space="preserve"> 1995. Effect of humidity on the </w:t>
      </w:r>
      <w:r w:rsidR="00D02A23">
        <w:rPr>
          <w:rFonts w:ascii="Arial" w:hAnsi="Arial" w:cs="Arial"/>
        </w:rPr>
        <w:tab/>
      </w:r>
      <w:r w:rsidR="00C23D65">
        <w:rPr>
          <w:rFonts w:ascii="Arial" w:hAnsi="Arial" w:cs="Arial"/>
        </w:rPr>
        <w:t>transpiration of greenhouse tomato crops. Hort. Sci. 30(4):847</w:t>
      </w:r>
      <w:r w:rsidR="00134207">
        <w:rPr>
          <w:rFonts w:ascii="Arial" w:hAnsi="Arial" w:cs="Arial"/>
        </w:rPr>
        <w:t xml:space="preserve"> (</w:t>
      </w:r>
      <w:proofErr w:type="spellStart"/>
      <w:r w:rsidR="00134207">
        <w:rPr>
          <w:rFonts w:ascii="Arial" w:hAnsi="Arial" w:cs="Arial"/>
        </w:rPr>
        <w:t>abstr</w:t>
      </w:r>
      <w:proofErr w:type="spellEnd"/>
      <w:r w:rsidR="00134207">
        <w:rPr>
          <w:rFonts w:ascii="Arial" w:hAnsi="Arial" w:cs="Arial"/>
        </w:rPr>
        <w:t>.).</w:t>
      </w:r>
    </w:p>
    <w:p w:rsidR="00D02A23" w:rsidRDefault="00D037FE" w:rsidP="00D02A23">
      <w:pPr>
        <w:autoSpaceDE w:val="0"/>
        <w:autoSpaceDN w:val="0"/>
        <w:adjustRightInd w:val="0"/>
        <w:spacing w:line="480" w:lineRule="auto"/>
        <w:rPr>
          <w:rFonts w:ascii="Arial" w:eastAsiaTheme="minorHAnsi" w:hAnsi="Arial" w:cs="Arial"/>
        </w:rPr>
      </w:pPr>
      <w:proofErr w:type="spellStart"/>
      <w:proofErr w:type="gramStart"/>
      <w:r>
        <w:rPr>
          <w:rFonts w:ascii="Arial" w:hAnsi="Arial" w:cs="Arial"/>
        </w:rPr>
        <w:t>Tello</w:t>
      </w:r>
      <w:proofErr w:type="spellEnd"/>
      <w:r>
        <w:rPr>
          <w:rFonts w:ascii="Arial" w:hAnsi="Arial" w:cs="Arial"/>
        </w:rPr>
        <w:t>, P., F. Cantor, D. Rodriguez, and et al. 2007.</w:t>
      </w:r>
      <w:proofErr w:type="gramEnd"/>
      <w:r>
        <w:rPr>
          <w:rFonts w:ascii="Arial" w:hAnsi="Arial" w:cs="Arial"/>
        </w:rPr>
        <w:t xml:space="preserve"> </w:t>
      </w:r>
      <w:r w:rsidRPr="0024149E">
        <w:rPr>
          <w:rFonts w:ascii="Arial" w:hAnsi="Arial" w:cs="Arial"/>
        </w:rPr>
        <w:t xml:space="preserve">Release densities and </w:t>
      </w:r>
      <w:r w:rsidR="00D02A23">
        <w:rPr>
          <w:rFonts w:ascii="Arial" w:hAnsi="Arial" w:cs="Arial"/>
        </w:rPr>
        <w:tab/>
      </w:r>
      <w:r w:rsidRPr="0024149E">
        <w:rPr>
          <w:rFonts w:ascii="Arial" w:hAnsi="Arial" w:cs="Arial"/>
        </w:rPr>
        <w:t xml:space="preserve">frequencies of </w:t>
      </w:r>
      <w:proofErr w:type="spellStart"/>
      <w:r w:rsidRPr="0024149E">
        <w:rPr>
          <w:rFonts w:ascii="Arial" w:hAnsi="Arial" w:cs="Arial"/>
        </w:rPr>
        <w:t>Encarsia</w:t>
      </w:r>
      <w:proofErr w:type="spellEnd"/>
      <w:r w:rsidRPr="0024149E">
        <w:rPr>
          <w:rFonts w:ascii="Arial" w:hAnsi="Arial" w:cs="Arial"/>
        </w:rPr>
        <w:t xml:space="preserve"> </w:t>
      </w:r>
      <w:proofErr w:type="spellStart"/>
      <w:proofErr w:type="gramStart"/>
      <w:r w:rsidRPr="0024149E">
        <w:rPr>
          <w:rFonts w:ascii="Arial" w:hAnsi="Arial" w:cs="Arial"/>
        </w:rPr>
        <w:t>formosa</w:t>
      </w:r>
      <w:proofErr w:type="spellEnd"/>
      <w:proofErr w:type="gramEnd"/>
      <w:r w:rsidRPr="0024149E">
        <w:rPr>
          <w:rFonts w:ascii="Arial" w:hAnsi="Arial" w:cs="Arial"/>
        </w:rPr>
        <w:t xml:space="preserve"> (Hymenoptera: </w:t>
      </w:r>
      <w:proofErr w:type="spellStart"/>
      <w:r w:rsidRPr="0024149E">
        <w:rPr>
          <w:rFonts w:ascii="Arial" w:hAnsi="Arial" w:cs="Arial"/>
        </w:rPr>
        <w:t>Aphelinidae</w:t>
      </w:r>
      <w:proofErr w:type="spellEnd"/>
      <w:r w:rsidRPr="0024149E">
        <w:rPr>
          <w:rFonts w:ascii="Arial" w:hAnsi="Arial" w:cs="Arial"/>
        </w:rPr>
        <w:t xml:space="preserve">) on </w:t>
      </w:r>
      <w:r w:rsidR="00D02A23">
        <w:rPr>
          <w:rFonts w:ascii="Arial" w:hAnsi="Arial" w:cs="Arial"/>
        </w:rPr>
        <w:tab/>
      </w:r>
      <w:proofErr w:type="spellStart"/>
      <w:r w:rsidRPr="0024149E">
        <w:rPr>
          <w:rFonts w:ascii="Arial" w:hAnsi="Arial" w:cs="Arial"/>
        </w:rPr>
        <w:t>Trialeurodes</w:t>
      </w:r>
      <w:proofErr w:type="spellEnd"/>
      <w:r w:rsidRPr="0024149E">
        <w:rPr>
          <w:rFonts w:ascii="Arial" w:hAnsi="Arial" w:cs="Arial"/>
        </w:rPr>
        <w:t xml:space="preserve"> </w:t>
      </w:r>
      <w:proofErr w:type="spellStart"/>
      <w:r w:rsidRPr="0024149E">
        <w:rPr>
          <w:rFonts w:ascii="Arial" w:hAnsi="Arial" w:cs="Arial"/>
        </w:rPr>
        <w:t>vaporariorum</w:t>
      </w:r>
      <w:proofErr w:type="spellEnd"/>
      <w:r w:rsidRPr="0024149E">
        <w:rPr>
          <w:rFonts w:ascii="Arial" w:hAnsi="Arial" w:cs="Arial"/>
        </w:rPr>
        <w:t xml:space="preserve"> (</w:t>
      </w:r>
      <w:proofErr w:type="spellStart"/>
      <w:r w:rsidRPr="0024149E">
        <w:rPr>
          <w:rFonts w:ascii="Arial" w:hAnsi="Arial" w:cs="Arial"/>
        </w:rPr>
        <w:t>Homoptera</w:t>
      </w:r>
      <w:proofErr w:type="spellEnd"/>
      <w:r w:rsidRPr="0024149E">
        <w:rPr>
          <w:rFonts w:ascii="Arial" w:hAnsi="Arial" w:cs="Arial"/>
        </w:rPr>
        <w:t xml:space="preserve">: </w:t>
      </w:r>
      <w:proofErr w:type="spellStart"/>
      <w:r w:rsidRPr="0024149E">
        <w:rPr>
          <w:rFonts w:ascii="Arial" w:hAnsi="Arial" w:cs="Arial"/>
        </w:rPr>
        <w:t>Aleyrodidae</w:t>
      </w:r>
      <w:proofErr w:type="spellEnd"/>
      <w:r w:rsidRPr="0024149E">
        <w:rPr>
          <w:rFonts w:ascii="Arial" w:hAnsi="Arial" w:cs="Arial"/>
        </w:rPr>
        <w:t>) in tomato.</w:t>
      </w:r>
      <w:r>
        <w:rPr>
          <w:rFonts w:ascii="Arial" w:hAnsi="Arial" w:cs="Arial"/>
        </w:rPr>
        <w:t xml:space="preserve"> </w:t>
      </w:r>
      <w:r w:rsidR="00D02A23">
        <w:rPr>
          <w:rFonts w:ascii="Arial" w:hAnsi="Arial" w:cs="Arial"/>
        </w:rPr>
        <w:tab/>
      </w:r>
      <w:proofErr w:type="spellStart"/>
      <w:r>
        <w:rPr>
          <w:rFonts w:ascii="Arial" w:hAnsi="Arial" w:cs="Arial"/>
        </w:rPr>
        <w:t>Agronomia</w:t>
      </w:r>
      <w:proofErr w:type="spellEnd"/>
      <w:r>
        <w:rPr>
          <w:rFonts w:ascii="Arial" w:hAnsi="Arial" w:cs="Arial"/>
        </w:rPr>
        <w:t xml:space="preserve"> </w:t>
      </w:r>
      <w:proofErr w:type="spellStart"/>
      <w:r>
        <w:rPr>
          <w:rFonts w:ascii="Arial" w:hAnsi="Arial" w:cs="Arial"/>
        </w:rPr>
        <w:t>Colombiana</w:t>
      </w:r>
      <w:proofErr w:type="spellEnd"/>
      <w:r>
        <w:rPr>
          <w:rFonts w:ascii="Arial" w:hAnsi="Arial" w:cs="Arial"/>
        </w:rPr>
        <w:t>. 25(2):314-319.</w:t>
      </w:r>
    </w:p>
    <w:p w:rsidR="00D037FE" w:rsidRPr="00D02A23" w:rsidRDefault="00D037FE" w:rsidP="00D02A23">
      <w:pPr>
        <w:autoSpaceDE w:val="0"/>
        <w:autoSpaceDN w:val="0"/>
        <w:adjustRightInd w:val="0"/>
        <w:spacing w:line="480" w:lineRule="auto"/>
        <w:rPr>
          <w:rFonts w:ascii="Arial" w:eastAsiaTheme="minorHAnsi" w:hAnsi="Arial" w:cs="Arial"/>
        </w:rPr>
      </w:pPr>
      <w:proofErr w:type="spellStart"/>
      <w:proofErr w:type="gramStart"/>
      <w:r>
        <w:rPr>
          <w:rFonts w:ascii="Arial" w:hAnsi="Arial" w:cs="Arial"/>
        </w:rPr>
        <w:t>Vergara</w:t>
      </w:r>
      <w:proofErr w:type="spellEnd"/>
      <w:r>
        <w:rPr>
          <w:rFonts w:ascii="Arial" w:hAnsi="Arial" w:cs="Arial"/>
        </w:rPr>
        <w:t xml:space="preserve">, L., R. Giacometti, P. </w:t>
      </w:r>
      <w:proofErr w:type="spellStart"/>
      <w:r>
        <w:rPr>
          <w:rFonts w:ascii="Arial" w:hAnsi="Arial" w:cs="Arial"/>
        </w:rPr>
        <w:t>Cupo</w:t>
      </w:r>
      <w:proofErr w:type="spellEnd"/>
      <w:r>
        <w:rPr>
          <w:rFonts w:ascii="Arial" w:hAnsi="Arial" w:cs="Arial"/>
        </w:rPr>
        <w:t>, and et al. 2009.</w:t>
      </w:r>
      <w:proofErr w:type="gramEnd"/>
      <w:r>
        <w:rPr>
          <w:rFonts w:ascii="Arial" w:hAnsi="Arial" w:cs="Arial"/>
        </w:rPr>
        <w:t xml:space="preserve"> </w:t>
      </w:r>
      <w:r w:rsidRPr="00D46CAC">
        <w:rPr>
          <w:rFonts w:ascii="Arial" w:hAnsi="Arial" w:cs="Arial"/>
        </w:rPr>
        <w:t xml:space="preserve">Integrated control in </w:t>
      </w:r>
      <w:r w:rsidR="00D02A23">
        <w:rPr>
          <w:rFonts w:ascii="Arial" w:hAnsi="Arial" w:cs="Arial"/>
        </w:rPr>
        <w:tab/>
      </w:r>
      <w:r w:rsidRPr="00D46CAC">
        <w:rPr>
          <w:rFonts w:ascii="Arial" w:hAnsi="Arial" w:cs="Arial"/>
        </w:rPr>
        <w:t>peppers: functional and advisable</w:t>
      </w:r>
      <w:r>
        <w:rPr>
          <w:rFonts w:ascii="Arial" w:hAnsi="Arial" w:cs="Arial"/>
        </w:rPr>
        <w:t xml:space="preserve">. </w:t>
      </w:r>
      <w:proofErr w:type="spellStart"/>
      <w:r>
        <w:rPr>
          <w:rFonts w:ascii="Arial" w:hAnsi="Arial" w:cs="Arial"/>
        </w:rPr>
        <w:t>Informatore</w:t>
      </w:r>
      <w:proofErr w:type="spellEnd"/>
      <w:r>
        <w:rPr>
          <w:rFonts w:ascii="Arial" w:hAnsi="Arial" w:cs="Arial"/>
        </w:rPr>
        <w:t xml:space="preserve"> </w:t>
      </w:r>
      <w:proofErr w:type="spellStart"/>
      <w:r>
        <w:rPr>
          <w:rFonts w:ascii="Arial" w:hAnsi="Arial" w:cs="Arial"/>
        </w:rPr>
        <w:t>Agrario</w:t>
      </w:r>
      <w:proofErr w:type="spellEnd"/>
      <w:r>
        <w:rPr>
          <w:rFonts w:ascii="Arial" w:hAnsi="Arial" w:cs="Arial"/>
        </w:rPr>
        <w:t>. 65(20):53-58.</w:t>
      </w:r>
    </w:p>
    <w:p w:rsidR="00D037FE" w:rsidRDefault="00D037FE" w:rsidP="00D037FE">
      <w:pPr>
        <w:spacing w:line="480" w:lineRule="auto"/>
        <w:rPr>
          <w:rFonts w:ascii="Arial" w:hAnsi="Arial" w:cs="Arial"/>
        </w:rPr>
      </w:pPr>
      <w:proofErr w:type="gramStart"/>
      <w:r>
        <w:rPr>
          <w:rFonts w:ascii="Arial" w:hAnsi="Arial" w:cs="Arial"/>
        </w:rPr>
        <w:t xml:space="preserve">Vis, R.M.J.de, and J.C van </w:t>
      </w:r>
      <w:proofErr w:type="spellStart"/>
      <w:r>
        <w:rPr>
          <w:rFonts w:ascii="Arial" w:hAnsi="Arial" w:cs="Arial"/>
        </w:rPr>
        <w:t>Lenteren</w:t>
      </w:r>
      <w:proofErr w:type="spellEnd"/>
      <w:r>
        <w:rPr>
          <w:rFonts w:ascii="Arial" w:hAnsi="Arial" w:cs="Arial"/>
        </w:rPr>
        <w:t>.</w:t>
      </w:r>
      <w:proofErr w:type="gramEnd"/>
      <w:r>
        <w:rPr>
          <w:rFonts w:ascii="Arial" w:hAnsi="Arial" w:cs="Arial"/>
        </w:rPr>
        <w:t xml:space="preserve"> 2008. Biological control of </w:t>
      </w:r>
      <w:proofErr w:type="spellStart"/>
      <w:r>
        <w:rPr>
          <w:rFonts w:ascii="Arial" w:hAnsi="Arial" w:cs="Arial"/>
        </w:rPr>
        <w:t>Trialeurodes</w:t>
      </w:r>
      <w:proofErr w:type="spellEnd"/>
      <w:r>
        <w:rPr>
          <w:rFonts w:ascii="Arial" w:hAnsi="Arial" w:cs="Arial"/>
        </w:rPr>
        <w:t xml:space="preserve"> </w:t>
      </w:r>
      <w:r w:rsidR="00D02A23">
        <w:rPr>
          <w:rFonts w:ascii="Arial" w:hAnsi="Arial" w:cs="Arial"/>
        </w:rPr>
        <w:tab/>
      </w:r>
      <w:proofErr w:type="spellStart"/>
      <w:r>
        <w:rPr>
          <w:rFonts w:ascii="Arial" w:hAnsi="Arial" w:cs="Arial"/>
        </w:rPr>
        <w:t>vaporariorum</w:t>
      </w:r>
      <w:proofErr w:type="spellEnd"/>
      <w:r>
        <w:rPr>
          <w:rFonts w:ascii="Arial" w:hAnsi="Arial" w:cs="Arial"/>
        </w:rPr>
        <w:t xml:space="preserve"> by </w:t>
      </w:r>
      <w:proofErr w:type="spellStart"/>
      <w:r>
        <w:rPr>
          <w:rFonts w:ascii="Arial" w:hAnsi="Arial" w:cs="Arial"/>
        </w:rPr>
        <w:t>Encarsia</w:t>
      </w:r>
      <w:proofErr w:type="spellEnd"/>
      <w:r>
        <w:rPr>
          <w:rFonts w:ascii="Arial" w:hAnsi="Arial" w:cs="Arial"/>
        </w:rPr>
        <w:t xml:space="preserve"> </w:t>
      </w:r>
      <w:proofErr w:type="spellStart"/>
      <w:proofErr w:type="gramStart"/>
      <w:r>
        <w:rPr>
          <w:rFonts w:ascii="Arial" w:hAnsi="Arial" w:cs="Arial"/>
        </w:rPr>
        <w:t>formosa</w:t>
      </w:r>
      <w:proofErr w:type="spellEnd"/>
      <w:proofErr w:type="gramEnd"/>
      <w:r>
        <w:rPr>
          <w:rFonts w:ascii="Arial" w:hAnsi="Arial" w:cs="Arial"/>
        </w:rPr>
        <w:t xml:space="preserve"> on tomato in unheated greenhouses in </w:t>
      </w:r>
      <w:r w:rsidR="00D02A23">
        <w:rPr>
          <w:rFonts w:ascii="Arial" w:hAnsi="Arial" w:cs="Arial"/>
        </w:rPr>
        <w:tab/>
      </w:r>
      <w:r>
        <w:rPr>
          <w:rFonts w:ascii="Arial" w:hAnsi="Arial" w:cs="Arial"/>
        </w:rPr>
        <w:t xml:space="preserve">the high altitude tropics. Bull. </w:t>
      </w:r>
      <w:proofErr w:type="gramStart"/>
      <w:r>
        <w:rPr>
          <w:rFonts w:ascii="Arial" w:hAnsi="Arial" w:cs="Arial"/>
        </w:rPr>
        <w:t>of</w:t>
      </w:r>
      <w:proofErr w:type="gramEnd"/>
      <w:r>
        <w:rPr>
          <w:rFonts w:ascii="Arial" w:hAnsi="Arial" w:cs="Arial"/>
        </w:rPr>
        <w:t xml:space="preserve"> </w:t>
      </w:r>
      <w:proofErr w:type="spellStart"/>
      <w:r>
        <w:rPr>
          <w:rFonts w:ascii="Arial" w:hAnsi="Arial" w:cs="Arial"/>
        </w:rPr>
        <w:t>Insectology</w:t>
      </w:r>
      <w:proofErr w:type="spellEnd"/>
      <w:r>
        <w:rPr>
          <w:rFonts w:ascii="Arial" w:hAnsi="Arial" w:cs="Arial"/>
        </w:rPr>
        <w:t xml:space="preserve">. 61(1):43-57. </w:t>
      </w:r>
    </w:p>
    <w:p w:rsidR="00D02A23" w:rsidRDefault="005455C6" w:rsidP="00D02A23">
      <w:pPr>
        <w:spacing w:line="480" w:lineRule="auto"/>
        <w:rPr>
          <w:rFonts w:ascii="Arial" w:hAnsi="Arial" w:cs="Arial"/>
        </w:rPr>
      </w:pPr>
      <w:proofErr w:type="spellStart"/>
      <w:proofErr w:type="gramStart"/>
      <w:r>
        <w:rPr>
          <w:rFonts w:ascii="Arial" w:hAnsi="Arial" w:cs="Arial"/>
        </w:rPr>
        <w:t>Wahle</w:t>
      </w:r>
      <w:proofErr w:type="spellEnd"/>
      <w:r>
        <w:rPr>
          <w:rFonts w:ascii="Arial" w:hAnsi="Arial" w:cs="Arial"/>
        </w:rPr>
        <w:t xml:space="preserve">, E.A., and J.B. </w:t>
      </w:r>
      <w:proofErr w:type="spellStart"/>
      <w:r>
        <w:rPr>
          <w:rFonts w:ascii="Arial" w:hAnsi="Arial" w:cs="Arial"/>
        </w:rPr>
        <w:t>Masiunas</w:t>
      </w:r>
      <w:proofErr w:type="spellEnd"/>
      <w:r>
        <w:rPr>
          <w:rFonts w:ascii="Arial" w:hAnsi="Arial" w:cs="Arial"/>
        </w:rPr>
        <w:t>.</w:t>
      </w:r>
      <w:proofErr w:type="gramEnd"/>
      <w:r>
        <w:rPr>
          <w:rFonts w:ascii="Arial" w:hAnsi="Arial" w:cs="Arial"/>
        </w:rPr>
        <w:t xml:space="preserve"> 2003. Population density and nitrogen fertility </w:t>
      </w:r>
      <w:r w:rsidR="00D02A23">
        <w:rPr>
          <w:rFonts w:ascii="Arial" w:hAnsi="Arial" w:cs="Arial"/>
        </w:rPr>
        <w:tab/>
      </w:r>
      <w:r>
        <w:rPr>
          <w:rFonts w:ascii="Arial" w:hAnsi="Arial" w:cs="Arial"/>
        </w:rPr>
        <w:t>effects on tomato growth and yield. Hort. Sci. 38(3):367-372.</w:t>
      </w:r>
    </w:p>
    <w:p w:rsidR="00134207" w:rsidRDefault="00134207" w:rsidP="00D02A23">
      <w:pPr>
        <w:spacing w:line="480" w:lineRule="auto"/>
        <w:rPr>
          <w:rFonts w:ascii="Arial" w:hAnsi="Arial" w:cs="Arial"/>
        </w:rPr>
      </w:pPr>
      <w:r>
        <w:rPr>
          <w:rFonts w:ascii="Arial" w:hAnsi="Arial" w:cs="Arial"/>
        </w:rPr>
        <w:t xml:space="preserve">Zhang, L. 2010. Response of greenhouse tomato to varied low pre-night </w:t>
      </w:r>
      <w:r w:rsidR="00D02A23">
        <w:rPr>
          <w:rFonts w:ascii="Arial" w:hAnsi="Arial" w:cs="Arial"/>
        </w:rPr>
        <w:tab/>
      </w:r>
      <w:r>
        <w:rPr>
          <w:rFonts w:ascii="Arial" w:hAnsi="Arial" w:cs="Arial"/>
        </w:rPr>
        <w:t xml:space="preserve">temperatures at the same daily integrated temperature. Hort. Sci. </w:t>
      </w:r>
      <w:r w:rsidR="00D02A23">
        <w:rPr>
          <w:rFonts w:ascii="Arial" w:hAnsi="Arial" w:cs="Arial"/>
        </w:rPr>
        <w:tab/>
      </w:r>
      <w:r>
        <w:rPr>
          <w:rFonts w:ascii="Arial" w:hAnsi="Arial" w:cs="Arial"/>
        </w:rPr>
        <w:t>45(11):1654-1661.</w:t>
      </w:r>
    </w:p>
    <w:p w:rsidR="00134207" w:rsidRPr="00D037FE" w:rsidRDefault="00134207" w:rsidP="00D037FE">
      <w:pPr>
        <w:spacing w:line="480" w:lineRule="auto"/>
        <w:rPr>
          <w:rFonts w:ascii="Arial" w:hAnsi="Arial" w:cs="Arial"/>
          <w:sz w:val="28"/>
          <w:szCs w:val="28"/>
        </w:rPr>
      </w:pPr>
    </w:p>
    <w:p w:rsidR="009F5166" w:rsidRDefault="009F5166" w:rsidP="00910B2D">
      <w:pPr>
        <w:spacing w:line="480" w:lineRule="auto"/>
        <w:jc w:val="center"/>
        <w:rPr>
          <w:rFonts w:ascii="Arial" w:hAnsi="Arial" w:cs="Arial"/>
          <w:b/>
          <w:sz w:val="28"/>
          <w:szCs w:val="28"/>
        </w:rPr>
      </w:pPr>
    </w:p>
    <w:p w:rsidR="00D02A23" w:rsidRDefault="00D02A23" w:rsidP="00910B2D">
      <w:pPr>
        <w:spacing w:line="480" w:lineRule="auto"/>
        <w:jc w:val="center"/>
        <w:rPr>
          <w:rFonts w:ascii="Arial" w:hAnsi="Arial" w:cs="Arial"/>
          <w:b/>
          <w:sz w:val="28"/>
          <w:szCs w:val="28"/>
        </w:rPr>
      </w:pPr>
    </w:p>
    <w:p w:rsidR="00D1199D" w:rsidRPr="00A75463" w:rsidRDefault="004069B8" w:rsidP="00910B2D">
      <w:pPr>
        <w:spacing w:line="480" w:lineRule="auto"/>
        <w:jc w:val="center"/>
        <w:rPr>
          <w:rFonts w:ascii="Arial" w:hAnsi="Arial" w:cs="Arial"/>
          <w:b/>
          <w:sz w:val="28"/>
          <w:szCs w:val="28"/>
        </w:rPr>
      </w:pPr>
      <w:r>
        <w:rPr>
          <w:rFonts w:ascii="Arial" w:hAnsi="Arial" w:cs="Arial"/>
          <w:b/>
          <w:sz w:val="28"/>
          <w:szCs w:val="28"/>
        </w:rPr>
        <w:lastRenderedPageBreak/>
        <w:t>CHAPTER I</w:t>
      </w:r>
    </w:p>
    <w:p w:rsidR="007860E0" w:rsidRPr="00A75463" w:rsidRDefault="007C3914" w:rsidP="007E2FE9">
      <w:pPr>
        <w:spacing w:line="480" w:lineRule="auto"/>
        <w:jc w:val="center"/>
        <w:rPr>
          <w:rFonts w:ascii="Arial" w:hAnsi="Arial" w:cs="Arial"/>
          <w:b/>
          <w:sz w:val="28"/>
          <w:szCs w:val="28"/>
        </w:rPr>
      </w:pPr>
      <w:r w:rsidRPr="00A75463">
        <w:rPr>
          <w:rFonts w:ascii="Arial" w:hAnsi="Arial" w:cs="Arial"/>
          <w:b/>
          <w:sz w:val="28"/>
          <w:szCs w:val="28"/>
        </w:rPr>
        <w:t>O</w:t>
      </w:r>
      <w:r w:rsidR="00A75463" w:rsidRPr="00A75463">
        <w:rPr>
          <w:rFonts w:ascii="Arial" w:hAnsi="Arial" w:cs="Arial"/>
          <w:b/>
          <w:sz w:val="28"/>
          <w:szCs w:val="28"/>
        </w:rPr>
        <w:t>PTIMIZING</w:t>
      </w:r>
      <w:r w:rsidRPr="00A75463">
        <w:rPr>
          <w:rFonts w:ascii="Arial" w:hAnsi="Arial" w:cs="Arial"/>
          <w:b/>
          <w:sz w:val="28"/>
          <w:szCs w:val="28"/>
        </w:rPr>
        <w:t xml:space="preserve"> </w:t>
      </w:r>
      <w:r w:rsidR="00A75463" w:rsidRPr="00A75463">
        <w:rPr>
          <w:rFonts w:ascii="Arial" w:hAnsi="Arial" w:cs="Arial"/>
          <w:b/>
          <w:sz w:val="28"/>
          <w:szCs w:val="28"/>
        </w:rPr>
        <w:t>PLANT DENSITY AND PRODUCTION SYSTEMS</w:t>
      </w:r>
      <w:r w:rsidRPr="00A75463">
        <w:rPr>
          <w:rFonts w:ascii="Arial" w:hAnsi="Arial" w:cs="Arial"/>
          <w:b/>
          <w:sz w:val="28"/>
          <w:szCs w:val="28"/>
        </w:rPr>
        <w:t xml:space="preserve"> </w:t>
      </w:r>
      <w:r w:rsidR="00A75463" w:rsidRPr="00A75463">
        <w:rPr>
          <w:rFonts w:ascii="Arial" w:hAnsi="Arial" w:cs="Arial"/>
          <w:b/>
          <w:sz w:val="28"/>
          <w:szCs w:val="28"/>
        </w:rPr>
        <w:t>TO MAXIMIZE YIELD OF GREENHOUSE GROWN ‘TRUST’ TOMATOES</w:t>
      </w:r>
      <w:r w:rsidRPr="00A75463">
        <w:rPr>
          <w:rFonts w:ascii="Arial" w:hAnsi="Arial" w:cs="Arial"/>
          <w:b/>
          <w:sz w:val="28"/>
          <w:szCs w:val="28"/>
        </w:rPr>
        <w:t xml:space="preserve"> </w:t>
      </w:r>
    </w:p>
    <w:p w:rsidR="007860E0" w:rsidRDefault="007860E0" w:rsidP="007E2FE9">
      <w:pPr>
        <w:spacing w:line="480" w:lineRule="auto"/>
        <w:jc w:val="center"/>
        <w:rPr>
          <w:rFonts w:ascii="Arial" w:hAnsi="Arial" w:cs="Arial"/>
          <w:b/>
        </w:rPr>
      </w:pPr>
    </w:p>
    <w:p w:rsidR="007860E0" w:rsidRDefault="007860E0" w:rsidP="007E2FE9">
      <w:pPr>
        <w:spacing w:line="480" w:lineRule="auto"/>
        <w:jc w:val="center"/>
        <w:rPr>
          <w:rFonts w:ascii="Arial" w:hAnsi="Arial" w:cs="Arial"/>
          <w:b/>
        </w:rPr>
      </w:pPr>
    </w:p>
    <w:p w:rsidR="007860E0" w:rsidRDefault="007860E0" w:rsidP="007E2FE9">
      <w:pPr>
        <w:spacing w:line="480" w:lineRule="auto"/>
        <w:jc w:val="center"/>
        <w:rPr>
          <w:rFonts w:ascii="Arial" w:hAnsi="Arial" w:cs="Arial"/>
          <w:b/>
        </w:rPr>
      </w:pPr>
    </w:p>
    <w:p w:rsidR="007860E0" w:rsidRDefault="007860E0" w:rsidP="007E2FE9">
      <w:pPr>
        <w:spacing w:line="480" w:lineRule="auto"/>
        <w:jc w:val="center"/>
        <w:rPr>
          <w:rFonts w:ascii="Arial" w:hAnsi="Arial" w:cs="Arial"/>
          <w:b/>
        </w:rPr>
      </w:pPr>
    </w:p>
    <w:p w:rsidR="007860E0" w:rsidRDefault="007860E0" w:rsidP="007E2FE9">
      <w:pPr>
        <w:spacing w:line="480" w:lineRule="auto"/>
        <w:jc w:val="center"/>
        <w:rPr>
          <w:rFonts w:ascii="Arial" w:hAnsi="Arial" w:cs="Arial"/>
          <w:b/>
        </w:rPr>
      </w:pPr>
    </w:p>
    <w:p w:rsidR="007860E0" w:rsidRDefault="007860E0" w:rsidP="007E2FE9">
      <w:pPr>
        <w:spacing w:line="480" w:lineRule="auto"/>
        <w:jc w:val="center"/>
        <w:rPr>
          <w:rFonts w:ascii="Arial" w:hAnsi="Arial" w:cs="Arial"/>
          <w:b/>
        </w:rPr>
      </w:pPr>
    </w:p>
    <w:p w:rsidR="007860E0" w:rsidRDefault="007860E0" w:rsidP="007E2FE9">
      <w:pPr>
        <w:spacing w:line="480" w:lineRule="auto"/>
        <w:jc w:val="center"/>
        <w:rPr>
          <w:rFonts w:ascii="Arial" w:hAnsi="Arial" w:cs="Arial"/>
          <w:b/>
        </w:rPr>
      </w:pPr>
    </w:p>
    <w:p w:rsidR="007860E0" w:rsidRDefault="007860E0" w:rsidP="007E2FE9">
      <w:pPr>
        <w:spacing w:line="480" w:lineRule="auto"/>
        <w:jc w:val="center"/>
        <w:rPr>
          <w:rFonts w:ascii="Arial" w:hAnsi="Arial" w:cs="Arial"/>
          <w:b/>
        </w:rPr>
      </w:pPr>
    </w:p>
    <w:p w:rsidR="007860E0" w:rsidRDefault="007860E0" w:rsidP="007E2FE9">
      <w:pPr>
        <w:spacing w:line="480" w:lineRule="auto"/>
        <w:jc w:val="center"/>
        <w:rPr>
          <w:rFonts w:ascii="Arial" w:hAnsi="Arial" w:cs="Arial"/>
          <w:b/>
        </w:rPr>
      </w:pPr>
    </w:p>
    <w:p w:rsidR="007860E0" w:rsidRDefault="007860E0" w:rsidP="007E2FE9">
      <w:pPr>
        <w:spacing w:line="480" w:lineRule="auto"/>
        <w:jc w:val="center"/>
        <w:rPr>
          <w:rFonts w:ascii="Arial" w:hAnsi="Arial" w:cs="Arial"/>
          <w:b/>
        </w:rPr>
      </w:pPr>
    </w:p>
    <w:p w:rsidR="007860E0" w:rsidRDefault="007860E0" w:rsidP="007E2FE9">
      <w:pPr>
        <w:spacing w:line="480" w:lineRule="auto"/>
        <w:jc w:val="center"/>
        <w:rPr>
          <w:rFonts w:ascii="Arial" w:hAnsi="Arial" w:cs="Arial"/>
          <w:b/>
        </w:rPr>
      </w:pPr>
    </w:p>
    <w:p w:rsidR="007860E0" w:rsidRDefault="007860E0" w:rsidP="007E2FE9">
      <w:pPr>
        <w:spacing w:line="480" w:lineRule="auto"/>
        <w:jc w:val="center"/>
        <w:rPr>
          <w:rFonts w:ascii="Arial" w:hAnsi="Arial" w:cs="Arial"/>
          <w:b/>
        </w:rPr>
      </w:pPr>
    </w:p>
    <w:p w:rsidR="007860E0" w:rsidRDefault="007860E0" w:rsidP="007E2FE9">
      <w:pPr>
        <w:spacing w:line="480" w:lineRule="auto"/>
        <w:jc w:val="center"/>
        <w:rPr>
          <w:rFonts w:ascii="Arial" w:hAnsi="Arial" w:cs="Arial"/>
          <w:b/>
        </w:rPr>
      </w:pPr>
    </w:p>
    <w:p w:rsidR="007860E0" w:rsidRDefault="007860E0" w:rsidP="007E2FE9">
      <w:pPr>
        <w:spacing w:line="480" w:lineRule="auto"/>
        <w:jc w:val="center"/>
        <w:rPr>
          <w:rFonts w:ascii="Arial" w:hAnsi="Arial" w:cs="Arial"/>
          <w:b/>
        </w:rPr>
      </w:pPr>
    </w:p>
    <w:p w:rsidR="007860E0" w:rsidRDefault="007860E0" w:rsidP="007E2FE9">
      <w:pPr>
        <w:spacing w:line="480" w:lineRule="auto"/>
        <w:jc w:val="center"/>
        <w:rPr>
          <w:rFonts w:ascii="Arial" w:hAnsi="Arial" w:cs="Arial"/>
          <w:b/>
        </w:rPr>
      </w:pPr>
    </w:p>
    <w:p w:rsidR="007860E0" w:rsidRDefault="007860E0" w:rsidP="007E2FE9">
      <w:pPr>
        <w:spacing w:line="480" w:lineRule="auto"/>
        <w:jc w:val="center"/>
        <w:rPr>
          <w:rFonts w:ascii="Arial" w:hAnsi="Arial" w:cs="Arial"/>
          <w:b/>
        </w:rPr>
      </w:pPr>
    </w:p>
    <w:p w:rsidR="007860E0" w:rsidRDefault="007860E0" w:rsidP="007E2FE9">
      <w:pPr>
        <w:spacing w:line="480" w:lineRule="auto"/>
        <w:jc w:val="center"/>
        <w:rPr>
          <w:rFonts w:ascii="Arial" w:hAnsi="Arial" w:cs="Arial"/>
          <w:b/>
        </w:rPr>
      </w:pPr>
    </w:p>
    <w:p w:rsidR="008A6ED5" w:rsidRDefault="007E2FE9" w:rsidP="007E2FE9">
      <w:pPr>
        <w:spacing w:line="480" w:lineRule="auto"/>
        <w:ind w:firstLine="720"/>
        <w:rPr>
          <w:rFonts w:ascii="Arial" w:hAnsi="Arial" w:cs="Arial"/>
        </w:rPr>
      </w:pPr>
      <w:r>
        <w:rPr>
          <w:rFonts w:ascii="Arial" w:hAnsi="Arial" w:cs="Arial"/>
        </w:rPr>
        <w:lastRenderedPageBreak/>
        <w:t>A</w:t>
      </w:r>
      <w:r w:rsidR="008A6ED5">
        <w:rPr>
          <w:rFonts w:ascii="Arial" w:hAnsi="Arial" w:cs="Arial"/>
        </w:rPr>
        <w:t xml:space="preserve"> version of this chapter was originally published by Susannah </w:t>
      </w:r>
      <w:proofErr w:type="spellStart"/>
      <w:r w:rsidR="008A6ED5">
        <w:rPr>
          <w:rFonts w:ascii="Arial" w:hAnsi="Arial" w:cs="Arial"/>
        </w:rPr>
        <w:t>Amundson</w:t>
      </w:r>
      <w:proofErr w:type="spellEnd"/>
      <w:r w:rsidR="008A6ED5">
        <w:rPr>
          <w:rFonts w:ascii="Arial" w:hAnsi="Arial" w:cs="Arial"/>
        </w:rPr>
        <w:t xml:space="preserve">, Carl </w:t>
      </w:r>
      <w:proofErr w:type="spellStart"/>
      <w:r w:rsidR="008A6ED5">
        <w:rPr>
          <w:rFonts w:ascii="Arial" w:hAnsi="Arial" w:cs="Arial"/>
        </w:rPr>
        <w:t>Sams</w:t>
      </w:r>
      <w:proofErr w:type="spellEnd"/>
      <w:r w:rsidR="008A6ED5">
        <w:rPr>
          <w:rFonts w:ascii="Arial" w:hAnsi="Arial" w:cs="Arial"/>
        </w:rPr>
        <w:t xml:space="preserve">, Dean </w:t>
      </w:r>
      <w:proofErr w:type="spellStart"/>
      <w:r w:rsidR="008A6ED5">
        <w:rPr>
          <w:rFonts w:ascii="Arial" w:hAnsi="Arial" w:cs="Arial"/>
        </w:rPr>
        <w:t>Kopsell</w:t>
      </w:r>
      <w:proofErr w:type="spellEnd"/>
      <w:r w:rsidR="008A6ED5">
        <w:rPr>
          <w:rFonts w:ascii="Arial" w:hAnsi="Arial" w:cs="Arial"/>
        </w:rPr>
        <w:t xml:space="preserve">, Dennis </w:t>
      </w:r>
      <w:proofErr w:type="spellStart"/>
      <w:r w:rsidR="008A6ED5">
        <w:rPr>
          <w:rFonts w:ascii="Arial" w:hAnsi="Arial" w:cs="Arial"/>
        </w:rPr>
        <w:t>Deyton</w:t>
      </w:r>
      <w:proofErr w:type="spellEnd"/>
      <w:r w:rsidR="008A6ED5">
        <w:rPr>
          <w:rFonts w:ascii="Arial" w:hAnsi="Arial" w:cs="Arial"/>
        </w:rPr>
        <w:t>, Ann Moore, and Walt Hitch:</w:t>
      </w:r>
    </w:p>
    <w:p w:rsidR="008A6ED5" w:rsidRPr="00655C23" w:rsidRDefault="008A6ED5" w:rsidP="007E2FE9">
      <w:pPr>
        <w:spacing w:line="480" w:lineRule="auto"/>
        <w:rPr>
          <w:rFonts w:ascii="Arial" w:hAnsi="Arial" w:cs="Arial"/>
          <w:i/>
        </w:rPr>
      </w:pPr>
      <w:r>
        <w:rPr>
          <w:rFonts w:ascii="Arial" w:hAnsi="Arial" w:cs="Arial"/>
        </w:rPr>
        <w:tab/>
      </w:r>
      <w:r w:rsidR="00655C23">
        <w:rPr>
          <w:rFonts w:ascii="Arial" w:hAnsi="Arial" w:cs="Arial"/>
        </w:rPr>
        <w:t>(</w:t>
      </w:r>
      <w:r w:rsidR="001B7538">
        <w:rPr>
          <w:rFonts w:ascii="Arial" w:hAnsi="Arial" w:cs="Arial"/>
          <w:i/>
        </w:rPr>
        <w:t>Currently in press</w:t>
      </w:r>
      <w:r w:rsidR="00655C23">
        <w:rPr>
          <w:rFonts w:ascii="Arial" w:hAnsi="Arial" w:cs="Arial"/>
          <w:i/>
        </w:rPr>
        <w:t>)</w:t>
      </w:r>
    </w:p>
    <w:p w:rsidR="007860E0" w:rsidRPr="00A75463" w:rsidRDefault="007860E0" w:rsidP="007E2FE9">
      <w:pPr>
        <w:spacing w:line="480" w:lineRule="auto"/>
        <w:jc w:val="center"/>
        <w:rPr>
          <w:rFonts w:ascii="Arial" w:hAnsi="Arial" w:cs="Arial"/>
          <w:b/>
          <w:sz w:val="28"/>
          <w:szCs w:val="28"/>
        </w:rPr>
      </w:pPr>
      <w:bookmarkStart w:id="3" w:name="_Toc289175826"/>
      <w:bookmarkStart w:id="4" w:name="_Toc290383536"/>
      <w:r w:rsidRPr="00A75463">
        <w:rPr>
          <w:rFonts w:ascii="Arial" w:hAnsi="Arial" w:cs="Arial"/>
          <w:b/>
          <w:sz w:val="28"/>
          <w:szCs w:val="28"/>
        </w:rPr>
        <w:t>Abstract</w:t>
      </w:r>
      <w:bookmarkEnd w:id="3"/>
      <w:bookmarkEnd w:id="4"/>
    </w:p>
    <w:p w:rsidR="00EA3EB2" w:rsidRDefault="007860E0" w:rsidP="007E2FE9">
      <w:pPr>
        <w:spacing w:line="480" w:lineRule="auto"/>
        <w:ind w:firstLine="720"/>
        <w:rPr>
          <w:rFonts w:ascii="Arial" w:hAnsi="Arial" w:cs="Arial"/>
        </w:rPr>
      </w:pPr>
      <w:r>
        <w:rPr>
          <w:rFonts w:ascii="Arial" w:hAnsi="Arial" w:cs="Arial"/>
        </w:rPr>
        <w:t>Plant spacing and production systems are important factors for maximizing production of greenhouse grown tomatoes (</w:t>
      </w:r>
      <w:proofErr w:type="spellStart"/>
      <w:r>
        <w:rPr>
          <w:rFonts w:ascii="Arial" w:hAnsi="Arial" w:cs="Arial"/>
          <w:i/>
        </w:rPr>
        <w:t>Solanum</w:t>
      </w:r>
      <w:proofErr w:type="spellEnd"/>
      <w:r>
        <w:rPr>
          <w:rFonts w:ascii="Arial" w:hAnsi="Arial" w:cs="Arial"/>
          <w:i/>
        </w:rPr>
        <w:t xml:space="preserve"> </w:t>
      </w:r>
      <w:proofErr w:type="spellStart"/>
      <w:r>
        <w:rPr>
          <w:rFonts w:ascii="Arial" w:hAnsi="Arial" w:cs="Arial"/>
          <w:i/>
        </w:rPr>
        <w:t>lycopersicum</w:t>
      </w:r>
      <w:proofErr w:type="spellEnd"/>
      <w:r w:rsidRPr="006A2FEA">
        <w:rPr>
          <w:rFonts w:ascii="Arial" w:hAnsi="Arial" w:cs="Arial"/>
        </w:rPr>
        <w:t>)</w:t>
      </w:r>
      <w:r>
        <w:rPr>
          <w:rFonts w:ascii="Arial" w:hAnsi="Arial" w:cs="Arial"/>
        </w:rPr>
        <w:t xml:space="preserve">. Two studies were conducted simultaneously and independently, each in a 33 x 96-ft greenhouse in </w:t>
      </w:r>
      <w:proofErr w:type="gramStart"/>
      <w:r>
        <w:rPr>
          <w:rFonts w:ascii="Arial" w:hAnsi="Arial" w:cs="Arial"/>
        </w:rPr>
        <w:t>Fall</w:t>
      </w:r>
      <w:proofErr w:type="gramEnd"/>
      <w:r>
        <w:rPr>
          <w:rFonts w:ascii="Arial" w:hAnsi="Arial" w:cs="Arial"/>
        </w:rPr>
        <w:t xml:space="preserve"> 2008 and Spring 2009 using </w:t>
      </w:r>
      <w:proofErr w:type="spellStart"/>
      <w:r>
        <w:rPr>
          <w:rFonts w:ascii="Arial" w:hAnsi="Arial" w:cs="Arial"/>
        </w:rPr>
        <w:t>perlite</w:t>
      </w:r>
      <w:proofErr w:type="spellEnd"/>
      <w:r>
        <w:rPr>
          <w:rFonts w:ascii="Arial" w:hAnsi="Arial" w:cs="Arial"/>
        </w:rPr>
        <w:t xml:space="preserve"> soilless bag culture. The purpose of the first study was to evaluate yield and fruit weight of ‘Trust’ tomatoes spaced 12, 16, 20, 24, or 28 inches in-row. The second study was conducted to determine the effect of pruning production systems on yield and fruit weight. The first system is pruning two plants per bag each to a single leader and the second is pruning one plant per bag to double leader. A plant spacing of 28 inches resulted in significantly more tomato fruit per plant than the 12 inch plant spacing. However, yield per area (lb/</w:t>
      </w:r>
      <w:r w:rsidRPr="00C2199D">
        <w:rPr>
          <w:rFonts w:ascii="Arial" w:hAnsi="Arial" w:cs="Arial"/>
        </w:rPr>
        <w:t>ft</w:t>
      </w:r>
      <w:r>
        <w:rPr>
          <w:rFonts w:ascii="Arial" w:hAnsi="Arial" w:cs="Arial"/>
          <w:vertAlign w:val="superscript"/>
        </w:rPr>
        <w:t>2</w:t>
      </w:r>
      <w:r>
        <w:rPr>
          <w:rFonts w:ascii="Arial" w:hAnsi="Arial" w:cs="Arial"/>
        </w:rPr>
        <w:t xml:space="preserve">) </w:t>
      </w:r>
      <w:r w:rsidRPr="00C2199D">
        <w:rPr>
          <w:rFonts w:ascii="Arial" w:hAnsi="Arial" w:cs="Arial"/>
        </w:rPr>
        <w:t>decreased</w:t>
      </w:r>
      <w:r>
        <w:rPr>
          <w:rFonts w:ascii="Arial" w:hAnsi="Arial" w:cs="Arial"/>
        </w:rPr>
        <w:t xml:space="preserve"> with wider plant </w:t>
      </w:r>
      <w:proofErr w:type="spellStart"/>
      <w:r>
        <w:rPr>
          <w:rFonts w:ascii="Arial" w:hAnsi="Arial" w:cs="Arial"/>
        </w:rPr>
        <w:t>spacings</w:t>
      </w:r>
      <w:proofErr w:type="spellEnd"/>
      <w:r>
        <w:rPr>
          <w:rFonts w:ascii="Arial" w:hAnsi="Arial" w:cs="Arial"/>
        </w:rPr>
        <w:t xml:space="preserve">. Plants spaced 12 inches apart in-row </w:t>
      </w:r>
      <w:r w:rsidRPr="00E41B84">
        <w:rPr>
          <w:rFonts w:ascii="Arial" w:hAnsi="Arial" w:cs="Arial"/>
        </w:rPr>
        <w:t xml:space="preserve">produced </w:t>
      </w:r>
      <w:r>
        <w:rPr>
          <w:rFonts w:ascii="Arial" w:hAnsi="Arial" w:cs="Arial"/>
        </w:rPr>
        <w:t>2.8 and 3.8 lb/ft</w:t>
      </w:r>
      <w:r>
        <w:rPr>
          <w:rFonts w:ascii="Arial" w:hAnsi="Arial" w:cs="Arial"/>
          <w:vertAlign w:val="superscript"/>
        </w:rPr>
        <w:t xml:space="preserve">2 </w:t>
      </w:r>
      <w:r>
        <w:rPr>
          <w:rFonts w:ascii="Arial" w:hAnsi="Arial" w:cs="Arial"/>
        </w:rPr>
        <w:t xml:space="preserve">total yield in the fall and spring, respectively, </w:t>
      </w:r>
      <w:r w:rsidRPr="00E41B84">
        <w:rPr>
          <w:rFonts w:ascii="Arial" w:hAnsi="Arial" w:cs="Arial"/>
        </w:rPr>
        <w:t xml:space="preserve">compared </w:t>
      </w:r>
      <w:r>
        <w:rPr>
          <w:rFonts w:ascii="Arial" w:hAnsi="Arial" w:cs="Arial"/>
        </w:rPr>
        <w:t xml:space="preserve">to plants spaced 28 inches apart that </w:t>
      </w:r>
      <w:r w:rsidRPr="00E41B84">
        <w:rPr>
          <w:rFonts w:ascii="Arial" w:hAnsi="Arial" w:cs="Arial"/>
        </w:rPr>
        <w:t>p</w:t>
      </w:r>
      <w:r>
        <w:rPr>
          <w:rFonts w:ascii="Arial" w:hAnsi="Arial" w:cs="Arial"/>
        </w:rPr>
        <w:t>roduced 1.7 and 2.2 lb</w:t>
      </w:r>
      <w:r w:rsidRPr="00E41B84">
        <w:rPr>
          <w:rFonts w:ascii="Arial" w:hAnsi="Arial" w:cs="Arial"/>
        </w:rPr>
        <w:t>/f</w:t>
      </w:r>
      <w:r>
        <w:rPr>
          <w:rFonts w:ascii="Arial" w:hAnsi="Arial" w:cs="Arial"/>
        </w:rPr>
        <w:t>t</w:t>
      </w:r>
      <w:r w:rsidRPr="00E41B84">
        <w:rPr>
          <w:rFonts w:ascii="Arial" w:hAnsi="Arial" w:cs="Arial"/>
          <w:vertAlign w:val="superscript"/>
        </w:rPr>
        <w:t>2</w:t>
      </w:r>
      <w:r>
        <w:rPr>
          <w:rFonts w:ascii="Arial" w:hAnsi="Arial" w:cs="Arial"/>
          <w:vertAlign w:val="superscript"/>
        </w:rPr>
        <w:t xml:space="preserve"> </w:t>
      </w:r>
      <w:r>
        <w:rPr>
          <w:rFonts w:ascii="Arial" w:hAnsi="Arial" w:cs="Arial"/>
        </w:rPr>
        <w:t>in the fall and spring</w:t>
      </w:r>
      <w:r w:rsidRPr="00E41B84">
        <w:rPr>
          <w:rFonts w:ascii="Arial" w:hAnsi="Arial" w:cs="Arial"/>
        </w:rPr>
        <w:t>.</w:t>
      </w:r>
      <w:r>
        <w:rPr>
          <w:rFonts w:ascii="Arial" w:hAnsi="Arial" w:cs="Arial"/>
        </w:rPr>
        <w:t xml:space="preserve"> Using a production system with one plant per bag pruned to a double leader increased yield by 6.4 lb/plant in the fall and 15.7 lb/plant in the spring. On a per bag basis, pruning two tomato plants to one leader increased total yield by 2.6 lb/bag and was more </w:t>
      </w:r>
      <w:r>
        <w:rPr>
          <w:rFonts w:ascii="Arial" w:hAnsi="Arial" w:cs="Arial"/>
        </w:rPr>
        <w:lastRenderedPageBreak/>
        <w:t>economical in the fall; whereas, in the spring the double leader production system did not affect yield but was more economical.</w:t>
      </w:r>
      <w:bookmarkStart w:id="5" w:name="_GoBack"/>
      <w:bookmarkEnd w:id="5"/>
    </w:p>
    <w:p w:rsidR="007D1855" w:rsidRPr="00A75463" w:rsidRDefault="00B73CB6" w:rsidP="007E2FE9">
      <w:pPr>
        <w:spacing w:line="480" w:lineRule="auto"/>
        <w:jc w:val="center"/>
        <w:rPr>
          <w:rFonts w:ascii="Arial" w:hAnsi="Arial" w:cs="Arial"/>
          <w:b/>
          <w:sz w:val="28"/>
          <w:szCs w:val="28"/>
        </w:rPr>
      </w:pPr>
      <w:r w:rsidRPr="00A75463">
        <w:rPr>
          <w:rFonts w:ascii="Arial" w:hAnsi="Arial" w:cs="Arial"/>
          <w:b/>
          <w:sz w:val="28"/>
          <w:szCs w:val="28"/>
        </w:rPr>
        <w:t>Introduction</w:t>
      </w:r>
    </w:p>
    <w:p w:rsidR="000044A0" w:rsidRDefault="000044A0" w:rsidP="007E2FE9">
      <w:pPr>
        <w:spacing w:line="480" w:lineRule="auto"/>
        <w:ind w:firstLine="720"/>
        <w:rPr>
          <w:rFonts w:ascii="Arial" w:hAnsi="Arial" w:cs="Arial"/>
        </w:rPr>
      </w:pPr>
      <w:r w:rsidRPr="007C0D36">
        <w:rPr>
          <w:rFonts w:ascii="Arial" w:hAnsi="Arial" w:cs="Arial"/>
        </w:rPr>
        <w:t>In 2003, U.S</w:t>
      </w:r>
      <w:r>
        <w:rPr>
          <w:rFonts w:ascii="Arial" w:hAnsi="Arial" w:cs="Arial"/>
        </w:rPr>
        <w:t>.</w:t>
      </w:r>
      <w:r w:rsidRPr="007C0D36">
        <w:rPr>
          <w:rFonts w:ascii="Arial" w:hAnsi="Arial" w:cs="Arial"/>
        </w:rPr>
        <w:t xml:space="preserve"> greenhouse growers produced approximately </w:t>
      </w:r>
      <w:r>
        <w:rPr>
          <w:rFonts w:ascii="Arial" w:hAnsi="Arial" w:cs="Arial"/>
        </w:rPr>
        <w:t>175,996</w:t>
      </w:r>
      <w:r w:rsidRPr="007C0D36">
        <w:rPr>
          <w:rFonts w:ascii="Arial" w:hAnsi="Arial" w:cs="Arial"/>
        </w:rPr>
        <w:t xml:space="preserve"> tons of tomatoes</w:t>
      </w:r>
      <w:r>
        <w:rPr>
          <w:rFonts w:ascii="Arial" w:hAnsi="Arial" w:cs="Arial"/>
        </w:rPr>
        <w:t xml:space="preserve"> (</w:t>
      </w:r>
      <w:proofErr w:type="spellStart"/>
      <w:r>
        <w:rPr>
          <w:rFonts w:ascii="Arial" w:hAnsi="Arial" w:cs="Arial"/>
          <w:i/>
        </w:rPr>
        <w:t>Solanum</w:t>
      </w:r>
      <w:proofErr w:type="spellEnd"/>
      <w:r>
        <w:rPr>
          <w:rFonts w:ascii="Arial" w:hAnsi="Arial" w:cs="Arial"/>
          <w:i/>
        </w:rPr>
        <w:t xml:space="preserve"> </w:t>
      </w:r>
      <w:proofErr w:type="spellStart"/>
      <w:r>
        <w:rPr>
          <w:rFonts w:ascii="Arial" w:hAnsi="Arial" w:cs="Arial"/>
          <w:i/>
        </w:rPr>
        <w:t>lycopersicum</w:t>
      </w:r>
      <w:proofErr w:type="spellEnd"/>
      <w:r w:rsidRPr="006A2FEA">
        <w:rPr>
          <w:rFonts w:ascii="Arial" w:hAnsi="Arial" w:cs="Arial"/>
        </w:rPr>
        <w:t>)</w:t>
      </w:r>
      <w:r w:rsidRPr="007C0D36">
        <w:rPr>
          <w:rFonts w:ascii="Arial" w:hAnsi="Arial" w:cs="Arial"/>
        </w:rPr>
        <w:t>; however, imports still exceed</w:t>
      </w:r>
      <w:r>
        <w:rPr>
          <w:rFonts w:ascii="Arial" w:hAnsi="Arial" w:cs="Arial"/>
        </w:rPr>
        <w:t>ed</w:t>
      </w:r>
      <w:r w:rsidRPr="007C0D36">
        <w:rPr>
          <w:rFonts w:ascii="Arial" w:hAnsi="Arial" w:cs="Arial"/>
        </w:rPr>
        <w:t xml:space="preserve"> domestic production, </w:t>
      </w:r>
      <w:r>
        <w:rPr>
          <w:rFonts w:ascii="Arial" w:hAnsi="Arial" w:cs="Arial"/>
        </w:rPr>
        <w:t>with 282,323</w:t>
      </w:r>
      <w:r w:rsidRPr="007C0D36">
        <w:rPr>
          <w:rFonts w:ascii="Arial" w:hAnsi="Arial" w:cs="Arial"/>
        </w:rPr>
        <w:t xml:space="preserve"> tons from Canada and Mexico alone </w:t>
      </w:r>
      <w:r>
        <w:rPr>
          <w:rFonts w:ascii="Arial" w:hAnsi="Arial" w:cs="Arial"/>
        </w:rPr>
        <w:t>(</w:t>
      </w:r>
      <w:r w:rsidRPr="007C0D36">
        <w:rPr>
          <w:rFonts w:ascii="Arial" w:hAnsi="Arial" w:cs="Arial"/>
        </w:rPr>
        <w:t>Cook and Calvin</w:t>
      </w:r>
      <w:r>
        <w:rPr>
          <w:rFonts w:ascii="Arial" w:hAnsi="Arial" w:cs="Arial"/>
        </w:rPr>
        <w:t>, 2005</w:t>
      </w:r>
      <w:r w:rsidRPr="007C0D36">
        <w:rPr>
          <w:rFonts w:ascii="Arial" w:hAnsi="Arial" w:cs="Arial"/>
        </w:rPr>
        <w:t xml:space="preserve">). This factor provides opportunities for growers to increase </w:t>
      </w:r>
      <w:smartTag w:uri="urn:schemas-microsoft-com:office:smarttags" w:element="City">
        <w:smartTag w:uri="urn:schemas-microsoft-com:office:smarttags" w:element="country-region">
          <w:smartTag w:uri="urn:schemas-microsoft-com:office:smarttags" w:element="place">
            <w:r w:rsidRPr="007C0D36">
              <w:rPr>
                <w:rFonts w:ascii="Arial" w:hAnsi="Arial" w:cs="Arial"/>
              </w:rPr>
              <w:t>U.S</w:t>
            </w:r>
            <w:r>
              <w:rPr>
                <w:rFonts w:ascii="Arial" w:hAnsi="Arial" w:cs="Arial"/>
              </w:rPr>
              <w:t>.</w:t>
            </w:r>
          </w:smartTag>
        </w:smartTag>
      </w:smartTag>
      <w:r w:rsidRPr="007C0D36">
        <w:rPr>
          <w:rFonts w:ascii="Arial" w:hAnsi="Arial" w:cs="Arial"/>
        </w:rPr>
        <w:t xml:space="preserve"> greenhouse tomato production.  As of 2003, large</w:t>
      </w:r>
      <w:r>
        <w:rPr>
          <w:rFonts w:ascii="Arial" w:hAnsi="Arial" w:cs="Arial"/>
        </w:rPr>
        <w:t xml:space="preserve"> (40+ acres)</w:t>
      </w:r>
      <w:r w:rsidRPr="007C0D36">
        <w:rPr>
          <w:rFonts w:ascii="Arial" w:hAnsi="Arial" w:cs="Arial"/>
        </w:rPr>
        <w:t xml:space="preserve"> and medium</w:t>
      </w:r>
      <w:r>
        <w:rPr>
          <w:rFonts w:ascii="Arial" w:hAnsi="Arial" w:cs="Arial"/>
        </w:rPr>
        <w:t xml:space="preserve"> (7-40 acres) operations accounted for 62% and 15%</w:t>
      </w:r>
      <w:r w:rsidRPr="007C0D36">
        <w:rPr>
          <w:rFonts w:ascii="Arial" w:hAnsi="Arial" w:cs="Arial"/>
        </w:rPr>
        <w:t>, respectively, of total U.S</w:t>
      </w:r>
      <w:r>
        <w:rPr>
          <w:rFonts w:ascii="Arial" w:hAnsi="Arial" w:cs="Arial"/>
        </w:rPr>
        <w:t>.</w:t>
      </w:r>
      <w:r w:rsidRPr="007C0D36">
        <w:rPr>
          <w:rFonts w:ascii="Arial" w:hAnsi="Arial" w:cs="Arial"/>
        </w:rPr>
        <w:t xml:space="preserve"> greenhouse tomato productivity (Cook and Calvin</w:t>
      </w:r>
      <w:r>
        <w:rPr>
          <w:rFonts w:ascii="Arial" w:hAnsi="Arial" w:cs="Arial"/>
        </w:rPr>
        <w:t>, 2005</w:t>
      </w:r>
      <w:r w:rsidRPr="007C0D36">
        <w:rPr>
          <w:rFonts w:ascii="Arial" w:hAnsi="Arial" w:cs="Arial"/>
        </w:rPr>
        <w:t xml:space="preserve">). Over time, the largest </w:t>
      </w:r>
      <w:smartTag w:uri="urn:schemas-microsoft-com:office:smarttags" w:element="country-region">
        <w:smartTag w:uri="urn:schemas-microsoft-com:office:smarttags" w:element="place">
          <w:r w:rsidRPr="007C0D36">
            <w:rPr>
              <w:rFonts w:ascii="Arial" w:hAnsi="Arial" w:cs="Arial"/>
            </w:rPr>
            <w:t>U.S</w:t>
          </w:r>
          <w:r>
            <w:rPr>
              <w:rFonts w:ascii="Arial" w:hAnsi="Arial" w:cs="Arial"/>
            </w:rPr>
            <w:t>.</w:t>
          </w:r>
        </w:smartTag>
      </w:smartTag>
      <w:r w:rsidRPr="007C0D36">
        <w:rPr>
          <w:rFonts w:ascii="Arial" w:hAnsi="Arial" w:cs="Arial"/>
        </w:rPr>
        <w:t xml:space="preserve"> greenhouse firms have shifted locations to align production with the most profitable market windows and utilize the warmer winter climates while simultaneously targeting the</w:t>
      </w:r>
      <w:r>
        <w:rPr>
          <w:rFonts w:ascii="Arial" w:hAnsi="Arial" w:cs="Arial"/>
        </w:rPr>
        <w:t xml:space="preserve"> high-priced winter season (</w:t>
      </w:r>
      <w:r w:rsidRPr="007C0D36">
        <w:rPr>
          <w:rFonts w:ascii="Arial" w:hAnsi="Arial" w:cs="Arial"/>
        </w:rPr>
        <w:t>Cook and Calvin</w:t>
      </w:r>
      <w:r>
        <w:rPr>
          <w:rFonts w:ascii="Arial" w:hAnsi="Arial" w:cs="Arial"/>
        </w:rPr>
        <w:t>, 2005</w:t>
      </w:r>
      <w:r w:rsidRPr="007C0D36">
        <w:rPr>
          <w:rFonts w:ascii="Arial" w:hAnsi="Arial" w:cs="Arial"/>
        </w:rPr>
        <w:t>). While this shift allows profitable production all year-long, it also increased transportation expenses. This, according to Hanna (2009), accounts for a substantial part of tomato production expenses</w:t>
      </w:r>
      <w:r>
        <w:rPr>
          <w:rFonts w:ascii="Arial" w:hAnsi="Arial" w:cs="Arial"/>
        </w:rPr>
        <w:t>,</w:t>
      </w:r>
      <w:r w:rsidRPr="007C0D36">
        <w:rPr>
          <w:rFonts w:ascii="Arial" w:hAnsi="Arial" w:cs="Arial"/>
        </w:rPr>
        <w:t xml:space="preserve"> and </w:t>
      </w:r>
      <w:r>
        <w:rPr>
          <w:rFonts w:ascii="Arial" w:hAnsi="Arial" w:cs="Arial"/>
        </w:rPr>
        <w:t xml:space="preserve">usually </w:t>
      </w:r>
      <w:r w:rsidRPr="007C0D36">
        <w:rPr>
          <w:rFonts w:ascii="Arial" w:hAnsi="Arial" w:cs="Arial"/>
        </w:rPr>
        <w:t xml:space="preserve">mandates growers to cut costs and/or increase yield. </w:t>
      </w:r>
    </w:p>
    <w:p w:rsidR="000044A0" w:rsidRDefault="000044A0" w:rsidP="007E2FE9">
      <w:pPr>
        <w:spacing w:line="480" w:lineRule="auto"/>
        <w:ind w:firstLine="720"/>
        <w:rPr>
          <w:rFonts w:ascii="Arial" w:hAnsi="Arial" w:cs="Arial"/>
        </w:rPr>
      </w:pPr>
      <w:r w:rsidRPr="007C0D36">
        <w:rPr>
          <w:rFonts w:ascii="Arial" w:hAnsi="Arial" w:cs="Arial"/>
        </w:rPr>
        <w:t xml:space="preserve">Small greenhouse tomato operations are still prevalent in the </w:t>
      </w:r>
      <w:smartTag w:uri="urn:schemas-microsoft-com:office:smarttags" w:element="City">
        <w:smartTag w:uri="urn:schemas-microsoft-com:office:smarttags" w:element="country-region">
          <w:smartTag w:uri="urn:schemas-microsoft-com:office:smarttags" w:element="place">
            <w:r w:rsidRPr="007C0D36">
              <w:rPr>
                <w:rFonts w:ascii="Arial" w:hAnsi="Arial" w:cs="Arial"/>
              </w:rPr>
              <w:t>U.S</w:t>
            </w:r>
            <w:r>
              <w:rPr>
                <w:rFonts w:ascii="Arial" w:hAnsi="Arial" w:cs="Arial"/>
              </w:rPr>
              <w:t>.</w:t>
            </w:r>
          </w:smartTag>
        </w:smartTag>
      </w:smartTag>
      <w:r w:rsidRPr="007C0D36">
        <w:rPr>
          <w:rFonts w:ascii="Arial" w:hAnsi="Arial" w:cs="Arial"/>
        </w:rPr>
        <w:t xml:space="preserve"> and focus mainly on local sales on the premises, or to farmer’s markets and retailers (Cook and Calvin</w:t>
      </w:r>
      <w:r>
        <w:rPr>
          <w:rFonts w:ascii="Arial" w:hAnsi="Arial" w:cs="Arial"/>
        </w:rPr>
        <w:t>, 2005</w:t>
      </w:r>
      <w:r w:rsidRPr="007C0D36">
        <w:rPr>
          <w:rFonts w:ascii="Arial" w:hAnsi="Arial" w:cs="Arial"/>
        </w:rPr>
        <w:t xml:space="preserve">; </w:t>
      </w:r>
      <w:proofErr w:type="spellStart"/>
      <w:r w:rsidRPr="007C0D36">
        <w:rPr>
          <w:rFonts w:ascii="Arial" w:hAnsi="Arial" w:cs="Arial"/>
        </w:rPr>
        <w:t>Korevaar</w:t>
      </w:r>
      <w:proofErr w:type="spellEnd"/>
      <w:r>
        <w:rPr>
          <w:rFonts w:ascii="Arial" w:hAnsi="Arial" w:cs="Arial"/>
        </w:rPr>
        <w:t>,</w:t>
      </w:r>
      <w:r w:rsidRPr="007C0D36">
        <w:rPr>
          <w:rFonts w:ascii="Arial" w:hAnsi="Arial" w:cs="Arial"/>
        </w:rPr>
        <w:t xml:space="preserve"> 2007). In order for these small family farms to compete in the market, they must either tap into a niche market, such as heirlooms or cherry tomatoes, or reduce production costs and incr</w:t>
      </w:r>
      <w:r>
        <w:rPr>
          <w:rFonts w:ascii="Arial" w:hAnsi="Arial" w:cs="Arial"/>
        </w:rPr>
        <w:t xml:space="preserve">ease plant </w:t>
      </w:r>
      <w:r>
        <w:rPr>
          <w:rFonts w:ascii="Arial" w:hAnsi="Arial" w:cs="Arial"/>
        </w:rPr>
        <w:lastRenderedPageBreak/>
        <w:t>yield (</w:t>
      </w:r>
      <w:proofErr w:type="spellStart"/>
      <w:r>
        <w:rPr>
          <w:rFonts w:ascii="Arial" w:hAnsi="Arial" w:cs="Arial"/>
        </w:rPr>
        <w:t>Korevaar</w:t>
      </w:r>
      <w:proofErr w:type="spellEnd"/>
      <w:r>
        <w:rPr>
          <w:rFonts w:ascii="Arial" w:hAnsi="Arial" w:cs="Arial"/>
        </w:rPr>
        <w:t>,</w:t>
      </w:r>
      <w:r w:rsidRPr="007C0D36">
        <w:rPr>
          <w:rFonts w:ascii="Arial" w:hAnsi="Arial" w:cs="Arial"/>
        </w:rPr>
        <w:t xml:space="preserve"> 2007; Hanna</w:t>
      </w:r>
      <w:r>
        <w:rPr>
          <w:rFonts w:ascii="Arial" w:hAnsi="Arial" w:cs="Arial"/>
        </w:rPr>
        <w:t>,</w:t>
      </w:r>
      <w:r w:rsidRPr="007C0D36">
        <w:rPr>
          <w:rFonts w:ascii="Arial" w:hAnsi="Arial" w:cs="Arial"/>
        </w:rPr>
        <w:t xml:space="preserve"> 2009). In short, despite the size of operation or location, growers are always pursuing ways to increase yield.</w:t>
      </w:r>
      <w:r>
        <w:rPr>
          <w:rFonts w:ascii="Arial" w:hAnsi="Arial" w:cs="Arial"/>
        </w:rPr>
        <w:t xml:space="preserve"> </w:t>
      </w:r>
    </w:p>
    <w:p w:rsidR="000044A0" w:rsidRPr="007C0D36" w:rsidRDefault="000044A0" w:rsidP="007E2FE9">
      <w:pPr>
        <w:spacing w:line="480" w:lineRule="auto"/>
        <w:ind w:firstLine="720"/>
        <w:rPr>
          <w:rFonts w:ascii="Arial" w:hAnsi="Arial" w:cs="Arial"/>
        </w:rPr>
      </w:pPr>
      <w:r w:rsidRPr="007C0D36">
        <w:rPr>
          <w:rFonts w:ascii="Arial" w:hAnsi="Arial" w:cs="Arial"/>
        </w:rPr>
        <w:t xml:space="preserve">Greenhouse tomato production requires many environmental, cultural, and biological practices to optimize production and fruit quality. Plant density and pruning methods are two important cultural approaches to increase yield. </w:t>
      </w:r>
      <w:r>
        <w:rPr>
          <w:rFonts w:ascii="Arial" w:hAnsi="Arial" w:cs="Arial"/>
        </w:rPr>
        <w:t>It ha</w:t>
      </w:r>
      <w:r w:rsidRPr="007C0D36">
        <w:rPr>
          <w:rFonts w:ascii="Arial" w:hAnsi="Arial" w:cs="Arial"/>
        </w:rPr>
        <w:t>s</w:t>
      </w:r>
      <w:r>
        <w:rPr>
          <w:rFonts w:ascii="Arial" w:hAnsi="Arial" w:cs="Arial"/>
        </w:rPr>
        <w:t xml:space="preserve"> been</w:t>
      </w:r>
      <w:r w:rsidRPr="007C0D36">
        <w:rPr>
          <w:rFonts w:ascii="Arial" w:hAnsi="Arial" w:cs="Arial"/>
        </w:rPr>
        <w:t xml:space="preserve"> recommended</w:t>
      </w:r>
      <w:r>
        <w:rPr>
          <w:rFonts w:ascii="Arial" w:hAnsi="Arial" w:cs="Arial"/>
        </w:rPr>
        <w:t xml:space="preserve"> by Snyder (2007) and the Louisiana State University </w:t>
      </w:r>
      <w:proofErr w:type="spellStart"/>
      <w:r>
        <w:rPr>
          <w:rFonts w:ascii="Arial" w:hAnsi="Arial" w:cs="Arial"/>
        </w:rPr>
        <w:t>AgCenter</w:t>
      </w:r>
      <w:proofErr w:type="spellEnd"/>
      <w:r>
        <w:rPr>
          <w:rFonts w:ascii="Arial" w:hAnsi="Arial" w:cs="Arial"/>
        </w:rPr>
        <w:t xml:space="preserve"> (2011) </w:t>
      </w:r>
      <w:r w:rsidRPr="007C0D36">
        <w:rPr>
          <w:rFonts w:ascii="Arial" w:hAnsi="Arial" w:cs="Arial"/>
        </w:rPr>
        <w:t xml:space="preserve">that each tomato plant should receive </w:t>
      </w:r>
      <w:r>
        <w:rPr>
          <w:rFonts w:ascii="Arial" w:hAnsi="Arial" w:cs="Arial"/>
        </w:rPr>
        <w:t>4 – 4.3-</w:t>
      </w:r>
      <w:r w:rsidRPr="007C0D36">
        <w:rPr>
          <w:rFonts w:ascii="Arial" w:hAnsi="Arial" w:cs="Arial"/>
        </w:rPr>
        <w:t>ft</w:t>
      </w:r>
      <w:r w:rsidRPr="007C0D36">
        <w:rPr>
          <w:rFonts w:ascii="Arial" w:hAnsi="Arial" w:cs="Arial"/>
          <w:vertAlign w:val="superscript"/>
        </w:rPr>
        <w:t>2</w:t>
      </w:r>
      <w:r w:rsidRPr="007C0D36">
        <w:rPr>
          <w:rFonts w:ascii="Arial" w:hAnsi="Arial" w:cs="Arial"/>
        </w:rPr>
        <w:t xml:space="preserve"> growing area, with approximately </w:t>
      </w:r>
      <w:r>
        <w:rPr>
          <w:rFonts w:ascii="Arial" w:hAnsi="Arial" w:cs="Arial"/>
        </w:rPr>
        <w:t>a 13.7 – 15.7-</w:t>
      </w:r>
      <w:r w:rsidRPr="007C0D36">
        <w:rPr>
          <w:rFonts w:ascii="Arial" w:hAnsi="Arial" w:cs="Arial"/>
        </w:rPr>
        <w:t xml:space="preserve">inch spacing between plants, and 4 </w:t>
      </w:r>
      <w:r>
        <w:rPr>
          <w:rFonts w:ascii="Arial" w:hAnsi="Arial" w:cs="Arial"/>
        </w:rPr>
        <w:t xml:space="preserve">ft between rows. </w:t>
      </w:r>
      <w:r w:rsidRPr="007C0D36">
        <w:rPr>
          <w:rFonts w:ascii="Arial" w:hAnsi="Arial" w:cs="Arial"/>
        </w:rPr>
        <w:t>Previous tomato</w:t>
      </w:r>
      <w:r>
        <w:rPr>
          <w:rFonts w:ascii="Arial" w:hAnsi="Arial" w:cs="Arial"/>
        </w:rPr>
        <w:t xml:space="preserve"> </w:t>
      </w:r>
      <w:r w:rsidRPr="007C0D36">
        <w:rPr>
          <w:rFonts w:ascii="Arial" w:hAnsi="Arial" w:cs="Arial"/>
        </w:rPr>
        <w:t xml:space="preserve">studies, grown in both field and greenhouse conditions, have demonstrated various responses to plant density. With greenhouse grown cherry tomatoes, </w:t>
      </w:r>
      <w:proofErr w:type="spellStart"/>
      <w:r w:rsidRPr="007C0D36">
        <w:rPr>
          <w:rFonts w:ascii="Arial" w:hAnsi="Arial" w:cs="Arial"/>
        </w:rPr>
        <w:t>Charlo</w:t>
      </w:r>
      <w:proofErr w:type="spellEnd"/>
      <w:r w:rsidRPr="007C0D36">
        <w:rPr>
          <w:rFonts w:ascii="Arial" w:hAnsi="Arial" w:cs="Arial"/>
        </w:rPr>
        <w:t xml:space="preserve"> et al. (2007) found that increasing plant spacing from 11.8 to 19.7 in</w:t>
      </w:r>
      <w:r>
        <w:rPr>
          <w:rFonts w:ascii="Arial" w:hAnsi="Arial" w:cs="Arial"/>
        </w:rPr>
        <w:t>ches</w:t>
      </w:r>
      <w:r w:rsidRPr="007C0D36">
        <w:rPr>
          <w:rFonts w:ascii="Arial" w:hAnsi="Arial" w:cs="Arial"/>
        </w:rPr>
        <w:t xml:space="preserve"> resulted in greater yield per plant but lowered productivity (</w:t>
      </w:r>
      <w:r>
        <w:rPr>
          <w:rFonts w:ascii="Arial" w:hAnsi="Arial" w:cs="Arial"/>
        </w:rPr>
        <w:t>lb/ft</w:t>
      </w:r>
      <w:r>
        <w:rPr>
          <w:rFonts w:ascii="Arial" w:hAnsi="Arial" w:cs="Arial"/>
          <w:vertAlign w:val="superscript"/>
        </w:rPr>
        <w:t>2</w:t>
      </w:r>
      <w:r w:rsidRPr="007C0D36">
        <w:rPr>
          <w:rFonts w:ascii="Arial" w:hAnsi="Arial" w:cs="Arial"/>
        </w:rPr>
        <w:t xml:space="preserve">), while decreasing plant density </w:t>
      </w:r>
      <w:r>
        <w:rPr>
          <w:rFonts w:ascii="Arial" w:hAnsi="Arial" w:cs="Arial"/>
        </w:rPr>
        <w:t>resulted in greater yield per area</w:t>
      </w:r>
      <w:r w:rsidRPr="007C0D36">
        <w:rPr>
          <w:rFonts w:ascii="Arial" w:hAnsi="Arial" w:cs="Arial"/>
        </w:rPr>
        <w:t xml:space="preserve"> but smaller more non-marketable fruit. Similarly, </w:t>
      </w:r>
      <w:proofErr w:type="spellStart"/>
      <w:r w:rsidRPr="007C0D36">
        <w:rPr>
          <w:rFonts w:ascii="Arial" w:hAnsi="Arial" w:cs="Arial"/>
        </w:rPr>
        <w:t>Saglam</w:t>
      </w:r>
      <w:proofErr w:type="spellEnd"/>
      <w:r w:rsidRPr="007C0D36">
        <w:rPr>
          <w:rFonts w:ascii="Arial" w:hAnsi="Arial" w:cs="Arial"/>
        </w:rPr>
        <w:t xml:space="preserve"> and </w:t>
      </w:r>
      <w:proofErr w:type="spellStart"/>
      <w:r w:rsidRPr="007C0D36">
        <w:rPr>
          <w:rFonts w:ascii="Arial" w:hAnsi="Arial" w:cs="Arial"/>
        </w:rPr>
        <w:t>Yazgan</w:t>
      </w:r>
      <w:proofErr w:type="spellEnd"/>
      <w:r w:rsidRPr="007C0D36">
        <w:rPr>
          <w:rFonts w:ascii="Arial" w:hAnsi="Arial" w:cs="Arial"/>
        </w:rPr>
        <w:t xml:space="preserve"> (1995) reported that tomatoes grown in unheated</w:t>
      </w:r>
      <w:r>
        <w:rPr>
          <w:rFonts w:ascii="Arial" w:hAnsi="Arial" w:cs="Arial"/>
        </w:rPr>
        <w:t xml:space="preserve"> greenhouses saw</w:t>
      </w:r>
      <w:r w:rsidRPr="007C0D36">
        <w:rPr>
          <w:rFonts w:ascii="Arial" w:hAnsi="Arial" w:cs="Arial"/>
        </w:rPr>
        <w:t xml:space="preserve"> </w:t>
      </w:r>
      <w:r>
        <w:rPr>
          <w:rFonts w:ascii="Arial" w:hAnsi="Arial" w:cs="Arial"/>
        </w:rPr>
        <w:t>overall yield (lb/ft</w:t>
      </w:r>
      <w:r>
        <w:rPr>
          <w:rFonts w:ascii="Arial" w:hAnsi="Arial" w:cs="Arial"/>
          <w:vertAlign w:val="superscript"/>
        </w:rPr>
        <w:t>2</w:t>
      </w:r>
      <w:r>
        <w:rPr>
          <w:rFonts w:ascii="Arial" w:hAnsi="Arial" w:cs="Arial"/>
        </w:rPr>
        <w:t>)</w:t>
      </w:r>
      <w:r w:rsidRPr="007C0D36">
        <w:rPr>
          <w:rFonts w:ascii="Arial" w:hAnsi="Arial" w:cs="Arial"/>
        </w:rPr>
        <w:t xml:space="preserve"> increase with an increased density. Kemble et al. (1994) found no yield differences between in-row spacing of </w:t>
      </w:r>
      <w:r>
        <w:rPr>
          <w:rFonts w:ascii="Arial" w:hAnsi="Arial" w:cs="Arial"/>
        </w:rPr>
        <w:t xml:space="preserve">12 and 30 </w:t>
      </w:r>
      <w:r w:rsidRPr="007C0D36">
        <w:rPr>
          <w:rFonts w:ascii="Arial" w:hAnsi="Arial" w:cs="Arial"/>
        </w:rPr>
        <w:t>in</w:t>
      </w:r>
      <w:r>
        <w:rPr>
          <w:rFonts w:ascii="Arial" w:hAnsi="Arial" w:cs="Arial"/>
        </w:rPr>
        <w:t>ches</w:t>
      </w:r>
      <w:r w:rsidRPr="007C0D36">
        <w:rPr>
          <w:rFonts w:ascii="Arial" w:hAnsi="Arial" w:cs="Arial"/>
        </w:rPr>
        <w:t xml:space="preserve"> in field grown tomatoes. However, Santos et al. (2010) determined that higher yields of field grown tomatoes were obtained by using smaller in-row spacing.</w:t>
      </w:r>
    </w:p>
    <w:p w:rsidR="000044A0" w:rsidRPr="007C0D36" w:rsidRDefault="000044A0" w:rsidP="007E2FE9">
      <w:pPr>
        <w:spacing w:line="480" w:lineRule="auto"/>
        <w:ind w:firstLine="720"/>
        <w:rPr>
          <w:rFonts w:ascii="Arial" w:hAnsi="Arial" w:cs="Arial"/>
        </w:rPr>
      </w:pPr>
      <w:r w:rsidRPr="007C0D36">
        <w:rPr>
          <w:rFonts w:ascii="Arial" w:hAnsi="Arial" w:cs="Arial"/>
        </w:rPr>
        <w:t xml:space="preserve">Franco et al. </w:t>
      </w:r>
      <w:r>
        <w:rPr>
          <w:rFonts w:ascii="Arial" w:hAnsi="Arial" w:cs="Arial"/>
        </w:rPr>
        <w:t>(2009) stated</w:t>
      </w:r>
      <w:r w:rsidRPr="007C0D36">
        <w:rPr>
          <w:rFonts w:ascii="Arial" w:hAnsi="Arial" w:cs="Arial"/>
        </w:rPr>
        <w:t xml:space="preserve"> that choosing a proper pruning system</w:t>
      </w:r>
      <w:r>
        <w:rPr>
          <w:rFonts w:ascii="Arial" w:hAnsi="Arial" w:cs="Arial"/>
        </w:rPr>
        <w:t xml:space="preserve"> was important </w:t>
      </w:r>
      <w:r w:rsidRPr="007C0D36">
        <w:rPr>
          <w:rFonts w:ascii="Arial" w:hAnsi="Arial" w:cs="Arial"/>
        </w:rPr>
        <w:t>to keep a balance in the rela</w:t>
      </w:r>
      <w:r>
        <w:rPr>
          <w:rFonts w:ascii="Arial" w:hAnsi="Arial" w:cs="Arial"/>
        </w:rPr>
        <w:t>tionship’s source/sink and the carbon/nitrogen (C/N)</w:t>
      </w:r>
      <w:r w:rsidRPr="007C0D36">
        <w:rPr>
          <w:rFonts w:ascii="Arial" w:hAnsi="Arial" w:cs="Arial"/>
        </w:rPr>
        <w:t xml:space="preserve"> ratio. There are several reports that confirm the benefits of pruning on tomato yields. </w:t>
      </w:r>
      <w:proofErr w:type="spellStart"/>
      <w:r w:rsidRPr="007C0D36">
        <w:rPr>
          <w:rFonts w:ascii="Arial" w:hAnsi="Arial" w:cs="Arial"/>
        </w:rPr>
        <w:t>Cockshull</w:t>
      </w:r>
      <w:proofErr w:type="spellEnd"/>
      <w:r w:rsidRPr="007C0D36">
        <w:rPr>
          <w:rFonts w:ascii="Arial" w:hAnsi="Arial" w:cs="Arial"/>
        </w:rPr>
        <w:t xml:space="preserve"> et al. (2001) found a tendency for side </w:t>
      </w:r>
      <w:r w:rsidRPr="007C0D36">
        <w:rPr>
          <w:rFonts w:ascii="Arial" w:hAnsi="Arial" w:cs="Arial"/>
        </w:rPr>
        <w:lastRenderedPageBreak/>
        <w:t>shoots to reduce the yield of marketable fruit produced on each cluster</w:t>
      </w:r>
      <w:r>
        <w:rPr>
          <w:rFonts w:ascii="Arial" w:hAnsi="Arial" w:cs="Arial"/>
        </w:rPr>
        <w:t xml:space="preserve"> in greenhouse production</w:t>
      </w:r>
      <w:r w:rsidRPr="007C0D36">
        <w:rPr>
          <w:rFonts w:ascii="Arial" w:hAnsi="Arial" w:cs="Arial"/>
        </w:rPr>
        <w:t xml:space="preserve">. </w:t>
      </w:r>
    </w:p>
    <w:p w:rsidR="0046278B" w:rsidRDefault="000044A0" w:rsidP="007E2FE9">
      <w:pPr>
        <w:spacing w:line="480" w:lineRule="auto"/>
        <w:ind w:firstLine="720"/>
        <w:rPr>
          <w:rFonts w:ascii="Arial" w:hAnsi="Arial" w:cs="Arial"/>
        </w:rPr>
      </w:pPr>
      <w:r w:rsidRPr="007C0D36">
        <w:rPr>
          <w:rFonts w:ascii="Arial" w:hAnsi="Arial" w:cs="Arial"/>
        </w:rPr>
        <w:t>Pruning needs differ depending on the growth habit of the cultivar, but typically it is recommended that indeterminate greenhouse tomatoes be pruned to one stem by removing all side shoots (</w:t>
      </w:r>
      <w:r>
        <w:rPr>
          <w:rFonts w:ascii="Arial" w:hAnsi="Arial" w:cs="Arial"/>
        </w:rPr>
        <w:t>Snyder, 2007</w:t>
      </w:r>
      <w:r w:rsidRPr="007C0D36">
        <w:rPr>
          <w:rFonts w:ascii="Arial" w:hAnsi="Arial" w:cs="Arial"/>
        </w:rPr>
        <w:t>). However, literature indicates that productivity</w:t>
      </w:r>
      <w:r>
        <w:rPr>
          <w:rFonts w:ascii="Arial" w:hAnsi="Arial" w:cs="Arial"/>
        </w:rPr>
        <w:t xml:space="preserve"> per area</w:t>
      </w:r>
      <w:r w:rsidRPr="007C0D36">
        <w:rPr>
          <w:rFonts w:ascii="Arial" w:hAnsi="Arial" w:cs="Arial"/>
        </w:rPr>
        <w:t xml:space="preserve"> increases when pruning tomatoes to two stems. </w:t>
      </w:r>
      <w:proofErr w:type="spellStart"/>
      <w:r w:rsidRPr="007C0D36">
        <w:rPr>
          <w:rFonts w:ascii="Arial" w:hAnsi="Arial" w:cs="Arial"/>
        </w:rPr>
        <w:t>Aung</w:t>
      </w:r>
      <w:proofErr w:type="spellEnd"/>
      <w:r w:rsidRPr="007C0D36">
        <w:rPr>
          <w:rFonts w:ascii="Arial" w:hAnsi="Arial" w:cs="Arial"/>
        </w:rPr>
        <w:t xml:space="preserve"> (1999) reporte</w:t>
      </w:r>
      <w:r>
        <w:rPr>
          <w:rFonts w:ascii="Arial" w:hAnsi="Arial" w:cs="Arial"/>
        </w:rPr>
        <w:t>d that greater marketable yield/area was</w:t>
      </w:r>
      <w:r w:rsidRPr="007C0D36">
        <w:rPr>
          <w:rFonts w:ascii="Arial" w:hAnsi="Arial" w:cs="Arial"/>
        </w:rPr>
        <w:t xml:space="preserve"> obtained by pruning inde</w:t>
      </w:r>
      <w:r>
        <w:rPr>
          <w:rFonts w:ascii="Arial" w:hAnsi="Arial" w:cs="Arial"/>
        </w:rPr>
        <w:t xml:space="preserve">terminate field tomatoes to two </w:t>
      </w:r>
      <w:r w:rsidRPr="007C0D36">
        <w:rPr>
          <w:rFonts w:ascii="Arial" w:hAnsi="Arial" w:cs="Arial"/>
        </w:rPr>
        <w:t>stems rather than one</w:t>
      </w:r>
      <w:r>
        <w:rPr>
          <w:rFonts w:ascii="Arial" w:hAnsi="Arial" w:cs="Arial"/>
        </w:rPr>
        <w:t xml:space="preserve"> </w:t>
      </w:r>
      <w:r w:rsidRPr="007C0D36">
        <w:rPr>
          <w:rFonts w:ascii="Arial" w:hAnsi="Arial" w:cs="Arial"/>
        </w:rPr>
        <w:t xml:space="preserve">stem. </w:t>
      </w:r>
      <w:proofErr w:type="spellStart"/>
      <w:r w:rsidRPr="007C0D36">
        <w:rPr>
          <w:rFonts w:ascii="Arial" w:hAnsi="Arial" w:cs="Arial"/>
        </w:rPr>
        <w:t>Borisoy</w:t>
      </w:r>
      <w:proofErr w:type="spellEnd"/>
      <w:r w:rsidRPr="007C0D36">
        <w:rPr>
          <w:rFonts w:ascii="Arial" w:hAnsi="Arial" w:cs="Arial"/>
        </w:rPr>
        <w:t xml:space="preserve"> et al. (1978) found that greenhouse tomato yield</w:t>
      </w:r>
      <w:r>
        <w:rPr>
          <w:rFonts w:ascii="Arial" w:hAnsi="Arial" w:cs="Arial"/>
        </w:rPr>
        <w:t>/area</w:t>
      </w:r>
      <w:r w:rsidRPr="007C0D36">
        <w:rPr>
          <w:rFonts w:ascii="Arial" w:hAnsi="Arial" w:cs="Arial"/>
        </w:rPr>
        <w:t xml:space="preserve"> increased 10</w:t>
      </w:r>
      <w:r>
        <w:rPr>
          <w:rFonts w:ascii="Arial" w:hAnsi="Arial" w:cs="Arial"/>
        </w:rPr>
        <w:t xml:space="preserve">% to </w:t>
      </w:r>
      <w:r w:rsidRPr="007C0D36">
        <w:rPr>
          <w:rFonts w:ascii="Arial" w:hAnsi="Arial" w:cs="Arial"/>
        </w:rPr>
        <w:t xml:space="preserve">15% when pruned to two stems rather than one. </w:t>
      </w:r>
      <w:r>
        <w:rPr>
          <w:rFonts w:ascii="Arial" w:hAnsi="Arial" w:cs="Arial"/>
        </w:rPr>
        <w:t xml:space="preserve">Common pruning studies compare one plant with one leader and one plant with two leaders. This study was designed to compare two production systems, one using one plant per grow bag pruned to a double leader, the other using two plants per grow bag each pruned to single leaders. Growers are exploring ways to decrease production costs by cutting back on the number of transplants needed by using one plant with two leaders per 5-gal grow bag instead of two plants with one leader per grow bag. However, there is not adequate data to support the yield benefits and possible cost savings to support this practice. </w:t>
      </w:r>
      <w:r w:rsidRPr="007C0D36">
        <w:rPr>
          <w:rFonts w:ascii="Arial" w:hAnsi="Arial" w:cs="Arial"/>
        </w:rPr>
        <w:t>The objective of this study was to evaluate differe</w:t>
      </w:r>
      <w:r>
        <w:rPr>
          <w:rFonts w:ascii="Arial" w:hAnsi="Arial" w:cs="Arial"/>
        </w:rPr>
        <w:t>nt plant densities and pruning production systems</w:t>
      </w:r>
      <w:r w:rsidRPr="007C0D36">
        <w:rPr>
          <w:rFonts w:ascii="Arial" w:hAnsi="Arial" w:cs="Arial"/>
        </w:rPr>
        <w:t xml:space="preserve"> to maximize yield and fruit size for indeterminate tomatoes grown hydroponically under greenhouse conditions.</w:t>
      </w:r>
    </w:p>
    <w:p w:rsidR="00D02A23" w:rsidRDefault="00D02A23" w:rsidP="007E2FE9">
      <w:pPr>
        <w:spacing w:line="480" w:lineRule="auto"/>
        <w:ind w:firstLine="720"/>
        <w:rPr>
          <w:rFonts w:ascii="Arial" w:hAnsi="Arial" w:cs="Arial"/>
        </w:rPr>
      </w:pPr>
    </w:p>
    <w:p w:rsidR="00D02A23" w:rsidRPr="00A75463" w:rsidRDefault="00D02A23" w:rsidP="007E2FE9">
      <w:pPr>
        <w:spacing w:line="480" w:lineRule="auto"/>
        <w:ind w:firstLine="720"/>
        <w:rPr>
          <w:rFonts w:ascii="Arial" w:hAnsi="Arial" w:cs="Arial"/>
        </w:rPr>
      </w:pPr>
    </w:p>
    <w:p w:rsidR="00B37A52" w:rsidRPr="00A75463" w:rsidRDefault="00B37A52" w:rsidP="007E2FE9">
      <w:pPr>
        <w:spacing w:line="480" w:lineRule="auto"/>
        <w:jc w:val="center"/>
        <w:rPr>
          <w:rFonts w:ascii="Arial" w:hAnsi="Arial" w:cs="Arial"/>
          <w:b/>
          <w:sz w:val="28"/>
          <w:szCs w:val="28"/>
        </w:rPr>
      </w:pPr>
      <w:r w:rsidRPr="00A75463">
        <w:rPr>
          <w:rFonts w:ascii="Arial" w:hAnsi="Arial" w:cs="Arial"/>
          <w:b/>
          <w:sz w:val="28"/>
          <w:szCs w:val="28"/>
        </w:rPr>
        <w:lastRenderedPageBreak/>
        <w:t>Materials and Methods</w:t>
      </w:r>
    </w:p>
    <w:p w:rsidR="00A75463" w:rsidRDefault="000044A0" w:rsidP="007E2FE9">
      <w:pPr>
        <w:spacing w:line="480" w:lineRule="auto"/>
        <w:ind w:firstLine="720"/>
        <w:rPr>
          <w:rFonts w:ascii="Arial" w:hAnsi="Arial" w:cs="Arial"/>
        </w:rPr>
      </w:pPr>
      <w:r w:rsidRPr="007C0D36">
        <w:rPr>
          <w:rFonts w:ascii="Arial" w:hAnsi="Arial" w:cs="Arial"/>
        </w:rPr>
        <w:t xml:space="preserve">Two studies were conducted </w:t>
      </w:r>
      <w:r>
        <w:rPr>
          <w:rFonts w:ascii="Arial" w:hAnsi="Arial" w:cs="Arial"/>
        </w:rPr>
        <w:t>simultaneously and independently in Fall 2008 and S</w:t>
      </w:r>
      <w:r w:rsidRPr="007C0D36">
        <w:rPr>
          <w:rFonts w:ascii="Arial" w:hAnsi="Arial" w:cs="Arial"/>
        </w:rPr>
        <w:t>pring 2009 at the University of Tennessee Plateau Research and Education Center in Crossville, TN</w:t>
      </w:r>
      <w:r>
        <w:rPr>
          <w:rFonts w:ascii="Arial" w:hAnsi="Arial" w:cs="Arial"/>
        </w:rPr>
        <w:t xml:space="preserve"> (lat. 35°56</w:t>
      </w:r>
      <w:r>
        <w:rPr>
          <w:rFonts w:ascii="Tahoma" w:hAnsi="Tahoma" w:cs="Tahoma"/>
        </w:rPr>
        <w:t>́’</w:t>
      </w:r>
      <w:r>
        <w:rPr>
          <w:rFonts w:ascii="Arial" w:hAnsi="Arial" w:cs="Arial"/>
        </w:rPr>
        <w:t>N)</w:t>
      </w:r>
      <w:r w:rsidRPr="007C0D36">
        <w:rPr>
          <w:rFonts w:ascii="Arial" w:hAnsi="Arial" w:cs="Arial"/>
        </w:rPr>
        <w:t xml:space="preserve">. </w:t>
      </w:r>
      <w:r>
        <w:rPr>
          <w:rFonts w:ascii="Arial" w:hAnsi="Arial" w:cs="Arial"/>
        </w:rPr>
        <w:t>Each study was performed in a</w:t>
      </w:r>
      <w:r w:rsidRPr="007C0D36">
        <w:rPr>
          <w:rFonts w:ascii="Arial" w:hAnsi="Arial" w:cs="Arial"/>
        </w:rPr>
        <w:t xml:space="preserve"> 33 x 96</w:t>
      </w:r>
      <w:r>
        <w:rPr>
          <w:rFonts w:ascii="Arial" w:hAnsi="Arial" w:cs="Arial"/>
        </w:rPr>
        <w:t>-</w:t>
      </w:r>
      <w:r w:rsidRPr="007C0D36">
        <w:rPr>
          <w:rFonts w:ascii="Arial" w:hAnsi="Arial" w:cs="Arial"/>
        </w:rPr>
        <w:t>ft double layer polyethylene covered greenhouse using ‘Trust’ tomatoes (</w:t>
      </w:r>
      <w:proofErr w:type="spellStart"/>
      <w:r w:rsidRPr="007C0D36">
        <w:rPr>
          <w:rFonts w:ascii="Arial" w:hAnsi="Arial" w:cs="Arial"/>
        </w:rPr>
        <w:t>DeRuiter</w:t>
      </w:r>
      <w:proofErr w:type="spellEnd"/>
      <w:r w:rsidRPr="007C0D36">
        <w:rPr>
          <w:rFonts w:ascii="Arial" w:hAnsi="Arial" w:cs="Arial"/>
        </w:rPr>
        <w:t xml:space="preserve"> Seeds, Columbus, OH). Tomatoes were seeded into plastic germination trays</w:t>
      </w:r>
      <w:r>
        <w:rPr>
          <w:rFonts w:ascii="Arial" w:hAnsi="Arial" w:cs="Arial"/>
        </w:rPr>
        <w:t xml:space="preserve"> </w:t>
      </w:r>
      <w:r w:rsidRPr="007C0D36">
        <w:rPr>
          <w:rFonts w:ascii="Arial" w:hAnsi="Arial" w:cs="Arial"/>
        </w:rPr>
        <w:t xml:space="preserve">filled with </w:t>
      </w:r>
      <w:r>
        <w:rPr>
          <w:rFonts w:ascii="Arial" w:hAnsi="Arial" w:cs="Arial"/>
        </w:rPr>
        <w:t xml:space="preserve">soilless germination mix comprised of peat moss, </w:t>
      </w:r>
      <w:proofErr w:type="spellStart"/>
      <w:r>
        <w:rPr>
          <w:rFonts w:ascii="Arial" w:hAnsi="Arial" w:cs="Arial"/>
        </w:rPr>
        <w:t>perlite</w:t>
      </w:r>
      <w:proofErr w:type="spellEnd"/>
      <w:r>
        <w:rPr>
          <w:rFonts w:ascii="Arial" w:hAnsi="Arial" w:cs="Arial"/>
        </w:rPr>
        <w:t>, and vermiculite (BM2; Berger Peat Moss, Saint-</w:t>
      </w:r>
      <w:proofErr w:type="spellStart"/>
      <w:r>
        <w:rPr>
          <w:rFonts w:ascii="Arial" w:hAnsi="Arial" w:cs="Arial"/>
        </w:rPr>
        <w:t>Modeste</w:t>
      </w:r>
      <w:proofErr w:type="spellEnd"/>
      <w:r>
        <w:rPr>
          <w:rFonts w:ascii="Arial" w:hAnsi="Arial" w:cs="Arial"/>
        </w:rPr>
        <w:t>, QC, Canada) on 27 June 2008 for fall crop and 26 Dec. 2008 for spring crop.</w:t>
      </w:r>
      <w:r w:rsidRPr="007C0D36">
        <w:rPr>
          <w:rFonts w:ascii="Arial" w:hAnsi="Arial" w:cs="Arial"/>
        </w:rPr>
        <w:t xml:space="preserve"> </w:t>
      </w:r>
      <w:r>
        <w:rPr>
          <w:rFonts w:ascii="Arial" w:hAnsi="Arial" w:cs="Arial"/>
        </w:rPr>
        <w:t>Ten days later, s</w:t>
      </w:r>
      <w:r w:rsidRPr="007C0D36">
        <w:rPr>
          <w:rFonts w:ascii="Arial" w:hAnsi="Arial" w:cs="Arial"/>
        </w:rPr>
        <w:t xml:space="preserve">eedlings were transplanted into 38-cell plastic trays </w:t>
      </w:r>
      <w:r>
        <w:rPr>
          <w:rFonts w:ascii="Arial" w:hAnsi="Arial" w:cs="Arial"/>
        </w:rPr>
        <w:t xml:space="preserve">containing all-purpose soilless mix comprised of peat moss, </w:t>
      </w:r>
      <w:proofErr w:type="spellStart"/>
      <w:r>
        <w:rPr>
          <w:rFonts w:ascii="Arial" w:hAnsi="Arial" w:cs="Arial"/>
        </w:rPr>
        <w:t>perlite</w:t>
      </w:r>
      <w:proofErr w:type="spellEnd"/>
      <w:r>
        <w:rPr>
          <w:rFonts w:ascii="Arial" w:hAnsi="Arial" w:cs="Arial"/>
        </w:rPr>
        <w:t xml:space="preserve">, vermiculite, and starter fertilizer (BM1; </w:t>
      </w:r>
      <w:r w:rsidR="0099563E">
        <w:rPr>
          <w:rFonts w:ascii="Arial" w:hAnsi="Arial" w:cs="Arial"/>
        </w:rPr>
        <w:t>Berger Peat Moss, Saint-</w:t>
      </w:r>
      <w:proofErr w:type="spellStart"/>
      <w:r w:rsidR="0099563E">
        <w:rPr>
          <w:rFonts w:ascii="Arial" w:hAnsi="Arial" w:cs="Arial"/>
        </w:rPr>
        <w:t>Modeste</w:t>
      </w:r>
      <w:proofErr w:type="spellEnd"/>
      <w:r w:rsidR="0099563E">
        <w:rPr>
          <w:rFonts w:ascii="Arial" w:hAnsi="Arial" w:cs="Arial"/>
        </w:rPr>
        <w:t>, QC, Canada</w:t>
      </w:r>
      <w:r>
        <w:rPr>
          <w:rFonts w:ascii="Arial" w:hAnsi="Arial" w:cs="Arial"/>
        </w:rPr>
        <w:t>). Transplants were grown for approximately six</w:t>
      </w:r>
      <w:r w:rsidRPr="007C0D36">
        <w:rPr>
          <w:rFonts w:ascii="Arial" w:hAnsi="Arial" w:cs="Arial"/>
        </w:rPr>
        <w:t xml:space="preserve"> weeks before transplanting at the </w:t>
      </w:r>
      <w:r>
        <w:rPr>
          <w:rFonts w:ascii="Arial" w:hAnsi="Arial" w:cs="Arial"/>
        </w:rPr>
        <w:t>fourth to fifth</w:t>
      </w:r>
      <w:r w:rsidRPr="007C0D36">
        <w:rPr>
          <w:rFonts w:ascii="Arial" w:hAnsi="Arial" w:cs="Arial"/>
        </w:rPr>
        <w:t xml:space="preserve"> true leaf stage into white 3</w:t>
      </w:r>
      <w:r>
        <w:rPr>
          <w:rFonts w:ascii="Arial" w:hAnsi="Arial" w:cs="Arial"/>
        </w:rPr>
        <w:t>-gal</w:t>
      </w:r>
      <w:r w:rsidRPr="007C0D36">
        <w:rPr>
          <w:rFonts w:ascii="Arial" w:hAnsi="Arial" w:cs="Arial"/>
        </w:rPr>
        <w:t xml:space="preserve"> (spacing study) or 5</w:t>
      </w:r>
      <w:r>
        <w:rPr>
          <w:rFonts w:ascii="Arial" w:hAnsi="Arial" w:cs="Arial"/>
        </w:rPr>
        <w:t>-gal (pruning</w:t>
      </w:r>
      <w:r w:rsidRPr="007C0D36">
        <w:rPr>
          <w:rFonts w:ascii="Arial" w:hAnsi="Arial" w:cs="Arial"/>
        </w:rPr>
        <w:t xml:space="preserve"> study) grow bags containing </w:t>
      </w:r>
      <w:proofErr w:type="spellStart"/>
      <w:r w:rsidRPr="007C0D36">
        <w:rPr>
          <w:rFonts w:ascii="Arial" w:hAnsi="Arial" w:cs="Arial"/>
        </w:rPr>
        <w:t>perlite</w:t>
      </w:r>
      <w:proofErr w:type="spellEnd"/>
      <w:r w:rsidRPr="007C0D36">
        <w:rPr>
          <w:rFonts w:ascii="Arial" w:hAnsi="Arial" w:cs="Arial"/>
        </w:rPr>
        <w:t>.</w:t>
      </w:r>
      <w:r>
        <w:rPr>
          <w:rFonts w:ascii="Arial" w:hAnsi="Arial" w:cs="Arial"/>
        </w:rPr>
        <w:t xml:space="preserve"> Fall transplanting occurred on 22 Aug. 2008 and spring transplanting occurred on 7 Feb. 2009. Fall temperatures averaged 83</w:t>
      </w:r>
      <w:r>
        <w:rPr>
          <w:rFonts w:ascii="Arial" w:hAnsi="Arial" w:cs="Arial"/>
          <w:vertAlign w:val="superscript"/>
        </w:rPr>
        <w:t xml:space="preserve">o </w:t>
      </w:r>
      <w:r>
        <w:rPr>
          <w:rFonts w:ascii="Arial" w:hAnsi="Arial" w:cs="Arial"/>
        </w:rPr>
        <w:t>F for the daytime and 62</w:t>
      </w:r>
      <w:r>
        <w:rPr>
          <w:rFonts w:ascii="Arial" w:hAnsi="Arial" w:cs="Arial"/>
          <w:vertAlign w:val="superscript"/>
        </w:rPr>
        <w:t>o</w:t>
      </w:r>
      <w:r>
        <w:rPr>
          <w:rFonts w:ascii="Arial" w:hAnsi="Arial" w:cs="Arial"/>
        </w:rPr>
        <w:t xml:space="preserve"> F for the nighttime. Spring temperatures averaged 85</w:t>
      </w:r>
      <w:r>
        <w:rPr>
          <w:rFonts w:ascii="Arial" w:hAnsi="Arial" w:cs="Arial"/>
          <w:vertAlign w:val="superscript"/>
        </w:rPr>
        <w:t>o</w:t>
      </w:r>
      <w:r>
        <w:rPr>
          <w:rFonts w:ascii="Arial" w:hAnsi="Arial" w:cs="Arial"/>
        </w:rPr>
        <w:t>F for the daytime and 64</w:t>
      </w:r>
      <w:r>
        <w:rPr>
          <w:rFonts w:ascii="Arial" w:hAnsi="Arial" w:cs="Arial"/>
          <w:vertAlign w:val="superscript"/>
        </w:rPr>
        <w:t>o</w:t>
      </w:r>
      <w:r>
        <w:rPr>
          <w:rFonts w:ascii="Arial" w:hAnsi="Arial" w:cs="Arial"/>
        </w:rPr>
        <w:t xml:space="preserve"> F for the nighttime.</w:t>
      </w:r>
      <w:r w:rsidR="00A75463">
        <w:rPr>
          <w:rFonts w:ascii="Arial" w:hAnsi="Arial" w:cs="Arial"/>
        </w:rPr>
        <w:t xml:space="preserve"> </w:t>
      </w:r>
      <w:r w:rsidR="00A75463" w:rsidRPr="007C0D36">
        <w:rPr>
          <w:rFonts w:ascii="Arial" w:hAnsi="Arial" w:cs="Arial"/>
        </w:rPr>
        <w:t>For both experiments, plants were clipped to a string supported by an overhead wire and grown to the 10</w:t>
      </w:r>
      <w:r w:rsidR="00A75463" w:rsidRPr="007C0D36">
        <w:rPr>
          <w:rFonts w:ascii="Arial" w:hAnsi="Arial" w:cs="Arial"/>
          <w:vertAlign w:val="superscript"/>
        </w:rPr>
        <w:t>th</w:t>
      </w:r>
      <w:r w:rsidR="00A75463" w:rsidRPr="007C0D36">
        <w:rPr>
          <w:rFonts w:ascii="Arial" w:hAnsi="Arial" w:cs="Arial"/>
        </w:rPr>
        <w:t xml:space="preserve"> flower cluster before being topped. F</w:t>
      </w:r>
      <w:r w:rsidR="00A75463">
        <w:rPr>
          <w:rFonts w:ascii="Arial" w:hAnsi="Arial" w:cs="Arial"/>
        </w:rPr>
        <w:t>lower clusters were thinned to four or five fruit</w:t>
      </w:r>
      <w:r w:rsidR="00A75463" w:rsidRPr="007C0D36">
        <w:rPr>
          <w:rFonts w:ascii="Arial" w:hAnsi="Arial" w:cs="Arial"/>
        </w:rPr>
        <w:t xml:space="preserve"> per cluster to remove excess fruit and flowers and to optimize fruit size. Po</w:t>
      </w:r>
      <w:r w:rsidR="00A75463">
        <w:rPr>
          <w:rFonts w:ascii="Arial" w:hAnsi="Arial" w:cs="Arial"/>
        </w:rPr>
        <w:t>llination was done by</w:t>
      </w:r>
      <w:r w:rsidR="00A75463" w:rsidRPr="007C0D36">
        <w:rPr>
          <w:rFonts w:ascii="Arial" w:hAnsi="Arial" w:cs="Arial"/>
        </w:rPr>
        <w:t xml:space="preserve"> bumblebees</w:t>
      </w:r>
      <w:r w:rsidR="00A75463">
        <w:rPr>
          <w:rFonts w:ascii="Arial" w:hAnsi="Arial" w:cs="Arial"/>
        </w:rPr>
        <w:t xml:space="preserve"> (</w:t>
      </w:r>
      <w:proofErr w:type="spellStart"/>
      <w:r w:rsidR="00A75463">
        <w:rPr>
          <w:rFonts w:ascii="Arial" w:hAnsi="Arial" w:cs="Arial"/>
          <w:i/>
        </w:rPr>
        <w:t>Bombus</w:t>
      </w:r>
      <w:proofErr w:type="spellEnd"/>
      <w:r w:rsidR="00A75463">
        <w:rPr>
          <w:rFonts w:ascii="Arial" w:hAnsi="Arial" w:cs="Arial"/>
          <w:i/>
        </w:rPr>
        <w:t xml:space="preserve"> impatiens)</w:t>
      </w:r>
      <w:r w:rsidR="00A75463" w:rsidRPr="007C0D36">
        <w:rPr>
          <w:rFonts w:ascii="Arial" w:hAnsi="Arial" w:cs="Arial"/>
        </w:rPr>
        <w:t xml:space="preserve"> </w:t>
      </w:r>
      <w:r w:rsidR="00A75463">
        <w:rPr>
          <w:rFonts w:ascii="Arial" w:hAnsi="Arial" w:cs="Arial"/>
        </w:rPr>
        <w:t>(</w:t>
      </w:r>
      <w:proofErr w:type="spellStart"/>
      <w:r w:rsidR="00A75463">
        <w:rPr>
          <w:rFonts w:ascii="Arial" w:hAnsi="Arial" w:cs="Arial"/>
        </w:rPr>
        <w:t>Koppert</w:t>
      </w:r>
      <w:proofErr w:type="spellEnd"/>
      <w:r w:rsidR="00A75463">
        <w:rPr>
          <w:rFonts w:ascii="Arial" w:hAnsi="Arial" w:cs="Arial"/>
        </w:rPr>
        <w:t xml:space="preserve"> Biological Systems, </w:t>
      </w:r>
      <w:r w:rsidR="00A75463" w:rsidRPr="007C0D36">
        <w:rPr>
          <w:rFonts w:ascii="Arial" w:hAnsi="Arial" w:cs="Arial"/>
        </w:rPr>
        <w:t xml:space="preserve">Romulus, MI). </w:t>
      </w:r>
      <w:r w:rsidR="00A75463" w:rsidRPr="008055BD">
        <w:rPr>
          <w:rFonts w:ascii="Arial" w:hAnsi="Arial" w:cs="Arial"/>
        </w:rPr>
        <w:t xml:space="preserve"> </w:t>
      </w:r>
      <w:r w:rsidR="00A75463">
        <w:rPr>
          <w:rFonts w:ascii="Arial" w:hAnsi="Arial" w:cs="Arial"/>
        </w:rPr>
        <w:t xml:space="preserve">The fertilizer solution, made up of </w:t>
      </w:r>
      <w:proofErr w:type="spellStart"/>
      <w:r w:rsidR="00A75463">
        <w:rPr>
          <w:rFonts w:ascii="Arial" w:hAnsi="Arial" w:cs="Arial"/>
        </w:rPr>
        <w:t>TotalGro</w:t>
      </w:r>
      <w:proofErr w:type="spellEnd"/>
      <w:r w:rsidR="00A75463">
        <w:rPr>
          <w:rFonts w:ascii="Arial" w:hAnsi="Arial" w:cs="Arial"/>
        </w:rPr>
        <w:t xml:space="preserve"> Tomato Special 3N-5.7P-24.1K </w:t>
      </w:r>
      <w:r w:rsidR="00A75463">
        <w:rPr>
          <w:rFonts w:ascii="Arial" w:hAnsi="Arial" w:cs="Arial"/>
        </w:rPr>
        <w:lastRenderedPageBreak/>
        <w:t>(</w:t>
      </w:r>
      <w:proofErr w:type="spellStart"/>
      <w:r w:rsidR="00A75463">
        <w:rPr>
          <w:rFonts w:ascii="Arial" w:hAnsi="Arial" w:cs="Arial"/>
        </w:rPr>
        <w:t>TotalGro</w:t>
      </w:r>
      <w:proofErr w:type="spellEnd"/>
      <w:r w:rsidR="00A75463">
        <w:rPr>
          <w:rFonts w:ascii="Arial" w:hAnsi="Arial" w:cs="Arial"/>
        </w:rPr>
        <w:t>, Winnsboro, LA), Magnesium sulfate (Mg(SO</w:t>
      </w:r>
      <w:r w:rsidR="00A75463">
        <w:rPr>
          <w:rFonts w:ascii="Arial" w:hAnsi="Arial" w:cs="Arial"/>
          <w:vertAlign w:val="subscript"/>
        </w:rPr>
        <w:t>4</w:t>
      </w:r>
      <w:r w:rsidR="00A75463">
        <w:rPr>
          <w:rFonts w:ascii="Arial" w:hAnsi="Arial" w:cs="Arial"/>
        </w:rPr>
        <w:t>)</w:t>
      </w:r>
      <w:r w:rsidR="00A75463">
        <w:rPr>
          <w:rFonts w:ascii="Arial" w:hAnsi="Arial" w:cs="Arial"/>
          <w:vertAlign w:val="subscript"/>
        </w:rPr>
        <w:t>2</w:t>
      </w:r>
      <w:r w:rsidR="00A75463">
        <w:rPr>
          <w:rFonts w:ascii="Arial" w:hAnsi="Arial" w:cs="Arial"/>
        </w:rPr>
        <w:t>), Potassium nitrate (KNO</w:t>
      </w:r>
      <w:r w:rsidR="00A75463">
        <w:rPr>
          <w:rFonts w:ascii="Arial" w:hAnsi="Arial" w:cs="Arial"/>
          <w:vertAlign w:val="subscript"/>
        </w:rPr>
        <w:t>3</w:t>
      </w:r>
      <w:r w:rsidR="00A75463">
        <w:rPr>
          <w:rFonts w:ascii="Arial" w:hAnsi="Arial" w:cs="Arial"/>
        </w:rPr>
        <w:t>)</w:t>
      </w:r>
      <w:r w:rsidR="00A75463">
        <w:rPr>
          <w:rFonts w:ascii="Arial" w:hAnsi="Arial" w:cs="Arial"/>
          <w:vertAlign w:val="subscript"/>
        </w:rPr>
        <w:t xml:space="preserve">, </w:t>
      </w:r>
      <w:r w:rsidR="00A75463">
        <w:rPr>
          <w:rFonts w:ascii="Arial" w:hAnsi="Arial" w:cs="Arial"/>
        </w:rPr>
        <w:t>Calcium nitrate (Ca(NO</w:t>
      </w:r>
      <w:r w:rsidR="00A75463">
        <w:rPr>
          <w:rFonts w:ascii="Arial" w:hAnsi="Arial" w:cs="Arial"/>
          <w:vertAlign w:val="subscript"/>
        </w:rPr>
        <w:t>3</w:t>
      </w:r>
      <w:r w:rsidR="00A75463">
        <w:rPr>
          <w:rFonts w:ascii="Arial" w:hAnsi="Arial" w:cs="Arial"/>
        </w:rPr>
        <w:t>)</w:t>
      </w:r>
      <w:r w:rsidR="00A75463">
        <w:rPr>
          <w:rFonts w:ascii="Arial" w:hAnsi="Arial" w:cs="Arial"/>
          <w:vertAlign w:val="subscript"/>
        </w:rPr>
        <w:t>2</w:t>
      </w:r>
      <w:r w:rsidR="00A75463">
        <w:rPr>
          <w:rFonts w:ascii="Arial" w:hAnsi="Arial" w:cs="Arial"/>
        </w:rPr>
        <w:t>), and Calcium chloride (</w:t>
      </w:r>
      <w:proofErr w:type="spellStart"/>
      <w:r w:rsidR="00A75463">
        <w:rPr>
          <w:rFonts w:ascii="Arial" w:hAnsi="Arial" w:cs="Arial"/>
        </w:rPr>
        <w:t>CaCl</w:t>
      </w:r>
      <w:proofErr w:type="spellEnd"/>
      <w:r w:rsidR="00A75463">
        <w:rPr>
          <w:rFonts w:ascii="Arial" w:hAnsi="Arial" w:cs="Arial"/>
        </w:rPr>
        <w:t>) at a 100% strength supplied nutrients in the following concentrations (mg/L</w:t>
      </w:r>
      <w:r w:rsidR="00A75463">
        <w:rPr>
          <w:rFonts w:ascii="Arial" w:hAnsi="Arial" w:cs="Arial"/>
          <w:vertAlign w:val="superscript"/>
        </w:rPr>
        <w:t>-1</w:t>
      </w:r>
      <w:r w:rsidR="00A75463">
        <w:rPr>
          <w:rFonts w:ascii="Arial" w:hAnsi="Arial" w:cs="Arial"/>
        </w:rPr>
        <w:t xml:space="preserve">): N (190); P (50); K (324); Ca (187); Mg (65); Fe (3). The fertilizer schedule followed recommendations based on Snyder (2007). </w:t>
      </w:r>
      <w:r w:rsidR="00A75463" w:rsidRPr="007C0D36">
        <w:rPr>
          <w:rFonts w:ascii="Arial" w:hAnsi="Arial" w:cs="Arial"/>
        </w:rPr>
        <w:t>Fall harvest began on 3 Nov</w:t>
      </w:r>
      <w:r w:rsidR="00A75463">
        <w:rPr>
          <w:rFonts w:ascii="Arial" w:hAnsi="Arial" w:cs="Arial"/>
        </w:rPr>
        <w:t>.</w:t>
      </w:r>
      <w:r w:rsidR="00A75463" w:rsidRPr="007C0D36">
        <w:rPr>
          <w:rFonts w:ascii="Arial" w:hAnsi="Arial" w:cs="Arial"/>
        </w:rPr>
        <w:t xml:space="preserve"> 2008, and ended on 20 Jan</w:t>
      </w:r>
      <w:r w:rsidR="00A75463">
        <w:rPr>
          <w:rFonts w:ascii="Arial" w:hAnsi="Arial" w:cs="Arial"/>
        </w:rPr>
        <w:t>.</w:t>
      </w:r>
      <w:r w:rsidR="00A75463" w:rsidRPr="007C0D36">
        <w:rPr>
          <w:rFonts w:ascii="Arial" w:hAnsi="Arial" w:cs="Arial"/>
        </w:rPr>
        <w:t xml:space="preserve"> 2009. Spring harvest began on 20 Apr</w:t>
      </w:r>
      <w:r w:rsidR="00A75463">
        <w:rPr>
          <w:rFonts w:ascii="Arial" w:hAnsi="Arial" w:cs="Arial"/>
        </w:rPr>
        <w:t>.</w:t>
      </w:r>
      <w:r w:rsidR="00A75463" w:rsidRPr="007C0D36">
        <w:rPr>
          <w:rFonts w:ascii="Arial" w:hAnsi="Arial" w:cs="Arial"/>
        </w:rPr>
        <w:t xml:space="preserve"> 2009, and ended on 2 July 2009.</w:t>
      </w:r>
      <w:r w:rsidR="00A75463">
        <w:rPr>
          <w:rFonts w:ascii="Arial" w:hAnsi="Arial" w:cs="Arial"/>
        </w:rPr>
        <w:t xml:space="preserve"> </w:t>
      </w:r>
      <w:r w:rsidR="00A75463" w:rsidRPr="007C0D36">
        <w:rPr>
          <w:rFonts w:ascii="Arial" w:hAnsi="Arial" w:cs="Arial"/>
        </w:rPr>
        <w:t>Tomatoes from each treatment</w:t>
      </w:r>
      <w:r w:rsidR="00A75463">
        <w:rPr>
          <w:rFonts w:ascii="Arial" w:hAnsi="Arial" w:cs="Arial"/>
        </w:rPr>
        <w:t>/</w:t>
      </w:r>
      <w:r w:rsidR="00A75463" w:rsidRPr="007C0D36">
        <w:rPr>
          <w:rFonts w:ascii="Arial" w:hAnsi="Arial" w:cs="Arial"/>
        </w:rPr>
        <w:t>rep</w:t>
      </w:r>
      <w:r w:rsidR="00A75463">
        <w:rPr>
          <w:rFonts w:ascii="Arial" w:hAnsi="Arial" w:cs="Arial"/>
        </w:rPr>
        <w:t>lication</w:t>
      </w:r>
      <w:r w:rsidR="00A75463" w:rsidRPr="007C0D36">
        <w:rPr>
          <w:rFonts w:ascii="Arial" w:hAnsi="Arial" w:cs="Arial"/>
        </w:rPr>
        <w:t xml:space="preserve"> were harvested at the pink stage once weekly for 12 weeks. Unmarketable fruit (culls or small fruit) were discarded, and the remaining fruit were graded</w:t>
      </w:r>
      <w:r w:rsidR="00A75463">
        <w:rPr>
          <w:rFonts w:ascii="Arial" w:hAnsi="Arial" w:cs="Arial"/>
        </w:rPr>
        <w:t xml:space="preserve"> as follows: jumbo (&gt;3.0 inches), extra-large (2.75 - 3.0 inches), large (2.5 – 2.75 inches</w:t>
      </w:r>
      <w:r w:rsidR="00A75463" w:rsidRPr="007C0D36">
        <w:rPr>
          <w:rFonts w:ascii="Arial" w:hAnsi="Arial" w:cs="Arial"/>
        </w:rPr>
        <w:t xml:space="preserve">), and </w:t>
      </w:r>
      <w:r w:rsidR="00A75463">
        <w:rPr>
          <w:rFonts w:ascii="Arial" w:hAnsi="Arial" w:cs="Arial"/>
        </w:rPr>
        <w:t>medium (2.25 – 2.5 inches</w:t>
      </w:r>
      <w:r w:rsidR="00A75463" w:rsidRPr="007C0D36">
        <w:rPr>
          <w:rFonts w:ascii="Arial" w:hAnsi="Arial" w:cs="Arial"/>
        </w:rPr>
        <w:t>)</w:t>
      </w:r>
      <w:r w:rsidR="00A75463">
        <w:rPr>
          <w:rFonts w:ascii="Arial" w:hAnsi="Arial" w:cs="Arial"/>
        </w:rPr>
        <w:t xml:space="preserve"> (U.S. Dept. </w:t>
      </w:r>
      <w:proofErr w:type="spellStart"/>
      <w:r w:rsidR="00A75463">
        <w:rPr>
          <w:rFonts w:ascii="Arial" w:hAnsi="Arial" w:cs="Arial"/>
        </w:rPr>
        <w:t>Agr</w:t>
      </w:r>
      <w:proofErr w:type="spellEnd"/>
      <w:r w:rsidR="00A75463">
        <w:rPr>
          <w:rFonts w:ascii="Arial" w:hAnsi="Arial" w:cs="Arial"/>
        </w:rPr>
        <w:t>., 2007)</w:t>
      </w:r>
      <w:r w:rsidR="00A75463" w:rsidRPr="007C0D36">
        <w:rPr>
          <w:rFonts w:ascii="Arial" w:hAnsi="Arial" w:cs="Arial"/>
        </w:rPr>
        <w:t>. Weight and number of fruit in each grade were recorded for each treatment</w:t>
      </w:r>
      <w:r w:rsidR="00A75463">
        <w:rPr>
          <w:rFonts w:ascii="Arial" w:hAnsi="Arial" w:cs="Arial"/>
        </w:rPr>
        <w:t>/</w:t>
      </w:r>
      <w:r w:rsidR="00A75463" w:rsidRPr="007C0D36">
        <w:rPr>
          <w:rFonts w:ascii="Arial" w:hAnsi="Arial" w:cs="Arial"/>
        </w:rPr>
        <w:t>rep</w:t>
      </w:r>
      <w:r w:rsidR="00A75463">
        <w:rPr>
          <w:rFonts w:ascii="Arial" w:hAnsi="Arial" w:cs="Arial"/>
        </w:rPr>
        <w:t>lication</w:t>
      </w:r>
      <w:r w:rsidR="00A75463" w:rsidRPr="007C0D36">
        <w:rPr>
          <w:rFonts w:ascii="Arial" w:hAnsi="Arial" w:cs="Arial"/>
        </w:rPr>
        <w:t>, and total marketable yield was determined by combining all grades.</w:t>
      </w:r>
    </w:p>
    <w:p w:rsidR="00A75463" w:rsidRPr="00A75463" w:rsidRDefault="00A75463" w:rsidP="007E2FE9">
      <w:pPr>
        <w:spacing w:line="480" w:lineRule="auto"/>
        <w:rPr>
          <w:rFonts w:ascii="Arial" w:hAnsi="Arial" w:cs="Arial"/>
          <w:b/>
          <w:i/>
        </w:rPr>
      </w:pPr>
      <w:r w:rsidRPr="00A75463">
        <w:rPr>
          <w:rFonts w:ascii="Arial" w:hAnsi="Arial" w:cs="Arial"/>
          <w:b/>
          <w:i/>
        </w:rPr>
        <w:t>Experiment 1</w:t>
      </w:r>
    </w:p>
    <w:p w:rsidR="00E47575" w:rsidRDefault="000044A0" w:rsidP="007E2FE9">
      <w:pPr>
        <w:spacing w:line="480" w:lineRule="auto"/>
        <w:ind w:firstLine="720"/>
        <w:rPr>
          <w:rFonts w:ascii="Arial" w:hAnsi="Arial" w:cs="Arial"/>
        </w:rPr>
      </w:pPr>
      <w:r w:rsidRPr="007C0D36">
        <w:rPr>
          <w:rFonts w:ascii="Arial" w:hAnsi="Arial" w:cs="Arial"/>
        </w:rPr>
        <w:t xml:space="preserve">The first study was designed to evaluate the effect of plant spacing on yield. One plant was transplanted into each </w:t>
      </w:r>
      <w:r>
        <w:rPr>
          <w:rFonts w:ascii="Arial" w:hAnsi="Arial" w:cs="Arial"/>
        </w:rPr>
        <w:t xml:space="preserve">3-gal </w:t>
      </w:r>
      <w:r w:rsidRPr="007C0D36">
        <w:rPr>
          <w:rFonts w:ascii="Arial" w:hAnsi="Arial" w:cs="Arial"/>
        </w:rPr>
        <w:t xml:space="preserve">bag and spaced on-center according to its designated treatment. </w:t>
      </w:r>
      <w:r>
        <w:rPr>
          <w:rFonts w:ascii="Arial" w:hAnsi="Arial" w:cs="Arial"/>
        </w:rPr>
        <w:t xml:space="preserve">A row spacing of 4 ft remained constant and different plant densities were achieved by varying in-row spacing. </w:t>
      </w:r>
      <w:r w:rsidRPr="007C0D36">
        <w:rPr>
          <w:rFonts w:ascii="Arial" w:hAnsi="Arial" w:cs="Arial"/>
        </w:rPr>
        <w:t>Treat</w:t>
      </w:r>
      <w:r>
        <w:rPr>
          <w:rFonts w:ascii="Arial" w:hAnsi="Arial" w:cs="Arial"/>
        </w:rPr>
        <w:t>ments were as follows: 12 in (0.25 plants/ft</w:t>
      </w:r>
      <w:r>
        <w:rPr>
          <w:rFonts w:ascii="Arial" w:hAnsi="Arial" w:cs="Arial"/>
          <w:vertAlign w:val="superscript"/>
        </w:rPr>
        <w:t>2</w:t>
      </w:r>
      <w:r>
        <w:rPr>
          <w:rFonts w:ascii="Arial" w:hAnsi="Arial" w:cs="Arial"/>
        </w:rPr>
        <w:t>)</w:t>
      </w:r>
      <w:r w:rsidRPr="007C0D36">
        <w:rPr>
          <w:rFonts w:ascii="Arial" w:hAnsi="Arial" w:cs="Arial"/>
        </w:rPr>
        <w:t>, 16</w:t>
      </w:r>
      <w:r>
        <w:rPr>
          <w:rFonts w:ascii="Arial" w:hAnsi="Arial" w:cs="Arial"/>
        </w:rPr>
        <w:t xml:space="preserve"> in (0.19 plants/ft</w:t>
      </w:r>
      <w:r>
        <w:rPr>
          <w:rFonts w:ascii="Arial" w:hAnsi="Arial" w:cs="Arial"/>
          <w:vertAlign w:val="superscript"/>
        </w:rPr>
        <w:t>2</w:t>
      </w:r>
      <w:r>
        <w:rPr>
          <w:rFonts w:ascii="Arial" w:hAnsi="Arial" w:cs="Arial"/>
        </w:rPr>
        <w:t>)</w:t>
      </w:r>
      <w:r w:rsidRPr="007C0D36">
        <w:rPr>
          <w:rFonts w:ascii="Arial" w:hAnsi="Arial" w:cs="Arial"/>
        </w:rPr>
        <w:t>, 20</w:t>
      </w:r>
      <w:r>
        <w:rPr>
          <w:rFonts w:ascii="Arial" w:hAnsi="Arial" w:cs="Arial"/>
        </w:rPr>
        <w:t xml:space="preserve"> in (0.16 plants/ft</w:t>
      </w:r>
      <w:r>
        <w:rPr>
          <w:rFonts w:ascii="Arial" w:hAnsi="Arial" w:cs="Arial"/>
          <w:vertAlign w:val="superscript"/>
        </w:rPr>
        <w:t>2</w:t>
      </w:r>
      <w:r>
        <w:rPr>
          <w:rFonts w:ascii="Arial" w:hAnsi="Arial" w:cs="Arial"/>
        </w:rPr>
        <w:t>), 24 in (0.13 plants/ft</w:t>
      </w:r>
      <w:r>
        <w:rPr>
          <w:rFonts w:ascii="Arial" w:hAnsi="Arial" w:cs="Arial"/>
          <w:vertAlign w:val="superscript"/>
        </w:rPr>
        <w:t>2</w:t>
      </w:r>
      <w:r>
        <w:rPr>
          <w:rFonts w:ascii="Arial" w:hAnsi="Arial" w:cs="Arial"/>
        </w:rPr>
        <w:t>), and 28 in (0.11 plants/ft</w:t>
      </w:r>
      <w:r>
        <w:rPr>
          <w:rFonts w:ascii="Arial" w:hAnsi="Arial" w:cs="Arial"/>
          <w:vertAlign w:val="superscript"/>
        </w:rPr>
        <w:t>2</w:t>
      </w:r>
      <w:r>
        <w:rPr>
          <w:rFonts w:ascii="Arial" w:hAnsi="Arial" w:cs="Arial"/>
        </w:rPr>
        <w:t>)</w:t>
      </w:r>
      <w:r w:rsidRPr="007C0D36">
        <w:rPr>
          <w:rFonts w:ascii="Arial" w:hAnsi="Arial" w:cs="Arial"/>
        </w:rPr>
        <w:t xml:space="preserve">. The experiment was </w:t>
      </w:r>
      <w:r>
        <w:rPr>
          <w:rFonts w:ascii="Arial" w:hAnsi="Arial" w:cs="Arial"/>
        </w:rPr>
        <w:t xml:space="preserve">arranged in a </w:t>
      </w:r>
      <w:r w:rsidRPr="007C0D36">
        <w:rPr>
          <w:rFonts w:ascii="Arial" w:hAnsi="Arial" w:cs="Arial"/>
        </w:rPr>
        <w:t>randomized complete block</w:t>
      </w:r>
      <w:r>
        <w:rPr>
          <w:rFonts w:ascii="Arial" w:hAnsi="Arial" w:cs="Arial"/>
        </w:rPr>
        <w:t xml:space="preserve"> design with three</w:t>
      </w:r>
      <w:r w:rsidRPr="007C0D36">
        <w:rPr>
          <w:rFonts w:ascii="Arial" w:hAnsi="Arial" w:cs="Arial"/>
        </w:rPr>
        <w:t xml:space="preserve"> </w:t>
      </w:r>
      <w:r>
        <w:rPr>
          <w:rFonts w:ascii="Arial" w:hAnsi="Arial" w:cs="Arial"/>
        </w:rPr>
        <w:t>replications of five</w:t>
      </w:r>
      <w:r w:rsidRPr="007C0D36">
        <w:rPr>
          <w:rFonts w:ascii="Arial" w:hAnsi="Arial" w:cs="Arial"/>
        </w:rPr>
        <w:t xml:space="preserve"> treatments</w:t>
      </w:r>
      <w:r>
        <w:rPr>
          <w:rFonts w:ascii="Arial" w:hAnsi="Arial" w:cs="Arial"/>
        </w:rPr>
        <w:t xml:space="preserve"> </w:t>
      </w:r>
      <w:r w:rsidRPr="007C0D36">
        <w:rPr>
          <w:rFonts w:ascii="Arial" w:hAnsi="Arial" w:cs="Arial"/>
        </w:rPr>
        <w:t xml:space="preserve">and 20 plants per </w:t>
      </w:r>
      <w:r>
        <w:rPr>
          <w:rFonts w:ascii="Arial" w:hAnsi="Arial" w:cs="Arial"/>
        </w:rPr>
        <w:t>experimental unit. The experimental layout consisted of five</w:t>
      </w:r>
      <w:r w:rsidRPr="007C0D36">
        <w:rPr>
          <w:rFonts w:ascii="Arial" w:hAnsi="Arial" w:cs="Arial"/>
        </w:rPr>
        <w:t xml:space="preserve"> double rows</w:t>
      </w:r>
      <w:r>
        <w:rPr>
          <w:rFonts w:ascii="Arial" w:hAnsi="Arial" w:cs="Arial"/>
        </w:rPr>
        <w:t xml:space="preserve"> (18 inches apart on-center)</w:t>
      </w:r>
      <w:r w:rsidRPr="007C0D36">
        <w:rPr>
          <w:rFonts w:ascii="Arial" w:hAnsi="Arial" w:cs="Arial"/>
        </w:rPr>
        <w:t xml:space="preserve"> </w:t>
      </w:r>
      <w:r>
        <w:rPr>
          <w:rFonts w:ascii="Arial" w:hAnsi="Arial" w:cs="Arial"/>
        </w:rPr>
        <w:t xml:space="preserve">spanning the length of </w:t>
      </w:r>
      <w:r>
        <w:rPr>
          <w:rFonts w:ascii="Arial" w:hAnsi="Arial" w:cs="Arial"/>
        </w:rPr>
        <w:lastRenderedPageBreak/>
        <w:t xml:space="preserve">the greenhouse </w:t>
      </w:r>
      <w:r w:rsidRPr="007C0D36">
        <w:rPr>
          <w:rFonts w:ascii="Arial" w:hAnsi="Arial" w:cs="Arial"/>
        </w:rPr>
        <w:t>with</w:t>
      </w:r>
      <w:r>
        <w:rPr>
          <w:rFonts w:ascii="Arial" w:hAnsi="Arial" w:cs="Arial"/>
        </w:rPr>
        <w:t xml:space="preserve"> north/south orientation. The center three rows were</w:t>
      </w:r>
      <w:r w:rsidRPr="007C0D36">
        <w:rPr>
          <w:rFonts w:ascii="Arial" w:hAnsi="Arial" w:cs="Arial"/>
        </w:rPr>
        <w:t xml:space="preserve"> the experimen</w:t>
      </w:r>
      <w:r>
        <w:rPr>
          <w:rFonts w:ascii="Arial" w:hAnsi="Arial" w:cs="Arial"/>
        </w:rPr>
        <w:t>tal rows and the outer two rows were</w:t>
      </w:r>
      <w:r w:rsidRPr="007C0D36">
        <w:rPr>
          <w:rFonts w:ascii="Arial" w:hAnsi="Arial" w:cs="Arial"/>
        </w:rPr>
        <w:t xml:space="preserve"> borders.</w:t>
      </w:r>
      <w:r>
        <w:rPr>
          <w:rFonts w:ascii="Arial" w:hAnsi="Arial" w:cs="Arial"/>
        </w:rPr>
        <w:t xml:space="preserve"> Plants were pruned to a single </w:t>
      </w:r>
      <w:r w:rsidRPr="007C0D36">
        <w:rPr>
          <w:rFonts w:ascii="Arial" w:hAnsi="Arial" w:cs="Arial"/>
        </w:rPr>
        <w:t xml:space="preserve">leader. </w:t>
      </w:r>
      <w:r w:rsidR="00D47887">
        <w:rPr>
          <w:rFonts w:ascii="Arial" w:hAnsi="Arial" w:cs="Arial"/>
        </w:rPr>
        <w:t>Simple linear regression was used to study changes in fruit yield associated with increases in plant spacing by partitioning the sums of squares into components that were associated with linear terms with SAS (version 9.2; SAS Institute, Cary, NC).</w:t>
      </w:r>
    </w:p>
    <w:p w:rsidR="00A75463" w:rsidRPr="00A75463" w:rsidRDefault="00A75463" w:rsidP="007E2FE9">
      <w:pPr>
        <w:spacing w:line="480" w:lineRule="auto"/>
        <w:rPr>
          <w:rFonts w:ascii="Arial" w:hAnsi="Arial" w:cs="Arial"/>
          <w:b/>
          <w:i/>
        </w:rPr>
      </w:pPr>
      <w:r w:rsidRPr="00A75463">
        <w:rPr>
          <w:rFonts w:ascii="Arial" w:hAnsi="Arial" w:cs="Arial"/>
          <w:b/>
          <w:i/>
        </w:rPr>
        <w:t>Experiment 2</w:t>
      </w:r>
    </w:p>
    <w:p w:rsidR="0046278B" w:rsidRDefault="000044A0" w:rsidP="00AA7DA0">
      <w:pPr>
        <w:spacing w:line="480" w:lineRule="auto"/>
        <w:ind w:firstLine="720"/>
        <w:rPr>
          <w:rFonts w:ascii="Arial" w:hAnsi="Arial" w:cs="Arial"/>
        </w:rPr>
      </w:pPr>
      <w:r w:rsidRPr="007C0D36">
        <w:rPr>
          <w:rFonts w:ascii="Arial" w:hAnsi="Arial" w:cs="Arial"/>
        </w:rPr>
        <w:t>The second study c</w:t>
      </w:r>
      <w:r>
        <w:rPr>
          <w:rFonts w:ascii="Arial" w:hAnsi="Arial" w:cs="Arial"/>
        </w:rPr>
        <w:t>ompared production systems: two plants with one leader and one plant with</w:t>
      </w:r>
      <w:r w:rsidRPr="007C0D36">
        <w:rPr>
          <w:rFonts w:ascii="Arial" w:hAnsi="Arial" w:cs="Arial"/>
        </w:rPr>
        <w:t xml:space="preserve"> two leader</w:t>
      </w:r>
      <w:r>
        <w:rPr>
          <w:rFonts w:ascii="Arial" w:hAnsi="Arial" w:cs="Arial"/>
        </w:rPr>
        <w:t>s</w:t>
      </w:r>
      <w:r w:rsidRPr="007C0D36">
        <w:rPr>
          <w:rFonts w:ascii="Arial" w:hAnsi="Arial" w:cs="Arial"/>
        </w:rPr>
        <w:t>. Depending on the treatment, either one or two plants were transplanted into 5</w:t>
      </w:r>
      <w:r>
        <w:rPr>
          <w:rFonts w:ascii="Arial" w:hAnsi="Arial" w:cs="Arial"/>
        </w:rPr>
        <w:t>-gal</w:t>
      </w:r>
      <w:r w:rsidRPr="007C0D36">
        <w:rPr>
          <w:rFonts w:ascii="Arial" w:hAnsi="Arial" w:cs="Arial"/>
        </w:rPr>
        <w:t xml:space="preserve"> bag</w:t>
      </w:r>
      <w:r>
        <w:rPr>
          <w:rFonts w:ascii="Arial" w:hAnsi="Arial" w:cs="Arial"/>
        </w:rPr>
        <w:t xml:space="preserve">s which </w:t>
      </w:r>
      <w:r w:rsidRPr="007C0D36">
        <w:rPr>
          <w:rFonts w:ascii="Arial" w:hAnsi="Arial" w:cs="Arial"/>
        </w:rPr>
        <w:t xml:space="preserve">were </w:t>
      </w:r>
      <w:r>
        <w:rPr>
          <w:rFonts w:ascii="Arial" w:hAnsi="Arial" w:cs="Arial"/>
        </w:rPr>
        <w:t>spaced 18 inches</w:t>
      </w:r>
      <w:r w:rsidRPr="007C0D36">
        <w:rPr>
          <w:rFonts w:ascii="Arial" w:hAnsi="Arial" w:cs="Arial"/>
        </w:rPr>
        <w:t xml:space="preserve"> on-center</w:t>
      </w:r>
      <w:r>
        <w:rPr>
          <w:rFonts w:ascii="Arial" w:hAnsi="Arial" w:cs="Arial"/>
        </w:rPr>
        <w:t xml:space="preserve"> in rows 5 ft</w:t>
      </w:r>
      <w:r w:rsidRPr="007C0D36">
        <w:rPr>
          <w:rFonts w:ascii="Arial" w:hAnsi="Arial" w:cs="Arial"/>
        </w:rPr>
        <w:t xml:space="preserve"> apart. The experiment was designed as a </w:t>
      </w:r>
      <w:r>
        <w:rPr>
          <w:rFonts w:ascii="Arial" w:hAnsi="Arial" w:cs="Arial"/>
        </w:rPr>
        <w:t>randomized complete block with four</w:t>
      </w:r>
      <w:r w:rsidRPr="007C0D36">
        <w:rPr>
          <w:rFonts w:ascii="Arial" w:hAnsi="Arial" w:cs="Arial"/>
        </w:rPr>
        <w:t xml:space="preserve"> rep</w:t>
      </w:r>
      <w:r>
        <w:rPr>
          <w:rFonts w:ascii="Arial" w:hAnsi="Arial" w:cs="Arial"/>
        </w:rPr>
        <w:t>lications of two treatments and five</w:t>
      </w:r>
      <w:r w:rsidRPr="007C0D36">
        <w:rPr>
          <w:rFonts w:ascii="Arial" w:hAnsi="Arial" w:cs="Arial"/>
        </w:rPr>
        <w:t xml:space="preserve"> bags per </w:t>
      </w:r>
      <w:r>
        <w:rPr>
          <w:rFonts w:ascii="Arial" w:hAnsi="Arial" w:cs="Arial"/>
        </w:rPr>
        <w:t>experimental unit, equaling five plants per experimental unit for the two-</w:t>
      </w:r>
      <w:r w:rsidRPr="007C0D36">
        <w:rPr>
          <w:rFonts w:ascii="Arial" w:hAnsi="Arial" w:cs="Arial"/>
        </w:rPr>
        <w:t>leader</w:t>
      </w:r>
      <w:r>
        <w:rPr>
          <w:rFonts w:ascii="Arial" w:hAnsi="Arial" w:cs="Arial"/>
        </w:rPr>
        <w:t xml:space="preserve"> treatment and 10 plants per experimental unit for the one-</w:t>
      </w:r>
      <w:r w:rsidRPr="007C0D36">
        <w:rPr>
          <w:rFonts w:ascii="Arial" w:hAnsi="Arial" w:cs="Arial"/>
        </w:rPr>
        <w:t xml:space="preserve">leader. The two treatments </w:t>
      </w:r>
      <w:r>
        <w:rPr>
          <w:rFonts w:ascii="Arial" w:hAnsi="Arial" w:cs="Arial"/>
        </w:rPr>
        <w:t xml:space="preserve">consisted of either one plant per bag </w:t>
      </w:r>
      <w:r w:rsidRPr="007C0D36">
        <w:rPr>
          <w:rFonts w:ascii="Arial" w:hAnsi="Arial" w:cs="Arial"/>
        </w:rPr>
        <w:t>pr</w:t>
      </w:r>
      <w:r>
        <w:rPr>
          <w:rFonts w:ascii="Arial" w:hAnsi="Arial" w:cs="Arial"/>
        </w:rPr>
        <w:t>uned to a double leader, or two plants per bag</w:t>
      </w:r>
      <w:r w:rsidRPr="007C0D36">
        <w:rPr>
          <w:rFonts w:ascii="Arial" w:hAnsi="Arial" w:cs="Arial"/>
        </w:rPr>
        <w:t xml:space="preserve"> pruned to a single leader</w:t>
      </w:r>
      <w:r>
        <w:rPr>
          <w:rFonts w:ascii="Arial" w:hAnsi="Arial" w:cs="Arial"/>
        </w:rPr>
        <w:t xml:space="preserve"> each</w:t>
      </w:r>
      <w:r w:rsidRPr="007C0D36">
        <w:rPr>
          <w:rFonts w:ascii="Arial" w:hAnsi="Arial" w:cs="Arial"/>
        </w:rPr>
        <w:t>. For single leaders, all suckers were removed. For double leaders, the sucker just below the first flower cluster was left</w:t>
      </w:r>
      <w:r>
        <w:rPr>
          <w:rFonts w:ascii="Arial" w:hAnsi="Arial" w:cs="Arial"/>
        </w:rPr>
        <w:t xml:space="preserve"> </w:t>
      </w:r>
      <w:r w:rsidRPr="007C0D36">
        <w:rPr>
          <w:rFonts w:ascii="Arial" w:hAnsi="Arial" w:cs="Arial"/>
        </w:rPr>
        <w:t>to remain as the second leader.</w:t>
      </w:r>
      <w:r>
        <w:rPr>
          <w:rFonts w:ascii="Arial" w:hAnsi="Arial" w:cs="Arial"/>
        </w:rPr>
        <w:t xml:space="preserve"> Yield data was analyzed using analysis of variance</w:t>
      </w:r>
      <w:r w:rsidRPr="007C0D36">
        <w:rPr>
          <w:rFonts w:ascii="Arial" w:hAnsi="Arial" w:cs="Arial"/>
        </w:rPr>
        <w:t xml:space="preserve"> mixed models with SAS</w:t>
      </w:r>
      <w:r>
        <w:rPr>
          <w:rFonts w:ascii="Arial" w:hAnsi="Arial" w:cs="Arial"/>
        </w:rPr>
        <w:t xml:space="preserve"> (version 9.2; SAS Institute, Cary, NC)</w:t>
      </w:r>
      <w:r w:rsidRPr="007C0D36">
        <w:rPr>
          <w:rFonts w:ascii="Arial" w:hAnsi="Arial" w:cs="Arial"/>
        </w:rPr>
        <w:t>. Blocks,</w:t>
      </w:r>
      <w:r>
        <w:rPr>
          <w:rFonts w:ascii="Arial" w:hAnsi="Arial" w:cs="Arial"/>
        </w:rPr>
        <w:t xml:space="preserve"> or replications</w:t>
      </w:r>
      <w:r w:rsidRPr="007C0D36">
        <w:rPr>
          <w:rFonts w:ascii="Arial" w:hAnsi="Arial" w:cs="Arial"/>
        </w:rPr>
        <w:t>, were considered random, and treatments were considered fixed. Significance of main e</w:t>
      </w:r>
      <w:r>
        <w:rPr>
          <w:rFonts w:ascii="Arial" w:hAnsi="Arial" w:cs="Arial"/>
        </w:rPr>
        <w:t xml:space="preserve">ffects was determined by F-test. </w:t>
      </w:r>
    </w:p>
    <w:p w:rsidR="00D02A23" w:rsidRDefault="00D02A23" w:rsidP="00AA7DA0">
      <w:pPr>
        <w:spacing w:line="480" w:lineRule="auto"/>
        <w:ind w:firstLine="720"/>
        <w:rPr>
          <w:rFonts w:ascii="Arial" w:hAnsi="Arial" w:cs="Arial"/>
        </w:rPr>
      </w:pPr>
    </w:p>
    <w:p w:rsidR="00D02A23" w:rsidRDefault="00D02A23" w:rsidP="00AA7DA0">
      <w:pPr>
        <w:spacing w:line="480" w:lineRule="auto"/>
        <w:ind w:firstLine="720"/>
        <w:rPr>
          <w:rFonts w:ascii="Arial" w:hAnsi="Arial" w:cs="Arial"/>
        </w:rPr>
      </w:pPr>
    </w:p>
    <w:p w:rsidR="00B37A52" w:rsidRPr="00A75463" w:rsidRDefault="00B37A52" w:rsidP="007E2FE9">
      <w:pPr>
        <w:spacing w:line="480" w:lineRule="auto"/>
        <w:jc w:val="center"/>
        <w:rPr>
          <w:rFonts w:ascii="Arial" w:hAnsi="Arial" w:cs="Arial"/>
          <w:b/>
          <w:sz w:val="28"/>
          <w:szCs w:val="28"/>
        </w:rPr>
      </w:pPr>
      <w:r w:rsidRPr="00A75463">
        <w:rPr>
          <w:rFonts w:ascii="Arial" w:hAnsi="Arial" w:cs="Arial"/>
          <w:b/>
          <w:sz w:val="28"/>
          <w:szCs w:val="28"/>
        </w:rPr>
        <w:lastRenderedPageBreak/>
        <w:t>Results</w:t>
      </w:r>
      <w:r w:rsidR="000044A0" w:rsidRPr="00A75463">
        <w:rPr>
          <w:rFonts w:ascii="Arial" w:hAnsi="Arial" w:cs="Arial"/>
          <w:b/>
          <w:sz w:val="28"/>
          <w:szCs w:val="28"/>
        </w:rPr>
        <w:t xml:space="preserve"> and Discussion</w:t>
      </w:r>
    </w:p>
    <w:p w:rsidR="000044A0" w:rsidRPr="00A75463" w:rsidRDefault="000044A0" w:rsidP="007E2FE9">
      <w:pPr>
        <w:spacing w:line="480" w:lineRule="auto"/>
        <w:rPr>
          <w:rFonts w:ascii="Arial" w:hAnsi="Arial" w:cs="Arial"/>
          <w:b/>
          <w:i/>
        </w:rPr>
      </w:pPr>
      <w:r w:rsidRPr="00A75463">
        <w:rPr>
          <w:rFonts w:ascii="Arial" w:hAnsi="Arial" w:cs="Arial"/>
          <w:b/>
          <w:i/>
        </w:rPr>
        <w:t xml:space="preserve">Experiment 1 </w:t>
      </w:r>
    </w:p>
    <w:p w:rsidR="000044A0" w:rsidRDefault="000044A0" w:rsidP="007E2FE9">
      <w:pPr>
        <w:spacing w:line="480" w:lineRule="auto"/>
        <w:ind w:firstLine="720"/>
        <w:rPr>
          <w:rFonts w:ascii="Arial" w:hAnsi="Arial" w:cs="Arial"/>
        </w:rPr>
      </w:pPr>
      <w:r>
        <w:rPr>
          <w:rFonts w:ascii="Arial" w:hAnsi="Arial" w:cs="Arial"/>
        </w:rPr>
        <w:t xml:space="preserve">Plant spacing affected greenhouse tomato total yield, yield of jumbo sized fruit, and average fruit weight per plant as well as per area (Tables </w:t>
      </w:r>
      <w:r w:rsidR="00EA3EB2">
        <w:rPr>
          <w:rFonts w:ascii="Arial" w:hAnsi="Arial" w:cs="Arial"/>
        </w:rPr>
        <w:t>1.</w:t>
      </w:r>
      <w:r>
        <w:rPr>
          <w:rFonts w:ascii="Arial" w:hAnsi="Arial" w:cs="Arial"/>
        </w:rPr>
        <w:t xml:space="preserve">1 and </w:t>
      </w:r>
      <w:r w:rsidR="00EA3EB2">
        <w:rPr>
          <w:rFonts w:ascii="Arial" w:hAnsi="Arial" w:cs="Arial"/>
        </w:rPr>
        <w:t>1.</w:t>
      </w:r>
      <w:r>
        <w:rPr>
          <w:rFonts w:ascii="Arial" w:hAnsi="Arial" w:cs="Arial"/>
        </w:rPr>
        <w:t>2). A positive linear trend showed that total yield/plant, jumbo yield/plant, and fruit weight increased with every increased increment in spacing. T</w:t>
      </w:r>
      <w:r w:rsidRPr="007C0D36">
        <w:rPr>
          <w:rFonts w:ascii="Arial" w:hAnsi="Arial" w:cs="Arial"/>
        </w:rPr>
        <w:t>he highest ‘Trus</w:t>
      </w:r>
      <w:r>
        <w:rPr>
          <w:rFonts w:ascii="Arial" w:hAnsi="Arial" w:cs="Arial"/>
        </w:rPr>
        <w:t xml:space="preserve">t’ yield of </w:t>
      </w:r>
      <w:r w:rsidRPr="007C0D36">
        <w:rPr>
          <w:rFonts w:ascii="Arial" w:hAnsi="Arial" w:cs="Arial"/>
        </w:rPr>
        <w:t>jumbo fruits</w:t>
      </w:r>
      <w:r>
        <w:rPr>
          <w:rFonts w:ascii="Arial" w:hAnsi="Arial" w:cs="Arial"/>
        </w:rPr>
        <w:t xml:space="preserve"> produced per plant</w:t>
      </w:r>
      <w:r w:rsidRPr="007C0D36">
        <w:rPr>
          <w:rFonts w:ascii="Arial" w:hAnsi="Arial" w:cs="Arial"/>
        </w:rPr>
        <w:t xml:space="preserve"> were obtai</w:t>
      </w:r>
      <w:r>
        <w:rPr>
          <w:rFonts w:ascii="Arial" w:hAnsi="Arial" w:cs="Arial"/>
        </w:rPr>
        <w:t xml:space="preserve">ned by an in-row spacing treatment of </w:t>
      </w:r>
      <w:r w:rsidRPr="007C0D36">
        <w:rPr>
          <w:rFonts w:ascii="Arial" w:hAnsi="Arial" w:cs="Arial"/>
        </w:rPr>
        <w:t>28</w:t>
      </w:r>
      <w:r>
        <w:rPr>
          <w:rFonts w:ascii="Arial" w:hAnsi="Arial" w:cs="Arial"/>
        </w:rPr>
        <w:t xml:space="preserve"> inches</w:t>
      </w:r>
      <w:r w:rsidRPr="007C0D36">
        <w:rPr>
          <w:rFonts w:ascii="Arial" w:hAnsi="Arial" w:cs="Arial"/>
        </w:rPr>
        <w:t xml:space="preserve"> in both seasons. </w:t>
      </w:r>
      <w:r>
        <w:rPr>
          <w:rFonts w:ascii="Arial" w:hAnsi="Arial" w:cs="Arial"/>
        </w:rPr>
        <w:t xml:space="preserve">In the fall, plants at a 28-inch spacing produced 4.5 lb more jumbos per plant than those spaced </w:t>
      </w:r>
      <w:r w:rsidRPr="007C0D36">
        <w:rPr>
          <w:rFonts w:ascii="Arial" w:hAnsi="Arial" w:cs="Arial"/>
        </w:rPr>
        <w:t>12</w:t>
      </w:r>
      <w:r>
        <w:rPr>
          <w:rFonts w:ascii="Arial" w:hAnsi="Arial" w:cs="Arial"/>
        </w:rPr>
        <w:t xml:space="preserve"> inches</w:t>
      </w:r>
      <w:r w:rsidRPr="007C0D36">
        <w:rPr>
          <w:rFonts w:ascii="Arial" w:hAnsi="Arial" w:cs="Arial"/>
        </w:rPr>
        <w:t xml:space="preserve"> </w:t>
      </w:r>
      <w:r>
        <w:rPr>
          <w:rFonts w:ascii="Arial" w:hAnsi="Arial" w:cs="Arial"/>
        </w:rPr>
        <w:t>apart</w:t>
      </w:r>
      <w:r w:rsidRPr="007C0D36">
        <w:rPr>
          <w:rFonts w:ascii="Arial" w:hAnsi="Arial" w:cs="Arial"/>
        </w:rPr>
        <w:t xml:space="preserve"> (Table 1</w:t>
      </w:r>
      <w:r w:rsidR="00EA3EB2">
        <w:rPr>
          <w:rFonts w:ascii="Arial" w:hAnsi="Arial" w:cs="Arial"/>
        </w:rPr>
        <w:t>.1</w:t>
      </w:r>
      <w:r w:rsidRPr="007C0D36">
        <w:rPr>
          <w:rFonts w:ascii="Arial" w:hAnsi="Arial" w:cs="Arial"/>
        </w:rPr>
        <w:t>)</w:t>
      </w:r>
      <w:r>
        <w:rPr>
          <w:rFonts w:ascii="Arial" w:hAnsi="Arial" w:cs="Arial"/>
        </w:rPr>
        <w:t xml:space="preserve"> and 6.3</w:t>
      </w:r>
      <w:r w:rsidRPr="007C0D36">
        <w:rPr>
          <w:rFonts w:ascii="Arial" w:hAnsi="Arial" w:cs="Arial"/>
        </w:rPr>
        <w:t xml:space="preserve"> </w:t>
      </w:r>
      <w:r>
        <w:rPr>
          <w:rFonts w:ascii="Arial" w:hAnsi="Arial" w:cs="Arial"/>
        </w:rPr>
        <w:t xml:space="preserve">lb more jumbos per plant </w:t>
      </w:r>
      <w:r w:rsidRPr="007C0D36">
        <w:rPr>
          <w:rFonts w:ascii="Arial" w:hAnsi="Arial" w:cs="Arial"/>
        </w:rPr>
        <w:t xml:space="preserve">in the spring (Table </w:t>
      </w:r>
      <w:r w:rsidR="00EA3EB2">
        <w:rPr>
          <w:rFonts w:ascii="Arial" w:hAnsi="Arial" w:cs="Arial"/>
        </w:rPr>
        <w:t>1.</w:t>
      </w:r>
      <w:r w:rsidRPr="007C0D36">
        <w:rPr>
          <w:rFonts w:ascii="Arial" w:hAnsi="Arial" w:cs="Arial"/>
        </w:rPr>
        <w:t xml:space="preserve">2).  </w:t>
      </w:r>
      <w:r>
        <w:rPr>
          <w:rFonts w:ascii="Arial" w:hAnsi="Arial" w:cs="Arial"/>
        </w:rPr>
        <w:t xml:space="preserve">When compared to plants spaced 12 inches apart, a plant spacing of 28 inches resulted in a total yield increase of 4.3 lb/plant in the fall and 4.8 lb/plant in the spring. Wider plant spacing also resulted in increasing the average fruit weight per plant, from 0.48 lb with the 12-inch spacing treatment to 0.57 lb with the 24 and 28-inch spacing treatments. In this experiment, increasing in-row spacing by 1 inch linearly increased total yield per plant by 0.27 lb/plant in the fall and 0.29 lb/plant in the spring and increased jumbo fruit yield by 0.28 lb/plant in the fall and 0.45 lb/plant in the spring. Lower plant densities produced </w:t>
      </w:r>
      <w:r w:rsidRPr="007C0D36">
        <w:rPr>
          <w:rFonts w:ascii="Arial" w:hAnsi="Arial" w:cs="Arial"/>
        </w:rPr>
        <w:t xml:space="preserve">more tomatoes per plant; however, with less plants being grown due to larger in-row spacing, total </w:t>
      </w:r>
      <w:r>
        <w:rPr>
          <w:rFonts w:ascii="Arial" w:hAnsi="Arial" w:cs="Arial"/>
        </w:rPr>
        <w:t>yield per area (lb/ft</w:t>
      </w:r>
      <w:r>
        <w:rPr>
          <w:rFonts w:ascii="Arial" w:hAnsi="Arial" w:cs="Arial"/>
          <w:vertAlign w:val="superscript"/>
        </w:rPr>
        <w:t>2</w:t>
      </w:r>
      <w:r>
        <w:rPr>
          <w:rFonts w:ascii="Arial" w:hAnsi="Arial" w:cs="Arial"/>
        </w:rPr>
        <w:t>)</w:t>
      </w:r>
      <w:r w:rsidRPr="007C0D36">
        <w:rPr>
          <w:rFonts w:ascii="Arial" w:hAnsi="Arial" w:cs="Arial"/>
        </w:rPr>
        <w:t xml:space="preserve"> was lower</w:t>
      </w:r>
      <w:r w:rsidRPr="007C0D36">
        <w:t xml:space="preserve"> </w:t>
      </w:r>
      <w:r w:rsidRPr="007C0D36">
        <w:rPr>
          <w:rFonts w:ascii="Arial" w:hAnsi="Arial" w:cs="Arial"/>
        </w:rPr>
        <w:t xml:space="preserve">(Tables </w:t>
      </w:r>
      <w:r w:rsidR="00EA3EB2">
        <w:rPr>
          <w:rFonts w:ascii="Arial" w:hAnsi="Arial" w:cs="Arial"/>
        </w:rPr>
        <w:t>1.</w:t>
      </w:r>
      <w:r w:rsidRPr="007C0D36">
        <w:rPr>
          <w:rFonts w:ascii="Arial" w:hAnsi="Arial" w:cs="Arial"/>
        </w:rPr>
        <w:t xml:space="preserve">1 and </w:t>
      </w:r>
      <w:r w:rsidR="00EA3EB2">
        <w:rPr>
          <w:rFonts w:ascii="Arial" w:hAnsi="Arial" w:cs="Arial"/>
        </w:rPr>
        <w:t>1.</w:t>
      </w:r>
      <w:r w:rsidRPr="007C0D36">
        <w:rPr>
          <w:rFonts w:ascii="Arial" w:hAnsi="Arial" w:cs="Arial"/>
        </w:rPr>
        <w:t xml:space="preserve">2). </w:t>
      </w:r>
      <w:r>
        <w:rPr>
          <w:rFonts w:ascii="Arial" w:hAnsi="Arial" w:cs="Arial"/>
        </w:rPr>
        <w:t>There was a negative linear correlation between wider in-row plant spacing and total yield/area and jumbo yield/area. With every increase in plant spacing, yield per area decreased. Per area, plants in the 12-inch spacing resulted in a total yield of 2.8 lb/ft</w:t>
      </w:r>
      <w:r>
        <w:rPr>
          <w:rFonts w:ascii="Arial" w:hAnsi="Arial" w:cs="Arial"/>
          <w:vertAlign w:val="superscript"/>
        </w:rPr>
        <w:t xml:space="preserve">2 </w:t>
      </w:r>
      <w:r>
        <w:rPr>
          <w:rFonts w:ascii="Arial" w:hAnsi="Arial" w:cs="Arial"/>
        </w:rPr>
        <w:t>in the fall and 3.8 lb/ft</w:t>
      </w:r>
      <w:r>
        <w:rPr>
          <w:rFonts w:ascii="Arial" w:hAnsi="Arial" w:cs="Arial"/>
          <w:vertAlign w:val="superscript"/>
        </w:rPr>
        <w:t xml:space="preserve">2 </w:t>
      </w:r>
      <w:r>
        <w:rPr>
          <w:rFonts w:ascii="Arial" w:hAnsi="Arial" w:cs="Arial"/>
        </w:rPr>
        <w:lastRenderedPageBreak/>
        <w:t>in the spring, whereas plants in the 28-inch spacing only yielded 1.7 lb/ft</w:t>
      </w:r>
      <w:r>
        <w:rPr>
          <w:rFonts w:ascii="Arial" w:hAnsi="Arial" w:cs="Arial"/>
          <w:vertAlign w:val="superscript"/>
        </w:rPr>
        <w:t xml:space="preserve">2 </w:t>
      </w:r>
      <w:r>
        <w:rPr>
          <w:rFonts w:ascii="Arial" w:hAnsi="Arial" w:cs="Arial"/>
        </w:rPr>
        <w:t>in the fall and 2.2 lb/ft</w:t>
      </w:r>
      <w:r>
        <w:rPr>
          <w:rFonts w:ascii="Arial" w:hAnsi="Arial" w:cs="Arial"/>
          <w:vertAlign w:val="superscript"/>
        </w:rPr>
        <w:t>2</w:t>
      </w:r>
      <w:r>
        <w:rPr>
          <w:rFonts w:ascii="Arial" w:hAnsi="Arial" w:cs="Arial"/>
        </w:rPr>
        <w:t xml:space="preserve"> in the spring, an increase of approximately 40%. Similarly, the amount of jumbo tomatoes produced per area increased with closer </w:t>
      </w:r>
      <w:proofErr w:type="spellStart"/>
      <w:r>
        <w:rPr>
          <w:rFonts w:ascii="Arial" w:hAnsi="Arial" w:cs="Arial"/>
        </w:rPr>
        <w:t>spacings</w:t>
      </w:r>
      <w:proofErr w:type="spellEnd"/>
      <w:r>
        <w:rPr>
          <w:rFonts w:ascii="Arial" w:hAnsi="Arial" w:cs="Arial"/>
        </w:rPr>
        <w:t>. The 12-inch spacing resulted in 1.7 lb/ft</w:t>
      </w:r>
      <w:r>
        <w:rPr>
          <w:rFonts w:ascii="Arial" w:hAnsi="Arial" w:cs="Arial"/>
          <w:vertAlign w:val="superscript"/>
        </w:rPr>
        <w:t>2</w:t>
      </w:r>
      <w:r>
        <w:rPr>
          <w:rFonts w:ascii="Arial" w:hAnsi="Arial" w:cs="Arial"/>
        </w:rPr>
        <w:t xml:space="preserve"> and 2.4 lb/ft</w:t>
      </w:r>
      <w:r>
        <w:rPr>
          <w:rFonts w:ascii="Arial" w:hAnsi="Arial" w:cs="Arial"/>
          <w:vertAlign w:val="superscript"/>
        </w:rPr>
        <w:t>2</w:t>
      </w:r>
      <w:r>
        <w:rPr>
          <w:rFonts w:ascii="Arial" w:hAnsi="Arial" w:cs="Arial"/>
        </w:rPr>
        <w:t xml:space="preserve"> of jumbo tomatoes in the fall and spring, respectively. The 28-inch spacing resulted in only 1.2 lb/ft</w:t>
      </w:r>
      <w:r>
        <w:rPr>
          <w:rFonts w:ascii="Arial" w:hAnsi="Arial" w:cs="Arial"/>
          <w:vertAlign w:val="superscript"/>
        </w:rPr>
        <w:t>2</w:t>
      </w:r>
      <w:r>
        <w:rPr>
          <w:rFonts w:ascii="Arial" w:hAnsi="Arial" w:cs="Arial"/>
        </w:rPr>
        <w:t xml:space="preserve"> and 1.8 lb/ft</w:t>
      </w:r>
      <w:r>
        <w:rPr>
          <w:rFonts w:ascii="Arial" w:hAnsi="Arial" w:cs="Arial"/>
          <w:vertAlign w:val="superscript"/>
        </w:rPr>
        <w:t>2</w:t>
      </w:r>
      <w:r>
        <w:rPr>
          <w:rFonts w:ascii="Arial" w:hAnsi="Arial" w:cs="Arial"/>
        </w:rPr>
        <w:t xml:space="preserve"> in the fall and spring, respectively, equaling a 30% increase of jumbo yield.  </w:t>
      </w:r>
      <w:r w:rsidRPr="000C5DB8">
        <w:rPr>
          <w:rFonts w:ascii="Arial" w:hAnsi="Arial" w:cs="Arial"/>
        </w:rPr>
        <w:t>Although yield per area inc</w:t>
      </w:r>
      <w:r>
        <w:rPr>
          <w:rFonts w:ascii="Arial" w:hAnsi="Arial" w:cs="Arial"/>
        </w:rPr>
        <w:t>reased with the smaller spacing it is not necessarily desirable for growers since</w:t>
      </w:r>
      <w:r w:rsidRPr="000C5DB8">
        <w:rPr>
          <w:rFonts w:ascii="Arial" w:hAnsi="Arial" w:cs="Arial"/>
        </w:rPr>
        <w:t xml:space="preserve"> the frui</w:t>
      </w:r>
      <w:r>
        <w:rPr>
          <w:rFonts w:ascii="Arial" w:hAnsi="Arial" w:cs="Arial"/>
        </w:rPr>
        <w:t>t  produced were smaller, 0.48 lb</w:t>
      </w:r>
      <w:r w:rsidRPr="000C5DB8">
        <w:rPr>
          <w:rFonts w:ascii="Arial" w:hAnsi="Arial" w:cs="Arial"/>
          <w:vertAlign w:val="superscript"/>
        </w:rPr>
        <w:t xml:space="preserve"> </w:t>
      </w:r>
      <w:r>
        <w:rPr>
          <w:rFonts w:ascii="Arial" w:hAnsi="Arial" w:cs="Arial"/>
        </w:rPr>
        <w:t>with the 12-</w:t>
      </w:r>
      <w:r w:rsidRPr="000C5DB8">
        <w:rPr>
          <w:rFonts w:ascii="Arial" w:hAnsi="Arial" w:cs="Arial"/>
        </w:rPr>
        <w:t>i</w:t>
      </w:r>
      <w:r>
        <w:rPr>
          <w:rFonts w:ascii="Arial" w:hAnsi="Arial" w:cs="Arial"/>
        </w:rPr>
        <w:t>nch spacing compared to 0.57 lb and 0.60 lb with the 28-</w:t>
      </w:r>
      <w:r w:rsidRPr="000C5DB8">
        <w:rPr>
          <w:rFonts w:ascii="Arial" w:hAnsi="Arial" w:cs="Arial"/>
        </w:rPr>
        <w:t xml:space="preserve">inch spacing </w:t>
      </w:r>
      <w:r>
        <w:rPr>
          <w:rFonts w:ascii="Arial" w:hAnsi="Arial" w:cs="Arial"/>
        </w:rPr>
        <w:t xml:space="preserve">(Tables </w:t>
      </w:r>
      <w:r w:rsidR="00EA3EB2">
        <w:rPr>
          <w:rFonts w:ascii="Arial" w:hAnsi="Arial" w:cs="Arial"/>
        </w:rPr>
        <w:t>1.</w:t>
      </w:r>
      <w:r>
        <w:rPr>
          <w:rFonts w:ascii="Arial" w:hAnsi="Arial" w:cs="Arial"/>
        </w:rPr>
        <w:t xml:space="preserve">1 and </w:t>
      </w:r>
      <w:r w:rsidR="00EA3EB2">
        <w:rPr>
          <w:rFonts w:ascii="Arial" w:hAnsi="Arial" w:cs="Arial"/>
        </w:rPr>
        <w:t>1.</w:t>
      </w:r>
      <w:r>
        <w:rPr>
          <w:rFonts w:ascii="Arial" w:hAnsi="Arial" w:cs="Arial"/>
        </w:rPr>
        <w:t>2). By increasing in-row plant spacing by 1 inch, o</w:t>
      </w:r>
      <w:r w:rsidRPr="000C5DB8">
        <w:rPr>
          <w:rFonts w:ascii="Arial" w:hAnsi="Arial" w:cs="Arial"/>
        </w:rPr>
        <w:t>verall yield per are</w:t>
      </w:r>
      <w:r>
        <w:rPr>
          <w:rFonts w:ascii="Arial" w:hAnsi="Arial" w:cs="Arial"/>
        </w:rPr>
        <w:t>a decreased linearly by 0.07 lb</w:t>
      </w:r>
      <w:r w:rsidRPr="000C5DB8">
        <w:rPr>
          <w:rFonts w:ascii="Arial" w:hAnsi="Arial" w:cs="Arial"/>
        </w:rPr>
        <w:t>/ft</w:t>
      </w:r>
      <w:r w:rsidRPr="000C5DB8">
        <w:rPr>
          <w:rFonts w:ascii="Arial" w:hAnsi="Arial" w:cs="Arial"/>
          <w:vertAlign w:val="superscript"/>
        </w:rPr>
        <w:t xml:space="preserve">2 </w:t>
      </w:r>
      <w:r>
        <w:rPr>
          <w:rFonts w:ascii="Arial" w:hAnsi="Arial" w:cs="Arial"/>
        </w:rPr>
        <w:t>in the fall and 0.10 lb</w:t>
      </w:r>
      <w:r w:rsidRPr="000C5DB8">
        <w:rPr>
          <w:rFonts w:ascii="Arial" w:hAnsi="Arial" w:cs="Arial"/>
        </w:rPr>
        <w:t>/ft</w:t>
      </w:r>
      <w:r w:rsidRPr="000C5DB8">
        <w:rPr>
          <w:rFonts w:ascii="Arial" w:hAnsi="Arial" w:cs="Arial"/>
          <w:vertAlign w:val="superscript"/>
        </w:rPr>
        <w:t>2</w:t>
      </w:r>
      <w:r w:rsidRPr="000C5DB8">
        <w:rPr>
          <w:rFonts w:ascii="Arial" w:hAnsi="Arial" w:cs="Arial"/>
        </w:rPr>
        <w:t xml:space="preserve"> in the spring </w:t>
      </w:r>
      <w:r>
        <w:rPr>
          <w:rFonts w:ascii="Arial" w:hAnsi="Arial" w:cs="Arial"/>
        </w:rPr>
        <w:t>and jumbo yield decreased by 0.03 lb</w:t>
      </w:r>
      <w:r w:rsidRPr="000C5DB8">
        <w:rPr>
          <w:rFonts w:ascii="Arial" w:hAnsi="Arial" w:cs="Arial"/>
        </w:rPr>
        <w:t>/ft</w:t>
      </w:r>
      <w:r w:rsidRPr="000C5DB8">
        <w:rPr>
          <w:rFonts w:ascii="Arial" w:hAnsi="Arial" w:cs="Arial"/>
          <w:vertAlign w:val="superscript"/>
        </w:rPr>
        <w:t xml:space="preserve">2 </w:t>
      </w:r>
      <w:r>
        <w:rPr>
          <w:rFonts w:ascii="Arial" w:hAnsi="Arial" w:cs="Arial"/>
        </w:rPr>
        <w:t>in the fall and 0.037 lb</w:t>
      </w:r>
      <w:r w:rsidRPr="000C5DB8">
        <w:rPr>
          <w:rFonts w:ascii="Arial" w:hAnsi="Arial" w:cs="Arial"/>
        </w:rPr>
        <w:t>/ft</w:t>
      </w:r>
      <w:r w:rsidRPr="000C5DB8">
        <w:rPr>
          <w:rFonts w:ascii="Arial" w:hAnsi="Arial" w:cs="Arial"/>
          <w:vertAlign w:val="superscript"/>
        </w:rPr>
        <w:t xml:space="preserve">2 </w:t>
      </w:r>
      <w:r>
        <w:rPr>
          <w:rFonts w:ascii="Arial" w:hAnsi="Arial" w:cs="Arial"/>
        </w:rPr>
        <w:t>spring, and increased average fruit weight by 0.009 lb.</w:t>
      </w:r>
    </w:p>
    <w:p w:rsidR="000044A0" w:rsidRPr="006C059D" w:rsidRDefault="000044A0" w:rsidP="007E2FE9">
      <w:pPr>
        <w:spacing w:line="480" w:lineRule="auto"/>
        <w:ind w:firstLine="720"/>
        <w:rPr>
          <w:rFonts w:ascii="Arial" w:hAnsi="Arial" w:cs="Arial"/>
        </w:rPr>
      </w:pPr>
      <w:r>
        <w:rPr>
          <w:rFonts w:ascii="Arial" w:hAnsi="Arial" w:cs="Arial"/>
        </w:rPr>
        <w:t xml:space="preserve">These findings correspond to the findings of </w:t>
      </w:r>
      <w:proofErr w:type="spellStart"/>
      <w:r>
        <w:rPr>
          <w:rFonts w:ascii="Arial" w:hAnsi="Arial" w:cs="Arial"/>
        </w:rPr>
        <w:t>Papadoulos</w:t>
      </w:r>
      <w:proofErr w:type="spellEnd"/>
      <w:r>
        <w:rPr>
          <w:rFonts w:ascii="Arial" w:hAnsi="Arial" w:cs="Arial"/>
        </w:rPr>
        <w:t xml:space="preserve"> and </w:t>
      </w:r>
      <w:proofErr w:type="spellStart"/>
      <w:r>
        <w:rPr>
          <w:rFonts w:ascii="Arial" w:hAnsi="Arial" w:cs="Arial"/>
        </w:rPr>
        <w:t>Ormrod</w:t>
      </w:r>
      <w:proofErr w:type="spellEnd"/>
      <w:r>
        <w:rPr>
          <w:rFonts w:ascii="Arial" w:hAnsi="Arial" w:cs="Arial"/>
        </w:rPr>
        <w:t xml:space="preserve"> (1990). They found that with a narrow plant spacing, yield per plant declined but yield per area increased. This can be explained by the increased inter-plant and intra-plant competition that is imposed with higher plant densities (</w:t>
      </w:r>
      <w:proofErr w:type="spellStart"/>
      <w:r>
        <w:rPr>
          <w:rFonts w:ascii="Arial" w:hAnsi="Arial" w:cs="Arial"/>
        </w:rPr>
        <w:t>Fery</w:t>
      </w:r>
      <w:proofErr w:type="spellEnd"/>
      <w:r>
        <w:rPr>
          <w:rFonts w:ascii="Arial" w:hAnsi="Arial" w:cs="Arial"/>
        </w:rPr>
        <w:t xml:space="preserve"> and </w:t>
      </w:r>
      <w:proofErr w:type="spellStart"/>
      <w:r>
        <w:rPr>
          <w:rFonts w:ascii="Arial" w:hAnsi="Arial" w:cs="Arial"/>
        </w:rPr>
        <w:t>Janick</w:t>
      </w:r>
      <w:proofErr w:type="spellEnd"/>
      <w:r>
        <w:rPr>
          <w:rFonts w:ascii="Arial" w:hAnsi="Arial" w:cs="Arial"/>
        </w:rPr>
        <w:t xml:space="preserve">, 1970; Rodriguez and </w:t>
      </w:r>
      <w:proofErr w:type="spellStart"/>
      <w:r>
        <w:rPr>
          <w:rFonts w:ascii="Arial" w:hAnsi="Arial" w:cs="Arial"/>
        </w:rPr>
        <w:t>Lambeth</w:t>
      </w:r>
      <w:proofErr w:type="spellEnd"/>
      <w:r>
        <w:rPr>
          <w:rFonts w:ascii="Arial" w:hAnsi="Arial" w:cs="Arial"/>
        </w:rPr>
        <w:t xml:space="preserve">, 1975). They also attribute this to the fact that with lower plant densities (wider spacing) there is increased </w:t>
      </w:r>
      <w:proofErr w:type="spellStart"/>
      <w:r>
        <w:rPr>
          <w:rFonts w:ascii="Arial" w:hAnsi="Arial" w:cs="Arial"/>
        </w:rPr>
        <w:t>photosynthetically</w:t>
      </w:r>
      <w:proofErr w:type="spellEnd"/>
      <w:r>
        <w:rPr>
          <w:rFonts w:ascii="Arial" w:hAnsi="Arial" w:cs="Arial"/>
        </w:rPr>
        <w:t xml:space="preserve"> active radiation interception to the plant canopy, specifically the lower basal leaves, resulting in higher carbon dioxide (</w:t>
      </w:r>
      <w:r w:rsidRPr="00BC2AD6">
        <w:rPr>
          <w:rFonts w:ascii="Arial" w:hAnsi="Arial" w:cs="Arial"/>
        </w:rPr>
        <w:t>CO</w:t>
      </w:r>
      <w:r>
        <w:rPr>
          <w:rFonts w:ascii="Arial" w:hAnsi="Arial" w:cs="Arial"/>
          <w:vertAlign w:val="subscript"/>
        </w:rPr>
        <w:t>2</w:t>
      </w:r>
      <w:r>
        <w:rPr>
          <w:rFonts w:ascii="Arial" w:hAnsi="Arial" w:cs="Arial"/>
        </w:rPr>
        <w:t xml:space="preserve">) </w:t>
      </w:r>
      <w:r w:rsidRPr="00BC2AD6">
        <w:rPr>
          <w:rFonts w:ascii="Arial" w:hAnsi="Arial" w:cs="Arial"/>
        </w:rPr>
        <w:t>fixation</w:t>
      </w:r>
      <w:r>
        <w:rPr>
          <w:rFonts w:ascii="Arial" w:hAnsi="Arial" w:cs="Arial"/>
        </w:rPr>
        <w:t xml:space="preserve"> which ultimately increases yield per plant and fruit size (Papadopoulos and </w:t>
      </w:r>
      <w:proofErr w:type="spellStart"/>
      <w:r>
        <w:rPr>
          <w:rFonts w:ascii="Arial" w:hAnsi="Arial" w:cs="Arial"/>
        </w:rPr>
        <w:t>Ormrod</w:t>
      </w:r>
      <w:proofErr w:type="spellEnd"/>
      <w:r>
        <w:rPr>
          <w:rFonts w:ascii="Arial" w:hAnsi="Arial" w:cs="Arial"/>
        </w:rPr>
        <w:t xml:space="preserve"> 1990).</w:t>
      </w:r>
    </w:p>
    <w:p w:rsidR="00A75463" w:rsidRDefault="000044A0" w:rsidP="007E2FE9">
      <w:pPr>
        <w:spacing w:line="480" w:lineRule="auto"/>
        <w:ind w:firstLine="720"/>
        <w:rPr>
          <w:rFonts w:ascii="Arial" w:hAnsi="Arial" w:cs="Arial"/>
        </w:rPr>
      </w:pPr>
      <w:r w:rsidRPr="007C0D36">
        <w:rPr>
          <w:rFonts w:ascii="Arial" w:hAnsi="Arial" w:cs="Arial"/>
        </w:rPr>
        <w:lastRenderedPageBreak/>
        <w:t>Clo</w:t>
      </w:r>
      <w:r>
        <w:rPr>
          <w:rFonts w:ascii="Arial" w:hAnsi="Arial" w:cs="Arial"/>
        </w:rPr>
        <w:t>ser cropping increases yield per area,</w:t>
      </w:r>
      <w:r w:rsidRPr="007C0D36">
        <w:rPr>
          <w:rFonts w:ascii="Arial" w:hAnsi="Arial" w:cs="Arial"/>
        </w:rPr>
        <w:t xml:space="preserve"> but decreases yield </w:t>
      </w:r>
      <w:r>
        <w:rPr>
          <w:rFonts w:ascii="Arial" w:hAnsi="Arial" w:cs="Arial"/>
        </w:rPr>
        <w:t>per plant and fruit weight,</w:t>
      </w:r>
      <w:r w:rsidRPr="007C0D36">
        <w:rPr>
          <w:rFonts w:ascii="Arial" w:hAnsi="Arial" w:cs="Arial"/>
        </w:rPr>
        <w:t xml:space="preserve"> while increasing the risk for diseases and pests. High plant densities are best use</w:t>
      </w:r>
      <w:r>
        <w:rPr>
          <w:rFonts w:ascii="Arial" w:hAnsi="Arial" w:cs="Arial"/>
        </w:rPr>
        <w:t>d in situations with high light</w:t>
      </w:r>
      <w:r w:rsidRPr="007C0D36">
        <w:rPr>
          <w:rFonts w:ascii="Arial" w:hAnsi="Arial" w:cs="Arial"/>
        </w:rPr>
        <w:t xml:space="preserve"> or where fruit size is not of great concern</w:t>
      </w:r>
      <w:r>
        <w:rPr>
          <w:rFonts w:ascii="Arial" w:hAnsi="Arial" w:cs="Arial"/>
        </w:rPr>
        <w:t>.</w:t>
      </w:r>
    </w:p>
    <w:p w:rsidR="000044A0" w:rsidRPr="00A75463" w:rsidRDefault="000044A0" w:rsidP="007E2FE9">
      <w:pPr>
        <w:spacing w:line="480" w:lineRule="auto"/>
        <w:rPr>
          <w:rFonts w:ascii="Arial" w:hAnsi="Arial" w:cs="Arial"/>
          <w:b/>
          <w:i/>
        </w:rPr>
      </w:pPr>
      <w:r w:rsidRPr="00A75463">
        <w:rPr>
          <w:rFonts w:ascii="Arial" w:hAnsi="Arial" w:cs="Arial"/>
          <w:b/>
          <w:i/>
        </w:rPr>
        <w:t>Experiment 2</w:t>
      </w:r>
    </w:p>
    <w:p w:rsidR="000044A0" w:rsidRDefault="000044A0" w:rsidP="007E2FE9">
      <w:pPr>
        <w:spacing w:line="480" w:lineRule="auto"/>
        <w:ind w:firstLine="720"/>
        <w:rPr>
          <w:rFonts w:ascii="Arial" w:hAnsi="Arial" w:cs="Arial"/>
        </w:rPr>
      </w:pPr>
      <w:r>
        <w:rPr>
          <w:rFonts w:ascii="Arial" w:hAnsi="Arial" w:cs="Arial"/>
        </w:rPr>
        <w:t>In the production systems</w:t>
      </w:r>
      <w:r w:rsidRPr="007C0D36">
        <w:rPr>
          <w:rFonts w:ascii="Arial" w:hAnsi="Arial" w:cs="Arial"/>
        </w:rPr>
        <w:t xml:space="preserve"> </w:t>
      </w:r>
      <w:r>
        <w:rPr>
          <w:rFonts w:ascii="Arial" w:hAnsi="Arial" w:cs="Arial"/>
        </w:rPr>
        <w:t xml:space="preserve">study, the treatment effect </w:t>
      </w:r>
      <w:r w:rsidRPr="007C0D36">
        <w:rPr>
          <w:rFonts w:ascii="Arial" w:hAnsi="Arial" w:cs="Arial"/>
        </w:rPr>
        <w:t>significant</w:t>
      </w:r>
      <w:r>
        <w:rPr>
          <w:rFonts w:ascii="Arial" w:hAnsi="Arial" w:cs="Arial"/>
        </w:rPr>
        <w:t>ly affected yields (</w:t>
      </w:r>
      <w:r w:rsidRPr="007C0D36">
        <w:rPr>
          <w:rFonts w:ascii="Arial" w:hAnsi="Arial" w:cs="Arial"/>
        </w:rPr>
        <w:t>Table</w:t>
      </w:r>
      <w:r>
        <w:rPr>
          <w:rFonts w:ascii="Arial" w:hAnsi="Arial" w:cs="Arial"/>
        </w:rPr>
        <w:t>s</w:t>
      </w:r>
      <w:r w:rsidRPr="007C0D36">
        <w:rPr>
          <w:rFonts w:ascii="Arial" w:hAnsi="Arial" w:cs="Arial"/>
        </w:rPr>
        <w:t xml:space="preserve"> </w:t>
      </w:r>
      <w:r w:rsidR="00EA3EB2">
        <w:rPr>
          <w:rFonts w:ascii="Arial" w:hAnsi="Arial" w:cs="Arial"/>
        </w:rPr>
        <w:t>1.</w:t>
      </w:r>
      <w:r w:rsidRPr="007C0D36">
        <w:rPr>
          <w:rFonts w:ascii="Arial" w:hAnsi="Arial" w:cs="Arial"/>
        </w:rPr>
        <w:t>3</w:t>
      </w:r>
      <w:r>
        <w:rPr>
          <w:rFonts w:ascii="Arial" w:hAnsi="Arial" w:cs="Arial"/>
        </w:rPr>
        <w:t xml:space="preserve"> and </w:t>
      </w:r>
      <w:r w:rsidR="00EA3EB2">
        <w:rPr>
          <w:rFonts w:ascii="Arial" w:hAnsi="Arial" w:cs="Arial"/>
        </w:rPr>
        <w:t>1.</w:t>
      </w:r>
      <w:r>
        <w:rPr>
          <w:rFonts w:ascii="Arial" w:hAnsi="Arial" w:cs="Arial"/>
        </w:rPr>
        <w:t>4</w:t>
      </w:r>
      <w:r w:rsidRPr="002C7401">
        <w:rPr>
          <w:rFonts w:ascii="Arial" w:hAnsi="Arial" w:cs="Arial"/>
        </w:rPr>
        <w:t>). The production system of one plant/ 5</w:t>
      </w:r>
      <w:r>
        <w:rPr>
          <w:rFonts w:ascii="Arial" w:hAnsi="Arial" w:cs="Arial"/>
        </w:rPr>
        <w:t>-</w:t>
      </w:r>
      <w:r w:rsidRPr="002C7401">
        <w:rPr>
          <w:rFonts w:ascii="Arial" w:hAnsi="Arial" w:cs="Arial"/>
        </w:rPr>
        <w:t>gal</w:t>
      </w:r>
      <w:r>
        <w:rPr>
          <w:rFonts w:ascii="Arial" w:hAnsi="Arial" w:cs="Arial"/>
        </w:rPr>
        <w:t>lon</w:t>
      </w:r>
      <w:r w:rsidRPr="002C7401">
        <w:rPr>
          <w:rFonts w:ascii="Arial" w:hAnsi="Arial" w:cs="Arial"/>
        </w:rPr>
        <w:t xml:space="preserve"> bag p</w:t>
      </w:r>
      <w:r>
        <w:rPr>
          <w:rFonts w:ascii="Arial" w:hAnsi="Arial" w:cs="Arial"/>
        </w:rPr>
        <w:t>runed to a double leader resulted in</w:t>
      </w:r>
      <w:r w:rsidRPr="002C7401">
        <w:rPr>
          <w:rFonts w:ascii="Arial" w:hAnsi="Arial" w:cs="Arial"/>
        </w:rPr>
        <w:t xml:space="preserve"> m</w:t>
      </w:r>
      <w:r>
        <w:rPr>
          <w:rFonts w:ascii="Arial" w:hAnsi="Arial" w:cs="Arial"/>
        </w:rPr>
        <w:t>ore total fruit/plant and</w:t>
      </w:r>
      <w:r w:rsidRPr="002C7401">
        <w:rPr>
          <w:rFonts w:ascii="Arial" w:hAnsi="Arial" w:cs="Arial"/>
        </w:rPr>
        <w:t xml:space="preserve"> extra-large </w:t>
      </w:r>
      <w:r>
        <w:rPr>
          <w:rFonts w:ascii="Arial" w:hAnsi="Arial" w:cs="Arial"/>
        </w:rPr>
        <w:t xml:space="preserve">yield/plant </w:t>
      </w:r>
      <w:r w:rsidRPr="002C7401">
        <w:rPr>
          <w:rFonts w:ascii="Arial" w:hAnsi="Arial" w:cs="Arial"/>
        </w:rPr>
        <w:t>than two plants/5</w:t>
      </w:r>
      <w:r>
        <w:rPr>
          <w:rFonts w:ascii="Arial" w:hAnsi="Arial" w:cs="Arial"/>
        </w:rPr>
        <w:t>-</w:t>
      </w:r>
      <w:r w:rsidRPr="002C7401">
        <w:rPr>
          <w:rFonts w:ascii="Arial" w:hAnsi="Arial" w:cs="Arial"/>
        </w:rPr>
        <w:t>gal</w:t>
      </w:r>
      <w:r>
        <w:rPr>
          <w:rFonts w:ascii="Arial" w:hAnsi="Arial" w:cs="Arial"/>
        </w:rPr>
        <w:t>lon</w:t>
      </w:r>
      <w:r w:rsidRPr="002C7401">
        <w:rPr>
          <w:rFonts w:ascii="Arial" w:hAnsi="Arial" w:cs="Arial"/>
        </w:rPr>
        <w:t xml:space="preserve"> bag pruned to single leaders.</w:t>
      </w:r>
      <w:r>
        <w:rPr>
          <w:rFonts w:ascii="Arial" w:hAnsi="Arial" w:cs="Arial"/>
        </w:rPr>
        <w:t xml:space="preserve"> </w:t>
      </w:r>
      <w:r w:rsidRPr="007C0D36">
        <w:rPr>
          <w:rFonts w:ascii="Arial" w:hAnsi="Arial" w:cs="Arial"/>
        </w:rPr>
        <w:t>The double leader system produced significant</w:t>
      </w:r>
      <w:r>
        <w:rPr>
          <w:rFonts w:ascii="Arial" w:hAnsi="Arial" w:cs="Arial"/>
        </w:rPr>
        <w:t>ly higher total yields</w:t>
      </w:r>
      <w:r w:rsidRPr="007C0D36">
        <w:rPr>
          <w:rFonts w:ascii="Arial" w:hAnsi="Arial" w:cs="Arial"/>
        </w:rPr>
        <w:t xml:space="preserve"> durin</w:t>
      </w:r>
      <w:r>
        <w:rPr>
          <w:rFonts w:ascii="Arial" w:hAnsi="Arial" w:cs="Arial"/>
        </w:rPr>
        <w:t>g fall and spring seasons, 15.4</w:t>
      </w:r>
      <w:r w:rsidRPr="007C0D36">
        <w:rPr>
          <w:rFonts w:ascii="Arial" w:hAnsi="Arial" w:cs="Arial"/>
        </w:rPr>
        <w:t xml:space="preserve"> and 29.1 </w:t>
      </w:r>
      <w:r>
        <w:rPr>
          <w:rFonts w:ascii="Arial" w:hAnsi="Arial" w:cs="Arial"/>
        </w:rPr>
        <w:t>lb/plant</w:t>
      </w:r>
      <w:r w:rsidRPr="007C0D36">
        <w:rPr>
          <w:rFonts w:ascii="Arial" w:hAnsi="Arial" w:cs="Arial"/>
        </w:rPr>
        <w:t xml:space="preserve"> respectively, compared to the single leader system with 9 </w:t>
      </w:r>
      <w:r>
        <w:rPr>
          <w:rFonts w:ascii="Arial" w:hAnsi="Arial" w:cs="Arial"/>
        </w:rPr>
        <w:t>lb</w:t>
      </w:r>
      <w:r w:rsidRPr="007C0D36">
        <w:rPr>
          <w:rFonts w:ascii="Arial" w:hAnsi="Arial" w:cs="Arial"/>
        </w:rPr>
        <w:t xml:space="preserve"> and 13.4 </w:t>
      </w:r>
      <w:r>
        <w:rPr>
          <w:rFonts w:ascii="Arial" w:hAnsi="Arial" w:cs="Arial"/>
        </w:rPr>
        <w:t>lb/plant during the fall and spring</w:t>
      </w:r>
      <w:r w:rsidRPr="007C0D36">
        <w:rPr>
          <w:rFonts w:ascii="Arial" w:hAnsi="Arial" w:cs="Arial"/>
        </w:rPr>
        <w:t>, respectively (Table</w:t>
      </w:r>
      <w:r>
        <w:rPr>
          <w:rFonts w:ascii="Arial" w:hAnsi="Arial" w:cs="Arial"/>
        </w:rPr>
        <w:t>s</w:t>
      </w:r>
      <w:r w:rsidRPr="007C0D36">
        <w:rPr>
          <w:rFonts w:ascii="Arial" w:hAnsi="Arial" w:cs="Arial"/>
        </w:rPr>
        <w:t xml:space="preserve"> </w:t>
      </w:r>
      <w:r w:rsidR="00EA3EB2">
        <w:rPr>
          <w:rFonts w:ascii="Arial" w:hAnsi="Arial" w:cs="Arial"/>
        </w:rPr>
        <w:t>1.</w:t>
      </w:r>
      <w:r w:rsidRPr="007C0D36">
        <w:rPr>
          <w:rFonts w:ascii="Arial" w:hAnsi="Arial" w:cs="Arial"/>
        </w:rPr>
        <w:t>3</w:t>
      </w:r>
      <w:r>
        <w:rPr>
          <w:rFonts w:ascii="Arial" w:hAnsi="Arial" w:cs="Arial"/>
        </w:rPr>
        <w:t xml:space="preserve"> and </w:t>
      </w:r>
      <w:r w:rsidR="00EA3EB2">
        <w:rPr>
          <w:rFonts w:ascii="Arial" w:hAnsi="Arial" w:cs="Arial"/>
        </w:rPr>
        <w:t>1.</w:t>
      </w:r>
      <w:r>
        <w:rPr>
          <w:rFonts w:ascii="Arial" w:hAnsi="Arial" w:cs="Arial"/>
        </w:rPr>
        <w:t xml:space="preserve">4). The </w:t>
      </w:r>
      <w:r w:rsidRPr="007C0D36">
        <w:rPr>
          <w:rFonts w:ascii="Arial" w:hAnsi="Arial" w:cs="Arial"/>
        </w:rPr>
        <w:t>one plant with two leader</w:t>
      </w:r>
      <w:r>
        <w:rPr>
          <w:rFonts w:ascii="Arial" w:hAnsi="Arial" w:cs="Arial"/>
        </w:rPr>
        <w:t xml:space="preserve"> system</w:t>
      </w:r>
      <w:r w:rsidRPr="007C0D36">
        <w:rPr>
          <w:rFonts w:ascii="Arial" w:hAnsi="Arial" w:cs="Arial"/>
        </w:rPr>
        <w:t xml:space="preserve"> produced, </w:t>
      </w:r>
      <w:r>
        <w:rPr>
          <w:rFonts w:ascii="Arial" w:hAnsi="Arial" w:cs="Arial"/>
        </w:rPr>
        <w:t>6.4</w:t>
      </w:r>
      <w:r w:rsidRPr="007C0D36">
        <w:rPr>
          <w:rFonts w:ascii="Arial" w:hAnsi="Arial" w:cs="Arial"/>
        </w:rPr>
        <w:t xml:space="preserve"> </w:t>
      </w:r>
      <w:r>
        <w:rPr>
          <w:rFonts w:ascii="Arial" w:hAnsi="Arial" w:cs="Arial"/>
        </w:rPr>
        <w:t>and 15.7 lb</w:t>
      </w:r>
      <w:r w:rsidRPr="007C0D36">
        <w:rPr>
          <w:rFonts w:ascii="Arial" w:hAnsi="Arial" w:cs="Arial"/>
        </w:rPr>
        <w:t xml:space="preserve"> more</w:t>
      </w:r>
      <w:r>
        <w:rPr>
          <w:rFonts w:ascii="Arial" w:hAnsi="Arial" w:cs="Arial"/>
        </w:rPr>
        <w:t xml:space="preserve"> fruit per plant</w:t>
      </w:r>
      <w:r w:rsidRPr="007C0D36">
        <w:rPr>
          <w:rFonts w:ascii="Arial" w:hAnsi="Arial" w:cs="Arial"/>
        </w:rPr>
        <w:t xml:space="preserve"> during the fall and </w:t>
      </w:r>
      <w:r>
        <w:rPr>
          <w:rFonts w:ascii="Arial" w:hAnsi="Arial" w:cs="Arial"/>
        </w:rPr>
        <w:t>spring than two plants with single leaders</w:t>
      </w:r>
      <w:r w:rsidRPr="007C0D36">
        <w:rPr>
          <w:rFonts w:ascii="Arial" w:hAnsi="Arial" w:cs="Arial"/>
        </w:rPr>
        <w:t xml:space="preserve">. </w:t>
      </w:r>
      <w:r>
        <w:rPr>
          <w:rFonts w:ascii="Arial" w:hAnsi="Arial" w:cs="Arial"/>
        </w:rPr>
        <w:t>While yield/plant is interesting from a physiological standpoint, it is yield/bag that is most pertinent to growers trying to decrease production cost while not sacrificing yield. O</w:t>
      </w:r>
      <w:r w:rsidRPr="007C0D36">
        <w:rPr>
          <w:rFonts w:ascii="Arial" w:hAnsi="Arial" w:cs="Arial"/>
        </w:rPr>
        <w:t xml:space="preserve">n a per bag basis, two plants with one leader </w:t>
      </w:r>
      <w:r>
        <w:rPr>
          <w:rFonts w:ascii="Arial" w:hAnsi="Arial" w:cs="Arial"/>
        </w:rPr>
        <w:t>yielded</w:t>
      </w:r>
      <w:r w:rsidRPr="007C0D36">
        <w:rPr>
          <w:rFonts w:ascii="Arial" w:hAnsi="Arial" w:cs="Arial"/>
        </w:rPr>
        <w:t xml:space="preserve"> more </w:t>
      </w:r>
      <w:r>
        <w:rPr>
          <w:rFonts w:ascii="Arial" w:hAnsi="Arial" w:cs="Arial"/>
        </w:rPr>
        <w:t>fruit for</w:t>
      </w:r>
      <w:r w:rsidRPr="007C0D36">
        <w:rPr>
          <w:rFonts w:ascii="Arial" w:hAnsi="Arial" w:cs="Arial"/>
        </w:rPr>
        <w:t xml:space="preserve"> the fall crop, 18 </w:t>
      </w:r>
      <w:r>
        <w:rPr>
          <w:rFonts w:ascii="Arial" w:hAnsi="Arial" w:cs="Arial"/>
        </w:rPr>
        <w:t>lb/bag</w:t>
      </w:r>
      <w:r w:rsidRPr="007C0D36">
        <w:rPr>
          <w:rFonts w:ascii="Arial" w:hAnsi="Arial" w:cs="Arial"/>
        </w:rPr>
        <w:t xml:space="preserve"> (9</w:t>
      </w:r>
      <w:r>
        <w:rPr>
          <w:rFonts w:ascii="Arial" w:hAnsi="Arial" w:cs="Arial"/>
        </w:rPr>
        <w:t xml:space="preserve"> lb/plant</w:t>
      </w:r>
      <w:r w:rsidRPr="007C0D36">
        <w:rPr>
          <w:rFonts w:ascii="Arial" w:hAnsi="Arial" w:cs="Arial"/>
        </w:rPr>
        <w:t xml:space="preserve"> each) compared to 15.4 </w:t>
      </w:r>
      <w:r>
        <w:rPr>
          <w:rFonts w:ascii="Arial" w:hAnsi="Arial" w:cs="Arial"/>
        </w:rPr>
        <w:t xml:space="preserve">lb/bag of a single plant with double leaders (Table </w:t>
      </w:r>
      <w:r w:rsidR="00EA3EB2">
        <w:rPr>
          <w:rFonts w:ascii="Arial" w:hAnsi="Arial" w:cs="Arial"/>
        </w:rPr>
        <w:t>1.</w:t>
      </w:r>
      <w:r>
        <w:rPr>
          <w:rFonts w:ascii="Arial" w:hAnsi="Arial" w:cs="Arial"/>
        </w:rPr>
        <w:t>3). D</w:t>
      </w:r>
      <w:r w:rsidRPr="007C0D36">
        <w:rPr>
          <w:rFonts w:ascii="Arial" w:hAnsi="Arial" w:cs="Arial"/>
        </w:rPr>
        <w:t>uring the spring</w:t>
      </w:r>
      <w:r>
        <w:rPr>
          <w:rFonts w:ascii="Arial" w:hAnsi="Arial" w:cs="Arial"/>
        </w:rPr>
        <w:t xml:space="preserve"> crop</w:t>
      </w:r>
      <w:r w:rsidRPr="007C0D36">
        <w:rPr>
          <w:rFonts w:ascii="Arial" w:hAnsi="Arial" w:cs="Arial"/>
        </w:rPr>
        <w:t>,</w:t>
      </w:r>
      <w:r>
        <w:rPr>
          <w:rFonts w:ascii="Arial" w:hAnsi="Arial" w:cs="Arial"/>
        </w:rPr>
        <w:t xml:space="preserve"> the </w:t>
      </w:r>
      <w:r w:rsidR="00AA75EF">
        <w:rPr>
          <w:rFonts w:ascii="Arial" w:hAnsi="Arial" w:cs="Arial"/>
        </w:rPr>
        <w:t xml:space="preserve">two </w:t>
      </w:r>
      <w:r>
        <w:rPr>
          <w:rFonts w:ascii="Arial" w:hAnsi="Arial" w:cs="Arial"/>
        </w:rPr>
        <w:t>system</w:t>
      </w:r>
      <w:r w:rsidR="00AA75EF">
        <w:rPr>
          <w:rFonts w:ascii="Arial" w:hAnsi="Arial" w:cs="Arial"/>
        </w:rPr>
        <w:t>s</w:t>
      </w:r>
      <w:r>
        <w:rPr>
          <w:rFonts w:ascii="Arial" w:hAnsi="Arial" w:cs="Arial"/>
        </w:rPr>
        <w:t xml:space="preserve"> produced comparable yields (Table </w:t>
      </w:r>
      <w:r w:rsidR="00EA3EB2">
        <w:rPr>
          <w:rFonts w:ascii="Arial" w:hAnsi="Arial" w:cs="Arial"/>
        </w:rPr>
        <w:t>1.</w:t>
      </w:r>
      <w:r>
        <w:rPr>
          <w:rFonts w:ascii="Arial" w:hAnsi="Arial" w:cs="Arial"/>
        </w:rPr>
        <w:t>4)</w:t>
      </w:r>
      <w:r w:rsidRPr="007C0D36">
        <w:rPr>
          <w:rFonts w:ascii="Arial" w:hAnsi="Arial" w:cs="Arial"/>
        </w:rPr>
        <w:t>.</w:t>
      </w:r>
      <w:r>
        <w:rPr>
          <w:rFonts w:ascii="Arial" w:hAnsi="Arial" w:cs="Arial"/>
        </w:rPr>
        <w:t xml:space="preserve"> </w:t>
      </w:r>
      <w:r w:rsidRPr="007C0D36">
        <w:rPr>
          <w:rFonts w:ascii="Arial" w:hAnsi="Arial" w:cs="Arial"/>
        </w:rPr>
        <w:t xml:space="preserve">So, by using the same floor space, water, and fertilizer, one would have higher yields in the fall by having two plants each with a single leader, as the double leader plant produces 15.5 </w:t>
      </w:r>
      <w:r>
        <w:rPr>
          <w:rFonts w:ascii="Arial" w:hAnsi="Arial" w:cs="Arial"/>
        </w:rPr>
        <w:t>lb/bag</w:t>
      </w:r>
      <w:r w:rsidRPr="007C0D36">
        <w:rPr>
          <w:rFonts w:ascii="Arial" w:hAnsi="Arial" w:cs="Arial"/>
        </w:rPr>
        <w:t xml:space="preserve"> of tomatoes, and the two single leader plants together produce 18 </w:t>
      </w:r>
      <w:r>
        <w:rPr>
          <w:rFonts w:ascii="Arial" w:hAnsi="Arial" w:cs="Arial"/>
        </w:rPr>
        <w:t xml:space="preserve">lb/bag of </w:t>
      </w:r>
      <w:r>
        <w:rPr>
          <w:rFonts w:ascii="Arial" w:hAnsi="Arial" w:cs="Arial"/>
        </w:rPr>
        <w:lastRenderedPageBreak/>
        <w:t>tomatoes</w:t>
      </w:r>
      <w:r w:rsidRPr="007C0D36">
        <w:rPr>
          <w:rFonts w:ascii="Arial" w:hAnsi="Arial" w:cs="Arial"/>
        </w:rPr>
        <w:t xml:space="preserve">. However, in the spring it would be more beneficial to use the double leader system </w:t>
      </w:r>
      <w:r>
        <w:rPr>
          <w:rFonts w:ascii="Arial" w:hAnsi="Arial" w:cs="Arial"/>
        </w:rPr>
        <w:t>than the single leader system as it decreases input costs of seeds and transplants without reducing yield</w:t>
      </w:r>
      <w:r w:rsidRPr="007C0D36">
        <w:rPr>
          <w:rFonts w:ascii="Arial" w:hAnsi="Arial" w:cs="Arial"/>
        </w:rPr>
        <w:t>.</w:t>
      </w:r>
      <w:r>
        <w:rPr>
          <w:rFonts w:ascii="Arial" w:hAnsi="Arial" w:cs="Arial"/>
        </w:rPr>
        <w:t xml:space="preserve"> </w:t>
      </w:r>
      <w:r w:rsidRPr="007C0D36">
        <w:rPr>
          <w:rFonts w:ascii="Arial" w:hAnsi="Arial" w:cs="Arial"/>
        </w:rPr>
        <w:t xml:space="preserve">Maintenance and labor inputs were equal for both pruning systems, except seeding and planting, theoretically, would take half as much time when using the double leader system. Using the double leader </w:t>
      </w:r>
      <w:r>
        <w:rPr>
          <w:rFonts w:ascii="Arial" w:hAnsi="Arial" w:cs="Arial"/>
        </w:rPr>
        <w:t xml:space="preserve">production </w:t>
      </w:r>
      <w:r w:rsidRPr="007C0D36">
        <w:rPr>
          <w:rFonts w:ascii="Arial" w:hAnsi="Arial" w:cs="Arial"/>
        </w:rPr>
        <w:t>system would be beneficial if the cost of using twice as many plants (as for the one leader system) outweighs the possible profits achieved by the increased yield. However, a cost analy</w:t>
      </w:r>
      <w:r>
        <w:rPr>
          <w:rFonts w:ascii="Arial" w:hAnsi="Arial" w:cs="Arial"/>
        </w:rPr>
        <w:t xml:space="preserve">sis (Table </w:t>
      </w:r>
      <w:r w:rsidR="00EA3EB2">
        <w:rPr>
          <w:rFonts w:ascii="Arial" w:hAnsi="Arial" w:cs="Arial"/>
        </w:rPr>
        <w:t>1.</w:t>
      </w:r>
      <w:r>
        <w:rPr>
          <w:rFonts w:ascii="Arial" w:hAnsi="Arial" w:cs="Arial"/>
        </w:rPr>
        <w:t>5</w:t>
      </w:r>
      <w:r w:rsidRPr="007C0D36">
        <w:rPr>
          <w:rFonts w:ascii="Arial" w:hAnsi="Arial" w:cs="Arial"/>
        </w:rPr>
        <w:t>) calculating the projected gross income for one 3</w:t>
      </w:r>
      <w:r>
        <w:rPr>
          <w:rFonts w:ascii="Arial" w:hAnsi="Arial" w:cs="Arial"/>
        </w:rPr>
        <w:t>000-</w:t>
      </w:r>
      <w:r w:rsidRPr="007C0D36">
        <w:rPr>
          <w:rFonts w:ascii="Arial" w:hAnsi="Arial" w:cs="Arial"/>
        </w:rPr>
        <w:t>ft</w:t>
      </w:r>
      <w:r w:rsidRPr="007C0D36">
        <w:rPr>
          <w:rFonts w:ascii="Arial" w:hAnsi="Arial" w:cs="Arial"/>
          <w:vertAlign w:val="superscript"/>
        </w:rPr>
        <w:t>2</w:t>
      </w:r>
      <w:r w:rsidRPr="007C0D36">
        <w:rPr>
          <w:rFonts w:ascii="Arial" w:hAnsi="Arial" w:cs="Arial"/>
        </w:rPr>
        <w:t xml:space="preserve"> house using 4 ft</w:t>
      </w:r>
      <w:r w:rsidRPr="007C0D36">
        <w:rPr>
          <w:rFonts w:ascii="Arial" w:hAnsi="Arial" w:cs="Arial"/>
          <w:vertAlign w:val="superscript"/>
        </w:rPr>
        <w:t>2</w:t>
      </w:r>
      <w:r w:rsidRPr="007C0D36">
        <w:rPr>
          <w:rFonts w:ascii="Arial" w:hAnsi="Arial" w:cs="Arial"/>
        </w:rPr>
        <w:t xml:space="preserve"> growing area per grow bag shows that the yield increase of a single leader system outweighs the increased seed cost in the fall but not in the spring. Estimates s</w:t>
      </w:r>
      <w:r>
        <w:rPr>
          <w:rFonts w:ascii="Arial" w:hAnsi="Arial" w:cs="Arial"/>
        </w:rPr>
        <w:t>how an increase in profit of $2</w:t>
      </w:r>
      <w:r w:rsidRPr="007C0D36">
        <w:rPr>
          <w:rFonts w:ascii="Arial" w:hAnsi="Arial" w:cs="Arial"/>
        </w:rPr>
        <w:t xml:space="preserve">925.00 by pruning two plants </w:t>
      </w:r>
      <w:r>
        <w:rPr>
          <w:rFonts w:ascii="Arial" w:hAnsi="Arial" w:cs="Arial"/>
        </w:rPr>
        <w:t xml:space="preserve">per bag </w:t>
      </w:r>
      <w:r w:rsidRPr="007C0D36">
        <w:rPr>
          <w:rFonts w:ascii="Arial" w:hAnsi="Arial" w:cs="Arial"/>
        </w:rPr>
        <w:t>to a single leader in the fall</w:t>
      </w:r>
      <w:r>
        <w:rPr>
          <w:rFonts w:ascii="Arial" w:hAnsi="Arial" w:cs="Arial"/>
        </w:rPr>
        <w:t>;</w:t>
      </w:r>
      <w:r w:rsidRPr="007C0D36">
        <w:rPr>
          <w:rFonts w:ascii="Arial" w:hAnsi="Arial" w:cs="Arial"/>
        </w:rPr>
        <w:t xml:space="preserve"> whereas in the spring the opposite holds true, pruning one plant</w:t>
      </w:r>
      <w:r>
        <w:rPr>
          <w:rFonts w:ascii="Arial" w:hAnsi="Arial" w:cs="Arial"/>
        </w:rPr>
        <w:t xml:space="preserve"> per bag to a double leader will be $2</w:t>
      </w:r>
      <w:r w:rsidRPr="007C0D36">
        <w:rPr>
          <w:rFonts w:ascii="Arial" w:hAnsi="Arial" w:cs="Arial"/>
        </w:rPr>
        <w:t>587.50 more profitable. A</w:t>
      </w:r>
      <w:r>
        <w:rPr>
          <w:rFonts w:ascii="Arial" w:hAnsi="Arial" w:cs="Arial"/>
        </w:rPr>
        <w:t xml:space="preserve"> disadvantage o</w:t>
      </w:r>
      <w:r w:rsidRPr="007C0D36">
        <w:rPr>
          <w:rFonts w:ascii="Arial" w:hAnsi="Arial" w:cs="Arial"/>
        </w:rPr>
        <w:t xml:space="preserve">f the double leader </w:t>
      </w:r>
      <w:r>
        <w:rPr>
          <w:rFonts w:ascii="Arial" w:hAnsi="Arial" w:cs="Arial"/>
        </w:rPr>
        <w:t xml:space="preserve">production </w:t>
      </w:r>
      <w:r w:rsidRPr="007C0D36">
        <w:rPr>
          <w:rFonts w:ascii="Arial" w:hAnsi="Arial" w:cs="Arial"/>
        </w:rPr>
        <w:t>system is that</w:t>
      </w:r>
      <w:r>
        <w:rPr>
          <w:rFonts w:ascii="Arial" w:hAnsi="Arial" w:cs="Arial"/>
        </w:rPr>
        <w:t xml:space="preserve"> when diseases, such as </w:t>
      </w:r>
      <w:r>
        <w:rPr>
          <w:rFonts w:ascii="Arial" w:hAnsi="Arial" w:cs="Arial"/>
          <w:i/>
        </w:rPr>
        <w:t xml:space="preserve">Botrytis </w:t>
      </w:r>
      <w:proofErr w:type="spellStart"/>
      <w:r>
        <w:rPr>
          <w:rFonts w:ascii="Arial" w:hAnsi="Arial" w:cs="Arial"/>
          <w:i/>
        </w:rPr>
        <w:t>cinerea</w:t>
      </w:r>
      <w:proofErr w:type="spellEnd"/>
      <w:r>
        <w:rPr>
          <w:rFonts w:ascii="Arial" w:hAnsi="Arial" w:cs="Arial"/>
        </w:rPr>
        <w:t>, are pr</w:t>
      </w:r>
      <w:r w:rsidRPr="007C0D36">
        <w:rPr>
          <w:rFonts w:ascii="Arial" w:hAnsi="Arial" w:cs="Arial"/>
        </w:rPr>
        <w:t xml:space="preserve">esent there is a greater chance of losing the whole plant, whereas if there are two plants per bag it may affect one plant but not the other. This factor may partly explain why the single leader system was more effective in the fall when </w:t>
      </w:r>
      <w:r>
        <w:rPr>
          <w:rFonts w:ascii="Arial" w:hAnsi="Arial" w:cs="Arial"/>
        </w:rPr>
        <w:t xml:space="preserve">greenhouse </w:t>
      </w:r>
      <w:r w:rsidRPr="007C0D36">
        <w:rPr>
          <w:rFonts w:ascii="Arial" w:hAnsi="Arial" w:cs="Arial"/>
        </w:rPr>
        <w:t>disease pressure is greatest</w:t>
      </w:r>
      <w:r>
        <w:rPr>
          <w:rFonts w:ascii="Arial" w:hAnsi="Arial" w:cs="Arial"/>
        </w:rPr>
        <w:t xml:space="preserve"> in Tennessee</w:t>
      </w:r>
      <w:r w:rsidRPr="007C0D36">
        <w:rPr>
          <w:rFonts w:ascii="Arial" w:hAnsi="Arial" w:cs="Arial"/>
        </w:rPr>
        <w:t>.</w:t>
      </w:r>
    </w:p>
    <w:p w:rsidR="0029655D" w:rsidRDefault="0029655D" w:rsidP="007E2FE9">
      <w:pPr>
        <w:spacing w:line="480" w:lineRule="auto"/>
        <w:rPr>
          <w:rFonts w:ascii="Arial" w:hAnsi="Arial" w:cs="Arial"/>
        </w:rPr>
      </w:pPr>
    </w:p>
    <w:p w:rsidR="00A56167" w:rsidRDefault="00A56167" w:rsidP="007E2FE9">
      <w:pPr>
        <w:spacing w:line="480" w:lineRule="auto"/>
        <w:rPr>
          <w:rFonts w:ascii="Arial" w:hAnsi="Arial" w:cs="Arial"/>
        </w:rPr>
      </w:pPr>
    </w:p>
    <w:p w:rsidR="00D02A23" w:rsidRDefault="00D02A23" w:rsidP="007E2FE9">
      <w:pPr>
        <w:spacing w:line="480" w:lineRule="auto"/>
        <w:rPr>
          <w:rFonts w:ascii="Arial" w:hAnsi="Arial" w:cs="Arial"/>
        </w:rPr>
      </w:pPr>
    </w:p>
    <w:p w:rsidR="0029655D" w:rsidRDefault="0029655D" w:rsidP="007E2FE9">
      <w:pPr>
        <w:spacing w:line="480" w:lineRule="auto"/>
        <w:rPr>
          <w:rFonts w:ascii="Arial" w:hAnsi="Arial" w:cs="Arial"/>
        </w:rPr>
      </w:pPr>
    </w:p>
    <w:p w:rsidR="00D02A23" w:rsidRDefault="0029655D" w:rsidP="00D02A23">
      <w:pPr>
        <w:spacing w:line="480" w:lineRule="auto"/>
        <w:jc w:val="center"/>
        <w:rPr>
          <w:rFonts w:ascii="Arial" w:hAnsi="Arial" w:cs="Arial"/>
          <w:b/>
          <w:sz w:val="28"/>
          <w:szCs w:val="28"/>
        </w:rPr>
      </w:pPr>
      <w:r w:rsidRPr="00B73CB6">
        <w:rPr>
          <w:rFonts w:ascii="Arial" w:hAnsi="Arial" w:cs="Arial"/>
          <w:b/>
          <w:sz w:val="28"/>
          <w:szCs w:val="28"/>
        </w:rPr>
        <w:lastRenderedPageBreak/>
        <w:t>R</w:t>
      </w:r>
      <w:r w:rsidR="00A75463">
        <w:rPr>
          <w:rFonts w:ascii="Arial" w:hAnsi="Arial" w:cs="Arial"/>
          <w:b/>
          <w:sz w:val="28"/>
          <w:szCs w:val="28"/>
        </w:rPr>
        <w:t>eferences</w:t>
      </w:r>
    </w:p>
    <w:p w:rsidR="00D02A23" w:rsidRDefault="0029655D" w:rsidP="00D02A23">
      <w:pPr>
        <w:spacing w:line="480" w:lineRule="auto"/>
        <w:rPr>
          <w:rFonts w:ascii="Arial" w:hAnsi="Arial" w:cs="Arial"/>
          <w:b/>
          <w:sz w:val="28"/>
          <w:szCs w:val="28"/>
        </w:rPr>
      </w:pPr>
      <w:proofErr w:type="spellStart"/>
      <w:r w:rsidRPr="00794CF6">
        <w:rPr>
          <w:rFonts w:ascii="Arial" w:hAnsi="Arial" w:cs="Arial"/>
        </w:rPr>
        <w:t>Aung</w:t>
      </w:r>
      <w:proofErr w:type="spellEnd"/>
      <w:r w:rsidRPr="00794CF6">
        <w:rPr>
          <w:rFonts w:ascii="Arial" w:hAnsi="Arial" w:cs="Arial"/>
        </w:rPr>
        <w:t xml:space="preserve">, M. 1999. </w:t>
      </w:r>
      <w:proofErr w:type="gramStart"/>
      <w:r w:rsidRPr="00794CF6">
        <w:rPr>
          <w:rFonts w:ascii="Arial" w:hAnsi="Arial" w:cs="Arial"/>
        </w:rPr>
        <w:t xml:space="preserve">Effect of pruning and spacing on performance of fresh market </w:t>
      </w:r>
      <w:r w:rsidR="00D02A23">
        <w:rPr>
          <w:rFonts w:ascii="Arial" w:hAnsi="Arial" w:cs="Arial"/>
        </w:rPr>
        <w:tab/>
      </w:r>
      <w:r w:rsidRPr="00794CF6">
        <w:rPr>
          <w:rFonts w:ascii="Arial" w:hAnsi="Arial" w:cs="Arial"/>
        </w:rPr>
        <w:t>tomato.</w:t>
      </w:r>
      <w:proofErr w:type="gramEnd"/>
      <w:r w:rsidRPr="00794CF6">
        <w:rPr>
          <w:rFonts w:ascii="Arial" w:hAnsi="Arial" w:cs="Arial"/>
        </w:rPr>
        <w:t xml:space="preserve"> Report of AVRDC</w:t>
      </w:r>
      <w:r w:rsidRPr="00794CF6">
        <w:rPr>
          <w:rStyle w:val="Hyperlink"/>
          <w:rFonts w:ascii="Arial" w:hAnsi="Arial" w:cs="Arial"/>
        </w:rPr>
        <w:t xml:space="preserve"> </w:t>
      </w:r>
      <w:r w:rsidRPr="00794CF6">
        <w:rPr>
          <w:rFonts w:ascii="Arial" w:hAnsi="Arial" w:cs="Arial"/>
        </w:rPr>
        <w:t xml:space="preserve">1-7, </w:t>
      </w:r>
      <w:proofErr w:type="gramStart"/>
      <w:r w:rsidRPr="00794CF6">
        <w:rPr>
          <w:rStyle w:val="avrdctopheader"/>
          <w:rFonts w:ascii="Arial" w:hAnsi="Arial" w:cs="Arial"/>
        </w:rPr>
        <w:t>The</w:t>
      </w:r>
      <w:proofErr w:type="gramEnd"/>
      <w:r w:rsidRPr="00794CF6">
        <w:rPr>
          <w:rStyle w:val="avrdctopheader"/>
          <w:rFonts w:ascii="Arial" w:hAnsi="Arial" w:cs="Arial"/>
        </w:rPr>
        <w:t xml:space="preserve"> World Vegetable Center</w:t>
      </w:r>
      <w:r w:rsidRPr="00794CF6">
        <w:rPr>
          <w:rFonts w:ascii="Arial" w:hAnsi="Arial" w:cs="Arial"/>
        </w:rPr>
        <w:t>.</w:t>
      </w:r>
    </w:p>
    <w:p w:rsidR="00D02A23" w:rsidRDefault="0029655D" w:rsidP="00D02A23">
      <w:pPr>
        <w:spacing w:line="480" w:lineRule="auto"/>
        <w:rPr>
          <w:rFonts w:ascii="Arial" w:hAnsi="Arial" w:cs="Arial"/>
          <w:b/>
          <w:sz w:val="28"/>
          <w:szCs w:val="28"/>
        </w:rPr>
      </w:pPr>
      <w:proofErr w:type="spellStart"/>
      <w:proofErr w:type="gramStart"/>
      <w:r w:rsidRPr="00794CF6">
        <w:rPr>
          <w:rFonts w:ascii="Arial" w:hAnsi="Arial" w:cs="Arial"/>
        </w:rPr>
        <w:t>Borisoy</w:t>
      </w:r>
      <w:proofErr w:type="spellEnd"/>
      <w:r w:rsidRPr="00794CF6">
        <w:rPr>
          <w:rFonts w:ascii="Arial" w:hAnsi="Arial" w:cs="Arial"/>
        </w:rPr>
        <w:t xml:space="preserve">, V.Y., R.L </w:t>
      </w:r>
      <w:proofErr w:type="spellStart"/>
      <w:r w:rsidRPr="00794CF6">
        <w:rPr>
          <w:rFonts w:ascii="Arial" w:hAnsi="Arial" w:cs="Arial"/>
        </w:rPr>
        <w:t>Borisova</w:t>
      </w:r>
      <w:proofErr w:type="spellEnd"/>
      <w:r w:rsidRPr="00794CF6">
        <w:rPr>
          <w:rFonts w:ascii="Arial" w:hAnsi="Arial" w:cs="Arial"/>
        </w:rPr>
        <w:t xml:space="preserve"> and V.T. </w:t>
      </w:r>
      <w:proofErr w:type="spellStart"/>
      <w:r w:rsidRPr="00794CF6">
        <w:rPr>
          <w:rFonts w:ascii="Arial" w:hAnsi="Arial" w:cs="Arial"/>
        </w:rPr>
        <w:t>Belik</w:t>
      </w:r>
      <w:proofErr w:type="spellEnd"/>
      <w:r w:rsidRPr="00794CF6">
        <w:rPr>
          <w:rFonts w:ascii="Arial" w:hAnsi="Arial" w:cs="Arial"/>
        </w:rPr>
        <w:t>.</w:t>
      </w:r>
      <w:proofErr w:type="gramEnd"/>
      <w:r w:rsidRPr="00794CF6">
        <w:rPr>
          <w:rFonts w:ascii="Arial" w:hAnsi="Arial" w:cs="Arial"/>
        </w:rPr>
        <w:t xml:space="preserve"> 1978. The dependence of tomato </w:t>
      </w:r>
      <w:r w:rsidR="00D02A23">
        <w:rPr>
          <w:rFonts w:ascii="Arial" w:hAnsi="Arial" w:cs="Arial"/>
        </w:rPr>
        <w:tab/>
      </w:r>
      <w:r w:rsidRPr="00794CF6">
        <w:rPr>
          <w:rFonts w:ascii="Arial" w:hAnsi="Arial" w:cs="Arial"/>
        </w:rPr>
        <w:t xml:space="preserve">yield on spacing and plant training. </w:t>
      </w:r>
      <w:proofErr w:type="spellStart"/>
      <w:proofErr w:type="gramStart"/>
      <w:r w:rsidRPr="00794CF6">
        <w:rPr>
          <w:rFonts w:ascii="Arial" w:hAnsi="Arial" w:cs="Arial"/>
        </w:rPr>
        <w:t>Puti</w:t>
      </w:r>
      <w:proofErr w:type="spellEnd"/>
      <w:r w:rsidRPr="00794CF6">
        <w:rPr>
          <w:rFonts w:ascii="Arial" w:hAnsi="Arial" w:cs="Arial"/>
        </w:rPr>
        <w:t>.</w:t>
      </w:r>
      <w:proofErr w:type="gramEnd"/>
      <w:r w:rsidRPr="00794CF6">
        <w:rPr>
          <w:rFonts w:ascii="Arial" w:hAnsi="Arial" w:cs="Arial"/>
        </w:rPr>
        <w:t xml:space="preserve"> </w:t>
      </w:r>
      <w:proofErr w:type="spellStart"/>
      <w:proofErr w:type="gramStart"/>
      <w:r w:rsidRPr="00794CF6">
        <w:rPr>
          <w:rFonts w:ascii="Arial" w:hAnsi="Arial" w:cs="Arial"/>
        </w:rPr>
        <w:t>Povysh</w:t>
      </w:r>
      <w:proofErr w:type="spellEnd"/>
      <w:r w:rsidRPr="00794CF6">
        <w:rPr>
          <w:rFonts w:ascii="Arial" w:hAnsi="Arial" w:cs="Arial"/>
        </w:rPr>
        <w:t>.</w:t>
      </w:r>
      <w:proofErr w:type="gramEnd"/>
      <w:r w:rsidRPr="00794CF6">
        <w:rPr>
          <w:rFonts w:ascii="Arial" w:hAnsi="Arial" w:cs="Arial"/>
        </w:rPr>
        <w:t xml:space="preserve"> </w:t>
      </w:r>
      <w:proofErr w:type="spellStart"/>
      <w:r w:rsidRPr="00794CF6">
        <w:rPr>
          <w:rFonts w:ascii="Arial" w:hAnsi="Arial" w:cs="Arial"/>
        </w:rPr>
        <w:t>Urozhainosti</w:t>
      </w:r>
      <w:proofErr w:type="spellEnd"/>
      <w:r w:rsidRPr="00794CF6">
        <w:rPr>
          <w:rFonts w:ascii="Arial" w:hAnsi="Arial" w:cs="Arial"/>
        </w:rPr>
        <w:t xml:space="preserve"> </w:t>
      </w:r>
      <w:proofErr w:type="spellStart"/>
      <w:r w:rsidRPr="00794CF6">
        <w:rPr>
          <w:rFonts w:ascii="Arial" w:hAnsi="Arial" w:cs="Arial"/>
        </w:rPr>
        <w:t>Plodov</w:t>
      </w:r>
      <w:proofErr w:type="spellEnd"/>
      <w:r w:rsidRPr="00794CF6">
        <w:rPr>
          <w:rFonts w:ascii="Arial" w:hAnsi="Arial" w:cs="Arial"/>
        </w:rPr>
        <w:t xml:space="preserve">. </w:t>
      </w:r>
      <w:proofErr w:type="spellStart"/>
      <w:proofErr w:type="gramStart"/>
      <w:r w:rsidRPr="00794CF6">
        <w:rPr>
          <w:rFonts w:ascii="Arial" w:hAnsi="Arial" w:cs="Arial"/>
        </w:rPr>
        <w:t>i</w:t>
      </w:r>
      <w:proofErr w:type="spellEnd"/>
      <w:proofErr w:type="gramEnd"/>
      <w:r w:rsidRPr="00794CF6">
        <w:rPr>
          <w:rFonts w:ascii="Arial" w:hAnsi="Arial" w:cs="Arial"/>
        </w:rPr>
        <w:t xml:space="preserve"> </w:t>
      </w:r>
      <w:r w:rsidR="00D02A23">
        <w:rPr>
          <w:rFonts w:ascii="Arial" w:hAnsi="Arial" w:cs="Arial"/>
        </w:rPr>
        <w:tab/>
      </w:r>
      <w:proofErr w:type="spellStart"/>
      <w:r w:rsidRPr="00794CF6">
        <w:rPr>
          <w:rFonts w:ascii="Arial" w:hAnsi="Arial" w:cs="Arial"/>
        </w:rPr>
        <w:t>Ovoshchnykh</w:t>
      </w:r>
      <w:proofErr w:type="spellEnd"/>
      <w:r w:rsidRPr="00794CF6">
        <w:rPr>
          <w:rFonts w:ascii="Arial" w:hAnsi="Arial" w:cs="Arial"/>
        </w:rPr>
        <w:t xml:space="preserve"> </w:t>
      </w:r>
      <w:proofErr w:type="spellStart"/>
      <w:r w:rsidRPr="00794CF6">
        <w:rPr>
          <w:rFonts w:ascii="Arial" w:hAnsi="Arial" w:cs="Arial"/>
        </w:rPr>
        <w:t>Kul'tur</w:t>
      </w:r>
      <w:proofErr w:type="spellEnd"/>
      <w:r w:rsidRPr="00794CF6">
        <w:rPr>
          <w:rFonts w:ascii="Arial" w:hAnsi="Arial" w:cs="Arial"/>
        </w:rPr>
        <w:t xml:space="preserve">. </w:t>
      </w:r>
      <w:proofErr w:type="gramStart"/>
      <w:r w:rsidRPr="00794CF6">
        <w:rPr>
          <w:rFonts w:ascii="Arial" w:hAnsi="Arial" w:cs="Arial"/>
        </w:rPr>
        <w:t>54-59.</w:t>
      </w:r>
      <w:proofErr w:type="gramEnd"/>
    </w:p>
    <w:p w:rsidR="00D02A23" w:rsidRDefault="0029655D" w:rsidP="00D02A23">
      <w:pPr>
        <w:spacing w:line="480" w:lineRule="auto"/>
        <w:rPr>
          <w:rFonts w:ascii="Arial" w:hAnsi="Arial" w:cs="Arial"/>
          <w:b/>
          <w:sz w:val="28"/>
          <w:szCs w:val="28"/>
        </w:rPr>
      </w:pPr>
      <w:proofErr w:type="spellStart"/>
      <w:proofErr w:type="gramStart"/>
      <w:r w:rsidRPr="00794CF6">
        <w:rPr>
          <w:rFonts w:ascii="Arial" w:hAnsi="Arial" w:cs="Arial"/>
        </w:rPr>
        <w:t>Charlo</w:t>
      </w:r>
      <w:proofErr w:type="spellEnd"/>
      <w:r w:rsidRPr="00794CF6">
        <w:rPr>
          <w:rFonts w:ascii="Arial" w:hAnsi="Arial" w:cs="Arial"/>
        </w:rPr>
        <w:t xml:space="preserve">, H.C.O., R. </w:t>
      </w:r>
      <w:proofErr w:type="spellStart"/>
      <w:r w:rsidRPr="00794CF6">
        <w:rPr>
          <w:rFonts w:ascii="Arial" w:hAnsi="Arial" w:cs="Arial"/>
        </w:rPr>
        <w:t>Castoldi</w:t>
      </w:r>
      <w:proofErr w:type="spellEnd"/>
      <w:r w:rsidRPr="00794CF6">
        <w:rPr>
          <w:rFonts w:ascii="Arial" w:hAnsi="Arial" w:cs="Arial"/>
        </w:rPr>
        <w:t xml:space="preserve">, L.A. Ito, C. </w:t>
      </w:r>
      <w:proofErr w:type="spellStart"/>
      <w:r w:rsidRPr="00794CF6">
        <w:rPr>
          <w:rFonts w:ascii="Arial" w:hAnsi="Arial" w:cs="Arial"/>
        </w:rPr>
        <w:t>Fernandes</w:t>
      </w:r>
      <w:proofErr w:type="spellEnd"/>
      <w:r w:rsidRPr="00794CF6">
        <w:rPr>
          <w:rFonts w:ascii="Arial" w:hAnsi="Arial" w:cs="Arial"/>
        </w:rPr>
        <w:t xml:space="preserve"> and L.T. Braz. 2007.</w:t>
      </w:r>
      <w:proofErr w:type="gramEnd"/>
      <w:r w:rsidRPr="00794CF6">
        <w:rPr>
          <w:rFonts w:ascii="Arial" w:hAnsi="Arial" w:cs="Arial"/>
        </w:rPr>
        <w:t xml:space="preserve"> </w:t>
      </w:r>
      <w:r w:rsidR="00D02A23">
        <w:rPr>
          <w:rFonts w:ascii="Arial" w:hAnsi="Arial" w:cs="Arial"/>
        </w:rPr>
        <w:tab/>
      </w:r>
      <w:r w:rsidRPr="00794CF6">
        <w:rPr>
          <w:rFonts w:ascii="Arial" w:hAnsi="Arial" w:cs="Arial"/>
        </w:rPr>
        <w:t xml:space="preserve">Productivity of cherry tomatoes under protected cultivation carried out with </w:t>
      </w:r>
      <w:r w:rsidR="00D02A23">
        <w:rPr>
          <w:rFonts w:ascii="Arial" w:hAnsi="Arial" w:cs="Arial"/>
        </w:rPr>
        <w:tab/>
      </w:r>
      <w:r w:rsidRPr="00794CF6">
        <w:rPr>
          <w:rFonts w:ascii="Arial" w:hAnsi="Arial" w:cs="Arial"/>
        </w:rPr>
        <w:t xml:space="preserve">different types of pruning and spacing. </w:t>
      </w:r>
      <w:proofErr w:type="spellStart"/>
      <w:r w:rsidRPr="00794CF6">
        <w:rPr>
          <w:rFonts w:ascii="Arial" w:hAnsi="Arial" w:cs="Arial"/>
        </w:rPr>
        <w:t>Acta</w:t>
      </w:r>
      <w:proofErr w:type="spellEnd"/>
      <w:r w:rsidRPr="00794CF6">
        <w:rPr>
          <w:rFonts w:ascii="Arial" w:hAnsi="Arial" w:cs="Arial"/>
        </w:rPr>
        <w:t xml:space="preserve"> Hort. 761:323–326.</w:t>
      </w:r>
    </w:p>
    <w:p w:rsidR="00D02A23" w:rsidRDefault="0029655D" w:rsidP="00D02A23">
      <w:pPr>
        <w:spacing w:line="480" w:lineRule="auto"/>
        <w:rPr>
          <w:rFonts w:ascii="Arial" w:hAnsi="Arial" w:cs="Arial"/>
          <w:b/>
          <w:sz w:val="28"/>
          <w:szCs w:val="28"/>
        </w:rPr>
      </w:pPr>
      <w:proofErr w:type="gramStart"/>
      <w:r w:rsidRPr="00794CF6">
        <w:rPr>
          <w:rFonts w:ascii="Arial" w:hAnsi="Arial" w:cs="Arial"/>
        </w:rPr>
        <w:t>Cook,</w:t>
      </w:r>
      <w:proofErr w:type="gramEnd"/>
      <w:r w:rsidRPr="00794CF6">
        <w:rPr>
          <w:rFonts w:ascii="Arial" w:hAnsi="Arial" w:cs="Arial"/>
        </w:rPr>
        <w:t xml:space="preserve"> R. and L. Calvin. 2005. Greenhouse tomatoes change the dynamics of the </w:t>
      </w:r>
      <w:r w:rsidR="00D02A23">
        <w:rPr>
          <w:rFonts w:ascii="Arial" w:hAnsi="Arial" w:cs="Arial"/>
        </w:rPr>
        <w:tab/>
      </w:r>
      <w:r w:rsidRPr="00794CF6">
        <w:rPr>
          <w:rFonts w:ascii="Arial" w:hAnsi="Arial" w:cs="Arial"/>
        </w:rPr>
        <w:t xml:space="preserve">North American fresh tomato industry. </w:t>
      </w:r>
      <w:proofErr w:type="gramStart"/>
      <w:r w:rsidRPr="00794CF6">
        <w:rPr>
          <w:rFonts w:ascii="Arial" w:hAnsi="Arial" w:cs="Arial"/>
        </w:rPr>
        <w:t xml:space="preserve">U.S. Dept. </w:t>
      </w:r>
      <w:proofErr w:type="spellStart"/>
      <w:r w:rsidRPr="00794CF6">
        <w:rPr>
          <w:rFonts w:ascii="Arial" w:hAnsi="Arial" w:cs="Arial"/>
        </w:rPr>
        <w:t>Agr</w:t>
      </w:r>
      <w:proofErr w:type="spellEnd"/>
      <w:r w:rsidRPr="00794CF6">
        <w:rPr>
          <w:rFonts w:ascii="Arial" w:hAnsi="Arial" w:cs="Arial"/>
        </w:rPr>
        <w:t>.</w:t>
      </w:r>
      <w:proofErr w:type="gramEnd"/>
      <w:r w:rsidRPr="00794CF6">
        <w:rPr>
          <w:rFonts w:ascii="Arial" w:hAnsi="Arial" w:cs="Arial"/>
        </w:rPr>
        <w:t xml:space="preserve"> 4 March 2011. </w:t>
      </w:r>
      <w:r w:rsidR="00D02A23">
        <w:rPr>
          <w:rFonts w:ascii="Arial" w:hAnsi="Arial" w:cs="Arial"/>
        </w:rPr>
        <w:tab/>
      </w:r>
      <w:r w:rsidRPr="00794CF6">
        <w:rPr>
          <w:rFonts w:ascii="Arial" w:hAnsi="Arial" w:cs="Arial"/>
        </w:rPr>
        <w:t>&lt;http://postharvest.ucdavis.edu/datastorefiles/234-447.pdf&gt;.</w:t>
      </w:r>
    </w:p>
    <w:p w:rsidR="00D02A23" w:rsidRDefault="0029655D" w:rsidP="00D02A23">
      <w:pPr>
        <w:spacing w:line="480" w:lineRule="auto"/>
        <w:rPr>
          <w:rFonts w:ascii="Arial" w:hAnsi="Arial" w:cs="Arial"/>
          <w:b/>
          <w:sz w:val="28"/>
          <w:szCs w:val="28"/>
        </w:rPr>
      </w:pPr>
      <w:proofErr w:type="spellStart"/>
      <w:proofErr w:type="gramStart"/>
      <w:r w:rsidRPr="00794CF6">
        <w:rPr>
          <w:rFonts w:ascii="Arial" w:hAnsi="Arial" w:cs="Arial"/>
        </w:rPr>
        <w:t>Cockshull</w:t>
      </w:r>
      <w:proofErr w:type="spellEnd"/>
      <w:r w:rsidRPr="00794CF6">
        <w:rPr>
          <w:rFonts w:ascii="Arial" w:hAnsi="Arial" w:cs="Arial"/>
        </w:rPr>
        <w:t xml:space="preserve">, K.E., L.C. Ho and J.S. </w:t>
      </w:r>
      <w:proofErr w:type="spellStart"/>
      <w:r w:rsidRPr="00794CF6">
        <w:rPr>
          <w:rFonts w:ascii="Arial" w:hAnsi="Arial" w:cs="Arial"/>
        </w:rPr>
        <w:t>Fenlon</w:t>
      </w:r>
      <w:proofErr w:type="spellEnd"/>
      <w:r w:rsidRPr="00794CF6">
        <w:rPr>
          <w:rFonts w:ascii="Arial" w:hAnsi="Arial" w:cs="Arial"/>
        </w:rPr>
        <w:t>.</w:t>
      </w:r>
      <w:proofErr w:type="gramEnd"/>
      <w:r w:rsidRPr="00794CF6">
        <w:rPr>
          <w:rFonts w:ascii="Arial" w:hAnsi="Arial" w:cs="Arial"/>
        </w:rPr>
        <w:t xml:space="preserve"> 2001. The effect of the time of taking </w:t>
      </w:r>
      <w:r w:rsidR="00D02A23">
        <w:rPr>
          <w:rFonts w:ascii="Arial" w:hAnsi="Arial" w:cs="Arial"/>
        </w:rPr>
        <w:tab/>
      </w:r>
      <w:r w:rsidRPr="00794CF6">
        <w:rPr>
          <w:rFonts w:ascii="Arial" w:hAnsi="Arial" w:cs="Arial"/>
        </w:rPr>
        <w:t xml:space="preserve">shoots on the regulation of fruit size in glasshouse-grown tomato crops. J. </w:t>
      </w:r>
      <w:r w:rsidR="00D02A23">
        <w:rPr>
          <w:rFonts w:ascii="Arial" w:hAnsi="Arial" w:cs="Arial"/>
        </w:rPr>
        <w:tab/>
      </w:r>
      <w:proofErr w:type="spellStart"/>
      <w:r w:rsidRPr="00794CF6">
        <w:rPr>
          <w:rFonts w:ascii="Arial" w:hAnsi="Arial" w:cs="Arial"/>
        </w:rPr>
        <w:t>Hortic</w:t>
      </w:r>
      <w:proofErr w:type="spellEnd"/>
      <w:r w:rsidRPr="00794CF6">
        <w:rPr>
          <w:rFonts w:ascii="Arial" w:hAnsi="Arial" w:cs="Arial"/>
        </w:rPr>
        <w:t>. Sci. Biotechnology. 76:474–483.</w:t>
      </w:r>
    </w:p>
    <w:p w:rsidR="00D02A23" w:rsidRDefault="0029655D" w:rsidP="00D02A23">
      <w:pPr>
        <w:spacing w:line="480" w:lineRule="auto"/>
        <w:rPr>
          <w:rFonts w:ascii="Arial" w:hAnsi="Arial" w:cs="Arial"/>
          <w:b/>
          <w:sz w:val="28"/>
          <w:szCs w:val="28"/>
        </w:rPr>
      </w:pPr>
      <w:proofErr w:type="spellStart"/>
      <w:r w:rsidRPr="00794CF6">
        <w:rPr>
          <w:rFonts w:ascii="Arial" w:hAnsi="Arial" w:cs="Arial"/>
        </w:rPr>
        <w:t>Fery</w:t>
      </w:r>
      <w:proofErr w:type="spellEnd"/>
      <w:r w:rsidRPr="00794CF6">
        <w:rPr>
          <w:rFonts w:ascii="Arial" w:hAnsi="Arial" w:cs="Arial"/>
        </w:rPr>
        <w:t xml:space="preserve">, R.  </w:t>
      </w:r>
      <w:proofErr w:type="gramStart"/>
      <w:r w:rsidRPr="00794CF6">
        <w:rPr>
          <w:rFonts w:ascii="Arial" w:hAnsi="Arial" w:cs="Arial"/>
        </w:rPr>
        <w:t>and</w:t>
      </w:r>
      <w:proofErr w:type="gramEnd"/>
      <w:r w:rsidRPr="00794CF6">
        <w:rPr>
          <w:rFonts w:ascii="Arial" w:hAnsi="Arial" w:cs="Arial"/>
        </w:rPr>
        <w:t xml:space="preserve"> J. </w:t>
      </w:r>
      <w:proofErr w:type="spellStart"/>
      <w:r w:rsidRPr="00794CF6">
        <w:rPr>
          <w:rFonts w:ascii="Arial" w:hAnsi="Arial" w:cs="Arial"/>
        </w:rPr>
        <w:t>Janick</w:t>
      </w:r>
      <w:proofErr w:type="spellEnd"/>
      <w:r w:rsidRPr="00794CF6">
        <w:rPr>
          <w:rFonts w:ascii="Arial" w:hAnsi="Arial" w:cs="Arial"/>
        </w:rPr>
        <w:t xml:space="preserve">. 1970. Response of the tomato to population pressure. J. </w:t>
      </w:r>
      <w:r w:rsidR="00D02A23">
        <w:rPr>
          <w:rFonts w:ascii="Arial" w:hAnsi="Arial" w:cs="Arial"/>
        </w:rPr>
        <w:tab/>
      </w:r>
      <w:r w:rsidRPr="00794CF6">
        <w:rPr>
          <w:rFonts w:ascii="Arial" w:hAnsi="Arial" w:cs="Arial"/>
        </w:rPr>
        <w:t xml:space="preserve">Amer. Soc. </w:t>
      </w:r>
      <w:proofErr w:type="spellStart"/>
      <w:r w:rsidRPr="00794CF6">
        <w:rPr>
          <w:rFonts w:ascii="Arial" w:hAnsi="Arial" w:cs="Arial"/>
        </w:rPr>
        <w:t>Hortic</w:t>
      </w:r>
      <w:proofErr w:type="spellEnd"/>
      <w:r w:rsidRPr="00794CF6">
        <w:rPr>
          <w:rFonts w:ascii="Arial" w:hAnsi="Arial" w:cs="Arial"/>
        </w:rPr>
        <w:t>. Sci. 95:614-624.</w:t>
      </w:r>
    </w:p>
    <w:p w:rsidR="00D02A23" w:rsidRDefault="0029655D" w:rsidP="00D02A23">
      <w:pPr>
        <w:spacing w:line="480" w:lineRule="auto"/>
        <w:rPr>
          <w:rFonts w:ascii="Arial" w:hAnsi="Arial" w:cs="Arial"/>
          <w:b/>
          <w:sz w:val="28"/>
          <w:szCs w:val="28"/>
        </w:rPr>
      </w:pPr>
      <w:proofErr w:type="gramStart"/>
      <w:r w:rsidRPr="00794CF6">
        <w:rPr>
          <w:rFonts w:ascii="Arial" w:hAnsi="Arial" w:cs="Arial"/>
        </w:rPr>
        <w:t>Franco, J.L., N. Rodriguez, M. Diaz and F. Camacho.</w:t>
      </w:r>
      <w:proofErr w:type="gramEnd"/>
      <w:r w:rsidRPr="00794CF6">
        <w:rPr>
          <w:rFonts w:ascii="Arial" w:hAnsi="Arial" w:cs="Arial"/>
        </w:rPr>
        <w:t xml:space="preserve"> 2009. Influence of different </w:t>
      </w:r>
      <w:r w:rsidR="00D02A23">
        <w:rPr>
          <w:rFonts w:ascii="Arial" w:hAnsi="Arial" w:cs="Arial"/>
        </w:rPr>
        <w:tab/>
      </w:r>
      <w:r w:rsidRPr="00794CF6">
        <w:rPr>
          <w:rFonts w:ascii="Arial" w:hAnsi="Arial" w:cs="Arial"/>
        </w:rPr>
        <w:t xml:space="preserve">pruning methods in cherry tomato grown hydroponically in a cropping </w:t>
      </w:r>
      <w:r w:rsidR="00D02A23">
        <w:rPr>
          <w:rFonts w:ascii="Arial" w:hAnsi="Arial" w:cs="Arial"/>
        </w:rPr>
        <w:tab/>
      </w:r>
      <w:r w:rsidRPr="00794CF6">
        <w:rPr>
          <w:rFonts w:ascii="Arial" w:hAnsi="Arial" w:cs="Arial"/>
        </w:rPr>
        <w:t xml:space="preserve">spring cycle: effects on the production and quality. </w:t>
      </w:r>
      <w:proofErr w:type="spellStart"/>
      <w:proofErr w:type="gramStart"/>
      <w:r w:rsidRPr="00794CF6">
        <w:rPr>
          <w:rFonts w:ascii="Arial" w:hAnsi="Arial" w:cs="Arial"/>
        </w:rPr>
        <w:t>Acta</w:t>
      </w:r>
      <w:proofErr w:type="spellEnd"/>
      <w:r w:rsidRPr="00794CF6">
        <w:rPr>
          <w:rFonts w:ascii="Arial" w:hAnsi="Arial" w:cs="Arial"/>
        </w:rPr>
        <w:t xml:space="preserve"> Hort. 843:165-</w:t>
      </w:r>
      <w:r w:rsidR="00D02A23">
        <w:rPr>
          <w:rFonts w:ascii="Arial" w:hAnsi="Arial" w:cs="Arial"/>
        </w:rPr>
        <w:tab/>
      </w:r>
      <w:r w:rsidRPr="00794CF6">
        <w:rPr>
          <w:rFonts w:ascii="Arial" w:hAnsi="Arial" w:cs="Arial"/>
        </w:rPr>
        <w:t>169.</w:t>
      </w:r>
      <w:proofErr w:type="gramEnd"/>
    </w:p>
    <w:p w:rsidR="00D02A23" w:rsidRDefault="0029655D" w:rsidP="00D02A23">
      <w:pPr>
        <w:spacing w:line="480" w:lineRule="auto"/>
        <w:rPr>
          <w:rFonts w:ascii="Arial" w:hAnsi="Arial" w:cs="Arial"/>
          <w:b/>
          <w:sz w:val="28"/>
          <w:szCs w:val="28"/>
        </w:rPr>
      </w:pPr>
      <w:proofErr w:type="gramStart"/>
      <w:r w:rsidRPr="00794CF6">
        <w:rPr>
          <w:rFonts w:ascii="Arial" w:hAnsi="Arial" w:cs="Arial"/>
        </w:rPr>
        <w:t>Hanna, H.Y. 2009.</w:t>
      </w:r>
      <w:proofErr w:type="gramEnd"/>
      <w:r w:rsidRPr="00794CF6">
        <w:rPr>
          <w:rFonts w:ascii="Arial" w:hAnsi="Arial" w:cs="Arial"/>
        </w:rPr>
        <w:t xml:space="preserve"> Influence of cultivar, growing media, and cluster pruning on </w:t>
      </w:r>
      <w:r w:rsidR="00D02A23">
        <w:rPr>
          <w:rFonts w:ascii="Arial" w:hAnsi="Arial" w:cs="Arial"/>
        </w:rPr>
        <w:tab/>
      </w:r>
      <w:r w:rsidRPr="00794CF6">
        <w:rPr>
          <w:rFonts w:ascii="Arial" w:hAnsi="Arial" w:cs="Arial"/>
        </w:rPr>
        <w:t xml:space="preserve">greenhouse tomato yield and fruit quality. </w:t>
      </w:r>
      <w:proofErr w:type="spellStart"/>
      <w:r w:rsidRPr="00794CF6">
        <w:rPr>
          <w:rFonts w:ascii="Arial" w:hAnsi="Arial" w:cs="Arial"/>
        </w:rPr>
        <w:t>HortTechnology</w:t>
      </w:r>
      <w:proofErr w:type="spellEnd"/>
      <w:r w:rsidRPr="00794CF6">
        <w:rPr>
          <w:rFonts w:ascii="Arial" w:hAnsi="Arial" w:cs="Arial"/>
        </w:rPr>
        <w:t xml:space="preserve"> 19:395-399.</w:t>
      </w:r>
    </w:p>
    <w:p w:rsidR="00D02A23" w:rsidRDefault="0029655D" w:rsidP="00D02A23">
      <w:pPr>
        <w:spacing w:line="480" w:lineRule="auto"/>
        <w:rPr>
          <w:rFonts w:ascii="Arial" w:hAnsi="Arial" w:cs="Arial"/>
          <w:b/>
          <w:sz w:val="28"/>
          <w:szCs w:val="28"/>
        </w:rPr>
      </w:pPr>
      <w:proofErr w:type="gramStart"/>
      <w:r w:rsidRPr="00794CF6">
        <w:rPr>
          <w:rFonts w:ascii="Arial" w:hAnsi="Arial" w:cs="Arial"/>
        </w:rPr>
        <w:lastRenderedPageBreak/>
        <w:t>Kemble, J.M., J.M. Davis, R.G. Gardner, and D.C. Sanders.</w:t>
      </w:r>
      <w:proofErr w:type="gramEnd"/>
      <w:r w:rsidRPr="00794CF6">
        <w:rPr>
          <w:rFonts w:ascii="Arial" w:hAnsi="Arial" w:cs="Arial"/>
        </w:rPr>
        <w:t xml:space="preserve"> 1994. Spacing, root </w:t>
      </w:r>
      <w:r w:rsidR="00D02A23">
        <w:rPr>
          <w:rFonts w:ascii="Arial" w:hAnsi="Arial" w:cs="Arial"/>
        </w:rPr>
        <w:tab/>
      </w:r>
      <w:r w:rsidRPr="00794CF6">
        <w:rPr>
          <w:rFonts w:ascii="Arial" w:hAnsi="Arial" w:cs="Arial"/>
        </w:rPr>
        <w:t>cell volume, and age affect production and economics of compact-growth-</w:t>
      </w:r>
      <w:r w:rsidR="00D02A23">
        <w:rPr>
          <w:rFonts w:ascii="Arial" w:hAnsi="Arial" w:cs="Arial"/>
        </w:rPr>
        <w:tab/>
      </w:r>
      <w:r w:rsidRPr="00794CF6">
        <w:rPr>
          <w:rFonts w:ascii="Arial" w:hAnsi="Arial" w:cs="Arial"/>
        </w:rPr>
        <w:t xml:space="preserve">habit tomato. </w:t>
      </w:r>
      <w:proofErr w:type="spellStart"/>
      <w:r w:rsidRPr="00794CF6">
        <w:rPr>
          <w:rFonts w:ascii="Arial" w:hAnsi="Arial" w:cs="Arial"/>
        </w:rPr>
        <w:t>HortScience</w:t>
      </w:r>
      <w:proofErr w:type="spellEnd"/>
      <w:r w:rsidRPr="00794CF6">
        <w:rPr>
          <w:rFonts w:ascii="Arial" w:hAnsi="Arial" w:cs="Arial"/>
        </w:rPr>
        <w:t xml:space="preserve"> 29:1460-1464.</w:t>
      </w:r>
    </w:p>
    <w:p w:rsidR="00D02A23" w:rsidRDefault="0029655D" w:rsidP="00D02A23">
      <w:pPr>
        <w:spacing w:line="480" w:lineRule="auto"/>
        <w:rPr>
          <w:rFonts w:ascii="Arial" w:hAnsi="Arial" w:cs="Arial"/>
          <w:b/>
          <w:sz w:val="28"/>
          <w:szCs w:val="28"/>
        </w:rPr>
      </w:pPr>
      <w:proofErr w:type="spellStart"/>
      <w:r w:rsidRPr="00794CF6">
        <w:rPr>
          <w:rFonts w:ascii="Arial" w:hAnsi="Arial" w:cs="Arial"/>
        </w:rPr>
        <w:t>Korevaar</w:t>
      </w:r>
      <w:proofErr w:type="spellEnd"/>
      <w:r w:rsidRPr="00794CF6">
        <w:rPr>
          <w:rFonts w:ascii="Arial" w:hAnsi="Arial" w:cs="Arial"/>
        </w:rPr>
        <w:t xml:space="preserve">, S. 2007. </w:t>
      </w:r>
      <w:proofErr w:type="gramStart"/>
      <w:r w:rsidRPr="00794CF6">
        <w:rPr>
          <w:rFonts w:ascii="Arial" w:hAnsi="Arial" w:cs="Arial"/>
        </w:rPr>
        <w:t>Greenhouse market in the USA.</w:t>
      </w:r>
      <w:proofErr w:type="gramEnd"/>
      <w:r w:rsidRPr="00794CF6">
        <w:rPr>
          <w:rFonts w:ascii="Arial" w:hAnsi="Arial" w:cs="Arial"/>
        </w:rPr>
        <w:t xml:space="preserve"> </w:t>
      </w:r>
      <w:proofErr w:type="gramStart"/>
      <w:r w:rsidRPr="00794CF6">
        <w:rPr>
          <w:rFonts w:ascii="Arial" w:hAnsi="Arial" w:cs="Arial"/>
        </w:rPr>
        <w:t xml:space="preserve">Practical Hydroponic </w:t>
      </w:r>
      <w:r w:rsidR="00D02A23">
        <w:rPr>
          <w:rFonts w:ascii="Arial" w:hAnsi="Arial" w:cs="Arial"/>
        </w:rPr>
        <w:tab/>
      </w:r>
      <w:r w:rsidRPr="00794CF6">
        <w:rPr>
          <w:rFonts w:ascii="Arial" w:hAnsi="Arial" w:cs="Arial"/>
        </w:rPr>
        <w:t>Greenhouses.</w:t>
      </w:r>
      <w:proofErr w:type="gramEnd"/>
      <w:r w:rsidRPr="00794CF6">
        <w:rPr>
          <w:rFonts w:ascii="Arial" w:hAnsi="Arial" w:cs="Arial"/>
        </w:rPr>
        <w:t xml:space="preserve"> March/April 93:34–35.</w:t>
      </w:r>
    </w:p>
    <w:p w:rsidR="00F25C1D" w:rsidRDefault="0029655D" w:rsidP="00F25C1D">
      <w:pPr>
        <w:spacing w:line="480" w:lineRule="auto"/>
        <w:rPr>
          <w:rFonts w:ascii="Arial" w:hAnsi="Arial" w:cs="Arial"/>
          <w:b/>
          <w:sz w:val="28"/>
          <w:szCs w:val="28"/>
        </w:rPr>
      </w:pPr>
      <w:proofErr w:type="gramStart"/>
      <w:r w:rsidRPr="00794CF6">
        <w:rPr>
          <w:rFonts w:ascii="Arial" w:hAnsi="Arial" w:cs="Arial"/>
        </w:rPr>
        <w:t xml:space="preserve">Louisiana State University </w:t>
      </w:r>
      <w:proofErr w:type="spellStart"/>
      <w:r w:rsidRPr="00794CF6">
        <w:rPr>
          <w:rFonts w:ascii="Arial" w:hAnsi="Arial" w:cs="Arial"/>
        </w:rPr>
        <w:t>AgCenter</w:t>
      </w:r>
      <w:proofErr w:type="spellEnd"/>
      <w:r w:rsidRPr="00794CF6">
        <w:rPr>
          <w:rFonts w:ascii="Arial" w:hAnsi="Arial" w:cs="Arial"/>
        </w:rPr>
        <w:t>.</w:t>
      </w:r>
      <w:proofErr w:type="gramEnd"/>
      <w:r w:rsidRPr="00794CF6">
        <w:rPr>
          <w:rFonts w:ascii="Arial" w:hAnsi="Arial" w:cs="Arial"/>
        </w:rPr>
        <w:t xml:space="preserve"> 2009. Greenhouse tomato production </w:t>
      </w:r>
      <w:r w:rsidR="00D02A23">
        <w:rPr>
          <w:rFonts w:ascii="Arial" w:hAnsi="Arial" w:cs="Arial"/>
        </w:rPr>
        <w:tab/>
      </w:r>
      <w:r w:rsidRPr="00794CF6">
        <w:rPr>
          <w:rFonts w:ascii="Arial" w:hAnsi="Arial" w:cs="Arial"/>
        </w:rPr>
        <w:t xml:space="preserve">handbook. 11 June 2011. </w:t>
      </w:r>
      <w:r w:rsidR="00D02A23">
        <w:rPr>
          <w:rFonts w:ascii="Arial" w:hAnsi="Arial" w:cs="Arial"/>
        </w:rPr>
        <w:tab/>
      </w:r>
      <w:proofErr w:type="gramStart"/>
      <w:r w:rsidRPr="00794CF6">
        <w:rPr>
          <w:rFonts w:ascii="Arial" w:hAnsi="Arial" w:cs="Arial"/>
        </w:rPr>
        <w:t>&lt;http://www.lsuagcenter.com/NR/rdonlyres/38D013C6-A7BF-4702-88DC-</w:t>
      </w:r>
      <w:r w:rsidR="00D02A23">
        <w:rPr>
          <w:rFonts w:ascii="Arial" w:hAnsi="Arial" w:cs="Arial"/>
        </w:rPr>
        <w:tab/>
      </w:r>
      <w:r w:rsidRPr="00794CF6">
        <w:rPr>
          <w:rFonts w:ascii="Arial" w:hAnsi="Arial" w:cs="Arial"/>
        </w:rPr>
        <w:t>921E038778F8/10111/HannaTomatoBook.pdf&gt;.</w:t>
      </w:r>
      <w:proofErr w:type="gramEnd"/>
    </w:p>
    <w:p w:rsidR="00F25C1D" w:rsidRDefault="0029655D" w:rsidP="00F25C1D">
      <w:pPr>
        <w:spacing w:line="480" w:lineRule="auto"/>
        <w:rPr>
          <w:rFonts w:ascii="Arial" w:hAnsi="Arial" w:cs="Arial"/>
          <w:b/>
          <w:sz w:val="28"/>
          <w:szCs w:val="28"/>
        </w:rPr>
      </w:pPr>
      <w:proofErr w:type="spellStart"/>
      <w:proofErr w:type="gramStart"/>
      <w:r w:rsidRPr="00794CF6">
        <w:rPr>
          <w:rFonts w:ascii="Arial" w:hAnsi="Arial" w:cs="Arial"/>
        </w:rPr>
        <w:t>Papadoploulos</w:t>
      </w:r>
      <w:proofErr w:type="spellEnd"/>
      <w:r w:rsidRPr="00794CF6">
        <w:rPr>
          <w:rFonts w:ascii="Arial" w:hAnsi="Arial" w:cs="Arial"/>
        </w:rPr>
        <w:t xml:space="preserve">, A. and D. </w:t>
      </w:r>
      <w:proofErr w:type="spellStart"/>
      <w:r w:rsidRPr="00794CF6">
        <w:rPr>
          <w:rFonts w:ascii="Arial" w:hAnsi="Arial" w:cs="Arial"/>
        </w:rPr>
        <w:t>Ormrod</w:t>
      </w:r>
      <w:proofErr w:type="spellEnd"/>
      <w:r w:rsidRPr="00794CF6">
        <w:rPr>
          <w:rFonts w:ascii="Arial" w:hAnsi="Arial" w:cs="Arial"/>
        </w:rPr>
        <w:t>.</w:t>
      </w:r>
      <w:proofErr w:type="gramEnd"/>
      <w:r w:rsidRPr="00794CF6">
        <w:rPr>
          <w:rFonts w:ascii="Arial" w:hAnsi="Arial" w:cs="Arial"/>
        </w:rPr>
        <w:t xml:space="preserve"> 1990. Plant spacing effects on yield of the </w:t>
      </w:r>
      <w:r w:rsidR="00F25C1D">
        <w:rPr>
          <w:rFonts w:ascii="Arial" w:hAnsi="Arial" w:cs="Arial"/>
        </w:rPr>
        <w:tab/>
      </w:r>
      <w:r w:rsidRPr="00794CF6">
        <w:rPr>
          <w:rFonts w:ascii="Arial" w:hAnsi="Arial" w:cs="Arial"/>
        </w:rPr>
        <w:t xml:space="preserve">greenhouse tomato. </w:t>
      </w:r>
      <w:proofErr w:type="gramStart"/>
      <w:r w:rsidRPr="00794CF6">
        <w:rPr>
          <w:rFonts w:ascii="Arial" w:hAnsi="Arial" w:cs="Arial"/>
        </w:rPr>
        <w:t>Can. J. Plant Sci. 70:565-573 (April).</w:t>
      </w:r>
      <w:proofErr w:type="gramEnd"/>
    </w:p>
    <w:p w:rsidR="00F25C1D" w:rsidRDefault="0029655D" w:rsidP="00F25C1D">
      <w:pPr>
        <w:spacing w:line="480" w:lineRule="auto"/>
        <w:rPr>
          <w:rFonts w:ascii="Arial" w:hAnsi="Arial" w:cs="Arial"/>
          <w:b/>
          <w:sz w:val="28"/>
          <w:szCs w:val="28"/>
        </w:rPr>
      </w:pPr>
      <w:r w:rsidRPr="00794CF6">
        <w:rPr>
          <w:rFonts w:ascii="Arial" w:hAnsi="Arial" w:cs="Arial"/>
        </w:rPr>
        <w:t xml:space="preserve">Rodriguez, B. and V. </w:t>
      </w:r>
      <w:proofErr w:type="spellStart"/>
      <w:r w:rsidRPr="00794CF6">
        <w:rPr>
          <w:rFonts w:ascii="Arial" w:hAnsi="Arial" w:cs="Arial"/>
        </w:rPr>
        <w:t>Lambeth</w:t>
      </w:r>
      <w:proofErr w:type="spellEnd"/>
      <w:r w:rsidRPr="00794CF6">
        <w:rPr>
          <w:rFonts w:ascii="Arial" w:hAnsi="Arial" w:cs="Arial"/>
        </w:rPr>
        <w:t xml:space="preserve">. 1975. Artificial lighting and spacing as </w:t>
      </w:r>
      <w:r w:rsidR="00F25C1D">
        <w:rPr>
          <w:rFonts w:ascii="Arial" w:hAnsi="Arial" w:cs="Arial"/>
        </w:rPr>
        <w:tab/>
      </w:r>
      <w:r w:rsidRPr="00794CF6">
        <w:rPr>
          <w:rFonts w:ascii="Arial" w:hAnsi="Arial" w:cs="Arial"/>
        </w:rPr>
        <w:t xml:space="preserve">photosynthetic and yield factors in winter greenhouse tomato culture. J. </w:t>
      </w:r>
      <w:r w:rsidR="00F25C1D">
        <w:rPr>
          <w:rFonts w:ascii="Arial" w:hAnsi="Arial" w:cs="Arial"/>
        </w:rPr>
        <w:tab/>
      </w:r>
      <w:r w:rsidRPr="00794CF6">
        <w:rPr>
          <w:rFonts w:ascii="Arial" w:hAnsi="Arial" w:cs="Arial"/>
        </w:rPr>
        <w:t xml:space="preserve">Amer. Soc. </w:t>
      </w:r>
      <w:proofErr w:type="spellStart"/>
      <w:r w:rsidRPr="00794CF6">
        <w:rPr>
          <w:rFonts w:ascii="Arial" w:hAnsi="Arial" w:cs="Arial"/>
        </w:rPr>
        <w:t>Hortic</w:t>
      </w:r>
      <w:proofErr w:type="spellEnd"/>
      <w:r w:rsidRPr="00794CF6">
        <w:rPr>
          <w:rFonts w:ascii="Arial" w:hAnsi="Arial" w:cs="Arial"/>
        </w:rPr>
        <w:t>. Sci. 100: 694-697.</w:t>
      </w:r>
    </w:p>
    <w:p w:rsidR="00F25C1D" w:rsidRDefault="0029655D" w:rsidP="00F25C1D">
      <w:pPr>
        <w:spacing w:line="480" w:lineRule="auto"/>
        <w:rPr>
          <w:rFonts w:ascii="Arial" w:hAnsi="Arial" w:cs="Arial"/>
          <w:b/>
          <w:sz w:val="28"/>
          <w:szCs w:val="28"/>
        </w:rPr>
      </w:pPr>
      <w:proofErr w:type="spellStart"/>
      <w:proofErr w:type="gramStart"/>
      <w:r w:rsidRPr="00794CF6">
        <w:rPr>
          <w:rFonts w:ascii="Arial" w:hAnsi="Arial" w:cs="Arial"/>
        </w:rPr>
        <w:t>Saglam</w:t>
      </w:r>
      <w:proofErr w:type="spellEnd"/>
      <w:r w:rsidRPr="00794CF6">
        <w:rPr>
          <w:rFonts w:ascii="Arial" w:hAnsi="Arial" w:cs="Arial"/>
        </w:rPr>
        <w:t xml:space="preserve">, N, and A. </w:t>
      </w:r>
      <w:proofErr w:type="spellStart"/>
      <w:r w:rsidRPr="00794CF6">
        <w:rPr>
          <w:rFonts w:ascii="Arial" w:hAnsi="Arial" w:cs="Arial"/>
        </w:rPr>
        <w:t>Yazgan</w:t>
      </w:r>
      <w:proofErr w:type="spellEnd"/>
      <w:r w:rsidRPr="00794CF6">
        <w:rPr>
          <w:rFonts w:ascii="Arial" w:hAnsi="Arial" w:cs="Arial"/>
        </w:rPr>
        <w:t>.</w:t>
      </w:r>
      <w:proofErr w:type="gramEnd"/>
      <w:r w:rsidRPr="00794CF6">
        <w:rPr>
          <w:rFonts w:ascii="Arial" w:hAnsi="Arial" w:cs="Arial"/>
        </w:rPr>
        <w:t xml:space="preserve"> 1995. The effect of planting density and the number </w:t>
      </w:r>
      <w:r w:rsidR="00F25C1D">
        <w:rPr>
          <w:rFonts w:ascii="Arial" w:hAnsi="Arial" w:cs="Arial"/>
        </w:rPr>
        <w:tab/>
      </w:r>
      <w:r w:rsidRPr="00794CF6">
        <w:rPr>
          <w:rFonts w:ascii="Arial" w:hAnsi="Arial" w:cs="Arial"/>
        </w:rPr>
        <w:t xml:space="preserve">of trusses per plant on earliness, yield and quantity of tomato grown under </w:t>
      </w:r>
      <w:r w:rsidR="00F25C1D">
        <w:rPr>
          <w:rFonts w:ascii="Arial" w:hAnsi="Arial" w:cs="Arial"/>
        </w:rPr>
        <w:tab/>
      </w:r>
      <w:r w:rsidRPr="00794CF6">
        <w:rPr>
          <w:rFonts w:ascii="Arial" w:hAnsi="Arial" w:cs="Arial"/>
        </w:rPr>
        <w:t xml:space="preserve">unheated high plastic tunnel. </w:t>
      </w:r>
      <w:proofErr w:type="spellStart"/>
      <w:r w:rsidRPr="00794CF6">
        <w:rPr>
          <w:rFonts w:ascii="Arial" w:hAnsi="Arial" w:cs="Arial"/>
        </w:rPr>
        <w:t>Acta</w:t>
      </w:r>
      <w:proofErr w:type="spellEnd"/>
      <w:r w:rsidRPr="00794CF6">
        <w:rPr>
          <w:rFonts w:ascii="Arial" w:hAnsi="Arial" w:cs="Arial"/>
        </w:rPr>
        <w:t xml:space="preserve"> Hort. 412:258-267.</w:t>
      </w:r>
    </w:p>
    <w:p w:rsidR="0029655D" w:rsidRPr="00F25C1D" w:rsidRDefault="0029655D" w:rsidP="00F25C1D">
      <w:pPr>
        <w:spacing w:line="480" w:lineRule="auto"/>
        <w:rPr>
          <w:rFonts w:ascii="Arial" w:hAnsi="Arial" w:cs="Arial"/>
          <w:b/>
          <w:sz w:val="28"/>
          <w:szCs w:val="28"/>
        </w:rPr>
      </w:pPr>
      <w:proofErr w:type="gramStart"/>
      <w:r w:rsidRPr="00794CF6">
        <w:rPr>
          <w:rFonts w:ascii="Arial" w:hAnsi="Arial" w:cs="Arial"/>
        </w:rPr>
        <w:t>Snyder, R.G. 2007.</w:t>
      </w:r>
      <w:proofErr w:type="gramEnd"/>
      <w:r w:rsidRPr="00794CF6">
        <w:rPr>
          <w:rFonts w:ascii="Arial" w:hAnsi="Arial" w:cs="Arial"/>
        </w:rPr>
        <w:t xml:space="preserve"> </w:t>
      </w:r>
      <w:proofErr w:type="gramStart"/>
      <w:r w:rsidRPr="00794CF6">
        <w:rPr>
          <w:rFonts w:ascii="Arial" w:hAnsi="Arial" w:cs="Arial"/>
        </w:rPr>
        <w:t>Greenhouse tomato handbook.</w:t>
      </w:r>
      <w:proofErr w:type="gramEnd"/>
      <w:r w:rsidRPr="00794CF6">
        <w:rPr>
          <w:rFonts w:ascii="Arial" w:hAnsi="Arial" w:cs="Arial"/>
        </w:rPr>
        <w:t xml:space="preserve"> Miss. State Ext. Ser. Bul. </w:t>
      </w:r>
      <w:r w:rsidR="00F25C1D">
        <w:rPr>
          <w:rFonts w:ascii="Arial" w:hAnsi="Arial" w:cs="Arial"/>
        </w:rPr>
        <w:tab/>
      </w:r>
      <w:r w:rsidRPr="00794CF6">
        <w:rPr>
          <w:rFonts w:ascii="Arial" w:hAnsi="Arial" w:cs="Arial"/>
        </w:rPr>
        <w:t>P1828.  &lt;</w:t>
      </w:r>
      <w:hyperlink r:id="rId14" w:history="1">
        <w:r w:rsidRPr="00794CF6">
          <w:rPr>
            <w:rStyle w:val="Hyperlink"/>
            <w:rFonts w:ascii="Arial" w:hAnsi="Arial" w:cs="Arial"/>
          </w:rPr>
          <w:t>http://msucares.com/pubs/publications/p1828.htm</w:t>
        </w:r>
      </w:hyperlink>
      <w:r w:rsidRPr="00794CF6">
        <w:rPr>
          <w:rStyle w:val="Hyperlink"/>
          <w:rFonts w:ascii="Arial" w:hAnsi="Arial" w:cs="Arial"/>
        </w:rPr>
        <w:t>&gt;</w:t>
      </w:r>
      <w:r w:rsidRPr="00794CF6">
        <w:rPr>
          <w:rFonts w:ascii="Arial" w:hAnsi="Arial" w:cs="Arial"/>
        </w:rPr>
        <w:t>.</w:t>
      </w:r>
    </w:p>
    <w:p w:rsidR="0029655D" w:rsidRPr="00794CF6" w:rsidRDefault="0029655D" w:rsidP="007E2FE9">
      <w:pPr>
        <w:spacing w:line="480" w:lineRule="auto"/>
        <w:rPr>
          <w:rFonts w:ascii="Arial" w:hAnsi="Arial" w:cs="Arial"/>
        </w:rPr>
      </w:pPr>
      <w:proofErr w:type="gramStart"/>
      <w:r w:rsidRPr="00794CF6">
        <w:rPr>
          <w:rFonts w:ascii="Arial" w:hAnsi="Arial" w:cs="Arial"/>
        </w:rPr>
        <w:t xml:space="preserve">U.S. Dept. </w:t>
      </w:r>
      <w:proofErr w:type="spellStart"/>
      <w:r w:rsidRPr="00794CF6">
        <w:rPr>
          <w:rFonts w:ascii="Arial" w:hAnsi="Arial" w:cs="Arial"/>
        </w:rPr>
        <w:t>Agr</w:t>
      </w:r>
      <w:proofErr w:type="spellEnd"/>
      <w:r w:rsidRPr="00794CF6">
        <w:rPr>
          <w:rFonts w:ascii="Arial" w:hAnsi="Arial" w:cs="Arial"/>
        </w:rPr>
        <w:t>.</w:t>
      </w:r>
      <w:proofErr w:type="gramEnd"/>
      <w:r w:rsidRPr="00794CF6">
        <w:rPr>
          <w:rFonts w:ascii="Arial" w:hAnsi="Arial" w:cs="Arial"/>
        </w:rPr>
        <w:t xml:space="preserve"> 2007. United states standards for grades of greenhouse </w:t>
      </w:r>
      <w:r w:rsidR="00F25C1D">
        <w:rPr>
          <w:rFonts w:ascii="Arial" w:hAnsi="Arial" w:cs="Arial"/>
        </w:rPr>
        <w:tab/>
      </w:r>
      <w:r w:rsidRPr="00794CF6">
        <w:rPr>
          <w:rFonts w:ascii="Arial" w:hAnsi="Arial" w:cs="Arial"/>
        </w:rPr>
        <w:t xml:space="preserve">tomatoes. 4 March 2011. </w:t>
      </w:r>
    </w:p>
    <w:p w:rsidR="00F25C1D" w:rsidRDefault="00F25C1D" w:rsidP="00F25C1D">
      <w:pPr>
        <w:spacing w:line="480" w:lineRule="auto"/>
        <w:rPr>
          <w:rFonts w:ascii="Arial" w:hAnsi="Arial" w:cs="Arial"/>
        </w:rPr>
      </w:pPr>
      <w:r>
        <w:rPr>
          <w:rFonts w:ascii="Arial" w:hAnsi="Arial" w:cs="Arial"/>
        </w:rPr>
        <w:tab/>
      </w:r>
      <w:proofErr w:type="gramStart"/>
      <w:r w:rsidR="0029655D" w:rsidRPr="00794CF6">
        <w:rPr>
          <w:rFonts w:ascii="Arial" w:hAnsi="Arial" w:cs="Arial"/>
        </w:rPr>
        <w:t>&lt;http://www.ams.usda.gov/AMSv1.0/getfile?dDocName=STELPRDC5050</w:t>
      </w:r>
      <w:r>
        <w:rPr>
          <w:rFonts w:ascii="Arial" w:hAnsi="Arial" w:cs="Arial"/>
        </w:rPr>
        <w:tab/>
      </w:r>
      <w:r w:rsidR="0029655D" w:rsidRPr="00794CF6">
        <w:rPr>
          <w:rFonts w:ascii="Arial" w:hAnsi="Arial" w:cs="Arial"/>
        </w:rPr>
        <w:t>332&gt;.</w:t>
      </w:r>
      <w:proofErr w:type="gramEnd"/>
    </w:p>
    <w:p w:rsidR="0029655D" w:rsidRDefault="0029655D" w:rsidP="00F25C1D">
      <w:pPr>
        <w:spacing w:line="480" w:lineRule="auto"/>
        <w:rPr>
          <w:rFonts w:ascii="Arial" w:hAnsi="Arial" w:cs="Arial"/>
        </w:rPr>
      </w:pPr>
      <w:proofErr w:type="gramStart"/>
      <w:r w:rsidRPr="00794CF6">
        <w:rPr>
          <w:rFonts w:ascii="Arial" w:hAnsi="Arial" w:cs="Arial"/>
        </w:rPr>
        <w:lastRenderedPageBreak/>
        <w:t>Santos, B.M, J. Scott and M. Ramirez-Sanchez.</w:t>
      </w:r>
      <w:proofErr w:type="gramEnd"/>
      <w:r w:rsidRPr="00794CF6">
        <w:rPr>
          <w:rFonts w:ascii="Arial" w:hAnsi="Arial" w:cs="Arial"/>
        </w:rPr>
        <w:t xml:space="preserve"> 2010. In-row distances and </w:t>
      </w:r>
      <w:r w:rsidR="00F25C1D">
        <w:rPr>
          <w:rFonts w:ascii="Arial" w:hAnsi="Arial" w:cs="Arial"/>
        </w:rPr>
        <w:tab/>
      </w:r>
      <w:r w:rsidRPr="00794CF6">
        <w:rPr>
          <w:rFonts w:ascii="Arial" w:hAnsi="Arial" w:cs="Arial"/>
        </w:rPr>
        <w:t>nitrogen fertilization programs for ‘</w:t>
      </w:r>
      <w:proofErr w:type="spellStart"/>
      <w:r w:rsidRPr="00794CF6">
        <w:rPr>
          <w:rFonts w:ascii="Arial" w:hAnsi="Arial" w:cs="Arial"/>
        </w:rPr>
        <w:t>Tasti</w:t>
      </w:r>
      <w:proofErr w:type="spellEnd"/>
      <w:r w:rsidRPr="00794CF6">
        <w:rPr>
          <w:rFonts w:ascii="Arial" w:hAnsi="Arial" w:cs="Arial"/>
        </w:rPr>
        <w:t xml:space="preserve">-Lee’ specialty tomato. </w:t>
      </w:r>
      <w:r w:rsidR="00F25C1D">
        <w:rPr>
          <w:rFonts w:ascii="Arial" w:hAnsi="Arial" w:cs="Arial"/>
        </w:rPr>
        <w:tab/>
      </w:r>
      <w:proofErr w:type="spellStart"/>
      <w:r w:rsidRPr="00794CF6">
        <w:rPr>
          <w:rFonts w:ascii="Arial" w:hAnsi="Arial" w:cs="Arial"/>
        </w:rPr>
        <w:t>HortTechnology</w:t>
      </w:r>
      <w:proofErr w:type="spellEnd"/>
      <w:r w:rsidRPr="00794CF6">
        <w:rPr>
          <w:rFonts w:ascii="Arial" w:hAnsi="Arial" w:cs="Arial"/>
        </w:rPr>
        <w:t xml:space="preserve"> 20(3):579-584.</w:t>
      </w:r>
    </w:p>
    <w:p w:rsidR="0029655D" w:rsidRDefault="0029655D" w:rsidP="007E2FE9">
      <w:pPr>
        <w:spacing w:line="480" w:lineRule="auto"/>
        <w:rPr>
          <w:rFonts w:ascii="Arial" w:hAnsi="Arial" w:cs="Arial"/>
        </w:rPr>
      </w:pPr>
    </w:p>
    <w:p w:rsidR="004069B8" w:rsidRDefault="00EA3EB2" w:rsidP="007E2FE9">
      <w:pPr>
        <w:spacing w:line="480" w:lineRule="auto"/>
        <w:jc w:val="center"/>
        <w:rPr>
          <w:rFonts w:ascii="Arial" w:hAnsi="Arial" w:cs="Arial"/>
          <w:b/>
          <w:sz w:val="28"/>
          <w:szCs w:val="28"/>
        </w:rPr>
      </w:pPr>
      <w:r>
        <w:rPr>
          <w:rFonts w:ascii="Arial" w:hAnsi="Arial" w:cs="Arial"/>
          <w:b/>
          <w:sz w:val="28"/>
          <w:szCs w:val="28"/>
        </w:rPr>
        <w:t>A</w:t>
      </w:r>
      <w:r w:rsidR="004069B8">
        <w:rPr>
          <w:rFonts w:ascii="Arial" w:hAnsi="Arial" w:cs="Arial"/>
          <w:b/>
          <w:sz w:val="28"/>
          <w:szCs w:val="28"/>
        </w:rPr>
        <w:t>ppendix A</w:t>
      </w:r>
    </w:p>
    <w:p w:rsidR="00094368" w:rsidRDefault="00094368" w:rsidP="009F5166">
      <w:pPr>
        <w:rPr>
          <w:rFonts w:ascii="Arial" w:hAnsi="Arial" w:cs="Arial"/>
        </w:rPr>
      </w:pPr>
      <w:proofErr w:type="gramStart"/>
      <w:r w:rsidRPr="007C0D36">
        <w:rPr>
          <w:rFonts w:ascii="Arial" w:hAnsi="Arial" w:cs="Arial"/>
        </w:rPr>
        <w:t>Table 1</w:t>
      </w:r>
      <w:r w:rsidR="00EA3EB2">
        <w:rPr>
          <w:rFonts w:ascii="Arial" w:hAnsi="Arial" w:cs="Arial"/>
        </w:rPr>
        <w:t>.1</w:t>
      </w:r>
      <w:r w:rsidRPr="007C0D36">
        <w:rPr>
          <w:rFonts w:ascii="Arial" w:hAnsi="Arial" w:cs="Arial"/>
        </w:rPr>
        <w:t>.</w:t>
      </w:r>
      <w:proofErr w:type="gramEnd"/>
      <w:r w:rsidRPr="007C0D36">
        <w:rPr>
          <w:rFonts w:ascii="Arial" w:hAnsi="Arial" w:cs="Arial"/>
        </w:rPr>
        <w:t xml:space="preserve"> </w:t>
      </w:r>
      <w:r>
        <w:rPr>
          <w:rFonts w:ascii="Arial" w:hAnsi="Arial" w:cs="Arial"/>
        </w:rPr>
        <w:t>Regression analysis of fruit size and y</w:t>
      </w:r>
      <w:r w:rsidRPr="007C0D36">
        <w:rPr>
          <w:rFonts w:ascii="Arial" w:hAnsi="Arial" w:cs="Arial"/>
        </w:rPr>
        <w:t>ield</w:t>
      </w:r>
      <w:r>
        <w:rPr>
          <w:rFonts w:ascii="Arial" w:hAnsi="Arial" w:cs="Arial"/>
        </w:rPr>
        <w:t xml:space="preserve"> per plant and per area of greenhouse ‘Trust’ tomato fruit grown in double rows spaced 18 inches on-center with 4 ft. between rows. Different plant densities were achieved with various in-row spacing treatments in </w:t>
      </w:r>
      <w:proofErr w:type="gramStart"/>
      <w:r>
        <w:rPr>
          <w:rFonts w:ascii="Arial" w:hAnsi="Arial" w:cs="Arial"/>
        </w:rPr>
        <w:t>F</w:t>
      </w:r>
      <w:r w:rsidRPr="007C0D36">
        <w:rPr>
          <w:rFonts w:ascii="Arial" w:hAnsi="Arial" w:cs="Arial"/>
        </w:rPr>
        <w:t>all</w:t>
      </w:r>
      <w:proofErr w:type="gramEnd"/>
      <w:r w:rsidRPr="007C0D36">
        <w:rPr>
          <w:rFonts w:ascii="Arial" w:hAnsi="Arial" w:cs="Arial"/>
        </w:rPr>
        <w:t xml:space="preserve"> 2008.</w:t>
      </w:r>
      <w:r>
        <w:rPr>
          <w:rFonts w:ascii="Arial" w:hAnsi="Arial" w:cs="Arial"/>
        </w:rPr>
        <w:t xml:space="preserve"> </w:t>
      </w:r>
    </w:p>
    <w:p w:rsidR="009F5166" w:rsidRDefault="009F5166" w:rsidP="009F5166">
      <w:pPr>
        <w:rPr>
          <w:rFonts w:ascii="Arial" w:hAnsi="Arial" w:cs="Arial"/>
        </w:rPr>
      </w:pPr>
    </w:p>
    <w:tbl>
      <w:tblPr>
        <w:tblW w:w="8712" w:type="dxa"/>
        <w:tblCellMar>
          <w:left w:w="43" w:type="dxa"/>
          <w:right w:w="29" w:type="dxa"/>
        </w:tblCellMar>
        <w:tblLook w:val="0000"/>
      </w:tblPr>
      <w:tblGrid>
        <w:gridCol w:w="1380"/>
        <w:gridCol w:w="1273"/>
        <w:gridCol w:w="559"/>
        <w:gridCol w:w="558"/>
        <w:gridCol w:w="778"/>
        <w:gridCol w:w="567"/>
        <w:gridCol w:w="78"/>
        <w:gridCol w:w="592"/>
        <w:gridCol w:w="592"/>
        <w:gridCol w:w="592"/>
        <w:gridCol w:w="509"/>
        <w:gridCol w:w="642"/>
        <w:gridCol w:w="592"/>
      </w:tblGrid>
      <w:tr w:rsidR="00094368" w:rsidRPr="001A03F4" w:rsidTr="00EA3EB2">
        <w:trPr>
          <w:trHeight w:val="270"/>
        </w:trPr>
        <w:tc>
          <w:tcPr>
            <w:tcW w:w="1380" w:type="dxa"/>
            <w:vMerge w:val="restart"/>
            <w:tcBorders>
              <w:top w:val="single" w:sz="18" w:space="0" w:color="auto"/>
              <w:bottom w:val="single" w:sz="8" w:space="0" w:color="auto"/>
            </w:tcBorders>
            <w:noWrap/>
          </w:tcPr>
          <w:p w:rsidR="00094368" w:rsidRPr="0028580D" w:rsidRDefault="00094368" w:rsidP="009F5166">
            <w:pPr>
              <w:jc w:val="center"/>
              <w:rPr>
                <w:rFonts w:ascii="Arial" w:hAnsi="Arial" w:cs="Arial"/>
                <w:vertAlign w:val="superscript"/>
              </w:rPr>
            </w:pPr>
            <w:r w:rsidRPr="00EE0EAA">
              <w:rPr>
                <w:rFonts w:ascii="Arial" w:hAnsi="Arial" w:cs="Arial"/>
              </w:rPr>
              <w:t>Plant spacing (in</w:t>
            </w:r>
            <w:r>
              <w:rPr>
                <w:rFonts w:ascii="Arial" w:hAnsi="Arial" w:cs="Arial"/>
              </w:rPr>
              <w:t>ches</w:t>
            </w:r>
            <w:r w:rsidRPr="00EE0EAA">
              <w:rPr>
                <w:rFonts w:ascii="Arial" w:hAnsi="Arial" w:cs="Arial"/>
              </w:rPr>
              <w:t>)</w:t>
            </w:r>
            <w:r>
              <w:rPr>
                <w:rFonts w:ascii="Arial" w:hAnsi="Arial" w:cs="Arial"/>
                <w:vertAlign w:val="superscript"/>
              </w:rPr>
              <w:t>y</w:t>
            </w:r>
          </w:p>
        </w:tc>
        <w:tc>
          <w:tcPr>
            <w:tcW w:w="1273" w:type="dxa"/>
            <w:vMerge w:val="restart"/>
            <w:tcBorders>
              <w:top w:val="single" w:sz="18" w:space="0" w:color="auto"/>
            </w:tcBorders>
          </w:tcPr>
          <w:p w:rsidR="00094368" w:rsidRPr="004E33A3" w:rsidRDefault="00094368" w:rsidP="009F5166">
            <w:pPr>
              <w:jc w:val="center"/>
              <w:rPr>
                <w:rFonts w:ascii="Arial" w:hAnsi="Arial" w:cs="Arial"/>
              </w:rPr>
            </w:pPr>
            <w:r>
              <w:rPr>
                <w:rFonts w:ascii="Arial" w:hAnsi="Arial" w:cs="Arial"/>
              </w:rPr>
              <w:t>Plant spacing (plants/ft</w:t>
            </w:r>
            <w:r>
              <w:rPr>
                <w:rFonts w:ascii="Arial" w:hAnsi="Arial" w:cs="Arial"/>
                <w:vertAlign w:val="superscript"/>
              </w:rPr>
              <w:t>2</w:t>
            </w:r>
            <w:r>
              <w:rPr>
                <w:rFonts w:ascii="Arial" w:hAnsi="Arial" w:cs="Arial"/>
              </w:rPr>
              <w:t>)</w:t>
            </w:r>
          </w:p>
        </w:tc>
        <w:tc>
          <w:tcPr>
            <w:tcW w:w="2462" w:type="dxa"/>
            <w:gridSpan w:val="4"/>
            <w:tcBorders>
              <w:top w:val="single" w:sz="18" w:space="0" w:color="auto"/>
              <w:bottom w:val="single" w:sz="8" w:space="0" w:color="auto"/>
            </w:tcBorders>
            <w:noWrap/>
          </w:tcPr>
          <w:p w:rsidR="00094368" w:rsidRPr="00315ABD" w:rsidRDefault="00094368" w:rsidP="009F5166">
            <w:pPr>
              <w:jc w:val="center"/>
              <w:rPr>
                <w:rFonts w:ascii="Arial" w:hAnsi="Arial" w:cs="Arial"/>
              </w:rPr>
            </w:pPr>
            <w:r>
              <w:rPr>
                <w:rFonts w:ascii="Arial" w:hAnsi="Arial" w:cs="Arial"/>
              </w:rPr>
              <w:t>Fruit yield (lb/plant</w:t>
            </w:r>
            <w:r w:rsidRPr="00EE0EAA">
              <w:rPr>
                <w:rFonts w:ascii="Arial" w:hAnsi="Arial" w:cs="Arial"/>
              </w:rPr>
              <w:t>)</w:t>
            </w:r>
          </w:p>
        </w:tc>
        <w:tc>
          <w:tcPr>
            <w:tcW w:w="78" w:type="dxa"/>
            <w:tcBorders>
              <w:top w:val="single" w:sz="18" w:space="0" w:color="auto"/>
            </w:tcBorders>
          </w:tcPr>
          <w:p w:rsidR="00094368" w:rsidRPr="00EE0EAA" w:rsidRDefault="00094368" w:rsidP="009F5166">
            <w:pPr>
              <w:jc w:val="center"/>
              <w:rPr>
                <w:rFonts w:ascii="Arial" w:hAnsi="Arial" w:cs="Arial"/>
              </w:rPr>
            </w:pPr>
          </w:p>
        </w:tc>
        <w:tc>
          <w:tcPr>
            <w:tcW w:w="2285" w:type="dxa"/>
            <w:gridSpan w:val="4"/>
            <w:tcBorders>
              <w:top w:val="single" w:sz="18" w:space="0" w:color="auto"/>
              <w:bottom w:val="single" w:sz="8" w:space="0" w:color="auto"/>
            </w:tcBorders>
            <w:noWrap/>
          </w:tcPr>
          <w:p w:rsidR="00094368" w:rsidRPr="0028580D" w:rsidRDefault="00094368" w:rsidP="009F5166">
            <w:pPr>
              <w:jc w:val="center"/>
              <w:rPr>
                <w:rFonts w:ascii="Arial" w:hAnsi="Arial" w:cs="Arial"/>
                <w:vertAlign w:val="superscript"/>
              </w:rPr>
            </w:pPr>
            <w:r>
              <w:rPr>
                <w:rFonts w:ascii="Arial" w:hAnsi="Arial" w:cs="Arial"/>
              </w:rPr>
              <w:t>Fruit yield (lb/ft</w:t>
            </w:r>
            <w:r>
              <w:rPr>
                <w:rFonts w:ascii="Arial" w:hAnsi="Arial" w:cs="Arial"/>
                <w:vertAlign w:val="superscript"/>
              </w:rPr>
              <w:t>2</w:t>
            </w:r>
            <w:r w:rsidRPr="00EE0EAA">
              <w:rPr>
                <w:rFonts w:ascii="Arial" w:hAnsi="Arial" w:cs="Arial"/>
              </w:rPr>
              <w:t>)</w:t>
            </w:r>
            <w:r>
              <w:rPr>
                <w:rFonts w:ascii="Arial" w:hAnsi="Arial" w:cs="Arial"/>
                <w:vertAlign w:val="superscript"/>
              </w:rPr>
              <w:t>z</w:t>
            </w:r>
          </w:p>
        </w:tc>
        <w:tc>
          <w:tcPr>
            <w:tcW w:w="1234" w:type="dxa"/>
            <w:gridSpan w:val="2"/>
            <w:vMerge w:val="restart"/>
            <w:tcBorders>
              <w:top w:val="single" w:sz="18" w:space="0" w:color="auto"/>
            </w:tcBorders>
            <w:noWrap/>
          </w:tcPr>
          <w:p w:rsidR="00094368" w:rsidRPr="001E3455" w:rsidRDefault="00094368" w:rsidP="009F5166">
            <w:pPr>
              <w:jc w:val="center"/>
              <w:rPr>
                <w:rFonts w:ascii="Arial" w:hAnsi="Arial" w:cs="Arial"/>
                <w:vertAlign w:val="superscript"/>
              </w:rPr>
            </w:pPr>
            <w:r>
              <w:rPr>
                <w:rFonts w:ascii="Arial" w:hAnsi="Arial" w:cs="Arial"/>
              </w:rPr>
              <w:t>Mean fruit wt (lb</w:t>
            </w:r>
            <w:r w:rsidRPr="00EE0EAA">
              <w:rPr>
                <w:rFonts w:ascii="Arial" w:hAnsi="Arial" w:cs="Arial"/>
              </w:rPr>
              <w:t>)</w:t>
            </w:r>
            <w:r>
              <w:rPr>
                <w:rFonts w:ascii="Arial" w:hAnsi="Arial" w:cs="Arial"/>
                <w:vertAlign w:val="superscript"/>
              </w:rPr>
              <w:t>w</w:t>
            </w:r>
          </w:p>
        </w:tc>
      </w:tr>
      <w:tr w:rsidR="00094368" w:rsidRPr="001A03F4" w:rsidTr="00EA3EB2">
        <w:trPr>
          <w:trHeight w:val="349"/>
        </w:trPr>
        <w:tc>
          <w:tcPr>
            <w:tcW w:w="1380" w:type="dxa"/>
            <w:vMerge/>
            <w:tcBorders>
              <w:bottom w:val="single" w:sz="8" w:space="0" w:color="auto"/>
            </w:tcBorders>
          </w:tcPr>
          <w:p w:rsidR="00094368" w:rsidRPr="00315ABD" w:rsidRDefault="00094368" w:rsidP="009F5166">
            <w:pPr>
              <w:rPr>
                <w:rFonts w:ascii="Arial" w:hAnsi="Arial" w:cs="Arial"/>
              </w:rPr>
            </w:pPr>
          </w:p>
        </w:tc>
        <w:tc>
          <w:tcPr>
            <w:tcW w:w="1273" w:type="dxa"/>
            <w:vMerge/>
            <w:tcBorders>
              <w:bottom w:val="single" w:sz="8" w:space="0" w:color="auto"/>
            </w:tcBorders>
          </w:tcPr>
          <w:p w:rsidR="00094368" w:rsidRPr="00EE0EAA" w:rsidRDefault="00094368" w:rsidP="009F5166">
            <w:pPr>
              <w:jc w:val="center"/>
              <w:rPr>
                <w:rFonts w:ascii="Arial" w:hAnsi="Arial" w:cs="Arial"/>
              </w:rPr>
            </w:pPr>
          </w:p>
        </w:tc>
        <w:tc>
          <w:tcPr>
            <w:tcW w:w="1117" w:type="dxa"/>
            <w:gridSpan w:val="2"/>
            <w:tcBorders>
              <w:top w:val="single" w:sz="8" w:space="0" w:color="auto"/>
              <w:bottom w:val="single" w:sz="8" w:space="0" w:color="auto"/>
            </w:tcBorders>
            <w:noWrap/>
          </w:tcPr>
          <w:p w:rsidR="00094368" w:rsidRPr="00315ABD" w:rsidRDefault="00094368" w:rsidP="009F5166">
            <w:pPr>
              <w:jc w:val="center"/>
              <w:rPr>
                <w:rFonts w:ascii="Arial" w:hAnsi="Arial" w:cs="Arial"/>
                <w:vertAlign w:val="superscript"/>
              </w:rPr>
            </w:pPr>
            <w:proofErr w:type="spellStart"/>
            <w:r w:rsidRPr="00EE0EAA">
              <w:rPr>
                <w:rFonts w:ascii="Arial" w:hAnsi="Arial" w:cs="Arial"/>
              </w:rPr>
              <w:t>Jumbo</w:t>
            </w:r>
            <w:r>
              <w:rPr>
                <w:rFonts w:ascii="Arial" w:hAnsi="Arial" w:cs="Arial"/>
                <w:vertAlign w:val="superscript"/>
              </w:rPr>
              <w:t>x</w:t>
            </w:r>
            <w:proofErr w:type="spellEnd"/>
          </w:p>
        </w:tc>
        <w:tc>
          <w:tcPr>
            <w:tcW w:w="1345" w:type="dxa"/>
            <w:gridSpan w:val="2"/>
            <w:tcBorders>
              <w:top w:val="single" w:sz="8" w:space="0" w:color="auto"/>
              <w:bottom w:val="single" w:sz="8" w:space="0" w:color="auto"/>
            </w:tcBorders>
            <w:noWrap/>
          </w:tcPr>
          <w:p w:rsidR="00094368" w:rsidRPr="00315ABD" w:rsidRDefault="00094368" w:rsidP="009F5166">
            <w:pPr>
              <w:jc w:val="center"/>
              <w:rPr>
                <w:rFonts w:ascii="Arial" w:hAnsi="Arial" w:cs="Arial"/>
              </w:rPr>
            </w:pPr>
            <w:r w:rsidRPr="00EE0EAA">
              <w:rPr>
                <w:rFonts w:ascii="Arial" w:hAnsi="Arial" w:cs="Arial"/>
              </w:rPr>
              <w:t>Total</w:t>
            </w:r>
          </w:p>
        </w:tc>
        <w:tc>
          <w:tcPr>
            <w:tcW w:w="78" w:type="dxa"/>
            <w:tcBorders>
              <w:bottom w:val="single" w:sz="8" w:space="0" w:color="auto"/>
            </w:tcBorders>
          </w:tcPr>
          <w:p w:rsidR="00094368" w:rsidRPr="00EE0EAA" w:rsidRDefault="00094368" w:rsidP="009F5166">
            <w:pPr>
              <w:jc w:val="center"/>
              <w:rPr>
                <w:rFonts w:ascii="Arial" w:hAnsi="Arial" w:cs="Arial"/>
              </w:rPr>
            </w:pPr>
          </w:p>
        </w:tc>
        <w:tc>
          <w:tcPr>
            <w:tcW w:w="1184" w:type="dxa"/>
            <w:gridSpan w:val="2"/>
            <w:tcBorders>
              <w:top w:val="single" w:sz="8" w:space="0" w:color="auto"/>
              <w:bottom w:val="single" w:sz="8" w:space="0" w:color="auto"/>
            </w:tcBorders>
            <w:noWrap/>
          </w:tcPr>
          <w:p w:rsidR="00094368" w:rsidRPr="00931DE7" w:rsidRDefault="00094368" w:rsidP="009F5166">
            <w:pPr>
              <w:jc w:val="center"/>
              <w:rPr>
                <w:rFonts w:ascii="Arial" w:hAnsi="Arial" w:cs="Arial"/>
                <w:vertAlign w:val="superscript"/>
              </w:rPr>
            </w:pPr>
            <w:r w:rsidRPr="00EE0EAA">
              <w:rPr>
                <w:rFonts w:ascii="Arial" w:hAnsi="Arial" w:cs="Arial"/>
              </w:rPr>
              <w:t>Jumbo</w:t>
            </w:r>
          </w:p>
        </w:tc>
        <w:tc>
          <w:tcPr>
            <w:tcW w:w="1101" w:type="dxa"/>
            <w:gridSpan w:val="2"/>
            <w:tcBorders>
              <w:top w:val="single" w:sz="8" w:space="0" w:color="auto"/>
              <w:bottom w:val="single" w:sz="8" w:space="0" w:color="auto"/>
            </w:tcBorders>
            <w:noWrap/>
          </w:tcPr>
          <w:p w:rsidR="00094368" w:rsidRPr="00315ABD" w:rsidRDefault="00094368" w:rsidP="009F5166">
            <w:pPr>
              <w:jc w:val="center"/>
              <w:rPr>
                <w:rFonts w:ascii="Arial" w:hAnsi="Arial" w:cs="Arial"/>
              </w:rPr>
            </w:pPr>
            <w:r w:rsidRPr="00EE0EAA">
              <w:rPr>
                <w:rFonts w:ascii="Arial" w:hAnsi="Arial" w:cs="Arial"/>
              </w:rPr>
              <w:t>Total</w:t>
            </w:r>
          </w:p>
        </w:tc>
        <w:tc>
          <w:tcPr>
            <w:tcW w:w="1234" w:type="dxa"/>
            <w:gridSpan w:val="2"/>
            <w:vMerge/>
            <w:tcBorders>
              <w:bottom w:val="single" w:sz="8" w:space="0" w:color="auto"/>
            </w:tcBorders>
          </w:tcPr>
          <w:p w:rsidR="00094368" w:rsidRPr="00315ABD" w:rsidRDefault="00094368" w:rsidP="009F5166">
            <w:pPr>
              <w:rPr>
                <w:rFonts w:ascii="Arial" w:hAnsi="Arial" w:cs="Arial"/>
              </w:rPr>
            </w:pPr>
          </w:p>
        </w:tc>
      </w:tr>
      <w:tr w:rsidR="00094368" w:rsidRPr="001A03F4" w:rsidTr="00EA3EB2">
        <w:trPr>
          <w:trHeight w:val="255"/>
        </w:trPr>
        <w:tc>
          <w:tcPr>
            <w:tcW w:w="1380" w:type="dxa"/>
            <w:tcBorders>
              <w:top w:val="single" w:sz="8" w:space="0" w:color="auto"/>
            </w:tcBorders>
            <w:noWrap/>
          </w:tcPr>
          <w:p w:rsidR="00094368" w:rsidRPr="00315ABD" w:rsidRDefault="00094368" w:rsidP="009F5166">
            <w:pPr>
              <w:jc w:val="center"/>
              <w:rPr>
                <w:rFonts w:ascii="Arial" w:hAnsi="Arial" w:cs="Arial"/>
              </w:rPr>
            </w:pPr>
            <w:r w:rsidRPr="00EE0EAA">
              <w:rPr>
                <w:rFonts w:ascii="Arial" w:hAnsi="Arial" w:cs="Arial"/>
              </w:rPr>
              <w:t>12</w:t>
            </w:r>
            <w:r>
              <w:rPr>
                <w:rFonts w:ascii="Arial" w:hAnsi="Arial" w:cs="Arial"/>
              </w:rPr>
              <w:t xml:space="preserve"> </w:t>
            </w:r>
          </w:p>
        </w:tc>
        <w:tc>
          <w:tcPr>
            <w:tcW w:w="1273" w:type="dxa"/>
            <w:tcBorders>
              <w:top w:val="single" w:sz="8" w:space="0" w:color="auto"/>
            </w:tcBorders>
          </w:tcPr>
          <w:p w:rsidR="00094368" w:rsidRPr="00EE0EAA" w:rsidRDefault="00094368" w:rsidP="009F5166">
            <w:pPr>
              <w:jc w:val="center"/>
              <w:rPr>
                <w:rFonts w:ascii="Arial" w:hAnsi="Arial" w:cs="Arial"/>
              </w:rPr>
            </w:pPr>
            <w:r>
              <w:rPr>
                <w:rFonts w:ascii="Arial" w:hAnsi="Arial" w:cs="Arial"/>
              </w:rPr>
              <w:t>0.25</w:t>
            </w:r>
          </w:p>
        </w:tc>
        <w:tc>
          <w:tcPr>
            <w:tcW w:w="559"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7.0</w:t>
            </w:r>
          </w:p>
        </w:tc>
        <w:tc>
          <w:tcPr>
            <w:tcW w:w="558" w:type="dxa"/>
            <w:tcBorders>
              <w:top w:val="single" w:sz="8" w:space="0" w:color="auto"/>
            </w:tcBorders>
            <w:noWrap/>
          </w:tcPr>
          <w:p w:rsidR="00094368" w:rsidRPr="0028580D" w:rsidRDefault="00094368" w:rsidP="009F5166">
            <w:pPr>
              <w:jc w:val="right"/>
              <w:rPr>
                <w:rFonts w:ascii="Arial" w:hAnsi="Arial" w:cs="Arial"/>
                <w:vertAlign w:val="superscript"/>
              </w:rPr>
            </w:pPr>
          </w:p>
        </w:tc>
        <w:tc>
          <w:tcPr>
            <w:tcW w:w="778"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11.1</w:t>
            </w:r>
          </w:p>
        </w:tc>
        <w:tc>
          <w:tcPr>
            <w:tcW w:w="567" w:type="dxa"/>
            <w:tcBorders>
              <w:top w:val="single" w:sz="8" w:space="0" w:color="auto"/>
            </w:tcBorders>
            <w:noWrap/>
          </w:tcPr>
          <w:p w:rsidR="00094368" w:rsidRPr="00315ABD" w:rsidRDefault="00094368" w:rsidP="009F5166">
            <w:pPr>
              <w:jc w:val="right"/>
              <w:rPr>
                <w:rFonts w:ascii="Arial" w:hAnsi="Arial" w:cs="Arial"/>
              </w:rPr>
            </w:pPr>
          </w:p>
        </w:tc>
        <w:tc>
          <w:tcPr>
            <w:tcW w:w="78" w:type="dxa"/>
            <w:tcBorders>
              <w:top w:val="single" w:sz="8" w:space="0" w:color="auto"/>
            </w:tcBorders>
          </w:tcPr>
          <w:p w:rsidR="00094368" w:rsidRPr="00EE0EAA" w:rsidRDefault="00094368" w:rsidP="009F5166">
            <w:pPr>
              <w:jc w:val="right"/>
              <w:rPr>
                <w:rFonts w:ascii="Arial" w:hAnsi="Arial" w:cs="Arial"/>
              </w:rPr>
            </w:pPr>
          </w:p>
        </w:tc>
        <w:tc>
          <w:tcPr>
            <w:tcW w:w="592"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1.7</w:t>
            </w:r>
          </w:p>
        </w:tc>
        <w:tc>
          <w:tcPr>
            <w:tcW w:w="592" w:type="dxa"/>
            <w:tcBorders>
              <w:top w:val="single" w:sz="8" w:space="0" w:color="auto"/>
            </w:tcBorders>
            <w:noWrap/>
          </w:tcPr>
          <w:p w:rsidR="00094368" w:rsidRPr="00315ABD" w:rsidRDefault="00094368" w:rsidP="009F5166">
            <w:pPr>
              <w:jc w:val="right"/>
              <w:rPr>
                <w:rFonts w:ascii="Arial" w:hAnsi="Arial" w:cs="Arial"/>
              </w:rPr>
            </w:pPr>
          </w:p>
        </w:tc>
        <w:tc>
          <w:tcPr>
            <w:tcW w:w="592"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2.8</w:t>
            </w:r>
          </w:p>
        </w:tc>
        <w:tc>
          <w:tcPr>
            <w:tcW w:w="509" w:type="dxa"/>
            <w:tcBorders>
              <w:top w:val="single" w:sz="8" w:space="0" w:color="auto"/>
            </w:tcBorders>
            <w:noWrap/>
          </w:tcPr>
          <w:p w:rsidR="00094368" w:rsidRPr="00315ABD" w:rsidRDefault="00094368" w:rsidP="009F5166">
            <w:pPr>
              <w:jc w:val="right"/>
              <w:rPr>
                <w:rFonts w:ascii="Arial" w:hAnsi="Arial" w:cs="Arial"/>
              </w:rPr>
            </w:pPr>
          </w:p>
        </w:tc>
        <w:tc>
          <w:tcPr>
            <w:tcW w:w="642"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0.48</w:t>
            </w:r>
          </w:p>
        </w:tc>
        <w:tc>
          <w:tcPr>
            <w:tcW w:w="592" w:type="dxa"/>
            <w:tcBorders>
              <w:top w:val="single" w:sz="8" w:space="0" w:color="auto"/>
            </w:tcBorders>
            <w:noWrap/>
          </w:tcPr>
          <w:p w:rsidR="00094368" w:rsidRPr="00315ABD" w:rsidRDefault="00094368" w:rsidP="009F5166">
            <w:pPr>
              <w:rPr>
                <w:rFonts w:ascii="Arial" w:hAnsi="Arial" w:cs="Arial"/>
              </w:rPr>
            </w:pPr>
          </w:p>
        </w:tc>
      </w:tr>
      <w:tr w:rsidR="00094368" w:rsidRPr="001A03F4" w:rsidTr="00EA3EB2">
        <w:trPr>
          <w:trHeight w:val="255"/>
        </w:trPr>
        <w:tc>
          <w:tcPr>
            <w:tcW w:w="1380" w:type="dxa"/>
            <w:noWrap/>
          </w:tcPr>
          <w:p w:rsidR="00094368" w:rsidRPr="00315ABD" w:rsidRDefault="00094368" w:rsidP="009F5166">
            <w:pPr>
              <w:jc w:val="center"/>
              <w:rPr>
                <w:rFonts w:ascii="Arial" w:hAnsi="Arial" w:cs="Arial"/>
              </w:rPr>
            </w:pPr>
            <w:r w:rsidRPr="00EE0EAA">
              <w:rPr>
                <w:rFonts w:ascii="Arial" w:hAnsi="Arial" w:cs="Arial"/>
              </w:rPr>
              <w:t>16</w:t>
            </w:r>
          </w:p>
        </w:tc>
        <w:tc>
          <w:tcPr>
            <w:tcW w:w="1273" w:type="dxa"/>
          </w:tcPr>
          <w:p w:rsidR="00094368" w:rsidRPr="00EE0EAA" w:rsidRDefault="00094368" w:rsidP="009F5166">
            <w:pPr>
              <w:jc w:val="center"/>
              <w:rPr>
                <w:rFonts w:ascii="Arial" w:hAnsi="Arial" w:cs="Arial"/>
              </w:rPr>
            </w:pPr>
            <w:r>
              <w:rPr>
                <w:rFonts w:ascii="Arial" w:hAnsi="Arial" w:cs="Arial"/>
              </w:rPr>
              <w:t>0.19</w:t>
            </w:r>
          </w:p>
        </w:tc>
        <w:tc>
          <w:tcPr>
            <w:tcW w:w="559" w:type="dxa"/>
            <w:noWrap/>
          </w:tcPr>
          <w:p w:rsidR="00094368" w:rsidRPr="00315ABD" w:rsidRDefault="00094368" w:rsidP="009F5166">
            <w:pPr>
              <w:jc w:val="right"/>
              <w:rPr>
                <w:rFonts w:ascii="Arial" w:hAnsi="Arial" w:cs="Arial"/>
              </w:rPr>
            </w:pPr>
            <w:r w:rsidRPr="00EE0EAA">
              <w:rPr>
                <w:rFonts w:ascii="Arial" w:hAnsi="Arial" w:cs="Arial"/>
              </w:rPr>
              <w:t>8.7</w:t>
            </w:r>
          </w:p>
        </w:tc>
        <w:tc>
          <w:tcPr>
            <w:tcW w:w="558" w:type="dxa"/>
            <w:noWrap/>
          </w:tcPr>
          <w:p w:rsidR="00094368" w:rsidRPr="00315ABD" w:rsidRDefault="00094368" w:rsidP="009F5166">
            <w:pPr>
              <w:jc w:val="right"/>
              <w:rPr>
                <w:rFonts w:ascii="Arial" w:hAnsi="Arial" w:cs="Arial"/>
              </w:rPr>
            </w:pPr>
          </w:p>
        </w:tc>
        <w:tc>
          <w:tcPr>
            <w:tcW w:w="778" w:type="dxa"/>
            <w:noWrap/>
          </w:tcPr>
          <w:p w:rsidR="00094368" w:rsidRPr="00315ABD" w:rsidRDefault="00094368" w:rsidP="009F5166">
            <w:pPr>
              <w:jc w:val="right"/>
              <w:rPr>
                <w:rFonts w:ascii="Arial" w:hAnsi="Arial" w:cs="Arial"/>
              </w:rPr>
            </w:pPr>
            <w:r w:rsidRPr="00EE0EAA">
              <w:rPr>
                <w:rFonts w:ascii="Arial" w:hAnsi="Arial" w:cs="Arial"/>
              </w:rPr>
              <w:t>12.6</w:t>
            </w:r>
          </w:p>
        </w:tc>
        <w:tc>
          <w:tcPr>
            <w:tcW w:w="567" w:type="dxa"/>
            <w:noWrap/>
          </w:tcPr>
          <w:p w:rsidR="00094368" w:rsidRPr="00315ABD" w:rsidRDefault="00094368" w:rsidP="009F5166">
            <w:pPr>
              <w:jc w:val="right"/>
              <w:rPr>
                <w:rFonts w:ascii="Arial" w:hAnsi="Arial" w:cs="Arial"/>
              </w:rPr>
            </w:pPr>
          </w:p>
        </w:tc>
        <w:tc>
          <w:tcPr>
            <w:tcW w:w="78" w:type="dxa"/>
          </w:tcPr>
          <w:p w:rsidR="00094368" w:rsidRPr="00EE0EAA" w:rsidRDefault="00094368" w:rsidP="009F5166">
            <w:pPr>
              <w:jc w:val="right"/>
              <w:rPr>
                <w:rFonts w:ascii="Arial" w:hAnsi="Arial" w:cs="Arial"/>
              </w:rPr>
            </w:pPr>
          </w:p>
        </w:tc>
        <w:tc>
          <w:tcPr>
            <w:tcW w:w="592" w:type="dxa"/>
            <w:noWrap/>
          </w:tcPr>
          <w:p w:rsidR="00094368" w:rsidRPr="00315ABD" w:rsidRDefault="00094368" w:rsidP="009F5166">
            <w:pPr>
              <w:jc w:val="right"/>
              <w:rPr>
                <w:rFonts w:ascii="Arial" w:hAnsi="Arial" w:cs="Arial"/>
              </w:rPr>
            </w:pPr>
            <w:r w:rsidRPr="00EE0EAA">
              <w:rPr>
                <w:rFonts w:ascii="Arial" w:hAnsi="Arial" w:cs="Arial"/>
              </w:rPr>
              <w:t>1.6</w:t>
            </w:r>
          </w:p>
        </w:tc>
        <w:tc>
          <w:tcPr>
            <w:tcW w:w="592" w:type="dxa"/>
            <w:noWrap/>
          </w:tcPr>
          <w:p w:rsidR="00094368" w:rsidRPr="00315ABD" w:rsidRDefault="00094368" w:rsidP="009F5166">
            <w:pPr>
              <w:jc w:val="right"/>
              <w:rPr>
                <w:rFonts w:ascii="Arial" w:hAnsi="Arial" w:cs="Arial"/>
              </w:rPr>
            </w:pPr>
          </w:p>
        </w:tc>
        <w:tc>
          <w:tcPr>
            <w:tcW w:w="592" w:type="dxa"/>
            <w:noWrap/>
          </w:tcPr>
          <w:p w:rsidR="00094368" w:rsidRPr="00315ABD" w:rsidRDefault="00094368" w:rsidP="009F5166">
            <w:pPr>
              <w:jc w:val="right"/>
              <w:rPr>
                <w:rFonts w:ascii="Arial" w:hAnsi="Arial" w:cs="Arial"/>
              </w:rPr>
            </w:pPr>
            <w:r w:rsidRPr="00EE0EAA">
              <w:rPr>
                <w:rFonts w:ascii="Arial" w:hAnsi="Arial" w:cs="Arial"/>
              </w:rPr>
              <w:t>2.4</w:t>
            </w:r>
          </w:p>
        </w:tc>
        <w:tc>
          <w:tcPr>
            <w:tcW w:w="509" w:type="dxa"/>
            <w:noWrap/>
          </w:tcPr>
          <w:p w:rsidR="00094368" w:rsidRPr="00315ABD" w:rsidRDefault="00094368" w:rsidP="009F5166">
            <w:pPr>
              <w:jc w:val="right"/>
              <w:rPr>
                <w:rFonts w:ascii="Arial" w:hAnsi="Arial" w:cs="Arial"/>
              </w:rPr>
            </w:pPr>
          </w:p>
        </w:tc>
        <w:tc>
          <w:tcPr>
            <w:tcW w:w="642" w:type="dxa"/>
            <w:noWrap/>
          </w:tcPr>
          <w:p w:rsidR="00094368" w:rsidRPr="00315ABD" w:rsidRDefault="00094368" w:rsidP="009F5166">
            <w:pPr>
              <w:jc w:val="right"/>
              <w:rPr>
                <w:rFonts w:ascii="Arial" w:hAnsi="Arial" w:cs="Arial"/>
              </w:rPr>
            </w:pPr>
            <w:r w:rsidRPr="00EE0EAA">
              <w:rPr>
                <w:rFonts w:ascii="Arial" w:hAnsi="Arial" w:cs="Arial"/>
              </w:rPr>
              <w:t>0.52</w:t>
            </w:r>
          </w:p>
        </w:tc>
        <w:tc>
          <w:tcPr>
            <w:tcW w:w="592" w:type="dxa"/>
            <w:noWrap/>
          </w:tcPr>
          <w:p w:rsidR="00094368" w:rsidRPr="00315ABD" w:rsidRDefault="00094368" w:rsidP="009F5166">
            <w:pPr>
              <w:rPr>
                <w:rFonts w:ascii="Arial" w:hAnsi="Arial" w:cs="Arial"/>
              </w:rPr>
            </w:pPr>
          </w:p>
        </w:tc>
      </w:tr>
      <w:tr w:rsidR="00094368" w:rsidRPr="001A03F4" w:rsidTr="00EA3EB2">
        <w:trPr>
          <w:trHeight w:val="255"/>
        </w:trPr>
        <w:tc>
          <w:tcPr>
            <w:tcW w:w="1380" w:type="dxa"/>
            <w:noWrap/>
          </w:tcPr>
          <w:p w:rsidR="00094368" w:rsidRPr="00315ABD" w:rsidRDefault="00094368" w:rsidP="009F5166">
            <w:pPr>
              <w:jc w:val="center"/>
              <w:rPr>
                <w:rFonts w:ascii="Arial" w:hAnsi="Arial" w:cs="Arial"/>
              </w:rPr>
            </w:pPr>
            <w:r w:rsidRPr="00EE0EAA">
              <w:rPr>
                <w:rFonts w:ascii="Arial" w:hAnsi="Arial" w:cs="Arial"/>
              </w:rPr>
              <w:t>20</w:t>
            </w:r>
          </w:p>
        </w:tc>
        <w:tc>
          <w:tcPr>
            <w:tcW w:w="1273" w:type="dxa"/>
          </w:tcPr>
          <w:p w:rsidR="00094368" w:rsidRPr="00EE0EAA" w:rsidRDefault="00094368" w:rsidP="009F5166">
            <w:pPr>
              <w:jc w:val="center"/>
              <w:rPr>
                <w:rFonts w:ascii="Arial" w:hAnsi="Arial" w:cs="Arial"/>
              </w:rPr>
            </w:pPr>
            <w:r>
              <w:rPr>
                <w:rFonts w:ascii="Arial" w:hAnsi="Arial" w:cs="Arial"/>
              </w:rPr>
              <w:t>0.16</w:t>
            </w:r>
          </w:p>
        </w:tc>
        <w:tc>
          <w:tcPr>
            <w:tcW w:w="559" w:type="dxa"/>
            <w:noWrap/>
          </w:tcPr>
          <w:p w:rsidR="00094368" w:rsidRPr="00315ABD" w:rsidRDefault="00094368" w:rsidP="009F5166">
            <w:pPr>
              <w:jc w:val="right"/>
              <w:rPr>
                <w:rFonts w:ascii="Arial" w:hAnsi="Arial" w:cs="Arial"/>
              </w:rPr>
            </w:pPr>
            <w:r w:rsidRPr="00EE0EAA">
              <w:rPr>
                <w:rFonts w:ascii="Arial" w:hAnsi="Arial" w:cs="Arial"/>
              </w:rPr>
              <w:t>9.6</w:t>
            </w:r>
          </w:p>
        </w:tc>
        <w:tc>
          <w:tcPr>
            <w:tcW w:w="558" w:type="dxa"/>
            <w:noWrap/>
          </w:tcPr>
          <w:p w:rsidR="00094368" w:rsidRPr="00315ABD" w:rsidRDefault="00094368" w:rsidP="009F5166">
            <w:pPr>
              <w:jc w:val="right"/>
              <w:rPr>
                <w:rFonts w:ascii="Arial" w:hAnsi="Arial" w:cs="Arial"/>
              </w:rPr>
            </w:pPr>
          </w:p>
        </w:tc>
        <w:tc>
          <w:tcPr>
            <w:tcW w:w="778" w:type="dxa"/>
            <w:noWrap/>
          </w:tcPr>
          <w:p w:rsidR="00094368" w:rsidRPr="00315ABD" w:rsidRDefault="00094368" w:rsidP="009F5166">
            <w:pPr>
              <w:jc w:val="right"/>
              <w:rPr>
                <w:rFonts w:ascii="Arial" w:hAnsi="Arial" w:cs="Arial"/>
              </w:rPr>
            </w:pPr>
            <w:r w:rsidRPr="00EE0EAA">
              <w:rPr>
                <w:rFonts w:ascii="Arial" w:hAnsi="Arial" w:cs="Arial"/>
              </w:rPr>
              <w:t>13.4</w:t>
            </w:r>
          </w:p>
        </w:tc>
        <w:tc>
          <w:tcPr>
            <w:tcW w:w="567" w:type="dxa"/>
            <w:noWrap/>
          </w:tcPr>
          <w:p w:rsidR="00094368" w:rsidRPr="00315ABD" w:rsidRDefault="00094368" w:rsidP="009F5166">
            <w:pPr>
              <w:jc w:val="right"/>
              <w:rPr>
                <w:rFonts w:ascii="Arial" w:hAnsi="Arial" w:cs="Arial"/>
              </w:rPr>
            </w:pPr>
          </w:p>
        </w:tc>
        <w:tc>
          <w:tcPr>
            <w:tcW w:w="78" w:type="dxa"/>
          </w:tcPr>
          <w:p w:rsidR="00094368" w:rsidRPr="00EE0EAA" w:rsidRDefault="00094368" w:rsidP="009F5166">
            <w:pPr>
              <w:jc w:val="right"/>
              <w:rPr>
                <w:rFonts w:ascii="Arial" w:hAnsi="Arial" w:cs="Arial"/>
              </w:rPr>
            </w:pPr>
          </w:p>
        </w:tc>
        <w:tc>
          <w:tcPr>
            <w:tcW w:w="592" w:type="dxa"/>
            <w:noWrap/>
          </w:tcPr>
          <w:p w:rsidR="00094368" w:rsidRPr="00315ABD" w:rsidRDefault="00094368" w:rsidP="009F5166">
            <w:pPr>
              <w:jc w:val="right"/>
              <w:rPr>
                <w:rFonts w:ascii="Arial" w:hAnsi="Arial" w:cs="Arial"/>
              </w:rPr>
            </w:pPr>
            <w:r w:rsidRPr="00EE0EAA">
              <w:rPr>
                <w:rFonts w:ascii="Arial" w:hAnsi="Arial" w:cs="Arial"/>
              </w:rPr>
              <w:t>1.5</w:t>
            </w:r>
          </w:p>
        </w:tc>
        <w:tc>
          <w:tcPr>
            <w:tcW w:w="592" w:type="dxa"/>
            <w:noWrap/>
          </w:tcPr>
          <w:p w:rsidR="00094368" w:rsidRPr="00315ABD" w:rsidRDefault="00094368" w:rsidP="009F5166">
            <w:pPr>
              <w:jc w:val="right"/>
              <w:rPr>
                <w:rFonts w:ascii="Arial" w:hAnsi="Arial" w:cs="Arial"/>
              </w:rPr>
            </w:pPr>
          </w:p>
        </w:tc>
        <w:tc>
          <w:tcPr>
            <w:tcW w:w="592" w:type="dxa"/>
            <w:noWrap/>
          </w:tcPr>
          <w:p w:rsidR="00094368" w:rsidRPr="00315ABD" w:rsidRDefault="00094368" w:rsidP="009F5166">
            <w:pPr>
              <w:jc w:val="right"/>
              <w:rPr>
                <w:rFonts w:ascii="Arial" w:hAnsi="Arial" w:cs="Arial"/>
              </w:rPr>
            </w:pPr>
            <w:r w:rsidRPr="00EE0EAA">
              <w:rPr>
                <w:rFonts w:ascii="Arial" w:hAnsi="Arial" w:cs="Arial"/>
              </w:rPr>
              <w:t>2.1</w:t>
            </w:r>
          </w:p>
        </w:tc>
        <w:tc>
          <w:tcPr>
            <w:tcW w:w="509" w:type="dxa"/>
            <w:noWrap/>
          </w:tcPr>
          <w:p w:rsidR="00094368" w:rsidRPr="00315ABD" w:rsidRDefault="00094368" w:rsidP="009F5166">
            <w:pPr>
              <w:jc w:val="right"/>
              <w:rPr>
                <w:rFonts w:ascii="Arial" w:hAnsi="Arial" w:cs="Arial"/>
              </w:rPr>
            </w:pPr>
          </w:p>
        </w:tc>
        <w:tc>
          <w:tcPr>
            <w:tcW w:w="642" w:type="dxa"/>
            <w:noWrap/>
          </w:tcPr>
          <w:p w:rsidR="00094368" w:rsidRPr="00315ABD" w:rsidRDefault="00094368" w:rsidP="009F5166">
            <w:pPr>
              <w:jc w:val="right"/>
              <w:rPr>
                <w:rFonts w:ascii="Arial" w:hAnsi="Arial" w:cs="Arial"/>
              </w:rPr>
            </w:pPr>
            <w:r w:rsidRPr="00EE0EAA">
              <w:rPr>
                <w:rFonts w:ascii="Arial" w:hAnsi="Arial" w:cs="Arial"/>
              </w:rPr>
              <w:t>0.54</w:t>
            </w:r>
          </w:p>
        </w:tc>
        <w:tc>
          <w:tcPr>
            <w:tcW w:w="592" w:type="dxa"/>
            <w:noWrap/>
          </w:tcPr>
          <w:p w:rsidR="00094368" w:rsidRPr="00315ABD" w:rsidRDefault="00094368" w:rsidP="009F5166">
            <w:pPr>
              <w:rPr>
                <w:rFonts w:ascii="Arial" w:hAnsi="Arial" w:cs="Arial"/>
              </w:rPr>
            </w:pPr>
          </w:p>
        </w:tc>
      </w:tr>
      <w:tr w:rsidR="00094368" w:rsidRPr="001A03F4" w:rsidTr="00EA3EB2">
        <w:trPr>
          <w:trHeight w:val="255"/>
        </w:trPr>
        <w:tc>
          <w:tcPr>
            <w:tcW w:w="1380" w:type="dxa"/>
            <w:noWrap/>
          </w:tcPr>
          <w:p w:rsidR="00094368" w:rsidRPr="00315ABD" w:rsidRDefault="00094368" w:rsidP="009F5166">
            <w:pPr>
              <w:jc w:val="center"/>
              <w:rPr>
                <w:rFonts w:ascii="Arial" w:hAnsi="Arial" w:cs="Arial"/>
              </w:rPr>
            </w:pPr>
            <w:r w:rsidRPr="00EE0EAA">
              <w:rPr>
                <w:rFonts w:ascii="Arial" w:hAnsi="Arial" w:cs="Arial"/>
              </w:rPr>
              <w:t>24</w:t>
            </w:r>
          </w:p>
        </w:tc>
        <w:tc>
          <w:tcPr>
            <w:tcW w:w="1273" w:type="dxa"/>
          </w:tcPr>
          <w:p w:rsidR="00094368" w:rsidRPr="00EE0EAA" w:rsidRDefault="00094368" w:rsidP="009F5166">
            <w:pPr>
              <w:jc w:val="center"/>
              <w:rPr>
                <w:rFonts w:ascii="Arial" w:hAnsi="Arial" w:cs="Arial"/>
              </w:rPr>
            </w:pPr>
            <w:r>
              <w:rPr>
                <w:rFonts w:ascii="Arial" w:hAnsi="Arial" w:cs="Arial"/>
              </w:rPr>
              <w:t>0.13</w:t>
            </w:r>
          </w:p>
        </w:tc>
        <w:tc>
          <w:tcPr>
            <w:tcW w:w="559" w:type="dxa"/>
            <w:noWrap/>
          </w:tcPr>
          <w:p w:rsidR="00094368" w:rsidRPr="00315ABD" w:rsidRDefault="00094368" w:rsidP="009F5166">
            <w:pPr>
              <w:jc w:val="right"/>
              <w:rPr>
                <w:rFonts w:ascii="Arial" w:hAnsi="Arial" w:cs="Arial"/>
              </w:rPr>
            </w:pPr>
            <w:r w:rsidRPr="00EE0EAA">
              <w:rPr>
                <w:rFonts w:ascii="Arial" w:hAnsi="Arial" w:cs="Arial"/>
              </w:rPr>
              <w:t>10.9</w:t>
            </w:r>
          </w:p>
        </w:tc>
        <w:tc>
          <w:tcPr>
            <w:tcW w:w="558" w:type="dxa"/>
            <w:noWrap/>
          </w:tcPr>
          <w:p w:rsidR="00094368" w:rsidRPr="00315ABD" w:rsidRDefault="00094368" w:rsidP="009F5166">
            <w:pPr>
              <w:jc w:val="right"/>
              <w:rPr>
                <w:rFonts w:ascii="Arial" w:hAnsi="Arial" w:cs="Arial"/>
              </w:rPr>
            </w:pPr>
          </w:p>
        </w:tc>
        <w:tc>
          <w:tcPr>
            <w:tcW w:w="778" w:type="dxa"/>
            <w:noWrap/>
          </w:tcPr>
          <w:p w:rsidR="00094368" w:rsidRPr="00315ABD" w:rsidRDefault="00094368" w:rsidP="009F5166">
            <w:pPr>
              <w:jc w:val="right"/>
              <w:rPr>
                <w:rFonts w:ascii="Arial" w:hAnsi="Arial" w:cs="Arial"/>
              </w:rPr>
            </w:pPr>
            <w:r w:rsidRPr="00EE0EAA">
              <w:rPr>
                <w:rFonts w:ascii="Arial" w:hAnsi="Arial" w:cs="Arial"/>
              </w:rPr>
              <w:t>14.6</w:t>
            </w:r>
          </w:p>
        </w:tc>
        <w:tc>
          <w:tcPr>
            <w:tcW w:w="567" w:type="dxa"/>
            <w:noWrap/>
          </w:tcPr>
          <w:p w:rsidR="00094368" w:rsidRPr="00315ABD" w:rsidRDefault="00094368" w:rsidP="009F5166">
            <w:pPr>
              <w:jc w:val="right"/>
              <w:rPr>
                <w:rFonts w:ascii="Arial" w:hAnsi="Arial" w:cs="Arial"/>
              </w:rPr>
            </w:pPr>
          </w:p>
        </w:tc>
        <w:tc>
          <w:tcPr>
            <w:tcW w:w="78" w:type="dxa"/>
          </w:tcPr>
          <w:p w:rsidR="00094368" w:rsidRPr="00EE0EAA" w:rsidRDefault="00094368" w:rsidP="009F5166">
            <w:pPr>
              <w:jc w:val="right"/>
              <w:rPr>
                <w:rFonts w:ascii="Arial" w:hAnsi="Arial" w:cs="Arial"/>
              </w:rPr>
            </w:pPr>
          </w:p>
        </w:tc>
        <w:tc>
          <w:tcPr>
            <w:tcW w:w="592" w:type="dxa"/>
            <w:noWrap/>
          </w:tcPr>
          <w:p w:rsidR="00094368" w:rsidRPr="00315ABD" w:rsidRDefault="00094368" w:rsidP="009F5166">
            <w:pPr>
              <w:jc w:val="right"/>
              <w:rPr>
                <w:rFonts w:ascii="Arial" w:hAnsi="Arial" w:cs="Arial"/>
              </w:rPr>
            </w:pPr>
            <w:r w:rsidRPr="00EE0EAA">
              <w:rPr>
                <w:rFonts w:ascii="Arial" w:hAnsi="Arial" w:cs="Arial"/>
              </w:rPr>
              <w:t>1.4</w:t>
            </w:r>
          </w:p>
        </w:tc>
        <w:tc>
          <w:tcPr>
            <w:tcW w:w="592" w:type="dxa"/>
            <w:noWrap/>
          </w:tcPr>
          <w:p w:rsidR="00094368" w:rsidRPr="00315ABD" w:rsidRDefault="00094368" w:rsidP="009F5166">
            <w:pPr>
              <w:jc w:val="right"/>
              <w:rPr>
                <w:rFonts w:ascii="Arial" w:hAnsi="Arial" w:cs="Arial"/>
              </w:rPr>
            </w:pPr>
          </w:p>
        </w:tc>
        <w:tc>
          <w:tcPr>
            <w:tcW w:w="592" w:type="dxa"/>
            <w:noWrap/>
          </w:tcPr>
          <w:p w:rsidR="00094368" w:rsidRPr="00315ABD" w:rsidRDefault="00094368" w:rsidP="009F5166">
            <w:pPr>
              <w:jc w:val="right"/>
              <w:rPr>
                <w:rFonts w:ascii="Arial" w:hAnsi="Arial" w:cs="Arial"/>
              </w:rPr>
            </w:pPr>
            <w:r w:rsidRPr="00EE0EAA">
              <w:rPr>
                <w:rFonts w:ascii="Arial" w:hAnsi="Arial" w:cs="Arial"/>
              </w:rPr>
              <w:t>1.8</w:t>
            </w:r>
          </w:p>
        </w:tc>
        <w:tc>
          <w:tcPr>
            <w:tcW w:w="509" w:type="dxa"/>
            <w:noWrap/>
          </w:tcPr>
          <w:p w:rsidR="00094368" w:rsidRPr="00315ABD" w:rsidRDefault="00094368" w:rsidP="009F5166">
            <w:pPr>
              <w:jc w:val="right"/>
              <w:rPr>
                <w:rFonts w:ascii="Arial" w:hAnsi="Arial" w:cs="Arial"/>
              </w:rPr>
            </w:pPr>
          </w:p>
        </w:tc>
        <w:tc>
          <w:tcPr>
            <w:tcW w:w="642" w:type="dxa"/>
            <w:noWrap/>
          </w:tcPr>
          <w:p w:rsidR="00094368" w:rsidRPr="00315ABD" w:rsidRDefault="00094368" w:rsidP="009F5166">
            <w:pPr>
              <w:jc w:val="right"/>
              <w:rPr>
                <w:rFonts w:ascii="Arial" w:hAnsi="Arial" w:cs="Arial"/>
              </w:rPr>
            </w:pPr>
            <w:r w:rsidRPr="00EE0EAA">
              <w:rPr>
                <w:rFonts w:ascii="Arial" w:hAnsi="Arial" w:cs="Arial"/>
              </w:rPr>
              <w:t>0.57</w:t>
            </w:r>
          </w:p>
        </w:tc>
        <w:tc>
          <w:tcPr>
            <w:tcW w:w="592" w:type="dxa"/>
            <w:noWrap/>
          </w:tcPr>
          <w:p w:rsidR="00094368" w:rsidRPr="00315ABD" w:rsidRDefault="00094368" w:rsidP="009F5166">
            <w:pPr>
              <w:rPr>
                <w:rFonts w:ascii="Arial" w:hAnsi="Arial" w:cs="Arial"/>
              </w:rPr>
            </w:pPr>
            <w:r w:rsidRPr="00EE0EAA">
              <w:rPr>
                <w:rFonts w:ascii="Arial" w:hAnsi="Arial" w:cs="Arial"/>
              </w:rPr>
              <w:t xml:space="preserve"> </w:t>
            </w:r>
          </w:p>
        </w:tc>
      </w:tr>
      <w:tr w:rsidR="00094368" w:rsidRPr="001A03F4" w:rsidTr="00EA3EB2">
        <w:trPr>
          <w:trHeight w:val="255"/>
        </w:trPr>
        <w:tc>
          <w:tcPr>
            <w:tcW w:w="1380" w:type="dxa"/>
            <w:tcBorders>
              <w:bottom w:val="single" w:sz="8" w:space="0" w:color="auto"/>
            </w:tcBorders>
            <w:noWrap/>
          </w:tcPr>
          <w:p w:rsidR="00094368" w:rsidRPr="00315ABD" w:rsidRDefault="00094368" w:rsidP="009F5166">
            <w:pPr>
              <w:jc w:val="center"/>
              <w:rPr>
                <w:rFonts w:ascii="Arial" w:hAnsi="Arial" w:cs="Arial"/>
              </w:rPr>
            </w:pPr>
            <w:r w:rsidRPr="00EE0EAA">
              <w:rPr>
                <w:rFonts w:ascii="Arial" w:hAnsi="Arial" w:cs="Arial"/>
              </w:rPr>
              <w:t>28</w:t>
            </w:r>
          </w:p>
        </w:tc>
        <w:tc>
          <w:tcPr>
            <w:tcW w:w="1273" w:type="dxa"/>
            <w:tcBorders>
              <w:bottom w:val="single" w:sz="8" w:space="0" w:color="auto"/>
            </w:tcBorders>
          </w:tcPr>
          <w:p w:rsidR="00094368" w:rsidRPr="00EE0EAA" w:rsidRDefault="00094368" w:rsidP="009F5166">
            <w:pPr>
              <w:jc w:val="center"/>
              <w:rPr>
                <w:rFonts w:ascii="Arial" w:hAnsi="Arial" w:cs="Arial"/>
              </w:rPr>
            </w:pPr>
            <w:r>
              <w:rPr>
                <w:rFonts w:ascii="Arial" w:hAnsi="Arial" w:cs="Arial"/>
              </w:rPr>
              <w:t>0.11</w:t>
            </w:r>
          </w:p>
        </w:tc>
        <w:tc>
          <w:tcPr>
            <w:tcW w:w="559" w:type="dxa"/>
            <w:tcBorders>
              <w:bottom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11.5</w:t>
            </w:r>
          </w:p>
        </w:tc>
        <w:tc>
          <w:tcPr>
            <w:tcW w:w="558" w:type="dxa"/>
            <w:tcBorders>
              <w:bottom w:val="single" w:sz="8" w:space="0" w:color="auto"/>
            </w:tcBorders>
            <w:noWrap/>
          </w:tcPr>
          <w:p w:rsidR="00094368" w:rsidRPr="00315ABD" w:rsidRDefault="00094368" w:rsidP="009F5166">
            <w:pPr>
              <w:jc w:val="right"/>
              <w:rPr>
                <w:rFonts w:ascii="Arial" w:hAnsi="Arial" w:cs="Arial"/>
              </w:rPr>
            </w:pPr>
          </w:p>
        </w:tc>
        <w:tc>
          <w:tcPr>
            <w:tcW w:w="778" w:type="dxa"/>
            <w:tcBorders>
              <w:bottom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15.4</w:t>
            </w:r>
          </w:p>
        </w:tc>
        <w:tc>
          <w:tcPr>
            <w:tcW w:w="567" w:type="dxa"/>
            <w:tcBorders>
              <w:bottom w:val="single" w:sz="8" w:space="0" w:color="auto"/>
            </w:tcBorders>
            <w:noWrap/>
          </w:tcPr>
          <w:p w:rsidR="00094368" w:rsidRPr="00315ABD" w:rsidRDefault="00094368" w:rsidP="009F5166">
            <w:pPr>
              <w:jc w:val="right"/>
              <w:rPr>
                <w:rFonts w:ascii="Arial" w:hAnsi="Arial" w:cs="Arial"/>
              </w:rPr>
            </w:pPr>
          </w:p>
        </w:tc>
        <w:tc>
          <w:tcPr>
            <w:tcW w:w="78" w:type="dxa"/>
            <w:tcBorders>
              <w:bottom w:val="single" w:sz="8" w:space="0" w:color="auto"/>
            </w:tcBorders>
          </w:tcPr>
          <w:p w:rsidR="00094368" w:rsidRPr="00EE0EAA" w:rsidRDefault="00094368" w:rsidP="009F5166">
            <w:pPr>
              <w:jc w:val="right"/>
              <w:rPr>
                <w:rFonts w:ascii="Arial" w:hAnsi="Arial" w:cs="Arial"/>
              </w:rPr>
            </w:pPr>
          </w:p>
        </w:tc>
        <w:tc>
          <w:tcPr>
            <w:tcW w:w="592" w:type="dxa"/>
            <w:tcBorders>
              <w:bottom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1.2</w:t>
            </w:r>
          </w:p>
        </w:tc>
        <w:tc>
          <w:tcPr>
            <w:tcW w:w="592" w:type="dxa"/>
            <w:tcBorders>
              <w:bottom w:val="single" w:sz="8" w:space="0" w:color="auto"/>
            </w:tcBorders>
            <w:noWrap/>
          </w:tcPr>
          <w:p w:rsidR="00094368" w:rsidRPr="00315ABD" w:rsidRDefault="00094368" w:rsidP="009F5166">
            <w:pPr>
              <w:jc w:val="right"/>
              <w:rPr>
                <w:rFonts w:ascii="Arial" w:hAnsi="Arial" w:cs="Arial"/>
              </w:rPr>
            </w:pPr>
          </w:p>
        </w:tc>
        <w:tc>
          <w:tcPr>
            <w:tcW w:w="592" w:type="dxa"/>
            <w:tcBorders>
              <w:bottom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1.7</w:t>
            </w:r>
          </w:p>
        </w:tc>
        <w:tc>
          <w:tcPr>
            <w:tcW w:w="509" w:type="dxa"/>
            <w:tcBorders>
              <w:bottom w:val="single" w:sz="8" w:space="0" w:color="auto"/>
            </w:tcBorders>
            <w:noWrap/>
          </w:tcPr>
          <w:p w:rsidR="00094368" w:rsidRPr="00315ABD" w:rsidRDefault="00094368" w:rsidP="009F5166">
            <w:pPr>
              <w:jc w:val="right"/>
              <w:rPr>
                <w:rFonts w:ascii="Arial" w:hAnsi="Arial" w:cs="Arial"/>
              </w:rPr>
            </w:pPr>
          </w:p>
        </w:tc>
        <w:tc>
          <w:tcPr>
            <w:tcW w:w="642" w:type="dxa"/>
            <w:tcBorders>
              <w:bottom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0.57</w:t>
            </w:r>
          </w:p>
        </w:tc>
        <w:tc>
          <w:tcPr>
            <w:tcW w:w="592" w:type="dxa"/>
            <w:tcBorders>
              <w:bottom w:val="single" w:sz="8" w:space="0" w:color="auto"/>
            </w:tcBorders>
            <w:noWrap/>
          </w:tcPr>
          <w:p w:rsidR="00094368" w:rsidRPr="00315ABD" w:rsidRDefault="00094368" w:rsidP="009F5166">
            <w:pPr>
              <w:rPr>
                <w:rFonts w:ascii="Arial" w:hAnsi="Arial" w:cs="Arial"/>
              </w:rPr>
            </w:pPr>
          </w:p>
        </w:tc>
      </w:tr>
      <w:tr w:rsidR="00094368" w:rsidRPr="001A03F4" w:rsidTr="00EA3EB2">
        <w:trPr>
          <w:trHeight w:val="255"/>
        </w:trPr>
        <w:tc>
          <w:tcPr>
            <w:tcW w:w="2653" w:type="dxa"/>
            <w:gridSpan w:val="2"/>
            <w:tcBorders>
              <w:top w:val="single" w:sz="8" w:space="0" w:color="auto"/>
              <w:bottom w:val="single" w:sz="12" w:space="0" w:color="auto"/>
            </w:tcBorders>
            <w:noWrap/>
          </w:tcPr>
          <w:p w:rsidR="00094368" w:rsidRPr="00D47887" w:rsidRDefault="00094368" w:rsidP="009F5166">
            <w:pPr>
              <w:jc w:val="center"/>
              <w:rPr>
                <w:rFonts w:ascii="Arial" w:hAnsi="Arial" w:cs="Arial"/>
              </w:rPr>
            </w:pPr>
            <w:proofErr w:type="spellStart"/>
            <w:r w:rsidRPr="00EE0EAA">
              <w:rPr>
                <w:rFonts w:ascii="Arial" w:hAnsi="Arial" w:cs="Arial"/>
              </w:rPr>
              <w:t>Linear</w:t>
            </w:r>
            <w:r w:rsidR="00D47887">
              <w:rPr>
                <w:rFonts w:ascii="Arial" w:hAnsi="Arial" w:cs="Arial"/>
                <w:vertAlign w:val="superscript"/>
              </w:rPr>
              <w:t>v</w:t>
            </w:r>
            <w:proofErr w:type="spellEnd"/>
          </w:p>
        </w:tc>
        <w:tc>
          <w:tcPr>
            <w:tcW w:w="1117" w:type="dxa"/>
            <w:gridSpan w:val="2"/>
            <w:tcBorders>
              <w:top w:val="single" w:sz="8" w:space="0" w:color="auto"/>
              <w:bottom w:val="single" w:sz="12" w:space="0" w:color="auto"/>
            </w:tcBorders>
            <w:noWrap/>
          </w:tcPr>
          <w:p w:rsidR="00094368" w:rsidRPr="00315ABD" w:rsidRDefault="00094368" w:rsidP="009F5166">
            <w:pPr>
              <w:jc w:val="center"/>
              <w:rPr>
                <w:rFonts w:ascii="Arial" w:hAnsi="Arial" w:cs="Arial"/>
              </w:rPr>
            </w:pPr>
            <w:r w:rsidRPr="00EE0EAA">
              <w:rPr>
                <w:rFonts w:ascii="Arial" w:hAnsi="Arial" w:cs="Arial"/>
              </w:rPr>
              <w:t>&lt;0.0001</w:t>
            </w:r>
          </w:p>
        </w:tc>
        <w:tc>
          <w:tcPr>
            <w:tcW w:w="1345" w:type="dxa"/>
            <w:gridSpan w:val="2"/>
            <w:tcBorders>
              <w:top w:val="single" w:sz="8" w:space="0" w:color="auto"/>
              <w:bottom w:val="single" w:sz="12" w:space="0" w:color="auto"/>
            </w:tcBorders>
            <w:noWrap/>
          </w:tcPr>
          <w:p w:rsidR="00094368" w:rsidRPr="00315ABD" w:rsidRDefault="00094368" w:rsidP="009F5166">
            <w:pPr>
              <w:jc w:val="center"/>
              <w:rPr>
                <w:rFonts w:ascii="Arial" w:hAnsi="Arial" w:cs="Arial"/>
              </w:rPr>
            </w:pPr>
            <w:r w:rsidRPr="00EE0EAA">
              <w:rPr>
                <w:rFonts w:ascii="Arial" w:hAnsi="Arial" w:cs="Arial"/>
              </w:rPr>
              <w:t>0.000</w:t>
            </w:r>
            <w:r>
              <w:rPr>
                <w:rFonts w:ascii="Arial" w:hAnsi="Arial" w:cs="Arial"/>
              </w:rPr>
              <w:t>5</w:t>
            </w:r>
          </w:p>
        </w:tc>
        <w:tc>
          <w:tcPr>
            <w:tcW w:w="78" w:type="dxa"/>
            <w:tcBorders>
              <w:top w:val="single" w:sz="8" w:space="0" w:color="auto"/>
              <w:bottom w:val="single" w:sz="12" w:space="0" w:color="auto"/>
            </w:tcBorders>
          </w:tcPr>
          <w:p w:rsidR="00094368" w:rsidRPr="00EE0EAA" w:rsidRDefault="00094368" w:rsidP="009F5166">
            <w:pPr>
              <w:jc w:val="center"/>
              <w:rPr>
                <w:rFonts w:ascii="Arial" w:hAnsi="Arial" w:cs="Arial"/>
              </w:rPr>
            </w:pPr>
          </w:p>
        </w:tc>
        <w:tc>
          <w:tcPr>
            <w:tcW w:w="1184" w:type="dxa"/>
            <w:gridSpan w:val="2"/>
            <w:tcBorders>
              <w:top w:val="single" w:sz="8" w:space="0" w:color="auto"/>
              <w:bottom w:val="single" w:sz="12" w:space="0" w:color="auto"/>
            </w:tcBorders>
            <w:noWrap/>
          </w:tcPr>
          <w:p w:rsidR="00094368" w:rsidRPr="00315ABD" w:rsidRDefault="00094368" w:rsidP="009F5166">
            <w:pPr>
              <w:jc w:val="center"/>
              <w:rPr>
                <w:rFonts w:ascii="Arial" w:hAnsi="Arial" w:cs="Arial"/>
              </w:rPr>
            </w:pPr>
            <w:r w:rsidRPr="00EE0EAA">
              <w:rPr>
                <w:rFonts w:ascii="Arial" w:hAnsi="Arial" w:cs="Arial"/>
              </w:rPr>
              <w:t>0.000</w:t>
            </w:r>
            <w:r>
              <w:rPr>
                <w:rFonts w:ascii="Arial" w:hAnsi="Arial" w:cs="Arial"/>
              </w:rPr>
              <w:t>6</w:t>
            </w:r>
          </w:p>
        </w:tc>
        <w:tc>
          <w:tcPr>
            <w:tcW w:w="1101" w:type="dxa"/>
            <w:gridSpan w:val="2"/>
            <w:tcBorders>
              <w:top w:val="single" w:sz="8" w:space="0" w:color="auto"/>
              <w:bottom w:val="single" w:sz="12" w:space="0" w:color="auto"/>
            </w:tcBorders>
            <w:noWrap/>
          </w:tcPr>
          <w:p w:rsidR="00094368" w:rsidRPr="00315ABD" w:rsidRDefault="00094368" w:rsidP="009F5166">
            <w:pPr>
              <w:jc w:val="center"/>
              <w:rPr>
                <w:rFonts w:ascii="Arial" w:hAnsi="Arial" w:cs="Arial"/>
              </w:rPr>
            </w:pPr>
            <w:r>
              <w:rPr>
                <w:rFonts w:ascii="Arial" w:hAnsi="Arial" w:cs="Arial"/>
              </w:rPr>
              <w:t>&lt;</w:t>
            </w:r>
            <w:r w:rsidRPr="00EE0EAA">
              <w:rPr>
                <w:rFonts w:ascii="Arial" w:hAnsi="Arial" w:cs="Arial"/>
              </w:rPr>
              <w:t>.000</w:t>
            </w:r>
            <w:r>
              <w:rPr>
                <w:rFonts w:ascii="Arial" w:hAnsi="Arial" w:cs="Arial"/>
              </w:rPr>
              <w:t>1</w:t>
            </w:r>
          </w:p>
        </w:tc>
        <w:tc>
          <w:tcPr>
            <w:tcW w:w="1234" w:type="dxa"/>
            <w:gridSpan w:val="2"/>
            <w:tcBorders>
              <w:top w:val="single" w:sz="8" w:space="0" w:color="auto"/>
              <w:bottom w:val="single" w:sz="12" w:space="0" w:color="auto"/>
            </w:tcBorders>
            <w:noWrap/>
          </w:tcPr>
          <w:p w:rsidR="00094368" w:rsidRPr="00315ABD" w:rsidRDefault="00094368" w:rsidP="009F5166">
            <w:pPr>
              <w:jc w:val="center"/>
              <w:rPr>
                <w:rFonts w:ascii="Arial" w:hAnsi="Arial" w:cs="Arial"/>
              </w:rPr>
            </w:pPr>
            <w:r>
              <w:rPr>
                <w:rFonts w:ascii="Arial" w:hAnsi="Arial" w:cs="Arial"/>
              </w:rPr>
              <w:t>&lt;</w:t>
            </w:r>
            <w:r w:rsidRPr="00EE0EAA">
              <w:rPr>
                <w:rFonts w:ascii="Arial" w:hAnsi="Arial" w:cs="Arial"/>
              </w:rPr>
              <w:t>.000</w:t>
            </w:r>
            <w:r>
              <w:rPr>
                <w:rFonts w:ascii="Arial" w:hAnsi="Arial" w:cs="Arial"/>
              </w:rPr>
              <w:t>1</w:t>
            </w:r>
          </w:p>
        </w:tc>
      </w:tr>
    </w:tbl>
    <w:p w:rsidR="00094368" w:rsidRPr="0028580D" w:rsidRDefault="00094368" w:rsidP="009F5166">
      <w:pPr>
        <w:rPr>
          <w:rFonts w:ascii="Arial" w:hAnsi="Arial" w:cs="Arial"/>
        </w:rPr>
      </w:pPr>
      <w:proofErr w:type="gramStart"/>
      <w:r>
        <w:rPr>
          <w:rFonts w:ascii="Arial" w:hAnsi="Arial" w:cs="Arial"/>
          <w:vertAlign w:val="superscript"/>
        </w:rPr>
        <w:t>z</w:t>
      </w:r>
      <w:r>
        <w:rPr>
          <w:rFonts w:ascii="Arial" w:hAnsi="Arial" w:cs="Arial"/>
        </w:rPr>
        <w:t>1.0</w:t>
      </w:r>
      <w:proofErr w:type="gramEnd"/>
      <w:r>
        <w:rPr>
          <w:rFonts w:ascii="Arial" w:hAnsi="Arial" w:cs="Arial"/>
        </w:rPr>
        <w:t xml:space="preserve"> lb/ft</w:t>
      </w:r>
      <w:r>
        <w:rPr>
          <w:rFonts w:ascii="Arial" w:hAnsi="Arial" w:cs="Arial"/>
          <w:vertAlign w:val="superscript"/>
        </w:rPr>
        <w:t>2</w:t>
      </w:r>
      <w:r>
        <w:rPr>
          <w:rFonts w:ascii="Arial" w:hAnsi="Arial" w:cs="Arial"/>
        </w:rPr>
        <w:t xml:space="preserve"> = 4.8824 </w:t>
      </w:r>
      <w:r w:rsidRPr="0028580D">
        <w:rPr>
          <w:rFonts w:ascii="Arial" w:hAnsi="Arial" w:cs="Arial"/>
          <w:color w:val="000000"/>
          <w:shd w:val="clear" w:color="auto" w:fill="FFFFFF"/>
        </w:rPr>
        <w:t>kg·m-2</w:t>
      </w:r>
      <w:r>
        <w:rPr>
          <w:rFonts w:ascii="Arial" w:hAnsi="Arial" w:cs="Arial"/>
          <w:color w:val="000000"/>
          <w:shd w:val="clear" w:color="auto" w:fill="FFFFFF"/>
        </w:rPr>
        <w:t>.</w:t>
      </w:r>
    </w:p>
    <w:p w:rsidR="00094368" w:rsidRPr="0028580D" w:rsidRDefault="00094368" w:rsidP="009F5166">
      <w:pPr>
        <w:rPr>
          <w:rFonts w:ascii="Arial" w:hAnsi="Arial" w:cs="Arial"/>
        </w:rPr>
      </w:pPr>
      <w:proofErr w:type="gramStart"/>
      <w:r>
        <w:rPr>
          <w:rFonts w:ascii="Arial" w:hAnsi="Arial" w:cs="Arial"/>
          <w:vertAlign w:val="superscript"/>
        </w:rPr>
        <w:t>y</w:t>
      </w:r>
      <w:r>
        <w:rPr>
          <w:rFonts w:ascii="Arial" w:hAnsi="Arial" w:cs="Arial"/>
        </w:rPr>
        <w:t>1</w:t>
      </w:r>
      <w:proofErr w:type="gramEnd"/>
      <w:r>
        <w:rPr>
          <w:rFonts w:ascii="Arial" w:hAnsi="Arial" w:cs="Arial"/>
        </w:rPr>
        <w:t xml:space="preserve"> inch = 2.54 cm.</w:t>
      </w:r>
    </w:p>
    <w:p w:rsidR="00094368" w:rsidRDefault="00094368" w:rsidP="009F5166">
      <w:pPr>
        <w:rPr>
          <w:rFonts w:ascii="Arial" w:hAnsi="Arial" w:cs="Arial"/>
        </w:rPr>
      </w:pPr>
      <w:proofErr w:type="spellStart"/>
      <w:proofErr w:type="gramStart"/>
      <w:r>
        <w:rPr>
          <w:rFonts w:ascii="Arial" w:hAnsi="Arial" w:cs="Arial"/>
          <w:vertAlign w:val="superscript"/>
        </w:rPr>
        <w:t>x</w:t>
      </w:r>
      <w:r>
        <w:rPr>
          <w:rFonts w:ascii="Arial" w:hAnsi="Arial" w:cs="Arial"/>
        </w:rPr>
        <w:t>J</w:t>
      </w:r>
      <w:r w:rsidRPr="005D6909">
        <w:rPr>
          <w:rFonts w:ascii="Arial" w:hAnsi="Arial" w:cs="Arial"/>
        </w:rPr>
        <w:t>umbo</w:t>
      </w:r>
      <w:proofErr w:type="spellEnd"/>
      <w:proofErr w:type="gramEnd"/>
      <w:r>
        <w:rPr>
          <w:rFonts w:ascii="Arial" w:hAnsi="Arial" w:cs="Arial"/>
        </w:rPr>
        <w:t xml:space="preserve"> is categorized as any tomato &gt;3.0 inch diameter.</w:t>
      </w:r>
    </w:p>
    <w:p w:rsidR="00094368" w:rsidRDefault="00094368" w:rsidP="009F5166">
      <w:pPr>
        <w:rPr>
          <w:rFonts w:ascii="Arial" w:hAnsi="Arial" w:cs="Arial"/>
        </w:rPr>
      </w:pPr>
      <w:proofErr w:type="gramStart"/>
      <w:r>
        <w:rPr>
          <w:rFonts w:ascii="Arial" w:hAnsi="Arial" w:cs="Arial"/>
          <w:vertAlign w:val="superscript"/>
        </w:rPr>
        <w:t>w</w:t>
      </w:r>
      <w:r>
        <w:rPr>
          <w:rFonts w:ascii="Arial" w:hAnsi="Arial" w:cs="Arial"/>
        </w:rPr>
        <w:t>1.0</w:t>
      </w:r>
      <w:proofErr w:type="gramEnd"/>
      <w:r>
        <w:rPr>
          <w:rFonts w:ascii="Arial" w:hAnsi="Arial" w:cs="Arial"/>
        </w:rPr>
        <w:t xml:space="preserve"> lb = 0.4536 kg.</w:t>
      </w:r>
    </w:p>
    <w:p w:rsidR="00D47887" w:rsidRPr="0068338F" w:rsidRDefault="00D47887" w:rsidP="009F5166">
      <w:pPr>
        <w:rPr>
          <w:rFonts w:ascii="Arial" w:hAnsi="Arial" w:cs="Arial"/>
        </w:rPr>
      </w:pPr>
      <w:proofErr w:type="spellStart"/>
      <w:proofErr w:type="gramStart"/>
      <w:r>
        <w:rPr>
          <w:rFonts w:ascii="Arial" w:hAnsi="Arial" w:cs="Arial"/>
          <w:vertAlign w:val="superscript"/>
        </w:rPr>
        <w:t>v</w:t>
      </w:r>
      <w:r>
        <w:rPr>
          <w:rFonts w:ascii="Arial" w:hAnsi="Arial" w:cs="Arial"/>
        </w:rPr>
        <w:t>Fruit</w:t>
      </w:r>
      <w:proofErr w:type="spellEnd"/>
      <w:proofErr w:type="gramEnd"/>
      <w:r>
        <w:rPr>
          <w:rFonts w:ascii="Arial" w:hAnsi="Arial" w:cs="Arial"/>
        </w:rPr>
        <w:t xml:space="preserve"> yield in response to plant </w:t>
      </w:r>
      <w:proofErr w:type="spellStart"/>
      <w:r>
        <w:rPr>
          <w:rFonts w:ascii="Arial" w:hAnsi="Arial" w:cs="Arial"/>
        </w:rPr>
        <w:t>spacings</w:t>
      </w:r>
      <w:proofErr w:type="spellEnd"/>
      <w:r>
        <w:rPr>
          <w:rFonts w:ascii="Arial" w:hAnsi="Arial" w:cs="Arial"/>
        </w:rPr>
        <w:t xml:space="preserve"> described as the following linear regression equations: jumbo/plant: y = 3.89 + .28x; total/plant: y = 8.09 + .27x; jumbo/ft</w:t>
      </w:r>
      <w:r>
        <w:rPr>
          <w:rFonts w:ascii="Arial" w:hAnsi="Arial" w:cs="Arial"/>
          <w:vertAlign w:val="superscript"/>
        </w:rPr>
        <w:t>2</w:t>
      </w:r>
      <w:r>
        <w:rPr>
          <w:rFonts w:ascii="Arial" w:hAnsi="Arial" w:cs="Arial"/>
        </w:rPr>
        <w:t>: y = 2.14 - .03x; total/ft</w:t>
      </w:r>
      <w:r>
        <w:rPr>
          <w:rFonts w:ascii="Arial" w:hAnsi="Arial" w:cs="Arial"/>
          <w:vertAlign w:val="superscript"/>
        </w:rPr>
        <w:t>2</w:t>
      </w:r>
      <w:r>
        <w:rPr>
          <w:rFonts w:ascii="Arial" w:hAnsi="Arial" w:cs="Arial"/>
        </w:rPr>
        <w:t>: y = 3.53 - .07x; fruit weight: y = .29 + .02x.</w:t>
      </w:r>
    </w:p>
    <w:p w:rsidR="00094368" w:rsidRDefault="00094368" w:rsidP="007E2FE9">
      <w:pPr>
        <w:spacing w:line="480" w:lineRule="auto"/>
        <w:rPr>
          <w:rFonts w:ascii="Arial" w:hAnsi="Arial" w:cs="Arial"/>
        </w:rPr>
      </w:pPr>
    </w:p>
    <w:p w:rsidR="009F5166" w:rsidRDefault="009F5166" w:rsidP="007E2FE9">
      <w:pPr>
        <w:spacing w:line="480" w:lineRule="auto"/>
        <w:rPr>
          <w:rFonts w:ascii="Arial" w:hAnsi="Arial" w:cs="Arial"/>
        </w:rPr>
      </w:pPr>
    </w:p>
    <w:p w:rsidR="009F5166" w:rsidRDefault="009F5166" w:rsidP="007E2FE9">
      <w:pPr>
        <w:spacing w:line="480" w:lineRule="auto"/>
        <w:rPr>
          <w:rFonts w:ascii="Arial" w:hAnsi="Arial" w:cs="Arial"/>
        </w:rPr>
      </w:pPr>
    </w:p>
    <w:p w:rsidR="009F5166" w:rsidRDefault="009F5166" w:rsidP="007E2FE9">
      <w:pPr>
        <w:spacing w:line="480" w:lineRule="auto"/>
        <w:rPr>
          <w:rFonts w:ascii="Arial" w:hAnsi="Arial" w:cs="Arial"/>
        </w:rPr>
      </w:pPr>
    </w:p>
    <w:p w:rsidR="009F5166" w:rsidRDefault="009F5166" w:rsidP="007E2FE9">
      <w:pPr>
        <w:spacing w:line="480" w:lineRule="auto"/>
        <w:rPr>
          <w:rFonts w:ascii="Arial" w:hAnsi="Arial" w:cs="Arial"/>
        </w:rPr>
      </w:pPr>
    </w:p>
    <w:p w:rsidR="009F5166" w:rsidRDefault="009F5166" w:rsidP="007E2FE9">
      <w:pPr>
        <w:spacing w:line="480" w:lineRule="auto"/>
        <w:rPr>
          <w:rFonts w:ascii="Arial" w:hAnsi="Arial" w:cs="Arial"/>
        </w:rPr>
      </w:pPr>
    </w:p>
    <w:p w:rsidR="009F5166" w:rsidRDefault="009F5166" w:rsidP="007E2FE9">
      <w:pPr>
        <w:spacing w:line="480" w:lineRule="auto"/>
        <w:rPr>
          <w:rFonts w:ascii="Arial" w:hAnsi="Arial" w:cs="Arial"/>
        </w:rPr>
      </w:pPr>
    </w:p>
    <w:p w:rsidR="00094368" w:rsidRDefault="00094368" w:rsidP="009F5166">
      <w:pPr>
        <w:rPr>
          <w:rFonts w:ascii="Arial" w:hAnsi="Arial" w:cs="Arial"/>
        </w:rPr>
      </w:pPr>
      <w:proofErr w:type="gramStart"/>
      <w:r w:rsidRPr="007C0D36">
        <w:rPr>
          <w:rFonts w:ascii="Arial" w:hAnsi="Arial" w:cs="Arial"/>
        </w:rPr>
        <w:lastRenderedPageBreak/>
        <w:t xml:space="preserve">Table </w:t>
      </w:r>
      <w:r w:rsidR="00EA3EB2">
        <w:rPr>
          <w:rFonts w:ascii="Arial" w:hAnsi="Arial" w:cs="Arial"/>
        </w:rPr>
        <w:t>1.</w:t>
      </w:r>
      <w:r w:rsidRPr="007C0D36">
        <w:rPr>
          <w:rFonts w:ascii="Arial" w:hAnsi="Arial" w:cs="Arial"/>
        </w:rPr>
        <w:t>2.</w:t>
      </w:r>
      <w:proofErr w:type="gramEnd"/>
      <w:r w:rsidRPr="007C0D36">
        <w:rPr>
          <w:rFonts w:ascii="Arial" w:hAnsi="Arial" w:cs="Arial"/>
        </w:rPr>
        <w:t xml:space="preserve"> </w:t>
      </w:r>
      <w:r>
        <w:rPr>
          <w:rFonts w:ascii="Arial" w:hAnsi="Arial" w:cs="Arial"/>
        </w:rPr>
        <w:t>Regression analysis of fruit size and y</w:t>
      </w:r>
      <w:r w:rsidRPr="007C0D36">
        <w:rPr>
          <w:rFonts w:ascii="Arial" w:hAnsi="Arial" w:cs="Arial"/>
        </w:rPr>
        <w:t>ield</w:t>
      </w:r>
      <w:r>
        <w:rPr>
          <w:rFonts w:ascii="Arial" w:hAnsi="Arial" w:cs="Arial"/>
        </w:rPr>
        <w:t xml:space="preserve"> per plant and per area of greenhouse ‘Trust’ tomato fruit grown in double rows spaced 18 inches on-center with 4 ft. between rows. Different plant densities were achieved with various in-row spacing treatments in </w:t>
      </w:r>
      <w:proofErr w:type="gramStart"/>
      <w:r>
        <w:rPr>
          <w:rFonts w:ascii="Arial" w:hAnsi="Arial" w:cs="Arial"/>
        </w:rPr>
        <w:t>Spring</w:t>
      </w:r>
      <w:proofErr w:type="gramEnd"/>
      <w:r>
        <w:rPr>
          <w:rFonts w:ascii="Arial" w:hAnsi="Arial" w:cs="Arial"/>
        </w:rPr>
        <w:t xml:space="preserve"> 2009</w:t>
      </w:r>
      <w:r w:rsidRPr="007C0D36">
        <w:rPr>
          <w:rFonts w:ascii="Arial" w:hAnsi="Arial" w:cs="Arial"/>
        </w:rPr>
        <w:t>.</w:t>
      </w:r>
    </w:p>
    <w:p w:rsidR="009F5166" w:rsidRDefault="009F5166" w:rsidP="009F5166">
      <w:pPr>
        <w:rPr>
          <w:rFonts w:ascii="Arial" w:hAnsi="Arial" w:cs="Arial"/>
        </w:rPr>
      </w:pPr>
    </w:p>
    <w:tbl>
      <w:tblPr>
        <w:tblW w:w="8712" w:type="dxa"/>
        <w:tblCellMar>
          <w:left w:w="43" w:type="dxa"/>
          <w:right w:w="29" w:type="dxa"/>
        </w:tblCellMar>
        <w:tblLook w:val="0000"/>
      </w:tblPr>
      <w:tblGrid>
        <w:gridCol w:w="1380"/>
        <w:gridCol w:w="13"/>
        <w:gridCol w:w="1260"/>
        <w:gridCol w:w="185"/>
        <w:gridCol w:w="540"/>
        <w:gridCol w:w="392"/>
        <w:gridCol w:w="80"/>
        <w:gridCol w:w="804"/>
        <w:gridCol w:w="461"/>
        <w:gridCol w:w="19"/>
        <w:gridCol w:w="59"/>
        <w:gridCol w:w="19"/>
        <w:gridCol w:w="546"/>
        <w:gridCol w:w="480"/>
        <w:gridCol w:w="139"/>
        <w:gridCol w:w="574"/>
        <w:gridCol w:w="371"/>
        <w:gridCol w:w="156"/>
        <w:gridCol w:w="609"/>
        <w:gridCol w:w="625"/>
      </w:tblGrid>
      <w:tr w:rsidR="00094368" w:rsidRPr="001A03F4" w:rsidTr="00EA3EB2">
        <w:trPr>
          <w:trHeight w:val="270"/>
        </w:trPr>
        <w:tc>
          <w:tcPr>
            <w:tcW w:w="1380" w:type="dxa"/>
            <w:vMerge w:val="restart"/>
            <w:tcBorders>
              <w:top w:val="single" w:sz="18" w:space="0" w:color="auto"/>
              <w:bottom w:val="single" w:sz="8" w:space="0" w:color="auto"/>
            </w:tcBorders>
            <w:noWrap/>
          </w:tcPr>
          <w:p w:rsidR="00094368" w:rsidRPr="0028580D" w:rsidRDefault="00094368" w:rsidP="009F5166">
            <w:pPr>
              <w:jc w:val="center"/>
              <w:rPr>
                <w:rFonts w:ascii="Arial" w:hAnsi="Arial" w:cs="Arial"/>
                <w:vertAlign w:val="superscript"/>
              </w:rPr>
            </w:pPr>
            <w:r w:rsidRPr="00EE0EAA">
              <w:rPr>
                <w:rFonts w:ascii="Arial" w:hAnsi="Arial" w:cs="Arial"/>
              </w:rPr>
              <w:t>Plant spacing (in</w:t>
            </w:r>
            <w:r>
              <w:rPr>
                <w:rFonts w:ascii="Arial" w:hAnsi="Arial" w:cs="Arial"/>
              </w:rPr>
              <w:t>ches</w:t>
            </w:r>
            <w:r w:rsidRPr="00EE0EAA">
              <w:rPr>
                <w:rFonts w:ascii="Arial" w:hAnsi="Arial" w:cs="Arial"/>
              </w:rPr>
              <w:t>)</w:t>
            </w:r>
            <w:r>
              <w:rPr>
                <w:rFonts w:ascii="Arial" w:hAnsi="Arial" w:cs="Arial"/>
                <w:vertAlign w:val="superscript"/>
              </w:rPr>
              <w:t>y</w:t>
            </w:r>
          </w:p>
        </w:tc>
        <w:tc>
          <w:tcPr>
            <w:tcW w:w="1273" w:type="dxa"/>
            <w:gridSpan w:val="2"/>
            <w:vMerge w:val="restart"/>
            <w:tcBorders>
              <w:top w:val="single" w:sz="18" w:space="0" w:color="auto"/>
            </w:tcBorders>
          </w:tcPr>
          <w:p w:rsidR="00094368" w:rsidRPr="004E33A3" w:rsidRDefault="00094368" w:rsidP="009F5166">
            <w:pPr>
              <w:jc w:val="center"/>
              <w:rPr>
                <w:rFonts w:ascii="Arial" w:hAnsi="Arial" w:cs="Arial"/>
              </w:rPr>
            </w:pPr>
            <w:r>
              <w:rPr>
                <w:rFonts w:ascii="Arial" w:hAnsi="Arial" w:cs="Arial"/>
              </w:rPr>
              <w:t>Plant spacing (plants/ft</w:t>
            </w:r>
            <w:r>
              <w:rPr>
                <w:rFonts w:ascii="Arial" w:hAnsi="Arial" w:cs="Arial"/>
                <w:vertAlign w:val="superscript"/>
              </w:rPr>
              <w:t>2</w:t>
            </w:r>
            <w:r>
              <w:rPr>
                <w:rFonts w:ascii="Arial" w:hAnsi="Arial" w:cs="Arial"/>
              </w:rPr>
              <w:t>)</w:t>
            </w:r>
          </w:p>
        </w:tc>
        <w:tc>
          <w:tcPr>
            <w:tcW w:w="2462" w:type="dxa"/>
            <w:gridSpan w:val="6"/>
            <w:tcBorders>
              <w:top w:val="single" w:sz="18" w:space="0" w:color="auto"/>
              <w:bottom w:val="single" w:sz="8" w:space="0" w:color="auto"/>
            </w:tcBorders>
            <w:noWrap/>
          </w:tcPr>
          <w:p w:rsidR="00094368" w:rsidRPr="00315ABD" w:rsidRDefault="00094368" w:rsidP="009F5166">
            <w:pPr>
              <w:jc w:val="center"/>
              <w:rPr>
                <w:rFonts w:ascii="Arial" w:hAnsi="Arial" w:cs="Arial"/>
              </w:rPr>
            </w:pPr>
            <w:r>
              <w:rPr>
                <w:rFonts w:ascii="Arial" w:hAnsi="Arial" w:cs="Arial"/>
              </w:rPr>
              <w:t>Fruit yield (lb/plant</w:t>
            </w:r>
            <w:r w:rsidRPr="00EE0EAA">
              <w:rPr>
                <w:rFonts w:ascii="Arial" w:hAnsi="Arial" w:cs="Arial"/>
              </w:rPr>
              <w:t>)</w:t>
            </w:r>
          </w:p>
        </w:tc>
        <w:tc>
          <w:tcPr>
            <w:tcW w:w="78" w:type="dxa"/>
            <w:gridSpan w:val="2"/>
            <w:tcBorders>
              <w:top w:val="single" w:sz="18" w:space="0" w:color="auto"/>
            </w:tcBorders>
          </w:tcPr>
          <w:p w:rsidR="00094368" w:rsidRPr="00EE0EAA" w:rsidRDefault="00094368" w:rsidP="009F5166">
            <w:pPr>
              <w:jc w:val="center"/>
              <w:rPr>
                <w:rFonts w:ascii="Arial" w:hAnsi="Arial" w:cs="Arial"/>
              </w:rPr>
            </w:pPr>
          </w:p>
        </w:tc>
        <w:tc>
          <w:tcPr>
            <w:tcW w:w="2285" w:type="dxa"/>
            <w:gridSpan w:val="7"/>
            <w:tcBorders>
              <w:top w:val="single" w:sz="18" w:space="0" w:color="auto"/>
              <w:bottom w:val="single" w:sz="8" w:space="0" w:color="auto"/>
            </w:tcBorders>
            <w:noWrap/>
          </w:tcPr>
          <w:p w:rsidR="00094368" w:rsidRPr="0028580D" w:rsidRDefault="00094368" w:rsidP="009F5166">
            <w:pPr>
              <w:jc w:val="center"/>
              <w:rPr>
                <w:rFonts w:ascii="Arial" w:hAnsi="Arial" w:cs="Arial"/>
                <w:vertAlign w:val="superscript"/>
              </w:rPr>
            </w:pPr>
            <w:r>
              <w:rPr>
                <w:rFonts w:ascii="Arial" w:hAnsi="Arial" w:cs="Arial"/>
              </w:rPr>
              <w:t>Fruit yield (lb/ft</w:t>
            </w:r>
            <w:r>
              <w:rPr>
                <w:rFonts w:ascii="Arial" w:hAnsi="Arial" w:cs="Arial"/>
                <w:vertAlign w:val="superscript"/>
              </w:rPr>
              <w:t>2</w:t>
            </w:r>
            <w:r w:rsidRPr="00EE0EAA">
              <w:rPr>
                <w:rFonts w:ascii="Arial" w:hAnsi="Arial" w:cs="Arial"/>
              </w:rPr>
              <w:t>)</w:t>
            </w:r>
            <w:r>
              <w:rPr>
                <w:rFonts w:ascii="Arial" w:hAnsi="Arial" w:cs="Arial"/>
                <w:vertAlign w:val="superscript"/>
              </w:rPr>
              <w:t>z</w:t>
            </w:r>
          </w:p>
        </w:tc>
        <w:tc>
          <w:tcPr>
            <w:tcW w:w="1234" w:type="dxa"/>
            <w:gridSpan w:val="2"/>
            <w:vMerge w:val="restart"/>
            <w:tcBorders>
              <w:top w:val="single" w:sz="18" w:space="0" w:color="auto"/>
            </w:tcBorders>
            <w:noWrap/>
          </w:tcPr>
          <w:p w:rsidR="00094368" w:rsidRPr="001E3455" w:rsidRDefault="00094368" w:rsidP="009F5166">
            <w:pPr>
              <w:jc w:val="center"/>
              <w:rPr>
                <w:rFonts w:ascii="Arial" w:hAnsi="Arial" w:cs="Arial"/>
                <w:vertAlign w:val="superscript"/>
              </w:rPr>
            </w:pPr>
            <w:r>
              <w:rPr>
                <w:rFonts w:ascii="Arial" w:hAnsi="Arial" w:cs="Arial"/>
              </w:rPr>
              <w:t>Mean fruit wt (lb</w:t>
            </w:r>
            <w:r w:rsidRPr="00EE0EAA">
              <w:rPr>
                <w:rFonts w:ascii="Arial" w:hAnsi="Arial" w:cs="Arial"/>
              </w:rPr>
              <w:t>)</w:t>
            </w:r>
            <w:r>
              <w:rPr>
                <w:rFonts w:ascii="Arial" w:hAnsi="Arial" w:cs="Arial"/>
                <w:vertAlign w:val="superscript"/>
              </w:rPr>
              <w:t>w</w:t>
            </w:r>
          </w:p>
        </w:tc>
      </w:tr>
      <w:tr w:rsidR="00094368" w:rsidRPr="001A03F4" w:rsidTr="00EA3EB2">
        <w:trPr>
          <w:trHeight w:val="349"/>
        </w:trPr>
        <w:tc>
          <w:tcPr>
            <w:tcW w:w="1380" w:type="dxa"/>
            <w:vMerge/>
            <w:tcBorders>
              <w:bottom w:val="single" w:sz="8" w:space="0" w:color="auto"/>
            </w:tcBorders>
          </w:tcPr>
          <w:p w:rsidR="00094368" w:rsidRPr="00315ABD" w:rsidRDefault="00094368" w:rsidP="009F5166">
            <w:pPr>
              <w:rPr>
                <w:rFonts w:ascii="Arial" w:hAnsi="Arial" w:cs="Arial"/>
              </w:rPr>
            </w:pPr>
          </w:p>
        </w:tc>
        <w:tc>
          <w:tcPr>
            <w:tcW w:w="1273" w:type="dxa"/>
            <w:gridSpan w:val="2"/>
            <w:vMerge/>
            <w:tcBorders>
              <w:bottom w:val="single" w:sz="8" w:space="0" w:color="auto"/>
            </w:tcBorders>
          </w:tcPr>
          <w:p w:rsidR="00094368" w:rsidRPr="00EE0EAA" w:rsidRDefault="00094368" w:rsidP="009F5166">
            <w:pPr>
              <w:jc w:val="center"/>
              <w:rPr>
                <w:rFonts w:ascii="Arial" w:hAnsi="Arial" w:cs="Arial"/>
              </w:rPr>
            </w:pPr>
          </w:p>
        </w:tc>
        <w:tc>
          <w:tcPr>
            <w:tcW w:w="1117" w:type="dxa"/>
            <w:gridSpan w:val="3"/>
            <w:tcBorders>
              <w:top w:val="single" w:sz="8" w:space="0" w:color="auto"/>
              <w:bottom w:val="single" w:sz="8" w:space="0" w:color="auto"/>
            </w:tcBorders>
            <w:noWrap/>
          </w:tcPr>
          <w:p w:rsidR="00094368" w:rsidRPr="00315ABD" w:rsidRDefault="00094368" w:rsidP="009F5166">
            <w:pPr>
              <w:jc w:val="center"/>
              <w:rPr>
                <w:rFonts w:ascii="Arial" w:hAnsi="Arial" w:cs="Arial"/>
                <w:vertAlign w:val="superscript"/>
              </w:rPr>
            </w:pPr>
            <w:proofErr w:type="spellStart"/>
            <w:r w:rsidRPr="00EE0EAA">
              <w:rPr>
                <w:rFonts w:ascii="Arial" w:hAnsi="Arial" w:cs="Arial"/>
              </w:rPr>
              <w:t>Jumbo</w:t>
            </w:r>
            <w:r>
              <w:rPr>
                <w:rFonts w:ascii="Arial" w:hAnsi="Arial" w:cs="Arial"/>
                <w:vertAlign w:val="superscript"/>
              </w:rPr>
              <w:t>x</w:t>
            </w:r>
            <w:proofErr w:type="spellEnd"/>
          </w:p>
        </w:tc>
        <w:tc>
          <w:tcPr>
            <w:tcW w:w="1345" w:type="dxa"/>
            <w:gridSpan w:val="3"/>
            <w:tcBorders>
              <w:top w:val="single" w:sz="8" w:space="0" w:color="auto"/>
              <w:bottom w:val="single" w:sz="8" w:space="0" w:color="auto"/>
            </w:tcBorders>
            <w:noWrap/>
          </w:tcPr>
          <w:p w:rsidR="00094368" w:rsidRPr="00315ABD" w:rsidRDefault="00094368" w:rsidP="009F5166">
            <w:pPr>
              <w:jc w:val="center"/>
              <w:rPr>
                <w:rFonts w:ascii="Arial" w:hAnsi="Arial" w:cs="Arial"/>
              </w:rPr>
            </w:pPr>
            <w:r w:rsidRPr="00EE0EAA">
              <w:rPr>
                <w:rFonts w:ascii="Arial" w:hAnsi="Arial" w:cs="Arial"/>
              </w:rPr>
              <w:t>Total</w:t>
            </w:r>
          </w:p>
        </w:tc>
        <w:tc>
          <w:tcPr>
            <w:tcW w:w="78" w:type="dxa"/>
            <w:gridSpan w:val="2"/>
            <w:tcBorders>
              <w:bottom w:val="single" w:sz="8" w:space="0" w:color="auto"/>
            </w:tcBorders>
          </w:tcPr>
          <w:p w:rsidR="00094368" w:rsidRPr="00EE0EAA" w:rsidRDefault="00094368" w:rsidP="009F5166">
            <w:pPr>
              <w:jc w:val="center"/>
              <w:rPr>
                <w:rFonts w:ascii="Arial" w:hAnsi="Arial" w:cs="Arial"/>
              </w:rPr>
            </w:pPr>
          </w:p>
        </w:tc>
        <w:tc>
          <w:tcPr>
            <w:tcW w:w="1184" w:type="dxa"/>
            <w:gridSpan w:val="4"/>
            <w:tcBorders>
              <w:top w:val="single" w:sz="8" w:space="0" w:color="auto"/>
              <w:bottom w:val="single" w:sz="8" w:space="0" w:color="auto"/>
            </w:tcBorders>
            <w:noWrap/>
          </w:tcPr>
          <w:p w:rsidR="00094368" w:rsidRPr="00931DE7" w:rsidRDefault="00094368" w:rsidP="009F5166">
            <w:pPr>
              <w:jc w:val="center"/>
              <w:rPr>
                <w:rFonts w:ascii="Arial" w:hAnsi="Arial" w:cs="Arial"/>
                <w:vertAlign w:val="superscript"/>
              </w:rPr>
            </w:pPr>
            <w:r w:rsidRPr="00EE0EAA">
              <w:rPr>
                <w:rFonts w:ascii="Arial" w:hAnsi="Arial" w:cs="Arial"/>
              </w:rPr>
              <w:t>Jumbo</w:t>
            </w:r>
          </w:p>
        </w:tc>
        <w:tc>
          <w:tcPr>
            <w:tcW w:w="1101" w:type="dxa"/>
            <w:gridSpan w:val="3"/>
            <w:tcBorders>
              <w:top w:val="single" w:sz="8" w:space="0" w:color="auto"/>
              <w:bottom w:val="single" w:sz="8" w:space="0" w:color="auto"/>
            </w:tcBorders>
            <w:noWrap/>
          </w:tcPr>
          <w:p w:rsidR="00094368" w:rsidRPr="00315ABD" w:rsidRDefault="00094368" w:rsidP="009F5166">
            <w:pPr>
              <w:jc w:val="center"/>
              <w:rPr>
                <w:rFonts w:ascii="Arial" w:hAnsi="Arial" w:cs="Arial"/>
              </w:rPr>
            </w:pPr>
            <w:r w:rsidRPr="00EE0EAA">
              <w:rPr>
                <w:rFonts w:ascii="Arial" w:hAnsi="Arial" w:cs="Arial"/>
              </w:rPr>
              <w:t>Total</w:t>
            </w:r>
          </w:p>
        </w:tc>
        <w:tc>
          <w:tcPr>
            <w:tcW w:w="1234" w:type="dxa"/>
            <w:gridSpan w:val="2"/>
            <w:vMerge/>
            <w:tcBorders>
              <w:bottom w:val="single" w:sz="8" w:space="0" w:color="auto"/>
            </w:tcBorders>
          </w:tcPr>
          <w:p w:rsidR="00094368" w:rsidRPr="00315ABD" w:rsidRDefault="00094368" w:rsidP="009F5166">
            <w:pPr>
              <w:rPr>
                <w:rFonts w:ascii="Arial" w:hAnsi="Arial" w:cs="Arial"/>
              </w:rPr>
            </w:pPr>
          </w:p>
        </w:tc>
      </w:tr>
      <w:tr w:rsidR="00094368" w:rsidRPr="00D67C9B" w:rsidTr="00EA3EB2">
        <w:trPr>
          <w:trHeight w:val="300"/>
        </w:trPr>
        <w:tc>
          <w:tcPr>
            <w:tcW w:w="1393" w:type="dxa"/>
            <w:gridSpan w:val="2"/>
            <w:tcBorders>
              <w:top w:val="single" w:sz="8" w:space="0" w:color="auto"/>
            </w:tcBorders>
            <w:noWrap/>
          </w:tcPr>
          <w:p w:rsidR="00094368" w:rsidRPr="00315ABD" w:rsidRDefault="00094368" w:rsidP="009F5166">
            <w:pPr>
              <w:jc w:val="center"/>
              <w:rPr>
                <w:rFonts w:ascii="Arial" w:hAnsi="Arial" w:cs="Arial"/>
                <w:color w:val="000000"/>
              </w:rPr>
            </w:pPr>
            <w:r w:rsidRPr="00EE0EAA">
              <w:rPr>
                <w:rFonts w:ascii="Arial" w:hAnsi="Arial" w:cs="Arial"/>
                <w:color w:val="000000"/>
              </w:rPr>
              <w:t>12</w:t>
            </w:r>
          </w:p>
        </w:tc>
        <w:tc>
          <w:tcPr>
            <w:tcW w:w="1445" w:type="dxa"/>
            <w:gridSpan w:val="2"/>
            <w:tcBorders>
              <w:top w:val="single" w:sz="8" w:space="0" w:color="auto"/>
            </w:tcBorders>
          </w:tcPr>
          <w:p w:rsidR="00094368" w:rsidRPr="00EE0EAA" w:rsidRDefault="00094368" w:rsidP="009F5166">
            <w:pPr>
              <w:jc w:val="center"/>
              <w:rPr>
                <w:rFonts w:ascii="Arial" w:hAnsi="Arial" w:cs="Arial"/>
              </w:rPr>
            </w:pPr>
            <w:r>
              <w:rPr>
                <w:rFonts w:ascii="Arial" w:hAnsi="Arial" w:cs="Arial"/>
              </w:rPr>
              <w:t>0.25</w:t>
            </w:r>
          </w:p>
        </w:tc>
        <w:tc>
          <w:tcPr>
            <w:tcW w:w="540" w:type="dxa"/>
            <w:tcBorders>
              <w:top w:val="single" w:sz="8" w:space="0" w:color="auto"/>
            </w:tcBorders>
            <w:noWrap/>
          </w:tcPr>
          <w:p w:rsidR="00094368" w:rsidRPr="00315ABD" w:rsidRDefault="00094368" w:rsidP="009F5166">
            <w:pPr>
              <w:jc w:val="right"/>
              <w:rPr>
                <w:rFonts w:ascii="Arial" w:hAnsi="Arial" w:cs="Arial"/>
                <w:color w:val="000000"/>
              </w:rPr>
            </w:pPr>
            <w:r w:rsidRPr="00EE0EAA">
              <w:rPr>
                <w:rFonts w:ascii="Arial" w:hAnsi="Arial" w:cs="Arial"/>
                <w:color w:val="000000"/>
              </w:rPr>
              <w:t>9.8</w:t>
            </w:r>
          </w:p>
        </w:tc>
        <w:tc>
          <w:tcPr>
            <w:tcW w:w="472" w:type="dxa"/>
            <w:gridSpan w:val="2"/>
            <w:tcBorders>
              <w:top w:val="single" w:sz="8" w:space="0" w:color="auto"/>
            </w:tcBorders>
            <w:noWrap/>
          </w:tcPr>
          <w:p w:rsidR="00094368" w:rsidRPr="00315ABD" w:rsidRDefault="00094368" w:rsidP="009F5166">
            <w:pPr>
              <w:rPr>
                <w:rFonts w:ascii="Arial" w:hAnsi="Arial" w:cs="Arial"/>
                <w:color w:val="000000"/>
                <w:vertAlign w:val="superscript"/>
              </w:rPr>
            </w:pPr>
          </w:p>
        </w:tc>
        <w:tc>
          <w:tcPr>
            <w:tcW w:w="804" w:type="dxa"/>
            <w:tcBorders>
              <w:top w:val="single" w:sz="8" w:space="0" w:color="auto"/>
            </w:tcBorders>
            <w:noWrap/>
          </w:tcPr>
          <w:p w:rsidR="00094368" w:rsidRPr="00315ABD" w:rsidRDefault="00094368" w:rsidP="009F5166">
            <w:pPr>
              <w:jc w:val="right"/>
              <w:rPr>
                <w:rFonts w:ascii="Arial" w:hAnsi="Arial" w:cs="Arial"/>
                <w:color w:val="000000"/>
              </w:rPr>
            </w:pPr>
            <w:r w:rsidRPr="00EE0EAA">
              <w:rPr>
                <w:rFonts w:ascii="Arial" w:hAnsi="Arial" w:cs="Arial"/>
                <w:color w:val="000000"/>
              </w:rPr>
              <w:t>15.2</w:t>
            </w:r>
          </w:p>
        </w:tc>
        <w:tc>
          <w:tcPr>
            <w:tcW w:w="480" w:type="dxa"/>
            <w:gridSpan w:val="2"/>
            <w:tcBorders>
              <w:top w:val="single" w:sz="8" w:space="0" w:color="auto"/>
            </w:tcBorders>
            <w:noWrap/>
          </w:tcPr>
          <w:p w:rsidR="00094368" w:rsidRPr="00315ABD" w:rsidRDefault="00094368" w:rsidP="009F5166">
            <w:pPr>
              <w:rPr>
                <w:rFonts w:ascii="Arial" w:hAnsi="Arial" w:cs="Arial"/>
                <w:color w:val="000000"/>
              </w:rPr>
            </w:pPr>
          </w:p>
        </w:tc>
        <w:tc>
          <w:tcPr>
            <w:tcW w:w="78" w:type="dxa"/>
            <w:gridSpan w:val="2"/>
            <w:tcBorders>
              <w:top w:val="single" w:sz="8" w:space="0" w:color="auto"/>
            </w:tcBorders>
          </w:tcPr>
          <w:p w:rsidR="00094368" w:rsidRPr="00EE0EAA" w:rsidRDefault="00094368" w:rsidP="009F5166">
            <w:pPr>
              <w:jc w:val="right"/>
              <w:rPr>
                <w:rFonts w:ascii="Arial" w:hAnsi="Arial" w:cs="Arial"/>
                <w:color w:val="000000"/>
              </w:rPr>
            </w:pPr>
          </w:p>
        </w:tc>
        <w:tc>
          <w:tcPr>
            <w:tcW w:w="546" w:type="dxa"/>
            <w:tcBorders>
              <w:top w:val="single" w:sz="8" w:space="0" w:color="auto"/>
            </w:tcBorders>
            <w:noWrap/>
          </w:tcPr>
          <w:p w:rsidR="00094368" w:rsidRPr="00315ABD" w:rsidRDefault="00094368" w:rsidP="009F5166">
            <w:pPr>
              <w:jc w:val="right"/>
              <w:rPr>
                <w:rFonts w:ascii="Arial" w:hAnsi="Arial" w:cs="Arial"/>
                <w:color w:val="000000"/>
              </w:rPr>
            </w:pPr>
            <w:r w:rsidRPr="00EE0EAA">
              <w:rPr>
                <w:rFonts w:ascii="Arial" w:hAnsi="Arial" w:cs="Arial"/>
                <w:color w:val="000000"/>
              </w:rPr>
              <w:t>2.4</w:t>
            </w:r>
          </w:p>
        </w:tc>
        <w:tc>
          <w:tcPr>
            <w:tcW w:w="480" w:type="dxa"/>
            <w:tcBorders>
              <w:top w:val="single" w:sz="8" w:space="0" w:color="auto"/>
            </w:tcBorders>
            <w:noWrap/>
          </w:tcPr>
          <w:p w:rsidR="00094368" w:rsidRPr="00315ABD" w:rsidRDefault="00094368" w:rsidP="009F5166">
            <w:pPr>
              <w:rPr>
                <w:rFonts w:ascii="Arial" w:hAnsi="Arial" w:cs="Arial"/>
                <w:color w:val="000000"/>
              </w:rPr>
            </w:pPr>
          </w:p>
        </w:tc>
        <w:tc>
          <w:tcPr>
            <w:tcW w:w="713" w:type="dxa"/>
            <w:gridSpan w:val="2"/>
            <w:tcBorders>
              <w:top w:val="single" w:sz="8" w:space="0" w:color="auto"/>
            </w:tcBorders>
            <w:noWrap/>
          </w:tcPr>
          <w:p w:rsidR="00094368" w:rsidRPr="00315ABD" w:rsidRDefault="00094368" w:rsidP="009F5166">
            <w:pPr>
              <w:jc w:val="right"/>
              <w:rPr>
                <w:rFonts w:ascii="Arial" w:hAnsi="Arial" w:cs="Arial"/>
                <w:color w:val="000000"/>
              </w:rPr>
            </w:pPr>
            <w:r w:rsidRPr="00EE0EAA">
              <w:rPr>
                <w:rFonts w:ascii="Arial" w:hAnsi="Arial" w:cs="Arial"/>
                <w:color w:val="000000"/>
              </w:rPr>
              <w:t>3.8</w:t>
            </w:r>
          </w:p>
        </w:tc>
        <w:tc>
          <w:tcPr>
            <w:tcW w:w="371" w:type="dxa"/>
            <w:tcBorders>
              <w:top w:val="single" w:sz="8" w:space="0" w:color="auto"/>
            </w:tcBorders>
            <w:noWrap/>
          </w:tcPr>
          <w:p w:rsidR="00094368" w:rsidRPr="00315ABD" w:rsidRDefault="00094368" w:rsidP="009F5166">
            <w:pPr>
              <w:rPr>
                <w:rFonts w:ascii="Arial" w:hAnsi="Arial" w:cs="Arial"/>
                <w:color w:val="000000"/>
              </w:rPr>
            </w:pPr>
          </w:p>
        </w:tc>
        <w:tc>
          <w:tcPr>
            <w:tcW w:w="765" w:type="dxa"/>
            <w:gridSpan w:val="2"/>
            <w:tcBorders>
              <w:top w:val="single" w:sz="8" w:space="0" w:color="auto"/>
            </w:tcBorders>
            <w:noWrap/>
          </w:tcPr>
          <w:p w:rsidR="00094368" w:rsidRPr="00315ABD" w:rsidRDefault="00094368" w:rsidP="009F5166">
            <w:pPr>
              <w:jc w:val="right"/>
              <w:rPr>
                <w:rFonts w:ascii="Arial" w:hAnsi="Arial" w:cs="Arial"/>
                <w:color w:val="000000"/>
              </w:rPr>
            </w:pPr>
            <w:r w:rsidRPr="00EE0EAA">
              <w:rPr>
                <w:rFonts w:ascii="Arial" w:hAnsi="Arial" w:cs="Arial"/>
                <w:color w:val="000000"/>
              </w:rPr>
              <w:t>0.48</w:t>
            </w:r>
          </w:p>
        </w:tc>
        <w:tc>
          <w:tcPr>
            <w:tcW w:w="625" w:type="dxa"/>
            <w:tcBorders>
              <w:top w:val="single" w:sz="8" w:space="0" w:color="auto"/>
            </w:tcBorders>
            <w:noWrap/>
          </w:tcPr>
          <w:p w:rsidR="00094368" w:rsidRPr="00315ABD" w:rsidRDefault="00094368" w:rsidP="009F5166">
            <w:pPr>
              <w:rPr>
                <w:rFonts w:ascii="Arial" w:hAnsi="Arial" w:cs="Arial"/>
                <w:color w:val="000000"/>
              </w:rPr>
            </w:pPr>
          </w:p>
        </w:tc>
      </w:tr>
      <w:tr w:rsidR="00094368" w:rsidRPr="00D67C9B" w:rsidTr="00EA3EB2">
        <w:trPr>
          <w:trHeight w:val="300"/>
        </w:trPr>
        <w:tc>
          <w:tcPr>
            <w:tcW w:w="1393" w:type="dxa"/>
            <w:gridSpan w:val="2"/>
            <w:noWrap/>
          </w:tcPr>
          <w:p w:rsidR="00094368" w:rsidRPr="00315ABD" w:rsidRDefault="00094368" w:rsidP="009F5166">
            <w:pPr>
              <w:jc w:val="center"/>
              <w:rPr>
                <w:rFonts w:ascii="Arial" w:hAnsi="Arial" w:cs="Arial"/>
                <w:color w:val="000000"/>
              </w:rPr>
            </w:pPr>
            <w:r w:rsidRPr="00EE0EAA">
              <w:rPr>
                <w:rFonts w:ascii="Arial" w:hAnsi="Arial" w:cs="Arial"/>
                <w:color w:val="000000"/>
              </w:rPr>
              <w:t>16</w:t>
            </w:r>
          </w:p>
        </w:tc>
        <w:tc>
          <w:tcPr>
            <w:tcW w:w="1445" w:type="dxa"/>
            <w:gridSpan w:val="2"/>
          </w:tcPr>
          <w:p w:rsidR="00094368" w:rsidRPr="00EE0EAA" w:rsidRDefault="00094368" w:rsidP="009F5166">
            <w:pPr>
              <w:jc w:val="center"/>
              <w:rPr>
                <w:rFonts w:ascii="Arial" w:hAnsi="Arial" w:cs="Arial"/>
              </w:rPr>
            </w:pPr>
            <w:r>
              <w:rPr>
                <w:rFonts w:ascii="Arial" w:hAnsi="Arial" w:cs="Arial"/>
              </w:rPr>
              <w:t>0.19</w:t>
            </w:r>
          </w:p>
        </w:tc>
        <w:tc>
          <w:tcPr>
            <w:tcW w:w="540" w:type="dxa"/>
            <w:noWrap/>
          </w:tcPr>
          <w:p w:rsidR="00094368" w:rsidRPr="00315ABD" w:rsidRDefault="00094368" w:rsidP="009F5166">
            <w:pPr>
              <w:jc w:val="right"/>
              <w:rPr>
                <w:rFonts w:ascii="Arial" w:hAnsi="Arial" w:cs="Arial"/>
                <w:color w:val="000000"/>
              </w:rPr>
            </w:pPr>
            <w:r w:rsidRPr="00EE0EAA">
              <w:rPr>
                <w:rFonts w:ascii="Arial" w:hAnsi="Arial" w:cs="Arial"/>
                <w:color w:val="000000"/>
              </w:rPr>
              <w:t>12.0</w:t>
            </w:r>
          </w:p>
        </w:tc>
        <w:tc>
          <w:tcPr>
            <w:tcW w:w="472" w:type="dxa"/>
            <w:gridSpan w:val="2"/>
            <w:noWrap/>
          </w:tcPr>
          <w:p w:rsidR="00094368" w:rsidRPr="00315ABD" w:rsidRDefault="00094368" w:rsidP="009F5166">
            <w:pPr>
              <w:rPr>
                <w:rFonts w:ascii="Arial" w:hAnsi="Arial" w:cs="Arial"/>
                <w:color w:val="000000"/>
              </w:rPr>
            </w:pPr>
          </w:p>
        </w:tc>
        <w:tc>
          <w:tcPr>
            <w:tcW w:w="804" w:type="dxa"/>
            <w:noWrap/>
          </w:tcPr>
          <w:p w:rsidR="00094368" w:rsidRPr="00315ABD" w:rsidRDefault="00094368" w:rsidP="009F5166">
            <w:pPr>
              <w:jc w:val="right"/>
              <w:rPr>
                <w:rFonts w:ascii="Arial" w:hAnsi="Arial" w:cs="Arial"/>
                <w:color w:val="000000"/>
              </w:rPr>
            </w:pPr>
            <w:r w:rsidRPr="00EE0EAA">
              <w:rPr>
                <w:rFonts w:ascii="Arial" w:hAnsi="Arial" w:cs="Arial"/>
                <w:color w:val="000000"/>
              </w:rPr>
              <w:t>17.3</w:t>
            </w:r>
          </w:p>
        </w:tc>
        <w:tc>
          <w:tcPr>
            <w:tcW w:w="480" w:type="dxa"/>
            <w:gridSpan w:val="2"/>
            <w:noWrap/>
          </w:tcPr>
          <w:p w:rsidR="00094368" w:rsidRPr="00315ABD" w:rsidRDefault="00094368" w:rsidP="009F5166">
            <w:pPr>
              <w:rPr>
                <w:rFonts w:ascii="Arial" w:hAnsi="Arial" w:cs="Arial"/>
                <w:color w:val="000000"/>
              </w:rPr>
            </w:pPr>
          </w:p>
        </w:tc>
        <w:tc>
          <w:tcPr>
            <w:tcW w:w="78" w:type="dxa"/>
            <w:gridSpan w:val="2"/>
          </w:tcPr>
          <w:p w:rsidR="00094368" w:rsidRPr="00EE0EAA" w:rsidRDefault="00094368" w:rsidP="009F5166">
            <w:pPr>
              <w:jc w:val="right"/>
              <w:rPr>
                <w:rFonts w:ascii="Arial" w:hAnsi="Arial" w:cs="Arial"/>
                <w:color w:val="000000"/>
              </w:rPr>
            </w:pPr>
          </w:p>
        </w:tc>
        <w:tc>
          <w:tcPr>
            <w:tcW w:w="546" w:type="dxa"/>
            <w:noWrap/>
          </w:tcPr>
          <w:p w:rsidR="00094368" w:rsidRPr="00315ABD" w:rsidRDefault="00094368" w:rsidP="009F5166">
            <w:pPr>
              <w:jc w:val="right"/>
              <w:rPr>
                <w:rFonts w:ascii="Arial" w:hAnsi="Arial" w:cs="Arial"/>
                <w:color w:val="000000"/>
              </w:rPr>
            </w:pPr>
            <w:r w:rsidRPr="00EE0EAA">
              <w:rPr>
                <w:rFonts w:ascii="Arial" w:hAnsi="Arial" w:cs="Arial"/>
                <w:color w:val="000000"/>
              </w:rPr>
              <w:t>2.3</w:t>
            </w:r>
          </w:p>
        </w:tc>
        <w:tc>
          <w:tcPr>
            <w:tcW w:w="480" w:type="dxa"/>
            <w:noWrap/>
          </w:tcPr>
          <w:p w:rsidR="00094368" w:rsidRPr="00315ABD" w:rsidRDefault="00094368" w:rsidP="009F5166">
            <w:pPr>
              <w:rPr>
                <w:rFonts w:ascii="Arial" w:hAnsi="Arial" w:cs="Arial"/>
                <w:color w:val="000000"/>
              </w:rPr>
            </w:pPr>
          </w:p>
        </w:tc>
        <w:tc>
          <w:tcPr>
            <w:tcW w:w="713" w:type="dxa"/>
            <w:gridSpan w:val="2"/>
            <w:noWrap/>
          </w:tcPr>
          <w:p w:rsidR="00094368" w:rsidRPr="00315ABD" w:rsidRDefault="00094368" w:rsidP="009F5166">
            <w:pPr>
              <w:jc w:val="right"/>
              <w:rPr>
                <w:rFonts w:ascii="Arial" w:hAnsi="Arial" w:cs="Arial"/>
                <w:color w:val="000000"/>
              </w:rPr>
            </w:pPr>
            <w:r w:rsidRPr="00EE0EAA">
              <w:rPr>
                <w:rFonts w:ascii="Arial" w:hAnsi="Arial" w:cs="Arial"/>
                <w:color w:val="000000"/>
              </w:rPr>
              <w:t>3.2</w:t>
            </w:r>
          </w:p>
        </w:tc>
        <w:tc>
          <w:tcPr>
            <w:tcW w:w="371" w:type="dxa"/>
            <w:noWrap/>
          </w:tcPr>
          <w:p w:rsidR="00094368" w:rsidRPr="00315ABD" w:rsidRDefault="00094368" w:rsidP="009F5166">
            <w:pPr>
              <w:rPr>
                <w:rFonts w:ascii="Arial" w:hAnsi="Arial" w:cs="Arial"/>
                <w:color w:val="000000"/>
              </w:rPr>
            </w:pPr>
          </w:p>
        </w:tc>
        <w:tc>
          <w:tcPr>
            <w:tcW w:w="765" w:type="dxa"/>
            <w:gridSpan w:val="2"/>
            <w:noWrap/>
          </w:tcPr>
          <w:p w:rsidR="00094368" w:rsidRPr="00315ABD" w:rsidRDefault="00094368" w:rsidP="009F5166">
            <w:pPr>
              <w:jc w:val="right"/>
              <w:rPr>
                <w:rFonts w:ascii="Arial" w:hAnsi="Arial" w:cs="Arial"/>
                <w:color w:val="000000"/>
              </w:rPr>
            </w:pPr>
            <w:r w:rsidRPr="00EE0EAA">
              <w:rPr>
                <w:rFonts w:ascii="Arial" w:hAnsi="Arial" w:cs="Arial"/>
                <w:color w:val="000000"/>
              </w:rPr>
              <w:t>0.51</w:t>
            </w:r>
          </w:p>
        </w:tc>
        <w:tc>
          <w:tcPr>
            <w:tcW w:w="625" w:type="dxa"/>
            <w:noWrap/>
          </w:tcPr>
          <w:p w:rsidR="00094368" w:rsidRPr="00315ABD" w:rsidRDefault="00094368" w:rsidP="009F5166">
            <w:pPr>
              <w:rPr>
                <w:rFonts w:ascii="Arial" w:hAnsi="Arial" w:cs="Arial"/>
                <w:color w:val="000000"/>
              </w:rPr>
            </w:pPr>
          </w:p>
        </w:tc>
      </w:tr>
      <w:tr w:rsidR="00094368" w:rsidRPr="00D67C9B" w:rsidTr="00EA3EB2">
        <w:trPr>
          <w:trHeight w:val="300"/>
        </w:trPr>
        <w:tc>
          <w:tcPr>
            <w:tcW w:w="1393" w:type="dxa"/>
            <w:gridSpan w:val="2"/>
            <w:noWrap/>
          </w:tcPr>
          <w:p w:rsidR="00094368" w:rsidRPr="00315ABD" w:rsidRDefault="00094368" w:rsidP="009F5166">
            <w:pPr>
              <w:jc w:val="center"/>
              <w:rPr>
                <w:rFonts w:ascii="Arial" w:hAnsi="Arial" w:cs="Arial"/>
                <w:color w:val="000000"/>
              </w:rPr>
            </w:pPr>
            <w:r w:rsidRPr="00EE0EAA">
              <w:rPr>
                <w:rFonts w:ascii="Arial" w:hAnsi="Arial" w:cs="Arial"/>
                <w:color w:val="000000"/>
              </w:rPr>
              <w:t>20</w:t>
            </w:r>
          </w:p>
        </w:tc>
        <w:tc>
          <w:tcPr>
            <w:tcW w:w="1445" w:type="dxa"/>
            <w:gridSpan w:val="2"/>
          </w:tcPr>
          <w:p w:rsidR="00094368" w:rsidRPr="00EE0EAA" w:rsidRDefault="00094368" w:rsidP="009F5166">
            <w:pPr>
              <w:jc w:val="center"/>
              <w:rPr>
                <w:rFonts w:ascii="Arial" w:hAnsi="Arial" w:cs="Arial"/>
              </w:rPr>
            </w:pPr>
            <w:r>
              <w:rPr>
                <w:rFonts w:ascii="Arial" w:hAnsi="Arial" w:cs="Arial"/>
              </w:rPr>
              <w:t>0.16</w:t>
            </w:r>
          </w:p>
        </w:tc>
        <w:tc>
          <w:tcPr>
            <w:tcW w:w="540" w:type="dxa"/>
            <w:noWrap/>
          </w:tcPr>
          <w:p w:rsidR="00094368" w:rsidRPr="00315ABD" w:rsidRDefault="00094368" w:rsidP="009F5166">
            <w:pPr>
              <w:jc w:val="right"/>
              <w:rPr>
                <w:rFonts w:ascii="Arial" w:hAnsi="Arial" w:cs="Arial"/>
                <w:color w:val="000000"/>
              </w:rPr>
            </w:pPr>
            <w:r w:rsidRPr="00EE0EAA">
              <w:rPr>
                <w:rFonts w:ascii="Arial" w:hAnsi="Arial" w:cs="Arial"/>
                <w:color w:val="000000"/>
              </w:rPr>
              <w:t>14.7</w:t>
            </w:r>
          </w:p>
        </w:tc>
        <w:tc>
          <w:tcPr>
            <w:tcW w:w="472" w:type="dxa"/>
            <w:gridSpan w:val="2"/>
            <w:noWrap/>
          </w:tcPr>
          <w:p w:rsidR="00094368" w:rsidRPr="00315ABD" w:rsidRDefault="00094368" w:rsidP="009F5166">
            <w:pPr>
              <w:rPr>
                <w:rFonts w:ascii="Arial" w:hAnsi="Arial" w:cs="Arial"/>
                <w:color w:val="000000"/>
              </w:rPr>
            </w:pPr>
          </w:p>
        </w:tc>
        <w:tc>
          <w:tcPr>
            <w:tcW w:w="804" w:type="dxa"/>
            <w:noWrap/>
          </w:tcPr>
          <w:p w:rsidR="00094368" w:rsidRPr="00315ABD" w:rsidRDefault="00094368" w:rsidP="009F5166">
            <w:pPr>
              <w:jc w:val="right"/>
              <w:rPr>
                <w:rFonts w:ascii="Arial" w:hAnsi="Arial" w:cs="Arial"/>
                <w:color w:val="000000"/>
              </w:rPr>
            </w:pPr>
            <w:r w:rsidRPr="00EE0EAA">
              <w:rPr>
                <w:rFonts w:ascii="Arial" w:hAnsi="Arial" w:cs="Arial"/>
                <w:color w:val="000000"/>
              </w:rPr>
              <w:t>18.9</w:t>
            </w:r>
          </w:p>
        </w:tc>
        <w:tc>
          <w:tcPr>
            <w:tcW w:w="480" w:type="dxa"/>
            <w:gridSpan w:val="2"/>
            <w:noWrap/>
          </w:tcPr>
          <w:p w:rsidR="00094368" w:rsidRPr="00315ABD" w:rsidRDefault="00094368" w:rsidP="009F5166">
            <w:pPr>
              <w:rPr>
                <w:rFonts w:ascii="Arial" w:hAnsi="Arial" w:cs="Arial"/>
                <w:color w:val="000000"/>
              </w:rPr>
            </w:pPr>
          </w:p>
        </w:tc>
        <w:tc>
          <w:tcPr>
            <w:tcW w:w="78" w:type="dxa"/>
            <w:gridSpan w:val="2"/>
          </w:tcPr>
          <w:p w:rsidR="00094368" w:rsidRPr="00EE0EAA" w:rsidRDefault="00094368" w:rsidP="009F5166">
            <w:pPr>
              <w:jc w:val="right"/>
              <w:rPr>
                <w:rFonts w:ascii="Arial" w:hAnsi="Arial" w:cs="Arial"/>
                <w:color w:val="000000"/>
              </w:rPr>
            </w:pPr>
          </w:p>
        </w:tc>
        <w:tc>
          <w:tcPr>
            <w:tcW w:w="546" w:type="dxa"/>
            <w:noWrap/>
          </w:tcPr>
          <w:p w:rsidR="00094368" w:rsidRPr="00315ABD" w:rsidRDefault="00094368" w:rsidP="009F5166">
            <w:pPr>
              <w:jc w:val="right"/>
              <w:rPr>
                <w:rFonts w:ascii="Arial" w:hAnsi="Arial" w:cs="Arial"/>
                <w:color w:val="000000"/>
              </w:rPr>
            </w:pPr>
            <w:r w:rsidRPr="00EE0EAA">
              <w:rPr>
                <w:rFonts w:ascii="Arial" w:hAnsi="Arial" w:cs="Arial"/>
                <w:color w:val="000000"/>
              </w:rPr>
              <w:t>2.3</w:t>
            </w:r>
          </w:p>
        </w:tc>
        <w:tc>
          <w:tcPr>
            <w:tcW w:w="480" w:type="dxa"/>
            <w:noWrap/>
          </w:tcPr>
          <w:p w:rsidR="00094368" w:rsidRPr="00315ABD" w:rsidRDefault="00094368" w:rsidP="009F5166">
            <w:pPr>
              <w:rPr>
                <w:rFonts w:ascii="Arial" w:hAnsi="Arial" w:cs="Arial"/>
                <w:color w:val="000000"/>
              </w:rPr>
            </w:pPr>
          </w:p>
        </w:tc>
        <w:tc>
          <w:tcPr>
            <w:tcW w:w="713" w:type="dxa"/>
            <w:gridSpan w:val="2"/>
            <w:noWrap/>
          </w:tcPr>
          <w:p w:rsidR="00094368" w:rsidRPr="00315ABD" w:rsidRDefault="00094368" w:rsidP="009F5166">
            <w:pPr>
              <w:jc w:val="right"/>
              <w:rPr>
                <w:rFonts w:ascii="Arial" w:hAnsi="Arial" w:cs="Arial"/>
                <w:color w:val="000000"/>
              </w:rPr>
            </w:pPr>
            <w:r w:rsidRPr="00EE0EAA">
              <w:rPr>
                <w:rFonts w:ascii="Arial" w:hAnsi="Arial" w:cs="Arial"/>
                <w:color w:val="000000"/>
              </w:rPr>
              <w:t>3.0</w:t>
            </w:r>
          </w:p>
        </w:tc>
        <w:tc>
          <w:tcPr>
            <w:tcW w:w="371" w:type="dxa"/>
            <w:noWrap/>
          </w:tcPr>
          <w:p w:rsidR="00094368" w:rsidRPr="00315ABD" w:rsidRDefault="00094368" w:rsidP="009F5166">
            <w:pPr>
              <w:rPr>
                <w:rFonts w:ascii="Arial" w:hAnsi="Arial" w:cs="Arial"/>
                <w:color w:val="000000"/>
              </w:rPr>
            </w:pPr>
          </w:p>
        </w:tc>
        <w:tc>
          <w:tcPr>
            <w:tcW w:w="765" w:type="dxa"/>
            <w:gridSpan w:val="2"/>
            <w:noWrap/>
          </w:tcPr>
          <w:p w:rsidR="00094368" w:rsidRPr="00315ABD" w:rsidRDefault="00094368" w:rsidP="009F5166">
            <w:pPr>
              <w:jc w:val="right"/>
              <w:rPr>
                <w:rFonts w:ascii="Arial" w:hAnsi="Arial" w:cs="Arial"/>
                <w:color w:val="000000"/>
              </w:rPr>
            </w:pPr>
            <w:r w:rsidRPr="00EE0EAA">
              <w:rPr>
                <w:rFonts w:ascii="Arial" w:hAnsi="Arial" w:cs="Arial"/>
                <w:color w:val="000000"/>
              </w:rPr>
              <w:t>0.54</w:t>
            </w:r>
          </w:p>
        </w:tc>
        <w:tc>
          <w:tcPr>
            <w:tcW w:w="625" w:type="dxa"/>
            <w:noWrap/>
          </w:tcPr>
          <w:p w:rsidR="00094368" w:rsidRPr="00315ABD" w:rsidRDefault="00094368" w:rsidP="009F5166">
            <w:pPr>
              <w:rPr>
                <w:rFonts w:ascii="Arial" w:hAnsi="Arial" w:cs="Arial"/>
                <w:color w:val="000000"/>
              </w:rPr>
            </w:pPr>
          </w:p>
        </w:tc>
      </w:tr>
      <w:tr w:rsidR="00094368" w:rsidRPr="00D67C9B" w:rsidTr="00EA3EB2">
        <w:trPr>
          <w:trHeight w:val="300"/>
        </w:trPr>
        <w:tc>
          <w:tcPr>
            <w:tcW w:w="1393" w:type="dxa"/>
            <w:gridSpan w:val="2"/>
            <w:noWrap/>
          </w:tcPr>
          <w:p w:rsidR="00094368" w:rsidRPr="00315ABD" w:rsidRDefault="00094368" w:rsidP="009F5166">
            <w:pPr>
              <w:jc w:val="center"/>
              <w:rPr>
                <w:rFonts w:ascii="Arial" w:hAnsi="Arial" w:cs="Arial"/>
                <w:color w:val="000000"/>
              </w:rPr>
            </w:pPr>
            <w:r w:rsidRPr="00EE0EAA">
              <w:rPr>
                <w:rFonts w:ascii="Arial" w:hAnsi="Arial" w:cs="Arial"/>
                <w:color w:val="000000"/>
              </w:rPr>
              <w:t>24</w:t>
            </w:r>
          </w:p>
        </w:tc>
        <w:tc>
          <w:tcPr>
            <w:tcW w:w="1445" w:type="dxa"/>
            <w:gridSpan w:val="2"/>
          </w:tcPr>
          <w:p w:rsidR="00094368" w:rsidRPr="00EE0EAA" w:rsidRDefault="00094368" w:rsidP="009F5166">
            <w:pPr>
              <w:jc w:val="center"/>
              <w:rPr>
                <w:rFonts w:ascii="Arial" w:hAnsi="Arial" w:cs="Arial"/>
              </w:rPr>
            </w:pPr>
            <w:r>
              <w:rPr>
                <w:rFonts w:ascii="Arial" w:hAnsi="Arial" w:cs="Arial"/>
              </w:rPr>
              <w:t>0.13</w:t>
            </w:r>
          </w:p>
        </w:tc>
        <w:tc>
          <w:tcPr>
            <w:tcW w:w="540" w:type="dxa"/>
            <w:noWrap/>
          </w:tcPr>
          <w:p w:rsidR="00094368" w:rsidRPr="00315ABD" w:rsidRDefault="00094368" w:rsidP="009F5166">
            <w:pPr>
              <w:jc w:val="right"/>
              <w:rPr>
                <w:rFonts w:ascii="Arial" w:hAnsi="Arial" w:cs="Arial"/>
                <w:color w:val="000000"/>
              </w:rPr>
            </w:pPr>
            <w:r w:rsidRPr="00EE0EAA">
              <w:rPr>
                <w:rFonts w:ascii="Arial" w:hAnsi="Arial" w:cs="Arial"/>
                <w:color w:val="000000"/>
              </w:rPr>
              <w:t>16.1</w:t>
            </w:r>
          </w:p>
        </w:tc>
        <w:tc>
          <w:tcPr>
            <w:tcW w:w="472" w:type="dxa"/>
            <w:gridSpan w:val="2"/>
            <w:noWrap/>
          </w:tcPr>
          <w:p w:rsidR="00094368" w:rsidRPr="00315ABD" w:rsidRDefault="00094368" w:rsidP="009F5166">
            <w:pPr>
              <w:rPr>
                <w:rFonts w:ascii="Arial" w:hAnsi="Arial" w:cs="Arial"/>
                <w:color w:val="000000"/>
              </w:rPr>
            </w:pPr>
          </w:p>
        </w:tc>
        <w:tc>
          <w:tcPr>
            <w:tcW w:w="804" w:type="dxa"/>
            <w:noWrap/>
          </w:tcPr>
          <w:p w:rsidR="00094368" w:rsidRPr="00315ABD" w:rsidRDefault="00094368" w:rsidP="009F5166">
            <w:pPr>
              <w:jc w:val="right"/>
              <w:rPr>
                <w:rFonts w:ascii="Arial" w:hAnsi="Arial" w:cs="Arial"/>
                <w:color w:val="000000"/>
              </w:rPr>
            </w:pPr>
            <w:r w:rsidRPr="00EE0EAA">
              <w:rPr>
                <w:rFonts w:ascii="Arial" w:hAnsi="Arial" w:cs="Arial"/>
                <w:color w:val="000000"/>
              </w:rPr>
              <w:t>19.5</w:t>
            </w:r>
          </w:p>
        </w:tc>
        <w:tc>
          <w:tcPr>
            <w:tcW w:w="480" w:type="dxa"/>
            <w:gridSpan w:val="2"/>
            <w:noWrap/>
          </w:tcPr>
          <w:p w:rsidR="00094368" w:rsidRPr="00315ABD" w:rsidRDefault="00094368" w:rsidP="009F5166">
            <w:pPr>
              <w:rPr>
                <w:rFonts w:ascii="Arial" w:hAnsi="Arial" w:cs="Arial"/>
                <w:color w:val="000000"/>
              </w:rPr>
            </w:pPr>
            <w:r w:rsidRPr="00EE0EAA">
              <w:rPr>
                <w:rFonts w:ascii="Arial" w:hAnsi="Arial" w:cs="Arial"/>
                <w:color w:val="000000"/>
              </w:rPr>
              <w:t xml:space="preserve"> </w:t>
            </w:r>
          </w:p>
        </w:tc>
        <w:tc>
          <w:tcPr>
            <w:tcW w:w="78" w:type="dxa"/>
            <w:gridSpan w:val="2"/>
          </w:tcPr>
          <w:p w:rsidR="00094368" w:rsidRPr="00EE0EAA" w:rsidRDefault="00094368" w:rsidP="009F5166">
            <w:pPr>
              <w:jc w:val="right"/>
              <w:rPr>
                <w:rFonts w:ascii="Arial" w:hAnsi="Arial" w:cs="Arial"/>
                <w:color w:val="000000"/>
              </w:rPr>
            </w:pPr>
          </w:p>
        </w:tc>
        <w:tc>
          <w:tcPr>
            <w:tcW w:w="546" w:type="dxa"/>
            <w:noWrap/>
          </w:tcPr>
          <w:p w:rsidR="00094368" w:rsidRPr="00315ABD" w:rsidRDefault="00094368" w:rsidP="009F5166">
            <w:pPr>
              <w:jc w:val="right"/>
              <w:rPr>
                <w:rFonts w:ascii="Arial" w:hAnsi="Arial" w:cs="Arial"/>
                <w:color w:val="000000"/>
              </w:rPr>
            </w:pPr>
            <w:r w:rsidRPr="00EE0EAA">
              <w:rPr>
                <w:rFonts w:ascii="Arial" w:hAnsi="Arial" w:cs="Arial"/>
                <w:color w:val="000000"/>
              </w:rPr>
              <w:t>2.0</w:t>
            </w:r>
          </w:p>
        </w:tc>
        <w:tc>
          <w:tcPr>
            <w:tcW w:w="480" w:type="dxa"/>
            <w:noWrap/>
          </w:tcPr>
          <w:p w:rsidR="00094368" w:rsidRPr="00315ABD" w:rsidRDefault="00094368" w:rsidP="009F5166">
            <w:pPr>
              <w:rPr>
                <w:rFonts w:ascii="Arial" w:hAnsi="Arial" w:cs="Arial"/>
                <w:color w:val="000000"/>
              </w:rPr>
            </w:pPr>
          </w:p>
        </w:tc>
        <w:tc>
          <w:tcPr>
            <w:tcW w:w="713" w:type="dxa"/>
            <w:gridSpan w:val="2"/>
            <w:noWrap/>
          </w:tcPr>
          <w:p w:rsidR="00094368" w:rsidRPr="00315ABD" w:rsidRDefault="00094368" w:rsidP="009F5166">
            <w:pPr>
              <w:jc w:val="right"/>
              <w:rPr>
                <w:rFonts w:ascii="Arial" w:hAnsi="Arial" w:cs="Arial"/>
                <w:color w:val="000000"/>
              </w:rPr>
            </w:pPr>
            <w:r w:rsidRPr="00EE0EAA">
              <w:rPr>
                <w:rFonts w:ascii="Arial" w:hAnsi="Arial" w:cs="Arial"/>
                <w:color w:val="000000"/>
              </w:rPr>
              <w:t>2.4</w:t>
            </w:r>
          </w:p>
        </w:tc>
        <w:tc>
          <w:tcPr>
            <w:tcW w:w="371" w:type="dxa"/>
            <w:noWrap/>
          </w:tcPr>
          <w:p w:rsidR="00094368" w:rsidRPr="00315ABD" w:rsidRDefault="00094368" w:rsidP="009F5166">
            <w:pPr>
              <w:rPr>
                <w:rFonts w:ascii="Arial" w:hAnsi="Arial" w:cs="Arial"/>
                <w:color w:val="000000"/>
              </w:rPr>
            </w:pPr>
          </w:p>
        </w:tc>
        <w:tc>
          <w:tcPr>
            <w:tcW w:w="765" w:type="dxa"/>
            <w:gridSpan w:val="2"/>
            <w:noWrap/>
          </w:tcPr>
          <w:p w:rsidR="00094368" w:rsidRPr="00315ABD" w:rsidRDefault="00094368" w:rsidP="009F5166">
            <w:pPr>
              <w:jc w:val="right"/>
              <w:rPr>
                <w:rFonts w:ascii="Arial" w:hAnsi="Arial" w:cs="Arial"/>
                <w:color w:val="000000"/>
              </w:rPr>
            </w:pPr>
            <w:r w:rsidRPr="00EE0EAA">
              <w:rPr>
                <w:rFonts w:ascii="Arial" w:hAnsi="Arial" w:cs="Arial"/>
                <w:color w:val="000000"/>
              </w:rPr>
              <w:t>0.57</w:t>
            </w:r>
          </w:p>
        </w:tc>
        <w:tc>
          <w:tcPr>
            <w:tcW w:w="625" w:type="dxa"/>
            <w:noWrap/>
          </w:tcPr>
          <w:p w:rsidR="00094368" w:rsidRPr="00315ABD" w:rsidRDefault="00094368" w:rsidP="009F5166">
            <w:pPr>
              <w:rPr>
                <w:rFonts w:ascii="Arial" w:hAnsi="Arial" w:cs="Arial"/>
                <w:color w:val="000000"/>
              </w:rPr>
            </w:pPr>
          </w:p>
        </w:tc>
      </w:tr>
      <w:tr w:rsidR="00094368" w:rsidRPr="00D67C9B" w:rsidTr="00EA3EB2">
        <w:trPr>
          <w:trHeight w:val="300"/>
        </w:trPr>
        <w:tc>
          <w:tcPr>
            <w:tcW w:w="1393" w:type="dxa"/>
            <w:gridSpan w:val="2"/>
            <w:tcBorders>
              <w:bottom w:val="single" w:sz="8" w:space="0" w:color="auto"/>
            </w:tcBorders>
            <w:noWrap/>
          </w:tcPr>
          <w:p w:rsidR="00094368" w:rsidRPr="00315ABD" w:rsidRDefault="00094368" w:rsidP="009F5166">
            <w:pPr>
              <w:jc w:val="center"/>
              <w:rPr>
                <w:rFonts w:ascii="Arial" w:hAnsi="Arial" w:cs="Arial"/>
                <w:color w:val="000000"/>
              </w:rPr>
            </w:pPr>
            <w:r w:rsidRPr="00EE0EAA">
              <w:rPr>
                <w:rFonts w:ascii="Arial" w:hAnsi="Arial" w:cs="Arial"/>
                <w:color w:val="000000"/>
              </w:rPr>
              <w:t>28</w:t>
            </w:r>
          </w:p>
        </w:tc>
        <w:tc>
          <w:tcPr>
            <w:tcW w:w="1445" w:type="dxa"/>
            <w:gridSpan w:val="2"/>
            <w:tcBorders>
              <w:bottom w:val="single" w:sz="8" w:space="0" w:color="auto"/>
            </w:tcBorders>
          </w:tcPr>
          <w:p w:rsidR="00094368" w:rsidRPr="00EE0EAA" w:rsidRDefault="00094368" w:rsidP="009F5166">
            <w:pPr>
              <w:jc w:val="center"/>
              <w:rPr>
                <w:rFonts w:ascii="Arial" w:hAnsi="Arial" w:cs="Arial"/>
              </w:rPr>
            </w:pPr>
            <w:r>
              <w:rPr>
                <w:rFonts w:ascii="Arial" w:hAnsi="Arial" w:cs="Arial"/>
              </w:rPr>
              <w:t>0.11</w:t>
            </w:r>
          </w:p>
        </w:tc>
        <w:tc>
          <w:tcPr>
            <w:tcW w:w="540" w:type="dxa"/>
            <w:tcBorders>
              <w:bottom w:val="single" w:sz="8" w:space="0" w:color="auto"/>
            </w:tcBorders>
            <w:noWrap/>
          </w:tcPr>
          <w:p w:rsidR="00094368" w:rsidRPr="00315ABD" w:rsidRDefault="00094368" w:rsidP="009F5166">
            <w:pPr>
              <w:jc w:val="right"/>
              <w:rPr>
                <w:rFonts w:ascii="Arial" w:hAnsi="Arial" w:cs="Arial"/>
                <w:color w:val="000000"/>
              </w:rPr>
            </w:pPr>
            <w:r w:rsidRPr="00EE0EAA">
              <w:rPr>
                <w:rFonts w:ascii="Arial" w:hAnsi="Arial" w:cs="Arial"/>
                <w:color w:val="000000"/>
              </w:rPr>
              <w:t>16.8</w:t>
            </w:r>
          </w:p>
        </w:tc>
        <w:tc>
          <w:tcPr>
            <w:tcW w:w="472" w:type="dxa"/>
            <w:gridSpan w:val="2"/>
            <w:tcBorders>
              <w:bottom w:val="single" w:sz="8" w:space="0" w:color="auto"/>
            </w:tcBorders>
            <w:noWrap/>
          </w:tcPr>
          <w:p w:rsidR="00094368" w:rsidRPr="00315ABD" w:rsidRDefault="00094368" w:rsidP="009F5166">
            <w:pPr>
              <w:rPr>
                <w:rFonts w:ascii="Arial" w:hAnsi="Arial" w:cs="Arial"/>
                <w:color w:val="000000"/>
              </w:rPr>
            </w:pPr>
          </w:p>
        </w:tc>
        <w:tc>
          <w:tcPr>
            <w:tcW w:w="804" w:type="dxa"/>
            <w:tcBorders>
              <w:bottom w:val="single" w:sz="8" w:space="0" w:color="auto"/>
            </w:tcBorders>
            <w:noWrap/>
          </w:tcPr>
          <w:p w:rsidR="00094368" w:rsidRPr="00315ABD" w:rsidRDefault="00094368" w:rsidP="009F5166">
            <w:pPr>
              <w:jc w:val="right"/>
              <w:rPr>
                <w:rFonts w:ascii="Arial" w:hAnsi="Arial" w:cs="Arial"/>
                <w:color w:val="000000"/>
              </w:rPr>
            </w:pPr>
            <w:r w:rsidRPr="00EE0EAA">
              <w:rPr>
                <w:rFonts w:ascii="Arial" w:hAnsi="Arial" w:cs="Arial"/>
                <w:color w:val="000000"/>
              </w:rPr>
              <w:t>20.0</w:t>
            </w:r>
          </w:p>
        </w:tc>
        <w:tc>
          <w:tcPr>
            <w:tcW w:w="480" w:type="dxa"/>
            <w:gridSpan w:val="2"/>
            <w:tcBorders>
              <w:bottom w:val="single" w:sz="8" w:space="0" w:color="auto"/>
            </w:tcBorders>
            <w:noWrap/>
          </w:tcPr>
          <w:p w:rsidR="00094368" w:rsidRPr="00315ABD" w:rsidRDefault="00094368" w:rsidP="009F5166">
            <w:pPr>
              <w:rPr>
                <w:rFonts w:ascii="Arial" w:hAnsi="Arial" w:cs="Arial"/>
                <w:color w:val="000000"/>
              </w:rPr>
            </w:pPr>
          </w:p>
        </w:tc>
        <w:tc>
          <w:tcPr>
            <w:tcW w:w="78" w:type="dxa"/>
            <w:gridSpan w:val="2"/>
            <w:tcBorders>
              <w:bottom w:val="single" w:sz="8" w:space="0" w:color="auto"/>
            </w:tcBorders>
          </w:tcPr>
          <w:p w:rsidR="00094368" w:rsidRPr="00EE0EAA" w:rsidRDefault="00094368" w:rsidP="009F5166">
            <w:pPr>
              <w:jc w:val="right"/>
              <w:rPr>
                <w:rFonts w:ascii="Arial" w:hAnsi="Arial" w:cs="Arial"/>
                <w:color w:val="000000"/>
              </w:rPr>
            </w:pPr>
          </w:p>
        </w:tc>
        <w:tc>
          <w:tcPr>
            <w:tcW w:w="546" w:type="dxa"/>
            <w:tcBorders>
              <w:bottom w:val="single" w:sz="8" w:space="0" w:color="auto"/>
            </w:tcBorders>
            <w:noWrap/>
          </w:tcPr>
          <w:p w:rsidR="00094368" w:rsidRPr="00315ABD" w:rsidRDefault="00094368" w:rsidP="009F5166">
            <w:pPr>
              <w:jc w:val="right"/>
              <w:rPr>
                <w:rFonts w:ascii="Arial" w:hAnsi="Arial" w:cs="Arial"/>
                <w:color w:val="000000"/>
              </w:rPr>
            </w:pPr>
            <w:r w:rsidRPr="00EE0EAA">
              <w:rPr>
                <w:rFonts w:ascii="Arial" w:hAnsi="Arial" w:cs="Arial"/>
                <w:color w:val="000000"/>
              </w:rPr>
              <w:t>1.8</w:t>
            </w:r>
          </w:p>
        </w:tc>
        <w:tc>
          <w:tcPr>
            <w:tcW w:w="480" w:type="dxa"/>
            <w:tcBorders>
              <w:bottom w:val="single" w:sz="8" w:space="0" w:color="auto"/>
            </w:tcBorders>
            <w:noWrap/>
          </w:tcPr>
          <w:p w:rsidR="00094368" w:rsidRPr="00315ABD" w:rsidRDefault="00094368" w:rsidP="009F5166">
            <w:pPr>
              <w:rPr>
                <w:rFonts w:ascii="Arial" w:hAnsi="Arial" w:cs="Arial"/>
                <w:color w:val="000000"/>
              </w:rPr>
            </w:pPr>
          </w:p>
        </w:tc>
        <w:tc>
          <w:tcPr>
            <w:tcW w:w="713" w:type="dxa"/>
            <w:gridSpan w:val="2"/>
            <w:tcBorders>
              <w:bottom w:val="single" w:sz="8" w:space="0" w:color="auto"/>
            </w:tcBorders>
            <w:noWrap/>
          </w:tcPr>
          <w:p w:rsidR="00094368" w:rsidRPr="00315ABD" w:rsidRDefault="00094368" w:rsidP="009F5166">
            <w:pPr>
              <w:jc w:val="right"/>
              <w:rPr>
                <w:rFonts w:ascii="Arial" w:hAnsi="Arial" w:cs="Arial"/>
                <w:color w:val="000000"/>
              </w:rPr>
            </w:pPr>
            <w:r w:rsidRPr="00EE0EAA">
              <w:rPr>
                <w:rFonts w:ascii="Arial" w:hAnsi="Arial" w:cs="Arial"/>
                <w:color w:val="000000"/>
              </w:rPr>
              <w:t>2.2</w:t>
            </w:r>
          </w:p>
        </w:tc>
        <w:tc>
          <w:tcPr>
            <w:tcW w:w="371" w:type="dxa"/>
            <w:tcBorders>
              <w:bottom w:val="single" w:sz="8" w:space="0" w:color="auto"/>
            </w:tcBorders>
            <w:noWrap/>
          </w:tcPr>
          <w:p w:rsidR="00094368" w:rsidRPr="00315ABD" w:rsidRDefault="00094368" w:rsidP="009F5166">
            <w:pPr>
              <w:rPr>
                <w:rFonts w:ascii="Arial" w:hAnsi="Arial" w:cs="Arial"/>
                <w:color w:val="000000"/>
              </w:rPr>
            </w:pPr>
          </w:p>
        </w:tc>
        <w:tc>
          <w:tcPr>
            <w:tcW w:w="765" w:type="dxa"/>
            <w:gridSpan w:val="2"/>
            <w:tcBorders>
              <w:bottom w:val="single" w:sz="8" w:space="0" w:color="auto"/>
            </w:tcBorders>
            <w:noWrap/>
          </w:tcPr>
          <w:p w:rsidR="00094368" w:rsidRPr="00315ABD" w:rsidRDefault="00094368" w:rsidP="009F5166">
            <w:pPr>
              <w:jc w:val="right"/>
              <w:rPr>
                <w:rFonts w:ascii="Arial" w:hAnsi="Arial" w:cs="Arial"/>
                <w:color w:val="000000"/>
              </w:rPr>
            </w:pPr>
            <w:r w:rsidRPr="00EE0EAA">
              <w:rPr>
                <w:rFonts w:ascii="Arial" w:hAnsi="Arial" w:cs="Arial"/>
                <w:color w:val="000000"/>
              </w:rPr>
              <w:t>0.60</w:t>
            </w:r>
          </w:p>
        </w:tc>
        <w:tc>
          <w:tcPr>
            <w:tcW w:w="625" w:type="dxa"/>
            <w:tcBorders>
              <w:bottom w:val="single" w:sz="8" w:space="0" w:color="auto"/>
            </w:tcBorders>
            <w:noWrap/>
          </w:tcPr>
          <w:p w:rsidR="00094368" w:rsidRPr="00315ABD" w:rsidRDefault="00094368" w:rsidP="009F5166">
            <w:pPr>
              <w:rPr>
                <w:rFonts w:ascii="Arial" w:hAnsi="Arial" w:cs="Arial"/>
                <w:color w:val="000000"/>
              </w:rPr>
            </w:pPr>
          </w:p>
        </w:tc>
      </w:tr>
      <w:tr w:rsidR="00094368" w:rsidRPr="00D67C9B" w:rsidTr="00EA3EB2">
        <w:trPr>
          <w:trHeight w:val="300"/>
        </w:trPr>
        <w:tc>
          <w:tcPr>
            <w:tcW w:w="1393" w:type="dxa"/>
            <w:gridSpan w:val="2"/>
            <w:tcBorders>
              <w:top w:val="single" w:sz="8" w:space="0" w:color="auto"/>
              <w:bottom w:val="single" w:sz="12" w:space="0" w:color="auto"/>
            </w:tcBorders>
            <w:noWrap/>
          </w:tcPr>
          <w:p w:rsidR="00094368" w:rsidRPr="00D47887" w:rsidRDefault="00094368" w:rsidP="009F5166">
            <w:pPr>
              <w:jc w:val="center"/>
              <w:rPr>
                <w:rFonts w:ascii="Arial" w:hAnsi="Arial" w:cs="Arial"/>
                <w:color w:val="000000"/>
                <w:vertAlign w:val="superscript"/>
              </w:rPr>
            </w:pPr>
            <w:proofErr w:type="spellStart"/>
            <w:r w:rsidRPr="00EE0EAA">
              <w:rPr>
                <w:rFonts w:ascii="Arial" w:hAnsi="Arial" w:cs="Arial"/>
                <w:color w:val="000000"/>
              </w:rPr>
              <w:t>Linear</w:t>
            </w:r>
            <w:r w:rsidR="00D47887">
              <w:rPr>
                <w:rFonts w:ascii="Arial" w:hAnsi="Arial" w:cs="Arial"/>
                <w:color w:val="000000"/>
                <w:vertAlign w:val="superscript"/>
              </w:rPr>
              <w:t>v</w:t>
            </w:r>
            <w:proofErr w:type="spellEnd"/>
          </w:p>
        </w:tc>
        <w:tc>
          <w:tcPr>
            <w:tcW w:w="1445" w:type="dxa"/>
            <w:gridSpan w:val="2"/>
            <w:tcBorders>
              <w:top w:val="single" w:sz="8" w:space="0" w:color="auto"/>
              <w:bottom w:val="single" w:sz="12" w:space="0" w:color="auto"/>
            </w:tcBorders>
          </w:tcPr>
          <w:p w:rsidR="00094368" w:rsidRPr="00EE0EAA" w:rsidRDefault="00094368" w:rsidP="009F5166">
            <w:pPr>
              <w:jc w:val="center"/>
              <w:rPr>
                <w:rFonts w:ascii="Arial" w:hAnsi="Arial" w:cs="Arial"/>
                <w:color w:val="000000"/>
              </w:rPr>
            </w:pPr>
          </w:p>
        </w:tc>
        <w:tc>
          <w:tcPr>
            <w:tcW w:w="1012" w:type="dxa"/>
            <w:gridSpan w:val="3"/>
            <w:tcBorders>
              <w:top w:val="single" w:sz="8" w:space="0" w:color="auto"/>
              <w:bottom w:val="single" w:sz="12" w:space="0" w:color="auto"/>
            </w:tcBorders>
            <w:noWrap/>
          </w:tcPr>
          <w:p w:rsidR="00094368" w:rsidRPr="00315ABD" w:rsidRDefault="00094368" w:rsidP="009F5166">
            <w:pPr>
              <w:jc w:val="center"/>
              <w:rPr>
                <w:rFonts w:ascii="Arial" w:hAnsi="Arial" w:cs="Arial"/>
                <w:color w:val="000000"/>
              </w:rPr>
            </w:pPr>
            <w:r w:rsidRPr="00EE0EAA">
              <w:rPr>
                <w:rFonts w:ascii="Arial" w:hAnsi="Arial" w:cs="Arial"/>
                <w:color w:val="000000"/>
              </w:rPr>
              <w:t>&lt;0.0001</w:t>
            </w:r>
          </w:p>
        </w:tc>
        <w:tc>
          <w:tcPr>
            <w:tcW w:w="1284" w:type="dxa"/>
            <w:gridSpan w:val="3"/>
            <w:tcBorders>
              <w:top w:val="single" w:sz="8" w:space="0" w:color="auto"/>
              <w:bottom w:val="single" w:sz="12" w:space="0" w:color="auto"/>
            </w:tcBorders>
            <w:noWrap/>
          </w:tcPr>
          <w:p w:rsidR="00094368" w:rsidRPr="00315ABD" w:rsidRDefault="00094368" w:rsidP="009F5166">
            <w:pPr>
              <w:jc w:val="center"/>
              <w:rPr>
                <w:rFonts w:ascii="Arial" w:hAnsi="Arial" w:cs="Arial"/>
                <w:color w:val="000000"/>
              </w:rPr>
            </w:pPr>
            <w:r w:rsidRPr="00EE0EAA">
              <w:rPr>
                <w:rFonts w:ascii="Arial" w:hAnsi="Arial" w:cs="Arial"/>
                <w:color w:val="000000"/>
              </w:rPr>
              <w:t>0.000</w:t>
            </w:r>
            <w:r>
              <w:rPr>
                <w:rFonts w:ascii="Arial" w:hAnsi="Arial" w:cs="Arial"/>
                <w:color w:val="000000"/>
              </w:rPr>
              <w:t>5</w:t>
            </w:r>
          </w:p>
        </w:tc>
        <w:tc>
          <w:tcPr>
            <w:tcW w:w="78" w:type="dxa"/>
            <w:gridSpan w:val="2"/>
            <w:tcBorders>
              <w:top w:val="single" w:sz="8" w:space="0" w:color="auto"/>
              <w:bottom w:val="single" w:sz="12" w:space="0" w:color="auto"/>
            </w:tcBorders>
          </w:tcPr>
          <w:p w:rsidR="00094368" w:rsidRPr="00EE0EAA" w:rsidRDefault="00094368" w:rsidP="009F5166">
            <w:pPr>
              <w:jc w:val="center"/>
              <w:rPr>
                <w:rFonts w:ascii="Arial" w:hAnsi="Arial" w:cs="Arial"/>
                <w:color w:val="000000"/>
              </w:rPr>
            </w:pPr>
          </w:p>
        </w:tc>
        <w:tc>
          <w:tcPr>
            <w:tcW w:w="1026" w:type="dxa"/>
            <w:gridSpan w:val="2"/>
            <w:tcBorders>
              <w:top w:val="single" w:sz="8" w:space="0" w:color="auto"/>
              <w:bottom w:val="single" w:sz="12" w:space="0" w:color="auto"/>
            </w:tcBorders>
            <w:noWrap/>
          </w:tcPr>
          <w:p w:rsidR="00094368" w:rsidRPr="00315ABD" w:rsidRDefault="00094368" w:rsidP="009F5166">
            <w:pPr>
              <w:jc w:val="center"/>
              <w:rPr>
                <w:rFonts w:ascii="Arial" w:hAnsi="Arial" w:cs="Arial"/>
                <w:color w:val="000000"/>
              </w:rPr>
            </w:pPr>
            <w:r>
              <w:rPr>
                <w:rFonts w:ascii="Arial" w:hAnsi="Arial" w:cs="Arial"/>
                <w:color w:val="000000"/>
              </w:rPr>
              <w:t>0.0</w:t>
            </w:r>
            <w:r w:rsidRPr="00EE0EAA">
              <w:rPr>
                <w:rFonts w:ascii="Arial" w:hAnsi="Arial" w:cs="Arial"/>
                <w:color w:val="000000"/>
              </w:rPr>
              <w:t>1</w:t>
            </w:r>
          </w:p>
        </w:tc>
        <w:tc>
          <w:tcPr>
            <w:tcW w:w="1084" w:type="dxa"/>
            <w:gridSpan w:val="3"/>
            <w:tcBorders>
              <w:top w:val="single" w:sz="8" w:space="0" w:color="auto"/>
              <w:bottom w:val="single" w:sz="12" w:space="0" w:color="auto"/>
            </w:tcBorders>
            <w:noWrap/>
          </w:tcPr>
          <w:p w:rsidR="00094368" w:rsidRPr="00315ABD" w:rsidRDefault="00094368" w:rsidP="009F5166">
            <w:pPr>
              <w:jc w:val="center"/>
              <w:rPr>
                <w:rFonts w:ascii="Arial" w:hAnsi="Arial" w:cs="Arial"/>
                <w:color w:val="000000"/>
              </w:rPr>
            </w:pPr>
            <w:r w:rsidRPr="00EE0EAA">
              <w:rPr>
                <w:rFonts w:ascii="Arial" w:hAnsi="Arial" w:cs="Arial"/>
                <w:color w:val="000000"/>
              </w:rPr>
              <w:t>&lt;0.0001</w:t>
            </w:r>
          </w:p>
        </w:tc>
        <w:tc>
          <w:tcPr>
            <w:tcW w:w="1390" w:type="dxa"/>
            <w:gridSpan w:val="3"/>
            <w:tcBorders>
              <w:top w:val="single" w:sz="8" w:space="0" w:color="auto"/>
              <w:bottom w:val="single" w:sz="12" w:space="0" w:color="auto"/>
            </w:tcBorders>
            <w:noWrap/>
          </w:tcPr>
          <w:p w:rsidR="00094368" w:rsidRPr="00315ABD" w:rsidRDefault="00094368" w:rsidP="009F5166">
            <w:pPr>
              <w:jc w:val="center"/>
              <w:rPr>
                <w:rFonts w:ascii="Arial" w:hAnsi="Arial" w:cs="Arial"/>
                <w:color w:val="000000"/>
              </w:rPr>
            </w:pPr>
            <w:r w:rsidRPr="00EE0EAA">
              <w:rPr>
                <w:rFonts w:ascii="Arial" w:hAnsi="Arial" w:cs="Arial"/>
                <w:color w:val="000000"/>
              </w:rPr>
              <w:t>&lt;0.0001</w:t>
            </w:r>
          </w:p>
        </w:tc>
      </w:tr>
    </w:tbl>
    <w:p w:rsidR="00094368" w:rsidRPr="0028580D" w:rsidRDefault="00094368" w:rsidP="009F5166">
      <w:pPr>
        <w:rPr>
          <w:rFonts w:ascii="Arial" w:hAnsi="Arial" w:cs="Arial"/>
        </w:rPr>
      </w:pPr>
      <w:proofErr w:type="gramStart"/>
      <w:r>
        <w:rPr>
          <w:rFonts w:ascii="Arial" w:hAnsi="Arial" w:cs="Arial"/>
          <w:vertAlign w:val="superscript"/>
        </w:rPr>
        <w:t>z</w:t>
      </w:r>
      <w:r>
        <w:rPr>
          <w:rFonts w:ascii="Arial" w:hAnsi="Arial" w:cs="Arial"/>
        </w:rPr>
        <w:t>1.0</w:t>
      </w:r>
      <w:proofErr w:type="gramEnd"/>
      <w:r>
        <w:rPr>
          <w:rFonts w:ascii="Arial" w:hAnsi="Arial" w:cs="Arial"/>
        </w:rPr>
        <w:t xml:space="preserve"> lb/ft</w:t>
      </w:r>
      <w:r>
        <w:rPr>
          <w:rFonts w:ascii="Arial" w:hAnsi="Arial" w:cs="Arial"/>
          <w:vertAlign w:val="superscript"/>
        </w:rPr>
        <w:t>2</w:t>
      </w:r>
      <w:r>
        <w:rPr>
          <w:rFonts w:ascii="Arial" w:hAnsi="Arial" w:cs="Arial"/>
        </w:rPr>
        <w:t xml:space="preserve"> = 4.8824 </w:t>
      </w:r>
      <w:r w:rsidRPr="0028580D">
        <w:rPr>
          <w:rFonts w:ascii="Arial" w:hAnsi="Arial" w:cs="Arial"/>
          <w:color w:val="000000"/>
          <w:shd w:val="clear" w:color="auto" w:fill="FFFFFF"/>
        </w:rPr>
        <w:t>kg·m-2</w:t>
      </w:r>
      <w:r>
        <w:rPr>
          <w:rFonts w:ascii="Arial" w:hAnsi="Arial" w:cs="Arial"/>
          <w:color w:val="000000"/>
          <w:shd w:val="clear" w:color="auto" w:fill="FFFFFF"/>
        </w:rPr>
        <w:t>.</w:t>
      </w:r>
    </w:p>
    <w:p w:rsidR="00094368" w:rsidRPr="0028580D" w:rsidRDefault="00094368" w:rsidP="009F5166">
      <w:pPr>
        <w:rPr>
          <w:rFonts w:ascii="Arial" w:hAnsi="Arial" w:cs="Arial"/>
        </w:rPr>
      </w:pPr>
      <w:proofErr w:type="gramStart"/>
      <w:r>
        <w:rPr>
          <w:rFonts w:ascii="Arial" w:hAnsi="Arial" w:cs="Arial"/>
          <w:vertAlign w:val="superscript"/>
        </w:rPr>
        <w:t>y</w:t>
      </w:r>
      <w:r>
        <w:rPr>
          <w:rFonts w:ascii="Arial" w:hAnsi="Arial" w:cs="Arial"/>
        </w:rPr>
        <w:t>1</w:t>
      </w:r>
      <w:proofErr w:type="gramEnd"/>
      <w:r>
        <w:rPr>
          <w:rFonts w:ascii="Arial" w:hAnsi="Arial" w:cs="Arial"/>
        </w:rPr>
        <w:t xml:space="preserve"> inch = 2.54 cm.</w:t>
      </w:r>
    </w:p>
    <w:p w:rsidR="00094368" w:rsidRDefault="00094368" w:rsidP="009F5166">
      <w:pPr>
        <w:rPr>
          <w:rFonts w:ascii="Arial" w:hAnsi="Arial" w:cs="Arial"/>
        </w:rPr>
      </w:pPr>
      <w:proofErr w:type="spellStart"/>
      <w:proofErr w:type="gramStart"/>
      <w:r>
        <w:rPr>
          <w:rFonts w:ascii="Arial" w:hAnsi="Arial" w:cs="Arial"/>
          <w:vertAlign w:val="superscript"/>
        </w:rPr>
        <w:t>x</w:t>
      </w:r>
      <w:r>
        <w:rPr>
          <w:rFonts w:ascii="Arial" w:hAnsi="Arial" w:cs="Arial"/>
        </w:rPr>
        <w:t>J</w:t>
      </w:r>
      <w:r w:rsidRPr="005D6909">
        <w:rPr>
          <w:rFonts w:ascii="Arial" w:hAnsi="Arial" w:cs="Arial"/>
        </w:rPr>
        <w:t>umbo</w:t>
      </w:r>
      <w:proofErr w:type="spellEnd"/>
      <w:proofErr w:type="gramEnd"/>
      <w:r>
        <w:rPr>
          <w:rFonts w:ascii="Arial" w:hAnsi="Arial" w:cs="Arial"/>
        </w:rPr>
        <w:t xml:space="preserve"> is categorized as any tomato &gt;3.0 inch diameter.</w:t>
      </w:r>
    </w:p>
    <w:p w:rsidR="00094368" w:rsidRPr="0028580D" w:rsidRDefault="00094368" w:rsidP="009F5166">
      <w:pPr>
        <w:rPr>
          <w:rFonts w:ascii="Arial" w:hAnsi="Arial" w:cs="Arial"/>
        </w:rPr>
      </w:pPr>
      <w:proofErr w:type="gramStart"/>
      <w:r>
        <w:rPr>
          <w:rFonts w:ascii="Arial" w:hAnsi="Arial" w:cs="Arial"/>
          <w:vertAlign w:val="superscript"/>
        </w:rPr>
        <w:t>w</w:t>
      </w:r>
      <w:r>
        <w:rPr>
          <w:rFonts w:ascii="Arial" w:hAnsi="Arial" w:cs="Arial"/>
        </w:rPr>
        <w:t>1.0</w:t>
      </w:r>
      <w:proofErr w:type="gramEnd"/>
      <w:r>
        <w:rPr>
          <w:rFonts w:ascii="Arial" w:hAnsi="Arial" w:cs="Arial"/>
        </w:rPr>
        <w:t xml:space="preserve"> lb = 0.4536 kg.</w:t>
      </w:r>
    </w:p>
    <w:p w:rsidR="00094368" w:rsidRDefault="00D47887" w:rsidP="009F5166">
      <w:pPr>
        <w:tabs>
          <w:tab w:val="left" w:pos="360"/>
        </w:tabs>
        <w:rPr>
          <w:rFonts w:ascii="Arial" w:hAnsi="Arial" w:cs="Arial"/>
        </w:rPr>
      </w:pPr>
      <w:proofErr w:type="gramStart"/>
      <w:r>
        <w:rPr>
          <w:rFonts w:ascii="Arial" w:hAnsi="Arial" w:cs="Arial"/>
          <w:vertAlign w:val="superscript"/>
        </w:rPr>
        <w:t>v</w:t>
      </w:r>
      <w:proofErr w:type="gramEnd"/>
      <w:r w:rsidRPr="004A22E2">
        <w:rPr>
          <w:rFonts w:ascii="Arial" w:hAnsi="Arial" w:cs="Arial"/>
          <w:vertAlign w:val="superscript"/>
        </w:rPr>
        <w:t xml:space="preserve"> </w:t>
      </w:r>
      <w:r>
        <w:rPr>
          <w:rFonts w:ascii="Arial" w:hAnsi="Arial" w:cs="Arial"/>
        </w:rPr>
        <w:t xml:space="preserve">Fruit yield in response to plant </w:t>
      </w:r>
      <w:proofErr w:type="spellStart"/>
      <w:r>
        <w:rPr>
          <w:rFonts w:ascii="Arial" w:hAnsi="Arial" w:cs="Arial"/>
        </w:rPr>
        <w:t>spacings</w:t>
      </w:r>
      <w:proofErr w:type="spellEnd"/>
      <w:r>
        <w:rPr>
          <w:rFonts w:ascii="Arial" w:hAnsi="Arial" w:cs="Arial"/>
        </w:rPr>
        <w:t xml:space="preserve"> described as the following linear regression equations: jumbo/plant: y = 4.7 + .45x; total/plant: y </w:t>
      </w:r>
      <w:proofErr w:type="spellStart"/>
      <w:r>
        <w:rPr>
          <w:rFonts w:ascii="Arial" w:hAnsi="Arial" w:cs="Arial"/>
        </w:rPr>
        <w:t>y</w:t>
      </w:r>
      <w:proofErr w:type="spellEnd"/>
      <w:r>
        <w:rPr>
          <w:rFonts w:ascii="Arial" w:hAnsi="Arial" w:cs="Arial"/>
        </w:rPr>
        <w:t xml:space="preserve"> = 12.2 + .29x; jumbo/ft</w:t>
      </w:r>
      <w:r>
        <w:rPr>
          <w:rFonts w:ascii="Arial" w:hAnsi="Arial" w:cs="Arial"/>
          <w:vertAlign w:val="superscript"/>
        </w:rPr>
        <w:t>2</w:t>
      </w:r>
      <w:r>
        <w:rPr>
          <w:rFonts w:ascii="Arial" w:hAnsi="Arial" w:cs="Arial"/>
        </w:rPr>
        <w:t>: y = 2.9 - .037x; total/ft</w:t>
      </w:r>
      <w:r>
        <w:rPr>
          <w:rFonts w:ascii="Arial" w:hAnsi="Arial" w:cs="Arial"/>
          <w:vertAlign w:val="superscript"/>
        </w:rPr>
        <w:t>2</w:t>
      </w:r>
      <w:r>
        <w:rPr>
          <w:rFonts w:ascii="Arial" w:hAnsi="Arial" w:cs="Arial"/>
        </w:rPr>
        <w:t>: y = 4.9 - .10x; fruit weight: y = .38 + .009x.</w:t>
      </w:r>
    </w:p>
    <w:p w:rsidR="00D47887" w:rsidRDefault="00D47887" w:rsidP="007E2FE9">
      <w:pPr>
        <w:tabs>
          <w:tab w:val="left" w:pos="360"/>
        </w:tabs>
        <w:spacing w:line="480" w:lineRule="auto"/>
        <w:rPr>
          <w:rFonts w:ascii="Arial" w:hAnsi="Arial" w:cs="Arial"/>
        </w:rPr>
      </w:pPr>
    </w:p>
    <w:p w:rsidR="00094368" w:rsidRDefault="00094368" w:rsidP="009F5166">
      <w:pPr>
        <w:rPr>
          <w:rFonts w:ascii="Arial" w:hAnsi="Arial" w:cs="Arial"/>
        </w:rPr>
      </w:pPr>
      <w:proofErr w:type="gramStart"/>
      <w:r w:rsidRPr="007C0D36">
        <w:rPr>
          <w:rFonts w:ascii="Arial" w:hAnsi="Arial" w:cs="Arial"/>
        </w:rPr>
        <w:t xml:space="preserve">Table </w:t>
      </w:r>
      <w:r w:rsidR="00EA3EB2">
        <w:rPr>
          <w:rFonts w:ascii="Arial" w:hAnsi="Arial" w:cs="Arial"/>
        </w:rPr>
        <w:t>1.</w:t>
      </w:r>
      <w:r w:rsidRPr="007C0D36">
        <w:rPr>
          <w:rFonts w:ascii="Arial" w:hAnsi="Arial" w:cs="Arial"/>
        </w:rPr>
        <w:t>3.</w:t>
      </w:r>
      <w:proofErr w:type="gramEnd"/>
      <w:r w:rsidRPr="007C0D36">
        <w:rPr>
          <w:rFonts w:ascii="Arial" w:hAnsi="Arial" w:cs="Arial"/>
        </w:rPr>
        <w:t xml:space="preserve"> Yield </w:t>
      </w:r>
      <w:r>
        <w:rPr>
          <w:rFonts w:ascii="Arial" w:hAnsi="Arial" w:cs="Arial"/>
        </w:rPr>
        <w:t xml:space="preserve">of greenhouse ‘Trust’ tomato grown in two production systems: two plants per bag with one leader each or one plant per bag with two leaders in </w:t>
      </w:r>
      <w:proofErr w:type="gramStart"/>
      <w:r>
        <w:rPr>
          <w:rFonts w:ascii="Arial" w:hAnsi="Arial" w:cs="Arial"/>
        </w:rPr>
        <w:t>Fall</w:t>
      </w:r>
      <w:proofErr w:type="gramEnd"/>
      <w:r>
        <w:rPr>
          <w:rFonts w:ascii="Arial" w:hAnsi="Arial" w:cs="Arial"/>
        </w:rPr>
        <w:t xml:space="preserve"> 2008</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w:t>
      </w:r>
    </w:p>
    <w:p w:rsidR="009F5166" w:rsidRDefault="009F5166" w:rsidP="009F5166">
      <w:pPr>
        <w:rPr>
          <w:rFonts w:ascii="Arial" w:hAnsi="Arial" w:cs="Arial"/>
        </w:rPr>
      </w:pPr>
    </w:p>
    <w:tbl>
      <w:tblPr>
        <w:tblW w:w="7488" w:type="dxa"/>
        <w:tblCellMar>
          <w:left w:w="43" w:type="dxa"/>
          <w:right w:w="29" w:type="dxa"/>
        </w:tblCellMar>
        <w:tblLook w:val="0000"/>
      </w:tblPr>
      <w:tblGrid>
        <w:gridCol w:w="1483"/>
        <w:gridCol w:w="406"/>
        <w:gridCol w:w="430"/>
        <w:gridCol w:w="621"/>
        <w:gridCol w:w="396"/>
        <w:gridCol w:w="684"/>
        <w:gridCol w:w="350"/>
        <w:gridCol w:w="193"/>
        <w:gridCol w:w="550"/>
        <w:gridCol w:w="350"/>
        <w:gridCol w:w="684"/>
        <w:gridCol w:w="350"/>
        <w:gridCol w:w="684"/>
        <w:gridCol w:w="307"/>
      </w:tblGrid>
      <w:tr w:rsidR="00094368" w:rsidRPr="00EA6D0A" w:rsidTr="00EA3EB2">
        <w:trPr>
          <w:trHeight w:val="272"/>
        </w:trPr>
        <w:tc>
          <w:tcPr>
            <w:tcW w:w="1483" w:type="dxa"/>
            <w:tcBorders>
              <w:top w:val="single" w:sz="18" w:space="0" w:color="auto"/>
            </w:tcBorders>
            <w:noWrap/>
          </w:tcPr>
          <w:p w:rsidR="00094368" w:rsidRPr="00315ABD" w:rsidRDefault="00094368" w:rsidP="009F5166">
            <w:pPr>
              <w:jc w:val="center"/>
              <w:rPr>
                <w:rFonts w:ascii="Arial" w:hAnsi="Arial" w:cs="Arial"/>
              </w:rPr>
            </w:pPr>
            <w:r>
              <w:rPr>
                <w:rFonts w:ascii="Arial" w:hAnsi="Arial" w:cs="Arial"/>
              </w:rPr>
              <w:t> </w:t>
            </w:r>
          </w:p>
        </w:tc>
        <w:tc>
          <w:tcPr>
            <w:tcW w:w="2858" w:type="dxa"/>
            <w:gridSpan w:val="6"/>
            <w:tcBorders>
              <w:top w:val="single" w:sz="18" w:space="0" w:color="auto"/>
              <w:bottom w:val="single" w:sz="8" w:space="0" w:color="auto"/>
            </w:tcBorders>
            <w:noWrap/>
          </w:tcPr>
          <w:p w:rsidR="00094368" w:rsidRPr="0028580D" w:rsidRDefault="00094368" w:rsidP="009F5166">
            <w:pPr>
              <w:jc w:val="center"/>
              <w:rPr>
                <w:rFonts w:ascii="Arial" w:hAnsi="Arial" w:cs="Arial"/>
                <w:vertAlign w:val="superscript"/>
              </w:rPr>
            </w:pPr>
            <w:r>
              <w:rPr>
                <w:rFonts w:ascii="Arial" w:hAnsi="Arial" w:cs="Arial"/>
              </w:rPr>
              <w:t>Fruit yield (lb/plant</w:t>
            </w:r>
            <w:r w:rsidRPr="00EE0EAA">
              <w:rPr>
                <w:rFonts w:ascii="Arial" w:hAnsi="Arial" w:cs="Arial"/>
              </w:rPr>
              <w:t>)</w:t>
            </w:r>
            <w:r>
              <w:rPr>
                <w:rFonts w:ascii="Arial" w:hAnsi="Arial" w:cs="Arial"/>
                <w:vertAlign w:val="superscript"/>
              </w:rPr>
              <w:t>z</w:t>
            </w:r>
          </w:p>
        </w:tc>
        <w:tc>
          <w:tcPr>
            <w:tcW w:w="222" w:type="dxa"/>
            <w:tcBorders>
              <w:top w:val="single" w:sz="18" w:space="0" w:color="auto"/>
            </w:tcBorders>
          </w:tcPr>
          <w:p w:rsidR="00094368" w:rsidRPr="00EE0EAA" w:rsidRDefault="00094368" w:rsidP="009F5166">
            <w:pPr>
              <w:jc w:val="center"/>
              <w:rPr>
                <w:rFonts w:ascii="Arial" w:hAnsi="Arial" w:cs="Arial"/>
              </w:rPr>
            </w:pPr>
          </w:p>
        </w:tc>
        <w:tc>
          <w:tcPr>
            <w:tcW w:w="2925" w:type="dxa"/>
            <w:gridSpan w:val="6"/>
            <w:tcBorders>
              <w:top w:val="single" w:sz="18" w:space="0" w:color="auto"/>
              <w:bottom w:val="single" w:sz="8" w:space="0" w:color="auto"/>
            </w:tcBorders>
            <w:noWrap/>
          </w:tcPr>
          <w:p w:rsidR="00094368" w:rsidRPr="0028580D" w:rsidRDefault="00094368" w:rsidP="009F5166">
            <w:pPr>
              <w:jc w:val="center"/>
              <w:rPr>
                <w:rFonts w:ascii="Arial" w:hAnsi="Arial" w:cs="Arial"/>
                <w:vertAlign w:val="superscript"/>
              </w:rPr>
            </w:pPr>
            <w:r>
              <w:rPr>
                <w:rFonts w:ascii="Arial" w:hAnsi="Arial" w:cs="Arial"/>
              </w:rPr>
              <w:t>Fruit yield (lb/ft</w:t>
            </w:r>
            <w:r>
              <w:rPr>
                <w:rFonts w:ascii="Arial" w:hAnsi="Arial" w:cs="Arial"/>
                <w:vertAlign w:val="superscript"/>
              </w:rPr>
              <w:t>2</w:t>
            </w:r>
            <w:r w:rsidRPr="00EE0EAA">
              <w:rPr>
                <w:rFonts w:ascii="Arial" w:hAnsi="Arial" w:cs="Arial"/>
              </w:rPr>
              <w:t>)</w:t>
            </w:r>
            <w:r>
              <w:rPr>
                <w:rFonts w:ascii="Arial" w:hAnsi="Arial" w:cs="Arial"/>
                <w:vertAlign w:val="superscript"/>
              </w:rPr>
              <w:t>y</w:t>
            </w:r>
          </w:p>
        </w:tc>
      </w:tr>
      <w:tr w:rsidR="00094368" w:rsidRPr="00EA6D0A" w:rsidTr="00EA3EB2">
        <w:trPr>
          <w:trHeight w:val="257"/>
        </w:trPr>
        <w:tc>
          <w:tcPr>
            <w:tcW w:w="1483" w:type="dxa"/>
            <w:tcBorders>
              <w:bottom w:val="single" w:sz="8" w:space="0" w:color="auto"/>
            </w:tcBorders>
            <w:noWrap/>
          </w:tcPr>
          <w:p w:rsidR="00094368" w:rsidRPr="00315ABD" w:rsidRDefault="00094368" w:rsidP="009F5166">
            <w:pPr>
              <w:jc w:val="center"/>
              <w:rPr>
                <w:rFonts w:ascii="Arial" w:hAnsi="Arial" w:cs="Arial"/>
              </w:rPr>
            </w:pPr>
            <w:r w:rsidRPr="00EE0EAA">
              <w:rPr>
                <w:rFonts w:ascii="Arial" w:hAnsi="Arial" w:cs="Arial"/>
              </w:rPr>
              <w:t>Treatment</w:t>
            </w:r>
          </w:p>
        </w:tc>
        <w:tc>
          <w:tcPr>
            <w:tcW w:w="807" w:type="dxa"/>
            <w:gridSpan w:val="2"/>
            <w:tcBorders>
              <w:top w:val="single" w:sz="8" w:space="0" w:color="auto"/>
              <w:bottom w:val="single" w:sz="8" w:space="0" w:color="auto"/>
            </w:tcBorders>
            <w:noWrap/>
          </w:tcPr>
          <w:p w:rsidR="00094368" w:rsidRPr="00315ABD" w:rsidRDefault="00094368" w:rsidP="009F5166">
            <w:pPr>
              <w:jc w:val="center"/>
              <w:rPr>
                <w:rFonts w:ascii="Arial" w:hAnsi="Arial" w:cs="Arial"/>
                <w:vertAlign w:val="superscript"/>
              </w:rPr>
            </w:pPr>
            <w:r w:rsidRPr="00EE0EAA">
              <w:rPr>
                <w:rFonts w:ascii="Arial" w:hAnsi="Arial" w:cs="Arial"/>
              </w:rPr>
              <w:t xml:space="preserve">Extra </w:t>
            </w:r>
            <w:proofErr w:type="spellStart"/>
            <w:r w:rsidRPr="00EE0EAA">
              <w:rPr>
                <w:rFonts w:ascii="Arial" w:hAnsi="Arial" w:cs="Arial"/>
              </w:rPr>
              <w:t>large</w:t>
            </w:r>
            <w:r>
              <w:rPr>
                <w:rFonts w:ascii="Arial" w:hAnsi="Arial" w:cs="Arial"/>
                <w:vertAlign w:val="superscript"/>
              </w:rPr>
              <w:t>x</w:t>
            </w:r>
            <w:proofErr w:type="spellEnd"/>
          </w:p>
        </w:tc>
        <w:tc>
          <w:tcPr>
            <w:tcW w:w="1017" w:type="dxa"/>
            <w:gridSpan w:val="2"/>
            <w:tcBorders>
              <w:top w:val="single" w:sz="8" w:space="0" w:color="auto"/>
              <w:bottom w:val="single" w:sz="8" w:space="0" w:color="auto"/>
            </w:tcBorders>
            <w:noWrap/>
          </w:tcPr>
          <w:p w:rsidR="00094368" w:rsidRPr="00315ABD" w:rsidRDefault="00094368" w:rsidP="009F5166">
            <w:pPr>
              <w:jc w:val="center"/>
              <w:rPr>
                <w:rFonts w:ascii="Arial" w:hAnsi="Arial" w:cs="Arial"/>
                <w:vertAlign w:val="superscript"/>
              </w:rPr>
            </w:pPr>
            <w:proofErr w:type="spellStart"/>
            <w:r w:rsidRPr="00EE0EAA">
              <w:rPr>
                <w:rFonts w:ascii="Arial" w:hAnsi="Arial" w:cs="Arial"/>
              </w:rPr>
              <w:t>Jumbo</w:t>
            </w:r>
            <w:r>
              <w:rPr>
                <w:rFonts w:ascii="Arial" w:hAnsi="Arial" w:cs="Arial"/>
                <w:vertAlign w:val="superscript"/>
              </w:rPr>
              <w:t>w</w:t>
            </w:r>
            <w:proofErr w:type="spellEnd"/>
          </w:p>
        </w:tc>
        <w:tc>
          <w:tcPr>
            <w:tcW w:w="1034" w:type="dxa"/>
            <w:gridSpan w:val="2"/>
            <w:tcBorders>
              <w:top w:val="single" w:sz="8" w:space="0" w:color="auto"/>
              <w:bottom w:val="single" w:sz="8" w:space="0" w:color="auto"/>
            </w:tcBorders>
            <w:noWrap/>
          </w:tcPr>
          <w:p w:rsidR="00094368" w:rsidRPr="00315ABD" w:rsidRDefault="00094368" w:rsidP="009F5166">
            <w:pPr>
              <w:jc w:val="center"/>
              <w:rPr>
                <w:rFonts w:ascii="Arial" w:hAnsi="Arial" w:cs="Arial"/>
              </w:rPr>
            </w:pPr>
            <w:r w:rsidRPr="00EE0EAA">
              <w:rPr>
                <w:rFonts w:ascii="Arial" w:hAnsi="Arial" w:cs="Arial"/>
              </w:rPr>
              <w:t>Total</w:t>
            </w:r>
          </w:p>
        </w:tc>
        <w:tc>
          <w:tcPr>
            <w:tcW w:w="222" w:type="dxa"/>
            <w:tcBorders>
              <w:bottom w:val="single" w:sz="8" w:space="0" w:color="auto"/>
            </w:tcBorders>
          </w:tcPr>
          <w:p w:rsidR="00094368" w:rsidRPr="00EE0EAA" w:rsidRDefault="00094368" w:rsidP="009F5166">
            <w:pPr>
              <w:jc w:val="center"/>
              <w:rPr>
                <w:rFonts w:ascii="Arial" w:hAnsi="Arial" w:cs="Arial"/>
              </w:rPr>
            </w:pPr>
          </w:p>
        </w:tc>
        <w:tc>
          <w:tcPr>
            <w:tcW w:w="900" w:type="dxa"/>
            <w:gridSpan w:val="2"/>
            <w:tcBorders>
              <w:top w:val="single" w:sz="8" w:space="0" w:color="auto"/>
              <w:bottom w:val="single" w:sz="8" w:space="0" w:color="auto"/>
            </w:tcBorders>
            <w:noWrap/>
          </w:tcPr>
          <w:p w:rsidR="00094368" w:rsidRPr="00315ABD" w:rsidRDefault="00094368" w:rsidP="009F5166">
            <w:pPr>
              <w:jc w:val="center"/>
              <w:rPr>
                <w:rFonts w:ascii="Arial" w:hAnsi="Arial" w:cs="Arial"/>
                <w:vertAlign w:val="superscript"/>
              </w:rPr>
            </w:pPr>
            <w:r w:rsidRPr="00EE0EAA">
              <w:rPr>
                <w:rFonts w:ascii="Arial" w:hAnsi="Arial" w:cs="Arial"/>
              </w:rPr>
              <w:t>Extra large</w:t>
            </w:r>
          </w:p>
        </w:tc>
        <w:tc>
          <w:tcPr>
            <w:tcW w:w="1034" w:type="dxa"/>
            <w:gridSpan w:val="2"/>
            <w:tcBorders>
              <w:top w:val="single" w:sz="8" w:space="0" w:color="auto"/>
              <w:bottom w:val="single" w:sz="8" w:space="0" w:color="auto"/>
            </w:tcBorders>
            <w:noWrap/>
          </w:tcPr>
          <w:p w:rsidR="00094368" w:rsidRPr="00315ABD" w:rsidRDefault="00094368" w:rsidP="009F5166">
            <w:pPr>
              <w:jc w:val="center"/>
              <w:rPr>
                <w:rFonts w:ascii="Arial" w:hAnsi="Arial" w:cs="Arial"/>
                <w:vertAlign w:val="superscript"/>
              </w:rPr>
            </w:pPr>
            <w:r w:rsidRPr="00EE0EAA">
              <w:rPr>
                <w:rFonts w:ascii="Arial" w:hAnsi="Arial" w:cs="Arial"/>
              </w:rPr>
              <w:t>Jumbo</w:t>
            </w:r>
          </w:p>
        </w:tc>
        <w:tc>
          <w:tcPr>
            <w:tcW w:w="991" w:type="dxa"/>
            <w:gridSpan w:val="2"/>
            <w:tcBorders>
              <w:top w:val="single" w:sz="8" w:space="0" w:color="auto"/>
              <w:bottom w:val="single" w:sz="8" w:space="0" w:color="auto"/>
            </w:tcBorders>
            <w:noWrap/>
          </w:tcPr>
          <w:p w:rsidR="00094368" w:rsidRPr="00315ABD" w:rsidRDefault="00094368" w:rsidP="009F5166">
            <w:pPr>
              <w:jc w:val="center"/>
              <w:rPr>
                <w:rFonts w:ascii="Arial" w:hAnsi="Arial" w:cs="Arial"/>
              </w:rPr>
            </w:pPr>
            <w:r w:rsidRPr="00EE0EAA">
              <w:rPr>
                <w:rFonts w:ascii="Arial" w:hAnsi="Arial" w:cs="Arial"/>
              </w:rPr>
              <w:t>Total</w:t>
            </w:r>
          </w:p>
        </w:tc>
      </w:tr>
      <w:tr w:rsidR="00094368" w:rsidRPr="00EA6D0A" w:rsidTr="00EA3EB2">
        <w:trPr>
          <w:trHeight w:val="257"/>
        </w:trPr>
        <w:tc>
          <w:tcPr>
            <w:tcW w:w="1483" w:type="dxa"/>
            <w:tcBorders>
              <w:top w:val="single" w:sz="8" w:space="0" w:color="auto"/>
            </w:tcBorders>
            <w:noWrap/>
          </w:tcPr>
          <w:p w:rsidR="00094368" w:rsidRPr="00315ABD" w:rsidRDefault="00094368" w:rsidP="009F5166">
            <w:pPr>
              <w:jc w:val="center"/>
              <w:rPr>
                <w:rFonts w:ascii="Arial" w:hAnsi="Arial" w:cs="Arial"/>
              </w:rPr>
            </w:pPr>
            <w:r w:rsidRPr="00EE0EAA">
              <w:rPr>
                <w:rFonts w:ascii="Arial" w:hAnsi="Arial" w:cs="Arial"/>
              </w:rPr>
              <w:t xml:space="preserve">1 leader, </w:t>
            </w:r>
            <w:r>
              <w:rPr>
                <w:rFonts w:ascii="Arial" w:hAnsi="Arial" w:cs="Arial"/>
              </w:rPr>
              <w:t xml:space="preserve">  </w:t>
            </w:r>
            <w:r w:rsidRPr="00EE0EAA">
              <w:rPr>
                <w:rFonts w:ascii="Arial" w:hAnsi="Arial" w:cs="Arial"/>
              </w:rPr>
              <w:t>2 plants</w:t>
            </w:r>
            <w:r>
              <w:rPr>
                <w:rFonts w:ascii="Arial" w:hAnsi="Arial" w:cs="Arial"/>
              </w:rPr>
              <w:t>/bag</w:t>
            </w:r>
          </w:p>
        </w:tc>
        <w:tc>
          <w:tcPr>
            <w:tcW w:w="377"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1.9</w:t>
            </w:r>
          </w:p>
        </w:tc>
        <w:tc>
          <w:tcPr>
            <w:tcW w:w="430" w:type="dxa"/>
            <w:tcBorders>
              <w:top w:val="single" w:sz="8" w:space="0" w:color="auto"/>
            </w:tcBorders>
            <w:noWrap/>
          </w:tcPr>
          <w:p w:rsidR="00094368" w:rsidRPr="00315ABD" w:rsidRDefault="00094368" w:rsidP="009F5166">
            <w:pPr>
              <w:rPr>
                <w:rFonts w:ascii="Arial" w:hAnsi="Arial" w:cs="Arial"/>
                <w:vertAlign w:val="superscript"/>
              </w:rPr>
            </w:pPr>
            <w:proofErr w:type="spellStart"/>
            <w:r>
              <w:rPr>
                <w:rFonts w:ascii="Arial" w:hAnsi="Arial" w:cs="Arial"/>
              </w:rPr>
              <w:t>b</w:t>
            </w:r>
            <w:r>
              <w:rPr>
                <w:rFonts w:ascii="Arial" w:hAnsi="Arial" w:cs="Arial"/>
                <w:vertAlign w:val="superscript"/>
              </w:rPr>
              <w:t>v</w:t>
            </w:r>
            <w:proofErr w:type="spellEnd"/>
          </w:p>
        </w:tc>
        <w:tc>
          <w:tcPr>
            <w:tcW w:w="621"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5.7</w:t>
            </w:r>
          </w:p>
        </w:tc>
        <w:tc>
          <w:tcPr>
            <w:tcW w:w="396" w:type="dxa"/>
            <w:tcBorders>
              <w:top w:val="single" w:sz="8" w:space="0" w:color="auto"/>
            </w:tcBorders>
            <w:noWrap/>
          </w:tcPr>
          <w:p w:rsidR="00094368" w:rsidRPr="00315ABD" w:rsidRDefault="00094368" w:rsidP="009F5166">
            <w:pPr>
              <w:rPr>
                <w:rFonts w:ascii="Arial" w:hAnsi="Arial" w:cs="Arial"/>
              </w:rPr>
            </w:pPr>
            <w:r w:rsidRPr="00EE0EAA">
              <w:rPr>
                <w:rFonts w:ascii="Arial" w:hAnsi="Arial" w:cs="Arial"/>
              </w:rPr>
              <w:t>a</w:t>
            </w:r>
          </w:p>
        </w:tc>
        <w:tc>
          <w:tcPr>
            <w:tcW w:w="684"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9.0</w:t>
            </w:r>
          </w:p>
        </w:tc>
        <w:tc>
          <w:tcPr>
            <w:tcW w:w="350" w:type="dxa"/>
            <w:tcBorders>
              <w:top w:val="single" w:sz="8" w:space="0" w:color="auto"/>
            </w:tcBorders>
            <w:noWrap/>
          </w:tcPr>
          <w:p w:rsidR="00094368" w:rsidRPr="00315ABD" w:rsidRDefault="00094368" w:rsidP="009F5166">
            <w:pPr>
              <w:rPr>
                <w:rFonts w:ascii="Arial" w:hAnsi="Arial" w:cs="Arial"/>
              </w:rPr>
            </w:pPr>
            <w:r w:rsidRPr="00EE0EAA">
              <w:rPr>
                <w:rFonts w:ascii="Arial" w:hAnsi="Arial" w:cs="Arial"/>
              </w:rPr>
              <w:t>b</w:t>
            </w:r>
          </w:p>
        </w:tc>
        <w:tc>
          <w:tcPr>
            <w:tcW w:w="222" w:type="dxa"/>
            <w:tcBorders>
              <w:top w:val="single" w:sz="8" w:space="0" w:color="auto"/>
            </w:tcBorders>
          </w:tcPr>
          <w:p w:rsidR="00094368" w:rsidRPr="00EE0EAA" w:rsidRDefault="00094368" w:rsidP="009F5166">
            <w:pPr>
              <w:jc w:val="right"/>
              <w:rPr>
                <w:rFonts w:ascii="Arial" w:hAnsi="Arial" w:cs="Arial"/>
              </w:rPr>
            </w:pPr>
          </w:p>
        </w:tc>
        <w:tc>
          <w:tcPr>
            <w:tcW w:w="550"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4.0</w:t>
            </w:r>
          </w:p>
        </w:tc>
        <w:tc>
          <w:tcPr>
            <w:tcW w:w="350" w:type="dxa"/>
            <w:tcBorders>
              <w:top w:val="single" w:sz="8" w:space="0" w:color="auto"/>
            </w:tcBorders>
            <w:noWrap/>
          </w:tcPr>
          <w:p w:rsidR="00094368" w:rsidRPr="00315ABD" w:rsidRDefault="00094368" w:rsidP="009F5166">
            <w:pPr>
              <w:rPr>
                <w:rFonts w:ascii="Arial" w:hAnsi="Arial" w:cs="Arial"/>
              </w:rPr>
            </w:pPr>
            <w:r w:rsidRPr="00EE0EAA">
              <w:rPr>
                <w:rFonts w:ascii="Arial" w:hAnsi="Arial" w:cs="Arial"/>
              </w:rPr>
              <w:t>a</w:t>
            </w:r>
          </w:p>
        </w:tc>
        <w:tc>
          <w:tcPr>
            <w:tcW w:w="684"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11.5</w:t>
            </w:r>
          </w:p>
        </w:tc>
        <w:tc>
          <w:tcPr>
            <w:tcW w:w="350" w:type="dxa"/>
            <w:tcBorders>
              <w:top w:val="single" w:sz="8" w:space="0" w:color="auto"/>
            </w:tcBorders>
            <w:noWrap/>
          </w:tcPr>
          <w:p w:rsidR="00094368" w:rsidRPr="00315ABD" w:rsidRDefault="00094368" w:rsidP="009F5166">
            <w:pPr>
              <w:rPr>
                <w:rFonts w:ascii="Arial" w:hAnsi="Arial" w:cs="Arial"/>
              </w:rPr>
            </w:pPr>
            <w:r w:rsidRPr="00EE0EAA">
              <w:rPr>
                <w:rFonts w:ascii="Arial" w:hAnsi="Arial" w:cs="Arial"/>
              </w:rPr>
              <w:t>a</w:t>
            </w:r>
          </w:p>
        </w:tc>
        <w:tc>
          <w:tcPr>
            <w:tcW w:w="684"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18.0</w:t>
            </w:r>
          </w:p>
        </w:tc>
        <w:tc>
          <w:tcPr>
            <w:tcW w:w="307" w:type="dxa"/>
            <w:tcBorders>
              <w:top w:val="single" w:sz="8" w:space="0" w:color="auto"/>
            </w:tcBorders>
            <w:noWrap/>
          </w:tcPr>
          <w:p w:rsidR="00094368" w:rsidRPr="00315ABD" w:rsidRDefault="00094368" w:rsidP="009F5166">
            <w:pPr>
              <w:rPr>
                <w:rFonts w:ascii="Arial" w:hAnsi="Arial" w:cs="Arial"/>
              </w:rPr>
            </w:pPr>
            <w:r w:rsidRPr="00EE0EAA">
              <w:rPr>
                <w:rFonts w:ascii="Arial" w:hAnsi="Arial" w:cs="Arial"/>
              </w:rPr>
              <w:t>a</w:t>
            </w:r>
          </w:p>
        </w:tc>
      </w:tr>
      <w:tr w:rsidR="00094368" w:rsidRPr="00EA6D0A" w:rsidTr="00EA3EB2">
        <w:trPr>
          <w:trHeight w:val="257"/>
        </w:trPr>
        <w:tc>
          <w:tcPr>
            <w:tcW w:w="1483" w:type="dxa"/>
            <w:noWrap/>
          </w:tcPr>
          <w:p w:rsidR="00094368" w:rsidRPr="00315ABD" w:rsidRDefault="00094368" w:rsidP="009F5166">
            <w:pPr>
              <w:jc w:val="center"/>
              <w:rPr>
                <w:rFonts w:ascii="Arial" w:hAnsi="Arial" w:cs="Arial"/>
              </w:rPr>
            </w:pPr>
            <w:r w:rsidRPr="00EE0EAA">
              <w:rPr>
                <w:rFonts w:ascii="Arial" w:hAnsi="Arial" w:cs="Arial"/>
              </w:rPr>
              <w:t>2 leader</w:t>
            </w:r>
            <w:r>
              <w:rPr>
                <w:rFonts w:ascii="Arial" w:hAnsi="Arial" w:cs="Arial"/>
              </w:rPr>
              <w:t>s</w:t>
            </w:r>
            <w:r w:rsidRPr="00EE0EAA">
              <w:rPr>
                <w:rFonts w:ascii="Arial" w:hAnsi="Arial" w:cs="Arial"/>
              </w:rPr>
              <w:t>, 1 plant</w:t>
            </w:r>
            <w:r>
              <w:rPr>
                <w:rFonts w:ascii="Arial" w:hAnsi="Arial" w:cs="Arial"/>
              </w:rPr>
              <w:t>/bag</w:t>
            </w:r>
          </w:p>
        </w:tc>
        <w:tc>
          <w:tcPr>
            <w:tcW w:w="377" w:type="dxa"/>
            <w:noWrap/>
          </w:tcPr>
          <w:p w:rsidR="00094368" w:rsidRPr="00315ABD" w:rsidRDefault="00094368" w:rsidP="009F5166">
            <w:pPr>
              <w:jc w:val="right"/>
              <w:rPr>
                <w:rFonts w:ascii="Arial" w:hAnsi="Arial" w:cs="Arial"/>
              </w:rPr>
            </w:pPr>
            <w:r w:rsidRPr="00EE0EAA">
              <w:rPr>
                <w:rFonts w:ascii="Arial" w:hAnsi="Arial" w:cs="Arial"/>
              </w:rPr>
              <w:t>4.1</w:t>
            </w:r>
          </w:p>
        </w:tc>
        <w:tc>
          <w:tcPr>
            <w:tcW w:w="430" w:type="dxa"/>
            <w:noWrap/>
          </w:tcPr>
          <w:p w:rsidR="00094368" w:rsidRPr="00315ABD" w:rsidRDefault="00094368" w:rsidP="009F5166">
            <w:pPr>
              <w:rPr>
                <w:rFonts w:ascii="Arial" w:hAnsi="Arial" w:cs="Arial"/>
              </w:rPr>
            </w:pPr>
            <w:r w:rsidRPr="00EE0EAA">
              <w:rPr>
                <w:rFonts w:ascii="Arial" w:hAnsi="Arial" w:cs="Arial"/>
              </w:rPr>
              <w:t>a</w:t>
            </w:r>
          </w:p>
        </w:tc>
        <w:tc>
          <w:tcPr>
            <w:tcW w:w="621" w:type="dxa"/>
            <w:noWrap/>
          </w:tcPr>
          <w:p w:rsidR="00094368" w:rsidRPr="00315ABD" w:rsidRDefault="00094368" w:rsidP="009F5166">
            <w:pPr>
              <w:jc w:val="right"/>
              <w:rPr>
                <w:rFonts w:ascii="Arial" w:hAnsi="Arial" w:cs="Arial"/>
              </w:rPr>
            </w:pPr>
            <w:r w:rsidRPr="00EE0EAA">
              <w:rPr>
                <w:rFonts w:ascii="Arial" w:hAnsi="Arial" w:cs="Arial"/>
              </w:rPr>
              <w:t>7.8</w:t>
            </w:r>
          </w:p>
        </w:tc>
        <w:tc>
          <w:tcPr>
            <w:tcW w:w="396" w:type="dxa"/>
            <w:noWrap/>
          </w:tcPr>
          <w:p w:rsidR="00094368" w:rsidRPr="00315ABD" w:rsidRDefault="00094368" w:rsidP="009F5166">
            <w:pPr>
              <w:rPr>
                <w:rFonts w:ascii="Arial" w:hAnsi="Arial" w:cs="Arial"/>
              </w:rPr>
            </w:pPr>
            <w:r w:rsidRPr="00EE0EAA">
              <w:rPr>
                <w:rFonts w:ascii="Arial" w:hAnsi="Arial" w:cs="Arial"/>
              </w:rPr>
              <w:t>a</w:t>
            </w:r>
          </w:p>
        </w:tc>
        <w:tc>
          <w:tcPr>
            <w:tcW w:w="684" w:type="dxa"/>
            <w:noWrap/>
          </w:tcPr>
          <w:p w:rsidR="00094368" w:rsidRPr="00315ABD" w:rsidRDefault="00094368" w:rsidP="009F5166">
            <w:pPr>
              <w:jc w:val="right"/>
              <w:rPr>
                <w:rFonts w:ascii="Arial" w:hAnsi="Arial" w:cs="Arial"/>
              </w:rPr>
            </w:pPr>
            <w:r w:rsidRPr="00EE0EAA">
              <w:rPr>
                <w:rFonts w:ascii="Arial" w:hAnsi="Arial" w:cs="Arial"/>
              </w:rPr>
              <w:t>15.4</w:t>
            </w:r>
          </w:p>
        </w:tc>
        <w:tc>
          <w:tcPr>
            <w:tcW w:w="350" w:type="dxa"/>
            <w:noWrap/>
          </w:tcPr>
          <w:p w:rsidR="00094368" w:rsidRPr="00315ABD" w:rsidRDefault="00094368" w:rsidP="009F5166">
            <w:pPr>
              <w:rPr>
                <w:rFonts w:ascii="Arial" w:hAnsi="Arial" w:cs="Arial"/>
              </w:rPr>
            </w:pPr>
            <w:r w:rsidRPr="00EE0EAA">
              <w:rPr>
                <w:rFonts w:ascii="Arial" w:hAnsi="Arial" w:cs="Arial"/>
              </w:rPr>
              <w:t>a</w:t>
            </w:r>
          </w:p>
        </w:tc>
        <w:tc>
          <w:tcPr>
            <w:tcW w:w="222" w:type="dxa"/>
          </w:tcPr>
          <w:p w:rsidR="00094368" w:rsidRPr="00EE0EAA" w:rsidRDefault="00094368" w:rsidP="009F5166">
            <w:pPr>
              <w:jc w:val="right"/>
              <w:rPr>
                <w:rFonts w:ascii="Arial" w:hAnsi="Arial" w:cs="Arial"/>
              </w:rPr>
            </w:pPr>
          </w:p>
        </w:tc>
        <w:tc>
          <w:tcPr>
            <w:tcW w:w="550" w:type="dxa"/>
            <w:noWrap/>
          </w:tcPr>
          <w:p w:rsidR="00094368" w:rsidRPr="00315ABD" w:rsidRDefault="00094368" w:rsidP="009F5166">
            <w:pPr>
              <w:jc w:val="right"/>
              <w:rPr>
                <w:rFonts w:ascii="Arial" w:hAnsi="Arial" w:cs="Arial"/>
              </w:rPr>
            </w:pPr>
            <w:r w:rsidRPr="00EE0EAA">
              <w:rPr>
                <w:rFonts w:ascii="Arial" w:hAnsi="Arial" w:cs="Arial"/>
              </w:rPr>
              <w:t>4.1</w:t>
            </w:r>
          </w:p>
        </w:tc>
        <w:tc>
          <w:tcPr>
            <w:tcW w:w="350" w:type="dxa"/>
            <w:noWrap/>
          </w:tcPr>
          <w:p w:rsidR="00094368" w:rsidRPr="00315ABD" w:rsidRDefault="00094368" w:rsidP="009F5166">
            <w:pPr>
              <w:rPr>
                <w:rFonts w:ascii="Arial" w:hAnsi="Arial" w:cs="Arial"/>
              </w:rPr>
            </w:pPr>
            <w:r w:rsidRPr="00EE0EAA">
              <w:rPr>
                <w:rFonts w:ascii="Arial" w:hAnsi="Arial" w:cs="Arial"/>
              </w:rPr>
              <w:t>a</w:t>
            </w:r>
          </w:p>
        </w:tc>
        <w:tc>
          <w:tcPr>
            <w:tcW w:w="684" w:type="dxa"/>
            <w:noWrap/>
          </w:tcPr>
          <w:p w:rsidR="00094368" w:rsidRPr="00315ABD" w:rsidRDefault="00094368" w:rsidP="009F5166">
            <w:pPr>
              <w:jc w:val="right"/>
              <w:rPr>
                <w:rFonts w:ascii="Arial" w:hAnsi="Arial" w:cs="Arial"/>
              </w:rPr>
            </w:pPr>
            <w:r w:rsidRPr="00EE0EAA">
              <w:rPr>
                <w:rFonts w:ascii="Arial" w:hAnsi="Arial" w:cs="Arial"/>
              </w:rPr>
              <w:t>7.8</w:t>
            </w:r>
          </w:p>
        </w:tc>
        <w:tc>
          <w:tcPr>
            <w:tcW w:w="350" w:type="dxa"/>
            <w:noWrap/>
          </w:tcPr>
          <w:p w:rsidR="00094368" w:rsidRPr="00315ABD" w:rsidRDefault="00094368" w:rsidP="009F5166">
            <w:pPr>
              <w:rPr>
                <w:rFonts w:ascii="Arial" w:hAnsi="Arial" w:cs="Arial"/>
              </w:rPr>
            </w:pPr>
            <w:r w:rsidRPr="00EE0EAA">
              <w:rPr>
                <w:rFonts w:ascii="Arial" w:hAnsi="Arial" w:cs="Arial"/>
              </w:rPr>
              <w:t>b</w:t>
            </w:r>
          </w:p>
        </w:tc>
        <w:tc>
          <w:tcPr>
            <w:tcW w:w="684" w:type="dxa"/>
            <w:noWrap/>
          </w:tcPr>
          <w:p w:rsidR="00094368" w:rsidRPr="00315ABD" w:rsidRDefault="00094368" w:rsidP="009F5166">
            <w:pPr>
              <w:jc w:val="right"/>
              <w:rPr>
                <w:rFonts w:ascii="Arial" w:hAnsi="Arial" w:cs="Arial"/>
              </w:rPr>
            </w:pPr>
            <w:r w:rsidRPr="00EE0EAA">
              <w:rPr>
                <w:rFonts w:ascii="Arial" w:hAnsi="Arial" w:cs="Arial"/>
              </w:rPr>
              <w:t>15.4</w:t>
            </w:r>
          </w:p>
        </w:tc>
        <w:tc>
          <w:tcPr>
            <w:tcW w:w="307" w:type="dxa"/>
            <w:noWrap/>
          </w:tcPr>
          <w:p w:rsidR="00094368" w:rsidRPr="00315ABD" w:rsidRDefault="00094368" w:rsidP="009F5166">
            <w:pPr>
              <w:rPr>
                <w:rFonts w:ascii="Arial" w:hAnsi="Arial" w:cs="Arial"/>
              </w:rPr>
            </w:pPr>
            <w:r w:rsidRPr="00EE0EAA">
              <w:rPr>
                <w:rFonts w:ascii="Arial" w:hAnsi="Arial" w:cs="Arial"/>
              </w:rPr>
              <w:t>b</w:t>
            </w:r>
          </w:p>
        </w:tc>
      </w:tr>
      <w:tr w:rsidR="00094368" w:rsidRPr="00EA6D0A" w:rsidTr="00EA3EB2">
        <w:trPr>
          <w:trHeight w:val="272"/>
        </w:trPr>
        <w:tc>
          <w:tcPr>
            <w:tcW w:w="1483" w:type="dxa"/>
            <w:tcBorders>
              <w:bottom w:val="single" w:sz="12" w:space="0" w:color="auto"/>
            </w:tcBorders>
            <w:noWrap/>
          </w:tcPr>
          <w:p w:rsidR="00094368" w:rsidRPr="00315ABD" w:rsidRDefault="00094368" w:rsidP="009F5166">
            <w:pPr>
              <w:jc w:val="center"/>
              <w:rPr>
                <w:rFonts w:ascii="Arial" w:hAnsi="Arial" w:cs="Arial"/>
              </w:rPr>
            </w:pPr>
            <w:r>
              <w:rPr>
                <w:rFonts w:ascii="Arial" w:hAnsi="Arial" w:cs="Arial"/>
              </w:rPr>
              <w:t xml:space="preserve">P </w:t>
            </w:r>
            <w:r w:rsidRPr="00EE0EAA">
              <w:rPr>
                <w:rFonts w:ascii="Arial" w:hAnsi="Arial" w:cs="Arial"/>
              </w:rPr>
              <w:t>value</w:t>
            </w:r>
          </w:p>
        </w:tc>
        <w:tc>
          <w:tcPr>
            <w:tcW w:w="807" w:type="dxa"/>
            <w:gridSpan w:val="2"/>
            <w:tcBorders>
              <w:bottom w:val="single" w:sz="12" w:space="0" w:color="auto"/>
            </w:tcBorders>
            <w:noWrap/>
          </w:tcPr>
          <w:p w:rsidR="00094368" w:rsidRPr="00315ABD" w:rsidRDefault="00094368" w:rsidP="009F5166">
            <w:pPr>
              <w:jc w:val="center"/>
              <w:rPr>
                <w:rFonts w:ascii="Arial" w:hAnsi="Arial" w:cs="Arial"/>
              </w:rPr>
            </w:pPr>
            <w:r w:rsidRPr="00EE0EAA">
              <w:rPr>
                <w:rFonts w:ascii="Arial" w:hAnsi="Arial" w:cs="Arial"/>
              </w:rPr>
              <w:t>0.002</w:t>
            </w:r>
          </w:p>
        </w:tc>
        <w:tc>
          <w:tcPr>
            <w:tcW w:w="1017" w:type="dxa"/>
            <w:gridSpan w:val="2"/>
            <w:tcBorders>
              <w:bottom w:val="single" w:sz="12" w:space="0" w:color="auto"/>
            </w:tcBorders>
            <w:noWrap/>
          </w:tcPr>
          <w:p w:rsidR="00094368" w:rsidRPr="006E5959" w:rsidRDefault="00094368" w:rsidP="009F5166">
            <w:pPr>
              <w:jc w:val="center"/>
              <w:rPr>
                <w:rFonts w:ascii="Arial" w:hAnsi="Arial" w:cs="Arial"/>
                <w:vertAlign w:val="superscript"/>
              </w:rPr>
            </w:pPr>
            <w:proofErr w:type="spellStart"/>
            <w:r>
              <w:rPr>
                <w:rFonts w:ascii="Arial" w:hAnsi="Arial" w:cs="Arial"/>
              </w:rPr>
              <w:t>NS</w:t>
            </w:r>
            <w:r>
              <w:rPr>
                <w:rFonts w:ascii="Arial" w:hAnsi="Arial" w:cs="Arial"/>
                <w:vertAlign w:val="superscript"/>
              </w:rPr>
              <w:t>u</w:t>
            </w:r>
            <w:proofErr w:type="spellEnd"/>
          </w:p>
        </w:tc>
        <w:tc>
          <w:tcPr>
            <w:tcW w:w="1034" w:type="dxa"/>
            <w:gridSpan w:val="2"/>
            <w:tcBorders>
              <w:bottom w:val="single" w:sz="12" w:space="0" w:color="auto"/>
            </w:tcBorders>
            <w:noWrap/>
          </w:tcPr>
          <w:p w:rsidR="00094368" w:rsidRPr="00315ABD" w:rsidRDefault="00094368" w:rsidP="009F5166">
            <w:pPr>
              <w:jc w:val="center"/>
              <w:rPr>
                <w:rFonts w:ascii="Arial" w:hAnsi="Arial" w:cs="Arial"/>
              </w:rPr>
            </w:pPr>
            <w:r w:rsidRPr="00EE0EAA">
              <w:rPr>
                <w:rFonts w:ascii="Arial" w:hAnsi="Arial" w:cs="Arial"/>
              </w:rPr>
              <w:t>0.0003</w:t>
            </w:r>
          </w:p>
        </w:tc>
        <w:tc>
          <w:tcPr>
            <w:tcW w:w="222" w:type="dxa"/>
            <w:tcBorders>
              <w:bottom w:val="single" w:sz="12" w:space="0" w:color="auto"/>
            </w:tcBorders>
          </w:tcPr>
          <w:p w:rsidR="00094368" w:rsidRPr="00EE0EAA" w:rsidRDefault="00094368" w:rsidP="009F5166">
            <w:pPr>
              <w:jc w:val="center"/>
              <w:rPr>
                <w:rFonts w:ascii="Arial" w:hAnsi="Arial" w:cs="Arial"/>
              </w:rPr>
            </w:pPr>
          </w:p>
        </w:tc>
        <w:tc>
          <w:tcPr>
            <w:tcW w:w="900" w:type="dxa"/>
            <w:gridSpan w:val="2"/>
            <w:tcBorders>
              <w:bottom w:val="single" w:sz="12" w:space="0" w:color="auto"/>
            </w:tcBorders>
            <w:noWrap/>
          </w:tcPr>
          <w:p w:rsidR="00094368" w:rsidRPr="006E5959" w:rsidRDefault="00094368" w:rsidP="009F5166">
            <w:pPr>
              <w:jc w:val="center"/>
              <w:rPr>
                <w:rFonts w:ascii="Arial" w:hAnsi="Arial" w:cs="Arial"/>
                <w:vertAlign w:val="superscript"/>
              </w:rPr>
            </w:pPr>
            <w:r>
              <w:rPr>
                <w:rFonts w:ascii="Arial" w:hAnsi="Arial" w:cs="Arial"/>
              </w:rPr>
              <w:t>NS</w:t>
            </w:r>
          </w:p>
        </w:tc>
        <w:tc>
          <w:tcPr>
            <w:tcW w:w="1034" w:type="dxa"/>
            <w:gridSpan w:val="2"/>
            <w:tcBorders>
              <w:bottom w:val="single" w:sz="12" w:space="0" w:color="auto"/>
            </w:tcBorders>
            <w:noWrap/>
          </w:tcPr>
          <w:p w:rsidR="00094368" w:rsidRPr="00315ABD" w:rsidRDefault="00094368" w:rsidP="009F5166">
            <w:pPr>
              <w:jc w:val="center"/>
              <w:rPr>
                <w:rFonts w:ascii="Arial" w:hAnsi="Arial" w:cs="Arial"/>
              </w:rPr>
            </w:pPr>
            <w:r w:rsidRPr="00EE0EAA">
              <w:rPr>
                <w:rFonts w:ascii="Arial" w:hAnsi="Arial" w:cs="Arial"/>
              </w:rPr>
              <w:t>0.025</w:t>
            </w:r>
          </w:p>
        </w:tc>
        <w:tc>
          <w:tcPr>
            <w:tcW w:w="991" w:type="dxa"/>
            <w:gridSpan w:val="2"/>
            <w:tcBorders>
              <w:bottom w:val="single" w:sz="12" w:space="0" w:color="auto"/>
            </w:tcBorders>
            <w:noWrap/>
          </w:tcPr>
          <w:p w:rsidR="00094368" w:rsidRPr="00315ABD" w:rsidRDefault="00094368" w:rsidP="009F5166">
            <w:pPr>
              <w:jc w:val="center"/>
              <w:rPr>
                <w:rFonts w:ascii="Arial" w:hAnsi="Arial" w:cs="Arial"/>
              </w:rPr>
            </w:pPr>
            <w:r w:rsidRPr="00EE0EAA">
              <w:rPr>
                <w:rFonts w:ascii="Arial" w:hAnsi="Arial" w:cs="Arial"/>
              </w:rPr>
              <w:t>0.02</w:t>
            </w:r>
          </w:p>
        </w:tc>
      </w:tr>
    </w:tbl>
    <w:p w:rsidR="00094368" w:rsidRPr="0028580D" w:rsidRDefault="00094368" w:rsidP="009F5166">
      <w:pPr>
        <w:rPr>
          <w:rFonts w:ascii="Arial" w:hAnsi="Arial" w:cs="Arial"/>
        </w:rPr>
      </w:pPr>
      <w:proofErr w:type="gramStart"/>
      <w:r>
        <w:rPr>
          <w:rFonts w:ascii="Arial" w:hAnsi="Arial" w:cs="Arial"/>
          <w:vertAlign w:val="superscript"/>
        </w:rPr>
        <w:t>z</w:t>
      </w:r>
      <w:r>
        <w:rPr>
          <w:rFonts w:ascii="Arial" w:hAnsi="Arial" w:cs="Arial"/>
        </w:rPr>
        <w:t>1.0</w:t>
      </w:r>
      <w:proofErr w:type="gramEnd"/>
      <w:r>
        <w:rPr>
          <w:rFonts w:ascii="Arial" w:hAnsi="Arial" w:cs="Arial"/>
        </w:rPr>
        <w:t xml:space="preserve"> lb = 0.4536 kg.</w:t>
      </w:r>
    </w:p>
    <w:p w:rsidR="00094368" w:rsidRPr="0028580D" w:rsidRDefault="00094368" w:rsidP="009F5166">
      <w:pPr>
        <w:rPr>
          <w:rFonts w:ascii="Arial" w:hAnsi="Arial" w:cs="Arial"/>
        </w:rPr>
      </w:pPr>
      <w:proofErr w:type="gramStart"/>
      <w:r>
        <w:rPr>
          <w:rFonts w:ascii="Arial" w:hAnsi="Arial" w:cs="Arial"/>
          <w:vertAlign w:val="superscript"/>
        </w:rPr>
        <w:t>y</w:t>
      </w:r>
      <w:r>
        <w:rPr>
          <w:rFonts w:ascii="Arial" w:hAnsi="Arial" w:cs="Arial"/>
        </w:rPr>
        <w:t>1.0</w:t>
      </w:r>
      <w:proofErr w:type="gramEnd"/>
      <w:r>
        <w:rPr>
          <w:rFonts w:ascii="Arial" w:hAnsi="Arial" w:cs="Arial"/>
        </w:rPr>
        <w:t xml:space="preserve"> lb/ft</w:t>
      </w:r>
      <w:r>
        <w:rPr>
          <w:rFonts w:ascii="Arial" w:hAnsi="Arial" w:cs="Arial"/>
          <w:vertAlign w:val="superscript"/>
        </w:rPr>
        <w:t>2</w:t>
      </w:r>
      <w:r>
        <w:rPr>
          <w:rFonts w:ascii="Arial" w:hAnsi="Arial" w:cs="Arial"/>
        </w:rPr>
        <w:t xml:space="preserve"> = </w:t>
      </w:r>
      <w:r w:rsidRPr="0028580D">
        <w:rPr>
          <w:rFonts w:ascii="Arial" w:hAnsi="Arial" w:cs="Arial"/>
          <w:color w:val="000000"/>
          <w:shd w:val="clear" w:color="auto" w:fill="FFFFFF"/>
        </w:rPr>
        <w:t>4.8824 kg·m-2</w:t>
      </w:r>
      <w:r>
        <w:rPr>
          <w:rFonts w:ascii="Arial" w:hAnsi="Arial" w:cs="Arial"/>
          <w:color w:val="000000"/>
          <w:shd w:val="clear" w:color="auto" w:fill="FFFFFF"/>
        </w:rPr>
        <w:t>.</w:t>
      </w:r>
    </w:p>
    <w:p w:rsidR="00094368" w:rsidRDefault="00094368" w:rsidP="009F5166">
      <w:pPr>
        <w:rPr>
          <w:rFonts w:ascii="Arial" w:hAnsi="Arial" w:cs="Arial"/>
        </w:rPr>
      </w:pPr>
      <w:proofErr w:type="spellStart"/>
      <w:proofErr w:type="gramStart"/>
      <w:r>
        <w:rPr>
          <w:rFonts w:ascii="Arial" w:hAnsi="Arial" w:cs="Arial"/>
          <w:vertAlign w:val="superscript"/>
        </w:rPr>
        <w:t>x</w:t>
      </w:r>
      <w:r>
        <w:rPr>
          <w:rFonts w:ascii="Arial" w:hAnsi="Arial" w:cs="Arial"/>
        </w:rPr>
        <w:t>E</w:t>
      </w:r>
      <w:r w:rsidRPr="007C0D36">
        <w:rPr>
          <w:rFonts w:ascii="Arial" w:hAnsi="Arial" w:cs="Arial"/>
        </w:rPr>
        <w:t>xtr</w:t>
      </w:r>
      <w:r>
        <w:rPr>
          <w:rFonts w:ascii="Arial" w:hAnsi="Arial" w:cs="Arial"/>
        </w:rPr>
        <w:t>a</w:t>
      </w:r>
      <w:proofErr w:type="spellEnd"/>
      <w:r>
        <w:rPr>
          <w:rFonts w:ascii="Arial" w:hAnsi="Arial" w:cs="Arial"/>
        </w:rPr>
        <w:t>-Large</w:t>
      </w:r>
      <w:proofErr w:type="gramEnd"/>
      <w:r>
        <w:rPr>
          <w:rFonts w:ascii="Arial" w:hAnsi="Arial" w:cs="Arial"/>
        </w:rPr>
        <w:t xml:space="preserve"> is categorized as any tomato between 2.75 - 3 inch diameter.</w:t>
      </w:r>
      <w:r w:rsidRPr="00EA2D09">
        <w:rPr>
          <w:rFonts w:ascii="Arial" w:hAnsi="Arial" w:cs="Arial"/>
        </w:rPr>
        <w:t xml:space="preserve"> </w:t>
      </w:r>
      <w:proofErr w:type="spellStart"/>
      <w:proofErr w:type="gramStart"/>
      <w:r>
        <w:rPr>
          <w:rFonts w:ascii="Arial" w:hAnsi="Arial" w:cs="Arial"/>
          <w:vertAlign w:val="superscript"/>
        </w:rPr>
        <w:t>w</w:t>
      </w:r>
      <w:r>
        <w:rPr>
          <w:rFonts w:ascii="Arial" w:hAnsi="Arial" w:cs="Arial"/>
        </w:rPr>
        <w:t>J</w:t>
      </w:r>
      <w:r w:rsidRPr="005D6909">
        <w:rPr>
          <w:rFonts w:ascii="Arial" w:hAnsi="Arial" w:cs="Arial"/>
        </w:rPr>
        <w:t>umbo</w:t>
      </w:r>
      <w:proofErr w:type="spellEnd"/>
      <w:proofErr w:type="gramEnd"/>
      <w:r>
        <w:rPr>
          <w:rFonts w:ascii="Arial" w:hAnsi="Arial" w:cs="Arial"/>
        </w:rPr>
        <w:t xml:space="preserve"> is categorized as any tomato &gt;3.0 inch diameter.</w:t>
      </w:r>
    </w:p>
    <w:p w:rsidR="00094368" w:rsidRDefault="00094368" w:rsidP="009F5166">
      <w:pPr>
        <w:rPr>
          <w:rFonts w:ascii="Arial" w:hAnsi="Arial" w:cs="Arial"/>
        </w:rPr>
      </w:pPr>
      <w:proofErr w:type="gramStart"/>
      <w:r>
        <w:rPr>
          <w:rFonts w:ascii="Arial" w:hAnsi="Arial" w:cs="Arial"/>
          <w:vertAlign w:val="superscript"/>
        </w:rPr>
        <w:t>v</w:t>
      </w:r>
      <w:proofErr w:type="gramEnd"/>
      <w:r>
        <w:rPr>
          <w:rFonts w:ascii="Arial" w:hAnsi="Arial" w:cs="Arial"/>
          <w:vertAlign w:val="superscript"/>
        </w:rPr>
        <w:t xml:space="preserve"> </w:t>
      </w:r>
      <w:r>
        <w:rPr>
          <w:rFonts w:ascii="Arial" w:hAnsi="Arial" w:cs="Arial"/>
        </w:rPr>
        <w:t>M</w:t>
      </w:r>
      <w:r w:rsidRPr="00797FE4">
        <w:rPr>
          <w:rFonts w:ascii="Arial" w:hAnsi="Arial" w:cs="Arial"/>
        </w:rPr>
        <w:t>eans within columns foll</w:t>
      </w:r>
      <w:r>
        <w:rPr>
          <w:rFonts w:ascii="Arial" w:hAnsi="Arial" w:cs="Arial"/>
        </w:rPr>
        <w:t xml:space="preserve">owed by the same letter are not </w:t>
      </w:r>
      <w:r w:rsidRPr="00797FE4">
        <w:rPr>
          <w:rFonts w:ascii="Arial" w:hAnsi="Arial" w:cs="Arial"/>
        </w:rPr>
        <w:t xml:space="preserve">significantly different at </w:t>
      </w:r>
      <w:r w:rsidRPr="00C1044A">
        <w:rPr>
          <w:rFonts w:ascii="Arial" w:hAnsi="Arial" w:cs="Arial"/>
          <w:i/>
        </w:rPr>
        <w:t>P</w:t>
      </w:r>
      <w:r w:rsidRPr="00797FE4">
        <w:rPr>
          <w:rFonts w:ascii="Arial" w:hAnsi="Arial" w:cs="Arial"/>
        </w:rPr>
        <w:t xml:space="preserve"> </w:t>
      </w:r>
      <w:r>
        <w:rPr>
          <w:rFonts w:ascii="Arial" w:hAnsi="Arial" w:cs="Arial"/>
        </w:rPr>
        <w:t>&lt; 0.05 by least significant difference (LSD)</w:t>
      </w:r>
      <w:r w:rsidRPr="00EE0EAA">
        <w:rPr>
          <w:rFonts w:ascii="Arial" w:hAnsi="Arial" w:cs="Arial"/>
        </w:rPr>
        <w:t>.</w:t>
      </w:r>
    </w:p>
    <w:p w:rsidR="00094368" w:rsidRPr="006E5959" w:rsidRDefault="00094368" w:rsidP="009F5166">
      <w:pPr>
        <w:rPr>
          <w:rFonts w:ascii="Arial" w:hAnsi="Arial" w:cs="Arial"/>
        </w:rPr>
      </w:pPr>
      <w:proofErr w:type="spellStart"/>
      <w:proofErr w:type="gramStart"/>
      <w:r>
        <w:rPr>
          <w:rFonts w:ascii="Arial" w:hAnsi="Arial" w:cs="Arial"/>
          <w:vertAlign w:val="superscript"/>
        </w:rPr>
        <w:t>u</w:t>
      </w:r>
      <w:r>
        <w:rPr>
          <w:rFonts w:ascii="Arial" w:hAnsi="Arial" w:cs="Arial"/>
        </w:rPr>
        <w:t>Not</w:t>
      </w:r>
      <w:proofErr w:type="spellEnd"/>
      <w:proofErr w:type="gramEnd"/>
      <w:r>
        <w:rPr>
          <w:rFonts w:ascii="Arial" w:hAnsi="Arial" w:cs="Arial"/>
        </w:rPr>
        <w:t xml:space="preserve"> statistically significant.</w:t>
      </w:r>
    </w:p>
    <w:p w:rsidR="00094368" w:rsidRDefault="00094368" w:rsidP="007E2FE9">
      <w:pPr>
        <w:spacing w:line="480" w:lineRule="auto"/>
        <w:rPr>
          <w:rFonts w:ascii="Arial" w:hAnsi="Arial" w:cs="Arial"/>
        </w:rPr>
      </w:pPr>
    </w:p>
    <w:p w:rsidR="00094368" w:rsidRDefault="00094368" w:rsidP="009F5166">
      <w:pPr>
        <w:rPr>
          <w:rFonts w:ascii="Arial" w:hAnsi="Arial" w:cs="Arial"/>
        </w:rPr>
      </w:pPr>
      <w:proofErr w:type="gramStart"/>
      <w:r w:rsidRPr="007C0D36">
        <w:rPr>
          <w:rFonts w:ascii="Arial" w:hAnsi="Arial" w:cs="Arial"/>
        </w:rPr>
        <w:lastRenderedPageBreak/>
        <w:t xml:space="preserve">Table </w:t>
      </w:r>
      <w:r w:rsidR="00EA3EB2">
        <w:rPr>
          <w:rFonts w:ascii="Arial" w:hAnsi="Arial" w:cs="Arial"/>
        </w:rPr>
        <w:t>1.</w:t>
      </w:r>
      <w:r>
        <w:rPr>
          <w:rFonts w:ascii="Arial" w:hAnsi="Arial" w:cs="Arial"/>
        </w:rPr>
        <w:t>4</w:t>
      </w:r>
      <w:r w:rsidRPr="007C0D36">
        <w:rPr>
          <w:rFonts w:ascii="Arial" w:hAnsi="Arial" w:cs="Arial"/>
        </w:rPr>
        <w:t>.</w:t>
      </w:r>
      <w:proofErr w:type="gramEnd"/>
      <w:r w:rsidRPr="007C0D36">
        <w:rPr>
          <w:rFonts w:ascii="Arial" w:hAnsi="Arial" w:cs="Arial"/>
        </w:rPr>
        <w:t xml:space="preserve"> Yield </w:t>
      </w:r>
      <w:r>
        <w:rPr>
          <w:rFonts w:ascii="Arial" w:hAnsi="Arial" w:cs="Arial"/>
        </w:rPr>
        <w:t xml:space="preserve">of greenhouse ‘Trust’ tomato grown in two production systems: two plants per bag with one leader each or one plant per bag with two leaders in </w:t>
      </w:r>
      <w:proofErr w:type="gramStart"/>
      <w:r>
        <w:rPr>
          <w:rFonts w:ascii="Arial" w:hAnsi="Arial" w:cs="Arial"/>
        </w:rPr>
        <w:t>Spring</w:t>
      </w:r>
      <w:proofErr w:type="gramEnd"/>
      <w:r>
        <w:rPr>
          <w:rFonts w:ascii="Arial" w:hAnsi="Arial" w:cs="Arial"/>
        </w:rPr>
        <w:t xml:space="preserve"> 2009.</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p>
    <w:p w:rsidR="009F5166" w:rsidRDefault="009F5166" w:rsidP="009F5166">
      <w:pPr>
        <w:rPr>
          <w:rFonts w:ascii="Arial" w:hAnsi="Arial" w:cs="Arial"/>
        </w:rPr>
      </w:pPr>
    </w:p>
    <w:tbl>
      <w:tblPr>
        <w:tblW w:w="7948" w:type="dxa"/>
        <w:tblCellMar>
          <w:left w:w="43" w:type="dxa"/>
          <w:right w:w="29" w:type="dxa"/>
        </w:tblCellMar>
        <w:tblLook w:val="0000"/>
      </w:tblPr>
      <w:tblGrid>
        <w:gridCol w:w="1393"/>
        <w:gridCol w:w="511"/>
        <w:gridCol w:w="430"/>
        <w:gridCol w:w="684"/>
        <w:gridCol w:w="350"/>
        <w:gridCol w:w="684"/>
        <w:gridCol w:w="350"/>
        <w:gridCol w:w="296"/>
        <w:gridCol w:w="804"/>
        <w:gridCol w:w="350"/>
        <w:gridCol w:w="684"/>
        <w:gridCol w:w="350"/>
        <w:gridCol w:w="684"/>
        <w:gridCol w:w="378"/>
      </w:tblGrid>
      <w:tr w:rsidR="00094368" w:rsidRPr="00A7619D" w:rsidTr="00EA3EB2">
        <w:trPr>
          <w:trHeight w:val="270"/>
        </w:trPr>
        <w:tc>
          <w:tcPr>
            <w:tcW w:w="1393" w:type="dxa"/>
            <w:tcBorders>
              <w:top w:val="single" w:sz="18" w:space="0" w:color="auto"/>
            </w:tcBorders>
            <w:noWrap/>
          </w:tcPr>
          <w:p w:rsidR="00094368" w:rsidRPr="00315ABD" w:rsidRDefault="00094368" w:rsidP="009F5166">
            <w:pPr>
              <w:jc w:val="center"/>
              <w:rPr>
                <w:rFonts w:ascii="Arial" w:hAnsi="Arial" w:cs="Arial"/>
              </w:rPr>
            </w:pPr>
            <w:r>
              <w:rPr>
                <w:rFonts w:ascii="Arial" w:hAnsi="Arial" w:cs="Arial"/>
              </w:rPr>
              <w:t> </w:t>
            </w:r>
          </w:p>
        </w:tc>
        <w:tc>
          <w:tcPr>
            <w:tcW w:w="3009" w:type="dxa"/>
            <w:gridSpan w:val="6"/>
            <w:tcBorders>
              <w:top w:val="single" w:sz="18" w:space="0" w:color="auto"/>
              <w:bottom w:val="single" w:sz="8" w:space="0" w:color="auto"/>
            </w:tcBorders>
            <w:noWrap/>
          </w:tcPr>
          <w:p w:rsidR="00094368" w:rsidRPr="001E3455" w:rsidRDefault="00094368" w:rsidP="009F5166">
            <w:pPr>
              <w:jc w:val="center"/>
              <w:rPr>
                <w:rFonts w:ascii="Arial" w:hAnsi="Arial" w:cs="Arial"/>
                <w:vertAlign w:val="superscript"/>
              </w:rPr>
            </w:pPr>
            <w:r>
              <w:rPr>
                <w:rFonts w:ascii="Arial" w:hAnsi="Arial" w:cs="Arial"/>
              </w:rPr>
              <w:t>Fruit yield (lb/plant</w:t>
            </w:r>
            <w:r w:rsidRPr="00EE0EAA">
              <w:rPr>
                <w:rFonts w:ascii="Arial" w:hAnsi="Arial" w:cs="Arial"/>
              </w:rPr>
              <w:t>)</w:t>
            </w:r>
            <w:r>
              <w:rPr>
                <w:rFonts w:ascii="Arial" w:hAnsi="Arial" w:cs="Arial"/>
                <w:vertAlign w:val="superscript"/>
              </w:rPr>
              <w:t>z</w:t>
            </w:r>
          </w:p>
        </w:tc>
        <w:tc>
          <w:tcPr>
            <w:tcW w:w="296" w:type="dxa"/>
            <w:tcBorders>
              <w:top w:val="single" w:sz="18" w:space="0" w:color="auto"/>
            </w:tcBorders>
          </w:tcPr>
          <w:p w:rsidR="00094368" w:rsidRPr="00EE0EAA" w:rsidRDefault="00094368" w:rsidP="009F5166">
            <w:pPr>
              <w:jc w:val="center"/>
              <w:rPr>
                <w:rFonts w:ascii="Arial" w:hAnsi="Arial" w:cs="Arial"/>
              </w:rPr>
            </w:pPr>
          </w:p>
        </w:tc>
        <w:tc>
          <w:tcPr>
            <w:tcW w:w="3250" w:type="dxa"/>
            <w:gridSpan w:val="6"/>
            <w:tcBorders>
              <w:top w:val="single" w:sz="18" w:space="0" w:color="auto"/>
              <w:bottom w:val="single" w:sz="8" w:space="0" w:color="auto"/>
            </w:tcBorders>
            <w:noWrap/>
          </w:tcPr>
          <w:p w:rsidR="00094368" w:rsidRPr="001E3455" w:rsidRDefault="00094368" w:rsidP="009F5166">
            <w:pPr>
              <w:jc w:val="center"/>
              <w:rPr>
                <w:rFonts w:ascii="Arial" w:hAnsi="Arial" w:cs="Arial"/>
                <w:vertAlign w:val="superscript"/>
              </w:rPr>
            </w:pPr>
            <w:r>
              <w:rPr>
                <w:rFonts w:ascii="Arial" w:hAnsi="Arial" w:cs="Arial"/>
              </w:rPr>
              <w:t>Fruit yield (lb/ft</w:t>
            </w:r>
            <w:r>
              <w:rPr>
                <w:rFonts w:ascii="Arial" w:hAnsi="Arial" w:cs="Arial"/>
                <w:vertAlign w:val="superscript"/>
              </w:rPr>
              <w:t>2</w:t>
            </w:r>
            <w:r w:rsidRPr="00EE0EAA">
              <w:rPr>
                <w:rFonts w:ascii="Arial" w:hAnsi="Arial" w:cs="Arial"/>
              </w:rPr>
              <w:t>)</w:t>
            </w:r>
            <w:r>
              <w:rPr>
                <w:rFonts w:ascii="Arial" w:hAnsi="Arial" w:cs="Arial"/>
                <w:vertAlign w:val="superscript"/>
              </w:rPr>
              <w:t>y</w:t>
            </w:r>
          </w:p>
        </w:tc>
      </w:tr>
      <w:tr w:rsidR="00094368" w:rsidRPr="00A7619D" w:rsidTr="00EA3EB2">
        <w:trPr>
          <w:trHeight w:val="255"/>
        </w:trPr>
        <w:tc>
          <w:tcPr>
            <w:tcW w:w="1393" w:type="dxa"/>
            <w:tcBorders>
              <w:bottom w:val="single" w:sz="8" w:space="0" w:color="auto"/>
            </w:tcBorders>
            <w:noWrap/>
          </w:tcPr>
          <w:p w:rsidR="00094368" w:rsidRPr="00315ABD" w:rsidRDefault="00094368" w:rsidP="009F5166">
            <w:pPr>
              <w:jc w:val="center"/>
              <w:rPr>
                <w:rFonts w:ascii="Arial" w:hAnsi="Arial" w:cs="Arial"/>
              </w:rPr>
            </w:pPr>
            <w:r w:rsidRPr="00EE0EAA">
              <w:rPr>
                <w:rFonts w:ascii="Arial" w:hAnsi="Arial" w:cs="Arial"/>
              </w:rPr>
              <w:t>Treatment</w:t>
            </w:r>
          </w:p>
        </w:tc>
        <w:tc>
          <w:tcPr>
            <w:tcW w:w="941" w:type="dxa"/>
            <w:gridSpan w:val="2"/>
            <w:tcBorders>
              <w:top w:val="single" w:sz="8" w:space="0" w:color="auto"/>
              <w:bottom w:val="single" w:sz="8" w:space="0" w:color="auto"/>
            </w:tcBorders>
            <w:noWrap/>
          </w:tcPr>
          <w:p w:rsidR="00094368" w:rsidRPr="00315ABD" w:rsidRDefault="00094368" w:rsidP="009F5166">
            <w:pPr>
              <w:jc w:val="center"/>
              <w:rPr>
                <w:rFonts w:ascii="Arial" w:hAnsi="Arial" w:cs="Arial"/>
                <w:vertAlign w:val="superscript"/>
              </w:rPr>
            </w:pPr>
            <w:r w:rsidRPr="00EE0EAA">
              <w:rPr>
                <w:rFonts w:ascii="Arial" w:hAnsi="Arial" w:cs="Arial"/>
              </w:rPr>
              <w:t xml:space="preserve">Extra </w:t>
            </w:r>
            <w:proofErr w:type="spellStart"/>
            <w:r w:rsidRPr="00EE0EAA">
              <w:rPr>
                <w:rFonts w:ascii="Arial" w:hAnsi="Arial" w:cs="Arial"/>
              </w:rPr>
              <w:t>large</w:t>
            </w:r>
            <w:r>
              <w:rPr>
                <w:rFonts w:ascii="Arial" w:hAnsi="Arial" w:cs="Arial"/>
                <w:vertAlign w:val="superscript"/>
              </w:rPr>
              <w:t>x</w:t>
            </w:r>
            <w:proofErr w:type="spellEnd"/>
          </w:p>
        </w:tc>
        <w:tc>
          <w:tcPr>
            <w:tcW w:w="1034" w:type="dxa"/>
            <w:gridSpan w:val="2"/>
            <w:tcBorders>
              <w:top w:val="single" w:sz="8" w:space="0" w:color="auto"/>
              <w:bottom w:val="single" w:sz="8" w:space="0" w:color="auto"/>
            </w:tcBorders>
            <w:noWrap/>
          </w:tcPr>
          <w:p w:rsidR="00094368" w:rsidRPr="00315ABD" w:rsidRDefault="00094368" w:rsidP="009F5166">
            <w:pPr>
              <w:jc w:val="center"/>
              <w:rPr>
                <w:rFonts w:ascii="Arial" w:hAnsi="Arial" w:cs="Arial"/>
                <w:vertAlign w:val="superscript"/>
              </w:rPr>
            </w:pPr>
            <w:proofErr w:type="spellStart"/>
            <w:r w:rsidRPr="00EE0EAA">
              <w:rPr>
                <w:rFonts w:ascii="Arial" w:hAnsi="Arial" w:cs="Arial"/>
              </w:rPr>
              <w:t>Jumbo</w:t>
            </w:r>
            <w:r>
              <w:rPr>
                <w:rFonts w:ascii="Arial" w:hAnsi="Arial" w:cs="Arial"/>
                <w:vertAlign w:val="superscript"/>
              </w:rPr>
              <w:t>w</w:t>
            </w:r>
            <w:proofErr w:type="spellEnd"/>
          </w:p>
        </w:tc>
        <w:tc>
          <w:tcPr>
            <w:tcW w:w="1034" w:type="dxa"/>
            <w:gridSpan w:val="2"/>
            <w:tcBorders>
              <w:top w:val="single" w:sz="8" w:space="0" w:color="auto"/>
              <w:bottom w:val="single" w:sz="8" w:space="0" w:color="auto"/>
            </w:tcBorders>
            <w:noWrap/>
          </w:tcPr>
          <w:p w:rsidR="00094368" w:rsidRPr="00315ABD" w:rsidRDefault="00094368" w:rsidP="009F5166">
            <w:pPr>
              <w:jc w:val="center"/>
              <w:rPr>
                <w:rFonts w:ascii="Arial" w:hAnsi="Arial" w:cs="Arial"/>
              </w:rPr>
            </w:pPr>
            <w:r w:rsidRPr="00EE0EAA">
              <w:rPr>
                <w:rFonts w:ascii="Arial" w:hAnsi="Arial" w:cs="Arial"/>
              </w:rPr>
              <w:t xml:space="preserve">Total </w:t>
            </w:r>
          </w:p>
        </w:tc>
        <w:tc>
          <w:tcPr>
            <w:tcW w:w="296" w:type="dxa"/>
            <w:tcBorders>
              <w:bottom w:val="single" w:sz="8" w:space="0" w:color="auto"/>
            </w:tcBorders>
          </w:tcPr>
          <w:p w:rsidR="00094368" w:rsidRPr="00EE0EAA" w:rsidRDefault="00094368" w:rsidP="009F5166">
            <w:pPr>
              <w:jc w:val="center"/>
              <w:rPr>
                <w:rFonts w:ascii="Arial" w:hAnsi="Arial" w:cs="Arial"/>
              </w:rPr>
            </w:pPr>
          </w:p>
        </w:tc>
        <w:tc>
          <w:tcPr>
            <w:tcW w:w="1154" w:type="dxa"/>
            <w:gridSpan w:val="2"/>
            <w:tcBorders>
              <w:top w:val="single" w:sz="8" w:space="0" w:color="auto"/>
              <w:bottom w:val="single" w:sz="8" w:space="0" w:color="auto"/>
            </w:tcBorders>
            <w:noWrap/>
          </w:tcPr>
          <w:p w:rsidR="00094368" w:rsidRPr="00315ABD" w:rsidRDefault="00094368" w:rsidP="009F5166">
            <w:pPr>
              <w:jc w:val="center"/>
              <w:rPr>
                <w:rFonts w:ascii="Arial" w:hAnsi="Arial" w:cs="Arial"/>
                <w:vertAlign w:val="superscript"/>
              </w:rPr>
            </w:pPr>
            <w:r w:rsidRPr="00EE0EAA">
              <w:rPr>
                <w:rFonts w:ascii="Arial" w:hAnsi="Arial" w:cs="Arial"/>
              </w:rPr>
              <w:t>Extra large</w:t>
            </w:r>
          </w:p>
        </w:tc>
        <w:tc>
          <w:tcPr>
            <w:tcW w:w="1034" w:type="dxa"/>
            <w:gridSpan w:val="2"/>
            <w:tcBorders>
              <w:top w:val="single" w:sz="8" w:space="0" w:color="auto"/>
              <w:bottom w:val="single" w:sz="8" w:space="0" w:color="auto"/>
            </w:tcBorders>
            <w:noWrap/>
          </w:tcPr>
          <w:p w:rsidR="00094368" w:rsidRPr="00315ABD" w:rsidRDefault="00094368" w:rsidP="009F5166">
            <w:pPr>
              <w:jc w:val="center"/>
              <w:rPr>
                <w:rFonts w:ascii="Arial" w:hAnsi="Arial" w:cs="Arial"/>
                <w:vertAlign w:val="superscript"/>
              </w:rPr>
            </w:pPr>
            <w:r w:rsidRPr="00EE0EAA">
              <w:rPr>
                <w:rFonts w:ascii="Arial" w:hAnsi="Arial" w:cs="Arial"/>
              </w:rPr>
              <w:t>Jumbo</w:t>
            </w:r>
          </w:p>
        </w:tc>
        <w:tc>
          <w:tcPr>
            <w:tcW w:w="1062" w:type="dxa"/>
            <w:gridSpan w:val="2"/>
            <w:tcBorders>
              <w:top w:val="single" w:sz="8" w:space="0" w:color="auto"/>
              <w:bottom w:val="single" w:sz="8" w:space="0" w:color="auto"/>
            </w:tcBorders>
            <w:noWrap/>
          </w:tcPr>
          <w:p w:rsidR="00094368" w:rsidRPr="00315ABD" w:rsidRDefault="00094368" w:rsidP="009F5166">
            <w:pPr>
              <w:jc w:val="center"/>
              <w:rPr>
                <w:rFonts w:ascii="Arial" w:hAnsi="Arial" w:cs="Arial"/>
              </w:rPr>
            </w:pPr>
            <w:r w:rsidRPr="00EE0EAA">
              <w:rPr>
                <w:rFonts w:ascii="Arial" w:hAnsi="Arial" w:cs="Arial"/>
              </w:rPr>
              <w:t>Total</w:t>
            </w:r>
          </w:p>
        </w:tc>
      </w:tr>
      <w:tr w:rsidR="00094368" w:rsidRPr="00D404DC" w:rsidTr="00EA3EB2">
        <w:trPr>
          <w:trHeight w:val="255"/>
        </w:trPr>
        <w:tc>
          <w:tcPr>
            <w:tcW w:w="1393" w:type="dxa"/>
            <w:tcBorders>
              <w:top w:val="single" w:sz="8" w:space="0" w:color="auto"/>
            </w:tcBorders>
            <w:noWrap/>
          </w:tcPr>
          <w:p w:rsidR="00094368" w:rsidRPr="00315ABD" w:rsidRDefault="00094368" w:rsidP="009F5166">
            <w:pPr>
              <w:jc w:val="center"/>
              <w:rPr>
                <w:rFonts w:ascii="Arial" w:hAnsi="Arial" w:cs="Arial"/>
              </w:rPr>
            </w:pPr>
            <w:r w:rsidRPr="00EE0EAA">
              <w:rPr>
                <w:rFonts w:ascii="Arial" w:hAnsi="Arial" w:cs="Arial"/>
              </w:rPr>
              <w:t xml:space="preserve">1 leader, </w:t>
            </w:r>
            <w:r>
              <w:rPr>
                <w:rFonts w:ascii="Arial" w:hAnsi="Arial" w:cs="Arial"/>
              </w:rPr>
              <w:t xml:space="preserve"> </w:t>
            </w:r>
            <w:r w:rsidRPr="00EE0EAA">
              <w:rPr>
                <w:rFonts w:ascii="Arial" w:hAnsi="Arial" w:cs="Arial"/>
              </w:rPr>
              <w:t>2 plants</w:t>
            </w:r>
            <w:r>
              <w:rPr>
                <w:rFonts w:ascii="Arial" w:hAnsi="Arial" w:cs="Arial"/>
              </w:rPr>
              <w:t>/bag</w:t>
            </w:r>
          </w:p>
        </w:tc>
        <w:tc>
          <w:tcPr>
            <w:tcW w:w="511"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2.5</w:t>
            </w:r>
          </w:p>
        </w:tc>
        <w:tc>
          <w:tcPr>
            <w:tcW w:w="430" w:type="dxa"/>
            <w:tcBorders>
              <w:top w:val="single" w:sz="8" w:space="0" w:color="auto"/>
            </w:tcBorders>
            <w:noWrap/>
          </w:tcPr>
          <w:p w:rsidR="00094368" w:rsidRPr="00315ABD" w:rsidRDefault="00094368" w:rsidP="009F5166">
            <w:pPr>
              <w:rPr>
                <w:rFonts w:ascii="Arial" w:hAnsi="Arial" w:cs="Arial"/>
                <w:vertAlign w:val="superscript"/>
              </w:rPr>
            </w:pPr>
            <w:proofErr w:type="spellStart"/>
            <w:r>
              <w:rPr>
                <w:rFonts w:ascii="Arial" w:hAnsi="Arial" w:cs="Arial"/>
              </w:rPr>
              <w:t>b</w:t>
            </w:r>
            <w:r>
              <w:rPr>
                <w:rFonts w:ascii="Arial" w:hAnsi="Arial" w:cs="Arial"/>
                <w:vertAlign w:val="superscript"/>
              </w:rPr>
              <w:t>v</w:t>
            </w:r>
            <w:proofErr w:type="spellEnd"/>
          </w:p>
        </w:tc>
        <w:tc>
          <w:tcPr>
            <w:tcW w:w="684"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10.1</w:t>
            </w:r>
          </w:p>
        </w:tc>
        <w:tc>
          <w:tcPr>
            <w:tcW w:w="350" w:type="dxa"/>
            <w:tcBorders>
              <w:top w:val="single" w:sz="8" w:space="0" w:color="auto"/>
            </w:tcBorders>
            <w:noWrap/>
          </w:tcPr>
          <w:p w:rsidR="00094368" w:rsidRPr="00315ABD" w:rsidRDefault="00094368" w:rsidP="009F5166">
            <w:pPr>
              <w:rPr>
                <w:rFonts w:ascii="Arial" w:hAnsi="Arial" w:cs="Arial"/>
              </w:rPr>
            </w:pPr>
            <w:r w:rsidRPr="00EE0EAA">
              <w:rPr>
                <w:rFonts w:ascii="Arial" w:hAnsi="Arial" w:cs="Arial"/>
              </w:rPr>
              <w:t>a</w:t>
            </w:r>
          </w:p>
        </w:tc>
        <w:tc>
          <w:tcPr>
            <w:tcW w:w="684"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13.4</w:t>
            </w:r>
          </w:p>
        </w:tc>
        <w:tc>
          <w:tcPr>
            <w:tcW w:w="350" w:type="dxa"/>
            <w:tcBorders>
              <w:top w:val="single" w:sz="8" w:space="0" w:color="auto"/>
            </w:tcBorders>
            <w:noWrap/>
          </w:tcPr>
          <w:p w:rsidR="00094368" w:rsidRPr="00315ABD" w:rsidRDefault="00094368" w:rsidP="009F5166">
            <w:pPr>
              <w:rPr>
                <w:rFonts w:ascii="Arial" w:hAnsi="Arial" w:cs="Arial"/>
              </w:rPr>
            </w:pPr>
            <w:r w:rsidRPr="00EE0EAA">
              <w:rPr>
                <w:rFonts w:ascii="Arial" w:hAnsi="Arial" w:cs="Arial"/>
              </w:rPr>
              <w:t>b</w:t>
            </w:r>
          </w:p>
        </w:tc>
        <w:tc>
          <w:tcPr>
            <w:tcW w:w="296" w:type="dxa"/>
            <w:tcBorders>
              <w:top w:val="single" w:sz="8" w:space="0" w:color="auto"/>
            </w:tcBorders>
          </w:tcPr>
          <w:p w:rsidR="00094368" w:rsidRPr="00EE0EAA" w:rsidRDefault="00094368" w:rsidP="009F5166">
            <w:pPr>
              <w:jc w:val="right"/>
              <w:rPr>
                <w:rFonts w:ascii="Arial" w:hAnsi="Arial" w:cs="Arial"/>
              </w:rPr>
            </w:pPr>
          </w:p>
        </w:tc>
        <w:tc>
          <w:tcPr>
            <w:tcW w:w="804"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6.4</w:t>
            </w:r>
          </w:p>
        </w:tc>
        <w:tc>
          <w:tcPr>
            <w:tcW w:w="350" w:type="dxa"/>
            <w:tcBorders>
              <w:top w:val="single" w:sz="8" w:space="0" w:color="auto"/>
            </w:tcBorders>
            <w:noWrap/>
          </w:tcPr>
          <w:p w:rsidR="00094368" w:rsidRPr="00315ABD" w:rsidRDefault="00094368" w:rsidP="009F5166">
            <w:pPr>
              <w:rPr>
                <w:rFonts w:ascii="Arial" w:hAnsi="Arial" w:cs="Arial"/>
              </w:rPr>
            </w:pPr>
            <w:r w:rsidRPr="00EE0EAA">
              <w:rPr>
                <w:rFonts w:ascii="Arial" w:hAnsi="Arial" w:cs="Arial"/>
              </w:rPr>
              <w:t>a</w:t>
            </w:r>
          </w:p>
        </w:tc>
        <w:tc>
          <w:tcPr>
            <w:tcW w:w="684"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20.3</w:t>
            </w:r>
          </w:p>
        </w:tc>
        <w:tc>
          <w:tcPr>
            <w:tcW w:w="350" w:type="dxa"/>
            <w:tcBorders>
              <w:top w:val="single" w:sz="8" w:space="0" w:color="auto"/>
            </w:tcBorders>
            <w:noWrap/>
          </w:tcPr>
          <w:p w:rsidR="00094368" w:rsidRPr="00315ABD" w:rsidRDefault="00094368" w:rsidP="009F5166">
            <w:pPr>
              <w:rPr>
                <w:rFonts w:ascii="Arial" w:hAnsi="Arial" w:cs="Arial"/>
              </w:rPr>
            </w:pPr>
            <w:r w:rsidRPr="00EE0EAA">
              <w:rPr>
                <w:rFonts w:ascii="Arial" w:hAnsi="Arial" w:cs="Arial"/>
              </w:rPr>
              <w:t>a</w:t>
            </w:r>
          </w:p>
        </w:tc>
        <w:tc>
          <w:tcPr>
            <w:tcW w:w="684" w:type="dxa"/>
            <w:tcBorders>
              <w:top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26.8</w:t>
            </w:r>
          </w:p>
        </w:tc>
        <w:tc>
          <w:tcPr>
            <w:tcW w:w="378" w:type="dxa"/>
            <w:tcBorders>
              <w:top w:val="single" w:sz="8" w:space="0" w:color="auto"/>
            </w:tcBorders>
            <w:noWrap/>
          </w:tcPr>
          <w:p w:rsidR="00094368" w:rsidRPr="00315ABD" w:rsidRDefault="00094368" w:rsidP="009F5166">
            <w:pPr>
              <w:rPr>
                <w:rFonts w:ascii="Arial" w:hAnsi="Arial" w:cs="Arial"/>
              </w:rPr>
            </w:pPr>
            <w:r w:rsidRPr="00EE0EAA">
              <w:rPr>
                <w:rFonts w:ascii="Arial" w:hAnsi="Arial" w:cs="Arial"/>
              </w:rPr>
              <w:t>a</w:t>
            </w:r>
          </w:p>
        </w:tc>
      </w:tr>
      <w:tr w:rsidR="00094368" w:rsidRPr="00D404DC" w:rsidTr="00EA3EB2">
        <w:trPr>
          <w:trHeight w:val="255"/>
        </w:trPr>
        <w:tc>
          <w:tcPr>
            <w:tcW w:w="1393" w:type="dxa"/>
            <w:tcBorders>
              <w:bottom w:val="single" w:sz="8" w:space="0" w:color="auto"/>
            </w:tcBorders>
            <w:noWrap/>
          </w:tcPr>
          <w:p w:rsidR="00094368" w:rsidRPr="00315ABD" w:rsidRDefault="00094368" w:rsidP="009F5166">
            <w:pPr>
              <w:jc w:val="center"/>
              <w:rPr>
                <w:rFonts w:ascii="Arial" w:hAnsi="Arial" w:cs="Arial"/>
              </w:rPr>
            </w:pPr>
            <w:r w:rsidRPr="00EE0EAA">
              <w:rPr>
                <w:rFonts w:ascii="Arial" w:hAnsi="Arial" w:cs="Arial"/>
              </w:rPr>
              <w:t>2 leader</w:t>
            </w:r>
            <w:r>
              <w:rPr>
                <w:rFonts w:ascii="Arial" w:hAnsi="Arial" w:cs="Arial"/>
              </w:rPr>
              <w:t>s</w:t>
            </w:r>
            <w:r w:rsidRPr="00EE0EAA">
              <w:rPr>
                <w:rFonts w:ascii="Arial" w:hAnsi="Arial" w:cs="Arial"/>
              </w:rPr>
              <w:t xml:space="preserve">, </w:t>
            </w:r>
            <w:r>
              <w:rPr>
                <w:rFonts w:ascii="Arial" w:hAnsi="Arial" w:cs="Arial"/>
              </w:rPr>
              <w:t xml:space="preserve"> </w:t>
            </w:r>
            <w:r w:rsidRPr="00EE0EAA">
              <w:rPr>
                <w:rFonts w:ascii="Arial" w:hAnsi="Arial" w:cs="Arial"/>
              </w:rPr>
              <w:t>1 plant</w:t>
            </w:r>
            <w:r>
              <w:rPr>
                <w:rFonts w:ascii="Arial" w:hAnsi="Arial" w:cs="Arial"/>
              </w:rPr>
              <w:t>/bag</w:t>
            </w:r>
          </w:p>
        </w:tc>
        <w:tc>
          <w:tcPr>
            <w:tcW w:w="511" w:type="dxa"/>
            <w:tcBorders>
              <w:bottom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6.4</w:t>
            </w:r>
          </w:p>
        </w:tc>
        <w:tc>
          <w:tcPr>
            <w:tcW w:w="430" w:type="dxa"/>
            <w:tcBorders>
              <w:bottom w:val="single" w:sz="8" w:space="0" w:color="auto"/>
            </w:tcBorders>
            <w:noWrap/>
          </w:tcPr>
          <w:p w:rsidR="00094368" w:rsidRPr="00315ABD" w:rsidRDefault="00094368" w:rsidP="009F5166">
            <w:pPr>
              <w:rPr>
                <w:rFonts w:ascii="Arial" w:hAnsi="Arial" w:cs="Arial"/>
              </w:rPr>
            </w:pPr>
            <w:r w:rsidRPr="00EE0EAA">
              <w:rPr>
                <w:rFonts w:ascii="Arial" w:hAnsi="Arial" w:cs="Arial"/>
              </w:rPr>
              <w:t>a</w:t>
            </w:r>
          </w:p>
        </w:tc>
        <w:tc>
          <w:tcPr>
            <w:tcW w:w="684" w:type="dxa"/>
            <w:tcBorders>
              <w:bottom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21.0</w:t>
            </w:r>
          </w:p>
        </w:tc>
        <w:tc>
          <w:tcPr>
            <w:tcW w:w="350" w:type="dxa"/>
            <w:tcBorders>
              <w:bottom w:val="single" w:sz="8" w:space="0" w:color="auto"/>
            </w:tcBorders>
            <w:noWrap/>
          </w:tcPr>
          <w:p w:rsidR="00094368" w:rsidRPr="00315ABD" w:rsidRDefault="00094368" w:rsidP="009F5166">
            <w:pPr>
              <w:rPr>
                <w:rFonts w:ascii="Arial" w:hAnsi="Arial" w:cs="Arial"/>
              </w:rPr>
            </w:pPr>
            <w:r w:rsidRPr="00EE0EAA">
              <w:rPr>
                <w:rFonts w:ascii="Arial" w:hAnsi="Arial" w:cs="Arial"/>
              </w:rPr>
              <w:t>a</w:t>
            </w:r>
          </w:p>
        </w:tc>
        <w:tc>
          <w:tcPr>
            <w:tcW w:w="684" w:type="dxa"/>
            <w:tcBorders>
              <w:bottom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29.1</w:t>
            </w:r>
          </w:p>
        </w:tc>
        <w:tc>
          <w:tcPr>
            <w:tcW w:w="350" w:type="dxa"/>
            <w:tcBorders>
              <w:bottom w:val="single" w:sz="8" w:space="0" w:color="auto"/>
            </w:tcBorders>
            <w:noWrap/>
          </w:tcPr>
          <w:p w:rsidR="00094368" w:rsidRPr="00315ABD" w:rsidRDefault="00094368" w:rsidP="009F5166">
            <w:pPr>
              <w:rPr>
                <w:rFonts w:ascii="Arial" w:hAnsi="Arial" w:cs="Arial"/>
              </w:rPr>
            </w:pPr>
            <w:r w:rsidRPr="00EE0EAA">
              <w:rPr>
                <w:rFonts w:ascii="Arial" w:hAnsi="Arial" w:cs="Arial"/>
              </w:rPr>
              <w:t>a</w:t>
            </w:r>
          </w:p>
        </w:tc>
        <w:tc>
          <w:tcPr>
            <w:tcW w:w="296" w:type="dxa"/>
            <w:tcBorders>
              <w:bottom w:val="single" w:sz="8" w:space="0" w:color="auto"/>
            </w:tcBorders>
          </w:tcPr>
          <w:p w:rsidR="00094368" w:rsidRPr="00EE0EAA" w:rsidRDefault="00094368" w:rsidP="009F5166">
            <w:pPr>
              <w:jc w:val="right"/>
              <w:rPr>
                <w:rFonts w:ascii="Arial" w:hAnsi="Arial" w:cs="Arial"/>
              </w:rPr>
            </w:pPr>
          </w:p>
        </w:tc>
        <w:tc>
          <w:tcPr>
            <w:tcW w:w="804" w:type="dxa"/>
            <w:tcBorders>
              <w:bottom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5.0</w:t>
            </w:r>
          </w:p>
        </w:tc>
        <w:tc>
          <w:tcPr>
            <w:tcW w:w="350" w:type="dxa"/>
            <w:tcBorders>
              <w:bottom w:val="single" w:sz="8" w:space="0" w:color="auto"/>
            </w:tcBorders>
            <w:noWrap/>
          </w:tcPr>
          <w:p w:rsidR="00094368" w:rsidRPr="00315ABD" w:rsidRDefault="00094368" w:rsidP="009F5166">
            <w:pPr>
              <w:rPr>
                <w:rFonts w:ascii="Arial" w:hAnsi="Arial" w:cs="Arial"/>
              </w:rPr>
            </w:pPr>
            <w:r w:rsidRPr="00EE0EAA">
              <w:rPr>
                <w:rFonts w:ascii="Arial" w:hAnsi="Arial" w:cs="Arial"/>
              </w:rPr>
              <w:t>a</w:t>
            </w:r>
          </w:p>
        </w:tc>
        <w:tc>
          <w:tcPr>
            <w:tcW w:w="684" w:type="dxa"/>
            <w:tcBorders>
              <w:bottom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21.0</w:t>
            </w:r>
          </w:p>
        </w:tc>
        <w:tc>
          <w:tcPr>
            <w:tcW w:w="350" w:type="dxa"/>
            <w:tcBorders>
              <w:bottom w:val="single" w:sz="8" w:space="0" w:color="auto"/>
            </w:tcBorders>
            <w:noWrap/>
          </w:tcPr>
          <w:p w:rsidR="00094368" w:rsidRPr="00315ABD" w:rsidRDefault="00094368" w:rsidP="009F5166">
            <w:pPr>
              <w:rPr>
                <w:rFonts w:ascii="Arial" w:hAnsi="Arial" w:cs="Arial"/>
              </w:rPr>
            </w:pPr>
            <w:r w:rsidRPr="00EE0EAA">
              <w:rPr>
                <w:rFonts w:ascii="Arial" w:hAnsi="Arial" w:cs="Arial"/>
              </w:rPr>
              <w:t>a</w:t>
            </w:r>
          </w:p>
        </w:tc>
        <w:tc>
          <w:tcPr>
            <w:tcW w:w="684" w:type="dxa"/>
            <w:tcBorders>
              <w:bottom w:val="single" w:sz="8" w:space="0" w:color="auto"/>
            </w:tcBorders>
            <w:noWrap/>
          </w:tcPr>
          <w:p w:rsidR="00094368" w:rsidRPr="00315ABD" w:rsidRDefault="00094368" w:rsidP="009F5166">
            <w:pPr>
              <w:jc w:val="right"/>
              <w:rPr>
                <w:rFonts w:ascii="Arial" w:hAnsi="Arial" w:cs="Arial"/>
              </w:rPr>
            </w:pPr>
            <w:r w:rsidRPr="00EE0EAA">
              <w:rPr>
                <w:rFonts w:ascii="Arial" w:hAnsi="Arial" w:cs="Arial"/>
              </w:rPr>
              <w:t>29.1</w:t>
            </w:r>
          </w:p>
        </w:tc>
        <w:tc>
          <w:tcPr>
            <w:tcW w:w="378" w:type="dxa"/>
            <w:tcBorders>
              <w:bottom w:val="single" w:sz="8" w:space="0" w:color="auto"/>
            </w:tcBorders>
            <w:noWrap/>
          </w:tcPr>
          <w:p w:rsidR="00094368" w:rsidRPr="00315ABD" w:rsidRDefault="00094368" w:rsidP="009F5166">
            <w:pPr>
              <w:rPr>
                <w:rFonts w:ascii="Arial" w:hAnsi="Arial" w:cs="Arial"/>
              </w:rPr>
            </w:pPr>
            <w:r w:rsidRPr="00EE0EAA">
              <w:rPr>
                <w:rFonts w:ascii="Arial" w:hAnsi="Arial" w:cs="Arial"/>
              </w:rPr>
              <w:t>a</w:t>
            </w:r>
          </w:p>
        </w:tc>
      </w:tr>
      <w:tr w:rsidR="00094368" w:rsidRPr="00A7619D" w:rsidTr="00EA3EB2">
        <w:trPr>
          <w:trHeight w:val="270"/>
        </w:trPr>
        <w:tc>
          <w:tcPr>
            <w:tcW w:w="1393" w:type="dxa"/>
            <w:tcBorders>
              <w:top w:val="single" w:sz="8" w:space="0" w:color="auto"/>
              <w:bottom w:val="single" w:sz="12" w:space="0" w:color="auto"/>
            </w:tcBorders>
            <w:noWrap/>
          </w:tcPr>
          <w:p w:rsidR="00094368" w:rsidRPr="00315ABD" w:rsidRDefault="00094368" w:rsidP="009F5166">
            <w:pPr>
              <w:jc w:val="center"/>
              <w:rPr>
                <w:rFonts w:ascii="Arial" w:hAnsi="Arial" w:cs="Arial"/>
              </w:rPr>
            </w:pPr>
            <w:r>
              <w:rPr>
                <w:rFonts w:ascii="Arial" w:hAnsi="Arial" w:cs="Arial"/>
              </w:rPr>
              <w:t xml:space="preserve">P </w:t>
            </w:r>
            <w:r w:rsidRPr="00EE0EAA">
              <w:rPr>
                <w:rFonts w:ascii="Arial" w:hAnsi="Arial" w:cs="Arial"/>
              </w:rPr>
              <w:t>value</w:t>
            </w:r>
          </w:p>
        </w:tc>
        <w:tc>
          <w:tcPr>
            <w:tcW w:w="941" w:type="dxa"/>
            <w:gridSpan w:val="2"/>
            <w:tcBorders>
              <w:top w:val="single" w:sz="8" w:space="0" w:color="auto"/>
              <w:bottom w:val="single" w:sz="12" w:space="0" w:color="auto"/>
            </w:tcBorders>
            <w:noWrap/>
          </w:tcPr>
          <w:p w:rsidR="00094368" w:rsidRPr="00315ABD" w:rsidRDefault="00094368" w:rsidP="009F5166">
            <w:pPr>
              <w:jc w:val="center"/>
              <w:rPr>
                <w:rFonts w:ascii="Arial" w:hAnsi="Arial" w:cs="Arial"/>
              </w:rPr>
            </w:pPr>
            <w:r w:rsidRPr="00EE0EAA">
              <w:rPr>
                <w:rFonts w:ascii="Arial" w:hAnsi="Arial" w:cs="Arial"/>
              </w:rPr>
              <w:t>0.016</w:t>
            </w:r>
          </w:p>
        </w:tc>
        <w:tc>
          <w:tcPr>
            <w:tcW w:w="1034" w:type="dxa"/>
            <w:gridSpan w:val="2"/>
            <w:tcBorders>
              <w:top w:val="single" w:sz="8" w:space="0" w:color="auto"/>
              <w:bottom w:val="single" w:sz="12" w:space="0" w:color="auto"/>
            </w:tcBorders>
            <w:noWrap/>
          </w:tcPr>
          <w:p w:rsidR="00094368" w:rsidRPr="006E5959" w:rsidRDefault="00094368" w:rsidP="009F5166">
            <w:pPr>
              <w:jc w:val="center"/>
              <w:rPr>
                <w:rFonts w:ascii="Arial" w:hAnsi="Arial" w:cs="Arial"/>
                <w:vertAlign w:val="superscript"/>
              </w:rPr>
            </w:pPr>
            <w:proofErr w:type="spellStart"/>
            <w:r>
              <w:rPr>
                <w:rFonts w:ascii="Arial" w:hAnsi="Arial" w:cs="Arial"/>
              </w:rPr>
              <w:t>NS</w:t>
            </w:r>
            <w:r>
              <w:rPr>
                <w:rFonts w:ascii="Arial" w:hAnsi="Arial" w:cs="Arial"/>
                <w:vertAlign w:val="superscript"/>
              </w:rPr>
              <w:t>u</w:t>
            </w:r>
            <w:proofErr w:type="spellEnd"/>
          </w:p>
        </w:tc>
        <w:tc>
          <w:tcPr>
            <w:tcW w:w="1034" w:type="dxa"/>
            <w:gridSpan w:val="2"/>
            <w:tcBorders>
              <w:top w:val="single" w:sz="8" w:space="0" w:color="auto"/>
              <w:bottom w:val="single" w:sz="12" w:space="0" w:color="auto"/>
            </w:tcBorders>
            <w:noWrap/>
          </w:tcPr>
          <w:p w:rsidR="00094368" w:rsidRPr="00315ABD" w:rsidRDefault="00094368" w:rsidP="009F5166">
            <w:pPr>
              <w:jc w:val="center"/>
              <w:rPr>
                <w:rFonts w:ascii="Arial" w:hAnsi="Arial" w:cs="Arial"/>
              </w:rPr>
            </w:pPr>
            <w:r w:rsidRPr="00EE0EAA">
              <w:rPr>
                <w:rFonts w:ascii="Arial" w:hAnsi="Arial" w:cs="Arial"/>
              </w:rPr>
              <w:t>0.05</w:t>
            </w:r>
          </w:p>
        </w:tc>
        <w:tc>
          <w:tcPr>
            <w:tcW w:w="296" w:type="dxa"/>
            <w:tcBorders>
              <w:top w:val="single" w:sz="8" w:space="0" w:color="auto"/>
              <w:bottom w:val="single" w:sz="12" w:space="0" w:color="auto"/>
            </w:tcBorders>
          </w:tcPr>
          <w:p w:rsidR="00094368" w:rsidRPr="00EE0EAA" w:rsidRDefault="00094368" w:rsidP="009F5166">
            <w:pPr>
              <w:jc w:val="center"/>
              <w:rPr>
                <w:rFonts w:ascii="Arial" w:hAnsi="Arial" w:cs="Arial"/>
              </w:rPr>
            </w:pPr>
          </w:p>
        </w:tc>
        <w:tc>
          <w:tcPr>
            <w:tcW w:w="1154" w:type="dxa"/>
            <w:gridSpan w:val="2"/>
            <w:tcBorders>
              <w:top w:val="single" w:sz="8" w:space="0" w:color="auto"/>
              <w:bottom w:val="single" w:sz="12" w:space="0" w:color="auto"/>
            </w:tcBorders>
            <w:noWrap/>
          </w:tcPr>
          <w:p w:rsidR="00094368" w:rsidRPr="006E5959" w:rsidRDefault="00094368" w:rsidP="009F5166">
            <w:pPr>
              <w:jc w:val="center"/>
              <w:rPr>
                <w:rFonts w:ascii="Arial" w:hAnsi="Arial" w:cs="Arial"/>
                <w:vertAlign w:val="superscript"/>
              </w:rPr>
            </w:pPr>
            <w:r>
              <w:rPr>
                <w:rFonts w:ascii="Arial" w:hAnsi="Arial" w:cs="Arial"/>
              </w:rPr>
              <w:t>NS</w:t>
            </w:r>
          </w:p>
        </w:tc>
        <w:tc>
          <w:tcPr>
            <w:tcW w:w="1034" w:type="dxa"/>
            <w:gridSpan w:val="2"/>
            <w:tcBorders>
              <w:top w:val="single" w:sz="8" w:space="0" w:color="auto"/>
              <w:bottom w:val="single" w:sz="12" w:space="0" w:color="auto"/>
            </w:tcBorders>
            <w:noWrap/>
          </w:tcPr>
          <w:p w:rsidR="00094368" w:rsidRPr="006E5959" w:rsidRDefault="00094368" w:rsidP="009F5166">
            <w:pPr>
              <w:jc w:val="center"/>
              <w:rPr>
                <w:rFonts w:ascii="Arial" w:hAnsi="Arial" w:cs="Arial"/>
                <w:vertAlign w:val="superscript"/>
              </w:rPr>
            </w:pPr>
            <w:r>
              <w:rPr>
                <w:rFonts w:ascii="Arial" w:hAnsi="Arial" w:cs="Arial"/>
              </w:rPr>
              <w:t>NS</w:t>
            </w:r>
          </w:p>
        </w:tc>
        <w:tc>
          <w:tcPr>
            <w:tcW w:w="1062" w:type="dxa"/>
            <w:gridSpan w:val="2"/>
            <w:tcBorders>
              <w:top w:val="single" w:sz="8" w:space="0" w:color="auto"/>
              <w:bottom w:val="single" w:sz="12" w:space="0" w:color="auto"/>
            </w:tcBorders>
            <w:noWrap/>
          </w:tcPr>
          <w:p w:rsidR="00094368" w:rsidRPr="006E5959" w:rsidRDefault="00094368" w:rsidP="009F5166">
            <w:pPr>
              <w:jc w:val="center"/>
              <w:rPr>
                <w:rFonts w:ascii="Arial" w:hAnsi="Arial" w:cs="Arial"/>
                <w:vertAlign w:val="superscript"/>
              </w:rPr>
            </w:pPr>
            <w:r>
              <w:rPr>
                <w:rFonts w:ascii="Arial" w:hAnsi="Arial" w:cs="Arial"/>
              </w:rPr>
              <w:t>NS</w:t>
            </w:r>
          </w:p>
        </w:tc>
      </w:tr>
    </w:tbl>
    <w:p w:rsidR="00094368" w:rsidRPr="0028580D" w:rsidRDefault="00094368" w:rsidP="009F5166">
      <w:pPr>
        <w:rPr>
          <w:rFonts w:ascii="Arial" w:hAnsi="Arial" w:cs="Arial"/>
        </w:rPr>
      </w:pPr>
      <w:proofErr w:type="gramStart"/>
      <w:r>
        <w:rPr>
          <w:rFonts w:ascii="Arial" w:hAnsi="Arial" w:cs="Arial"/>
          <w:vertAlign w:val="superscript"/>
        </w:rPr>
        <w:t>z</w:t>
      </w:r>
      <w:r>
        <w:rPr>
          <w:rFonts w:ascii="Arial" w:hAnsi="Arial" w:cs="Arial"/>
        </w:rPr>
        <w:t>1.0</w:t>
      </w:r>
      <w:proofErr w:type="gramEnd"/>
      <w:r>
        <w:rPr>
          <w:rFonts w:ascii="Arial" w:hAnsi="Arial" w:cs="Arial"/>
        </w:rPr>
        <w:t xml:space="preserve"> lb = 0.4536 kg.</w:t>
      </w:r>
    </w:p>
    <w:p w:rsidR="00094368" w:rsidRPr="0028580D" w:rsidRDefault="00094368" w:rsidP="009F5166">
      <w:pPr>
        <w:rPr>
          <w:rFonts w:ascii="Arial" w:hAnsi="Arial" w:cs="Arial"/>
        </w:rPr>
      </w:pPr>
      <w:proofErr w:type="gramStart"/>
      <w:r>
        <w:rPr>
          <w:rFonts w:ascii="Arial" w:hAnsi="Arial" w:cs="Arial"/>
          <w:vertAlign w:val="superscript"/>
        </w:rPr>
        <w:t>y</w:t>
      </w:r>
      <w:r>
        <w:rPr>
          <w:rFonts w:ascii="Arial" w:hAnsi="Arial" w:cs="Arial"/>
        </w:rPr>
        <w:t>1.0</w:t>
      </w:r>
      <w:proofErr w:type="gramEnd"/>
      <w:r>
        <w:rPr>
          <w:rFonts w:ascii="Arial" w:hAnsi="Arial" w:cs="Arial"/>
        </w:rPr>
        <w:t xml:space="preserve"> lb/ft</w:t>
      </w:r>
      <w:r>
        <w:rPr>
          <w:rFonts w:ascii="Arial" w:hAnsi="Arial" w:cs="Arial"/>
          <w:vertAlign w:val="superscript"/>
        </w:rPr>
        <w:t>2</w:t>
      </w:r>
      <w:r>
        <w:rPr>
          <w:rFonts w:ascii="Arial" w:hAnsi="Arial" w:cs="Arial"/>
        </w:rPr>
        <w:t xml:space="preserve"> = </w:t>
      </w:r>
      <w:r w:rsidRPr="0028580D">
        <w:rPr>
          <w:rFonts w:ascii="Arial" w:hAnsi="Arial" w:cs="Arial"/>
          <w:color w:val="000000"/>
          <w:shd w:val="clear" w:color="auto" w:fill="FFFFFF"/>
        </w:rPr>
        <w:t>4.8824 kg·m-2</w:t>
      </w:r>
      <w:r>
        <w:rPr>
          <w:rFonts w:ascii="Arial" w:hAnsi="Arial" w:cs="Arial"/>
          <w:color w:val="000000"/>
          <w:shd w:val="clear" w:color="auto" w:fill="FFFFFF"/>
        </w:rPr>
        <w:t>.</w:t>
      </w:r>
    </w:p>
    <w:p w:rsidR="00094368" w:rsidRDefault="00094368" w:rsidP="009F5166">
      <w:pPr>
        <w:rPr>
          <w:rFonts w:ascii="Arial" w:hAnsi="Arial" w:cs="Arial"/>
        </w:rPr>
      </w:pPr>
      <w:proofErr w:type="spellStart"/>
      <w:proofErr w:type="gramStart"/>
      <w:r>
        <w:rPr>
          <w:rFonts w:ascii="Arial" w:hAnsi="Arial" w:cs="Arial"/>
          <w:vertAlign w:val="superscript"/>
        </w:rPr>
        <w:t>x</w:t>
      </w:r>
      <w:r>
        <w:rPr>
          <w:rFonts w:ascii="Arial" w:hAnsi="Arial" w:cs="Arial"/>
        </w:rPr>
        <w:t>E</w:t>
      </w:r>
      <w:r w:rsidRPr="007C0D36">
        <w:rPr>
          <w:rFonts w:ascii="Arial" w:hAnsi="Arial" w:cs="Arial"/>
        </w:rPr>
        <w:t>xtr</w:t>
      </w:r>
      <w:r>
        <w:rPr>
          <w:rFonts w:ascii="Arial" w:hAnsi="Arial" w:cs="Arial"/>
        </w:rPr>
        <w:t>a</w:t>
      </w:r>
      <w:proofErr w:type="spellEnd"/>
      <w:r>
        <w:rPr>
          <w:rFonts w:ascii="Arial" w:hAnsi="Arial" w:cs="Arial"/>
        </w:rPr>
        <w:t>-Large</w:t>
      </w:r>
      <w:proofErr w:type="gramEnd"/>
      <w:r>
        <w:rPr>
          <w:rFonts w:ascii="Arial" w:hAnsi="Arial" w:cs="Arial"/>
        </w:rPr>
        <w:t xml:space="preserve"> is categorized as any tomato between 2.75 - 3 inch diameter.</w:t>
      </w:r>
      <w:r w:rsidRPr="00EA2D09">
        <w:rPr>
          <w:rFonts w:ascii="Arial" w:hAnsi="Arial" w:cs="Arial"/>
        </w:rPr>
        <w:t xml:space="preserve"> </w:t>
      </w:r>
      <w:proofErr w:type="spellStart"/>
      <w:proofErr w:type="gramStart"/>
      <w:r>
        <w:rPr>
          <w:rFonts w:ascii="Arial" w:hAnsi="Arial" w:cs="Arial"/>
          <w:vertAlign w:val="superscript"/>
        </w:rPr>
        <w:t>w</w:t>
      </w:r>
      <w:r>
        <w:rPr>
          <w:rFonts w:ascii="Arial" w:hAnsi="Arial" w:cs="Arial"/>
        </w:rPr>
        <w:t>J</w:t>
      </w:r>
      <w:r w:rsidRPr="005D6909">
        <w:rPr>
          <w:rFonts w:ascii="Arial" w:hAnsi="Arial" w:cs="Arial"/>
        </w:rPr>
        <w:t>umbo</w:t>
      </w:r>
      <w:proofErr w:type="spellEnd"/>
      <w:proofErr w:type="gramEnd"/>
      <w:r>
        <w:rPr>
          <w:rFonts w:ascii="Arial" w:hAnsi="Arial" w:cs="Arial"/>
        </w:rPr>
        <w:t xml:space="preserve"> is categorized as any tomato &gt;3.0 inch diameter.</w:t>
      </w:r>
    </w:p>
    <w:p w:rsidR="00094368" w:rsidRDefault="00094368" w:rsidP="009F5166">
      <w:pPr>
        <w:rPr>
          <w:rFonts w:ascii="Arial" w:hAnsi="Arial" w:cs="Arial"/>
        </w:rPr>
      </w:pPr>
      <w:proofErr w:type="gramStart"/>
      <w:r>
        <w:rPr>
          <w:rFonts w:ascii="Arial" w:hAnsi="Arial" w:cs="Arial"/>
          <w:vertAlign w:val="superscript"/>
        </w:rPr>
        <w:t>v</w:t>
      </w:r>
      <w:proofErr w:type="gramEnd"/>
      <w:r>
        <w:rPr>
          <w:rFonts w:ascii="Arial" w:hAnsi="Arial" w:cs="Arial"/>
          <w:vertAlign w:val="superscript"/>
        </w:rPr>
        <w:t xml:space="preserve"> </w:t>
      </w:r>
      <w:r>
        <w:rPr>
          <w:rFonts w:ascii="Arial" w:hAnsi="Arial" w:cs="Arial"/>
        </w:rPr>
        <w:t>M</w:t>
      </w:r>
      <w:r w:rsidRPr="00797FE4">
        <w:rPr>
          <w:rFonts w:ascii="Arial" w:hAnsi="Arial" w:cs="Arial"/>
        </w:rPr>
        <w:t>eans within columns foll</w:t>
      </w:r>
      <w:r>
        <w:rPr>
          <w:rFonts w:ascii="Arial" w:hAnsi="Arial" w:cs="Arial"/>
        </w:rPr>
        <w:t xml:space="preserve">owed by the same letter are not </w:t>
      </w:r>
      <w:r w:rsidRPr="00797FE4">
        <w:rPr>
          <w:rFonts w:ascii="Arial" w:hAnsi="Arial" w:cs="Arial"/>
        </w:rPr>
        <w:t xml:space="preserve">significantly different at </w:t>
      </w:r>
      <w:r w:rsidRPr="00C1044A">
        <w:rPr>
          <w:rFonts w:ascii="Arial" w:hAnsi="Arial" w:cs="Arial"/>
          <w:i/>
        </w:rPr>
        <w:t>P</w:t>
      </w:r>
      <w:r w:rsidRPr="00797FE4">
        <w:rPr>
          <w:rFonts w:ascii="Arial" w:hAnsi="Arial" w:cs="Arial"/>
        </w:rPr>
        <w:t xml:space="preserve"> </w:t>
      </w:r>
      <w:r>
        <w:rPr>
          <w:rFonts w:ascii="Arial" w:hAnsi="Arial" w:cs="Arial"/>
        </w:rPr>
        <w:t>&lt; 0.05 by least significant difference (LSD)</w:t>
      </w:r>
      <w:r w:rsidRPr="00EE0EAA">
        <w:rPr>
          <w:rFonts w:ascii="Arial" w:hAnsi="Arial" w:cs="Arial"/>
        </w:rPr>
        <w:t>.</w:t>
      </w:r>
    </w:p>
    <w:p w:rsidR="00094368" w:rsidRPr="006E5959" w:rsidRDefault="00094368" w:rsidP="009F5166">
      <w:pPr>
        <w:rPr>
          <w:rFonts w:ascii="Arial" w:hAnsi="Arial" w:cs="Arial"/>
        </w:rPr>
      </w:pPr>
      <w:proofErr w:type="spellStart"/>
      <w:proofErr w:type="gramStart"/>
      <w:r>
        <w:rPr>
          <w:rFonts w:ascii="Arial" w:hAnsi="Arial" w:cs="Arial"/>
          <w:vertAlign w:val="superscript"/>
        </w:rPr>
        <w:t>u</w:t>
      </w:r>
      <w:r>
        <w:rPr>
          <w:rFonts w:ascii="Arial" w:hAnsi="Arial" w:cs="Arial"/>
        </w:rPr>
        <w:t>Not</w:t>
      </w:r>
      <w:proofErr w:type="spellEnd"/>
      <w:proofErr w:type="gramEnd"/>
      <w:r>
        <w:rPr>
          <w:rFonts w:ascii="Arial" w:hAnsi="Arial" w:cs="Arial"/>
        </w:rPr>
        <w:t xml:space="preserve"> statistically significant.</w:t>
      </w:r>
    </w:p>
    <w:p w:rsidR="00094368" w:rsidRDefault="00094368" w:rsidP="007E2FE9">
      <w:pPr>
        <w:spacing w:line="480" w:lineRule="auto"/>
        <w:rPr>
          <w:rFonts w:ascii="Arial" w:hAnsi="Arial" w:cs="Arial"/>
        </w:rPr>
      </w:pPr>
    </w:p>
    <w:p w:rsidR="00094368" w:rsidRPr="007C0D36" w:rsidRDefault="00094368" w:rsidP="009F5166">
      <w:pPr>
        <w:rPr>
          <w:rFonts w:ascii="Arial" w:hAnsi="Arial" w:cs="Arial"/>
        </w:rPr>
      </w:pPr>
      <w:proofErr w:type="gramStart"/>
      <w:r>
        <w:rPr>
          <w:rFonts w:ascii="Arial" w:hAnsi="Arial" w:cs="Arial"/>
        </w:rPr>
        <w:t xml:space="preserve">Table </w:t>
      </w:r>
      <w:r w:rsidR="00EA3EB2">
        <w:rPr>
          <w:rFonts w:ascii="Arial" w:hAnsi="Arial" w:cs="Arial"/>
        </w:rPr>
        <w:t>1.</w:t>
      </w:r>
      <w:r>
        <w:rPr>
          <w:rFonts w:ascii="Arial" w:hAnsi="Arial" w:cs="Arial"/>
        </w:rPr>
        <w:t>5</w:t>
      </w:r>
      <w:r w:rsidRPr="007C0D36">
        <w:rPr>
          <w:rFonts w:ascii="Arial" w:hAnsi="Arial" w:cs="Arial"/>
        </w:rPr>
        <w:t>.</w:t>
      </w:r>
      <w:proofErr w:type="gramEnd"/>
      <w:r w:rsidRPr="007C0D36">
        <w:rPr>
          <w:rFonts w:ascii="Arial" w:hAnsi="Arial" w:cs="Arial"/>
        </w:rPr>
        <w:t xml:space="preserve"> Cost analysis of single leader versus double leader training systems in one 3</w:t>
      </w:r>
      <w:r>
        <w:rPr>
          <w:rFonts w:ascii="Arial" w:hAnsi="Arial" w:cs="Arial"/>
        </w:rPr>
        <w:t>000-</w:t>
      </w:r>
      <w:r w:rsidRPr="007C0D36">
        <w:rPr>
          <w:rFonts w:ascii="Arial" w:hAnsi="Arial" w:cs="Arial"/>
        </w:rPr>
        <w:t>ft</w:t>
      </w:r>
      <w:r w:rsidRPr="007C0D36">
        <w:rPr>
          <w:rFonts w:ascii="Arial" w:hAnsi="Arial" w:cs="Arial"/>
          <w:vertAlign w:val="superscript"/>
        </w:rPr>
        <w:t>2</w:t>
      </w:r>
      <w:r w:rsidRPr="007C0D36">
        <w:rPr>
          <w:rFonts w:ascii="Arial" w:hAnsi="Arial" w:cs="Arial"/>
        </w:rPr>
        <w:t xml:space="preserve"> </w:t>
      </w:r>
      <w:r>
        <w:rPr>
          <w:rFonts w:ascii="Arial" w:hAnsi="Arial" w:cs="Arial"/>
        </w:rPr>
        <w:t>(278.7 m</w:t>
      </w:r>
      <w:r>
        <w:rPr>
          <w:rFonts w:ascii="Arial" w:hAnsi="Arial" w:cs="Arial"/>
          <w:vertAlign w:val="superscript"/>
        </w:rPr>
        <w:t>2</w:t>
      </w:r>
      <w:r>
        <w:rPr>
          <w:rFonts w:ascii="Arial" w:hAnsi="Arial" w:cs="Arial"/>
        </w:rPr>
        <w:t xml:space="preserve">) </w:t>
      </w:r>
      <w:r w:rsidRPr="001E3455">
        <w:rPr>
          <w:rFonts w:ascii="Arial" w:hAnsi="Arial" w:cs="Arial"/>
        </w:rPr>
        <w:t>greenhouse</w:t>
      </w:r>
      <w:r w:rsidRPr="007C0D36">
        <w:rPr>
          <w:rFonts w:ascii="Arial" w:hAnsi="Arial" w:cs="Arial"/>
        </w:rPr>
        <w:t xml:space="preserve"> using 4 ft</w:t>
      </w:r>
      <w:r w:rsidRPr="007C0D36">
        <w:rPr>
          <w:rFonts w:ascii="Arial" w:hAnsi="Arial" w:cs="Arial"/>
          <w:vertAlign w:val="superscript"/>
        </w:rPr>
        <w:t>2</w:t>
      </w:r>
      <w:r w:rsidRPr="007C0D36">
        <w:rPr>
          <w:rFonts w:ascii="Arial" w:hAnsi="Arial" w:cs="Arial"/>
        </w:rPr>
        <w:t xml:space="preserve"> </w:t>
      </w:r>
      <w:r>
        <w:rPr>
          <w:rFonts w:ascii="Arial" w:hAnsi="Arial" w:cs="Arial"/>
        </w:rPr>
        <w:t>(0.37 m</w:t>
      </w:r>
      <w:r>
        <w:rPr>
          <w:rFonts w:ascii="Arial" w:hAnsi="Arial" w:cs="Arial"/>
          <w:vertAlign w:val="superscript"/>
        </w:rPr>
        <w:t>2</w:t>
      </w:r>
      <w:r>
        <w:rPr>
          <w:rFonts w:ascii="Arial" w:hAnsi="Arial" w:cs="Arial"/>
        </w:rPr>
        <w:t xml:space="preserve">) </w:t>
      </w:r>
      <w:r w:rsidRPr="007C0D36">
        <w:rPr>
          <w:rFonts w:ascii="Arial" w:hAnsi="Arial" w:cs="Arial"/>
        </w:rPr>
        <w:t>growing area per grow bag</w:t>
      </w:r>
      <w:r>
        <w:rPr>
          <w:rFonts w:ascii="Arial" w:hAnsi="Arial" w:cs="Arial"/>
        </w:rPr>
        <w:t xml:space="preserve"> for ‘Trust’ tomato</w:t>
      </w:r>
      <w:r w:rsidRPr="007C0D36">
        <w:rPr>
          <w:rFonts w:ascii="Arial" w:hAnsi="Arial" w:cs="Arial"/>
        </w:rPr>
        <w:t xml:space="preserve">. </w:t>
      </w:r>
    </w:p>
    <w:p w:rsidR="00094368" w:rsidRPr="007C0D36" w:rsidRDefault="00094368" w:rsidP="009F5166">
      <w:pPr>
        <w:ind w:right="-1080"/>
        <w:rPr>
          <w:rFonts w:ascii="Arial" w:hAnsi="Arial" w:cs="Arial"/>
        </w:rPr>
      </w:pPr>
    </w:p>
    <w:tbl>
      <w:tblPr>
        <w:tblW w:w="9730" w:type="dxa"/>
        <w:tblLook w:val="0000"/>
      </w:tblPr>
      <w:tblGrid>
        <w:gridCol w:w="1540"/>
        <w:gridCol w:w="1350"/>
        <w:gridCol w:w="1260"/>
        <w:gridCol w:w="1440"/>
        <w:gridCol w:w="1440"/>
        <w:gridCol w:w="1217"/>
        <w:gridCol w:w="1483"/>
      </w:tblGrid>
      <w:tr w:rsidR="00094368" w:rsidRPr="007C0D36" w:rsidTr="00EA3EB2">
        <w:trPr>
          <w:trHeight w:val="255"/>
        </w:trPr>
        <w:tc>
          <w:tcPr>
            <w:tcW w:w="1540" w:type="dxa"/>
            <w:tcBorders>
              <w:top w:val="single" w:sz="18" w:space="0" w:color="auto"/>
              <w:bottom w:val="single" w:sz="8" w:space="0" w:color="auto"/>
            </w:tcBorders>
            <w:noWrap/>
          </w:tcPr>
          <w:p w:rsidR="00094368" w:rsidRPr="007C0D36" w:rsidRDefault="00094368" w:rsidP="009F5166">
            <w:pPr>
              <w:jc w:val="center"/>
              <w:rPr>
                <w:rFonts w:ascii="Arial" w:hAnsi="Arial" w:cs="Arial"/>
                <w:bCs/>
              </w:rPr>
            </w:pPr>
            <w:r w:rsidRPr="007C0D36">
              <w:rPr>
                <w:rFonts w:ascii="Arial" w:hAnsi="Arial" w:cs="Arial"/>
                <w:bCs/>
              </w:rPr>
              <w:t>Treatment</w:t>
            </w:r>
          </w:p>
        </w:tc>
        <w:tc>
          <w:tcPr>
            <w:tcW w:w="1350" w:type="dxa"/>
            <w:tcBorders>
              <w:top w:val="single" w:sz="18" w:space="0" w:color="auto"/>
              <w:bottom w:val="single" w:sz="8" w:space="0" w:color="auto"/>
            </w:tcBorders>
            <w:noWrap/>
          </w:tcPr>
          <w:p w:rsidR="00094368" w:rsidRPr="007C0D36" w:rsidRDefault="00094368" w:rsidP="009F5166">
            <w:pPr>
              <w:jc w:val="center"/>
              <w:rPr>
                <w:rFonts w:ascii="Arial" w:hAnsi="Arial" w:cs="Arial"/>
                <w:bCs/>
              </w:rPr>
            </w:pPr>
            <w:r>
              <w:rPr>
                <w:rFonts w:ascii="Arial" w:hAnsi="Arial" w:cs="Arial"/>
                <w:bCs/>
              </w:rPr>
              <w:t>Transplant</w:t>
            </w:r>
            <w:r w:rsidRPr="007C0D36">
              <w:rPr>
                <w:rFonts w:ascii="Arial" w:hAnsi="Arial" w:cs="Arial"/>
                <w:bCs/>
              </w:rPr>
              <w:t xml:space="preserve"> </w:t>
            </w:r>
            <w:proofErr w:type="spellStart"/>
            <w:r w:rsidRPr="007C0D36">
              <w:rPr>
                <w:rFonts w:ascii="Arial" w:hAnsi="Arial" w:cs="Arial"/>
                <w:bCs/>
              </w:rPr>
              <w:t>costs</w:t>
            </w:r>
            <w:r>
              <w:rPr>
                <w:rFonts w:ascii="Arial" w:hAnsi="Arial" w:cs="Arial"/>
                <w:bCs/>
                <w:vertAlign w:val="superscript"/>
              </w:rPr>
              <w:t>z</w:t>
            </w:r>
            <w:proofErr w:type="spellEnd"/>
          </w:p>
        </w:tc>
        <w:tc>
          <w:tcPr>
            <w:tcW w:w="1260" w:type="dxa"/>
            <w:tcBorders>
              <w:top w:val="single" w:sz="18" w:space="0" w:color="auto"/>
              <w:bottom w:val="single" w:sz="8" w:space="0" w:color="auto"/>
            </w:tcBorders>
            <w:noWrap/>
          </w:tcPr>
          <w:p w:rsidR="00094368" w:rsidRPr="001E3455" w:rsidRDefault="00094368" w:rsidP="009F5166">
            <w:pPr>
              <w:jc w:val="center"/>
              <w:rPr>
                <w:rFonts w:ascii="Arial" w:hAnsi="Arial" w:cs="Arial"/>
                <w:bCs/>
                <w:vertAlign w:val="superscript"/>
              </w:rPr>
            </w:pPr>
            <w:r>
              <w:rPr>
                <w:rFonts w:ascii="Arial" w:hAnsi="Arial" w:cs="Arial"/>
                <w:bCs/>
              </w:rPr>
              <w:t>Fall yield (lb</w:t>
            </w:r>
            <w:r w:rsidRPr="007C0D36">
              <w:rPr>
                <w:rFonts w:ascii="Arial" w:hAnsi="Arial" w:cs="Arial"/>
                <w:bCs/>
              </w:rPr>
              <w:t>)</w:t>
            </w:r>
            <w:r>
              <w:rPr>
                <w:rFonts w:ascii="Arial" w:hAnsi="Arial" w:cs="Arial"/>
                <w:bCs/>
                <w:vertAlign w:val="superscript"/>
              </w:rPr>
              <w:t>y</w:t>
            </w:r>
          </w:p>
        </w:tc>
        <w:tc>
          <w:tcPr>
            <w:tcW w:w="1440" w:type="dxa"/>
            <w:tcBorders>
              <w:top w:val="single" w:sz="18" w:space="0" w:color="auto"/>
              <w:bottom w:val="single" w:sz="8" w:space="0" w:color="auto"/>
            </w:tcBorders>
            <w:noWrap/>
          </w:tcPr>
          <w:p w:rsidR="00094368" w:rsidRPr="007C0D36" w:rsidRDefault="00094368" w:rsidP="009F5166">
            <w:pPr>
              <w:jc w:val="center"/>
              <w:rPr>
                <w:rFonts w:ascii="Arial" w:hAnsi="Arial" w:cs="Arial"/>
                <w:bCs/>
              </w:rPr>
            </w:pPr>
            <w:r>
              <w:rPr>
                <w:rFonts w:ascii="Arial" w:hAnsi="Arial" w:cs="Arial"/>
                <w:bCs/>
              </w:rPr>
              <w:t>Spring yield (lb</w:t>
            </w:r>
            <w:r w:rsidRPr="007C0D36">
              <w:rPr>
                <w:rFonts w:ascii="Arial" w:hAnsi="Arial" w:cs="Arial"/>
                <w:bCs/>
              </w:rPr>
              <w:t>)</w:t>
            </w:r>
          </w:p>
        </w:tc>
        <w:tc>
          <w:tcPr>
            <w:tcW w:w="1440" w:type="dxa"/>
            <w:tcBorders>
              <w:top w:val="single" w:sz="18" w:space="0" w:color="auto"/>
              <w:bottom w:val="single" w:sz="8" w:space="0" w:color="auto"/>
            </w:tcBorders>
            <w:noWrap/>
          </w:tcPr>
          <w:p w:rsidR="00094368" w:rsidRPr="001E3455" w:rsidRDefault="00094368" w:rsidP="009F5166">
            <w:pPr>
              <w:jc w:val="center"/>
              <w:rPr>
                <w:rFonts w:ascii="Arial" w:hAnsi="Arial" w:cs="Arial"/>
                <w:bCs/>
                <w:vertAlign w:val="superscript"/>
              </w:rPr>
            </w:pPr>
            <w:r w:rsidRPr="007C0D36">
              <w:rPr>
                <w:rFonts w:ascii="Arial" w:hAnsi="Arial" w:cs="Arial"/>
                <w:bCs/>
              </w:rPr>
              <w:t>Tomato price ($/lb)</w:t>
            </w:r>
            <w:r>
              <w:rPr>
                <w:rFonts w:ascii="Arial" w:hAnsi="Arial" w:cs="Arial"/>
                <w:bCs/>
                <w:vertAlign w:val="superscript"/>
              </w:rPr>
              <w:t>x</w:t>
            </w:r>
          </w:p>
        </w:tc>
        <w:tc>
          <w:tcPr>
            <w:tcW w:w="1217" w:type="dxa"/>
            <w:tcBorders>
              <w:top w:val="single" w:sz="18" w:space="0" w:color="auto"/>
              <w:bottom w:val="single" w:sz="8" w:space="0" w:color="auto"/>
            </w:tcBorders>
            <w:noWrap/>
          </w:tcPr>
          <w:p w:rsidR="00094368" w:rsidRPr="007C0D36" w:rsidRDefault="00094368" w:rsidP="009F5166">
            <w:pPr>
              <w:jc w:val="center"/>
              <w:rPr>
                <w:rFonts w:ascii="Arial" w:hAnsi="Arial" w:cs="Arial"/>
                <w:bCs/>
              </w:rPr>
            </w:pPr>
            <w:r w:rsidRPr="007C0D36">
              <w:rPr>
                <w:rFonts w:ascii="Arial" w:hAnsi="Arial" w:cs="Arial"/>
                <w:bCs/>
              </w:rPr>
              <w:t>Fall gross income</w:t>
            </w:r>
          </w:p>
        </w:tc>
        <w:tc>
          <w:tcPr>
            <w:tcW w:w="1483" w:type="dxa"/>
            <w:tcBorders>
              <w:top w:val="single" w:sz="18" w:space="0" w:color="auto"/>
              <w:bottom w:val="single" w:sz="8" w:space="0" w:color="auto"/>
            </w:tcBorders>
            <w:noWrap/>
          </w:tcPr>
          <w:p w:rsidR="00094368" w:rsidRPr="007C0D36" w:rsidRDefault="00094368" w:rsidP="009F5166">
            <w:pPr>
              <w:jc w:val="center"/>
              <w:rPr>
                <w:rFonts w:ascii="Arial" w:hAnsi="Arial" w:cs="Arial"/>
                <w:bCs/>
              </w:rPr>
            </w:pPr>
            <w:r w:rsidRPr="007C0D36">
              <w:rPr>
                <w:rFonts w:ascii="Arial" w:hAnsi="Arial" w:cs="Arial"/>
                <w:bCs/>
              </w:rPr>
              <w:t>Spring gross income</w:t>
            </w:r>
          </w:p>
        </w:tc>
      </w:tr>
      <w:tr w:rsidR="00094368" w:rsidRPr="007C0D36" w:rsidTr="00EA3EB2">
        <w:trPr>
          <w:trHeight w:val="1015"/>
        </w:trPr>
        <w:tc>
          <w:tcPr>
            <w:tcW w:w="1540" w:type="dxa"/>
            <w:tcBorders>
              <w:top w:val="single" w:sz="8" w:space="0" w:color="auto"/>
            </w:tcBorders>
            <w:noWrap/>
          </w:tcPr>
          <w:p w:rsidR="00094368" w:rsidRDefault="00094368" w:rsidP="009F5166">
            <w:pPr>
              <w:jc w:val="center"/>
              <w:rPr>
                <w:rFonts w:ascii="Arial" w:hAnsi="Arial" w:cs="Arial"/>
              </w:rPr>
            </w:pPr>
            <w:r>
              <w:rPr>
                <w:rFonts w:ascii="Arial" w:hAnsi="Arial" w:cs="Arial"/>
              </w:rPr>
              <w:t xml:space="preserve">1 leader, </w:t>
            </w:r>
          </w:p>
          <w:p w:rsidR="00094368" w:rsidRPr="007C0D36" w:rsidRDefault="00094368" w:rsidP="009F5166">
            <w:pPr>
              <w:jc w:val="center"/>
              <w:rPr>
                <w:rFonts w:ascii="Arial" w:hAnsi="Arial" w:cs="Arial"/>
              </w:rPr>
            </w:pPr>
            <w:r>
              <w:rPr>
                <w:rFonts w:ascii="Arial" w:hAnsi="Arial" w:cs="Arial"/>
              </w:rPr>
              <w:t>2 plants</w:t>
            </w:r>
          </w:p>
        </w:tc>
        <w:tc>
          <w:tcPr>
            <w:tcW w:w="1350" w:type="dxa"/>
            <w:tcBorders>
              <w:top w:val="single" w:sz="8" w:space="0" w:color="auto"/>
            </w:tcBorders>
            <w:noWrap/>
          </w:tcPr>
          <w:p w:rsidR="00094368" w:rsidRPr="007C0D36" w:rsidRDefault="00094368" w:rsidP="009F5166">
            <w:pPr>
              <w:jc w:val="center"/>
              <w:rPr>
                <w:rFonts w:ascii="Arial" w:hAnsi="Arial" w:cs="Arial"/>
              </w:rPr>
            </w:pPr>
            <w:r>
              <w:rPr>
                <w:rFonts w:ascii="Arial" w:hAnsi="Arial" w:cs="Arial"/>
              </w:rPr>
              <w:t>$75</w:t>
            </w:r>
            <w:r w:rsidRPr="007C0D36">
              <w:rPr>
                <w:rFonts w:ascii="Arial" w:hAnsi="Arial" w:cs="Arial"/>
              </w:rPr>
              <w:t>0</w:t>
            </w:r>
          </w:p>
        </w:tc>
        <w:tc>
          <w:tcPr>
            <w:tcW w:w="1260" w:type="dxa"/>
            <w:tcBorders>
              <w:top w:val="single" w:sz="8" w:space="0" w:color="auto"/>
            </w:tcBorders>
            <w:noWrap/>
          </w:tcPr>
          <w:p w:rsidR="00094368" w:rsidRPr="007C0D36" w:rsidRDefault="00094368" w:rsidP="009F5166">
            <w:pPr>
              <w:jc w:val="center"/>
              <w:rPr>
                <w:rFonts w:ascii="Arial" w:hAnsi="Arial" w:cs="Arial"/>
              </w:rPr>
            </w:pPr>
            <w:r w:rsidRPr="007C0D36">
              <w:rPr>
                <w:rFonts w:ascii="Arial" w:hAnsi="Arial" w:cs="Arial"/>
              </w:rPr>
              <w:t>13,500</w:t>
            </w:r>
          </w:p>
        </w:tc>
        <w:tc>
          <w:tcPr>
            <w:tcW w:w="1440" w:type="dxa"/>
            <w:tcBorders>
              <w:top w:val="single" w:sz="8" w:space="0" w:color="auto"/>
            </w:tcBorders>
            <w:noWrap/>
          </w:tcPr>
          <w:p w:rsidR="00094368" w:rsidRPr="007C0D36" w:rsidRDefault="00094368" w:rsidP="009F5166">
            <w:pPr>
              <w:jc w:val="center"/>
              <w:rPr>
                <w:rFonts w:ascii="Arial" w:hAnsi="Arial" w:cs="Arial"/>
              </w:rPr>
            </w:pPr>
            <w:r w:rsidRPr="007C0D36">
              <w:rPr>
                <w:rFonts w:ascii="Arial" w:hAnsi="Arial" w:cs="Arial"/>
              </w:rPr>
              <w:t>20,100</w:t>
            </w:r>
          </w:p>
        </w:tc>
        <w:tc>
          <w:tcPr>
            <w:tcW w:w="1440" w:type="dxa"/>
            <w:tcBorders>
              <w:top w:val="single" w:sz="8" w:space="0" w:color="auto"/>
            </w:tcBorders>
            <w:noWrap/>
          </w:tcPr>
          <w:p w:rsidR="00094368" w:rsidRPr="007C0D36" w:rsidRDefault="00094368" w:rsidP="009F5166">
            <w:pPr>
              <w:jc w:val="center"/>
              <w:rPr>
                <w:rFonts w:ascii="Arial" w:hAnsi="Arial" w:cs="Arial"/>
              </w:rPr>
            </w:pPr>
            <w:r w:rsidRPr="007C0D36">
              <w:rPr>
                <w:rFonts w:ascii="Arial" w:hAnsi="Arial" w:cs="Arial"/>
              </w:rPr>
              <w:t>$1.50</w:t>
            </w:r>
          </w:p>
        </w:tc>
        <w:tc>
          <w:tcPr>
            <w:tcW w:w="1217" w:type="dxa"/>
            <w:tcBorders>
              <w:top w:val="single" w:sz="8" w:space="0" w:color="auto"/>
            </w:tcBorders>
            <w:noWrap/>
          </w:tcPr>
          <w:p w:rsidR="00094368" w:rsidRPr="007C0D36" w:rsidRDefault="00094368" w:rsidP="009F5166">
            <w:pPr>
              <w:jc w:val="center"/>
              <w:rPr>
                <w:rFonts w:ascii="Arial" w:hAnsi="Arial" w:cs="Arial"/>
              </w:rPr>
            </w:pPr>
            <w:r w:rsidRPr="007C0D36">
              <w:rPr>
                <w:rFonts w:ascii="Arial" w:hAnsi="Arial" w:cs="Arial"/>
              </w:rPr>
              <w:t>$20,250</w:t>
            </w:r>
          </w:p>
        </w:tc>
        <w:tc>
          <w:tcPr>
            <w:tcW w:w="1483" w:type="dxa"/>
            <w:tcBorders>
              <w:top w:val="single" w:sz="8" w:space="0" w:color="auto"/>
            </w:tcBorders>
            <w:noWrap/>
          </w:tcPr>
          <w:p w:rsidR="00094368" w:rsidRPr="007C0D36" w:rsidRDefault="00094368" w:rsidP="009F5166">
            <w:pPr>
              <w:jc w:val="center"/>
              <w:rPr>
                <w:rFonts w:ascii="Arial" w:hAnsi="Arial" w:cs="Arial"/>
              </w:rPr>
            </w:pPr>
            <w:r w:rsidRPr="007C0D36">
              <w:rPr>
                <w:rFonts w:ascii="Arial" w:hAnsi="Arial" w:cs="Arial"/>
              </w:rPr>
              <w:t>$30,150</w:t>
            </w:r>
          </w:p>
        </w:tc>
      </w:tr>
      <w:tr w:rsidR="00094368" w:rsidRPr="007C0D36" w:rsidTr="00EA3EB2">
        <w:trPr>
          <w:trHeight w:val="300"/>
        </w:trPr>
        <w:tc>
          <w:tcPr>
            <w:tcW w:w="1540" w:type="dxa"/>
            <w:noWrap/>
          </w:tcPr>
          <w:p w:rsidR="00094368" w:rsidRPr="0019050A" w:rsidRDefault="00094368" w:rsidP="009F5166">
            <w:pPr>
              <w:jc w:val="center"/>
              <w:rPr>
                <w:rFonts w:ascii="Arial" w:hAnsi="Arial" w:cs="Arial"/>
                <w:sz w:val="8"/>
                <w:szCs w:val="8"/>
              </w:rPr>
            </w:pPr>
          </w:p>
        </w:tc>
        <w:tc>
          <w:tcPr>
            <w:tcW w:w="1350" w:type="dxa"/>
            <w:noWrap/>
          </w:tcPr>
          <w:p w:rsidR="00094368" w:rsidRPr="0019050A" w:rsidRDefault="00094368" w:rsidP="009F5166">
            <w:pPr>
              <w:jc w:val="center"/>
              <w:rPr>
                <w:rFonts w:ascii="Arial" w:hAnsi="Arial" w:cs="Arial"/>
                <w:sz w:val="8"/>
                <w:szCs w:val="8"/>
              </w:rPr>
            </w:pPr>
          </w:p>
        </w:tc>
        <w:tc>
          <w:tcPr>
            <w:tcW w:w="1260" w:type="dxa"/>
            <w:noWrap/>
          </w:tcPr>
          <w:p w:rsidR="00094368" w:rsidRPr="0019050A" w:rsidRDefault="00094368" w:rsidP="009F5166">
            <w:pPr>
              <w:jc w:val="center"/>
              <w:rPr>
                <w:rFonts w:ascii="Arial" w:hAnsi="Arial" w:cs="Arial"/>
                <w:sz w:val="8"/>
                <w:szCs w:val="8"/>
              </w:rPr>
            </w:pPr>
          </w:p>
        </w:tc>
        <w:tc>
          <w:tcPr>
            <w:tcW w:w="1440" w:type="dxa"/>
            <w:noWrap/>
          </w:tcPr>
          <w:p w:rsidR="00094368" w:rsidRPr="0019050A" w:rsidRDefault="00094368" w:rsidP="009F5166">
            <w:pPr>
              <w:jc w:val="center"/>
              <w:rPr>
                <w:rFonts w:ascii="Arial" w:hAnsi="Arial" w:cs="Arial"/>
                <w:sz w:val="8"/>
                <w:szCs w:val="8"/>
              </w:rPr>
            </w:pPr>
          </w:p>
        </w:tc>
        <w:tc>
          <w:tcPr>
            <w:tcW w:w="1440" w:type="dxa"/>
            <w:noWrap/>
          </w:tcPr>
          <w:p w:rsidR="00094368" w:rsidRPr="0019050A" w:rsidRDefault="00094368" w:rsidP="009F5166">
            <w:pPr>
              <w:jc w:val="center"/>
              <w:rPr>
                <w:rFonts w:ascii="Arial" w:hAnsi="Arial" w:cs="Arial"/>
                <w:sz w:val="8"/>
                <w:szCs w:val="8"/>
              </w:rPr>
            </w:pPr>
          </w:p>
        </w:tc>
        <w:tc>
          <w:tcPr>
            <w:tcW w:w="1217" w:type="dxa"/>
            <w:noWrap/>
          </w:tcPr>
          <w:p w:rsidR="00094368" w:rsidRPr="0019050A" w:rsidRDefault="00094368" w:rsidP="009F5166">
            <w:pPr>
              <w:jc w:val="center"/>
              <w:rPr>
                <w:rFonts w:ascii="Arial" w:hAnsi="Arial" w:cs="Arial"/>
                <w:sz w:val="8"/>
                <w:szCs w:val="8"/>
              </w:rPr>
            </w:pPr>
          </w:p>
        </w:tc>
        <w:tc>
          <w:tcPr>
            <w:tcW w:w="1483" w:type="dxa"/>
            <w:noWrap/>
          </w:tcPr>
          <w:p w:rsidR="00094368" w:rsidRPr="0019050A" w:rsidRDefault="00094368" w:rsidP="009F5166">
            <w:pPr>
              <w:jc w:val="center"/>
              <w:rPr>
                <w:rFonts w:ascii="Arial" w:hAnsi="Arial" w:cs="Arial"/>
                <w:sz w:val="8"/>
                <w:szCs w:val="8"/>
              </w:rPr>
            </w:pPr>
          </w:p>
        </w:tc>
      </w:tr>
      <w:tr w:rsidR="00094368" w:rsidRPr="007C0D36" w:rsidTr="00EA3EB2">
        <w:trPr>
          <w:trHeight w:val="990"/>
        </w:trPr>
        <w:tc>
          <w:tcPr>
            <w:tcW w:w="1540" w:type="dxa"/>
            <w:tcBorders>
              <w:bottom w:val="single" w:sz="12" w:space="0" w:color="auto"/>
            </w:tcBorders>
            <w:noWrap/>
          </w:tcPr>
          <w:p w:rsidR="00094368" w:rsidRDefault="00094368" w:rsidP="009F5166">
            <w:pPr>
              <w:jc w:val="center"/>
              <w:rPr>
                <w:rFonts w:ascii="Arial" w:hAnsi="Arial" w:cs="Arial"/>
              </w:rPr>
            </w:pPr>
            <w:r>
              <w:rPr>
                <w:rFonts w:ascii="Arial" w:hAnsi="Arial" w:cs="Arial"/>
              </w:rPr>
              <w:t>2 leaders,</w:t>
            </w:r>
          </w:p>
          <w:p w:rsidR="00094368" w:rsidRPr="007C0D36" w:rsidRDefault="00094368" w:rsidP="009F5166">
            <w:pPr>
              <w:jc w:val="center"/>
              <w:rPr>
                <w:rFonts w:ascii="Arial" w:hAnsi="Arial" w:cs="Arial"/>
              </w:rPr>
            </w:pPr>
            <w:r>
              <w:rPr>
                <w:rFonts w:ascii="Arial" w:hAnsi="Arial" w:cs="Arial"/>
              </w:rPr>
              <w:t xml:space="preserve"> 1 plant</w:t>
            </w:r>
          </w:p>
        </w:tc>
        <w:tc>
          <w:tcPr>
            <w:tcW w:w="1350" w:type="dxa"/>
            <w:tcBorders>
              <w:bottom w:val="single" w:sz="12" w:space="0" w:color="auto"/>
            </w:tcBorders>
            <w:noWrap/>
          </w:tcPr>
          <w:p w:rsidR="00094368" w:rsidRPr="007C0D36" w:rsidRDefault="00094368" w:rsidP="009F5166">
            <w:pPr>
              <w:jc w:val="center"/>
              <w:rPr>
                <w:rFonts w:ascii="Arial" w:hAnsi="Arial" w:cs="Arial"/>
              </w:rPr>
            </w:pPr>
            <w:r>
              <w:rPr>
                <w:rFonts w:ascii="Arial" w:hAnsi="Arial" w:cs="Arial"/>
              </w:rPr>
              <w:t>$375</w:t>
            </w:r>
          </w:p>
        </w:tc>
        <w:tc>
          <w:tcPr>
            <w:tcW w:w="1260" w:type="dxa"/>
            <w:tcBorders>
              <w:bottom w:val="single" w:sz="12" w:space="0" w:color="auto"/>
            </w:tcBorders>
            <w:noWrap/>
          </w:tcPr>
          <w:p w:rsidR="00094368" w:rsidRPr="007C0D36" w:rsidRDefault="00094368" w:rsidP="009F5166">
            <w:pPr>
              <w:jc w:val="center"/>
              <w:rPr>
                <w:rFonts w:ascii="Arial" w:hAnsi="Arial" w:cs="Arial"/>
              </w:rPr>
            </w:pPr>
            <w:r w:rsidRPr="007C0D36">
              <w:rPr>
                <w:rFonts w:ascii="Arial" w:hAnsi="Arial" w:cs="Arial"/>
              </w:rPr>
              <w:t>11,550</w:t>
            </w:r>
          </w:p>
        </w:tc>
        <w:tc>
          <w:tcPr>
            <w:tcW w:w="1440" w:type="dxa"/>
            <w:tcBorders>
              <w:bottom w:val="single" w:sz="12" w:space="0" w:color="auto"/>
            </w:tcBorders>
            <w:noWrap/>
          </w:tcPr>
          <w:p w:rsidR="00094368" w:rsidRPr="007C0D36" w:rsidRDefault="00094368" w:rsidP="009F5166">
            <w:pPr>
              <w:jc w:val="center"/>
              <w:rPr>
                <w:rFonts w:ascii="Arial" w:hAnsi="Arial" w:cs="Arial"/>
              </w:rPr>
            </w:pPr>
            <w:r w:rsidRPr="007C0D36">
              <w:rPr>
                <w:rFonts w:ascii="Arial" w:hAnsi="Arial" w:cs="Arial"/>
              </w:rPr>
              <w:t>21,825</w:t>
            </w:r>
          </w:p>
        </w:tc>
        <w:tc>
          <w:tcPr>
            <w:tcW w:w="1440" w:type="dxa"/>
            <w:tcBorders>
              <w:bottom w:val="single" w:sz="12" w:space="0" w:color="auto"/>
            </w:tcBorders>
            <w:noWrap/>
          </w:tcPr>
          <w:p w:rsidR="00094368" w:rsidRPr="007C0D36" w:rsidRDefault="00094368" w:rsidP="009F5166">
            <w:pPr>
              <w:jc w:val="center"/>
              <w:rPr>
                <w:rFonts w:ascii="Arial" w:hAnsi="Arial" w:cs="Arial"/>
              </w:rPr>
            </w:pPr>
            <w:r w:rsidRPr="007C0D36">
              <w:rPr>
                <w:rFonts w:ascii="Arial" w:hAnsi="Arial" w:cs="Arial"/>
              </w:rPr>
              <w:t>$1.50</w:t>
            </w:r>
          </w:p>
        </w:tc>
        <w:tc>
          <w:tcPr>
            <w:tcW w:w="1217" w:type="dxa"/>
            <w:tcBorders>
              <w:bottom w:val="single" w:sz="12" w:space="0" w:color="auto"/>
            </w:tcBorders>
            <w:noWrap/>
          </w:tcPr>
          <w:p w:rsidR="00094368" w:rsidRPr="007C0D36" w:rsidRDefault="00094368" w:rsidP="009F5166">
            <w:pPr>
              <w:jc w:val="center"/>
              <w:rPr>
                <w:rFonts w:ascii="Arial" w:hAnsi="Arial" w:cs="Arial"/>
              </w:rPr>
            </w:pPr>
            <w:r w:rsidRPr="007C0D36">
              <w:rPr>
                <w:rFonts w:ascii="Arial" w:hAnsi="Arial" w:cs="Arial"/>
              </w:rPr>
              <w:t>$17,325</w:t>
            </w:r>
          </w:p>
        </w:tc>
        <w:tc>
          <w:tcPr>
            <w:tcW w:w="1483" w:type="dxa"/>
            <w:tcBorders>
              <w:bottom w:val="single" w:sz="12" w:space="0" w:color="auto"/>
            </w:tcBorders>
            <w:noWrap/>
          </w:tcPr>
          <w:p w:rsidR="00094368" w:rsidRPr="007C0D36" w:rsidRDefault="00094368" w:rsidP="009F5166">
            <w:pPr>
              <w:jc w:val="center"/>
              <w:rPr>
                <w:rFonts w:ascii="Arial" w:hAnsi="Arial" w:cs="Arial"/>
              </w:rPr>
            </w:pPr>
            <w:r w:rsidRPr="007C0D36">
              <w:rPr>
                <w:rFonts w:ascii="Arial" w:hAnsi="Arial" w:cs="Arial"/>
              </w:rPr>
              <w:t>$32,737</w:t>
            </w:r>
          </w:p>
        </w:tc>
      </w:tr>
    </w:tbl>
    <w:p w:rsidR="00094368" w:rsidRDefault="00094368" w:rsidP="009F5166">
      <w:proofErr w:type="spellStart"/>
      <w:proofErr w:type="gramStart"/>
      <w:r>
        <w:rPr>
          <w:rFonts w:ascii="Arial" w:hAnsi="Arial" w:cs="Arial"/>
          <w:vertAlign w:val="superscript"/>
        </w:rPr>
        <w:t>z</w:t>
      </w:r>
      <w:r>
        <w:rPr>
          <w:rFonts w:ascii="Arial" w:hAnsi="Arial" w:cs="Arial"/>
        </w:rPr>
        <w:t>Transplant</w:t>
      </w:r>
      <w:proofErr w:type="spellEnd"/>
      <w:proofErr w:type="gramEnd"/>
      <w:r w:rsidRPr="007C0D36">
        <w:rPr>
          <w:rFonts w:ascii="Arial" w:hAnsi="Arial" w:cs="Arial"/>
        </w:rPr>
        <w:t xml:space="preserve"> costs are only expense differences as production costs for media, water, fertilizer and other resources remain the same for each system.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p>
    <w:p w:rsidR="00094368" w:rsidRDefault="00094368" w:rsidP="009F5166">
      <w:pPr>
        <w:rPr>
          <w:rFonts w:ascii="Arial" w:hAnsi="Arial" w:cs="Arial"/>
        </w:rPr>
      </w:pPr>
      <w:proofErr w:type="gramStart"/>
      <w:r>
        <w:rPr>
          <w:vertAlign w:val="superscript"/>
        </w:rPr>
        <w:t>y</w:t>
      </w:r>
      <w:r>
        <w:rPr>
          <w:rFonts w:ascii="Arial" w:hAnsi="Arial" w:cs="Arial"/>
        </w:rPr>
        <w:t>1.0</w:t>
      </w:r>
      <w:proofErr w:type="gramEnd"/>
      <w:r>
        <w:rPr>
          <w:rFonts w:ascii="Arial" w:hAnsi="Arial" w:cs="Arial"/>
        </w:rPr>
        <w:t xml:space="preserve"> lb = 0.4536 kg.</w:t>
      </w:r>
    </w:p>
    <w:p w:rsidR="004069B8" w:rsidRDefault="00094368" w:rsidP="009F5166">
      <w:pPr>
        <w:rPr>
          <w:rFonts w:ascii="Arial" w:hAnsi="Arial" w:cs="Arial"/>
          <w:b/>
          <w:sz w:val="28"/>
          <w:szCs w:val="28"/>
        </w:rPr>
      </w:pPr>
      <w:proofErr w:type="gramStart"/>
      <w:r>
        <w:rPr>
          <w:rFonts w:ascii="Arial" w:hAnsi="Arial" w:cs="Arial"/>
          <w:vertAlign w:val="superscript"/>
        </w:rPr>
        <w:t>x</w:t>
      </w:r>
      <w:r>
        <w:rPr>
          <w:rFonts w:ascii="Arial" w:hAnsi="Arial" w:cs="Arial"/>
        </w:rPr>
        <w:t>$</w:t>
      </w:r>
      <w:proofErr w:type="gramEnd"/>
      <w:r>
        <w:rPr>
          <w:rFonts w:ascii="Arial" w:hAnsi="Arial" w:cs="Arial"/>
        </w:rPr>
        <w:t>1.00/lb = $2.2046/kg.</w:t>
      </w:r>
    </w:p>
    <w:p w:rsidR="009F5166" w:rsidRDefault="009F5166" w:rsidP="009F5166">
      <w:pPr>
        <w:rPr>
          <w:rFonts w:ascii="Arial" w:hAnsi="Arial" w:cs="Arial"/>
          <w:b/>
          <w:sz w:val="28"/>
          <w:szCs w:val="28"/>
        </w:rPr>
      </w:pPr>
    </w:p>
    <w:p w:rsidR="009F5166" w:rsidRDefault="009F5166" w:rsidP="009F5166">
      <w:pP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r>
        <w:rPr>
          <w:rFonts w:ascii="Arial" w:hAnsi="Arial" w:cs="Arial"/>
          <w:b/>
          <w:sz w:val="28"/>
          <w:szCs w:val="28"/>
        </w:rPr>
        <w:lastRenderedPageBreak/>
        <w:t>Chapter II</w:t>
      </w:r>
    </w:p>
    <w:p w:rsidR="004069B8" w:rsidRDefault="004069B8" w:rsidP="007E2FE9">
      <w:pPr>
        <w:spacing w:line="480" w:lineRule="auto"/>
        <w:jc w:val="center"/>
        <w:rPr>
          <w:rFonts w:ascii="Arial" w:hAnsi="Arial" w:cs="Arial"/>
          <w:b/>
          <w:sz w:val="28"/>
          <w:szCs w:val="28"/>
        </w:rPr>
      </w:pPr>
      <w:r w:rsidRPr="007E30BA">
        <w:rPr>
          <w:rFonts w:ascii="Arial" w:hAnsi="Arial" w:cs="Arial"/>
          <w:b/>
          <w:sz w:val="28"/>
          <w:szCs w:val="28"/>
        </w:rPr>
        <w:t xml:space="preserve">Evaluating Effect of Cluster </w:t>
      </w:r>
      <w:r>
        <w:rPr>
          <w:rFonts w:ascii="Arial" w:hAnsi="Arial" w:cs="Arial"/>
          <w:b/>
          <w:sz w:val="28"/>
          <w:szCs w:val="28"/>
        </w:rPr>
        <w:t>Thinning On Greenhouse-</w:t>
      </w:r>
      <w:r w:rsidRPr="007E30BA">
        <w:rPr>
          <w:rFonts w:ascii="Arial" w:hAnsi="Arial" w:cs="Arial"/>
          <w:b/>
          <w:sz w:val="28"/>
          <w:szCs w:val="28"/>
        </w:rPr>
        <w:t xml:space="preserve">Grown </w:t>
      </w:r>
      <w:r>
        <w:rPr>
          <w:rFonts w:ascii="Arial" w:hAnsi="Arial" w:cs="Arial"/>
          <w:b/>
          <w:sz w:val="28"/>
          <w:szCs w:val="28"/>
        </w:rPr>
        <w:t xml:space="preserve">‘Trust’ </w:t>
      </w:r>
      <w:r w:rsidRPr="007E30BA">
        <w:rPr>
          <w:rFonts w:ascii="Arial" w:hAnsi="Arial" w:cs="Arial"/>
          <w:b/>
          <w:sz w:val="28"/>
          <w:szCs w:val="28"/>
        </w:rPr>
        <w:t>Tomatoes</w:t>
      </w: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4069B8" w:rsidRDefault="004069B8" w:rsidP="007E2FE9">
      <w:pPr>
        <w:spacing w:line="480" w:lineRule="auto"/>
        <w:jc w:val="center"/>
        <w:rPr>
          <w:rFonts w:ascii="Arial" w:hAnsi="Arial" w:cs="Arial"/>
          <w:b/>
          <w:sz w:val="28"/>
          <w:szCs w:val="28"/>
        </w:rPr>
      </w:pPr>
    </w:p>
    <w:p w:rsidR="00A14F41" w:rsidRPr="00A75463" w:rsidRDefault="00A14F41" w:rsidP="007E2FE9">
      <w:pPr>
        <w:spacing w:line="480" w:lineRule="auto"/>
        <w:jc w:val="center"/>
        <w:rPr>
          <w:rFonts w:ascii="Arial" w:hAnsi="Arial" w:cs="Arial"/>
          <w:b/>
          <w:sz w:val="28"/>
          <w:szCs w:val="28"/>
        </w:rPr>
      </w:pPr>
      <w:r w:rsidRPr="00A75463">
        <w:rPr>
          <w:rFonts w:ascii="Arial" w:hAnsi="Arial" w:cs="Arial"/>
          <w:b/>
          <w:sz w:val="28"/>
          <w:szCs w:val="28"/>
        </w:rPr>
        <w:lastRenderedPageBreak/>
        <w:t>Abstract</w:t>
      </w:r>
    </w:p>
    <w:p w:rsidR="004069B8" w:rsidRDefault="00E47575" w:rsidP="007E2FE9">
      <w:pPr>
        <w:spacing w:line="480" w:lineRule="auto"/>
        <w:ind w:firstLine="720"/>
        <w:rPr>
          <w:rFonts w:ascii="Arial" w:hAnsi="Arial" w:cs="Arial"/>
        </w:rPr>
      </w:pPr>
      <w:r>
        <w:rPr>
          <w:rFonts w:ascii="Arial" w:hAnsi="Arial" w:cs="Arial"/>
        </w:rPr>
        <w:t>Cluster thinning is a common practice among greenhouse tomato (</w:t>
      </w:r>
      <w:proofErr w:type="spellStart"/>
      <w:r>
        <w:rPr>
          <w:rFonts w:ascii="Arial" w:hAnsi="Arial" w:cs="Arial"/>
          <w:i/>
        </w:rPr>
        <w:t>Solanum</w:t>
      </w:r>
      <w:proofErr w:type="spellEnd"/>
      <w:r>
        <w:rPr>
          <w:rFonts w:ascii="Arial" w:hAnsi="Arial" w:cs="Arial"/>
          <w:i/>
        </w:rPr>
        <w:t xml:space="preserve"> </w:t>
      </w:r>
      <w:proofErr w:type="spellStart"/>
      <w:r>
        <w:rPr>
          <w:rFonts w:ascii="Arial" w:hAnsi="Arial" w:cs="Arial"/>
          <w:i/>
        </w:rPr>
        <w:t>lycopersicum</w:t>
      </w:r>
      <w:proofErr w:type="spellEnd"/>
      <w:r>
        <w:rPr>
          <w:rFonts w:ascii="Arial" w:hAnsi="Arial" w:cs="Arial"/>
        </w:rPr>
        <w:t xml:space="preserve">) growers that has great potential to maximize fruit size. This study was conducted over two growing seasons, </w:t>
      </w:r>
      <w:proofErr w:type="gramStart"/>
      <w:r>
        <w:rPr>
          <w:rFonts w:ascii="Arial" w:hAnsi="Arial" w:cs="Arial"/>
        </w:rPr>
        <w:t>Fall</w:t>
      </w:r>
      <w:proofErr w:type="gramEnd"/>
      <w:r>
        <w:rPr>
          <w:rFonts w:ascii="Arial" w:hAnsi="Arial" w:cs="Arial"/>
        </w:rPr>
        <w:t xml:space="preserve"> 2009 and Spring 2010, in two 33 x 96-ft. greenhouses using </w:t>
      </w:r>
      <w:proofErr w:type="spellStart"/>
      <w:r>
        <w:rPr>
          <w:rFonts w:ascii="Arial" w:hAnsi="Arial" w:cs="Arial"/>
        </w:rPr>
        <w:t>perlite</w:t>
      </w:r>
      <w:proofErr w:type="spellEnd"/>
      <w:r>
        <w:rPr>
          <w:rFonts w:ascii="Arial" w:hAnsi="Arial" w:cs="Arial"/>
        </w:rPr>
        <w:t xml:space="preserve"> soilless bag culture. The objective was to evaluate marketable yield, fruit weight, and cull production of ‘Trust’ tomatoes thinned  to three, four, five, or six fruit/cluster or not thinned at all (control). For fall production, thinning to three or four fruit/cluster resulted in more jumbo tomatoes than the control or treatments thinned to five or six fruit/cluster. Total marketable yield was greater when plants were not thinned or thinned to six fruit/cluster, but average fruit weight decreased. For spring production, cluster thinning did not affect marketable yield, percentage of culls, or fruit weight.</w:t>
      </w:r>
    </w:p>
    <w:p w:rsidR="004069B8" w:rsidRDefault="00A14F41" w:rsidP="007E2FE9">
      <w:pPr>
        <w:spacing w:line="480" w:lineRule="auto"/>
        <w:jc w:val="center"/>
        <w:rPr>
          <w:rFonts w:ascii="Arial" w:hAnsi="Arial" w:cs="Arial"/>
          <w:b/>
          <w:sz w:val="28"/>
          <w:szCs w:val="28"/>
        </w:rPr>
      </w:pPr>
      <w:r>
        <w:rPr>
          <w:rFonts w:ascii="Arial" w:hAnsi="Arial" w:cs="Arial"/>
          <w:b/>
          <w:sz w:val="28"/>
          <w:szCs w:val="28"/>
        </w:rPr>
        <w:t>Introduction</w:t>
      </w:r>
    </w:p>
    <w:p w:rsidR="00E47575" w:rsidRDefault="00E47575" w:rsidP="007E2FE9">
      <w:pPr>
        <w:spacing w:line="480" w:lineRule="auto"/>
        <w:ind w:firstLine="720"/>
        <w:rPr>
          <w:rFonts w:ascii="Arial" w:hAnsi="Arial" w:cs="Arial"/>
        </w:rPr>
      </w:pPr>
      <w:r>
        <w:rPr>
          <w:rFonts w:ascii="Arial" w:hAnsi="Arial" w:cs="Arial"/>
        </w:rPr>
        <w:t>Large tomato (</w:t>
      </w:r>
      <w:proofErr w:type="spellStart"/>
      <w:r>
        <w:rPr>
          <w:rFonts w:ascii="Arial" w:hAnsi="Arial" w:cs="Arial"/>
          <w:i/>
        </w:rPr>
        <w:t>Solanum</w:t>
      </w:r>
      <w:proofErr w:type="spellEnd"/>
      <w:r>
        <w:rPr>
          <w:rFonts w:ascii="Arial" w:hAnsi="Arial" w:cs="Arial"/>
          <w:i/>
        </w:rPr>
        <w:t xml:space="preserve"> </w:t>
      </w:r>
      <w:proofErr w:type="spellStart"/>
      <w:r>
        <w:rPr>
          <w:rFonts w:ascii="Arial" w:hAnsi="Arial" w:cs="Arial"/>
          <w:i/>
        </w:rPr>
        <w:t>lycopersicum</w:t>
      </w:r>
      <w:proofErr w:type="spellEnd"/>
      <w:r>
        <w:rPr>
          <w:rFonts w:ascii="Arial" w:hAnsi="Arial" w:cs="Arial"/>
        </w:rPr>
        <w:t>) grades are often sought after by consumers, specifically the jumbo grades. It is advantageous for growers to maximize fruit weight and yield in order to receive a premium price for these larger tomato grades. This is done through an array of environmental controls and maintenance techniques, one of which is cluster thinning. Tomatoes can produce as many as 12 flowers per flower cluster. Under ideal conditions as many as eight of these flowers can form fruit (</w:t>
      </w:r>
      <w:proofErr w:type="spellStart"/>
      <w:r>
        <w:rPr>
          <w:rFonts w:ascii="Arial" w:hAnsi="Arial" w:cs="Arial"/>
        </w:rPr>
        <w:t>Hochmuth</w:t>
      </w:r>
      <w:proofErr w:type="spellEnd"/>
      <w:r>
        <w:rPr>
          <w:rFonts w:ascii="Arial" w:hAnsi="Arial" w:cs="Arial"/>
        </w:rPr>
        <w:t>, 1991). However, such high fruit set leads to poor fruit weight, shape, quality, and uniformity for most cultivars (</w:t>
      </w:r>
      <w:proofErr w:type="spellStart"/>
      <w:r>
        <w:rPr>
          <w:rFonts w:ascii="Arial" w:hAnsi="Arial" w:cs="Arial"/>
        </w:rPr>
        <w:t>Hochmuth</w:t>
      </w:r>
      <w:proofErr w:type="spellEnd"/>
      <w:r>
        <w:rPr>
          <w:rFonts w:ascii="Arial" w:hAnsi="Arial" w:cs="Arial"/>
        </w:rPr>
        <w:t xml:space="preserve">, 1991).  This can be avoided by fruit thinning (or pruning), which reduces competition by limiting the number of fruit each cluster bears. </w:t>
      </w:r>
    </w:p>
    <w:p w:rsidR="00E47575" w:rsidRDefault="00E47575" w:rsidP="007E2FE9">
      <w:pPr>
        <w:spacing w:line="480" w:lineRule="auto"/>
        <w:ind w:firstLine="720"/>
        <w:rPr>
          <w:rFonts w:ascii="Arial" w:hAnsi="Arial" w:cs="Arial"/>
        </w:rPr>
      </w:pPr>
      <w:r>
        <w:rPr>
          <w:rFonts w:ascii="Arial" w:hAnsi="Arial" w:cs="Arial"/>
        </w:rPr>
        <w:lastRenderedPageBreak/>
        <w:t xml:space="preserve">The degree to which clusters should be thinned is dependent on cultivar and growing conditions. Thinning recommendations are abundant and varied in extension publications and tomato crop handbooks; however, they are often not supported by data.  To maximize fruit weight without sacrificing yield, </w:t>
      </w:r>
      <w:proofErr w:type="spellStart"/>
      <w:r>
        <w:rPr>
          <w:rFonts w:ascii="Arial" w:hAnsi="Arial" w:cs="Arial"/>
        </w:rPr>
        <w:t>Koske</w:t>
      </w:r>
      <w:proofErr w:type="spellEnd"/>
      <w:r>
        <w:rPr>
          <w:rFonts w:ascii="Arial" w:hAnsi="Arial" w:cs="Arial"/>
        </w:rPr>
        <w:t xml:space="preserve"> et al (2005) recommended leaving three to four fruit per cluster for most tomato varieties. </w:t>
      </w:r>
      <w:proofErr w:type="spellStart"/>
      <w:r>
        <w:rPr>
          <w:rFonts w:ascii="Arial" w:hAnsi="Arial" w:cs="Arial"/>
        </w:rPr>
        <w:t>Hochmuth</w:t>
      </w:r>
      <w:proofErr w:type="spellEnd"/>
      <w:r>
        <w:rPr>
          <w:rFonts w:ascii="Arial" w:hAnsi="Arial" w:cs="Arial"/>
        </w:rPr>
        <w:t xml:space="preserve"> (1991) suggests thinning large fruiting cultivars to three or four fruit and medium fruiting cultivars to four or five fruit, but warns to never exceed five for any variety.  Snyder (2007) advises thinning to three, four, or five fruit per cluster. According to Papadopoulos (1991), the first two clusters should be pruned to three fruits and subsequent clusters to four fruits. </w:t>
      </w:r>
    </w:p>
    <w:p w:rsidR="00A14F41" w:rsidRDefault="00E47575" w:rsidP="007E2FE9">
      <w:pPr>
        <w:spacing w:line="480" w:lineRule="auto"/>
        <w:ind w:firstLine="720"/>
        <w:rPr>
          <w:rFonts w:ascii="Arial" w:hAnsi="Arial" w:cs="Arial"/>
        </w:rPr>
      </w:pPr>
      <w:r>
        <w:rPr>
          <w:rFonts w:ascii="Arial" w:hAnsi="Arial" w:cs="Arial"/>
        </w:rPr>
        <w:t xml:space="preserve">In refereed literature, Hanna (2009) found that thinning clusters to three fruit instead of four fruit reduced cull yield and increased fruit weight, as well as total marketable yield.  Moreover, </w:t>
      </w:r>
      <w:proofErr w:type="spellStart"/>
      <w:r>
        <w:rPr>
          <w:rFonts w:ascii="Arial" w:hAnsi="Arial" w:cs="Arial"/>
        </w:rPr>
        <w:t>Cockshull</w:t>
      </w:r>
      <w:proofErr w:type="spellEnd"/>
      <w:r>
        <w:rPr>
          <w:rFonts w:ascii="Arial" w:hAnsi="Arial" w:cs="Arial"/>
        </w:rPr>
        <w:t xml:space="preserve"> and Ho (1995) found that removing 30% of fruit from the first three clusters resulted in increased fruit weight and reduced culls. </w:t>
      </w:r>
      <w:proofErr w:type="spellStart"/>
      <w:r>
        <w:rPr>
          <w:rFonts w:ascii="Arial" w:hAnsi="Arial" w:cs="Arial"/>
        </w:rPr>
        <w:t>Hurd</w:t>
      </w:r>
      <w:proofErr w:type="spellEnd"/>
      <w:r>
        <w:rPr>
          <w:rFonts w:ascii="Arial" w:hAnsi="Arial" w:cs="Arial"/>
        </w:rPr>
        <w:t xml:space="preserve"> et al. (1979) saw a decrease in number of fruit when 2/3 of the flowers were removed.  However, this reduction in fruit number did not greatly affect total yield, as it was almost entirely compensated by the increase in mean fruit weight from 2.2 oz to 3.8 oz and 2.1 oz to 3.4 oz over two growing periods.  In order to provide information on fruit thinning to tomato growers in the mid-south region, the objective of this study was to evaluate the yield and fruit weight of ‘Trust’ tomatoes thinned to three, four, five, or six fruit/cluster compared to </w:t>
      </w:r>
      <w:proofErr w:type="spellStart"/>
      <w:r>
        <w:rPr>
          <w:rFonts w:ascii="Arial" w:hAnsi="Arial" w:cs="Arial"/>
        </w:rPr>
        <w:t>unthinned</w:t>
      </w:r>
      <w:proofErr w:type="spellEnd"/>
      <w:r>
        <w:rPr>
          <w:rFonts w:ascii="Arial" w:hAnsi="Arial" w:cs="Arial"/>
        </w:rPr>
        <w:t xml:space="preserve"> clusters (control).</w:t>
      </w:r>
    </w:p>
    <w:p w:rsidR="00A14F41" w:rsidRDefault="00A14F41" w:rsidP="007E2FE9">
      <w:pPr>
        <w:spacing w:line="480" w:lineRule="auto"/>
        <w:ind w:firstLine="720"/>
        <w:rPr>
          <w:rFonts w:ascii="Arial" w:hAnsi="Arial" w:cs="Arial"/>
        </w:rPr>
      </w:pPr>
    </w:p>
    <w:p w:rsidR="00A14F41" w:rsidRDefault="00A14F41" w:rsidP="007E2FE9">
      <w:pPr>
        <w:spacing w:line="480" w:lineRule="auto"/>
        <w:jc w:val="center"/>
        <w:rPr>
          <w:rFonts w:ascii="Arial" w:hAnsi="Arial" w:cs="Arial"/>
          <w:b/>
          <w:sz w:val="28"/>
          <w:szCs w:val="28"/>
        </w:rPr>
      </w:pPr>
      <w:r>
        <w:rPr>
          <w:rFonts w:ascii="Arial" w:hAnsi="Arial" w:cs="Arial"/>
          <w:b/>
          <w:sz w:val="28"/>
          <w:szCs w:val="28"/>
        </w:rPr>
        <w:lastRenderedPageBreak/>
        <w:t>Materials and Methods</w:t>
      </w:r>
    </w:p>
    <w:p w:rsidR="00E47575" w:rsidRDefault="00E47575" w:rsidP="007E2FE9">
      <w:pPr>
        <w:spacing w:line="480" w:lineRule="auto"/>
        <w:ind w:firstLine="720"/>
        <w:rPr>
          <w:rFonts w:ascii="Arial" w:hAnsi="Arial" w:cs="Arial"/>
        </w:rPr>
      </w:pPr>
      <w:r>
        <w:rPr>
          <w:rFonts w:ascii="Arial" w:hAnsi="Arial" w:cs="Arial"/>
        </w:rPr>
        <w:t xml:space="preserve">This study was conducted over two short growing seasons, </w:t>
      </w:r>
      <w:proofErr w:type="gramStart"/>
      <w:r>
        <w:rPr>
          <w:rFonts w:ascii="Arial" w:hAnsi="Arial" w:cs="Arial"/>
        </w:rPr>
        <w:t>Fall</w:t>
      </w:r>
      <w:proofErr w:type="gramEnd"/>
      <w:r>
        <w:rPr>
          <w:rFonts w:ascii="Arial" w:hAnsi="Arial" w:cs="Arial"/>
        </w:rPr>
        <w:t xml:space="preserve"> 2009 and Spring 2010, at the Plateau Research and Education Center in Crossville, TN (35°56</w:t>
      </w:r>
      <w:r>
        <w:rPr>
          <w:rFonts w:ascii="Tahoma" w:hAnsi="Tahoma" w:cs="Tahoma"/>
        </w:rPr>
        <w:t>́</w:t>
      </w:r>
      <w:r>
        <w:rPr>
          <w:rFonts w:ascii="Arial" w:hAnsi="Arial" w:cs="Arial"/>
        </w:rPr>
        <w:t xml:space="preserve"> N lat.). Studies were performed in 33 x 96-ft double layer polyethylene covered greenhouses using ‘Trust’ tomatoes (</w:t>
      </w:r>
      <w:proofErr w:type="spellStart"/>
      <w:r>
        <w:rPr>
          <w:rFonts w:ascii="Arial" w:hAnsi="Arial" w:cs="Arial"/>
        </w:rPr>
        <w:t>DeRuiter</w:t>
      </w:r>
      <w:proofErr w:type="spellEnd"/>
      <w:r>
        <w:rPr>
          <w:rFonts w:ascii="Arial" w:hAnsi="Arial" w:cs="Arial"/>
        </w:rPr>
        <w:t xml:space="preserve"> Seeds, Columbus, OH). Tomatoes were seeded into plastic germination trays filled with soilless germination mix of peat moss, </w:t>
      </w:r>
      <w:proofErr w:type="spellStart"/>
      <w:r>
        <w:rPr>
          <w:rFonts w:ascii="Arial" w:hAnsi="Arial" w:cs="Arial"/>
        </w:rPr>
        <w:t>perlite</w:t>
      </w:r>
      <w:proofErr w:type="spellEnd"/>
      <w:r>
        <w:rPr>
          <w:rFonts w:ascii="Arial" w:hAnsi="Arial" w:cs="Arial"/>
        </w:rPr>
        <w:t>, and vermiculite (BM2; Berger Peat Moss, Saint-</w:t>
      </w:r>
      <w:proofErr w:type="spellStart"/>
      <w:r>
        <w:rPr>
          <w:rFonts w:ascii="Arial" w:hAnsi="Arial" w:cs="Arial"/>
        </w:rPr>
        <w:t>Modeste</w:t>
      </w:r>
      <w:proofErr w:type="spellEnd"/>
      <w:r>
        <w:rPr>
          <w:rFonts w:ascii="Arial" w:hAnsi="Arial" w:cs="Arial"/>
        </w:rPr>
        <w:t xml:space="preserve">, QC, Canada) and grown for 1 week. Seedlings were then transplanted into 38-cell plastic trays containing all-purpose soilless mix comprised of peat moss, </w:t>
      </w:r>
      <w:proofErr w:type="spellStart"/>
      <w:r>
        <w:rPr>
          <w:rFonts w:ascii="Arial" w:hAnsi="Arial" w:cs="Arial"/>
        </w:rPr>
        <w:t>perlite</w:t>
      </w:r>
      <w:proofErr w:type="spellEnd"/>
      <w:r>
        <w:rPr>
          <w:rFonts w:ascii="Arial" w:hAnsi="Arial" w:cs="Arial"/>
        </w:rPr>
        <w:t>, vermiculite, and starter fertilizer (BM1; Berger Peat Moss,</w:t>
      </w:r>
      <w:r w:rsidRPr="00AC692F">
        <w:rPr>
          <w:rFonts w:ascii="Arial" w:hAnsi="Arial" w:cs="Arial"/>
        </w:rPr>
        <w:t xml:space="preserve"> </w:t>
      </w:r>
      <w:r>
        <w:rPr>
          <w:rFonts w:ascii="Arial" w:hAnsi="Arial" w:cs="Arial"/>
        </w:rPr>
        <w:t>Saint-</w:t>
      </w:r>
      <w:proofErr w:type="spellStart"/>
      <w:r>
        <w:rPr>
          <w:rFonts w:ascii="Arial" w:hAnsi="Arial" w:cs="Arial"/>
        </w:rPr>
        <w:t>Modeste</w:t>
      </w:r>
      <w:proofErr w:type="spellEnd"/>
      <w:r>
        <w:rPr>
          <w:rFonts w:ascii="Arial" w:hAnsi="Arial" w:cs="Arial"/>
        </w:rPr>
        <w:t xml:space="preserve">, QC, Canada) and grown for six weeks before being transplanted into five-gal. </w:t>
      </w:r>
      <w:proofErr w:type="gramStart"/>
      <w:r>
        <w:rPr>
          <w:rFonts w:ascii="Arial" w:hAnsi="Arial" w:cs="Arial"/>
        </w:rPr>
        <w:t>grow</w:t>
      </w:r>
      <w:proofErr w:type="gramEnd"/>
      <w:r>
        <w:rPr>
          <w:rFonts w:ascii="Arial" w:hAnsi="Arial" w:cs="Arial"/>
        </w:rPr>
        <w:t xml:space="preserve"> bags containing </w:t>
      </w:r>
      <w:proofErr w:type="spellStart"/>
      <w:r>
        <w:rPr>
          <w:rFonts w:ascii="Arial" w:hAnsi="Arial" w:cs="Arial"/>
        </w:rPr>
        <w:t>perlite</w:t>
      </w:r>
      <w:proofErr w:type="spellEnd"/>
      <w:r>
        <w:rPr>
          <w:rFonts w:ascii="Arial" w:hAnsi="Arial" w:cs="Arial"/>
        </w:rPr>
        <w:t xml:space="preserve"> at the fourth to fifth true leaf stage.</w:t>
      </w:r>
    </w:p>
    <w:p w:rsidR="00E47575" w:rsidRDefault="00E47575" w:rsidP="007E2FE9">
      <w:pPr>
        <w:spacing w:line="480" w:lineRule="auto"/>
        <w:ind w:firstLine="720"/>
        <w:rPr>
          <w:rFonts w:ascii="Arial" w:hAnsi="Arial" w:cs="Arial"/>
        </w:rPr>
      </w:pPr>
      <w:r>
        <w:rPr>
          <w:rFonts w:ascii="Arial" w:hAnsi="Arial" w:cs="Arial"/>
        </w:rPr>
        <w:t xml:space="preserve">Two plants were transplanted into each bag, with bags spaced 18 inches on-center. The experiment was arranged in a randomized complete block design with two blocks of five treatments with three replications each and ten plants per experimental unit. The experimental layout consisted of five rows spanning the length of the greenhouse with north/south orientation. The center three rows the experimental rows and the outer two rows were borders. Fruit clusters were thinned according to its assigned treatment as soon as all fruits on that cluster were visible.  Clusters were thinned to fruits represented as: no thinning (control), three, four, five, or six fruit/cluster.  At harvest, the actual number of fruit produced was recorded for each cluster on each plant, and the average number </w:t>
      </w:r>
      <w:r>
        <w:rPr>
          <w:rFonts w:ascii="Arial" w:hAnsi="Arial" w:cs="Arial"/>
        </w:rPr>
        <w:lastRenderedPageBreak/>
        <w:t xml:space="preserve">of fruit per cluster across each replication was calculated. </w:t>
      </w:r>
      <w:r w:rsidRPr="00E35BFB">
        <w:rPr>
          <w:rFonts w:ascii="Arial" w:hAnsi="Arial" w:cs="Arial"/>
        </w:rPr>
        <w:t>Plan</w:t>
      </w:r>
      <w:r>
        <w:rPr>
          <w:rFonts w:ascii="Arial" w:hAnsi="Arial" w:cs="Arial"/>
        </w:rPr>
        <w:t>ts were pruned to a single leader and clipped to a string supported by an overhear wire and grown to the 10</w:t>
      </w:r>
      <w:r w:rsidRPr="00AC692F">
        <w:rPr>
          <w:rFonts w:ascii="Arial" w:hAnsi="Arial" w:cs="Arial"/>
          <w:vertAlign w:val="superscript"/>
        </w:rPr>
        <w:t>th</w:t>
      </w:r>
      <w:r>
        <w:rPr>
          <w:rFonts w:ascii="Arial" w:hAnsi="Arial" w:cs="Arial"/>
        </w:rPr>
        <w:t xml:space="preserve"> flower cluster. Pollination was done by bumblebees (</w:t>
      </w:r>
      <w:proofErr w:type="spellStart"/>
      <w:r>
        <w:rPr>
          <w:rFonts w:ascii="Arial" w:hAnsi="Arial" w:cs="Arial"/>
          <w:i/>
        </w:rPr>
        <w:t>Bombus</w:t>
      </w:r>
      <w:proofErr w:type="spellEnd"/>
      <w:r>
        <w:rPr>
          <w:rFonts w:ascii="Arial" w:hAnsi="Arial" w:cs="Arial"/>
          <w:i/>
        </w:rPr>
        <w:t xml:space="preserve"> impatiens) (</w:t>
      </w:r>
      <w:proofErr w:type="spellStart"/>
      <w:r>
        <w:rPr>
          <w:rFonts w:ascii="Arial" w:hAnsi="Arial" w:cs="Arial"/>
        </w:rPr>
        <w:t>Koppert</w:t>
      </w:r>
      <w:proofErr w:type="spellEnd"/>
      <w:r>
        <w:rPr>
          <w:rFonts w:ascii="Arial" w:hAnsi="Arial" w:cs="Arial"/>
        </w:rPr>
        <w:t xml:space="preserve"> Biological Systems, Romulus, MI). The fertilizer solution, made up of </w:t>
      </w:r>
      <w:proofErr w:type="spellStart"/>
      <w:r>
        <w:rPr>
          <w:rFonts w:ascii="Arial" w:hAnsi="Arial" w:cs="Arial"/>
        </w:rPr>
        <w:t>TotalGro</w:t>
      </w:r>
      <w:proofErr w:type="spellEnd"/>
      <w:r>
        <w:rPr>
          <w:rFonts w:ascii="Arial" w:hAnsi="Arial" w:cs="Arial"/>
        </w:rPr>
        <w:t xml:space="preserve"> Tomato Special 3N-5.7P-24.1K (</w:t>
      </w:r>
      <w:proofErr w:type="spellStart"/>
      <w:r>
        <w:rPr>
          <w:rFonts w:ascii="Arial" w:hAnsi="Arial" w:cs="Arial"/>
        </w:rPr>
        <w:t>TotalGro</w:t>
      </w:r>
      <w:proofErr w:type="spellEnd"/>
      <w:r>
        <w:rPr>
          <w:rFonts w:ascii="Arial" w:hAnsi="Arial" w:cs="Arial"/>
        </w:rPr>
        <w:t>, Winnsboro, LA), Magnesium sulfate (Mg(SO</w:t>
      </w:r>
      <w:r>
        <w:rPr>
          <w:rFonts w:ascii="Arial" w:hAnsi="Arial" w:cs="Arial"/>
          <w:vertAlign w:val="subscript"/>
        </w:rPr>
        <w:t>4</w:t>
      </w:r>
      <w:r>
        <w:rPr>
          <w:rFonts w:ascii="Arial" w:hAnsi="Arial" w:cs="Arial"/>
        </w:rPr>
        <w:t>)</w:t>
      </w:r>
      <w:r>
        <w:rPr>
          <w:rFonts w:ascii="Arial" w:hAnsi="Arial" w:cs="Arial"/>
          <w:vertAlign w:val="subscript"/>
        </w:rPr>
        <w:t>2</w:t>
      </w:r>
      <w:r>
        <w:rPr>
          <w:rFonts w:ascii="Arial" w:hAnsi="Arial" w:cs="Arial"/>
        </w:rPr>
        <w:t>), Potassium nitrate (KNO</w:t>
      </w:r>
      <w:r>
        <w:rPr>
          <w:rFonts w:ascii="Arial" w:hAnsi="Arial" w:cs="Arial"/>
          <w:vertAlign w:val="subscript"/>
        </w:rPr>
        <w:t>3</w:t>
      </w:r>
      <w:r>
        <w:rPr>
          <w:rFonts w:ascii="Arial" w:hAnsi="Arial" w:cs="Arial"/>
        </w:rPr>
        <w:t>)</w:t>
      </w:r>
      <w:r>
        <w:rPr>
          <w:rFonts w:ascii="Arial" w:hAnsi="Arial" w:cs="Arial"/>
          <w:vertAlign w:val="subscript"/>
        </w:rPr>
        <w:t xml:space="preserve">, </w:t>
      </w:r>
      <w:r>
        <w:rPr>
          <w:rFonts w:ascii="Arial" w:hAnsi="Arial" w:cs="Arial"/>
        </w:rPr>
        <w:t>Calcium nitrate (Ca(NO</w:t>
      </w:r>
      <w:r>
        <w:rPr>
          <w:rFonts w:ascii="Arial" w:hAnsi="Arial" w:cs="Arial"/>
          <w:vertAlign w:val="subscript"/>
        </w:rPr>
        <w:t>3</w:t>
      </w:r>
      <w:r>
        <w:rPr>
          <w:rFonts w:ascii="Arial" w:hAnsi="Arial" w:cs="Arial"/>
        </w:rPr>
        <w:t>)</w:t>
      </w:r>
      <w:r>
        <w:rPr>
          <w:rFonts w:ascii="Arial" w:hAnsi="Arial" w:cs="Arial"/>
          <w:vertAlign w:val="subscript"/>
        </w:rPr>
        <w:t>2</w:t>
      </w:r>
      <w:r>
        <w:rPr>
          <w:rFonts w:ascii="Arial" w:hAnsi="Arial" w:cs="Arial"/>
        </w:rPr>
        <w:t>), and Calcium chloride (</w:t>
      </w:r>
      <w:proofErr w:type="spellStart"/>
      <w:r>
        <w:rPr>
          <w:rFonts w:ascii="Arial" w:hAnsi="Arial" w:cs="Arial"/>
        </w:rPr>
        <w:t>CaCl</w:t>
      </w:r>
      <w:proofErr w:type="spellEnd"/>
      <w:r>
        <w:rPr>
          <w:rFonts w:ascii="Arial" w:hAnsi="Arial" w:cs="Arial"/>
        </w:rPr>
        <w:t>) at a 100% strength supplied nutrients in the following concentrations (mg/L</w:t>
      </w:r>
      <w:r>
        <w:rPr>
          <w:rFonts w:ascii="Arial" w:hAnsi="Arial" w:cs="Arial"/>
          <w:vertAlign w:val="superscript"/>
        </w:rPr>
        <w:t>-1</w:t>
      </w:r>
      <w:r>
        <w:rPr>
          <w:rFonts w:ascii="Arial" w:hAnsi="Arial" w:cs="Arial"/>
        </w:rPr>
        <w:t>): N (190); P (50); K (324); Ca (187); Mg (65); Fe (3). The fertilizer sch</w:t>
      </w:r>
      <w:r w:rsidR="00A56167">
        <w:rPr>
          <w:rFonts w:ascii="Arial" w:hAnsi="Arial" w:cs="Arial"/>
        </w:rPr>
        <w:t xml:space="preserve">edule followed recommendations </w:t>
      </w:r>
      <w:r>
        <w:rPr>
          <w:rFonts w:ascii="Arial" w:hAnsi="Arial" w:cs="Arial"/>
        </w:rPr>
        <w:t xml:space="preserve">by Snyder (2007). Tomatoes from each treatment/replication were harvested at the pink stage once weekly for 11 weeks.  Fall harvest began on October 26, 2009, and ended on January 19, 2010. Spring harvest began on April 23, 2010, and ended on July 1, 2010. </w:t>
      </w:r>
    </w:p>
    <w:p w:rsidR="00A14F41" w:rsidRDefault="00E47575" w:rsidP="007E2FE9">
      <w:pPr>
        <w:spacing w:line="480" w:lineRule="auto"/>
        <w:ind w:firstLine="720"/>
        <w:rPr>
          <w:rFonts w:ascii="Arial" w:hAnsi="Arial" w:cs="Arial"/>
        </w:rPr>
      </w:pPr>
      <w:r>
        <w:rPr>
          <w:rFonts w:ascii="Arial" w:hAnsi="Arial" w:cs="Arial"/>
        </w:rPr>
        <w:t>Marketable fruit were graded as follows: jumbo (&gt;3.0 inches), extra-large (2.75 - 3.0 inches), large (2.5 – 2.75 inches</w:t>
      </w:r>
      <w:r w:rsidRPr="007C0D36">
        <w:rPr>
          <w:rFonts w:ascii="Arial" w:hAnsi="Arial" w:cs="Arial"/>
        </w:rPr>
        <w:t xml:space="preserve">), and </w:t>
      </w:r>
      <w:r>
        <w:rPr>
          <w:rFonts w:ascii="Arial" w:hAnsi="Arial" w:cs="Arial"/>
        </w:rPr>
        <w:t>medium (2.25 – 2.5 inches</w:t>
      </w:r>
      <w:r w:rsidRPr="007C0D36">
        <w:rPr>
          <w:rFonts w:ascii="Arial" w:hAnsi="Arial" w:cs="Arial"/>
        </w:rPr>
        <w:t>)</w:t>
      </w:r>
      <w:r>
        <w:rPr>
          <w:rFonts w:ascii="Arial" w:hAnsi="Arial" w:cs="Arial"/>
        </w:rPr>
        <w:t xml:space="preserve"> (U.S. Dept. </w:t>
      </w:r>
      <w:proofErr w:type="spellStart"/>
      <w:r>
        <w:rPr>
          <w:rFonts w:ascii="Arial" w:hAnsi="Arial" w:cs="Arial"/>
        </w:rPr>
        <w:t>Agr</w:t>
      </w:r>
      <w:proofErr w:type="spellEnd"/>
      <w:r>
        <w:rPr>
          <w:rFonts w:ascii="Arial" w:hAnsi="Arial" w:cs="Arial"/>
        </w:rPr>
        <w:t>., 2007)</w:t>
      </w:r>
      <w:r w:rsidRPr="007C0D36">
        <w:rPr>
          <w:rFonts w:ascii="Arial" w:hAnsi="Arial" w:cs="Arial"/>
        </w:rPr>
        <w:t>.</w:t>
      </w:r>
      <w:r>
        <w:rPr>
          <w:rFonts w:ascii="Arial" w:hAnsi="Arial" w:cs="Arial"/>
        </w:rPr>
        <w:t xml:space="preserve"> Weight and number of fruit in each grade was recorded for each treatment replication, and total marketable yield was determined by combining all grades. Number and weight of unmarketable fruit were recorded for any fruit with visible defects or small size (&lt;2.5 inches). Percent cull was determined by dividing the yield of culls by the total yield plus cull yield. Marketable yield refers to all yields from medium to jumbo grades. Average fruit weight was calculated by dividing the total weight by the total number of tomatoes produced. Data was analyzed by SAS (version 9.2; SAS Institute, Cary, </w:t>
      </w:r>
      <w:r>
        <w:rPr>
          <w:rFonts w:ascii="Arial" w:hAnsi="Arial" w:cs="Arial"/>
        </w:rPr>
        <w:lastRenderedPageBreak/>
        <w:t>NC). The relationship between yield and cluster thinning were determined by regression analysis. Orthogonal polynomials were used to study changes associated with fruit yield and size with varying cluster thinning practices by partitioning the sum of squares into components that were associated with linear and quadratic terms.</w:t>
      </w:r>
    </w:p>
    <w:p w:rsidR="00A14F41" w:rsidRDefault="007E2FE9" w:rsidP="007E2FE9">
      <w:pPr>
        <w:spacing w:line="480" w:lineRule="auto"/>
        <w:ind w:firstLine="720"/>
        <w:jc w:val="center"/>
        <w:rPr>
          <w:rFonts w:ascii="Arial" w:hAnsi="Arial" w:cs="Arial"/>
          <w:b/>
          <w:sz w:val="28"/>
          <w:szCs w:val="28"/>
        </w:rPr>
      </w:pPr>
      <w:r>
        <w:rPr>
          <w:rFonts w:ascii="Arial" w:hAnsi="Arial" w:cs="Arial"/>
          <w:b/>
          <w:sz w:val="28"/>
          <w:szCs w:val="28"/>
        </w:rPr>
        <w:t>R</w:t>
      </w:r>
      <w:r w:rsidR="00A14F41">
        <w:rPr>
          <w:rFonts w:ascii="Arial" w:hAnsi="Arial" w:cs="Arial"/>
          <w:b/>
          <w:sz w:val="28"/>
          <w:szCs w:val="28"/>
        </w:rPr>
        <w:t>esults</w:t>
      </w:r>
    </w:p>
    <w:p w:rsidR="00E47575" w:rsidRDefault="00E47575" w:rsidP="007E2FE9">
      <w:pPr>
        <w:spacing w:line="480" w:lineRule="auto"/>
        <w:ind w:firstLine="720"/>
        <w:rPr>
          <w:rFonts w:ascii="Arial" w:hAnsi="Arial" w:cs="Arial"/>
        </w:rPr>
      </w:pPr>
      <w:r>
        <w:rPr>
          <w:rFonts w:ascii="Arial" w:hAnsi="Arial" w:cs="Arial"/>
        </w:rPr>
        <w:t xml:space="preserve">In the fall planting (Table </w:t>
      </w:r>
      <w:r w:rsidR="007E2FE9">
        <w:rPr>
          <w:rFonts w:ascii="Arial" w:hAnsi="Arial" w:cs="Arial"/>
        </w:rPr>
        <w:t>2.</w:t>
      </w:r>
      <w:r>
        <w:rPr>
          <w:rFonts w:ascii="Arial" w:hAnsi="Arial" w:cs="Arial"/>
        </w:rPr>
        <w:t xml:space="preserve">1), thinning to three, four, five, or six fruit or not thinning did not drastically change the actual number of fruit produced per cluster. Actual fruit per cluster across all treatments ranged from 2.7 (3 fruit/cluster treatment) to 3.6 fruit (un-thinned control). However, this minor change in fruit/cluster did respond in a quadratic trend for all factors. Jumbo yield decreased as number </w:t>
      </w:r>
      <w:r w:rsidR="007E2FE9">
        <w:rPr>
          <w:rFonts w:ascii="Arial" w:hAnsi="Arial" w:cs="Arial"/>
        </w:rPr>
        <w:t>of fruit/cluster increased (Fig</w:t>
      </w:r>
      <w:r>
        <w:rPr>
          <w:rFonts w:ascii="Arial" w:hAnsi="Arial" w:cs="Arial"/>
        </w:rPr>
        <w:t xml:space="preserve"> </w:t>
      </w:r>
      <w:r w:rsidR="007E2FE9">
        <w:rPr>
          <w:rFonts w:ascii="Arial" w:hAnsi="Arial" w:cs="Arial"/>
        </w:rPr>
        <w:t>2.</w:t>
      </w:r>
      <w:r>
        <w:rPr>
          <w:rFonts w:ascii="Arial" w:hAnsi="Arial" w:cs="Arial"/>
        </w:rPr>
        <w:t xml:space="preserve">4). The greatest yield of jumbos was achieved by thinning clusters to three or four fruit, which resulted in 5.1 and 4.8 lb/plant, respectively, compared to 3.7 - 4.2 lb/plant when thinned to five or six fruit or not thinned. A quadratic trend indicated that total marketable yield increased as number </w:t>
      </w:r>
      <w:r w:rsidR="007E2FE9">
        <w:rPr>
          <w:rFonts w:ascii="Arial" w:hAnsi="Arial" w:cs="Arial"/>
        </w:rPr>
        <w:t>of fruit/cluster increased (Fig</w:t>
      </w:r>
      <w:r>
        <w:rPr>
          <w:rFonts w:ascii="Arial" w:hAnsi="Arial" w:cs="Arial"/>
        </w:rPr>
        <w:t xml:space="preserve"> </w:t>
      </w:r>
      <w:r w:rsidR="007E2FE9">
        <w:rPr>
          <w:rFonts w:ascii="Arial" w:hAnsi="Arial" w:cs="Arial"/>
        </w:rPr>
        <w:t>2.</w:t>
      </w:r>
      <w:r>
        <w:rPr>
          <w:rFonts w:ascii="Arial" w:hAnsi="Arial" w:cs="Arial"/>
        </w:rPr>
        <w:t xml:space="preserve">1). Marketable yield was improved by thinning clusters to four fruit (11.7 lb/plant) or six fruit (12.2 lb/plant) or not thinning (12.2 lb/plant) compared to thinning to three fruit (10.6 lb/plant). The percentage of culls produced is also described as a quadratic trend. Percent cull increased as number </w:t>
      </w:r>
      <w:r w:rsidR="007E2FE9">
        <w:rPr>
          <w:rFonts w:ascii="Arial" w:hAnsi="Arial" w:cs="Arial"/>
        </w:rPr>
        <w:t>of fruit/cluster increased (Fig</w:t>
      </w:r>
      <w:r>
        <w:rPr>
          <w:rFonts w:ascii="Arial" w:hAnsi="Arial" w:cs="Arial"/>
        </w:rPr>
        <w:t xml:space="preserve"> </w:t>
      </w:r>
      <w:r w:rsidR="007E2FE9">
        <w:rPr>
          <w:rFonts w:ascii="Arial" w:hAnsi="Arial" w:cs="Arial"/>
        </w:rPr>
        <w:t>2.</w:t>
      </w:r>
      <w:r>
        <w:rPr>
          <w:rFonts w:ascii="Arial" w:hAnsi="Arial" w:cs="Arial"/>
        </w:rPr>
        <w:t xml:space="preserve">2). Percent cull/plant declined from 9.3% to 6.8% when clusters were thinned to three fruit instead of six or not thinned at all. A quadratic trend showed that average fruit weight declined as number </w:t>
      </w:r>
      <w:r w:rsidR="007E2FE9">
        <w:rPr>
          <w:rFonts w:ascii="Arial" w:hAnsi="Arial" w:cs="Arial"/>
        </w:rPr>
        <w:t>of fruit/cluster increased (Fig</w:t>
      </w:r>
      <w:r>
        <w:rPr>
          <w:rFonts w:ascii="Arial" w:hAnsi="Arial" w:cs="Arial"/>
        </w:rPr>
        <w:t xml:space="preserve"> </w:t>
      </w:r>
      <w:r w:rsidR="007E2FE9">
        <w:rPr>
          <w:rFonts w:ascii="Arial" w:hAnsi="Arial" w:cs="Arial"/>
        </w:rPr>
        <w:t>2.</w:t>
      </w:r>
      <w:r>
        <w:rPr>
          <w:rFonts w:ascii="Arial" w:hAnsi="Arial" w:cs="Arial"/>
        </w:rPr>
        <w:t xml:space="preserve">3). Fruit </w:t>
      </w:r>
      <w:r>
        <w:rPr>
          <w:rFonts w:ascii="Arial" w:hAnsi="Arial" w:cs="Arial"/>
        </w:rPr>
        <w:lastRenderedPageBreak/>
        <w:t>weight was increased when clusters were thinned to three fruit (</w:t>
      </w:r>
      <w:r w:rsidRPr="00983FF8">
        <w:rPr>
          <w:rFonts w:ascii="Arial" w:hAnsi="Arial" w:cs="Arial"/>
        </w:rPr>
        <w:t>0.42 lb),</w:t>
      </w:r>
      <w:r>
        <w:rPr>
          <w:rFonts w:ascii="Arial" w:hAnsi="Arial" w:cs="Arial"/>
        </w:rPr>
        <w:t xml:space="preserve"> compared to all other treatments that resulted in fruit weight of 0.37 lb and 0.34 lb. </w:t>
      </w:r>
    </w:p>
    <w:p w:rsidR="00A14F41" w:rsidRDefault="00E47575" w:rsidP="007E2FE9">
      <w:pPr>
        <w:spacing w:line="480" w:lineRule="auto"/>
        <w:ind w:firstLine="720"/>
        <w:jc w:val="center"/>
        <w:rPr>
          <w:rFonts w:ascii="Arial" w:hAnsi="Arial" w:cs="Arial"/>
        </w:rPr>
      </w:pPr>
      <w:r>
        <w:rPr>
          <w:rFonts w:ascii="Arial" w:hAnsi="Arial" w:cs="Arial"/>
        </w:rPr>
        <w:t xml:space="preserve">In the spring planting (Table </w:t>
      </w:r>
      <w:r w:rsidR="007E2FE9">
        <w:rPr>
          <w:rFonts w:ascii="Arial" w:hAnsi="Arial" w:cs="Arial"/>
        </w:rPr>
        <w:t>2.</w:t>
      </w:r>
      <w:r>
        <w:rPr>
          <w:rFonts w:ascii="Arial" w:hAnsi="Arial" w:cs="Arial"/>
        </w:rPr>
        <w:t>2), the number of fruit each cluster actually produced was closer to the intended thinning treatment than that seen in the fall planting. The actual fruit number per cluster across treatments ranged from 3.0 (3 fruit/cluster treatment) to 5.4 fruit (</w:t>
      </w:r>
      <w:proofErr w:type="spellStart"/>
      <w:r>
        <w:rPr>
          <w:rFonts w:ascii="Arial" w:hAnsi="Arial" w:cs="Arial"/>
        </w:rPr>
        <w:t>unthinned</w:t>
      </w:r>
      <w:proofErr w:type="spellEnd"/>
      <w:r>
        <w:rPr>
          <w:rFonts w:ascii="Arial" w:hAnsi="Arial" w:cs="Arial"/>
        </w:rPr>
        <w:t xml:space="preserve"> control). Yet, this did not affect the yield of jumbos, total marketable yield, average fruit weight, or percent cull.</w:t>
      </w:r>
    </w:p>
    <w:p w:rsidR="00A14F41" w:rsidRDefault="00A14F41" w:rsidP="007E2FE9">
      <w:pPr>
        <w:spacing w:line="480" w:lineRule="auto"/>
        <w:ind w:firstLine="720"/>
        <w:jc w:val="center"/>
        <w:rPr>
          <w:rFonts w:ascii="Arial" w:hAnsi="Arial" w:cs="Arial"/>
          <w:b/>
          <w:sz w:val="28"/>
          <w:szCs w:val="28"/>
        </w:rPr>
      </w:pPr>
      <w:r>
        <w:rPr>
          <w:rFonts w:ascii="Arial" w:hAnsi="Arial" w:cs="Arial"/>
          <w:b/>
          <w:sz w:val="28"/>
          <w:szCs w:val="28"/>
        </w:rPr>
        <w:t>Discussion</w:t>
      </w:r>
    </w:p>
    <w:p w:rsidR="00E47575" w:rsidRDefault="00E47575" w:rsidP="007E2FE9">
      <w:pPr>
        <w:spacing w:line="480" w:lineRule="auto"/>
        <w:ind w:firstLine="720"/>
        <w:rPr>
          <w:rFonts w:ascii="Arial" w:hAnsi="Arial" w:cs="Arial"/>
        </w:rPr>
      </w:pPr>
      <w:r>
        <w:rPr>
          <w:rFonts w:ascii="Arial" w:hAnsi="Arial" w:cs="Arial"/>
        </w:rPr>
        <w:t xml:space="preserve">In the fall planting, thinning clusters to three or four fruit resulted in significantly lower marketable yield, but resulted in a greater number of fruit of jumbo size. These results are similar to those reported by </w:t>
      </w:r>
      <w:proofErr w:type="spellStart"/>
      <w:r>
        <w:rPr>
          <w:rFonts w:ascii="Arial" w:hAnsi="Arial" w:cs="Arial"/>
        </w:rPr>
        <w:t>Gosselin</w:t>
      </w:r>
      <w:proofErr w:type="spellEnd"/>
      <w:r>
        <w:rPr>
          <w:rFonts w:ascii="Arial" w:hAnsi="Arial" w:cs="Arial"/>
        </w:rPr>
        <w:t xml:space="preserve"> (1996), who saw average fruit weight increase by 0.07 oz to 0.29 oz when thinning clusters to three or four fruit. These findings also partially correlate with Hanna (2009), who observed an increase of 0.7 oz in fruit weight when clusters were thinned from four to 3 fruit. When thinning to six fruit or not thinning at all there is greater marketable yield, but these tomatoes are smaller in size and plants have a tendency to produce a greater percentage of culls (Table </w:t>
      </w:r>
      <w:r w:rsidR="007E2FE9">
        <w:rPr>
          <w:rFonts w:ascii="Arial" w:hAnsi="Arial" w:cs="Arial"/>
        </w:rPr>
        <w:t>2.</w:t>
      </w:r>
      <w:r>
        <w:rPr>
          <w:rFonts w:ascii="Arial" w:hAnsi="Arial" w:cs="Arial"/>
        </w:rPr>
        <w:t xml:space="preserve">1). This result is in agreement with Hanna (2009), who saw 1.08 to 2.07 lb/plant more culls </w:t>
      </w:r>
      <w:proofErr w:type="gramStart"/>
      <w:r>
        <w:rPr>
          <w:rFonts w:ascii="Arial" w:hAnsi="Arial" w:cs="Arial"/>
        </w:rPr>
        <w:t>with four fruit/cluster</w:t>
      </w:r>
      <w:proofErr w:type="gramEnd"/>
      <w:r>
        <w:rPr>
          <w:rFonts w:ascii="Arial" w:hAnsi="Arial" w:cs="Arial"/>
        </w:rPr>
        <w:t xml:space="preserve"> than with three fruit/cluster. In the spring planting, thinning treatments did not influence marketable yield, jumbo yield, average fruit weight, or percent cull (Table 2).  </w:t>
      </w:r>
    </w:p>
    <w:p w:rsidR="00E47575" w:rsidRDefault="00E47575" w:rsidP="007E2FE9">
      <w:pPr>
        <w:spacing w:line="480" w:lineRule="auto"/>
        <w:ind w:firstLine="720"/>
        <w:rPr>
          <w:rFonts w:ascii="Arial" w:hAnsi="Arial" w:cs="Arial"/>
        </w:rPr>
      </w:pPr>
      <w:r>
        <w:rPr>
          <w:rFonts w:ascii="Arial" w:hAnsi="Arial" w:cs="Arial"/>
        </w:rPr>
        <w:lastRenderedPageBreak/>
        <w:t xml:space="preserve">There is a fine line between cluster thinning to maximize fruit weight and over-thinning, which may sacrifice yield.  This balance was clearly demonstrated in Fall 09, where thinning to three fruit/cluster actually left an average of 2.7 fruit, thinning to four and five fruit/cluster actually averaged 3.2 fruit, thinning to six fruit/cluster averaged 3.4 fruit, and not thinning clusters averaged 3.6 fruit/cluster. Fruit can be lost after cluster thinning due to variables such as disease, physical disorders, or natural abscission. Therefore, if the intent is to thin to three fruit/cluster, it is likely an average of 2.7 fruits/cluster will mature. This can lead to over-thinning and decreased yield, as was seen in the fall planting through a decline in total yield of 1.6 lb/plant when comparing 3.4 actual fruit/cluster </w:t>
      </w:r>
      <w:proofErr w:type="gramStart"/>
      <w:r>
        <w:rPr>
          <w:rFonts w:ascii="Arial" w:hAnsi="Arial" w:cs="Arial"/>
        </w:rPr>
        <w:t>to 2.7 actual fruit/cluster</w:t>
      </w:r>
      <w:proofErr w:type="gramEnd"/>
      <w:r>
        <w:rPr>
          <w:rFonts w:ascii="Arial" w:hAnsi="Arial" w:cs="Arial"/>
        </w:rPr>
        <w:t xml:space="preserve">. This concept was also demonstrated when comparing the yield differences between the two seasons. Whereas cluster thinning in the fall led to increased production of jumbo tomatoes, it did not affect yield or fruit weight in the spring. So, cluster thinning ‘Trust’ tomatoes in the spring the same way plants are thinned in the fall could possibly lead to over-thinning and decreased yield. </w:t>
      </w:r>
    </w:p>
    <w:p w:rsidR="00E47575" w:rsidRDefault="00E47575" w:rsidP="007E2FE9">
      <w:pPr>
        <w:spacing w:line="480" w:lineRule="auto"/>
        <w:ind w:firstLine="720"/>
        <w:rPr>
          <w:rFonts w:ascii="Arial" w:hAnsi="Arial" w:cs="Arial"/>
        </w:rPr>
      </w:pPr>
      <w:r>
        <w:rPr>
          <w:rFonts w:ascii="Arial" w:hAnsi="Arial" w:cs="Arial"/>
        </w:rPr>
        <w:t>Fruit thinning to optimize the source-sink relationship is not the only factor that affects yield and fruit weight. Light, temperature, and CO</w:t>
      </w:r>
      <w:r>
        <w:rPr>
          <w:rFonts w:ascii="Arial" w:hAnsi="Arial" w:cs="Arial"/>
          <w:vertAlign w:val="subscript"/>
        </w:rPr>
        <w:t>2</w:t>
      </w:r>
      <w:r>
        <w:rPr>
          <w:rFonts w:ascii="Arial" w:hAnsi="Arial" w:cs="Arial"/>
        </w:rPr>
        <w:t xml:space="preserve"> concentrations are important factors as well (</w:t>
      </w:r>
      <w:proofErr w:type="spellStart"/>
      <w:r>
        <w:rPr>
          <w:rFonts w:ascii="Arial" w:hAnsi="Arial" w:cs="Arial"/>
        </w:rPr>
        <w:t>Bertin</w:t>
      </w:r>
      <w:proofErr w:type="spellEnd"/>
      <w:r>
        <w:rPr>
          <w:rFonts w:ascii="Arial" w:hAnsi="Arial" w:cs="Arial"/>
        </w:rPr>
        <w:t xml:space="preserve">, 1995). The seasonal variations in fruit thinning effects that were observed in the current study may be partially explained by differences in light levels. During low light periods (fall), competition among fruit is increased because of low </w:t>
      </w:r>
      <w:proofErr w:type="spellStart"/>
      <w:r>
        <w:rPr>
          <w:rFonts w:ascii="Arial" w:hAnsi="Arial" w:cs="Arial"/>
        </w:rPr>
        <w:t>photosynthate</w:t>
      </w:r>
      <w:proofErr w:type="spellEnd"/>
      <w:r>
        <w:rPr>
          <w:rFonts w:ascii="Arial" w:hAnsi="Arial" w:cs="Arial"/>
        </w:rPr>
        <w:t xml:space="preserve"> availability (</w:t>
      </w:r>
      <w:proofErr w:type="spellStart"/>
      <w:r>
        <w:rPr>
          <w:rFonts w:ascii="Arial" w:hAnsi="Arial" w:cs="Arial"/>
        </w:rPr>
        <w:t>Bertin</w:t>
      </w:r>
      <w:proofErr w:type="spellEnd"/>
      <w:r>
        <w:rPr>
          <w:rFonts w:ascii="Arial" w:hAnsi="Arial" w:cs="Arial"/>
        </w:rPr>
        <w:t xml:space="preserve">, 1995, </w:t>
      </w:r>
      <w:proofErr w:type="spellStart"/>
      <w:r>
        <w:rPr>
          <w:rFonts w:ascii="Arial" w:hAnsi="Arial" w:cs="Arial"/>
        </w:rPr>
        <w:t>Cockshull</w:t>
      </w:r>
      <w:proofErr w:type="spellEnd"/>
      <w:r>
        <w:rPr>
          <w:rFonts w:ascii="Arial" w:hAnsi="Arial" w:cs="Arial"/>
        </w:rPr>
        <w:t xml:space="preserve"> and Ho, 1995; Ho and Hewitt, 1986) resulting in decreased marketable yield. In </w:t>
      </w:r>
      <w:r>
        <w:rPr>
          <w:rFonts w:ascii="Arial" w:hAnsi="Arial" w:cs="Arial"/>
        </w:rPr>
        <w:lastRenderedPageBreak/>
        <w:t xml:space="preserve">periods of high light (spring), flowering is hastened, and the canopy photosynthetic rate increases allowing for more </w:t>
      </w:r>
      <w:proofErr w:type="spellStart"/>
      <w:r>
        <w:rPr>
          <w:rFonts w:ascii="Arial" w:hAnsi="Arial" w:cs="Arial"/>
        </w:rPr>
        <w:t>photosynthate</w:t>
      </w:r>
      <w:proofErr w:type="spellEnd"/>
      <w:r>
        <w:rPr>
          <w:rFonts w:ascii="Arial" w:hAnsi="Arial" w:cs="Arial"/>
        </w:rPr>
        <w:t xml:space="preserve"> partitioning to fruit, thereby decreasing competition among developing fruit. This was seen by </w:t>
      </w:r>
      <w:proofErr w:type="spellStart"/>
      <w:r>
        <w:rPr>
          <w:rFonts w:ascii="Arial" w:hAnsi="Arial" w:cs="Arial"/>
        </w:rPr>
        <w:t>McAvoy</w:t>
      </w:r>
      <w:proofErr w:type="spellEnd"/>
      <w:r>
        <w:rPr>
          <w:rFonts w:ascii="Arial" w:hAnsi="Arial" w:cs="Arial"/>
        </w:rPr>
        <w:t xml:space="preserve"> and </w:t>
      </w:r>
      <w:proofErr w:type="spellStart"/>
      <w:r>
        <w:rPr>
          <w:rFonts w:ascii="Arial" w:hAnsi="Arial" w:cs="Arial"/>
        </w:rPr>
        <w:t>Janes</w:t>
      </w:r>
      <w:proofErr w:type="spellEnd"/>
      <w:r>
        <w:rPr>
          <w:rFonts w:ascii="Arial" w:hAnsi="Arial" w:cs="Arial"/>
        </w:rPr>
        <w:t xml:space="preserve"> (1984) and </w:t>
      </w:r>
      <w:proofErr w:type="spellStart"/>
      <w:r>
        <w:rPr>
          <w:rFonts w:ascii="Arial" w:hAnsi="Arial" w:cs="Arial"/>
        </w:rPr>
        <w:t>Gosselin</w:t>
      </w:r>
      <w:proofErr w:type="spellEnd"/>
      <w:r>
        <w:rPr>
          <w:rFonts w:ascii="Arial" w:hAnsi="Arial" w:cs="Arial"/>
        </w:rPr>
        <w:t xml:space="preserve"> (1996) where, by using supplemental lighting with PPF of 150 micromoles </w:t>
      </w:r>
      <w:r w:rsidRPr="002269E2">
        <w:rPr>
          <w:rFonts w:ascii="Arial" w:hAnsi="Arial" w:cs="Arial"/>
        </w:rPr>
        <w:t>m</w:t>
      </w:r>
      <w:r>
        <w:rPr>
          <w:rFonts w:ascii="Arial" w:hAnsi="Arial" w:cs="Arial"/>
          <w:vertAlign w:val="superscript"/>
        </w:rPr>
        <w:t>-</w:t>
      </w:r>
      <w:proofErr w:type="gramStart"/>
      <w:r>
        <w:rPr>
          <w:rFonts w:ascii="Arial" w:hAnsi="Arial" w:cs="Arial"/>
          <w:vertAlign w:val="superscript"/>
        </w:rPr>
        <w:t>2</w:t>
      </w:r>
      <w:r>
        <w:rPr>
          <w:rFonts w:ascii="Arial" w:hAnsi="Arial" w:cs="Arial"/>
        </w:rPr>
        <w:t xml:space="preserve">  s</w:t>
      </w:r>
      <w:proofErr w:type="gramEnd"/>
      <w:r>
        <w:rPr>
          <w:rFonts w:ascii="Arial" w:hAnsi="Arial" w:cs="Arial"/>
          <w:vertAlign w:val="superscript"/>
        </w:rPr>
        <w:t xml:space="preserve">-1 </w:t>
      </w:r>
      <w:r>
        <w:rPr>
          <w:rFonts w:ascii="Arial" w:hAnsi="Arial" w:cs="Arial"/>
        </w:rPr>
        <w:t xml:space="preserve">in low light periods, an improvement in plant growth and fruit yield was achieved. </w:t>
      </w:r>
      <w:proofErr w:type="spellStart"/>
      <w:r>
        <w:rPr>
          <w:rFonts w:ascii="Arial" w:hAnsi="Arial" w:cs="Arial"/>
        </w:rPr>
        <w:t>Gosselin</w:t>
      </w:r>
      <w:proofErr w:type="spellEnd"/>
      <w:r>
        <w:rPr>
          <w:rFonts w:ascii="Arial" w:hAnsi="Arial" w:cs="Arial"/>
        </w:rPr>
        <w:t xml:space="preserve"> (1996) found that with minimal to no thinning (five fruit/cluster)</w:t>
      </w:r>
      <w:proofErr w:type="gramStart"/>
      <w:r>
        <w:rPr>
          <w:rFonts w:ascii="Arial" w:hAnsi="Arial" w:cs="Arial"/>
        </w:rPr>
        <w:t>,</w:t>
      </w:r>
      <w:proofErr w:type="gramEnd"/>
      <w:r>
        <w:rPr>
          <w:rFonts w:ascii="Arial" w:hAnsi="Arial" w:cs="Arial"/>
        </w:rPr>
        <w:t xml:space="preserve"> marketable yield increased by 0.84 lb/ft</w:t>
      </w:r>
      <w:r>
        <w:rPr>
          <w:rFonts w:ascii="Arial" w:hAnsi="Arial" w:cs="Arial"/>
          <w:vertAlign w:val="superscript"/>
        </w:rPr>
        <w:t>2</w:t>
      </w:r>
      <w:r>
        <w:rPr>
          <w:rFonts w:ascii="Arial" w:hAnsi="Arial" w:cs="Arial"/>
        </w:rPr>
        <w:t xml:space="preserve">, and fruit weight was increased by 0.25 oz when supplemental lighting increased from 50 to 150. </w:t>
      </w:r>
    </w:p>
    <w:p w:rsidR="0026292A" w:rsidRDefault="0026292A" w:rsidP="007E2FE9">
      <w:pPr>
        <w:spacing w:line="480" w:lineRule="auto"/>
        <w:ind w:firstLine="720"/>
        <w:rPr>
          <w:rFonts w:ascii="Arial" w:hAnsi="Arial" w:cs="Arial"/>
        </w:rPr>
      </w:pPr>
    </w:p>
    <w:p w:rsidR="0026292A" w:rsidRDefault="0026292A" w:rsidP="007E2FE9">
      <w:pPr>
        <w:spacing w:line="480" w:lineRule="auto"/>
        <w:ind w:firstLine="720"/>
        <w:rPr>
          <w:rFonts w:ascii="Arial" w:hAnsi="Arial" w:cs="Arial"/>
        </w:rPr>
      </w:pPr>
    </w:p>
    <w:p w:rsidR="0026292A" w:rsidRDefault="0026292A" w:rsidP="007E2FE9">
      <w:pPr>
        <w:spacing w:line="480" w:lineRule="auto"/>
        <w:ind w:firstLine="720"/>
        <w:rPr>
          <w:rFonts w:ascii="Arial" w:hAnsi="Arial" w:cs="Arial"/>
        </w:rPr>
      </w:pPr>
    </w:p>
    <w:p w:rsidR="0026292A" w:rsidRDefault="0026292A" w:rsidP="007E2FE9">
      <w:pPr>
        <w:spacing w:line="480" w:lineRule="auto"/>
        <w:ind w:firstLine="720"/>
        <w:rPr>
          <w:rFonts w:ascii="Arial" w:hAnsi="Arial" w:cs="Arial"/>
        </w:rPr>
      </w:pPr>
    </w:p>
    <w:p w:rsidR="0026292A" w:rsidRDefault="0026292A" w:rsidP="007E2FE9">
      <w:pPr>
        <w:spacing w:line="480" w:lineRule="auto"/>
        <w:ind w:firstLine="720"/>
        <w:rPr>
          <w:rFonts w:ascii="Arial" w:hAnsi="Arial" w:cs="Arial"/>
        </w:rPr>
      </w:pPr>
    </w:p>
    <w:p w:rsidR="0026292A" w:rsidRDefault="0026292A" w:rsidP="007E2FE9">
      <w:pPr>
        <w:spacing w:line="480" w:lineRule="auto"/>
        <w:ind w:firstLine="720"/>
        <w:rPr>
          <w:rFonts w:ascii="Arial" w:hAnsi="Arial" w:cs="Arial"/>
        </w:rPr>
      </w:pPr>
    </w:p>
    <w:p w:rsidR="0026292A" w:rsidRDefault="0026292A" w:rsidP="007E2FE9">
      <w:pPr>
        <w:spacing w:line="480" w:lineRule="auto"/>
        <w:ind w:firstLine="720"/>
        <w:rPr>
          <w:rFonts w:ascii="Arial" w:hAnsi="Arial" w:cs="Arial"/>
        </w:rPr>
      </w:pPr>
    </w:p>
    <w:p w:rsidR="001B7538" w:rsidRDefault="001B7538" w:rsidP="007E2FE9">
      <w:pPr>
        <w:spacing w:line="480" w:lineRule="auto"/>
        <w:ind w:firstLine="720"/>
        <w:rPr>
          <w:rFonts w:ascii="Arial" w:hAnsi="Arial" w:cs="Arial"/>
        </w:rPr>
      </w:pPr>
    </w:p>
    <w:p w:rsidR="001B7538" w:rsidRDefault="001B7538" w:rsidP="007E2FE9">
      <w:pPr>
        <w:spacing w:line="480" w:lineRule="auto"/>
        <w:ind w:firstLine="720"/>
        <w:rPr>
          <w:rFonts w:ascii="Arial" w:hAnsi="Arial" w:cs="Arial"/>
        </w:rPr>
      </w:pPr>
    </w:p>
    <w:p w:rsidR="001B7538" w:rsidRDefault="001B7538" w:rsidP="007E2FE9">
      <w:pPr>
        <w:spacing w:line="480" w:lineRule="auto"/>
        <w:ind w:firstLine="720"/>
        <w:rPr>
          <w:rFonts w:ascii="Arial" w:hAnsi="Arial" w:cs="Arial"/>
        </w:rPr>
      </w:pPr>
    </w:p>
    <w:p w:rsidR="001B7538" w:rsidRDefault="001B7538" w:rsidP="007E2FE9">
      <w:pPr>
        <w:spacing w:line="480" w:lineRule="auto"/>
        <w:ind w:firstLine="720"/>
        <w:rPr>
          <w:rFonts w:ascii="Arial" w:hAnsi="Arial" w:cs="Arial"/>
        </w:rPr>
      </w:pPr>
    </w:p>
    <w:p w:rsidR="001B7538" w:rsidRDefault="001B7538" w:rsidP="007E2FE9">
      <w:pPr>
        <w:spacing w:line="480" w:lineRule="auto"/>
        <w:ind w:firstLine="720"/>
        <w:rPr>
          <w:rFonts w:ascii="Arial" w:hAnsi="Arial" w:cs="Arial"/>
        </w:rPr>
      </w:pPr>
    </w:p>
    <w:p w:rsidR="001B7538" w:rsidRDefault="001B7538" w:rsidP="007E2FE9">
      <w:pPr>
        <w:spacing w:line="480" w:lineRule="auto"/>
        <w:ind w:firstLine="720"/>
        <w:rPr>
          <w:rFonts w:ascii="Arial" w:hAnsi="Arial" w:cs="Arial"/>
        </w:rPr>
      </w:pPr>
    </w:p>
    <w:p w:rsidR="001B7538" w:rsidRDefault="001B7538" w:rsidP="007E2FE9">
      <w:pPr>
        <w:spacing w:line="480" w:lineRule="auto"/>
        <w:ind w:firstLine="720"/>
        <w:rPr>
          <w:rFonts w:ascii="Arial" w:hAnsi="Arial" w:cs="Arial"/>
        </w:rPr>
      </w:pPr>
    </w:p>
    <w:p w:rsidR="00A14F41" w:rsidRDefault="00A14F41" w:rsidP="007E2FE9">
      <w:pPr>
        <w:spacing w:line="480" w:lineRule="auto"/>
        <w:ind w:firstLine="720"/>
        <w:jc w:val="center"/>
        <w:rPr>
          <w:rFonts w:ascii="Arial" w:hAnsi="Arial" w:cs="Arial"/>
          <w:b/>
          <w:sz w:val="28"/>
          <w:szCs w:val="28"/>
        </w:rPr>
      </w:pPr>
      <w:r>
        <w:rPr>
          <w:rFonts w:ascii="Arial" w:hAnsi="Arial" w:cs="Arial"/>
          <w:b/>
          <w:sz w:val="28"/>
          <w:szCs w:val="28"/>
        </w:rPr>
        <w:lastRenderedPageBreak/>
        <w:t>References</w:t>
      </w:r>
    </w:p>
    <w:p w:rsidR="00E47575" w:rsidRDefault="00E47575" w:rsidP="007E2FE9">
      <w:pPr>
        <w:spacing w:line="480" w:lineRule="auto"/>
        <w:ind w:left="720" w:hanging="720"/>
        <w:rPr>
          <w:rFonts w:ascii="Arial" w:hAnsi="Arial" w:cs="Arial"/>
        </w:rPr>
      </w:pPr>
      <w:proofErr w:type="spellStart"/>
      <w:proofErr w:type="gramStart"/>
      <w:r>
        <w:rPr>
          <w:rFonts w:ascii="Arial" w:hAnsi="Arial" w:cs="Arial"/>
        </w:rPr>
        <w:t>Bertin</w:t>
      </w:r>
      <w:proofErr w:type="spellEnd"/>
      <w:r>
        <w:rPr>
          <w:rFonts w:ascii="Arial" w:hAnsi="Arial" w:cs="Arial"/>
        </w:rPr>
        <w:t>, N. 1995.</w:t>
      </w:r>
      <w:proofErr w:type="gramEnd"/>
      <w:r>
        <w:rPr>
          <w:rFonts w:ascii="Arial" w:hAnsi="Arial" w:cs="Arial"/>
        </w:rPr>
        <w:t xml:space="preserve"> </w:t>
      </w:r>
      <w:proofErr w:type="gramStart"/>
      <w:r>
        <w:rPr>
          <w:rFonts w:ascii="Arial" w:hAnsi="Arial" w:cs="Arial"/>
        </w:rPr>
        <w:t>Competition for assimilates and fruit posi</w:t>
      </w:r>
      <w:r w:rsidR="00910B2D">
        <w:rPr>
          <w:rFonts w:ascii="Arial" w:hAnsi="Arial" w:cs="Arial"/>
        </w:rPr>
        <w:t>tion affect</w:t>
      </w:r>
      <w:proofErr w:type="gramEnd"/>
      <w:r w:rsidR="00910B2D">
        <w:rPr>
          <w:rFonts w:ascii="Arial" w:hAnsi="Arial" w:cs="Arial"/>
        </w:rPr>
        <w:t xml:space="preserve"> fruit set in </w:t>
      </w:r>
      <w:r>
        <w:rPr>
          <w:rFonts w:ascii="Arial" w:hAnsi="Arial" w:cs="Arial"/>
        </w:rPr>
        <w:t>indeterminate greenhouse tomato. Ann. Bot. 75: 55-65.</w:t>
      </w:r>
    </w:p>
    <w:p w:rsidR="00E47575" w:rsidRDefault="00E47575" w:rsidP="007E2FE9">
      <w:pPr>
        <w:spacing w:line="480" w:lineRule="auto"/>
        <w:ind w:left="720" w:hanging="720"/>
        <w:rPr>
          <w:rFonts w:ascii="Arial" w:hAnsi="Arial" w:cs="Arial"/>
        </w:rPr>
      </w:pPr>
      <w:proofErr w:type="spellStart"/>
      <w:proofErr w:type="gramStart"/>
      <w:r>
        <w:rPr>
          <w:rFonts w:ascii="Arial" w:hAnsi="Arial" w:cs="Arial"/>
        </w:rPr>
        <w:t>Cockshull</w:t>
      </w:r>
      <w:proofErr w:type="spellEnd"/>
      <w:r>
        <w:rPr>
          <w:rFonts w:ascii="Arial" w:hAnsi="Arial" w:cs="Arial"/>
        </w:rPr>
        <w:t>, K. E. and L. C. Ho. 1995.</w:t>
      </w:r>
      <w:proofErr w:type="gramEnd"/>
      <w:r>
        <w:rPr>
          <w:rFonts w:ascii="Arial" w:hAnsi="Arial" w:cs="Arial"/>
        </w:rPr>
        <w:t xml:space="preserve"> </w:t>
      </w:r>
      <w:proofErr w:type="gramStart"/>
      <w:r>
        <w:rPr>
          <w:rFonts w:ascii="Arial" w:hAnsi="Arial" w:cs="Arial"/>
        </w:rPr>
        <w:t>Regulation of tomato fruit size by plant density and truss thinning.</w:t>
      </w:r>
      <w:proofErr w:type="gramEnd"/>
      <w:r>
        <w:rPr>
          <w:rFonts w:ascii="Arial" w:hAnsi="Arial" w:cs="Arial"/>
        </w:rPr>
        <w:t xml:space="preserve"> J. Hort. Sci. 70: 395-407.</w:t>
      </w:r>
    </w:p>
    <w:p w:rsidR="00E47575" w:rsidRDefault="00E47575" w:rsidP="007E2FE9">
      <w:pPr>
        <w:spacing w:line="480" w:lineRule="auto"/>
        <w:ind w:left="720" w:hanging="720"/>
        <w:rPr>
          <w:rFonts w:ascii="Arial" w:hAnsi="Arial" w:cs="Arial"/>
        </w:rPr>
      </w:pPr>
      <w:proofErr w:type="spellStart"/>
      <w:proofErr w:type="gramStart"/>
      <w:r>
        <w:rPr>
          <w:rFonts w:ascii="Arial" w:hAnsi="Arial" w:cs="Arial"/>
        </w:rPr>
        <w:t>Gosselin</w:t>
      </w:r>
      <w:proofErr w:type="spellEnd"/>
      <w:r>
        <w:rPr>
          <w:rFonts w:ascii="Arial" w:hAnsi="Arial" w:cs="Arial"/>
        </w:rPr>
        <w:t xml:space="preserve">, A., H. </w:t>
      </w:r>
      <w:proofErr w:type="spellStart"/>
      <w:r>
        <w:rPr>
          <w:rFonts w:ascii="Arial" w:hAnsi="Arial" w:cs="Arial"/>
        </w:rPr>
        <w:t>Xu</w:t>
      </w:r>
      <w:proofErr w:type="spellEnd"/>
      <w:r>
        <w:rPr>
          <w:rFonts w:ascii="Arial" w:hAnsi="Arial" w:cs="Arial"/>
        </w:rPr>
        <w:t xml:space="preserve"> and M. </w:t>
      </w:r>
      <w:proofErr w:type="spellStart"/>
      <w:r>
        <w:rPr>
          <w:rFonts w:ascii="Arial" w:hAnsi="Arial" w:cs="Arial"/>
        </w:rPr>
        <w:t>Dafiri</w:t>
      </w:r>
      <w:proofErr w:type="spellEnd"/>
      <w:r>
        <w:rPr>
          <w:rFonts w:ascii="Arial" w:hAnsi="Arial" w:cs="Arial"/>
        </w:rPr>
        <w:t>.</w:t>
      </w:r>
      <w:proofErr w:type="gramEnd"/>
      <w:r>
        <w:rPr>
          <w:rFonts w:ascii="Arial" w:hAnsi="Arial" w:cs="Arial"/>
        </w:rPr>
        <w:t xml:space="preserve"> 1996. Effects of supplemental lighting and fruit thinning on fruit yield and source-sink relations of greenhouse tomato plants. J. Japan. Soc. Hort. Sci. 65(3): 595-601.</w:t>
      </w:r>
    </w:p>
    <w:p w:rsidR="00E47575" w:rsidRDefault="00E47575" w:rsidP="007E2FE9">
      <w:pPr>
        <w:spacing w:line="480" w:lineRule="auto"/>
        <w:ind w:left="720" w:hanging="720"/>
        <w:rPr>
          <w:rFonts w:ascii="Arial" w:hAnsi="Arial" w:cs="Arial"/>
        </w:rPr>
      </w:pPr>
      <w:r>
        <w:rPr>
          <w:rFonts w:ascii="Arial" w:hAnsi="Arial" w:cs="Arial"/>
        </w:rPr>
        <w:t xml:space="preserve">Hanna, H. Y. 2009. Influence of cultivar, growing media, and cluster pruning on greenhouse tomato yield and fruit quality. </w:t>
      </w:r>
      <w:proofErr w:type="spellStart"/>
      <w:r>
        <w:rPr>
          <w:rFonts w:ascii="Arial" w:hAnsi="Arial" w:cs="Arial"/>
        </w:rPr>
        <w:t>HortTechnology</w:t>
      </w:r>
      <w:proofErr w:type="spellEnd"/>
      <w:r>
        <w:rPr>
          <w:rFonts w:ascii="Arial" w:hAnsi="Arial" w:cs="Arial"/>
        </w:rPr>
        <w:t xml:space="preserve"> 19:395-399.</w:t>
      </w:r>
    </w:p>
    <w:p w:rsidR="00E47575" w:rsidRDefault="00E47575" w:rsidP="007E2FE9">
      <w:pPr>
        <w:spacing w:line="480" w:lineRule="auto"/>
        <w:ind w:left="720" w:hanging="720"/>
        <w:rPr>
          <w:rFonts w:ascii="Arial" w:hAnsi="Arial" w:cs="Arial"/>
        </w:rPr>
      </w:pPr>
      <w:proofErr w:type="spellStart"/>
      <w:r>
        <w:rPr>
          <w:rFonts w:ascii="Arial" w:hAnsi="Arial" w:cs="Arial"/>
        </w:rPr>
        <w:t>Hochmuth</w:t>
      </w:r>
      <w:proofErr w:type="spellEnd"/>
      <w:r>
        <w:rPr>
          <w:rFonts w:ascii="Arial" w:hAnsi="Arial" w:cs="Arial"/>
        </w:rPr>
        <w:t xml:space="preserve">, G.J. 1991. </w:t>
      </w:r>
      <w:proofErr w:type="gramStart"/>
      <w:r>
        <w:rPr>
          <w:rFonts w:ascii="Arial" w:hAnsi="Arial" w:cs="Arial"/>
        </w:rPr>
        <w:t>Production of greenhouse tomatoes – Florida greenhouse vegetable production handbook, Vol. 3.</w:t>
      </w:r>
      <w:proofErr w:type="gramEnd"/>
      <w:r>
        <w:rPr>
          <w:rFonts w:ascii="Arial" w:hAnsi="Arial" w:cs="Arial"/>
        </w:rPr>
        <w:t xml:space="preserve"> Univ. of Fl. IFAS Ext. HS788.</w:t>
      </w:r>
    </w:p>
    <w:p w:rsidR="00E47575" w:rsidRDefault="00E47575" w:rsidP="007E2FE9">
      <w:pPr>
        <w:spacing w:line="480" w:lineRule="auto"/>
        <w:ind w:left="720" w:hanging="720"/>
        <w:rPr>
          <w:rFonts w:ascii="Arial" w:hAnsi="Arial" w:cs="Arial"/>
        </w:rPr>
      </w:pPr>
      <w:proofErr w:type="spellStart"/>
      <w:proofErr w:type="gramStart"/>
      <w:r>
        <w:rPr>
          <w:rFonts w:ascii="Arial" w:hAnsi="Arial" w:cs="Arial"/>
        </w:rPr>
        <w:t>Hurd</w:t>
      </w:r>
      <w:proofErr w:type="spellEnd"/>
      <w:r>
        <w:rPr>
          <w:rFonts w:ascii="Arial" w:hAnsi="Arial" w:cs="Arial"/>
        </w:rPr>
        <w:t xml:space="preserve">, R.G., A.P. Gay and A.C. </w:t>
      </w:r>
      <w:proofErr w:type="spellStart"/>
      <w:r>
        <w:rPr>
          <w:rFonts w:ascii="Arial" w:hAnsi="Arial" w:cs="Arial"/>
        </w:rPr>
        <w:t>Mountifield</w:t>
      </w:r>
      <w:proofErr w:type="spellEnd"/>
      <w:r>
        <w:rPr>
          <w:rFonts w:ascii="Arial" w:hAnsi="Arial" w:cs="Arial"/>
        </w:rPr>
        <w:t>.</w:t>
      </w:r>
      <w:proofErr w:type="gramEnd"/>
      <w:r>
        <w:rPr>
          <w:rFonts w:ascii="Arial" w:hAnsi="Arial" w:cs="Arial"/>
        </w:rPr>
        <w:t xml:space="preserve"> 1979. The effect of partial flower removal on the relation between </w:t>
      </w:r>
      <w:proofErr w:type="gramStart"/>
      <w:r>
        <w:rPr>
          <w:rFonts w:ascii="Arial" w:hAnsi="Arial" w:cs="Arial"/>
        </w:rPr>
        <w:t>root</w:t>
      </w:r>
      <w:proofErr w:type="gramEnd"/>
      <w:r>
        <w:rPr>
          <w:rFonts w:ascii="Arial" w:hAnsi="Arial" w:cs="Arial"/>
        </w:rPr>
        <w:t>, shoot and fruit growth in the indeterminate tomato. Ann.  Appl. Biol. 93: 77-89.</w:t>
      </w:r>
    </w:p>
    <w:p w:rsidR="00E47575" w:rsidRDefault="00E47575" w:rsidP="007E2FE9">
      <w:pPr>
        <w:spacing w:line="480" w:lineRule="auto"/>
        <w:ind w:left="720" w:hanging="720"/>
        <w:rPr>
          <w:rFonts w:ascii="Arial" w:hAnsi="Arial" w:cs="Arial"/>
        </w:rPr>
      </w:pPr>
      <w:proofErr w:type="spellStart"/>
      <w:proofErr w:type="gramStart"/>
      <w:r>
        <w:rPr>
          <w:rFonts w:ascii="Arial" w:hAnsi="Arial" w:cs="Arial"/>
        </w:rPr>
        <w:t>Koske</w:t>
      </w:r>
      <w:proofErr w:type="spellEnd"/>
      <w:r>
        <w:rPr>
          <w:rFonts w:ascii="Arial" w:hAnsi="Arial" w:cs="Arial"/>
        </w:rPr>
        <w:t>, T.J., M. Hall, R. Hinson, and et al. 2005.</w:t>
      </w:r>
      <w:proofErr w:type="gramEnd"/>
      <w:r>
        <w:rPr>
          <w:rFonts w:ascii="Arial" w:hAnsi="Arial" w:cs="Arial"/>
        </w:rPr>
        <w:t xml:space="preserve"> </w:t>
      </w:r>
      <w:proofErr w:type="gramStart"/>
      <w:r>
        <w:rPr>
          <w:rFonts w:ascii="Arial" w:hAnsi="Arial" w:cs="Arial"/>
        </w:rPr>
        <w:t>Commercial growing of greenhouse tomatoes.</w:t>
      </w:r>
      <w:proofErr w:type="gramEnd"/>
      <w:r>
        <w:rPr>
          <w:rFonts w:ascii="Arial" w:hAnsi="Arial" w:cs="Arial"/>
        </w:rPr>
        <w:t xml:space="preserve"> </w:t>
      </w:r>
      <w:proofErr w:type="spellStart"/>
      <w:proofErr w:type="gramStart"/>
      <w:r>
        <w:rPr>
          <w:rFonts w:ascii="Arial" w:hAnsi="Arial" w:cs="Arial"/>
        </w:rPr>
        <w:t>Loius</w:t>
      </w:r>
      <w:proofErr w:type="spellEnd"/>
      <w:r>
        <w:rPr>
          <w:rFonts w:ascii="Arial" w:hAnsi="Arial" w:cs="Arial"/>
        </w:rPr>
        <w:t>.</w:t>
      </w:r>
      <w:proofErr w:type="gramEnd"/>
      <w:r>
        <w:rPr>
          <w:rFonts w:ascii="Arial" w:hAnsi="Arial" w:cs="Arial"/>
        </w:rPr>
        <w:t xml:space="preserve"> State Univ. Ag. </w:t>
      </w:r>
      <w:proofErr w:type="gramStart"/>
      <w:r>
        <w:rPr>
          <w:rFonts w:ascii="Arial" w:hAnsi="Arial" w:cs="Arial"/>
        </w:rPr>
        <w:t>Center.</w:t>
      </w:r>
      <w:proofErr w:type="gramEnd"/>
      <w:r>
        <w:rPr>
          <w:rFonts w:ascii="Arial" w:hAnsi="Arial" w:cs="Arial"/>
        </w:rPr>
        <w:t xml:space="preserve"> P1808. 1 Nov. 2011. &lt;</w:t>
      </w:r>
      <w:r w:rsidRPr="00C04E49">
        <w:rPr>
          <w:rFonts w:ascii="Arial" w:hAnsi="Arial" w:cs="Arial"/>
        </w:rPr>
        <w:t>http://www.lsuagcenter.com/en/crops_livestock/crops/vegetables/Commercial+Growing+of+Greenhouse+Tomatoes.htm</w:t>
      </w:r>
    </w:p>
    <w:p w:rsidR="00E47575" w:rsidRDefault="00E47575" w:rsidP="007E2FE9">
      <w:pPr>
        <w:spacing w:line="480" w:lineRule="auto"/>
        <w:ind w:left="720" w:hanging="720"/>
        <w:rPr>
          <w:rFonts w:ascii="Arial" w:hAnsi="Arial" w:cs="Arial"/>
        </w:rPr>
      </w:pPr>
      <w:proofErr w:type="spellStart"/>
      <w:proofErr w:type="gramStart"/>
      <w:r>
        <w:rPr>
          <w:rFonts w:ascii="Arial" w:hAnsi="Arial" w:cs="Arial"/>
        </w:rPr>
        <w:t>McAvoy</w:t>
      </w:r>
      <w:proofErr w:type="spellEnd"/>
      <w:r>
        <w:rPr>
          <w:rFonts w:ascii="Arial" w:hAnsi="Arial" w:cs="Arial"/>
        </w:rPr>
        <w:t xml:space="preserve">, R.J. and W. </w:t>
      </w:r>
      <w:proofErr w:type="spellStart"/>
      <w:r>
        <w:rPr>
          <w:rFonts w:ascii="Arial" w:hAnsi="Arial" w:cs="Arial"/>
        </w:rPr>
        <w:t>Janes</w:t>
      </w:r>
      <w:proofErr w:type="spellEnd"/>
      <w:r>
        <w:rPr>
          <w:rFonts w:ascii="Arial" w:hAnsi="Arial" w:cs="Arial"/>
        </w:rPr>
        <w:t>.</w:t>
      </w:r>
      <w:proofErr w:type="gramEnd"/>
      <w:r>
        <w:rPr>
          <w:rFonts w:ascii="Arial" w:hAnsi="Arial" w:cs="Arial"/>
        </w:rPr>
        <w:t xml:space="preserve"> 1984. The use of high pressure sodium lights in greenhouse tomato crop production. </w:t>
      </w:r>
      <w:proofErr w:type="spellStart"/>
      <w:r>
        <w:rPr>
          <w:rFonts w:ascii="Arial" w:hAnsi="Arial" w:cs="Arial"/>
        </w:rPr>
        <w:t>Acta</w:t>
      </w:r>
      <w:proofErr w:type="spellEnd"/>
      <w:r>
        <w:rPr>
          <w:rFonts w:ascii="Arial" w:hAnsi="Arial" w:cs="Arial"/>
        </w:rPr>
        <w:t xml:space="preserve"> Hort. 148: 877-888.  </w:t>
      </w:r>
    </w:p>
    <w:p w:rsidR="00E47575" w:rsidRDefault="00E47575" w:rsidP="007E2FE9">
      <w:pPr>
        <w:spacing w:line="480" w:lineRule="auto"/>
        <w:ind w:left="720" w:hanging="720"/>
        <w:rPr>
          <w:rFonts w:ascii="Arial" w:hAnsi="Arial" w:cs="Arial"/>
        </w:rPr>
      </w:pPr>
      <w:r>
        <w:rPr>
          <w:rFonts w:ascii="Arial" w:hAnsi="Arial" w:cs="Arial"/>
        </w:rPr>
        <w:lastRenderedPageBreak/>
        <w:t xml:space="preserve">Papadopoulos, A.P. 1991. </w:t>
      </w:r>
      <w:proofErr w:type="gramStart"/>
      <w:r>
        <w:rPr>
          <w:rFonts w:ascii="Arial" w:hAnsi="Arial" w:cs="Arial"/>
        </w:rPr>
        <w:t>General cultural practices, p. 24-40.</w:t>
      </w:r>
      <w:proofErr w:type="gramEnd"/>
      <w:r>
        <w:rPr>
          <w:rFonts w:ascii="Arial" w:hAnsi="Arial" w:cs="Arial"/>
        </w:rPr>
        <w:t xml:space="preserve"> </w:t>
      </w:r>
      <w:proofErr w:type="gramStart"/>
      <w:r>
        <w:rPr>
          <w:rFonts w:ascii="Arial" w:hAnsi="Arial" w:cs="Arial"/>
        </w:rPr>
        <w:t>Growing greenhouse tomatoes in soil and soilless media.</w:t>
      </w:r>
      <w:proofErr w:type="gramEnd"/>
      <w:r>
        <w:rPr>
          <w:rFonts w:ascii="Arial" w:hAnsi="Arial" w:cs="Arial"/>
        </w:rPr>
        <w:t xml:space="preserve"> </w:t>
      </w:r>
      <w:proofErr w:type="gramStart"/>
      <w:r>
        <w:rPr>
          <w:rFonts w:ascii="Arial" w:hAnsi="Arial" w:cs="Arial"/>
        </w:rPr>
        <w:t>Agric. Canada Pub.</w:t>
      </w:r>
      <w:proofErr w:type="gramEnd"/>
      <w:r>
        <w:rPr>
          <w:rFonts w:ascii="Arial" w:hAnsi="Arial" w:cs="Arial"/>
        </w:rPr>
        <w:t xml:space="preserve"> </w:t>
      </w:r>
      <w:proofErr w:type="gramStart"/>
      <w:r>
        <w:rPr>
          <w:rFonts w:ascii="Arial" w:hAnsi="Arial" w:cs="Arial"/>
        </w:rPr>
        <w:t>1865/E, Ottawa, Ont.</w:t>
      </w:r>
      <w:proofErr w:type="gramEnd"/>
    </w:p>
    <w:p w:rsidR="00E47575" w:rsidRDefault="00E47575" w:rsidP="007E2FE9">
      <w:pPr>
        <w:spacing w:line="480" w:lineRule="auto"/>
        <w:ind w:left="720" w:hanging="720"/>
        <w:rPr>
          <w:rFonts w:ascii="Arial" w:hAnsi="Arial" w:cs="Arial"/>
        </w:rPr>
      </w:pPr>
      <w:proofErr w:type="gramStart"/>
      <w:r>
        <w:rPr>
          <w:rFonts w:ascii="Arial" w:hAnsi="Arial" w:cs="Arial"/>
        </w:rPr>
        <w:t>Snyder, R.G. 2007.</w:t>
      </w:r>
      <w:proofErr w:type="gramEnd"/>
      <w:r>
        <w:rPr>
          <w:rFonts w:ascii="Arial" w:hAnsi="Arial" w:cs="Arial"/>
        </w:rPr>
        <w:t xml:space="preserve"> </w:t>
      </w:r>
      <w:proofErr w:type="gramStart"/>
      <w:r>
        <w:rPr>
          <w:rFonts w:ascii="Arial" w:hAnsi="Arial" w:cs="Arial"/>
        </w:rPr>
        <w:t>Greenhouse tomato handbook.</w:t>
      </w:r>
      <w:proofErr w:type="gramEnd"/>
      <w:r>
        <w:rPr>
          <w:rFonts w:ascii="Arial" w:hAnsi="Arial" w:cs="Arial"/>
        </w:rPr>
        <w:t xml:space="preserve"> Miss. State Ext. Ser. Bul. P1828. </w:t>
      </w:r>
      <w:hyperlink r:id="rId15" w:history="1">
        <w:r w:rsidRPr="00CF2EF0">
          <w:rPr>
            <w:rStyle w:val="Hyperlink"/>
            <w:rFonts w:ascii="Arial" w:hAnsi="Arial" w:cs="Arial"/>
          </w:rPr>
          <w:t>http://msucares.com/pubs/publications/p1828.htm</w:t>
        </w:r>
      </w:hyperlink>
      <w:r>
        <w:rPr>
          <w:rFonts w:ascii="Arial" w:hAnsi="Arial" w:cs="Arial"/>
        </w:rPr>
        <w:t>.</w:t>
      </w:r>
    </w:p>
    <w:p w:rsidR="00E47575" w:rsidRDefault="00E47575" w:rsidP="007E2FE9">
      <w:pPr>
        <w:spacing w:line="480" w:lineRule="auto"/>
        <w:ind w:left="720" w:hanging="720"/>
        <w:rPr>
          <w:rFonts w:ascii="Arial" w:hAnsi="Arial" w:cs="Arial"/>
        </w:rPr>
      </w:pPr>
      <w:proofErr w:type="gramStart"/>
      <w:r>
        <w:rPr>
          <w:rFonts w:ascii="Arial" w:hAnsi="Arial" w:cs="Arial"/>
        </w:rPr>
        <w:t xml:space="preserve">U.S. Dept. </w:t>
      </w:r>
      <w:proofErr w:type="spellStart"/>
      <w:r>
        <w:rPr>
          <w:rFonts w:ascii="Arial" w:hAnsi="Arial" w:cs="Arial"/>
        </w:rPr>
        <w:t>Agr</w:t>
      </w:r>
      <w:proofErr w:type="spellEnd"/>
      <w:r>
        <w:rPr>
          <w:rFonts w:ascii="Arial" w:hAnsi="Arial" w:cs="Arial"/>
        </w:rPr>
        <w:t>.</w:t>
      </w:r>
      <w:proofErr w:type="gramEnd"/>
      <w:r>
        <w:rPr>
          <w:rFonts w:ascii="Arial" w:hAnsi="Arial" w:cs="Arial"/>
        </w:rPr>
        <w:t xml:space="preserve"> 2007. United states standards for grades of greenhouse tomatoes. 4 March 2011. </w:t>
      </w:r>
    </w:p>
    <w:p w:rsidR="00E47575" w:rsidRDefault="00E47575" w:rsidP="007E2FE9">
      <w:pPr>
        <w:spacing w:line="480" w:lineRule="auto"/>
        <w:ind w:left="720" w:hanging="720"/>
        <w:rPr>
          <w:rFonts w:ascii="Arial" w:hAnsi="Arial" w:cs="Arial"/>
        </w:rPr>
      </w:pPr>
      <w:r>
        <w:rPr>
          <w:rFonts w:ascii="Arial" w:hAnsi="Arial" w:cs="Arial"/>
        </w:rPr>
        <w:t>&lt;</w:t>
      </w:r>
      <w:r w:rsidRPr="00C879E3">
        <w:rPr>
          <w:rFonts w:ascii="Arial" w:hAnsi="Arial" w:cs="Arial"/>
        </w:rPr>
        <w:t>http://www.ams.usda.gov/AMSv1.0/getfile?dDocName=STELPRDC5050332</w:t>
      </w:r>
      <w:r>
        <w:rPr>
          <w:rFonts w:ascii="Arial" w:hAnsi="Arial" w:cs="Arial"/>
        </w:rPr>
        <w:t>&gt;.</w:t>
      </w:r>
    </w:p>
    <w:p w:rsidR="00A14F41" w:rsidRDefault="00A14F41" w:rsidP="007E2FE9">
      <w:pPr>
        <w:spacing w:line="480" w:lineRule="auto"/>
        <w:ind w:left="720" w:hanging="720"/>
        <w:rPr>
          <w:rFonts w:ascii="Arial" w:hAnsi="Arial" w:cs="Arial"/>
        </w:rPr>
      </w:pPr>
    </w:p>
    <w:p w:rsidR="00A14F41" w:rsidRDefault="00A14F41" w:rsidP="007E2FE9">
      <w:pPr>
        <w:spacing w:line="480" w:lineRule="auto"/>
        <w:ind w:firstLine="720"/>
        <w:jc w:val="center"/>
        <w:rPr>
          <w:rFonts w:ascii="Arial" w:hAnsi="Arial" w:cs="Arial"/>
          <w:b/>
          <w:sz w:val="28"/>
          <w:szCs w:val="28"/>
        </w:rPr>
      </w:pPr>
    </w:p>
    <w:p w:rsidR="00910B2D" w:rsidRDefault="00910B2D" w:rsidP="007E2FE9">
      <w:pPr>
        <w:spacing w:line="480" w:lineRule="auto"/>
        <w:ind w:firstLine="720"/>
        <w:jc w:val="center"/>
        <w:rPr>
          <w:rFonts w:ascii="Arial" w:hAnsi="Arial" w:cs="Arial"/>
          <w:b/>
          <w:sz w:val="28"/>
          <w:szCs w:val="28"/>
        </w:rPr>
      </w:pPr>
    </w:p>
    <w:p w:rsidR="00910B2D" w:rsidRDefault="00910B2D" w:rsidP="007E2FE9">
      <w:pPr>
        <w:spacing w:line="480" w:lineRule="auto"/>
        <w:ind w:firstLine="720"/>
        <w:jc w:val="center"/>
        <w:rPr>
          <w:rFonts w:ascii="Arial" w:hAnsi="Arial" w:cs="Arial"/>
          <w:b/>
          <w:sz w:val="28"/>
          <w:szCs w:val="28"/>
        </w:rPr>
      </w:pPr>
    </w:p>
    <w:p w:rsidR="00910B2D" w:rsidRDefault="00910B2D" w:rsidP="007E2FE9">
      <w:pPr>
        <w:spacing w:line="480" w:lineRule="auto"/>
        <w:ind w:firstLine="720"/>
        <w:jc w:val="center"/>
        <w:rPr>
          <w:rFonts w:ascii="Arial" w:hAnsi="Arial" w:cs="Arial"/>
          <w:b/>
          <w:sz w:val="28"/>
          <w:szCs w:val="28"/>
        </w:rPr>
      </w:pPr>
    </w:p>
    <w:p w:rsidR="0026292A" w:rsidRDefault="0026292A" w:rsidP="007E2FE9">
      <w:pPr>
        <w:spacing w:line="480" w:lineRule="auto"/>
        <w:ind w:firstLine="720"/>
        <w:jc w:val="center"/>
        <w:rPr>
          <w:rFonts w:ascii="Arial" w:hAnsi="Arial" w:cs="Arial"/>
          <w:b/>
          <w:sz w:val="28"/>
          <w:szCs w:val="28"/>
        </w:rPr>
      </w:pPr>
    </w:p>
    <w:p w:rsidR="0026292A" w:rsidRDefault="0026292A" w:rsidP="007E2FE9">
      <w:pPr>
        <w:spacing w:line="480" w:lineRule="auto"/>
        <w:ind w:firstLine="720"/>
        <w:jc w:val="center"/>
        <w:rPr>
          <w:rFonts w:ascii="Arial" w:hAnsi="Arial" w:cs="Arial"/>
          <w:b/>
          <w:sz w:val="28"/>
          <w:szCs w:val="28"/>
        </w:rPr>
      </w:pPr>
    </w:p>
    <w:p w:rsidR="0026292A" w:rsidRDefault="0026292A" w:rsidP="007E2FE9">
      <w:pPr>
        <w:spacing w:line="480" w:lineRule="auto"/>
        <w:ind w:firstLine="720"/>
        <w:jc w:val="center"/>
        <w:rPr>
          <w:rFonts w:ascii="Arial" w:hAnsi="Arial" w:cs="Arial"/>
          <w:b/>
          <w:sz w:val="28"/>
          <w:szCs w:val="28"/>
        </w:rPr>
      </w:pPr>
    </w:p>
    <w:p w:rsidR="0026292A" w:rsidRDefault="0026292A" w:rsidP="007E2FE9">
      <w:pPr>
        <w:spacing w:line="480" w:lineRule="auto"/>
        <w:ind w:firstLine="720"/>
        <w:jc w:val="center"/>
        <w:rPr>
          <w:rFonts w:ascii="Arial" w:hAnsi="Arial" w:cs="Arial"/>
          <w:b/>
          <w:sz w:val="28"/>
          <w:szCs w:val="28"/>
        </w:rPr>
      </w:pPr>
    </w:p>
    <w:p w:rsidR="0026292A" w:rsidRDefault="0026292A" w:rsidP="007E2FE9">
      <w:pPr>
        <w:spacing w:line="480" w:lineRule="auto"/>
        <w:ind w:firstLine="720"/>
        <w:jc w:val="center"/>
        <w:rPr>
          <w:rFonts w:ascii="Arial" w:hAnsi="Arial" w:cs="Arial"/>
          <w:b/>
          <w:sz w:val="28"/>
          <w:szCs w:val="28"/>
        </w:rPr>
      </w:pPr>
    </w:p>
    <w:p w:rsidR="0026292A" w:rsidRDefault="0026292A" w:rsidP="007E2FE9">
      <w:pPr>
        <w:spacing w:line="480" w:lineRule="auto"/>
        <w:ind w:firstLine="720"/>
        <w:jc w:val="center"/>
        <w:rPr>
          <w:rFonts w:ascii="Arial" w:hAnsi="Arial" w:cs="Arial"/>
          <w:b/>
          <w:sz w:val="28"/>
          <w:szCs w:val="28"/>
        </w:rPr>
      </w:pPr>
    </w:p>
    <w:p w:rsidR="0026292A" w:rsidRDefault="0026292A" w:rsidP="007E2FE9">
      <w:pPr>
        <w:spacing w:line="480" w:lineRule="auto"/>
        <w:ind w:firstLine="720"/>
        <w:jc w:val="center"/>
        <w:rPr>
          <w:rFonts w:ascii="Arial" w:hAnsi="Arial" w:cs="Arial"/>
          <w:b/>
          <w:sz w:val="28"/>
          <w:szCs w:val="28"/>
        </w:rPr>
      </w:pPr>
    </w:p>
    <w:p w:rsidR="00F25C1D" w:rsidRDefault="00F25C1D" w:rsidP="007E2FE9">
      <w:pPr>
        <w:spacing w:line="480" w:lineRule="auto"/>
        <w:ind w:firstLine="720"/>
        <w:jc w:val="center"/>
        <w:rPr>
          <w:rFonts w:ascii="Arial" w:hAnsi="Arial" w:cs="Arial"/>
          <w:b/>
          <w:sz w:val="28"/>
          <w:szCs w:val="28"/>
        </w:rPr>
      </w:pPr>
    </w:p>
    <w:p w:rsidR="00A14F41" w:rsidRDefault="00A14F41" w:rsidP="007E2FE9">
      <w:pPr>
        <w:spacing w:line="480" w:lineRule="auto"/>
        <w:ind w:firstLine="720"/>
        <w:jc w:val="center"/>
        <w:rPr>
          <w:rFonts w:ascii="Arial" w:hAnsi="Arial" w:cs="Arial"/>
          <w:b/>
          <w:sz w:val="28"/>
          <w:szCs w:val="28"/>
        </w:rPr>
      </w:pPr>
      <w:r>
        <w:rPr>
          <w:rFonts w:ascii="Arial" w:hAnsi="Arial" w:cs="Arial"/>
          <w:b/>
          <w:sz w:val="28"/>
          <w:szCs w:val="28"/>
        </w:rPr>
        <w:lastRenderedPageBreak/>
        <w:t>Appendix B</w:t>
      </w:r>
    </w:p>
    <w:p w:rsidR="00E47575" w:rsidRDefault="00E47575" w:rsidP="009F5166">
      <w:pPr>
        <w:rPr>
          <w:rFonts w:ascii="Arial" w:hAnsi="Arial" w:cs="Arial"/>
        </w:rPr>
      </w:pPr>
      <w:proofErr w:type="gramStart"/>
      <w:r>
        <w:rPr>
          <w:rFonts w:ascii="Arial" w:hAnsi="Arial" w:cs="Arial"/>
        </w:rPr>
        <w:t>Table 2.1.</w:t>
      </w:r>
      <w:proofErr w:type="gramEnd"/>
      <w:r>
        <w:rPr>
          <w:rFonts w:ascii="Arial" w:hAnsi="Arial" w:cs="Arial"/>
        </w:rPr>
        <w:t xml:space="preserve"> Yield and fruit size of greenhouse-grown ‘Trust’ tomato (</w:t>
      </w:r>
      <w:proofErr w:type="spellStart"/>
      <w:r>
        <w:rPr>
          <w:rFonts w:ascii="Arial" w:hAnsi="Arial" w:cs="Arial"/>
          <w:i/>
        </w:rPr>
        <w:t>Solanum</w:t>
      </w:r>
      <w:proofErr w:type="spellEnd"/>
      <w:r>
        <w:rPr>
          <w:rFonts w:ascii="Arial" w:hAnsi="Arial" w:cs="Arial"/>
          <w:i/>
        </w:rPr>
        <w:t xml:space="preserve"> </w:t>
      </w:r>
      <w:proofErr w:type="spellStart"/>
      <w:r>
        <w:rPr>
          <w:rFonts w:ascii="Arial" w:hAnsi="Arial" w:cs="Arial"/>
          <w:i/>
        </w:rPr>
        <w:t>lycopersicum</w:t>
      </w:r>
      <w:proofErr w:type="spellEnd"/>
      <w:r>
        <w:rPr>
          <w:rFonts w:ascii="Arial" w:hAnsi="Arial" w:cs="Arial"/>
        </w:rPr>
        <w:t xml:space="preserve">) thinned to various numbers of fruit per cluster in </w:t>
      </w:r>
      <w:proofErr w:type="gramStart"/>
      <w:r>
        <w:rPr>
          <w:rFonts w:ascii="Arial" w:hAnsi="Arial" w:cs="Arial"/>
        </w:rPr>
        <w:t>Fall</w:t>
      </w:r>
      <w:proofErr w:type="gramEnd"/>
      <w:r>
        <w:rPr>
          <w:rFonts w:ascii="Arial" w:hAnsi="Arial" w:cs="Arial"/>
        </w:rPr>
        <w:t xml:space="preserve"> 2009. </w:t>
      </w:r>
    </w:p>
    <w:p w:rsidR="009F5166" w:rsidRDefault="009F5166" w:rsidP="009F5166">
      <w:pPr>
        <w:rPr>
          <w:rFonts w:ascii="Arial" w:hAnsi="Arial" w:cs="Arial"/>
        </w:rPr>
      </w:pPr>
    </w:p>
    <w:tbl>
      <w:tblPr>
        <w:tblW w:w="8689" w:type="dxa"/>
        <w:tblInd w:w="75" w:type="dxa"/>
        <w:tblCellMar>
          <w:left w:w="43" w:type="dxa"/>
          <w:right w:w="29" w:type="dxa"/>
        </w:tblCellMar>
        <w:tblLook w:val="04A0"/>
      </w:tblPr>
      <w:tblGrid>
        <w:gridCol w:w="1698"/>
        <w:gridCol w:w="1603"/>
        <w:gridCol w:w="993"/>
        <w:gridCol w:w="206"/>
        <w:gridCol w:w="10"/>
        <w:gridCol w:w="1410"/>
        <w:gridCol w:w="119"/>
        <w:gridCol w:w="1589"/>
        <w:gridCol w:w="181"/>
        <w:gridCol w:w="880"/>
      </w:tblGrid>
      <w:tr w:rsidR="00E47575" w:rsidRPr="00C42299" w:rsidTr="00E47575">
        <w:trPr>
          <w:trHeight w:val="825"/>
        </w:trPr>
        <w:tc>
          <w:tcPr>
            <w:tcW w:w="1698" w:type="dxa"/>
            <w:vMerge w:val="restart"/>
            <w:tcBorders>
              <w:top w:val="single" w:sz="12" w:space="0" w:color="auto"/>
              <w:left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 xml:space="preserve">Cluster </w:t>
            </w:r>
            <w:r w:rsidRPr="00C42299">
              <w:rPr>
                <w:rFonts w:ascii="Arial" w:hAnsi="Arial" w:cs="Arial"/>
                <w:color w:val="000000"/>
              </w:rPr>
              <w:t>Thinning Treatment</w:t>
            </w:r>
          </w:p>
        </w:tc>
        <w:tc>
          <w:tcPr>
            <w:tcW w:w="1603" w:type="dxa"/>
            <w:vMerge w:val="restart"/>
            <w:tcBorders>
              <w:top w:val="single" w:sz="12" w:space="0" w:color="auto"/>
              <w:left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Actual fruit/cluster</w:t>
            </w:r>
          </w:p>
        </w:tc>
        <w:tc>
          <w:tcPr>
            <w:tcW w:w="2738" w:type="dxa"/>
            <w:gridSpan w:val="5"/>
            <w:tcBorders>
              <w:top w:val="single" w:sz="12" w:space="0" w:color="auto"/>
              <w:left w:val="nil"/>
              <w:bottom w:val="single" w:sz="8" w:space="0" w:color="auto"/>
              <w:right w:val="nil"/>
            </w:tcBorders>
            <w:shd w:val="clear" w:color="auto" w:fill="auto"/>
            <w:noWrap/>
            <w:vAlign w:val="bottom"/>
          </w:tcPr>
          <w:p w:rsidR="00E47575" w:rsidRPr="00970B61" w:rsidRDefault="00E47575" w:rsidP="009F5166">
            <w:pPr>
              <w:jc w:val="center"/>
              <w:rPr>
                <w:rFonts w:ascii="Arial" w:hAnsi="Arial" w:cs="Arial"/>
                <w:color w:val="000000"/>
              </w:rPr>
            </w:pPr>
            <w:r>
              <w:rPr>
                <w:rFonts w:ascii="Arial" w:hAnsi="Arial" w:cs="Arial"/>
                <w:color w:val="000000"/>
              </w:rPr>
              <w:t>Fruit yield (lb/plant)</w:t>
            </w:r>
          </w:p>
        </w:tc>
        <w:tc>
          <w:tcPr>
            <w:tcW w:w="1770" w:type="dxa"/>
            <w:gridSpan w:val="2"/>
            <w:vMerge w:val="restart"/>
            <w:tcBorders>
              <w:top w:val="single" w:sz="12" w:space="0" w:color="auto"/>
              <w:left w:val="nil"/>
              <w:right w:val="nil"/>
            </w:tcBorders>
            <w:shd w:val="clear" w:color="auto" w:fill="auto"/>
            <w:noWrap/>
            <w:vAlign w:val="bottom"/>
          </w:tcPr>
          <w:p w:rsidR="00E47575" w:rsidRDefault="00E47575" w:rsidP="009F5166">
            <w:pPr>
              <w:jc w:val="center"/>
              <w:rPr>
                <w:rFonts w:ascii="Arial" w:hAnsi="Arial" w:cs="Arial"/>
                <w:color w:val="000000"/>
              </w:rPr>
            </w:pPr>
            <w:r>
              <w:rPr>
                <w:rFonts w:ascii="Arial" w:hAnsi="Arial" w:cs="Arial"/>
                <w:color w:val="000000"/>
              </w:rPr>
              <w:t>Mean fruit wt</w:t>
            </w:r>
          </w:p>
          <w:p w:rsidR="00E47575" w:rsidRPr="00FA62B4" w:rsidRDefault="00E47575" w:rsidP="009F5166">
            <w:pPr>
              <w:jc w:val="center"/>
              <w:rPr>
                <w:rFonts w:ascii="Arial" w:hAnsi="Arial" w:cs="Arial"/>
                <w:color w:val="000000"/>
                <w:vertAlign w:val="superscript"/>
              </w:rPr>
            </w:pPr>
            <w:r>
              <w:rPr>
                <w:rFonts w:ascii="Arial" w:hAnsi="Arial" w:cs="Arial"/>
                <w:color w:val="000000"/>
              </w:rPr>
              <w:t>(lb)</w:t>
            </w:r>
            <w:r>
              <w:rPr>
                <w:rFonts w:ascii="Arial" w:hAnsi="Arial" w:cs="Arial"/>
                <w:color w:val="000000"/>
                <w:vertAlign w:val="superscript"/>
              </w:rPr>
              <w:t>x</w:t>
            </w:r>
          </w:p>
        </w:tc>
        <w:tc>
          <w:tcPr>
            <w:tcW w:w="880" w:type="dxa"/>
            <w:vMerge w:val="restart"/>
            <w:tcBorders>
              <w:top w:val="single" w:sz="12" w:space="0" w:color="auto"/>
              <w:left w:val="nil"/>
              <w:right w:val="nil"/>
            </w:tcBorders>
            <w:shd w:val="clear" w:color="auto" w:fill="auto"/>
            <w:noWrap/>
            <w:vAlign w:val="bottom"/>
          </w:tcPr>
          <w:p w:rsidR="00E47575" w:rsidRDefault="00E47575" w:rsidP="009F5166">
            <w:pPr>
              <w:jc w:val="center"/>
              <w:rPr>
                <w:rFonts w:ascii="Arial" w:hAnsi="Arial" w:cs="Arial"/>
                <w:color w:val="000000"/>
              </w:rPr>
            </w:pPr>
            <w:r>
              <w:rPr>
                <w:rFonts w:ascii="Arial" w:hAnsi="Arial" w:cs="Arial"/>
                <w:color w:val="000000"/>
              </w:rPr>
              <w:t>Cull</w:t>
            </w:r>
          </w:p>
          <w:p w:rsidR="00E47575" w:rsidRPr="00C42299" w:rsidRDefault="00E47575" w:rsidP="009F5166">
            <w:pPr>
              <w:jc w:val="center"/>
              <w:rPr>
                <w:rFonts w:ascii="Arial" w:hAnsi="Arial" w:cs="Arial"/>
                <w:color w:val="000000"/>
              </w:rPr>
            </w:pPr>
            <w:r>
              <w:rPr>
                <w:rFonts w:ascii="Arial" w:hAnsi="Arial" w:cs="Arial"/>
                <w:color w:val="000000"/>
              </w:rPr>
              <w:t>(%)</w:t>
            </w:r>
          </w:p>
        </w:tc>
      </w:tr>
      <w:tr w:rsidR="00E47575" w:rsidRPr="00C42299" w:rsidTr="00E47575">
        <w:trPr>
          <w:trHeight w:val="825"/>
        </w:trPr>
        <w:tc>
          <w:tcPr>
            <w:tcW w:w="1698" w:type="dxa"/>
            <w:vMerge/>
            <w:tcBorders>
              <w:left w:val="nil"/>
              <w:bottom w:val="single" w:sz="4" w:space="0" w:color="auto"/>
              <w:right w:val="nil"/>
            </w:tcBorders>
            <w:shd w:val="clear" w:color="auto" w:fill="auto"/>
            <w:noWrap/>
            <w:vAlign w:val="bottom"/>
          </w:tcPr>
          <w:p w:rsidR="00E47575" w:rsidRDefault="00E47575" w:rsidP="009F5166">
            <w:pPr>
              <w:jc w:val="center"/>
              <w:rPr>
                <w:rFonts w:ascii="Arial" w:hAnsi="Arial" w:cs="Arial"/>
                <w:color w:val="000000"/>
              </w:rPr>
            </w:pPr>
          </w:p>
        </w:tc>
        <w:tc>
          <w:tcPr>
            <w:tcW w:w="1603" w:type="dxa"/>
            <w:vMerge/>
            <w:tcBorders>
              <w:left w:val="nil"/>
              <w:bottom w:val="single" w:sz="4"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p>
        </w:tc>
        <w:tc>
          <w:tcPr>
            <w:tcW w:w="1209" w:type="dxa"/>
            <w:gridSpan w:val="3"/>
            <w:tcBorders>
              <w:top w:val="single" w:sz="8" w:space="0" w:color="auto"/>
              <w:left w:val="nil"/>
              <w:bottom w:val="single" w:sz="4" w:space="0" w:color="auto"/>
              <w:right w:val="nil"/>
            </w:tcBorders>
            <w:shd w:val="clear" w:color="auto" w:fill="auto"/>
            <w:noWrap/>
            <w:vAlign w:val="bottom"/>
          </w:tcPr>
          <w:p w:rsidR="00E47575" w:rsidRDefault="00E47575" w:rsidP="009F5166">
            <w:pPr>
              <w:jc w:val="center"/>
              <w:rPr>
                <w:rFonts w:ascii="Arial" w:hAnsi="Arial" w:cs="Arial"/>
                <w:color w:val="000000"/>
              </w:rPr>
            </w:pPr>
            <w:proofErr w:type="spellStart"/>
            <w:r w:rsidRPr="00C42299">
              <w:rPr>
                <w:rFonts w:ascii="Arial" w:hAnsi="Arial" w:cs="Arial"/>
                <w:color w:val="000000"/>
              </w:rPr>
              <w:t>Jumbo</w:t>
            </w:r>
            <w:r w:rsidRPr="00C42299">
              <w:rPr>
                <w:rFonts w:ascii="Arial" w:hAnsi="Arial" w:cs="Arial"/>
                <w:color w:val="000000"/>
                <w:vertAlign w:val="superscript"/>
              </w:rPr>
              <w:t>z</w:t>
            </w:r>
            <w:proofErr w:type="spellEnd"/>
          </w:p>
          <w:p w:rsidR="00E47575" w:rsidRPr="00C42299" w:rsidRDefault="00E47575" w:rsidP="009F5166">
            <w:pPr>
              <w:jc w:val="center"/>
              <w:rPr>
                <w:rFonts w:ascii="Arial" w:hAnsi="Arial" w:cs="Arial"/>
                <w:color w:val="000000"/>
              </w:rPr>
            </w:pPr>
          </w:p>
        </w:tc>
        <w:tc>
          <w:tcPr>
            <w:tcW w:w="1529" w:type="dxa"/>
            <w:gridSpan w:val="2"/>
            <w:tcBorders>
              <w:top w:val="single" w:sz="8" w:space="0" w:color="auto"/>
              <w:left w:val="nil"/>
              <w:bottom w:val="single" w:sz="4" w:space="0" w:color="auto"/>
              <w:right w:val="nil"/>
            </w:tcBorders>
            <w:shd w:val="clear" w:color="auto" w:fill="auto"/>
            <w:noWrap/>
            <w:vAlign w:val="bottom"/>
          </w:tcPr>
          <w:p w:rsidR="00E47575" w:rsidRPr="00FA62B4" w:rsidRDefault="00E47575" w:rsidP="009F5166">
            <w:pPr>
              <w:jc w:val="center"/>
              <w:rPr>
                <w:rFonts w:ascii="Arial" w:hAnsi="Arial" w:cs="Arial"/>
                <w:color w:val="000000"/>
                <w:vertAlign w:val="superscript"/>
              </w:rPr>
            </w:pPr>
            <w:proofErr w:type="spellStart"/>
            <w:r w:rsidRPr="00FA62B4">
              <w:rPr>
                <w:rFonts w:ascii="Arial" w:hAnsi="Arial" w:cs="Arial"/>
                <w:color w:val="000000"/>
              </w:rPr>
              <w:t>Marketable</w:t>
            </w:r>
            <w:r w:rsidRPr="00FA62B4">
              <w:rPr>
                <w:rFonts w:ascii="Arial" w:hAnsi="Arial" w:cs="Arial"/>
                <w:color w:val="000000"/>
                <w:vertAlign w:val="superscript"/>
              </w:rPr>
              <w:t>y</w:t>
            </w:r>
            <w:proofErr w:type="spellEnd"/>
          </w:p>
          <w:p w:rsidR="00E47575" w:rsidRPr="00970B61" w:rsidRDefault="00E47575" w:rsidP="009F5166">
            <w:pPr>
              <w:rPr>
                <w:rFonts w:ascii="Arial" w:hAnsi="Arial" w:cs="Arial"/>
                <w:color w:val="000000"/>
              </w:rPr>
            </w:pPr>
          </w:p>
        </w:tc>
        <w:tc>
          <w:tcPr>
            <w:tcW w:w="1770" w:type="dxa"/>
            <w:gridSpan w:val="2"/>
            <w:vMerge/>
            <w:tcBorders>
              <w:left w:val="nil"/>
              <w:bottom w:val="single" w:sz="4" w:space="0" w:color="auto"/>
              <w:right w:val="nil"/>
            </w:tcBorders>
            <w:shd w:val="clear" w:color="auto" w:fill="auto"/>
            <w:noWrap/>
            <w:vAlign w:val="bottom"/>
          </w:tcPr>
          <w:p w:rsidR="00E47575" w:rsidRDefault="00E47575" w:rsidP="009F5166">
            <w:pPr>
              <w:jc w:val="center"/>
              <w:rPr>
                <w:rFonts w:ascii="Arial" w:hAnsi="Arial" w:cs="Arial"/>
                <w:color w:val="000000"/>
              </w:rPr>
            </w:pPr>
          </w:p>
        </w:tc>
        <w:tc>
          <w:tcPr>
            <w:tcW w:w="880" w:type="dxa"/>
            <w:vMerge/>
            <w:tcBorders>
              <w:left w:val="nil"/>
              <w:bottom w:val="single" w:sz="4" w:space="0" w:color="auto"/>
              <w:right w:val="nil"/>
            </w:tcBorders>
            <w:shd w:val="clear" w:color="auto" w:fill="auto"/>
            <w:noWrap/>
            <w:vAlign w:val="bottom"/>
          </w:tcPr>
          <w:p w:rsidR="00E47575" w:rsidRDefault="00E47575" w:rsidP="009F5166">
            <w:pPr>
              <w:jc w:val="center"/>
              <w:rPr>
                <w:rFonts w:ascii="Arial" w:hAnsi="Arial" w:cs="Arial"/>
                <w:color w:val="000000"/>
              </w:rPr>
            </w:pPr>
          </w:p>
        </w:tc>
      </w:tr>
      <w:tr w:rsidR="00E47575" w:rsidRPr="00C42299" w:rsidTr="00E47575">
        <w:trPr>
          <w:trHeight w:val="296"/>
        </w:trPr>
        <w:tc>
          <w:tcPr>
            <w:tcW w:w="1698"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3</w:t>
            </w:r>
          </w:p>
        </w:tc>
        <w:tc>
          <w:tcPr>
            <w:tcW w:w="160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2.7</w:t>
            </w:r>
          </w:p>
        </w:tc>
        <w:tc>
          <w:tcPr>
            <w:tcW w:w="99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5.1</w:t>
            </w:r>
          </w:p>
        </w:tc>
        <w:tc>
          <w:tcPr>
            <w:tcW w:w="1745" w:type="dxa"/>
            <w:gridSpan w:val="4"/>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10.6</w:t>
            </w:r>
          </w:p>
        </w:tc>
        <w:tc>
          <w:tcPr>
            <w:tcW w:w="1589"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0.42</w:t>
            </w:r>
          </w:p>
        </w:tc>
        <w:tc>
          <w:tcPr>
            <w:tcW w:w="1061" w:type="dxa"/>
            <w:gridSpan w:val="2"/>
            <w:tcBorders>
              <w:top w:val="nil"/>
              <w:left w:val="nil"/>
              <w:bottom w:val="nil"/>
              <w:right w:val="nil"/>
            </w:tcBorders>
            <w:shd w:val="clear" w:color="auto" w:fill="auto"/>
            <w:noWrap/>
            <w:vAlign w:val="bottom"/>
          </w:tcPr>
          <w:p w:rsidR="00E47575" w:rsidRPr="00191643" w:rsidRDefault="00E47575" w:rsidP="009F5166">
            <w:pPr>
              <w:jc w:val="center"/>
              <w:rPr>
                <w:rFonts w:ascii="Arial" w:hAnsi="Arial" w:cs="Arial"/>
                <w:color w:val="000000"/>
              </w:rPr>
            </w:pPr>
            <w:r>
              <w:rPr>
                <w:rFonts w:ascii="Arial" w:hAnsi="Arial" w:cs="Arial"/>
                <w:color w:val="000000"/>
              </w:rPr>
              <w:t>6.8</w:t>
            </w:r>
          </w:p>
        </w:tc>
      </w:tr>
      <w:tr w:rsidR="00E47575" w:rsidRPr="00C42299" w:rsidTr="00E47575">
        <w:trPr>
          <w:trHeight w:val="296"/>
        </w:trPr>
        <w:tc>
          <w:tcPr>
            <w:tcW w:w="1698"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4</w:t>
            </w:r>
          </w:p>
        </w:tc>
        <w:tc>
          <w:tcPr>
            <w:tcW w:w="160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3.2</w:t>
            </w:r>
          </w:p>
        </w:tc>
        <w:tc>
          <w:tcPr>
            <w:tcW w:w="99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4.8</w:t>
            </w:r>
          </w:p>
        </w:tc>
        <w:tc>
          <w:tcPr>
            <w:tcW w:w="1745" w:type="dxa"/>
            <w:gridSpan w:val="4"/>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11.7</w:t>
            </w:r>
          </w:p>
        </w:tc>
        <w:tc>
          <w:tcPr>
            <w:tcW w:w="1589"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0.37</w:t>
            </w:r>
          </w:p>
        </w:tc>
        <w:tc>
          <w:tcPr>
            <w:tcW w:w="1061" w:type="dxa"/>
            <w:gridSpan w:val="2"/>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7.4</w:t>
            </w:r>
          </w:p>
        </w:tc>
      </w:tr>
      <w:tr w:rsidR="00E47575" w:rsidRPr="00C42299" w:rsidTr="00E47575">
        <w:trPr>
          <w:trHeight w:val="296"/>
        </w:trPr>
        <w:tc>
          <w:tcPr>
            <w:tcW w:w="1698"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5</w:t>
            </w:r>
          </w:p>
        </w:tc>
        <w:tc>
          <w:tcPr>
            <w:tcW w:w="160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3.2</w:t>
            </w:r>
          </w:p>
        </w:tc>
        <w:tc>
          <w:tcPr>
            <w:tcW w:w="99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3.7</w:t>
            </w:r>
          </w:p>
        </w:tc>
        <w:tc>
          <w:tcPr>
            <w:tcW w:w="1745" w:type="dxa"/>
            <w:gridSpan w:val="4"/>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11.1</w:t>
            </w:r>
          </w:p>
        </w:tc>
        <w:tc>
          <w:tcPr>
            <w:tcW w:w="1589"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0.34</w:t>
            </w:r>
          </w:p>
        </w:tc>
        <w:tc>
          <w:tcPr>
            <w:tcW w:w="1061" w:type="dxa"/>
            <w:gridSpan w:val="2"/>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8.8</w:t>
            </w:r>
          </w:p>
        </w:tc>
      </w:tr>
      <w:tr w:rsidR="00E47575" w:rsidRPr="00C42299" w:rsidTr="00E47575">
        <w:trPr>
          <w:trHeight w:val="296"/>
        </w:trPr>
        <w:tc>
          <w:tcPr>
            <w:tcW w:w="1698"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6</w:t>
            </w:r>
          </w:p>
        </w:tc>
        <w:tc>
          <w:tcPr>
            <w:tcW w:w="160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3.4</w:t>
            </w:r>
          </w:p>
        </w:tc>
        <w:tc>
          <w:tcPr>
            <w:tcW w:w="99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4.2</w:t>
            </w:r>
          </w:p>
        </w:tc>
        <w:tc>
          <w:tcPr>
            <w:tcW w:w="1745" w:type="dxa"/>
            <w:gridSpan w:val="4"/>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12.2</w:t>
            </w:r>
          </w:p>
        </w:tc>
        <w:tc>
          <w:tcPr>
            <w:tcW w:w="1589"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0.34</w:t>
            </w:r>
          </w:p>
        </w:tc>
        <w:tc>
          <w:tcPr>
            <w:tcW w:w="1061" w:type="dxa"/>
            <w:gridSpan w:val="2"/>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9.3</w:t>
            </w:r>
          </w:p>
        </w:tc>
      </w:tr>
      <w:tr w:rsidR="00E47575" w:rsidRPr="00C42299" w:rsidTr="00E47575">
        <w:trPr>
          <w:trHeight w:val="296"/>
        </w:trPr>
        <w:tc>
          <w:tcPr>
            <w:tcW w:w="1698" w:type="dxa"/>
            <w:tcBorders>
              <w:top w:val="nil"/>
              <w:left w:val="nil"/>
              <w:bottom w:val="single" w:sz="4"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Control</w:t>
            </w:r>
          </w:p>
        </w:tc>
        <w:tc>
          <w:tcPr>
            <w:tcW w:w="1603" w:type="dxa"/>
            <w:tcBorders>
              <w:top w:val="nil"/>
              <w:left w:val="nil"/>
              <w:bottom w:val="single" w:sz="4"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3.6</w:t>
            </w:r>
          </w:p>
        </w:tc>
        <w:tc>
          <w:tcPr>
            <w:tcW w:w="993" w:type="dxa"/>
            <w:tcBorders>
              <w:top w:val="nil"/>
              <w:left w:val="nil"/>
              <w:bottom w:val="single" w:sz="4"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4.1</w:t>
            </w:r>
          </w:p>
        </w:tc>
        <w:tc>
          <w:tcPr>
            <w:tcW w:w="1745" w:type="dxa"/>
            <w:gridSpan w:val="4"/>
            <w:tcBorders>
              <w:top w:val="nil"/>
              <w:left w:val="nil"/>
              <w:bottom w:val="single" w:sz="4"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12.2</w:t>
            </w:r>
          </w:p>
        </w:tc>
        <w:tc>
          <w:tcPr>
            <w:tcW w:w="1589" w:type="dxa"/>
            <w:tcBorders>
              <w:top w:val="nil"/>
              <w:left w:val="nil"/>
              <w:bottom w:val="single" w:sz="4"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0.34</w:t>
            </w:r>
          </w:p>
        </w:tc>
        <w:tc>
          <w:tcPr>
            <w:tcW w:w="1061" w:type="dxa"/>
            <w:gridSpan w:val="2"/>
            <w:tcBorders>
              <w:top w:val="nil"/>
              <w:left w:val="nil"/>
              <w:bottom w:val="single" w:sz="4"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9.1</w:t>
            </w:r>
          </w:p>
        </w:tc>
      </w:tr>
      <w:tr w:rsidR="00E47575" w:rsidRPr="00C42299" w:rsidTr="00E47575">
        <w:trPr>
          <w:trHeight w:val="296"/>
        </w:trPr>
        <w:tc>
          <w:tcPr>
            <w:tcW w:w="3301" w:type="dxa"/>
            <w:gridSpan w:val="2"/>
            <w:tcBorders>
              <w:top w:val="nil"/>
              <w:left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Linear</w:t>
            </w:r>
          </w:p>
        </w:tc>
        <w:tc>
          <w:tcPr>
            <w:tcW w:w="1199" w:type="dxa"/>
            <w:gridSpan w:val="2"/>
            <w:tcBorders>
              <w:top w:val="nil"/>
              <w:left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0.57</w:t>
            </w:r>
          </w:p>
        </w:tc>
        <w:tc>
          <w:tcPr>
            <w:tcW w:w="1420" w:type="dxa"/>
            <w:gridSpan w:val="2"/>
            <w:tcBorders>
              <w:top w:val="nil"/>
              <w:left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0.54</w:t>
            </w:r>
          </w:p>
        </w:tc>
        <w:tc>
          <w:tcPr>
            <w:tcW w:w="1889" w:type="dxa"/>
            <w:gridSpan w:val="3"/>
            <w:tcBorders>
              <w:top w:val="nil"/>
              <w:left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0.70</w:t>
            </w:r>
          </w:p>
        </w:tc>
        <w:tc>
          <w:tcPr>
            <w:tcW w:w="880" w:type="dxa"/>
            <w:tcBorders>
              <w:top w:val="nil"/>
              <w:left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0.78</w:t>
            </w:r>
          </w:p>
        </w:tc>
      </w:tr>
      <w:tr w:rsidR="00E47575" w:rsidRPr="00C42299" w:rsidTr="00E47575">
        <w:trPr>
          <w:trHeight w:val="296"/>
        </w:trPr>
        <w:tc>
          <w:tcPr>
            <w:tcW w:w="3301" w:type="dxa"/>
            <w:gridSpan w:val="2"/>
            <w:tcBorders>
              <w:top w:val="nil"/>
              <w:left w:val="nil"/>
              <w:bottom w:val="single" w:sz="12" w:space="0" w:color="auto"/>
              <w:right w:val="nil"/>
            </w:tcBorders>
            <w:shd w:val="clear" w:color="auto" w:fill="auto"/>
            <w:noWrap/>
            <w:vAlign w:val="bottom"/>
          </w:tcPr>
          <w:p w:rsidR="00E47575" w:rsidRPr="007D0CF2" w:rsidRDefault="00E47575" w:rsidP="009F5166">
            <w:pPr>
              <w:jc w:val="center"/>
              <w:rPr>
                <w:rFonts w:ascii="Arial" w:hAnsi="Arial" w:cs="Arial"/>
                <w:color w:val="000000"/>
                <w:vertAlign w:val="superscript"/>
              </w:rPr>
            </w:pPr>
            <w:proofErr w:type="spellStart"/>
            <w:r w:rsidRPr="00C42299">
              <w:rPr>
                <w:rFonts w:ascii="Arial" w:hAnsi="Arial" w:cs="Arial"/>
                <w:color w:val="000000"/>
              </w:rPr>
              <w:t>Quadratic</w:t>
            </w:r>
            <w:r>
              <w:rPr>
                <w:rFonts w:ascii="Arial" w:hAnsi="Arial" w:cs="Arial"/>
                <w:color w:val="000000"/>
                <w:vertAlign w:val="superscript"/>
              </w:rPr>
              <w:t>w</w:t>
            </w:r>
            <w:proofErr w:type="spellEnd"/>
          </w:p>
        </w:tc>
        <w:tc>
          <w:tcPr>
            <w:tcW w:w="1199" w:type="dxa"/>
            <w:gridSpan w:val="2"/>
            <w:tcBorders>
              <w:top w:val="nil"/>
              <w:left w:val="nil"/>
              <w:bottom w:val="single" w:sz="12"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0.01</w:t>
            </w:r>
          </w:p>
        </w:tc>
        <w:tc>
          <w:tcPr>
            <w:tcW w:w="1420" w:type="dxa"/>
            <w:gridSpan w:val="2"/>
            <w:tcBorders>
              <w:top w:val="nil"/>
              <w:left w:val="nil"/>
              <w:bottom w:val="single" w:sz="12"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0.001</w:t>
            </w:r>
          </w:p>
        </w:tc>
        <w:tc>
          <w:tcPr>
            <w:tcW w:w="1889" w:type="dxa"/>
            <w:gridSpan w:val="3"/>
            <w:tcBorders>
              <w:top w:val="nil"/>
              <w:left w:val="nil"/>
              <w:bottom w:val="single" w:sz="12" w:space="0" w:color="auto"/>
              <w:right w:val="nil"/>
            </w:tcBorders>
            <w:shd w:val="clear" w:color="auto" w:fill="auto"/>
            <w:noWrap/>
            <w:vAlign w:val="bottom"/>
          </w:tcPr>
          <w:p w:rsidR="00E47575" w:rsidRPr="00970B61" w:rsidRDefault="00E47575" w:rsidP="009F5166">
            <w:pPr>
              <w:jc w:val="center"/>
              <w:rPr>
                <w:rFonts w:ascii="Arial" w:hAnsi="Arial" w:cs="Arial"/>
              </w:rPr>
            </w:pPr>
            <w:r>
              <w:rPr>
                <w:rFonts w:ascii="Arial" w:hAnsi="Arial" w:cs="Arial"/>
              </w:rPr>
              <w:t>&lt;.0001</w:t>
            </w:r>
          </w:p>
        </w:tc>
        <w:tc>
          <w:tcPr>
            <w:tcW w:w="880" w:type="dxa"/>
            <w:tcBorders>
              <w:top w:val="nil"/>
              <w:left w:val="nil"/>
              <w:bottom w:val="single" w:sz="12"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0.01</w:t>
            </w:r>
          </w:p>
        </w:tc>
      </w:tr>
    </w:tbl>
    <w:p w:rsidR="00E47575" w:rsidRDefault="00E47575" w:rsidP="009F5166">
      <w:pPr>
        <w:rPr>
          <w:rFonts w:ascii="Arial" w:hAnsi="Arial" w:cs="Arial"/>
        </w:rPr>
      </w:pPr>
      <w:proofErr w:type="spellStart"/>
      <w:proofErr w:type="gramStart"/>
      <w:r>
        <w:rPr>
          <w:rFonts w:ascii="Arial" w:hAnsi="Arial" w:cs="Arial"/>
          <w:vertAlign w:val="superscript"/>
        </w:rPr>
        <w:t>z</w:t>
      </w:r>
      <w:r>
        <w:rPr>
          <w:rFonts w:ascii="Arial" w:hAnsi="Arial" w:cs="Arial"/>
        </w:rPr>
        <w:t>J</w:t>
      </w:r>
      <w:r w:rsidRPr="005D6909">
        <w:rPr>
          <w:rFonts w:ascii="Arial" w:hAnsi="Arial" w:cs="Arial"/>
        </w:rPr>
        <w:t>umbo</w:t>
      </w:r>
      <w:proofErr w:type="spellEnd"/>
      <w:proofErr w:type="gramEnd"/>
      <w:r>
        <w:rPr>
          <w:rFonts w:ascii="Arial" w:hAnsi="Arial" w:cs="Arial"/>
        </w:rPr>
        <w:t xml:space="preserve"> is categorized as any tomato &gt;3.0 inch diameter.</w:t>
      </w:r>
    </w:p>
    <w:p w:rsidR="00E47575" w:rsidRPr="00FA62B4" w:rsidRDefault="00E47575" w:rsidP="009F5166">
      <w:pPr>
        <w:rPr>
          <w:rFonts w:ascii="Arial" w:hAnsi="Arial" w:cs="Arial"/>
        </w:rPr>
      </w:pPr>
      <w:proofErr w:type="spellStart"/>
      <w:proofErr w:type="gramStart"/>
      <w:r>
        <w:rPr>
          <w:rFonts w:ascii="Arial" w:hAnsi="Arial" w:cs="Arial"/>
          <w:vertAlign w:val="superscript"/>
        </w:rPr>
        <w:t>y</w:t>
      </w:r>
      <w:r>
        <w:rPr>
          <w:rFonts w:ascii="Arial" w:hAnsi="Arial" w:cs="Arial"/>
        </w:rPr>
        <w:t>Marketable</w:t>
      </w:r>
      <w:proofErr w:type="spellEnd"/>
      <w:proofErr w:type="gramEnd"/>
      <w:r>
        <w:rPr>
          <w:rFonts w:ascii="Arial" w:hAnsi="Arial" w:cs="Arial"/>
        </w:rPr>
        <w:t xml:space="preserve"> yield is comprised of medium, large, extra large, and jumbo grades</w:t>
      </w:r>
    </w:p>
    <w:p w:rsidR="00E47575" w:rsidRDefault="00E47575" w:rsidP="009F5166">
      <w:pPr>
        <w:rPr>
          <w:rFonts w:ascii="Arial" w:hAnsi="Arial" w:cs="Arial"/>
        </w:rPr>
      </w:pPr>
      <w:proofErr w:type="gramStart"/>
      <w:r>
        <w:rPr>
          <w:rFonts w:ascii="Arial" w:hAnsi="Arial" w:cs="Arial"/>
          <w:vertAlign w:val="superscript"/>
        </w:rPr>
        <w:t>x</w:t>
      </w:r>
      <w:r>
        <w:rPr>
          <w:rFonts w:ascii="Arial" w:hAnsi="Arial" w:cs="Arial"/>
        </w:rPr>
        <w:t>1.0</w:t>
      </w:r>
      <w:proofErr w:type="gramEnd"/>
      <w:r>
        <w:rPr>
          <w:rFonts w:ascii="Arial" w:hAnsi="Arial" w:cs="Arial"/>
        </w:rPr>
        <w:t xml:space="preserve"> lb = 0.4536 kg.</w:t>
      </w:r>
    </w:p>
    <w:p w:rsidR="00E47575" w:rsidRDefault="00E47575" w:rsidP="009F5166">
      <w:pPr>
        <w:rPr>
          <w:rFonts w:ascii="Arial" w:hAnsi="Arial" w:cs="Arial"/>
        </w:rPr>
      </w:pPr>
      <w:proofErr w:type="spellStart"/>
      <w:proofErr w:type="gramStart"/>
      <w:r>
        <w:rPr>
          <w:rFonts w:ascii="Arial" w:hAnsi="Arial" w:cs="Arial"/>
          <w:vertAlign w:val="superscript"/>
        </w:rPr>
        <w:t>w</w:t>
      </w:r>
      <w:r>
        <w:rPr>
          <w:rFonts w:ascii="Arial" w:hAnsi="Arial" w:cs="Arial"/>
        </w:rPr>
        <w:t>Fruit</w:t>
      </w:r>
      <w:proofErr w:type="spellEnd"/>
      <w:proofErr w:type="gramEnd"/>
      <w:r>
        <w:rPr>
          <w:rFonts w:ascii="Arial" w:hAnsi="Arial" w:cs="Arial"/>
        </w:rPr>
        <w:t xml:space="preserve"> yield in response to cluster thinning practices described as the following regression equations: jumbo yield/plant y = 4.18 + 0.47(jumbo wt.) – 0.09(jumbo wt.</w:t>
      </w:r>
      <w:r>
        <w:rPr>
          <w:rFonts w:ascii="Arial" w:hAnsi="Arial" w:cs="Arial"/>
          <w:vertAlign w:val="superscript"/>
        </w:rPr>
        <w:t>2</w:t>
      </w:r>
      <w:r>
        <w:rPr>
          <w:rFonts w:ascii="Arial" w:hAnsi="Arial" w:cs="Arial"/>
        </w:rPr>
        <w:t>); marketable yield/plant y = 12.15 – 0.8(marketable wt.) + 0.13(marketable wt.</w:t>
      </w:r>
      <w:r>
        <w:rPr>
          <w:rFonts w:ascii="Arial" w:hAnsi="Arial" w:cs="Arial"/>
          <w:vertAlign w:val="superscript"/>
        </w:rPr>
        <w:t>2</w:t>
      </w:r>
      <w:r>
        <w:rPr>
          <w:rFonts w:ascii="Arial" w:hAnsi="Arial" w:cs="Arial"/>
        </w:rPr>
        <w:t>); percent cull/plant y = 9.0 – 1.41(% cull) + 0.25 (% cull</w:t>
      </w:r>
      <w:r>
        <w:rPr>
          <w:rFonts w:ascii="Arial" w:hAnsi="Arial" w:cs="Arial"/>
          <w:vertAlign w:val="superscript"/>
        </w:rPr>
        <w:t>2</w:t>
      </w:r>
      <w:r>
        <w:rPr>
          <w:rFonts w:ascii="Arial" w:hAnsi="Arial" w:cs="Arial"/>
        </w:rPr>
        <w:t>); fruit weight/plant y = 0.34 + 0.04(fruit wt.) - .006(fruit wt.</w:t>
      </w:r>
      <w:r>
        <w:rPr>
          <w:rFonts w:ascii="Arial" w:hAnsi="Arial" w:cs="Arial"/>
          <w:vertAlign w:val="superscript"/>
        </w:rPr>
        <w:t>2</w:t>
      </w:r>
      <w:r>
        <w:rPr>
          <w:rFonts w:ascii="Arial" w:hAnsi="Arial" w:cs="Arial"/>
        </w:rPr>
        <w:t>).</w:t>
      </w:r>
    </w:p>
    <w:p w:rsidR="00E47575" w:rsidRDefault="00E47575" w:rsidP="009F5166">
      <w:pPr>
        <w:rPr>
          <w:rFonts w:ascii="Arial" w:hAnsi="Arial" w:cs="Arial"/>
        </w:rPr>
      </w:pPr>
    </w:p>
    <w:p w:rsidR="00550B25" w:rsidRDefault="00550B25" w:rsidP="009F5166">
      <w:pPr>
        <w:rPr>
          <w:rFonts w:ascii="Arial" w:hAnsi="Arial" w:cs="Arial"/>
        </w:rPr>
      </w:pPr>
    </w:p>
    <w:p w:rsidR="00E47575" w:rsidRDefault="00D20A2B" w:rsidP="009F5166">
      <w:pPr>
        <w:rPr>
          <w:rFonts w:ascii="Arial" w:hAnsi="Arial" w:cs="Arial"/>
        </w:rPr>
      </w:pPr>
      <w:proofErr w:type="gramStart"/>
      <w:r>
        <w:rPr>
          <w:rFonts w:ascii="Arial" w:hAnsi="Arial" w:cs="Arial"/>
        </w:rPr>
        <w:t>T</w:t>
      </w:r>
      <w:r w:rsidR="00E47575">
        <w:rPr>
          <w:rFonts w:ascii="Arial" w:hAnsi="Arial" w:cs="Arial"/>
        </w:rPr>
        <w:t>able 2.2.</w:t>
      </w:r>
      <w:proofErr w:type="gramEnd"/>
      <w:r w:rsidR="00E47575">
        <w:rPr>
          <w:rFonts w:ascii="Arial" w:hAnsi="Arial" w:cs="Arial"/>
        </w:rPr>
        <w:t xml:space="preserve"> Yield and fruit size of greenhouse-grown ‘Trust’ tomato (</w:t>
      </w:r>
      <w:proofErr w:type="spellStart"/>
      <w:r w:rsidR="00E47575">
        <w:rPr>
          <w:rFonts w:ascii="Arial" w:hAnsi="Arial" w:cs="Arial"/>
          <w:i/>
        </w:rPr>
        <w:t>Solanum</w:t>
      </w:r>
      <w:proofErr w:type="spellEnd"/>
      <w:r w:rsidR="00E47575">
        <w:rPr>
          <w:rFonts w:ascii="Arial" w:hAnsi="Arial" w:cs="Arial"/>
          <w:i/>
        </w:rPr>
        <w:t xml:space="preserve"> </w:t>
      </w:r>
      <w:proofErr w:type="spellStart"/>
      <w:r w:rsidR="00E47575">
        <w:rPr>
          <w:rFonts w:ascii="Arial" w:hAnsi="Arial" w:cs="Arial"/>
          <w:i/>
        </w:rPr>
        <w:t>lycopersicum</w:t>
      </w:r>
      <w:proofErr w:type="spellEnd"/>
      <w:r w:rsidR="00E47575">
        <w:rPr>
          <w:rFonts w:ascii="Arial" w:hAnsi="Arial" w:cs="Arial"/>
        </w:rPr>
        <w:t xml:space="preserve">) thinned to various numbers of fruit per cluster in </w:t>
      </w:r>
      <w:proofErr w:type="gramStart"/>
      <w:r w:rsidR="00E47575">
        <w:rPr>
          <w:rFonts w:ascii="Arial" w:hAnsi="Arial" w:cs="Arial"/>
        </w:rPr>
        <w:t>Spring</w:t>
      </w:r>
      <w:proofErr w:type="gramEnd"/>
      <w:r w:rsidR="00E47575">
        <w:rPr>
          <w:rFonts w:ascii="Arial" w:hAnsi="Arial" w:cs="Arial"/>
        </w:rPr>
        <w:t xml:space="preserve"> 2010. </w:t>
      </w:r>
    </w:p>
    <w:p w:rsidR="009F5166" w:rsidRDefault="009F5166" w:rsidP="009F5166">
      <w:pPr>
        <w:rPr>
          <w:rFonts w:ascii="Arial" w:hAnsi="Arial" w:cs="Arial"/>
        </w:rPr>
      </w:pPr>
    </w:p>
    <w:tbl>
      <w:tblPr>
        <w:tblW w:w="8684" w:type="dxa"/>
        <w:tblInd w:w="89" w:type="dxa"/>
        <w:tblCellMar>
          <w:left w:w="43" w:type="dxa"/>
          <w:right w:w="29" w:type="dxa"/>
        </w:tblCellMar>
        <w:tblLook w:val="04A0"/>
      </w:tblPr>
      <w:tblGrid>
        <w:gridCol w:w="1693"/>
        <w:gridCol w:w="1603"/>
        <w:gridCol w:w="993"/>
        <w:gridCol w:w="206"/>
        <w:gridCol w:w="10"/>
        <w:gridCol w:w="1410"/>
        <w:gridCol w:w="119"/>
        <w:gridCol w:w="1589"/>
        <w:gridCol w:w="181"/>
        <w:gridCol w:w="880"/>
      </w:tblGrid>
      <w:tr w:rsidR="00E47575" w:rsidRPr="00C42299" w:rsidTr="00E47575">
        <w:trPr>
          <w:trHeight w:val="825"/>
        </w:trPr>
        <w:tc>
          <w:tcPr>
            <w:tcW w:w="1693" w:type="dxa"/>
            <w:vMerge w:val="restart"/>
            <w:tcBorders>
              <w:top w:val="single" w:sz="12" w:space="0" w:color="auto"/>
              <w:left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 xml:space="preserve">Cluster </w:t>
            </w:r>
            <w:r w:rsidRPr="00C42299">
              <w:rPr>
                <w:rFonts w:ascii="Arial" w:hAnsi="Arial" w:cs="Arial"/>
                <w:color w:val="000000"/>
              </w:rPr>
              <w:t>Thinning Treatment</w:t>
            </w:r>
          </w:p>
        </w:tc>
        <w:tc>
          <w:tcPr>
            <w:tcW w:w="1603" w:type="dxa"/>
            <w:vMerge w:val="restart"/>
            <w:tcBorders>
              <w:top w:val="single" w:sz="12" w:space="0" w:color="auto"/>
              <w:left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Actual fruit/cluster</w:t>
            </w:r>
          </w:p>
        </w:tc>
        <w:tc>
          <w:tcPr>
            <w:tcW w:w="2738" w:type="dxa"/>
            <w:gridSpan w:val="5"/>
            <w:tcBorders>
              <w:top w:val="single" w:sz="12" w:space="0" w:color="auto"/>
              <w:left w:val="nil"/>
              <w:bottom w:val="single" w:sz="8" w:space="0" w:color="auto"/>
              <w:right w:val="nil"/>
            </w:tcBorders>
            <w:shd w:val="clear" w:color="auto" w:fill="auto"/>
            <w:noWrap/>
            <w:vAlign w:val="bottom"/>
          </w:tcPr>
          <w:p w:rsidR="00E47575" w:rsidRPr="00970B61" w:rsidRDefault="00E47575" w:rsidP="009F5166">
            <w:pPr>
              <w:jc w:val="center"/>
              <w:rPr>
                <w:rFonts w:ascii="Arial" w:hAnsi="Arial" w:cs="Arial"/>
                <w:color w:val="000000"/>
              </w:rPr>
            </w:pPr>
            <w:r>
              <w:rPr>
                <w:rFonts w:ascii="Arial" w:hAnsi="Arial" w:cs="Arial"/>
                <w:color w:val="000000"/>
              </w:rPr>
              <w:t>Fruit yield (lb/plant)</w:t>
            </w:r>
          </w:p>
        </w:tc>
        <w:tc>
          <w:tcPr>
            <w:tcW w:w="1770" w:type="dxa"/>
            <w:gridSpan w:val="2"/>
            <w:vMerge w:val="restart"/>
            <w:tcBorders>
              <w:top w:val="single" w:sz="12" w:space="0" w:color="auto"/>
              <w:left w:val="nil"/>
              <w:right w:val="nil"/>
            </w:tcBorders>
            <w:shd w:val="clear" w:color="auto" w:fill="auto"/>
            <w:noWrap/>
            <w:vAlign w:val="bottom"/>
          </w:tcPr>
          <w:p w:rsidR="00E47575" w:rsidRDefault="00E47575" w:rsidP="009F5166">
            <w:pPr>
              <w:jc w:val="center"/>
              <w:rPr>
                <w:rFonts w:ascii="Arial" w:hAnsi="Arial" w:cs="Arial"/>
                <w:color w:val="000000"/>
              </w:rPr>
            </w:pPr>
            <w:r>
              <w:rPr>
                <w:rFonts w:ascii="Arial" w:hAnsi="Arial" w:cs="Arial"/>
                <w:color w:val="000000"/>
              </w:rPr>
              <w:t>Mean fruit wt</w:t>
            </w:r>
          </w:p>
          <w:p w:rsidR="00E47575" w:rsidRPr="00FA62B4" w:rsidRDefault="00E47575" w:rsidP="009F5166">
            <w:pPr>
              <w:jc w:val="center"/>
              <w:rPr>
                <w:rFonts w:ascii="Arial" w:hAnsi="Arial" w:cs="Arial"/>
                <w:color w:val="000000"/>
                <w:vertAlign w:val="superscript"/>
              </w:rPr>
            </w:pPr>
            <w:r>
              <w:rPr>
                <w:rFonts w:ascii="Arial" w:hAnsi="Arial" w:cs="Arial"/>
                <w:color w:val="000000"/>
              </w:rPr>
              <w:t>(lb)</w:t>
            </w:r>
            <w:r>
              <w:rPr>
                <w:rFonts w:ascii="Arial" w:hAnsi="Arial" w:cs="Arial"/>
                <w:color w:val="000000"/>
                <w:vertAlign w:val="superscript"/>
              </w:rPr>
              <w:t>x</w:t>
            </w:r>
          </w:p>
        </w:tc>
        <w:tc>
          <w:tcPr>
            <w:tcW w:w="880" w:type="dxa"/>
            <w:vMerge w:val="restart"/>
            <w:tcBorders>
              <w:top w:val="single" w:sz="12" w:space="0" w:color="auto"/>
              <w:left w:val="nil"/>
              <w:right w:val="nil"/>
            </w:tcBorders>
            <w:shd w:val="clear" w:color="auto" w:fill="auto"/>
            <w:noWrap/>
            <w:vAlign w:val="bottom"/>
          </w:tcPr>
          <w:p w:rsidR="00E47575" w:rsidRDefault="00E47575" w:rsidP="009F5166">
            <w:pPr>
              <w:jc w:val="center"/>
              <w:rPr>
                <w:rFonts w:ascii="Arial" w:hAnsi="Arial" w:cs="Arial"/>
                <w:color w:val="000000"/>
              </w:rPr>
            </w:pPr>
            <w:r>
              <w:rPr>
                <w:rFonts w:ascii="Arial" w:hAnsi="Arial" w:cs="Arial"/>
                <w:color w:val="000000"/>
              </w:rPr>
              <w:t>Cull</w:t>
            </w:r>
          </w:p>
          <w:p w:rsidR="00E47575" w:rsidRPr="00C42299" w:rsidRDefault="00E47575" w:rsidP="009F5166">
            <w:pPr>
              <w:jc w:val="center"/>
              <w:rPr>
                <w:rFonts w:ascii="Arial" w:hAnsi="Arial" w:cs="Arial"/>
                <w:color w:val="000000"/>
              </w:rPr>
            </w:pPr>
            <w:r>
              <w:rPr>
                <w:rFonts w:ascii="Arial" w:hAnsi="Arial" w:cs="Arial"/>
                <w:color w:val="000000"/>
              </w:rPr>
              <w:t>(%)</w:t>
            </w:r>
          </w:p>
        </w:tc>
      </w:tr>
      <w:tr w:rsidR="00E47575" w:rsidRPr="00C42299" w:rsidTr="00E47575">
        <w:trPr>
          <w:trHeight w:val="825"/>
        </w:trPr>
        <w:tc>
          <w:tcPr>
            <w:tcW w:w="1693" w:type="dxa"/>
            <w:vMerge/>
            <w:tcBorders>
              <w:left w:val="nil"/>
              <w:bottom w:val="single" w:sz="4" w:space="0" w:color="auto"/>
              <w:right w:val="nil"/>
            </w:tcBorders>
            <w:shd w:val="clear" w:color="auto" w:fill="auto"/>
            <w:noWrap/>
            <w:vAlign w:val="bottom"/>
          </w:tcPr>
          <w:p w:rsidR="00E47575" w:rsidRDefault="00E47575" w:rsidP="009F5166">
            <w:pPr>
              <w:jc w:val="center"/>
              <w:rPr>
                <w:rFonts w:ascii="Arial" w:hAnsi="Arial" w:cs="Arial"/>
                <w:color w:val="000000"/>
              </w:rPr>
            </w:pPr>
          </w:p>
        </w:tc>
        <w:tc>
          <w:tcPr>
            <w:tcW w:w="1603" w:type="dxa"/>
            <w:vMerge/>
            <w:tcBorders>
              <w:left w:val="nil"/>
              <w:bottom w:val="single" w:sz="4"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p>
        </w:tc>
        <w:tc>
          <w:tcPr>
            <w:tcW w:w="1209" w:type="dxa"/>
            <w:gridSpan w:val="3"/>
            <w:tcBorders>
              <w:top w:val="single" w:sz="8" w:space="0" w:color="auto"/>
              <w:left w:val="nil"/>
              <w:bottom w:val="single" w:sz="4" w:space="0" w:color="auto"/>
              <w:right w:val="nil"/>
            </w:tcBorders>
            <w:shd w:val="clear" w:color="auto" w:fill="auto"/>
            <w:noWrap/>
            <w:vAlign w:val="bottom"/>
          </w:tcPr>
          <w:p w:rsidR="00E47575" w:rsidRDefault="00E47575" w:rsidP="009F5166">
            <w:pPr>
              <w:jc w:val="center"/>
              <w:rPr>
                <w:rFonts w:ascii="Arial" w:hAnsi="Arial" w:cs="Arial"/>
                <w:color w:val="000000"/>
              </w:rPr>
            </w:pPr>
            <w:proofErr w:type="spellStart"/>
            <w:r w:rsidRPr="00C42299">
              <w:rPr>
                <w:rFonts w:ascii="Arial" w:hAnsi="Arial" w:cs="Arial"/>
                <w:color w:val="000000"/>
              </w:rPr>
              <w:t>Jumbo</w:t>
            </w:r>
            <w:r w:rsidRPr="00C42299">
              <w:rPr>
                <w:rFonts w:ascii="Arial" w:hAnsi="Arial" w:cs="Arial"/>
                <w:color w:val="000000"/>
                <w:vertAlign w:val="superscript"/>
              </w:rPr>
              <w:t>z</w:t>
            </w:r>
            <w:proofErr w:type="spellEnd"/>
          </w:p>
          <w:p w:rsidR="00E47575" w:rsidRPr="00C42299" w:rsidRDefault="00E47575" w:rsidP="009F5166">
            <w:pPr>
              <w:jc w:val="center"/>
              <w:rPr>
                <w:rFonts w:ascii="Arial" w:hAnsi="Arial" w:cs="Arial"/>
                <w:color w:val="000000"/>
              </w:rPr>
            </w:pPr>
          </w:p>
        </w:tc>
        <w:tc>
          <w:tcPr>
            <w:tcW w:w="1529" w:type="dxa"/>
            <w:gridSpan w:val="2"/>
            <w:tcBorders>
              <w:top w:val="single" w:sz="8" w:space="0" w:color="auto"/>
              <w:left w:val="nil"/>
              <w:bottom w:val="single" w:sz="4" w:space="0" w:color="auto"/>
              <w:right w:val="nil"/>
            </w:tcBorders>
            <w:shd w:val="clear" w:color="auto" w:fill="auto"/>
            <w:noWrap/>
            <w:vAlign w:val="bottom"/>
          </w:tcPr>
          <w:p w:rsidR="00E47575" w:rsidRPr="00FA62B4" w:rsidRDefault="00E47575" w:rsidP="009F5166">
            <w:pPr>
              <w:jc w:val="center"/>
              <w:rPr>
                <w:rFonts w:ascii="Arial" w:hAnsi="Arial" w:cs="Arial"/>
                <w:color w:val="000000"/>
                <w:vertAlign w:val="superscript"/>
              </w:rPr>
            </w:pPr>
            <w:proofErr w:type="spellStart"/>
            <w:r w:rsidRPr="00FA62B4">
              <w:rPr>
                <w:rFonts w:ascii="Arial" w:hAnsi="Arial" w:cs="Arial"/>
                <w:color w:val="000000"/>
              </w:rPr>
              <w:t>Marketable</w:t>
            </w:r>
            <w:r w:rsidRPr="00FA62B4">
              <w:rPr>
                <w:rFonts w:ascii="Arial" w:hAnsi="Arial" w:cs="Arial"/>
                <w:color w:val="000000"/>
                <w:vertAlign w:val="superscript"/>
              </w:rPr>
              <w:t>y</w:t>
            </w:r>
            <w:proofErr w:type="spellEnd"/>
          </w:p>
          <w:p w:rsidR="00E47575" w:rsidRPr="00970B61" w:rsidRDefault="00E47575" w:rsidP="009F5166">
            <w:pPr>
              <w:rPr>
                <w:rFonts w:ascii="Arial" w:hAnsi="Arial" w:cs="Arial"/>
                <w:color w:val="000000"/>
              </w:rPr>
            </w:pPr>
          </w:p>
        </w:tc>
        <w:tc>
          <w:tcPr>
            <w:tcW w:w="1770" w:type="dxa"/>
            <w:gridSpan w:val="2"/>
            <w:vMerge/>
            <w:tcBorders>
              <w:left w:val="nil"/>
              <w:bottom w:val="single" w:sz="4" w:space="0" w:color="auto"/>
              <w:right w:val="nil"/>
            </w:tcBorders>
            <w:shd w:val="clear" w:color="auto" w:fill="auto"/>
            <w:noWrap/>
            <w:vAlign w:val="bottom"/>
          </w:tcPr>
          <w:p w:rsidR="00E47575" w:rsidRDefault="00E47575" w:rsidP="009F5166">
            <w:pPr>
              <w:jc w:val="center"/>
              <w:rPr>
                <w:rFonts w:ascii="Arial" w:hAnsi="Arial" w:cs="Arial"/>
                <w:color w:val="000000"/>
              </w:rPr>
            </w:pPr>
          </w:p>
        </w:tc>
        <w:tc>
          <w:tcPr>
            <w:tcW w:w="880" w:type="dxa"/>
            <w:vMerge/>
            <w:tcBorders>
              <w:left w:val="nil"/>
              <w:bottom w:val="single" w:sz="4" w:space="0" w:color="auto"/>
              <w:right w:val="nil"/>
            </w:tcBorders>
            <w:shd w:val="clear" w:color="auto" w:fill="auto"/>
            <w:noWrap/>
            <w:vAlign w:val="bottom"/>
          </w:tcPr>
          <w:p w:rsidR="00E47575" w:rsidRDefault="00E47575" w:rsidP="009F5166">
            <w:pPr>
              <w:jc w:val="center"/>
              <w:rPr>
                <w:rFonts w:ascii="Arial" w:hAnsi="Arial" w:cs="Arial"/>
                <w:color w:val="000000"/>
              </w:rPr>
            </w:pPr>
          </w:p>
        </w:tc>
      </w:tr>
      <w:tr w:rsidR="00E47575" w:rsidRPr="00C42299" w:rsidTr="00E47575">
        <w:trPr>
          <w:trHeight w:val="296"/>
        </w:trPr>
        <w:tc>
          <w:tcPr>
            <w:tcW w:w="169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3</w:t>
            </w:r>
          </w:p>
        </w:tc>
        <w:tc>
          <w:tcPr>
            <w:tcW w:w="160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3</w:t>
            </w:r>
            <w:r>
              <w:rPr>
                <w:rFonts w:ascii="Arial" w:hAnsi="Arial" w:cs="Arial"/>
                <w:color w:val="000000"/>
              </w:rPr>
              <w:t>.0</w:t>
            </w:r>
          </w:p>
        </w:tc>
        <w:tc>
          <w:tcPr>
            <w:tcW w:w="99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11.4</w:t>
            </w:r>
          </w:p>
        </w:tc>
        <w:tc>
          <w:tcPr>
            <w:tcW w:w="1745" w:type="dxa"/>
            <w:gridSpan w:val="4"/>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20.5</w:t>
            </w:r>
          </w:p>
        </w:tc>
        <w:tc>
          <w:tcPr>
            <w:tcW w:w="1589"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0.53</w:t>
            </w:r>
          </w:p>
        </w:tc>
        <w:tc>
          <w:tcPr>
            <w:tcW w:w="1061" w:type="dxa"/>
            <w:gridSpan w:val="2"/>
            <w:tcBorders>
              <w:top w:val="nil"/>
              <w:left w:val="nil"/>
              <w:bottom w:val="nil"/>
              <w:right w:val="nil"/>
            </w:tcBorders>
            <w:shd w:val="clear" w:color="auto" w:fill="auto"/>
            <w:noWrap/>
            <w:vAlign w:val="bottom"/>
          </w:tcPr>
          <w:p w:rsidR="00E47575" w:rsidRPr="00191643" w:rsidRDefault="00E47575" w:rsidP="009F5166">
            <w:pPr>
              <w:jc w:val="center"/>
              <w:rPr>
                <w:rFonts w:ascii="Arial" w:hAnsi="Arial" w:cs="Arial"/>
                <w:color w:val="000000"/>
              </w:rPr>
            </w:pPr>
            <w:r w:rsidRPr="00191643">
              <w:rPr>
                <w:rFonts w:ascii="Arial" w:hAnsi="Arial" w:cs="Arial"/>
                <w:color w:val="000000"/>
              </w:rPr>
              <w:t>10.1</w:t>
            </w:r>
          </w:p>
        </w:tc>
      </w:tr>
      <w:tr w:rsidR="00E47575" w:rsidRPr="00C42299" w:rsidTr="00E47575">
        <w:trPr>
          <w:trHeight w:val="296"/>
        </w:trPr>
        <w:tc>
          <w:tcPr>
            <w:tcW w:w="169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4</w:t>
            </w:r>
          </w:p>
        </w:tc>
        <w:tc>
          <w:tcPr>
            <w:tcW w:w="160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4.0</w:t>
            </w:r>
          </w:p>
        </w:tc>
        <w:tc>
          <w:tcPr>
            <w:tcW w:w="99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11.0</w:t>
            </w:r>
          </w:p>
        </w:tc>
        <w:tc>
          <w:tcPr>
            <w:tcW w:w="1745" w:type="dxa"/>
            <w:gridSpan w:val="4"/>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20.5</w:t>
            </w:r>
          </w:p>
        </w:tc>
        <w:tc>
          <w:tcPr>
            <w:tcW w:w="1589"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0.54</w:t>
            </w:r>
          </w:p>
        </w:tc>
        <w:tc>
          <w:tcPr>
            <w:tcW w:w="1061" w:type="dxa"/>
            <w:gridSpan w:val="2"/>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13.5</w:t>
            </w:r>
          </w:p>
        </w:tc>
      </w:tr>
      <w:tr w:rsidR="00E47575" w:rsidRPr="00C42299" w:rsidTr="00E47575">
        <w:trPr>
          <w:trHeight w:val="296"/>
        </w:trPr>
        <w:tc>
          <w:tcPr>
            <w:tcW w:w="169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5</w:t>
            </w:r>
          </w:p>
        </w:tc>
        <w:tc>
          <w:tcPr>
            <w:tcW w:w="160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4.8</w:t>
            </w:r>
          </w:p>
        </w:tc>
        <w:tc>
          <w:tcPr>
            <w:tcW w:w="99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12.6</w:t>
            </w:r>
          </w:p>
        </w:tc>
        <w:tc>
          <w:tcPr>
            <w:tcW w:w="1745" w:type="dxa"/>
            <w:gridSpan w:val="4"/>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20.2</w:t>
            </w:r>
          </w:p>
        </w:tc>
        <w:tc>
          <w:tcPr>
            <w:tcW w:w="1589"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0.56</w:t>
            </w:r>
          </w:p>
        </w:tc>
        <w:tc>
          <w:tcPr>
            <w:tcW w:w="1061" w:type="dxa"/>
            <w:gridSpan w:val="2"/>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12.5</w:t>
            </w:r>
          </w:p>
        </w:tc>
      </w:tr>
      <w:tr w:rsidR="00E47575" w:rsidRPr="00C42299" w:rsidTr="00E47575">
        <w:trPr>
          <w:trHeight w:val="296"/>
        </w:trPr>
        <w:tc>
          <w:tcPr>
            <w:tcW w:w="169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6</w:t>
            </w:r>
          </w:p>
        </w:tc>
        <w:tc>
          <w:tcPr>
            <w:tcW w:w="160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4.8</w:t>
            </w:r>
          </w:p>
        </w:tc>
        <w:tc>
          <w:tcPr>
            <w:tcW w:w="993"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11.2</w:t>
            </w:r>
          </w:p>
        </w:tc>
        <w:tc>
          <w:tcPr>
            <w:tcW w:w="1745" w:type="dxa"/>
            <w:gridSpan w:val="4"/>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21.3</w:t>
            </w:r>
          </w:p>
        </w:tc>
        <w:tc>
          <w:tcPr>
            <w:tcW w:w="1589" w:type="dxa"/>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0.50</w:t>
            </w:r>
          </w:p>
        </w:tc>
        <w:tc>
          <w:tcPr>
            <w:tcW w:w="1061" w:type="dxa"/>
            <w:gridSpan w:val="2"/>
            <w:tcBorders>
              <w:top w:val="nil"/>
              <w:left w:val="nil"/>
              <w:bottom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8.5</w:t>
            </w:r>
          </w:p>
        </w:tc>
      </w:tr>
      <w:tr w:rsidR="00E47575" w:rsidRPr="00C42299" w:rsidTr="00E47575">
        <w:trPr>
          <w:trHeight w:val="296"/>
        </w:trPr>
        <w:tc>
          <w:tcPr>
            <w:tcW w:w="1693" w:type="dxa"/>
            <w:tcBorders>
              <w:top w:val="nil"/>
              <w:left w:val="nil"/>
              <w:bottom w:val="single" w:sz="4"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Control</w:t>
            </w:r>
          </w:p>
        </w:tc>
        <w:tc>
          <w:tcPr>
            <w:tcW w:w="1603" w:type="dxa"/>
            <w:tcBorders>
              <w:top w:val="nil"/>
              <w:left w:val="nil"/>
              <w:bottom w:val="single" w:sz="4"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5.4</w:t>
            </w:r>
          </w:p>
        </w:tc>
        <w:tc>
          <w:tcPr>
            <w:tcW w:w="993" w:type="dxa"/>
            <w:tcBorders>
              <w:top w:val="nil"/>
              <w:left w:val="nil"/>
              <w:bottom w:val="single" w:sz="4"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11.9</w:t>
            </w:r>
          </w:p>
        </w:tc>
        <w:tc>
          <w:tcPr>
            <w:tcW w:w="1745" w:type="dxa"/>
            <w:gridSpan w:val="4"/>
            <w:tcBorders>
              <w:top w:val="nil"/>
              <w:left w:val="nil"/>
              <w:bottom w:val="single" w:sz="4"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20.5</w:t>
            </w:r>
          </w:p>
        </w:tc>
        <w:tc>
          <w:tcPr>
            <w:tcW w:w="1589" w:type="dxa"/>
            <w:tcBorders>
              <w:top w:val="nil"/>
              <w:left w:val="nil"/>
              <w:bottom w:val="single" w:sz="4"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0.53</w:t>
            </w:r>
          </w:p>
        </w:tc>
        <w:tc>
          <w:tcPr>
            <w:tcW w:w="1061" w:type="dxa"/>
            <w:gridSpan w:val="2"/>
            <w:tcBorders>
              <w:top w:val="nil"/>
              <w:left w:val="nil"/>
              <w:bottom w:val="single" w:sz="4"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11.9</w:t>
            </w:r>
          </w:p>
        </w:tc>
      </w:tr>
      <w:tr w:rsidR="00E47575" w:rsidRPr="00C42299" w:rsidTr="00E47575">
        <w:trPr>
          <w:trHeight w:val="296"/>
        </w:trPr>
        <w:tc>
          <w:tcPr>
            <w:tcW w:w="3296" w:type="dxa"/>
            <w:gridSpan w:val="2"/>
            <w:tcBorders>
              <w:top w:val="nil"/>
              <w:left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Linear</w:t>
            </w:r>
          </w:p>
        </w:tc>
        <w:tc>
          <w:tcPr>
            <w:tcW w:w="1199" w:type="dxa"/>
            <w:gridSpan w:val="2"/>
            <w:tcBorders>
              <w:top w:val="nil"/>
              <w:left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0.84</w:t>
            </w:r>
          </w:p>
        </w:tc>
        <w:tc>
          <w:tcPr>
            <w:tcW w:w="1420" w:type="dxa"/>
            <w:gridSpan w:val="2"/>
            <w:tcBorders>
              <w:top w:val="nil"/>
              <w:left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0.68</w:t>
            </w:r>
          </w:p>
        </w:tc>
        <w:tc>
          <w:tcPr>
            <w:tcW w:w="1889" w:type="dxa"/>
            <w:gridSpan w:val="3"/>
            <w:tcBorders>
              <w:top w:val="nil"/>
              <w:left w:val="nil"/>
              <w:right w:val="nil"/>
            </w:tcBorders>
            <w:shd w:val="clear" w:color="auto" w:fill="auto"/>
            <w:noWrap/>
            <w:vAlign w:val="bottom"/>
          </w:tcPr>
          <w:p w:rsidR="00E47575" w:rsidRPr="00C42299" w:rsidRDefault="00E47575" w:rsidP="009F5166">
            <w:pPr>
              <w:jc w:val="center"/>
              <w:rPr>
                <w:rFonts w:ascii="Arial" w:hAnsi="Arial" w:cs="Arial"/>
                <w:color w:val="000000"/>
              </w:rPr>
            </w:pPr>
            <w:r>
              <w:rPr>
                <w:rFonts w:ascii="Arial" w:hAnsi="Arial" w:cs="Arial"/>
                <w:color w:val="000000"/>
              </w:rPr>
              <w:t>0.79</w:t>
            </w:r>
          </w:p>
        </w:tc>
        <w:tc>
          <w:tcPr>
            <w:tcW w:w="880" w:type="dxa"/>
            <w:tcBorders>
              <w:top w:val="nil"/>
              <w:left w:val="nil"/>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0.22</w:t>
            </w:r>
          </w:p>
        </w:tc>
      </w:tr>
      <w:tr w:rsidR="00E47575" w:rsidRPr="00C42299" w:rsidTr="00E47575">
        <w:trPr>
          <w:trHeight w:val="296"/>
        </w:trPr>
        <w:tc>
          <w:tcPr>
            <w:tcW w:w="3296" w:type="dxa"/>
            <w:gridSpan w:val="2"/>
            <w:tcBorders>
              <w:top w:val="nil"/>
              <w:left w:val="nil"/>
              <w:bottom w:val="single" w:sz="12" w:space="0" w:color="auto"/>
              <w:right w:val="nil"/>
            </w:tcBorders>
            <w:shd w:val="clear" w:color="auto" w:fill="auto"/>
            <w:noWrap/>
            <w:vAlign w:val="bottom"/>
          </w:tcPr>
          <w:p w:rsidR="00E47575" w:rsidRPr="007D0CF2" w:rsidRDefault="00E47575" w:rsidP="009F5166">
            <w:pPr>
              <w:jc w:val="center"/>
              <w:rPr>
                <w:rFonts w:ascii="Arial" w:hAnsi="Arial" w:cs="Arial"/>
                <w:color w:val="000000"/>
                <w:vertAlign w:val="superscript"/>
              </w:rPr>
            </w:pPr>
            <w:r w:rsidRPr="00C42299">
              <w:rPr>
                <w:rFonts w:ascii="Arial" w:hAnsi="Arial" w:cs="Arial"/>
                <w:color w:val="000000"/>
              </w:rPr>
              <w:lastRenderedPageBreak/>
              <w:t>Quadratic</w:t>
            </w:r>
          </w:p>
        </w:tc>
        <w:tc>
          <w:tcPr>
            <w:tcW w:w="1199" w:type="dxa"/>
            <w:gridSpan w:val="2"/>
            <w:tcBorders>
              <w:top w:val="nil"/>
              <w:left w:val="nil"/>
              <w:bottom w:val="single" w:sz="12"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0.76</w:t>
            </w:r>
          </w:p>
        </w:tc>
        <w:tc>
          <w:tcPr>
            <w:tcW w:w="1420" w:type="dxa"/>
            <w:gridSpan w:val="2"/>
            <w:tcBorders>
              <w:top w:val="nil"/>
              <w:left w:val="nil"/>
              <w:bottom w:val="single" w:sz="12"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0.58</w:t>
            </w:r>
          </w:p>
        </w:tc>
        <w:tc>
          <w:tcPr>
            <w:tcW w:w="1889" w:type="dxa"/>
            <w:gridSpan w:val="3"/>
            <w:tcBorders>
              <w:top w:val="nil"/>
              <w:left w:val="nil"/>
              <w:bottom w:val="single" w:sz="12" w:space="0" w:color="auto"/>
              <w:right w:val="nil"/>
            </w:tcBorders>
            <w:shd w:val="clear" w:color="auto" w:fill="auto"/>
            <w:noWrap/>
            <w:vAlign w:val="bottom"/>
          </w:tcPr>
          <w:p w:rsidR="00E47575" w:rsidRPr="00970B61" w:rsidRDefault="00E47575" w:rsidP="009F5166">
            <w:pPr>
              <w:jc w:val="center"/>
              <w:rPr>
                <w:rFonts w:ascii="Arial" w:hAnsi="Arial" w:cs="Arial"/>
              </w:rPr>
            </w:pPr>
            <w:r w:rsidRPr="00970B61">
              <w:rPr>
                <w:rFonts w:ascii="Arial" w:hAnsi="Arial" w:cs="Arial"/>
              </w:rPr>
              <w:t>0.</w:t>
            </w:r>
            <w:r>
              <w:rPr>
                <w:rFonts w:ascii="Arial" w:hAnsi="Arial" w:cs="Arial"/>
              </w:rPr>
              <w:t>40</w:t>
            </w:r>
          </w:p>
        </w:tc>
        <w:tc>
          <w:tcPr>
            <w:tcW w:w="880" w:type="dxa"/>
            <w:tcBorders>
              <w:top w:val="nil"/>
              <w:left w:val="nil"/>
              <w:bottom w:val="single" w:sz="12" w:space="0" w:color="auto"/>
              <w:right w:val="nil"/>
            </w:tcBorders>
            <w:shd w:val="clear" w:color="auto" w:fill="auto"/>
            <w:noWrap/>
            <w:vAlign w:val="bottom"/>
          </w:tcPr>
          <w:p w:rsidR="00E47575" w:rsidRPr="00C42299" w:rsidRDefault="00E47575" w:rsidP="009F5166">
            <w:pPr>
              <w:jc w:val="center"/>
              <w:rPr>
                <w:rFonts w:ascii="Arial" w:hAnsi="Arial" w:cs="Arial"/>
                <w:color w:val="000000"/>
              </w:rPr>
            </w:pPr>
            <w:r w:rsidRPr="00C42299">
              <w:rPr>
                <w:rFonts w:ascii="Arial" w:hAnsi="Arial" w:cs="Arial"/>
                <w:color w:val="000000"/>
              </w:rPr>
              <w:t>0.10</w:t>
            </w:r>
          </w:p>
        </w:tc>
      </w:tr>
    </w:tbl>
    <w:p w:rsidR="00E47575" w:rsidRDefault="00E47575" w:rsidP="009F5166">
      <w:pPr>
        <w:rPr>
          <w:rFonts w:ascii="Arial" w:hAnsi="Arial" w:cs="Arial"/>
        </w:rPr>
      </w:pPr>
      <w:proofErr w:type="spellStart"/>
      <w:proofErr w:type="gramStart"/>
      <w:r>
        <w:rPr>
          <w:rFonts w:ascii="Arial" w:hAnsi="Arial" w:cs="Arial"/>
          <w:vertAlign w:val="superscript"/>
        </w:rPr>
        <w:t>z</w:t>
      </w:r>
      <w:r>
        <w:rPr>
          <w:rFonts w:ascii="Arial" w:hAnsi="Arial" w:cs="Arial"/>
        </w:rPr>
        <w:t>J</w:t>
      </w:r>
      <w:r w:rsidRPr="005D6909">
        <w:rPr>
          <w:rFonts w:ascii="Arial" w:hAnsi="Arial" w:cs="Arial"/>
        </w:rPr>
        <w:t>umbo</w:t>
      </w:r>
      <w:proofErr w:type="spellEnd"/>
      <w:proofErr w:type="gramEnd"/>
      <w:r>
        <w:rPr>
          <w:rFonts w:ascii="Arial" w:hAnsi="Arial" w:cs="Arial"/>
        </w:rPr>
        <w:t xml:space="preserve"> is categorized as any tomato &gt;3.0 inch diameter.</w:t>
      </w:r>
    </w:p>
    <w:p w:rsidR="00E47575" w:rsidRPr="00FA62B4" w:rsidRDefault="00E47575" w:rsidP="009F5166">
      <w:pPr>
        <w:rPr>
          <w:rFonts w:ascii="Arial" w:hAnsi="Arial" w:cs="Arial"/>
        </w:rPr>
      </w:pPr>
      <w:proofErr w:type="spellStart"/>
      <w:proofErr w:type="gramStart"/>
      <w:r>
        <w:rPr>
          <w:rFonts w:ascii="Arial" w:hAnsi="Arial" w:cs="Arial"/>
          <w:vertAlign w:val="superscript"/>
        </w:rPr>
        <w:t>y</w:t>
      </w:r>
      <w:r>
        <w:rPr>
          <w:rFonts w:ascii="Arial" w:hAnsi="Arial" w:cs="Arial"/>
        </w:rPr>
        <w:t>Marketable</w:t>
      </w:r>
      <w:proofErr w:type="spellEnd"/>
      <w:proofErr w:type="gramEnd"/>
      <w:r>
        <w:rPr>
          <w:rFonts w:ascii="Arial" w:hAnsi="Arial" w:cs="Arial"/>
        </w:rPr>
        <w:t xml:space="preserve"> yield is comprised of medium, large, extra large, and jumbo grades</w:t>
      </w:r>
    </w:p>
    <w:p w:rsidR="00E47575" w:rsidRDefault="00E47575" w:rsidP="009F5166">
      <w:pPr>
        <w:rPr>
          <w:rFonts w:ascii="Arial" w:hAnsi="Arial" w:cs="Arial"/>
        </w:rPr>
      </w:pPr>
      <w:proofErr w:type="gramStart"/>
      <w:r>
        <w:rPr>
          <w:rFonts w:ascii="Arial" w:hAnsi="Arial" w:cs="Arial"/>
          <w:vertAlign w:val="superscript"/>
        </w:rPr>
        <w:t>x</w:t>
      </w:r>
      <w:r>
        <w:rPr>
          <w:rFonts w:ascii="Arial" w:hAnsi="Arial" w:cs="Arial"/>
        </w:rPr>
        <w:t>1.0</w:t>
      </w:r>
      <w:proofErr w:type="gramEnd"/>
      <w:r>
        <w:rPr>
          <w:rFonts w:ascii="Arial" w:hAnsi="Arial" w:cs="Arial"/>
        </w:rPr>
        <w:t xml:space="preserve"> lb = 0.4536 kg.</w:t>
      </w:r>
    </w:p>
    <w:p w:rsidR="00550B25" w:rsidRDefault="00550B25" w:rsidP="009F5166">
      <w:pPr>
        <w:rPr>
          <w:rFonts w:ascii="Arial" w:hAnsi="Arial" w:cs="Arial"/>
        </w:rPr>
      </w:pPr>
    </w:p>
    <w:p w:rsidR="00550B25" w:rsidRPr="00DA046A" w:rsidRDefault="00550B25" w:rsidP="009F5166">
      <w:pPr>
        <w:rPr>
          <w:rFonts w:ascii="Arial" w:hAnsi="Arial" w:cs="Arial"/>
        </w:rPr>
      </w:pPr>
    </w:p>
    <w:p w:rsidR="00E47575" w:rsidRDefault="007D1509" w:rsidP="007E2FE9">
      <w:pPr>
        <w:spacing w:line="480" w:lineRule="auto"/>
        <w:rPr>
          <w:rFonts w:ascii="Arial" w:hAnsi="Arial" w:cs="Arial"/>
        </w:rPr>
      </w:pPr>
      <w:r w:rsidRPr="007D1509">
        <w:rPr>
          <w:noProof/>
          <w:lang w:eastAsia="zh-TW"/>
        </w:rPr>
        <w:pict>
          <v:shapetype id="_x0000_t202" coordsize="21600,21600" o:spt="202" path="m,l,21600r21600,l21600,xe">
            <v:stroke joinstyle="miter"/>
            <v:path gradientshapeok="t" o:connecttype="rect"/>
          </v:shapetype>
          <v:shape id="_x0000_s1028" type="#_x0000_t202" style="position:absolute;margin-left:362.35pt;margin-top:295.5pt;width:61.25pt;height:21pt;z-index:251662336;mso-height-percent:200;mso-height-percent:200;mso-width-relative:margin;mso-height-relative:margin" stroked="f">
            <v:textbox style="mso-fit-shape-to-text:t">
              <w:txbxContent>
                <w:p w:rsidR="0083249F" w:rsidRPr="003426B4" w:rsidRDefault="0083249F" w:rsidP="00E47575">
                  <w:pPr>
                    <w:rPr>
                      <w:rFonts w:ascii="Arial" w:hAnsi="Arial" w:cs="Arial"/>
                    </w:rPr>
                  </w:pPr>
                  <w:r w:rsidRPr="003426B4">
                    <w:rPr>
                      <w:rFonts w:ascii="Arial" w:hAnsi="Arial" w:cs="Arial"/>
                    </w:rPr>
                    <w:t>Control</w:t>
                  </w:r>
                </w:p>
              </w:txbxContent>
            </v:textbox>
          </v:shape>
        </w:pict>
      </w:r>
      <w:r w:rsidRPr="007D1509">
        <w:rPr>
          <w:noProof/>
          <w:lang w:eastAsia="zh-TW"/>
        </w:rPr>
        <w:pict>
          <v:shape id="_x0000_s1027" type="#_x0000_t202" style="position:absolute;margin-left:157pt;margin-top:317.25pt;width:172.75pt;height:21pt;z-index:251661312;mso-width-percent:400;mso-height-percent:200;mso-width-percent:400;mso-height-percent:200;mso-width-relative:margin;mso-height-relative:margin" stroked="f">
            <v:textbox style="mso-fit-shape-to-text:t">
              <w:txbxContent>
                <w:p w:rsidR="0083249F" w:rsidRPr="00DA046A" w:rsidRDefault="0083249F" w:rsidP="00E47575">
                  <w:pPr>
                    <w:rPr>
                      <w:rFonts w:ascii="Arial" w:hAnsi="Arial" w:cs="Arial"/>
                    </w:rPr>
                  </w:pPr>
                  <w:r w:rsidRPr="00DA046A">
                    <w:rPr>
                      <w:rFonts w:ascii="Arial" w:hAnsi="Arial" w:cs="Arial"/>
                    </w:rPr>
                    <w:t>Cluster Thinning Treatment</w:t>
                  </w:r>
                </w:p>
              </w:txbxContent>
            </v:textbox>
          </v:shape>
        </w:pict>
      </w:r>
      <w:r w:rsidRPr="007D1509">
        <w:rPr>
          <w:noProof/>
          <w:lang w:eastAsia="zh-TW"/>
        </w:rPr>
        <w:pict>
          <v:shape id="_x0000_s1026" type="#_x0000_t202" style="position:absolute;margin-left:50.5pt;margin-top:621pt;width:41pt;height:21pt;z-index:251660288;mso-height-percent:200;mso-height-percent:200;mso-width-relative:margin;mso-height-relative:margin" stroked="f">
            <v:textbox style="mso-fit-shape-to-text:t">
              <w:txbxContent>
                <w:p w:rsidR="0083249F" w:rsidRDefault="0083249F" w:rsidP="00E47575"/>
              </w:txbxContent>
            </v:textbox>
          </v:shape>
        </w:pict>
      </w:r>
      <w:r w:rsidR="00E47575" w:rsidRPr="00DA046A">
        <w:rPr>
          <w:rFonts w:ascii="Arial" w:hAnsi="Arial" w:cs="Arial"/>
        </w:rPr>
        <w:object w:dxaOrig="9001" w:dyaOrig="64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322.5pt" o:ole="">
            <v:imagedata r:id="rId16" o:title=""/>
          </v:shape>
          <o:OLEObject Type="Embed" ProgID="SigmaPlotGraphicObject.11" ShapeID="_x0000_i1025" DrawAspect="Content" ObjectID="_1385368343" r:id="rId17"/>
        </w:object>
      </w:r>
    </w:p>
    <w:p w:rsidR="00E47575" w:rsidRDefault="00E47575" w:rsidP="009F5166">
      <w:proofErr w:type="gramStart"/>
      <w:r>
        <w:rPr>
          <w:rFonts w:ascii="Arial" w:hAnsi="Arial" w:cs="Arial"/>
        </w:rPr>
        <w:t>Figure 2.1.</w:t>
      </w:r>
      <w:proofErr w:type="gramEnd"/>
      <w:r>
        <w:rPr>
          <w:rFonts w:ascii="Arial" w:hAnsi="Arial" w:cs="Arial"/>
        </w:rPr>
        <w:t xml:space="preserve"> Quadratic response of marketable yield to cluster thinning treatments of 3, 4, 5, or 6, fruit per cluster and un-thinned control treatment in Fall 2009, described as the following regression equation y = 12.15 – 0.8(marketable wt.) + 0.13(marketable wt.</w:t>
      </w:r>
      <w:r>
        <w:rPr>
          <w:rFonts w:ascii="Arial" w:hAnsi="Arial" w:cs="Arial"/>
          <w:vertAlign w:val="superscript"/>
        </w:rPr>
        <w:t>2</w:t>
      </w:r>
      <w:r>
        <w:rPr>
          <w:rFonts w:ascii="Arial" w:hAnsi="Arial" w:cs="Arial"/>
        </w:rPr>
        <w:t xml:space="preserve">). </w:t>
      </w:r>
    </w:p>
    <w:p w:rsidR="00E47575" w:rsidRDefault="00E47575" w:rsidP="007E2FE9">
      <w:pPr>
        <w:spacing w:line="480" w:lineRule="auto"/>
      </w:pPr>
    </w:p>
    <w:p w:rsidR="00E47575" w:rsidRDefault="00E47575" w:rsidP="007E2FE9">
      <w:pPr>
        <w:spacing w:line="480" w:lineRule="auto"/>
      </w:pPr>
    </w:p>
    <w:p w:rsidR="004A40C2" w:rsidRPr="00D20A2B" w:rsidRDefault="007D1509" w:rsidP="00D20A2B">
      <w:pPr>
        <w:spacing w:line="480" w:lineRule="auto"/>
      </w:pPr>
      <w:r>
        <w:rPr>
          <w:noProof/>
          <w:lang w:eastAsia="zh-TW"/>
        </w:rPr>
        <w:lastRenderedPageBreak/>
        <w:pict>
          <v:shape id="_x0000_s1034" type="#_x0000_t202" style="position:absolute;margin-left:156.25pt;margin-top:318.75pt;width:172.8pt;height:21pt;z-index:251668480;mso-width-percent:400;mso-height-percent:200;mso-width-percent:400;mso-height-percent:200;mso-width-relative:margin;mso-height-relative:margin" stroked="f">
            <v:textbox style="mso-fit-shape-to-text:t">
              <w:txbxContent>
                <w:p w:rsidR="0083249F" w:rsidRPr="006807E2" w:rsidRDefault="0083249F" w:rsidP="00E47575">
                  <w:pPr>
                    <w:rPr>
                      <w:rFonts w:ascii="Arial" w:hAnsi="Arial" w:cs="Arial"/>
                    </w:rPr>
                  </w:pPr>
                  <w:r w:rsidRPr="006807E2">
                    <w:rPr>
                      <w:rFonts w:ascii="Arial" w:hAnsi="Arial" w:cs="Arial"/>
                    </w:rPr>
                    <w:t>Cluster Thinning Treatment</w:t>
                  </w:r>
                </w:p>
              </w:txbxContent>
            </v:textbox>
          </v:shape>
        </w:pict>
      </w:r>
      <w:r>
        <w:rPr>
          <w:noProof/>
        </w:rPr>
        <w:pict>
          <v:shape id="_x0000_s1031" type="#_x0000_t202" style="position:absolute;margin-left:348.85pt;margin-top:297.75pt;width:88.4pt;height:21pt;z-index:251665408;mso-height-percent:200;mso-height-percent:200;mso-width-relative:margin;mso-height-relative:margin" stroked="f">
            <v:textbox style="mso-fit-shape-to-text:t">
              <w:txbxContent>
                <w:p w:rsidR="0083249F" w:rsidRPr="003426B4" w:rsidRDefault="0083249F" w:rsidP="00E47575">
                  <w:pPr>
                    <w:rPr>
                      <w:rFonts w:ascii="Arial" w:hAnsi="Arial" w:cs="Arial"/>
                    </w:rPr>
                  </w:pPr>
                  <w:r w:rsidRPr="003426B4">
                    <w:rPr>
                      <w:rFonts w:ascii="Arial" w:hAnsi="Arial" w:cs="Arial"/>
                    </w:rPr>
                    <w:t>Control</w:t>
                  </w:r>
                </w:p>
              </w:txbxContent>
            </v:textbox>
          </v:shape>
        </w:pict>
      </w:r>
      <w:r w:rsidR="00E47575">
        <w:object w:dxaOrig="9132" w:dyaOrig="6456">
          <v:shape id="_x0000_i1026" type="#_x0000_t75" style="width:456pt;height:322.5pt" o:ole="">
            <v:imagedata r:id="rId18" o:title=""/>
          </v:shape>
          <o:OLEObject Type="Embed" ProgID="SigmaPlotGraphicObject.11" ShapeID="_x0000_i1026" DrawAspect="Content" ObjectID="_1385368344" r:id="rId19"/>
        </w:object>
      </w:r>
    </w:p>
    <w:p w:rsidR="004A40C2" w:rsidRDefault="004A40C2" w:rsidP="009F5166">
      <w:pPr>
        <w:rPr>
          <w:rFonts w:ascii="Arial" w:hAnsi="Arial" w:cs="Arial"/>
        </w:rPr>
      </w:pPr>
    </w:p>
    <w:p w:rsidR="00E47575" w:rsidRPr="00DA046A" w:rsidRDefault="00D20A2B" w:rsidP="009F5166">
      <w:pPr>
        <w:rPr>
          <w:rFonts w:ascii="Arial" w:hAnsi="Arial" w:cs="Arial"/>
        </w:rPr>
      </w:pPr>
      <w:proofErr w:type="gramStart"/>
      <w:r>
        <w:rPr>
          <w:rFonts w:ascii="Arial" w:hAnsi="Arial" w:cs="Arial"/>
        </w:rPr>
        <w:t>F</w:t>
      </w:r>
      <w:r w:rsidR="00E47575">
        <w:rPr>
          <w:rFonts w:ascii="Arial" w:hAnsi="Arial" w:cs="Arial"/>
        </w:rPr>
        <w:t>igure 2.2.</w:t>
      </w:r>
      <w:proofErr w:type="gramEnd"/>
      <w:r w:rsidR="00E47575">
        <w:rPr>
          <w:rFonts w:ascii="Arial" w:hAnsi="Arial" w:cs="Arial"/>
        </w:rPr>
        <w:t xml:space="preserve"> Quadratic response of percent cull to cluster thinning treatments of 3, 4, 5, or 6, fruit/cluster and un-thinned control treatment in Fall 2009, described as the regression equation y = 9.0 – 1.41(% cull) + 0.25 (% cull</w:t>
      </w:r>
      <w:r w:rsidR="00E47575">
        <w:rPr>
          <w:rFonts w:ascii="Arial" w:hAnsi="Arial" w:cs="Arial"/>
          <w:vertAlign w:val="superscript"/>
        </w:rPr>
        <w:t>2</w:t>
      </w:r>
      <w:r w:rsidR="00E47575">
        <w:rPr>
          <w:rFonts w:ascii="Arial" w:hAnsi="Arial" w:cs="Arial"/>
        </w:rPr>
        <w:t>).</w:t>
      </w:r>
    </w:p>
    <w:p w:rsidR="00E47575" w:rsidRDefault="00E47575" w:rsidP="007E2FE9">
      <w:pPr>
        <w:spacing w:line="480" w:lineRule="auto"/>
      </w:pPr>
    </w:p>
    <w:p w:rsidR="00E47575" w:rsidRDefault="007D1509" w:rsidP="007E2FE9">
      <w:pPr>
        <w:spacing w:line="480" w:lineRule="auto"/>
        <w:rPr>
          <w:rFonts w:ascii="Arial" w:hAnsi="Arial" w:cs="Arial"/>
        </w:rPr>
      </w:pPr>
      <w:r>
        <w:rPr>
          <w:rFonts w:ascii="Arial" w:hAnsi="Arial" w:cs="Arial"/>
          <w:noProof/>
          <w:lang w:eastAsia="zh-TW"/>
        </w:rPr>
        <w:lastRenderedPageBreak/>
        <w:pict>
          <v:shape id="_x0000_s1033" type="#_x0000_t202" style="position:absolute;margin-left:153.25pt;margin-top:318.75pt;width:172.8pt;height:21pt;z-index:251667456;mso-width-percent:400;mso-height-percent:200;mso-width-percent:400;mso-height-percent:200;mso-width-relative:margin;mso-height-relative:margin" stroked="f">
            <v:textbox style="mso-fit-shape-to-text:t">
              <w:txbxContent>
                <w:p w:rsidR="0083249F" w:rsidRPr="006807E2" w:rsidRDefault="0083249F" w:rsidP="00E47575">
                  <w:pPr>
                    <w:rPr>
                      <w:rFonts w:ascii="Arial" w:hAnsi="Arial" w:cs="Arial"/>
                    </w:rPr>
                  </w:pPr>
                  <w:r w:rsidRPr="006807E2">
                    <w:rPr>
                      <w:rFonts w:ascii="Arial" w:hAnsi="Arial" w:cs="Arial"/>
                    </w:rPr>
                    <w:t>Cluster Thinning Treatment</w:t>
                  </w:r>
                </w:p>
              </w:txbxContent>
            </v:textbox>
          </v:shape>
        </w:pict>
      </w:r>
      <w:r w:rsidRPr="007D1509">
        <w:rPr>
          <w:noProof/>
        </w:rPr>
        <w:pict>
          <v:shape id="_x0000_s1030" type="#_x0000_t202" style="position:absolute;margin-left:360.1pt;margin-top:297.75pt;width:61.25pt;height:21pt;z-index:251664384;mso-height-percent:200;mso-height-percent:200;mso-width-relative:margin;mso-height-relative:margin" stroked="f">
            <v:textbox style="mso-fit-shape-to-text:t">
              <w:txbxContent>
                <w:p w:rsidR="0083249F" w:rsidRPr="003426B4" w:rsidRDefault="0083249F" w:rsidP="00E47575">
                  <w:pPr>
                    <w:rPr>
                      <w:rFonts w:ascii="Arial" w:hAnsi="Arial" w:cs="Arial"/>
                    </w:rPr>
                  </w:pPr>
                  <w:r w:rsidRPr="003426B4">
                    <w:rPr>
                      <w:rFonts w:ascii="Arial" w:hAnsi="Arial" w:cs="Arial"/>
                    </w:rPr>
                    <w:t>Control</w:t>
                  </w:r>
                </w:p>
              </w:txbxContent>
            </v:textbox>
          </v:shape>
        </w:pict>
      </w:r>
      <w:r w:rsidR="00E47575">
        <w:object w:dxaOrig="9000" w:dyaOrig="6456">
          <v:shape id="_x0000_i1027" type="#_x0000_t75" style="width:450.75pt;height:322.5pt" o:ole="">
            <v:imagedata r:id="rId20" o:title=""/>
          </v:shape>
          <o:OLEObject Type="Embed" ProgID="SigmaPlotGraphicObject.11" ShapeID="_x0000_i1027" DrawAspect="Content" ObjectID="_1385368345" r:id="rId21"/>
        </w:object>
      </w:r>
      <w:r w:rsidR="00E47575" w:rsidRPr="00EC0925">
        <w:rPr>
          <w:rFonts w:ascii="Arial" w:hAnsi="Arial" w:cs="Arial"/>
        </w:rPr>
        <w:t xml:space="preserve"> </w:t>
      </w:r>
    </w:p>
    <w:p w:rsidR="00E47575" w:rsidRDefault="00E47575" w:rsidP="004A40C2">
      <w:pPr>
        <w:rPr>
          <w:rFonts w:ascii="Arial" w:hAnsi="Arial" w:cs="Arial"/>
        </w:rPr>
      </w:pPr>
      <w:proofErr w:type="gramStart"/>
      <w:r>
        <w:rPr>
          <w:rFonts w:ascii="Arial" w:hAnsi="Arial" w:cs="Arial"/>
        </w:rPr>
        <w:t>Figure 2.3.</w:t>
      </w:r>
      <w:proofErr w:type="gramEnd"/>
      <w:r>
        <w:rPr>
          <w:rFonts w:ascii="Arial" w:hAnsi="Arial" w:cs="Arial"/>
        </w:rPr>
        <w:t xml:space="preserve"> Quadratic response of marketable yield to cluster thinning treatments of 3, 4, 5, or 6, fruit per cluster and un-thinned control treatment in Fall 2009, described as the following regression equation y = 0.34 + 0.04(fruit wt.) - .006(fruit wt.</w:t>
      </w:r>
      <w:r>
        <w:rPr>
          <w:rFonts w:ascii="Arial" w:hAnsi="Arial" w:cs="Arial"/>
          <w:vertAlign w:val="superscript"/>
        </w:rPr>
        <w:t>2</w:t>
      </w:r>
      <w:r>
        <w:rPr>
          <w:rFonts w:ascii="Arial" w:hAnsi="Arial" w:cs="Arial"/>
        </w:rPr>
        <w:t>).</w:t>
      </w:r>
    </w:p>
    <w:p w:rsidR="00E47575" w:rsidRPr="00550B25" w:rsidRDefault="007D1509" w:rsidP="007E2FE9">
      <w:pPr>
        <w:spacing w:line="480" w:lineRule="auto"/>
      </w:pPr>
      <w:r>
        <w:rPr>
          <w:noProof/>
          <w:lang w:eastAsia="zh-TW"/>
        </w:rPr>
        <w:lastRenderedPageBreak/>
        <w:pict>
          <v:shape id="_x0000_s1032" type="#_x0000_t202" style="position:absolute;margin-left:136.75pt;margin-top:316.2pt;width:172.8pt;height:21pt;z-index:251666432;mso-width-percent:400;mso-height-percent:200;mso-width-percent:400;mso-height-percent:200;mso-width-relative:margin;mso-height-relative:margin" stroked="f">
            <v:textbox style="mso-next-textbox:#_x0000_s1032;mso-fit-shape-to-text:t">
              <w:txbxContent>
                <w:p w:rsidR="0083249F" w:rsidRPr="006807E2" w:rsidRDefault="0083249F" w:rsidP="00E47575">
                  <w:pPr>
                    <w:rPr>
                      <w:rFonts w:ascii="Arial" w:hAnsi="Arial" w:cs="Arial"/>
                    </w:rPr>
                  </w:pPr>
                  <w:r w:rsidRPr="006807E2">
                    <w:rPr>
                      <w:rFonts w:ascii="Arial" w:hAnsi="Arial" w:cs="Arial"/>
                    </w:rPr>
                    <w:t>Cluster Thinning Treatment</w:t>
                  </w:r>
                </w:p>
              </w:txbxContent>
            </v:textbox>
          </v:shape>
        </w:pict>
      </w:r>
      <w:r>
        <w:rPr>
          <w:noProof/>
        </w:rPr>
        <w:pict>
          <v:shape id="_x0000_s1029" type="#_x0000_t202" style="position:absolute;margin-left:350.35pt;margin-top:295.2pt;width:61.25pt;height:21pt;z-index:251663360;mso-height-percent:200;mso-height-percent:200;mso-width-relative:margin;mso-height-relative:margin" stroked="f">
            <v:textbox style="mso-next-textbox:#_x0000_s1029;mso-fit-shape-to-text:t">
              <w:txbxContent>
                <w:p w:rsidR="0083249F" w:rsidRPr="003426B4" w:rsidRDefault="0083249F" w:rsidP="00E47575">
                  <w:pPr>
                    <w:rPr>
                      <w:rFonts w:ascii="Arial" w:hAnsi="Arial" w:cs="Arial"/>
                    </w:rPr>
                  </w:pPr>
                  <w:r w:rsidRPr="003426B4">
                    <w:rPr>
                      <w:rFonts w:ascii="Arial" w:hAnsi="Arial" w:cs="Arial"/>
                    </w:rPr>
                    <w:t>Control</w:t>
                  </w:r>
                </w:p>
              </w:txbxContent>
            </v:textbox>
          </v:shape>
        </w:pict>
      </w:r>
      <w:r w:rsidR="00E47575">
        <w:object w:dxaOrig="8868" w:dyaOrig="6456">
          <v:shape id="_x0000_i1028" type="#_x0000_t75" style="width:444pt;height:322.5pt" o:ole="">
            <v:imagedata r:id="rId22" o:title=""/>
          </v:shape>
          <o:OLEObject Type="Embed" ProgID="SigmaPlotGraphicObject.11" ShapeID="_x0000_i1028" DrawAspect="Content" ObjectID="_1385368346" r:id="rId23"/>
        </w:object>
      </w:r>
    </w:p>
    <w:p w:rsidR="00E47575" w:rsidRPr="00DA046A" w:rsidRDefault="00E47575" w:rsidP="009F5166">
      <w:pPr>
        <w:rPr>
          <w:rFonts w:ascii="Arial" w:hAnsi="Arial" w:cs="Arial"/>
        </w:rPr>
      </w:pPr>
      <w:proofErr w:type="gramStart"/>
      <w:r>
        <w:rPr>
          <w:rFonts w:ascii="Arial" w:hAnsi="Arial" w:cs="Arial"/>
        </w:rPr>
        <w:t>Figure 2.4.</w:t>
      </w:r>
      <w:proofErr w:type="gramEnd"/>
      <w:r>
        <w:rPr>
          <w:rFonts w:ascii="Arial" w:hAnsi="Arial" w:cs="Arial"/>
        </w:rPr>
        <w:t xml:space="preserve"> Quadratic response of marketable yield to cluster thinning treatments of 3, 4, 5, or 6, fruit per cluster and un-thinned control treatment in Fall 2009, described as the following regression equation  y = 4.18 + 0.47(jumbo wt.) – 0.09(jumbo wt.</w:t>
      </w:r>
      <w:r>
        <w:rPr>
          <w:rFonts w:ascii="Arial" w:hAnsi="Arial" w:cs="Arial"/>
          <w:vertAlign w:val="superscript"/>
        </w:rPr>
        <w:t>2</w:t>
      </w:r>
      <w:r>
        <w:rPr>
          <w:rFonts w:ascii="Arial" w:hAnsi="Arial" w:cs="Arial"/>
        </w:rPr>
        <w:t>).</w:t>
      </w:r>
    </w:p>
    <w:p w:rsidR="00A14F41" w:rsidRPr="00A14F41" w:rsidRDefault="00A14F41" w:rsidP="007E2FE9">
      <w:pPr>
        <w:spacing w:line="480" w:lineRule="auto"/>
        <w:ind w:firstLine="720"/>
        <w:jc w:val="center"/>
        <w:rPr>
          <w:rFonts w:ascii="Arial" w:hAnsi="Arial" w:cs="Arial"/>
          <w:b/>
          <w:sz w:val="28"/>
          <w:szCs w:val="28"/>
        </w:rPr>
      </w:pPr>
    </w:p>
    <w:p w:rsidR="00A14F41" w:rsidRPr="00A14F41" w:rsidRDefault="00A14F41" w:rsidP="007E2FE9">
      <w:pPr>
        <w:spacing w:line="480" w:lineRule="auto"/>
        <w:rPr>
          <w:rFonts w:ascii="Arial" w:hAnsi="Arial" w:cs="Arial"/>
        </w:rPr>
      </w:pPr>
    </w:p>
    <w:p w:rsidR="00A14F41" w:rsidRDefault="00A14F41" w:rsidP="007E2FE9">
      <w:pPr>
        <w:spacing w:line="480" w:lineRule="auto"/>
        <w:ind w:firstLine="720"/>
        <w:rPr>
          <w:rFonts w:ascii="Arial" w:hAnsi="Arial" w:cs="Arial"/>
        </w:rPr>
      </w:pPr>
    </w:p>
    <w:p w:rsidR="009F5166" w:rsidRDefault="009F5166" w:rsidP="007E2FE9">
      <w:pPr>
        <w:spacing w:line="480" w:lineRule="auto"/>
        <w:ind w:firstLine="720"/>
        <w:rPr>
          <w:rFonts w:ascii="Arial" w:hAnsi="Arial" w:cs="Arial"/>
        </w:rPr>
      </w:pPr>
    </w:p>
    <w:p w:rsidR="004069B8" w:rsidRDefault="004069B8" w:rsidP="007E2FE9">
      <w:pPr>
        <w:spacing w:line="480" w:lineRule="auto"/>
        <w:jc w:val="center"/>
        <w:rPr>
          <w:rFonts w:ascii="Arial" w:hAnsi="Arial" w:cs="Arial"/>
        </w:rPr>
      </w:pPr>
    </w:p>
    <w:p w:rsidR="004A40C2" w:rsidRDefault="004A40C2" w:rsidP="007E2FE9">
      <w:pPr>
        <w:spacing w:line="480" w:lineRule="auto"/>
        <w:jc w:val="center"/>
        <w:rPr>
          <w:rFonts w:ascii="Arial" w:hAnsi="Arial" w:cs="Arial"/>
          <w:b/>
          <w:sz w:val="28"/>
          <w:szCs w:val="28"/>
        </w:rPr>
      </w:pPr>
    </w:p>
    <w:p w:rsidR="004A40C2" w:rsidRDefault="004A40C2" w:rsidP="007E2FE9">
      <w:pPr>
        <w:spacing w:line="480" w:lineRule="auto"/>
        <w:jc w:val="center"/>
        <w:rPr>
          <w:rFonts w:ascii="Arial" w:hAnsi="Arial" w:cs="Arial"/>
          <w:b/>
          <w:sz w:val="28"/>
          <w:szCs w:val="28"/>
        </w:rPr>
      </w:pPr>
    </w:p>
    <w:p w:rsidR="004A40C2" w:rsidRDefault="004A40C2" w:rsidP="007E2FE9">
      <w:pPr>
        <w:spacing w:line="480" w:lineRule="auto"/>
        <w:jc w:val="center"/>
        <w:rPr>
          <w:rFonts w:ascii="Arial" w:hAnsi="Arial" w:cs="Arial"/>
          <w:b/>
          <w:sz w:val="28"/>
          <w:szCs w:val="28"/>
        </w:rPr>
      </w:pPr>
    </w:p>
    <w:p w:rsidR="007E2FE9" w:rsidRDefault="007E2FE9" w:rsidP="007E2FE9">
      <w:pPr>
        <w:spacing w:line="480" w:lineRule="auto"/>
        <w:jc w:val="center"/>
        <w:rPr>
          <w:rFonts w:ascii="Arial" w:hAnsi="Arial" w:cs="Arial"/>
          <w:b/>
          <w:sz w:val="28"/>
        </w:rPr>
      </w:pPr>
      <w:r>
        <w:rPr>
          <w:rFonts w:ascii="Arial" w:hAnsi="Arial" w:cs="Arial"/>
          <w:b/>
          <w:sz w:val="28"/>
        </w:rPr>
        <w:lastRenderedPageBreak/>
        <w:t>Chapter III</w:t>
      </w:r>
    </w:p>
    <w:p w:rsidR="007E2FE9" w:rsidRDefault="007E2FE9" w:rsidP="007E2FE9">
      <w:pPr>
        <w:spacing w:line="480" w:lineRule="auto"/>
        <w:jc w:val="center"/>
        <w:rPr>
          <w:rFonts w:ascii="Arial" w:hAnsi="Arial" w:cs="Arial"/>
          <w:b/>
          <w:sz w:val="28"/>
        </w:rPr>
      </w:pPr>
      <w:r>
        <w:rPr>
          <w:rFonts w:ascii="Arial" w:hAnsi="Arial" w:cs="Arial"/>
          <w:b/>
          <w:sz w:val="28"/>
        </w:rPr>
        <w:t>Comparison of biological and conventional pest control utilizing banker plant systems in greenhouse tomato production</w:t>
      </w:r>
    </w:p>
    <w:p w:rsidR="007E2FE9" w:rsidRDefault="007E2FE9" w:rsidP="007E2FE9">
      <w:pPr>
        <w:spacing w:line="480" w:lineRule="auto"/>
        <w:jc w:val="center"/>
        <w:rPr>
          <w:rFonts w:ascii="Arial" w:hAnsi="Arial" w:cs="Arial"/>
          <w:b/>
          <w:sz w:val="28"/>
        </w:rPr>
      </w:pPr>
    </w:p>
    <w:p w:rsidR="007E2FE9" w:rsidRDefault="007E2FE9" w:rsidP="007E2FE9">
      <w:pPr>
        <w:spacing w:line="480" w:lineRule="auto"/>
        <w:jc w:val="center"/>
        <w:rPr>
          <w:rFonts w:ascii="Arial" w:hAnsi="Arial" w:cs="Arial"/>
          <w:b/>
          <w:sz w:val="28"/>
        </w:rPr>
      </w:pPr>
    </w:p>
    <w:p w:rsidR="007E2FE9" w:rsidRDefault="007E2FE9" w:rsidP="007E2FE9">
      <w:pPr>
        <w:spacing w:line="480" w:lineRule="auto"/>
        <w:jc w:val="center"/>
        <w:rPr>
          <w:rFonts w:ascii="Arial" w:hAnsi="Arial" w:cs="Arial"/>
          <w:b/>
          <w:sz w:val="28"/>
        </w:rPr>
      </w:pPr>
    </w:p>
    <w:p w:rsidR="007E2FE9" w:rsidRDefault="007E2FE9" w:rsidP="007E2FE9">
      <w:pPr>
        <w:spacing w:line="480" w:lineRule="auto"/>
        <w:jc w:val="center"/>
        <w:rPr>
          <w:rFonts w:ascii="Arial" w:hAnsi="Arial" w:cs="Arial"/>
          <w:b/>
          <w:sz w:val="28"/>
        </w:rPr>
      </w:pPr>
    </w:p>
    <w:p w:rsidR="007E2FE9" w:rsidRDefault="007E2FE9" w:rsidP="007E2FE9">
      <w:pPr>
        <w:spacing w:line="480" w:lineRule="auto"/>
        <w:jc w:val="center"/>
        <w:rPr>
          <w:rFonts w:ascii="Arial" w:hAnsi="Arial" w:cs="Arial"/>
          <w:b/>
          <w:sz w:val="28"/>
        </w:rPr>
      </w:pPr>
    </w:p>
    <w:p w:rsidR="007E2FE9" w:rsidRDefault="007E2FE9" w:rsidP="007E2FE9">
      <w:pPr>
        <w:spacing w:line="480" w:lineRule="auto"/>
        <w:jc w:val="center"/>
        <w:rPr>
          <w:rFonts w:ascii="Arial" w:hAnsi="Arial" w:cs="Arial"/>
          <w:b/>
          <w:sz w:val="28"/>
        </w:rPr>
      </w:pPr>
    </w:p>
    <w:p w:rsidR="007E2FE9" w:rsidRDefault="007E2FE9" w:rsidP="007E2FE9">
      <w:pPr>
        <w:spacing w:line="480" w:lineRule="auto"/>
        <w:jc w:val="center"/>
        <w:rPr>
          <w:rFonts w:ascii="Arial" w:hAnsi="Arial" w:cs="Arial"/>
          <w:b/>
          <w:sz w:val="28"/>
        </w:rPr>
      </w:pPr>
    </w:p>
    <w:p w:rsidR="007E2FE9" w:rsidRDefault="007E2FE9" w:rsidP="007E2FE9">
      <w:pPr>
        <w:spacing w:line="480" w:lineRule="auto"/>
        <w:jc w:val="center"/>
        <w:rPr>
          <w:rFonts w:ascii="Arial" w:hAnsi="Arial" w:cs="Arial"/>
          <w:b/>
          <w:sz w:val="28"/>
        </w:rPr>
      </w:pPr>
    </w:p>
    <w:p w:rsidR="007E2FE9" w:rsidRDefault="007E2FE9" w:rsidP="007E2FE9">
      <w:pPr>
        <w:spacing w:line="480" w:lineRule="auto"/>
        <w:jc w:val="center"/>
        <w:rPr>
          <w:rFonts w:ascii="Arial" w:hAnsi="Arial" w:cs="Arial"/>
          <w:b/>
          <w:sz w:val="28"/>
        </w:rPr>
      </w:pPr>
    </w:p>
    <w:p w:rsidR="007E2FE9" w:rsidRDefault="007E2FE9" w:rsidP="007E2FE9">
      <w:pPr>
        <w:spacing w:line="480" w:lineRule="auto"/>
        <w:jc w:val="center"/>
        <w:rPr>
          <w:rFonts w:ascii="Arial" w:hAnsi="Arial" w:cs="Arial"/>
          <w:b/>
          <w:sz w:val="28"/>
        </w:rPr>
      </w:pPr>
    </w:p>
    <w:p w:rsidR="007E2FE9" w:rsidRDefault="007E2FE9" w:rsidP="007E2FE9">
      <w:pPr>
        <w:spacing w:line="480" w:lineRule="auto"/>
        <w:jc w:val="center"/>
        <w:rPr>
          <w:rFonts w:ascii="Arial" w:hAnsi="Arial" w:cs="Arial"/>
          <w:b/>
          <w:sz w:val="28"/>
        </w:rPr>
      </w:pPr>
    </w:p>
    <w:p w:rsidR="007E2FE9" w:rsidRDefault="007E2FE9" w:rsidP="007E2FE9">
      <w:pPr>
        <w:spacing w:line="480" w:lineRule="auto"/>
        <w:jc w:val="center"/>
        <w:rPr>
          <w:rFonts w:ascii="Arial" w:hAnsi="Arial" w:cs="Arial"/>
          <w:b/>
          <w:sz w:val="28"/>
        </w:rPr>
      </w:pPr>
    </w:p>
    <w:p w:rsidR="007E2FE9" w:rsidRDefault="007E2FE9" w:rsidP="007E2FE9">
      <w:pPr>
        <w:spacing w:line="480" w:lineRule="auto"/>
        <w:jc w:val="center"/>
        <w:rPr>
          <w:rFonts w:ascii="Arial" w:hAnsi="Arial" w:cs="Arial"/>
          <w:b/>
          <w:sz w:val="28"/>
        </w:rPr>
      </w:pPr>
    </w:p>
    <w:p w:rsidR="007E2FE9" w:rsidRDefault="007E2FE9" w:rsidP="007E2FE9">
      <w:pPr>
        <w:spacing w:line="480" w:lineRule="auto"/>
        <w:jc w:val="center"/>
        <w:rPr>
          <w:rFonts w:ascii="Arial" w:hAnsi="Arial" w:cs="Arial"/>
          <w:b/>
          <w:sz w:val="28"/>
        </w:rPr>
      </w:pPr>
    </w:p>
    <w:p w:rsidR="007E2FE9" w:rsidRDefault="007E2FE9" w:rsidP="007E2FE9">
      <w:pPr>
        <w:spacing w:line="480" w:lineRule="auto"/>
        <w:jc w:val="center"/>
        <w:rPr>
          <w:rFonts w:ascii="Arial" w:hAnsi="Arial" w:cs="Arial"/>
          <w:b/>
          <w:sz w:val="28"/>
        </w:rPr>
      </w:pPr>
    </w:p>
    <w:p w:rsidR="007E2FE9" w:rsidRDefault="007E2FE9" w:rsidP="007E2FE9">
      <w:pPr>
        <w:spacing w:line="480" w:lineRule="auto"/>
        <w:jc w:val="center"/>
        <w:rPr>
          <w:rFonts w:ascii="Arial" w:hAnsi="Arial" w:cs="Arial"/>
          <w:b/>
          <w:sz w:val="28"/>
        </w:rPr>
      </w:pPr>
    </w:p>
    <w:p w:rsidR="007E2FE9" w:rsidRDefault="007E2FE9" w:rsidP="007E2FE9">
      <w:pPr>
        <w:spacing w:line="480" w:lineRule="auto"/>
        <w:jc w:val="center"/>
        <w:rPr>
          <w:rFonts w:ascii="Arial" w:hAnsi="Arial" w:cs="Arial"/>
          <w:b/>
          <w:sz w:val="28"/>
          <w:szCs w:val="28"/>
        </w:rPr>
      </w:pPr>
    </w:p>
    <w:p w:rsidR="007E2FE9" w:rsidRPr="00A75463" w:rsidRDefault="007E2FE9" w:rsidP="007E2FE9">
      <w:pPr>
        <w:spacing w:line="480" w:lineRule="auto"/>
        <w:jc w:val="center"/>
        <w:rPr>
          <w:rFonts w:ascii="Arial" w:hAnsi="Arial" w:cs="Arial"/>
          <w:b/>
          <w:sz w:val="28"/>
          <w:szCs w:val="28"/>
        </w:rPr>
      </w:pPr>
      <w:r w:rsidRPr="00A75463">
        <w:rPr>
          <w:rFonts w:ascii="Arial" w:hAnsi="Arial" w:cs="Arial"/>
          <w:b/>
          <w:sz w:val="28"/>
          <w:szCs w:val="28"/>
        </w:rPr>
        <w:lastRenderedPageBreak/>
        <w:t>Abstract</w:t>
      </w:r>
    </w:p>
    <w:p w:rsidR="004A40C2" w:rsidRDefault="004A40C2" w:rsidP="004A40C2">
      <w:pPr>
        <w:spacing w:line="480" w:lineRule="auto"/>
        <w:rPr>
          <w:rFonts w:ascii="Arial" w:hAnsi="Arial" w:cs="Arial"/>
        </w:rPr>
      </w:pPr>
      <w:r>
        <w:rPr>
          <w:rFonts w:ascii="Arial" w:hAnsi="Arial" w:cs="Arial"/>
        </w:rPr>
        <w:tab/>
      </w:r>
      <w:proofErr w:type="gramStart"/>
      <w:r>
        <w:rPr>
          <w:rFonts w:ascii="Arial" w:hAnsi="Arial" w:cs="Arial"/>
        </w:rPr>
        <w:t>Concerns surrounding the use of chemical pest control in greenhouses is</w:t>
      </w:r>
      <w:proofErr w:type="gramEnd"/>
      <w:r>
        <w:rPr>
          <w:rFonts w:ascii="Arial" w:hAnsi="Arial" w:cs="Arial"/>
        </w:rPr>
        <w:t xml:space="preserve"> spurring growers to explore the possibilities of biological pest control (</w:t>
      </w:r>
      <w:proofErr w:type="spellStart"/>
      <w:r>
        <w:rPr>
          <w:rFonts w:ascii="Arial" w:hAnsi="Arial" w:cs="Arial"/>
        </w:rPr>
        <w:t>biocontrol</w:t>
      </w:r>
      <w:proofErr w:type="spellEnd"/>
      <w:r>
        <w:rPr>
          <w:rFonts w:ascii="Arial" w:hAnsi="Arial" w:cs="Arial"/>
        </w:rPr>
        <w:t xml:space="preserve">). Issues slowing the adoption of these practices consist mostly of financial concerns and fear of failure. Banker plants are a new concept that strives to combat these </w:t>
      </w:r>
      <w:proofErr w:type="spellStart"/>
      <w:r>
        <w:rPr>
          <w:rFonts w:ascii="Arial" w:hAnsi="Arial" w:cs="Arial"/>
        </w:rPr>
        <w:t>biocontrol</w:t>
      </w:r>
      <w:proofErr w:type="spellEnd"/>
      <w:r>
        <w:rPr>
          <w:rFonts w:ascii="Arial" w:hAnsi="Arial" w:cs="Arial"/>
        </w:rPr>
        <w:t xml:space="preserve"> concerns by providing a habitat and alternative food source for natural enemies to sustain their populations and provide long-term pest </w:t>
      </w:r>
      <w:proofErr w:type="spellStart"/>
      <w:r>
        <w:rPr>
          <w:rFonts w:ascii="Arial" w:hAnsi="Arial" w:cs="Arial"/>
        </w:rPr>
        <w:t>supression</w:t>
      </w:r>
      <w:proofErr w:type="spellEnd"/>
      <w:r>
        <w:rPr>
          <w:rFonts w:ascii="Arial" w:hAnsi="Arial" w:cs="Arial"/>
        </w:rPr>
        <w:t xml:space="preserve">. The objective of this study was to compare the effectiveness of chemical control and biological control on pest populations and evaluate the effectiveness of banker plants as an aid to </w:t>
      </w:r>
      <w:proofErr w:type="spellStart"/>
      <w:r>
        <w:rPr>
          <w:rFonts w:ascii="Arial" w:hAnsi="Arial" w:cs="Arial"/>
        </w:rPr>
        <w:t>biocontrol</w:t>
      </w:r>
      <w:proofErr w:type="spellEnd"/>
      <w:r>
        <w:rPr>
          <w:rFonts w:ascii="Arial" w:hAnsi="Arial" w:cs="Arial"/>
        </w:rPr>
        <w:t>. Chemical pest control and biological pest control had comparable effects on whitefly (</w:t>
      </w:r>
      <w:proofErr w:type="spellStart"/>
      <w:r w:rsidRPr="00983F1A">
        <w:rPr>
          <w:rFonts w:ascii="Arial" w:hAnsi="Arial" w:cs="Arial"/>
          <w:i/>
          <w:color w:val="262547"/>
        </w:rPr>
        <w:t>Trialeurodes</w:t>
      </w:r>
      <w:proofErr w:type="spellEnd"/>
      <w:r w:rsidRPr="00983F1A">
        <w:rPr>
          <w:rFonts w:ascii="Arial" w:hAnsi="Arial" w:cs="Arial"/>
          <w:i/>
          <w:color w:val="262547"/>
        </w:rPr>
        <w:t xml:space="preserve"> </w:t>
      </w:r>
      <w:proofErr w:type="spellStart"/>
      <w:r w:rsidRPr="00983F1A">
        <w:rPr>
          <w:rFonts w:ascii="Arial" w:hAnsi="Arial" w:cs="Arial"/>
          <w:i/>
          <w:color w:val="262547"/>
        </w:rPr>
        <w:t>vaporariorum</w:t>
      </w:r>
      <w:proofErr w:type="spellEnd"/>
      <w:r>
        <w:rPr>
          <w:rFonts w:ascii="Arial" w:hAnsi="Arial" w:cs="Arial"/>
          <w:i/>
          <w:color w:val="262547"/>
        </w:rPr>
        <w:t>)</w:t>
      </w:r>
      <w:r>
        <w:rPr>
          <w:rFonts w:ascii="Arial" w:hAnsi="Arial" w:cs="Arial"/>
        </w:rPr>
        <w:t xml:space="preserve"> pest populations without affecting tomato yield. In the second study, marigold (</w:t>
      </w:r>
      <w:proofErr w:type="spellStart"/>
      <w:r>
        <w:rPr>
          <w:rFonts w:ascii="Arial" w:hAnsi="Arial" w:cs="Arial"/>
          <w:i/>
        </w:rPr>
        <w:t>Tagetes</w:t>
      </w:r>
      <w:proofErr w:type="spellEnd"/>
      <w:r>
        <w:rPr>
          <w:rFonts w:ascii="Arial" w:hAnsi="Arial" w:cs="Arial"/>
          <w:i/>
        </w:rPr>
        <w:t xml:space="preserve"> </w:t>
      </w:r>
      <w:proofErr w:type="spellStart"/>
      <w:r>
        <w:rPr>
          <w:rFonts w:ascii="Arial" w:hAnsi="Arial" w:cs="Arial"/>
          <w:i/>
        </w:rPr>
        <w:t>patula</w:t>
      </w:r>
      <w:proofErr w:type="spellEnd"/>
      <w:r>
        <w:rPr>
          <w:rFonts w:ascii="Arial" w:hAnsi="Arial" w:cs="Arial"/>
          <w:i/>
        </w:rPr>
        <w:t xml:space="preserve"> ‘</w:t>
      </w:r>
      <w:r>
        <w:rPr>
          <w:rFonts w:ascii="Arial" w:hAnsi="Arial" w:cs="Arial"/>
        </w:rPr>
        <w:t xml:space="preserve">Janie Yellow’) banker plants were successful in </w:t>
      </w:r>
      <w:proofErr w:type="spellStart"/>
      <w:r w:rsidRPr="00842BE1">
        <w:rPr>
          <w:rFonts w:ascii="Arial" w:hAnsi="Arial" w:cs="Arial"/>
          <w:i/>
        </w:rPr>
        <w:t>Orius</w:t>
      </w:r>
      <w:proofErr w:type="spellEnd"/>
      <w:r>
        <w:rPr>
          <w:rFonts w:ascii="Arial" w:hAnsi="Arial" w:cs="Arial"/>
        </w:rPr>
        <w:t xml:space="preserve"> reproduction, but </w:t>
      </w:r>
      <w:proofErr w:type="spellStart"/>
      <w:r>
        <w:rPr>
          <w:rFonts w:ascii="Arial" w:hAnsi="Arial" w:cs="Arial"/>
        </w:rPr>
        <w:t>thrips</w:t>
      </w:r>
      <w:proofErr w:type="spellEnd"/>
      <w:r>
        <w:rPr>
          <w:rFonts w:ascii="Arial" w:hAnsi="Arial" w:cs="Arial"/>
        </w:rPr>
        <w:t xml:space="preserve"> (</w:t>
      </w:r>
      <w:proofErr w:type="spellStart"/>
      <w:r w:rsidRPr="00984F91">
        <w:rPr>
          <w:rFonts w:ascii="Arial" w:hAnsi="Arial" w:cs="Arial"/>
          <w:i/>
          <w:color w:val="000000"/>
        </w:rPr>
        <w:t>Frankliniella</w:t>
      </w:r>
      <w:proofErr w:type="spellEnd"/>
      <w:r w:rsidRPr="00984F91">
        <w:rPr>
          <w:rFonts w:ascii="Arial" w:hAnsi="Arial" w:cs="Arial"/>
          <w:i/>
          <w:color w:val="000000"/>
        </w:rPr>
        <w:t xml:space="preserve"> </w:t>
      </w:r>
      <w:proofErr w:type="spellStart"/>
      <w:r w:rsidRPr="00984F91">
        <w:rPr>
          <w:rFonts w:ascii="Arial" w:hAnsi="Arial" w:cs="Arial"/>
          <w:i/>
          <w:color w:val="000000"/>
        </w:rPr>
        <w:t>occidentalis</w:t>
      </w:r>
      <w:proofErr w:type="spellEnd"/>
      <w:r>
        <w:rPr>
          <w:rFonts w:ascii="Arial" w:hAnsi="Arial" w:cs="Arial"/>
          <w:color w:val="000000"/>
        </w:rPr>
        <w:t xml:space="preserve">) </w:t>
      </w:r>
      <w:r>
        <w:rPr>
          <w:rFonts w:ascii="Arial" w:hAnsi="Arial" w:cs="Arial"/>
        </w:rPr>
        <w:t>populations were not affected by the presence of banker plants.</w:t>
      </w:r>
    </w:p>
    <w:p w:rsidR="007E2FE9" w:rsidRDefault="007E2FE9" w:rsidP="007E2FE9">
      <w:pPr>
        <w:spacing w:line="480" w:lineRule="auto"/>
        <w:jc w:val="center"/>
        <w:rPr>
          <w:rFonts w:ascii="Arial" w:hAnsi="Arial" w:cs="Arial"/>
          <w:b/>
          <w:sz w:val="28"/>
          <w:szCs w:val="28"/>
        </w:rPr>
      </w:pPr>
      <w:r>
        <w:rPr>
          <w:rFonts w:ascii="Arial" w:hAnsi="Arial" w:cs="Arial"/>
          <w:b/>
          <w:sz w:val="28"/>
          <w:szCs w:val="28"/>
        </w:rPr>
        <w:t>Introduction</w:t>
      </w:r>
    </w:p>
    <w:p w:rsidR="004A40C2" w:rsidRPr="00B9479E" w:rsidRDefault="004A40C2" w:rsidP="004A40C2">
      <w:pPr>
        <w:spacing w:line="480" w:lineRule="auto"/>
        <w:ind w:firstLine="720"/>
        <w:rPr>
          <w:rFonts w:ascii="Arial" w:hAnsi="Arial" w:cs="Arial"/>
        </w:rPr>
      </w:pPr>
      <w:r w:rsidRPr="00B9479E">
        <w:rPr>
          <w:rFonts w:ascii="Arial" w:hAnsi="Arial" w:cs="Arial"/>
        </w:rPr>
        <w:t>Off-season tomato</w:t>
      </w:r>
      <w:r>
        <w:rPr>
          <w:rFonts w:ascii="Arial" w:hAnsi="Arial" w:cs="Arial"/>
        </w:rPr>
        <w:t xml:space="preserve"> (</w:t>
      </w:r>
      <w:proofErr w:type="spellStart"/>
      <w:r>
        <w:rPr>
          <w:rFonts w:ascii="Arial" w:hAnsi="Arial" w:cs="Arial"/>
          <w:i/>
        </w:rPr>
        <w:t>Solanum</w:t>
      </w:r>
      <w:proofErr w:type="spellEnd"/>
      <w:r>
        <w:rPr>
          <w:rFonts w:ascii="Arial" w:hAnsi="Arial" w:cs="Arial"/>
          <w:i/>
        </w:rPr>
        <w:t xml:space="preserve"> </w:t>
      </w:r>
      <w:proofErr w:type="spellStart"/>
      <w:r>
        <w:rPr>
          <w:rFonts w:ascii="Arial" w:hAnsi="Arial" w:cs="Arial"/>
          <w:i/>
        </w:rPr>
        <w:t>lycopersicum</w:t>
      </w:r>
      <w:proofErr w:type="spellEnd"/>
      <w:r>
        <w:rPr>
          <w:rFonts w:ascii="Arial" w:hAnsi="Arial" w:cs="Arial"/>
          <w:i/>
        </w:rPr>
        <w:t>)</w:t>
      </w:r>
      <w:r w:rsidRPr="00B9479E">
        <w:rPr>
          <w:rFonts w:ascii="Arial" w:hAnsi="Arial" w:cs="Arial"/>
        </w:rPr>
        <w:t xml:space="preserve"> production in </w:t>
      </w:r>
      <w:r>
        <w:rPr>
          <w:rFonts w:ascii="Arial" w:hAnsi="Arial" w:cs="Arial"/>
        </w:rPr>
        <w:t>greenhouses in the Southeast is</w:t>
      </w:r>
      <w:r w:rsidRPr="00B9479E">
        <w:rPr>
          <w:rFonts w:ascii="Arial" w:hAnsi="Arial" w:cs="Arial"/>
        </w:rPr>
        <w:t xml:space="preserve"> a small but growing industry. The incentive for producing tomatoes in the fall and winter months is due to growing </w:t>
      </w:r>
      <w:r>
        <w:rPr>
          <w:rFonts w:ascii="Arial" w:hAnsi="Arial" w:cs="Arial"/>
        </w:rPr>
        <w:t>year round consumer demand</w:t>
      </w:r>
      <w:r w:rsidRPr="00B9479E">
        <w:rPr>
          <w:rFonts w:ascii="Arial" w:hAnsi="Arial" w:cs="Arial"/>
        </w:rPr>
        <w:t>, and as a result</w:t>
      </w:r>
      <w:r>
        <w:rPr>
          <w:rFonts w:ascii="Arial" w:hAnsi="Arial" w:cs="Arial"/>
        </w:rPr>
        <w:t>,</w:t>
      </w:r>
      <w:r w:rsidRPr="00B9479E">
        <w:rPr>
          <w:rFonts w:ascii="Arial" w:hAnsi="Arial" w:cs="Arial"/>
        </w:rPr>
        <w:t xml:space="preserve"> the grower receives a premium price for the out-of-season fruit (</w:t>
      </w:r>
      <w:proofErr w:type="spellStart"/>
      <w:r w:rsidRPr="00B9479E">
        <w:rPr>
          <w:rFonts w:ascii="Arial" w:hAnsi="Arial" w:cs="Arial"/>
        </w:rPr>
        <w:t>Kempler</w:t>
      </w:r>
      <w:proofErr w:type="spellEnd"/>
      <w:r w:rsidRPr="00B9479E">
        <w:rPr>
          <w:rFonts w:ascii="Arial" w:hAnsi="Arial" w:cs="Arial"/>
        </w:rPr>
        <w:t>, 2004). Benefits o</w:t>
      </w:r>
      <w:r>
        <w:rPr>
          <w:rFonts w:ascii="Arial" w:hAnsi="Arial" w:cs="Arial"/>
        </w:rPr>
        <w:t xml:space="preserve">f greenhouse production compared to field production </w:t>
      </w:r>
      <w:r w:rsidRPr="00B9479E">
        <w:rPr>
          <w:rFonts w:ascii="Arial" w:hAnsi="Arial" w:cs="Arial"/>
        </w:rPr>
        <w:t>include</w:t>
      </w:r>
      <w:r>
        <w:rPr>
          <w:rFonts w:ascii="Arial" w:hAnsi="Arial" w:cs="Arial"/>
        </w:rPr>
        <w:t>:</w:t>
      </w:r>
      <w:r w:rsidRPr="00B9479E">
        <w:rPr>
          <w:rFonts w:ascii="Arial" w:hAnsi="Arial" w:cs="Arial"/>
        </w:rPr>
        <w:t xml:space="preserve"> reduced reliance on soil fumigation and use of methyl bromide; reduced pesticide usage; improved yields due to the control of light, </w:t>
      </w:r>
      <w:r w:rsidRPr="00B9479E">
        <w:rPr>
          <w:rFonts w:ascii="Arial" w:hAnsi="Arial" w:cs="Arial"/>
        </w:rPr>
        <w:lastRenderedPageBreak/>
        <w:t xml:space="preserve">temperature, humidity, irrigation, and fertility; and increased profit by harvesting during the time of year when market prices </w:t>
      </w:r>
      <w:r>
        <w:rPr>
          <w:rFonts w:ascii="Arial" w:hAnsi="Arial" w:cs="Arial"/>
        </w:rPr>
        <w:t xml:space="preserve">are highest. </w:t>
      </w:r>
      <w:r w:rsidRPr="00B9479E">
        <w:rPr>
          <w:rFonts w:ascii="Arial" w:hAnsi="Arial" w:cs="Arial"/>
        </w:rPr>
        <w:t xml:space="preserve"> While greenhouses provide </w:t>
      </w:r>
      <w:r>
        <w:rPr>
          <w:rFonts w:ascii="Arial" w:hAnsi="Arial" w:cs="Arial"/>
        </w:rPr>
        <w:t xml:space="preserve">many benefits and </w:t>
      </w:r>
      <w:r w:rsidRPr="00B9479E">
        <w:rPr>
          <w:rFonts w:ascii="Arial" w:hAnsi="Arial" w:cs="Arial"/>
        </w:rPr>
        <w:t>an optimal growing environment for crop production they also provide an optimal environment for insects to quickly establish. Most European producers have already adopted IPM-</w:t>
      </w:r>
      <w:proofErr w:type="spellStart"/>
      <w:r w:rsidRPr="00B9479E">
        <w:rPr>
          <w:rFonts w:ascii="Arial" w:hAnsi="Arial" w:cs="Arial"/>
        </w:rPr>
        <w:t>biocontrols</w:t>
      </w:r>
      <w:proofErr w:type="spellEnd"/>
      <w:r w:rsidRPr="00B9479E">
        <w:rPr>
          <w:rFonts w:ascii="Arial" w:hAnsi="Arial" w:cs="Arial"/>
        </w:rPr>
        <w:t xml:space="preserve"> of greenhouse pests. </w:t>
      </w:r>
    </w:p>
    <w:p w:rsidR="004A40C2" w:rsidRDefault="004A40C2" w:rsidP="004A40C2">
      <w:pPr>
        <w:spacing w:line="480" w:lineRule="auto"/>
        <w:ind w:firstLine="720"/>
        <w:rPr>
          <w:rFonts w:ascii="Arial" w:hAnsi="Arial" w:cs="Arial"/>
        </w:rPr>
      </w:pPr>
      <w:r>
        <w:rPr>
          <w:rFonts w:ascii="Arial" w:hAnsi="Arial" w:cs="Arial"/>
        </w:rPr>
        <w:t xml:space="preserve">Two of the most economically important greenhouse pests are western flower </w:t>
      </w:r>
      <w:proofErr w:type="spellStart"/>
      <w:r>
        <w:rPr>
          <w:rFonts w:ascii="Arial" w:hAnsi="Arial" w:cs="Arial"/>
        </w:rPr>
        <w:t>thrips</w:t>
      </w:r>
      <w:proofErr w:type="spellEnd"/>
      <w:r>
        <w:rPr>
          <w:rFonts w:ascii="Arial" w:hAnsi="Arial" w:cs="Arial"/>
        </w:rPr>
        <w:t xml:space="preserve"> (</w:t>
      </w:r>
      <w:proofErr w:type="spellStart"/>
      <w:r w:rsidRPr="00984F91">
        <w:rPr>
          <w:rFonts w:ascii="Arial" w:hAnsi="Arial" w:cs="Arial"/>
          <w:i/>
          <w:color w:val="000000"/>
        </w:rPr>
        <w:t>Frankliniella</w:t>
      </w:r>
      <w:proofErr w:type="spellEnd"/>
      <w:r w:rsidRPr="00984F91">
        <w:rPr>
          <w:rFonts w:ascii="Arial" w:hAnsi="Arial" w:cs="Arial"/>
          <w:i/>
          <w:color w:val="000000"/>
        </w:rPr>
        <w:t xml:space="preserve"> </w:t>
      </w:r>
      <w:proofErr w:type="spellStart"/>
      <w:r w:rsidRPr="00984F91">
        <w:rPr>
          <w:rFonts w:ascii="Arial" w:hAnsi="Arial" w:cs="Arial"/>
          <w:i/>
          <w:color w:val="000000"/>
        </w:rPr>
        <w:t>occidentalis</w:t>
      </w:r>
      <w:proofErr w:type="spellEnd"/>
      <w:r>
        <w:rPr>
          <w:rFonts w:ascii="Arial" w:hAnsi="Arial" w:cs="Arial"/>
          <w:i/>
          <w:color w:val="000000"/>
        </w:rPr>
        <w:t xml:space="preserve">; </w:t>
      </w:r>
      <w:r>
        <w:rPr>
          <w:rFonts w:ascii="Arial" w:hAnsi="Arial" w:cs="Arial"/>
          <w:color w:val="000000"/>
        </w:rPr>
        <w:t>WFT)</w:t>
      </w:r>
      <w:r>
        <w:rPr>
          <w:rFonts w:ascii="Arial" w:hAnsi="Arial" w:cs="Arial"/>
        </w:rPr>
        <w:t xml:space="preserve"> and whiteflies (</w:t>
      </w:r>
      <w:proofErr w:type="spellStart"/>
      <w:r w:rsidRPr="00983F1A">
        <w:rPr>
          <w:rFonts w:ascii="Arial" w:hAnsi="Arial" w:cs="Arial"/>
          <w:i/>
          <w:color w:val="262547"/>
        </w:rPr>
        <w:t>Trialeurodes</w:t>
      </w:r>
      <w:proofErr w:type="spellEnd"/>
      <w:r w:rsidRPr="00983F1A">
        <w:rPr>
          <w:rFonts w:ascii="Arial" w:hAnsi="Arial" w:cs="Arial"/>
          <w:i/>
          <w:color w:val="262547"/>
        </w:rPr>
        <w:t xml:space="preserve"> </w:t>
      </w:r>
      <w:proofErr w:type="spellStart"/>
      <w:r w:rsidRPr="00983F1A">
        <w:rPr>
          <w:rFonts w:ascii="Arial" w:hAnsi="Arial" w:cs="Arial"/>
          <w:i/>
          <w:color w:val="262547"/>
        </w:rPr>
        <w:t>vaporariorum</w:t>
      </w:r>
      <w:proofErr w:type="spellEnd"/>
      <w:r>
        <w:rPr>
          <w:rFonts w:ascii="Arial" w:hAnsi="Arial" w:cs="Arial"/>
          <w:i/>
          <w:color w:val="262547"/>
        </w:rPr>
        <w:t>)</w:t>
      </w:r>
      <w:r>
        <w:rPr>
          <w:rFonts w:ascii="Arial" w:hAnsi="Arial" w:cs="Arial"/>
        </w:rPr>
        <w:t xml:space="preserve">. Western flower </w:t>
      </w:r>
      <w:proofErr w:type="spellStart"/>
      <w:r>
        <w:rPr>
          <w:rFonts w:ascii="Arial" w:hAnsi="Arial" w:cs="Arial"/>
        </w:rPr>
        <w:t>thrips</w:t>
      </w:r>
      <w:proofErr w:type="spellEnd"/>
      <w:r>
        <w:rPr>
          <w:rFonts w:ascii="Arial" w:hAnsi="Arial" w:cs="Arial"/>
        </w:rPr>
        <w:t xml:space="preserve"> (WFT) are piercing-sucking insects that have been a major greenhouse problem since the 1980’s. Temperature is the main factor in determining population growth and increase is most rapid at 77 – 86 </w:t>
      </w:r>
      <w:proofErr w:type="spellStart"/>
      <w:r>
        <w:rPr>
          <w:rFonts w:ascii="Arial" w:hAnsi="Arial" w:cs="Arial"/>
          <w:vertAlign w:val="superscript"/>
        </w:rPr>
        <w:t>o</w:t>
      </w:r>
      <w:r>
        <w:rPr>
          <w:rFonts w:ascii="Arial" w:hAnsi="Arial" w:cs="Arial"/>
        </w:rPr>
        <w:t>F</w:t>
      </w:r>
      <w:proofErr w:type="spellEnd"/>
      <w:r>
        <w:rPr>
          <w:rFonts w:ascii="Arial" w:hAnsi="Arial" w:cs="Arial"/>
        </w:rPr>
        <w:t xml:space="preserve"> (</w:t>
      </w:r>
      <w:proofErr w:type="spellStart"/>
      <w:r w:rsidRPr="00D82D6D">
        <w:rPr>
          <w:rFonts w:ascii="Arial" w:hAnsi="Arial" w:cs="Arial"/>
        </w:rPr>
        <w:t>Malais</w:t>
      </w:r>
      <w:proofErr w:type="spellEnd"/>
      <w:r w:rsidRPr="00D82D6D">
        <w:rPr>
          <w:rFonts w:ascii="Arial" w:hAnsi="Arial" w:cs="Arial"/>
        </w:rPr>
        <w:t xml:space="preserve"> et</w:t>
      </w:r>
      <w:r>
        <w:rPr>
          <w:rFonts w:ascii="Arial" w:hAnsi="Arial" w:cs="Arial"/>
        </w:rPr>
        <w:t xml:space="preserve"> al, 2003). </w:t>
      </w:r>
      <w:proofErr w:type="spellStart"/>
      <w:r>
        <w:rPr>
          <w:rFonts w:ascii="Arial" w:hAnsi="Arial" w:cs="Arial"/>
        </w:rPr>
        <w:t>Thrips</w:t>
      </w:r>
      <w:proofErr w:type="spellEnd"/>
      <w:r>
        <w:rPr>
          <w:rFonts w:ascii="Arial" w:hAnsi="Arial" w:cs="Arial"/>
        </w:rPr>
        <w:t xml:space="preserve"> prefer flowers, which leads to damaged unmarketable fruit even at low pest densities. In ideal conditions, one female </w:t>
      </w:r>
      <w:proofErr w:type="spellStart"/>
      <w:r>
        <w:rPr>
          <w:rFonts w:ascii="Arial" w:hAnsi="Arial" w:cs="Arial"/>
        </w:rPr>
        <w:t>thrips</w:t>
      </w:r>
      <w:proofErr w:type="spellEnd"/>
      <w:r>
        <w:rPr>
          <w:rFonts w:ascii="Arial" w:hAnsi="Arial" w:cs="Arial"/>
        </w:rPr>
        <w:t xml:space="preserve"> can lay 3 eggs and when pollen is available that number can be much higher, doubling populations in 4 days. Another threat of WFT is their ability to vector viruses, the tomato spotted wilt virus being of most concern. The predatory bug, </w:t>
      </w:r>
      <w:proofErr w:type="spellStart"/>
      <w:r>
        <w:rPr>
          <w:rFonts w:ascii="Arial" w:hAnsi="Arial" w:cs="Arial"/>
          <w:i/>
        </w:rPr>
        <w:t>Orius</w:t>
      </w:r>
      <w:proofErr w:type="spellEnd"/>
      <w:r>
        <w:rPr>
          <w:rFonts w:ascii="Arial" w:hAnsi="Arial" w:cs="Arial"/>
          <w:i/>
        </w:rPr>
        <w:t xml:space="preserve"> </w:t>
      </w:r>
      <w:proofErr w:type="spellStart"/>
      <w:r>
        <w:rPr>
          <w:rFonts w:ascii="Arial" w:hAnsi="Arial" w:cs="Arial"/>
          <w:i/>
        </w:rPr>
        <w:t>insidiousus</w:t>
      </w:r>
      <w:proofErr w:type="spellEnd"/>
      <w:r>
        <w:rPr>
          <w:rFonts w:ascii="Arial" w:hAnsi="Arial" w:cs="Arial"/>
        </w:rPr>
        <w:t xml:space="preserve">, has been used to control WFT since 1991. Temperature, day length, and food supply are the main factors affecting their reproduction and development. If pollen is present, the rate of development and survival is greatly improved, although prey is necessary as </w:t>
      </w:r>
      <w:r>
        <w:rPr>
          <w:rFonts w:ascii="Arial" w:hAnsi="Arial" w:cs="Arial"/>
          <w:i/>
        </w:rPr>
        <w:t xml:space="preserve">O. </w:t>
      </w:r>
      <w:proofErr w:type="spellStart"/>
      <w:r>
        <w:rPr>
          <w:rFonts w:ascii="Arial" w:hAnsi="Arial" w:cs="Arial"/>
          <w:i/>
        </w:rPr>
        <w:t>insidiosus</w:t>
      </w:r>
      <w:proofErr w:type="spellEnd"/>
      <w:r>
        <w:rPr>
          <w:rFonts w:ascii="Arial" w:hAnsi="Arial" w:cs="Arial"/>
          <w:i/>
        </w:rPr>
        <w:t xml:space="preserve"> </w:t>
      </w:r>
      <w:r>
        <w:rPr>
          <w:rFonts w:ascii="Arial" w:hAnsi="Arial" w:cs="Arial"/>
        </w:rPr>
        <w:t xml:space="preserve">cannot survive on plant material alone. They are long-lived bugs, with a lifespan of 3 - 4 weeks. They are voracious feeders that feed on all stages of WFT and at high pest densities more WFT are killed than are needed for food. </w:t>
      </w:r>
      <w:proofErr w:type="spellStart"/>
      <w:r>
        <w:rPr>
          <w:rFonts w:ascii="Arial" w:hAnsi="Arial" w:cs="Arial"/>
          <w:i/>
        </w:rPr>
        <w:t>Orius</w:t>
      </w:r>
      <w:proofErr w:type="spellEnd"/>
      <w:r>
        <w:rPr>
          <w:rFonts w:ascii="Arial" w:hAnsi="Arial" w:cs="Arial"/>
          <w:i/>
        </w:rPr>
        <w:t xml:space="preserve"> </w:t>
      </w:r>
      <w:r>
        <w:rPr>
          <w:rFonts w:ascii="Arial" w:hAnsi="Arial" w:cs="Arial"/>
        </w:rPr>
        <w:t xml:space="preserve">are fast movers, fairly good flyers and easily move around to search out prey.  </w:t>
      </w:r>
    </w:p>
    <w:p w:rsidR="004A40C2" w:rsidRDefault="004A40C2" w:rsidP="004A40C2">
      <w:pPr>
        <w:spacing w:line="480" w:lineRule="auto"/>
        <w:ind w:firstLine="720"/>
        <w:rPr>
          <w:rFonts w:ascii="Arial" w:hAnsi="Arial" w:cs="Arial"/>
        </w:rPr>
      </w:pPr>
      <w:r>
        <w:rPr>
          <w:rFonts w:ascii="Arial" w:hAnsi="Arial" w:cs="Arial"/>
        </w:rPr>
        <w:lastRenderedPageBreak/>
        <w:t xml:space="preserve">Whiteflies are piercing-sucking insects and are major pests of greenhouse vegetable and ornamental crops throughout the world. The key factors affecting whitefly population growth is temperature and host plant. Unlike most other pests, whiteflies are adapted to lower temperatures; populations have the best growth on tomatoes at temperatures around 68 – 77 </w:t>
      </w:r>
      <w:proofErr w:type="spellStart"/>
      <w:r w:rsidRPr="002326E9">
        <w:rPr>
          <w:rFonts w:ascii="Arial" w:hAnsi="Arial" w:cs="Arial"/>
          <w:vertAlign w:val="superscript"/>
        </w:rPr>
        <w:t>o</w:t>
      </w:r>
      <w:r>
        <w:rPr>
          <w:rFonts w:ascii="Arial" w:hAnsi="Arial" w:cs="Arial"/>
        </w:rPr>
        <w:t>F</w:t>
      </w:r>
      <w:proofErr w:type="spellEnd"/>
      <w:r>
        <w:rPr>
          <w:rFonts w:ascii="Arial" w:hAnsi="Arial" w:cs="Arial"/>
        </w:rPr>
        <w:t xml:space="preserve">. They experience a higher mortality rate at higher temperatures. Whitefly damage is mostly attributed to the excretion of honeydew that encourages sooty mold growth on leaves and fruit.  Whitefly infestations are typically concentrated in a few places, as they typically stay close together until populations are too dense. For decades, </w:t>
      </w:r>
      <w:proofErr w:type="spellStart"/>
      <w:r>
        <w:rPr>
          <w:rFonts w:ascii="Arial" w:hAnsi="Arial" w:cs="Arial"/>
          <w:i/>
        </w:rPr>
        <w:t>Encarsia</w:t>
      </w:r>
      <w:proofErr w:type="spellEnd"/>
      <w:r>
        <w:rPr>
          <w:rFonts w:ascii="Arial" w:hAnsi="Arial" w:cs="Arial"/>
          <w:i/>
        </w:rPr>
        <w:t xml:space="preserve"> </w:t>
      </w:r>
      <w:proofErr w:type="spellStart"/>
      <w:proofErr w:type="gramStart"/>
      <w:r>
        <w:rPr>
          <w:rFonts w:ascii="Arial" w:hAnsi="Arial" w:cs="Arial"/>
          <w:i/>
        </w:rPr>
        <w:t>formosa</w:t>
      </w:r>
      <w:proofErr w:type="spellEnd"/>
      <w:proofErr w:type="gramEnd"/>
      <w:r>
        <w:rPr>
          <w:rFonts w:ascii="Arial" w:hAnsi="Arial" w:cs="Arial"/>
          <w:i/>
        </w:rPr>
        <w:t xml:space="preserve"> </w:t>
      </w:r>
      <w:r>
        <w:rPr>
          <w:rFonts w:ascii="Arial" w:hAnsi="Arial" w:cs="Arial"/>
        </w:rPr>
        <w:t xml:space="preserve">has been used to control whiteflies. The parasitic </w:t>
      </w:r>
      <w:proofErr w:type="gramStart"/>
      <w:r>
        <w:rPr>
          <w:rFonts w:ascii="Arial" w:hAnsi="Arial" w:cs="Arial"/>
        </w:rPr>
        <w:t>wasps</w:t>
      </w:r>
      <w:proofErr w:type="gramEnd"/>
      <w:r>
        <w:rPr>
          <w:rFonts w:ascii="Arial" w:hAnsi="Arial" w:cs="Arial"/>
        </w:rPr>
        <w:t xml:space="preserve"> success is due to the fact that it develops faster than the whitefly and its population is made up mostly of females so mating is not necessary for </w:t>
      </w:r>
      <w:r w:rsidRPr="001D45D5">
        <w:rPr>
          <w:rFonts w:ascii="Arial" w:hAnsi="Arial" w:cs="Arial"/>
        </w:rPr>
        <w:t xml:space="preserve">reproduction </w:t>
      </w:r>
      <w:r>
        <w:rPr>
          <w:rFonts w:ascii="Arial" w:hAnsi="Arial" w:cs="Arial"/>
        </w:rPr>
        <w:t>(</w:t>
      </w:r>
      <w:proofErr w:type="spellStart"/>
      <w:r>
        <w:rPr>
          <w:rFonts w:ascii="Arial" w:hAnsi="Arial" w:cs="Arial"/>
        </w:rPr>
        <w:t>Malais</w:t>
      </w:r>
      <w:proofErr w:type="spellEnd"/>
      <w:r>
        <w:rPr>
          <w:rFonts w:ascii="Arial" w:hAnsi="Arial" w:cs="Arial"/>
        </w:rPr>
        <w:t xml:space="preserve"> et al, 2003</w:t>
      </w:r>
      <w:r w:rsidRPr="001D45D5">
        <w:rPr>
          <w:rFonts w:ascii="Arial" w:hAnsi="Arial" w:cs="Arial"/>
        </w:rPr>
        <w:t xml:space="preserve">). They also lay approximately 5 – 15 eggs a day averaging 150 eggs over its lifespan </w:t>
      </w:r>
      <w:r>
        <w:rPr>
          <w:rFonts w:ascii="Arial" w:hAnsi="Arial" w:cs="Arial"/>
        </w:rPr>
        <w:t>(</w:t>
      </w:r>
      <w:proofErr w:type="spellStart"/>
      <w:r>
        <w:rPr>
          <w:rFonts w:ascii="Arial" w:hAnsi="Arial" w:cs="Arial"/>
        </w:rPr>
        <w:t>Malais</w:t>
      </w:r>
      <w:proofErr w:type="spellEnd"/>
      <w:r>
        <w:rPr>
          <w:rFonts w:ascii="Arial" w:hAnsi="Arial" w:cs="Arial"/>
        </w:rPr>
        <w:t xml:space="preserve"> et al, 2003</w:t>
      </w:r>
      <w:r w:rsidRPr="001D45D5">
        <w:rPr>
          <w:rFonts w:ascii="Arial" w:hAnsi="Arial" w:cs="Arial"/>
        </w:rPr>
        <w:t>). They</w:t>
      </w:r>
      <w:r>
        <w:rPr>
          <w:rFonts w:ascii="Arial" w:hAnsi="Arial" w:cs="Arial"/>
        </w:rPr>
        <w:t xml:space="preserve"> have a highly active searching ability and clustered whitefly infestations are quickly and easily located.  </w:t>
      </w:r>
    </w:p>
    <w:p w:rsidR="004A40C2" w:rsidRPr="006E1E90" w:rsidRDefault="004A40C2" w:rsidP="004A40C2">
      <w:pPr>
        <w:spacing w:line="480" w:lineRule="auto"/>
        <w:ind w:firstLine="720"/>
        <w:rPr>
          <w:rFonts w:ascii="Arial" w:hAnsi="Arial" w:cs="Arial"/>
        </w:rPr>
      </w:pPr>
      <w:r>
        <w:rPr>
          <w:rFonts w:ascii="Arial" w:hAnsi="Arial" w:cs="Arial"/>
        </w:rPr>
        <w:t xml:space="preserve">Chemical control measures are the most common pest control practice used in U.S greenhouses. However, the issues surrounding the use of chemical sprays are prompting growers to explore other control measures and are making </w:t>
      </w:r>
      <w:proofErr w:type="spellStart"/>
      <w:r>
        <w:rPr>
          <w:rFonts w:ascii="Arial" w:hAnsi="Arial" w:cs="Arial"/>
        </w:rPr>
        <w:t>biocontrol</w:t>
      </w:r>
      <w:proofErr w:type="spellEnd"/>
      <w:r>
        <w:rPr>
          <w:rFonts w:ascii="Arial" w:hAnsi="Arial" w:cs="Arial"/>
        </w:rPr>
        <w:t xml:space="preserve"> more attractive. The major concerns are: development of pest resistance due to the continued use of the same pesticides (</w:t>
      </w:r>
      <w:proofErr w:type="spellStart"/>
      <w:r>
        <w:rPr>
          <w:rFonts w:ascii="Arial" w:hAnsi="Arial" w:cs="Arial"/>
        </w:rPr>
        <w:t>Opit</w:t>
      </w:r>
      <w:proofErr w:type="spellEnd"/>
      <w:r>
        <w:rPr>
          <w:rFonts w:ascii="Arial" w:hAnsi="Arial" w:cs="Arial"/>
        </w:rPr>
        <w:t xml:space="preserve">, 2009; McMahon, 1992); discontinuations of reliable pesticides (McMahon, 1992); limited pesticide options for greenhouse use since the enclosed area increases </w:t>
      </w:r>
      <w:r>
        <w:rPr>
          <w:rFonts w:ascii="Arial" w:hAnsi="Arial" w:cs="Arial"/>
        </w:rPr>
        <w:lastRenderedPageBreak/>
        <w:t>risks to human health; environmental concerns, exposure of the applicator to the chemicals, and consumer trends desiring chemical free produce. Another problem is that many growers act preventatively by applying pesticides on a set schedule regardless of pest presence. This practice often leads to unnecessary pesticide applications that magnify the problems of resistance, human exposure, and environmental concerns, as well as increase the cost of production (chemicals and labor), thereby reducing profitability (</w:t>
      </w:r>
      <w:proofErr w:type="spellStart"/>
      <w:r>
        <w:rPr>
          <w:rFonts w:ascii="Arial" w:hAnsi="Arial" w:cs="Arial"/>
        </w:rPr>
        <w:t>Opit</w:t>
      </w:r>
      <w:proofErr w:type="spellEnd"/>
      <w:r>
        <w:rPr>
          <w:rFonts w:ascii="Arial" w:hAnsi="Arial" w:cs="Arial"/>
        </w:rPr>
        <w:t xml:space="preserve">, 2009). There is ample evidence to show that biological control can be a successful alternative or additive to chemical control in the greenhouse vegetable industry worldwide. Whitefly control by </w:t>
      </w:r>
      <w:r w:rsidRPr="004A3362">
        <w:rPr>
          <w:rFonts w:ascii="Arial" w:hAnsi="Arial" w:cs="Arial"/>
          <w:i/>
        </w:rPr>
        <w:t xml:space="preserve">E. </w:t>
      </w:r>
      <w:proofErr w:type="spellStart"/>
      <w:proofErr w:type="gramStart"/>
      <w:r>
        <w:rPr>
          <w:rFonts w:ascii="Arial" w:hAnsi="Arial" w:cs="Arial"/>
          <w:i/>
        </w:rPr>
        <w:t>formosa</w:t>
      </w:r>
      <w:proofErr w:type="spellEnd"/>
      <w:proofErr w:type="gramEnd"/>
      <w:r>
        <w:rPr>
          <w:rFonts w:ascii="Arial" w:hAnsi="Arial" w:cs="Arial"/>
        </w:rPr>
        <w:t xml:space="preserve"> on tomatoes was shown to be successful with nymph parasitism between 47 and 97% by the end of the tomato growing season depending on temperature, pest density, and biological release rates (</w:t>
      </w:r>
      <w:proofErr w:type="spellStart"/>
      <w:r>
        <w:rPr>
          <w:rFonts w:ascii="Arial" w:hAnsi="Arial" w:cs="Arial"/>
        </w:rPr>
        <w:t>Gu</w:t>
      </w:r>
      <w:proofErr w:type="spellEnd"/>
      <w:r>
        <w:rPr>
          <w:rFonts w:ascii="Arial" w:hAnsi="Arial" w:cs="Arial"/>
        </w:rPr>
        <w:t xml:space="preserve">, 2008; Lopez, 2010; </w:t>
      </w:r>
      <w:proofErr w:type="spellStart"/>
      <w:r>
        <w:rPr>
          <w:rFonts w:ascii="Arial" w:hAnsi="Arial" w:cs="Arial"/>
        </w:rPr>
        <w:t>Tello</w:t>
      </w:r>
      <w:proofErr w:type="spellEnd"/>
      <w:r>
        <w:rPr>
          <w:rFonts w:ascii="Arial" w:hAnsi="Arial" w:cs="Arial"/>
        </w:rPr>
        <w:t xml:space="preserve">, 2007; Vis, 2008). Biological control or integrated pest management using </w:t>
      </w:r>
      <w:proofErr w:type="spellStart"/>
      <w:r w:rsidRPr="002326E9">
        <w:rPr>
          <w:rFonts w:ascii="Arial" w:hAnsi="Arial" w:cs="Arial"/>
          <w:i/>
        </w:rPr>
        <w:t>Orius</w:t>
      </w:r>
      <w:proofErr w:type="spellEnd"/>
      <w:r>
        <w:rPr>
          <w:rFonts w:ascii="Arial" w:hAnsi="Arial" w:cs="Arial"/>
        </w:rPr>
        <w:t xml:space="preserve"> spp. gave acceptable and comparable, if not better, control of </w:t>
      </w:r>
      <w:proofErr w:type="spellStart"/>
      <w:r>
        <w:rPr>
          <w:rFonts w:ascii="Arial" w:hAnsi="Arial" w:cs="Arial"/>
        </w:rPr>
        <w:t>thrips</w:t>
      </w:r>
      <w:proofErr w:type="spellEnd"/>
      <w:r>
        <w:rPr>
          <w:rFonts w:ascii="Arial" w:hAnsi="Arial" w:cs="Arial"/>
        </w:rPr>
        <w:t xml:space="preserve"> in comparison to chemical control (</w:t>
      </w:r>
      <w:proofErr w:type="spellStart"/>
      <w:r>
        <w:rPr>
          <w:rFonts w:ascii="Arial" w:hAnsi="Arial" w:cs="Arial"/>
        </w:rPr>
        <w:t>Santonicola</w:t>
      </w:r>
      <w:proofErr w:type="spellEnd"/>
      <w:r>
        <w:rPr>
          <w:rFonts w:ascii="Arial" w:hAnsi="Arial" w:cs="Arial"/>
        </w:rPr>
        <w:t xml:space="preserve">, 1998; </w:t>
      </w:r>
      <w:proofErr w:type="spellStart"/>
      <w:r>
        <w:rPr>
          <w:rFonts w:ascii="Arial" w:hAnsi="Arial" w:cs="Arial"/>
        </w:rPr>
        <w:t>Vergara</w:t>
      </w:r>
      <w:proofErr w:type="spellEnd"/>
      <w:r>
        <w:rPr>
          <w:rFonts w:ascii="Arial" w:hAnsi="Arial" w:cs="Arial"/>
        </w:rPr>
        <w:t xml:space="preserve">, 2009). Two releases of </w:t>
      </w:r>
      <w:proofErr w:type="spellStart"/>
      <w:r w:rsidRPr="002326E9">
        <w:rPr>
          <w:rFonts w:ascii="Arial" w:hAnsi="Arial" w:cs="Arial"/>
          <w:i/>
        </w:rPr>
        <w:t>Orius</w:t>
      </w:r>
      <w:proofErr w:type="spellEnd"/>
      <w:r>
        <w:rPr>
          <w:rFonts w:ascii="Arial" w:hAnsi="Arial" w:cs="Arial"/>
        </w:rPr>
        <w:t xml:space="preserve"> spp. controlled </w:t>
      </w:r>
      <w:proofErr w:type="spellStart"/>
      <w:r>
        <w:rPr>
          <w:rFonts w:ascii="Arial" w:hAnsi="Arial" w:cs="Arial"/>
        </w:rPr>
        <w:t>thrips</w:t>
      </w:r>
      <w:proofErr w:type="spellEnd"/>
      <w:r>
        <w:rPr>
          <w:rFonts w:ascii="Arial" w:hAnsi="Arial" w:cs="Arial"/>
        </w:rPr>
        <w:t xml:space="preserve"> to acceptable levels with negligible damage to fruit (</w:t>
      </w:r>
      <w:proofErr w:type="spellStart"/>
      <w:r>
        <w:rPr>
          <w:rFonts w:ascii="Arial" w:hAnsi="Arial" w:cs="Arial"/>
        </w:rPr>
        <w:t>Choi</w:t>
      </w:r>
      <w:proofErr w:type="spellEnd"/>
      <w:r>
        <w:rPr>
          <w:rFonts w:ascii="Arial" w:hAnsi="Arial" w:cs="Arial"/>
        </w:rPr>
        <w:t xml:space="preserve">, 2009). Spider mites were adequately controlled by </w:t>
      </w:r>
      <w:proofErr w:type="spellStart"/>
      <w:r w:rsidRPr="008F015A">
        <w:rPr>
          <w:rFonts w:ascii="Arial" w:hAnsi="Arial" w:cs="Arial"/>
          <w:i/>
        </w:rPr>
        <w:t>Phytoseiulus</w:t>
      </w:r>
      <w:proofErr w:type="spellEnd"/>
      <w:r w:rsidRPr="008F015A">
        <w:rPr>
          <w:rFonts w:ascii="Arial" w:hAnsi="Arial" w:cs="Arial"/>
          <w:i/>
        </w:rPr>
        <w:t xml:space="preserve"> </w:t>
      </w:r>
      <w:r>
        <w:rPr>
          <w:rFonts w:ascii="Arial" w:hAnsi="Arial" w:cs="Arial"/>
        </w:rPr>
        <w:t xml:space="preserve">spp. provided a high predator-prey ratio was maintained and pest control by </w:t>
      </w:r>
      <w:r w:rsidRPr="002326E9">
        <w:rPr>
          <w:rFonts w:ascii="Arial" w:hAnsi="Arial" w:cs="Arial"/>
          <w:i/>
        </w:rPr>
        <w:t xml:space="preserve">P. </w:t>
      </w:r>
      <w:proofErr w:type="spellStart"/>
      <w:r w:rsidRPr="002326E9">
        <w:rPr>
          <w:rFonts w:ascii="Arial" w:hAnsi="Arial" w:cs="Arial"/>
          <w:i/>
        </w:rPr>
        <w:t>persimilis</w:t>
      </w:r>
      <w:proofErr w:type="spellEnd"/>
      <w:r>
        <w:rPr>
          <w:rFonts w:ascii="Arial" w:hAnsi="Arial" w:cs="Arial"/>
        </w:rPr>
        <w:t xml:space="preserve"> was comparable to conventional chemical control</w:t>
      </w:r>
      <w:r>
        <w:rPr>
          <w:rFonts w:ascii="Arial" w:hAnsi="Arial" w:cs="Arial"/>
          <w:i/>
        </w:rPr>
        <w:t xml:space="preserve"> (</w:t>
      </w:r>
      <w:proofErr w:type="spellStart"/>
      <w:r>
        <w:rPr>
          <w:rFonts w:ascii="Arial" w:hAnsi="Arial" w:cs="Arial"/>
        </w:rPr>
        <w:t>Choi</w:t>
      </w:r>
      <w:proofErr w:type="spellEnd"/>
      <w:r>
        <w:rPr>
          <w:rFonts w:ascii="Arial" w:hAnsi="Arial" w:cs="Arial"/>
        </w:rPr>
        <w:t xml:space="preserve">, 2009; </w:t>
      </w:r>
      <w:proofErr w:type="spellStart"/>
      <w:r>
        <w:rPr>
          <w:rFonts w:ascii="Arial" w:hAnsi="Arial" w:cs="Arial"/>
        </w:rPr>
        <w:t>Ferrero</w:t>
      </w:r>
      <w:proofErr w:type="spellEnd"/>
      <w:r>
        <w:rPr>
          <w:rFonts w:ascii="Arial" w:hAnsi="Arial" w:cs="Arial"/>
        </w:rPr>
        <w:t xml:space="preserve">, 2011; </w:t>
      </w:r>
      <w:proofErr w:type="spellStart"/>
      <w:r>
        <w:rPr>
          <w:rFonts w:ascii="Arial" w:hAnsi="Arial" w:cs="Arial"/>
        </w:rPr>
        <w:t>Mansour</w:t>
      </w:r>
      <w:proofErr w:type="spellEnd"/>
      <w:r>
        <w:rPr>
          <w:rFonts w:ascii="Arial" w:hAnsi="Arial" w:cs="Arial"/>
        </w:rPr>
        <w:t>, 2010).</w:t>
      </w:r>
      <w:r w:rsidRPr="00485050">
        <w:t xml:space="preserve"> </w:t>
      </w:r>
      <w:r>
        <w:rPr>
          <w:rFonts w:ascii="Arial" w:hAnsi="Arial" w:cs="Arial"/>
        </w:rPr>
        <w:t xml:space="preserve">Release of </w:t>
      </w:r>
      <w:proofErr w:type="spellStart"/>
      <w:r>
        <w:rPr>
          <w:rFonts w:ascii="Arial" w:hAnsi="Arial" w:cs="Arial"/>
          <w:i/>
        </w:rPr>
        <w:t>Aphidius</w:t>
      </w:r>
      <w:proofErr w:type="spellEnd"/>
      <w:r>
        <w:rPr>
          <w:rFonts w:ascii="Arial" w:hAnsi="Arial" w:cs="Arial"/>
          <w:i/>
        </w:rPr>
        <w:t xml:space="preserve"> </w:t>
      </w:r>
      <w:proofErr w:type="spellStart"/>
      <w:r>
        <w:rPr>
          <w:rFonts w:ascii="Arial" w:hAnsi="Arial" w:cs="Arial"/>
          <w:i/>
        </w:rPr>
        <w:t>colemani</w:t>
      </w:r>
      <w:proofErr w:type="spellEnd"/>
      <w:r>
        <w:rPr>
          <w:rFonts w:ascii="Arial" w:hAnsi="Arial" w:cs="Arial"/>
        </w:rPr>
        <w:t xml:space="preserve"> decreased aphid pest populations (Moon, 2011; </w:t>
      </w:r>
      <w:proofErr w:type="spellStart"/>
      <w:r>
        <w:rPr>
          <w:rFonts w:ascii="Arial" w:hAnsi="Arial" w:cs="Arial"/>
        </w:rPr>
        <w:t>Cota</w:t>
      </w:r>
      <w:proofErr w:type="spellEnd"/>
      <w:r>
        <w:rPr>
          <w:rFonts w:ascii="Arial" w:hAnsi="Arial" w:cs="Arial"/>
        </w:rPr>
        <w:t xml:space="preserve">, 2009). Despite the demonstrated effectiveness of </w:t>
      </w:r>
      <w:proofErr w:type="spellStart"/>
      <w:r>
        <w:rPr>
          <w:rFonts w:ascii="Arial" w:hAnsi="Arial" w:cs="Arial"/>
        </w:rPr>
        <w:t>biocontrol</w:t>
      </w:r>
      <w:proofErr w:type="spellEnd"/>
      <w:r>
        <w:rPr>
          <w:rFonts w:ascii="Arial" w:hAnsi="Arial" w:cs="Arial"/>
        </w:rPr>
        <w:t xml:space="preserve">, growers were described as reluctant to adopt these practices primarily because they have: 1) low threshold for pest </w:t>
      </w:r>
      <w:r>
        <w:rPr>
          <w:rFonts w:ascii="Arial" w:hAnsi="Arial" w:cs="Arial"/>
        </w:rPr>
        <w:lastRenderedPageBreak/>
        <w:t xml:space="preserve">damage; 2) limited information on how best to implement </w:t>
      </w:r>
      <w:proofErr w:type="spellStart"/>
      <w:r>
        <w:rPr>
          <w:rFonts w:ascii="Arial" w:hAnsi="Arial" w:cs="Arial"/>
        </w:rPr>
        <w:t>biocontrol</w:t>
      </w:r>
      <w:proofErr w:type="spellEnd"/>
      <w:r>
        <w:rPr>
          <w:rFonts w:ascii="Arial" w:hAnsi="Arial" w:cs="Arial"/>
        </w:rPr>
        <w:t xml:space="preserve">, and 3) attitude that </w:t>
      </w:r>
      <w:proofErr w:type="spellStart"/>
      <w:r>
        <w:rPr>
          <w:rFonts w:ascii="Arial" w:hAnsi="Arial" w:cs="Arial"/>
        </w:rPr>
        <w:t>biocontrols</w:t>
      </w:r>
      <w:proofErr w:type="spellEnd"/>
      <w:r>
        <w:rPr>
          <w:rFonts w:ascii="Arial" w:hAnsi="Arial" w:cs="Arial"/>
        </w:rPr>
        <w:t xml:space="preserve"> were too expensive and impractical (</w:t>
      </w:r>
      <w:proofErr w:type="spellStart"/>
      <w:r>
        <w:rPr>
          <w:rFonts w:ascii="Arial" w:hAnsi="Arial" w:cs="Arial"/>
        </w:rPr>
        <w:t>Opit</w:t>
      </w:r>
      <w:proofErr w:type="spellEnd"/>
      <w:r>
        <w:rPr>
          <w:rFonts w:ascii="Arial" w:hAnsi="Arial" w:cs="Arial"/>
        </w:rPr>
        <w:t>, 2009).</w:t>
      </w:r>
    </w:p>
    <w:p w:rsidR="004A40C2" w:rsidRDefault="004A40C2" w:rsidP="004A40C2">
      <w:pPr>
        <w:spacing w:line="480" w:lineRule="auto"/>
        <w:ind w:firstLine="720"/>
        <w:rPr>
          <w:rFonts w:ascii="Arial" w:hAnsi="Arial" w:cs="Arial"/>
        </w:rPr>
      </w:pPr>
      <w:r>
        <w:rPr>
          <w:rFonts w:ascii="Arial" w:hAnsi="Arial" w:cs="Arial"/>
        </w:rPr>
        <w:t xml:space="preserve">Biological control can be effective if conditions are ideal, but the system is not without hindrances. Success of </w:t>
      </w:r>
      <w:proofErr w:type="spellStart"/>
      <w:r>
        <w:rPr>
          <w:rFonts w:ascii="Arial" w:hAnsi="Arial" w:cs="Arial"/>
        </w:rPr>
        <w:t>biocontrol</w:t>
      </w:r>
      <w:proofErr w:type="spellEnd"/>
      <w:r>
        <w:rPr>
          <w:rFonts w:ascii="Arial" w:hAnsi="Arial" w:cs="Arial"/>
        </w:rPr>
        <w:t xml:space="preserve"> is highly dependent on timely intervention which requires careful scouting. If pest numbers are not detected in the earliest stages of invasion, natural enemies will have difficulty keeping populations under control, especially given the time lapse of ordering beneficial insects and waiting for shipments to arrive. </w:t>
      </w:r>
      <w:proofErr w:type="spellStart"/>
      <w:r>
        <w:rPr>
          <w:rFonts w:ascii="Arial" w:hAnsi="Arial" w:cs="Arial"/>
        </w:rPr>
        <w:t>Biocontrol</w:t>
      </w:r>
      <w:proofErr w:type="spellEnd"/>
      <w:r>
        <w:rPr>
          <w:rFonts w:ascii="Arial" w:hAnsi="Arial" w:cs="Arial"/>
        </w:rPr>
        <w:t xml:space="preserve"> also requires high predator populations for adequate control and often the crop may not be able to provide an ideal environment for predators to persist. O</w:t>
      </w:r>
      <w:r w:rsidRPr="00CA5A38">
        <w:rPr>
          <w:rFonts w:ascii="Arial" w:hAnsi="Arial" w:cs="Arial"/>
        </w:rPr>
        <w:t>vernight shipping costs and the need for multiple releases of predators</w:t>
      </w:r>
      <w:r>
        <w:rPr>
          <w:rFonts w:ascii="Arial" w:hAnsi="Arial" w:cs="Arial"/>
        </w:rPr>
        <w:t xml:space="preserve"> make </w:t>
      </w:r>
      <w:proofErr w:type="spellStart"/>
      <w:r>
        <w:rPr>
          <w:rFonts w:ascii="Arial" w:hAnsi="Arial" w:cs="Arial"/>
        </w:rPr>
        <w:t>biocontrol</w:t>
      </w:r>
      <w:proofErr w:type="spellEnd"/>
      <w:r>
        <w:rPr>
          <w:rFonts w:ascii="Arial" w:hAnsi="Arial" w:cs="Arial"/>
        </w:rPr>
        <w:t xml:space="preserve"> less cost effective</w:t>
      </w:r>
      <w:r w:rsidRPr="00CA5A38">
        <w:rPr>
          <w:rFonts w:ascii="Arial" w:hAnsi="Arial" w:cs="Arial"/>
        </w:rPr>
        <w:t>.</w:t>
      </w:r>
      <w:r>
        <w:rPr>
          <w:rFonts w:ascii="Arial" w:hAnsi="Arial" w:cs="Arial"/>
        </w:rPr>
        <w:t xml:space="preserve"> The use of banker plants is</w:t>
      </w:r>
      <w:r w:rsidRPr="00CA5A38">
        <w:rPr>
          <w:rFonts w:ascii="Arial" w:hAnsi="Arial" w:cs="Arial"/>
        </w:rPr>
        <w:t xml:space="preserve"> one </w:t>
      </w:r>
      <w:r>
        <w:rPr>
          <w:rFonts w:ascii="Arial" w:hAnsi="Arial" w:cs="Arial"/>
        </w:rPr>
        <w:t>approach to</w:t>
      </w:r>
      <w:r w:rsidRPr="00CA5A38">
        <w:rPr>
          <w:rFonts w:ascii="Arial" w:hAnsi="Arial" w:cs="Arial"/>
        </w:rPr>
        <w:t xml:space="preserve"> combating these costs</w:t>
      </w:r>
      <w:r>
        <w:rPr>
          <w:rFonts w:ascii="Arial" w:hAnsi="Arial" w:cs="Arial"/>
        </w:rPr>
        <w:t xml:space="preserve"> and concerns</w:t>
      </w:r>
      <w:r w:rsidRPr="00CA5A38">
        <w:rPr>
          <w:rFonts w:ascii="Arial" w:hAnsi="Arial" w:cs="Arial"/>
        </w:rPr>
        <w:t>. Banker plants are plants grow</w:t>
      </w:r>
      <w:r>
        <w:rPr>
          <w:rFonts w:ascii="Arial" w:hAnsi="Arial" w:cs="Arial"/>
        </w:rPr>
        <w:t>n alongside a crop that provide</w:t>
      </w:r>
      <w:r w:rsidRPr="00CA5A38">
        <w:rPr>
          <w:rFonts w:ascii="Arial" w:hAnsi="Arial" w:cs="Arial"/>
        </w:rPr>
        <w:t xml:space="preserve"> prey to support the beneficial predators</w:t>
      </w:r>
      <w:r>
        <w:rPr>
          <w:rFonts w:ascii="Arial" w:hAnsi="Arial" w:cs="Arial"/>
        </w:rPr>
        <w:t>/parasitoids</w:t>
      </w:r>
      <w:r w:rsidRPr="00CA5A38">
        <w:rPr>
          <w:rFonts w:ascii="Arial" w:hAnsi="Arial" w:cs="Arial"/>
        </w:rPr>
        <w:t>. By supplying the predators</w:t>
      </w:r>
      <w:r>
        <w:rPr>
          <w:rFonts w:ascii="Arial" w:hAnsi="Arial" w:cs="Arial"/>
        </w:rPr>
        <w:t>/parasitoids</w:t>
      </w:r>
      <w:r w:rsidRPr="00CA5A38">
        <w:rPr>
          <w:rFonts w:ascii="Arial" w:hAnsi="Arial" w:cs="Arial"/>
        </w:rPr>
        <w:t xml:space="preserve"> with a ready food source and reproduction site, the banker plants allow the population to maintain itself. Benefits of banker plants include economic rewards, minimal demand on grower’s</w:t>
      </w:r>
      <w:r>
        <w:rPr>
          <w:rFonts w:ascii="Arial" w:hAnsi="Arial" w:cs="Arial"/>
        </w:rPr>
        <w:t xml:space="preserve"> time, </w:t>
      </w:r>
      <w:proofErr w:type="gramStart"/>
      <w:r>
        <w:rPr>
          <w:rFonts w:ascii="Arial" w:hAnsi="Arial" w:cs="Arial"/>
        </w:rPr>
        <w:t>low</w:t>
      </w:r>
      <w:proofErr w:type="gramEnd"/>
      <w:r>
        <w:rPr>
          <w:rFonts w:ascii="Arial" w:hAnsi="Arial" w:cs="Arial"/>
        </w:rPr>
        <w:t xml:space="preserve"> risk of failure, </w:t>
      </w:r>
      <w:r w:rsidRPr="00CA5A38">
        <w:rPr>
          <w:rFonts w:ascii="Arial" w:hAnsi="Arial" w:cs="Arial"/>
        </w:rPr>
        <w:t>easy and effective scouting, and reduce</w:t>
      </w:r>
      <w:r>
        <w:rPr>
          <w:rFonts w:ascii="Arial" w:hAnsi="Arial" w:cs="Arial"/>
        </w:rPr>
        <w:t>d</w:t>
      </w:r>
      <w:r w:rsidRPr="00CA5A38">
        <w:rPr>
          <w:rFonts w:ascii="Arial" w:hAnsi="Arial" w:cs="Arial"/>
        </w:rPr>
        <w:t xml:space="preserve"> re</w:t>
      </w:r>
      <w:r>
        <w:rPr>
          <w:rFonts w:ascii="Arial" w:hAnsi="Arial" w:cs="Arial"/>
        </w:rPr>
        <w:t xml:space="preserve">liance on chemical controls. </w:t>
      </w:r>
      <w:r w:rsidRPr="00CA5A38">
        <w:rPr>
          <w:rFonts w:ascii="Arial" w:hAnsi="Arial" w:cs="Arial"/>
        </w:rPr>
        <w:t>Banker plants</w:t>
      </w:r>
      <w:r>
        <w:rPr>
          <w:rFonts w:ascii="Arial" w:hAnsi="Arial" w:cs="Arial"/>
        </w:rPr>
        <w:t xml:space="preserve"> </w:t>
      </w:r>
      <w:r w:rsidRPr="00CA5A38">
        <w:rPr>
          <w:rFonts w:ascii="Arial" w:hAnsi="Arial" w:cs="Arial"/>
        </w:rPr>
        <w:t>such as barley</w:t>
      </w:r>
      <w:r>
        <w:rPr>
          <w:rFonts w:ascii="Arial" w:hAnsi="Arial" w:cs="Arial"/>
        </w:rPr>
        <w:t xml:space="preserve"> (</w:t>
      </w:r>
      <w:proofErr w:type="spellStart"/>
      <w:r>
        <w:rPr>
          <w:rFonts w:ascii="Arial" w:hAnsi="Arial" w:cs="Arial"/>
          <w:i/>
        </w:rPr>
        <w:t>Hordeum</w:t>
      </w:r>
      <w:proofErr w:type="spellEnd"/>
      <w:r>
        <w:rPr>
          <w:rFonts w:ascii="Arial" w:hAnsi="Arial" w:cs="Arial"/>
          <w:i/>
        </w:rPr>
        <w:t xml:space="preserve"> </w:t>
      </w:r>
      <w:proofErr w:type="spellStart"/>
      <w:r>
        <w:rPr>
          <w:rFonts w:ascii="Arial" w:hAnsi="Arial" w:cs="Arial"/>
          <w:i/>
        </w:rPr>
        <w:t>vulgare</w:t>
      </w:r>
      <w:proofErr w:type="spellEnd"/>
      <w:r>
        <w:rPr>
          <w:rFonts w:ascii="Arial" w:hAnsi="Arial" w:cs="Arial"/>
          <w:i/>
        </w:rPr>
        <w:t>)</w:t>
      </w:r>
      <w:r w:rsidRPr="00CA5A38">
        <w:rPr>
          <w:rFonts w:ascii="Arial" w:hAnsi="Arial" w:cs="Arial"/>
        </w:rPr>
        <w:t>, corn</w:t>
      </w:r>
      <w:r>
        <w:rPr>
          <w:rFonts w:ascii="Arial" w:hAnsi="Arial" w:cs="Arial"/>
        </w:rPr>
        <w:t xml:space="preserve"> (</w:t>
      </w:r>
      <w:proofErr w:type="spellStart"/>
      <w:r>
        <w:rPr>
          <w:rFonts w:ascii="Arial" w:hAnsi="Arial" w:cs="Arial"/>
          <w:i/>
        </w:rPr>
        <w:t>Zea</w:t>
      </w:r>
      <w:proofErr w:type="spellEnd"/>
      <w:r>
        <w:rPr>
          <w:rFonts w:ascii="Arial" w:hAnsi="Arial" w:cs="Arial"/>
          <w:i/>
        </w:rPr>
        <w:t xml:space="preserve"> </w:t>
      </w:r>
      <w:proofErr w:type="spellStart"/>
      <w:r>
        <w:rPr>
          <w:rFonts w:ascii="Arial" w:hAnsi="Arial" w:cs="Arial"/>
          <w:i/>
        </w:rPr>
        <w:t>mays</w:t>
      </w:r>
      <w:proofErr w:type="spellEnd"/>
      <w:r>
        <w:rPr>
          <w:rFonts w:ascii="Arial" w:hAnsi="Arial" w:cs="Arial"/>
          <w:i/>
        </w:rPr>
        <w:t>)</w:t>
      </w:r>
      <w:r w:rsidRPr="00CA5A38">
        <w:rPr>
          <w:rFonts w:ascii="Arial" w:hAnsi="Arial" w:cs="Arial"/>
        </w:rPr>
        <w:t>, marigolds</w:t>
      </w:r>
      <w:r>
        <w:rPr>
          <w:rFonts w:ascii="Arial" w:hAnsi="Arial" w:cs="Arial"/>
        </w:rPr>
        <w:t xml:space="preserve"> (</w:t>
      </w:r>
      <w:proofErr w:type="spellStart"/>
      <w:r>
        <w:rPr>
          <w:rFonts w:ascii="Arial" w:hAnsi="Arial" w:cs="Arial"/>
          <w:i/>
        </w:rPr>
        <w:t>Tagetes</w:t>
      </w:r>
      <w:proofErr w:type="spellEnd"/>
      <w:r>
        <w:rPr>
          <w:rFonts w:ascii="Arial" w:hAnsi="Arial" w:cs="Arial"/>
          <w:i/>
        </w:rPr>
        <w:t xml:space="preserve"> </w:t>
      </w:r>
      <w:proofErr w:type="spellStart"/>
      <w:r>
        <w:rPr>
          <w:rFonts w:ascii="Arial" w:hAnsi="Arial" w:cs="Arial"/>
          <w:i/>
        </w:rPr>
        <w:t>patula</w:t>
      </w:r>
      <w:proofErr w:type="spellEnd"/>
      <w:r>
        <w:rPr>
          <w:rFonts w:ascii="Arial" w:hAnsi="Arial" w:cs="Arial"/>
          <w:i/>
        </w:rPr>
        <w:t>)</w:t>
      </w:r>
      <w:r w:rsidRPr="00CA5A38">
        <w:rPr>
          <w:rFonts w:ascii="Arial" w:hAnsi="Arial" w:cs="Arial"/>
        </w:rPr>
        <w:t>, lantana</w:t>
      </w:r>
      <w:r>
        <w:rPr>
          <w:rFonts w:ascii="Arial" w:hAnsi="Arial" w:cs="Arial"/>
        </w:rPr>
        <w:t xml:space="preserve"> (</w:t>
      </w:r>
      <w:r>
        <w:rPr>
          <w:rFonts w:ascii="Arial" w:hAnsi="Arial" w:cs="Arial"/>
          <w:i/>
        </w:rPr>
        <w:t>Lantana camera)</w:t>
      </w:r>
      <w:r w:rsidRPr="00CA5A38">
        <w:rPr>
          <w:rFonts w:ascii="Arial" w:hAnsi="Arial" w:cs="Arial"/>
        </w:rPr>
        <w:t>, and alyssum</w:t>
      </w:r>
      <w:r>
        <w:rPr>
          <w:rFonts w:ascii="Arial" w:hAnsi="Arial" w:cs="Arial"/>
        </w:rPr>
        <w:t xml:space="preserve"> (</w:t>
      </w:r>
      <w:proofErr w:type="spellStart"/>
      <w:r>
        <w:rPr>
          <w:rFonts w:ascii="Arial" w:hAnsi="Arial" w:cs="Arial"/>
          <w:i/>
        </w:rPr>
        <w:t>Lobularia</w:t>
      </w:r>
      <w:proofErr w:type="spellEnd"/>
      <w:r>
        <w:rPr>
          <w:rFonts w:ascii="Arial" w:hAnsi="Arial" w:cs="Arial"/>
          <w:i/>
        </w:rPr>
        <w:t xml:space="preserve"> maritime)</w:t>
      </w:r>
      <w:r w:rsidRPr="00CA5A38">
        <w:rPr>
          <w:rFonts w:ascii="Arial" w:hAnsi="Arial" w:cs="Arial"/>
        </w:rPr>
        <w:t xml:space="preserve"> are gen</w:t>
      </w:r>
      <w:r>
        <w:rPr>
          <w:rFonts w:ascii="Arial" w:hAnsi="Arial" w:cs="Arial"/>
        </w:rPr>
        <w:t>erally inexpensive, easy to grow</w:t>
      </w:r>
      <w:r w:rsidRPr="00CA5A38">
        <w:rPr>
          <w:rFonts w:ascii="Arial" w:hAnsi="Arial" w:cs="Arial"/>
        </w:rPr>
        <w:t xml:space="preserve">, </w:t>
      </w:r>
      <w:r>
        <w:rPr>
          <w:rFonts w:ascii="Arial" w:hAnsi="Arial" w:cs="Arial"/>
        </w:rPr>
        <w:t>and make initial start-</w:t>
      </w:r>
      <w:r w:rsidRPr="00CA5A38">
        <w:rPr>
          <w:rFonts w:ascii="Arial" w:hAnsi="Arial" w:cs="Arial"/>
        </w:rPr>
        <w:t xml:space="preserve">up costs low. The ongoing investment is low as well, since ideally the beneficial population sustains itself, thereby reducing the costs of overnight shipping and repeated releases of lab-reared natural enemies. Also, </w:t>
      </w:r>
      <w:r w:rsidRPr="00CA5A38">
        <w:rPr>
          <w:rFonts w:ascii="Arial" w:hAnsi="Arial" w:cs="Arial"/>
        </w:rPr>
        <w:lastRenderedPageBreak/>
        <w:t>the time normally spent on spraying pesticides in the greenhouse is reduced or eliminated.</w:t>
      </w:r>
      <w:r>
        <w:rPr>
          <w:rFonts w:ascii="Arial" w:hAnsi="Arial" w:cs="Arial"/>
        </w:rPr>
        <w:t xml:space="preserve"> If pest populations become</w:t>
      </w:r>
      <w:r w:rsidRPr="00CA5A38">
        <w:rPr>
          <w:rFonts w:ascii="Arial" w:hAnsi="Arial" w:cs="Arial"/>
        </w:rPr>
        <w:t xml:space="preserve"> </w:t>
      </w:r>
      <w:r>
        <w:rPr>
          <w:rFonts w:ascii="Arial" w:hAnsi="Arial" w:cs="Arial"/>
        </w:rPr>
        <w:t xml:space="preserve">too high and are resulting in damage when using </w:t>
      </w:r>
      <w:proofErr w:type="spellStart"/>
      <w:r>
        <w:rPr>
          <w:rFonts w:ascii="Arial" w:hAnsi="Arial" w:cs="Arial"/>
        </w:rPr>
        <w:t>biocontrol</w:t>
      </w:r>
      <w:proofErr w:type="spellEnd"/>
      <w:r>
        <w:rPr>
          <w:rFonts w:ascii="Arial" w:hAnsi="Arial" w:cs="Arial"/>
        </w:rPr>
        <w:t>, pesticides can be used to knock down populations</w:t>
      </w:r>
      <w:r w:rsidRPr="00CA5A38">
        <w:rPr>
          <w:rFonts w:ascii="Arial" w:hAnsi="Arial" w:cs="Arial"/>
        </w:rPr>
        <w:t>. The established predators</w:t>
      </w:r>
      <w:r>
        <w:rPr>
          <w:rFonts w:ascii="Arial" w:hAnsi="Arial" w:cs="Arial"/>
        </w:rPr>
        <w:t>/parasitoids</w:t>
      </w:r>
      <w:r w:rsidRPr="00CA5A38">
        <w:rPr>
          <w:rFonts w:ascii="Arial" w:hAnsi="Arial" w:cs="Arial"/>
        </w:rPr>
        <w:t xml:space="preserve"> can be protected </w:t>
      </w:r>
      <w:r>
        <w:rPr>
          <w:rFonts w:ascii="Arial" w:hAnsi="Arial" w:cs="Arial"/>
        </w:rPr>
        <w:t xml:space="preserve">from chemicals </w:t>
      </w:r>
      <w:r w:rsidRPr="00CA5A38">
        <w:rPr>
          <w:rFonts w:ascii="Arial" w:hAnsi="Arial" w:cs="Arial"/>
        </w:rPr>
        <w:t xml:space="preserve">by temporarily removing the banker plants from the greenhouse and replacing them once safe, thereby reducing the risk of </w:t>
      </w:r>
      <w:r>
        <w:rPr>
          <w:rFonts w:ascii="Arial" w:hAnsi="Arial" w:cs="Arial"/>
        </w:rPr>
        <w:t>failure. The banker plants allow</w:t>
      </w:r>
      <w:r w:rsidRPr="00CA5A38">
        <w:rPr>
          <w:rFonts w:ascii="Arial" w:hAnsi="Arial" w:cs="Arial"/>
        </w:rPr>
        <w:t xml:space="preserve"> significant a</w:t>
      </w:r>
      <w:r>
        <w:rPr>
          <w:rFonts w:ascii="Arial" w:hAnsi="Arial" w:cs="Arial"/>
        </w:rPr>
        <w:t>dvantages</w:t>
      </w:r>
      <w:r w:rsidRPr="00CA5A38">
        <w:rPr>
          <w:rFonts w:ascii="Arial" w:hAnsi="Arial" w:cs="Arial"/>
        </w:rPr>
        <w:t xml:space="preserve"> f</w:t>
      </w:r>
      <w:r>
        <w:rPr>
          <w:rFonts w:ascii="Arial" w:hAnsi="Arial" w:cs="Arial"/>
        </w:rPr>
        <w:t>or scouting because they offer</w:t>
      </w:r>
      <w:r w:rsidRPr="00CA5A38">
        <w:rPr>
          <w:rFonts w:ascii="Arial" w:hAnsi="Arial" w:cs="Arial"/>
        </w:rPr>
        <w:t xml:space="preserve"> specific site</w:t>
      </w:r>
      <w:r>
        <w:rPr>
          <w:rFonts w:ascii="Arial" w:hAnsi="Arial" w:cs="Arial"/>
        </w:rPr>
        <w:t>s</w:t>
      </w:r>
      <w:r w:rsidRPr="00CA5A38">
        <w:rPr>
          <w:rFonts w:ascii="Arial" w:hAnsi="Arial" w:cs="Arial"/>
        </w:rPr>
        <w:t xml:space="preserve"> where insect presence can be accurately assessed, instead of patrolling the entire production area and </w:t>
      </w:r>
      <w:r>
        <w:rPr>
          <w:rFonts w:ascii="Arial" w:hAnsi="Arial" w:cs="Arial"/>
        </w:rPr>
        <w:t>perhaps</w:t>
      </w:r>
      <w:r w:rsidRPr="00CA5A38">
        <w:rPr>
          <w:rFonts w:ascii="Arial" w:hAnsi="Arial" w:cs="Arial"/>
        </w:rPr>
        <w:t xml:space="preserve"> inaccurately measuring pest numbers. Greenhouse pests are difficult to spot and </w:t>
      </w:r>
      <w:r>
        <w:rPr>
          <w:rFonts w:ascii="Arial" w:hAnsi="Arial" w:cs="Arial"/>
        </w:rPr>
        <w:t>if miscounted they may be</w:t>
      </w:r>
      <w:r w:rsidRPr="00CA5A38">
        <w:rPr>
          <w:rFonts w:ascii="Arial" w:hAnsi="Arial" w:cs="Arial"/>
        </w:rPr>
        <w:t xml:space="preserve"> allowed to establish and reach levels difficult to control. Having natural </w:t>
      </w:r>
      <w:proofErr w:type="gramStart"/>
      <w:r w:rsidRPr="00CA5A38">
        <w:rPr>
          <w:rFonts w:ascii="Arial" w:hAnsi="Arial" w:cs="Arial"/>
        </w:rPr>
        <w:t>enemies</w:t>
      </w:r>
      <w:proofErr w:type="gramEnd"/>
      <w:r w:rsidRPr="00CA5A38">
        <w:rPr>
          <w:rFonts w:ascii="Arial" w:hAnsi="Arial" w:cs="Arial"/>
        </w:rPr>
        <w:t xml:space="preserve"> already established permits early intervention when pest outbreaks occur. </w:t>
      </w:r>
      <w:proofErr w:type="spellStart"/>
      <w:r>
        <w:rPr>
          <w:rFonts w:ascii="Arial" w:hAnsi="Arial" w:cs="Arial"/>
        </w:rPr>
        <w:t>Opit</w:t>
      </w:r>
      <w:proofErr w:type="spellEnd"/>
      <w:r>
        <w:rPr>
          <w:rFonts w:ascii="Arial" w:hAnsi="Arial" w:cs="Arial"/>
        </w:rPr>
        <w:t xml:space="preserve"> (2009) concluded that predatory mites can be used effectively as long as they were applied soon after initial </w:t>
      </w:r>
      <w:proofErr w:type="spellStart"/>
      <w:r>
        <w:rPr>
          <w:rFonts w:ascii="Arial" w:hAnsi="Arial" w:cs="Arial"/>
        </w:rPr>
        <w:t>spidermite</w:t>
      </w:r>
      <w:proofErr w:type="spellEnd"/>
      <w:r>
        <w:rPr>
          <w:rFonts w:ascii="Arial" w:hAnsi="Arial" w:cs="Arial"/>
        </w:rPr>
        <w:t xml:space="preserve"> invasion of the crop. Pre-established banker plant/predator systems would assist in the success of </w:t>
      </w:r>
      <w:proofErr w:type="spellStart"/>
      <w:r>
        <w:rPr>
          <w:rFonts w:ascii="Arial" w:hAnsi="Arial" w:cs="Arial"/>
        </w:rPr>
        <w:t>biocontrol</w:t>
      </w:r>
      <w:proofErr w:type="spellEnd"/>
      <w:r>
        <w:rPr>
          <w:rFonts w:ascii="Arial" w:hAnsi="Arial" w:cs="Arial"/>
        </w:rPr>
        <w:t xml:space="preserve"> because, by the time the pest is observed, the predator/parasitoid is ordered and received, pest populations have often </w:t>
      </w:r>
      <w:proofErr w:type="gramStart"/>
      <w:r>
        <w:rPr>
          <w:rFonts w:ascii="Arial" w:hAnsi="Arial" w:cs="Arial"/>
        </w:rPr>
        <w:t>risen</w:t>
      </w:r>
      <w:proofErr w:type="gramEnd"/>
      <w:r>
        <w:rPr>
          <w:rFonts w:ascii="Arial" w:hAnsi="Arial" w:cs="Arial"/>
        </w:rPr>
        <w:t xml:space="preserve"> to infestation levels not as easily controlled biologically. With banker plants in place the predators/parasitoids are present before such outbreaks occur and can be controlled more efficiently. </w:t>
      </w:r>
      <w:r w:rsidRPr="00CA5A38">
        <w:rPr>
          <w:rFonts w:ascii="Arial" w:hAnsi="Arial" w:cs="Arial"/>
        </w:rPr>
        <w:t>Thus, shifting from reactive controls to proactive controls and reducing or eliminating the need for chemical controls that can be harmful to the environment and human health.</w:t>
      </w:r>
    </w:p>
    <w:p w:rsidR="004A40C2" w:rsidRDefault="004A40C2" w:rsidP="004A40C2">
      <w:pPr>
        <w:spacing w:line="480" w:lineRule="auto"/>
        <w:ind w:firstLine="720"/>
        <w:rPr>
          <w:rFonts w:ascii="Arial" w:hAnsi="Arial" w:cs="Arial"/>
        </w:rPr>
      </w:pPr>
      <w:r>
        <w:rPr>
          <w:rFonts w:ascii="Arial" w:hAnsi="Arial" w:cs="Arial"/>
        </w:rPr>
        <w:t xml:space="preserve">The great potential of </w:t>
      </w:r>
      <w:proofErr w:type="spellStart"/>
      <w:r>
        <w:rPr>
          <w:rFonts w:ascii="Arial" w:hAnsi="Arial" w:cs="Arial"/>
          <w:i/>
        </w:rPr>
        <w:t>Orius</w:t>
      </w:r>
      <w:proofErr w:type="spellEnd"/>
      <w:r>
        <w:rPr>
          <w:rFonts w:ascii="Arial" w:hAnsi="Arial" w:cs="Arial"/>
          <w:i/>
        </w:rPr>
        <w:t xml:space="preserve"> </w:t>
      </w:r>
      <w:proofErr w:type="spellStart"/>
      <w:r>
        <w:rPr>
          <w:rFonts w:ascii="Arial" w:hAnsi="Arial" w:cs="Arial"/>
          <w:i/>
        </w:rPr>
        <w:t>insidiosus</w:t>
      </w:r>
      <w:proofErr w:type="spellEnd"/>
      <w:r>
        <w:rPr>
          <w:rFonts w:ascii="Arial" w:hAnsi="Arial" w:cs="Arial"/>
        </w:rPr>
        <w:t xml:space="preserve"> for </w:t>
      </w:r>
      <w:proofErr w:type="spellStart"/>
      <w:r>
        <w:rPr>
          <w:rFonts w:ascii="Arial" w:hAnsi="Arial" w:cs="Arial"/>
        </w:rPr>
        <w:t>thrips</w:t>
      </w:r>
      <w:proofErr w:type="spellEnd"/>
      <w:r>
        <w:rPr>
          <w:rFonts w:ascii="Arial" w:hAnsi="Arial" w:cs="Arial"/>
        </w:rPr>
        <w:t xml:space="preserve"> control is hindered because it does not navigate the glandular hairs on tomatoes </w:t>
      </w:r>
      <w:r w:rsidRPr="00D82D6D">
        <w:rPr>
          <w:rFonts w:ascii="Arial" w:hAnsi="Arial" w:cs="Arial"/>
        </w:rPr>
        <w:t xml:space="preserve">well </w:t>
      </w:r>
      <w:r>
        <w:rPr>
          <w:rFonts w:ascii="Arial" w:hAnsi="Arial" w:cs="Arial"/>
        </w:rPr>
        <w:t>(</w:t>
      </w:r>
      <w:proofErr w:type="spellStart"/>
      <w:r>
        <w:rPr>
          <w:rFonts w:ascii="Arial" w:hAnsi="Arial" w:cs="Arial"/>
        </w:rPr>
        <w:t>Malais</w:t>
      </w:r>
      <w:proofErr w:type="spellEnd"/>
      <w:r>
        <w:rPr>
          <w:rFonts w:ascii="Arial" w:hAnsi="Arial" w:cs="Arial"/>
        </w:rPr>
        <w:t xml:space="preserve"> et al</w:t>
      </w:r>
      <w:r w:rsidRPr="00D82D6D">
        <w:rPr>
          <w:rFonts w:ascii="Arial" w:hAnsi="Arial" w:cs="Arial"/>
        </w:rPr>
        <w:t>,</w:t>
      </w:r>
      <w:r>
        <w:rPr>
          <w:rFonts w:ascii="Arial" w:hAnsi="Arial" w:cs="Arial"/>
        </w:rPr>
        <w:t xml:space="preserve"> </w:t>
      </w:r>
      <w:r>
        <w:rPr>
          <w:rFonts w:ascii="Arial" w:hAnsi="Arial" w:cs="Arial"/>
        </w:rPr>
        <w:lastRenderedPageBreak/>
        <w:t>2003) is expensive to release and is slow to establish (</w:t>
      </w:r>
      <w:proofErr w:type="spellStart"/>
      <w:r>
        <w:rPr>
          <w:rFonts w:ascii="Arial" w:hAnsi="Arial" w:cs="Arial"/>
        </w:rPr>
        <w:t>Bennison</w:t>
      </w:r>
      <w:proofErr w:type="spellEnd"/>
      <w:r>
        <w:rPr>
          <w:rFonts w:ascii="Arial" w:hAnsi="Arial" w:cs="Arial"/>
        </w:rPr>
        <w:t xml:space="preserve">, 2011). </w:t>
      </w:r>
      <w:proofErr w:type="spellStart"/>
      <w:r>
        <w:rPr>
          <w:rFonts w:ascii="Arial" w:hAnsi="Arial" w:cs="Arial"/>
        </w:rPr>
        <w:t>Thrips</w:t>
      </w:r>
      <w:proofErr w:type="spellEnd"/>
      <w:r>
        <w:rPr>
          <w:rFonts w:ascii="Arial" w:hAnsi="Arial" w:cs="Arial"/>
        </w:rPr>
        <w:t xml:space="preserve"> are attracted to yellow flowers, making marigolds ideal banker plants because once there, they are easily attacked by an established </w:t>
      </w:r>
      <w:proofErr w:type="spellStart"/>
      <w:r w:rsidRPr="00275799">
        <w:rPr>
          <w:rFonts w:ascii="Arial" w:hAnsi="Arial" w:cs="Arial"/>
          <w:i/>
        </w:rPr>
        <w:t>Orius</w:t>
      </w:r>
      <w:proofErr w:type="spellEnd"/>
      <w:r>
        <w:rPr>
          <w:rFonts w:ascii="Arial" w:hAnsi="Arial" w:cs="Arial"/>
        </w:rPr>
        <w:t xml:space="preserve"> population that also prefers flower habitats. </w:t>
      </w:r>
      <w:proofErr w:type="spellStart"/>
      <w:r>
        <w:rPr>
          <w:rFonts w:ascii="Arial" w:hAnsi="Arial" w:cs="Arial"/>
          <w:i/>
        </w:rPr>
        <w:t>Orius</w:t>
      </w:r>
      <w:proofErr w:type="spellEnd"/>
      <w:r>
        <w:rPr>
          <w:rFonts w:ascii="Arial" w:hAnsi="Arial" w:cs="Arial"/>
          <w:i/>
        </w:rPr>
        <w:t>’</w:t>
      </w:r>
      <w:r>
        <w:rPr>
          <w:rFonts w:ascii="Arial" w:hAnsi="Arial" w:cs="Arial"/>
        </w:rPr>
        <w:t xml:space="preserve"> ability to feed on marigold pollen can help sustain populations until prey is present. Having a natural enemy population (via banker plant) in place before a pest outbreak occurs will be advantageous in controlling the damage. </w:t>
      </w:r>
    </w:p>
    <w:p w:rsidR="007E2FE9" w:rsidRDefault="004A40C2" w:rsidP="004A40C2">
      <w:pPr>
        <w:spacing w:line="480" w:lineRule="auto"/>
        <w:ind w:firstLine="720"/>
        <w:rPr>
          <w:rFonts w:ascii="Arial" w:hAnsi="Arial" w:cs="Arial"/>
        </w:rPr>
      </w:pPr>
      <w:r>
        <w:rPr>
          <w:rFonts w:ascii="Arial" w:hAnsi="Arial" w:cs="Arial"/>
        </w:rPr>
        <w:t xml:space="preserve">In recent years, banker plant systems that support 19 natural enemies of 11 pest species have been studied in greenhouse and field environments on ornamentals and fruits and vegetables (Frank, 2010). </w:t>
      </w:r>
      <w:proofErr w:type="spellStart"/>
      <w:r w:rsidRPr="007E3201">
        <w:rPr>
          <w:rFonts w:ascii="Arial" w:hAnsi="Arial" w:cs="Arial"/>
        </w:rPr>
        <w:t>Glenister</w:t>
      </w:r>
      <w:proofErr w:type="spellEnd"/>
      <w:r w:rsidRPr="007E3201">
        <w:rPr>
          <w:rFonts w:ascii="Arial" w:hAnsi="Arial" w:cs="Arial"/>
        </w:rPr>
        <w:t xml:space="preserve"> et al. (2006) found that a floral banker plant consisting of marigolds, lantana, and alyssum served as both a reproduction site for </w:t>
      </w:r>
      <w:proofErr w:type="spellStart"/>
      <w:r w:rsidRPr="007E3201">
        <w:rPr>
          <w:rFonts w:ascii="Arial" w:hAnsi="Arial" w:cs="Arial"/>
          <w:i/>
        </w:rPr>
        <w:t>Orius</w:t>
      </w:r>
      <w:proofErr w:type="spellEnd"/>
      <w:r w:rsidRPr="007E3201">
        <w:rPr>
          <w:rFonts w:ascii="Arial" w:hAnsi="Arial" w:cs="Arial"/>
          <w:i/>
        </w:rPr>
        <w:t xml:space="preserve"> </w:t>
      </w:r>
      <w:r w:rsidRPr="007E3201">
        <w:rPr>
          <w:rFonts w:ascii="Arial" w:hAnsi="Arial" w:cs="Arial"/>
        </w:rPr>
        <w:t xml:space="preserve">sp. and as a magnet for attracting </w:t>
      </w:r>
      <w:proofErr w:type="spellStart"/>
      <w:r w:rsidRPr="007E3201">
        <w:rPr>
          <w:rFonts w:ascii="Arial" w:hAnsi="Arial" w:cs="Arial"/>
        </w:rPr>
        <w:t>thrips</w:t>
      </w:r>
      <w:proofErr w:type="spellEnd"/>
      <w:r w:rsidRPr="007E3201">
        <w:rPr>
          <w:rFonts w:ascii="Arial" w:hAnsi="Arial" w:cs="Arial"/>
        </w:rPr>
        <w:t xml:space="preserve"> off the crop and onto the banker plant.</w:t>
      </w:r>
      <w:r>
        <w:t xml:space="preserve"> </w:t>
      </w:r>
      <w:r>
        <w:rPr>
          <w:rFonts w:ascii="Arial" w:hAnsi="Arial" w:cs="Arial"/>
        </w:rPr>
        <w:t xml:space="preserve">However, there is still little definitive information available on optimal banker plant systems or how best to create, maintain, and implement </w:t>
      </w:r>
      <w:proofErr w:type="gramStart"/>
      <w:r>
        <w:rPr>
          <w:rFonts w:ascii="Arial" w:hAnsi="Arial" w:cs="Arial"/>
        </w:rPr>
        <w:t>them</w:t>
      </w:r>
      <w:proofErr w:type="gramEnd"/>
      <w:r>
        <w:rPr>
          <w:rFonts w:ascii="Arial" w:hAnsi="Arial" w:cs="Arial"/>
        </w:rPr>
        <w:t xml:space="preserve"> (Frank, 2010). </w:t>
      </w:r>
      <w:r w:rsidRPr="00CA5A38">
        <w:rPr>
          <w:rFonts w:ascii="Arial" w:hAnsi="Arial" w:cs="Arial"/>
        </w:rPr>
        <w:t>Banker plant systems are complex relationships that require a certain amount of trial and error when planning a program that will work best for a specific crop and environment.</w:t>
      </w:r>
      <w:r>
        <w:rPr>
          <w:rFonts w:ascii="Arial" w:hAnsi="Arial" w:cs="Arial"/>
        </w:rPr>
        <w:t xml:space="preserve"> Our objective is to evaluate a banker plant/predator system for control of </w:t>
      </w:r>
      <w:proofErr w:type="spellStart"/>
      <w:r>
        <w:rPr>
          <w:rFonts w:ascii="Arial" w:hAnsi="Arial" w:cs="Arial"/>
        </w:rPr>
        <w:t>thrips</w:t>
      </w:r>
      <w:proofErr w:type="spellEnd"/>
      <w:r>
        <w:rPr>
          <w:rFonts w:ascii="Arial" w:hAnsi="Arial" w:cs="Arial"/>
        </w:rPr>
        <w:t xml:space="preserve"> in greenhouse tomato production; and to compare effectiveness and cost efficiency of </w:t>
      </w:r>
      <w:proofErr w:type="spellStart"/>
      <w:r>
        <w:rPr>
          <w:rFonts w:ascii="Arial" w:hAnsi="Arial" w:cs="Arial"/>
        </w:rPr>
        <w:t>biocontrol</w:t>
      </w:r>
      <w:proofErr w:type="spellEnd"/>
      <w:r>
        <w:rPr>
          <w:rFonts w:ascii="Arial" w:hAnsi="Arial" w:cs="Arial"/>
        </w:rPr>
        <w:t xml:space="preserve"> versus chemical control.</w:t>
      </w:r>
    </w:p>
    <w:p w:rsidR="007E2FE9" w:rsidRDefault="007E2FE9" w:rsidP="007E2FE9">
      <w:pPr>
        <w:spacing w:line="480" w:lineRule="auto"/>
        <w:jc w:val="center"/>
        <w:rPr>
          <w:rFonts w:ascii="Arial" w:hAnsi="Arial" w:cs="Arial"/>
          <w:b/>
          <w:sz w:val="28"/>
          <w:szCs w:val="28"/>
        </w:rPr>
      </w:pPr>
      <w:r>
        <w:rPr>
          <w:rFonts w:ascii="Arial" w:hAnsi="Arial" w:cs="Arial"/>
          <w:b/>
          <w:sz w:val="28"/>
          <w:szCs w:val="28"/>
        </w:rPr>
        <w:t>Materials and Methods</w:t>
      </w:r>
    </w:p>
    <w:p w:rsidR="004A40C2" w:rsidRDefault="004A40C2" w:rsidP="004A40C2">
      <w:pPr>
        <w:spacing w:line="480" w:lineRule="auto"/>
        <w:ind w:firstLine="720"/>
        <w:rPr>
          <w:rFonts w:ascii="Arial" w:hAnsi="Arial" w:cs="Arial"/>
        </w:rPr>
      </w:pPr>
      <w:r>
        <w:rPr>
          <w:rFonts w:ascii="Arial" w:hAnsi="Arial" w:cs="Arial"/>
        </w:rPr>
        <w:t xml:space="preserve">The first study compared </w:t>
      </w:r>
      <w:proofErr w:type="spellStart"/>
      <w:r>
        <w:rPr>
          <w:rFonts w:ascii="Arial" w:hAnsi="Arial" w:cs="Arial"/>
        </w:rPr>
        <w:t>biocontrol</w:t>
      </w:r>
      <w:proofErr w:type="spellEnd"/>
      <w:r>
        <w:rPr>
          <w:rFonts w:ascii="Arial" w:hAnsi="Arial" w:cs="Arial"/>
        </w:rPr>
        <w:t xml:space="preserve"> to conventional chemical pest control. It was conducted at the Plateau Research and Extension Center in Crossville, TN </w:t>
      </w:r>
      <w:r>
        <w:rPr>
          <w:rFonts w:ascii="Arial" w:hAnsi="Arial" w:cs="Arial"/>
        </w:rPr>
        <w:lastRenderedPageBreak/>
        <w:t xml:space="preserve">in </w:t>
      </w:r>
      <w:proofErr w:type="gramStart"/>
      <w:r>
        <w:rPr>
          <w:rFonts w:ascii="Arial" w:hAnsi="Arial" w:cs="Arial"/>
        </w:rPr>
        <w:t>Fall</w:t>
      </w:r>
      <w:proofErr w:type="gramEnd"/>
      <w:r>
        <w:rPr>
          <w:rFonts w:ascii="Arial" w:hAnsi="Arial" w:cs="Arial"/>
        </w:rPr>
        <w:t xml:space="preserve"> 2009 and Spring 2010. Two isolated 33 x 96 ft polyethylene covered greenhouses containing hydroponic tomatoes were used. The first house functioned as the control with pests controlled by chemical means and the second house utilized </w:t>
      </w:r>
      <w:proofErr w:type="spellStart"/>
      <w:r>
        <w:rPr>
          <w:rFonts w:ascii="Arial" w:hAnsi="Arial" w:cs="Arial"/>
        </w:rPr>
        <w:t>biocontrol</w:t>
      </w:r>
      <w:proofErr w:type="spellEnd"/>
      <w:r>
        <w:rPr>
          <w:rFonts w:ascii="Arial" w:hAnsi="Arial" w:cs="Arial"/>
        </w:rPr>
        <w:t>. The control house was chemically treated as needed.  Pests were not that problematic in the fall the chemically treated house and had only two insecticide sprays of Admire pro (</w:t>
      </w:r>
      <w:proofErr w:type="spellStart"/>
      <w:r>
        <w:rPr>
          <w:rFonts w:ascii="Arial" w:hAnsi="Arial" w:cs="Arial"/>
        </w:rPr>
        <w:t>imidacloprid</w:t>
      </w:r>
      <w:proofErr w:type="spellEnd"/>
      <w:r>
        <w:rPr>
          <w:rFonts w:ascii="Arial" w:hAnsi="Arial" w:cs="Arial"/>
        </w:rPr>
        <w:t xml:space="preserve">) and </w:t>
      </w:r>
      <w:proofErr w:type="spellStart"/>
      <w:r>
        <w:rPr>
          <w:rFonts w:ascii="Arial" w:hAnsi="Arial" w:cs="Arial"/>
        </w:rPr>
        <w:t>Lannate</w:t>
      </w:r>
      <w:proofErr w:type="spellEnd"/>
      <w:r>
        <w:rPr>
          <w:rFonts w:ascii="Arial" w:hAnsi="Arial" w:cs="Arial"/>
        </w:rPr>
        <w:t xml:space="preserve"> (</w:t>
      </w:r>
      <w:proofErr w:type="spellStart"/>
      <w:r>
        <w:rPr>
          <w:rFonts w:ascii="Arial" w:hAnsi="Arial" w:cs="Arial"/>
        </w:rPr>
        <w:t>methomyl</w:t>
      </w:r>
      <w:proofErr w:type="spellEnd"/>
      <w:r>
        <w:rPr>
          <w:rFonts w:ascii="Arial" w:hAnsi="Arial" w:cs="Arial"/>
        </w:rPr>
        <w:t xml:space="preserve">) at a plant age of 9.5 and 19 weeks, respectively. The whitefly predator </w:t>
      </w:r>
      <w:proofErr w:type="spellStart"/>
      <w:r>
        <w:rPr>
          <w:rFonts w:ascii="Arial" w:hAnsi="Arial" w:cs="Arial"/>
          <w:i/>
        </w:rPr>
        <w:t>Encarsia</w:t>
      </w:r>
      <w:proofErr w:type="spellEnd"/>
      <w:r>
        <w:rPr>
          <w:rFonts w:ascii="Arial" w:hAnsi="Arial" w:cs="Arial"/>
          <w:i/>
        </w:rPr>
        <w:t xml:space="preserve"> </w:t>
      </w:r>
      <w:proofErr w:type="spellStart"/>
      <w:proofErr w:type="gramStart"/>
      <w:r>
        <w:rPr>
          <w:rFonts w:ascii="Arial" w:hAnsi="Arial" w:cs="Arial"/>
          <w:i/>
        </w:rPr>
        <w:t>formosa</w:t>
      </w:r>
      <w:proofErr w:type="spellEnd"/>
      <w:proofErr w:type="gramEnd"/>
      <w:r>
        <w:rPr>
          <w:rFonts w:ascii="Arial" w:hAnsi="Arial" w:cs="Arial"/>
        </w:rPr>
        <w:t xml:space="preserve"> was released once on 1 Nov. 2009 when plants were 17 weeks old. Fall tomatoes were seeded on 6 July 2009 into plastic germination trays filled with soilless germination mix of peat moss, </w:t>
      </w:r>
      <w:proofErr w:type="spellStart"/>
      <w:r>
        <w:rPr>
          <w:rFonts w:ascii="Arial" w:hAnsi="Arial" w:cs="Arial"/>
        </w:rPr>
        <w:t>perlite</w:t>
      </w:r>
      <w:proofErr w:type="spellEnd"/>
      <w:r>
        <w:rPr>
          <w:rFonts w:ascii="Arial" w:hAnsi="Arial" w:cs="Arial"/>
        </w:rPr>
        <w:t>, and vermiculite (BM2; Berger Peat Moss, Saint-</w:t>
      </w:r>
      <w:proofErr w:type="spellStart"/>
      <w:r>
        <w:rPr>
          <w:rFonts w:ascii="Arial" w:hAnsi="Arial" w:cs="Arial"/>
        </w:rPr>
        <w:t>Modeste</w:t>
      </w:r>
      <w:proofErr w:type="spellEnd"/>
      <w:r>
        <w:rPr>
          <w:rFonts w:ascii="Arial" w:hAnsi="Arial" w:cs="Arial"/>
        </w:rPr>
        <w:t xml:space="preserve">, QC, Canada). On July 15, seedlings were transplanted into 38-cell plastic trays containing all-purpose soilless mix comprised of peat moss, </w:t>
      </w:r>
      <w:proofErr w:type="spellStart"/>
      <w:r>
        <w:rPr>
          <w:rFonts w:ascii="Arial" w:hAnsi="Arial" w:cs="Arial"/>
        </w:rPr>
        <w:t>perlite</w:t>
      </w:r>
      <w:proofErr w:type="spellEnd"/>
      <w:r>
        <w:rPr>
          <w:rFonts w:ascii="Arial" w:hAnsi="Arial" w:cs="Arial"/>
        </w:rPr>
        <w:t>, vermiculite, and starter fertilizer (BM1; Berger Peat Moss,</w:t>
      </w:r>
      <w:r w:rsidRPr="00AC692F">
        <w:rPr>
          <w:rFonts w:ascii="Arial" w:hAnsi="Arial" w:cs="Arial"/>
        </w:rPr>
        <w:t xml:space="preserve"> </w:t>
      </w:r>
      <w:r>
        <w:rPr>
          <w:rFonts w:ascii="Arial" w:hAnsi="Arial" w:cs="Arial"/>
        </w:rPr>
        <w:t>Saint-</w:t>
      </w:r>
      <w:proofErr w:type="spellStart"/>
      <w:r>
        <w:rPr>
          <w:rFonts w:ascii="Arial" w:hAnsi="Arial" w:cs="Arial"/>
        </w:rPr>
        <w:t>Modeste</w:t>
      </w:r>
      <w:proofErr w:type="spellEnd"/>
      <w:r>
        <w:rPr>
          <w:rFonts w:ascii="Arial" w:hAnsi="Arial" w:cs="Arial"/>
        </w:rPr>
        <w:t xml:space="preserve">, QC, Canada). On August 11 when plants were at the fourth to fifth true leaf stage, tomatoes were transplanted into five-gal. </w:t>
      </w:r>
      <w:proofErr w:type="gramStart"/>
      <w:r>
        <w:rPr>
          <w:rFonts w:ascii="Arial" w:hAnsi="Arial" w:cs="Arial"/>
        </w:rPr>
        <w:t>grow</w:t>
      </w:r>
      <w:proofErr w:type="gramEnd"/>
      <w:r>
        <w:rPr>
          <w:rFonts w:ascii="Arial" w:hAnsi="Arial" w:cs="Arial"/>
        </w:rPr>
        <w:t xml:space="preserve"> bags containing </w:t>
      </w:r>
      <w:proofErr w:type="spellStart"/>
      <w:r>
        <w:rPr>
          <w:rFonts w:ascii="Arial" w:hAnsi="Arial" w:cs="Arial"/>
        </w:rPr>
        <w:t>perlite</w:t>
      </w:r>
      <w:proofErr w:type="spellEnd"/>
      <w:r>
        <w:rPr>
          <w:rFonts w:ascii="Arial" w:hAnsi="Arial" w:cs="Arial"/>
        </w:rPr>
        <w:t xml:space="preserve">. In the spring, there were a total of nine releases of </w:t>
      </w:r>
      <w:proofErr w:type="spellStart"/>
      <w:r>
        <w:rPr>
          <w:rFonts w:ascii="Arial" w:hAnsi="Arial" w:cs="Arial"/>
          <w:i/>
        </w:rPr>
        <w:t>Encarsia</w:t>
      </w:r>
      <w:proofErr w:type="spellEnd"/>
      <w:r>
        <w:rPr>
          <w:rFonts w:ascii="Arial" w:hAnsi="Arial" w:cs="Arial"/>
          <w:i/>
        </w:rPr>
        <w:t xml:space="preserve"> </w:t>
      </w:r>
      <w:proofErr w:type="spellStart"/>
      <w:proofErr w:type="gramStart"/>
      <w:r>
        <w:rPr>
          <w:rFonts w:ascii="Arial" w:hAnsi="Arial" w:cs="Arial"/>
          <w:i/>
        </w:rPr>
        <w:t>formosa</w:t>
      </w:r>
      <w:proofErr w:type="spellEnd"/>
      <w:proofErr w:type="gramEnd"/>
      <w:r>
        <w:rPr>
          <w:rFonts w:ascii="Arial" w:hAnsi="Arial" w:cs="Arial"/>
        </w:rPr>
        <w:t>, beginning on 12 Feb. 2010 when plants were 6.5 weeks old. Insecticides used for control of whiteflies in the spring were Admire pro (</w:t>
      </w:r>
      <w:proofErr w:type="spellStart"/>
      <w:r>
        <w:rPr>
          <w:rFonts w:ascii="Arial" w:hAnsi="Arial" w:cs="Arial"/>
        </w:rPr>
        <w:t>imidacloprid</w:t>
      </w:r>
      <w:proofErr w:type="spellEnd"/>
      <w:r>
        <w:rPr>
          <w:rFonts w:ascii="Arial" w:hAnsi="Arial" w:cs="Arial"/>
        </w:rPr>
        <w:t xml:space="preserve">), </w:t>
      </w:r>
      <w:proofErr w:type="spellStart"/>
      <w:r>
        <w:rPr>
          <w:rFonts w:ascii="Arial" w:hAnsi="Arial" w:cs="Arial"/>
        </w:rPr>
        <w:t>Spintor</w:t>
      </w:r>
      <w:proofErr w:type="spellEnd"/>
      <w:r>
        <w:rPr>
          <w:rFonts w:ascii="Arial" w:hAnsi="Arial" w:cs="Arial"/>
        </w:rPr>
        <w:t xml:space="preserve"> 2SC (</w:t>
      </w:r>
      <w:proofErr w:type="spellStart"/>
      <w:r>
        <w:rPr>
          <w:rFonts w:ascii="Arial" w:hAnsi="Arial" w:cs="Arial"/>
        </w:rPr>
        <w:t>spinosad</w:t>
      </w:r>
      <w:proofErr w:type="spellEnd"/>
      <w:r>
        <w:rPr>
          <w:rFonts w:ascii="Arial" w:hAnsi="Arial" w:cs="Arial"/>
        </w:rPr>
        <w:t>), Asana XL (</w:t>
      </w:r>
      <w:proofErr w:type="spellStart"/>
      <w:r>
        <w:rPr>
          <w:rFonts w:ascii="Arial" w:hAnsi="Arial" w:cs="Arial"/>
        </w:rPr>
        <w:t>esfenvalerate</w:t>
      </w:r>
      <w:proofErr w:type="spellEnd"/>
      <w:r>
        <w:rPr>
          <w:rFonts w:ascii="Arial" w:hAnsi="Arial" w:cs="Arial"/>
        </w:rPr>
        <w:t xml:space="preserve">), and </w:t>
      </w:r>
      <w:proofErr w:type="spellStart"/>
      <w:r>
        <w:rPr>
          <w:rFonts w:ascii="Arial" w:hAnsi="Arial" w:cs="Arial"/>
        </w:rPr>
        <w:t>Lannate</w:t>
      </w:r>
      <w:proofErr w:type="spellEnd"/>
      <w:r>
        <w:rPr>
          <w:rFonts w:ascii="Arial" w:hAnsi="Arial" w:cs="Arial"/>
        </w:rPr>
        <w:t xml:space="preserve"> (</w:t>
      </w:r>
      <w:proofErr w:type="spellStart"/>
      <w:r>
        <w:rPr>
          <w:rFonts w:ascii="Arial" w:hAnsi="Arial" w:cs="Arial"/>
        </w:rPr>
        <w:t>methomyl</w:t>
      </w:r>
      <w:proofErr w:type="spellEnd"/>
      <w:r>
        <w:rPr>
          <w:rFonts w:ascii="Arial" w:hAnsi="Arial" w:cs="Arial"/>
        </w:rPr>
        <w:t xml:space="preserve">), for a total of ten treatments beginning on 3 Feb. 2010 when plants were five weeks old. The </w:t>
      </w:r>
      <w:proofErr w:type="spellStart"/>
      <w:r>
        <w:rPr>
          <w:rFonts w:ascii="Arial" w:hAnsi="Arial" w:cs="Arial"/>
        </w:rPr>
        <w:t>biocontrol</w:t>
      </w:r>
      <w:proofErr w:type="spellEnd"/>
      <w:r>
        <w:rPr>
          <w:rFonts w:ascii="Arial" w:hAnsi="Arial" w:cs="Arial"/>
        </w:rPr>
        <w:t xml:space="preserve"> house also received two chemical knockdown sprays near the end of the crop. On May 15th, safer soap was applied and on June 11</w:t>
      </w:r>
      <w:r w:rsidRPr="00053D0D">
        <w:rPr>
          <w:rFonts w:ascii="Arial" w:hAnsi="Arial" w:cs="Arial"/>
          <w:vertAlign w:val="superscript"/>
        </w:rPr>
        <w:t>th</w:t>
      </w:r>
      <w:r>
        <w:rPr>
          <w:rFonts w:ascii="Arial" w:hAnsi="Arial" w:cs="Arial"/>
        </w:rPr>
        <w:t xml:space="preserve"> a combination of </w:t>
      </w:r>
      <w:proofErr w:type="spellStart"/>
      <w:r>
        <w:rPr>
          <w:rFonts w:ascii="Arial" w:hAnsi="Arial" w:cs="Arial"/>
        </w:rPr>
        <w:t>Endura</w:t>
      </w:r>
      <w:proofErr w:type="spellEnd"/>
      <w:r>
        <w:rPr>
          <w:rFonts w:ascii="Arial" w:hAnsi="Arial" w:cs="Arial"/>
        </w:rPr>
        <w:t xml:space="preserve"> and Asana was applied. </w:t>
      </w:r>
      <w:r>
        <w:rPr>
          <w:rFonts w:ascii="Arial" w:hAnsi="Arial" w:cs="Arial"/>
        </w:rPr>
        <w:lastRenderedPageBreak/>
        <w:t>Spring seeding took place on 28 Dec. 2009, transplanting took place on 8 Jan. 2010, and planting in greenhouse was done on 1 Feb. 2010. Pests were scouted weekly for eight weeks in the fall and 16 weeks in the spring by two different methods; 1) yellow sticky cards; and 2) five leaves from four randomly selected tomato plants. Each greenhouse was divided into four quadrants. One quadrant contained two and a half rows with a total of 155 plants. One sticky card was placed at the top of the plant canopy in the center of each quadrant. Tomato plants were randomly chosen for sampling within each quadrant. The experimental design for the pests was a randomized complete block with replications in a split-split plot treatment design. The two seasons were analyzed as blocks, the two greenhouses as the main plot treatments, scouting date as the split plot, and there were four reps of two (whitefly) scouting methods as the split-split plot. The experimental design for biological insects differed from the pest’s experimental design, since they were only present in one greenhouse. A randomized complete block design with replications and repeated measures treatment design was used, with seasons analyzed as blocks, four replications of scouting method as treatment, and scouting dates as the repeated measure. Insect counts were analyzed using analysis of variance mixed models with SAS software (version 9.2; SAS Institute, Cary, N.C). The analysis tested for season, treatment, scouting method, and scouting date by LSD mean separation; significance of main effects and interactions were determined by the F test with a P-value of 0.05.</w:t>
      </w:r>
    </w:p>
    <w:p w:rsidR="004A40C2" w:rsidRPr="00F733AA" w:rsidRDefault="004A40C2" w:rsidP="004A40C2">
      <w:pPr>
        <w:spacing w:line="480" w:lineRule="auto"/>
        <w:ind w:firstLine="720"/>
        <w:rPr>
          <w:rFonts w:ascii="Arial" w:hAnsi="Arial" w:cs="Arial"/>
        </w:rPr>
      </w:pPr>
      <w:r>
        <w:rPr>
          <w:rFonts w:ascii="Arial" w:hAnsi="Arial" w:cs="Arial"/>
        </w:rPr>
        <w:lastRenderedPageBreak/>
        <w:t>Total marketable yield and percent cull yield data between both greenhouses was compared to determine affect of pest control methods on overall productivity. Tomatoes from each greenhouse were harvested at the pink stage once weekly. Marketable fruits were graded as follows: jumbo (&gt;3.0 inch diameter), extra-large (2.75 - 3.0 inches), large (2.5 – 2.75 inches</w:t>
      </w:r>
      <w:r w:rsidRPr="007C0D36">
        <w:rPr>
          <w:rFonts w:ascii="Arial" w:hAnsi="Arial" w:cs="Arial"/>
        </w:rPr>
        <w:t xml:space="preserve">), and </w:t>
      </w:r>
      <w:r>
        <w:rPr>
          <w:rFonts w:ascii="Arial" w:hAnsi="Arial" w:cs="Arial"/>
        </w:rPr>
        <w:t>medium (2.25 – 2.5 inches</w:t>
      </w:r>
      <w:r w:rsidRPr="007C0D36">
        <w:rPr>
          <w:rFonts w:ascii="Arial" w:hAnsi="Arial" w:cs="Arial"/>
        </w:rPr>
        <w:t>)</w:t>
      </w:r>
      <w:r>
        <w:rPr>
          <w:rFonts w:ascii="Arial" w:hAnsi="Arial" w:cs="Arial"/>
        </w:rPr>
        <w:t xml:space="preserve"> (U.S. Dept. </w:t>
      </w:r>
      <w:proofErr w:type="spellStart"/>
      <w:r>
        <w:rPr>
          <w:rFonts w:ascii="Arial" w:hAnsi="Arial" w:cs="Arial"/>
        </w:rPr>
        <w:t>Agr</w:t>
      </w:r>
      <w:proofErr w:type="spellEnd"/>
      <w:r>
        <w:rPr>
          <w:rFonts w:ascii="Arial" w:hAnsi="Arial" w:cs="Arial"/>
        </w:rPr>
        <w:t>., 2007)</w:t>
      </w:r>
      <w:r w:rsidRPr="007C0D36">
        <w:rPr>
          <w:rFonts w:ascii="Arial" w:hAnsi="Arial" w:cs="Arial"/>
        </w:rPr>
        <w:t>.</w:t>
      </w:r>
      <w:r>
        <w:rPr>
          <w:rFonts w:ascii="Arial" w:hAnsi="Arial" w:cs="Arial"/>
        </w:rPr>
        <w:t xml:space="preserve"> Weight and number of fruit in each grade was recorded for each treatment replication, and total marketable yield was determined by combining all grades. Number and weight of unmarketable fruit (cull) was recorded for any fruit with visible defects or small size (&lt;2.5 inches). Percent cull was determined by dividing the yield of culls by the total yield plus cull yield. Marketable yield refers to all fruit from medium to jumbo grades. Experimental design was a randomized complete block with replications. Yield data was analyzed by LSD mean separation using analysis of variance mixed models with SAS (version 9.2; SAS Institute, Cary, N.C). Significance of main effects was determined by the F test.</w:t>
      </w:r>
    </w:p>
    <w:p w:rsidR="004A40C2" w:rsidRPr="00C3574C" w:rsidRDefault="004A40C2" w:rsidP="004A40C2">
      <w:pPr>
        <w:spacing w:line="480" w:lineRule="auto"/>
        <w:ind w:firstLine="720"/>
        <w:rPr>
          <w:rFonts w:ascii="Arial" w:hAnsi="Arial" w:cs="Arial"/>
        </w:rPr>
      </w:pPr>
      <w:r>
        <w:rPr>
          <w:rFonts w:ascii="Arial" w:hAnsi="Arial" w:cs="Arial"/>
        </w:rPr>
        <w:t xml:space="preserve">The second study was a smaller study to more closely evaluate the performance of banker plants in rearing predator populations compared to predator populations when bankers are not present. It was performed in two isolated 30 ft x 30 ft glass greenhouse bays in </w:t>
      </w:r>
      <w:proofErr w:type="gramStart"/>
      <w:r>
        <w:rPr>
          <w:rFonts w:ascii="Arial" w:hAnsi="Arial" w:cs="Arial"/>
        </w:rPr>
        <w:t>Spring</w:t>
      </w:r>
      <w:proofErr w:type="gramEnd"/>
      <w:r>
        <w:rPr>
          <w:rFonts w:ascii="Arial" w:hAnsi="Arial" w:cs="Arial"/>
        </w:rPr>
        <w:t xml:space="preserve"> 2010 at the University of Tennessee in Knoxville, TN. One bay functioned as the treated bay with a marigold banker plant/predator system and the second bay functioned as the control using biological control but with no banker plants. Both bays contained hydroponic ‘Trust’ tomatoes planted in composted pine bark (Sunshine Pro Pine </w:t>
      </w:r>
      <w:r>
        <w:rPr>
          <w:rFonts w:ascii="Arial" w:hAnsi="Arial" w:cs="Arial"/>
        </w:rPr>
        <w:lastRenderedPageBreak/>
        <w:t xml:space="preserve">Soil Conditioner; Sun </w:t>
      </w:r>
      <w:proofErr w:type="spellStart"/>
      <w:r>
        <w:rPr>
          <w:rFonts w:ascii="Arial" w:hAnsi="Arial" w:cs="Arial"/>
        </w:rPr>
        <w:t>Gro</w:t>
      </w:r>
      <w:proofErr w:type="spellEnd"/>
      <w:r>
        <w:rPr>
          <w:rFonts w:ascii="Arial" w:hAnsi="Arial" w:cs="Arial"/>
        </w:rPr>
        <w:t xml:space="preserve"> Horticulture, Canada) on 16 Feb. 2010 at 7 weeks old. Marigolds were </w:t>
      </w:r>
      <w:r w:rsidRPr="00C3574C">
        <w:rPr>
          <w:rFonts w:ascii="Arial" w:hAnsi="Arial" w:cs="Arial"/>
        </w:rPr>
        <w:t>used as banker plants to supply pollen to maintain</w:t>
      </w:r>
      <w:r w:rsidRPr="00C3574C">
        <w:rPr>
          <w:rFonts w:ascii="Arial" w:hAnsi="Arial" w:cs="Arial"/>
          <w:i/>
        </w:rPr>
        <w:t xml:space="preserve"> </w:t>
      </w:r>
      <w:proofErr w:type="spellStart"/>
      <w:r w:rsidRPr="00C3574C">
        <w:rPr>
          <w:rFonts w:ascii="Arial" w:hAnsi="Arial" w:cs="Arial"/>
          <w:i/>
        </w:rPr>
        <w:t>Orius</w:t>
      </w:r>
      <w:proofErr w:type="spellEnd"/>
      <w:r w:rsidRPr="00C3574C">
        <w:rPr>
          <w:rFonts w:ascii="Arial" w:hAnsi="Arial" w:cs="Arial"/>
          <w:i/>
        </w:rPr>
        <w:t xml:space="preserve"> </w:t>
      </w:r>
      <w:proofErr w:type="spellStart"/>
      <w:r w:rsidRPr="00C3574C">
        <w:rPr>
          <w:rFonts w:ascii="Arial" w:hAnsi="Arial" w:cs="Arial"/>
          <w:i/>
        </w:rPr>
        <w:t>insidiosus</w:t>
      </w:r>
      <w:proofErr w:type="spellEnd"/>
      <w:r w:rsidRPr="00C3574C">
        <w:rPr>
          <w:rFonts w:ascii="Arial" w:hAnsi="Arial" w:cs="Arial"/>
        </w:rPr>
        <w:t xml:space="preserve"> p</w:t>
      </w:r>
      <w:r>
        <w:rPr>
          <w:rFonts w:ascii="Arial" w:hAnsi="Arial" w:cs="Arial"/>
        </w:rPr>
        <w:t>opulations for control of WFT</w:t>
      </w:r>
      <w:r w:rsidRPr="00C3574C">
        <w:rPr>
          <w:rFonts w:ascii="Arial" w:hAnsi="Arial" w:cs="Arial"/>
        </w:rPr>
        <w:t xml:space="preserve">. </w:t>
      </w:r>
      <w:r>
        <w:rPr>
          <w:rFonts w:ascii="Arial" w:hAnsi="Arial" w:cs="Arial"/>
        </w:rPr>
        <w:t xml:space="preserve">Marigolds were seeded into 1-gallon pots containing 50% </w:t>
      </w:r>
      <w:proofErr w:type="spellStart"/>
      <w:r>
        <w:rPr>
          <w:rFonts w:ascii="Arial" w:hAnsi="Arial" w:cs="Arial"/>
        </w:rPr>
        <w:t>promix</w:t>
      </w:r>
      <w:proofErr w:type="spellEnd"/>
      <w:r>
        <w:rPr>
          <w:rFonts w:ascii="Arial" w:hAnsi="Arial" w:cs="Arial"/>
        </w:rPr>
        <w:t xml:space="preserve"> and 50% </w:t>
      </w:r>
      <w:proofErr w:type="spellStart"/>
      <w:r>
        <w:rPr>
          <w:rFonts w:ascii="Arial" w:hAnsi="Arial" w:cs="Arial"/>
        </w:rPr>
        <w:t>perlite</w:t>
      </w:r>
      <w:proofErr w:type="spellEnd"/>
      <w:r>
        <w:rPr>
          <w:rFonts w:ascii="Arial" w:hAnsi="Arial" w:cs="Arial"/>
        </w:rPr>
        <w:t xml:space="preserve">. Once in bloom they were dispersed into </w:t>
      </w:r>
      <w:proofErr w:type="spellStart"/>
      <w:r>
        <w:rPr>
          <w:rFonts w:ascii="Arial" w:hAnsi="Arial" w:cs="Arial"/>
        </w:rPr>
        <w:t>biocontrol</w:t>
      </w:r>
      <w:proofErr w:type="spellEnd"/>
      <w:r>
        <w:rPr>
          <w:rFonts w:ascii="Arial" w:hAnsi="Arial" w:cs="Arial"/>
        </w:rPr>
        <w:t xml:space="preserve"> treated greenhouse at a rate of 1/11 ft</w:t>
      </w:r>
      <w:r>
        <w:rPr>
          <w:rFonts w:ascii="Arial" w:hAnsi="Arial" w:cs="Arial"/>
          <w:vertAlign w:val="superscript"/>
        </w:rPr>
        <w:t>2</w:t>
      </w:r>
      <w:r>
        <w:rPr>
          <w:rFonts w:ascii="Arial" w:hAnsi="Arial" w:cs="Arial"/>
        </w:rPr>
        <w:t xml:space="preserve">. Shipments of </w:t>
      </w:r>
      <w:proofErr w:type="spellStart"/>
      <w:r>
        <w:rPr>
          <w:rFonts w:ascii="Arial" w:hAnsi="Arial" w:cs="Arial"/>
          <w:i/>
        </w:rPr>
        <w:t>Orius</w:t>
      </w:r>
      <w:proofErr w:type="spellEnd"/>
      <w:r>
        <w:rPr>
          <w:rFonts w:ascii="Arial" w:hAnsi="Arial" w:cs="Arial"/>
          <w:i/>
        </w:rPr>
        <w:t xml:space="preserve"> </w:t>
      </w:r>
      <w:proofErr w:type="spellStart"/>
      <w:r>
        <w:rPr>
          <w:rFonts w:ascii="Arial" w:hAnsi="Arial" w:cs="Arial"/>
          <w:i/>
        </w:rPr>
        <w:t>insidiosus</w:t>
      </w:r>
      <w:proofErr w:type="spellEnd"/>
      <w:r>
        <w:rPr>
          <w:rFonts w:ascii="Arial" w:hAnsi="Arial" w:cs="Arial"/>
        </w:rPr>
        <w:t xml:space="preserve"> were obtained from IPM Laboratories, Inc (Locke, NY). </w:t>
      </w:r>
    </w:p>
    <w:p w:rsidR="00910B2D" w:rsidRDefault="004A40C2" w:rsidP="004A40C2">
      <w:pPr>
        <w:spacing w:line="480" w:lineRule="auto"/>
        <w:ind w:firstLine="720"/>
        <w:rPr>
          <w:rFonts w:ascii="Arial" w:hAnsi="Arial" w:cs="Arial"/>
        </w:rPr>
      </w:pPr>
      <w:r>
        <w:rPr>
          <w:rFonts w:ascii="Arial" w:hAnsi="Arial" w:cs="Arial"/>
        </w:rPr>
        <w:t xml:space="preserve">Marigold plants were placed in greenhouse bays on 16 Mar 2010. Predators were released as needed in the control bay and according to the banker/predator system in the treated bay. On 10 Apr 2010 and 26 Apr 2010, approximately 250 </w:t>
      </w:r>
      <w:r>
        <w:rPr>
          <w:rFonts w:ascii="Arial" w:hAnsi="Arial" w:cs="Arial"/>
          <w:i/>
        </w:rPr>
        <w:t xml:space="preserve">O. </w:t>
      </w:r>
      <w:proofErr w:type="spellStart"/>
      <w:r>
        <w:rPr>
          <w:rFonts w:ascii="Arial" w:hAnsi="Arial" w:cs="Arial"/>
          <w:i/>
        </w:rPr>
        <w:t>insidiosus</w:t>
      </w:r>
      <w:proofErr w:type="spellEnd"/>
      <w:r>
        <w:rPr>
          <w:rFonts w:ascii="Arial" w:hAnsi="Arial" w:cs="Arial"/>
          <w:i/>
        </w:rPr>
        <w:t xml:space="preserve"> </w:t>
      </w:r>
      <w:r>
        <w:rPr>
          <w:rFonts w:ascii="Arial" w:hAnsi="Arial" w:cs="Arial"/>
        </w:rPr>
        <w:t xml:space="preserve">were distributed in each bay. On 16 May 2010, 500 </w:t>
      </w:r>
      <w:r>
        <w:rPr>
          <w:rFonts w:ascii="Arial" w:hAnsi="Arial" w:cs="Arial"/>
          <w:i/>
        </w:rPr>
        <w:t xml:space="preserve">O. </w:t>
      </w:r>
      <w:proofErr w:type="spellStart"/>
      <w:r>
        <w:rPr>
          <w:rFonts w:ascii="Arial" w:hAnsi="Arial" w:cs="Arial"/>
          <w:i/>
        </w:rPr>
        <w:t>insidiosus</w:t>
      </w:r>
      <w:proofErr w:type="spellEnd"/>
      <w:r>
        <w:rPr>
          <w:rFonts w:ascii="Arial" w:hAnsi="Arial" w:cs="Arial"/>
        </w:rPr>
        <w:t xml:space="preserve"> were released into the control bay, for a total of two releases in the treated bay and three releases in the control bay over an eight week period. </w:t>
      </w:r>
      <w:proofErr w:type="spellStart"/>
      <w:r>
        <w:rPr>
          <w:rFonts w:ascii="Arial" w:hAnsi="Arial" w:cs="Arial"/>
        </w:rPr>
        <w:t>Thrips</w:t>
      </w:r>
      <w:proofErr w:type="spellEnd"/>
      <w:r>
        <w:rPr>
          <w:rFonts w:ascii="Arial" w:hAnsi="Arial" w:cs="Arial"/>
        </w:rPr>
        <w:t xml:space="preserve"> and </w:t>
      </w:r>
      <w:proofErr w:type="spellStart"/>
      <w:r w:rsidRPr="00A73F2D">
        <w:rPr>
          <w:rFonts w:ascii="Arial" w:hAnsi="Arial" w:cs="Arial"/>
          <w:i/>
        </w:rPr>
        <w:t>Orius</w:t>
      </w:r>
      <w:proofErr w:type="spellEnd"/>
      <w:r>
        <w:rPr>
          <w:rFonts w:ascii="Arial" w:hAnsi="Arial" w:cs="Arial"/>
        </w:rPr>
        <w:t xml:space="preserve"> </w:t>
      </w:r>
      <w:r w:rsidRPr="00A73F2D">
        <w:rPr>
          <w:rFonts w:ascii="Arial" w:hAnsi="Arial" w:cs="Arial"/>
        </w:rPr>
        <w:t>were</w:t>
      </w:r>
      <w:r>
        <w:rPr>
          <w:rFonts w:ascii="Arial" w:hAnsi="Arial" w:cs="Arial"/>
        </w:rPr>
        <w:t xml:space="preserve"> scouted every 7-10 days for eight weeks (a total of six occurrences) by three different methods: 1) yellow sticky cards; 2) five leaves from four randomly selected tomato plants, and 3) four randomly selected marigold plants (not applicable to the control bay). The experimental design for </w:t>
      </w:r>
      <w:proofErr w:type="spellStart"/>
      <w:r>
        <w:rPr>
          <w:rFonts w:ascii="Arial" w:hAnsi="Arial" w:cs="Arial"/>
        </w:rPr>
        <w:t>thrips</w:t>
      </w:r>
      <w:proofErr w:type="spellEnd"/>
      <w:r>
        <w:rPr>
          <w:rFonts w:ascii="Arial" w:hAnsi="Arial" w:cs="Arial"/>
        </w:rPr>
        <w:t xml:space="preserve"> was a randomized complete block with replications with a repeated measures treatment design. The two greenhouse bays analyzed as blocks, there were two (sticky cards) or four (banker or tomato plants) replications of three scouting methods in the main plot treatment, and the scouting days as the repeated measure. Insect counts were analyzed using analysis of variance mixed models with SAS software (version 9.2; SAS Institute, Cary, N.C). The analysis tested for greenhouse bays, scouting method, and scouting date by LSD mean </w:t>
      </w:r>
      <w:r>
        <w:rPr>
          <w:rFonts w:ascii="Arial" w:hAnsi="Arial" w:cs="Arial"/>
        </w:rPr>
        <w:lastRenderedPageBreak/>
        <w:t xml:space="preserve">separation; significance of main effects and interactions were determined by the F test with a P value of 0.05. For </w:t>
      </w:r>
      <w:r>
        <w:rPr>
          <w:rFonts w:ascii="Arial" w:hAnsi="Arial" w:cs="Arial"/>
          <w:i/>
        </w:rPr>
        <w:t xml:space="preserve">O. </w:t>
      </w:r>
      <w:proofErr w:type="spellStart"/>
      <w:r>
        <w:rPr>
          <w:rFonts w:ascii="Arial" w:hAnsi="Arial" w:cs="Arial"/>
          <w:i/>
        </w:rPr>
        <w:t>insidiosus</w:t>
      </w:r>
      <w:proofErr w:type="spellEnd"/>
      <w:r>
        <w:rPr>
          <w:rFonts w:ascii="Arial" w:hAnsi="Arial" w:cs="Arial"/>
        </w:rPr>
        <w:t xml:space="preserve"> counts a log transformation was done and the un-transformed means are reported along with the transformed P value.</w:t>
      </w:r>
    </w:p>
    <w:p w:rsidR="007E2FE9" w:rsidRDefault="007E2FE9" w:rsidP="007E2FE9">
      <w:pPr>
        <w:spacing w:line="480" w:lineRule="auto"/>
        <w:ind w:firstLine="720"/>
        <w:jc w:val="center"/>
        <w:rPr>
          <w:rFonts w:ascii="Arial" w:hAnsi="Arial" w:cs="Arial"/>
          <w:b/>
          <w:sz w:val="28"/>
          <w:szCs w:val="28"/>
        </w:rPr>
      </w:pPr>
      <w:r>
        <w:rPr>
          <w:rFonts w:ascii="Arial" w:hAnsi="Arial" w:cs="Arial"/>
          <w:b/>
          <w:sz w:val="28"/>
          <w:szCs w:val="28"/>
        </w:rPr>
        <w:t>Results and Discussion</w:t>
      </w:r>
    </w:p>
    <w:p w:rsidR="007E2FE9" w:rsidRPr="00910B2D" w:rsidRDefault="007E2FE9" w:rsidP="007E2FE9">
      <w:pPr>
        <w:spacing w:line="480" w:lineRule="auto"/>
        <w:rPr>
          <w:rFonts w:ascii="Arial" w:hAnsi="Arial" w:cs="Arial"/>
          <w:b/>
          <w:i/>
        </w:rPr>
      </w:pPr>
      <w:r w:rsidRPr="00910B2D">
        <w:rPr>
          <w:rFonts w:ascii="Arial" w:hAnsi="Arial" w:cs="Arial"/>
          <w:b/>
          <w:i/>
        </w:rPr>
        <w:t>Experiment 1</w:t>
      </w:r>
    </w:p>
    <w:p w:rsidR="004A40C2" w:rsidRDefault="007E2FE9" w:rsidP="004A40C2">
      <w:pPr>
        <w:spacing w:line="480" w:lineRule="auto"/>
        <w:rPr>
          <w:rFonts w:ascii="Arial" w:hAnsi="Arial" w:cs="Arial"/>
        </w:rPr>
      </w:pPr>
      <w:r>
        <w:rPr>
          <w:rFonts w:ascii="Arial" w:hAnsi="Arial" w:cs="Arial"/>
        </w:rPr>
        <w:tab/>
      </w:r>
      <w:r w:rsidR="004A40C2">
        <w:rPr>
          <w:rFonts w:ascii="Arial" w:hAnsi="Arial" w:cs="Arial"/>
        </w:rPr>
        <w:t xml:space="preserve">Pest populations during the fall and spring seasons did not differ statistically, thus their data was combined for further analysis. The whitefly pest populations did not differ between the biologically controlled greenhouse and the conventionally controlled greenhouse (Table 3.1). Over the 16 week period, whitefly numbers in the biological greenhouse averaged 60.9/week across both plant and sticky card scouting methods, whereas in the conventional greenhouse they averaged 63.3. Total marketable yield and percent cull yield of both houses did not differ (Table 3.4). In fall, the chemically treated house produced a marketable yield of 11.3 lb/plant with 9 % culls/plant, and the </w:t>
      </w:r>
      <w:proofErr w:type="spellStart"/>
      <w:r w:rsidR="004A40C2">
        <w:rPr>
          <w:rFonts w:ascii="Arial" w:hAnsi="Arial" w:cs="Arial"/>
        </w:rPr>
        <w:t>biocontrol</w:t>
      </w:r>
      <w:proofErr w:type="spellEnd"/>
      <w:r w:rsidR="004A40C2">
        <w:rPr>
          <w:rFonts w:ascii="Arial" w:hAnsi="Arial" w:cs="Arial"/>
        </w:rPr>
        <w:t xml:space="preserve"> house produced 11.7 lb/plant with 7.6 % culls/plant. In the spring, the chemically treated house produced a marketable yield of 20.6 lb/plant with 11.4 % culls/plant, and the </w:t>
      </w:r>
      <w:proofErr w:type="spellStart"/>
      <w:r w:rsidR="004A40C2">
        <w:rPr>
          <w:rFonts w:ascii="Arial" w:hAnsi="Arial" w:cs="Arial"/>
        </w:rPr>
        <w:t>biocontrol</w:t>
      </w:r>
      <w:proofErr w:type="spellEnd"/>
      <w:r w:rsidR="004A40C2">
        <w:rPr>
          <w:rFonts w:ascii="Arial" w:hAnsi="Arial" w:cs="Arial"/>
        </w:rPr>
        <w:t xml:space="preserve"> house produced 20.7 lb/plant with 11.1 % culls/plant. In the last few weeks of spring production, whitefly populations were very high and sooty mold was present resulting in a slightly higher percent cull than usual, however yield results indicate that </w:t>
      </w:r>
      <w:proofErr w:type="spellStart"/>
      <w:r w:rsidR="004A40C2">
        <w:rPr>
          <w:rFonts w:ascii="Arial" w:hAnsi="Arial" w:cs="Arial"/>
          <w:i/>
        </w:rPr>
        <w:t>Encarsia</w:t>
      </w:r>
      <w:proofErr w:type="spellEnd"/>
      <w:r w:rsidR="004A40C2">
        <w:rPr>
          <w:rFonts w:ascii="Arial" w:hAnsi="Arial" w:cs="Arial"/>
          <w:i/>
        </w:rPr>
        <w:t xml:space="preserve"> </w:t>
      </w:r>
      <w:proofErr w:type="spellStart"/>
      <w:proofErr w:type="gramStart"/>
      <w:r w:rsidR="004A40C2">
        <w:rPr>
          <w:rFonts w:ascii="Arial" w:hAnsi="Arial" w:cs="Arial"/>
          <w:i/>
        </w:rPr>
        <w:t>formosa</w:t>
      </w:r>
      <w:proofErr w:type="spellEnd"/>
      <w:proofErr w:type="gramEnd"/>
      <w:r w:rsidR="004A40C2">
        <w:rPr>
          <w:rFonts w:ascii="Arial" w:hAnsi="Arial" w:cs="Arial"/>
        </w:rPr>
        <w:t xml:space="preserve"> was equally effective as chemical sprays in controlling them. The seasonal population trends of whiteflies showed that in fall the growth rates were very similar (Figure 3.1); however this time </w:t>
      </w:r>
      <w:r w:rsidR="004A40C2">
        <w:rPr>
          <w:rFonts w:ascii="Arial" w:hAnsi="Arial" w:cs="Arial"/>
        </w:rPr>
        <w:lastRenderedPageBreak/>
        <w:t>period only accounts for the first half of the season when insect pressure is relatively low. In spring, whitefly populations grew at a steady and slightly slower pace when controlled biologically compared to chemically controlled whitefly populations that grew in a series of peaks and falls that correlated with every spray incidence (Figure 3.2). Scouting dates differed significantly for whitefly populations (Table 3.2). Whitefly populations from June 9 to 29, ranging from 189.2 to 254.5, were significantly higher than populations from Feb 24 to May 26 where whitefly numbers</w:t>
      </w:r>
      <w:r w:rsidR="004A40C2" w:rsidRPr="001B6ABF">
        <w:rPr>
          <w:rFonts w:ascii="Arial" w:hAnsi="Arial" w:cs="Arial"/>
        </w:rPr>
        <w:t xml:space="preserve"> </w:t>
      </w:r>
      <w:r w:rsidR="004A40C2">
        <w:rPr>
          <w:rFonts w:ascii="Arial" w:hAnsi="Arial" w:cs="Arial"/>
        </w:rPr>
        <w:t xml:space="preserve">only ranged from 0.16 to 49.4. Methods for scouting whiteflies were equal between yellow sticky card and tomato plants, 67.2 and 56.9, respectively. </w:t>
      </w:r>
    </w:p>
    <w:p w:rsidR="004A40C2" w:rsidRDefault="004A40C2" w:rsidP="004A40C2">
      <w:pPr>
        <w:spacing w:line="480" w:lineRule="auto"/>
        <w:rPr>
          <w:rFonts w:ascii="Arial" w:hAnsi="Arial" w:cs="Arial"/>
        </w:rPr>
      </w:pPr>
      <w:r>
        <w:rPr>
          <w:rFonts w:ascii="Arial" w:hAnsi="Arial" w:cs="Arial"/>
        </w:rPr>
        <w:tab/>
        <w:t xml:space="preserve">What is significant in this experiment is that it indicated that </w:t>
      </w:r>
      <w:proofErr w:type="spellStart"/>
      <w:r>
        <w:rPr>
          <w:rFonts w:ascii="Arial" w:hAnsi="Arial" w:cs="Arial"/>
        </w:rPr>
        <w:t>b</w:t>
      </w:r>
      <w:r w:rsidRPr="00CA2EB0">
        <w:rPr>
          <w:rFonts w:ascii="Arial" w:hAnsi="Arial" w:cs="Arial"/>
        </w:rPr>
        <w:t>iocontrol</w:t>
      </w:r>
      <w:proofErr w:type="spellEnd"/>
      <w:r w:rsidRPr="00CA2EB0">
        <w:rPr>
          <w:rFonts w:ascii="Arial" w:hAnsi="Arial" w:cs="Arial"/>
        </w:rPr>
        <w:t xml:space="preserve"> can work as well as chemical if predator/prey ratios are maintained and environment is conducive</w:t>
      </w:r>
      <w:r>
        <w:rPr>
          <w:rFonts w:ascii="Arial" w:hAnsi="Arial" w:cs="Arial"/>
        </w:rPr>
        <w:t xml:space="preserve">. </w:t>
      </w:r>
      <w:r w:rsidRPr="008416AD">
        <w:rPr>
          <w:rFonts w:ascii="Arial" w:hAnsi="Arial" w:cs="Arial"/>
        </w:rPr>
        <w:t xml:space="preserve">The economical cost comparison between the chemically controlled house and the biologically controlled house showed that biological control was less expensive in the fall (which was only accounting for the first part of the season) and more expensive in the spring (Table </w:t>
      </w:r>
      <w:r>
        <w:rPr>
          <w:rFonts w:ascii="Arial" w:hAnsi="Arial" w:cs="Arial"/>
        </w:rPr>
        <w:t>3.</w:t>
      </w:r>
      <w:r w:rsidRPr="008416AD">
        <w:rPr>
          <w:rFonts w:ascii="Arial" w:hAnsi="Arial" w:cs="Arial"/>
        </w:rPr>
        <w:t xml:space="preserve">5). In the fall, labor hours were about equal with the chemical house taking 30 more minutes. The chemical supply costs (consisting of chemicals, sprayer, and protective clothing) outweighed the biological supply costs by $70. The total cost of control was greater in the chemical house by $73. However, this estimate only accounts for eight weeks of production. Labor to release biological insects took ten hours less than it took to mix and apply chemicals in the spring. Total cost for chemical control was approximately $100 less than that of biological control. The bulk of </w:t>
      </w:r>
      <w:r w:rsidRPr="008416AD">
        <w:rPr>
          <w:rFonts w:ascii="Arial" w:hAnsi="Arial" w:cs="Arial"/>
        </w:rPr>
        <w:lastRenderedPageBreak/>
        <w:t xml:space="preserve">the </w:t>
      </w:r>
      <w:proofErr w:type="spellStart"/>
      <w:r w:rsidRPr="008416AD">
        <w:rPr>
          <w:rFonts w:ascii="Arial" w:hAnsi="Arial" w:cs="Arial"/>
        </w:rPr>
        <w:t>biocontrol</w:t>
      </w:r>
      <w:proofErr w:type="spellEnd"/>
      <w:r w:rsidRPr="008416AD">
        <w:rPr>
          <w:rFonts w:ascii="Arial" w:hAnsi="Arial" w:cs="Arial"/>
        </w:rPr>
        <w:t xml:space="preserve"> cost was shipping which totaled $215, while the cost of the natural enemies was only $161.</w:t>
      </w:r>
      <w:r>
        <w:rPr>
          <w:rFonts w:ascii="Arial" w:hAnsi="Arial" w:cs="Arial"/>
        </w:rPr>
        <w:t xml:space="preserve"> These cost estimates are calculated for a 3000 ft</w:t>
      </w:r>
      <w:r>
        <w:rPr>
          <w:rFonts w:ascii="Arial" w:hAnsi="Arial" w:cs="Arial"/>
          <w:vertAlign w:val="superscript"/>
        </w:rPr>
        <w:t>2</w:t>
      </w:r>
      <w:r>
        <w:rPr>
          <w:rFonts w:ascii="Arial" w:hAnsi="Arial" w:cs="Arial"/>
        </w:rPr>
        <w:t xml:space="preserve"> greenhouse. For larger greenhouses it is likely that the shipping costs would remain about the same, making the cost difference between chemical and biological control narrower. It is also possible that a higher selling price could be acquired for tomatoes grown chemical free, which would offset the higher </w:t>
      </w:r>
      <w:proofErr w:type="spellStart"/>
      <w:r>
        <w:rPr>
          <w:rFonts w:ascii="Arial" w:hAnsi="Arial" w:cs="Arial"/>
        </w:rPr>
        <w:t>biocontrol</w:t>
      </w:r>
      <w:proofErr w:type="spellEnd"/>
      <w:r>
        <w:rPr>
          <w:rFonts w:ascii="Arial" w:hAnsi="Arial" w:cs="Arial"/>
        </w:rPr>
        <w:t xml:space="preserve"> costs.</w:t>
      </w:r>
    </w:p>
    <w:p w:rsidR="007E2FE9" w:rsidRPr="00910B2D" w:rsidRDefault="007E2FE9" w:rsidP="004A40C2">
      <w:pPr>
        <w:spacing w:line="480" w:lineRule="auto"/>
        <w:rPr>
          <w:rFonts w:ascii="Arial" w:hAnsi="Arial" w:cs="Arial"/>
          <w:b/>
          <w:i/>
        </w:rPr>
      </w:pPr>
      <w:proofErr w:type="gramStart"/>
      <w:r w:rsidRPr="00910B2D">
        <w:rPr>
          <w:rFonts w:ascii="Arial" w:hAnsi="Arial" w:cs="Arial"/>
          <w:b/>
          <w:i/>
        </w:rPr>
        <w:t>Experiment 2.</w:t>
      </w:r>
      <w:proofErr w:type="gramEnd"/>
    </w:p>
    <w:p w:rsidR="004A40C2" w:rsidRDefault="004A40C2" w:rsidP="004A40C2">
      <w:pPr>
        <w:spacing w:line="480" w:lineRule="auto"/>
        <w:ind w:firstLine="720"/>
        <w:rPr>
          <w:rFonts w:ascii="Arial" w:hAnsi="Arial" w:cs="Arial"/>
        </w:rPr>
      </w:pPr>
      <w:r>
        <w:rPr>
          <w:rFonts w:ascii="Arial" w:hAnsi="Arial" w:cs="Arial"/>
        </w:rPr>
        <w:t xml:space="preserve">The population of </w:t>
      </w:r>
      <w:proofErr w:type="spellStart"/>
      <w:r>
        <w:rPr>
          <w:rFonts w:ascii="Arial" w:hAnsi="Arial" w:cs="Arial"/>
        </w:rPr>
        <w:t>thrips</w:t>
      </w:r>
      <w:proofErr w:type="spellEnd"/>
      <w:r>
        <w:rPr>
          <w:rFonts w:ascii="Arial" w:hAnsi="Arial" w:cs="Arial"/>
        </w:rPr>
        <w:t xml:space="preserve"> was not significantly affected by presence of marigold banker plants, and their numbers did not differ between scouting dates, </w:t>
      </w:r>
      <w:proofErr w:type="gramStart"/>
      <w:r>
        <w:rPr>
          <w:rFonts w:ascii="Arial" w:hAnsi="Arial" w:cs="Arial"/>
        </w:rPr>
        <w:t>or</w:t>
      </w:r>
      <w:proofErr w:type="gramEnd"/>
      <w:r>
        <w:rPr>
          <w:rFonts w:ascii="Arial" w:hAnsi="Arial" w:cs="Arial"/>
        </w:rPr>
        <w:t xml:space="preserve"> scouting method (data not shown). The </w:t>
      </w:r>
      <w:proofErr w:type="spellStart"/>
      <w:r>
        <w:rPr>
          <w:rFonts w:ascii="Arial" w:hAnsi="Arial" w:cs="Arial"/>
        </w:rPr>
        <w:t>thrips</w:t>
      </w:r>
      <w:proofErr w:type="spellEnd"/>
      <w:r>
        <w:rPr>
          <w:rFonts w:ascii="Arial" w:hAnsi="Arial" w:cs="Arial"/>
        </w:rPr>
        <w:t xml:space="preserve"> populations were not different between the two greenhouse bays, control and banker plant bays. This indicates that </w:t>
      </w:r>
      <w:proofErr w:type="spellStart"/>
      <w:r>
        <w:rPr>
          <w:rFonts w:ascii="Arial" w:hAnsi="Arial" w:cs="Arial"/>
        </w:rPr>
        <w:t>thrips</w:t>
      </w:r>
      <w:proofErr w:type="spellEnd"/>
      <w:r>
        <w:rPr>
          <w:rFonts w:ascii="Arial" w:hAnsi="Arial" w:cs="Arial"/>
        </w:rPr>
        <w:t xml:space="preserve"> were controlled just as well in the banker plant bay with only two releases of </w:t>
      </w:r>
      <w:r>
        <w:rPr>
          <w:rFonts w:ascii="Arial" w:hAnsi="Arial" w:cs="Arial"/>
          <w:i/>
        </w:rPr>
        <w:t xml:space="preserve">O. </w:t>
      </w:r>
      <w:proofErr w:type="spellStart"/>
      <w:r>
        <w:rPr>
          <w:rFonts w:ascii="Arial" w:hAnsi="Arial" w:cs="Arial"/>
          <w:i/>
        </w:rPr>
        <w:t>insidiosus</w:t>
      </w:r>
      <w:proofErr w:type="spellEnd"/>
      <w:r>
        <w:rPr>
          <w:rFonts w:ascii="Arial" w:hAnsi="Arial" w:cs="Arial"/>
          <w:i/>
        </w:rPr>
        <w:t xml:space="preserve"> </w:t>
      </w:r>
      <w:r>
        <w:rPr>
          <w:rFonts w:ascii="Arial" w:hAnsi="Arial" w:cs="Arial"/>
        </w:rPr>
        <w:t xml:space="preserve">as they were in the control bay with three releases in a time span of eight weeks. </w:t>
      </w:r>
      <w:r>
        <w:rPr>
          <w:rFonts w:ascii="Arial" w:hAnsi="Arial" w:cs="Arial"/>
          <w:i/>
        </w:rPr>
        <w:t xml:space="preserve">O. </w:t>
      </w:r>
      <w:proofErr w:type="spellStart"/>
      <w:r>
        <w:rPr>
          <w:rFonts w:ascii="Arial" w:hAnsi="Arial" w:cs="Arial"/>
          <w:i/>
        </w:rPr>
        <w:t>insidiosus</w:t>
      </w:r>
      <w:proofErr w:type="spellEnd"/>
      <w:r>
        <w:rPr>
          <w:rFonts w:ascii="Arial" w:hAnsi="Arial" w:cs="Arial"/>
          <w:i/>
        </w:rPr>
        <w:t xml:space="preserve"> </w:t>
      </w:r>
      <w:r>
        <w:rPr>
          <w:rFonts w:ascii="Arial" w:hAnsi="Arial" w:cs="Arial"/>
        </w:rPr>
        <w:t xml:space="preserve">populations were not significantly affected by the presence of banker plants; however, there was a tendency for their numbers to be higher when banker plants were available. </w:t>
      </w:r>
      <w:r>
        <w:rPr>
          <w:rFonts w:ascii="Arial" w:hAnsi="Arial" w:cs="Arial"/>
          <w:i/>
        </w:rPr>
        <w:t xml:space="preserve">O. </w:t>
      </w:r>
      <w:proofErr w:type="spellStart"/>
      <w:r>
        <w:rPr>
          <w:rFonts w:ascii="Arial" w:hAnsi="Arial" w:cs="Arial"/>
          <w:i/>
        </w:rPr>
        <w:t>insidiosus</w:t>
      </w:r>
      <w:proofErr w:type="spellEnd"/>
      <w:r>
        <w:rPr>
          <w:rFonts w:ascii="Arial" w:hAnsi="Arial" w:cs="Arial"/>
          <w:i/>
        </w:rPr>
        <w:t xml:space="preserve"> </w:t>
      </w:r>
      <w:r>
        <w:rPr>
          <w:rFonts w:ascii="Arial" w:hAnsi="Arial" w:cs="Arial"/>
        </w:rPr>
        <w:t xml:space="preserve">populations averaged 0.05 in the control bay and 1.3 in the treated bay (Table 3.3). </w:t>
      </w:r>
      <w:proofErr w:type="spellStart"/>
      <w:r>
        <w:rPr>
          <w:rFonts w:ascii="Arial" w:hAnsi="Arial" w:cs="Arial"/>
          <w:i/>
        </w:rPr>
        <w:t>Orius</w:t>
      </w:r>
      <w:proofErr w:type="spellEnd"/>
      <w:r>
        <w:rPr>
          <w:rFonts w:ascii="Arial" w:hAnsi="Arial" w:cs="Arial"/>
          <w:i/>
        </w:rPr>
        <w:t xml:space="preserve"> </w:t>
      </w:r>
      <w:proofErr w:type="spellStart"/>
      <w:r>
        <w:rPr>
          <w:rFonts w:ascii="Arial" w:hAnsi="Arial" w:cs="Arial"/>
          <w:i/>
        </w:rPr>
        <w:t>insidiosus</w:t>
      </w:r>
      <w:proofErr w:type="spellEnd"/>
      <w:r>
        <w:rPr>
          <w:rFonts w:ascii="Arial" w:hAnsi="Arial" w:cs="Arial"/>
          <w:i/>
        </w:rPr>
        <w:t xml:space="preserve"> </w:t>
      </w:r>
      <w:r>
        <w:rPr>
          <w:rFonts w:ascii="Arial" w:hAnsi="Arial" w:cs="Arial"/>
        </w:rPr>
        <w:t xml:space="preserve">nymphs were seen on two occasions in the marigold banker plants, indicating that reproduction was successful in the treated bay, whereas, nymphs were never seen in the control bay. Because of this, it could be speculated that if pest outbreaks had occurred earlier in the season, it is probable that more releases would have been needed in the control bay, where </w:t>
      </w:r>
      <w:r>
        <w:rPr>
          <w:rFonts w:ascii="Arial" w:hAnsi="Arial" w:cs="Arial"/>
        </w:rPr>
        <w:lastRenderedPageBreak/>
        <w:t xml:space="preserve">as the treated bay had successful reproduction of </w:t>
      </w:r>
      <w:r>
        <w:rPr>
          <w:rFonts w:ascii="Arial" w:hAnsi="Arial" w:cs="Arial"/>
          <w:i/>
        </w:rPr>
        <w:t xml:space="preserve">O. </w:t>
      </w:r>
      <w:proofErr w:type="spellStart"/>
      <w:r>
        <w:rPr>
          <w:rFonts w:ascii="Arial" w:hAnsi="Arial" w:cs="Arial"/>
          <w:i/>
        </w:rPr>
        <w:t>insidiosus</w:t>
      </w:r>
      <w:proofErr w:type="spellEnd"/>
      <w:r>
        <w:rPr>
          <w:rFonts w:ascii="Arial" w:hAnsi="Arial" w:cs="Arial"/>
        </w:rPr>
        <w:t xml:space="preserve"> in the banker plant allowing the population to sustain itself and maintain numbers even higher than those in the control with only two releases.</w:t>
      </w:r>
    </w:p>
    <w:p w:rsidR="001B7538" w:rsidRDefault="001B7538" w:rsidP="007E2FE9">
      <w:pPr>
        <w:spacing w:line="480" w:lineRule="auto"/>
        <w:rPr>
          <w:rFonts w:ascii="Arial" w:hAnsi="Arial" w:cs="Arial"/>
        </w:rPr>
      </w:pPr>
    </w:p>
    <w:p w:rsidR="007E2FE9" w:rsidRDefault="007E2FE9" w:rsidP="007E2FE9">
      <w:pPr>
        <w:spacing w:line="480" w:lineRule="auto"/>
        <w:ind w:firstLine="720"/>
        <w:jc w:val="center"/>
        <w:rPr>
          <w:rFonts w:ascii="Arial" w:hAnsi="Arial" w:cs="Arial"/>
          <w:b/>
          <w:sz w:val="28"/>
          <w:szCs w:val="28"/>
        </w:rPr>
      </w:pPr>
      <w:r>
        <w:rPr>
          <w:rFonts w:ascii="Arial" w:hAnsi="Arial" w:cs="Arial"/>
          <w:b/>
          <w:sz w:val="28"/>
          <w:szCs w:val="28"/>
        </w:rPr>
        <w:t>References</w:t>
      </w:r>
    </w:p>
    <w:p w:rsidR="004A40C2" w:rsidRDefault="004A40C2" w:rsidP="004A40C2">
      <w:pPr>
        <w:spacing w:line="480" w:lineRule="auto"/>
        <w:rPr>
          <w:rFonts w:ascii="Arial" w:hAnsi="Arial" w:cs="Arial"/>
        </w:rPr>
      </w:pPr>
      <w:proofErr w:type="spellStart"/>
      <w:proofErr w:type="gramStart"/>
      <w:r>
        <w:rPr>
          <w:rFonts w:ascii="Arial" w:hAnsi="Arial" w:cs="Arial"/>
        </w:rPr>
        <w:t>Bennison</w:t>
      </w:r>
      <w:proofErr w:type="spellEnd"/>
      <w:r>
        <w:rPr>
          <w:rFonts w:ascii="Arial" w:hAnsi="Arial" w:cs="Arial"/>
        </w:rPr>
        <w:t xml:space="preserve">, J., T. Pope, and K. </w:t>
      </w:r>
      <w:proofErr w:type="spellStart"/>
      <w:r>
        <w:rPr>
          <w:rFonts w:ascii="Arial" w:hAnsi="Arial" w:cs="Arial"/>
        </w:rPr>
        <w:t>Maulden</w:t>
      </w:r>
      <w:proofErr w:type="spellEnd"/>
      <w:r>
        <w:rPr>
          <w:rFonts w:ascii="Arial" w:hAnsi="Arial" w:cs="Arial"/>
        </w:rPr>
        <w:t>.</w:t>
      </w:r>
      <w:proofErr w:type="gramEnd"/>
      <w:r>
        <w:rPr>
          <w:rFonts w:ascii="Arial" w:hAnsi="Arial" w:cs="Arial"/>
        </w:rPr>
        <w:t xml:space="preserve"> 2011. </w:t>
      </w:r>
      <w:r w:rsidRPr="002D27D3">
        <w:rPr>
          <w:rFonts w:ascii="Arial" w:hAnsi="Arial" w:cs="Arial"/>
        </w:rPr>
        <w:t xml:space="preserve">The potential use of flowering </w:t>
      </w:r>
      <w:r w:rsidR="00F25C1D">
        <w:rPr>
          <w:rFonts w:ascii="Arial" w:hAnsi="Arial" w:cs="Arial"/>
        </w:rPr>
        <w:tab/>
      </w:r>
      <w:r w:rsidRPr="002D27D3">
        <w:rPr>
          <w:rFonts w:ascii="Arial" w:hAnsi="Arial" w:cs="Arial"/>
        </w:rPr>
        <w:t>alyssum as a 'banker' plant to support the establishment of</w:t>
      </w:r>
      <w:r>
        <w:rPr>
          <w:rFonts w:ascii="Arial" w:hAnsi="Arial" w:cs="Arial"/>
        </w:rPr>
        <w:t xml:space="preserve"> </w:t>
      </w:r>
      <w:proofErr w:type="spellStart"/>
      <w:r>
        <w:rPr>
          <w:rFonts w:ascii="Arial" w:hAnsi="Arial" w:cs="Arial"/>
        </w:rPr>
        <w:t>Orius</w:t>
      </w:r>
      <w:proofErr w:type="spellEnd"/>
      <w:r>
        <w:rPr>
          <w:rFonts w:ascii="Arial" w:hAnsi="Arial" w:cs="Arial"/>
        </w:rPr>
        <w:t xml:space="preserve"> </w:t>
      </w:r>
      <w:r w:rsidR="00F25C1D">
        <w:rPr>
          <w:rFonts w:ascii="Arial" w:hAnsi="Arial" w:cs="Arial"/>
        </w:rPr>
        <w:tab/>
      </w:r>
      <w:proofErr w:type="spellStart"/>
      <w:r w:rsidRPr="002D27D3">
        <w:rPr>
          <w:rFonts w:ascii="Arial" w:hAnsi="Arial" w:cs="Arial"/>
        </w:rPr>
        <w:t>laevigatus</w:t>
      </w:r>
      <w:proofErr w:type="spellEnd"/>
      <w:r w:rsidRPr="002D27D3">
        <w:rPr>
          <w:rFonts w:ascii="Arial" w:hAnsi="Arial" w:cs="Arial"/>
        </w:rPr>
        <w:t xml:space="preserve"> in </w:t>
      </w:r>
      <w:proofErr w:type="spellStart"/>
      <w:r w:rsidRPr="002D27D3">
        <w:rPr>
          <w:rFonts w:ascii="Arial" w:hAnsi="Arial" w:cs="Arial"/>
        </w:rPr>
        <w:t>everbearer</w:t>
      </w:r>
      <w:proofErr w:type="spellEnd"/>
      <w:r w:rsidRPr="002D27D3">
        <w:rPr>
          <w:rFonts w:ascii="Arial" w:hAnsi="Arial" w:cs="Arial"/>
        </w:rPr>
        <w:t xml:space="preserve"> strawberry for improved biological control of </w:t>
      </w:r>
      <w:r w:rsidR="00F25C1D">
        <w:rPr>
          <w:rFonts w:ascii="Arial" w:hAnsi="Arial" w:cs="Arial"/>
        </w:rPr>
        <w:tab/>
      </w:r>
      <w:r w:rsidRPr="002D27D3">
        <w:rPr>
          <w:rFonts w:ascii="Arial" w:hAnsi="Arial" w:cs="Arial"/>
        </w:rPr>
        <w:t>western flower</w:t>
      </w:r>
      <w:r>
        <w:rPr>
          <w:rFonts w:ascii="Arial" w:hAnsi="Arial" w:cs="Arial"/>
        </w:rPr>
        <w:t xml:space="preserve"> </w:t>
      </w:r>
      <w:proofErr w:type="spellStart"/>
      <w:r>
        <w:rPr>
          <w:rFonts w:ascii="Arial" w:hAnsi="Arial" w:cs="Arial"/>
        </w:rPr>
        <w:t>thrips</w:t>
      </w:r>
      <w:proofErr w:type="spellEnd"/>
      <w:r>
        <w:rPr>
          <w:rFonts w:ascii="Arial" w:hAnsi="Arial" w:cs="Arial"/>
        </w:rPr>
        <w:t xml:space="preserve">. </w:t>
      </w:r>
      <w:proofErr w:type="gramStart"/>
      <w:r>
        <w:rPr>
          <w:rFonts w:ascii="Arial" w:hAnsi="Arial" w:cs="Arial"/>
        </w:rPr>
        <w:t>IOBC/WPRS Bulletin.</w:t>
      </w:r>
      <w:proofErr w:type="gramEnd"/>
      <w:r>
        <w:rPr>
          <w:rFonts w:ascii="Arial" w:hAnsi="Arial" w:cs="Arial"/>
        </w:rPr>
        <w:t xml:space="preserve"> 68:15-18.</w:t>
      </w:r>
    </w:p>
    <w:p w:rsidR="004A40C2" w:rsidRPr="00F25C1D" w:rsidRDefault="004A40C2" w:rsidP="004A40C2">
      <w:pPr>
        <w:spacing w:line="480" w:lineRule="auto"/>
        <w:rPr>
          <w:rFonts w:ascii="Arial" w:hAnsi="Arial" w:cs="Arial"/>
          <w:color w:val="333333"/>
        </w:rPr>
      </w:pPr>
      <w:proofErr w:type="spellStart"/>
      <w:proofErr w:type="gramStart"/>
      <w:r w:rsidRPr="001B5EF1">
        <w:rPr>
          <w:rFonts w:ascii="Arial" w:hAnsi="Arial" w:cs="Arial"/>
        </w:rPr>
        <w:t>Choi</w:t>
      </w:r>
      <w:proofErr w:type="spellEnd"/>
      <w:r>
        <w:rPr>
          <w:rFonts w:ascii="Arial" w:hAnsi="Arial" w:cs="Arial"/>
        </w:rPr>
        <w:t>, M.Y., J.H. Kim, H.Y. Kim, and et al. 2009.</w:t>
      </w:r>
      <w:proofErr w:type="gramEnd"/>
      <w:r>
        <w:rPr>
          <w:rFonts w:ascii="Arial" w:hAnsi="Arial" w:cs="Arial"/>
        </w:rPr>
        <w:t xml:space="preserve"> </w:t>
      </w:r>
      <w:r>
        <w:rPr>
          <w:rStyle w:val="label2"/>
          <w:color w:val="333333"/>
          <w:sz w:val="18"/>
          <w:szCs w:val="18"/>
        </w:rPr>
        <w:t xml:space="preserve"> </w:t>
      </w:r>
      <w:hyperlink r:id="rId24" w:history="1">
        <w:r w:rsidRPr="00D46CAC">
          <w:rPr>
            <w:rFonts w:ascii="Arial" w:hAnsi="Arial" w:cs="Arial"/>
            <w:bCs/>
          </w:rPr>
          <w:t xml:space="preserve">Biological control based IPM of </w:t>
        </w:r>
        <w:r w:rsidR="00F25C1D">
          <w:rPr>
            <w:rFonts w:ascii="Arial" w:hAnsi="Arial" w:cs="Arial"/>
            <w:bCs/>
          </w:rPr>
          <w:tab/>
        </w:r>
        <w:r w:rsidRPr="00D46CAC">
          <w:rPr>
            <w:rFonts w:ascii="Arial" w:hAnsi="Arial" w:cs="Arial"/>
            <w:bCs/>
          </w:rPr>
          <w:t>insect pests on sweet pepper in greenhouse in the summer.</w:t>
        </w:r>
        <w:r>
          <w:rPr>
            <w:rFonts w:ascii="Arial" w:hAnsi="Arial" w:cs="Arial"/>
            <w:b/>
            <w:bCs/>
            <w:color w:val="3550CA"/>
            <w:sz w:val="20"/>
            <w:szCs w:val="20"/>
          </w:rPr>
          <w:t xml:space="preserve"> </w:t>
        </w:r>
      </w:hyperlink>
      <w:proofErr w:type="gramStart"/>
      <w:r>
        <w:rPr>
          <w:rFonts w:ascii="Arial" w:hAnsi="Arial" w:cs="Arial"/>
          <w:color w:val="333333"/>
        </w:rPr>
        <w:t xml:space="preserve">Korean </w:t>
      </w:r>
      <w:r w:rsidR="00F25C1D">
        <w:rPr>
          <w:rFonts w:ascii="Arial" w:hAnsi="Arial" w:cs="Arial"/>
          <w:color w:val="333333"/>
        </w:rPr>
        <w:tab/>
      </w:r>
      <w:r>
        <w:rPr>
          <w:rFonts w:ascii="Arial" w:hAnsi="Arial" w:cs="Arial"/>
          <w:color w:val="333333"/>
        </w:rPr>
        <w:t>Journal of Applied Entomology.</w:t>
      </w:r>
      <w:proofErr w:type="gramEnd"/>
      <w:r>
        <w:rPr>
          <w:rFonts w:ascii="Arial" w:hAnsi="Arial" w:cs="Arial"/>
          <w:color w:val="333333"/>
        </w:rPr>
        <w:t xml:space="preserve"> 48(4):503-508.</w:t>
      </w:r>
    </w:p>
    <w:p w:rsidR="004A40C2" w:rsidRPr="00F25C1D" w:rsidRDefault="004A40C2" w:rsidP="004A40C2">
      <w:pPr>
        <w:spacing w:line="480" w:lineRule="auto"/>
        <w:rPr>
          <w:rFonts w:ascii="Arial" w:hAnsi="Arial" w:cs="Arial"/>
          <w:color w:val="333333"/>
        </w:rPr>
      </w:pPr>
      <w:proofErr w:type="spellStart"/>
      <w:proofErr w:type="gramStart"/>
      <w:r>
        <w:rPr>
          <w:rFonts w:ascii="Arial" w:hAnsi="Arial" w:cs="Arial"/>
        </w:rPr>
        <w:t>Cota</w:t>
      </w:r>
      <w:proofErr w:type="spellEnd"/>
      <w:r>
        <w:rPr>
          <w:rFonts w:ascii="Arial" w:hAnsi="Arial" w:cs="Arial"/>
        </w:rPr>
        <w:t xml:space="preserve">, E., and A. </w:t>
      </w:r>
      <w:proofErr w:type="spellStart"/>
      <w:r>
        <w:rPr>
          <w:rFonts w:ascii="Arial" w:hAnsi="Arial" w:cs="Arial"/>
        </w:rPr>
        <w:t>Isufi</w:t>
      </w:r>
      <w:proofErr w:type="spellEnd"/>
      <w:r>
        <w:rPr>
          <w:rFonts w:ascii="Arial" w:hAnsi="Arial" w:cs="Arial"/>
        </w:rPr>
        <w:t>.</w:t>
      </w:r>
      <w:proofErr w:type="gramEnd"/>
      <w:r>
        <w:rPr>
          <w:rFonts w:ascii="Arial" w:hAnsi="Arial" w:cs="Arial"/>
        </w:rPr>
        <w:t xml:space="preserve"> 2009. </w:t>
      </w:r>
      <w:r w:rsidRPr="00EB2282">
        <w:rPr>
          <w:rFonts w:ascii="Arial" w:hAnsi="Arial" w:cs="Arial"/>
        </w:rPr>
        <w:t xml:space="preserve">Non-chemical control of aphids in protected crops in </w:t>
      </w:r>
      <w:r w:rsidR="00F25C1D">
        <w:rPr>
          <w:rFonts w:ascii="Arial" w:hAnsi="Arial" w:cs="Arial"/>
        </w:rPr>
        <w:tab/>
      </w:r>
      <w:r w:rsidRPr="00EB2282">
        <w:rPr>
          <w:rFonts w:ascii="Arial" w:hAnsi="Arial" w:cs="Arial"/>
        </w:rPr>
        <w:t xml:space="preserve">Albania. </w:t>
      </w:r>
      <w:proofErr w:type="gramStart"/>
      <w:r w:rsidRPr="00EB2282">
        <w:rPr>
          <w:rFonts w:ascii="Arial" w:hAnsi="Arial" w:cs="Arial"/>
        </w:rPr>
        <w:t>IOBC/WPRS Bulletin.</w:t>
      </w:r>
      <w:proofErr w:type="gramEnd"/>
      <w:r w:rsidRPr="00EB2282">
        <w:rPr>
          <w:rFonts w:ascii="Arial" w:hAnsi="Arial" w:cs="Arial"/>
        </w:rPr>
        <w:t xml:space="preserve"> 49:265-266.</w:t>
      </w:r>
    </w:p>
    <w:p w:rsidR="004A40C2" w:rsidRDefault="004A40C2" w:rsidP="004A40C2">
      <w:pPr>
        <w:spacing w:line="480" w:lineRule="auto"/>
        <w:rPr>
          <w:rFonts w:ascii="Arial" w:hAnsi="Arial" w:cs="Arial"/>
        </w:rPr>
      </w:pPr>
      <w:proofErr w:type="spellStart"/>
      <w:proofErr w:type="gramStart"/>
      <w:r>
        <w:rPr>
          <w:rFonts w:ascii="Arial" w:hAnsi="Arial" w:cs="Arial"/>
        </w:rPr>
        <w:t>Ferrera</w:t>
      </w:r>
      <w:proofErr w:type="spellEnd"/>
      <w:r>
        <w:rPr>
          <w:rFonts w:ascii="Arial" w:hAnsi="Arial" w:cs="Arial"/>
        </w:rPr>
        <w:t xml:space="preserve">, M., F.J. </w:t>
      </w:r>
      <w:proofErr w:type="spellStart"/>
      <w:r>
        <w:rPr>
          <w:rFonts w:ascii="Arial" w:hAnsi="Arial" w:cs="Arial"/>
        </w:rPr>
        <w:t>Calvo</w:t>
      </w:r>
      <w:proofErr w:type="spellEnd"/>
      <w:r>
        <w:rPr>
          <w:rFonts w:ascii="Arial" w:hAnsi="Arial" w:cs="Arial"/>
        </w:rPr>
        <w:t xml:space="preserve">, T. </w:t>
      </w:r>
      <w:proofErr w:type="spellStart"/>
      <w:r>
        <w:rPr>
          <w:rFonts w:ascii="Arial" w:hAnsi="Arial" w:cs="Arial"/>
        </w:rPr>
        <w:t>Atuahiva</w:t>
      </w:r>
      <w:proofErr w:type="spellEnd"/>
      <w:r>
        <w:rPr>
          <w:rFonts w:ascii="Arial" w:hAnsi="Arial" w:cs="Arial"/>
        </w:rPr>
        <w:t>, and et al. 2011.</w:t>
      </w:r>
      <w:proofErr w:type="gramEnd"/>
      <w:r>
        <w:rPr>
          <w:rFonts w:ascii="Arial" w:hAnsi="Arial" w:cs="Arial"/>
        </w:rPr>
        <w:t xml:space="preserve"> </w:t>
      </w:r>
      <w:hyperlink r:id="rId25" w:history="1">
        <w:r w:rsidRPr="00D46CAC">
          <w:rPr>
            <w:rFonts w:ascii="Arial" w:hAnsi="Arial" w:cs="Arial"/>
            <w:bCs/>
          </w:rPr>
          <w:t xml:space="preserve">Biological control of </w:t>
        </w:r>
        <w:r w:rsidR="00F25C1D">
          <w:rPr>
            <w:rFonts w:ascii="Arial" w:hAnsi="Arial" w:cs="Arial"/>
            <w:bCs/>
          </w:rPr>
          <w:tab/>
        </w:r>
        <w:proofErr w:type="spellStart"/>
        <w:r w:rsidRPr="00D46CAC">
          <w:rPr>
            <w:rFonts w:ascii="Arial" w:hAnsi="Arial" w:cs="Arial"/>
            <w:bCs/>
          </w:rPr>
          <w:t>Tetranychus</w:t>
        </w:r>
        <w:proofErr w:type="spellEnd"/>
        <w:r w:rsidRPr="00D46CAC">
          <w:rPr>
            <w:rFonts w:ascii="Arial" w:hAnsi="Arial" w:cs="Arial"/>
            <w:bCs/>
          </w:rPr>
          <w:t xml:space="preserve"> </w:t>
        </w:r>
        <w:proofErr w:type="spellStart"/>
        <w:r w:rsidRPr="00D46CAC">
          <w:rPr>
            <w:rFonts w:ascii="Arial" w:hAnsi="Arial" w:cs="Arial"/>
            <w:bCs/>
          </w:rPr>
          <w:t>evansi</w:t>
        </w:r>
        <w:proofErr w:type="spellEnd"/>
        <w:r w:rsidRPr="00D46CAC">
          <w:rPr>
            <w:rFonts w:ascii="Arial" w:hAnsi="Arial" w:cs="Arial"/>
            <w:bCs/>
          </w:rPr>
          <w:t xml:space="preserve"> Baker &amp; Pritchard and </w:t>
        </w:r>
        <w:proofErr w:type="spellStart"/>
        <w:r w:rsidRPr="00D46CAC">
          <w:rPr>
            <w:rFonts w:ascii="Arial" w:hAnsi="Arial" w:cs="Arial"/>
            <w:bCs/>
          </w:rPr>
          <w:t>Tetranychus</w:t>
        </w:r>
        <w:proofErr w:type="spellEnd"/>
        <w:r w:rsidRPr="00D46CAC">
          <w:rPr>
            <w:rFonts w:ascii="Arial" w:hAnsi="Arial" w:cs="Arial"/>
            <w:bCs/>
          </w:rPr>
          <w:t xml:space="preserve"> </w:t>
        </w:r>
        <w:proofErr w:type="spellStart"/>
        <w:r w:rsidRPr="00D46CAC">
          <w:rPr>
            <w:rFonts w:ascii="Arial" w:hAnsi="Arial" w:cs="Arial"/>
            <w:bCs/>
          </w:rPr>
          <w:t>urticae</w:t>
        </w:r>
        <w:proofErr w:type="spellEnd"/>
        <w:r w:rsidRPr="00D46CAC">
          <w:rPr>
            <w:rFonts w:ascii="Arial" w:hAnsi="Arial" w:cs="Arial"/>
            <w:bCs/>
          </w:rPr>
          <w:t xml:space="preserve"> Koch by </w:t>
        </w:r>
        <w:r w:rsidR="00F25C1D">
          <w:rPr>
            <w:rFonts w:ascii="Arial" w:hAnsi="Arial" w:cs="Arial"/>
            <w:bCs/>
          </w:rPr>
          <w:tab/>
        </w:r>
        <w:proofErr w:type="spellStart"/>
        <w:r>
          <w:rPr>
            <w:rFonts w:ascii="Arial" w:hAnsi="Arial" w:cs="Arial"/>
            <w:bCs/>
          </w:rPr>
          <w:t>Phytoseilus</w:t>
        </w:r>
        <w:proofErr w:type="spellEnd"/>
        <w:r>
          <w:rPr>
            <w:rFonts w:ascii="Arial" w:hAnsi="Arial" w:cs="Arial"/>
            <w:bCs/>
          </w:rPr>
          <w:t xml:space="preserve"> </w:t>
        </w:r>
        <w:proofErr w:type="spellStart"/>
        <w:r w:rsidRPr="00D46CAC">
          <w:rPr>
            <w:rFonts w:ascii="Arial" w:hAnsi="Arial" w:cs="Arial"/>
            <w:bCs/>
          </w:rPr>
          <w:t>longipes</w:t>
        </w:r>
        <w:proofErr w:type="spellEnd"/>
        <w:r w:rsidRPr="00D46CAC">
          <w:rPr>
            <w:rFonts w:ascii="Arial" w:hAnsi="Arial" w:cs="Arial"/>
            <w:bCs/>
          </w:rPr>
          <w:t xml:space="preserve"> Evans in tomato greenhouses in Spain [</w:t>
        </w:r>
        <w:proofErr w:type="spellStart"/>
        <w:r w:rsidRPr="00D46CAC">
          <w:rPr>
            <w:rFonts w:ascii="Arial" w:hAnsi="Arial" w:cs="Arial"/>
            <w:bCs/>
          </w:rPr>
          <w:t>Acari</w:t>
        </w:r>
        <w:proofErr w:type="spellEnd"/>
        <w:r w:rsidRPr="00D46CAC">
          <w:rPr>
            <w:rFonts w:ascii="Arial" w:hAnsi="Arial" w:cs="Arial"/>
            <w:bCs/>
          </w:rPr>
          <w:t xml:space="preserve">: </w:t>
        </w:r>
        <w:r w:rsidR="00F25C1D">
          <w:rPr>
            <w:rFonts w:ascii="Arial" w:hAnsi="Arial" w:cs="Arial"/>
            <w:bCs/>
          </w:rPr>
          <w:tab/>
        </w:r>
        <w:proofErr w:type="spellStart"/>
        <w:r w:rsidRPr="00D46CAC">
          <w:rPr>
            <w:rFonts w:ascii="Arial" w:hAnsi="Arial" w:cs="Arial"/>
            <w:bCs/>
          </w:rPr>
          <w:t>Tetranychidae</w:t>
        </w:r>
        <w:proofErr w:type="spellEnd"/>
        <w:r w:rsidRPr="00D46CAC">
          <w:rPr>
            <w:rFonts w:ascii="Arial" w:hAnsi="Arial" w:cs="Arial"/>
            <w:bCs/>
          </w:rPr>
          <w:t xml:space="preserve">, </w:t>
        </w:r>
        <w:proofErr w:type="spellStart"/>
        <w:r w:rsidRPr="00D46CAC">
          <w:rPr>
            <w:rFonts w:ascii="Arial" w:hAnsi="Arial" w:cs="Arial"/>
            <w:bCs/>
          </w:rPr>
          <w:t>Phytoseiidae</w:t>
        </w:r>
        <w:proofErr w:type="spellEnd"/>
        <w:proofErr w:type="gramStart"/>
        <w:r w:rsidRPr="00D46CAC">
          <w:rPr>
            <w:rFonts w:ascii="Arial" w:hAnsi="Arial" w:cs="Arial"/>
            <w:bCs/>
          </w:rPr>
          <w:t xml:space="preserve">] </w:t>
        </w:r>
        <w:proofErr w:type="gramEnd"/>
      </w:hyperlink>
      <w:r>
        <w:rPr>
          <w:rFonts w:ascii="Arial" w:hAnsi="Arial" w:cs="Arial"/>
        </w:rPr>
        <w:t xml:space="preserve">. </w:t>
      </w:r>
      <w:proofErr w:type="gramStart"/>
      <w:r>
        <w:rPr>
          <w:rFonts w:ascii="Arial" w:hAnsi="Arial" w:cs="Arial"/>
        </w:rPr>
        <w:t>Bio.</w:t>
      </w:r>
      <w:proofErr w:type="gramEnd"/>
      <w:r>
        <w:rPr>
          <w:rFonts w:ascii="Arial" w:hAnsi="Arial" w:cs="Arial"/>
        </w:rPr>
        <w:t xml:space="preserve"> Cont. 58(1):30-35.</w:t>
      </w:r>
    </w:p>
    <w:p w:rsidR="004A40C2" w:rsidRPr="005D3927" w:rsidRDefault="004A40C2" w:rsidP="004A40C2">
      <w:pPr>
        <w:spacing w:line="480" w:lineRule="auto"/>
        <w:rPr>
          <w:rFonts w:ascii="Arial" w:hAnsi="Arial" w:cs="Arial"/>
        </w:rPr>
      </w:pPr>
      <w:r>
        <w:rPr>
          <w:rFonts w:ascii="Arial" w:hAnsi="Arial" w:cs="Arial"/>
        </w:rPr>
        <w:t xml:space="preserve">Frank, S.D. 2010. </w:t>
      </w:r>
      <w:r w:rsidRPr="005D3927">
        <w:rPr>
          <w:rFonts w:ascii="Arial" w:hAnsi="Arial" w:cs="Arial"/>
        </w:rPr>
        <w:t xml:space="preserve">Biological control of arthropod pests using banker plant </w:t>
      </w:r>
      <w:r w:rsidR="00F25C1D">
        <w:rPr>
          <w:rFonts w:ascii="Arial" w:hAnsi="Arial" w:cs="Arial"/>
        </w:rPr>
        <w:tab/>
      </w:r>
      <w:r w:rsidRPr="005D3927">
        <w:rPr>
          <w:rFonts w:ascii="Arial" w:hAnsi="Arial" w:cs="Arial"/>
        </w:rPr>
        <w:t xml:space="preserve">systems: Past progress and future directions. </w:t>
      </w:r>
      <w:proofErr w:type="gramStart"/>
      <w:r w:rsidRPr="005D3927">
        <w:rPr>
          <w:rFonts w:ascii="Arial" w:hAnsi="Arial" w:cs="Arial"/>
        </w:rPr>
        <w:t>Bio.</w:t>
      </w:r>
      <w:proofErr w:type="gramEnd"/>
      <w:r w:rsidRPr="005D3927">
        <w:rPr>
          <w:rFonts w:ascii="Arial" w:hAnsi="Arial" w:cs="Arial"/>
        </w:rPr>
        <w:t xml:space="preserve"> Cont. 52(1): 8-16.</w:t>
      </w:r>
    </w:p>
    <w:p w:rsidR="004A40C2" w:rsidRPr="005D3927" w:rsidRDefault="004A40C2" w:rsidP="004A40C2">
      <w:pPr>
        <w:spacing w:line="480" w:lineRule="auto"/>
        <w:rPr>
          <w:rFonts w:ascii="Arial" w:hAnsi="Arial" w:cs="Arial"/>
        </w:rPr>
      </w:pPr>
      <w:proofErr w:type="spellStart"/>
      <w:r w:rsidRPr="007E3201">
        <w:rPr>
          <w:rFonts w:ascii="Arial" w:hAnsi="Arial" w:cs="Arial"/>
        </w:rPr>
        <w:t>Glenister</w:t>
      </w:r>
      <w:proofErr w:type="spellEnd"/>
      <w:r w:rsidRPr="007E3201">
        <w:rPr>
          <w:rFonts w:ascii="Arial" w:hAnsi="Arial" w:cs="Arial"/>
        </w:rPr>
        <w:t xml:space="preserve">, C. 2006. </w:t>
      </w:r>
      <w:proofErr w:type="gramStart"/>
      <w:r w:rsidRPr="007E3201">
        <w:rPr>
          <w:rFonts w:ascii="Arial" w:hAnsi="Arial" w:cs="Arial"/>
        </w:rPr>
        <w:t>“Developing beneficial insect habitat for greenhouses.”</w:t>
      </w:r>
      <w:proofErr w:type="gramEnd"/>
      <w:r w:rsidRPr="007E3201">
        <w:rPr>
          <w:rFonts w:ascii="Arial" w:hAnsi="Arial" w:cs="Arial"/>
        </w:rPr>
        <w:t xml:space="preserve"> </w:t>
      </w:r>
      <w:r w:rsidR="00F25C1D">
        <w:rPr>
          <w:rFonts w:ascii="Arial" w:hAnsi="Arial" w:cs="Arial"/>
        </w:rPr>
        <w:tab/>
      </w:r>
      <w:proofErr w:type="gramStart"/>
      <w:r w:rsidRPr="007E3201">
        <w:rPr>
          <w:rFonts w:ascii="Arial" w:hAnsi="Arial" w:cs="Arial"/>
        </w:rPr>
        <w:t>Sustainable Agriculture Research and Education.</w:t>
      </w:r>
      <w:proofErr w:type="gramEnd"/>
      <w:r w:rsidRPr="007E3201">
        <w:rPr>
          <w:rFonts w:ascii="Arial" w:hAnsi="Arial" w:cs="Arial"/>
        </w:rPr>
        <w:t xml:space="preserve"> </w:t>
      </w:r>
      <w:proofErr w:type="gramStart"/>
      <w:r w:rsidRPr="007E3201">
        <w:rPr>
          <w:rFonts w:ascii="Arial" w:hAnsi="Arial" w:cs="Arial"/>
        </w:rPr>
        <w:t xml:space="preserve">Final project report, # </w:t>
      </w:r>
      <w:r w:rsidR="00F25C1D">
        <w:rPr>
          <w:rFonts w:ascii="Arial" w:hAnsi="Arial" w:cs="Arial"/>
        </w:rPr>
        <w:lastRenderedPageBreak/>
        <w:tab/>
      </w:r>
      <w:r w:rsidRPr="007E3201">
        <w:rPr>
          <w:rFonts w:ascii="Arial" w:hAnsi="Arial" w:cs="Arial"/>
        </w:rPr>
        <w:t>ONE05-037.</w:t>
      </w:r>
      <w:proofErr w:type="gramEnd"/>
      <w:r w:rsidRPr="007E3201">
        <w:rPr>
          <w:rFonts w:ascii="Arial" w:hAnsi="Arial" w:cs="Arial"/>
        </w:rPr>
        <w:t xml:space="preserve"> </w:t>
      </w:r>
      <w:hyperlink r:id="rId26" w:history="1">
        <w:r w:rsidR="00F25C1D" w:rsidRPr="00A17536">
          <w:rPr>
            <w:rStyle w:val="Hyperlink"/>
            <w:rFonts w:ascii="Arial" w:hAnsi="Arial" w:cs="Arial"/>
          </w:rPr>
          <w:t>http://www.sare.org/reporting/report_viewer.asp?pn=ONE05-</w:t>
        </w:r>
        <w:r w:rsidR="00F25C1D" w:rsidRPr="00A17536">
          <w:rPr>
            <w:rStyle w:val="Hyperlink"/>
            <w:rFonts w:ascii="Arial" w:hAnsi="Arial" w:cs="Arial"/>
          </w:rPr>
          <w:tab/>
          <w:t>037&amp;ry=2006&amp;rf=1</w:t>
        </w:r>
      </w:hyperlink>
      <w:r w:rsidRPr="007E3201">
        <w:rPr>
          <w:rFonts w:ascii="Arial" w:hAnsi="Arial" w:cs="Arial"/>
        </w:rPr>
        <w:t>.</w:t>
      </w:r>
    </w:p>
    <w:p w:rsidR="004A40C2" w:rsidRDefault="004A40C2" w:rsidP="004A40C2">
      <w:pPr>
        <w:spacing w:line="480" w:lineRule="auto"/>
        <w:rPr>
          <w:rFonts w:ascii="Arial" w:hAnsi="Arial" w:cs="Arial"/>
        </w:rPr>
      </w:pPr>
      <w:proofErr w:type="spellStart"/>
      <w:proofErr w:type="gramStart"/>
      <w:r>
        <w:rPr>
          <w:rFonts w:ascii="Arial" w:hAnsi="Arial" w:cs="Arial"/>
        </w:rPr>
        <w:t>Gu</w:t>
      </w:r>
      <w:proofErr w:type="spellEnd"/>
      <w:proofErr w:type="gramEnd"/>
      <w:r>
        <w:rPr>
          <w:rFonts w:ascii="Arial" w:hAnsi="Arial" w:cs="Arial"/>
        </w:rPr>
        <w:t xml:space="preserve">, X., W. Bu., W. </w:t>
      </w:r>
      <w:proofErr w:type="spellStart"/>
      <w:r>
        <w:rPr>
          <w:rFonts w:ascii="Arial" w:hAnsi="Arial" w:cs="Arial"/>
        </w:rPr>
        <w:t>Xu</w:t>
      </w:r>
      <w:proofErr w:type="spellEnd"/>
      <w:r>
        <w:rPr>
          <w:rFonts w:ascii="Arial" w:hAnsi="Arial" w:cs="Arial"/>
        </w:rPr>
        <w:t xml:space="preserve">, and et al. 2008. Population suppression of </w:t>
      </w:r>
      <w:proofErr w:type="spellStart"/>
      <w:r>
        <w:rPr>
          <w:rFonts w:ascii="Arial" w:hAnsi="Arial" w:cs="Arial"/>
        </w:rPr>
        <w:t>Bemisia</w:t>
      </w:r>
      <w:proofErr w:type="spellEnd"/>
      <w:r>
        <w:rPr>
          <w:rFonts w:ascii="Arial" w:hAnsi="Arial" w:cs="Arial"/>
        </w:rPr>
        <w:t xml:space="preserve"> </w:t>
      </w:r>
      <w:proofErr w:type="spellStart"/>
      <w:r>
        <w:rPr>
          <w:rFonts w:ascii="Arial" w:hAnsi="Arial" w:cs="Arial"/>
        </w:rPr>
        <w:t>tabaci</w:t>
      </w:r>
      <w:proofErr w:type="spellEnd"/>
      <w:r>
        <w:rPr>
          <w:rFonts w:ascii="Arial" w:hAnsi="Arial" w:cs="Arial"/>
        </w:rPr>
        <w:t xml:space="preserve"> </w:t>
      </w:r>
      <w:r w:rsidR="00F25C1D">
        <w:rPr>
          <w:rFonts w:ascii="Arial" w:hAnsi="Arial" w:cs="Arial"/>
        </w:rPr>
        <w:tab/>
      </w:r>
      <w:r>
        <w:rPr>
          <w:rFonts w:ascii="Arial" w:hAnsi="Arial" w:cs="Arial"/>
        </w:rPr>
        <w:t>(</w:t>
      </w:r>
      <w:proofErr w:type="spellStart"/>
      <w:r>
        <w:rPr>
          <w:rFonts w:ascii="Arial" w:hAnsi="Arial" w:cs="Arial"/>
        </w:rPr>
        <w:t>Hemiptera</w:t>
      </w:r>
      <w:proofErr w:type="spellEnd"/>
      <w:r>
        <w:rPr>
          <w:rFonts w:ascii="Arial" w:hAnsi="Arial" w:cs="Arial"/>
        </w:rPr>
        <w:t xml:space="preserve">: </w:t>
      </w:r>
      <w:proofErr w:type="spellStart"/>
      <w:r>
        <w:rPr>
          <w:rFonts w:ascii="Arial" w:hAnsi="Arial" w:cs="Arial"/>
        </w:rPr>
        <w:t>Aleyrodidae</w:t>
      </w:r>
      <w:proofErr w:type="spellEnd"/>
      <w:r>
        <w:rPr>
          <w:rFonts w:ascii="Arial" w:hAnsi="Arial" w:cs="Arial"/>
        </w:rPr>
        <w:t xml:space="preserve">) using yellow sticky traps and </w:t>
      </w:r>
      <w:proofErr w:type="spellStart"/>
      <w:r>
        <w:rPr>
          <w:rFonts w:ascii="Arial" w:hAnsi="Arial" w:cs="Arial"/>
        </w:rPr>
        <w:t>Eretmocerus</w:t>
      </w:r>
      <w:proofErr w:type="spellEnd"/>
      <w:r>
        <w:rPr>
          <w:rFonts w:ascii="Arial" w:hAnsi="Arial" w:cs="Arial"/>
        </w:rPr>
        <w:t xml:space="preserve"> nr. </w:t>
      </w:r>
      <w:r w:rsidR="00F25C1D">
        <w:rPr>
          <w:rFonts w:ascii="Arial" w:hAnsi="Arial" w:cs="Arial"/>
        </w:rPr>
        <w:tab/>
      </w:r>
      <w:proofErr w:type="spellStart"/>
      <w:proofErr w:type="gramStart"/>
      <w:r>
        <w:rPr>
          <w:rFonts w:ascii="Arial" w:hAnsi="Arial" w:cs="Arial"/>
        </w:rPr>
        <w:t>rajasthanicus</w:t>
      </w:r>
      <w:proofErr w:type="spellEnd"/>
      <w:proofErr w:type="gramEnd"/>
      <w:r>
        <w:rPr>
          <w:rFonts w:ascii="Arial" w:hAnsi="Arial" w:cs="Arial"/>
        </w:rPr>
        <w:t xml:space="preserve"> (Hymenoptera: </w:t>
      </w:r>
      <w:proofErr w:type="spellStart"/>
      <w:r>
        <w:rPr>
          <w:rFonts w:ascii="Arial" w:hAnsi="Arial" w:cs="Arial"/>
        </w:rPr>
        <w:t>Aphelinidae</w:t>
      </w:r>
      <w:proofErr w:type="spellEnd"/>
      <w:r>
        <w:rPr>
          <w:rFonts w:ascii="Arial" w:hAnsi="Arial" w:cs="Arial"/>
        </w:rPr>
        <w:t xml:space="preserve">) on tomato plants in </w:t>
      </w:r>
      <w:r w:rsidR="00F25C1D">
        <w:rPr>
          <w:rFonts w:ascii="Arial" w:hAnsi="Arial" w:cs="Arial"/>
        </w:rPr>
        <w:tab/>
      </w:r>
      <w:r>
        <w:rPr>
          <w:rFonts w:ascii="Arial" w:hAnsi="Arial" w:cs="Arial"/>
        </w:rPr>
        <w:t>greenhouses. Insect Sci. 15(3):263-270.</w:t>
      </w:r>
    </w:p>
    <w:p w:rsidR="004A40C2" w:rsidRPr="00F25C1D" w:rsidRDefault="004A40C2" w:rsidP="004A40C2">
      <w:pPr>
        <w:spacing w:line="480" w:lineRule="auto"/>
        <w:rPr>
          <w:rFonts w:ascii="Arial" w:hAnsi="Arial" w:cs="Arial"/>
          <w:color w:val="000000"/>
        </w:rPr>
      </w:pPr>
      <w:proofErr w:type="spellStart"/>
      <w:proofErr w:type="gramStart"/>
      <w:r>
        <w:rPr>
          <w:rFonts w:ascii="Arial" w:hAnsi="Arial" w:cs="Arial"/>
        </w:rPr>
        <w:t>Opit</w:t>
      </w:r>
      <w:proofErr w:type="spellEnd"/>
      <w:r>
        <w:rPr>
          <w:rFonts w:ascii="Arial" w:hAnsi="Arial" w:cs="Arial"/>
        </w:rPr>
        <w:t xml:space="preserve">, G.P., J. </w:t>
      </w:r>
      <w:proofErr w:type="spellStart"/>
      <w:r>
        <w:rPr>
          <w:rFonts w:ascii="Arial" w:hAnsi="Arial" w:cs="Arial"/>
        </w:rPr>
        <w:t>Perret</w:t>
      </w:r>
      <w:proofErr w:type="spellEnd"/>
      <w:r>
        <w:rPr>
          <w:rFonts w:ascii="Arial" w:hAnsi="Arial" w:cs="Arial"/>
        </w:rPr>
        <w:t>, K. Holt, and et al. 2009.</w:t>
      </w:r>
      <w:proofErr w:type="gramEnd"/>
      <w:r>
        <w:rPr>
          <w:rFonts w:ascii="Arial" w:hAnsi="Arial" w:cs="Arial"/>
        </w:rPr>
        <w:t xml:space="preserve"> </w:t>
      </w:r>
      <w:r w:rsidRPr="00EB2282">
        <w:rPr>
          <w:rFonts w:ascii="Arial" w:hAnsi="Arial" w:cs="Arial"/>
          <w:color w:val="000000"/>
        </w:rPr>
        <w:t xml:space="preserve">Comparing Chemical and Biological </w:t>
      </w:r>
      <w:r w:rsidR="00F25C1D">
        <w:rPr>
          <w:rFonts w:ascii="Arial" w:hAnsi="Arial" w:cs="Arial"/>
          <w:color w:val="000000"/>
        </w:rPr>
        <w:tab/>
      </w:r>
      <w:r w:rsidRPr="00EB2282">
        <w:rPr>
          <w:rFonts w:ascii="Arial" w:hAnsi="Arial" w:cs="Arial"/>
          <w:color w:val="000000"/>
        </w:rPr>
        <w:t xml:space="preserve">Control Strategies for </w:t>
      </w:r>
      <w:proofErr w:type="spellStart"/>
      <w:r w:rsidRPr="00EB2282">
        <w:rPr>
          <w:rFonts w:ascii="Arial" w:hAnsi="Arial" w:cs="Arial"/>
          <w:color w:val="000000"/>
        </w:rPr>
        <w:t>Twospotted</w:t>
      </w:r>
      <w:proofErr w:type="spellEnd"/>
      <w:r w:rsidRPr="00EB2282">
        <w:rPr>
          <w:rFonts w:ascii="Arial" w:hAnsi="Arial" w:cs="Arial"/>
          <w:color w:val="000000"/>
        </w:rPr>
        <w:t xml:space="preserve"> Spider Mites (</w:t>
      </w:r>
      <w:proofErr w:type="spellStart"/>
      <w:r w:rsidRPr="00EB2282">
        <w:rPr>
          <w:rFonts w:ascii="Arial" w:hAnsi="Arial" w:cs="Arial"/>
          <w:color w:val="000000"/>
        </w:rPr>
        <w:t>Acari</w:t>
      </w:r>
      <w:proofErr w:type="spellEnd"/>
      <w:r w:rsidRPr="00EB2282">
        <w:rPr>
          <w:rFonts w:ascii="Arial" w:hAnsi="Arial" w:cs="Arial"/>
          <w:color w:val="000000"/>
        </w:rPr>
        <w:t xml:space="preserve">: </w:t>
      </w:r>
      <w:proofErr w:type="spellStart"/>
      <w:r w:rsidRPr="00EB2282">
        <w:rPr>
          <w:rFonts w:ascii="Arial" w:hAnsi="Arial" w:cs="Arial"/>
          <w:color w:val="000000"/>
        </w:rPr>
        <w:t>Tetranychidae</w:t>
      </w:r>
      <w:proofErr w:type="spellEnd"/>
      <w:r w:rsidRPr="00EB2282">
        <w:rPr>
          <w:rFonts w:ascii="Arial" w:hAnsi="Arial" w:cs="Arial"/>
          <w:color w:val="000000"/>
        </w:rPr>
        <w:t xml:space="preserve">) in </w:t>
      </w:r>
      <w:r w:rsidR="00F25C1D">
        <w:rPr>
          <w:rFonts w:ascii="Arial" w:hAnsi="Arial" w:cs="Arial"/>
          <w:color w:val="000000"/>
        </w:rPr>
        <w:tab/>
      </w:r>
      <w:r w:rsidRPr="00EB2282">
        <w:rPr>
          <w:rFonts w:ascii="Arial" w:hAnsi="Arial" w:cs="Arial"/>
          <w:color w:val="000000"/>
        </w:rPr>
        <w:t>Commercial Greenhouse Production of Bedding Plants</w:t>
      </w:r>
      <w:r>
        <w:rPr>
          <w:rFonts w:ascii="Arial" w:hAnsi="Arial" w:cs="Arial"/>
          <w:color w:val="000000"/>
        </w:rPr>
        <w:t xml:space="preserve">. </w:t>
      </w:r>
      <w:proofErr w:type="gramStart"/>
      <w:r>
        <w:rPr>
          <w:rFonts w:ascii="Arial" w:hAnsi="Arial" w:cs="Arial"/>
          <w:color w:val="000000"/>
        </w:rPr>
        <w:t>Journal of Econ.</w:t>
      </w:r>
      <w:proofErr w:type="gramEnd"/>
      <w:r>
        <w:rPr>
          <w:rFonts w:ascii="Arial" w:hAnsi="Arial" w:cs="Arial"/>
          <w:color w:val="000000"/>
        </w:rPr>
        <w:t xml:space="preserve"> </w:t>
      </w:r>
      <w:r w:rsidR="00F25C1D">
        <w:rPr>
          <w:rFonts w:ascii="Arial" w:hAnsi="Arial" w:cs="Arial"/>
          <w:color w:val="000000"/>
        </w:rPr>
        <w:tab/>
      </w:r>
      <w:proofErr w:type="spellStart"/>
      <w:proofErr w:type="gramStart"/>
      <w:r>
        <w:rPr>
          <w:rFonts w:ascii="Arial" w:hAnsi="Arial" w:cs="Arial"/>
          <w:color w:val="000000"/>
        </w:rPr>
        <w:t>Ent</w:t>
      </w:r>
      <w:proofErr w:type="spellEnd"/>
      <w:proofErr w:type="gramEnd"/>
      <w:r>
        <w:rPr>
          <w:rFonts w:ascii="Arial" w:hAnsi="Arial" w:cs="Arial"/>
          <w:color w:val="000000"/>
        </w:rPr>
        <w:t>. 102(1): 336-346.</w:t>
      </w:r>
    </w:p>
    <w:p w:rsidR="004A40C2" w:rsidRDefault="004A40C2" w:rsidP="004A40C2">
      <w:pPr>
        <w:spacing w:line="480" w:lineRule="auto"/>
        <w:ind w:right="-1260"/>
      </w:pPr>
      <w:proofErr w:type="spellStart"/>
      <w:r w:rsidRPr="003B4C21">
        <w:rPr>
          <w:rFonts w:ascii="Arial" w:hAnsi="Arial" w:cs="Arial"/>
        </w:rPr>
        <w:t>Kempler</w:t>
      </w:r>
      <w:proofErr w:type="spellEnd"/>
      <w:r w:rsidRPr="003B4C21">
        <w:rPr>
          <w:rFonts w:ascii="Arial" w:hAnsi="Arial" w:cs="Arial"/>
        </w:rPr>
        <w:t xml:space="preserve">, C. 2004. </w:t>
      </w:r>
      <w:proofErr w:type="gramStart"/>
      <w:r w:rsidRPr="003B4C21">
        <w:rPr>
          <w:rFonts w:ascii="Arial" w:hAnsi="Arial" w:cs="Arial"/>
        </w:rPr>
        <w:t>“Out-of-Season Greenhouse Production of Raspberry and Strawberry.”</w:t>
      </w:r>
      <w:proofErr w:type="gramEnd"/>
      <w:r w:rsidRPr="003B4C21">
        <w:rPr>
          <w:rFonts w:ascii="Arial" w:hAnsi="Arial" w:cs="Arial"/>
        </w:rPr>
        <w:t xml:space="preserve"> </w:t>
      </w:r>
      <w:r w:rsidR="00F25C1D">
        <w:rPr>
          <w:rFonts w:ascii="Arial" w:hAnsi="Arial" w:cs="Arial"/>
        </w:rPr>
        <w:tab/>
      </w:r>
      <w:proofErr w:type="spellStart"/>
      <w:r w:rsidRPr="003B4C21">
        <w:rPr>
          <w:rFonts w:ascii="Arial" w:hAnsi="Arial" w:cs="Arial"/>
        </w:rPr>
        <w:t>Acta</w:t>
      </w:r>
      <w:proofErr w:type="spellEnd"/>
      <w:r w:rsidRPr="003B4C21">
        <w:rPr>
          <w:rFonts w:ascii="Arial" w:hAnsi="Arial" w:cs="Arial"/>
        </w:rPr>
        <w:t xml:space="preserve"> Hort. (ISHS) 633:459-465. </w:t>
      </w:r>
      <w:hyperlink r:id="rId27" w:history="1">
        <w:r w:rsidRPr="000A6408">
          <w:rPr>
            <w:rStyle w:val="Hyperlink"/>
            <w:rFonts w:ascii="Arial" w:hAnsi="Arial" w:cs="Arial"/>
          </w:rPr>
          <w:t>http://www.actahort.org/books/633/633_57.htm</w:t>
        </w:r>
      </w:hyperlink>
    </w:p>
    <w:p w:rsidR="004A40C2" w:rsidRDefault="004A40C2" w:rsidP="004A40C2">
      <w:pPr>
        <w:spacing w:line="480" w:lineRule="auto"/>
        <w:ind w:right="-1260"/>
        <w:rPr>
          <w:rFonts w:ascii="Arial" w:hAnsi="Arial" w:cs="Arial"/>
        </w:rPr>
      </w:pPr>
      <w:proofErr w:type="gramStart"/>
      <w:r>
        <w:rPr>
          <w:rFonts w:ascii="Arial" w:hAnsi="Arial" w:cs="Arial"/>
        </w:rPr>
        <w:t xml:space="preserve">Lopez, S.N., M.B </w:t>
      </w:r>
      <w:proofErr w:type="spellStart"/>
      <w:r>
        <w:rPr>
          <w:rFonts w:ascii="Arial" w:hAnsi="Arial" w:cs="Arial"/>
        </w:rPr>
        <w:t>Riquelme</w:t>
      </w:r>
      <w:proofErr w:type="spellEnd"/>
      <w:r>
        <w:rPr>
          <w:rFonts w:ascii="Arial" w:hAnsi="Arial" w:cs="Arial"/>
        </w:rPr>
        <w:t xml:space="preserve">, and E. </w:t>
      </w:r>
      <w:proofErr w:type="spellStart"/>
      <w:r>
        <w:rPr>
          <w:rFonts w:ascii="Arial" w:hAnsi="Arial" w:cs="Arial"/>
        </w:rPr>
        <w:t>Botto</w:t>
      </w:r>
      <w:proofErr w:type="spellEnd"/>
      <w:r>
        <w:rPr>
          <w:rFonts w:ascii="Arial" w:hAnsi="Arial" w:cs="Arial"/>
        </w:rPr>
        <w:t>.</w:t>
      </w:r>
      <w:proofErr w:type="gramEnd"/>
      <w:r>
        <w:rPr>
          <w:rFonts w:ascii="Arial" w:hAnsi="Arial" w:cs="Arial"/>
        </w:rPr>
        <w:t xml:space="preserve"> 2010. Integration of biological and chemical control </w:t>
      </w:r>
      <w:r w:rsidR="00F25C1D">
        <w:rPr>
          <w:rFonts w:ascii="Arial" w:hAnsi="Arial" w:cs="Arial"/>
        </w:rPr>
        <w:tab/>
      </w:r>
      <w:r>
        <w:rPr>
          <w:rFonts w:ascii="Arial" w:hAnsi="Arial" w:cs="Arial"/>
        </w:rPr>
        <w:t xml:space="preserve">of the whitefly </w:t>
      </w:r>
      <w:proofErr w:type="spellStart"/>
      <w:r>
        <w:rPr>
          <w:rFonts w:ascii="Arial" w:hAnsi="Arial" w:cs="Arial"/>
        </w:rPr>
        <w:t>Trialeurodes</w:t>
      </w:r>
      <w:proofErr w:type="spellEnd"/>
      <w:r>
        <w:rPr>
          <w:rFonts w:ascii="Arial" w:hAnsi="Arial" w:cs="Arial"/>
        </w:rPr>
        <w:t xml:space="preserve"> </w:t>
      </w:r>
      <w:proofErr w:type="spellStart"/>
      <w:r>
        <w:rPr>
          <w:rFonts w:ascii="Arial" w:hAnsi="Arial" w:cs="Arial"/>
        </w:rPr>
        <w:t>vaporariorum</w:t>
      </w:r>
      <w:proofErr w:type="spellEnd"/>
      <w:r>
        <w:rPr>
          <w:rFonts w:ascii="Arial" w:hAnsi="Arial" w:cs="Arial"/>
        </w:rPr>
        <w:t xml:space="preserve"> (</w:t>
      </w:r>
      <w:proofErr w:type="spellStart"/>
      <w:r>
        <w:rPr>
          <w:rFonts w:ascii="Arial" w:hAnsi="Arial" w:cs="Arial"/>
        </w:rPr>
        <w:t>Hemiptera</w:t>
      </w:r>
      <w:proofErr w:type="spellEnd"/>
      <w:r>
        <w:rPr>
          <w:rFonts w:ascii="Arial" w:hAnsi="Arial" w:cs="Arial"/>
        </w:rPr>
        <w:t xml:space="preserve">: </w:t>
      </w:r>
      <w:proofErr w:type="spellStart"/>
      <w:r>
        <w:rPr>
          <w:rFonts w:ascii="Arial" w:hAnsi="Arial" w:cs="Arial"/>
        </w:rPr>
        <w:t>Aleyrodidae</w:t>
      </w:r>
      <w:proofErr w:type="spellEnd"/>
      <w:r>
        <w:rPr>
          <w:rFonts w:ascii="Arial" w:hAnsi="Arial" w:cs="Arial"/>
        </w:rPr>
        <w:t xml:space="preserve">). </w:t>
      </w:r>
      <w:proofErr w:type="spellStart"/>
      <w:proofErr w:type="gramStart"/>
      <w:r>
        <w:rPr>
          <w:rFonts w:ascii="Arial" w:hAnsi="Arial" w:cs="Arial"/>
        </w:rPr>
        <w:t>Revista</w:t>
      </w:r>
      <w:proofErr w:type="spellEnd"/>
      <w:r>
        <w:rPr>
          <w:rFonts w:ascii="Arial" w:hAnsi="Arial" w:cs="Arial"/>
        </w:rPr>
        <w:t xml:space="preserve"> </w:t>
      </w:r>
      <w:r w:rsidR="00F25C1D">
        <w:rPr>
          <w:rFonts w:ascii="Arial" w:hAnsi="Arial" w:cs="Arial"/>
        </w:rPr>
        <w:tab/>
      </w:r>
      <w:proofErr w:type="spellStart"/>
      <w:r>
        <w:rPr>
          <w:rFonts w:ascii="Arial" w:hAnsi="Arial" w:cs="Arial"/>
        </w:rPr>
        <w:t>Colombiana</w:t>
      </w:r>
      <w:proofErr w:type="spellEnd"/>
      <w:r>
        <w:rPr>
          <w:rFonts w:ascii="Arial" w:hAnsi="Arial" w:cs="Arial"/>
        </w:rPr>
        <w:t xml:space="preserve"> de </w:t>
      </w:r>
      <w:proofErr w:type="spellStart"/>
      <w:r>
        <w:rPr>
          <w:rFonts w:ascii="Arial" w:hAnsi="Arial" w:cs="Arial"/>
        </w:rPr>
        <w:t>Entomologia</w:t>
      </w:r>
      <w:proofErr w:type="spellEnd"/>
      <w:r>
        <w:rPr>
          <w:rFonts w:ascii="Arial" w:hAnsi="Arial" w:cs="Arial"/>
        </w:rPr>
        <w:t>.</w:t>
      </w:r>
      <w:proofErr w:type="gramEnd"/>
      <w:r>
        <w:rPr>
          <w:rFonts w:ascii="Arial" w:hAnsi="Arial" w:cs="Arial"/>
        </w:rPr>
        <w:t xml:space="preserve"> 36(2):190-194.</w:t>
      </w:r>
    </w:p>
    <w:p w:rsidR="004A40C2" w:rsidRDefault="004A40C2" w:rsidP="004A40C2">
      <w:pPr>
        <w:spacing w:line="480" w:lineRule="auto"/>
        <w:ind w:right="-1260"/>
        <w:rPr>
          <w:rFonts w:ascii="Arial" w:hAnsi="Arial" w:cs="Arial"/>
        </w:rPr>
      </w:pPr>
      <w:proofErr w:type="spellStart"/>
      <w:proofErr w:type="gramStart"/>
      <w:r>
        <w:rPr>
          <w:rFonts w:ascii="Arial" w:hAnsi="Arial" w:cs="Arial"/>
        </w:rPr>
        <w:t>Malais</w:t>
      </w:r>
      <w:proofErr w:type="spellEnd"/>
      <w:r>
        <w:rPr>
          <w:rFonts w:ascii="Arial" w:hAnsi="Arial" w:cs="Arial"/>
        </w:rPr>
        <w:t xml:space="preserve">, M.H., and W.J. </w:t>
      </w:r>
      <w:proofErr w:type="spellStart"/>
      <w:r>
        <w:rPr>
          <w:rFonts w:ascii="Arial" w:hAnsi="Arial" w:cs="Arial"/>
        </w:rPr>
        <w:t>Ravensberg</w:t>
      </w:r>
      <w:proofErr w:type="spellEnd"/>
      <w:r>
        <w:rPr>
          <w:rFonts w:ascii="Arial" w:hAnsi="Arial" w:cs="Arial"/>
        </w:rPr>
        <w:t>.</w:t>
      </w:r>
      <w:proofErr w:type="gramEnd"/>
      <w:r>
        <w:rPr>
          <w:rFonts w:ascii="Arial" w:hAnsi="Arial" w:cs="Arial"/>
        </w:rPr>
        <w:t xml:space="preserve"> 2003. Knowing and recognizing: the biology of </w:t>
      </w:r>
      <w:r w:rsidR="00F25C1D">
        <w:rPr>
          <w:rFonts w:ascii="Arial" w:hAnsi="Arial" w:cs="Arial"/>
        </w:rPr>
        <w:tab/>
      </w:r>
      <w:r>
        <w:rPr>
          <w:rFonts w:ascii="Arial" w:hAnsi="Arial" w:cs="Arial"/>
        </w:rPr>
        <w:t xml:space="preserve">glasshouse pests and their natural enemies. </w:t>
      </w:r>
      <w:proofErr w:type="spellStart"/>
      <w:proofErr w:type="gramStart"/>
      <w:r>
        <w:rPr>
          <w:rFonts w:ascii="Arial" w:hAnsi="Arial" w:cs="Arial"/>
        </w:rPr>
        <w:t>Koppert</w:t>
      </w:r>
      <w:proofErr w:type="spellEnd"/>
      <w:r>
        <w:rPr>
          <w:rFonts w:ascii="Arial" w:hAnsi="Arial" w:cs="Arial"/>
        </w:rPr>
        <w:t xml:space="preserve"> Biological Systems.</w:t>
      </w:r>
      <w:proofErr w:type="gramEnd"/>
    </w:p>
    <w:p w:rsidR="004A40C2" w:rsidRDefault="004A40C2" w:rsidP="004A40C2">
      <w:pPr>
        <w:spacing w:line="480" w:lineRule="auto"/>
        <w:ind w:right="-1260"/>
        <w:rPr>
          <w:rFonts w:ascii="Arial" w:hAnsi="Arial" w:cs="Arial"/>
        </w:rPr>
      </w:pPr>
      <w:proofErr w:type="spellStart"/>
      <w:proofErr w:type="gramStart"/>
      <w:r>
        <w:rPr>
          <w:rFonts w:ascii="Arial" w:hAnsi="Arial" w:cs="Arial"/>
        </w:rPr>
        <w:t>Mansour</w:t>
      </w:r>
      <w:proofErr w:type="spellEnd"/>
      <w:r>
        <w:rPr>
          <w:rFonts w:ascii="Arial" w:hAnsi="Arial" w:cs="Arial"/>
        </w:rPr>
        <w:t xml:space="preserve">, F., </w:t>
      </w:r>
      <w:r w:rsidRPr="002D27D3">
        <w:rPr>
          <w:rFonts w:ascii="Arial" w:hAnsi="Arial" w:cs="Arial"/>
        </w:rPr>
        <w:t xml:space="preserve">M. </w:t>
      </w:r>
      <w:proofErr w:type="spellStart"/>
      <w:r w:rsidRPr="002D27D3">
        <w:rPr>
          <w:rFonts w:ascii="Arial" w:hAnsi="Arial" w:cs="Arial"/>
        </w:rPr>
        <w:t>Abdewali</w:t>
      </w:r>
      <w:proofErr w:type="spellEnd"/>
      <w:r w:rsidRPr="002D27D3">
        <w:rPr>
          <w:rFonts w:ascii="Arial" w:hAnsi="Arial" w:cs="Arial"/>
        </w:rPr>
        <w:t xml:space="preserve">, J. </w:t>
      </w:r>
      <w:proofErr w:type="spellStart"/>
      <w:r w:rsidRPr="002D27D3">
        <w:rPr>
          <w:rFonts w:ascii="Arial" w:hAnsi="Arial" w:cs="Arial"/>
        </w:rPr>
        <w:t>Haddadin</w:t>
      </w:r>
      <w:proofErr w:type="spellEnd"/>
      <w:r w:rsidRPr="002D27D3">
        <w:rPr>
          <w:rFonts w:ascii="Arial" w:hAnsi="Arial" w:cs="Arial"/>
        </w:rPr>
        <w:t>, and et al. 2010.</w:t>
      </w:r>
      <w:proofErr w:type="gramEnd"/>
      <w:r w:rsidRPr="002D27D3">
        <w:rPr>
          <w:rFonts w:ascii="Arial" w:hAnsi="Arial" w:cs="Arial"/>
        </w:rPr>
        <w:t xml:space="preserve"> </w:t>
      </w:r>
      <w:proofErr w:type="gramStart"/>
      <w:r w:rsidRPr="005D3927">
        <w:rPr>
          <w:rFonts w:ascii="Arial" w:hAnsi="Arial" w:cs="Arial"/>
        </w:rPr>
        <w:t xml:space="preserve">Biological control of the two-spotted </w:t>
      </w:r>
      <w:r w:rsidR="00F25C1D">
        <w:rPr>
          <w:rFonts w:ascii="Arial" w:hAnsi="Arial" w:cs="Arial"/>
        </w:rPr>
        <w:tab/>
      </w:r>
      <w:proofErr w:type="spellStart"/>
      <w:r>
        <w:rPr>
          <w:rFonts w:ascii="Arial" w:hAnsi="Arial" w:cs="Arial"/>
        </w:rPr>
        <w:t>spidermite</w:t>
      </w:r>
      <w:proofErr w:type="spellEnd"/>
      <w:r>
        <w:rPr>
          <w:rFonts w:ascii="Arial" w:hAnsi="Arial" w:cs="Arial"/>
        </w:rPr>
        <w:t xml:space="preserve"> </w:t>
      </w:r>
      <w:r w:rsidRPr="00053D0D">
        <w:rPr>
          <w:rFonts w:ascii="Arial" w:hAnsi="Arial" w:cs="Arial"/>
        </w:rPr>
        <w:t>(</w:t>
      </w:r>
      <w:proofErr w:type="spellStart"/>
      <w:r w:rsidRPr="005D3927">
        <w:rPr>
          <w:rFonts w:ascii="Arial" w:hAnsi="Arial" w:cs="Arial"/>
        </w:rPr>
        <w:t>Tetranychus</w:t>
      </w:r>
      <w:proofErr w:type="spellEnd"/>
      <w:r w:rsidRPr="005D3927">
        <w:rPr>
          <w:rFonts w:ascii="Arial" w:hAnsi="Arial" w:cs="Arial"/>
        </w:rPr>
        <w:t xml:space="preserve"> </w:t>
      </w:r>
      <w:proofErr w:type="spellStart"/>
      <w:r w:rsidRPr="005D3927">
        <w:rPr>
          <w:rFonts w:ascii="Arial" w:hAnsi="Arial" w:cs="Arial"/>
        </w:rPr>
        <w:t>urticae</w:t>
      </w:r>
      <w:proofErr w:type="spellEnd"/>
      <w:r w:rsidRPr="005D3927">
        <w:rPr>
          <w:rFonts w:ascii="Arial" w:hAnsi="Arial" w:cs="Arial"/>
        </w:rPr>
        <w:t>) in cucumber greenhouses in Jordan</w:t>
      </w:r>
      <w:r w:rsidRPr="005D3927">
        <w:rPr>
          <w:rFonts w:ascii="Arial" w:hAnsi="Arial" w:cs="Arial"/>
          <w:sz w:val="28"/>
          <w:szCs w:val="28"/>
        </w:rPr>
        <w:t xml:space="preserve"> </w:t>
      </w:r>
      <w:r w:rsidRPr="005D3927">
        <w:rPr>
          <w:rFonts w:ascii="Arial" w:hAnsi="Arial" w:cs="Arial"/>
        </w:rPr>
        <w:t>and Israel.</w:t>
      </w:r>
      <w:proofErr w:type="gramEnd"/>
      <w:r w:rsidRPr="005D3927">
        <w:rPr>
          <w:rFonts w:ascii="Arial" w:hAnsi="Arial" w:cs="Arial"/>
        </w:rPr>
        <w:t xml:space="preserve"> </w:t>
      </w:r>
      <w:proofErr w:type="gramStart"/>
      <w:r w:rsidRPr="005D3927">
        <w:rPr>
          <w:rFonts w:ascii="Arial" w:hAnsi="Arial" w:cs="Arial"/>
        </w:rPr>
        <w:t xml:space="preserve">Israel </w:t>
      </w:r>
      <w:r w:rsidR="00F25C1D">
        <w:rPr>
          <w:rFonts w:ascii="Arial" w:hAnsi="Arial" w:cs="Arial"/>
        </w:rPr>
        <w:tab/>
      </w:r>
      <w:r w:rsidRPr="005D3927">
        <w:rPr>
          <w:rFonts w:ascii="Arial" w:hAnsi="Arial" w:cs="Arial"/>
        </w:rPr>
        <w:t>Journal of Plant Sciences.</w:t>
      </w:r>
      <w:proofErr w:type="gramEnd"/>
      <w:r w:rsidRPr="005D3927">
        <w:rPr>
          <w:rFonts w:ascii="Arial" w:hAnsi="Arial" w:cs="Arial"/>
        </w:rPr>
        <w:t xml:space="preserve"> 58(1):9-12.</w:t>
      </w:r>
    </w:p>
    <w:p w:rsidR="004A40C2" w:rsidRDefault="004A40C2" w:rsidP="004A40C2">
      <w:pPr>
        <w:spacing w:line="480" w:lineRule="auto"/>
        <w:ind w:right="-1260"/>
        <w:rPr>
          <w:rFonts w:ascii="Arial" w:hAnsi="Arial" w:cs="Arial"/>
        </w:rPr>
      </w:pPr>
      <w:proofErr w:type="gramStart"/>
      <w:r>
        <w:rPr>
          <w:rFonts w:ascii="Arial" w:hAnsi="Arial" w:cs="Arial"/>
        </w:rPr>
        <w:t>McMahon, R.W., R.K. Lindquist, A.C. Witt, and et al. 1992.</w:t>
      </w:r>
      <w:proofErr w:type="gramEnd"/>
      <w:r>
        <w:rPr>
          <w:rFonts w:ascii="Arial" w:hAnsi="Arial" w:cs="Arial"/>
        </w:rPr>
        <w:t xml:space="preserve"> </w:t>
      </w:r>
      <w:proofErr w:type="gramStart"/>
      <w:r>
        <w:rPr>
          <w:rFonts w:ascii="Arial" w:hAnsi="Arial" w:cs="Arial"/>
        </w:rPr>
        <w:t xml:space="preserve">Comparison of biological and </w:t>
      </w:r>
      <w:r w:rsidR="00F25C1D">
        <w:rPr>
          <w:rFonts w:ascii="Arial" w:hAnsi="Arial" w:cs="Arial"/>
        </w:rPr>
        <w:tab/>
      </w:r>
      <w:r>
        <w:rPr>
          <w:rFonts w:ascii="Arial" w:hAnsi="Arial" w:cs="Arial"/>
        </w:rPr>
        <w:t>chemical control of greenhouse whitefly on poinsettia stock plants.</w:t>
      </w:r>
      <w:proofErr w:type="gramEnd"/>
      <w:r>
        <w:rPr>
          <w:rFonts w:ascii="Arial" w:hAnsi="Arial" w:cs="Arial"/>
        </w:rPr>
        <w:t xml:space="preserve"> </w:t>
      </w:r>
      <w:proofErr w:type="spellStart"/>
      <w:proofErr w:type="gramStart"/>
      <w:r>
        <w:rPr>
          <w:rFonts w:ascii="Arial" w:hAnsi="Arial" w:cs="Arial"/>
        </w:rPr>
        <w:t>Horttech</w:t>
      </w:r>
      <w:proofErr w:type="spellEnd"/>
      <w:r>
        <w:rPr>
          <w:rFonts w:ascii="Arial" w:hAnsi="Arial" w:cs="Arial"/>
        </w:rPr>
        <w:t>.</w:t>
      </w:r>
      <w:proofErr w:type="gramEnd"/>
      <w:r>
        <w:rPr>
          <w:rFonts w:ascii="Arial" w:hAnsi="Arial" w:cs="Arial"/>
        </w:rPr>
        <w:t xml:space="preserve"> Oct</w:t>
      </w:r>
      <w:proofErr w:type="gramStart"/>
      <w:r>
        <w:rPr>
          <w:rFonts w:ascii="Arial" w:hAnsi="Arial" w:cs="Arial"/>
        </w:rPr>
        <w:t>./</w:t>
      </w:r>
      <w:proofErr w:type="gramEnd"/>
      <w:r>
        <w:rPr>
          <w:rFonts w:ascii="Arial" w:hAnsi="Arial" w:cs="Arial"/>
        </w:rPr>
        <w:t xml:space="preserve">Dec. </w:t>
      </w:r>
      <w:r w:rsidR="00F25C1D">
        <w:rPr>
          <w:rFonts w:ascii="Arial" w:hAnsi="Arial" w:cs="Arial"/>
        </w:rPr>
        <w:tab/>
      </w:r>
      <w:r>
        <w:rPr>
          <w:rFonts w:ascii="Arial" w:hAnsi="Arial" w:cs="Arial"/>
        </w:rPr>
        <w:t>2(4): 457-460.</w:t>
      </w:r>
    </w:p>
    <w:p w:rsidR="004A40C2" w:rsidRDefault="004A40C2" w:rsidP="004A40C2">
      <w:pPr>
        <w:spacing w:line="480" w:lineRule="auto"/>
        <w:ind w:right="-1260"/>
        <w:rPr>
          <w:rFonts w:ascii="Arial" w:hAnsi="Arial" w:cs="Arial"/>
        </w:rPr>
      </w:pPr>
    </w:p>
    <w:p w:rsidR="004A40C2" w:rsidRPr="002D27D3" w:rsidRDefault="004A40C2" w:rsidP="004A40C2">
      <w:pPr>
        <w:spacing w:line="480" w:lineRule="auto"/>
        <w:ind w:right="-1260"/>
        <w:rPr>
          <w:rFonts w:ascii="Arial" w:hAnsi="Arial" w:cs="Arial"/>
        </w:rPr>
      </w:pPr>
      <w:proofErr w:type="gramStart"/>
      <w:r>
        <w:rPr>
          <w:rFonts w:ascii="Arial" w:hAnsi="Arial" w:cs="Arial"/>
        </w:rPr>
        <w:t xml:space="preserve">Moon, H.C., W. Kim, M.K. </w:t>
      </w:r>
      <w:proofErr w:type="spellStart"/>
      <w:r>
        <w:rPr>
          <w:rFonts w:ascii="Arial" w:hAnsi="Arial" w:cs="Arial"/>
        </w:rPr>
        <w:t>Choi</w:t>
      </w:r>
      <w:proofErr w:type="spellEnd"/>
      <w:r>
        <w:rPr>
          <w:rFonts w:ascii="Arial" w:hAnsi="Arial" w:cs="Arial"/>
        </w:rPr>
        <w:t>, and et al. 2011.</w:t>
      </w:r>
      <w:proofErr w:type="gramEnd"/>
      <w:r>
        <w:rPr>
          <w:rFonts w:ascii="Arial" w:hAnsi="Arial" w:cs="Arial"/>
        </w:rPr>
        <w:t xml:space="preserve"> Biological control of cotton aphid by </w:t>
      </w:r>
      <w:r w:rsidR="00F25C1D">
        <w:rPr>
          <w:rFonts w:ascii="Arial" w:hAnsi="Arial" w:cs="Arial"/>
        </w:rPr>
        <w:tab/>
      </w:r>
      <w:proofErr w:type="spellStart"/>
      <w:r>
        <w:rPr>
          <w:rFonts w:ascii="Arial" w:hAnsi="Arial" w:cs="Arial"/>
          <w:i/>
        </w:rPr>
        <w:t>Aphidius</w:t>
      </w:r>
      <w:proofErr w:type="spellEnd"/>
      <w:r>
        <w:rPr>
          <w:rFonts w:ascii="Arial" w:hAnsi="Arial" w:cs="Arial"/>
          <w:i/>
        </w:rPr>
        <w:t xml:space="preserve"> </w:t>
      </w:r>
      <w:proofErr w:type="spellStart"/>
      <w:r>
        <w:rPr>
          <w:rFonts w:ascii="Arial" w:hAnsi="Arial" w:cs="Arial"/>
          <w:i/>
        </w:rPr>
        <w:t>colemani</w:t>
      </w:r>
      <w:proofErr w:type="spellEnd"/>
      <w:r>
        <w:rPr>
          <w:rFonts w:ascii="Arial" w:hAnsi="Arial" w:cs="Arial"/>
        </w:rPr>
        <w:t xml:space="preserve"> (Hymenoptera: </w:t>
      </w:r>
      <w:proofErr w:type="spellStart"/>
      <w:r>
        <w:rPr>
          <w:rFonts w:ascii="Arial" w:hAnsi="Arial" w:cs="Arial"/>
        </w:rPr>
        <w:t>Braconidae</w:t>
      </w:r>
      <w:proofErr w:type="spellEnd"/>
      <w:r>
        <w:rPr>
          <w:rFonts w:ascii="Arial" w:hAnsi="Arial" w:cs="Arial"/>
        </w:rPr>
        <w:t xml:space="preserve">) in watermelon greenhouses. </w:t>
      </w:r>
      <w:proofErr w:type="gramStart"/>
      <w:r>
        <w:rPr>
          <w:rFonts w:ascii="Arial" w:hAnsi="Arial" w:cs="Arial"/>
        </w:rPr>
        <w:t xml:space="preserve">Korean </w:t>
      </w:r>
      <w:r w:rsidR="00F25C1D">
        <w:rPr>
          <w:rFonts w:ascii="Arial" w:hAnsi="Arial" w:cs="Arial"/>
        </w:rPr>
        <w:tab/>
      </w:r>
      <w:r>
        <w:rPr>
          <w:rFonts w:ascii="Arial" w:hAnsi="Arial" w:cs="Arial"/>
        </w:rPr>
        <w:t>Journal of Applied Entomology.</w:t>
      </w:r>
      <w:proofErr w:type="gramEnd"/>
      <w:r>
        <w:rPr>
          <w:rFonts w:ascii="Arial" w:hAnsi="Arial" w:cs="Arial"/>
        </w:rPr>
        <w:t xml:space="preserve"> 50(1): 79-82.</w:t>
      </w:r>
    </w:p>
    <w:p w:rsidR="004A40C2" w:rsidRPr="00D46CAC" w:rsidRDefault="004A40C2" w:rsidP="004A40C2">
      <w:pPr>
        <w:spacing w:line="480" w:lineRule="auto"/>
        <w:ind w:right="-1260"/>
        <w:rPr>
          <w:rFonts w:ascii="Arial" w:hAnsi="Arial" w:cs="Arial"/>
        </w:rPr>
      </w:pPr>
      <w:proofErr w:type="spellStart"/>
      <w:proofErr w:type="gramStart"/>
      <w:r>
        <w:rPr>
          <w:rFonts w:ascii="Arial" w:hAnsi="Arial" w:cs="Arial"/>
        </w:rPr>
        <w:t>Santonicola</w:t>
      </w:r>
      <w:proofErr w:type="spellEnd"/>
      <w:r>
        <w:rPr>
          <w:rFonts w:ascii="Arial" w:hAnsi="Arial" w:cs="Arial"/>
        </w:rPr>
        <w:t xml:space="preserve">, L., and M. </w:t>
      </w:r>
      <w:proofErr w:type="spellStart"/>
      <w:r>
        <w:rPr>
          <w:rFonts w:ascii="Arial" w:hAnsi="Arial" w:cs="Arial"/>
        </w:rPr>
        <w:t>Milone</w:t>
      </w:r>
      <w:proofErr w:type="spellEnd"/>
      <w:r>
        <w:rPr>
          <w:rFonts w:ascii="Arial" w:hAnsi="Arial" w:cs="Arial"/>
        </w:rPr>
        <w:t>.</w:t>
      </w:r>
      <w:proofErr w:type="gramEnd"/>
      <w:r>
        <w:rPr>
          <w:rFonts w:ascii="Arial" w:hAnsi="Arial" w:cs="Arial"/>
        </w:rPr>
        <w:t xml:space="preserve"> 1998. </w:t>
      </w:r>
      <w:hyperlink r:id="rId28" w:history="1">
        <w:r w:rsidRPr="00D46CAC">
          <w:rPr>
            <w:rFonts w:ascii="Arial" w:hAnsi="Arial" w:cs="Arial"/>
            <w:bCs/>
          </w:rPr>
          <w:t xml:space="preserve">Experiments in the control of the </w:t>
        </w:r>
        <w:proofErr w:type="spellStart"/>
        <w:r>
          <w:rPr>
            <w:rFonts w:ascii="Arial" w:hAnsi="Arial" w:cs="Arial"/>
            <w:bCs/>
          </w:rPr>
          <w:t>thrips</w:t>
        </w:r>
        <w:proofErr w:type="spellEnd"/>
        <w:r>
          <w:rPr>
            <w:rFonts w:ascii="Arial" w:hAnsi="Arial" w:cs="Arial"/>
            <w:bCs/>
          </w:rPr>
          <w:t xml:space="preserve"> </w:t>
        </w:r>
        <w:proofErr w:type="spellStart"/>
        <w:r w:rsidRPr="00D46CAC">
          <w:rPr>
            <w:rFonts w:ascii="Arial" w:hAnsi="Arial" w:cs="Arial"/>
            <w:bCs/>
          </w:rPr>
          <w:t>Frankliniella</w:t>
        </w:r>
        <w:proofErr w:type="spellEnd"/>
        <w:r w:rsidRPr="00D46CAC">
          <w:rPr>
            <w:rFonts w:ascii="Arial" w:hAnsi="Arial" w:cs="Arial"/>
            <w:bCs/>
          </w:rPr>
          <w:t xml:space="preserve"> </w:t>
        </w:r>
        <w:r w:rsidR="00F25C1D">
          <w:rPr>
            <w:rFonts w:ascii="Arial" w:hAnsi="Arial" w:cs="Arial"/>
            <w:bCs/>
          </w:rPr>
          <w:tab/>
        </w:r>
        <w:proofErr w:type="spellStart"/>
        <w:r w:rsidRPr="00D46CAC">
          <w:rPr>
            <w:rFonts w:ascii="Arial" w:hAnsi="Arial" w:cs="Arial"/>
            <w:bCs/>
          </w:rPr>
          <w:t>occidentalis</w:t>
        </w:r>
        <w:proofErr w:type="spellEnd"/>
        <w:r w:rsidRPr="00D46CAC">
          <w:rPr>
            <w:rFonts w:ascii="Arial" w:hAnsi="Arial" w:cs="Arial"/>
            <w:bCs/>
          </w:rPr>
          <w:t xml:space="preserve"> (</w:t>
        </w:r>
        <w:proofErr w:type="spellStart"/>
        <w:r w:rsidRPr="00D46CAC">
          <w:rPr>
            <w:rFonts w:ascii="Arial" w:hAnsi="Arial" w:cs="Arial"/>
            <w:bCs/>
          </w:rPr>
          <w:t>Perg</w:t>
        </w:r>
        <w:proofErr w:type="spellEnd"/>
        <w:r w:rsidRPr="00D46CAC">
          <w:rPr>
            <w:rFonts w:ascii="Arial" w:hAnsi="Arial" w:cs="Arial"/>
            <w:bCs/>
          </w:rPr>
          <w:t xml:space="preserve">.) on sweet pepper. </w:t>
        </w:r>
      </w:hyperlink>
      <w:proofErr w:type="spellStart"/>
      <w:r>
        <w:rPr>
          <w:rFonts w:ascii="Arial" w:hAnsi="Arial" w:cs="Arial"/>
        </w:rPr>
        <w:t>Informatore</w:t>
      </w:r>
      <w:proofErr w:type="spellEnd"/>
      <w:r>
        <w:rPr>
          <w:rFonts w:ascii="Arial" w:hAnsi="Arial" w:cs="Arial"/>
        </w:rPr>
        <w:t xml:space="preserve"> </w:t>
      </w:r>
      <w:proofErr w:type="spellStart"/>
      <w:r>
        <w:rPr>
          <w:rFonts w:ascii="Arial" w:hAnsi="Arial" w:cs="Arial"/>
        </w:rPr>
        <w:t>Agrario</w:t>
      </w:r>
      <w:proofErr w:type="spellEnd"/>
      <w:r>
        <w:rPr>
          <w:rFonts w:ascii="Arial" w:hAnsi="Arial" w:cs="Arial"/>
        </w:rPr>
        <w:t>. 54(8):98-100.</w:t>
      </w:r>
    </w:p>
    <w:p w:rsidR="004A40C2" w:rsidRDefault="004A40C2" w:rsidP="004A40C2">
      <w:pPr>
        <w:spacing w:line="480" w:lineRule="auto"/>
        <w:ind w:right="-1260"/>
        <w:rPr>
          <w:rFonts w:ascii="Arial" w:hAnsi="Arial" w:cs="Arial"/>
        </w:rPr>
      </w:pPr>
      <w:proofErr w:type="spellStart"/>
      <w:proofErr w:type="gramStart"/>
      <w:r>
        <w:rPr>
          <w:rFonts w:ascii="Arial" w:hAnsi="Arial" w:cs="Arial"/>
        </w:rPr>
        <w:t>Tello</w:t>
      </w:r>
      <w:proofErr w:type="spellEnd"/>
      <w:r>
        <w:rPr>
          <w:rFonts w:ascii="Arial" w:hAnsi="Arial" w:cs="Arial"/>
        </w:rPr>
        <w:t>, P., F. Cantor, D. Rodriguez, and et al. 2007.</w:t>
      </w:r>
      <w:proofErr w:type="gramEnd"/>
      <w:r>
        <w:rPr>
          <w:rFonts w:ascii="Arial" w:hAnsi="Arial" w:cs="Arial"/>
        </w:rPr>
        <w:t xml:space="preserve"> </w:t>
      </w:r>
      <w:r w:rsidRPr="0024149E">
        <w:rPr>
          <w:rFonts w:ascii="Arial" w:hAnsi="Arial" w:cs="Arial"/>
        </w:rPr>
        <w:t xml:space="preserve">Release densities and frequencies of </w:t>
      </w:r>
      <w:r w:rsidR="00F25C1D">
        <w:rPr>
          <w:rFonts w:ascii="Arial" w:hAnsi="Arial" w:cs="Arial"/>
        </w:rPr>
        <w:tab/>
      </w:r>
      <w:proofErr w:type="spellStart"/>
      <w:r w:rsidRPr="0024149E">
        <w:rPr>
          <w:rFonts w:ascii="Arial" w:hAnsi="Arial" w:cs="Arial"/>
        </w:rPr>
        <w:t>Encarsia</w:t>
      </w:r>
      <w:proofErr w:type="spellEnd"/>
      <w:r w:rsidRPr="0024149E">
        <w:rPr>
          <w:rFonts w:ascii="Arial" w:hAnsi="Arial" w:cs="Arial"/>
        </w:rPr>
        <w:t xml:space="preserve"> </w:t>
      </w:r>
      <w:proofErr w:type="spellStart"/>
      <w:proofErr w:type="gramStart"/>
      <w:r w:rsidRPr="0024149E">
        <w:rPr>
          <w:rFonts w:ascii="Arial" w:hAnsi="Arial" w:cs="Arial"/>
        </w:rPr>
        <w:t>formosa</w:t>
      </w:r>
      <w:proofErr w:type="spellEnd"/>
      <w:proofErr w:type="gramEnd"/>
      <w:r w:rsidRPr="0024149E">
        <w:rPr>
          <w:rFonts w:ascii="Arial" w:hAnsi="Arial" w:cs="Arial"/>
        </w:rPr>
        <w:t xml:space="preserve"> (Hymenoptera: </w:t>
      </w:r>
      <w:proofErr w:type="spellStart"/>
      <w:r w:rsidRPr="0024149E">
        <w:rPr>
          <w:rFonts w:ascii="Arial" w:hAnsi="Arial" w:cs="Arial"/>
        </w:rPr>
        <w:t>Aphelinidae</w:t>
      </w:r>
      <w:proofErr w:type="spellEnd"/>
      <w:r w:rsidRPr="0024149E">
        <w:rPr>
          <w:rFonts w:ascii="Arial" w:hAnsi="Arial" w:cs="Arial"/>
        </w:rPr>
        <w:t xml:space="preserve">) on </w:t>
      </w:r>
      <w:proofErr w:type="spellStart"/>
      <w:r w:rsidRPr="0024149E">
        <w:rPr>
          <w:rFonts w:ascii="Arial" w:hAnsi="Arial" w:cs="Arial"/>
        </w:rPr>
        <w:t>Trialeurodes</w:t>
      </w:r>
      <w:proofErr w:type="spellEnd"/>
      <w:r w:rsidRPr="0024149E">
        <w:rPr>
          <w:rFonts w:ascii="Arial" w:hAnsi="Arial" w:cs="Arial"/>
        </w:rPr>
        <w:t xml:space="preserve"> </w:t>
      </w:r>
      <w:proofErr w:type="spellStart"/>
      <w:r w:rsidRPr="0024149E">
        <w:rPr>
          <w:rFonts w:ascii="Arial" w:hAnsi="Arial" w:cs="Arial"/>
        </w:rPr>
        <w:t>vaporariorum</w:t>
      </w:r>
      <w:proofErr w:type="spellEnd"/>
      <w:r w:rsidRPr="0024149E">
        <w:rPr>
          <w:rFonts w:ascii="Arial" w:hAnsi="Arial" w:cs="Arial"/>
        </w:rPr>
        <w:t xml:space="preserve"> </w:t>
      </w:r>
      <w:r w:rsidR="00F25C1D">
        <w:rPr>
          <w:rFonts w:ascii="Arial" w:hAnsi="Arial" w:cs="Arial"/>
        </w:rPr>
        <w:tab/>
      </w:r>
      <w:r w:rsidRPr="0024149E">
        <w:rPr>
          <w:rFonts w:ascii="Arial" w:hAnsi="Arial" w:cs="Arial"/>
        </w:rPr>
        <w:t>(</w:t>
      </w:r>
      <w:proofErr w:type="spellStart"/>
      <w:r w:rsidRPr="0024149E">
        <w:rPr>
          <w:rFonts w:ascii="Arial" w:hAnsi="Arial" w:cs="Arial"/>
        </w:rPr>
        <w:t>Homoptera</w:t>
      </w:r>
      <w:proofErr w:type="spellEnd"/>
      <w:r w:rsidRPr="0024149E">
        <w:rPr>
          <w:rFonts w:ascii="Arial" w:hAnsi="Arial" w:cs="Arial"/>
        </w:rPr>
        <w:t xml:space="preserve">: </w:t>
      </w:r>
      <w:proofErr w:type="spellStart"/>
      <w:r w:rsidRPr="0024149E">
        <w:rPr>
          <w:rFonts w:ascii="Arial" w:hAnsi="Arial" w:cs="Arial"/>
        </w:rPr>
        <w:t>Aleyrodidae</w:t>
      </w:r>
      <w:proofErr w:type="spellEnd"/>
      <w:r w:rsidRPr="0024149E">
        <w:rPr>
          <w:rFonts w:ascii="Arial" w:hAnsi="Arial" w:cs="Arial"/>
        </w:rPr>
        <w:t>) in tomato.</w:t>
      </w:r>
      <w:r>
        <w:rPr>
          <w:rFonts w:ascii="Arial" w:hAnsi="Arial" w:cs="Arial"/>
        </w:rPr>
        <w:t xml:space="preserve"> </w:t>
      </w:r>
      <w:proofErr w:type="spellStart"/>
      <w:r>
        <w:rPr>
          <w:rFonts w:ascii="Arial" w:hAnsi="Arial" w:cs="Arial"/>
        </w:rPr>
        <w:t>Agronomia</w:t>
      </w:r>
      <w:proofErr w:type="spellEnd"/>
      <w:r>
        <w:rPr>
          <w:rFonts w:ascii="Arial" w:hAnsi="Arial" w:cs="Arial"/>
        </w:rPr>
        <w:t xml:space="preserve"> </w:t>
      </w:r>
      <w:proofErr w:type="spellStart"/>
      <w:r>
        <w:rPr>
          <w:rFonts w:ascii="Arial" w:hAnsi="Arial" w:cs="Arial"/>
        </w:rPr>
        <w:t>Colombiana</w:t>
      </w:r>
      <w:proofErr w:type="spellEnd"/>
      <w:r>
        <w:rPr>
          <w:rFonts w:ascii="Arial" w:hAnsi="Arial" w:cs="Arial"/>
        </w:rPr>
        <w:t>. 25(2):314-319.</w:t>
      </w:r>
    </w:p>
    <w:p w:rsidR="004A40C2" w:rsidRDefault="004A40C2" w:rsidP="004A40C2">
      <w:pPr>
        <w:spacing w:line="480" w:lineRule="auto"/>
        <w:ind w:right="-1260"/>
        <w:rPr>
          <w:rFonts w:ascii="Arial" w:hAnsi="Arial" w:cs="Arial"/>
        </w:rPr>
      </w:pPr>
      <w:proofErr w:type="spellStart"/>
      <w:proofErr w:type="gramStart"/>
      <w:r>
        <w:rPr>
          <w:rFonts w:ascii="Arial" w:hAnsi="Arial" w:cs="Arial"/>
        </w:rPr>
        <w:t>Vergara</w:t>
      </w:r>
      <w:proofErr w:type="spellEnd"/>
      <w:r>
        <w:rPr>
          <w:rFonts w:ascii="Arial" w:hAnsi="Arial" w:cs="Arial"/>
        </w:rPr>
        <w:t xml:space="preserve">, L., R. Giacometti, P. </w:t>
      </w:r>
      <w:proofErr w:type="spellStart"/>
      <w:r>
        <w:rPr>
          <w:rFonts w:ascii="Arial" w:hAnsi="Arial" w:cs="Arial"/>
        </w:rPr>
        <w:t>Cupo</w:t>
      </w:r>
      <w:proofErr w:type="spellEnd"/>
      <w:r>
        <w:rPr>
          <w:rFonts w:ascii="Arial" w:hAnsi="Arial" w:cs="Arial"/>
        </w:rPr>
        <w:t>, and et al. 2009.</w:t>
      </w:r>
      <w:proofErr w:type="gramEnd"/>
      <w:r>
        <w:rPr>
          <w:rFonts w:ascii="Arial" w:hAnsi="Arial" w:cs="Arial"/>
        </w:rPr>
        <w:t xml:space="preserve"> </w:t>
      </w:r>
      <w:r w:rsidRPr="00D46CAC">
        <w:rPr>
          <w:rFonts w:ascii="Arial" w:hAnsi="Arial" w:cs="Arial"/>
        </w:rPr>
        <w:t xml:space="preserve">Integrated control in peppers: functional </w:t>
      </w:r>
      <w:r w:rsidR="00F25C1D">
        <w:rPr>
          <w:rFonts w:ascii="Arial" w:hAnsi="Arial" w:cs="Arial"/>
        </w:rPr>
        <w:tab/>
      </w:r>
      <w:r w:rsidRPr="00D46CAC">
        <w:rPr>
          <w:rFonts w:ascii="Arial" w:hAnsi="Arial" w:cs="Arial"/>
        </w:rPr>
        <w:t>and advisable</w:t>
      </w:r>
      <w:r>
        <w:rPr>
          <w:rFonts w:ascii="Arial" w:hAnsi="Arial" w:cs="Arial"/>
        </w:rPr>
        <w:t xml:space="preserve">. </w:t>
      </w:r>
      <w:proofErr w:type="spellStart"/>
      <w:r>
        <w:rPr>
          <w:rFonts w:ascii="Arial" w:hAnsi="Arial" w:cs="Arial"/>
        </w:rPr>
        <w:t>Informatore</w:t>
      </w:r>
      <w:proofErr w:type="spellEnd"/>
      <w:r>
        <w:rPr>
          <w:rFonts w:ascii="Arial" w:hAnsi="Arial" w:cs="Arial"/>
        </w:rPr>
        <w:t xml:space="preserve"> </w:t>
      </w:r>
      <w:proofErr w:type="spellStart"/>
      <w:r>
        <w:rPr>
          <w:rFonts w:ascii="Arial" w:hAnsi="Arial" w:cs="Arial"/>
        </w:rPr>
        <w:t>Agrario</w:t>
      </w:r>
      <w:proofErr w:type="spellEnd"/>
      <w:r>
        <w:rPr>
          <w:rFonts w:ascii="Arial" w:hAnsi="Arial" w:cs="Arial"/>
        </w:rPr>
        <w:t>. 65(20):53-58.</w:t>
      </w:r>
    </w:p>
    <w:p w:rsidR="007E2FE9" w:rsidRDefault="004A40C2" w:rsidP="004A40C2">
      <w:pPr>
        <w:spacing w:line="480" w:lineRule="auto"/>
        <w:ind w:left="720" w:hanging="720"/>
        <w:rPr>
          <w:rFonts w:ascii="Arial" w:hAnsi="Arial" w:cs="Arial"/>
        </w:rPr>
      </w:pPr>
      <w:proofErr w:type="gramStart"/>
      <w:r>
        <w:rPr>
          <w:rFonts w:ascii="Arial" w:hAnsi="Arial" w:cs="Arial"/>
        </w:rPr>
        <w:t xml:space="preserve">Vis, R.M.J.de, and J.C van </w:t>
      </w:r>
      <w:proofErr w:type="spellStart"/>
      <w:r>
        <w:rPr>
          <w:rFonts w:ascii="Arial" w:hAnsi="Arial" w:cs="Arial"/>
        </w:rPr>
        <w:t>Lenteren</w:t>
      </w:r>
      <w:proofErr w:type="spellEnd"/>
      <w:r>
        <w:rPr>
          <w:rFonts w:ascii="Arial" w:hAnsi="Arial" w:cs="Arial"/>
        </w:rPr>
        <w:t>.</w:t>
      </w:r>
      <w:proofErr w:type="gramEnd"/>
      <w:r>
        <w:rPr>
          <w:rFonts w:ascii="Arial" w:hAnsi="Arial" w:cs="Arial"/>
        </w:rPr>
        <w:t xml:space="preserve"> 2008. Biological control of </w:t>
      </w:r>
      <w:proofErr w:type="spellStart"/>
      <w:r>
        <w:rPr>
          <w:rFonts w:ascii="Arial" w:hAnsi="Arial" w:cs="Arial"/>
        </w:rPr>
        <w:t>Trialeurodes</w:t>
      </w:r>
      <w:proofErr w:type="spellEnd"/>
      <w:r>
        <w:rPr>
          <w:rFonts w:ascii="Arial" w:hAnsi="Arial" w:cs="Arial"/>
        </w:rPr>
        <w:t xml:space="preserve"> </w:t>
      </w:r>
      <w:proofErr w:type="spellStart"/>
      <w:r>
        <w:rPr>
          <w:rFonts w:ascii="Arial" w:hAnsi="Arial" w:cs="Arial"/>
        </w:rPr>
        <w:t>vaporariorum</w:t>
      </w:r>
      <w:proofErr w:type="spellEnd"/>
      <w:r>
        <w:rPr>
          <w:rFonts w:ascii="Arial" w:hAnsi="Arial" w:cs="Arial"/>
        </w:rPr>
        <w:t xml:space="preserve"> by </w:t>
      </w:r>
      <w:proofErr w:type="spellStart"/>
      <w:r>
        <w:rPr>
          <w:rFonts w:ascii="Arial" w:hAnsi="Arial" w:cs="Arial"/>
        </w:rPr>
        <w:t>Encarsia</w:t>
      </w:r>
      <w:proofErr w:type="spellEnd"/>
      <w:r>
        <w:rPr>
          <w:rFonts w:ascii="Arial" w:hAnsi="Arial" w:cs="Arial"/>
        </w:rPr>
        <w:t xml:space="preserve"> </w:t>
      </w:r>
      <w:proofErr w:type="spellStart"/>
      <w:proofErr w:type="gramStart"/>
      <w:r>
        <w:rPr>
          <w:rFonts w:ascii="Arial" w:hAnsi="Arial" w:cs="Arial"/>
        </w:rPr>
        <w:t>formosa</w:t>
      </w:r>
      <w:proofErr w:type="spellEnd"/>
      <w:proofErr w:type="gramEnd"/>
      <w:r>
        <w:rPr>
          <w:rFonts w:ascii="Arial" w:hAnsi="Arial" w:cs="Arial"/>
        </w:rPr>
        <w:t xml:space="preserve"> on tomato in unheated greenhouses in the high altitude tropics. Bull. </w:t>
      </w:r>
      <w:proofErr w:type="gramStart"/>
      <w:r>
        <w:rPr>
          <w:rFonts w:ascii="Arial" w:hAnsi="Arial" w:cs="Arial"/>
        </w:rPr>
        <w:t>of</w:t>
      </w:r>
      <w:proofErr w:type="gramEnd"/>
      <w:r>
        <w:rPr>
          <w:rFonts w:ascii="Arial" w:hAnsi="Arial" w:cs="Arial"/>
        </w:rPr>
        <w:t xml:space="preserve"> </w:t>
      </w:r>
      <w:proofErr w:type="spellStart"/>
      <w:r>
        <w:rPr>
          <w:rFonts w:ascii="Arial" w:hAnsi="Arial" w:cs="Arial"/>
        </w:rPr>
        <w:t>Insectology</w:t>
      </w:r>
      <w:proofErr w:type="spellEnd"/>
      <w:r>
        <w:rPr>
          <w:rFonts w:ascii="Arial" w:hAnsi="Arial" w:cs="Arial"/>
        </w:rPr>
        <w:t>. 61(1):43-57.</w:t>
      </w:r>
    </w:p>
    <w:p w:rsidR="007E2FE9" w:rsidRDefault="007E2FE9" w:rsidP="007E2FE9">
      <w:pPr>
        <w:spacing w:line="480" w:lineRule="auto"/>
        <w:ind w:firstLine="720"/>
        <w:jc w:val="center"/>
        <w:rPr>
          <w:rFonts w:ascii="Arial" w:hAnsi="Arial" w:cs="Arial"/>
          <w:b/>
          <w:sz w:val="28"/>
          <w:szCs w:val="28"/>
        </w:rPr>
      </w:pPr>
    </w:p>
    <w:p w:rsidR="0026292A" w:rsidRDefault="0026292A" w:rsidP="007E2FE9">
      <w:pPr>
        <w:spacing w:line="480" w:lineRule="auto"/>
        <w:ind w:firstLine="720"/>
        <w:jc w:val="center"/>
        <w:rPr>
          <w:rFonts w:ascii="Arial" w:hAnsi="Arial" w:cs="Arial"/>
          <w:b/>
          <w:sz w:val="28"/>
          <w:szCs w:val="28"/>
        </w:rPr>
      </w:pPr>
    </w:p>
    <w:p w:rsidR="0026292A" w:rsidRDefault="0026292A" w:rsidP="007E2FE9">
      <w:pPr>
        <w:spacing w:line="480" w:lineRule="auto"/>
        <w:ind w:firstLine="720"/>
        <w:jc w:val="center"/>
        <w:rPr>
          <w:rFonts w:ascii="Arial" w:hAnsi="Arial" w:cs="Arial"/>
          <w:b/>
          <w:sz w:val="28"/>
          <w:szCs w:val="28"/>
        </w:rPr>
      </w:pPr>
    </w:p>
    <w:p w:rsidR="0026292A" w:rsidRDefault="0026292A" w:rsidP="007E2FE9">
      <w:pPr>
        <w:spacing w:line="480" w:lineRule="auto"/>
        <w:ind w:firstLine="720"/>
        <w:jc w:val="center"/>
        <w:rPr>
          <w:rFonts w:ascii="Arial" w:hAnsi="Arial" w:cs="Arial"/>
          <w:b/>
          <w:sz w:val="28"/>
          <w:szCs w:val="28"/>
        </w:rPr>
      </w:pPr>
    </w:p>
    <w:p w:rsidR="001B7538" w:rsidRDefault="001B7538" w:rsidP="007E2FE9">
      <w:pPr>
        <w:spacing w:line="480" w:lineRule="auto"/>
        <w:ind w:firstLine="720"/>
        <w:jc w:val="center"/>
        <w:rPr>
          <w:rFonts w:ascii="Arial" w:hAnsi="Arial" w:cs="Arial"/>
          <w:b/>
          <w:sz w:val="28"/>
          <w:szCs w:val="28"/>
        </w:rPr>
      </w:pPr>
    </w:p>
    <w:p w:rsidR="001B7538" w:rsidRDefault="001B7538" w:rsidP="007E2FE9">
      <w:pPr>
        <w:spacing w:line="480" w:lineRule="auto"/>
        <w:ind w:firstLine="720"/>
        <w:jc w:val="center"/>
        <w:rPr>
          <w:rFonts w:ascii="Arial" w:hAnsi="Arial" w:cs="Arial"/>
          <w:b/>
          <w:sz w:val="28"/>
          <w:szCs w:val="28"/>
        </w:rPr>
      </w:pPr>
    </w:p>
    <w:p w:rsidR="00F25C1D" w:rsidRDefault="00F25C1D" w:rsidP="007E2FE9">
      <w:pPr>
        <w:spacing w:line="480" w:lineRule="auto"/>
        <w:ind w:firstLine="720"/>
        <w:jc w:val="center"/>
        <w:rPr>
          <w:rFonts w:ascii="Arial" w:hAnsi="Arial" w:cs="Arial"/>
          <w:b/>
          <w:sz w:val="28"/>
          <w:szCs w:val="28"/>
        </w:rPr>
      </w:pPr>
    </w:p>
    <w:p w:rsidR="004A40C2" w:rsidRDefault="004A40C2" w:rsidP="007E2FE9">
      <w:pPr>
        <w:spacing w:line="480" w:lineRule="auto"/>
        <w:ind w:firstLine="720"/>
        <w:jc w:val="center"/>
        <w:rPr>
          <w:rFonts w:ascii="Arial" w:hAnsi="Arial" w:cs="Arial"/>
          <w:b/>
          <w:sz w:val="28"/>
          <w:szCs w:val="28"/>
        </w:rPr>
      </w:pPr>
    </w:p>
    <w:p w:rsidR="007E2FE9" w:rsidRDefault="004A40C2" w:rsidP="007E2FE9">
      <w:pPr>
        <w:spacing w:line="480" w:lineRule="auto"/>
        <w:ind w:firstLine="720"/>
        <w:jc w:val="center"/>
        <w:rPr>
          <w:rFonts w:ascii="Arial" w:hAnsi="Arial" w:cs="Arial"/>
          <w:b/>
          <w:sz w:val="28"/>
          <w:szCs w:val="28"/>
        </w:rPr>
      </w:pPr>
      <w:r>
        <w:rPr>
          <w:rFonts w:ascii="Arial" w:hAnsi="Arial" w:cs="Arial"/>
          <w:b/>
          <w:sz w:val="28"/>
          <w:szCs w:val="28"/>
        </w:rPr>
        <w:lastRenderedPageBreak/>
        <w:t>A</w:t>
      </w:r>
      <w:r w:rsidR="001B7538">
        <w:rPr>
          <w:rFonts w:ascii="Arial" w:hAnsi="Arial" w:cs="Arial"/>
          <w:b/>
          <w:sz w:val="28"/>
          <w:szCs w:val="28"/>
        </w:rPr>
        <w:t>p</w:t>
      </w:r>
      <w:r w:rsidR="007E2FE9">
        <w:rPr>
          <w:rFonts w:ascii="Arial" w:hAnsi="Arial" w:cs="Arial"/>
          <w:b/>
          <w:sz w:val="28"/>
          <w:szCs w:val="28"/>
        </w:rPr>
        <w:t>pendix C</w:t>
      </w:r>
    </w:p>
    <w:p w:rsidR="004A40C2" w:rsidRDefault="004A40C2" w:rsidP="00F25C1D">
      <w:pPr>
        <w:ind w:right="-1260"/>
        <w:rPr>
          <w:rFonts w:ascii="Arial" w:hAnsi="Arial" w:cs="Arial"/>
        </w:rPr>
      </w:pPr>
      <w:proofErr w:type="gramStart"/>
      <w:r>
        <w:rPr>
          <w:rFonts w:ascii="Arial" w:hAnsi="Arial" w:cs="Arial"/>
        </w:rPr>
        <w:t>Table 3.1.</w:t>
      </w:r>
      <w:proofErr w:type="gramEnd"/>
      <w:r>
        <w:rPr>
          <w:rFonts w:ascii="Arial" w:hAnsi="Arial" w:cs="Arial"/>
        </w:rPr>
        <w:t xml:space="preserve"> Number of whiteflies in chemical and biological pest control tomato greenhouses counted per week across both plant and sticky card scouting methods in </w:t>
      </w:r>
      <w:proofErr w:type="gramStart"/>
      <w:r>
        <w:rPr>
          <w:rFonts w:ascii="Arial" w:hAnsi="Arial" w:cs="Arial"/>
        </w:rPr>
        <w:t>Fall</w:t>
      </w:r>
      <w:proofErr w:type="gramEnd"/>
      <w:r>
        <w:rPr>
          <w:rFonts w:ascii="Arial" w:hAnsi="Arial" w:cs="Arial"/>
        </w:rPr>
        <w:t xml:space="preserve"> 2009 and Spring 2010.</w:t>
      </w:r>
    </w:p>
    <w:tbl>
      <w:tblPr>
        <w:tblW w:w="2816" w:type="dxa"/>
        <w:tblInd w:w="93" w:type="dxa"/>
        <w:tblCellMar>
          <w:left w:w="29" w:type="dxa"/>
          <w:right w:w="43" w:type="dxa"/>
        </w:tblCellMar>
        <w:tblLook w:val="04A0"/>
      </w:tblPr>
      <w:tblGrid>
        <w:gridCol w:w="1166"/>
        <w:gridCol w:w="88"/>
        <w:gridCol w:w="122"/>
        <w:gridCol w:w="900"/>
        <w:gridCol w:w="540"/>
      </w:tblGrid>
      <w:tr w:rsidR="004A40C2" w:rsidRPr="006A2E8D" w:rsidTr="00D20A2B">
        <w:trPr>
          <w:trHeight w:val="427"/>
        </w:trPr>
        <w:tc>
          <w:tcPr>
            <w:tcW w:w="1166" w:type="dxa"/>
            <w:tcBorders>
              <w:top w:val="single" w:sz="12" w:space="0" w:color="auto"/>
              <w:left w:val="nil"/>
              <w:bottom w:val="single" w:sz="4" w:space="0" w:color="auto"/>
              <w:right w:val="nil"/>
            </w:tcBorders>
            <w:shd w:val="clear" w:color="auto" w:fill="auto"/>
            <w:noWrap/>
            <w:vAlign w:val="bottom"/>
            <w:hideMark/>
          </w:tcPr>
          <w:p w:rsidR="004A40C2" w:rsidRPr="006A2E8D" w:rsidRDefault="004A40C2" w:rsidP="00D20A2B">
            <w:pPr>
              <w:jc w:val="center"/>
              <w:rPr>
                <w:rFonts w:ascii="Arial" w:hAnsi="Arial" w:cs="Arial"/>
              </w:rPr>
            </w:pPr>
            <w:r w:rsidRPr="006A2E8D">
              <w:rPr>
                <w:rFonts w:ascii="Arial" w:hAnsi="Arial" w:cs="Arial"/>
              </w:rPr>
              <w:t>Treatment</w:t>
            </w:r>
          </w:p>
        </w:tc>
        <w:tc>
          <w:tcPr>
            <w:tcW w:w="88" w:type="dxa"/>
            <w:tcBorders>
              <w:top w:val="single" w:sz="12" w:space="0" w:color="auto"/>
              <w:left w:val="nil"/>
              <w:bottom w:val="single" w:sz="4" w:space="0" w:color="auto"/>
              <w:right w:val="nil"/>
            </w:tcBorders>
            <w:shd w:val="clear" w:color="auto" w:fill="auto"/>
            <w:noWrap/>
            <w:vAlign w:val="bottom"/>
            <w:hideMark/>
          </w:tcPr>
          <w:p w:rsidR="004A40C2" w:rsidRPr="006A2E8D" w:rsidRDefault="004A40C2" w:rsidP="00D20A2B">
            <w:pPr>
              <w:jc w:val="center"/>
              <w:rPr>
                <w:rFonts w:ascii="Arial" w:hAnsi="Arial" w:cs="Arial"/>
              </w:rPr>
            </w:pPr>
          </w:p>
        </w:tc>
        <w:tc>
          <w:tcPr>
            <w:tcW w:w="1562" w:type="dxa"/>
            <w:gridSpan w:val="3"/>
            <w:tcBorders>
              <w:top w:val="single" w:sz="12" w:space="0" w:color="auto"/>
              <w:left w:val="nil"/>
              <w:bottom w:val="single" w:sz="4" w:space="0" w:color="auto"/>
              <w:right w:val="nil"/>
            </w:tcBorders>
            <w:shd w:val="clear" w:color="auto" w:fill="auto"/>
            <w:noWrap/>
            <w:vAlign w:val="bottom"/>
            <w:hideMark/>
          </w:tcPr>
          <w:p w:rsidR="004A40C2" w:rsidRPr="006A2E8D" w:rsidRDefault="004A40C2" w:rsidP="00D20A2B">
            <w:pPr>
              <w:jc w:val="center"/>
              <w:rPr>
                <w:rFonts w:ascii="Arial" w:hAnsi="Arial" w:cs="Arial"/>
              </w:rPr>
            </w:pPr>
            <w:r w:rsidRPr="006A2E8D">
              <w:rPr>
                <w:rFonts w:ascii="Arial" w:hAnsi="Arial" w:cs="Arial"/>
              </w:rPr>
              <w:t>Whitefly</w:t>
            </w:r>
          </w:p>
        </w:tc>
      </w:tr>
      <w:tr w:rsidR="004A40C2" w:rsidRPr="006A2E8D" w:rsidTr="00D20A2B">
        <w:trPr>
          <w:trHeight w:val="404"/>
        </w:trPr>
        <w:tc>
          <w:tcPr>
            <w:tcW w:w="1166" w:type="dxa"/>
            <w:tcBorders>
              <w:top w:val="nil"/>
              <w:left w:val="nil"/>
              <w:bottom w:val="nil"/>
              <w:right w:val="nil"/>
            </w:tcBorders>
            <w:shd w:val="clear" w:color="auto" w:fill="auto"/>
            <w:noWrap/>
            <w:vAlign w:val="bottom"/>
            <w:hideMark/>
          </w:tcPr>
          <w:p w:rsidR="004A40C2" w:rsidRPr="006A2E8D" w:rsidRDefault="004A40C2" w:rsidP="00D20A2B">
            <w:pPr>
              <w:jc w:val="center"/>
              <w:rPr>
                <w:rFonts w:ascii="Arial" w:hAnsi="Arial" w:cs="Arial"/>
              </w:rPr>
            </w:pPr>
            <w:r w:rsidRPr="006A2E8D">
              <w:rPr>
                <w:rFonts w:ascii="Arial" w:hAnsi="Arial" w:cs="Arial"/>
              </w:rPr>
              <w:t>Biological</w:t>
            </w:r>
          </w:p>
        </w:tc>
        <w:tc>
          <w:tcPr>
            <w:tcW w:w="88" w:type="dxa"/>
            <w:tcBorders>
              <w:top w:val="nil"/>
              <w:left w:val="nil"/>
              <w:bottom w:val="nil"/>
              <w:right w:val="nil"/>
            </w:tcBorders>
            <w:shd w:val="clear" w:color="auto" w:fill="auto"/>
            <w:noWrap/>
            <w:vAlign w:val="bottom"/>
            <w:hideMark/>
          </w:tcPr>
          <w:p w:rsidR="004A40C2" w:rsidRPr="006A2E8D" w:rsidRDefault="004A40C2" w:rsidP="00D20A2B">
            <w:pPr>
              <w:jc w:val="right"/>
              <w:rPr>
                <w:rFonts w:ascii="Arial" w:hAnsi="Arial" w:cs="Arial"/>
              </w:rPr>
            </w:pPr>
          </w:p>
        </w:tc>
        <w:tc>
          <w:tcPr>
            <w:tcW w:w="122" w:type="dxa"/>
            <w:tcBorders>
              <w:top w:val="nil"/>
              <w:left w:val="nil"/>
              <w:bottom w:val="nil"/>
              <w:right w:val="nil"/>
            </w:tcBorders>
            <w:shd w:val="clear" w:color="auto" w:fill="auto"/>
            <w:noWrap/>
            <w:vAlign w:val="bottom"/>
            <w:hideMark/>
          </w:tcPr>
          <w:p w:rsidR="004A40C2" w:rsidRPr="006A2E8D" w:rsidRDefault="004A40C2" w:rsidP="00D20A2B">
            <w:pPr>
              <w:rPr>
                <w:rFonts w:ascii="Arial" w:hAnsi="Arial" w:cs="Arial"/>
              </w:rPr>
            </w:pPr>
          </w:p>
        </w:tc>
        <w:tc>
          <w:tcPr>
            <w:tcW w:w="900" w:type="dxa"/>
            <w:tcBorders>
              <w:top w:val="nil"/>
              <w:left w:val="nil"/>
              <w:bottom w:val="nil"/>
              <w:right w:val="nil"/>
            </w:tcBorders>
            <w:shd w:val="clear" w:color="auto" w:fill="auto"/>
            <w:noWrap/>
            <w:vAlign w:val="bottom"/>
            <w:hideMark/>
          </w:tcPr>
          <w:p w:rsidR="004A40C2" w:rsidRPr="006A2E8D" w:rsidRDefault="004A40C2" w:rsidP="00D20A2B">
            <w:pPr>
              <w:jc w:val="right"/>
              <w:rPr>
                <w:rFonts w:ascii="Arial" w:hAnsi="Arial" w:cs="Arial"/>
              </w:rPr>
            </w:pPr>
            <w:r w:rsidRPr="006A2E8D">
              <w:rPr>
                <w:rFonts w:ascii="Arial" w:hAnsi="Arial" w:cs="Arial"/>
              </w:rPr>
              <w:t>60.</w:t>
            </w:r>
            <w:r>
              <w:rPr>
                <w:rFonts w:ascii="Arial" w:hAnsi="Arial" w:cs="Arial"/>
              </w:rPr>
              <w:t>9</w:t>
            </w:r>
          </w:p>
        </w:tc>
        <w:tc>
          <w:tcPr>
            <w:tcW w:w="540" w:type="dxa"/>
            <w:tcBorders>
              <w:top w:val="nil"/>
              <w:left w:val="nil"/>
              <w:bottom w:val="nil"/>
              <w:right w:val="nil"/>
            </w:tcBorders>
            <w:shd w:val="clear" w:color="auto" w:fill="auto"/>
            <w:noWrap/>
            <w:vAlign w:val="bottom"/>
            <w:hideMark/>
          </w:tcPr>
          <w:p w:rsidR="004A40C2" w:rsidRPr="00781EC4" w:rsidRDefault="004A40C2" w:rsidP="00D20A2B">
            <w:pPr>
              <w:rPr>
                <w:rFonts w:ascii="Arial" w:hAnsi="Arial" w:cs="Arial"/>
                <w:vertAlign w:val="superscript"/>
              </w:rPr>
            </w:pPr>
            <w:proofErr w:type="spellStart"/>
            <w:r>
              <w:rPr>
                <w:rFonts w:ascii="Arial" w:hAnsi="Arial" w:cs="Arial"/>
              </w:rPr>
              <w:t>a</w:t>
            </w:r>
            <w:r>
              <w:rPr>
                <w:rFonts w:ascii="Arial" w:hAnsi="Arial" w:cs="Arial"/>
                <w:vertAlign w:val="superscript"/>
              </w:rPr>
              <w:t>z</w:t>
            </w:r>
            <w:proofErr w:type="spellEnd"/>
          </w:p>
        </w:tc>
      </w:tr>
      <w:tr w:rsidR="004A40C2" w:rsidRPr="006A2E8D" w:rsidTr="00D20A2B">
        <w:trPr>
          <w:trHeight w:val="404"/>
        </w:trPr>
        <w:tc>
          <w:tcPr>
            <w:tcW w:w="1166" w:type="dxa"/>
            <w:tcBorders>
              <w:top w:val="nil"/>
              <w:left w:val="nil"/>
              <w:bottom w:val="single" w:sz="4" w:space="0" w:color="auto"/>
              <w:right w:val="nil"/>
            </w:tcBorders>
            <w:shd w:val="clear" w:color="auto" w:fill="auto"/>
            <w:noWrap/>
            <w:vAlign w:val="bottom"/>
            <w:hideMark/>
          </w:tcPr>
          <w:p w:rsidR="004A40C2" w:rsidRPr="006A2E8D" w:rsidRDefault="004A40C2" w:rsidP="00D20A2B">
            <w:pPr>
              <w:jc w:val="center"/>
              <w:rPr>
                <w:rFonts w:ascii="Arial" w:hAnsi="Arial" w:cs="Arial"/>
              </w:rPr>
            </w:pPr>
            <w:r w:rsidRPr="006A2E8D">
              <w:rPr>
                <w:rFonts w:ascii="Arial" w:hAnsi="Arial" w:cs="Arial"/>
              </w:rPr>
              <w:t>C</w:t>
            </w:r>
            <w:r>
              <w:rPr>
                <w:rFonts w:ascii="Arial" w:hAnsi="Arial" w:cs="Arial"/>
              </w:rPr>
              <w:t>hemical</w:t>
            </w:r>
          </w:p>
        </w:tc>
        <w:tc>
          <w:tcPr>
            <w:tcW w:w="88" w:type="dxa"/>
            <w:tcBorders>
              <w:top w:val="nil"/>
              <w:left w:val="nil"/>
              <w:bottom w:val="single" w:sz="4" w:space="0" w:color="auto"/>
              <w:right w:val="nil"/>
            </w:tcBorders>
            <w:shd w:val="clear" w:color="auto" w:fill="auto"/>
            <w:noWrap/>
            <w:vAlign w:val="bottom"/>
            <w:hideMark/>
          </w:tcPr>
          <w:p w:rsidR="004A40C2" w:rsidRPr="006A2E8D" w:rsidRDefault="004A40C2" w:rsidP="00D20A2B">
            <w:pPr>
              <w:jc w:val="right"/>
              <w:rPr>
                <w:rFonts w:ascii="Arial" w:hAnsi="Arial" w:cs="Arial"/>
              </w:rPr>
            </w:pPr>
          </w:p>
        </w:tc>
        <w:tc>
          <w:tcPr>
            <w:tcW w:w="122" w:type="dxa"/>
            <w:tcBorders>
              <w:top w:val="nil"/>
              <w:left w:val="nil"/>
              <w:bottom w:val="single" w:sz="4" w:space="0" w:color="auto"/>
              <w:right w:val="nil"/>
            </w:tcBorders>
            <w:shd w:val="clear" w:color="auto" w:fill="auto"/>
            <w:noWrap/>
            <w:vAlign w:val="bottom"/>
            <w:hideMark/>
          </w:tcPr>
          <w:p w:rsidR="004A40C2" w:rsidRPr="006A2E8D" w:rsidRDefault="004A40C2" w:rsidP="00D20A2B">
            <w:pPr>
              <w:rPr>
                <w:rFonts w:ascii="Arial" w:hAnsi="Arial" w:cs="Arial"/>
              </w:rPr>
            </w:pPr>
          </w:p>
        </w:tc>
        <w:tc>
          <w:tcPr>
            <w:tcW w:w="900" w:type="dxa"/>
            <w:tcBorders>
              <w:top w:val="nil"/>
              <w:left w:val="nil"/>
              <w:bottom w:val="nil"/>
              <w:right w:val="nil"/>
            </w:tcBorders>
            <w:shd w:val="clear" w:color="auto" w:fill="auto"/>
            <w:noWrap/>
            <w:vAlign w:val="bottom"/>
            <w:hideMark/>
          </w:tcPr>
          <w:p w:rsidR="004A40C2" w:rsidRPr="006A2E8D" w:rsidRDefault="004A40C2" w:rsidP="00D20A2B">
            <w:pPr>
              <w:jc w:val="right"/>
              <w:rPr>
                <w:rFonts w:ascii="Arial" w:hAnsi="Arial" w:cs="Arial"/>
              </w:rPr>
            </w:pPr>
            <w:r w:rsidRPr="006A2E8D">
              <w:rPr>
                <w:rFonts w:ascii="Arial" w:hAnsi="Arial" w:cs="Arial"/>
              </w:rPr>
              <w:t>63.</w:t>
            </w:r>
            <w:r>
              <w:rPr>
                <w:rFonts w:ascii="Arial" w:hAnsi="Arial" w:cs="Arial"/>
              </w:rPr>
              <w:t>3</w:t>
            </w:r>
          </w:p>
        </w:tc>
        <w:tc>
          <w:tcPr>
            <w:tcW w:w="540" w:type="dxa"/>
            <w:tcBorders>
              <w:top w:val="nil"/>
              <w:left w:val="nil"/>
              <w:bottom w:val="nil"/>
              <w:right w:val="nil"/>
            </w:tcBorders>
            <w:shd w:val="clear" w:color="auto" w:fill="auto"/>
            <w:noWrap/>
            <w:vAlign w:val="bottom"/>
            <w:hideMark/>
          </w:tcPr>
          <w:p w:rsidR="004A40C2" w:rsidRPr="006A2E8D" w:rsidRDefault="004A40C2" w:rsidP="00D20A2B">
            <w:pPr>
              <w:rPr>
                <w:rFonts w:ascii="Arial" w:hAnsi="Arial" w:cs="Arial"/>
              </w:rPr>
            </w:pPr>
            <w:r w:rsidRPr="006A2E8D">
              <w:rPr>
                <w:rFonts w:ascii="Arial" w:hAnsi="Arial" w:cs="Arial"/>
              </w:rPr>
              <w:t>a</w:t>
            </w:r>
          </w:p>
        </w:tc>
      </w:tr>
      <w:tr w:rsidR="004A40C2" w:rsidRPr="006A2E8D" w:rsidTr="00D20A2B">
        <w:trPr>
          <w:trHeight w:val="427"/>
        </w:trPr>
        <w:tc>
          <w:tcPr>
            <w:tcW w:w="1166" w:type="dxa"/>
            <w:tcBorders>
              <w:top w:val="nil"/>
              <w:left w:val="nil"/>
              <w:bottom w:val="single" w:sz="12" w:space="0" w:color="auto"/>
              <w:right w:val="nil"/>
            </w:tcBorders>
            <w:shd w:val="clear" w:color="auto" w:fill="auto"/>
            <w:noWrap/>
            <w:vAlign w:val="bottom"/>
            <w:hideMark/>
          </w:tcPr>
          <w:p w:rsidR="004A40C2" w:rsidRPr="006A2E8D" w:rsidRDefault="004A40C2" w:rsidP="00D20A2B">
            <w:pPr>
              <w:jc w:val="center"/>
              <w:rPr>
                <w:rFonts w:ascii="Arial" w:hAnsi="Arial" w:cs="Arial"/>
              </w:rPr>
            </w:pPr>
            <w:r w:rsidRPr="006A2E8D">
              <w:rPr>
                <w:rFonts w:ascii="Arial" w:hAnsi="Arial" w:cs="Arial"/>
              </w:rPr>
              <w:t>P-value</w:t>
            </w:r>
          </w:p>
        </w:tc>
        <w:tc>
          <w:tcPr>
            <w:tcW w:w="88" w:type="dxa"/>
            <w:tcBorders>
              <w:top w:val="single" w:sz="4" w:space="0" w:color="auto"/>
              <w:left w:val="nil"/>
              <w:bottom w:val="single" w:sz="12" w:space="0" w:color="auto"/>
              <w:right w:val="nil"/>
            </w:tcBorders>
            <w:shd w:val="clear" w:color="auto" w:fill="auto"/>
            <w:noWrap/>
            <w:vAlign w:val="bottom"/>
            <w:hideMark/>
          </w:tcPr>
          <w:p w:rsidR="004A40C2" w:rsidRPr="006A2E8D" w:rsidRDefault="004A40C2" w:rsidP="00D20A2B">
            <w:pPr>
              <w:jc w:val="center"/>
              <w:rPr>
                <w:rFonts w:ascii="Arial" w:hAnsi="Arial" w:cs="Arial"/>
              </w:rPr>
            </w:pPr>
          </w:p>
        </w:tc>
        <w:tc>
          <w:tcPr>
            <w:tcW w:w="1562" w:type="dxa"/>
            <w:gridSpan w:val="3"/>
            <w:tcBorders>
              <w:top w:val="single" w:sz="4" w:space="0" w:color="auto"/>
              <w:left w:val="nil"/>
              <w:bottom w:val="single" w:sz="12" w:space="0" w:color="auto"/>
              <w:right w:val="nil"/>
            </w:tcBorders>
            <w:shd w:val="clear" w:color="auto" w:fill="auto"/>
            <w:noWrap/>
            <w:vAlign w:val="bottom"/>
            <w:hideMark/>
          </w:tcPr>
          <w:p w:rsidR="004A40C2" w:rsidRPr="006A2E8D" w:rsidRDefault="004A40C2" w:rsidP="00D20A2B">
            <w:pPr>
              <w:jc w:val="center"/>
              <w:rPr>
                <w:rFonts w:ascii="Arial" w:hAnsi="Arial" w:cs="Arial"/>
              </w:rPr>
            </w:pPr>
            <w:r w:rsidRPr="006A2E8D">
              <w:rPr>
                <w:rFonts w:ascii="Arial" w:hAnsi="Arial" w:cs="Arial"/>
              </w:rPr>
              <w:t>0.84</w:t>
            </w:r>
          </w:p>
        </w:tc>
      </w:tr>
    </w:tbl>
    <w:p w:rsidR="004A40C2" w:rsidRDefault="004A40C2" w:rsidP="00F25C1D">
      <w:pPr>
        <w:rPr>
          <w:rFonts w:ascii="Arial" w:hAnsi="Arial" w:cs="Arial"/>
        </w:rPr>
      </w:pPr>
      <w:proofErr w:type="gramStart"/>
      <w:r>
        <w:rPr>
          <w:rFonts w:ascii="Arial" w:hAnsi="Arial" w:cs="Arial"/>
          <w:vertAlign w:val="superscript"/>
        </w:rPr>
        <w:t>z</w:t>
      </w:r>
      <w:proofErr w:type="gramEnd"/>
      <w:r>
        <w:rPr>
          <w:rFonts w:ascii="Arial" w:hAnsi="Arial" w:cs="Arial"/>
        </w:rPr>
        <w:t xml:space="preserve"> M</w:t>
      </w:r>
      <w:r w:rsidRPr="00797FE4">
        <w:rPr>
          <w:rFonts w:ascii="Arial" w:hAnsi="Arial" w:cs="Arial"/>
        </w:rPr>
        <w:t>eans within columns foll</w:t>
      </w:r>
      <w:r>
        <w:rPr>
          <w:rFonts w:ascii="Arial" w:hAnsi="Arial" w:cs="Arial"/>
        </w:rPr>
        <w:t xml:space="preserve">owed by the same letter are not </w:t>
      </w:r>
      <w:r w:rsidRPr="00797FE4">
        <w:rPr>
          <w:rFonts w:ascii="Arial" w:hAnsi="Arial" w:cs="Arial"/>
        </w:rPr>
        <w:t xml:space="preserve">significantly different at </w:t>
      </w:r>
      <w:r w:rsidRPr="00C1044A">
        <w:rPr>
          <w:rFonts w:ascii="Arial" w:hAnsi="Arial" w:cs="Arial"/>
          <w:i/>
        </w:rPr>
        <w:t>P</w:t>
      </w:r>
      <w:r w:rsidRPr="00797FE4">
        <w:rPr>
          <w:rFonts w:ascii="Arial" w:hAnsi="Arial" w:cs="Arial"/>
        </w:rPr>
        <w:t xml:space="preserve"> </w:t>
      </w:r>
      <w:r>
        <w:rPr>
          <w:rFonts w:ascii="Arial" w:hAnsi="Arial" w:cs="Arial"/>
        </w:rPr>
        <w:t>&lt; 0.05 by least significant difference (LSD)</w:t>
      </w:r>
      <w:r w:rsidRPr="00EE0EAA">
        <w:rPr>
          <w:rFonts w:ascii="Arial" w:hAnsi="Arial" w:cs="Arial"/>
        </w:rPr>
        <w:t>.</w:t>
      </w:r>
    </w:p>
    <w:p w:rsidR="004A40C2" w:rsidRPr="00781EC4" w:rsidRDefault="004A40C2" w:rsidP="004A40C2">
      <w:pPr>
        <w:spacing w:line="480" w:lineRule="auto"/>
        <w:rPr>
          <w:rFonts w:ascii="Arial" w:hAnsi="Arial" w:cs="Arial"/>
        </w:rPr>
      </w:pPr>
    </w:p>
    <w:p w:rsidR="004A40C2" w:rsidRDefault="004A40C2" w:rsidP="00F25C1D">
      <w:pPr>
        <w:rPr>
          <w:rFonts w:ascii="Arial" w:hAnsi="Arial" w:cs="Arial"/>
        </w:rPr>
      </w:pPr>
      <w:proofErr w:type="gramStart"/>
      <w:r>
        <w:rPr>
          <w:rFonts w:ascii="Arial" w:hAnsi="Arial" w:cs="Arial"/>
        </w:rPr>
        <w:t>Table 3.2.</w:t>
      </w:r>
      <w:proofErr w:type="gramEnd"/>
      <w:r>
        <w:rPr>
          <w:rFonts w:ascii="Arial" w:hAnsi="Arial" w:cs="Arial"/>
        </w:rPr>
        <w:t xml:space="preserve"> Number of whiteflies in greenhouse grown tomatoes scouted weekly over a 16 week period in Fall 09 and </w:t>
      </w:r>
      <w:proofErr w:type="gramStart"/>
      <w:r>
        <w:rPr>
          <w:rFonts w:ascii="Arial" w:hAnsi="Arial" w:cs="Arial"/>
        </w:rPr>
        <w:t>Spring</w:t>
      </w:r>
      <w:proofErr w:type="gramEnd"/>
      <w:r>
        <w:rPr>
          <w:rFonts w:ascii="Arial" w:hAnsi="Arial" w:cs="Arial"/>
        </w:rPr>
        <w:t xml:space="preserve"> 2010.</w:t>
      </w:r>
    </w:p>
    <w:tbl>
      <w:tblPr>
        <w:tblW w:w="2813" w:type="dxa"/>
        <w:tblInd w:w="93" w:type="dxa"/>
        <w:tblCellMar>
          <w:left w:w="29" w:type="dxa"/>
          <w:right w:w="43" w:type="dxa"/>
        </w:tblCellMar>
        <w:tblLook w:val="04A0"/>
      </w:tblPr>
      <w:tblGrid>
        <w:gridCol w:w="1260"/>
        <w:gridCol w:w="1070"/>
        <w:gridCol w:w="483"/>
      </w:tblGrid>
      <w:tr w:rsidR="004A40C2" w:rsidRPr="00D96ACB" w:rsidTr="00D20A2B">
        <w:trPr>
          <w:trHeight w:val="255"/>
        </w:trPr>
        <w:tc>
          <w:tcPr>
            <w:tcW w:w="1260" w:type="dxa"/>
            <w:tcBorders>
              <w:top w:val="single" w:sz="12" w:space="0" w:color="auto"/>
              <w:left w:val="nil"/>
              <w:bottom w:val="single" w:sz="8" w:space="0" w:color="auto"/>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 xml:space="preserve">Scouting </w:t>
            </w:r>
            <w:r>
              <w:rPr>
                <w:rFonts w:ascii="Arial" w:hAnsi="Arial" w:cs="Arial"/>
              </w:rPr>
              <w:t>Week</w:t>
            </w:r>
          </w:p>
        </w:tc>
        <w:tc>
          <w:tcPr>
            <w:tcW w:w="1553" w:type="dxa"/>
            <w:gridSpan w:val="2"/>
            <w:tcBorders>
              <w:top w:val="single" w:sz="12" w:space="0" w:color="auto"/>
              <w:left w:val="nil"/>
              <w:bottom w:val="single" w:sz="8" w:space="0" w:color="auto"/>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Whitefly</w:t>
            </w:r>
          </w:p>
          <w:p w:rsidR="004A40C2" w:rsidRPr="00D96ACB" w:rsidRDefault="004A40C2" w:rsidP="00D20A2B">
            <w:pPr>
              <w:jc w:val="center"/>
              <w:rPr>
                <w:rFonts w:ascii="Arial" w:hAnsi="Arial" w:cs="Arial"/>
              </w:rPr>
            </w:pPr>
            <w:r w:rsidRPr="00D96ACB">
              <w:rPr>
                <w:rFonts w:ascii="Arial" w:hAnsi="Arial" w:cs="Arial"/>
              </w:rPr>
              <w:t> </w:t>
            </w:r>
          </w:p>
        </w:tc>
      </w:tr>
      <w:tr w:rsidR="004A40C2" w:rsidRPr="00D96ACB" w:rsidTr="00D20A2B">
        <w:trPr>
          <w:trHeight w:val="255"/>
        </w:trPr>
        <w:tc>
          <w:tcPr>
            <w:tcW w:w="1260" w:type="dxa"/>
            <w:tcBorders>
              <w:top w:val="single" w:sz="8" w:space="0" w:color="auto"/>
              <w:left w:val="nil"/>
              <w:bottom w:val="nil"/>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1</w:t>
            </w:r>
          </w:p>
        </w:tc>
        <w:tc>
          <w:tcPr>
            <w:tcW w:w="1070" w:type="dxa"/>
            <w:tcBorders>
              <w:top w:val="single" w:sz="8" w:space="0" w:color="auto"/>
              <w:left w:val="nil"/>
              <w:bottom w:val="nil"/>
              <w:right w:val="nil"/>
            </w:tcBorders>
            <w:shd w:val="clear" w:color="auto" w:fill="auto"/>
            <w:noWrap/>
            <w:vAlign w:val="bottom"/>
            <w:hideMark/>
          </w:tcPr>
          <w:p w:rsidR="004A40C2" w:rsidRPr="00D96ACB" w:rsidRDefault="004A40C2" w:rsidP="00D20A2B">
            <w:pPr>
              <w:jc w:val="right"/>
              <w:rPr>
                <w:rFonts w:ascii="Arial" w:hAnsi="Arial" w:cs="Arial"/>
              </w:rPr>
            </w:pPr>
            <w:r w:rsidRPr="00D96ACB">
              <w:rPr>
                <w:rFonts w:ascii="Arial" w:hAnsi="Arial" w:cs="Arial"/>
              </w:rPr>
              <w:t>0.16</w:t>
            </w:r>
          </w:p>
        </w:tc>
        <w:tc>
          <w:tcPr>
            <w:tcW w:w="483" w:type="dxa"/>
            <w:tcBorders>
              <w:top w:val="single" w:sz="8" w:space="0" w:color="auto"/>
              <w:left w:val="nil"/>
              <w:bottom w:val="nil"/>
              <w:right w:val="nil"/>
            </w:tcBorders>
            <w:shd w:val="clear" w:color="auto" w:fill="auto"/>
            <w:noWrap/>
            <w:vAlign w:val="bottom"/>
            <w:hideMark/>
          </w:tcPr>
          <w:p w:rsidR="004A40C2" w:rsidRPr="00D96ACB" w:rsidRDefault="004A40C2" w:rsidP="00D20A2B">
            <w:pPr>
              <w:rPr>
                <w:rFonts w:ascii="Arial" w:hAnsi="Arial" w:cs="Arial"/>
              </w:rPr>
            </w:pPr>
            <w:r w:rsidRPr="00D96ACB">
              <w:rPr>
                <w:rFonts w:ascii="Arial" w:hAnsi="Arial" w:cs="Arial"/>
              </w:rPr>
              <w:t>e</w:t>
            </w:r>
          </w:p>
        </w:tc>
      </w:tr>
      <w:tr w:rsidR="004A40C2" w:rsidRPr="00D96ACB" w:rsidTr="00D20A2B">
        <w:trPr>
          <w:trHeight w:val="270"/>
        </w:trPr>
        <w:tc>
          <w:tcPr>
            <w:tcW w:w="1260" w:type="dxa"/>
            <w:tcBorders>
              <w:top w:val="nil"/>
              <w:left w:val="nil"/>
              <w:bottom w:val="nil"/>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2</w:t>
            </w:r>
          </w:p>
        </w:tc>
        <w:tc>
          <w:tcPr>
            <w:tcW w:w="1070" w:type="dxa"/>
            <w:tcBorders>
              <w:top w:val="nil"/>
              <w:left w:val="nil"/>
              <w:bottom w:val="nil"/>
              <w:right w:val="nil"/>
            </w:tcBorders>
            <w:shd w:val="clear" w:color="auto" w:fill="auto"/>
            <w:noWrap/>
            <w:vAlign w:val="bottom"/>
            <w:hideMark/>
          </w:tcPr>
          <w:p w:rsidR="004A40C2" w:rsidRPr="00D96ACB" w:rsidRDefault="004A40C2" w:rsidP="00D20A2B">
            <w:pPr>
              <w:jc w:val="right"/>
              <w:rPr>
                <w:rFonts w:ascii="Arial" w:hAnsi="Arial" w:cs="Arial"/>
              </w:rPr>
            </w:pPr>
            <w:r w:rsidRPr="00D96ACB">
              <w:rPr>
                <w:rFonts w:ascii="Arial" w:hAnsi="Arial" w:cs="Arial"/>
              </w:rPr>
              <w:t>0.06</w:t>
            </w:r>
          </w:p>
        </w:tc>
        <w:tc>
          <w:tcPr>
            <w:tcW w:w="483" w:type="dxa"/>
            <w:tcBorders>
              <w:top w:val="nil"/>
              <w:left w:val="nil"/>
              <w:bottom w:val="nil"/>
              <w:right w:val="nil"/>
            </w:tcBorders>
            <w:shd w:val="clear" w:color="auto" w:fill="auto"/>
            <w:noWrap/>
            <w:vAlign w:val="bottom"/>
            <w:hideMark/>
          </w:tcPr>
          <w:p w:rsidR="004A40C2" w:rsidRPr="00D96ACB" w:rsidRDefault="004A40C2" w:rsidP="00D20A2B">
            <w:pPr>
              <w:rPr>
                <w:rFonts w:ascii="Arial" w:hAnsi="Arial" w:cs="Arial"/>
              </w:rPr>
            </w:pPr>
            <w:r w:rsidRPr="00D96ACB">
              <w:rPr>
                <w:rFonts w:ascii="Arial" w:hAnsi="Arial" w:cs="Arial"/>
              </w:rPr>
              <w:t>e</w:t>
            </w:r>
          </w:p>
        </w:tc>
      </w:tr>
      <w:tr w:rsidR="004A40C2" w:rsidRPr="00D96ACB" w:rsidTr="00D20A2B">
        <w:trPr>
          <w:trHeight w:val="270"/>
        </w:trPr>
        <w:tc>
          <w:tcPr>
            <w:tcW w:w="1260" w:type="dxa"/>
            <w:tcBorders>
              <w:top w:val="nil"/>
              <w:left w:val="nil"/>
              <w:bottom w:val="nil"/>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3</w:t>
            </w:r>
          </w:p>
        </w:tc>
        <w:tc>
          <w:tcPr>
            <w:tcW w:w="1070" w:type="dxa"/>
            <w:tcBorders>
              <w:top w:val="nil"/>
              <w:left w:val="nil"/>
              <w:bottom w:val="nil"/>
              <w:right w:val="nil"/>
            </w:tcBorders>
            <w:shd w:val="clear" w:color="auto" w:fill="auto"/>
            <w:noWrap/>
            <w:vAlign w:val="bottom"/>
            <w:hideMark/>
          </w:tcPr>
          <w:p w:rsidR="004A40C2" w:rsidRPr="00D96ACB" w:rsidRDefault="004A40C2" w:rsidP="00D20A2B">
            <w:pPr>
              <w:jc w:val="right"/>
              <w:rPr>
                <w:rFonts w:ascii="Arial" w:hAnsi="Arial" w:cs="Arial"/>
              </w:rPr>
            </w:pPr>
            <w:r w:rsidRPr="00D96ACB">
              <w:rPr>
                <w:rFonts w:ascii="Arial" w:hAnsi="Arial" w:cs="Arial"/>
              </w:rPr>
              <w:t>0.03</w:t>
            </w:r>
          </w:p>
        </w:tc>
        <w:tc>
          <w:tcPr>
            <w:tcW w:w="483" w:type="dxa"/>
            <w:tcBorders>
              <w:top w:val="nil"/>
              <w:left w:val="nil"/>
              <w:bottom w:val="nil"/>
              <w:right w:val="nil"/>
            </w:tcBorders>
            <w:shd w:val="clear" w:color="auto" w:fill="auto"/>
            <w:noWrap/>
            <w:vAlign w:val="bottom"/>
            <w:hideMark/>
          </w:tcPr>
          <w:p w:rsidR="004A40C2" w:rsidRPr="00D96ACB" w:rsidRDefault="004A40C2" w:rsidP="00D20A2B">
            <w:pPr>
              <w:rPr>
                <w:rFonts w:ascii="Arial" w:hAnsi="Arial" w:cs="Arial"/>
              </w:rPr>
            </w:pPr>
            <w:r w:rsidRPr="00D96ACB">
              <w:rPr>
                <w:rFonts w:ascii="Arial" w:hAnsi="Arial" w:cs="Arial"/>
              </w:rPr>
              <w:t>e</w:t>
            </w:r>
          </w:p>
        </w:tc>
      </w:tr>
      <w:tr w:rsidR="004A40C2" w:rsidRPr="00D96ACB" w:rsidTr="00D20A2B">
        <w:trPr>
          <w:trHeight w:val="255"/>
        </w:trPr>
        <w:tc>
          <w:tcPr>
            <w:tcW w:w="1260" w:type="dxa"/>
            <w:tcBorders>
              <w:top w:val="nil"/>
              <w:left w:val="nil"/>
              <w:bottom w:val="nil"/>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4</w:t>
            </w:r>
          </w:p>
        </w:tc>
        <w:tc>
          <w:tcPr>
            <w:tcW w:w="1070" w:type="dxa"/>
            <w:tcBorders>
              <w:top w:val="nil"/>
              <w:left w:val="nil"/>
              <w:bottom w:val="nil"/>
              <w:right w:val="nil"/>
            </w:tcBorders>
            <w:shd w:val="clear" w:color="auto" w:fill="auto"/>
            <w:noWrap/>
            <w:vAlign w:val="bottom"/>
            <w:hideMark/>
          </w:tcPr>
          <w:p w:rsidR="004A40C2" w:rsidRPr="00D96ACB" w:rsidRDefault="004A40C2" w:rsidP="00D20A2B">
            <w:pPr>
              <w:jc w:val="right"/>
              <w:rPr>
                <w:rFonts w:ascii="Arial" w:hAnsi="Arial" w:cs="Arial"/>
              </w:rPr>
            </w:pPr>
            <w:r w:rsidRPr="00D96ACB">
              <w:rPr>
                <w:rFonts w:ascii="Arial" w:hAnsi="Arial" w:cs="Arial"/>
              </w:rPr>
              <w:t>0.47</w:t>
            </w:r>
          </w:p>
        </w:tc>
        <w:tc>
          <w:tcPr>
            <w:tcW w:w="483" w:type="dxa"/>
            <w:tcBorders>
              <w:top w:val="nil"/>
              <w:left w:val="nil"/>
              <w:bottom w:val="nil"/>
              <w:right w:val="nil"/>
            </w:tcBorders>
            <w:shd w:val="clear" w:color="auto" w:fill="auto"/>
            <w:noWrap/>
            <w:vAlign w:val="bottom"/>
            <w:hideMark/>
          </w:tcPr>
          <w:p w:rsidR="004A40C2" w:rsidRPr="00D96ACB" w:rsidRDefault="004A40C2" w:rsidP="00D20A2B">
            <w:pPr>
              <w:rPr>
                <w:rFonts w:ascii="Arial" w:hAnsi="Arial" w:cs="Arial"/>
              </w:rPr>
            </w:pPr>
            <w:r w:rsidRPr="00D96ACB">
              <w:rPr>
                <w:rFonts w:ascii="Arial" w:hAnsi="Arial" w:cs="Arial"/>
              </w:rPr>
              <w:t>e</w:t>
            </w:r>
          </w:p>
        </w:tc>
      </w:tr>
      <w:tr w:rsidR="004A40C2" w:rsidRPr="00D96ACB" w:rsidTr="00D20A2B">
        <w:trPr>
          <w:trHeight w:val="255"/>
        </w:trPr>
        <w:tc>
          <w:tcPr>
            <w:tcW w:w="1260" w:type="dxa"/>
            <w:tcBorders>
              <w:top w:val="nil"/>
              <w:left w:val="nil"/>
              <w:bottom w:val="nil"/>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5</w:t>
            </w:r>
          </w:p>
        </w:tc>
        <w:tc>
          <w:tcPr>
            <w:tcW w:w="1070" w:type="dxa"/>
            <w:tcBorders>
              <w:top w:val="nil"/>
              <w:left w:val="nil"/>
              <w:bottom w:val="nil"/>
              <w:right w:val="nil"/>
            </w:tcBorders>
            <w:shd w:val="clear" w:color="auto" w:fill="auto"/>
            <w:noWrap/>
            <w:vAlign w:val="bottom"/>
            <w:hideMark/>
          </w:tcPr>
          <w:p w:rsidR="004A40C2" w:rsidRPr="00D96ACB" w:rsidRDefault="004A40C2" w:rsidP="00D20A2B">
            <w:pPr>
              <w:jc w:val="right"/>
              <w:rPr>
                <w:rFonts w:ascii="Arial" w:hAnsi="Arial" w:cs="Arial"/>
              </w:rPr>
            </w:pPr>
            <w:r w:rsidRPr="00D96ACB">
              <w:rPr>
                <w:rFonts w:ascii="Arial" w:hAnsi="Arial" w:cs="Arial"/>
              </w:rPr>
              <w:t>0.31</w:t>
            </w:r>
          </w:p>
        </w:tc>
        <w:tc>
          <w:tcPr>
            <w:tcW w:w="483" w:type="dxa"/>
            <w:tcBorders>
              <w:top w:val="nil"/>
              <w:left w:val="nil"/>
              <w:bottom w:val="nil"/>
              <w:right w:val="nil"/>
            </w:tcBorders>
            <w:shd w:val="clear" w:color="auto" w:fill="auto"/>
            <w:noWrap/>
            <w:vAlign w:val="bottom"/>
            <w:hideMark/>
          </w:tcPr>
          <w:p w:rsidR="004A40C2" w:rsidRPr="00D96ACB" w:rsidRDefault="004A40C2" w:rsidP="00D20A2B">
            <w:pPr>
              <w:rPr>
                <w:rFonts w:ascii="Arial" w:hAnsi="Arial" w:cs="Arial"/>
              </w:rPr>
            </w:pPr>
            <w:r w:rsidRPr="00D96ACB">
              <w:rPr>
                <w:rFonts w:ascii="Arial" w:hAnsi="Arial" w:cs="Arial"/>
              </w:rPr>
              <w:t>e</w:t>
            </w:r>
          </w:p>
        </w:tc>
      </w:tr>
      <w:tr w:rsidR="004A40C2" w:rsidRPr="00D96ACB" w:rsidTr="00D20A2B">
        <w:trPr>
          <w:trHeight w:val="255"/>
        </w:trPr>
        <w:tc>
          <w:tcPr>
            <w:tcW w:w="1260" w:type="dxa"/>
            <w:tcBorders>
              <w:top w:val="nil"/>
              <w:left w:val="nil"/>
              <w:bottom w:val="nil"/>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6</w:t>
            </w:r>
          </w:p>
        </w:tc>
        <w:tc>
          <w:tcPr>
            <w:tcW w:w="1070" w:type="dxa"/>
            <w:tcBorders>
              <w:top w:val="nil"/>
              <w:left w:val="nil"/>
              <w:bottom w:val="nil"/>
              <w:right w:val="nil"/>
            </w:tcBorders>
            <w:shd w:val="clear" w:color="auto" w:fill="auto"/>
            <w:noWrap/>
            <w:vAlign w:val="bottom"/>
            <w:hideMark/>
          </w:tcPr>
          <w:p w:rsidR="004A40C2" w:rsidRPr="00D96ACB" w:rsidRDefault="004A40C2" w:rsidP="00D20A2B">
            <w:pPr>
              <w:jc w:val="right"/>
              <w:rPr>
                <w:rFonts w:ascii="Arial" w:hAnsi="Arial" w:cs="Arial"/>
              </w:rPr>
            </w:pPr>
            <w:r w:rsidRPr="00D96ACB">
              <w:rPr>
                <w:rFonts w:ascii="Arial" w:hAnsi="Arial" w:cs="Arial"/>
              </w:rPr>
              <w:t>0.22</w:t>
            </w:r>
          </w:p>
        </w:tc>
        <w:tc>
          <w:tcPr>
            <w:tcW w:w="483" w:type="dxa"/>
            <w:tcBorders>
              <w:top w:val="nil"/>
              <w:left w:val="nil"/>
              <w:bottom w:val="nil"/>
              <w:right w:val="nil"/>
            </w:tcBorders>
            <w:shd w:val="clear" w:color="auto" w:fill="auto"/>
            <w:noWrap/>
            <w:vAlign w:val="bottom"/>
            <w:hideMark/>
          </w:tcPr>
          <w:p w:rsidR="004A40C2" w:rsidRPr="00D96ACB" w:rsidRDefault="004A40C2" w:rsidP="00D20A2B">
            <w:pPr>
              <w:rPr>
                <w:rFonts w:ascii="Arial" w:hAnsi="Arial" w:cs="Arial"/>
              </w:rPr>
            </w:pPr>
            <w:r w:rsidRPr="00D96ACB">
              <w:rPr>
                <w:rFonts w:ascii="Arial" w:hAnsi="Arial" w:cs="Arial"/>
              </w:rPr>
              <w:t>e</w:t>
            </w:r>
          </w:p>
        </w:tc>
      </w:tr>
      <w:tr w:rsidR="004A40C2" w:rsidRPr="00D96ACB" w:rsidTr="00D20A2B">
        <w:trPr>
          <w:trHeight w:val="255"/>
        </w:trPr>
        <w:tc>
          <w:tcPr>
            <w:tcW w:w="1260" w:type="dxa"/>
            <w:tcBorders>
              <w:top w:val="nil"/>
              <w:left w:val="nil"/>
              <w:bottom w:val="nil"/>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7</w:t>
            </w:r>
          </w:p>
        </w:tc>
        <w:tc>
          <w:tcPr>
            <w:tcW w:w="1070" w:type="dxa"/>
            <w:tcBorders>
              <w:top w:val="nil"/>
              <w:left w:val="nil"/>
              <w:bottom w:val="nil"/>
              <w:right w:val="nil"/>
            </w:tcBorders>
            <w:shd w:val="clear" w:color="auto" w:fill="auto"/>
            <w:noWrap/>
            <w:vAlign w:val="bottom"/>
            <w:hideMark/>
          </w:tcPr>
          <w:p w:rsidR="004A40C2" w:rsidRPr="00D96ACB" w:rsidRDefault="004A40C2" w:rsidP="00D20A2B">
            <w:pPr>
              <w:jc w:val="right"/>
              <w:rPr>
                <w:rFonts w:ascii="Arial" w:hAnsi="Arial" w:cs="Arial"/>
              </w:rPr>
            </w:pPr>
            <w:r w:rsidRPr="00D96ACB">
              <w:rPr>
                <w:rFonts w:ascii="Arial" w:hAnsi="Arial" w:cs="Arial"/>
              </w:rPr>
              <w:t>1.4</w:t>
            </w:r>
            <w:r>
              <w:rPr>
                <w:rFonts w:ascii="Arial" w:hAnsi="Arial" w:cs="Arial"/>
              </w:rPr>
              <w:t>0</w:t>
            </w:r>
          </w:p>
        </w:tc>
        <w:tc>
          <w:tcPr>
            <w:tcW w:w="483" w:type="dxa"/>
            <w:tcBorders>
              <w:top w:val="nil"/>
              <w:left w:val="nil"/>
              <w:bottom w:val="nil"/>
              <w:right w:val="nil"/>
            </w:tcBorders>
            <w:shd w:val="clear" w:color="auto" w:fill="auto"/>
            <w:noWrap/>
            <w:vAlign w:val="bottom"/>
            <w:hideMark/>
          </w:tcPr>
          <w:p w:rsidR="004A40C2" w:rsidRPr="00D96ACB" w:rsidRDefault="004A40C2" w:rsidP="00D20A2B">
            <w:pPr>
              <w:rPr>
                <w:rFonts w:ascii="Arial" w:hAnsi="Arial" w:cs="Arial"/>
              </w:rPr>
            </w:pPr>
            <w:r w:rsidRPr="00D96ACB">
              <w:rPr>
                <w:rFonts w:ascii="Arial" w:hAnsi="Arial" w:cs="Arial"/>
              </w:rPr>
              <w:t>e</w:t>
            </w:r>
          </w:p>
        </w:tc>
      </w:tr>
      <w:tr w:rsidR="004A40C2" w:rsidRPr="00D96ACB" w:rsidTr="00D20A2B">
        <w:trPr>
          <w:trHeight w:val="255"/>
        </w:trPr>
        <w:tc>
          <w:tcPr>
            <w:tcW w:w="1260" w:type="dxa"/>
            <w:tcBorders>
              <w:top w:val="nil"/>
              <w:left w:val="nil"/>
              <w:bottom w:val="nil"/>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8</w:t>
            </w:r>
          </w:p>
        </w:tc>
        <w:tc>
          <w:tcPr>
            <w:tcW w:w="1070" w:type="dxa"/>
            <w:tcBorders>
              <w:top w:val="nil"/>
              <w:left w:val="nil"/>
              <w:bottom w:val="nil"/>
              <w:right w:val="nil"/>
            </w:tcBorders>
            <w:shd w:val="clear" w:color="auto" w:fill="auto"/>
            <w:noWrap/>
            <w:vAlign w:val="bottom"/>
            <w:hideMark/>
          </w:tcPr>
          <w:p w:rsidR="004A40C2" w:rsidRPr="00D96ACB" w:rsidRDefault="004A40C2" w:rsidP="00D20A2B">
            <w:pPr>
              <w:jc w:val="right"/>
              <w:rPr>
                <w:rFonts w:ascii="Arial" w:hAnsi="Arial" w:cs="Arial"/>
              </w:rPr>
            </w:pPr>
            <w:r w:rsidRPr="00D96ACB">
              <w:rPr>
                <w:rFonts w:ascii="Arial" w:hAnsi="Arial" w:cs="Arial"/>
              </w:rPr>
              <w:t>2.6</w:t>
            </w:r>
            <w:r>
              <w:rPr>
                <w:rFonts w:ascii="Arial" w:hAnsi="Arial" w:cs="Arial"/>
              </w:rPr>
              <w:t>0</w:t>
            </w:r>
          </w:p>
        </w:tc>
        <w:tc>
          <w:tcPr>
            <w:tcW w:w="483" w:type="dxa"/>
            <w:tcBorders>
              <w:top w:val="nil"/>
              <w:left w:val="nil"/>
              <w:bottom w:val="nil"/>
              <w:right w:val="nil"/>
            </w:tcBorders>
            <w:shd w:val="clear" w:color="auto" w:fill="auto"/>
            <w:noWrap/>
            <w:vAlign w:val="bottom"/>
            <w:hideMark/>
          </w:tcPr>
          <w:p w:rsidR="004A40C2" w:rsidRPr="00D96ACB" w:rsidRDefault="004A40C2" w:rsidP="00D20A2B">
            <w:pPr>
              <w:rPr>
                <w:rFonts w:ascii="Arial" w:hAnsi="Arial" w:cs="Arial"/>
              </w:rPr>
            </w:pPr>
            <w:r w:rsidRPr="00D96ACB">
              <w:rPr>
                <w:rFonts w:ascii="Arial" w:hAnsi="Arial" w:cs="Arial"/>
              </w:rPr>
              <w:t>e</w:t>
            </w:r>
          </w:p>
        </w:tc>
      </w:tr>
      <w:tr w:rsidR="004A40C2" w:rsidRPr="00D96ACB" w:rsidTr="00D20A2B">
        <w:trPr>
          <w:trHeight w:val="255"/>
        </w:trPr>
        <w:tc>
          <w:tcPr>
            <w:tcW w:w="1260" w:type="dxa"/>
            <w:tcBorders>
              <w:top w:val="nil"/>
              <w:left w:val="nil"/>
              <w:bottom w:val="nil"/>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9</w:t>
            </w:r>
          </w:p>
        </w:tc>
        <w:tc>
          <w:tcPr>
            <w:tcW w:w="1070" w:type="dxa"/>
            <w:tcBorders>
              <w:top w:val="nil"/>
              <w:left w:val="nil"/>
              <w:bottom w:val="nil"/>
              <w:right w:val="nil"/>
            </w:tcBorders>
            <w:shd w:val="clear" w:color="auto" w:fill="auto"/>
            <w:noWrap/>
            <w:vAlign w:val="bottom"/>
            <w:hideMark/>
          </w:tcPr>
          <w:p w:rsidR="004A40C2" w:rsidRPr="00D96ACB" w:rsidRDefault="004A40C2" w:rsidP="00D20A2B">
            <w:pPr>
              <w:jc w:val="right"/>
              <w:rPr>
                <w:rFonts w:ascii="Arial" w:hAnsi="Arial" w:cs="Arial"/>
              </w:rPr>
            </w:pPr>
            <w:r w:rsidRPr="00D96ACB">
              <w:rPr>
                <w:rFonts w:ascii="Arial" w:hAnsi="Arial" w:cs="Arial"/>
              </w:rPr>
              <w:t>3.7</w:t>
            </w:r>
            <w:r>
              <w:rPr>
                <w:rFonts w:ascii="Arial" w:hAnsi="Arial" w:cs="Arial"/>
              </w:rPr>
              <w:t>0</w:t>
            </w:r>
          </w:p>
        </w:tc>
        <w:tc>
          <w:tcPr>
            <w:tcW w:w="483" w:type="dxa"/>
            <w:tcBorders>
              <w:top w:val="nil"/>
              <w:left w:val="nil"/>
              <w:bottom w:val="nil"/>
              <w:right w:val="nil"/>
            </w:tcBorders>
            <w:shd w:val="clear" w:color="auto" w:fill="auto"/>
            <w:noWrap/>
            <w:vAlign w:val="bottom"/>
            <w:hideMark/>
          </w:tcPr>
          <w:p w:rsidR="004A40C2" w:rsidRPr="00D96ACB" w:rsidRDefault="004A40C2" w:rsidP="00D20A2B">
            <w:pPr>
              <w:rPr>
                <w:rFonts w:ascii="Arial" w:hAnsi="Arial" w:cs="Arial"/>
              </w:rPr>
            </w:pPr>
            <w:r w:rsidRPr="00D96ACB">
              <w:rPr>
                <w:rFonts w:ascii="Arial" w:hAnsi="Arial" w:cs="Arial"/>
              </w:rPr>
              <w:t>de</w:t>
            </w:r>
          </w:p>
        </w:tc>
      </w:tr>
      <w:tr w:rsidR="004A40C2" w:rsidRPr="00D96ACB" w:rsidTr="00D20A2B">
        <w:trPr>
          <w:trHeight w:val="255"/>
        </w:trPr>
        <w:tc>
          <w:tcPr>
            <w:tcW w:w="1260" w:type="dxa"/>
            <w:tcBorders>
              <w:top w:val="nil"/>
              <w:left w:val="nil"/>
              <w:bottom w:val="nil"/>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10</w:t>
            </w:r>
          </w:p>
        </w:tc>
        <w:tc>
          <w:tcPr>
            <w:tcW w:w="1070" w:type="dxa"/>
            <w:tcBorders>
              <w:top w:val="nil"/>
              <w:left w:val="nil"/>
              <w:bottom w:val="nil"/>
              <w:right w:val="nil"/>
            </w:tcBorders>
            <w:shd w:val="clear" w:color="auto" w:fill="auto"/>
            <w:noWrap/>
            <w:vAlign w:val="bottom"/>
            <w:hideMark/>
          </w:tcPr>
          <w:p w:rsidR="004A40C2" w:rsidRPr="00D96ACB" w:rsidRDefault="004A40C2" w:rsidP="00D20A2B">
            <w:pPr>
              <w:jc w:val="right"/>
              <w:rPr>
                <w:rFonts w:ascii="Arial" w:hAnsi="Arial" w:cs="Arial"/>
              </w:rPr>
            </w:pPr>
            <w:r w:rsidRPr="00D96ACB">
              <w:rPr>
                <w:rFonts w:ascii="Arial" w:hAnsi="Arial" w:cs="Arial"/>
              </w:rPr>
              <w:t>25.1</w:t>
            </w:r>
            <w:r>
              <w:rPr>
                <w:rFonts w:ascii="Arial" w:hAnsi="Arial" w:cs="Arial"/>
              </w:rPr>
              <w:t>0</w:t>
            </w:r>
          </w:p>
        </w:tc>
        <w:tc>
          <w:tcPr>
            <w:tcW w:w="483" w:type="dxa"/>
            <w:tcBorders>
              <w:top w:val="nil"/>
              <w:left w:val="nil"/>
              <w:bottom w:val="nil"/>
              <w:right w:val="nil"/>
            </w:tcBorders>
            <w:shd w:val="clear" w:color="auto" w:fill="auto"/>
            <w:noWrap/>
            <w:vAlign w:val="bottom"/>
            <w:hideMark/>
          </w:tcPr>
          <w:p w:rsidR="004A40C2" w:rsidRPr="00D96ACB" w:rsidRDefault="004A40C2" w:rsidP="00D20A2B">
            <w:pPr>
              <w:rPr>
                <w:rFonts w:ascii="Arial" w:hAnsi="Arial" w:cs="Arial"/>
              </w:rPr>
            </w:pPr>
            <w:r w:rsidRPr="00D96ACB">
              <w:rPr>
                <w:rFonts w:ascii="Arial" w:hAnsi="Arial" w:cs="Arial"/>
              </w:rPr>
              <w:t>de</w:t>
            </w:r>
          </w:p>
        </w:tc>
      </w:tr>
      <w:tr w:rsidR="004A40C2" w:rsidRPr="00D96ACB" w:rsidTr="00D20A2B">
        <w:trPr>
          <w:trHeight w:val="255"/>
        </w:trPr>
        <w:tc>
          <w:tcPr>
            <w:tcW w:w="1260" w:type="dxa"/>
            <w:tcBorders>
              <w:top w:val="nil"/>
              <w:left w:val="nil"/>
              <w:bottom w:val="nil"/>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11</w:t>
            </w:r>
          </w:p>
        </w:tc>
        <w:tc>
          <w:tcPr>
            <w:tcW w:w="1070" w:type="dxa"/>
            <w:tcBorders>
              <w:top w:val="nil"/>
              <w:left w:val="nil"/>
              <w:bottom w:val="nil"/>
              <w:right w:val="nil"/>
            </w:tcBorders>
            <w:shd w:val="clear" w:color="auto" w:fill="auto"/>
            <w:noWrap/>
            <w:vAlign w:val="bottom"/>
            <w:hideMark/>
          </w:tcPr>
          <w:p w:rsidR="004A40C2" w:rsidRPr="00D96ACB" w:rsidRDefault="004A40C2" w:rsidP="00D20A2B">
            <w:pPr>
              <w:jc w:val="right"/>
              <w:rPr>
                <w:rFonts w:ascii="Arial" w:hAnsi="Arial" w:cs="Arial"/>
              </w:rPr>
            </w:pPr>
            <w:r w:rsidRPr="00D96ACB">
              <w:rPr>
                <w:rFonts w:ascii="Arial" w:hAnsi="Arial" w:cs="Arial"/>
              </w:rPr>
              <w:t>49.4</w:t>
            </w:r>
            <w:r>
              <w:rPr>
                <w:rFonts w:ascii="Arial" w:hAnsi="Arial" w:cs="Arial"/>
              </w:rPr>
              <w:t>0</w:t>
            </w:r>
          </w:p>
        </w:tc>
        <w:tc>
          <w:tcPr>
            <w:tcW w:w="483" w:type="dxa"/>
            <w:tcBorders>
              <w:top w:val="nil"/>
              <w:left w:val="nil"/>
              <w:bottom w:val="nil"/>
              <w:right w:val="nil"/>
            </w:tcBorders>
            <w:shd w:val="clear" w:color="auto" w:fill="auto"/>
            <w:noWrap/>
            <w:vAlign w:val="bottom"/>
            <w:hideMark/>
          </w:tcPr>
          <w:p w:rsidR="004A40C2" w:rsidRPr="00D96ACB" w:rsidRDefault="004A40C2" w:rsidP="00D20A2B">
            <w:pPr>
              <w:rPr>
                <w:rFonts w:ascii="Arial" w:hAnsi="Arial" w:cs="Arial"/>
              </w:rPr>
            </w:pPr>
            <w:r w:rsidRPr="00D96ACB">
              <w:rPr>
                <w:rFonts w:ascii="Arial" w:hAnsi="Arial" w:cs="Arial"/>
              </w:rPr>
              <w:t>de</w:t>
            </w:r>
          </w:p>
        </w:tc>
      </w:tr>
      <w:tr w:rsidR="004A40C2" w:rsidRPr="00D96ACB" w:rsidTr="00D20A2B">
        <w:trPr>
          <w:trHeight w:val="255"/>
        </w:trPr>
        <w:tc>
          <w:tcPr>
            <w:tcW w:w="1260" w:type="dxa"/>
            <w:tcBorders>
              <w:top w:val="nil"/>
              <w:left w:val="nil"/>
              <w:bottom w:val="nil"/>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12</w:t>
            </w:r>
          </w:p>
        </w:tc>
        <w:tc>
          <w:tcPr>
            <w:tcW w:w="1070" w:type="dxa"/>
            <w:tcBorders>
              <w:top w:val="nil"/>
              <w:left w:val="nil"/>
              <w:bottom w:val="nil"/>
              <w:right w:val="nil"/>
            </w:tcBorders>
            <w:shd w:val="clear" w:color="auto" w:fill="auto"/>
            <w:noWrap/>
            <w:vAlign w:val="bottom"/>
            <w:hideMark/>
          </w:tcPr>
          <w:p w:rsidR="004A40C2" w:rsidRPr="00D96ACB" w:rsidRDefault="004A40C2" w:rsidP="00D20A2B">
            <w:pPr>
              <w:jc w:val="right"/>
              <w:rPr>
                <w:rFonts w:ascii="Arial" w:hAnsi="Arial" w:cs="Arial"/>
              </w:rPr>
            </w:pPr>
            <w:r w:rsidRPr="00D96ACB">
              <w:rPr>
                <w:rFonts w:ascii="Arial" w:hAnsi="Arial" w:cs="Arial"/>
              </w:rPr>
              <w:t>78.6</w:t>
            </w:r>
            <w:r>
              <w:rPr>
                <w:rFonts w:ascii="Arial" w:hAnsi="Arial" w:cs="Arial"/>
              </w:rPr>
              <w:t>0</w:t>
            </w:r>
          </w:p>
        </w:tc>
        <w:tc>
          <w:tcPr>
            <w:tcW w:w="483" w:type="dxa"/>
            <w:tcBorders>
              <w:top w:val="nil"/>
              <w:left w:val="nil"/>
              <w:bottom w:val="nil"/>
              <w:right w:val="nil"/>
            </w:tcBorders>
            <w:shd w:val="clear" w:color="auto" w:fill="auto"/>
            <w:noWrap/>
            <w:vAlign w:val="bottom"/>
            <w:hideMark/>
          </w:tcPr>
          <w:p w:rsidR="004A40C2" w:rsidRPr="00D96ACB" w:rsidRDefault="004A40C2" w:rsidP="00D20A2B">
            <w:pPr>
              <w:rPr>
                <w:rFonts w:ascii="Arial" w:hAnsi="Arial" w:cs="Arial"/>
              </w:rPr>
            </w:pPr>
            <w:proofErr w:type="spellStart"/>
            <w:r w:rsidRPr="00D96ACB">
              <w:rPr>
                <w:rFonts w:ascii="Arial" w:hAnsi="Arial" w:cs="Arial"/>
              </w:rPr>
              <w:t>cd</w:t>
            </w:r>
            <w:proofErr w:type="spellEnd"/>
          </w:p>
        </w:tc>
      </w:tr>
      <w:tr w:rsidR="004A40C2" w:rsidRPr="00D96ACB" w:rsidTr="00D20A2B">
        <w:trPr>
          <w:trHeight w:val="255"/>
        </w:trPr>
        <w:tc>
          <w:tcPr>
            <w:tcW w:w="1260" w:type="dxa"/>
            <w:tcBorders>
              <w:top w:val="nil"/>
              <w:left w:val="nil"/>
              <w:bottom w:val="nil"/>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13</w:t>
            </w:r>
          </w:p>
        </w:tc>
        <w:tc>
          <w:tcPr>
            <w:tcW w:w="1070" w:type="dxa"/>
            <w:tcBorders>
              <w:top w:val="nil"/>
              <w:left w:val="nil"/>
              <w:bottom w:val="nil"/>
              <w:right w:val="nil"/>
            </w:tcBorders>
            <w:shd w:val="clear" w:color="auto" w:fill="auto"/>
            <w:noWrap/>
            <w:vAlign w:val="bottom"/>
            <w:hideMark/>
          </w:tcPr>
          <w:p w:rsidR="004A40C2" w:rsidRPr="00D96ACB" w:rsidRDefault="004A40C2" w:rsidP="00D20A2B">
            <w:pPr>
              <w:jc w:val="right"/>
              <w:rPr>
                <w:rFonts w:ascii="Arial" w:hAnsi="Arial" w:cs="Arial"/>
              </w:rPr>
            </w:pPr>
            <w:r w:rsidRPr="00D96ACB">
              <w:rPr>
                <w:rFonts w:ascii="Arial" w:hAnsi="Arial" w:cs="Arial"/>
              </w:rPr>
              <w:t>189.2</w:t>
            </w:r>
            <w:r>
              <w:rPr>
                <w:rFonts w:ascii="Arial" w:hAnsi="Arial" w:cs="Arial"/>
              </w:rPr>
              <w:t>0</w:t>
            </w:r>
          </w:p>
        </w:tc>
        <w:tc>
          <w:tcPr>
            <w:tcW w:w="483" w:type="dxa"/>
            <w:tcBorders>
              <w:top w:val="nil"/>
              <w:left w:val="nil"/>
              <w:bottom w:val="nil"/>
              <w:right w:val="nil"/>
            </w:tcBorders>
            <w:shd w:val="clear" w:color="auto" w:fill="auto"/>
            <w:noWrap/>
            <w:vAlign w:val="bottom"/>
            <w:hideMark/>
          </w:tcPr>
          <w:p w:rsidR="004A40C2" w:rsidRPr="00D96ACB" w:rsidRDefault="004A40C2" w:rsidP="00D20A2B">
            <w:pPr>
              <w:rPr>
                <w:rFonts w:ascii="Arial" w:hAnsi="Arial" w:cs="Arial"/>
              </w:rPr>
            </w:pPr>
            <w:proofErr w:type="spellStart"/>
            <w:r w:rsidRPr="00D96ACB">
              <w:rPr>
                <w:rFonts w:ascii="Arial" w:hAnsi="Arial" w:cs="Arial"/>
              </w:rPr>
              <w:t>ab</w:t>
            </w:r>
            <w:proofErr w:type="spellEnd"/>
          </w:p>
        </w:tc>
      </w:tr>
      <w:tr w:rsidR="004A40C2" w:rsidRPr="00D96ACB" w:rsidTr="00D20A2B">
        <w:trPr>
          <w:trHeight w:val="255"/>
        </w:trPr>
        <w:tc>
          <w:tcPr>
            <w:tcW w:w="1260" w:type="dxa"/>
            <w:tcBorders>
              <w:top w:val="nil"/>
              <w:left w:val="nil"/>
              <w:bottom w:val="nil"/>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14</w:t>
            </w:r>
          </w:p>
        </w:tc>
        <w:tc>
          <w:tcPr>
            <w:tcW w:w="1070" w:type="dxa"/>
            <w:tcBorders>
              <w:top w:val="nil"/>
              <w:left w:val="nil"/>
              <w:bottom w:val="nil"/>
              <w:right w:val="nil"/>
            </w:tcBorders>
            <w:shd w:val="clear" w:color="auto" w:fill="auto"/>
            <w:noWrap/>
            <w:vAlign w:val="bottom"/>
            <w:hideMark/>
          </w:tcPr>
          <w:p w:rsidR="004A40C2" w:rsidRPr="00D96ACB" w:rsidRDefault="004A40C2" w:rsidP="00D20A2B">
            <w:pPr>
              <w:jc w:val="right"/>
              <w:rPr>
                <w:rFonts w:ascii="Arial" w:hAnsi="Arial" w:cs="Arial"/>
              </w:rPr>
            </w:pPr>
            <w:r w:rsidRPr="00D96ACB">
              <w:rPr>
                <w:rFonts w:ascii="Arial" w:hAnsi="Arial" w:cs="Arial"/>
              </w:rPr>
              <w:t>149.4</w:t>
            </w:r>
            <w:r>
              <w:rPr>
                <w:rFonts w:ascii="Arial" w:hAnsi="Arial" w:cs="Arial"/>
              </w:rPr>
              <w:t>0</w:t>
            </w:r>
          </w:p>
        </w:tc>
        <w:tc>
          <w:tcPr>
            <w:tcW w:w="483" w:type="dxa"/>
            <w:tcBorders>
              <w:top w:val="nil"/>
              <w:left w:val="nil"/>
              <w:bottom w:val="nil"/>
              <w:right w:val="nil"/>
            </w:tcBorders>
            <w:shd w:val="clear" w:color="auto" w:fill="auto"/>
            <w:noWrap/>
            <w:vAlign w:val="bottom"/>
            <w:hideMark/>
          </w:tcPr>
          <w:p w:rsidR="004A40C2" w:rsidRPr="00D96ACB" w:rsidRDefault="004A40C2" w:rsidP="00D20A2B">
            <w:pPr>
              <w:rPr>
                <w:rFonts w:ascii="Arial" w:hAnsi="Arial" w:cs="Arial"/>
              </w:rPr>
            </w:pPr>
            <w:proofErr w:type="spellStart"/>
            <w:r w:rsidRPr="00D96ACB">
              <w:rPr>
                <w:rFonts w:ascii="Arial" w:hAnsi="Arial" w:cs="Arial"/>
              </w:rPr>
              <w:t>bc</w:t>
            </w:r>
            <w:proofErr w:type="spellEnd"/>
          </w:p>
        </w:tc>
      </w:tr>
      <w:tr w:rsidR="004A40C2" w:rsidRPr="00D96ACB" w:rsidTr="00D20A2B">
        <w:trPr>
          <w:trHeight w:val="255"/>
        </w:trPr>
        <w:tc>
          <w:tcPr>
            <w:tcW w:w="1260" w:type="dxa"/>
            <w:tcBorders>
              <w:top w:val="nil"/>
              <w:left w:val="nil"/>
              <w:right w:val="nil"/>
            </w:tcBorders>
            <w:shd w:val="clear" w:color="auto" w:fill="auto"/>
            <w:noWrap/>
            <w:vAlign w:val="bottom"/>
            <w:hideMark/>
          </w:tcPr>
          <w:p w:rsidR="004A40C2" w:rsidRPr="00D96ACB" w:rsidRDefault="004A40C2" w:rsidP="00D20A2B">
            <w:pPr>
              <w:jc w:val="center"/>
              <w:rPr>
                <w:rFonts w:ascii="Arial" w:hAnsi="Arial" w:cs="Arial"/>
              </w:rPr>
            </w:pPr>
            <w:r w:rsidRPr="00D96ACB">
              <w:rPr>
                <w:rFonts w:ascii="Arial" w:hAnsi="Arial" w:cs="Arial"/>
              </w:rPr>
              <w:t>15</w:t>
            </w:r>
          </w:p>
        </w:tc>
        <w:tc>
          <w:tcPr>
            <w:tcW w:w="1070" w:type="dxa"/>
            <w:tcBorders>
              <w:top w:val="nil"/>
              <w:left w:val="nil"/>
              <w:right w:val="nil"/>
            </w:tcBorders>
            <w:shd w:val="clear" w:color="auto" w:fill="auto"/>
            <w:noWrap/>
            <w:vAlign w:val="bottom"/>
            <w:hideMark/>
          </w:tcPr>
          <w:p w:rsidR="004A40C2" w:rsidRPr="00D96ACB" w:rsidRDefault="004A40C2" w:rsidP="00D20A2B">
            <w:pPr>
              <w:jc w:val="right"/>
              <w:rPr>
                <w:rFonts w:ascii="Arial" w:hAnsi="Arial" w:cs="Arial"/>
              </w:rPr>
            </w:pPr>
            <w:r w:rsidRPr="00D96ACB">
              <w:rPr>
                <w:rFonts w:ascii="Arial" w:hAnsi="Arial" w:cs="Arial"/>
              </w:rPr>
              <w:t>237.8</w:t>
            </w:r>
            <w:r>
              <w:rPr>
                <w:rFonts w:ascii="Arial" w:hAnsi="Arial" w:cs="Arial"/>
              </w:rPr>
              <w:t>0</w:t>
            </w:r>
          </w:p>
        </w:tc>
        <w:tc>
          <w:tcPr>
            <w:tcW w:w="483" w:type="dxa"/>
            <w:tcBorders>
              <w:top w:val="nil"/>
              <w:left w:val="nil"/>
              <w:right w:val="nil"/>
            </w:tcBorders>
            <w:shd w:val="clear" w:color="auto" w:fill="auto"/>
            <w:noWrap/>
            <w:vAlign w:val="bottom"/>
            <w:hideMark/>
          </w:tcPr>
          <w:p w:rsidR="004A40C2" w:rsidRPr="00D96ACB" w:rsidRDefault="004A40C2" w:rsidP="00D20A2B">
            <w:pPr>
              <w:rPr>
                <w:rFonts w:ascii="Arial" w:hAnsi="Arial" w:cs="Arial"/>
              </w:rPr>
            </w:pPr>
            <w:r w:rsidRPr="00D96ACB">
              <w:rPr>
                <w:rFonts w:ascii="Arial" w:hAnsi="Arial" w:cs="Arial"/>
              </w:rPr>
              <w:t xml:space="preserve">a </w:t>
            </w:r>
          </w:p>
        </w:tc>
      </w:tr>
      <w:tr w:rsidR="004A40C2" w:rsidRPr="00D96ACB" w:rsidTr="00D20A2B">
        <w:trPr>
          <w:trHeight w:val="255"/>
        </w:trPr>
        <w:tc>
          <w:tcPr>
            <w:tcW w:w="1260" w:type="dxa"/>
            <w:tcBorders>
              <w:top w:val="nil"/>
              <w:left w:val="nil"/>
              <w:bottom w:val="single" w:sz="8" w:space="0" w:color="auto"/>
              <w:right w:val="nil"/>
            </w:tcBorders>
            <w:shd w:val="clear" w:color="auto" w:fill="auto"/>
            <w:noWrap/>
            <w:vAlign w:val="bottom"/>
            <w:hideMark/>
          </w:tcPr>
          <w:p w:rsidR="004A40C2" w:rsidRPr="00D96ACB" w:rsidRDefault="004A40C2" w:rsidP="00D20A2B">
            <w:pPr>
              <w:jc w:val="center"/>
              <w:rPr>
                <w:rFonts w:ascii="Arial" w:hAnsi="Arial" w:cs="Arial"/>
              </w:rPr>
            </w:pPr>
            <w:r>
              <w:rPr>
                <w:rFonts w:ascii="Arial" w:hAnsi="Arial" w:cs="Arial"/>
              </w:rPr>
              <w:t>16</w:t>
            </w:r>
          </w:p>
        </w:tc>
        <w:tc>
          <w:tcPr>
            <w:tcW w:w="1070" w:type="dxa"/>
            <w:tcBorders>
              <w:top w:val="nil"/>
              <w:left w:val="nil"/>
              <w:bottom w:val="single" w:sz="8" w:space="0" w:color="auto"/>
              <w:right w:val="nil"/>
            </w:tcBorders>
            <w:shd w:val="clear" w:color="auto" w:fill="auto"/>
            <w:noWrap/>
            <w:vAlign w:val="bottom"/>
            <w:hideMark/>
          </w:tcPr>
          <w:p w:rsidR="004A40C2" w:rsidRPr="00D96ACB" w:rsidRDefault="004A40C2" w:rsidP="00D20A2B">
            <w:pPr>
              <w:jc w:val="right"/>
              <w:rPr>
                <w:rFonts w:ascii="Arial" w:hAnsi="Arial" w:cs="Arial"/>
              </w:rPr>
            </w:pPr>
            <w:r>
              <w:rPr>
                <w:rFonts w:ascii="Arial" w:hAnsi="Arial" w:cs="Arial"/>
              </w:rPr>
              <w:t>254.50</w:t>
            </w:r>
          </w:p>
        </w:tc>
        <w:tc>
          <w:tcPr>
            <w:tcW w:w="483" w:type="dxa"/>
            <w:tcBorders>
              <w:top w:val="nil"/>
              <w:left w:val="nil"/>
              <w:bottom w:val="single" w:sz="8" w:space="0" w:color="auto"/>
              <w:right w:val="nil"/>
            </w:tcBorders>
            <w:shd w:val="clear" w:color="auto" w:fill="auto"/>
            <w:noWrap/>
            <w:vAlign w:val="bottom"/>
            <w:hideMark/>
          </w:tcPr>
          <w:p w:rsidR="004A40C2" w:rsidRPr="00D96ACB" w:rsidRDefault="004A40C2" w:rsidP="00D20A2B">
            <w:pPr>
              <w:rPr>
                <w:rFonts w:ascii="Arial" w:hAnsi="Arial" w:cs="Arial"/>
              </w:rPr>
            </w:pPr>
            <w:r>
              <w:rPr>
                <w:rFonts w:ascii="Arial" w:hAnsi="Arial" w:cs="Arial"/>
              </w:rPr>
              <w:t>a</w:t>
            </w:r>
          </w:p>
        </w:tc>
      </w:tr>
      <w:tr w:rsidR="004A40C2" w:rsidRPr="00D96ACB" w:rsidTr="00D20A2B">
        <w:trPr>
          <w:trHeight w:val="270"/>
        </w:trPr>
        <w:tc>
          <w:tcPr>
            <w:tcW w:w="1260" w:type="dxa"/>
            <w:tcBorders>
              <w:top w:val="single" w:sz="8" w:space="0" w:color="auto"/>
              <w:left w:val="nil"/>
              <w:bottom w:val="single" w:sz="12" w:space="0" w:color="auto"/>
              <w:right w:val="nil"/>
            </w:tcBorders>
            <w:shd w:val="clear" w:color="auto" w:fill="auto"/>
            <w:noWrap/>
            <w:vAlign w:val="bottom"/>
            <w:hideMark/>
          </w:tcPr>
          <w:p w:rsidR="004A40C2" w:rsidRPr="00D96ACB" w:rsidRDefault="004A40C2" w:rsidP="00D20A2B">
            <w:pPr>
              <w:jc w:val="center"/>
              <w:rPr>
                <w:rFonts w:ascii="Arial" w:hAnsi="Arial" w:cs="Arial"/>
              </w:rPr>
            </w:pPr>
            <w:r>
              <w:rPr>
                <w:rFonts w:ascii="Arial" w:hAnsi="Arial" w:cs="Arial"/>
              </w:rPr>
              <w:t>P value</w:t>
            </w:r>
          </w:p>
        </w:tc>
        <w:tc>
          <w:tcPr>
            <w:tcW w:w="1553" w:type="dxa"/>
            <w:gridSpan w:val="2"/>
            <w:tcBorders>
              <w:top w:val="single" w:sz="8" w:space="0" w:color="auto"/>
              <w:left w:val="nil"/>
              <w:bottom w:val="single" w:sz="12" w:space="0" w:color="auto"/>
              <w:right w:val="nil"/>
            </w:tcBorders>
            <w:shd w:val="clear" w:color="auto" w:fill="auto"/>
            <w:noWrap/>
            <w:vAlign w:val="bottom"/>
            <w:hideMark/>
          </w:tcPr>
          <w:p w:rsidR="004A40C2" w:rsidRPr="00D96ACB" w:rsidRDefault="004A40C2" w:rsidP="00D20A2B">
            <w:pPr>
              <w:jc w:val="center"/>
              <w:rPr>
                <w:rFonts w:ascii="Arial" w:hAnsi="Arial" w:cs="Arial"/>
              </w:rPr>
            </w:pPr>
            <w:r>
              <w:rPr>
                <w:rFonts w:ascii="Arial" w:hAnsi="Arial" w:cs="Arial"/>
              </w:rPr>
              <w:t>&lt;.0001</w:t>
            </w:r>
          </w:p>
        </w:tc>
      </w:tr>
    </w:tbl>
    <w:p w:rsidR="004A40C2" w:rsidRDefault="004A40C2" w:rsidP="00F25C1D">
      <w:pPr>
        <w:rPr>
          <w:rFonts w:ascii="Arial" w:hAnsi="Arial" w:cs="Arial"/>
        </w:rPr>
      </w:pPr>
      <w:proofErr w:type="gramStart"/>
      <w:r>
        <w:rPr>
          <w:rFonts w:ascii="Arial" w:hAnsi="Arial" w:cs="Arial"/>
          <w:vertAlign w:val="superscript"/>
        </w:rPr>
        <w:t>z</w:t>
      </w:r>
      <w:proofErr w:type="gramEnd"/>
      <w:r>
        <w:rPr>
          <w:rFonts w:ascii="Arial" w:hAnsi="Arial" w:cs="Arial"/>
        </w:rPr>
        <w:t xml:space="preserve"> M</w:t>
      </w:r>
      <w:r w:rsidRPr="00797FE4">
        <w:rPr>
          <w:rFonts w:ascii="Arial" w:hAnsi="Arial" w:cs="Arial"/>
        </w:rPr>
        <w:t>eans within columns foll</w:t>
      </w:r>
      <w:r>
        <w:rPr>
          <w:rFonts w:ascii="Arial" w:hAnsi="Arial" w:cs="Arial"/>
        </w:rPr>
        <w:t xml:space="preserve">owed by the same letter are not </w:t>
      </w:r>
      <w:r w:rsidRPr="00797FE4">
        <w:rPr>
          <w:rFonts w:ascii="Arial" w:hAnsi="Arial" w:cs="Arial"/>
        </w:rPr>
        <w:t xml:space="preserve">significantly different at </w:t>
      </w:r>
      <w:r w:rsidRPr="00C1044A">
        <w:rPr>
          <w:rFonts w:ascii="Arial" w:hAnsi="Arial" w:cs="Arial"/>
          <w:i/>
        </w:rPr>
        <w:t>P</w:t>
      </w:r>
      <w:r w:rsidRPr="00797FE4">
        <w:rPr>
          <w:rFonts w:ascii="Arial" w:hAnsi="Arial" w:cs="Arial"/>
        </w:rPr>
        <w:t xml:space="preserve"> </w:t>
      </w:r>
      <w:r>
        <w:rPr>
          <w:rFonts w:ascii="Arial" w:hAnsi="Arial" w:cs="Arial"/>
        </w:rPr>
        <w:t>&lt; 0.05 by least significant difference (LSD)</w:t>
      </w:r>
      <w:r w:rsidRPr="00EE0EAA">
        <w:rPr>
          <w:rFonts w:ascii="Arial" w:hAnsi="Arial" w:cs="Arial"/>
        </w:rPr>
        <w:t>.</w:t>
      </w:r>
    </w:p>
    <w:p w:rsidR="00F25C1D" w:rsidRDefault="00F25C1D" w:rsidP="00F25C1D">
      <w:pPr>
        <w:rPr>
          <w:rFonts w:ascii="Arial" w:hAnsi="Arial" w:cs="Arial"/>
        </w:rPr>
      </w:pPr>
    </w:p>
    <w:p w:rsidR="00F25C1D" w:rsidRDefault="00F25C1D" w:rsidP="00F25C1D">
      <w:pPr>
        <w:rPr>
          <w:rFonts w:ascii="Arial" w:hAnsi="Arial" w:cs="Arial"/>
        </w:rPr>
      </w:pPr>
    </w:p>
    <w:p w:rsidR="00F25C1D" w:rsidRDefault="00F25C1D" w:rsidP="00F25C1D">
      <w:pPr>
        <w:rPr>
          <w:rFonts w:ascii="Arial" w:hAnsi="Arial" w:cs="Arial"/>
        </w:rPr>
      </w:pPr>
    </w:p>
    <w:p w:rsidR="00F25C1D" w:rsidRDefault="00F25C1D" w:rsidP="00F25C1D">
      <w:pPr>
        <w:rPr>
          <w:rFonts w:ascii="Arial" w:hAnsi="Arial" w:cs="Arial"/>
        </w:rPr>
      </w:pPr>
    </w:p>
    <w:p w:rsidR="00F25C1D" w:rsidRDefault="00F25C1D" w:rsidP="00F25C1D">
      <w:pPr>
        <w:rPr>
          <w:rFonts w:ascii="Arial" w:hAnsi="Arial" w:cs="Arial"/>
        </w:rPr>
      </w:pPr>
    </w:p>
    <w:p w:rsidR="004A40C2" w:rsidRDefault="004A40C2" w:rsidP="00F25C1D">
      <w:pPr>
        <w:rPr>
          <w:rFonts w:ascii="Arial" w:hAnsi="Arial" w:cs="Arial"/>
        </w:rPr>
      </w:pPr>
    </w:p>
    <w:p w:rsidR="004A40C2" w:rsidRDefault="004A40C2" w:rsidP="00F25C1D">
      <w:pPr>
        <w:rPr>
          <w:rFonts w:ascii="Arial" w:hAnsi="Arial" w:cs="Arial"/>
        </w:rPr>
      </w:pPr>
      <w:proofErr w:type="gramStart"/>
      <w:r>
        <w:rPr>
          <w:rFonts w:ascii="Arial" w:hAnsi="Arial" w:cs="Arial"/>
        </w:rPr>
        <w:lastRenderedPageBreak/>
        <w:t>Table 3.3.</w:t>
      </w:r>
      <w:proofErr w:type="gramEnd"/>
      <w:r>
        <w:rPr>
          <w:rFonts w:ascii="Arial" w:hAnsi="Arial" w:cs="Arial"/>
        </w:rPr>
        <w:t xml:space="preserve"> Number of </w:t>
      </w:r>
      <w:proofErr w:type="spellStart"/>
      <w:r>
        <w:rPr>
          <w:rFonts w:ascii="Arial" w:hAnsi="Arial" w:cs="Arial"/>
        </w:rPr>
        <w:t>thrips</w:t>
      </w:r>
      <w:proofErr w:type="spellEnd"/>
      <w:r>
        <w:rPr>
          <w:rFonts w:ascii="Arial" w:hAnsi="Arial" w:cs="Arial"/>
        </w:rPr>
        <w:t xml:space="preserve"> and </w:t>
      </w:r>
      <w:proofErr w:type="spellStart"/>
      <w:r>
        <w:rPr>
          <w:rFonts w:ascii="Arial" w:hAnsi="Arial" w:cs="Arial"/>
          <w:i/>
        </w:rPr>
        <w:t>Orius</w:t>
      </w:r>
      <w:proofErr w:type="spellEnd"/>
      <w:r>
        <w:rPr>
          <w:rFonts w:ascii="Arial" w:hAnsi="Arial" w:cs="Arial"/>
        </w:rPr>
        <w:t xml:space="preserve"> in greenhouse tomato production using biological control with and without banker plants in </w:t>
      </w:r>
      <w:proofErr w:type="gramStart"/>
      <w:r>
        <w:rPr>
          <w:rFonts w:ascii="Arial" w:hAnsi="Arial" w:cs="Arial"/>
        </w:rPr>
        <w:t>Spring</w:t>
      </w:r>
      <w:proofErr w:type="gramEnd"/>
      <w:r>
        <w:rPr>
          <w:rFonts w:ascii="Arial" w:hAnsi="Arial" w:cs="Arial"/>
        </w:rPr>
        <w:t xml:space="preserve"> 2010.</w:t>
      </w:r>
    </w:p>
    <w:tbl>
      <w:tblPr>
        <w:tblW w:w="7162" w:type="dxa"/>
        <w:tblInd w:w="93" w:type="dxa"/>
        <w:tblCellMar>
          <w:left w:w="29" w:type="dxa"/>
          <w:right w:w="43" w:type="dxa"/>
        </w:tblCellMar>
        <w:tblLook w:val="04A0"/>
      </w:tblPr>
      <w:tblGrid>
        <w:gridCol w:w="2957"/>
        <w:gridCol w:w="1299"/>
        <w:gridCol w:w="874"/>
        <w:gridCol w:w="1196"/>
        <w:gridCol w:w="836"/>
      </w:tblGrid>
      <w:tr w:rsidR="004A40C2" w:rsidRPr="005A0C75" w:rsidTr="00D20A2B">
        <w:trPr>
          <w:trHeight w:val="264"/>
        </w:trPr>
        <w:tc>
          <w:tcPr>
            <w:tcW w:w="2957" w:type="dxa"/>
            <w:tcBorders>
              <w:top w:val="single" w:sz="12" w:space="0" w:color="auto"/>
              <w:left w:val="nil"/>
              <w:bottom w:val="single" w:sz="8" w:space="0" w:color="auto"/>
              <w:right w:val="nil"/>
            </w:tcBorders>
            <w:shd w:val="clear" w:color="auto" w:fill="auto"/>
            <w:noWrap/>
            <w:vAlign w:val="bottom"/>
            <w:hideMark/>
          </w:tcPr>
          <w:p w:rsidR="004A40C2" w:rsidRPr="005A0C75" w:rsidRDefault="004A40C2" w:rsidP="00D20A2B">
            <w:pPr>
              <w:rPr>
                <w:rFonts w:ascii="Arial" w:hAnsi="Arial" w:cs="Arial"/>
              </w:rPr>
            </w:pPr>
            <w:r w:rsidRPr="005A0C75">
              <w:rPr>
                <w:rFonts w:ascii="Arial" w:hAnsi="Arial" w:cs="Arial"/>
              </w:rPr>
              <w:t>Treatment</w:t>
            </w:r>
          </w:p>
        </w:tc>
        <w:tc>
          <w:tcPr>
            <w:tcW w:w="2173" w:type="dxa"/>
            <w:gridSpan w:val="2"/>
            <w:tcBorders>
              <w:top w:val="single" w:sz="12" w:space="0" w:color="auto"/>
              <w:left w:val="nil"/>
              <w:bottom w:val="single" w:sz="8" w:space="0" w:color="auto"/>
              <w:right w:val="nil"/>
            </w:tcBorders>
            <w:shd w:val="clear" w:color="auto" w:fill="auto"/>
            <w:noWrap/>
            <w:vAlign w:val="bottom"/>
            <w:hideMark/>
          </w:tcPr>
          <w:p w:rsidR="004A40C2" w:rsidRPr="005A0C75" w:rsidRDefault="004A40C2" w:rsidP="00D20A2B">
            <w:pPr>
              <w:jc w:val="center"/>
              <w:rPr>
                <w:rFonts w:ascii="Arial" w:hAnsi="Arial" w:cs="Arial"/>
              </w:rPr>
            </w:pPr>
            <w:proofErr w:type="spellStart"/>
            <w:r w:rsidRPr="005A0C75">
              <w:rPr>
                <w:rFonts w:ascii="Arial" w:hAnsi="Arial" w:cs="Arial"/>
              </w:rPr>
              <w:t>Thrips</w:t>
            </w:r>
            <w:proofErr w:type="spellEnd"/>
          </w:p>
        </w:tc>
        <w:tc>
          <w:tcPr>
            <w:tcW w:w="2032" w:type="dxa"/>
            <w:gridSpan w:val="2"/>
            <w:tcBorders>
              <w:top w:val="single" w:sz="12" w:space="0" w:color="auto"/>
              <w:left w:val="nil"/>
              <w:bottom w:val="single" w:sz="8" w:space="0" w:color="auto"/>
              <w:right w:val="nil"/>
            </w:tcBorders>
            <w:shd w:val="clear" w:color="auto" w:fill="auto"/>
            <w:noWrap/>
            <w:vAlign w:val="bottom"/>
            <w:hideMark/>
          </w:tcPr>
          <w:p w:rsidR="004A40C2" w:rsidRPr="005A0C75" w:rsidRDefault="004A40C2" w:rsidP="00D20A2B">
            <w:pPr>
              <w:jc w:val="center"/>
              <w:rPr>
                <w:rFonts w:ascii="Arial" w:hAnsi="Arial" w:cs="Arial"/>
              </w:rPr>
            </w:pPr>
            <w:proofErr w:type="spellStart"/>
            <w:r w:rsidRPr="005A0C75">
              <w:rPr>
                <w:rFonts w:ascii="Arial" w:hAnsi="Arial" w:cs="Arial"/>
              </w:rPr>
              <w:t>Orius</w:t>
            </w:r>
            <w:proofErr w:type="spellEnd"/>
          </w:p>
        </w:tc>
      </w:tr>
      <w:tr w:rsidR="004A40C2" w:rsidRPr="005A0C75" w:rsidTr="00D20A2B">
        <w:trPr>
          <w:trHeight w:val="264"/>
        </w:trPr>
        <w:tc>
          <w:tcPr>
            <w:tcW w:w="2957" w:type="dxa"/>
            <w:tcBorders>
              <w:top w:val="single" w:sz="8" w:space="0" w:color="auto"/>
              <w:left w:val="nil"/>
              <w:bottom w:val="nil"/>
              <w:right w:val="nil"/>
            </w:tcBorders>
            <w:shd w:val="clear" w:color="auto" w:fill="auto"/>
            <w:noWrap/>
            <w:vAlign w:val="bottom"/>
            <w:hideMark/>
          </w:tcPr>
          <w:p w:rsidR="004A40C2" w:rsidRPr="005A0C75" w:rsidRDefault="004A40C2" w:rsidP="00D20A2B">
            <w:pPr>
              <w:rPr>
                <w:rFonts w:ascii="Arial" w:hAnsi="Arial" w:cs="Arial"/>
              </w:rPr>
            </w:pPr>
            <w:r>
              <w:rPr>
                <w:rFonts w:ascii="Arial" w:hAnsi="Arial" w:cs="Arial"/>
              </w:rPr>
              <w:t>Greenhouse without banker plants</w:t>
            </w:r>
          </w:p>
        </w:tc>
        <w:tc>
          <w:tcPr>
            <w:tcW w:w="1299" w:type="dxa"/>
            <w:tcBorders>
              <w:top w:val="single" w:sz="8" w:space="0" w:color="auto"/>
              <w:left w:val="nil"/>
              <w:bottom w:val="nil"/>
              <w:right w:val="nil"/>
            </w:tcBorders>
            <w:shd w:val="clear" w:color="auto" w:fill="auto"/>
            <w:noWrap/>
            <w:vAlign w:val="bottom"/>
            <w:hideMark/>
          </w:tcPr>
          <w:p w:rsidR="004A40C2" w:rsidRPr="005A0C75" w:rsidRDefault="004A40C2" w:rsidP="00D20A2B">
            <w:pPr>
              <w:jc w:val="right"/>
              <w:rPr>
                <w:rFonts w:ascii="Arial" w:hAnsi="Arial" w:cs="Arial"/>
              </w:rPr>
            </w:pPr>
            <w:r w:rsidRPr="005A0C75">
              <w:rPr>
                <w:rFonts w:ascii="Arial" w:hAnsi="Arial" w:cs="Arial"/>
              </w:rPr>
              <w:t>7.94</w:t>
            </w:r>
          </w:p>
        </w:tc>
        <w:tc>
          <w:tcPr>
            <w:tcW w:w="874" w:type="dxa"/>
            <w:tcBorders>
              <w:top w:val="single" w:sz="8" w:space="0" w:color="auto"/>
              <w:left w:val="nil"/>
              <w:bottom w:val="nil"/>
              <w:right w:val="nil"/>
            </w:tcBorders>
            <w:shd w:val="clear" w:color="auto" w:fill="auto"/>
            <w:noWrap/>
            <w:vAlign w:val="bottom"/>
            <w:hideMark/>
          </w:tcPr>
          <w:p w:rsidR="004A40C2" w:rsidRPr="005A0C75" w:rsidRDefault="004A40C2" w:rsidP="00D20A2B">
            <w:pPr>
              <w:rPr>
                <w:rFonts w:ascii="Arial" w:hAnsi="Arial" w:cs="Arial"/>
              </w:rPr>
            </w:pPr>
            <w:r w:rsidRPr="005A0C75">
              <w:rPr>
                <w:rFonts w:ascii="Arial" w:hAnsi="Arial" w:cs="Arial"/>
              </w:rPr>
              <w:t>a</w:t>
            </w:r>
          </w:p>
        </w:tc>
        <w:tc>
          <w:tcPr>
            <w:tcW w:w="1196" w:type="dxa"/>
            <w:tcBorders>
              <w:top w:val="single" w:sz="8" w:space="0" w:color="auto"/>
              <w:left w:val="nil"/>
              <w:bottom w:val="nil"/>
              <w:right w:val="nil"/>
            </w:tcBorders>
            <w:shd w:val="clear" w:color="auto" w:fill="auto"/>
            <w:noWrap/>
            <w:vAlign w:val="bottom"/>
            <w:hideMark/>
          </w:tcPr>
          <w:p w:rsidR="004A40C2" w:rsidRPr="005A0C75" w:rsidRDefault="004A40C2" w:rsidP="00D20A2B">
            <w:pPr>
              <w:jc w:val="right"/>
              <w:rPr>
                <w:rFonts w:ascii="Arial" w:hAnsi="Arial" w:cs="Arial"/>
              </w:rPr>
            </w:pPr>
            <w:r w:rsidRPr="005A0C75">
              <w:rPr>
                <w:rFonts w:ascii="Arial" w:hAnsi="Arial" w:cs="Arial"/>
              </w:rPr>
              <w:t>0.05</w:t>
            </w:r>
          </w:p>
        </w:tc>
        <w:tc>
          <w:tcPr>
            <w:tcW w:w="836" w:type="dxa"/>
            <w:tcBorders>
              <w:top w:val="single" w:sz="8" w:space="0" w:color="auto"/>
              <w:left w:val="nil"/>
              <w:bottom w:val="nil"/>
              <w:right w:val="nil"/>
            </w:tcBorders>
            <w:shd w:val="clear" w:color="auto" w:fill="auto"/>
            <w:noWrap/>
            <w:vAlign w:val="bottom"/>
            <w:hideMark/>
          </w:tcPr>
          <w:p w:rsidR="004A40C2" w:rsidRPr="005A0C75" w:rsidRDefault="004A40C2" w:rsidP="00D20A2B">
            <w:pPr>
              <w:rPr>
                <w:rFonts w:ascii="Arial" w:hAnsi="Arial" w:cs="Arial"/>
              </w:rPr>
            </w:pPr>
            <w:r w:rsidRPr="005A0C75">
              <w:rPr>
                <w:rFonts w:ascii="Arial" w:hAnsi="Arial" w:cs="Arial"/>
              </w:rPr>
              <w:t>a</w:t>
            </w:r>
          </w:p>
        </w:tc>
      </w:tr>
      <w:tr w:rsidR="004A40C2" w:rsidRPr="005A0C75" w:rsidTr="00D20A2B">
        <w:trPr>
          <w:trHeight w:val="264"/>
        </w:trPr>
        <w:tc>
          <w:tcPr>
            <w:tcW w:w="2957" w:type="dxa"/>
            <w:tcBorders>
              <w:top w:val="nil"/>
              <w:left w:val="nil"/>
              <w:bottom w:val="single" w:sz="8" w:space="0" w:color="auto"/>
              <w:right w:val="nil"/>
            </w:tcBorders>
            <w:shd w:val="clear" w:color="auto" w:fill="auto"/>
            <w:noWrap/>
            <w:vAlign w:val="bottom"/>
            <w:hideMark/>
          </w:tcPr>
          <w:p w:rsidR="004A40C2" w:rsidRPr="005A0C75" w:rsidRDefault="004A40C2" w:rsidP="00D20A2B">
            <w:pPr>
              <w:rPr>
                <w:rFonts w:ascii="Arial" w:hAnsi="Arial" w:cs="Arial"/>
              </w:rPr>
            </w:pPr>
            <w:r>
              <w:rPr>
                <w:rFonts w:ascii="Arial" w:hAnsi="Arial" w:cs="Arial"/>
              </w:rPr>
              <w:t>Greenhouse with b</w:t>
            </w:r>
            <w:r w:rsidRPr="005A0C75">
              <w:rPr>
                <w:rFonts w:ascii="Arial" w:hAnsi="Arial" w:cs="Arial"/>
              </w:rPr>
              <w:t>anker plants</w:t>
            </w:r>
          </w:p>
        </w:tc>
        <w:tc>
          <w:tcPr>
            <w:tcW w:w="1299" w:type="dxa"/>
            <w:tcBorders>
              <w:top w:val="nil"/>
              <w:left w:val="nil"/>
              <w:bottom w:val="single" w:sz="8" w:space="0" w:color="auto"/>
              <w:right w:val="nil"/>
            </w:tcBorders>
            <w:shd w:val="clear" w:color="auto" w:fill="auto"/>
            <w:noWrap/>
            <w:vAlign w:val="bottom"/>
            <w:hideMark/>
          </w:tcPr>
          <w:p w:rsidR="004A40C2" w:rsidRPr="005A0C75" w:rsidRDefault="004A40C2" w:rsidP="00D20A2B">
            <w:pPr>
              <w:jc w:val="right"/>
              <w:rPr>
                <w:rFonts w:ascii="Arial" w:hAnsi="Arial" w:cs="Arial"/>
              </w:rPr>
            </w:pPr>
            <w:r w:rsidRPr="005A0C75">
              <w:rPr>
                <w:rFonts w:ascii="Arial" w:hAnsi="Arial" w:cs="Arial"/>
              </w:rPr>
              <w:t>7.73</w:t>
            </w:r>
          </w:p>
        </w:tc>
        <w:tc>
          <w:tcPr>
            <w:tcW w:w="874" w:type="dxa"/>
            <w:tcBorders>
              <w:top w:val="nil"/>
              <w:left w:val="nil"/>
              <w:bottom w:val="single" w:sz="8" w:space="0" w:color="auto"/>
              <w:right w:val="nil"/>
            </w:tcBorders>
            <w:shd w:val="clear" w:color="auto" w:fill="auto"/>
            <w:noWrap/>
            <w:vAlign w:val="bottom"/>
            <w:hideMark/>
          </w:tcPr>
          <w:p w:rsidR="004A40C2" w:rsidRPr="005A0C75" w:rsidRDefault="004A40C2" w:rsidP="00D20A2B">
            <w:pPr>
              <w:rPr>
                <w:rFonts w:ascii="Arial" w:hAnsi="Arial" w:cs="Arial"/>
              </w:rPr>
            </w:pPr>
            <w:r w:rsidRPr="005A0C75">
              <w:rPr>
                <w:rFonts w:ascii="Arial" w:hAnsi="Arial" w:cs="Arial"/>
              </w:rPr>
              <w:t>a</w:t>
            </w:r>
          </w:p>
        </w:tc>
        <w:tc>
          <w:tcPr>
            <w:tcW w:w="1196" w:type="dxa"/>
            <w:tcBorders>
              <w:top w:val="nil"/>
              <w:left w:val="nil"/>
              <w:bottom w:val="single" w:sz="8" w:space="0" w:color="auto"/>
              <w:right w:val="nil"/>
            </w:tcBorders>
            <w:shd w:val="clear" w:color="auto" w:fill="auto"/>
            <w:noWrap/>
            <w:vAlign w:val="bottom"/>
            <w:hideMark/>
          </w:tcPr>
          <w:p w:rsidR="004A40C2" w:rsidRPr="005A0C75" w:rsidRDefault="004A40C2" w:rsidP="00D20A2B">
            <w:pPr>
              <w:jc w:val="right"/>
              <w:rPr>
                <w:rFonts w:ascii="Arial" w:hAnsi="Arial" w:cs="Arial"/>
              </w:rPr>
            </w:pPr>
            <w:r w:rsidRPr="005A0C75">
              <w:rPr>
                <w:rFonts w:ascii="Arial" w:hAnsi="Arial" w:cs="Arial"/>
              </w:rPr>
              <w:t>1.3</w:t>
            </w:r>
            <w:r>
              <w:rPr>
                <w:rFonts w:ascii="Arial" w:hAnsi="Arial" w:cs="Arial"/>
              </w:rPr>
              <w:t>0</w:t>
            </w:r>
          </w:p>
        </w:tc>
        <w:tc>
          <w:tcPr>
            <w:tcW w:w="836" w:type="dxa"/>
            <w:tcBorders>
              <w:top w:val="nil"/>
              <w:left w:val="nil"/>
              <w:bottom w:val="single" w:sz="8" w:space="0" w:color="auto"/>
              <w:right w:val="nil"/>
            </w:tcBorders>
            <w:shd w:val="clear" w:color="auto" w:fill="auto"/>
            <w:noWrap/>
            <w:vAlign w:val="bottom"/>
            <w:hideMark/>
          </w:tcPr>
          <w:p w:rsidR="004A40C2" w:rsidRPr="005A0C75" w:rsidRDefault="004A40C2" w:rsidP="00D20A2B">
            <w:pPr>
              <w:rPr>
                <w:rFonts w:ascii="Arial" w:hAnsi="Arial" w:cs="Arial"/>
              </w:rPr>
            </w:pPr>
            <w:r w:rsidRPr="005A0C75">
              <w:rPr>
                <w:rFonts w:ascii="Arial" w:hAnsi="Arial" w:cs="Arial"/>
              </w:rPr>
              <w:t>a</w:t>
            </w:r>
          </w:p>
        </w:tc>
      </w:tr>
      <w:tr w:rsidR="004A40C2" w:rsidRPr="005A0C75" w:rsidTr="00D20A2B">
        <w:trPr>
          <w:trHeight w:val="264"/>
        </w:trPr>
        <w:tc>
          <w:tcPr>
            <w:tcW w:w="2957" w:type="dxa"/>
            <w:tcBorders>
              <w:top w:val="single" w:sz="8" w:space="0" w:color="auto"/>
              <w:left w:val="nil"/>
              <w:bottom w:val="single" w:sz="12" w:space="0" w:color="auto"/>
              <w:right w:val="nil"/>
            </w:tcBorders>
            <w:shd w:val="clear" w:color="auto" w:fill="auto"/>
            <w:noWrap/>
            <w:vAlign w:val="bottom"/>
            <w:hideMark/>
          </w:tcPr>
          <w:p w:rsidR="004A40C2" w:rsidRPr="005A0C75" w:rsidRDefault="004A40C2" w:rsidP="00D20A2B">
            <w:pPr>
              <w:rPr>
                <w:rFonts w:ascii="Arial" w:hAnsi="Arial" w:cs="Arial"/>
              </w:rPr>
            </w:pPr>
            <w:r w:rsidRPr="005A0C75">
              <w:rPr>
                <w:rFonts w:ascii="Arial" w:hAnsi="Arial" w:cs="Arial"/>
              </w:rPr>
              <w:t>P value</w:t>
            </w:r>
          </w:p>
        </w:tc>
        <w:tc>
          <w:tcPr>
            <w:tcW w:w="2173" w:type="dxa"/>
            <w:gridSpan w:val="2"/>
            <w:tcBorders>
              <w:top w:val="single" w:sz="8" w:space="0" w:color="auto"/>
              <w:left w:val="nil"/>
              <w:bottom w:val="single" w:sz="12" w:space="0" w:color="auto"/>
              <w:right w:val="nil"/>
            </w:tcBorders>
            <w:shd w:val="clear" w:color="auto" w:fill="auto"/>
            <w:noWrap/>
            <w:vAlign w:val="bottom"/>
            <w:hideMark/>
          </w:tcPr>
          <w:p w:rsidR="004A40C2" w:rsidRPr="005A0C75" w:rsidRDefault="004A40C2" w:rsidP="00D20A2B">
            <w:pPr>
              <w:jc w:val="center"/>
              <w:rPr>
                <w:rFonts w:ascii="Arial" w:hAnsi="Arial" w:cs="Arial"/>
              </w:rPr>
            </w:pPr>
            <w:r w:rsidRPr="005A0C75">
              <w:rPr>
                <w:rFonts w:ascii="Arial" w:hAnsi="Arial" w:cs="Arial"/>
              </w:rPr>
              <w:t>0.48</w:t>
            </w:r>
          </w:p>
        </w:tc>
        <w:tc>
          <w:tcPr>
            <w:tcW w:w="2032" w:type="dxa"/>
            <w:gridSpan w:val="2"/>
            <w:tcBorders>
              <w:top w:val="single" w:sz="8" w:space="0" w:color="auto"/>
              <w:left w:val="nil"/>
              <w:bottom w:val="single" w:sz="12" w:space="0" w:color="auto"/>
              <w:right w:val="nil"/>
            </w:tcBorders>
            <w:shd w:val="clear" w:color="auto" w:fill="auto"/>
            <w:noWrap/>
            <w:vAlign w:val="bottom"/>
            <w:hideMark/>
          </w:tcPr>
          <w:p w:rsidR="004A40C2" w:rsidRPr="005A0C75" w:rsidRDefault="004A40C2" w:rsidP="00D20A2B">
            <w:pPr>
              <w:jc w:val="center"/>
              <w:rPr>
                <w:rFonts w:ascii="Arial" w:hAnsi="Arial" w:cs="Arial"/>
              </w:rPr>
            </w:pPr>
            <w:r w:rsidRPr="005A0C75">
              <w:rPr>
                <w:rFonts w:ascii="Arial" w:hAnsi="Arial" w:cs="Arial"/>
              </w:rPr>
              <w:t>0.5</w:t>
            </w:r>
            <w:r>
              <w:rPr>
                <w:rFonts w:ascii="Arial" w:hAnsi="Arial" w:cs="Arial"/>
              </w:rPr>
              <w:t>0</w:t>
            </w:r>
          </w:p>
        </w:tc>
      </w:tr>
    </w:tbl>
    <w:p w:rsidR="004A40C2" w:rsidRDefault="004A40C2" w:rsidP="00F25C1D">
      <w:pPr>
        <w:rPr>
          <w:rFonts w:ascii="Arial" w:hAnsi="Arial" w:cs="Arial"/>
        </w:rPr>
      </w:pPr>
      <w:proofErr w:type="gramStart"/>
      <w:r>
        <w:rPr>
          <w:rFonts w:ascii="Arial" w:hAnsi="Arial" w:cs="Arial"/>
          <w:vertAlign w:val="superscript"/>
        </w:rPr>
        <w:t>z</w:t>
      </w:r>
      <w:proofErr w:type="gramEnd"/>
      <w:r>
        <w:rPr>
          <w:rFonts w:ascii="Arial" w:hAnsi="Arial" w:cs="Arial"/>
        </w:rPr>
        <w:t xml:space="preserve"> M</w:t>
      </w:r>
      <w:r w:rsidRPr="00797FE4">
        <w:rPr>
          <w:rFonts w:ascii="Arial" w:hAnsi="Arial" w:cs="Arial"/>
        </w:rPr>
        <w:t>eans within columns foll</w:t>
      </w:r>
      <w:r>
        <w:rPr>
          <w:rFonts w:ascii="Arial" w:hAnsi="Arial" w:cs="Arial"/>
        </w:rPr>
        <w:t xml:space="preserve">owed by the same letter are not </w:t>
      </w:r>
      <w:r w:rsidRPr="00797FE4">
        <w:rPr>
          <w:rFonts w:ascii="Arial" w:hAnsi="Arial" w:cs="Arial"/>
        </w:rPr>
        <w:t xml:space="preserve">significantly different at </w:t>
      </w:r>
      <w:r w:rsidRPr="00C1044A">
        <w:rPr>
          <w:rFonts w:ascii="Arial" w:hAnsi="Arial" w:cs="Arial"/>
          <w:i/>
        </w:rPr>
        <w:t>P</w:t>
      </w:r>
      <w:r w:rsidRPr="00797FE4">
        <w:rPr>
          <w:rFonts w:ascii="Arial" w:hAnsi="Arial" w:cs="Arial"/>
        </w:rPr>
        <w:t xml:space="preserve"> </w:t>
      </w:r>
      <w:r>
        <w:rPr>
          <w:rFonts w:ascii="Arial" w:hAnsi="Arial" w:cs="Arial"/>
        </w:rPr>
        <w:t>&lt; 0.05 by least significant difference (LSD)</w:t>
      </w:r>
      <w:r w:rsidRPr="00EE0EAA">
        <w:rPr>
          <w:rFonts w:ascii="Arial" w:hAnsi="Arial" w:cs="Arial"/>
        </w:rPr>
        <w:t>.</w:t>
      </w:r>
    </w:p>
    <w:p w:rsidR="004A40C2" w:rsidRDefault="004A40C2" w:rsidP="00F25C1D">
      <w:pPr>
        <w:rPr>
          <w:rFonts w:ascii="Arial" w:hAnsi="Arial" w:cs="Arial"/>
        </w:rPr>
      </w:pPr>
    </w:p>
    <w:p w:rsidR="004A40C2" w:rsidRDefault="004A40C2" w:rsidP="00F25C1D">
      <w:pPr>
        <w:rPr>
          <w:rFonts w:ascii="Arial" w:hAnsi="Arial" w:cs="Arial"/>
        </w:rPr>
      </w:pPr>
      <w:proofErr w:type="gramStart"/>
      <w:r>
        <w:rPr>
          <w:rFonts w:ascii="Arial" w:hAnsi="Arial" w:cs="Arial"/>
        </w:rPr>
        <w:t>Table 3.4.</w:t>
      </w:r>
      <w:proofErr w:type="gramEnd"/>
      <w:r>
        <w:rPr>
          <w:rFonts w:ascii="Arial" w:hAnsi="Arial" w:cs="Arial"/>
        </w:rPr>
        <w:t xml:space="preserve"> Marketable yield and percent cull yield for chemically controlled and biologically controlled </w:t>
      </w:r>
      <w:proofErr w:type="spellStart"/>
      <w:r>
        <w:rPr>
          <w:rFonts w:ascii="Arial" w:hAnsi="Arial" w:cs="Arial"/>
        </w:rPr>
        <w:t>tomatoe</w:t>
      </w:r>
      <w:proofErr w:type="spellEnd"/>
      <w:r>
        <w:rPr>
          <w:rFonts w:ascii="Arial" w:hAnsi="Arial" w:cs="Arial"/>
        </w:rPr>
        <w:t xml:space="preserve"> greenhouses in </w:t>
      </w:r>
      <w:proofErr w:type="gramStart"/>
      <w:r>
        <w:rPr>
          <w:rFonts w:ascii="Arial" w:hAnsi="Arial" w:cs="Arial"/>
        </w:rPr>
        <w:t>Fall</w:t>
      </w:r>
      <w:proofErr w:type="gramEnd"/>
      <w:r>
        <w:rPr>
          <w:rFonts w:ascii="Arial" w:hAnsi="Arial" w:cs="Arial"/>
        </w:rPr>
        <w:t xml:space="preserve"> 2009 and Spring 2010.</w:t>
      </w:r>
    </w:p>
    <w:tbl>
      <w:tblPr>
        <w:tblW w:w="5881" w:type="dxa"/>
        <w:tblInd w:w="108" w:type="dxa"/>
        <w:tblCellMar>
          <w:left w:w="29" w:type="dxa"/>
          <w:right w:w="43" w:type="dxa"/>
        </w:tblCellMar>
        <w:tblLook w:val="04A0"/>
      </w:tblPr>
      <w:tblGrid>
        <w:gridCol w:w="1166"/>
        <w:gridCol w:w="995"/>
        <w:gridCol w:w="270"/>
        <w:gridCol w:w="749"/>
        <w:gridCol w:w="284"/>
        <w:gridCol w:w="78"/>
        <w:gridCol w:w="995"/>
        <w:gridCol w:w="269"/>
        <w:gridCol w:w="843"/>
        <w:gridCol w:w="232"/>
      </w:tblGrid>
      <w:tr w:rsidR="004A40C2" w:rsidRPr="007E3169" w:rsidTr="00D20A2B">
        <w:trPr>
          <w:trHeight w:val="306"/>
        </w:trPr>
        <w:tc>
          <w:tcPr>
            <w:tcW w:w="1166" w:type="dxa"/>
            <w:vMerge w:val="restart"/>
            <w:tcBorders>
              <w:top w:val="single" w:sz="12" w:space="0" w:color="auto"/>
              <w:bottom w:val="single" w:sz="8" w:space="0" w:color="auto"/>
            </w:tcBorders>
            <w:shd w:val="clear" w:color="auto" w:fill="auto"/>
            <w:noWrap/>
            <w:vAlign w:val="center"/>
            <w:hideMark/>
          </w:tcPr>
          <w:p w:rsidR="004A40C2" w:rsidRPr="007E3169" w:rsidRDefault="004A40C2" w:rsidP="00D20A2B">
            <w:pPr>
              <w:jc w:val="center"/>
              <w:rPr>
                <w:rFonts w:ascii="Arial" w:hAnsi="Arial" w:cs="Arial"/>
                <w:color w:val="000000"/>
              </w:rPr>
            </w:pPr>
            <w:r w:rsidRPr="007E3169">
              <w:rPr>
                <w:rFonts w:ascii="Arial" w:hAnsi="Arial" w:cs="Arial"/>
                <w:color w:val="000000"/>
              </w:rPr>
              <w:t>Treatment</w:t>
            </w:r>
          </w:p>
        </w:tc>
        <w:tc>
          <w:tcPr>
            <w:tcW w:w="2298" w:type="dxa"/>
            <w:gridSpan w:val="4"/>
            <w:tcBorders>
              <w:top w:val="single" w:sz="12" w:space="0" w:color="auto"/>
              <w:bottom w:val="single" w:sz="8" w:space="0" w:color="auto"/>
            </w:tcBorders>
            <w:shd w:val="clear" w:color="auto" w:fill="auto"/>
            <w:noWrap/>
            <w:vAlign w:val="bottom"/>
            <w:hideMark/>
          </w:tcPr>
          <w:p w:rsidR="004A40C2" w:rsidRPr="007E3169" w:rsidRDefault="004A40C2" w:rsidP="00D20A2B">
            <w:pPr>
              <w:jc w:val="center"/>
              <w:rPr>
                <w:rFonts w:ascii="Arial" w:hAnsi="Arial" w:cs="Arial"/>
                <w:color w:val="000000"/>
              </w:rPr>
            </w:pPr>
            <w:r w:rsidRPr="007E3169">
              <w:rPr>
                <w:rFonts w:ascii="Arial" w:hAnsi="Arial" w:cs="Arial"/>
                <w:color w:val="000000"/>
              </w:rPr>
              <w:t>Fall 2009</w:t>
            </w:r>
          </w:p>
        </w:tc>
        <w:tc>
          <w:tcPr>
            <w:tcW w:w="78" w:type="dxa"/>
            <w:tcBorders>
              <w:top w:val="single" w:sz="12" w:space="0" w:color="auto"/>
            </w:tcBorders>
          </w:tcPr>
          <w:p w:rsidR="004A40C2" w:rsidRPr="007E3169" w:rsidRDefault="004A40C2" w:rsidP="00D20A2B">
            <w:pPr>
              <w:jc w:val="center"/>
              <w:rPr>
                <w:rFonts w:ascii="Arial" w:hAnsi="Arial" w:cs="Arial"/>
                <w:color w:val="000000"/>
              </w:rPr>
            </w:pPr>
          </w:p>
        </w:tc>
        <w:tc>
          <w:tcPr>
            <w:tcW w:w="2339" w:type="dxa"/>
            <w:gridSpan w:val="4"/>
            <w:tcBorders>
              <w:top w:val="single" w:sz="12" w:space="0" w:color="auto"/>
              <w:bottom w:val="single" w:sz="8" w:space="0" w:color="auto"/>
            </w:tcBorders>
            <w:shd w:val="clear" w:color="auto" w:fill="auto"/>
            <w:noWrap/>
            <w:vAlign w:val="bottom"/>
            <w:hideMark/>
          </w:tcPr>
          <w:p w:rsidR="004A40C2" w:rsidRPr="007E3169" w:rsidRDefault="004A40C2" w:rsidP="00D20A2B">
            <w:pPr>
              <w:jc w:val="center"/>
              <w:rPr>
                <w:rFonts w:ascii="Arial" w:hAnsi="Arial" w:cs="Arial"/>
                <w:color w:val="000000"/>
              </w:rPr>
            </w:pPr>
            <w:r w:rsidRPr="007E3169">
              <w:rPr>
                <w:rFonts w:ascii="Arial" w:hAnsi="Arial" w:cs="Arial"/>
                <w:color w:val="000000"/>
              </w:rPr>
              <w:t>Spring 2010</w:t>
            </w:r>
          </w:p>
        </w:tc>
      </w:tr>
      <w:tr w:rsidR="004A40C2" w:rsidRPr="007E3169" w:rsidTr="00D20A2B">
        <w:trPr>
          <w:trHeight w:val="306"/>
        </w:trPr>
        <w:tc>
          <w:tcPr>
            <w:tcW w:w="1166" w:type="dxa"/>
            <w:vMerge/>
            <w:tcBorders>
              <w:bottom w:val="single" w:sz="8" w:space="0" w:color="auto"/>
            </w:tcBorders>
            <w:shd w:val="clear" w:color="auto" w:fill="auto"/>
            <w:noWrap/>
            <w:vAlign w:val="bottom"/>
            <w:hideMark/>
          </w:tcPr>
          <w:p w:rsidR="004A40C2" w:rsidRPr="007E3169" w:rsidRDefault="004A40C2" w:rsidP="00D20A2B">
            <w:pPr>
              <w:rPr>
                <w:rFonts w:ascii="Arial" w:hAnsi="Arial" w:cs="Arial"/>
                <w:color w:val="000000"/>
              </w:rPr>
            </w:pPr>
          </w:p>
        </w:tc>
        <w:tc>
          <w:tcPr>
            <w:tcW w:w="1265" w:type="dxa"/>
            <w:gridSpan w:val="2"/>
            <w:tcBorders>
              <w:top w:val="single" w:sz="8" w:space="0" w:color="auto"/>
              <w:bottom w:val="single" w:sz="8" w:space="0" w:color="auto"/>
            </w:tcBorders>
            <w:shd w:val="clear" w:color="auto" w:fill="auto"/>
            <w:noWrap/>
            <w:vAlign w:val="bottom"/>
            <w:hideMark/>
          </w:tcPr>
          <w:p w:rsidR="004A40C2" w:rsidRPr="007E3169" w:rsidRDefault="004A40C2" w:rsidP="00D20A2B">
            <w:pPr>
              <w:jc w:val="center"/>
              <w:rPr>
                <w:rFonts w:ascii="Arial" w:hAnsi="Arial" w:cs="Arial"/>
                <w:color w:val="000000"/>
              </w:rPr>
            </w:pPr>
            <w:r w:rsidRPr="007E3169">
              <w:rPr>
                <w:rFonts w:ascii="Arial" w:hAnsi="Arial" w:cs="Arial"/>
                <w:color w:val="000000"/>
              </w:rPr>
              <w:t>Total yield (lbs/plant)</w:t>
            </w:r>
          </w:p>
        </w:tc>
        <w:tc>
          <w:tcPr>
            <w:tcW w:w="1033" w:type="dxa"/>
            <w:gridSpan w:val="2"/>
            <w:tcBorders>
              <w:top w:val="single" w:sz="8" w:space="0" w:color="auto"/>
              <w:bottom w:val="single" w:sz="8" w:space="0" w:color="auto"/>
            </w:tcBorders>
            <w:shd w:val="clear" w:color="auto" w:fill="auto"/>
            <w:noWrap/>
            <w:vAlign w:val="bottom"/>
            <w:hideMark/>
          </w:tcPr>
          <w:p w:rsidR="004A40C2" w:rsidRPr="007E3169" w:rsidRDefault="004A40C2" w:rsidP="00D20A2B">
            <w:pPr>
              <w:jc w:val="center"/>
              <w:rPr>
                <w:rFonts w:ascii="Arial" w:hAnsi="Arial" w:cs="Arial"/>
                <w:color w:val="000000"/>
              </w:rPr>
            </w:pPr>
            <w:r w:rsidRPr="007E3169">
              <w:rPr>
                <w:rFonts w:ascii="Arial" w:hAnsi="Arial" w:cs="Arial"/>
                <w:color w:val="000000"/>
              </w:rPr>
              <w:t>Cull (%/plant)</w:t>
            </w:r>
          </w:p>
        </w:tc>
        <w:tc>
          <w:tcPr>
            <w:tcW w:w="78" w:type="dxa"/>
          </w:tcPr>
          <w:p w:rsidR="004A40C2" w:rsidRPr="007E3169" w:rsidRDefault="004A40C2" w:rsidP="00D20A2B">
            <w:pPr>
              <w:jc w:val="center"/>
              <w:rPr>
                <w:rFonts w:ascii="Arial" w:hAnsi="Arial" w:cs="Arial"/>
                <w:color w:val="000000"/>
              </w:rPr>
            </w:pPr>
          </w:p>
        </w:tc>
        <w:tc>
          <w:tcPr>
            <w:tcW w:w="1264" w:type="dxa"/>
            <w:gridSpan w:val="2"/>
            <w:tcBorders>
              <w:top w:val="single" w:sz="8" w:space="0" w:color="auto"/>
              <w:bottom w:val="single" w:sz="8" w:space="0" w:color="auto"/>
            </w:tcBorders>
            <w:shd w:val="clear" w:color="auto" w:fill="auto"/>
            <w:noWrap/>
            <w:vAlign w:val="bottom"/>
            <w:hideMark/>
          </w:tcPr>
          <w:p w:rsidR="004A40C2" w:rsidRPr="007E3169" w:rsidRDefault="004A40C2" w:rsidP="00D20A2B">
            <w:pPr>
              <w:jc w:val="center"/>
              <w:rPr>
                <w:rFonts w:ascii="Arial" w:hAnsi="Arial" w:cs="Arial"/>
                <w:color w:val="000000"/>
              </w:rPr>
            </w:pPr>
            <w:r w:rsidRPr="007E3169">
              <w:rPr>
                <w:rFonts w:ascii="Arial" w:hAnsi="Arial" w:cs="Arial"/>
                <w:color w:val="000000"/>
              </w:rPr>
              <w:t>Total yield (lbs/plant)</w:t>
            </w:r>
          </w:p>
        </w:tc>
        <w:tc>
          <w:tcPr>
            <w:tcW w:w="1075" w:type="dxa"/>
            <w:gridSpan w:val="2"/>
            <w:tcBorders>
              <w:top w:val="single" w:sz="8" w:space="0" w:color="auto"/>
              <w:bottom w:val="single" w:sz="8" w:space="0" w:color="auto"/>
            </w:tcBorders>
            <w:shd w:val="clear" w:color="auto" w:fill="auto"/>
            <w:noWrap/>
            <w:vAlign w:val="bottom"/>
            <w:hideMark/>
          </w:tcPr>
          <w:p w:rsidR="004A40C2" w:rsidRPr="007E3169" w:rsidRDefault="004A40C2" w:rsidP="00D20A2B">
            <w:pPr>
              <w:jc w:val="center"/>
              <w:rPr>
                <w:rFonts w:ascii="Arial" w:hAnsi="Arial" w:cs="Arial"/>
                <w:color w:val="000000"/>
              </w:rPr>
            </w:pPr>
            <w:r w:rsidRPr="007E3169">
              <w:rPr>
                <w:rFonts w:ascii="Arial" w:hAnsi="Arial" w:cs="Arial"/>
                <w:color w:val="000000"/>
              </w:rPr>
              <w:t>Cull (%/plant)</w:t>
            </w:r>
          </w:p>
        </w:tc>
      </w:tr>
      <w:tr w:rsidR="004A40C2" w:rsidRPr="007E3169" w:rsidTr="00D20A2B">
        <w:trPr>
          <w:trHeight w:val="306"/>
        </w:trPr>
        <w:tc>
          <w:tcPr>
            <w:tcW w:w="1166" w:type="dxa"/>
            <w:tcBorders>
              <w:top w:val="single" w:sz="8" w:space="0" w:color="auto"/>
            </w:tcBorders>
            <w:shd w:val="clear" w:color="auto" w:fill="auto"/>
            <w:noWrap/>
            <w:vAlign w:val="bottom"/>
            <w:hideMark/>
          </w:tcPr>
          <w:p w:rsidR="004A40C2" w:rsidRPr="007E3169" w:rsidRDefault="004A40C2" w:rsidP="00D20A2B">
            <w:pPr>
              <w:rPr>
                <w:rFonts w:ascii="Arial" w:hAnsi="Arial" w:cs="Arial"/>
                <w:color w:val="000000"/>
              </w:rPr>
            </w:pPr>
            <w:r w:rsidRPr="007E3169">
              <w:rPr>
                <w:rFonts w:ascii="Arial" w:hAnsi="Arial" w:cs="Arial"/>
                <w:color w:val="000000"/>
              </w:rPr>
              <w:t>Chemical</w:t>
            </w:r>
          </w:p>
        </w:tc>
        <w:tc>
          <w:tcPr>
            <w:tcW w:w="995" w:type="dxa"/>
            <w:tcBorders>
              <w:top w:val="single" w:sz="8" w:space="0" w:color="auto"/>
            </w:tcBorders>
            <w:shd w:val="clear" w:color="auto" w:fill="auto"/>
            <w:noWrap/>
            <w:vAlign w:val="bottom"/>
            <w:hideMark/>
          </w:tcPr>
          <w:p w:rsidR="004A40C2" w:rsidRPr="007E3169" w:rsidRDefault="004A40C2" w:rsidP="00D20A2B">
            <w:pPr>
              <w:jc w:val="right"/>
              <w:rPr>
                <w:rFonts w:ascii="Arial" w:hAnsi="Arial" w:cs="Arial"/>
                <w:color w:val="000000"/>
              </w:rPr>
            </w:pPr>
            <w:r w:rsidRPr="007E3169">
              <w:rPr>
                <w:rFonts w:ascii="Arial" w:hAnsi="Arial" w:cs="Arial"/>
                <w:color w:val="000000"/>
              </w:rPr>
              <w:t>11.3</w:t>
            </w:r>
          </w:p>
        </w:tc>
        <w:tc>
          <w:tcPr>
            <w:tcW w:w="270" w:type="dxa"/>
            <w:tcBorders>
              <w:top w:val="single" w:sz="8" w:space="0" w:color="auto"/>
            </w:tcBorders>
            <w:shd w:val="clear" w:color="auto" w:fill="auto"/>
            <w:noWrap/>
            <w:vAlign w:val="bottom"/>
            <w:hideMark/>
          </w:tcPr>
          <w:p w:rsidR="004A40C2" w:rsidRPr="007E3169" w:rsidRDefault="004A40C2" w:rsidP="00D20A2B">
            <w:pPr>
              <w:rPr>
                <w:rFonts w:ascii="Arial" w:hAnsi="Arial" w:cs="Arial"/>
                <w:color w:val="000000"/>
              </w:rPr>
            </w:pPr>
            <w:r w:rsidRPr="007E3169">
              <w:rPr>
                <w:rFonts w:ascii="Arial" w:hAnsi="Arial" w:cs="Arial"/>
                <w:color w:val="000000"/>
              </w:rPr>
              <w:t>a</w:t>
            </w:r>
          </w:p>
        </w:tc>
        <w:tc>
          <w:tcPr>
            <w:tcW w:w="749" w:type="dxa"/>
            <w:tcBorders>
              <w:top w:val="single" w:sz="8" w:space="0" w:color="auto"/>
            </w:tcBorders>
            <w:shd w:val="clear" w:color="auto" w:fill="auto"/>
            <w:noWrap/>
            <w:vAlign w:val="bottom"/>
            <w:hideMark/>
          </w:tcPr>
          <w:p w:rsidR="004A40C2" w:rsidRPr="007E3169" w:rsidRDefault="004A40C2" w:rsidP="00D20A2B">
            <w:pPr>
              <w:jc w:val="right"/>
              <w:rPr>
                <w:rFonts w:ascii="Arial" w:hAnsi="Arial" w:cs="Arial"/>
                <w:color w:val="000000"/>
              </w:rPr>
            </w:pPr>
            <w:r w:rsidRPr="007E3169">
              <w:rPr>
                <w:rFonts w:ascii="Arial" w:hAnsi="Arial" w:cs="Arial"/>
                <w:color w:val="000000"/>
              </w:rPr>
              <w:t>9</w:t>
            </w:r>
            <w:r>
              <w:rPr>
                <w:rFonts w:ascii="Arial" w:hAnsi="Arial" w:cs="Arial"/>
                <w:color w:val="000000"/>
              </w:rPr>
              <w:t>.0</w:t>
            </w:r>
          </w:p>
        </w:tc>
        <w:tc>
          <w:tcPr>
            <w:tcW w:w="284" w:type="dxa"/>
            <w:tcBorders>
              <w:top w:val="single" w:sz="8" w:space="0" w:color="auto"/>
            </w:tcBorders>
            <w:shd w:val="clear" w:color="auto" w:fill="auto"/>
            <w:noWrap/>
            <w:vAlign w:val="bottom"/>
            <w:hideMark/>
          </w:tcPr>
          <w:p w:rsidR="004A40C2" w:rsidRPr="007E3169" w:rsidRDefault="004A40C2" w:rsidP="00D20A2B">
            <w:pPr>
              <w:rPr>
                <w:rFonts w:ascii="Arial" w:hAnsi="Arial" w:cs="Arial"/>
                <w:color w:val="000000"/>
              </w:rPr>
            </w:pPr>
            <w:r w:rsidRPr="007E3169">
              <w:rPr>
                <w:rFonts w:ascii="Arial" w:hAnsi="Arial" w:cs="Arial"/>
                <w:color w:val="000000"/>
              </w:rPr>
              <w:t>a</w:t>
            </w:r>
          </w:p>
        </w:tc>
        <w:tc>
          <w:tcPr>
            <w:tcW w:w="78" w:type="dxa"/>
            <w:tcBorders>
              <w:top w:val="single" w:sz="8" w:space="0" w:color="auto"/>
            </w:tcBorders>
          </w:tcPr>
          <w:p w:rsidR="004A40C2" w:rsidRPr="007E3169" w:rsidRDefault="004A40C2" w:rsidP="00D20A2B">
            <w:pPr>
              <w:jc w:val="right"/>
              <w:rPr>
                <w:rFonts w:ascii="Arial" w:hAnsi="Arial" w:cs="Arial"/>
                <w:color w:val="000000"/>
              </w:rPr>
            </w:pPr>
          </w:p>
        </w:tc>
        <w:tc>
          <w:tcPr>
            <w:tcW w:w="995" w:type="dxa"/>
            <w:tcBorders>
              <w:top w:val="single" w:sz="8" w:space="0" w:color="auto"/>
            </w:tcBorders>
            <w:shd w:val="clear" w:color="auto" w:fill="auto"/>
            <w:noWrap/>
            <w:vAlign w:val="bottom"/>
            <w:hideMark/>
          </w:tcPr>
          <w:p w:rsidR="004A40C2" w:rsidRPr="007E3169" w:rsidRDefault="004A40C2" w:rsidP="00D20A2B">
            <w:pPr>
              <w:jc w:val="right"/>
              <w:rPr>
                <w:rFonts w:ascii="Arial" w:hAnsi="Arial" w:cs="Arial"/>
                <w:color w:val="000000"/>
              </w:rPr>
            </w:pPr>
            <w:r w:rsidRPr="007E3169">
              <w:rPr>
                <w:rFonts w:ascii="Arial" w:hAnsi="Arial" w:cs="Arial"/>
                <w:color w:val="000000"/>
              </w:rPr>
              <w:t>20.6</w:t>
            </w:r>
          </w:p>
        </w:tc>
        <w:tc>
          <w:tcPr>
            <w:tcW w:w="269" w:type="dxa"/>
            <w:tcBorders>
              <w:top w:val="single" w:sz="8" w:space="0" w:color="auto"/>
            </w:tcBorders>
            <w:shd w:val="clear" w:color="auto" w:fill="auto"/>
            <w:noWrap/>
            <w:vAlign w:val="bottom"/>
            <w:hideMark/>
          </w:tcPr>
          <w:p w:rsidR="004A40C2" w:rsidRPr="007E3169" w:rsidRDefault="004A40C2" w:rsidP="00D20A2B">
            <w:pPr>
              <w:rPr>
                <w:rFonts w:ascii="Arial" w:hAnsi="Arial" w:cs="Arial"/>
                <w:color w:val="000000"/>
              </w:rPr>
            </w:pPr>
            <w:r w:rsidRPr="007E3169">
              <w:rPr>
                <w:rFonts w:ascii="Arial" w:hAnsi="Arial" w:cs="Arial"/>
                <w:color w:val="000000"/>
              </w:rPr>
              <w:t>a</w:t>
            </w:r>
          </w:p>
        </w:tc>
        <w:tc>
          <w:tcPr>
            <w:tcW w:w="843" w:type="dxa"/>
            <w:tcBorders>
              <w:top w:val="single" w:sz="8" w:space="0" w:color="auto"/>
            </w:tcBorders>
            <w:shd w:val="clear" w:color="auto" w:fill="auto"/>
            <w:noWrap/>
            <w:vAlign w:val="bottom"/>
            <w:hideMark/>
          </w:tcPr>
          <w:p w:rsidR="004A40C2" w:rsidRPr="007E3169" w:rsidRDefault="004A40C2" w:rsidP="00D20A2B">
            <w:pPr>
              <w:jc w:val="right"/>
              <w:rPr>
                <w:rFonts w:ascii="Arial" w:hAnsi="Arial" w:cs="Arial"/>
                <w:color w:val="000000"/>
              </w:rPr>
            </w:pPr>
            <w:r w:rsidRPr="007E3169">
              <w:rPr>
                <w:rFonts w:ascii="Arial" w:hAnsi="Arial" w:cs="Arial"/>
                <w:color w:val="000000"/>
              </w:rPr>
              <w:t>11.4</w:t>
            </w:r>
          </w:p>
        </w:tc>
        <w:tc>
          <w:tcPr>
            <w:tcW w:w="232" w:type="dxa"/>
            <w:tcBorders>
              <w:top w:val="single" w:sz="8" w:space="0" w:color="auto"/>
            </w:tcBorders>
            <w:shd w:val="clear" w:color="auto" w:fill="auto"/>
            <w:noWrap/>
            <w:vAlign w:val="bottom"/>
            <w:hideMark/>
          </w:tcPr>
          <w:p w:rsidR="004A40C2" w:rsidRPr="007E3169" w:rsidRDefault="004A40C2" w:rsidP="00D20A2B">
            <w:pPr>
              <w:rPr>
                <w:rFonts w:ascii="Arial" w:hAnsi="Arial" w:cs="Arial"/>
                <w:color w:val="000000"/>
              </w:rPr>
            </w:pPr>
            <w:r w:rsidRPr="007E3169">
              <w:rPr>
                <w:rFonts w:ascii="Arial" w:hAnsi="Arial" w:cs="Arial"/>
                <w:color w:val="000000"/>
              </w:rPr>
              <w:t>a</w:t>
            </w:r>
          </w:p>
        </w:tc>
      </w:tr>
      <w:tr w:rsidR="004A40C2" w:rsidRPr="007E3169" w:rsidTr="00D20A2B">
        <w:trPr>
          <w:trHeight w:val="306"/>
        </w:trPr>
        <w:tc>
          <w:tcPr>
            <w:tcW w:w="1166" w:type="dxa"/>
            <w:tcBorders>
              <w:bottom w:val="single" w:sz="8" w:space="0" w:color="auto"/>
            </w:tcBorders>
            <w:shd w:val="clear" w:color="auto" w:fill="auto"/>
            <w:noWrap/>
            <w:vAlign w:val="bottom"/>
            <w:hideMark/>
          </w:tcPr>
          <w:p w:rsidR="004A40C2" w:rsidRPr="007E3169" w:rsidRDefault="004A40C2" w:rsidP="00D20A2B">
            <w:pPr>
              <w:rPr>
                <w:rFonts w:ascii="Arial" w:hAnsi="Arial" w:cs="Arial"/>
                <w:color w:val="000000"/>
              </w:rPr>
            </w:pPr>
            <w:proofErr w:type="spellStart"/>
            <w:r w:rsidRPr="007E3169">
              <w:rPr>
                <w:rFonts w:ascii="Arial" w:hAnsi="Arial" w:cs="Arial"/>
                <w:color w:val="000000"/>
              </w:rPr>
              <w:t>Biocontrol</w:t>
            </w:r>
            <w:proofErr w:type="spellEnd"/>
          </w:p>
        </w:tc>
        <w:tc>
          <w:tcPr>
            <w:tcW w:w="995" w:type="dxa"/>
            <w:tcBorders>
              <w:bottom w:val="single" w:sz="8" w:space="0" w:color="auto"/>
            </w:tcBorders>
            <w:shd w:val="clear" w:color="auto" w:fill="auto"/>
            <w:noWrap/>
            <w:vAlign w:val="bottom"/>
            <w:hideMark/>
          </w:tcPr>
          <w:p w:rsidR="004A40C2" w:rsidRPr="007E3169" w:rsidRDefault="004A40C2" w:rsidP="00D20A2B">
            <w:pPr>
              <w:jc w:val="right"/>
              <w:rPr>
                <w:rFonts w:ascii="Arial" w:hAnsi="Arial" w:cs="Arial"/>
                <w:color w:val="000000"/>
              </w:rPr>
            </w:pPr>
            <w:r w:rsidRPr="007E3169">
              <w:rPr>
                <w:rFonts w:ascii="Arial" w:hAnsi="Arial" w:cs="Arial"/>
                <w:color w:val="000000"/>
              </w:rPr>
              <w:t>11.7</w:t>
            </w:r>
          </w:p>
        </w:tc>
        <w:tc>
          <w:tcPr>
            <w:tcW w:w="270" w:type="dxa"/>
            <w:tcBorders>
              <w:bottom w:val="single" w:sz="8" w:space="0" w:color="auto"/>
            </w:tcBorders>
            <w:shd w:val="clear" w:color="auto" w:fill="auto"/>
            <w:noWrap/>
            <w:vAlign w:val="bottom"/>
            <w:hideMark/>
          </w:tcPr>
          <w:p w:rsidR="004A40C2" w:rsidRPr="007E3169" w:rsidRDefault="004A40C2" w:rsidP="00D20A2B">
            <w:pPr>
              <w:rPr>
                <w:rFonts w:ascii="Arial" w:hAnsi="Arial" w:cs="Arial"/>
                <w:color w:val="000000"/>
              </w:rPr>
            </w:pPr>
            <w:r w:rsidRPr="007E3169">
              <w:rPr>
                <w:rFonts w:ascii="Arial" w:hAnsi="Arial" w:cs="Arial"/>
                <w:color w:val="000000"/>
              </w:rPr>
              <w:t>a</w:t>
            </w:r>
          </w:p>
        </w:tc>
        <w:tc>
          <w:tcPr>
            <w:tcW w:w="749" w:type="dxa"/>
            <w:tcBorders>
              <w:bottom w:val="single" w:sz="8" w:space="0" w:color="auto"/>
            </w:tcBorders>
            <w:shd w:val="clear" w:color="auto" w:fill="auto"/>
            <w:noWrap/>
            <w:vAlign w:val="bottom"/>
            <w:hideMark/>
          </w:tcPr>
          <w:p w:rsidR="004A40C2" w:rsidRPr="007E3169" w:rsidRDefault="004A40C2" w:rsidP="00D20A2B">
            <w:pPr>
              <w:jc w:val="right"/>
              <w:rPr>
                <w:rFonts w:ascii="Arial" w:hAnsi="Arial" w:cs="Arial"/>
                <w:color w:val="000000"/>
              </w:rPr>
            </w:pPr>
            <w:r w:rsidRPr="007E3169">
              <w:rPr>
                <w:rFonts w:ascii="Arial" w:hAnsi="Arial" w:cs="Arial"/>
                <w:color w:val="000000"/>
              </w:rPr>
              <w:t>7.6</w:t>
            </w:r>
          </w:p>
        </w:tc>
        <w:tc>
          <w:tcPr>
            <w:tcW w:w="284" w:type="dxa"/>
            <w:tcBorders>
              <w:bottom w:val="single" w:sz="8" w:space="0" w:color="auto"/>
            </w:tcBorders>
            <w:shd w:val="clear" w:color="auto" w:fill="auto"/>
            <w:noWrap/>
            <w:vAlign w:val="bottom"/>
            <w:hideMark/>
          </w:tcPr>
          <w:p w:rsidR="004A40C2" w:rsidRPr="007E3169" w:rsidRDefault="004A40C2" w:rsidP="00D20A2B">
            <w:pPr>
              <w:rPr>
                <w:rFonts w:ascii="Arial" w:hAnsi="Arial" w:cs="Arial"/>
                <w:color w:val="000000"/>
              </w:rPr>
            </w:pPr>
            <w:r w:rsidRPr="007E3169">
              <w:rPr>
                <w:rFonts w:ascii="Arial" w:hAnsi="Arial" w:cs="Arial"/>
                <w:color w:val="000000"/>
              </w:rPr>
              <w:t>a</w:t>
            </w:r>
          </w:p>
        </w:tc>
        <w:tc>
          <w:tcPr>
            <w:tcW w:w="78" w:type="dxa"/>
            <w:tcBorders>
              <w:bottom w:val="single" w:sz="8" w:space="0" w:color="auto"/>
            </w:tcBorders>
          </w:tcPr>
          <w:p w:rsidR="004A40C2" w:rsidRPr="007E3169" w:rsidRDefault="004A40C2" w:rsidP="00D20A2B">
            <w:pPr>
              <w:jc w:val="right"/>
              <w:rPr>
                <w:rFonts w:ascii="Arial" w:hAnsi="Arial" w:cs="Arial"/>
                <w:color w:val="000000"/>
              </w:rPr>
            </w:pPr>
          </w:p>
        </w:tc>
        <w:tc>
          <w:tcPr>
            <w:tcW w:w="995" w:type="dxa"/>
            <w:tcBorders>
              <w:bottom w:val="single" w:sz="8" w:space="0" w:color="auto"/>
            </w:tcBorders>
            <w:shd w:val="clear" w:color="auto" w:fill="auto"/>
            <w:noWrap/>
            <w:vAlign w:val="bottom"/>
            <w:hideMark/>
          </w:tcPr>
          <w:p w:rsidR="004A40C2" w:rsidRPr="007E3169" w:rsidRDefault="004A40C2" w:rsidP="00D20A2B">
            <w:pPr>
              <w:jc w:val="right"/>
              <w:rPr>
                <w:rFonts w:ascii="Arial" w:hAnsi="Arial" w:cs="Arial"/>
                <w:color w:val="000000"/>
              </w:rPr>
            </w:pPr>
            <w:r w:rsidRPr="007E3169">
              <w:rPr>
                <w:rFonts w:ascii="Arial" w:hAnsi="Arial" w:cs="Arial"/>
                <w:color w:val="000000"/>
              </w:rPr>
              <w:t>20.7</w:t>
            </w:r>
          </w:p>
        </w:tc>
        <w:tc>
          <w:tcPr>
            <w:tcW w:w="269" w:type="dxa"/>
            <w:tcBorders>
              <w:bottom w:val="single" w:sz="8" w:space="0" w:color="auto"/>
            </w:tcBorders>
            <w:shd w:val="clear" w:color="auto" w:fill="auto"/>
            <w:noWrap/>
            <w:vAlign w:val="bottom"/>
            <w:hideMark/>
          </w:tcPr>
          <w:p w:rsidR="004A40C2" w:rsidRPr="007E3169" w:rsidRDefault="004A40C2" w:rsidP="00D20A2B">
            <w:pPr>
              <w:rPr>
                <w:rFonts w:ascii="Arial" w:hAnsi="Arial" w:cs="Arial"/>
                <w:color w:val="000000"/>
              </w:rPr>
            </w:pPr>
            <w:r w:rsidRPr="007E3169">
              <w:rPr>
                <w:rFonts w:ascii="Arial" w:hAnsi="Arial" w:cs="Arial"/>
                <w:color w:val="000000"/>
              </w:rPr>
              <w:t>a</w:t>
            </w:r>
          </w:p>
        </w:tc>
        <w:tc>
          <w:tcPr>
            <w:tcW w:w="843" w:type="dxa"/>
            <w:tcBorders>
              <w:bottom w:val="single" w:sz="8" w:space="0" w:color="auto"/>
            </w:tcBorders>
            <w:shd w:val="clear" w:color="auto" w:fill="auto"/>
            <w:noWrap/>
            <w:vAlign w:val="bottom"/>
            <w:hideMark/>
          </w:tcPr>
          <w:p w:rsidR="004A40C2" w:rsidRPr="007E3169" w:rsidRDefault="004A40C2" w:rsidP="00D20A2B">
            <w:pPr>
              <w:jc w:val="right"/>
              <w:rPr>
                <w:rFonts w:ascii="Arial" w:hAnsi="Arial" w:cs="Arial"/>
                <w:color w:val="000000"/>
              </w:rPr>
            </w:pPr>
            <w:r w:rsidRPr="007E3169">
              <w:rPr>
                <w:rFonts w:ascii="Arial" w:hAnsi="Arial" w:cs="Arial"/>
                <w:color w:val="000000"/>
              </w:rPr>
              <w:t>11.1</w:t>
            </w:r>
          </w:p>
        </w:tc>
        <w:tc>
          <w:tcPr>
            <w:tcW w:w="232" w:type="dxa"/>
            <w:tcBorders>
              <w:bottom w:val="single" w:sz="8" w:space="0" w:color="auto"/>
            </w:tcBorders>
            <w:shd w:val="clear" w:color="auto" w:fill="auto"/>
            <w:noWrap/>
            <w:vAlign w:val="bottom"/>
            <w:hideMark/>
          </w:tcPr>
          <w:p w:rsidR="004A40C2" w:rsidRPr="007E3169" w:rsidRDefault="004A40C2" w:rsidP="00D20A2B">
            <w:pPr>
              <w:rPr>
                <w:rFonts w:ascii="Arial" w:hAnsi="Arial" w:cs="Arial"/>
                <w:color w:val="000000"/>
              </w:rPr>
            </w:pPr>
            <w:r w:rsidRPr="007E3169">
              <w:rPr>
                <w:rFonts w:ascii="Arial" w:hAnsi="Arial" w:cs="Arial"/>
                <w:color w:val="000000"/>
              </w:rPr>
              <w:t>a</w:t>
            </w:r>
          </w:p>
        </w:tc>
      </w:tr>
      <w:tr w:rsidR="004A40C2" w:rsidRPr="007E3169" w:rsidTr="00D20A2B">
        <w:trPr>
          <w:trHeight w:val="306"/>
        </w:trPr>
        <w:tc>
          <w:tcPr>
            <w:tcW w:w="1166" w:type="dxa"/>
            <w:tcBorders>
              <w:top w:val="single" w:sz="8" w:space="0" w:color="auto"/>
              <w:bottom w:val="single" w:sz="12" w:space="0" w:color="auto"/>
            </w:tcBorders>
            <w:shd w:val="clear" w:color="auto" w:fill="auto"/>
            <w:noWrap/>
            <w:vAlign w:val="bottom"/>
            <w:hideMark/>
          </w:tcPr>
          <w:p w:rsidR="004A40C2" w:rsidRPr="007E3169" w:rsidRDefault="004A40C2" w:rsidP="00D20A2B">
            <w:pPr>
              <w:rPr>
                <w:rFonts w:ascii="Arial" w:hAnsi="Arial" w:cs="Arial"/>
                <w:color w:val="000000"/>
              </w:rPr>
            </w:pPr>
            <w:r w:rsidRPr="007E3169">
              <w:rPr>
                <w:rFonts w:ascii="Arial" w:hAnsi="Arial" w:cs="Arial"/>
                <w:color w:val="000000"/>
              </w:rPr>
              <w:t>P value</w:t>
            </w:r>
          </w:p>
        </w:tc>
        <w:tc>
          <w:tcPr>
            <w:tcW w:w="1265" w:type="dxa"/>
            <w:gridSpan w:val="2"/>
            <w:tcBorders>
              <w:top w:val="single" w:sz="8" w:space="0" w:color="auto"/>
              <w:bottom w:val="single" w:sz="12" w:space="0" w:color="auto"/>
            </w:tcBorders>
            <w:shd w:val="clear" w:color="auto" w:fill="auto"/>
            <w:noWrap/>
            <w:vAlign w:val="bottom"/>
            <w:hideMark/>
          </w:tcPr>
          <w:p w:rsidR="004A40C2" w:rsidRPr="007E3169" w:rsidRDefault="004A40C2" w:rsidP="00D20A2B">
            <w:pPr>
              <w:jc w:val="center"/>
              <w:rPr>
                <w:rFonts w:ascii="Arial" w:hAnsi="Arial" w:cs="Arial"/>
                <w:color w:val="000000"/>
              </w:rPr>
            </w:pPr>
            <w:r w:rsidRPr="007E3169">
              <w:rPr>
                <w:rFonts w:ascii="Arial" w:hAnsi="Arial" w:cs="Arial"/>
                <w:color w:val="000000"/>
              </w:rPr>
              <w:t>0.37</w:t>
            </w:r>
          </w:p>
        </w:tc>
        <w:tc>
          <w:tcPr>
            <w:tcW w:w="1033" w:type="dxa"/>
            <w:gridSpan w:val="2"/>
            <w:tcBorders>
              <w:top w:val="single" w:sz="8" w:space="0" w:color="auto"/>
              <w:bottom w:val="single" w:sz="12" w:space="0" w:color="auto"/>
            </w:tcBorders>
            <w:shd w:val="clear" w:color="auto" w:fill="auto"/>
            <w:noWrap/>
            <w:vAlign w:val="bottom"/>
            <w:hideMark/>
          </w:tcPr>
          <w:p w:rsidR="004A40C2" w:rsidRPr="007E3169" w:rsidRDefault="004A40C2" w:rsidP="00D20A2B">
            <w:pPr>
              <w:jc w:val="center"/>
              <w:rPr>
                <w:rFonts w:ascii="Arial" w:hAnsi="Arial" w:cs="Arial"/>
                <w:color w:val="000000"/>
              </w:rPr>
            </w:pPr>
            <w:r w:rsidRPr="007E3169">
              <w:rPr>
                <w:rFonts w:ascii="Arial" w:hAnsi="Arial" w:cs="Arial"/>
                <w:color w:val="000000"/>
              </w:rPr>
              <w:t>0.29</w:t>
            </w:r>
          </w:p>
        </w:tc>
        <w:tc>
          <w:tcPr>
            <w:tcW w:w="78" w:type="dxa"/>
            <w:tcBorders>
              <w:top w:val="single" w:sz="8" w:space="0" w:color="auto"/>
              <w:bottom w:val="single" w:sz="12" w:space="0" w:color="auto"/>
            </w:tcBorders>
          </w:tcPr>
          <w:p w:rsidR="004A40C2" w:rsidRPr="007E3169" w:rsidRDefault="004A40C2" w:rsidP="00D20A2B">
            <w:pPr>
              <w:jc w:val="right"/>
              <w:rPr>
                <w:rFonts w:ascii="Arial" w:hAnsi="Arial" w:cs="Arial"/>
                <w:color w:val="000000"/>
              </w:rPr>
            </w:pPr>
          </w:p>
        </w:tc>
        <w:tc>
          <w:tcPr>
            <w:tcW w:w="1264" w:type="dxa"/>
            <w:gridSpan w:val="2"/>
            <w:tcBorders>
              <w:top w:val="single" w:sz="8" w:space="0" w:color="auto"/>
              <w:bottom w:val="single" w:sz="12" w:space="0" w:color="auto"/>
            </w:tcBorders>
            <w:shd w:val="clear" w:color="auto" w:fill="auto"/>
            <w:noWrap/>
            <w:vAlign w:val="bottom"/>
            <w:hideMark/>
          </w:tcPr>
          <w:p w:rsidR="004A40C2" w:rsidRPr="007E3169" w:rsidRDefault="004A40C2" w:rsidP="00D20A2B">
            <w:pPr>
              <w:jc w:val="center"/>
              <w:rPr>
                <w:rFonts w:ascii="Arial" w:hAnsi="Arial" w:cs="Arial"/>
                <w:color w:val="000000"/>
              </w:rPr>
            </w:pPr>
            <w:r w:rsidRPr="007E3169">
              <w:rPr>
                <w:rFonts w:ascii="Arial" w:hAnsi="Arial" w:cs="Arial"/>
                <w:color w:val="000000"/>
              </w:rPr>
              <w:t>0.39</w:t>
            </w:r>
          </w:p>
        </w:tc>
        <w:tc>
          <w:tcPr>
            <w:tcW w:w="1075" w:type="dxa"/>
            <w:gridSpan w:val="2"/>
            <w:tcBorders>
              <w:top w:val="single" w:sz="8" w:space="0" w:color="auto"/>
              <w:bottom w:val="single" w:sz="12" w:space="0" w:color="auto"/>
            </w:tcBorders>
            <w:shd w:val="clear" w:color="auto" w:fill="auto"/>
            <w:noWrap/>
            <w:vAlign w:val="bottom"/>
            <w:hideMark/>
          </w:tcPr>
          <w:p w:rsidR="004A40C2" w:rsidRPr="007E3169" w:rsidRDefault="004A40C2" w:rsidP="00D20A2B">
            <w:pPr>
              <w:jc w:val="center"/>
              <w:rPr>
                <w:rFonts w:ascii="Arial" w:hAnsi="Arial" w:cs="Arial"/>
                <w:color w:val="000000"/>
              </w:rPr>
            </w:pPr>
            <w:r w:rsidRPr="007E3169">
              <w:rPr>
                <w:rFonts w:ascii="Arial" w:hAnsi="Arial" w:cs="Arial"/>
                <w:color w:val="000000"/>
              </w:rPr>
              <w:t>0.41</w:t>
            </w:r>
          </w:p>
        </w:tc>
      </w:tr>
    </w:tbl>
    <w:p w:rsidR="004A40C2" w:rsidRDefault="004A40C2" w:rsidP="00F25C1D">
      <w:pPr>
        <w:rPr>
          <w:rFonts w:ascii="Arial" w:hAnsi="Arial" w:cs="Arial"/>
        </w:rPr>
      </w:pPr>
      <w:proofErr w:type="gramStart"/>
      <w:r>
        <w:rPr>
          <w:rFonts w:ascii="Arial" w:hAnsi="Arial" w:cs="Arial"/>
          <w:vertAlign w:val="superscript"/>
        </w:rPr>
        <w:t>z</w:t>
      </w:r>
      <w:proofErr w:type="gramEnd"/>
      <w:r>
        <w:rPr>
          <w:rFonts w:ascii="Arial" w:hAnsi="Arial" w:cs="Arial"/>
        </w:rPr>
        <w:t xml:space="preserve"> M</w:t>
      </w:r>
      <w:r w:rsidRPr="00797FE4">
        <w:rPr>
          <w:rFonts w:ascii="Arial" w:hAnsi="Arial" w:cs="Arial"/>
        </w:rPr>
        <w:t>eans within columns foll</w:t>
      </w:r>
      <w:r>
        <w:rPr>
          <w:rFonts w:ascii="Arial" w:hAnsi="Arial" w:cs="Arial"/>
        </w:rPr>
        <w:t xml:space="preserve">owed by the same letter are not </w:t>
      </w:r>
      <w:r w:rsidRPr="00797FE4">
        <w:rPr>
          <w:rFonts w:ascii="Arial" w:hAnsi="Arial" w:cs="Arial"/>
        </w:rPr>
        <w:t xml:space="preserve">significantly different at </w:t>
      </w:r>
      <w:r w:rsidRPr="00C1044A">
        <w:rPr>
          <w:rFonts w:ascii="Arial" w:hAnsi="Arial" w:cs="Arial"/>
          <w:i/>
        </w:rPr>
        <w:t>P</w:t>
      </w:r>
      <w:r w:rsidRPr="00797FE4">
        <w:rPr>
          <w:rFonts w:ascii="Arial" w:hAnsi="Arial" w:cs="Arial"/>
        </w:rPr>
        <w:t xml:space="preserve"> </w:t>
      </w:r>
      <w:r>
        <w:rPr>
          <w:rFonts w:ascii="Arial" w:hAnsi="Arial" w:cs="Arial"/>
        </w:rPr>
        <w:t>&lt; 0.05 by least significant difference (LSD)</w:t>
      </w:r>
      <w:r w:rsidRPr="00EE0EAA">
        <w:rPr>
          <w:rFonts w:ascii="Arial" w:hAnsi="Arial" w:cs="Arial"/>
        </w:rPr>
        <w:t>.</w:t>
      </w:r>
    </w:p>
    <w:p w:rsidR="004A40C2" w:rsidRDefault="004A40C2" w:rsidP="00F25C1D">
      <w:pPr>
        <w:rPr>
          <w:rFonts w:ascii="Arial" w:hAnsi="Arial" w:cs="Arial"/>
        </w:rPr>
      </w:pPr>
    </w:p>
    <w:p w:rsidR="004A40C2" w:rsidRPr="00F42BE8" w:rsidRDefault="004A40C2" w:rsidP="00F25C1D">
      <w:pPr>
        <w:rPr>
          <w:rFonts w:ascii="Arial" w:hAnsi="Arial" w:cs="Arial"/>
        </w:rPr>
      </w:pPr>
      <w:proofErr w:type="gramStart"/>
      <w:r w:rsidRPr="00053D0D">
        <w:rPr>
          <w:rFonts w:ascii="Arial" w:hAnsi="Arial" w:cs="Arial"/>
        </w:rPr>
        <w:t xml:space="preserve">Table </w:t>
      </w:r>
      <w:r>
        <w:rPr>
          <w:rFonts w:ascii="Arial" w:hAnsi="Arial" w:cs="Arial"/>
        </w:rPr>
        <w:t>3.</w:t>
      </w:r>
      <w:r w:rsidRPr="00053D0D">
        <w:rPr>
          <w:rFonts w:ascii="Arial" w:hAnsi="Arial" w:cs="Arial"/>
        </w:rPr>
        <w:t>5.</w:t>
      </w:r>
      <w:proofErr w:type="gramEnd"/>
      <w:r w:rsidRPr="00053D0D">
        <w:rPr>
          <w:rFonts w:ascii="Arial" w:hAnsi="Arial" w:cs="Arial"/>
        </w:rPr>
        <w:t xml:space="preserve"> Economic com</w:t>
      </w:r>
      <w:r>
        <w:rPr>
          <w:rFonts w:ascii="Arial" w:hAnsi="Arial" w:cs="Arial"/>
        </w:rPr>
        <w:t>parison of chemical pest control and biological pest control in</w:t>
      </w:r>
      <w:r w:rsidRPr="00053D0D">
        <w:rPr>
          <w:rFonts w:ascii="Arial" w:hAnsi="Arial" w:cs="Arial"/>
        </w:rPr>
        <w:t xml:space="preserve"> greenhouse</w:t>
      </w:r>
      <w:r>
        <w:rPr>
          <w:rFonts w:ascii="Arial" w:hAnsi="Arial" w:cs="Arial"/>
        </w:rPr>
        <w:t xml:space="preserve"> grown tomatoes in </w:t>
      </w:r>
      <w:proofErr w:type="gramStart"/>
      <w:r>
        <w:rPr>
          <w:rFonts w:ascii="Arial" w:hAnsi="Arial" w:cs="Arial"/>
        </w:rPr>
        <w:t>Fall</w:t>
      </w:r>
      <w:proofErr w:type="gramEnd"/>
      <w:r>
        <w:rPr>
          <w:rFonts w:ascii="Arial" w:hAnsi="Arial" w:cs="Arial"/>
        </w:rPr>
        <w:t xml:space="preserve"> 2009 and Spring 2010. Costs calculated for a 3000 ft</w:t>
      </w:r>
      <w:r>
        <w:rPr>
          <w:rFonts w:ascii="Arial" w:hAnsi="Arial" w:cs="Arial"/>
          <w:vertAlign w:val="superscript"/>
        </w:rPr>
        <w:t>2</w:t>
      </w:r>
      <w:r>
        <w:rPr>
          <w:rFonts w:ascii="Arial" w:hAnsi="Arial" w:cs="Arial"/>
        </w:rPr>
        <w:t xml:space="preserve"> greenhouse.</w:t>
      </w:r>
    </w:p>
    <w:tbl>
      <w:tblPr>
        <w:tblW w:w="8498" w:type="dxa"/>
        <w:tblInd w:w="93" w:type="dxa"/>
        <w:tblLook w:val="04A0"/>
      </w:tblPr>
      <w:tblGrid>
        <w:gridCol w:w="2355"/>
        <w:gridCol w:w="1282"/>
        <w:gridCol w:w="1492"/>
        <w:gridCol w:w="266"/>
        <w:gridCol w:w="1403"/>
        <w:gridCol w:w="207"/>
        <w:gridCol w:w="1493"/>
      </w:tblGrid>
      <w:tr w:rsidR="004A40C2" w:rsidRPr="00990AAF" w:rsidTr="00D20A2B">
        <w:trPr>
          <w:trHeight w:val="258"/>
        </w:trPr>
        <w:tc>
          <w:tcPr>
            <w:tcW w:w="2355" w:type="dxa"/>
            <w:vMerge w:val="restart"/>
            <w:tcBorders>
              <w:top w:val="single" w:sz="12" w:space="0" w:color="auto"/>
              <w:left w:val="nil"/>
              <w:right w:val="nil"/>
            </w:tcBorders>
            <w:shd w:val="clear" w:color="auto" w:fill="auto"/>
            <w:noWrap/>
            <w:vAlign w:val="bottom"/>
            <w:hideMark/>
          </w:tcPr>
          <w:p w:rsidR="004A40C2" w:rsidRPr="00990AAF" w:rsidRDefault="004A40C2" w:rsidP="00D20A2B">
            <w:pPr>
              <w:rPr>
                <w:rFonts w:ascii="Arial" w:hAnsi="Arial" w:cs="Arial"/>
              </w:rPr>
            </w:pPr>
            <w:r w:rsidRPr="00990AAF">
              <w:rPr>
                <w:rFonts w:ascii="Arial" w:hAnsi="Arial" w:cs="Arial"/>
              </w:rPr>
              <w:t>Expenses</w:t>
            </w:r>
          </w:p>
        </w:tc>
        <w:tc>
          <w:tcPr>
            <w:tcW w:w="2774" w:type="dxa"/>
            <w:gridSpan w:val="2"/>
            <w:tcBorders>
              <w:top w:val="single" w:sz="12" w:space="0" w:color="auto"/>
              <w:left w:val="nil"/>
              <w:bottom w:val="single" w:sz="8" w:space="0" w:color="auto"/>
              <w:right w:val="nil"/>
            </w:tcBorders>
            <w:shd w:val="clear" w:color="auto" w:fill="auto"/>
            <w:noWrap/>
            <w:vAlign w:val="bottom"/>
            <w:hideMark/>
          </w:tcPr>
          <w:p w:rsidR="004A40C2" w:rsidRPr="00990AAF" w:rsidRDefault="004A40C2" w:rsidP="00D20A2B">
            <w:pPr>
              <w:jc w:val="center"/>
              <w:rPr>
                <w:rFonts w:ascii="Arial" w:hAnsi="Arial" w:cs="Arial"/>
              </w:rPr>
            </w:pPr>
            <w:r w:rsidRPr="00990AAF">
              <w:rPr>
                <w:rFonts w:ascii="Arial" w:hAnsi="Arial" w:cs="Arial"/>
              </w:rPr>
              <w:t>Fall 2009</w:t>
            </w:r>
          </w:p>
        </w:tc>
        <w:tc>
          <w:tcPr>
            <w:tcW w:w="266" w:type="dxa"/>
            <w:tcBorders>
              <w:top w:val="single" w:sz="12" w:space="0" w:color="auto"/>
              <w:left w:val="nil"/>
              <w:bottom w:val="nil"/>
              <w:right w:val="nil"/>
            </w:tcBorders>
          </w:tcPr>
          <w:p w:rsidR="004A40C2" w:rsidRPr="00990AAF" w:rsidRDefault="004A40C2" w:rsidP="00D20A2B">
            <w:pPr>
              <w:rPr>
                <w:rFonts w:ascii="Arial" w:hAnsi="Arial" w:cs="Arial"/>
              </w:rPr>
            </w:pPr>
          </w:p>
        </w:tc>
        <w:tc>
          <w:tcPr>
            <w:tcW w:w="3103" w:type="dxa"/>
            <w:gridSpan w:val="3"/>
            <w:tcBorders>
              <w:top w:val="single" w:sz="12" w:space="0" w:color="auto"/>
              <w:left w:val="nil"/>
              <w:bottom w:val="single" w:sz="8" w:space="0" w:color="auto"/>
              <w:right w:val="nil"/>
            </w:tcBorders>
            <w:shd w:val="clear" w:color="auto" w:fill="auto"/>
            <w:noWrap/>
            <w:vAlign w:val="bottom"/>
            <w:hideMark/>
          </w:tcPr>
          <w:p w:rsidR="004A40C2" w:rsidRPr="00990AAF" w:rsidRDefault="004A40C2" w:rsidP="00D20A2B">
            <w:pPr>
              <w:jc w:val="center"/>
              <w:rPr>
                <w:rFonts w:ascii="Arial" w:hAnsi="Arial" w:cs="Arial"/>
              </w:rPr>
            </w:pPr>
            <w:r w:rsidRPr="00990AAF">
              <w:rPr>
                <w:rFonts w:ascii="Arial" w:hAnsi="Arial" w:cs="Arial"/>
              </w:rPr>
              <w:t>Spring 2010</w:t>
            </w:r>
          </w:p>
        </w:tc>
      </w:tr>
      <w:tr w:rsidR="004A40C2" w:rsidRPr="00990AAF" w:rsidTr="00D20A2B">
        <w:trPr>
          <w:trHeight w:val="258"/>
        </w:trPr>
        <w:tc>
          <w:tcPr>
            <w:tcW w:w="2355" w:type="dxa"/>
            <w:vMerge/>
            <w:tcBorders>
              <w:left w:val="nil"/>
              <w:bottom w:val="single" w:sz="8" w:space="0" w:color="auto"/>
              <w:right w:val="nil"/>
            </w:tcBorders>
            <w:shd w:val="clear" w:color="auto" w:fill="auto"/>
            <w:noWrap/>
            <w:vAlign w:val="bottom"/>
            <w:hideMark/>
          </w:tcPr>
          <w:p w:rsidR="004A40C2" w:rsidRPr="00990AAF" w:rsidRDefault="004A40C2" w:rsidP="00D20A2B">
            <w:pPr>
              <w:rPr>
                <w:rFonts w:ascii="Arial" w:hAnsi="Arial" w:cs="Arial"/>
              </w:rPr>
            </w:pPr>
          </w:p>
        </w:tc>
        <w:tc>
          <w:tcPr>
            <w:tcW w:w="1282" w:type="dxa"/>
            <w:tcBorders>
              <w:top w:val="single" w:sz="8" w:space="0" w:color="auto"/>
              <w:left w:val="nil"/>
              <w:bottom w:val="single" w:sz="8" w:space="0" w:color="auto"/>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Chemical</w:t>
            </w:r>
          </w:p>
        </w:tc>
        <w:tc>
          <w:tcPr>
            <w:tcW w:w="1492" w:type="dxa"/>
            <w:tcBorders>
              <w:top w:val="single" w:sz="8" w:space="0" w:color="auto"/>
              <w:left w:val="nil"/>
              <w:bottom w:val="single" w:sz="8" w:space="0" w:color="auto"/>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Biological</w:t>
            </w:r>
          </w:p>
        </w:tc>
        <w:tc>
          <w:tcPr>
            <w:tcW w:w="266" w:type="dxa"/>
            <w:tcBorders>
              <w:top w:val="nil"/>
              <w:left w:val="nil"/>
              <w:bottom w:val="nil"/>
              <w:right w:val="nil"/>
            </w:tcBorders>
          </w:tcPr>
          <w:p w:rsidR="004A40C2" w:rsidRPr="00990AAF" w:rsidRDefault="004A40C2" w:rsidP="00D20A2B">
            <w:pPr>
              <w:jc w:val="right"/>
              <w:rPr>
                <w:rFonts w:ascii="Arial" w:hAnsi="Arial" w:cs="Arial"/>
              </w:rPr>
            </w:pPr>
          </w:p>
        </w:tc>
        <w:tc>
          <w:tcPr>
            <w:tcW w:w="1610" w:type="dxa"/>
            <w:gridSpan w:val="2"/>
            <w:tcBorders>
              <w:top w:val="nil"/>
              <w:left w:val="nil"/>
              <w:bottom w:val="single" w:sz="8" w:space="0" w:color="auto"/>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Chemical</w:t>
            </w:r>
          </w:p>
        </w:tc>
        <w:tc>
          <w:tcPr>
            <w:tcW w:w="1493" w:type="dxa"/>
            <w:tcBorders>
              <w:top w:val="nil"/>
              <w:left w:val="nil"/>
              <w:bottom w:val="single" w:sz="8" w:space="0" w:color="auto"/>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Biological</w:t>
            </w:r>
          </w:p>
        </w:tc>
      </w:tr>
      <w:tr w:rsidR="004A40C2" w:rsidRPr="00990AAF" w:rsidTr="00D20A2B">
        <w:trPr>
          <w:trHeight w:val="258"/>
        </w:trPr>
        <w:tc>
          <w:tcPr>
            <w:tcW w:w="2355" w:type="dxa"/>
            <w:tcBorders>
              <w:top w:val="single" w:sz="8" w:space="0" w:color="auto"/>
              <w:left w:val="nil"/>
              <w:bottom w:val="nil"/>
              <w:right w:val="nil"/>
            </w:tcBorders>
            <w:shd w:val="clear" w:color="auto" w:fill="auto"/>
            <w:noWrap/>
            <w:vAlign w:val="bottom"/>
            <w:hideMark/>
          </w:tcPr>
          <w:p w:rsidR="004A40C2" w:rsidRPr="00990AAF" w:rsidRDefault="004A40C2" w:rsidP="00D20A2B">
            <w:pPr>
              <w:rPr>
                <w:rFonts w:ascii="Arial" w:hAnsi="Arial" w:cs="Arial"/>
              </w:rPr>
            </w:pPr>
            <w:r w:rsidRPr="00990AAF">
              <w:rPr>
                <w:rFonts w:ascii="Arial" w:hAnsi="Arial" w:cs="Arial"/>
              </w:rPr>
              <w:t>Labor hours</w:t>
            </w:r>
          </w:p>
        </w:tc>
        <w:tc>
          <w:tcPr>
            <w:tcW w:w="1282" w:type="dxa"/>
            <w:tcBorders>
              <w:top w:val="single" w:sz="8" w:space="0" w:color="auto"/>
              <w:left w:val="nil"/>
              <w:bottom w:val="nil"/>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2.5</w:t>
            </w:r>
          </w:p>
        </w:tc>
        <w:tc>
          <w:tcPr>
            <w:tcW w:w="1492" w:type="dxa"/>
            <w:tcBorders>
              <w:top w:val="single" w:sz="8" w:space="0" w:color="auto"/>
              <w:left w:val="nil"/>
              <w:bottom w:val="nil"/>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2.0</w:t>
            </w:r>
          </w:p>
        </w:tc>
        <w:tc>
          <w:tcPr>
            <w:tcW w:w="266" w:type="dxa"/>
            <w:tcBorders>
              <w:top w:val="nil"/>
              <w:left w:val="nil"/>
              <w:bottom w:val="nil"/>
              <w:right w:val="nil"/>
            </w:tcBorders>
          </w:tcPr>
          <w:p w:rsidR="004A40C2" w:rsidRPr="00990AAF" w:rsidRDefault="004A40C2" w:rsidP="00D20A2B">
            <w:pPr>
              <w:jc w:val="right"/>
              <w:rPr>
                <w:rFonts w:ascii="Arial" w:hAnsi="Arial" w:cs="Arial"/>
              </w:rPr>
            </w:pPr>
          </w:p>
        </w:tc>
        <w:tc>
          <w:tcPr>
            <w:tcW w:w="1403" w:type="dxa"/>
            <w:tcBorders>
              <w:top w:val="nil"/>
              <w:left w:val="nil"/>
              <w:bottom w:val="nil"/>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23.5</w:t>
            </w:r>
          </w:p>
        </w:tc>
        <w:tc>
          <w:tcPr>
            <w:tcW w:w="1700" w:type="dxa"/>
            <w:gridSpan w:val="2"/>
            <w:tcBorders>
              <w:top w:val="nil"/>
              <w:left w:val="nil"/>
              <w:bottom w:val="nil"/>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13.5</w:t>
            </w:r>
          </w:p>
        </w:tc>
      </w:tr>
      <w:tr w:rsidR="004A40C2" w:rsidRPr="00990AAF" w:rsidTr="00D20A2B">
        <w:trPr>
          <w:trHeight w:val="258"/>
        </w:trPr>
        <w:tc>
          <w:tcPr>
            <w:tcW w:w="2355" w:type="dxa"/>
            <w:tcBorders>
              <w:top w:val="nil"/>
              <w:left w:val="nil"/>
              <w:bottom w:val="nil"/>
              <w:right w:val="nil"/>
            </w:tcBorders>
            <w:shd w:val="clear" w:color="auto" w:fill="auto"/>
            <w:noWrap/>
            <w:vAlign w:val="bottom"/>
            <w:hideMark/>
          </w:tcPr>
          <w:p w:rsidR="004A40C2" w:rsidRPr="00990AAF" w:rsidRDefault="004A40C2" w:rsidP="00D20A2B">
            <w:pPr>
              <w:rPr>
                <w:rFonts w:ascii="Arial" w:hAnsi="Arial" w:cs="Arial"/>
              </w:rPr>
            </w:pPr>
            <w:r w:rsidRPr="00990AAF">
              <w:rPr>
                <w:rFonts w:ascii="Arial" w:hAnsi="Arial" w:cs="Arial"/>
              </w:rPr>
              <w:t>Labor cost</w:t>
            </w:r>
          </w:p>
        </w:tc>
        <w:tc>
          <w:tcPr>
            <w:tcW w:w="1282" w:type="dxa"/>
            <w:tcBorders>
              <w:top w:val="nil"/>
              <w:left w:val="nil"/>
              <w:bottom w:val="nil"/>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$21.3</w:t>
            </w:r>
          </w:p>
        </w:tc>
        <w:tc>
          <w:tcPr>
            <w:tcW w:w="1492" w:type="dxa"/>
            <w:tcBorders>
              <w:top w:val="nil"/>
              <w:left w:val="nil"/>
              <w:bottom w:val="nil"/>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$17.0</w:t>
            </w:r>
          </w:p>
        </w:tc>
        <w:tc>
          <w:tcPr>
            <w:tcW w:w="266" w:type="dxa"/>
            <w:tcBorders>
              <w:top w:val="nil"/>
              <w:left w:val="nil"/>
              <w:bottom w:val="nil"/>
              <w:right w:val="nil"/>
            </w:tcBorders>
          </w:tcPr>
          <w:p w:rsidR="004A40C2" w:rsidRPr="00990AAF" w:rsidRDefault="004A40C2" w:rsidP="00D20A2B">
            <w:pPr>
              <w:jc w:val="right"/>
              <w:rPr>
                <w:rFonts w:ascii="Arial" w:hAnsi="Arial" w:cs="Arial"/>
              </w:rPr>
            </w:pPr>
          </w:p>
        </w:tc>
        <w:tc>
          <w:tcPr>
            <w:tcW w:w="1403" w:type="dxa"/>
            <w:tcBorders>
              <w:top w:val="nil"/>
              <w:left w:val="nil"/>
              <w:bottom w:val="nil"/>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$199.8</w:t>
            </w:r>
          </w:p>
        </w:tc>
        <w:tc>
          <w:tcPr>
            <w:tcW w:w="1700" w:type="dxa"/>
            <w:gridSpan w:val="2"/>
            <w:tcBorders>
              <w:top w:val="nil"/>
              <w:left w:val="nil"/>
              <w:bottom w:val="nil"/>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$114.8</w:t>
            </w:r>
          </w:p>
        </w:tc>
      </w:tr>
      <w:tr w:rsidR="004A40C2" w:rsidRPr="00990AAF" w:rsidTr="00D20A2B">
        <w:trPr>
          <w:trHeight w:val="258"/>
        </w:trPr>
        <w:tc>
          <w:tcPr>
            <w:tcW w:w="2355" w:type="dxa"/>
            <w:tcBorders>
              <w:top w:val="nil"/>
              <w:left w:val="nil"/>
              <w:bottom w:val="nil"/>
              <w:right w:val="nil"/>
            </w:tcBorders>
            <w:shd w:val="clear" w:color="auto" w:fill="auto"/>
            <w:noWrap/>
            <w:vAlign w:val="bottom"/>
            <w:hideMark/>
          </w:tcPr>
          <w:p w:rsidR="004A40C2" w:rsidRPr="00990AAF" w:rsidRDefault="004A40C2" w:rsidP="00D20A2B">
            <w:pPr>
              <w:rPr>
                <w:rFonts w:ascii="Arial" w:hAnsi="Arial" w:cs="Arial"/>
                <w:vertAlign w:val="superscript"/>
              </w:rPr>
            </w:pPr>
            <w:r w:rsidRPr="00990AAF">
              <w:rPr>
                <w:rFonts w:ascii="Arial" w:hAnsi="Arial" w:cs="Arial"/>
              </w:rPr>
              <w:t xml:space="preserve">Chemical </w:t>
            </w:r>
            <w:proofErr w:type="spellStart"/>
            <w:r>
              <w:rPr>
                <w:rFonts w:ascii="Arial" w:hAnsi="Arial" w:cs="Arial"/>
              </w:rPr>
              <w:t>supplies</w:t>
            </w:r>
            <w:r>
              <w:rPr>
                <w:rFonts w:ascii="Arial" w:hAnsi="Arial" w:cs="Arial"/>
                <w:vertAlign w:val="superscript"/>
              </w:rPr>
              <w:t>z</w:t>
            </w:r>
            <w:proofErr w:type="spellEnd"/>
          </w:p>
        </w:tc>
        <w:tc>
          <w:tcPr>
            <w:tcW w:w="1282" w:type="dxa"/>
            <w:tcBorders>
              <w:top w:val="nil"/>
              <w:left w:val="nil"/>
              <w:bottom w:val="nil"/>
              <w:right w:val="nil"/>
            </w:tcBorders>
            <w:shd w:val="clear" w:color="auto" w:fill="auto"/>
            <w:noWrap/>
            <w:vAlign w:val="bottom"/>
            <w:hideMark/>
          </w:tcPr>
          <w:p w:rsidR="004A40C2" w:rsidRPr="00990AAF" w:rsidRDefault="004A40C2" w:rsidP="00D20A2B">
            <w:pPr>
              <w:jc w:val="right"/>
              <w:rPr>
                <w:rFonts w:ascii="Arial" w:hAnsi="Arial" w:cs="Arial"/>
              </w:rPr>
            </w:pPr>
            <w:r>
              <w:rPr>
                <w:rFonts w:ascii="Arial" w:hAnsi="Arial" w:cs="Arial"/>
              </w:rPr>
              <w:t>$190.0</w:t>
            </w:r>
          </w:p>
        </w:tc>
        <w:tc>
          <w:tcPr>
            <w:tcW w:w="1492" w:type="dxa"/>
            <w:tcBorders>
              <w:top w:val="nil"/>
              <w:left w:val="nil"/>
              <w:bottom w:val="nil"/>
              <w:right w:val="nil"/>
            </w:tcBorders>
            <w:shd w:val="clear" w:color="auto" w:fill="auto"/>
            <w:noWrap/>
            <w:vAlign w:val="bottom"/>
            <w:hideMark/>
          </w:tcPr>
          <w:p w:rsidR="004A40C2" w:rsidRPr="00990AAF" w:rsidRDefault="004A40C2" w:rsidP="00D20A2B">
            <w:pPr>
              <w:jc w:val="right"/>
              <w:rPr>
                <w:rFonts w:ascii="Arial" w:hAnsi="Arial" w:cs="Arial"/>
              </w:rPr>
            </w:pPr>
            <w:r>
              <w:rPr>
                <w:rFonts w:ascii="Arial" w:hAnsi="Arial" w:cs="Arial"/>
              </w:rPr>
              <w:t>NA</w:t>
            </w:r>
          </w:p>
        </w:tc>
        <w:tc>
          <w:tcPr>
            <w:tcW w:w="266" w:type="dxa"/>
            <w:tcBorders>
              <w:top w:val="nil"/>
              <w:left w:val="nil"/>
              <w:bottom w:val="nil"/>
              <w:right w:val="nil"/>
            </w:tcBorders>
          </w:tcPr>
          <w:p w:rsidR="004A40C2" w:rsidRPr="00990AAF" w:rsidRDefault="004A40C2" w:rsidP="00D20A2B">
            <w:pPr>
              <w:jc w:val="right"/>
              <w:rPr>
                <w:rFonts w:ascii="Arial" w:hAnsi="Arial" w:cs="Arial"/>
              </w:rPr>
            </w:pPr>
          </w:p>
        </w:tc>
        <w:tc>
          <w:tcPr>
            <w:tcW w:w="1403" w:type="dxa"/>
            <w:tcBorders>
              <w:top w:val="nil"/>
              <w:left w:val="nil"/>
              <w:bottom w:val="nil"/>
              <w:right w:val="nil"/>
            </w:tcBorders>
            <w:shd w:val="clear" w:color="auto" w:fill="auto"/>
            <w:noWrap/>
            <w:vAlign w:val="bottom"/>
            <w:hideMark/>
          </w:tcPr>
          <w:p w:rsidR="004A40C2" w:rsidRPr="00990AAF" w:rsidRDefault="004A40C2" w:rsidP="00D20A2B">
            <w:pPr>
              <w:jc w:val="right"/>
              <w:rPr>
                <w:rFonts w:ascii="Arial" w:hAnsi="Arial" w:cs="Arial"/>
              </w:rPr>
            </w:pPr>
            <w:r>
              <w:rPr>
                <w:rFonts w:ascii="Arial" w:hAnsi="Arial" w:cs="Arial"/>
              </w:rPr>
              <w:t>$213</w:t>
            </w:r>
            <w:r w:rsidRPr="00990AAF">
              <w:rPr>
                <w:rFonts w:ascii="Arial" w:hAnsi="Arial" w:cs="Arial"/>
              </w:rPr>
              <w:t>.</w:t>
            </w:r>
            <w:r>
              <w:rPr>
                <w:rFonts w:ascii="Arial" w:hAnsi="Arial" w:cs="Arial"/>
              </w:rPr>
              <w:t>3</w:t>
            </w:r>
          </w:p>
        </w:tc>
        <w:tc>
          <w:tcPr>
            <w:tcW w:w="1700" w:type="dxa"/>
            <w:gridSpan w:val="2"/>
            <w:tcBorders>
              <w:top w:val="nil"/>
              <w:left w:val="nil"/>
              <w:bottom w:val="nil"/>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$19.0</w:t>
            </w:r>
          </w:p>
        </w:tc>
      </w:tr>
      <w:tr w:rsidR="004A40C2" w:rsidRPr="00990AAF" w:rsidTr="00D20A2B">
        <w:trPr>
          <w:trHeight w:val="258"/>
        </w:trPr>
        <w:tc>
          <w:tcPr>
            <w:tcW w:w="2355" w:type="dxa"/>
            <w:tcBorders>
              <w:top w:val="nil"/>
              <w:left w:val="nil"/>
              <w:bottom w:val="nil"/>
              <w:right w:val="nil"/>
            </w:tcBorders>
            <w:shd w:val="clear" w:color="auto" w:fill="auto"/>
            <w:noWrap/>
            <w:vAlign w:val="bottom"/>
            <w:hideMark/>
          </w:tcPr>
          <w:p w:rsidR="004A40C2" w:rsidRPr="00990AAF" w:rsidRDefault="004A40C2" w:rsidP="00D20A2B">
            <w:pPr>
              <w:rPr>
                <w:rFonts w:ascii="Arial" w:hAnsi="Arial" w:cs="Arial"/>
                <w:vertAlign w:val="superscript"/>
              </w:rPr>
            </w:pPr>
            <w:proofErr w:type="spellStart"/>
            <w:r w:rsidRPr="00990AAF">
              <w:rPr>
                <w:rFonts w:ascii="Arial" w:hAnsi="Arial" w:cs="Arial"/>
              </w:rPr>
              <w:t>Biocontrol</w:t>
            </w:r>
            <w:proofErr w:type="spellEnd"/>
            <w:r w:rsidRPr="00990AAF">
              <w:rPr>
                <w:rFonts w:ascii="Arial" w:hAnsi="Arial" w:cs="Arial"/>
              </w:rPr>
              <w:t xml:space="preserve"> </w:t>
            </w:r>
            <w:proofErr w:type="spellStart"/>
            <w:r>
              <w:rPr>
                <w:rFonts w:ascii="Arial" w:hAnsi="Arial" w:cs="Arial"/>
              </w:rPr>
              <w:t>supplies</w:t>
            </w:r>
            <w:r>
              <w:rPr>
                <w:rFonts w:ascii="Arial" w:hAnsi="Arial" w:cs="Arial"/>
                <w:vertAlign w:val="superscript"/>
              </w:rPr>
              <w:t>y</w:t>
            </w:r>
            <w:proofErr w:type="spellEnd"/>
          </w:p>
        </w:tc>
        <w:tc>
          <w:tcPr>
            <w:tcW w:w="1282" w:type="dxa"/>
            <w:tcBorders>
              <w:top w:val="nil"/>
              <w:left w:val="nil"/>
              <w:bottom w:val="nil"/>
              <w:right w:val="nil"/>
            </w:tcBorders>
            <w:shd w:val="clear" w:color="auto" w:fill="auto"/>
            <w:noWrap/>
            <w:vAlign w:val="bottom"/>
            <w:hideMark/>
          </w:tcPr>
          <w:p w:rsidR="004A40C2" w:rsidRPr="00990AAF" w:rsidRDefault="004A40C2" w:rsidP="00D20A2B">
            <w:pPr>
              <w:jc w:val="right"/>
              <w:rPr>
                <w:rFonts w:ascii="Arial" w:hAnsi="Arial" w:cs="Arial"/>
              </w:rPr>
            </w:pPr>
            <w:r>
              <w:rPr>
                <w:rFonts w:ascii="Arial" w:hAnsi="Arial" w:cs="Arial"/>
              </w:rPr>
              <w:t>NA</w:t>
            </w:r>
          </w:p>
        </w:tc>
        <w:tc>
          <w:tcPr>
            <w:tcW w:w="1492" w:type="dxa"/>
            <w:tcBorders>
              <w:top w:val="nil"/>
              <w:left w:val="nil"/>
              <w:bottom w:val="nil"/>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$42.8</w:t>
            </w:r>
          </w:p>
        </w:tc>
        <w:tc>
          <w:tcPr>
            <w:tcW w:w="266" w:type="dxa"/>
            <w:tcBorders>
              <w:top w:val="nil"/>
              <w:left w:val="nil"/>
              <w:bottom w:val="nil"/>
              <w:right w:val="nil"/>
            </w:tcBorders>
          </w:tcPr>
          <w:p w:rsidR="004A40C2" w:rsidRPr="00990AAF" w:rsidRDefault="004A40C2" w:rsidP="00D20A2B">
            <w:pPr>
              <w:rPr>
                <w:rFonts w:ascii="Arial" w:hAnsi="Arial" w:cs="Arial"/>
              </w:rPr>
            </w:pPr>
          </w:p>
        </w:tc>
        <w:tc>
          <w:tcPr>
            <w:tcW w:w="1403" w:type="dxa"/>
            <w:tcBorders>
              <w:top w:val="nil"/>
              <w:left w:val="nil"/>
              <w:bottom w:val="nil"/>
              <w:right w:val="nil"/>
            </w:tcBorders>
            <w:shd w:val="clear" w:color="auto" w:fill="auto"/>
            <w:noWrap/>
            <w:vAlign w:val="bottom"/>
            <w:hideMark/>
          </w:tcPr>
          <w:p w:rsidR="004A40C2" w:rsidRPr="00990AAF" w:rsidRDefault="004A40C2" w:rsidP="00D20A2B">
            <w:pPr>
              <w:jc w:val="right"/>
              <w:rPr>
                <w:rFonts w:ascii="Arial" w:hAnsi="Arial" w:cs="Arial"/>
              </w:rPr>
            </w:pPr>
            <w:r>
              <w:rPr>
                <w:rFonts w:ascii="Arial" w:hAnsi="Arial" w:cs="Arial"/>
              </w:rPr>
              <w:t>NA</w:t>
            </w:r>
          </w:p>
        </w:tc>
        <w:tc>
          <w:tcPr>
            <w:tcW w:w="1700" w:type="dxa"/>
            <w:gridSpan w:val="2"/>
            <w:tcBorders>
              <w:top w:val="nil"/>
              <w:left w:val="nil"/>
              <w:bottom w:val="nil"/>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$161.9</w:t>
            </w:r>
          </w:p>
        </w:tc>
      </w:tr>
      <w:tr w:rsidR="004A40C2" w:rsidRPr="00990AAF" w:rsidTr="00D20A2B">
        <w:trPr>
          <w:trHeight w:val="258"/>
        </w:trPr>
        <w:tc>
          <w:tcPr>
            <w:tcW w:w="2355" w:type="dxa"/>
            <w:tcBorders>
              <w:top w:val="nil"/>
              <w:left w:val="nil"/>
              <w:bottom w:val="single" w:sz="8" w:space="0" w:color="auto"/>
              <w:right w:val="nil"/>
            </w:tcBorders>
            <w:shd w:val="clear" w:color="auto" w:fill="auto"/>
            <w:noWrap/>
            <w:vAlign w:val="bottom"/>
            <w:hideMark/>
          </w:tcPr>
          <w:p w:rsidR="004A40C2" w:rsidRPr="00990AAF" w:rsidRDefault="004A40C2" w:rsidP="00D20A2B">
            <w:pPr>
              <w:rPr>
                <w:rFonts w:ascii="Arial" w:hAnsi="Arial" w:cs="Arial"/>
              </w:rPr>
            </w:pPr>
            <w:r w:rsidRPr="00990AAF">
              <w:rPr>
                <w:rFonts w:ascii="Arial" w:hAnsi="Arial" w:cs="Arial"/>
              </w:rPr>
              <w:t>Shipping cost</w:t>
            </w:r>
          </w:p>
        </w:tc>
        <w:tc>
          <w:tcPr>
            <w:tcW w:w="1282" w:type="dxa"/>
            <w:tcBorders>
              <w:top w:val="nil"/>
              <w:left w:val="nil"/>
              <w:bottom w:val="single" w:sz="8" w:space="0" w:color="auto"/>
              <w:right w:val="nil"/>
            </w:tcBorders>
            <w:shd w:val="clear" w:color="auto" w:fill="auto"/>
            <w:noWrap/>
            <w:vAlign w:val="bottom"/>
            <w:hideMark/>
          </w:tcPr>
          <w:p w:rsidR="004A40C2" w:rsidRPr="00990AAF" w:rsidRDefault="004A40C2" w:rsidP="00D20A2B">
            <w:pPr>
              <w:jc w:val="right"/>
              <w:rPr>
                <w:rFonts w:ascii="Arial" w:hAnsi="Arial" w:cs="Arial"/>
              </w:rPr>
            </w:pPr>
            <w:r>
              <w:rPr>
                <w:rFonts w:ascii="Arial" w:hAnsi="Arial" w:cs="Arial"/>
              </w:rPr>
              <w:t>NA</w:t>
            </w:r>
          </w:p>
        </w:tc>
        <w:tc>
          <w:tcPr>
            <w:tcW w:w="1492" w:type="dxa"/>
            <w:tcBorders>
              <w:top w:val="nil"/>
              <w:left w:val="nil"/>
              <w:bottom w:val="single" w:sz="8" w:space="0" w:color="auto"/>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$78.0</w:t>
            </w:r>
          </w:p>
        </w:tc>
        <w:tc>
          <w:tcPr>
            <w:tcW w:w="266" w:type="dxa"/>
            <w:tcBorders>
              <w:top w:val="nil"/>
              <w:left w:val="nil"/>
              <w:bottom w:val="single" w:sz="8" w:space="0" w:color="auto"/>
              <w:right w:val="nil"/>
            </w:tcBorders>
          </w:tcPr>
          <w:p w:rsidR="004A40C2" w:rsidRPr="00990AAF" w:rsidRDefault="004A40C2" w:rsidP="00D20A2B">
            <w:pPr>
              <w:rPr>
                <w:rFonts w:ascii="Arial" w:hAnsi="Arial" w:cs="Arial"/>
              </w:rPr>
            </w:pPr>
          </w:p>
        </w:tc>
        <w:tc>
          <w:tcPr>
            <w:tcW w:w="1403" w:type="dxa"/>
            <w:tcBorders>
              <w:top w:val="nil"/>
              <w:left w:val="nil"/>
              <w:bottom w:val="single" w:sz="8" w:space="0" w:color="auto"/>
              <w:right w:val="nil"/>
            </w:tcBorders>
            <w:shd w:val="clear" w:color="auto" w:fill="auto"/>
            <w:noWrap/>
            <w:vAlign w:val="bottom"/>
            <w:hideMark/>
          </w:tcPr>
          <w:p w:rsidR="004A40C2" w:rsidRPr="00990AAF" w:rsidRDefault="004A40C2" w:rsidP="00D20A2B">
            <w:pPr>
              <w:jc w:val="right"/>
              <w:rPr>
                <w:rFonts w:ascii="Arial" w:hAnsi="Arial" w:cs="Arial"/>
              </w:rPr>
            </w:pPr>
            <w:r>
              <w:rPr>
                <w:rFonts w:ascii="Arial" w:hAnsi="Arial" w:cs="Arial"/>
              </w:rPr>
              <w:t>NA</w:t>
            </w:r>
          </w:p>
        </w:tc>
        <w:tc>
          <w:tcPr>
            <w:tcW w:w="1700" w:type="dxa"/>
            <w:gridSpan w:val="2"/>
            <w:tcBorders>
              <w:top w:val="nil"/>
              <w:left w:val="nil"/>
              <w:bottom w:val="single" w:sz="8" w:space="0" w:color="auto"/>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$215.9</w:t>
            </w:r>
          </w:p>
        </w:tc>
      </w:tr>
      <w:tr w:rsidR="004A40C2" w:rsidRPr="00990AAF" w:rsidTr="00D20A2B">
        <w:trPr>
          <w:trHeight w:val="258"/>
        </w:trPr>
        <w:tc>
          <w:tcPr>
            <w:tcW w:w="2355" w:type="dxa"/>
            <w:tcBorders>
              <w:top w:val="single" w:sz="8" w:space="0" w:color="auto"/>
              <w:left w:val="nil"/>
              <w:bottom w:val="single" w:sz="12" w:space="0" w:color="auto"/>
              <w:right w:val="nil"/>
            </w:tcBorders>
            <w:shd w:val="clear" w:color="auto" w:fill="auto"/>
            <w:noWrap/>
            <w:vAlign w:val="bottom"/>
            <w:hideMark/>
          </w:tcPr>
          <w:p w:rsidR="004A40C2" w:rsidRPr="00990AAF" w:rsidRDefault="004A40C2" w:rsidP="00D20A2B">
            <w:pPr>
              <w:rPr>
                <w:rFonts w:ascii="Arial" w:hAnsi="Arial" w:cs="Arial"/>
              </w:rPr>
            </w:pPr>
            <w:r w:rsidRPr="00990AAF">
              <w:rPr>
                <w:rFonts w:ascii="Arial" w:hAnsi="Arial" w:cs="Arial"/>
              </w:rPr>
              <w:t>Total cost</w:t>
            </w:r>
          </w:p>
        </w:tc>
        <w:tc>
          <w:tcPr>
            <w:tcW w:w="1282" w:type="dxa"/>
            <w:tcBorders>
              <w:top w:val="single" w:sz="8" w:space="0" w:color="auto"/>
              <w:left w:val="nil"/>
              <w:bottom w:val="single" w:sz="12" w:space="0" w:color="auto"/>
              <w:right w:val="nil"/>
            </w:tcBorders>
            <w:shd w:val="clear" w:color="auto" w:fill="auto"/>
            <w:noWrap/>
            <w:vAlign w:val="bottom"/>
            <w:hideMark/>
          </w:tcPr>
          <w:p w:rsidR="004A40C2" w:rsidRPr="00990AAF" w:rsidRDefault="004A40C2" w:rsidP="00D20A2B">
            <w:pPr>
              <w:jc w:val="right"/>
              <w:rPr>
                <w:rFonts w:ascii="Arial" w:hAnsi="Arial" w:cs="Arial"/>
              </w:rPr>
            </w:pPr>
            <w:r>
              <w:rPr>
                <w:rFonts w:ascii="Arial" w:hAnsi="Arial" w:cs="Arial"/>
              </w:rPr>
              <w:t>$211</w:t>
            </w:r>
            <w:r w:rsidRPr="00990AAF">
              <w:rPr>
                <w:rFonts w:ascii="Arial" w:hAnsi="Arial" w:cs="Arial"/>
              </w:rPr>
              <w:t>.</w:t>
            </w:r>
            <w:r>
              <w:rPr>
                <w:rFonts w:ascii="Arial" w:hAnsi="Arial" w:cs="Arial"/>
              </w:rPr>
              <w:t>3</w:t>
            </w:r>
          </w:p>
        </w:tc>
        <w:tc>
          <w:tcPr>
            <w:tcW w:w="1492" w:type="dxa"/>
            <w:tcBorders>
              <w:top w:val="single" w:sz="8" w:space="0" w:color="auto"/>
              <w:left w:val="nil"/>
              <w:bottom w:val="single" w:sz="12" w:space="0" w:color="auto"/>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$137.8</w:t>
            </w:r>
          </w:p>
        </w:tc>
        <w:tc>
          <w:tcPr>
            <w:tcW w:w="266" w:type="dxa"/>
            <w:tcBorders>
              <w:top w:val="single" w:sz="8" w:space="0" w:color="auto"/>
              <w:left w:val="nil"/>
              <w:bottom w:val="single" w:sz="12" w:space="0" w:color="auto"/>
              <w:right w:val="nil"/>
            </w:tcBorders>
          </w:tcPr>
          <w:p w:rsidR="004A40C2" w:rsidRPr="00990AAF" w:rsidRDefault="004A40C2" w:rsidP="00D20A2B">
            <w:pPr>
              <w:jc w:val="right"/>
              <w:rPr>
                <w:rFonts w:ascii="Arial" w:hAnsi="Arial" w:cs="Arial"/>
              </w:rPr>
            </w:pPr>
          </w:p>
        </w:tc>
        <w:tc>
          <w:tcPr>
            <w:tcW w:w="1403" w:type="dxa"/>
            <w:tcBorders>
              <w:top w:val="single" w:sz="8" w:space="0" w:color="auto"/>
              <w:left w:val="nil"/>
              <w:bottom w:val="single" w:sz="12" w:space="0" w:color="auto"/>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w:t>
            </w:r>
            <w:r>
              <w:rPr>
                <w:rFonts w:ascii="Arial" w:hAnsi="Arial" w:cs="Arial"/>
              </w:rPr>
              <w:t>413.1</w:t>
            </w:r>
          </w:p>
        </w:tc>
        <w:tc>
          <w:tcPr>
            <w:tcW w:w="1700" w:type="dxa"/>
            <w:gridSpan w:val="2"/>
            <w:tcBorders>
              <w:top w:val="single" w:sz="8" w:space="0" w:color="auto"/>
              <w:left w:val="nil"/>
              <w:bottom w:val="single" w:sz="12" w:space="0" w:color="auto"/>
              <w:right w:val="nil"/>
            </w:tcBorders>
            <w:shd w:val="clear" w:color="auto" w:fill="auto"/>
            <w:noWrap/>
            <w:vAlign w:val="bottom"/>
            <w:hideMark/>
          </w:tcPr>
          <w:p w:rsidR="004A40C2" w:rsidRPr="00990AAF" w:rsidRDefault="004A40C2" w:rsidP="00D20A2B">
            <w:pPr>
              <w:jc w:val="right"/>
              <w:rPr>
                <w:rFonts w:ascii="Arial" w:hAnsi="Arial" w:cs="Arial"/>
              </w:rPr>
            </w:pPr>
            <w:r w:rsidRPr="00990AAF">
              <w:rPr>
                <w:rFonts w:ascii="Arial" w:hAnsi="Arial" w:cs="Arial"/>
              </w:rPr>
              <w:t>$511.6</w:t>
            </w:r>
          </w:p>
        </w:tc>
      </w:tr>
    </w:tbl>
    <w:p w:rsidR="004A40C2" w:rsidRPr="00053D0D" w:rsidRDefault="004A40C2" w:rsidP="00F25C1D">
      <w:pPr>
        <w:rPr>
          <w:rFonts w:ascii="Arial" w:hAnsi="Arial" w:cs="Arial"/>
        </w:rPr>
      </w:pPr>
      <w:proofErr w:type="gramStart"/>
      <w:r w:rsidRPr="00053D0D">
        <w:rPr>
          <w:rFonts w:ascii="Arial" w:hAnsi="Arial" w:cs="Arial"/>
          <w:vertAlign w:val="superscript"/>
        </w:rPr>
        <w:t>z</w:t>
      </w:r>
      <w:proofErr w:type="gramEnd"/>
      <w:r w:rsidRPr="00053D0D">
        <w:rPr>
          <w:rFonts w:ascii="Arial" w:hAnsi="Arial" w:cs="Arial"/>
        </w:rPr>
        <w:t xml:space="preserve"> Cost of labor given $8.50/hour. For chemical house these labor hours consist of mixing and applying sprays. For biological house, labor hours consist of releasing beneficial insects. </w:t>
      </w:r>
    </w:p>
    <w:p w:rsidR="004A40C2" w:rsidRDefault="004A40C2" w:rsidP="00F25C1D">
      <w:pPr>
        <w:rPr>
          <w:rFonts w:ascii="Arial" w:hAnsi="Arial" w:cs="Arial"/>
        </w:rPr>
      </w:pPr>
      <w:proofErr w:type="gramStart"/>
      <w:r w:rsidRPr="00053D0D">
        <w:rPr>
          <w:rFonts w:ascii="Arial" w:hAnsi="Arial" w:cs="Arial"/>
          <w:vertAlign w:val="superscript"/>
        </w:rPr>
        <w:t>y</w:t>
      </w:r>
      <w:proofErr w:type="gramEnd"/>
      <w:r w:rsidRPr="00053D0D">
        <w:rPr>
          <w:rFonts w:ascii="Arial" w:hAnsi="Arial" w:cs="Arial"/>
        </w:rPr>
        <w:t xml:space="preserve"> Supplies for chemical house </w:t>
      </w:r>
      <w:r>
        <w:rPr>
          <w:rFonts w:ascii="Arial" w:hAnsi="Arial" w:cs="Arial"/>
        </w:rPr>
        <w:t xml:space="preserve">consist </w:t>
      </w:r>
      <w:r w:rsidRPr="00053D0D">
        <w:rPr>
          <w:rFonts w:ascii="Arial" w:hAnsi="Arial" w:cs="Arial"/>
        </w:rPr>
        <w:t>of chemicals</w:t>
      </w:r>
      <w:r>
        <w:rPr>
          <w:rFonts w:ascii="Arial" w:hAnsi="Arial" w:cs="Arial"/>
        </w:rPr>
        <w:t xml:space="preserve"> used, sprayer, and protective clothing. Supplies for biological house consist of beneficial insects.</w:t>
      </w:r>
    </w:p>
    <w:p w:rsidR="00F25C1D" w:rsidRDefault="00F25C1D" w:rsidP="00F25C1D">
      <w:pPr>
        <w:rPr>
          <w:rFonts w:ascii="Arial" w:hAnsi="Arial" w:cs="Arial"/>
        </w:rPr>
      </w:pPr>
    </w:p>
    <w:p w:rsidR="00F25C1D" w:rsidRDefault="00F25C1D" w:rsidP="00F25C1D">
      <w:pPr>
        <w:rPr>
          <w:rFonts w:ascii="Arial" w:hAnsi="Arial" w:cs="Arial"/>
        </w:rPr>
      </w:pPr>
    </w:p>
    <w:p w:rsidR="00F25C1D" w:rsidRDefault="00F25C1D" w:rsidP="00F25C1D">
      <w:pPr>
        <w:rPr>
          <w:rFonts w:ascii="Arial" w:hAnsi="Arial" w:cs="Arial"/>
        </w:rPr>
      </w:pPr>
    </w:p>
    <w:p w:rsidR="00F25C1D" w:rsidRDefault="00F25C1D" w:rsidP="00F25C1D">
      <w:pPr>
        <w:rPr>
          <w:rFonts w:ascii="Arial" w:hAnsi="Arial" w:cs="Arial"/>
        </w:rPr>
      </w:pPr>
    </w:p>
    <w:p w:rsidR="004A40C2" w:rsidRPr="006317D3" w:rsidRDefault="004A40C2" w:rsidP="00F25C1D">
      <w:pPr>
        <w:rPr>
          <w:rFonts w:ascii="Arial" w:hAnsi="Arial" w:cs="Arial"/>
        </w:rPr>
      </w:pPr>
    </w:p>
    <w:p w:rsidR="004A40C2" w:rsidRDefault="004A40C2" w:rsidP="00F25C1D">
      <w:pPr>
        <w:rPr>
          <w:rFonts w:ascii="Arial" w:hAnsi="Arial" w:cs="Arial"/>
        </w:rPr>
      </w:pPr>
      <w:proofErr w:type="gramStart"/>
      <w:r w:rsidRPr="00E22D0A">
        <w:rPr>
          <w:rFonts w:ascii="Arial" w:hAnsi="Arial" w:cs="Arial"/>
        </w:rPr>
        <w:lastRenderedPageBreak/>
        <w:t xml:space="preserve">Figure </w:t>
      </w:r>
      <w:r>
        <w:rPr>
          <w:rFonts w:ascii="Arial" w:hAnsi="Arial" w:cs="Arial"/>
        </w:rPr>
        <w:t>3.</w:t>
      </w:r>
      <w:r w:rsidRPr="00E22D0A">
        <w:rPr>
          <w:rFonts w:ascii="Arial" w:hAnsi="Arial" w:cs="Arial"/>
        </w:rPr>
        <w:t>1.</w:t>
      </w:r>
      <w:proofErr w:type="gramEnd"/>
      <w:r w:rsidRPr="00E22D0A">
        <w:rPr>
          <w:rFonts w:ascii="Arial" w:hAnsi="Arial" w:cs="Arial"/>
        </w:rPr>
        <w:t xml:space="preserve"> </w:t>
      </w:r>
      <w:r>
        <w:rPr>
          <w:rFonts w:ascii="Arial" w:hAnsi="Arial" w:cs="Arial"/>
        </w:rPr>
        <w:t xml:space="preserve">Total number of whiteflies on four sticky traps and four tomato plants in chemically controlled and biologically controlled tomato greenhouses on each insect scouting date in </w:t>
      </w:r>
      <w:proofErr w:type="gramStart"/>
      <w:r>
        <w:rPr>
          <w:rFonts w:ascii="Arial" w:hAnsi="Arial" w:cs="Arial"/>
        </w:rPr>
        <w:t>Fall</w:t>
      </w:r>
      <w:proofErr w:type="gramEnd"/>
      <w:r>
        <w:rPr>
          <w:rFonts w:ascii="Arial" w:hAnsi="Arial" w:cs="Arial"/>
        </w:rPr>
        <w:t xml:space="preserve"> 2009. </w:t>
      </w:r>
      <w:r w:rsidRPr="007D3439">
        <w:rPr>
          <w:rFonts w:ascii="Arial" w:hAnsi="Arial" w:cs="Arial"/>
        </w:rPr>
        <w:t>S</w:t>
      </w:r>
      <w:r>
        <w:rPr>
          <w:rFonts w:ascii="Arial" w:hAnsi="Arial" w:cs="Arial"/>
        </w:rPr>
        <w:t>couting began when plants were 9</w:t>
      </w:r>
      <w:r w:rsidRPr="007D3439">
        <w:rPr>
          <w:rFonts w:ascii="Arial" w:hAnsi="Arial" w:cs="Arial"/>
        </w:rPr>
        <w:t xml:space="preserve"> weeks old</w:t>
      </w:r>
      <w:r>
        <w:rPr>
          <w:rFonts w:ascii="Arial" w:hAnsi="Arial" w:cs="Arial"/>
        </w:rPr>
        <w:t>.</w:t>
      </w:r>
    </w:p>
    <w:p w:rsidR="004A40C2" w:rsidRDefault="004A40C2" w:rsidP="004A40C2">
      <w:pPr>
        <w:spacing w:line="480" w:lineRule="auto"/>
        <w:rPr>
          <w:rFonts w:ascii="Arial" w:hAnsi="Arial" w:cs="Arial"/>
          <w:noProof/>
        </w:rPr>
      </w:pPr>
      <w:r>
        <w:rPr>
          <w:rFonts w:ascii="Arial" w:hAnsi="Arial" w:cs="Arial"/>
          <w:noProof/>
        </w:rPr>
        <w:drawing>
          <wp:inline distT="0" distB="0" distL="0" distR="0">
            <wp:extent cx="4857374" cy="3145793"/>
            <wp:effectExtent l="12951" t="6982" r="6475" b="0"/>
            <wp:docPr id="5"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5D6B78" w:rsidRDefault="005D6B78" w:rsidP="00F25C1D">
      <w:pPr>
        <w:rPr>
          <w:rFonts w:ascii="Arial" w:hAnsi="Arial" w:cs="Arial"/>
          <w:noProof/>
        </w:rPr>
      </w:pPr>
    </w:p>
    <w:p w:rsidR="004A40C2" w:rsidRDefault="004A40C2" w:rsidP="00F25C1D">
      <w:pPr>
        <w:rPr>
          <w:rFonts w:ascii="Arial" w:hAnsi="Arial" w:cs="Arial"/>
        </w:rPr>
      </w:pPr>
      <w:r>
        <w:rPr>
          <w:rFonts w:ascii="Arial" w:hAnsi="Arial" w:cs="Arial"/>
          <w:noProof/>
        </w:rPr>
        <w:lastRenderedPageBreak/>
        <w:t xml:space="preserve">Figure 3.2. </w:t>
      </w:r>
      <w:r>
        <w:rPr>
          <w:rFonts w:ascii="Arial" w:hAnsi="Arial" w:cs="Arial"/>
        </w:rPr>
        <w:t xml:space="preserve">Total number of whiteflies on four sticky traps and four tomato plants in chemically controlled and biologically controlled tomato greenhouses on each insect scouting date in </w:t>
      </w:r>
      <w:proofErr w:type="gramStart"/>
      <w:r>
        <w:rPr>
          <w:rFonts w:ascii="Arial" w:hAnsi="Arial" w:cs="Arial"/>
        </w:rPr>
        <w:t>Spring</w:t>
      </w:r>
      <w:proofErr w:type="gramEnd"/>
      <w:r>
        <w:rPr>
          <w:rFonts w:ascii="Arial" w:hAnsi="Arial" w:cs="Arial"/>
        </w:rPr>
        <w:t xml:space="preserve"> 2010. </w:t>
      </w:r>
      <w:r w:rsidRPr="007D3439">
        <w:rPr>
          <w:rFonts w:ascii="Arial" w:hAnsi="Arial" w:cs="Arial"/>
        </w:rPr>
        <w:t>Scouting began when plants were 8 weeks old</w:t>
      </w:r>
      <w:r>
        <w:rPr>
          <w:rFonts w:ascii="Arial" w:hAnsi="Arial" w:cs="Arial"/>
        </w:rPr>
        <w:t>.</w:t>
      </w:r>
    </w:p>
    <w:p w:rsidR="004069B8" w:rsidRPr="00F25C1D" w:rsidRDefault="004A40C2" w:rsidP="00F25C1D">
      <w:pPr>
        <w:spacing w:line="480" w:lineRule="auto"/>
        <w:rPr>
          <w:rFonts w:ascii="Arial" w:hAnsi="Arial" w:cs="Arial"/>
          <w:noProof/>
        </w:rPr>
      </w:pPr>
      <w:r>
        <w:rPr>
          <w:rFonts w:ascii="Arial" w:hAnsi="Arial" w:cs="Arial"/>
          <w:noProof/>
        </w:rPr>
        <w:drawing>
          <wp:inline distT="0" distB="0" distL="0" distR="0">
            <wp:extent cx="5208395" cy="3525044"/>
            <wp:effectExtent l="13887" t="6652" r="6943" b="2079"/>
            <wp:docPr id="6"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D6B78" w:rsidRDefault="005D6B78" w:rsidP="00AA7DA0">
      <w:pPr>
        <w:spacing w:line="480" w:lineRule="auto"/>
        <w:jc w:val="center"/>
        <w:rPr>
          <w:rFonts w:ascii="Arial" w:hAnsi="Arial" w:cs="Arial"/>
          <w:b/>
          <w:sz w:val="28"/>
          <w:szCs w:val="28"/>
        </w:rPr>
      </w:pPr>
    </w:p>
    <w:p w:rsidR="005D6B78" w:rsidRDefault="005D6B78" w:rsidP="00AA7DA0">
      <w:pPr>
        <w:spacing w:line="480" w:lineRule="auto"/>
        <w:jc w:val="center"/>
        <w:rPr>
          <w:rFonts w:ascii="Arial" w:hAnsi="Arial" w:cs="Arial"/>
          <w:b/>
          <w:sz w:val="28"/>
          <w:szCs w:val="28"/>
        </w:rPr>
      </w:pPr>
    </w:p>
    <w:p w:rsidR="005D6B78" w:rsidRDefault="005D6B78" w:rsidP="00AA7DA0">
      <w:pPr>
        <w:spacing w:line="480" w:lineRule="auto"/>
        <w:jc w:val="center"/>
        <w:rPr>
          <w:rFonts w:ascii="Arial" w:hAnsi="Arial" w:cs="Arial"/>
          <w:b/>
          <w:sz w:val="28"/>
          <w:szCs w:val="28"/>
        </w:rPr>
      </w:pPr>
    </w:p>
    <w:p w:rsidR="005D6B78" w:rsidRDefault="005D6B78" w:rsidP="00AA7DA0">
      <w:pPr>
        <w:spacing w:line="480" w:lineRule="auto"/>
        <w:jc w:val="center"/>
        <w:rPr>
          <w:rFonts w:ascii="Arial" w:hAnsi="Arial" w:cs="Arial"/>
          <w:b/>
          <w:sz w:val="28"/>
          <w:szCs w:val="28"/>
        </w:rPr>
      </w:pPr>
    </w:p>
    <w:p w:rsidR="005D6B78" w:rsidRDefault="005D6B78" w:rsidP="00AA7DA0">
      <w:pPr>
        <w:spacing w:line="480" w:lineRule="auto"/>
        <w:jc w:val="center"/>
        <w:rPr>
          <w:rFonts w:ascii="Arial" w:hAnsi="Arial" w:cs="Arial"/>
          <w:b/>
          <w:sz w:val="28"/>
          <w:szCs w:val="28"/>
        </w:rPr>
      </w:pPr>
    </w:p>
    <w:p w:rsidR="005D6B78" w:rsidRDefault="005D6B78" w:rsidP="00AA7DA0">
      <w:pPr>
        <w:spacing w:line="480" w:lineRule="auto"/>
        <w:jc w:val="center"/>
        <w:rPr>
          <w:rFonts w:ascii="Arial" w:hAnsi="Arial" w:cs="Arial"/>
          <w:b/>
          <w:sz w:val="28"/>
          <w:szCs w:val="28"/>
        </w:rPr>
      </w:pPr>
    </w:p>
    <w:p w:rsidR="005D6B78" w:rsidRDefault="005D6B78" w:rsidP="00AA7DA0">
      <w:pPr>
        <w:spacing w:line="480" w:lineRule="auto"/>
        <w:jc w:val="center"/>
        <w:rPr>
          <w:rFonts w:ascii="Arial" w:hAnsi="Arial" w:cs="Arial"/>
          <w:b/>
          <w:sz w:val="28"/>
          <w:szCs w:val="28"/>
        </w:rPr>
      </w:pPr>
    </w:p>
    <w:p w:rsidR="005D6B78" w:rsidRDefault="005D6B78" w:rsidP="00AA7DA0">
      <w:pPr>
        <w:spacing w:line="480" w:lineRule="auto"/>
        <w:jc w:val="center"/>
        <w:rPr>
          <w:rFonts w:ascii="Arial" w:hAnsi="Arial" w:cs="Arial"/>
          <w:b/>
          <w:sz w:val="28"/>
          <w:szCs w:val="28"/>
        </w:rPr>
      </w:pPr>
    </w:p>
    <w:p w:rsidR="005D6B78" w:rsidRDefault="005D6B78" w:rsidP="00AA7DA0">
      <w:pPr>
        <w:spacing w:line="480" w:lineRule="auto"/>
        <w:jc w:val="center"/>
        <w:rPr>
          <w:rFonts w:ascii="Arial" w:hAnsi="Arial" w:cs="Arial"/>
          <w:b/>
          <w:sz w:val="28"/>
          <w:szCs w:val="28"/>
        </w:rPr>
      </w:pPr>
    </w:p>
    <w:p w:rsidR="0046278B" w:rsidRPr="00AA7DA0" w:rsidRDefault="00A75463" w:rsidP="00AA7DA0">
      <w:pPr>
        <w:spacing w:line="480" w:lineRule="auto"/>
        <w:jc w:val="center"/>
        <w:rPr>
          <w:rFonts w:ascii="Arial" w:hAnsi="Arial" w:cs="Arial"/>
          <w:b/>
          <w:sz w:val="28"/>
          <w:szCs w:val="28"/>
        </w:rPr>
      </w:pPr>
      <w:r w:rsidRPr="00A75463">
        <w:rPr>
          <w:rFonts w:ascii="Arial" w:hAnsi="Arial" w:cs="Arial"/>
          <w:b/>
          <w:sz w:val="28"/>
          <w:szCs w:val="28"/>
        </w:rPr>
        <w:lastRenderedPageBreak/>
        <w:t>Conclusions</w:t>
      </w:r>
    </w:p>
    <w:p w:rsidR="00F231B5" w:rsidRDefault="00AA7DA0" w:rsidP="00AF5C56">
      <w:pPr>
        <w:spacing w:line="480" w:lineRule="auto"/>
        <w:ind w:firstLine="720"/>
        <w:rPr>
          <w:rFonts w:ascii="Arial" w:hAnsi="Arial" w:cs="Arial"/>
        </w:rPr>
      </w:pPr>
      <w:r>
        <w:rPr>
          <w:rFonts w:ascii="Arial" w:hAnsi="Arial" w:cs="Arial"/>
        </w:rPr>
        <w:t>Through these studies it can be concluded that a</w:t>
      </w:r>
      <w:r w:rsidR="00A75463" w:rsidRPr="007C0D36">
        <w:rPr>
          <w:rFonts w:ascii="Arial" w:hAnsi="Arial" w:cs="Arial"/>
        </w:rPr>
        <w:t>n in-row spacing of 16 – 2</w:t>
      </w:r>
      <w:r w:rsidR="00A75463">
        <w:rPr>
          <w:rFonts w:ascii="Arial" w:hAnsi="Arial" w:cs="Arial"/>
        </w:rPr>
        <w:t>0 inches</w:t>
      </w:r>
      <w:r w:rsidR="00A75463" w:rsidRPr="007C0D36">
        <w:rPr>
          <w:rFonts w:ascii="Arial" w:hAnsi="Arial" w:cs="Arial"/>
        </w:rPr>
        <w:t xml:space="preserve"> (18</w:t>
      </w:r>
      <w:r w:rsidR="00A75463">
        <w:rPr>
          <w:rFonts w:ascii="Arial" w:hAnsi="Arial" w:cs="Arial"/>
        </w:rPr>
        <w:t xml:space="preserve"> inches</w:t>
      </w:r>
      <w:r w:rsidR="00A75463" w:rsidRPr="007C0D36">
        <w:rPr>
          <w:rFonts w:ascii="Arial" w:hAnsi="Arial" w:cs="Arial"/>
        </w:rPr>
        <w:t xml:space="preserve"> being ideal) is recommended for ‘Trust’ tomato growers wanting to maximize greenhouse space without negatively </w:t>
      </w:r>
      <w:r w:rsidR="00A75463">
        <w:rPr>
          <w:rFonts w:ascii="Arial" w:hAnsi="Arial" w:cs="Arial"/>
        </w:rPr>
        <w:t>affecting yield or fruit weight. A production system that prunes</w:t>
      </w:r>
      <w:r w:rsidR="00A75463" w:rsidRPr="007C0D36">
        <w:rPr>
          <w:rFonts w:ascii="Arial" w:hAnsi="Arial" w:cs="Arial"/>
        </w:rPr>
        <w:t xml:space="preserve"> two plants per bag each to a single leader</w:t>
      </w:r>
      <w:r w:rsidR="00F231B5">
        <w:rPr>
          <w:rFonts w:ascii="Arial" w:hAnsi="Arial" w:cs="Arial"/>
        </w:rPr>
        <w:t xml:space="preserve"> is most profitable in the fall;</w:t>
      </w:r>
      <w:r w:rsidR="00A75463" w:rsidRPr="007C0D36">
        <w:rPr>
          <w:rFonts w:ascii="Arial" w:hAnsi="Arial" w:cs="Arial"/>
        </w:rPr>
        <w:t xml:space="preserve"> whereas, in the spring it is more profitable to prune one plant per bag to a double leader.</w:t>
      </w:r>
      <w:r w:rsidR="00AF5C56">
        <w:rPr>
          <w:rFonts w:ascii="Arial" w:hAnsi="Arial" w:cs="Arial"/>
        </w:rPr>
        <w:t xml:space="preserve"> </w:t>
      </w:r>
      <w:r w:rsidR="00094368">
        <w:rPr>
          <w:rFonts w:ascii="Arial" w:hAnsi="Arial" w:cs="Arial"/>
        </w:rPr>
        <w:t>For growers wanting to maximize fruit weight without sacrificing yield, it is recommended that greenhouse grown ‘Trust’ tomatoes be thinned to four fruit in the fall. In the spring, when light levels are greater, cluster thinning is not necessary as yields and fruit weight are not affected.</w:t>
      </w:r>
      <w:r w:rsidR="00AF5C56">
        <w:rPr>
          <w:rFonts w:ascii="Arial" w:hAnsi="Arial" w:cs="Arial"/>
        </w:rPr>
        <w:t xml:space="preserve"> </w:t>
      </w:r>
    </w:p>
    <w:p w:rsidR="00550B25" w:rsidRDefault="004A40C2" w:rsidP="00AF5C56">
      <w:pPr>
        <w:spacing w:line="480" w:lineRule="auto"/>
        <w:ind w:firstLine="720"/>
        <w:rPr>
          <w:rFonts w:ascii="Arial" w:hAnsi="Arial" w:cs="Arial"/>
        </w:rPr>
      </w:pPr>
      <w:r>
        <w:rPr>
          <w:rFonts w:ascii="Arial" w:hAnsi="Arial" w:cs="Arial"/>
        </w:rPr>
        <w:t xml:space="preserve">Chemical pest control and biological pest control had the same effect on whitefly populations without affecting tomato yield. However, the cost of weekly whitefly parasite introductions did outweigh the cost to control whiteflies chemically. In the second experiment, marigolds were successful in </w:t>
      </w:r>
      <w:proofErr w:type="spellStart"/>
      <w:r>
        <w:rPr>
          <w:rFonts w:ascii="Arial" w:hAnsi="Arial" w:cs="Arial"/>
          <w:i/>
        </w:rPr>
        <w:t>Orius</w:t>
      </w:r>
      <w:proofErr w:type="spellEnd"/>
      <w:r>
        <w:rPr>
          <w:rFonts w:ascii="Arial" w:hAnsi="Arial" w:cs="Arial"/>
          <w:i/>
        </w:rPr>
        <w:t xml:space="preserve"> </w:t>
      </w:r>
      <w:r>
        <w:rPr>
          <w:rFonts w:ascii="Arial" w:hAnsi="Arial" w:cs="Arial"/>
        </w:rPr>
        <w:t xml:space="preserve">reproduction, but </w:t>
      </w:r>
      <w:proofErr w:type="spellStart"/>
      <w:r>
        <w:rPr>
          <w:rFonts w:ascii="Arial" w:hAnsi="Arial" w:cs="Arial"/>
        </w:rPr>
        <w:t>thrips</w:t>
      </w:r>
      <w:proofErr w:type="spellEnd"/>
      <w:r>
        <w:rPr>
          <w:rFonts w:ascii="Arial" w:hAnsi="Arial" w:cs="Arial"/>
        </w:rPr>
        <w:t xml:space="preserve"> populations were not affected by the inclusion of banker plants. However, the reproduction of </w:t>
      </w:r>
      <w:proofErr w:type="spellStart"/>
      <w:r>
        <w:rPr>
          <w:rFonts w:ascii="Arial" w:hAnsi="Arial" w:cs="Arial"/>
          <w:i/>
        </w:rPr>
        <w:t>Orius</w:t>
      </w:r>
      <w:proofErr w:type="spellEnd"/>
      <w:r>
        <w:rPr>
          <w:rFonts w:ascii="Arial" w:hAnsi="Arial" w:cs="Arial"/>
        </w:rPr>
        <w:t xml:space="preserve"> on marigolds did allow for less predator applications in the </w:t>
      </w:r>
      <w:proofErr w:type="spellStart"/>
      <w:r>
        <w:rPr>
          <w:rFonts w:ascii="Arial" w:hAnsi="Arial" w:cs="Arial"/>
        </w:rPr>
        <w:t>biocontrol</w:t>
      </w:r>
      <w:proofErr w:type="spellEnd"/>
      <w:r>
        <w:rPr>
          <w:rFonts w:ascii="Arial" w:hAnsi="Arial" w:cs="Arial"/>
        </w:rPr>
        <w:t xml:space="preserve"> bay while maintaining the same level of </w:t>
      </w:r>
      <w:proofErr w:type="spellStart"/>
      <w:r>
        <w:rPr>
          <w:rFonts w:ascii="Arial" w:hAnsi="Arial" w:cs="Arial"/>
        </w:rPr>
        <w:t>thrips</w:t>
      </w:r>
      <w:proofErr w:type="spellEnd"/>
      <w:r>
        <w:rPr>
          <w:rFonts w:ascii="Arial" w:hAnsi="Arial" w:cs="Arial"/>
        </w:rPr>
        <w:t xml:space="preserve"> control.</w:t>
      </w:r>
    </w:p>
    <w:p w:rsidR="00F231B5" w:rsidRDefault="00F231B5" w:rsidP="00AF5C56">
      <w:pPr>
        <w:spacing w:line="480" w:lineRule="auto"/>
        <w:ind w:firstLine="720"/>
        <w:rPr>
          <w:rFonts w:ascii="Arial" w:hAnsi="Arial" w:cs="Arial"/>
        </w:rPr>
      </w:pPr>
    </w:p>
    <w:p w:rsidR="00F231B5" w:rsidRDefault="00F231B5" w:rsidP="00AF5C56">
      <w:pPr>
        <w:spacing w:line="480" w:lineRule="auto"/>
        <w:ind w:firstLine="720"/>
        <w:rPr>
          <w:rFonts w:ascii="Arial" w:hAnsi="Arial" w:cs="Arial"/>
        </w:rPr>
      </w:pPr>
    </w:p>
    <w:p w:rsidR="00F25C1D" w:rsidRDefault="00F25C1D" w:rsidP="00AF5C56">
      <w:pPr>
        <w:spacing w:line="480" w:lineRule="auto"/>
        <w:ind w:firstLine="720"/>
        <w:rPr>
          <w:rFonts w:ascii="Arial" w:hAnsi="Arial" w:cs="Arial"/>
        </w:rPr>
      </w:pPr>
    </w:p>
    <w:p w:rsidR="00F25C1D" w:rsidRDefault="00F25C1D" w:rsidP="00AF5C56">
      <w:pPr>
        <w:spacing w:line="480" w:lineRule="auto"/>
        <w:ind w:firstLine="720"/>
        <w:rPr>
          <w:rFonts w:ascii="Arial" w:hAnsi="Arial" w:cs="Arial"/>
        </w:rPr>
      </w:pPr>
    </w:p>
    <w:p w:rsidR="00A75463" w:rsidRPr="00A75463" w:rsidRDefault="00A75463" w:rsidP="00AF5C56">
      <w:pPr>
        <w:jc w:val="center"/>
        <w:rPr>
          <w:rFonts w:ascii="Arial" w:hAnsi="Arial" w:cs="Arial"/>
          <w:b/>
        </w:rPr>
      </w:pPr>
      <w:r w:rsidRPr="00A75463">
        <w:rPr>
          <w:rFonts w:ascii="Arial" w:hAnsi="Arial" w:cs="Arial"/>
          <w:b/>
        </w:rPr>
        <w:lastRenderedPageBreak/>
        <w:t>VITA</w:t>
      </w:r>
    </w:p>
    <w:p w:rsidR="00A75463" w:rsidRDefault="00A75463">
      <w:pPr>
        <w:rPr>
          <w:rFonts w:ascii="Arial" w:hAnsi="Arial" w:cs="Arial"/>
        </w:rPr>
      </w:pPr>
    </w:p>
    <w:p w:rsidR="00A75463" w:rsidRDefault="00F25C1D" w:rsidP="00DC5B8B">
      <w:pPr>
        <w:spacing w:line="480" w:lineRule="auto"/>
        <w:rPr>
          <w:rFonts w:ascii="Arial" w:hAnsi="Arial" w:cs="Arial"/>
        </w:rPr>
      </w:pPr>
      <w:r>
        <w:rPr>
          <w:rFonts w:ascii="Arial" w:hAnsi="Arial" w:cs="Arial"/>
        </w:rPr>
        <w:tab/>
        <w:t xml:space="preserve">Susannah Kate </w:t>
      </w:r>
      <w:proofErr w:type="spellStart"/>
      <w:r>
        <w:rPr>
          <w:rFonts w:ascii="Arial" w:hAnsi="Arial" w:cs="Arial"/>
        </w:rPr>
        <w:t>Amundson</w:t>
      </w:r>
      <w:proofErr w:type="spellEnd"/>
      <w:r>
        <w:rPr>
          <w:rFonts w:ascii="Arial" w:hAnsi="Arial" w:cs="Arial"/>
        </w:rPr>
        <w:t xml:space="preserve"> was born in Fergus Falls, MN on August 18, 1979. She graduated with a B.S degree in Horticulture and Environmental Studies from Iowa State University in December 2007. She began her graduate studies in Plant Sciences at the University of Tennessee in January 2008, while em</w:t>
      </w:r>
      <w:r w:rsidR="00306FD3">
        <w:rPr>
          <w:rFonts w:ascii="Arial" w:hAnsi="Arial" w:cs="Arial"/>
        </w:rPr>
        <w:t>ployed as a Research Associate I in the area of greenhouse production of vegetables and specialty crops. Currently, she is employed as an Extension Assistant in vegetable production at the University of Tennessee.</w:t>
      </w:r>
    </w:p>
    <w:p w:rsidR="00A75463" w:rsidRDefault="00A75463">
      <w:pPr>
        <w:rPr>
          <w:rFonts w:ascii="Arial" w:hAnsi="Arial" w:cs="Arial"/>
        </w:rPr>
      </w:pPr>
    </w:p>
    <w:p w:rsidR="00A75463" w:rsidRDefault="00A75463">
      <w:pPr>
        <w:rPr>
          <w:rFonts w:ascii="Arial" w:hAnsi="Arial" w:cs="Arial"/>
        </w:rPr>
      </w:pPr>
    </w:p>
    <w:p w:rsidR="00A75463" w:rsidRDefault="00A75463">
      <w:pPr>
        <w:rPr>
          <w:rFonts w:ascii="Arial" w:hAnsi="Arial" w:cs="Arial"/>
        </w:rPr>
      </w:pPr>
    </w:p>
    <w:p w:rsidR="00A75463" w:rsidRDefault="00A75463">
      <w:pPr>
        <w:rPr>
          <w:rFonts w:ascii="Arial" w:hAnsi="Arial" w:cs="Arial"/>
        </w:rPr>
      </w:pPr>
    </w:p>
    <w:p w:rsidR="00A75463" w:rsidRPr="00794CF6" w:rsidRDefault="00A75463">
      <w:pPr>
        <w:rPr>
          <w:rFonts w:ascii="Arial" w:hAnsi="Arial" w:cs="Arial"/>
        </w:rPr>
      </w:pPr>
    </w:p>
    <w:sectPr w:rsidR="00A75463" w:rsidRPr="00794CF6" w:rsidSect="007F0040">
      <w:pgSz w:w="12240" w:h="15840"/>
      <w:pgMar w:top="1440" w:right="1800" w:bottom="1440" w:left="1800" w:header="720" w:footer="1152"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244A" w:rsidRDefault="0009244A" w:rsidP="00B86246">
      <w:r>
        <w:separator/>
      </w:r>
    </w:p>
  </w:endnote>
  <w:endnote w:type="continuationSeparator" w:id="0">
    <w:p w:rsidR="0009244A" w:rsidRDefault="0009244A" w:rsidP="00B8624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1644252"/>
      <w:docPartObj>
        <w:docPartGallery w:val="Page Numbers (Bottom of Page)"/>
        <w:docPartUnique/>
      </w:docPartObj>
    </w:sdtPr>
    <w:sdtContent>
      <w:p w:rsidR="00E615DE" w:rsidRDefault="007D1509">
        <w:pPr>
          <w:pStyle w:val="Footer"/>
          <w:jc w:val="center"/>
        </w:pPr>
        <w:fldSimple w:instr=" PAGE   \* MERGEFORMAT ">
          <w:r w:rsidR="005D6B78">
            <w:rPr>
              <w:noProof/>
            </w:rPr>
            <w:t>iv</w:t>
          </w:r>
        </w:fldSimple>
      </w:p>
    </w:sdtContent>
  </w:sdt>
  <w:p w:rsidR="0083249F" w:rsidRDefault="0083249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8707876"/>
      <w:docPartObj>
        <w:docPartGallery w:val="Page Numbers (Bottom of Page)"/>
        <w:docPartUnique/>
      </w:docPartObj>
    </w:sdtPr>
    <w:sdtEndPr>
      <w:rPr>
        <w:noProof/>
      </w:rPr>
    </w:sdtEndPr>
    <w:sdtContent>
      <w:p w:rsidR="0083249F" w:rsidRDefault="007D1509">
        <w:pPr>
          <w:pStyle w:val="Footer"/>
          <w:jc w:val="right"/>
        </w:pPr>
        <w:fldSimple w:instr=" PAGE   \* MERGEFORMAT ">
          <w:r w:rsidR="005D6B78">
            <w:rPr>
              <w:noProof/>
            </w:rPr>
            <w:t>i</w:t>
          </w:r>
        </w:fldSimple>
      </w:p>
    </w:sdtContent>
  </w:sdt>
  <w:p w:rsidR="0083249F" w:rsidRDefault="0083249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244A" w:rsidRDefault="0009244A" w:rsidP="00B86246">
      <w:r>
        <w:separator/>
      </w:r>
    </w:p>
  </w:footnote>
  <w:footnote w:type="continuationSeparator" w:id="0">
    <w:p w:rsidR="0009244A" w:rsidRDefault="0009244A" w:rsidP="00B8624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B37A52"/>
    <w:rsid w:val="000044A0"/>
    <w:rsid w:val="00017D82"/>
    <w:rsid w:val="00022F37"/>
    <w:rsid w:val="00045CA5"/>
    <w:rsid w:val="0009244A"/>
    <w:rsid w:val="00094368"/>
    <w:rsid w:val="00094900"/>
    <w:rsid w:val="000A01BE"/>
    <w:rsid w:val="000E3E89"/>
    <w:rsid w:val="001021A9"/>
    <w:rsid w:val="00107A5E"/>
    <w:rsid w:val="0011059F"/>
    <w:rsid w:val="00134207"/>
    <w:rsid w:val="00142C63"/>
    <w:rsid w:val="001814F9"/>
    <w:rsid w:val="001B7538"/>
    <w:rsid w:val="001F3184"/>
    <w:rsid w:val="001F7427"/>
    <w:rsid w:val="00227DC7"/>
    <w:rsid w:val="002443F7"/>
    <w:rsid w:val="0025590E"/>
    <w:rsid w:val="0026292A"/>
    <w:rsid w:val="0029655D"/>
    <w:rsid w:val="002A06FC"/>
    <w:rsid w:val="002B0840"/>
    <w:rsid w:val="002B5ED7"/>
    <w:rsid w:val="002B78BF"/>
    <w:rsid w:val="0030006D"/>
    <w:rsid w:val="00306FD3"/>
    <w:rsid w:val="00313624"/>
    <w:rsid w:val="00385B11"/>
    <w:rsid w:val="003B7FA0"/>
    <w:rsid w:val="003C6529"/>
    <w:rsid w:val="003E06D1"/>
    <w:rsid w:val="004069B8"/>
    <w:rsid w:val="00426A49"/>
    <w:rsid w:val="00435B70"/>
    <w:rsid w:val="0044289D"/>
    <w:rsid w:val="0046278B"/>
    <w:rsid w:val="004A40C2"/>
    <w:rsid w:val="004C5406"/>
    <w:rsid w:val="004D03F1"/>
    <w:rsid w:val="00514594"/>
    <w:rsid w:val="005212BC"/>
    <w:rsid w:val="005455C6"/>
    <w:rsid w:val="00550B25"/>
    <w:rsid w:val="0057604D"/>
    <w:rsid w:val="00577364"/>
    <w:rsid w:val="005A7D9D"/>
    <w:rsid w:val="005D6B78"/>
    <w:rsid w:val="005F0842"/>
    <w:rsid w:val="0060573C"/>
    <w:rsid w:val="00617746"/>
    <w:rsid w:val="00622945"/>
    <w:rsid w:val="00655C23"/>
    <w:rsid w:val="006932DB"/>
    <w:rsid w:val="006F7064"/>
    <w:rsid w:val="00713F66"/>
    <w:rsid w:val="00725D1C"/>
    <w:rsid w:val="00773F37"/>
    <w:rsid w:val="007860E0"/>
    <w:rsid w:val="00794CF6"/>
    <w:rsid w:val="007B7C1C"/>
    <w:rsid w:val="007C3914"/>
    <w:rsid w:val="007D1509"/>
    <w:rsid w:val="007D1855"/>
    <w:rsid w:val="007D7930"/>
    <w:rsid w:val="007E2FE9"/>
    <w:rsid w:val="007F0040"/>
    <w:rsid w:val="007F5E90"/>
    <w:rsid w:val="0083249F"/>
    <w:rsid w:val="00842F99"/>
    <w:rsid w:val="008A6ED5"/>
    <w:rsid w:val="008C220D"/>
    <w:rsid w:val="00902E22"/>
    <w:rsid w:val="00910B2D"/>
    <w:rsid w:val="0092294A"/>
    <w:rsid w:val="009259C6"/>
    <w:rsid w:val="00944ED5"/>
    <w:rsid w:val="00945B84"/>
    <w:rsid w:val="00951B5E"/>
    <w:rsid w:val="00962092"/>
    <w:rsid w:val="00983F1A"/>
    <w:rsid w:val="0099563E"/>
    <w:rsid w:val="009B703B"/>
    <w:rsid w:val="009F5166"/>
    <w:rsid w:val="00A014E0"/>
    <w:rsid w:val="00A14F41"/>
    <w:rsid w:val="00A409D5"/>
    <w:rsid w:val="00A410A3"/>
    <w:rsid w:val="00A56167"/>
    <w:rsid w:val="00A5676D"/>
    <w:rsid w:val="00A75463"/>
    <w:rsid w:val="00A8416F"/>
    <w:rsid w:val="00A96909"/>
    <w:rsid w:val="00A977F0"/>
    <w:rsid w:val="00AA5062"/>
    <w:rsid w:val="00AA75EF"/>
    <w:rsid w:val="00AA7DA0"/>
    <w:rsid w:val="00AC19C6"/>
    <w:rsid w:val="00AC41EB"/>
    <w:rsid w:val="00AF5C56"/>
    <w:rsid w:val="00B37A52"/>
    <w:rsid w:val="00B73CB6"/>
    <w:rsid w:val="00B758F9"/>
    <w:rsid w:val="00B7593F"/>
    <w:rsid w:val="00B86246"/>
    <w:rsid w:val="00BA64BA"/>
    <w:rsid w:val="00BC5C83"/>
    <w:rsid w:val="00BF0C46"/>
    <w:rsid w:val="00BF6D16"/>
    <w:rsid w:val="00C14147"/>
    <w:rsid w:val="00C23D65"/>
    <w:rsid w:val="00C24605"/>
    <w:rsid w:val="00C640E1"/>
    <w:rsid w:val="00CE43B6"/>
    <w:rsid w:val="00D02A23"/>
    <w:rsid w:val="00D037FE"/>
    <w:rsid w:val="00D1199D"/>
    <w:rsid w:val="00D20A2B"/>
    <w:rsid w:val="00D47887"/>
    <w:rsid w:val="00DA6EFF"/>
    <w:rsid w:val="00DC5B8B"/>
    <w:rsid w:val="00DE16E3"/>
    <w:rsid w:val="00E010C8"/>
    <w:rsid w:val="00E32AC7"/>
    <w:rsid w:val="00E33E4B"/>
    <w:rsid w:val="00E34110"/>
    <w:rsid w:val="00E36255"/>
    <w:rsid w:val="00E47575"/>
    <w:rsid w:val="00E51D5B"/>
    <w:rsid w:val="00E615DE"/>
    <w:rsid w:val="00E76048"/>
    <w:rsid w:val="00E84734"/>
    <w:rsid w:val="00EA3EB2"/>
    <w:rsid w:val="00EC031D"/>
    <w:rsid w:val="00F231B5"/>
    <w:rsid w:val="00F25C1D"/>
    <w:rsid w:val="00F632A9"/>
    <w:rsid w:val="00F66D9A"/>
    <w:rsid w:val="00F739FF"/>
    <w:rsid w:val="00F85F94"/>
    <w:rsid w:val="00FE2C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A5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965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B37A52"/>
    <w:rPr>
      <w:rFonts w:cs="Times New Roman"/>
      <w:color w:val="0000FF"/>
      <w:u w:val="single"/>
    </w:rPr>
  </w:style>
  <w:style w:type="character" w:styleId="CommentReference">
    <w:name w:val="annotation reference"/>
    <w:basedOn w:val="DefaultParagraphFont"/>
    <w:uiPriority w:val="99"/>
    <w:rsid w:val="00B37A52"/>
    <w:rPr>
      <w:rFonts w:cs="Times New Roman"/>
      <w:sz w:val="16"/>
    </w:rPr>
  </w:style>
  <w:style w:type="paragraph" w:styleId="CommentText">
    <w:name w:val="annotation text"/>
    <w:basedOn w:val="Normal"/>
    <w:link w:val="CommentTextChar1"/>
    <w:uiPriority w:val="99"/>
    <w:rsid w:val="00B37A52"/>
    <w:rPr>
      <w:sz w:val="20"/>
      <w:szCs w:val="20"/>
    </w:rPr>
  </w:style>
  <w:style w:type="character" w:customStyle="1" w:styleId="CommentTextChar">
    <w:name w:val="Comment Text Char"/>
    <w:basedOn w:val="DefaultParagraphFont"/>
    <w:uiPriority w:val="99"/>
    <w:semiHidden/>
    <w:rsid w:val="00B37A52"/>
    <w:rPr>
      <w:rFonts w:ascii="Times New Roman" w:eastAsia="Times New Roman" w:hAnsi="Times New Roman" w:cs="Times New Roman"/>
      <w:sz w:val="20"/>
      <w:szCs w:val="20"/>
    </w:rPr>
  </w:style>
  <w:style w:type="character" w:customStyle="1" w:styleId="CommentTextChar1">
    <w:name w:val="Comment Text Char1"/>
    <w:basedOn w:val="DefaultParagraphFont"/>
    <w:link w:val="CommentText"/>
    <w:uiPriority w:val="99"/>
    <w:locked/>
    <w:rsid w:val="00B37A52"/>
    <w:rPr>
      <w:rFonts w:ascii="Times New Roman" w:eastAsia="Times New Roman" w:hAnsi="Times New Roman" w:cs="Times New Roman"/>
      <w:sz w:val="20"/>
      <w:szCs w:val="20"/>
    </w:rPr>
  </w:style>
  <w:style w:type="character" w:customStyle="1" w:styleId="avrdctopheader">
    <w:name w:val="avrdctopheader"/>
    <w:basedOn w:val="DefaultParagraphFont"/>
    <w:uiPriority w:val="99"/>
    <w:rsid w:val="00B37A52"/>
    <w:rPr>
      <w:rFonts w:cs="Times New Roman"/>
    </w:rPr>
  </w:style>
  <w:style w:type="character" w:styleId="LineNumber">
    <w:name w:val="line number"/>
    <w:basedOn w:val="DefaultParagraphFont"/>
    <w:uiPriority w:val="99"/>
    <w:semiHidden/>
    <w:unhideWhenUsed/>
    <w:rsid w:val="00B37A52"/>
  </w:style>
  <w:style w:type="paragraph" w:styleId="BalloonText">
    <w:name w:val="Balloon Text"/>
    <w:basedOn w:val="Normal"/>
    <w:link w:val="BalloonTextChar"/>
    <w:uiPriority w:val="99"/>
    <w:semiHidden/>
    <w:unhideWhenUsed/>
    <w:rsid w:val="00B37A52"/>
    <w:rPr>
      <w:rFonts w:ascii="Tahoma" w:hAnsi="Tahoma" w:cs="Tahoma"/>
      <w:sz w:val="16"/>
      <w:szCs w:val="16"/>
    </w:rPr>
  </w:style>
  <w:style w:type="character" w:customStyle="1" w:styleId="BalloonTextChar">
    <w:name w:val="Balloon Text Char"/>
    <w:basedOn w:val="DefaultParagraphFont"/>
    <w:link w:val="BalloonText"/>
    <w:uiPriority w:val="99"/>
    <w:semiHidden/>
    <w:rsid w:val="00B37A52"/>
    <w:rPr>
      <w:rFonts w:ascii="Tahoma" w:eastAsia="Times New Roman" w:hAnsi="Tahoma" w:cs="Tahoma"/>
      <w:sz w:val="16"/>
      <w:szCs w:val="16"/>
    </w:rPr>
  </w:style>
  <w:style w:type="paragraph" w:styleId="TOC1">
    <w:name w:val="toc 1"/>
    <w:basedOn w:val="Normal"/>
    <w:next w:val="Normal"/>
    <w:autoRedefine/>
    <w:uiPriority w:val="39"/>
    <w:rsid w:val="0029655D"/>
  </w:style>
  <w:style w:type="paragraph" w:styleId="TOC2">
    <w:name w:val="toc 2"/>
    <w:basedOn w:val="Normal"/>
    <w:next w:val="Normal"/>
    <w:autoRedefine/>
    <w:semiHidden/>
    <w:rsid w:val="0029655D"/>
    <w:pPr>
      <w:ind w:left="240"/>
    </w:pPr>
  </w:style>
  <w:style w:type="paragraph" w:styleId="TOC3">
    <w:name w:val="toc 3"/>
    <w:basedOn w:val="Normal"/>
    <w:next w:val="Normal"/>
    <w:autoRedefine/>
    <w:semiHidden/>
    <w:rsid w:val="0029655D"/>
    <w:pPr>
      <w:ind w:left="480"/>
    </w:pPr>
  </w:style>
  <w:style w:type="paragraph" w:styleId="TableofFigures">
    <w:name w:val="table of figures"/>
    <w:basedOn w:val="Normal"/>
    <w:next w:val="Normal"/>
    <w:semiHidden/>
    <w:rsid w:val="0029655D"/>
    <w:pPr>
      <w:ind w:left="480" w:hanging="480"/>
    </w:pPr>
  </w:style>
  <w:style w:type="paragraph" w:customStyle="1" w:styleId="StyleHeading1Centered">
    <w:name w:val="Style Heading 1 + Centered"/>
    <w:basedOn w:val="Heading1"/>
    <w:link w:val="StyleHeading1CenteredChar"/>
    <w:rsid w:val="0029655D"/>
    <w:pPr>
      <w:keepNext w:val="0"/>
      <w:keepLines w:val="0"/>
      <w:autoSpaceDE w:val="0"/>
      <w:autoSpaceDN w:val="0"/>
      <w:adjustRightInd w:val="0"/>
      <w:spacing w:before="0"/>
      <w:jc w:val="center"/>
    </w:pPr>
    <w:rPr>
      <w:rFonts w:ascii="Arial" w:eastAsia="Times New Roman" w:hAnsi="Arial" w:cs="Times New Roman"/>
      <w:caps/>
      <w:color w:val="auto"/>
    </w:rPr>
  </w:style>
  <w:style w:type="character" w:customStyle="1" w:styleId="StyleHeading1CenteredChar">
    <w:name w:val="Style Heading 1 + Centered Char"/>
    <w:basedOn w:val="Heading1Char"/>
    <w:link w:val="StyleHeading1Centered"/>
    <w:rsid w:val="0029655D"/>
    <w:rPr>
      <w:rFonts w:ascii="Arial" w:eastAsia="Times New Roman" w:hAnsi="Arial" w:cs="Times New Roman"/>
      <w:b/>
      <w:bCs/>
      <w:caps/>
      <w:color w:val="365F91" w:themeColor="accent1" w:themeShade="BF"/>
      <w:sz w:val="28"/>
      <w:szCs w:val="28"/>
    </w:rPr>
  </w:style>
  <w:style w:type="character" w:customStyle="1" w:styleId="Heading1Char">
    <w:name w:val="Heading 1 Char"/>
    <w:basedOn w:val="DefaultParagraphFont"/>
    <w:link w:val="Heading1"/>
    <w:uiPriority w:val="9"/>
    <w:rsid w:val="0029655D"/>
    <w:rPr>
      <w:rFonts w:asciiTheme="majorHAnsi" w:eastAsiaTheme="majorEastAsia" w:hAnsiTheme="majorHAnsi" w:cstheme="majorBidi"/>
      <w:b/>
      <w:bCs/>
      <w:color w:val="365F91" w:themeColor="accent1" w:themeShade="BF"/>
      <w:sz w:val="28"/>
      <w:szCs w:val="28"/>
    </w:rPr>
  </w:style>
  <w:style w:type="character" w:customStyle="1" w:styleId="TitleChar">
    <w:name w:val="Title Char"/>
    <w:link w:val="Title"/>
    <w:rsid w:val="007860E0"/>
    <w:rPr>
      <w:rFonts w:ascii="Arial" w:hAnsi="Arial" w:cs="Arial"/>
      <w:b/>
      <w:sz w:val="28"/>
      <w:szCs w:val="24"/>
      <w:lang w:val="en-CA"/>
    </w:rPr>
  </w:style>
  <w:style w:type="paragraph" w:styleId="Title">
    <w:name w:val="Title"/>
    <w:basedOn w:val="Normal"/>
    <w:link w:val="TitleChar"/>
    <w:qFormat/>
    <w:rsid w:val="007860E0"/>
    <w:pPr>
      <w:jc w:val="center"/>
    </w:pPr>
    <w:rPr>
      <w:rFonts w:ascii="Arial" w:eastAsiaTheme="minorHAnsi" w:hAnsi="Arial" w:cs="Arial"/>
      <w:b/>
      <w:sz w:val="28"/>
      <w:lang w:val="en-CA"/>
    </w:rPr>
  </w:style>
  <w:style w:type="character" w:customStyle="1" w:styleId="TitleChar1">
    <w:name w:val="Title Char1"/>
    <w:basedOn w:val="DefaultParagraphFont"/>
    <w:uiPriority w:val="10"/>
    <w:rsid w:val="007860E0"/>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B86246"/>
    <w:pPr>
      <w:tabs>
        <w:tab w:val="center" w:pos="4680"/>
        <w:tab w:val="right" w:pos="9360"/>
      </w:tabs>
    </w:pPr>
  </w:style>
  <w:style w:type="character" w:customStyle="1" w:styleId="HeaderChar">
    <w:name w:val="Header Char"/>
    <w:basedOn w:val="DefaultParagraphFont"/>
    <w:link w:val="Header"/>
    <w:uiPriority w:val="99"/>
    <w:rsid w:val="00B8624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86246"/>
    <w:pPr>
      <w:tabs>
        <w:tab w:val="center" w:pos="4680"/>
        <w:tab w:val="right" w:pos="9360"/>
      </w:tabs>
    </w:pPr>
  </w:style>
  <w:style w:type="character" w:customStyle="1" w:styleId="FooterChar">
    <w:name w:val="Footer Char"/>
    <w:basedOn w:val="DefaultParagraphFont"/>
    <w:link w:val="Footer"/>
    <w:uiPriority w:val="99"/>
    <w:rsid w:val="00B86246"/>
    <w:rPr>
      <w:rFonts w:ascii="Times New Roman" w:eastAsia="Times New Roman" w:hAnsi="Times New Roman" w:cs="Times New Roman"/>
      <w:sz w:val="24"/>
      <w:szCs w:val="24"/>
    </w:rPr>
  </w:style>
  <w:style w:type="character" w:styleId="Emphasis">
    <w:name w:val="Emphasis"/>
    <w:basedOn w:val="DefaultParagraphFont"/>
    <w:qFormat/>
    <w:rsid w:val="007E2FE9"/>
    <w:rPr>
      <w:rFonts w:cs="Times New Roman"/>
      <w:i/>
      <w:iCs/>
    </w:rPr>
  </w:style>
  <w:style w:type="character" w:customStyle="1" w:styleId="hithilite3">
    <w:name w:val="hithilite3"/>
    <w:basedOn w:val="DefaultParagraphFont"/>
    <w:rsid w:val="005212BC"/>
    <w:rPr>
      <w:shd w:val="clear" w:color="auto" w:fill="FFFF66"/>
    </w:rPr>
  </w:style>
  <w:style w:type="character" w:customStyle="1" w:styleId="label2">
    <w:name w:val="label2"/>
    <w:basedOn w:val="DefaultParagraphFont"/>
    <w:rsid w:val="005212BC"/>
  </w:style>
  <w:style w:type="character" w:customStyle="1" w:styleId="binomial">
    <w:name w:val="binomial"/>
    <w:basedOn w:val="DefaultParagraphFont"/>
    <w:rsid w:val="001F74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msucares.com/pubs/publications/p1828.htm" TargetMode="External"/><Relationship Id="rId18" Type="http://schemas.openxmlformats.org/officeDocument/2006/relationships/image" Target="media/image2.emf"/><Relationship Id="rId26" Type="http://schemas.openxmlformats.org/officeDocument/2006/relationships/hyperlink" Target="http://www.sare.org/reporting/report_viewer.asp?pn=ONE05-%09037&amp;ry=2006&amp;rf=1" TargetMode="External"/><Relationship Id="rId3" Type="http://schemas.openxmlformats.org/officeDocument/2006/relationships/settings" Target="settings.xml"/><Relationship Id="rId21" Type="http://schemas.openxmlformats.org/officeDocument/2006/relationships/oleObject" Target="embeddings/oleObject3.bin"/><Relationship Id="rId7" Type="http://schemas.openxmlformats.org/officeDocument/2006/relationships/footer" Target="footer1.xml"/><Relationship Id="rId12" Type="http://schemas.openxmlformats.org/officeDocument/2006/relationships/hyperlink" Target="http://cipm.ncsu.edu/cropTimelines/pdf/USgreenhousetomato.PDF" TargetMode="External"/><Relationship Id="rId17" Type="http://schemas.openxmlformats.org/officeDocument/2006/relationships/oleObject" Target="embeddings/oleObject1.bin"/><Relationship Id="rId25" Type="http://schemas.openxmlformats.org/officeDocument/2006/relationships/hyperlink" Target="http://apps.webofknowledge.com/full_record.do?product=UA&amp;search_mode=GeneralSearch&amp;qid=8&amp;SID=4ANcIDC8mb6dpgGgM2K&amp;page=1&amp;doc=5" TargetMode="External"/><Relationship Id="rId33"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image" Target="media/image1.emf"/><Relationship Id="rId20" Type="http://schemas.openxmlformats.org/officeDocument/2006/relationships/image" Target="media/image3.emf"/><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apps.webofknowledge.com/full_record.do?product=UA&amp;search_mode=GeneralSearch&amp;qid=3&amp;SID=4ANcIDC8mb6dpgGgM2K&amp;page=4&amp;doc=31" TargetMode="External"/><Relationship Id="rId24" Type="http://schemas.openxmlformats.org/officeDocument/2006/relationships/hyperlink" Target="http://apps.webofknowledge.com/full_record.do?product=UA&amp;search_mode=GeneralSearch&amp;qid=6&amp;SID=4ANcIDC8mb6dpgGgM2K&amp;page=8&amp;doc=71"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msucares.com/pubs/publications/p1828.htm" TargetMode="External"/><Relationship Id="rId23" Type="http://schemas.openxmlformats.org/officeDocument/2006/relationships/oleObject" Target="embeddings/oleObject4.bin"/><Relationship Id="rId28" Type="http://schemas.openxmlformats.org/officeDocument/2006/relationships/hyperlink" Target="http://apps.webofknowledge.com/full_record.do?product=UA&amp;search_mode=GeneralSearch&amp;qid=3&amp;SID=4ANcIDC8mb6dpgGgM2K&amp;page=4&amp;doc=31" TargetMode="External"/><Relationship Id="rId10" Type="http://schemas.openxmlformats.org/officeDocument/2006/relationships/hyperlink" Target="http://apps.webofknowledge.com/full_record.do?product=UA&amp;search_mode=GeneralSearch&amp;qid=8&amp;SID=4ANcIDC8mb6dpgGgM2K&amp;page=1&amp;doc=5" TargetMode="External"/><Relationship Id="rId19" Type="http://schemas.openxmlformats.org/officeDocument/2006/relationships/oleObject" Target="embeddings/oleObject2.bin"/><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pps.webofknowledge.com/full_record.do?product=UA&amp;search_mode=GeneralSearch&amp;qid=6&amp;SID=4ANcIDC8mb6dpgGgM2K&amp;page=8&amp;doc=71" TargetMode="External"/><Relationship Id="rId14" Type="http://schemas.openxmlformats.org/officeDocument/2006/relationships/hyperlink" Target="http://msucares.com/pubs/publications/p1828.htm" TargetMode="External"/><Relationship Id="rId22" Type="http://schemas.openxmlformats.org/officeDocument/2006/relationships/image" Target="media/image4.emf"/><Relationship Id="rId27" Type="http://schemas.openxmlformats.org/officeDocument/2006/relationships/hyperlink" Target="http://www.actahort.org/books/633/633_57.htm" TargetMode="External"/><Relationship Id="rId30"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sstofer\My%20Documents\PREC\Tomatoes%20Spring%202010-clusters\Insect%20counts%20Fall%2009,spring%201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sstofer\My%20Documents\PREC\Tomatoes%20Spring%202010-clusters\Insect%20counts%20Fall%2009,spring%201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828772965879272"/>
          <c:y val="5.0925925925925951E-2"/>
          <c:w val="0.53898381452318733"/>
          <c:h val="0.7322142023913677"/>
        </c:manualLayout>
      </c:layout>
      <c:lineChart>
        <c:grouping val="standard"/>
        <c:ser>
          <c:idx val="0"/>
          <c:order val="0"/>
          <c:tx>
            <c:strRef>
              <c:f>'data - both seasons'!$V$7</c:f>
              <c:strCache>
                <c:ptCount val="1"/>
                <c:pt idx="0">
                  <c:v>Chem. Cont.</c:v>
                </c:pt>
              </c:strCache>
            </c:strRef>
          </c:tx>
          <c:spPr>
            <a:ln>
              <a:solidFill>
                <a:schemeClr val="tx1"/>
              </a:solidFill>
              <a:prstDash val="dash"/>
            </a:ln>
          </c:spPr>
          <c:marker>
            <c:symbol val="none"/>
          </c:marker>
          <c:cat>
            <c:numRef>
              <c:f>'data - both seasons'!$U$8:$U$15</c:f>
              <c:numCache>
                <c:formatCode>m/d;@</c:formatCode>
                <c:ptCount val="8"/>
                <c:pt idx="0">
                  <c:v>40067</c:v>
                </c:pt>
                <c:pt idx="1">
                  <c:v>40074</c:v>
                </c:pt>
                <c:pt idx="2">
                  <c:v>40079</c:v>
                </c:pt>
                <c:pt idx="3">
                  <c:v>40088</c:v>
                </c:pt>
                <c:pt idx="4">
                  <c:v>40100</c:v>
                </c:pt>
                <c:pt idx="5">
                  <c:v>40109</c:v>
                </c:pt>
                <c:pt idx="6">
                  <c:v>40114</c:v>
                </c:pt>
                <c:pt idx="7">
                  <c:v>40121</c:v>
                </c:pt>
              </c:numCache>
            </c:numRef>
          </c:cat>
          <c:val>
            <c:numRef>
              <c:f>'data - both seasons'!$V$8:$V$15</c:f>
              <c:numCache>
                <c:formatCode>General</c:formatCode>
                <c:ptCount val="8"/>
                <c:pt idx="0">
                  <c:v>1</c:v>
                </c:pt>
                <c:pt idx="1">
                  <c:v>1</c:v>
                </c:pt>
                <c:pt idx="2">
                  <c:v>1</c:v>
                </c:pt>
                <c:pt idx="3">
                  <c:v>7</c:v>
                </c:pt>
                <c:pt idx="4">
                  <c:v>1</c:v>
                </c:pt>
                <c:pt idx="5">
                  <c:v>1</c:v>
                </c:pt>
                <c:pt idx="6">
                  <c:v>2</c:v>
                </c:pt>
                <c:pt idx="7">
                  <c:v>26</c:v>
                </c:pt>
              </c:numCache>
            </c:numRef>
          </c:val>
        </c:ser>
        <c:ser>
          <c:idx val="1"/>
          <c:order val="1"/>
          <c:tx>
            <c:strRef>
              <c:f>'data - both seasons'!$W$7</c:f>
              <c:strCache>
                <c:ptCount val="1"/>
                <c:pt idx="0">
                  <c:v>Bio. Cont.</c:v>
                </c:pt>
              </c:strCache>
            </c:strRef>
          </c:tx>
          <c:spPr>
            <a:ln cmpd="sng">
              <a:solidFill>
                <a:schemeClr val="tx1"/>
              </a:solidFill>
              <a:prstDash val="solid"/>
            </a:ln>
          </c:spPr>
          <c:marker>
            <c:symbol val="none"/>
          </c:marker>
          <c:cat>
            <c:numRef>
              <c:f>'data - both seasons'!$U$8:$U$15</c:f>
              <c:numCache>
                <c:formatCode>m/d;@</c:formatCode>
                <c:ptCount val="8"/>
                <c:pt idx="0">
                  <c:v>40067</c:v>
                </c:pt>
                <c:pt idx="1">
                  <c:v>40074</c:v>
                </c:pt>
                <c:pt idx="2">
                  <c:v>40079</c:v>
                </c:pt>
                <c:pt idx="3">
                  <c:v>40088</c:v>
                </c:pt>
                <c:pt idx="4">
                  <c:v>40100</c:v>
                </c:pt>
                <c:pt idx="5">
                  <c:v>40109</c:v>
                </c:pt>
                <c:pt idx="6">
                  <c:v>40114</c:v>
                </c:pt>
                <c:pt idx="7">
                  <c:v>40121</c:v>
                </c:pt>
              </c:numCache>
            </c:numRef>
          </c:cat>
          <c:val>
            <c:numRef>
              <c:f>'data - both seasons'!$W$8:$W$15</c:f>
              <c:numCache>
                <c:formatCode>General</c:formatCode>
                <c:ptCount val="8"/>
                <c:pt idx="0">
                  <c:v>0</c:v>
                </c:pt>
                <c:pt idx="1">
                  <c:v>0</c:v>
                </c:pt>
                <c:pt idx="2">
                  <c:v>0</c:v>
                </c:pt>
                <c:pt idx="3">
                  <c:v>8</c:v>
                </c:pt>
                <c:pt idx="4">
                  <c:v>6</c:v>
                </c:pt>
                <c:pt idx="5">
                  <c:v>6</c:v>
                </c:pt>
                <c:pt idx="6">
                  <c:v>29</c:v>
                </c:pt>
                <c:pt idx="7">
                  <c:v>51</c:v>
                </c:pt>
              </c:numCache>
            </c:numRef>
          </c:val>
        </c:ser>
        <c:marker val="1"/>
        <c:axId val="50653824"/>
        <c:axId val="50656000"/>
      </c:lineChart>
      <c:dateAx>
        <c:axId val="50653824"/>
        <c:scaling>
          <c:orientation val="minMax"/>
        </c:scaling>
        <c:axPos val="b"/>
        <c:title>
          <c:tx>
            <c:rich>
              <a:bodyPr/>
              <a:lstStyle/>
              <a:p>
                <a:pPr>
                  <a:defRPr sz="1200" b="0">
                    <a:latin typeface="Arial" pitchFamily="34" charset="0"/>
                    <a:cs typeface="Arial" pitchFamily="34" charset="0"/>
                  </a:defRPr>
                </a:pPr>
                <a:r>
                  <a:rPr lang="en-US" sz="1200" b="0">
                    <a:latin typeface="Arial" pitchFamily="34" charset="0"/>
                    <a:cs typeface="Arial" pitchFamily="34" charset="0"/>
                  </a:rPr>
                  <a:t>Scouting Date</a:t>
                </a:r>
              </a:p>
            </c:rich>
          </c:tx>
          <c:layout>
            <c:manualLayout>
              <c:xMode val="edge"/>
              <c:yMode val="edge"/>
              <c:x val="0.34032042869641349"/>
              <c:y val="0.86201370662000665"/>
            </c:manualLayout>
          </c:layout>
        </c:title>
        <c:numFmt formatCode="m/d;@" sourceLinked="1"/>
        <c:majorTickMark val="none"/>
        <c:tickLblPos val="nextTo"/>
        <c:txPr>
          <a:bodyPr rot="0" vert="horz"/>
          <a:lstStyle/>
          <a:p>
            <a:pPr>
              <a:defRPr>
                <a:latin typeface="Arial" pitchFamily="34" charset="0"/>
                <a:cs typeface="Arial" pitchFamily="34" charset="0"/>
              </a:defRPr>
            </a:pPr>
            <a:endParaRPr lang="en-US"/>
          </a:p>
        </c:txPr>
        <c:crossAx val="50656000"/>
        <c:crosses val="autoZero"/>
        <c:auto val="1"/>
        <c:lblOffset val="100"/>
      </c:dateAx>
      <c:valAx>
        <c:axId val="50656000"/>
        <c:scaling>
          <c:orientation val="minMax"/>
        </c:scaling>
        <c:axPos val="l"/>
        <c:majorGridlines/>
        <c:title>
          <c:tx>
            <c:rich>
              <a:bodyPr/>
              <a:lstStyle/>
              <a:p>
                <a:pPr>
                  <a:defRPr sz="1200" b="0">
                    <a:latin typeface="Arial" pitchFamily="34" charset="0"/>
                    <a:cs typeface="Arial" pitchFamily="34" charset="0"/>
                  </a:defRPr>
                </a:pPr>
                <a:r>
                  <a:rPr lang="en-US" sz="1200" b="0">
                    <a:latin typeface="Arial" pitchFamily="34" charset="0"/>
                    <a:cs typeface="Arial" pitchFamily="34" charset="0"/>
                  </a:rPr>
                  <a:t>No. of Whiteflies/Greenhouse</a:t>
                </a:r>
              </a:p>
            </c:rich>
          </c:tx>
        </c:title>
        <c:numFmt formatCode="General" sourceLinked="1"/>
        <c:tickLblPos val="nextTo"/>
        <c:txPr>
          <a:bodyPr/>
          <a:lstStyle/>
          <a:p>
            <a:pPr>
              <a:defRPr>
                <a:latin typeface="Arial" pitchFamily="34" charset="0"/>
                <a:cs typeface="Arial" pitchFamily="34" charset="0"/>
              </a:defRPr>
            </a:pPr>
            <a:endParaRPr lang="en-US"/>
          </a:p>
        </c:txPr>
        <c:crossAx val="50653824"/>
        <c:crosses val="autoZero"/>
        <c:crossBetween val="between"/>
      </c:valAx>
    </c:plotArea>
    <c:legend>
      <c:legendPos val="r"/>
      <c:txPr>
        <a:bodyPr/>
        <a:lstStyle/>
        <a:p>
          <a:pPr>
            <a:defRPr sz="1200">
              <a:latin typeface="Arial" pitchFamily="34" charset="0"/>
              <a:cs typeface="Arial" pitchFamily="34" charset="0"/>
            </a:defRPr>
          </a:pPr>
          <a:endParaRPr lang="en-U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'data - both seasons'!$V$31</c:f>
              <c:strCache>
                <c:ptCount val="1"/>
                <c:pt idx="0">
                  <c:v>Chem. Cont.</c:v>
                </c:pt>
              </c:strCache>
            </c:strRef>
          </c:tx>
          <c:spPr>
            <a:ln>
              <a:solidFill>
                <a:prstClr val="black"/>
              </a:solidFill>
              <a:prstDash val="dash"/>
            </a:ln>
          </c:spPr>
          <c:marker>
            <c:symbol val="none"/>
          </c:marker>
          <c:cat>
            <c:numRef>
              <c:f>'data - both seasons'!$U$32:$U$47</c:f>
              <c:numCache>
                <c:formatCode>m/d;@</c:formatCode>
                <c:ptCount val="16"/>
                <c:pt idx="0">
                  <c:v>40233</c:v>
                </c:pt>
                <c:pt idx="1">
                  <c:v>40240</c:v>
                </c:pt>
                <c:pt idx="2">
                  <c:v>40249</c:v>
                </c:pt>
                <c:pt idx="3">
                  <c:v>40256</c:v>
                </c:pt>
                <c:pt idx="4">
                  <c:v>40261</c:v>
                </c:pt>
                <c:pt idx="5">
                  <c:v>40276</c:v>
                </c:pt>
                <c:pt idx="6">
                  <c:v>40282</c:v>
                </c:pt>
                <c:pt idx="7">
                  <c:v>40291</c:v>
                </c:pt>
                <c:pt idx="8">
                  <c:v>40303</c:v>
                </c:pt>
                <c:pt idx="9">
                  <c:v>40310</c:v>
                </c:pt>
                <c:pt idx="10">
                  <c:v>40324</c:v>
                </c:pt>
                <c:pt idx="11">
                  <c:v>40330</c:v>
                </c:pt>
                <c:pt idx="12">
                  <c:v>40338</c:v>
                </c:pt>
                <c:pt idx="13">
                  <c:v>40344</c:v>
                </c:pt>
                <c:pt idx="14">
                  <c:v>40353</c:v>
                </c:pt>
                <c:pt idx="15">
                  <c:v>40358</c:v>
                </c:pt>
              </c:numCache>
            </c:numRef>
          </c:cat>
          <c:val>
            <c:numRef>
              <c:f>'data - both seasons'!$V$32:$V$47</c:f>
              <c:numCache>
                <c:formatCode>General</c:formatCode>
                <c:ptCount val="16"/>
                <c:pt idx="0">
                  <c:v>3</c:v>
                </c:pt>
                <c:pt idx="1">
                  <c:v>1</c:v>
                </c:pt>
                <c:pt idx="2">
                  <c:v>0</c:v>
                </c:pt>
                <c:pt idx="3">
                  <c:v>0</c:v>
                </c:pt>
                <c:pt idx="4">
                  <c:v>2</c:v>
                </c:pt>
                <c:pt idx="5">
                  <c:v>0</c:v>
                </c:pt>
                <c:pt idx="6">
                  <c:v>6</c:v>
                </c:pt>
                <c:pt idx="7">
                  <c:v>5</c:v>
                </c:pt>
                <c:pt idx="8">
                  <c:v>59</c:v>
                </c:pt>
                <c:pt idx="9">
                  <c:v>297</c:v>
                </c:pt>
                <c:pt idx="10">
                  <c:v>615</c:v>
                </c:pt>
                <c:pt idx="11">
                  <c:v>299</c:v>
                </c:pt>
                <c:pt idx="12">
                  <c:v>1867</c:v>
                </c:pt>
                <c:pt idx="13">
                  <c:v>694</c:v>
                </c:pt>
                <c:pt idx="14">
                  <c:v>2610</c:v>
                </c:pt>
                <c:pt idx="15">
                  <c:v>1566</c:v>
                </c:pt>
              </c:numCache>
            </c:numRef>
          </c:val>
        </c:ser>
        <c:ser>
          <c:idx val="1"/>
          <c:order val="1"/>
          <c:tx>
            <c:strRef>
              <c:f>'data - both seasons'!$W$31</c:f>
              <c:strCache>
                <c:ptCount val="1"/>
                <c:pt idx="0">
                  <c:v>Bio. Cont.</c:v>
                </c:pt>
              </c:strCache>
            </c:strRef>
          </c:tx>
          <c:spPr>
            <a:ln>
              <a:solidFill>
                <a:schemeClr val="tx1"/>
              </a:solidFill>
            </a:ln>
          </c:spPr>
          <c:marker>
            <c:symbol val="none"/>
          </c:marker>
          <c:cat>
            <c:numRef>
              <c:f>'data - both seasons'!$U$32:$U$47</c:f>
              <c:numCache>
                <c:formatCode>m/d;@</c:formatCode>
                <c:ptCount val="16"/>
                <c:pt idx="0">
                  <c:v>40233</c:v>
                </c:pt>
                <c:pt idx="1">
                  <c:v>40240</c:v>
                </c:pt>
                <c:pt idx="2">
                  <c:v>40249</c:v>
                </c:pt>
                <c:pt idx="3">
                  <c:v>40256</c:v>
                </c:pt>
                <c:pt idx="4">
                  <c:v>40261</c:v>
                </c:pt>
                <c:pt idx="5">
                  <c:v>40276</c:v>
                </c:pt>
                <c:pt idx="6">
                  <c:v>40282</c:v>
                </c:pt>
                <c:pt idx="7">
                  <c:v>40291</c:v>
                </c:pt>
                <c:pt idx="8">
                  <c:v>40303</c:v>
                </c:pt>
                <c:pt idx="9">
                  <c:v>40310</c:v>
                </c:pt>
                <c:pt idx="10">
                  <c:v>40324</c:v>
                </c:pt>
                <c:pt idx="11">
                  <c:v>40330</c:v>
                </c:pt>
                <c:pt idx="12">
                  <c:v>40338</c:v>
                </c:pt>
                <c:pt idx="13">
                  <c:v>40344</c:v>
                </c:pt>
                <c:pt idx="14">
                  <c:v>40353</c:v>
                </c:pt>
                <c:pt idx="15">
                  <c:v>40358</c:v>
                </c:pt>
              </c:numCache>
            </c:numRef>
          </c:cat>
          <c:val>
            <c:numRef>
              <c:f>'data - both seasons'!$W$32:$W$47</c:f>
              <c:numCache>
                <c:formatCode>General</c:formatCode>
                <c:ptCount val="16"/>
                <c:pt idx="0">
                  <c:v>1</c:v>
                </c:pt>
                <c:pt idx="1">
                  <c:v>0</c:v>
                </c:pt>
                <c:pt idx="2">
                  <c:v>0</c:v>
                </c:pt>
                <c:pt idx="3">
                  <c:v>0</c:v>
                </c:pt>
                <c:pt idx="4">
                  <c:v>1</c:v>
                </c:pt>
                <c:pt idx="5">
                  <c:v>0</c:v>
                </c:pt>
                <c:pt idx="6">
                  <c:v>8</c:v>
                </c:pt>
                <c:pt idx="7">
                  <c:v>1</c:v>
                </c:pt>
                <c:pt idx="8">
                  <c:v>0</c:v>
                </c:pt>
                <c:pt idx="9">
                  <c:v>105</c:v>
                </c:pt>
                <c:pt idx="10">
                  <c:v>176</c:v>
                </c:pt>
                <c:pt idx="11">
                  <c:v>855</c:v>
                </c:pt>
                <c:pt idx="12">
                  <c:v>1160</c:v>
                </c:pt>
                <c:pt idx="13">
                  <c:v>1680</c:v>
                </c:pt>
                <c:pt idx="14">
                  <c:v>1195</c:v>
                </c:pt>
                <c:pt idx="15">
                  <c:v>2506</c:v>
                </c:pt>
              </c:numCache>
            </c:numRef>
          </c:val>
        </c:ser>
        <c:marker val="1"/>
        <c:axId val="50804608"/>
        <c:axId val="50882816"/>
      </c:lineChart>
      <c:dateAx>
        <c:axId val="50804608"/>
        <c:scaling>
          <c:orientation val="minMax"/>
        </c:scaling>
        <c:axPos val="b"/>
        <c:title>
          <c:tx>
            <c:rich>
              <a:bodyPr/>
              <a:lstStyle/>
              <a:p>
                <a:pPr>
                  <a:defRPr sz="1200" b="0">
                    <a:latin typeface="Arial" pitchFamily="34" charset="0"/>
                    <a:cs typeface="Arial" pitchFamily="34" charset="0"/>
                  </a:defRPr>
                </a:pPr>
                <a:r>
                  <a:rPr lang="en-US" sz="1200" b="0">
                    <a:latin typeface="Arial" pitchFamily="34" charset="0"/>
                    <a:cs typeface="Arial" pitchFamily="34" charset="0"/>
                  </a:rPr>
                  <a:t>Scouting Date</a:t>
                </a:r>
              </a:p>
            </c:rich>
          </c:tx>
        </c:title>
        <c:numFmt formatCode="m/d;@" sourceLinked="0"/>
        <c:majorTickMark val="none"/>
        <c:tickLblPos val="nextTo"/>
        <c:txPr>
          <a:bodyPr/>
          <a:lstStyle/>
          <a:p>
            <a:pPr>
              <a:defRPr>
                <a:latin typeface="Arial" pitchFamily="34" charset="0"/>
                <a:cs typeface="Arial" pitchFamily="34" charset="0"/>
              </a:defRPr>
            </a:pPr>
            <a:endParaRPr lang="en-US"/>
          </a:p>
        </c:txPr>
        <c:crossAx val="50882816"/>
        <c:crosses val="autoZero"/>
        <c:auto val="1"/>
        <c:lblOffset val="100"/>
      </c:dateAx>
      <c:valAx>
        <c:axId val="50882816"/>
        <c:scaling>
          <c:orientation val="minMax"/>
        </c:scaling>
        <c:axPos val="l"/>
        <c:majorGridlines/>
        <c:title>
          <c:tx>
            <c:rich>
              <a:bodyPr/>
              <a:lstStyle/>
              <a:p>
                <a:pPr>
                  <a:defRPr sz="1200" b="0">
                    <a:latin typeface="Arial" pitchFamily="34" charset="0"/>
                    <a:cs typeface="Arial" pitchFamily="34" charset="0"/>
                  </a:defRPr>
                </a:pPr>
                <a:r>
                  <a:rPr lang="en-US" sz="1200" b="0">
                    <a:latin typeface="Arial" pitchFamily="34" charset="0"/>
                    <a:cs typeface="Arial" pitchFamily="34" charset="0"/>
                  </a:rPr>
                  <a:t>No. of Whiteflies/Greenhouse</a:t>
                </a:r>
              </a:p>
            </c:rich>
          </c:tx>
        </c:title>
        <c:numFmt formatCode="General" sourceLinked="1"/>
        <c:tickLblPos val="nextTo"/>
        <c:txPr>
          <a:bodyPr/>
          <a:lstStyle/>
          <a:p>
            <a:pPr>
              <a:defRPr>
                <a:latin typeface="Arial" pitchFamily="34" charset="0"/>
                <a:cs typeface="Arial" pitchFamily="34" charset="0"/>
              </a:defRPr>
            </a:pPr>
            <a:endParaRPr lang="en-US"/>
          </a:p>
        </c:txPr>
        <c:crossAx val="50804608"/>
        <c:crosses val="autoZero"/>
        <c:crossBetween val="between"/>
      </c:valAx>
    </c:plotArea>
    <c:legend>
      <c:legendPos val="r"/>
      <c:txPr>
        <a:bodyPr/>
        <a:lstStyle/>
        <a:p>
          <a:pPr>
            <a:defRPr sz="1200">
              <a:latin typeface="Arial" pitchFamily="34" charset="0"/>
              <a:cs typeface="Arial" pitchFamily="34" charset="0"/>
            </a:defRPr>
          </a:pPr>
          <a:endParaRPr lang="en-US"/>
        </a:p>
      </c:txPr>
    </c:legend>
    <c:plotVisOnly val="1"/>
    <c:dispBlanksAs val="gap"/>
  </c:chart>
  <c:txPr>
    <a:bodyPr/>
    <a:lstStyle/>
    <a:p>
      <a:pPr>
        <a:defRPr>
          <a:latin typeface="Georgia" pitchFamily="18"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18105-D2C0-4740-8D0A-5E98B9615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TotalTime>
  <Pages>86</Pages>
  <Words>18331</Words>
  <Characters>104491</Characters>
  <Application>Microsoft Office Word</Application>
  <DocSecurity>0</DocSecurity>
  <Lines>870</Lines>
  <Paragraphs>245</Paragraphs>
  <ScaleCrop>false</ScaleCrop>
  <HeadingPairs>
    <vt:vector size="2" baseType="variant">
      <vt:variant>
        <vt:lpstr>Title</vt:lpstr>
      </vt:variant>
      <vt:variant>
        <vt:i4>1</vt:i4>
      </vt:variant>
    </vt:vector>
  </HeadingPairs>
  <TitlesOfParts>
    <vt:vector size="1" baseType="lpstr">
      <vt:lpstr/>
    </vt:vector>
  </TitlesOfParts>
  <Company>Plant Sciences</Company>
  <LinksUpToDate>false</LinksUpToDate>
  <CharactersWithSpaces>122577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Susannah Kate Amundson</dc:creator>
  <cp:keywords/>
  <dc:description/>
  <cp:lastModifiedBy>Susannah Kate Amundson</cp:lastModifiedBy>
  <cp:revision>45</cp:revision>
  <cp:lastPrinted>2011-11-17T18:07:00Z</cp:lastPrinted>
  <dcterms:created xsi:type="dcterms:W3CDTF">2011-10-04T16:04:00Z</dcterms:created>
  <dcterms:modified xsi:type="dcterms:W3CDTF">2011-12-14T16:46:00Z</dcterms:modified>
</cp:coreProperties>
</file>