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9351D" w14:textId="77777777" w:rsidR="006C4EF7" w:rsidRDefault="006C4EF7">
      <w:pPr>
        <w:jc w:val="center"/>
        <w:rPr>
          <w:rFonts w:ascii="Calibri" w:eastAsia="Calibri" w:hAnsi="Calibri" w:cs="Calibri"/>
          <w:b/>
          <w:sz w:val="24"/>
          <w:szCs w:val="24"/>
        </w:rPr>
      </w:pPr>
    </w:p>
    <w:p w14:paraId="6427771E" w14:textId="77777777" w:rsidR="006C4EF7" w:rsidRDefault="006C4EF7">
      <w:pPr>
        <w:jc w:val="center"/>
        <w:rPr>
          <w:rFonts w:ascii="Calibri" w:eastAsia="Calibri" w:hAnsi="Calibri" w:cs="Calibri"/>
          <w:b/>
          <w:sz w:val="24"/>
          <w:szCs w:val="24"/>
        </w:rPr>
      </w:pPr>
    </w:p>
    <w:p w14:paraId="5911B514" w14:textId="77777777" w:rsidR="006C4EF7" w:rsidRPr="000115B6" w:rsidRDefault="006C4EF7">
      <w:pPr>
        <w:jc w:val="center"/>
        <w:rPr>
          <w:rFonts w:asciiTheme="minorHAnsi" w:eastAsia="Calibri" w:hAnsiTheme="minorHAnsi" w:cstheme="minorHAnsi"/>
          <w:b/>
          <w:sz w:val="24"/>
          <w:szCs w:val="24"/>
        </w:rPr>
      </w:pPr>
    </w:p>
    <w:p w14:paraId="175CB1C9" w14:textId="77777777" w:rsidR="006C4EF7" w:rsidRPr="000115B6" w:rsidRDefault="006C4EF7">
      <w:pPr>
        <w:jc w:val="center"/>
        <w:rPr>
          <w:rFonts w:asciiTheme="minorHAnsi" w:eastAsia="Calibri" w:hAnsiTheme="minorHAnsi" w:cstheme="minorHAnsi"/>
          <w:b/>
          <w:sz w:val="24"/>
          <w:szCs w:val="24"/>
        </w:rPr>
      </w:pPr>
    </w:p>
    <w:p w14:paraId="5A1D269D" w14:textId="77777777" w:rsidR="006C4EF7" w:rsidRPr="000115B6" w:rsidRDefault="006C4EF7">
      <w:pPr>
        <w:jc w:val="center"/>
        <w:rPr>
          <w:rFonts w:asciiTheme="minorHAnsi" w:eastAsia="Calibri" w:hAnsiTheme="minorHAnsi" w:cstheme="minorHAnsi"/>
          <w:b/>
          <w:sz w:val="24"/>
          <w:szCs w:val="24"/>
        </w:rPr>
      </w:pPr>
    </w:p>
    <w:p w14:paraId="2B5F3086" w14:textId="77777777" w:rsidR="006C4EF7" w:rsidRPr="000115B6" w:rsidRDefault="006C4EF7">
      <w:pPr>
        <w:jc w:val="center"/>
        <w:rPr>
          <w:rFonts w:asciiTheme="minorHAnsi" w:eastAsia="Calibri" w:hAnsiTheme="minorHAnsi" w:cstheme="minorHAnsi"/>
          <w:b/>
          <w:sz w:val="24"/>
          <w:szCs w:val="24"/>
        </w:rPr>
      </w:pPr>
    </w:p>
    <w:p w14:paraId="7DD55633" w14:textId="77777777" w:rsidR="006C4EF7" w:rsidRPr="000115B6" w:rsidRDefault="006C4EF7">
      <w:pPr>
        <w:jc w:val="center"/>
        <w:rPr>
          <w:rFonts w:asciiTheme="minorHAnsi" w:eastAsia="Calibri" w:hAnsiTheme="minorHAnsi" w:cstheme="minorHAnsi"/>
          <w:b/>
          <w:sz w:val="24"/>
          <w:szCs w:val="24"/>
        </w:rPr>
      </w:pPr>
    </w:p>
    <w:p w14:paraId="7C58D457" w14:textId="77777777" w:rsidR="006C4EF7" w:rsidRPr="000115B6" w:rsidRDefault="006C4EF7">
      <w:pPr>
        <w:jc w:val="center"/>
        <w:rPr>
          <w:rFonts w:asciiTheme="minorHAnsi" w:eastAsia="Calibri" w:hAnsiTheme="minorHAnsi" w:cstheme="minorHAnsi"/>
          <w:b/>
          <w:sz w:val="24"/>
          <w:szCs w:val="24"/>
        </w:rPr>
      </w:pPr>
    </w:p>
    <w:p w14:paraId="76D70A82" w14:textId="77777777" w:rsidR="006C4EF7" w:rsidRPr="000115B6" w:rsidRDefault="006C4EF7">
      <w:pPr>
        <w:jc w:val="center"/>
        <w:rPr>
          <w:rFonts w:asciiTheme="minorHAnsi" w:eastAsia="Calibri" w:hAnsiTheme="minorHAnsi" w:cstheme="minorHAnsi"/>
          <w:b/>
          <w:sz w:val="24"/>
          <w:szCs w:val="24"/>
        </w:rPr>
      </w:pPr>
    </w:p>
    <w:p w14:paraId="32BB15A3" w14:textId="77777777" w:rsidR="006C4EF7" w:rsidRPr="000115B6" w:rsidRDefault="006C4EF7">
      <w:pPr>
        <w:jc w:val="center"/>
        <w:rPr>
          <w:rFonts w:asciiTheme="minorHAnsi" w:eastAsia="Calibri" w:hAnsiTheme="minorHAnsi" w:cstheme="minorHAnsi"/>
          <w:b/>
          <w:sz w:val="24"/>
          <w:szCs w:val="24"/>
        </w:rPr>
      </w:pPr>
    </w:p>
    <w:p w14:paraId="4E39E428" w14:textId="77777777" w:rsidR="006C4EF7" w:rsidRPr="000115B6" w:rsidRDefault="00D765F1">
      <w:pPr>
        <w:jc w:val="center"/>
        <w:rPr>
          <w:rFonts w:asciiTheme="minorHAnsi" w:eastAsia="Calibri" w:hAnsiTheme="minorHAnsi" w:cstheme="minorHAnsi"/>
          <w:sz w:val="24"/>
          <w:szCs w:val="24"/>
        </w:rPr>
      </w:pP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Business Proposal</w:t>
      </w:r>
    </w:p>
    <w:p w14:paraId="1DF2B97C" w14:textId="77777777" w:rsidR="006C4EF7" w:rsidRPr="000115B6" w:rsidRDefault="00D765F1">
      <w:pPr>
        <w:jc w:val="center"/>
        <w:rPr>
          <w:rFonts w:asciiTheme="minorHAnsi" w:eastAsia="Calibri" w:hAnsiTheme="minorHAnsi" w:cstheme="minorHAnsi"/>
          <w:sz w:val="24"/>
          <w:szCs w:val="24"/>
        </w:rPr>
      </w:pPr>
      <w:r w:rsidRPr="000115B6">
        <w:rPr>
          <w:rFonts w:asciiTheme="minorHAnsi" w:eastAsia="Calibri" w:hAnsiTheme="minorHAnsi" w:cstheme="minorHAnsi"/>
          <w:sz w:val="24"/>
          <w:szCs w:val="24"/>
        </w:rPr>
        <w:t>Tayler Tate</w:t>
      </w:r>
    </w:p>
    <w:p w14:paraId="03C2938E" w14:textId="77777777" w:rsidR="006C4EF7" w:rsidRPr="000115B6" w:rsidRDefault="00D765F1">
      <w:pPr>
        <w:jc w:val="center"/>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Thesis Advisor: Mr. Lynn </w:t>
      </w:r>
      <w:proofErr w:type="spellStart"/>
      <w:r w:rsidRPr="000115B6">
        <w:rPr>
          <w:rFonts w:asciiTheme="minorHAnsi" w:eastAsia="Calibri" w:hAnsiTheme="minorHAnsi" w:cstheme="minorHAnsi"/>
          <w:sz w:val="24"/>
          <w:szCs w:val="24"/>
        </w:rPr>
        <w:t>Youngs</w:t>
      </w:r>
      <w:proofErr w:type="spellEnd"/>
    </w:p>
    <w:p w14:paraId="5AA36954" w14:textId="77777777" w:rsidR="006C4EF7" w:rsidRPr="000115B6" w:rsidRDefault="005E3F32">
      <w:pPr>
        <w:jc w:val="center"/>
        <w:rPr>
          <w:rFonts w:asciiTheme="minorHAnsi" w:eastAsia="Calibri" w:hAnsiTheme="minorHAnsi" w:cstheme="minorHAnsi"/>
          <w:sz w:val="24"/>
          <w:szCs w:val="24"/>
        </w:rPr>
      </w:pPr>
      <w:hyperlink r:id="rId8" w:history="1">
        <w:r w:rsidR="00094222" w:rsidRPr="000115B6">
          <w:rPr>
            <w:rStyle w:val="Hyperlink"/>
            <w:rFonts w:asciiTheme="minorHAnsi" w:eastAsia="Calibri" w:hAnsiTheme="minorHAnsi" w:cstheme="minorHAnsi"/>
            <w:sz w:val="24"/>
            <w:szCs w:val="24"/>
          </w:rPr>
          <w:t>ttate8@vols.utk.edu</w:t>
        </w:r>
      </w:hyperlink>
    </w:p>
    <w:p w14:paraId="4A0CA4F0" w14:textId="77777777" w:rsidR="00094222" w:rsidRDefault="00094222">
      <w:pPr>
        <w:jc w:val="center"/>
        <w:rPr>
          <w:rFonts w:asciiTheme="minorHAnsi" w:eastAsia="Calibri" w:hAnsiTheme="minorHAnsi" w:cstheme="minorHAnsi"/>
          <w:sz w:val="24"/>
          <w:szCs w:val="24"/>
        </w:rPr>
      </w:pPr>
      <w:r w:rsidRPr="000115B6">
        <w:rPr>
          <w:rFonts w:asciiTheme="minorHAnsi" w:eastAsia="Calibri" w:hAnsiTheme="minorHAnsi" w:cstheme="minorHAnsi"/>
          <w:sz w:val="24"/>
          <w:szCs w:val="24"/>
        </w:rPr>
        <w:t>865-809-8838</w:t>
      </w:r>
    </w:p>
    <w:p w14:paraId="62207AD4" w14:textId="77777777" w:rsidR="00815549" w:rsidRDefault="00815549">
      <w:pPr>
        <w:jc w:val="center"/>
        <w:rPr>
          <w:rFonts w:asciiTheme="minorHAnsi" w:eastAsia="Calibri" w:hAnsiTheme="minorHAnsi" w:cstheme="minorHAnsi"/>
          <w:sz w:val="24"/>
          <w:szCs w:val="24"/>
        </w:rPr>
        <w:sectPr w:rsidR="00815549" w:rsidSect="003D7F00">
          <w:headerReference w:type="even" r:id="rId9"/>
          <w:headerReference w:type="default" r:id="rId10"/>
          <w:pgSz w:w="12240" w:h="15840"/>
          <w:pgMar w:top="1080" w:right="1080" w:bottom="1080" w:left="1080" w:header="504" w:footer="720" w:gutter="0"/>
          <w:pgNumType w:start="0"/>
          <w:cols w:space="720"/>
          <w:titlePg/>
          <w:docGrid w:linePitch="299"/>
        </w:sectPr>
      </w:pPr>
    </w:p>
    <w:p w14:paraId="13150996" w14:textId="77777777" w:rsidR="00815549" w:rsidRPr="000115B6" w:rsidRDefault="00815549">
      <w:pPr>
        <w:jc w:val="center"/>
        <w:rPr>
          <w:rFonts w:asciiTheme="minorHAnsi" w:eastAsia="Calibri" w:hAnsiTheme="minorHAnsi" w:cstheme="minorHAnsi"/>
          <w:sz w:val="24"/>
          <w:szCs w:val="24"/>
        </w:rPr>
      </w:pPr>
    </w:p>
    <w:p w14:paraId="291D688E" w14:textId="77777777" w:rsidR="006C4EF7" w:rsidRDefault="00F60342" w:rsidP="00F60342">
      <w:pPr>
        <w:jc w:val="center"/>
        <w:rPr>
          <w:rFonts w:asciiTheme="minorHAnsi" w:hAnsiTheme="minorHAnsi" w:cstheme="minorHAnsi"/>
          <w:sz w:val="24"/>
          <w:szCs w:val="24"/>
        </w:rPr>
      </w:pPr>
      <w:r>
        <w:rPr>
          <w:rFonts w:asciiTheme="minorHAnsi" w:hAnsiTheme="minorHAnsi" w:cstheme="minorHAnsi"/>
          <w:sz w:val="24"/>
          <w:szCs w:val="24"/>
        </w:rPr>
        <w:t>Acknowledgements</w:t>
      </w:r>
    </w:p>
    <w:p w14:paraId="6840D7BD" w14:textId="77777777" w:rsidR="007864D5" w:rsidRDefault="007864D5" w:rsidP="007864D5">
      <w:pPr>
        <w:spacing w:line="480" w:lineRule="auto"/>
        <w:jc w:val="center"/>
        <w:rPr>
          <w:rFonts w:asciiTheme="minorHAnsi" w:hAnsiTheme="minorHAnsi" w:cstheme="minorHAnsi"/>
          <w:sz w:val="24"/>
          <w:szCs w:val="24"/>
        </w:rPr>
      </w:pPr>
    </w:p>
    <w:p w14:paraId="1AA16ACB" w14:textId="77777777" w:rsidR="00A1067B" w:rsidRDefault="00AD173D" w:rsidP="007864D5">
      <w:pPr>
        <w:spacing w:line="480" w:lineRule="auto"/>
        <w:rPr>
          <w:rFonts w:asciiTheme="minorHAnsi" w:hAnsiTheme="minorHAnsi" w:cstheme="minorHAnsi"/>
          <w:sz w:val="24"/>
          <w:szCs w:val="24"/>
        </w:rPr>
      </w:pPr>
      <w:r>
        <w:rPr>
          <w:rFonts w:asciiTheme="minorHAnsi" w:hAnsiTheme="minorHAnsi" w:cstheme="minorHAnsi"/>
          <w:sz w:val="24"/>
          <w:szCs w:val="24"/>
        </w:rPr>
        <w:tab/>
      </w:r>
      <w:r w:rsidR="00A1067B">
        <w:rPr>
          <w:rFonts w:asciiTheme="minorHAnsi" w:hAnsiTheme="minorHAnsi" w:cstheme="minorHAnsi"/>
          <w:sz w:val="24"/>
          <w:szCs w:val="24"/>
        </w:rPr>
        <w:t xml:space="preserve">Thank you to Mr. Lynn </w:t>
      </w:r>
      <w:proofErr w:type="spellStart"/>
      <w:r w:rsidR="00A1067B">
        <w:rPr>
          <w:rFonts w:asciiTheme="minorHAnsi" w:hAnsiTheme="minorHAnsi" w:cstheme="minorHAnsi"/>
          <w:sz w:val="24"/>
          <w:szCs w:val="24"/>
        </w:rPr>
        <w:t>Youngs</w:t>
      </w:r>
      <w:proofErr w:type="spellEnd"/>
      <w:r w:rsidR="00A1067B">
        <w:rPr>
          <w:rFonts w:asciiTheme="minorHAnsi" w:hAnsiTheme="minorHAnsi" w:cstheme="minorHAnsi"/>
          <w:sz w:val="24"/>
          <w:szCs w:val="24"/>
        </w:rPr>
        <w:t xml:space="preserve"> for his continuous support throughout this entire process. His patience and commitment to my success in this project has not only guided the development of </w:t>
      </w:r>
      <w:r w:rsidR="00A1067B" w:rsidRPr="00A82270">
        <w:rPr>
          <w:rFonts w:asciiTheme="minorHAnsi" w:hAnsiTheme="minorHAnsi" w:cstheme="minorHAnsi"/>
          <w:noProof/>
          <w:sz w:val="24"/>
          <w:szCs w:val="24"/>
        </w:rPr>
        <w:t>PlentiFull</w:t>
      </w:r>
      <w:r w:rsidR="00A1067B">
        <w:rPr>
          <w:rFonts w:asciiTheme="minorHAnsi" w:hAnsiTheme="minorHAnsi" w:cstheme="minorHAnsi"/>
          <w:sz w:val="24"/>
          <w:szCs w:val="24"/>
        </w:rPr>
        <w:t xml:space="preserve"> but </w:t>
      </w:r>
      <w:r w:rsidR="007864D5">
        <w:rPr>
          <w:rFonts w:asciiTheme="minorHAnsi" w:hAnsiTheme="minorHAnsi" w:cstheme="minorHAnsi"/>
          <w:sz w:val="24"/>
          <w:szCs w:val="24"/>
        </w:rPr>
        <w:t xml:space="preserve">also has helped me to develop as </w:t>
      </w:r>
      <w:r w:rsidR="002D06A9">
        <w:rPr>
          <w:rFonts w:asciiTheme="minorHAnsi" w:hAnsiTheme="minorHAnsi" w:cstheme="minorHAnsi"/>
          <w:sz w:val="24"/>
          <w:szCs w:val="24"/>
        </w:rPr>
        <w:t xml:space="preserve">a </w:t>
      </w:r>
      <w:r w:rsidR="007864D5">
        <w:rPr>
          <w:rFonts w:asciiTheme="minorHAnsi" w:hAnsiTheme="minorHAnsi" w:cstheme="minorHAnsi"/>
          <w:sz w:val="24"/>
          <w:szCs w:val="24"/>
        </w:rPr>
        <w:t xml:space="preserve">student and </w:t>
      </w:r>
      <w:r w:rsidR="002D06A9">
        <w:rPr>
          <w:rFonts w:asciiTheme="minorHAnsi" w:hAnsiTheme="minorHAnsi" w:cstheme="minorHAnsi"/>
          <w:sz w:val="24"/>
          <w:szCs w:val="24"/>
        </w:rPr>
        <w:t xml:space="preserve">a </w:t>
      </w:r>
      <w:r w:rsidR="007864D5">
        <w:rPr>
          <w:rFonts w:asciiTheme="minorHAnsi" w:hAnsiTheme="minorHAnsi" w:cstheme="minorHAnsi"/>
          <w:sz w:val="24"/>
          <w:szCs w:val="24"/>
        </w:rPr>
        <w:t>professional.</w:t>
      </w:r>
    </w:p>
    <w:p w14:paraId="3D8AAE43" w14:textId="77777777" w:rsidR="007864D5" w:rsidRDefault="007864D5" w:rsidP="007864D5">
      <w:pPr>
        <w:spacing w:line="480" w:lineRule="auto"/>
        <w:rPr>
          <w:rFonts w:asciiTheme="minorHAnsi" w:hAnsiTheme="minorHAnsi" w:cstheme="minorHAnsi"/>
          <w:sz w:val="24"/>
          <w:szCs w:val="24"/>
        </w:rPr>
      </w:pPr>
    </w:p>
    <w:p w14:paraId="0C4C02E1" w14:textId="77777777" w:rsidR="007864D5" w:rsidRDefault="00AD173D" w:rsidP="007864D5">
      <w:pPr>
        <w:spacing w:line="480" w:lineRule="auto"/>
        <w:rPr>
          <w:rFonts w:asciiTheme="minorHAnsi" w:hAnsiTheme="minorHAnsi" w:cstheme="minorHAnsi"/>
          <w:sz w:val="24"/>
          <w:szCs w:val="24"/>
        </w:rPr>
      </w:pPr>
      <w:r>
        <w:rPr>
          <w:rFonts w:asciiTheme="minorHAnsi" w:hAnsiTheme="minorHAnsi" w:cstheme="minorHAnsi"/>
          <w:sz w:val="24"/>
          <w:szCs w:val="24"/>
        </w:rPr>
        <w:tab/>
      </w:r>
      <w:r w:rsidR="007864D5">
        <w:rPr>
          <w:rFonts w:asciiTheme="minorHAnsi" w:hAnsiTheme="minorHAnsi" w:cstheme="minorHAnsi"/>
          <w:sz w:val="24"/>
          <w:szCs w:val="24"/>
        </w:rPr>
        <w:t xml:space="preserve">I would also like to thank Dr. Mark Moon for his support as the director of the Global Leadership Scholars program. His </w:t>
      </w:r>
      <w:r w:rsidR="00900D6F">
        <w:rPr>
          <w:rFonts w:asciiTheme="minorHAnsi" w:hAnsiTheme="minorHAnsi" w:cstheme="minorHAnsi"/>
          <w:sz w:val="24"/>
          <w:szCs w:val="24"/>
        </w:rPr>
        <w:t xml:space="preserve">persistent </w:t>
      </w:r>
      <w:r w:rsidR="007864D5">
        <w:rPr>
          <w:rFonts w:asciiTheme="minorHAnsi" w:hAnsiTheme="minorHAnsi" w:cstheme="minorHAnsi"/>
          <w:sz w:val="24"/>
          <w:szCs w:val="24"/>
        </w:rPr>
        <w:t>encouragement helped me tremendously throughout the writing of this proposal.</w:t>
      </w:r>
    </w:p>
    <w:p w14:paraId="5B17309A" w14:textId="77777777" w:rsidR="007864D5" w:rsidRDefault="007864D5" w:rsidP="007864D5">
      <w:pPr>
        <w:spacing w:line="480" w:lineRule="auto"/>
        <w:rPr>
          <w:rFonts w:asciiTheme="minorHAnsi" w:hAnsiTheme="minorHAnsi" w:cstheme="minorHAnsi"/>
          <w:sz w:val="24"/>
          <w:szCs w:val="24"/>
        </w:rPr>
      </w:pPr>
    </w:p>
    <w:p w14:paraId="23B06CFF" w14:textId="77777777" w:rsidR="00815549" w:rsidRDefault="00AD173D" w:rsidP="007864D5">
      <w:pPr>
        <w:spacing w:line="480" w:lineRule="auto"/>
        <w:rPr>
          <w:rFonts w:asciiTheme="minorHAnsi" w:hAnsiTheme="minorHAnsi" w:cstheme="minorHAnsi"/>
          <w:sz w:val="24"/>
          <w:szCs w:val="24"/>
        </w:rPr>
      </w:pPr>
      <w:r>
        <w:rPr>
          <w:rFonts w:asciiTheme="minorHAnsi" w:hAnsiTheme="minorHAnsi" w:cstheme="minorHAnsi"/>
          <w:noProof/>
          <w:sz w:val="24"/>
          <w:szCs w:val="24"/>
        </w:rPr>
        <w:tab/>
      </w:r>
      <w:r w:rsidR="007864D5" w:rsidRPr="00A82270">
        <w:rPr>
          <w:rFonts w:asciiTheme="minorHAnsi" w:hAnsiTheme="minorHAnsi" w:cstheme="minorHAnsi"/>
          <w:noProof/>
          <w:sz w:val="24"/>
          <w:szCs w:val="24"/>
        </w:rPr>
        <w:t>Finally</w:t>
      </w:r>
      <w:r w:rsidR="00A82270">
        <w:rPr>
          <w:rFonts w:asciiTheme="minorHAnsi" w:hAnsiTheme="minorHAnsi" w:cstheme="minorHAnsi"/>
          <w:noProof/>
          <w:sz w:val="24"/>
          <w:szCs w:val="24"/>
        </w:rPr>
        <w:t>,</w:t>
      </w:r>
      <w:r w:rsidR="007864D5">
        <w:rPr>
          <w:rFonts w:asciiTheme="minorHAnsi" w:hAnsiTheme="minorHAnsi" w:cstheme="minorHAnsi"/>
          <w:sz w:val="24"/>
          <w:szCs w:val="24"/>
        </w:rPr>
        <w:t xml:space="preserve"> I would like to thank my mother, Dr. Wendy Tate, for her ability to keep me focused on what </w:t>
      </w:r>
      <w:r>
        <w:rPr>
          <w:rFonts w:asciiTheme="minorHAnsi" w:hAnsiTheme="minorHAnsi" w:cstheme="minorHAnsi"/>
          <w:sz w:val="24"/>
          <w:szCs w:val="24"/>
        </w:rPr>
        <w:t>is</w:t>
      </w:r>
      <w:r w:rsidR="007864D5">
        <w:rPr>
          <w:rFonts w:asciiTheme="minorHAnsi" w:hAnsiTheme="minorHAnsi" w:cstheme="minorHAnsi"/>
          <w:sz w:val="24"/>
          <w:szCs w:val="24"/>
        </w:rPr>
        <w:t xml:space="preserve"> important and her supply chain consulting in writing and developing this proposal. </w:t>
      </w:r>
    </w:p>
    <w:p w14:paraId="42523F70" w14:textId="77777777" w:rsidR="00815549" w:rsidRDefault="00815549" w:rsidP="007864D5">
      <w:pPr>
        <w:spacing w:line="480" w:lineRule="auto"/>
        <w:rPr>
          <w:rFonts w:asciiTheme="minorHAnsi" w:hAnsiTheme="minorHAnsi" w:cstheme="minorHAnsi"/>
          <w:sz w:val="24"/>
          <w:szCs w:val="24"/>
        </w:rPr>
      </w:pPr>
    </w:p>
    <w:p w14:paraId="68588C7E" w14:textId="77777777" w:rsidR="00815549" w:rsidRDefault="00815549" w:rsidP="007864D5">
      <w:pPr>
        <w:spacing w:line="480" w:lineRule="auto"/>
        <w:rPr>
          <w:rFonts w:asciiTheme="minorHAnsi" w:hAnsiTheme="minorHAnsi" w:cstheme="minorHAnsi"/>
          <w:sz w:val="24"/>
          <w:szCs w:val="24"/>
        </w:rPr>
        <w:sectPr w:rsidR="00815549" w:rsidSect="003D7F00">
          <w:pgSz w:w="12240" w:h="15840"/>
          <w:pgMar w:top="1080" w:right="1080" w:bottom="1080" w:left="1080" w:header="504" w:footer="720" w:gutter="0"/>
          <w:pgNumType w:start="0"/>
          <w:cols w:space="720"/>
          <w:titlePg/>
          <w:docGrid w:linePitch="299"/>
        </w:sectPr>
      </w:pPr>
      <w:bookmarkStart w:id="0" w:name="_GoBack"/>
      <w:bookmarkEnd w:id="0"/>
    </w:p>
    <w:sdt>
      <w:sdtPr>
        <w:rPr>
          <w:rFonts w:ascii="Arial" w:eastAsia="Arial" w:hAnsi="Arial" w:cs="Arial"/>
          <w:color w:val="000000"/>
          <w:sz w:val="22"/>
          <w:szCs w:val="22"/>
        </w:rPr>
        <w:id w:val="1837339530"/>
        <w:docPartObj>
          <w:docPartGallery w:val="Table of Contents"/>
          <w:docPartUnique/>
        </w:docPartObj>
      </w:sdtPr>
      <w:sdtEndPr>
        <w:rPr>
          <w:b/>
          <w:bCs/>
          <w:noProof/>
        </w:rPr>
      </w:sdtEndPr>
      <w:sdtContent>
        <w:p w14:paraId="2812B1B0" w14:textId="77777777" w:rsidR="007864D5" w:rsidRPr="00BB50CB" w:rsidRDefault="00502663" w:rsidP="00502663">
          <w:pPr>
            <w:pStyle w:val="TOCHeading"/>
            <w:jc w:val="center"/>
          </w:pPr>
          <w:r>
            <w:t xml:space="preserve">Table of </w:t>
          </w:r>
          <w:r w:rsidR="007864D5" w:rsidRPr="00BB50CB">
            <w:t>Contents</w:t>
          </w:r>
        </w:p>
        <w:p w14:paraId="703786B3" w14:textId="77777777" w:rsidR="006B08B3" w:rsidRPr="006B08B3" w:rsidRDefault="007864D5">
          <w:pPr>
            <w:pStyle w:val="TOC1"/>
            <w:rPr>
              <w:rFonts w:asciiTheme="minorHAnsi" w:eastAsiaTheme="minorEastAsia" w:hAnsiTheme="minorHAnsi" w:cstheme="minorBidi"/>
              <w:noProof/>
              <w:color w:val="auto"/>
            </w:rPr>
          </w:pPr>
          <w:r w:rsidRPr="006B08B3">
            <w:fldChar w:fldCharType="begin"/>
          </w:r>
          <w:r w:rsidRPr="006B08B3">
            <w:instrText xml:space="preserve"> TOC \o "1-3" \h \z \u </w:instrText>
          </w:r>
          <w:r w:rsidRPr="006B08B3">
            <w:fldChar w:fldCharType="separate"/>
          </w:r>
          <w:hyperlink w:anchor="_Toc480473641" w:history="1">
            <w:r w:rsidR="006B08B3" w:rsidRPr="006B08B3">
              <w:rPr>
                <w:rStyle w:val="Hyperlink"/>
                <w:rFonts w:eastAsia="Calibri" w:cstheme="minorHAnsi"/>
                <w:noProof/>
              </w:rPr>
              <w:t>EXECUTIVE SUMMARY</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_Toc480473641 \h </w:instrText>
            </w:r>
            <w:r w:rsidR="006B08B3" w:rsidRPr="006B08B3">
              <w:rPr>
                <w:noProof/>
                <w:webHidden/>
              </w:rPr>
            </w:r>
            <w:r w:rsidR="006B08B3" w:rsidRPr="006B08B3">
              <w:rPr>
                <w:noProof/>
                <w:webHidden/>
              </w:rPr>
              <w:fldChar w:fldCharType="separate"/>
            </w:r>
            <w:r w:rsidR="00B93B8B">
              <w:rPr>
                <w:noProof/>
                <w:webHidden/>
              </w:rPr>
              <w:t>1</w:t>
            </w:r>
            <w:r w:rsidR="006B08B3" w:rsidRPr="006B08B3">
              <w:rPr>
                <w:noProof/>
                <w:webHidden/>
              </w:rPr>
              <w:fldChar w:fldCharType="end"/>
            </w:r>
          </w:hyperlink>
        </w:p>
        <w:p w14:paraId="1D377219" w14:textId="77777777" w:rsidR="006B08B3" w:rsidRPr="006B08B3" w:rsidRDefault="005E3F32">
          <w:pPr>
            <w:pStyle w:val="TOC1"/>
            <w:rPr>
              <w:rFonts w:asciiTheme="minorHAnsi" w:eastAsiaTheme="minorEastAsia" w:hAnsiTheme="minorHAnsi" w:cstheme="minorBidi"/>
              <w:noProof/>
              <w:color w:val="auto"/>
            </w:rPr>
          </w:pPr>
          <w:hyperlink w:anchor="_Toc480473642" w:history="1">
            <w:r w:rsidR="006B08B3" w:rsidRPr="006B08B3">
              <w:rPr>
                <w:rStyle w:val="Hyperlink"/>
                <w:rFonts w:eastAsia="Calibri" w:cstheme="minorHAnsi"/>
                <w:noProof/>
              </w:rPr>
              <w:t>RESEARCH ANALYSIS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_Toc480473642 \h </w:instrText>
            </w:r>
            <w:r w:rsidR="006B08B3" w:rsidRPr="006B08B3">
              <w:rPr>
                <w:noProof/>
                <w:webHidden/>
              </w:rPr>
            </w:r>
            <w:r w:rsidR="006B08B3" w:rsidRPr="006B08B3">
              <w:rPr>
                <w:noProof/>
                <w:webHidden/>
              </w:rPr>
              <w:fldChar w:fldCharType="separate"/>
            </w:r>
            <w:r w:rsidR="00B93B8B">
              <w:rPr>
                <w:noProof/>
                <w:webHidden/>
              </w:rPr>
              <w:t>3</w:t>
            </w:r>
            <w:r w:rsidR="006B08B3" w:rsidRPr="006B08B3">
              <w:rPr>
                <w:noProof/>
                <w:webHidden/>
              </w:rPr>
              <w:fldChar w:fldCharType="end"/>
            </w:r>
          </w:hyperlink>
        </w:p>
        <w:p w14:paraId="7320E04D" w14:textId="77777777" w:rsidR="006B08B3" w:rsidRPr="006B08B3" w:rsidRDefault="005E3F32">
          <w:pPr>
            <w:pStyle w:val="TOC1"/>
            <w:rPr>
              <w:rFonts w:asciiTheme="minorHAnsi" w:eastAsiaTheme="minorEastAsia" w:hAnsiTheme="minorHAnsi" w:cstheme="minorBidi"/>
              <w:noProof/>
              <w:color w:val="auto"/>
            </w:rPr>
          </w:pPr>
          <w:hyperlink w:anchor="_Toc480473643" w:history="1">
            <w:r w:rsidR="006B08B3" w:rsidRPr="006B08B3">
              <w:rPr>
                <w:rStyle w:val="Hyperlink"/>
                <w:rFonts w:eastAsia="Calibri" w:cstheme="minorHAnsi"/>
                <w:noProof/>
              </w:rPr>
              <w:t>INDUSTRY ANALYSIS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_Toc480473643 \h </w:instrText>
            </w:r>
            <w:r w:rsidR="006B08B3" w:rsidRPr="006B08B3">
              <w:rPr>
                <w:noProof/>
                <w:webHidden/>
              </w:rPr>
            </w:r>
            <w:r w:rsidR="006B08B3" w:rsidRPr="006B08B3">
              <w:rPr>
                <w:noProof/>
                <w:webHidden/>
              </w:rPr>
              <w:fldChar w:fldCharType="separate"/>
            </w:r>
            <w:r w:rsidR="00B93B8B">
              <w:rPr>
                <w:noProof/>
                <w:webHidden/>
              </w:rPr>
              <w:t>5</w:t>
            </w:r>
            <w:r w:rsidR="006B08B3" w:rsidRPr="006B08B3">
              <w:rPr>
                <w:noProof/>
                <w:webHidden/>
              </w:rPr>
              <w:fldChar w:fldCharType="end"/>
            </w:r>
          </w:hyperlink>
        </w:p>
        <w:p w14:paraId="4F49E527"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44" w:history="1">
            <w:r w:rsidR="006B08B3" w:rsidRPr="006B08B3">
              <w:rPr>
                <w:rStyle w:val="Hyperlink"/>
                <w:rFonts w:eastAsia="Calibri" w:cstheme="minorHAnsi"/>
                <w:noProof/>
              </w:rPr>
              <w:t>Market Overview</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_Toc480473644 \h </w:instrText>
            </w:r>
            <w:r w:rsidR="006B08B3" w:rsidRPr="006B08B3">
              <w:rPr>
                <w:noProof/>
                <w:webHidden/>
              </w:rPr>
            </w:r>
            <w:r w:rsidR="006B08B3" w:rsidRPr="006B08B3">
              <w:rPr>
                <w:noProof/>
                <w:webHidden/>
              </w:rPr>
              <w:fldChar w:fldCharType="separate"/>
            </w:r>
            <w:r w:rsidR="00B93B8B">
              <w:rPr>
                <w:noProof/>
                <w:webHidden/>
              </w:rPr>
              <w:t>5</w:t>
            </w:r>
            <w:r w:rsidR="006B08B3" w:rsidRPr="006B08B3">
              <w:rPr>
                <w:noProof/>
                <w:webHidden/>
              </w:rPr>
              <w:fldChar w:fldCharType="end"/>
            </w:r>
          </w:hyperlink>
        </w:p>
        <w:p w14:paraId="60E8FAAF"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45" w:history="1">
            <w:r w:rsidR="006B08B3" w:rsidRPr="006B08B3">
              <w:rPr>
                <w:rStyle w:val="Hyperlink"/>
                <w:rFonts w:eastAsia="Calibri" w:cstheme="minorHAnsi"/>
                <w:noProof/>
              </w:rPr>
              <w:t>Market Segmentation</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_Toc480473645 \h </w:instrText>
            </w:r>
            <w:r w:rsidR="006B08B3" w:rsidRPr="006B08B3">
              <w:rPr>
                <w:noProof/>
                <w:webHidden/>
              </w:rPr>
            </w:r>
            <w:r w:rsidR="006B08B3" w:rsidRPr="006B08B3">
              <w:rPr>
                <w:noProof/>
                <w:webHidden/>
              </w:rPr>
              <w:fldChar w:fldCharType="separate"/>
            </w:r>
            <w:r w:rsidR="00B93B8B">
              <w:rPr>
                <w:noProof/>
                <w:webHidden/>
              </w:rPr>
              <w:t>6</w:t>
            </w:r>
            <w:r w:rsidR="006B08B3" w:rsidRPr="006B08B3">
              <w:rPr>
                <w:noProof/>
                <w:webHidden/>
              </w:rPr>
              <w:fldChar w:fldCharType="end"/>
            </w:r>
          </w:hyperlink>
        </w:p>
        <w:p w14:paraId="64E5EC88" w14:textId="77777777" w:rsidR="006B08B3" w:rsidRPr="006B08B3" w:rsidRDefault="005E3F32">
          <w:pPr>
            <w:pStyle w:val="TOC1"/>
            <w:rPr>
              <w:rFonts w:asciiTheme="minorHAnsi" w:eastAsiaTheme="minorEastAsia" w:hAnsiTheme="minorHAnsi" w:cstheme="minorBidi"/>
              <w:noProof/>
              <w:color w:val="auto"/>
            </w:rPr>
          </w:pPr>
          <w:hyperlink w:anchor="_Toc480473646" w:history="1">
            <w:r w:rsidR="006B08B3" w:rsidRPr="006B08B3">
              <w:rPr>
                <w:rStyle w:val="Hyperlink"/>
                <w:rFonts w:eastAsia="Calibri" w:cstheme="minorHAnsi"/>
                <w:noProof/>
                <w:highlight w:val="white"/>
              </w:rPr>
              <w:t>CUSTOMER ANALYSIS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_Toc480473646 \h </w:instrText>
            </w:r>
            <w:r w:rsidR="006B08B3" w:rsidRPr="006B08B3">
              <w:rPr>
                <w:noProof/>
                <w:webHidden/>
              </w:rPr>
            </w:r>
            <w:r w:rsidR="006B08B3" w:rsidRPr="006B08B3">
              <w:rPr>
                <w:noProof/>
                <w:webHidden/>
              </w:rPr>
              <w:fldChar w:fldCharType="separate"/>
            </w:r>
            <w:r w:rsidR="00B93B8B">
              <w:rPr>
                <w:noProof/>
                <w:webHidden/>
              </w:rPr>
              <w:t>9</w:t>
            </w:r>
            <w:r w:rsidR="006B08B3" w:rsidRPr="006B08B3">
              <w:rPr>
                <w:noProof/>
                <w:webHidden/>
              </w:rPr>
              <w:fldChar w:fldCharType="end"/>
            </w:r>
          </w:hyperlink>
        </w:p>
        <w:p w14:paraId="63AFF8E4"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47" w:history="1">
            <w:r w:rsidR="006B08B3" w:rsidRPr="006B08B3">
              <w:rPr>
                <w:rStyle w:val="Hyperlink"/>
                <w:rFonts w:eastAsia="Calibri" w:cstheme="minorHAnsi"/>
                <w:noProof/>
              </w:rPr>
              <w:t>Customer Needs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_Toc480473647 \h </w:instrText>
            </w:r>
            <w:r w:rsidR="006B08B3" w:rsidRPr="006B08B3">
              <w:rPr>
                <w:noProof/>
                <w:webHidden/>
              </w:rPr>
            </w:r>
            <w:r w:rsidR="006B08B3" w:rsidRPr="006B08B3">
              <w:rPr>
                <w:noProof/>
                <w:webHidden/>
              </w:rPr>
              <w:fldChar w:fldCharType="separate"/>
            </w:r>
            <w:r w:rsidR="00B93B8B">
              <w:rPr>
                <w:noProof/>
                <w:webHidden/>
              </w:rPr>
              <w:t>9</w:t>
            </w:r>
            <w:r w:rsidR="006B08B3" w:rsidRPr="006B08B3">
              <w:rPr>
                <w:noProof/>
                <w:webHidden/>
              </w:rPr>
              <w:fldChar w:fldCharType="end"/>
            </w:r>
          </w:hyperlink>
        </w:p>
        <w:p w14:paraId="70EC3AB6"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48" w:history="1">
            <w:r w:rsidR="006B08B3" w:rsidRPr="006B08B3">
              <w:rPr>
                <w:rStyle w:val="Hyperlink"/>
                <w:rFonts w:eastAsia="Calibri" w:cstheme="minorHAnsi"/>
                <w:noProof/>
              </w:rPr>
              <w:t>Products and Services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_Toc480473648 \h </w:instrText>
            </w:r>
            <w:r w:rsidR="006B08B3" w:rsidRPr="006B08B3">
              <w:rPr>
                <w:noProof/>
                <w:webHidden/>
              </w:rPr>
            </w:r>
            <w:r w:rsidR="006B08B3" w:rsidRPr="006B08B3">
              <w:rPr>
                <w:noProof/>
                <w:webHidden/>
              </w:rPr>
              <w:fldChar w:fldCharType="separate"/>
            </w:r>
            <w:r w:rsidR="00B93B8B">
              <w:rPr>
                <w:noProof/>
                <w:webHidden/>
              </w:rPr>
              <w:t>10</w:t>
            </w:r>
            <w:r w:rsidR="006B08B3" w:rsidRPr="006B08B3">
              <w:rPr>
                <w:noProof/>
                <w:webHidden/>
              </w:rPr>
              <w:fldChar w:fldCharType="end"/>
            </w:r>
          </w:hyperlink>
        </w:p>
        <w:p w14:paraId="319549EF" w14:textId="77777777" w:rsidR="006B08B3" w:rsidRPr="006B08B3" w:rsidRDefault="005E3F32">
          <w:pPr>
            <w:pStyle w:val="TOC1"/>
            <w:rPr>
              <w:rFonts w:asciiTheme="minorHAnsi" w:eastAsiaTheme="minorEastAsia" w:hAnsiTheme="minorHAnsi" w:cstheme="minorBidi"/>
              <w:noProof/>
              <w:color w:val="auto"/>
            </w:rPr>
          </w:pPr>
          <w:hyperlink w:anchor="_Toc480473649" w:history="1">
            <w:r w:rsidR="006B08B3" w:rsidRPr="006B08B3">
              <w:rPr>
                <w:rStyle w:val="Hyperlink"/>
                <w:rFonts w:eastAsia="Calibri" w:cstheme="minorHAnsi"/>
                <w:noProof/>
              </w:rPr>
              <w:t>COMPETITIVE ANALYSIS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_Toc480473649 \h </w:instrText>
            </w:r>
            <w:r w:rsidR="006B08B3" w:rsidRPr="006B08B3">
              <w:rPr>
                <w:noProof/>
                <w:webHidden/>
              </w:rPr>
            </w:r>
            <w:r w:rsidR="006B08B3" w:rsidRPr="006B08B3">
              <w:rPr>
                <w:noProof/>
                <w:webHidden/>
              </w:rPr>
              <w:fldChar w:fldCharType="separate"/>
            </w:r>
            <w:r w:rsidR="00B93B8B">
              <w:rPr>
                <w:noProof/>
                <w:webHidden/>
              </w:rPr>
              <w:t>12</w:t>
            </w:r>
            <w:r w:rsidR="006B08B3" w:rsidRPr="006B08B3">
              <w:rPr>
                <w:noProof/>
                <w:webHidden/>
              </w:rPr>
              <w:fldChar w:fldCharType="end"/>
            </w:r>
          </w:hyperlink>
        </w:p>
        <w:p w14:paraId="47422C5E"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0" w:history="1">
            <w:r w:rsidR="006B08B3" w:rsidRPr="006B08B3">
              <w:rPr>
                <w:rStyle w:val="Hyperlink"/>
                <w:rFonts w:eastAsia="Calibri" w:cstheme="minorHAnsi"/>
                <w:noProof/>
              </w:rPr>
              <w:t>Direct Competitors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_Toc480473650 \h </w:instrText>
            </w:r>
            <w:r w:rsidR="006B08B3" w:rsidRPr="006B08B3">
              <w:rPr>
                <w:noProof/>
                <w:webHidden/>
              </w:rPr>
            </w:r>
            <w:r w:rsidR="006B08B3" w:rsidRPr="006B08B3">
              <w:rPr>
                <w:noProof/>
                <w:webHidden/>
              </w:rPr>
              <w:fldChar w:fldCharType="separate"/>
            </w:r>
            <w:r w:rsidR="00B93B8B">
              <w:rPr>
                <w:noProof/>
                <w:webHidden/>
              </w:rPr>
              <w:t>12</w:t>
            </w:r>
            <w:r w:rsidR="006B08B3" w:rsidRPr="006B08B3">
              <w:rPr>
                <w:noProof/>
                <w:webHidden/>
              </w:rPr>
              <w:fldChar w:fldCharType="end"/>
            </w:r>
          </w:hyperlink>
        </w:p>
        <w:p w14:paraId="50ACE41F"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1" w:history="1">
            <w:r w:rsidR="006B08B3" w:rsidRPr="006B08B3">
              <w:rPr>
                <w:rStyle w:val="Hyperlink"/>
                <w:rFonts w:eastAsia="Calibri" w:cstheme="minorHAnsi"/>
                <w:noProof/>
              </w:rPr>
              <w:t>Indirect Competitors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_Toc480473651 \h </w:instrText>
            </w:r>
            <w:r w:rsidR="006B08B3" w:rsidRPr="006B08B3">
              <w:rPr>
                <w:noProof/>
                <w:webHidden/>
              </w:rPr>
            </w:r>
            <w:r w:rsidR="006B08B3" w:rsidRPr="006B08B3">
              <w:rPr>
                <w:noProof/>
                <w:webHidden/>
              </w:rPr>
              <w:fldChar w:fldCharType="separate"/>
            </w:r>
            <w:r w:rsidR="00B93B8B">
              <w:rPr>
                <w:noProof/>
                <w:webHidden/>
              </w:rPr>
              <w:t>14</w:t>
            </w:r>
            <w:r w:rsidR="006B08B3" w:rsidRPr="006B08B3">
              <w:rPr>
                <w:noProof/>
                <w:webHidden/>
              </w:rPr>
              <w:fldChar w:fldCharType="end"/>
            </w:r>
          </w:hyperlink>
        </w:p>
        <w:p w14:paraId="13B8482A"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2" w:history="1">
            <w:r w:rsidR="006B08B3" w:rsidRPr="006B08B3">
              <w:rPr>
                <w:rStyle w:val="Hyperlink"/>
                <w:rFonts w:eastAsia="Calibri" w:cstheme="minorHAnsi"/>
                <w:noProof/>
              </w:rPr>
              <w:t>Competitive Advantage</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_Toc480473652 \h </w:instrText>
            </w:r>
            <w:r w:rsidR="006B08B3" w:rsidRPr="006B08B3">
              <w:rPr>
                <w:noProof/>
                <w:webHidden/>
              </w:rPr>
            </w:r>
            <w:r w:rsidR="006B08B3" w:rsidRPr="006B08B3">
              <w:rPr>
                <w:noProof/>
                <w:webHidden/>
              </w:rPr>
              <w:fldChar w:fldCharType="separate"/>
            </w:r>
            <w:r w:rsidR="00B93B8B">
              <w:rPr>
                <w:noProof/>
                <w:webHidden/>
              </w:rPr>
              <w:t>15</w:t>
            </w:r>
            <w:r w:rsidR="006B08B3" w:rsidRPr="006B08B3">
              <w:rPr>
                <w:noProof/>
                <w:webHidden/>
              </w:rPr>
              <w:fldChar w:fldCharType="end"/>
            </w:r>
          </w:hyperlink>
        </w:p>
        <w:p w14:paraId="1FB53100" w14:textId="77777777" w:rsidR="006B08B3" w:rsidRPr="006B08B3" w:rsidRDefault="005E3F32">
          <w:pPr>
            <w:pStyle w:val="TOC1"/>
            <w:rPr>
              <w:rFonts w:asciiTheme="minorHAnsi" w:eastAsiaTheme="minorEastAsia" w:hAnsiTheme="minorHAnsi" w:cstheme="minorBidi"/>
              <w:noProof/>
              <w:color w:val="auto"/>
            </w:rPr>
          </w:pPr>
          <w:hyperlink w:anchor="_Toc480473653" w:history="1">
            <w:r w:rsidR="006B08B3" w:rsidRPr="006B08B3">
              <w:rPr>
                <w:rStyle w:val="Hyperlink"/>
                <w:rFonts w:eastAsia="Calibri" w:cstheme="minorHAnsi"/>
                <w:noProof/>
              </w:rPr>
              <w:t>GO-TO-MARKET STRATEGY</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_Toc480473653 \h </w:instrText>
            </w:r>
            <w:r w:rsidR="006B08B3" w:rsidRPr="006B08B3">
              <w:rPr>
                <w:noProof/>
                <w:webHidden/>
              </w:rPr>
            </w:r>
            <w:r w:rsidR="006B08B3" w:rsidRPr="006B08B3">
              <w:rPr>
                <w:noProof/>
                <w:webHidden/>
              </w:rPr>
              <w:fldChar w:fldCharType="separate"/>
            </w:r>
            <w:r w:rsidR="00B93B8B">
              <w:rPr>
                <w:noProof/>
                <w:webHidden/>
              </w:rPr>
              <w:t>17</w:t>
            </w:r>
            <w:r w:rsidR="006B08B3" w:rsidRPr="006B08B3">
              <w:rPr>
                <w:noProof/>
                <w:webHidden/>
              </w:rPr>
              <w:fldChar w:fldCharType="end"/>
            </w:r>
          </w:hyperlink>
        </w:p>
        <w:p w14:paraId="05259A41"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4" w:history="1">
            <w:r w:rsidR="006B08B3" w:rsidRPr="006B08B3">
              <w:rPr>
                <w:rStyle w:val="Hyperlink"/>
                <w:rFonts w:eastAsia="Calibri" w:cstheme="minorHAnsi"/>
                <w:noProof/>
              </w:rPr>
              <w:t>Pricing</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_Toc480473654 \h </w:instrText>
            </w:r>
            <w:r w:rsidR="006B08B3" w:rsidRPr="006B08B3">
              <w:rPr>
                <w:noProof/>
                <w:webHidden/>
              </w:rPr>
            </w:r>
            <w:r w:rsidR="006B08B3" w:rsidRPr="006B08B3">
              <w:rPr>
                <w:noProof/>
                <w:webHidden/>
              </w:rPr>
              <w:fldChar w:fldCharType="separate"/>
            </w:r>
            <w:r w:rsidR="00B93B8B">
              <w:rPr>
                <w:noProof/>
                <w:webHidden/>
              </w:rPr>
              <w:t>17</w:t>
            </w:r>
            <w:r w:rsidR="006B08B3" w:rsidRPr="006B08B3">
              <w:rPr>
                <w:noProof/>
                <w:webHidden/>
              </w:rPr>
              <w:fldChar w:fldCharType="end"/>
            </w:r>
          </w:hyperlink>
        </w:p>
        <w:p w14:paraId="0E9B6D82"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5" w:history="1">
            <w:r w:rsidR="006B08B3" w:rsidRPr="006B08B3">
              <w:rPr>
                <w:rStyle w:val="Hyperlink"/>
                <w:rFonts w:eastAsia="Calibri" w:cstheme="minorHAnsi"/>
                <w:noProof/>
              </w:rPr>
              <w:t>Promotional Plan</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_Toc480473655 \h </w:instrText>
            </w:r>
            <w:r w:rsidR="006B08B3" w:rsidRPr="006B08B3">
              <w:rPr>
                <w:noProof/>
                <w:webHidden/>
              </w:rPr>
            </w:r>
            <w:r w:rsidR="006B08B3" w:rsidRPr="006B08B3">
              <w:rPr>
                <w:noProof/>
                <w:webHidden/>
              </w:rPr>
              <w:fldChar w:fldCharType="separate"/>
            </w:r>
            <w:r w:rsidR="00B93B8B">
              <w:rPr>
                <w:noProof/>
                <w:webHidden/>
              </w:rPr>
              <w:t>19</w:t>
            </w:r>
            <w:r w:rsidR="006B08B3" w:rsidRPr="006B08B3">
              <w:rPr>
                <w:noProof/>
                <w:webHidden/>
              </w:rPr>
              <w:fldChar w:fldCharType="end"/>
            </w:r>
          </w:hyperlink>
        </w:p>
        <w:p w14:paraId="7BC4C90C"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6" w:history="1">
            <w:r w:rsidR="006B08B3" w:rsidRPr="006B08B3">
              <w:rPr>
                <w:rStyle w:val="Hyperlink"/>
                <w:rFonts w:eastAsia="Calibri" w:cstheme="minorHAnsi"/>
                <w:noProof/>
              </w:rPr>
              <w:t>Distribution Plan</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_Toc480473656 \h </w:instrText>
            </w:r>
            <w:r w:rsidR="006B08B3" w:rsidRPr="006B08B3">
              <w:rPr>
                <w:noProof/>
                <w:webHidden/>
              </w:rPr>
            </w:r>
            <w:r w:rsidR="006B08B3" w:rsidRPr="006B08B3">
              <w:rPr>
                <w:noProof/>
                <w:webHidden/>
              </w:rPr>
              <w:fldChar w:fldCharType="separate"/>
            </w:r>
            <w:r w:rsidR="00B93B8B">
              <w:rPr>
                <w:noProof/>
                <w:webHidden/>
              </w:rPr>
              <w:t>20</w:t>
            </w:r>
            <w:r w:rsidR="006B08B3" w:rsidRPr="006B08B3">
              <w:rPr>
                <w:noProof/>
                <w:webHidden/>
              </w:rPr>
              <w:fldChar w:fldCharType="end"/>
            </w:r>
          </w:hyperlink>
        </w:p>
        <w:p w14:paraId="4761D3BC" w14:textId="77777777" w:rsidR="006B08B3" w:rsidRPr="006B08B3" w:rsidRDefault="005E3F32">
          <w:pPr>
            <w:pStyle w:val="TOC1"/>
            <w:rPr>
              <w:rFonts w:asciiTheme="minorHAnsi" w:eastAsiaTheme="minorEastAsia" w:hAnsiTheme="minorHAnsi" w:cstheme="minorBidi"/>
              <w:noProof/>
              <w:color w:val="auto"/>
            </w:rPr>
          </w:pPr>
          <w:hyperlink w:anchor="_Toc480473657" w:history="1">
            <w:r w:rsidR="006B08B3" w:rsidRPr="006B08B3">
              <w:rPr>
                <w:rStyle w:val="Hyperlink"/>
                <w:rFonts w:eastAsia="Calibri" w:cstheme="minorHAnsi"/>
                <w:noProof/>
              </w:rPr>
              <w:t>OPERATIONAL STRATEGY</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_Toc480473657 \h </w:instrText>
            </w:r>
            <w:r w:rsidR="006B08B3" w:rsidRPr="006B08B3">
              <w:rPr>
                <w:noProof/>
                <w:webHidden/>
              </w:rPr>
            </w:r>
            <w:r w:rsidR="006B08B3" w:rsidRPr="006B08B3">
              <w:rPr>
                <w:noProof/>
                <w:webHidden/>
              </w:rPr>
              <w:fldChar w:fldCharType="separate"/>
            </w:r>
            <w:r w:rsidR="00B93B8B">
              <w:rPr>
                <w:noProof/>
                <w:webHidden/>
              </w:rPr>
              <w:t>21</w:t>
            </w:r>
            <w:r w:rsidR="006B08B3" w:rsidRPr="006B08B3">
              <w:rPr>
                <w:noProof/>
                <w:webHidden/>
              </w:rPr>
              <w:fldChar w:fldCharType="end"/>
            </w:r>
          </w:hyperlink>
        </w:p>
        <w:p w14:paraId="0F04AF3D"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8" w:history="1">
            <w:r w:rsidR="006B08B3" w:rsidRPr="006B08B3">
              <w:rPr>
                <w:rStyle w:val="Hyperlink"/>
                <w:rFonts w:eastAsia="Calibri" w:cstheme="minorHAnsi"/>
                <w:noProof/>
              </w:rPr>
              <w:t>Key Operational Process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_Toc480473658 \h </w:instrText>
            </w:r>
            <w:r w:rsidR="006B08B3" w:rsidRPr="006B08B3">
              <w:rPr>
                <w:noProof/>
                <w:webHidden/>
              </w:rPr>
            </w:r>
            <w:r w:rsidR="006B08B3" w:rsidRPr="006B08B3">
              <w:rPr>
                <w:noProof/>
                <w:webHidden/>
              </w:rPr>
              <w:fldChar w:fldCharType="separate"/>
            </w:r>
            <w:r w:rsidR="00B93B8B">
              <w:rPr>
                <w:noProof/>
                <w:webHidden/>
              </w:rPr>
              <w:t>21</w:t>
            </w:r>
            <w:r w:rsidR="006B08B3" w:rsidRPr="006B08B3">
              <w:rPr>
                <w:noProof/>
                <w:webHidden/>
              </w:rPr>
              <w:fldChar w:fldCharType="end"/>
            </w:r>
          </w:hyperlink>
        </w:p>
        <w:p w14:paraId="41C365C4"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59" w:history="1">
            <w:r w:rsidR="006B08B3" w:rsidRPr="006B08B3">
              <w:rPr>
                <w:rStyle w:val="Hyperlink"/>
                <w:rFonts w:eastAsia="Calibri" w:cstheme="minorHAnsi"/>
                <w:noProof/>
              </w:rPr>
              <w:t>Milestones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_Toc480473659 \h </w:instrText>
            </w:r>
            <w:r w:rsidR="006B08B3" w:rsidRPr="006B08B3">
              <w:rPr>
                <w:noProof/>
                <w:webHidden/>
              </w:rPr>
            </w:r>
            <w:r w:rsidR="006B08B3" w:rsidRPr="006B08B3">
              <w:rPr>
                <w:noProof/>
                <w:webHidden/>
              </w:rPr>
              <w:fldChar w:fldCharType="separate"/>
            </w:r>
            <w:r w:rsidR="00B93B8B">
              <w:rPr>
                <w:noProof/>
                <w:webHidden/>
              </w:rPr>
              <w:t>29</w:t>
            </w:r>
            <w:r w:rsidR="006B08B3" w:rsidRPr="006B08B3">
              <w:rPr>
                <w:noProof/>
                <w:webHidden/>
              </w:rPr>
              <w:fldChar w:fldCharType="end"/>
            </w:r>
          </w:hyperlink>
        </w:p>
        <w:p w14:paraId="0023E94C" w14:textId="77777777" w:rsidR="006B08B3" w:rsidRPr="006B08B3" w:rsidRDefault="005E3F32">
          <w:pPr>
            <w:pStyle w:val="TOC1"/>
            <w:rPr>
              <w:rFonts w:asciiTheme="minorHAnsi" w:eastAsiaTheme="minorEastAsia" w:hAnsiTheme="minorHAnsi" w:cstheme="minorBidi"/>
              <w:noProof/>
              <w:color w:val="auto"/>
            </w:rPr>
          </w:pPr>
          <w:hyperlink w:anchor="_Toc480473660" w:history="1">
            <w:r w:rsidR="006B08B3" w:rsidRPr="006B08B3">
              <w:rPr>
                <w:rStyle w:val="Hyperlink"/>
                <w:rFonts w:cstheme="minorHAnsi"/>
                <w:noProof/>
              </w:rPr>
              <w:t>FINANCIAL STRATEGY</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_Toc480473660 \h </w:instrText>
            </w:r>
            <w:r w:rsidR="006B08B3" w:rsidRPr="006B08B3">
              <w:rPr>
                <w:noProof/>
                <w:webHidden/>
              </w:rPr>
            </w:r>
            <w:r w:rsidR="006B08B3" w:rsidRPr="006B08B3">
              <w:rPr>
                <w:noProof/>
                <w:webHidden/>
              </w:rPr>
              <w:fldChar w:fldCharType="separate"/>
            </w:r>
            <w:r w:rsidR="00B93B8B">
              <w:rPr>
                <w:noProof/>
                <w:webHidden/>
              </w:rPr>
              <w:t>31</w:t>
            </w:r>
            <w:r w:rsidR="006B08B3" w:rsidRPr="006B08B3">
              <w:rPr>
                <w:noProof/>
                <w:webHidden/>
              </w:rPr>
              <w:fldChar w:fldCharType="end"/>
            </w:r>
          </w:hyperlink>
        </w:p>
        <w:p w14:paraId="7CB9BAF5"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61" w:history="1">
            <w:r w:rsidR="006B08B3" w:rsidRPr="006B08B3">
              <w:rPr>
                <w:rStyle w:val="Hyperlink"/>
                <w:rFonts w:eastAsia="Calibri" w:cstheme="minorHAnsi"/>
                <w:noProof/>
              </w:rPr>
              <w:t>Revenue Model</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_Toc480473661 \h </w:instrText>
            </w:r>
            <w:r w:rsidR="006B08B3" w:rsidRPr="006B08B3">
              <w:rPr>
                <w:noProof/>
                <w:webHidden/>
              </w:rPr>
            </w:r>
            <w:r w:rsidR="006B08B3" w:rsidRPr="006B08B3">
              <w:rPr>
                <w:noProof/>
                <w:webHidden/>
              </w:rPr>
              <w:fldChar w:fldCharType="separate"/>
            </w:r>
            <w:r w:rsidR="00B93B8B">
              <w:rPr>
                <w:noProof/>
                <w:webHidden/>
              </w:rPr>
              <w:t>31</w:t>
            </w:r>
            <w:r w:rsidR="006B08B3" w:rsidRPr="006B08B3">
              <w:rPr>
                <w:noProof/>
                <w:webHidden/>
              </w:rPr>
              <w:fldChar w:fldCharType="end"/>
            </w:r>
          </w:hyperlink>
        </w:p>
        <w:p w14:paraId="7C464B9A" w14:textId="77777777" w:rsidR="006B08B3" w:rsidRPr="006B08B3" w:rsidRDefault="005E3F32">
          <w:pPr>
            <w:pStyle w:val="TOC2"/>
            <w:tabs>
              <w:tab w:val="right" w:leader="dot" w:pos="10070"/>
            </w:tabs>
            <w:rPr>
              <w:rFonts w:asciiTheme="minorHAnsi" w:eastAsiaTheme="minorEastAsia" w:hAnsiTheme="minorHAnsi" w:cstheme="minorBidi"/>
              <w:noProof/>
              <w:color w:val="auto"/>
            </w:rPr>
          </w:pPr>
          <w:hyperlink w:anchor="_Toc480473662" w:history="1">
            <w:r w:rsidR="006B08B3" w:rsidRPr="006B08B3">
              <w:rPr>
                <w:rStyle w:val="Hyperlink"/>
                <w:rFonts w:cstheme="minorHAnsi"/>
                <w:noProof/>
              </w:rPr>
              <w:t>Financial Highlights</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_Toc480473662 \h </w:instrText>
            </w:r>
            <w:r w:rsidR="006B08B3" w:rsidRPr="006B08B3">
              <w:rPr>
                <w:noProof/>
                <w:webHidden/>
              </w:rPr>
            </w:r>
            <w:r w:rsidR="006B08B3" w:rsidRPr="006B08B3">
              <w:rPr>
                <w:noProof/>
                <w:webHidden/>
              </w:rPr>
              <w:fldChar w:fldCharType="separate"/>
            </w:r>
            <w:r w:rsidR="00B93B8B">
              <w:rPr>
                <w:noProof/>
                <w:webHidden/>
              </w:rPr>
              <w:t>33</w:t>
            </w:r>
            <w:r w:rsidR="006B08B3" w:rsidRPr="006B08B3">
              <w:rPr>
                <w:noProof/>
                <w:webHidden/>
              </w:rPr>
              <w:fldChar w:fldCharType="end"/>
            </w:r>
          </w:hyperlink>
        </w:p>
        <w:p w14:paraId="2FCF5240" w14:textId="77777777" w:rsidR="006B08B3" w:rsidRPr="006B08B3" w:rsidRDefault="005E3F32">
          <w:pPr>
            <w:pStyle w:val="TOC1"/>
            <w:rPr>
              <w:rFonts w:asciiTheme="minorHAnsi" w:eastAsiaTheme="minorEastAsia" w:hAnsiTheme="minorHAnsi" w:cstheme="minorBidi"/>
              <w:noProof/>
              <w:color w:val="auto"/>
            </w:rPr>
          </w:pPr>
          <w:hyperlink w:anchor="_Toc480473663" w:history="1">
            <w:r w:rsidR="006B08B3" w:rsidRPr="006B08B3">
              <w:rPr>
                <w:rStyle w:val="Hyperlink"/>
                <w:rFonts w:cstheme="minorHAnsi"/>
                <w:noProof/>
              </w:rPr>
              <w:t>KEY LESSONS LEARNED</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_Toc480473663 \h </w:instrText>
            </w:r>
            <w:r w:rsidR="006B08B3" w:rsidRPr="006B08B3">
              <w:rPr>
                <w:noProof/>
                <w:webHidden/>
              </w:rPr>
            </w:r>
            <w:r w:rsidR="006B08B3" w:rsidRPr="006B08B3">
              <w:rPr>
                <w:noProof/>
                <w:webHidden/>
              </w:rPr>
              <w:fldChar w:fldCharType="separate"/>
            </w:r>
            <w:r w:rsidR="00B93B8B">
              <w:rPr>
                <w:noProof/>
                <w:webHidden/>
              </w:rPr>
              <w:t>37</w:t>
            </w:r>
            <w:r w:rsidR="006B08B3" w:rsidRPr="006B08B3">
              <w:rPr>
                <w:noProof/>
                <w:webHidden/>
              </w:rPr>
              <w:fldChar w:fldCharType="end"/>
            </w:r>
          </w:hyperlink>
        </w:p>
        <w:p w14:paraId="3F932C1B" w14:textId="77777777" w:rsidR="006B08B3" w:rsidRPr="006B08B3" w:rsidRDefault="005E3F32">
          <w:pPr>
            <w:pStyle w:val="TOC1"/>
            <w:rPr>
              <w:rFonts w:asciiTheme="minorHAnsi" w:eastAsiaTheme="minorEastAsia" w:hAnsiTheme="minorHAnsi" w:cstheme="minorBidi"/>
              <w:noProof/>
              <w:color w:val="auto"/>
            </w:rPr>
          </w:pPr>
          <w:hyperlink w:anchor="_Toc480473664" w:history="1">
            <w:r w:rsidR="006B08B3" w:rsidRPr="006B08B3">
              <w:rPr>
                <w:rStyle w:val="Hyperlink"/>
                <w:rFonts w:cstheme="minorHAnsi"/>
                <w:noProof/>
              </w:rPr>
              <w:t>APPENDIX 1</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_Toc480473664 \h </w:instrText>
            </w:r>
            <w:r w:rsidR="006B08B3" w:rsidRPr="006B08B3">
              <w:rPr>
                <w:noProof/>
                <w:webHidden/>
              </w:rPr>
            </w:r>
            <w:r w:rsidR="006B08B3" w:rsidRPr="006B08B3">
              <w:rPr>
                <w:noProof/>
                <w:webHidden/>
              </w:rPr>
              <w:fldChar w:fldCharType="separate"/>
            </w:r>
            <w:r w:rsidR="00B93B8B">
              <w:rPr>
                <w:noProof/>
                <w:webHidden/>
              </w:rPr>
              <w:t>38</w:t>
            </w:r>
            <w:r w:rsidR="006B08B3" w:rsidRPr="006B08B3">
              <w:rPr>
                <w:noProof/>
                <w:webHidden/>
              </w:rPr>
              <w:fldChar w:fldCharType="end"/>
            </w:r>
          </w:hyperlink>
        </w:p>
        <w:p w14:paraId="0C0FCCE5" w14:textId="77777777" w:rsidR="006B08B3" w:rsidRPr="006B08B3" w:rsidRDefault="005E3F32">
          <w:pPr>
            <w:pStyle w:val="TOC1"/>
            <w:rPr>
              <w:rFonts w:asciiTheme="minorHAnsi" w:eastAsiaTheme="minorEastAsia" w:hAnsiTheme="minorHAnsi" w:cstheme="minorBidi"/>
              <w:noProof/>
              <w:color w:val="auto"/>
            </w:rPr>
          </w:pPr>
          <w:hyperlink w:anchor="_Toc480473665" w:history="1">
            <w:r w:rsidR="006B08B3" w:rsidRPr="006B08B3">
              <w:rPr>
                <w:rStyle w:val="Hyperlink"/>
                <w:rFonts w:cstheme="minorHAnsi"/>
                <w:noProof/>
              </w:rPr>
              <w:t>APPENDIX 2</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_Toc480473665 \h </w:instrText>
            </w:r>
            <w:r w:rsidR="006B08B3" w:rsidRPr="006B08B3">
              <w:rPr>
                <w:noProof/>
                <w:webHidden/>
              </w:rPr>
            </w:r>
            <w:r w:rsidR="006B08B3" w:rsidRPr="006B08B3">
              <w:rPr>
                <w:noProof/>
                <w:webHidden/>
              </w:rPr>
              <w:fldChar w:fldCharType="separate"/>
            </w:r>
            <w:r w:rsidR="00B93B8B">
              <w:rPr>
                <w:noProof/>
                <w:webHidden/>
              </w:rPr>
              <w:t>39</w:t>
            </w:r>
            <w:r w:rsidR="006B08B3" w:rsidRPr="006B08B3">
              <w:rPr>
                <w:noProof/>
                <w:webHidden/>
              </w:rPr>
              <w:fldChar w:fldCharType="end"/>
            </w:r>
          </w:hyperlink>
        </w:p>
        <w:p w14:paraId="553432CC" w14:textId="77777777" w:rsidR="006B08B3" w:rsidRPr="006B08B3" w:rsidRDefault="005E3F32">
          <w:pPr>
            <w:pStyle w:val="TOC1"/>
            <w:rPr>
              <w:rFonts w:asciiTheme="minorHAnsi" w:eastAsiaTheme="minorEastAsia" w:hAnsiTheme="minorHAnsi" w:cstheme="minorBidi"/>
              <w:noProof/>
              <w:color w:val="auto"/>
            </w:rPr>
          </w:pPr>
          <w:hyperlink w:anchor="_Toc480473666" w:history="1">
            <w:r w:rsidR="006B08B3" w:rsidRPr="006B08B3">
              <w:rPr>
                <w:rStyle w:val="Hyperlink"/>
                <w:rFonts w:cstheme="minorHAnsi"/>
                <w:noProof/>
              </w:rPr>
              <w:t>APPENDIX</w:t>
            </w:r>
            <w:r w:rsidR="006B08B3" w:rsidRPr="006B08B3">
              <w:rPr>
                <w:rStyle w:val="Hyperlink"/>
                <w:rFonts w:cstheme="minorHAnsi"/>
                <w:noProof/>
              </w:rPr>
              <w:t xml:space="preserve"> </w:t>
            </w:r>
            <w:r w:rsidR="006B08B3" w:rsidRPr="006B08B3">
              <w:rPr>
                <w:rStyle w:val="Hyperlink"/>
                <w:rFonts w:cstheme="minorHAnsi"/>
                <w:noProof/>
              </w:rPr>
              <w:t>3</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_Toc480473666 \h </w:instrText>
            </w:r>
            <w:r w:rsidR="006B08B3" w:rsidRPr="006B08B3">
              <w:rPr>
                <w:noProof/>
                <w:webHidden/>
              </w:rPr>
            </w:r>
            <w:r w:rsidR="006B08B3" w:rsidRPr="006B08B3">
              <w:rPr>
                <w:noProof/>
                <w:webHidden/>
              </w:rPr>
              <w:fldChar w:fldCharType="separate"/>
            </w:r>
            <w:r w:rsidR="00B93B8B">
              <w:rPr>
                <w:noProof/>
                <w:webHidden/>
              </w:rPr>
              <w:t>40</w:t>
            </w:r>
            <w:r w:rsidR="006B08B3" w:rsidRPr="006B08B3">
              <w:rPr>
                <w:noProof/>
                <w:webHidden/>
              </w:rPr>
              <w:fldChar w:fldCharType="end"/>
            </w:r>
          </w:hyperlink>
        </w:p>
        <w:p w14:paraId="4E8DB27F" w14:textId="77777777" w:rsidR="006B08B3" w:rsidRPr="006B08B3" w:rsidRDefault="005E3F32">
          <w:pPr>
            <w:pStyle w:val="TOC1"/>
            <w:rPr>
              <w:rFonts w:asciiTheme="minorHAnsi" w:eastAsiaTheme="minorEastAsia" w:hAnsiTheme="minorHAnsi" w:cstheme="minorBidi"/>
              <w:noProof/>
              <w:color w:val="auto"/>
            </w:rPr>
          </w:pPr>
          <w:hyperlink w:anchor="_Toc480473667" w:history="1">
            <w:r w:rsidR="006B08B3" w:rsidRPr="006B08B3">
              <w:rPr>
                <w:rStyle w:val="Hyperlink"/>
                <w:rFonts w:cstheme="minorHAnsi"/>
                <w:noProof/>
              </w:rPr>
              <w:t>APPENDIX 4</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_Toc480473667 \h </w:instrText>
            </w:r>
            <w:r w:rsidR="006B08B3" w:rsidRPr="006B08B3">
              <w:rPr>
                <w:noProof/>
                <w:webHidden/>
              </w:rPr>
            </w:r>
            <w:r w:rsidR="006B08B3" w:rsidRPr="006B08B3">
              <w:rPr>
                <w:noProof/>
                <w:webHidden/>
              </w:rPr>
              <w:fldChar w:fldCharType="separate"/>
            </w:r>
            <w:r w:rsidR="00B93B8B">
              <w:rPr>
                <w:noProof/>
                <w:webHidden/>
              </w:rPr>
              <w:t>43</w:t>
            </w:r>
            <w:r w:rsidR="006B08B3" w:rsidRPr="006B08B3">
              <w:rPr>
                <w:noProof/>
                <w:webHidden/>
              </w:rPr>
              <w:fldChar w:fldCharType="end"/>
            </w:r>
          </w:hyperlink>
        </w:p>
        <w:p w14:paraId="2D058BAD" w14:textId="77777777" w:rsidR="006B08B3" w:rsidRPr="006B08B3" w:rsidRDefault="005E3F32">
          <w:pPr>
            <w:pStyle w:val="TOC1"/>
            <w:rPr>
              <w:rFonts w:asciiTheme="minorHAnsi" w:eastAsiaTheme="minorEastAsia" w:hAnsiTheme="minorHAnsi" w:cstheme="minorBidi"/>
              <w:noProof/>
              <w:color w:val="auto"/>
            </w:rPr>
          </w:pPr>
          <w:hyperlink w:anchor="_Toc480473668" w:history="1">
            <w:r w:rsidR="006B08B3" w:rsidRPr="006B08B3">
              <w:rPr>
                <w:rStyle w:val="Hyperlink"/>
                <w:rFonts w:cstheme="minorHAnsi"/>
                <w:noProof/>
              </w:rPr>
              <w:t>APPENDIX 5</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_Toc480473668 \h </w:instrText>
            </w:r>
            <w:r w:rsidR="006B08B3" w:rsidRPr="006B08B3">
              <w:rPr>
                <w:noProof/>
                <w:webHidden/>
              </w:rPr>
            </w:r>
            <w:r w:rsidR="006B08B3" w:rsidRPr="006B08B3">
              <w:rPr>
                <w:noProof/>
                <w:webHidden/>
              </w:rPr>
              <w:fldChar w:fldCharType="separate"/>
            </w:r>
            <w:r w:rsidR="00B93B8B">
              <w:rPr>
                <w:noProof/>
                <w:webHidden/>
              </w:rPr>
              <w:t>46</w:t>
            </w:r>
            <w:r w:rsidR="006B08B3" w:rsidRPr="006B08B3">
              <w:rPr>
                <w:noProof/>
                <w:webHidden/>
              </w:rPr>
              <w:fldChar w:fldCharType="end"/>
            </w:r>
          </w:hyperlink>
        </w:p>
        <w:p w14:paraId="48CC4802" w14:textId="1C2B2DED" w:rsidR="006B08B3" w:rsidRPr="006B08B3" w:rsidRDefault="005E3F32">
          <w:pPr>
            <w:pStyle w:val="TOC1"/>
            <w:rPr>
              <w:rFonts w:asciiTheme="minorHAnsi" w:eastAsiaTheme="minorEastAsia" w:hAnsiTheme="minorHAnsi" w:cstheme="minorBidi"/>
              <w:noProof/>
              <w:color w:val="auto"/>
            </w:rPr>
          </w:pPr>
          <w:hyperlink w:anchor="_Toc480473669" w:history="1">
            <w:r w:rsidR="00B93B8B">
              <w:rPr>
                <w:rStyle w:val="Hyperlink"/>
                <w:rFonts w:cstheme="minorHAnsi"/>
                <w:noProof/>
              </w:rPr>
              <w:t>WORKS CITED</w:t>
            </w:r>
            <w:r w:rsidR="006B08B3" w:rsidRPr="006B08B3">
              <w:rPr>
                <w:noProof/>
                <w:webHidden/>
              </w:rPr>
              <w:tab/>
            </w:r>
            <w:r w:rsidR="006B08B3" w:rsidRPr="006B08B3">
              <w:rPr>
                <w:noProof/>
                <w:webHidden/>
              </w:rPr>
              <w:fldChar w:fldCharType="begin"/>
            </w:r>
            <w:r w:rsidR="006B08B3" w:rsidRPr="006B08B3">
              <w:rPr>
                <w:noProof/>
                <w:webHidden/>
              </w:rPr>
              <w:instrText xml:space="preserve"> PAGEREF _Toc480473669 \h </w:instrText>
            </w:r>
            <w:r w:rsidR="006B08B3" w:rsidRPr="006B08B3">
              <w:rPr>
                <w:noProof/>
                <w:webHidden/>
              </w:rPr>
            </w:r>
            <w:r w:rsidR="006B08B3" w:rsidRPr="006B08B3">
              <w:rPr>
                <w:noProof/>
                <w:webHidden/>
              </w:rPr>
              <w:fldChar w:fldCharType="separate"/>
            </w:r>
            <w:r w:rsidR="00B93B8B">
              <w:rPr>
                <w:noProof/>
                <w:webHidden/>
              </w:rPr>
              <w:t>49</w:t>
            </w:r>
            <w:r w:rsidR="006B08B3" w:rsidRPr="006B08B3">
              <w:rPr>
                <w:noProof/>
                <w:webHidden/>
              </w:rPr>
              <w:fldChar w:fldCharType="end"/>
            </w:r>
          </w:hyperlink>
        </w:p>
        <w:p w14:paraId="5FF35E99" w14:textId="77777777" w:rsidR="006C4EF7" w:rsidRPr="00BB50CB" w:rsidRDefault="007864D5" w:rsidP="00BB50CB">
          <w:pPr>
            <w:rPr>
              <w:b/>
              <w:bCs/>
              <w:noProof/>
            </w:rPr>
          </w:pPr>
          <w:r w:rsidRPr="006B08B3">
            <w:rPr>
              <w:bCs/>
              <w:noProof/>
            </w:rPr>
            <w:fldChar w:fldCharType="end"/>
          </w:r>
        </w:p>
      </w:sdtContent>
    </w:sdt>
    <w:p w14:paraId="168106AD" w14:textId="77777777" w:rsidR="00811CEB" w:rsidRPr="000115B6" w:rsidRDefault="00811CEB">
      <w:pPr>
        <w:jc w:val="center"/>
        <w:rPr>
          <w:rFonts w:asciiTheme="minorHAnsi" w:eastAsia="Calibri" w:hAnsiTheme="minorHAnsi" w:cstheme="minorHAnsi"/>
          <w:sz w:val="24"/>
          <w:szCs w:val="24"/>
        </w:rPr>
      </w:pPr>
    </w:p>
    <w:p w14:paraId="6EE9CE52" w14:textId="77777777" w:rsidR="00811CEB" w:rsidRPr="000115B6" w:rsidRDefault="00811CEB">
      <w:pPr>
        <w:jc w:val="center"/>
        <w:rPr>
          <w:rFonts w:asciiTheme="minorHAnsi" w:eastAsia="Calibri" w:hAnsiTheme="minorHAnsi" w:cstheme="minorHAnsi"/>
          <w:sz w:val="24"/>
          <w:szCs w:val="24"/>
        </w:rPr>
      </w:pPr>
    </w:p>
    <w:p w14:paraId="1A9D17D4" w14:textId="77777777" w:rsidR="006C4EF7" w:rsidRPr="000115B6" w:rsidRDefault="006C4EF7">
      <w:pPr>
        <w:jc w:val="center"/>
        <w:rPr>
          <w:rFonts w:asciiTheme="minorHAnsi" w:eastAsia="Calibri" w:hAnsiTheme="minorHAnsi" w:cstheme="minorHAnsi"/>
          <w:sz w:val="24"/>
          <w:szCs w:val="24"/>
        </w:rPr>
      </w:pPr>
    </w:p>
    <w:p w14:paraId="17A7D332" w14:textId="77777777" w:rsidR="001E4735" w:rsidRPr="000115B6" w:rsidRDefault="001E4735" w:rsidP="001E4735">
      <w:pPr>
        <w:rPr>
          <w:rFonts w:asciiTheme="minorHAnsi" w:hAnsiTheme="minorHAnsi" w:cstheme="minorHAnsi"/>
          <w:sz w:val="24"/>
          <w:szCs w:val="24"/>
        </w:rPr>
      </w:pPr>
    </w:p>
    <w:p w14:paraId="1C5DDAF7" w14:textId="77777777" w:rsidR="008D7F2C" w:rsidRPr="000115B6" w:rsidRDefault="008D7F2C" w:rsidP="00815549">
      <w:pPr>
        <w:pStyle w:val="Heading1"/>
        <w:jc w:val="center"/>
        <w:rPr>
          <w:rFonts w:asciiTheme="minorHAnsi" w:hAnsiTheme="minorHAnsi" w:cstheme="minorHAnsi"/>
          <w:sz w:val="24"/>
          <w:szCs w:val="24"/>
        </w:rPr>
      </w:pPr>
      <w:bookmarkStart w:id="1" w:name="_Toc480473641"/>
      <w:r w:rsidRPr="000115B6">
        <w:rPr>
          <w:rFonts w:asciiTheme="minorHAnsi" w:eastAsia="Calibri" w:hAnsiTheme="minorHAnsi" w:cstheme="minorHAnsi"/>
          <w:b/>
          <w:sz w:val="24"/>
          <w:szCs w:val="24"/>
        </w:rPr>
        <w:lastRenderedPageBreak/>
        <w:t>EXECUTIVE SUMMARY</w:t>
      </w:r>
      <w:bookmarkEnd w:id="1"/>
    </w:p>
    <w:p w14:paraId="57A5F93D"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On average 6 in 10 restaurants are likely to fail in their first three years in business</w:t>
      </w:r>
      <w:r>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(Arora, 2006). This is for a number of reasons </w:t>
      </w:r>
      <w:r w:rsidR="003B639A">
        <w:rPr>
          <w:rFonts w:asciiTheme="minorHAnsi" w:eastAsia="Calibri" w:hAnsiTheme="minorHAnsi" w:cstheme="minorHAnsi"/>
          <w:sz w:val="24"/>
          <w:szCs w:val="24"/>
        </w:rPr>
        <w:t>with</w:t>
      </w:r>
      <w:r w:rsidRPr="000115B6">
        <w:rPr>
          <w:rFonts w:asciiTheme="minorHAnsi" w:eastAsia="Calibri" w:hAnsiTheme="minorHAnsi" w:cstheme="minorHAnsi"/>
          <w:sz w:val="24"/>
          <w:szCs w:val="24"/>
        </w:rPr>
        <w:t xml:space="preserve"> one of them being not being able to create value for customers</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Therefore</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in order to be able to increase chances </w:t>
      </w:r>
      <w:r>
        <w:rPr>
          <w:rFonts w:asciiTheme="minorHAnsi" w:eastAsia="Calibri" w:hAnsiTheme="minorHAnsi" w:cstheme="minorHAnsi"/>
          <w:sz w:val="24"/>
          <w:szCs w:val="24"/>
        </w:rPr>
        <w:t xml:space="preserve">of </w:t>
      </w:r>
      <w:r w:rsidRPr="000115B6">
        <w:rPr>
          <w:rFonts w:asciiTheme="minorHAnsi" w:eastAsia="Calibri" w:hAnsiTheme="minorHAnsi" w:cstheme="minorHAnsi"/>
          <w:sz w:val="24"/>
          <w:szCs w:val="24"/>
        </w:rPr>
        <w:t>success, restaurants need to be looking for ways to create value for their customers</w:t>
      </w:r>
      <w:r>
        <w:rPr>
          <w:rFonts w:asciiTheme="minorHAnsi" w:eastAsia="Calibri" w:hAnsiTheme="minorHAnsi" w:cstheme="minorHAnsi"/>
          <w:sz w:val="24"/>
          <w:szCs w:val="24"/>
        </w:rPr>
        <w:t>.  This</w:t>
      </w:r>
      <w:r w:rsidRPr="000115B6">
        <w:rPr>
          <w:rFonts w:asciiTheme="minorHAnsi" w:eastAsia="Calibri" w:hAnsiTheme="minorHAnsi" w:cstheme="minorHAnsi"/>
          <w:sz w:val="24"/>
          <w:szCs w:val="24"/>
        </w:rPr>
        <w:t xml:space="preserve"> entails running </w:t>
      </w:r>
      <w:r>
        <w:rPr>
          <w:rFonts w:asciiTheme="minorHAnsi" w:eastAsia="Calibri" w:hAnsiTheme="minorHAnsi" w:cstheme="minorHAnsi"/>
          <w:sz w:val="24"/>
          <w:szCs w:val="24"/>
        </w:rPr>
        <w:t xml:space="preserve">an </w:t>
      </w:r>
      <w:r w:rsidRPr="000115B6">
        <w:rPr>
          <w:rFonts w:asciiTheme="minorHAnsi" w:eastAsia="Calibri" w:hAnsiTheme="minorHAnsi" w:cstheme="minorHAnsi"/>
          <w:sz w:val="24"/>
          <w:szCs w:val="24"/>
        </w:rPr>
        <w:t>exceptional front</w:t>
      </w:r>
      <w:r w:rsidR="003B639A">
        <w:rPr>
          <w:rFonts w:asciiTheme="minorHAnsi" w:eastAsia="Calibri" w:hAnsiTheme="minorHAnsi" w:cstheme="minorHAnsi"/>
          <w:sz w:val="24"/>
          <w:szCs w:val="24"/>
        </w:rPr>
        <w:t>-end and also back-end of a restaurant</w:t>
      </w:r>
      <w:r>
        <w:rPr>
          <w:rFonts w:asciiTheme="minorHAnsi" w:eastAsia="Calibri" w:hAnsiTheme="minorHAnsi" w:cstheme="minorHAnsi"/>
          <w:sz w:val="24"/>
          <w:szCs w:val="24"/>
        </w:rPr>
        <w:t>, meaning exceptional customer service and exceptional supply chain operations.</w:t>
      </w:r>
      <w:r w:rsidRPr="000115B6">
        <w:rPr>
          <w:rFonts w:asciiTheme="minorHAnsi" w:eastAsia="Calibri" w:hAnsiTheme="minorHAnsi" w:cstheme="minorHAnsi"/>
          <w:sz w:val="24"/>
          <w:szCs w:val="24"/>
        </w:rPr>
        <w:t xml:space="preserve"> This is where </w:t>
      </w:r>
      <w:r>
        <w:rPr>
          <w:rFonts w:asciiTheme="minorHAnsi" w:eastAsia="Calibri" w:hAnsiTheme="minorHAnsi" w:cstheme="minorHAnsi"/>
          <w:sz w:val="24"/>
          <w:szCs w:val="24"/>
        </w:rPr>
        <w:t xml:space="preserve">the idea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started.  The key mission of the business is to p</w:t>
      </w:r>
      <w:r w:rsidRPr="000115B6">
        <w:rPr>
          <w:rFonts w:asciiTheme="minorHAnsi" w:eastAsia="Calibri" w:hAnsiTheme="minorHAnsi" w:cstheme="minorHAnsi"/>
          <w:sz w:val="24"/>
          <w:szCs w:val="24"/>
        </w:rPr>
        <w:t>rovid</w:t>
      </w:r>
      <w:r>
        <w:rPr>
          <w:rFonts w:asciiTheme="minorHAnsi" w:eastAsia="Calibri" w:hAnsiTheme="minorHAnsi" w:cstheme="minorHAnsi"/>
          <w:sz w:val="24"/>
          <w:szCs w:val="24"/>
        </w:rPr>
        <w:t>e</w:t>
      </w:r>
      <w:r w:rsidRPr="000115B6">
        <w:rPr>
          <w:rFonts w:asciiTheme="minorHAnsi" w:eastAsia="Calibri" w:hAnsiTheme="minorHAnsi" w:cstheme="minorHAnsi"/>
          <w:sz w:val="24"/>
          <w:szCs w:val="24"/>
        </w:rPr>
        <w:t xml:space="preserve"> a service that not only adds bottom line value to the restaurants</w:t>
      </w:r>
      <w:r>
        <w:rPr>
          <w:rFonts w:asciiTheme="minorHAnsi" w:eastAsia="Calibri" w:hAnsiTheme="minorHAnsi" w:cstheme="minorHAnsi"/>
          <w:sz w:val="24"/>
          <w:szCs w:val="24"/>
        </w:rPr>
        <w:t xml:space="preserve"> in terms of pricing</w:t>
      </w:r>
      <w:r w:rsidRPr="000115B6">
        <w:rPr>
          <w:rFonts w:asciiTheme="minorHAnsi" w:eastAsia="Calibri" w:hAnsiTheme="minorHAnsi" w:cstheme="minorHAnsi"/>
          <w:sz w:val="24"/>
          <w:szCs w:val="24"/>
        </w:rPr>
        <w:t xml:space="preserve">, but it also creates value for the customers as they will </w:t>
      </w:r>
      <w:r>
        <w:rPr>
          <w:rFonts w:asciiTheme="minorHAnsi" w:eastAsia="Calibri" w:hAnsiTheme="minorHAnsi" w:cstheme="minorHAnsi"/>
          <w:sz w:val="24"/>
          <w:szCs w:val="24"/>
        </w:rPr>
        <w:t xml:space="preserve">be able to enjoy </w:t>
      </w:r>
      <w:r w:rsidRPr="000115B6">
        <w:rPr>
          <w:rFonts w:asciiTheme="minorHAnsi" w:eastAsia="Calibri" w:hAnsiTheme="minorHAnsi" w:cstheme="minorHAnsi"/>
          <w:sz w:val="24"/>
          <w:szCs w:val="24"/>
        </w:rPr>
        <w:t xml:space="preserve">the best quality </w:t>
      </w:r>
      <w:r>
        <w:rPr>
          <w:rFonts w:asciiTheme="minorHAnsi" w:eastAsia="Calibri" w:hAnsiTheme="minorHAnsi" w:cstheme="minorHAnsi"/>
          <w:sz w:val="24"/>
          <w:szCs w:val="24"/>
        </w:rPr>
        <w:t xml:space="preserve">products at a restaurant that is able to offer the </w:t>
      </w:r>
      <w:r w:rsidRPr="000115B6">
        <w:rPr>
          <w:rFonts w:asciiTheme="minorHAnsi" w:eastAsia="Calibri" w:hAnsiTheme="minorHAnsi" w:cstheme="minorHAnsi"/>
          <w:sz w:val="24"/>
          <w:szCs w:val="24"/>
        </w:rPr>
        <w:t>best price.</w:t>
      </w:r>
    </w:p>
    <w:p w14:paraId="15578C41" w14:textId="77777777" w:rsidR="008D7F2C" w:rsidRDefault="008D7F2C" w:rsidP="008D7F2C">
      <w:pPr>
        <w:spacing w:line="480" w:lineRule="auto"/>
        <w:rPr>
          <w:rFonts w:asciiTheme="minorHAnsi" w:eastAsia="Calibri" w:hAnsiTheme="minorHAnsi" w:cstheme="minorHAnsi"/>
          <w:sz w:val="24"/>
          <w:szCs w:val="24"/>
        </w:rPr>
      </w:pPr>
      <w:r>
        <w:rPr>
          <w:rFonts w:asciiTheme="minorHAnsi" w:eastAsia="Calibri" w:hAnsiTheme="minorHAnsi" w:cstheme="minorHAnsi"/>
          <w:b/>
          <w:sz w:val="24"/>
          <w:szCs w:val="24"/>
        </w:rPr>
        <w:t xml:space="preserve">Challenges:  </w:t>
      </w:r>
      <w:r w:rsidRPr="000115B6">
        <w:rPr>
          <w:rFonts w:asciiTheme="minorHAnsi" w:eastAsia="Calibri" w:hAnsiTheme="minorHAnsi" w:cstheme="minorHAnsi"/>
          <w:sz w:val="24"/>
          <w:szCs w:val="24"/>
        </w:rPr>
        <w:t xml:space="preserve">In conducting research and understanding the current issues that restaurant owners face, the problem of </w:t>
      </w:r>
      <w:r w:rsidRPr="003A6DBE">
        <w:rPr>
          <w:rFonts w:asciiTheme="minorHAnsi" w:eastAsia="Calibri" w:hAnsiTheme="minorHAnsi" w:cstheme="minorHAnsi"/>
          <w:noProof/>
          <w:sz w:val="24"/>
          <w:szCs w:val="24"/>
        </w:rPr>
        <w:t>back</w:t>
      </w:r>
      <w:r>
        <w:rPr>
          <w:rFonts w:asciiTheme="minorHAnsi" w:eastAsia="Calibri" w:hAnsiTheme="minorHAnsi" w:cstheme="minorHAnsi"/>
          <w:sz w:val="24"/>
          <w:szCs w:val="24"/>
        </w:rPr>
        <w:t>-end</w:t>
      </w:r>
      <w:r w:rsidRPr="000115B6">
        <w:rPr>
          <w:rFonts w:asciiTheme="minorHAnsi" w:eastAsia="Calibri" w:hAnsiTheme="minorHAnsi" w:cstheme="minorHAnsi"/>
          <w:sz w:val="24"/>
          <w:szCs w:val="24"/>
        </w:rPr>
        <w:t xml:space="preserve"> operations can be summarized into five main categories:</w:t>
      </w:r>
    </w:p>
    <w:p w14:paraId="5AAC4D16" w14:textId="77777777" w:rsidR="008D7F2C" w:rsidRPr="0075516C" w:rsidRDefault="008D7F2C" w:rsidP="008D7F2C">
      <w:pPr>
        <w:pStyle w:val="ListParagraph"/>
        <w:numPr>
          <w:ilvl w:val="0"/>
          <w:numId w:val="10"/>
        </w:numPr>
        <w:spacing w:line="480" w:lineRule="auto"/>
        <w:rPr>
          <w:rFonts w:asciiTheme="minorHAnsi" w:eastAsia="Calibri" w:hAnsiTheme="minorHAnsi" w:cstheme="minorHAnsi"/>
          <w:sz w:val="24"/>
          <w:szCs w:val="24"/>
        </w:rPr>
      </w:pPr>
      <w:r w:rsidRPr="004C482C">
        <w:rPr>
          <w:rFonts w:asciiTheme="minorHAnsi" w:eastAsia="Calibri" w:hAnsiTheme="minorHAnsi" w:cstheme="minorHAnsi"/>
          <w:sz w:val="24"/>
          <w:szCs w:val="24"/>
        </w:rPr>
        <w:t>Inventory management</w:t>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4C482C">
        <w:rPr>
          <w:rFonts w:asciiTheme="minorHAnsi" w:eastAsia="Calibri" w:hAnsiTheme="minorHAnsi" w:cstheme="minorHAnsi"/>
          <w:sz w:val="24"/>
          <w:szCs w:val="24"/>
        </w:rPr>
        <w:t>4) Low bargaining power</w:t>
      </w:r>
    </w:p>
    <w:p w14:paraId="1F163D08" w14:textId="77777777" w:rsidR="008D7F2C" w:rsidRPr="0075516C" w:rsidRDefault="008D7F2C" w:rsidP="008D7F2C">
      <w:pPr>
        <w:pStyle w:val="ListParagraph"/>
        <w:numPr>
          <w:ilvl w:val="0"/>
          <w:numId w:val="10"/>
        </w:numPr>
        <w:spacing w:line="480" w:lineRule="auto"/>
        <w:rPr>
          <w:rFonts w:asciiTheme="minorHAnsi" w:eastAsia="Calibri" w:hAnsiTheme="minorHAnsi" w:cstheme="minorHAnsi"/>
          <w:sz w:val="24"/>
          <w:szCs w:val="24"/>
        </w:rPr>
      </w:pPr>
      <w:r w:rsidRPr="004C482C">
        <w:rPr>
          <w:rFonts w:asciiTheme="minorHAnsi" w:eastAsia="Calibri" w:hAnsiTheme="minorHAnsi" w:cstheme="minorHAnsi"/>
          <w:sz w:val="24"/>
          <w:szCs w:val="24"/>
        </w:rPr>
        <w:t>Delivery scheduling</w:t>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75516C">
        <w:rPr>
          <w:rFonts w:asciiTheme="minorHAnsi" w:eastAsia="Calibri" w:hAnsiTheme="minorHAnsi" w:cstheme="minorHAnsi"/>
          <w:sz w:val="24"/>
          <w:szCs w:val="24"/>
        </w:rPr>
        <w:tab/>
      </w:r>
      <w:r w:rsidRPr="004C482C">
        <w:rPr>
          <w:rFonts w:asciiTheme="minorHAnsi" w:eastAsia="Calibri" w:hAnsiTheme="minorHAnsi" w:cstheme="minorHAnsi"/>
          <w:sz w:val="24"/>
          <w:szCs w:val="24"/>
        </w:rPr>
        <w:t>5) Lack of a formal ordering process</w:t>
      </w:r>
    </w:p>
    <w:p w14:paraId="33300EEF" w14:textId="77777777" w:rsidR="008D7F2C" w:rsidRPr="0075516C" w:rsidRDefault="008D7F2C" w:rsidP="008D7F2C">
      <w:pPr>
        <w:pStyle w:val="ListParagraph"/>
        <w:numPr>
          <w:ilvl w:val="0"/>
          <w:numId w:val="10"/>
        </w:numPr>
        <w:spacing w:line="480" w:lineRule="auto"/>
        <w:rPr>
          <w:rFonts w:asciiTheme="minorHAnsi" w:eastAsia="Calibri" w:hAnsiTheme="minorHAnsi" w:cstheme="minorHAnsi"/>
          <w:sz w:val="24"/>
          <w:szCs w:val="24"/>
        </w:rPr>
      </w:pPr>
      <w:r w:rsidRPr="004C482C">
        <w:rPr>
          <w:rFonts w:asciiTheme="minorHAnsi" w:eastAsia="Calibri" w:hAnsiTheme="minorHAnsi" w:cstheme="minorHAnsi"/>
          <w:sz w:val="24"/>
          <w:szCs w:val="24"/>
        </w:rPr>
        <w:t>Lack of demand visibility</w:t>
      </w:r>
    </w:p>
    <w:p w14:paraId="55B9B50C" w14:textId="77777777" w:rsidR="008D7F2C" w:rsidRDefault="008D7F2C" w:rsidP="003B639A">
      <w:pPr>
        <w:spacing w:line="480" w:lineRule="auto"/>
        <w:rPr>
          <w:rFonts w:asciiTheme="minorHAnsi" w:eastAsia="Calibri" w:hAnsiTheme="minorHAnsi" w:cstheme="minorHAnsi"/>
          <w:b/>
          <w:sz w:val="24"/>
          <w:szCs w:val="24"/>
        </w:rPr>
      </w:pPr>
      <w:r w:rsidRPr="00010685">
        <w:rPr>
          <w:rFonts w:asciiTheme="minorHAnsi" w:eastAsia="Calibri" w:hAnsiTheme="minorHAnsi" w:cstheme="minorHAnsi"/>
          <w:sz w:val="24"/>
          <w:szCs w:val="24"/>
        </w:rPr>
        <w:t>Inventory management and delivery scheduling are hindrances in the daily operations of the restaurant as they often create interruptions in daily flow</w:t>
      </w:r>
      <w:r>
        <w:rPr>
          <w:rFonts w:asciiTheme="minorHAnsi" w:eastAsia="Calibri" w:hAnsiTheme="minorHAnsi" w:cstheme="minorHAnsi"/>
          <w:sz w:val="24"/>
          <w:szCs w:val="24"/>
        </w:rPr>
        <w:t xml:space="preserve">.  These tasks are also time consuming and take the restaurant managers hours to perform simple tasks. </w:t>
      </w:r>
      <w:r w:rsidRPr="00010685">
        <w:rPr>
          <w:rFonts w:asciiTheme="minorHAnsi" w:eastAsia="Calibri" w:hAnsiTheme="minorHAnsi" w:cstheme="minorHAnsi"/>
          <w:sz w:val="24"/>
          <w:szCs w:val="24"/>
        </w:rPr>
        <w:t xml:space="preserve">The lack of demand visibility creates risk for the restaurants as they are constantly having to balance the value of holding inventory with the expense of having to throw away perishables. The low bargaining power is a result of only being able to order small quantities of the perishables and not being able to buy in bulk </w:t>
      </w:r>
      <w:r>
        <w:rPr>
          <w:rFonts w:asciiTheme="minorHAnsi" w:eastAsia="Calibri" w:hAnsiTheme="minorHAnsi" w:cstheme="minorHAnsi"/>
          <w:sz w:val="24"/>
          <w:szCs w:val="24"/>
        </w:rPr>
        <w:t xml:space="preserve">which would increase the leverage with the supplier and decrease the price.  </w:t>
      </w:r>
      <w:r w:rsidRPr="00010685">
        <w:rPr>
          <w:rFonts w:asciiTheme="minorHAnsi" w:eastAsia="Calibri" w:hAnsiTheme="minorHAnsi" w:cstheme="minorHAnsi"/>
          <w:sz w:val="24"/>
          <w:szCs w:val="24"/>
        </w:rPr>
        <w:t>Finally, an overall lack of a formal ordering process drives the</w:t>
      </w:r>
      <w:r>
        <w:rPr>
          <w:rFonts w:asciiTheme="minorHAnsi" w:eastAsia="Calibri" w:hAnsiTheme="minorHAnsi" w:cstheme="minorHAnsi"/>
          <w:sz w:val="24"/>
          <w:szCs w:val="24"/>
        </w:rPr>
        <w:t xml:space="preserve"> serious challenges faced by these restaurants</w:t>
      </w:r>
      <w:r w:rsidRPr="00010685">
        <w:rPr>
          <w:rFonts w:asciiTheme="minorHAnsi" w:eastAsia="Calibri" w:hAnsiTheme="minorHAnsi" w:cstheme="minorHAnsi"/>
          <w:sz w:val="24"/>
          <w:szCs w:val="24"/>
        </w:rPr>
        <w:t xml:space="preserve"> and creates further inefficiencies in the </w:t>
      </w:r>
      <w:r w:rsidRPr="00010685">
        <w:rPr>
          <w:rFonts w:asciiTheme="minorHAnsi" w:eastAsia="Calibri" w:hAnsiTheme="minorHAnsi" w:cstheme="minorHAnsi"/>
          <w:noProof/>
          <w:sz w:val="24"/>
          <w:szCs w:val="24"/>
        </w:rPr>
        <w:t>day</w:t>
      </w:r>
      <w:r w:rsidRPr="00010685">
        <w:rPr>
          <w:rFonts w:asciiTheme="minorHAnsi" w:eastAsia="Calibri" w:hAnsiTheme="minorHAnsi" w:cstheme="minorHAnsi"/>
          <w:sz w:val="24"/>
          <w:szCs w:val="24"/>
        </w:rPr>
        <w:t xml:space="preserve"> to </w:t>
      </w:r>
      <w:r w:rsidRPr="00010685">
        <w:rPr>
          <w:rFonts w:asciiTheme="minorHAnsi" w:eastAsia="Calibri" w:hAnsiTheme="minorHAnsi" w:cstheme="minorHAnsi"/>
          <w:sz w:val="24"/>
          <w:szCs w:val="24"/>
        </w:rPr>
        <w:lastRenderedPageBreak/>
        <w:t xml:space="preserve">day operations. </w:t>
      </w:r>
      <w:r w:rsidR="003B639A">
        <w:rPr>
          <w:rFonts w:asciiTheme="minorHAnsi" w:eastAsia="Calibri" w:hAnsiTheme="minorHAnsi" w:cstheme="minorHAnsi"/>
          <w:sz w:val="24"/>
          <w:szCs w:val="24"/>
        </w:rPr>
        <w:t xml:space="preserve"> </w:t>
      </w:r>
      <w:r w:rsidRPr="000115B6">
        <w:rPr>
          <w:rFonts w:asciiTheme="minorHAnsi" w:eastAsia="Calibri" w:hAnsiTheme="minorHAnsi" w:cstheme="minorHAnsi"/>
          <w:i/>
          <w:sz w:val="24"/>
          <w:szCs w:val="24"/>
        </w:rPr>
        <w:t xml:space="preserve">These </w:t>
      </w:r>
      <w:r>
        <w:rPr>
          <w:rFonts w:asciiTheme="minorHAnsi" w:eastAsia="Calibri" w:hAnsiTheme="minorHAnsi" w:cstheme="minorHAnsi"/>
          <w:i/>
          <w:sz w:val="24"/>
          <w:szCs w:val="24"/>
        </w:rPr>
        <w:t xml:space="preserve">challenges </w:t>
      </w:r>
      <w:r w:rsidRPr="000115B6">
        <w:rPr>
          <w:rFonts w:asciiTheme="minorHAnsi" w:eastAsia="Calibri" w:hAnsiTheme="minorHAnsi" w:cstheme="minorHAnsi"/>
          <w:i/>
          <w:sz w:val="24"/>
          <w:szCs w:val="24"/>
        </w:rPr>
        <w:t>have created a unique market that can be filled through the use of a group-purchasing organization</w:t>
      </w:r>
      <w:r>
        <w:rPr>
          <w:rFonts w:asciiTheme="minorHAnsi" w:eastAsia="Calibri" w:hAnsiTheme="minorHAnsi" w:cstheme="minorHAnsi"/>
          <w:i/>
          <w:sz w:val="24"/>
          <w:szCs w:val="24"/>
        </w:rPr>
        <w:t xml:space="preserve"> called </w:t>
      </w:r>
      <w:proofErr w:type="spellStart"/>
      <w:r>
        <w:rPr>
          <w:rFonts w:asciiTheme="minorHAnsi" w:eastAsia="Calibri" w:hAnsiTheme="minorHAnsi" w:cstheme="minorHAnsi"/>
          <w:i/>
          <w:sz w:val="24"/>
          <w:szCs w:val="24"/>
        </w:rPr>
        <w:t>PlentiFull</w:t>
      </w:r>
      <w:proofErr w:type="spellEnd"/>
      <w:r w:rsidRPr="000115B6">
        <w:rPr>
          <w:rFonts w:asciiTheme="minorHAnsi" w:eastAsia="Calibri" w:hAnsiTheme="minorHAnsi" w:cstheme="minorHAnsi"/>
          <w:i/>
          <w:sz w:val="24"/>
          <w:szCs w:val="24"/>
        </w:rPr>
        <w:t>.</w:t>
      </w:r>
    </w:p>
    <w:p w14:paraId="50637F79" w14:textId="289418BD" w:rsidR="008D7F2C" w:rsidRDefault="008D7F2C" w:rsidP="008D7F2C">
      <w:pPr>
        <w:spacing w:line="480" w:lineRule="auto"/>
        <w:rPr>
          <w:rFonts w:asciiTheme="minorHAnsi" w:eastAsia="Calibri" w:hAnsiTheme="minorHAnsi" w:cstheme="minorHAnsi"/>
          <w:sz w:val="24"/>
          <w:szCs w:val="24"/>
        </w:rPr>
      </w:pPr>
      <w:r>
        <w:rPr>
          <w:rFonts w:asciiTheme="minorHAnsi" w:eastAsia="Calibri" w:hAnsiTheme="minorHAnsi" w:cstheme="minorHAnsi"/>
          <w:b/>
          <w:sz w:val="24"/>
          <w:szCs w:val="24"/>
        </w:rPr>
        <w:t xml:space="preserve">Overcoming the challenges: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is a group-purchasing organization</w:t>
      </w:r>
      <w:r w:rsidR="003B639A">
        <w:rPr>
          <w:rFonts w:asciiTheme="minorHAnsi" w:eastAsia="Calibri" w:hAnsiTheme="minorHAnsi" w:cstheme="minorHAnsi"/>
          <w:sz w:val="24"/>
          <w:szCs w:val="24"/>
        </w:rPr>
        <w:t xml:space="preserve"> (GPO)</w:t>
      </w:r>
      <w:r w:rsidRPr="000115B6">
        <w:rPr>
          <w:rFonts w:asciiTheme="minorHAnsi" w:eastAsia="Calibri" w:hAnsiTheme="minorHAnsi" w:cstheme="minorHAnsi"/>
          <w:sz w:val="24"/>
          <w:szCs w:val="24"/>
        </w:rPr>
        <w:t xml:space="preserve"> that will concentrate on </w:t>
      </w:r>
      <w:r>
        <w:rPr>
          <w:rFonts w:asciiTheme="minorHAnsi" w:eastAsia="Calibri" w:hAnsiTheme="minorHAnsi" w:cstheme="minorHAnsi"/>
          <w:sz w:val="24"/>
          <w:szCs w:val="24"/>
        </w:rPr>
        <w:t xml:space="preserve">improving operations </w:t>
      </w:r>
      <w:r w:rsidRPr="000115B6">
        <w:rPr>
          <w:rFonts w:asciiTheme="minorHAnsi" w:eastAsia="Calibri" w:hAnsiTheme="minorHAnsi" w:cstheme="minorHAnsi"/>
          <w:sz w:val="24"/>
          <w:szCs w:val="24"/>
        </w:rPr>
        <w:t>of locally owned restaurants</w:t>
      </w:r>
      <w:r>
        <w:rPr>
          <w:rFonts w:asciiTheme="minorHAnsi" w:eastAsia="Calibri" w:hAnsiTheme="minorHAnsi" w:cstheme="minorHAnsi"/>
          <w:sz w:val="24"/>
          <w:szCs w:val="24"/>
        </w:rPr>
        <w:t xml:space="preserve"> which in turn will increase both</w:t>
      </w:r>
      <w:r w:rsidR="00B93B8B">
        <w:rPr>
          <w:rFonts w:asciiTheme="minorHAnsi" w:eastAsia="Calibri" w:hAnsiTheme="minorHAnsi" w:cstheme="minorHAnsi"/>
          <w:sz w:val="24"/>
          <w:szCs w:val="24"/>
        </w:rPr>
        <w:t xml:space="preserve"> the</w:t>
      </w:r>
      <w:r>
        <w:rPr>
          <w:rFonts w:asciiTheme="minorHAnsi" w:eastAsia="Calibri" w:hAnsiTheme="minorHAnsi" w:cstheme="minorHAnsi"/>
          <w:sz w:val="24"/>
          <w:szCs w:val="24"/>
        </w:rPr>
        <w:t xml:space="preserve"> top and bottom line</w:t>
      </w:r>
      <w:r w:rsidR="003B639A">
        <w:rPr>
          <w:rFonts w:asciiTheme="minorHAnsi" w:eastAsia="Calibri" w:hAnsiTheme="minorHAnsi" w:cstheme="minorHAnsi"/>
          <w:sz w:val="24"/>
          <w:szCs w:val="24"/>
        </w:rPr>
        <w:t xml:space="preserve"> of the restaurants</w:t>
      </w:r>
      <w:r w:rsidRPr="000115B6">
        <w:rPr>
          <w:rFonts w:asciiTheme="minorHAnsi" w:eastAsia="Calibri" w:hAnsiTheme="minorHAnsi" w:cstheme="minorHAnsi"/>
          <w:sz w:val="24"/>
          <w:szCs w:val="24"/>
        </w:rPr>
        <w:t xml:space="preserve">. The concept behind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stems from the already successful business model of </w:t>
      </w:r>
      <w:r w:rsidR="003B639A">
        <w:rPr>
          <w:rFonts w:asciiTheme="minorHAnsi" w:eastAsia="Calibri" w:hAnsiTheme="minorHAnsi" w:cstheme="minorHAnsi"/>
          <w:sz w:val="24"/>
          <w:szCs w:val="24"/>
        </w:rPr>
        <w:t>GPOs</w:t>
      </w:r>
      <w:r w:rsidRPr="000115B6">
        <w:rPr>
          <w:rFonts w:asciiTheme="minorHAnsi" w:eastAsia="Calibri" w:hAnsiTheme="minorHAnsi" w:cstheme="minorHAnsi"/>
          <w:sz w:val="24"/>
          <w:szCs w:val="24"/>
        </w:rPr>
        <w:t xml:space="preserve"> that </w:t>
      </w:r>
      <w:r>
        <w:rPr>
          <w:rFonts w:asciiTheme="minorHAnsi" w:eastAsia="Calibri" w:hAnsiTheme="minorHAnsi" w:cstheme="minorHAnsi"/>
          <w:sz w:val="24"/>
          <w:szCs w:val="24"/>
        </w:rPr>
        <w:t xml:space="preserve">are </w:t>
      </w:r>
      <w:r w:rsidRPr="000115B6">
        <w:rPr>
          <w:rFonts w:asciiTheme="minorHAnsi" w:eastAsia="Calibri" w:hAnsiTheme="minorHAnsi" w:cstheme="minorHAnsi"/>
          <w:sz w:val="24"/>
          <w:szCs w:val="24"/>
        </w:rPr>
        <w:t>currently in place for the medical industry</w:t>
      </w:r>
      <w:r>
        <w:rPr>
          <w:rFonts w:asciiTheme="minorHAnsi" w:eastAsia="Calibri" w:hAnsiTheme="minorHAnsi" w:cstheme="minorHAnsi"/>
          <w:sz w:val="24"/>
          <w:szCs w:val="24"/>
        </w:rPr>
        <w:t xml:space="preserve"> with over 95% of all orders being handled by </w:t>
      </w:r>
      <w:r w:rsidR="0075516C">
        <w:rPr>
          <w:rFonts w:asciiTheme="minorHAnsi" w:eastAsia="Calibri" w:hAnsiTheme="minorHAnsi" w:cstheme="minorHAnsi"/>
          <w:sz w:val="24"/>
          <w:szCs w:val="24"/>
        </w:rPr>
        <w:t>these</w:t>
      </w:r>
      <w:r>
        <w:rPr>
          <w:rFonts w:asciiTheme="minorHAnsi" w:eastAsia="Calibri" w:hAnsiTheme="minorHAnsi" w:cstheme="minorHAnsi"/>
          <w:sz w:val="24"/>
          <w:szCs w:val="24"/>
        </w:rPr>
        <w:t xml:space="preserve"> GPO</w:t>
      </w:r>
      <w:r w:rsidR="0075516C">
        <w:rPr>
          <w:rFonts w:asciiTheme="minorHAnsi" w:eastAsia="Calibri" w:hAnsiTheme="minorHAnsi" w:cstheme="minorHAnsi"/>
          <w:sz w:val="24"/>
          <w:szCs w:val="24"/>
        </w:rPr>
        <w:t>s</w:t>
      </w:r>
      <w:r>
        <w:rPr>
          <w:rFonts w:asciiTheme="minorHAnsi" w:eastAsia="Calibri" w:hAnsiTheme="minorHAnsi" w:cstheme="minorHAnsi"/>
          <w:sz w:val="24"/>
          <w:szCs w:val="24"/>
        </w:rPr>
        <w:t xml:space="preserve"> (Curran, 2016)</w:t>
      </w:r>
      <w:r w:rsidRPr="000115B6">
        <w:rPr>
          <w:rFonts w:asciiTheme="minorHAnsi" w:eastAsia="Calibri" w:hAnsiTheme="minorHAnsi" w:cstheme="minorHAnsi"/>
          <w:sz w:val="24"/>
          <w:szCs w:val="24"/>
        </w:rPr>
        <w:t xml:space="preserve">. </w:t>
      </w:r>
    </w:p>
    <w:p w14:paraId="141E374D" w14:textId="77777777" w:rsidR="008D7F2C" w:rsidRDefault="008D7F2C" w:rsidP="003B639A">
      <w:pPr>
        <w:spacing w:line="480" w:lineRule="auto"/>
        <w:rPr>
          <w:rFonts w:asciiTheme="minorHAnsi" w:eastAsia="Calibri" w:hAnsiTheme="minorHAnsi" w:cstheme="minorHAnsi"/>
          <w:sz w:val="24"/>
          <w:szCs w:val="24"/>
        </w:rPr>
      </w:pPr>
      <w:r>
        <w:rPr>
          <w:rFonts w:asciiTheme="minorHAnsi" w:eastAsia="Calibri" w:hAnsiTheme="minorHAnsi" w:cstheme="minorHAnsi"/>
          <w:sz w:val="24"/>
          <w:szCs w:val="24"/>
        </w:rPr>
        <w:tab/>
        <w:t xml:space="preserve">Like those organizations in the medical industry,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utilizes a software system that takes the individualized demands of each restaurant and combines them into one </w:t>
      </w:r>
      <w:r>
        <w:rPr>
          <w:rFonts w:asciiTheme="minorHAnsi" w:eastAsia="Calibri" w:hAnsiTheme="minorHAnsi" w:cstheme="minorHAnsi"/>
          <w:sz w:val="24"/>
          <w:szCs w:val="24"/>
        </w:rPr>
        <w:t xml:space="preserve">larger </w:t>
      </w:r>
      <w:r w:rsidRPr="000115B6">
        <w:rPr>
          <w:rFonts w:asciiTheme="minorHAnsi" w:eastAsia="Calibri" w:hAnsiTheme="minorHAnsi" w:cstheme="minorHAnsi"/>
          <w:sz w:val="24"/>
          <w:szCs w:val="24"/>
        </w:rPr>
        <w:t>pool of demand which creates leverage against suppliers through economies of scale</w:t>
      </w:r>
      <w:r>
        <w:rPr>
          <w:rFonts w:asciiTheme="minorHAnsi" w:eastAsia="Calibri" w:hAnsiTheme="minorHAnsi" w:cstheme="minorHAnsi"/>
          <w:sz w:val="24"/>
          <w:szCs w:val="24"/>
        </w:rPr>
        <w:t xml:space="preserve">.  This ultimately </w:t>
      </w:r>
      <w:r w:rsidRPr="000115B6">
        <w:rPr>
          <w:rFonts w:asciiTheme="minorHAnsi" w:eastAsia="Calibri" w:hAnsiTheme="minorHAnsi" w:cstheme="minorHAnsi"/>
          <w:sz w:val="24"/>
          <w:szCs w:val="24"/>
        </w:rPr>
        <w:t xml:space="preserve">drives down the price for each product ordered </w:t>
      </w:r>
      <w:r>
        <w:rPr>
          <w:rFonts w:asciiTheme="minorHAnsi" w:eastAsia="Calibri" w:hAnsiTheme="minorHAnsi" w:cstheme="minorHAnsi"/>
          <w:sz w:val="24"/>
          <w:szCs w:val="24"/>
        </w:rPr>
        <w:t xml:space="preserve">and helps to resolve the challenge that each restaurant faces with their lack of </w:t>
      </w:r>
      <w:r w:rsidRPr="000115B6">
        <w:rPr>
          <w:rFonts w:asciiTheme="minorHAnsi" w:eastAsia="Calibri" w:hAnsiTheme="minorHAnsi" w:cstheme="minorHAnsi"/>
          <w:sz w:val="24"/>
          <w:szCs w:val="24"/>
        </w:rPr>
        <w:t>bargaining power</w:t>
      </w:r>
      <w:r>
        <w:rPr>
          <w:rFonts w:asciiTheme="minorHAnsi" w:eastAsia="Calibri" w:hAnsiTheme="minorHAnsi" w:cstheme="minorHAnsi"/>
          <w:sz w:val="24"/>
          <w:szCs w:val="24"/>
        </w:rPr>
        <w:t xml:space="preserve"> (Tate et al., 2016)</w:t>
      </w:r>
      <w:r w:rsidRPr="000115B6">
        <w:rPr>
          <w:rFonts w:asciiTheme="minorHAnsi" w:eastAsia="Calibri" w:hAnsiTheme="minorHAnsi" w:cstheme="minorHAnsi"/>
          <w:sz w:val="24"/>
          <w:szCs w:val="24"/>
        </w:rPr>
        <w:t>.  The integrated software system sync</w:t>
      </w:r>
      <w:r>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with the point of sale systems already in place </w:t>
      </w:r>
      <w:r>
        <w:rPr>
          <w:rFonts w:asciiTheme="minorHAnsi" w:eastAsia="Calibri" w:hAnsiTheme="minorHAnsi" w:cstheme="minorHAnsi"/>
          <w:sz w:val="24"/>
          <w:szCs w:val="24"/>
        </w:rPr>
        <w:t xml:space="preserve">at the restaurants (Twain, 2015), </w:t>
      </w:r>
      <w:r w:rsidRPr="000115B6">
        <w:rPr>
          <w:rFonts w:asciiTheme="minorHAnsi" w:eastAsia="Calibri" w:hAnsiTheme="minorHAnsi" w:cstheme="minorHAnsi"/>
          <w:sz w:val="24"/>
          <w:szCs w:val="24"/>
        </w:rPr>
        <w:t xml:space="preserve">in order to keep track of inventory </w:t>
      </w:r>
      <w:r>
        <w:rPr>
          <w:rFonts w:asciiTheme="minorHAnsi" w:eastAsia="Calibri" w:hAnsiTheme="minorHAnsi" w:cstheme="minorHAnsi"/>
          <w:sz w:val="24"/>
          <w:szCs w:val="24"/>
        </w:rPr>
        <w:t xml:space="preserve">which helps to </w:t>
      </w:r>
      <w:r w:rsidRPr="000115B6">
        <w:rPr>
          <w:rFonts w:asciiTheme="minorHAnsi" w:eastAsia="Calibri" w:hAnsiTheme="minorHAnsi" w:cstheme="minorHAnsi"/>
          <w:sz w:val="24"/>
          <w:szCs w:val="24"/>
        </w:rPr>
        <w:t>reduc</w:t>
      </w:r>
      <w:r>
        <w:rPr>
          <w:rFonts w:asciiTheme="minorHAnsi" w:eastAsia="Calibri" w:hAnsiTheme="minorHAnsi" w:cstheme="minorHAnsi"/>
          <w:sz w:val="24"/>
          <w:szCs w:val="24"/>
        </w:rPr>
        <w:t xml:space="preserve">e the </w:t>
      </w:r>
      <w:r w:rsidRPr="000115B6">
        <w:rPr>
          <w:rFonts w:asciiTheme="minorHAnsi" w:eastAsia="Calibri" w:hAnsiTheme="minorHAnsi" w:cstheme="minorHAnsi"/>
          <w:sz w:val="24"/>
          <w:szCs w:val="24"/>
        </w:rPr>
        <w:t>time spent on cycle counting</w:t>
      </w:r>
      <w:r>
        <w:rPr>
          <w:rFonts w:asciiTheme="minorHAnsi" w:eastAsia="Calibri" w:hAnsiTheme="minorHAnsi" w:cstheme="minorHAnsi"/>
          <w:sz w:val="24"/>
          <w:szCs w:val="24"/>
        </w:rPr>
        <w:t xml:space="preserve"> and turning the inventory to keep the items fresh</w:t>
      </w:r>
      <w:r w:rsidRPr="000115B6">
        <w:rPr>
          <w:rFonts w:asciiTheme="minorHAnsi" w:eastAsia="Calibri" w:hAnsiTheme="minorHAnsi" w:cstheme="minorHAnsi"/>
          <w:sz w:val="24"/>
          <w:szCs w:val="24"/>
        </w:rPr>
        <w:t xml:space="preserve">. It also </w:t>
      </w:r>
      <w:r>
        <w:rPr>
          <w:rFonts w:asciiTheme="minorHAnsi" w:eastAsia="Calibri" w:hAnsiTheme="minorHAnsi" w:cstheme="minorHAnsi"/>
          <w:sz w:val="24"/>
          <w:szCs w:val="24"/>
        </w:rPr>
        <w:t xml:space="preserve">helps to improve the </w:t>
      </w:r>
      <w:r w:rsidRPr="000115B6">
        <w:rPr>
          <w:rFonts w:asciiTheme="minorHAnsi" w:eastAsia="Calibri" w:hAnsiTheme="minorHAnsi" w:cstheme="minorHAnsi"/>
          <w:sz w:val="24"/>
          <w:szCs w:val="24"/>
        </w:rPr>
        <w:t xml:space="preserve">lack of demand visibility because it offers historical data, pools community information, </w:t>
      </w:r>
      <w:r>
        <w:rPr>
          <w:rFonts w:asciiTheme="minorHAnsi" w:eastAsia="Calibri" w:hAnsiTheme="minorHAnsi" w:cstheme="minorHAnsi"/>
          <w:sz w:val="24"/>
          <w:szCs w:val="24"/>
        </w:rPr>
        <w:t xml:space="preserve">and </w:t>
      </w:r>
      <w:r w:rsidRPr="000115B6">
        <w:rPr>
          <w:rFonts w:asciiTheme="minorHAnsi" w:eastAsia="Calibri" w:hAnsiTheme="minorHAnsi" w:cstheme="minorHAnsi"/>
          <w:sz w:val="24"/>
          <w:szCs w:val="24"/>
        </w:rPr>
        <w:t xml:space="preserve">checks </w:t>
      </w:r>
      <w:r>
        <w:rPr>
          <w:rFonts w:asciiTheme="minorHAnsi" w:eastAsia="Calibri" w:hAnsiTheme="minorHAnsi" w:cstheme="minorHAnsi"/>
          <w:sz w:val="24"/>
          <w:szCs w:val="24"/>
        </w:rPr>
        <w:t xml:space="preserve">other </w:t>
      </w:r>
      <w:r w:rsidRPr="000115B6">
        <w:rPr>
          <w:rFonts w:asciiTheme="minorHAnsi" w:eastAsia="Calibri" w:hAnsiTheme="minorHAnsi" w:cstheme="minorHAnsi"/>
          <w:sz w:val="24"/>
          <w:szCs w:val="24"/>
        </w:rPr>
        <w:t xml:space="preserve">local restaurant demands to </w:t>
      </w:r>
      <w:r>
        <w:rPr>
          <w:rFonts w:asciiTheme="minorHAnsi" w:eastAsia="Calibri" w:hAnsiTheme="minorHAnsi" w:cstheme="minorHAnsi"/>
          <w:sz w:val="24"/>
          <w:szCs w:val="24"/>
        </w:rPr>
        <w:t xml:space="preserve">help </w:t>
      </w:r>
      <w:r w:rsidRPr="000115B6">
        <w:rPr>
          <w:rFonts w:asciiTheme="minorHAnsi" w:eastAsia="Calibri" w:hAnsiTheme="minorHAnsi" w:cstheme="minorHAnsi"/>
          <w:sz w:val="24"/>
          <w:szCs w:val="24"/>
        </w:rPr>
        <w:t>determine if the forecasting variance is within reason.</w:t>
      </w:r>
    </w:p>
    <w:p w14:paraId="663C3F7D" w14:textId="77777777" w:rsidR="008D7F2C" w:rsidRDefault="008D7F2C" w:rsidP="008D7F2C">
      <w:pPr>
        <w:spacing w:line="480" w:lineRule="auto"/>
        <w:ind w:firstLine="720"/>
        <w:rPr>
          <w:rFonts w:asciiTheme="minorHAnsi" w:eastAsia="Calibri" w:hAnsiTheme="minorHAnsi" w:cstheme="minorHAnsi"/>
          <w:b/>
          <w:sz w:val="24"/>
          <w:szCs w:val="24"/>
        </w:rPr>
      </w:pPr>
      <w:r w:rsidRPr="000115B6">
        <w:rPr>
          <w:rFonts w:asciiTheme="minorHAnsi" w:eastAsia="Calibri" w:hAnsiTheme="minorHAnsi" w:cstheme="minorHAnsi"/>
          <w:sz w:val="24"/>
          <w:szCs w:val="24"/>
        </w:rPr>
        <w:t xml:space="preserve">Furthermore, by utilizing </w:t>
      </w:r>
      <w:r>
        <w:rPr>
          <w:rFonts w:asciiTheme="minorHAnsi" w:eastAsia="Calibri" w:hAnsiTheme="minorHAnsi" w:cstheme="minorHAnsi"/>
          <w:sz w:val="24"/>
          <w:szCs w:val="24"/>
        </w:rPr>
        <w:t xml:space="preserve">a </w:t>
      </w:r>
      <w:r w:rsidRPr="000115B6">
        <w:rPr>
          <w:rFonts w:asciiTheme="minorHAnsi" w:eastAsia="Calibri" w:hAnsiTheme="minorHAnsi" w:cstheme="minorHAnsi"/>
          <w:sz w:val="24"/>
          <w:szCs w:val="24"/>
        </w:rPr>
        <w:t xml:space="preserve">software </w:t>
      </w:r>
      <w:r>
        <w:rPr>
          <w:rFonts w:asciiTheme="minorHAnsi" w:eastAsia="Calibri" w:hAnsiTheme="minorHAnsi" w:cstheme="minorHAnsi"/>
          <w:sz w:val="24"/>
          <w:szCs w:val="24"/>
        </w:rPr>
        <w:t xml:space="preserve">system such as the one that will be developed for </w:t>
      </w:r>
      <w:proofErr w:type="spellStart"/>
      <w:r>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it </w:t>
      </w:r>
      <w:r>
        <w:rPr>
          <w:rFonts w:asciiTheme="minorHAnsi" w:eastAsia="Calibri" w:hAnsiTheme="minorHAnsi" w:cstheme="minorHAnsi"/>
          <w:sz w:val="24"/>
          <w:szCs w:val="24"/>
        </w:rPr>
        <w:t xml:space="preserve">helps to </w:t>
      </w:r>
      <w:r w:rsidRPr="000115B6">
        <w:rPr>
          <w:rFonts w:asciiTheme="minorHAnsi" w:eastAsia="Calibri" w:hAnsiTheme="minorHAnsi" w:cstheme="minorHAnsi"/>
          <w:sz w:val="24"/>
          <w:szCs w:val="24"/>
        </w:rPr>
        <w:t>create a formalized ordering process that is efficient and effective</w:t>
      </w:r>
      <w:r>
        <w:rPr>
          <w:rFonts w:asciiTheme="minorHAnsi" w:eastAsia="Calibri" w:hAnsiTheme="minorHAnsi" w:cstheme="minorHAnsi"/>
          <w:sz w:val="24"/>
          <w:szCs w:val="24"/>
        </w:rPr>
        <w:t xml:space="preserve"> for the restaurant owners.  By streamlining these aspects of the system, the owners can focus on the things that are important, menus, pricing strategies and advertising for example. T</w:t>
      </w:r>
      <w:r w:rsidRPr="000115B6">
        <w:rPr>
          <w:rFonts w:asciiTheme="minorHAnsi" w:eastAsia="Calibri" w:hAnsiTheme="minorHAnsi" w:cstheme="minorHAnsi"/>
          <w:sz w:val="24"/>
          <w:szCs w:val="24"/>
        </w:rPr>
        <w:t>he</w:t>
      </w:r>
      <w:r>
        <w:rPr>
          <w:rFonts w:asciiTheme="minorHAnsi" w:eastAsia="Calibri" w:hAnsiTheme="minorHAnsi" w:cstheme="minorHAnsi"/>
          <w:sz w:val="24"/>
          <w:szCs w:val="24"/>
        </w:rPr>
        <w:t xml:space="preserv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organization can add </w:t>
      </w:r>
      <w:r w:rsidRPr="000115B6">
        <w:rPr>
          <w:rFonts w:asciiTheme="minorHAnsi" w:eastAsia="Calibri" w:hAnsiTheme="minorHAnsi" w:cstheme="minorHAnsi"/>
          <w:sz w:val="24"/>
          <w:szCs w:val="24"/>
        </w:rPr>
        <w:t>bottom line value to a restaurant by using a software system and a local warehouse in order to consolidate and distribute demand</w:t>
      </w:r>
      <w:r>
        <w:rPr>
          <w:rFonts w:asciiTheme="minorHAnsi" w:eastAsia="Calibri" w:hAnsiTheme="minorHAnsi" w:cstheme="minorHAnsi"/>
          <w:sz w:val="24"/>
          <w:szCs w:val="24"/>
        </w:rPr>
        <w:t xml:space="preserve">. </w:t>
      </w:r>
    </w:p>
    <w:p w14:paraId="305C994B"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b/>
          <w:sz w:val="24"/>
          <w:szCs w:val="24"/>
        </w:rPr>
        <w:lastRenderedPageBreak/>
        <w:t xml:space="preserve">Business Model: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incorporate as a limited liability company in the state of Tennessee.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have revenue streams coming in terms of a membership fee of </w:t>
      </w:r>
      <w:r>
        <w:rPr>
          <w:rFonts w:asciiTheme="minorHAnsi" w:eastAsia="Calibri" w:hAnsiTheme="minorHAnsi" w:cstheme="minorHAnsi"/>
          <w:sz w:val="24"/>
          <w:szCs w:val="24"/>
        </w:rPr>
        <w:t>a flat rate of $45</w:t>
      </w:r>
      <w:r w:rsidRPr="000115B6">
        <w:rPr>
          <w:rFonts w:asciiTheme="minorHAnsi" w:eastAsia="Calibri" w:hAnsiTheme="minorHAnsi" w:cstheme="minorHAnsi"/>
          <w:sz w:val="24"/>
          <w:szCs w:val="24"/>
        </w:rPr>
        <w:t xml:space="preserve"> dollars</w:t>
      </w:r>
      <w:r>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and it will also generate revenue through a 3% administrative fee </w:t>
      </w:r>
      <w:r>
        <w:rPr>
          <w:rFonts w:asciiTheme="minorHAnsi" w:eastAsia="Calibri" w:hAnsiTheme="minorHAnsi" w:cstheme="minorHAnsi"/>
          <w:sz w:val="24"/>
          <w:szCs w:val="24"/>
        </w:rPr>
        <w:t xml:space="preserve">per transaction </w:t>
      </w:r>
      <w:r w:rsidRPr="000115B6">
        <w:rPr>
          <w:rFonts w:asciiTheme="minorHAnsi" w:eastAsia="Calibri" w:hAnsiTheme="minorHAnsi" w:cstheme="minorHAnsi"/>
          <w:sz w:val="24"/>
          <w:szCs w:val="24"/>
        </w:rPr>
        <w:t>which will cover the cost of contract management</w:t>
      </w:r>
      <w:r>
        <w:rPr>
          <w:rFonts w:asciiTheme="minorHAnsi" w:eastAsia="Calibri" w:hAnsiTheme="minorHAnsi" w:cstheme="minorHAnsi"/>
          <w:sz w:val="24"/>
          <w:szCs w:val="24"/>
        </w:rPr>
        <w:t>, insurance</w:t>
      </w:r>
      <w:r w:rsidRPr="000115B6">
        <w:rPr>
          <w:rFonts w:asciiTheme="minorHAnsi" w:eastAsia="Calibri" w:hAnsiTheme="minorHAnsi" w:cstheme="minorHAnsi"/>
          <w:sz w:val="24"/>
          <w:szCs w:val="24"/>
        </w:rPr>
        <w:t xml:space="preserve"> and legal fees that might be necessary. In order to break even in costs,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have to have 1</w:t>
      </w:r>
      <w:r>
        <w:rPr>
          <w:rFonts w:asciiTheme="minorHAnsi" w:eastAsia="Calibri" w:hAnsiTheme="minorHAnsi" w:cstheme="minorHAnsi"/>
          <w:sz w:val="24"/>
          <w:szCs w:val="24"/>
        </w:rPr>
        <w:t>6</w:t>
      </w:r>
      <w:r w:rsidRPr="000115B6">
        <w:rPr>
          <w:rFonts w:asciiTheme="minorHAnsi" w:eastAsia="Calibri" w:hAnsiTheme="minorHAnsi" w:cstheme="minorHAnsi"/>
          <w:sz w:val="24"/>
          <w:szCs w:val="24"/>
        </w:rPr>
        <w:t xml:space="preserve"> restaurant</w:t>
      </w:r>
      <w:r>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within the </w:t>
      </w:r>
      <w:r w:rsidR="0075516C">
        <w:rPr>
          <w:rFonts w:asciiTheme="minorHAnsi" w:eastAsia="Calibri" w:hAnsiTheme="minorHAnsi" w:cstheme="minorHAnsi"/>
          <w:sz w:val="24"/>
          <w:szCs w:val="24"/>
        </w:rPr>
        <w:t>network</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Assuming an </w:t>
      </w:r>
      <w:r w:rsidRPr="000115B6">
        <w:rPr>
          <w:rFonts w:asciiTheme="minorHAnsi" w:eastAsia="Calibri" w:hAnsiTheme="minorHAnsi" w:cstheme="minorHAnsi"/>
          <w:sz w:val="24"/>
          <w:szCs w:val="24"/>
        </w:rPr>
        <w:t xml:space="preserve">anticipated growth </w:t>
      </w:r>
      <w:r>
        <w:rPr>
          <w:rFonts w:asciiTheme="minorHAnsi" w:eastAsia="Calibri" w:hAnsiTheme="minorHAnsi" w:cstheme="minorHAnsi"/>
          <w:sz w:val="24"/>
          <w:szCs w:val="24"/>
        </w:rPr>
        <w:t xml:space="preserve">rate of new restaurants at </w:t>
      </w:r>
      <w:r w:rsidRPr="000115B6">
        <w:rPr>
          <w:rFonts w:asciiTheme="minorHAnsi" w:eastAsia="Calibri" w:hAnsiTheme="minorHAnsi" w:cstheme="minorHAnsi"/>
          <w:sz w:val="24"/>
          <w:szCs w:val="24"/>
        </w:rPr>
        <w:t>4% per month, this mean</w:t>
      </w:r>
      <w:r>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that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begins to generate a profit by the end of month 6 in the second year of operation</w:t>
      </w:r>
      <w:r>
        <w:rPr>
          <w:rFonts w:asciiTheme="minorHAnsi" w:eastAsia="Calibri" w:hAnsiTheme="minorHAnsi" w:cstheme="minorHAnsi"/>
          <w:sz w:val="24"/>
          <w:szCs w:val="24"/>
        </w:rPr>
        <w:t xml:space="preserve"> (see Ap</w:t>
      </w:r>
      <w:r w:rsidR="003B639A">
        <w:rPr>
          <w:rFonts w:asciiTheme="minorHAnsi" w:eastAsia="Calibri" w:hAnsiTheme="minorHAnsi" w:cstheme="minorHAnsi"/>
          <w:sz w:val="24"/>
          <w:szCs w:val="24"/>
        </w:rPr>
        <w:t>pendix for financial statements</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w:t>
      </w:r>
    </w:p>
    <w:p w14:paraId="6B71A7E3"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b/>
          <w:sz w:val="24"/>
          <w:szCs w:val="24"/>
        </w:rPr>
        <w:t xml:space="preserve">Funding: </w:t>
      </w:r>
      <w:r w:rsidRPr="000115B6">
        <w:rPr>
          <w:rFonts w:asciiTheme="minorHAnsi" w:eastAsia="Calibri" w:hAnsiTheme="minorHAnsi" w:cstheme="minorHAnsi"/>
          <w:sz w:val="24"/>
          <w:szCs w:val="24"/>
        </w:rPr>
        <w:t>In order to finance the high startup costs and the initial operating costs</w:t>
      </w:r>
      <w:r>
        <w:rPr>
          <w:rFonts w:asciiTheme="minorHAnsi" w:eastAsia="Calibri" w:hAnsiTheme="minorHAnsi" w:cstheme="minorHAnsi"/>
          <w:sz w:val="24"/>
          <w:szCs w:val="24"/>
        </w:rPr>
        <w:t xml:space="preserve"> that come from warehouse leasing, software development and payroll expenses</w:t>
      </w:r>
      <w:r w:rsidRPr="000115B6">
        <w:rPr>
          <w:rFonts w:asciiTheme="minorHAnsi" w:eastAsia="Calibri" w:hAnsiTheme="minorHAnsi" w:cstheme="minorHAnsi"/>
          <w:sz w:val="24"/>
          <w:szCs w:val="24"/>
        </w:rPr>
        <w:t xml:space="preserv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seeking funding assistance of </w:t>
      </w:r>
      <w:r>
        <w:rPr>
          <w:rFonts w:asciiTheme="minorHAnsi" w:eastAsia="Calibri" w:hAnsiTheme="minorHAnsi" w:cstheme="minorHAnsi"/>
          <w:sz w:val="24"/>
          <w:szCs w:val="24"/>
        </w:rPr>
        <w:t xml:space="preserve">approximately $200,000.  Part of this, around </w:t>
      </w:r>
      <w:r w:rsidRPr="000115B6">
        <w:rPr>
          <w:rFonts w:asciiTheme="minorHAnsi" w:eastAsia="Calibri" w:hAnsiTheme="minorHAnsi" w:cstheme="minorHAnsi"/>
          <w:sz w:val="24"/>
          <w:szCs w:val="24"/>
        </w:rPr>
        <w:t xml:space="preserve">$85,000 </w:t>
      </w:r>
      <w:r>
        <w:rPr>
          <w:rFonts w:asciiTheme="minorHAnsi" w:eastAsia="Calibri" w:hAnsiTheme="minorHAnsi" w:cstheme="minorHAnsi"/>
          <w:sz w:val="24"/>
          <w:szCs w:val="24"/>
        </w:rPr>
        <w:t xml:space="preserve">will come from </w:t>
      </w:r>
      <w:r w:rsidRPr="000115B6">
        <w:rPr>
          <w:rFonts w:asciiTheme="minorHAnsi" w:eastAsia="Calibri" w:hAnsiTheme="minorHAnsi" w:cstheme="minorHAnsi"/>
          <w:sz w:val="24"/>
          <w:szCs w:val="24"/>
        </w:rPr>
        <w:t xml:space="preserve">an </w:t>
      </w:r>
      <w:r w:rsidR="004C482C">
        <w:rPr>
          <w:rFonts w:asciiTheme="minorHAnsi" w:eastAsia="Calibri" w:hAnsiTheme="minorHAnsi" w:cstheme="minorHAnsi"/>
          <w:sz w:val="24"/>
          <w:szCs w:val="24"/>
        </w:rPr>
        <w:t xml:space="preserve">angel </w:t>
      </w:r>
      <w:r w:rsidRPr="000115B6">
        <w:rPr>
          <w:rFonts w:asciiTheme="minorHAnsi" w:eastAsia="Calibri" w:hAnsiTheme="minorHAnsi" w:cstheme="minorHAnsi"/>
          <w:sz w:val="24"/>
          <w:szCs w:val="24"/>
        </w:rPr>
        <w:t xml:space="preserve">investor </w:t>
      </w:r>
      <w:r>
        <w:rPr>
          <w:rFonts w:asciiTheme="minorHAnsi" w:eastAsia="Calibri" w:hAnsiTheme="minorHAnsi" w:cstheme="minorHAnsi"/>
          <w:sz w:val="24"/>
          <w:szCs w:val="24"/>
        </w:rPr>
        <w:t xml:space="preserve">that sees the value </w:t>
      </w:r>
      <w:r w:rsidR="003B639A">
        <w:rPr>
          <w:rFonts w:asciiTheme="minorHAnsi" w:eastAsia="Calibri" w:hAnsiTheme="minorHAnsi" w:cstheme="minorHAnsi"/>
          <w:sz w:val="24"/>
          <w:szCs w:val="24"/>
        </w:rPr>
        <w:t>of such a business</w:t>
      </w:r>
      <w:r>
        <w:rPr>
          <w:rFonts w:asciiTheme="minorHAnsi" w:eastAsia="Calibri" w:hAnsiTheme="minorHAnsi" w:cstheme="minorHAnsi"/>
          <w:sz w:val="24"/>
          <w:szCs w:val="24"/>
        </w:rPr>
        <w:t>.  Some of the funding will also come from personal resources.</w:t>
      </w:r>
    </w:p>
    <w:p w14:paraId="0242A0E9" w14:textId="77777777" w:rsidR="008D7F2C" w:rsidRPr="000115B6" w:rsidRDefault="008D7F2C" w:rsidP="003D7F00">
      <w:pPr>
        <w:pStyle w:val="Heading1"/>
        <w:jc w:val="center"/>
        <w:rPr>
          <w:rFonts w:asciiTheme="minorHAnsi" w:eastAsia="Calibri" w:hAnsiTheme="minorHAnsi" w:cstheme="minorHAnsi"/>
          <w:sz w:val="24"/>
          <w:szCs w:val="24"/>
        </w:rPr>
      </w:pPr>
      <w:bookmarkStart w:id="2" w:name="_Toc480473642"/>
      <w:r w:rsidRPr="000115B6">
        <w:rPr>
          <w:rFonts w:asciiTheme="minorHAnsi" w:eastAsia="Calibri" w:hAnsiTheme="minorHAnsi" w:cstheme="minorHAnsi"/>
          <w:b/>
          <w:sz w:val="24"/>
          <w:szCs w:val="24"/>
        </w:rPr>
        <w:t>RESEARCH ANALYSIS</w:t>
      </w:r>
      <w:bookmarkEnd w:id="2"/>
    </w:p>
    <w:p w14:paraId="5123BE6B" w14:textId="288C4732"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Group-purchasing organizations</w:t>
      </w:r>
      <w:r>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GPO</w:t>
      </w:r>
      <w:r>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are </w:t>
      </w:r>
      <w:r w:rsidRPr="000115B6">
        <w:rPr>
          <w:rFonts w:asciiTheme="minorHAnsi" w:eastAsia="Calibri" w:hAnsiTheme="minorHAnsi" w:cstheme="minorHAnsi"/>
          <w:sz w:val="24"/>
          <w:szCs w:val="24"/>
        </w:rPr>
        <w:t>a</w:t>
      </w:r>
      <w:r>
        <w:rPr>
          <w:rFonts w:asciiTheme="minorHAnsi" w:eastAsia="Calibri" w:hAnsiTheme="minorHAnsi" w:cstheme="minorHAnsi"/>
          <w:sz w:val="24"/>
          <w:szCs w:val="24"/>
        </w:rPr>
        <w:t xml:space="preserve"> well-established </w:t>
      </w:r>
      <w:r w:rsidRPr="000115B6">
        <w:rPr>
          <w:rFonts w:asciiTheme="minorHAnsi" w:eastAsia="Calibri" w:hAnsiTheme="minorHAnsi" w:cstheme="minorHAnsi"/>
          <w:sz w:val="24"/>
          <w:szCs w:val="24"/>
        </w:rPr>
        <w:t>concept within the health care industry. The first GPO was established over a century ago</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in 1909</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for </w:t>
      </w:r>
      <w:r w:rsidRPr="000115B6">
        <w:rPr>
          <w:rFonts w:asciiTheme="minorHAnsi" w:eastAsia="Calibri" w:hAnsiTheme="minorHAnsi" w:cstheme="minorHAnsi"/>
          <w:sz w:val="24"/>
          <w:szCs w:val="24"/>
        </w:rPr>
        <w:t>New York area hospitals</w:t>
      </w:r>
      <w:r>
        <w:rPr>
          <w:rFonts w:asciiTheme="minorHAnsi" w:eastAsia="Calibri" w:hAnsiTheme="minorHAnsi" w:cstheme="minorHAnsi"/>
          <w:sz w:val="24"/>
          <w:szCs w:val="24"/>
        </w:rPr>
        <w:t xml:space="preserve">.  This first GPO </w:t>
      </w:r>
      <w:r w:rsidRPr="000115B6">
        <w:rPr>
          <w:rFonts w:asciiTheme="minorHAnsi" w:eastAsia="Calibri" w:hAnsiTheme="minorHAnsi" w:cstheme="minorHAnsi"/>
          <w:sz w:val="24"/>
          <w:szCs w:val="24"/>
        </w:rPr>
        <w:t xml:space="preserve">formed the Hospital Bureau of Standards and Supplies Inc., </w:t>
      </w:r>
      <w:r>
        <w:rPr>
          <w:rFonts w:asciiTheme="minorHAnsi" w:eastAsia="Calibri" w:hAnsiTheme="minorHAnsi" w:cstheme="minorHAnsi"/>
          <w:sz w:val="24"/>
          <w:szCs w:val="24"/>
        </w:rPr>
        <w:t xml:space="preserve">which was </w:t>
      </w:r>
      <w:r w:rsidRPr="000115B6">
        <w:rPr>
          <w:rFonts w:asciiTheme="minorHAnsi" w:eastAsia="Calibri" w:hAnsiTheme="minorHAnsi" w:cstheme="minorHAnsi"/>
          <w:sz w:val="24"/>
          <w:szCs w:val="24"/>
        </w:rPr>
        <w:t>the very first “cooperative buying” power and the predecessor of modern day GPO</w:t>
      </w:r>
      <w:r>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(Barlow, 2017). However, since the start of the cooperative buying</w:t>
      </w:r>
      <w:r>
        <w:rPr>
          <w:rFonts w:asciiTheme="minorHAnsi" w:eastAsia="Calibri" w:hAnsiTheme="minorHAnsi" w:cstheme="minorHAnsi"/>
          <w:sz w:val="24"/>
          <w:szCs w:val="24"/>
        </w:rPr>
        <w:t xml:space="preserve"> initiatives</w:t>
      </w:r>
      <w:r w:rsidRPr="000115B6">
        <w:rPr>
          <w:rFonts w:asciiTheme="minorHAnsi" w:eastAsia="Calibri" w:hAnsiTheme="minorHAnsi" w:cstheme="minorHAnsi"/>
          <w:sz w:val="24"/>
          <w:szCs w:val="24"/>
        </w:rPr>
        <w:t xml:space="preserve">, very few </w:t>
      </w:r>
      <w:r>
        <w:rPr>
          <w:rFonts w:asciiTheme="minorHAnsi" w:eastAsia="Calibri" w:hAnsiTheme="minorHAnsi" w:cstheme="minorHAnsi"/>
          <w:sz w:val="24"/>
          <w:szCs w:val="24"/>
        </w:rPr>
        <w:t>GPOs</w:t>
      </w:r>
      <w:r w:rsidRPr="000115B6">
        <w:rPr>
          <w:rFonts w:asciiTheme="minorHAnsi" w:eastAsia="Calibri" w:hAnsiTheme="minorHAnsi" w:cstheme="minorHAnsi"/>
          <w:sz w:val="24"/>
          <w:szCs w:val="24"/>
        </w:rPr>
        <w:t xml:space="preserve"> have been established outside of the health care industry. With 64.9% of all group purchasing organizations operating in health care practice</w:t>
      </w:r>
      <w:r>
        <w:rPr>
          <w:rFonts w:asciiTheme="minorHAnsi" w:eastAsia="Calibri" w:hAnsiTheme="minorHAnsi" w:cstheme="minorHAnsi"/>
          <w:sz w:val="24"/>
          <w:szCs w:val="24"/>
        </w:rPr>
        <w:t xml:space="preserve">, successfully </w:t>
      </w:r>
      <w:r w:rsidR="00B93B8B">
        <w:rPr>
          <w:rFonts w:asciiTheme="minorHAnsi" w:eastAsia="Calibri" w:hAnsiTheme="minorHAnsi" w:cstheme="minorHAnsi"/>
          <w:sz w:val="24"/>
          <w:szCs w:val="24"/>
        </w:rPr>
        <w:t>handling an estimated 95</w:t>
      </w:r>
      <w:r w:rsidRPr="000115B6">
        <w:rPr>
          <w:rFonts w:asciiTheme="minorHAnsi" w:eastAsia="Calibri" w:hAnsiTheme="minorHAnsi" w:cstheme="minorHAnsi"/>
          <w:sz w:val="24"/>
          <w:szCs w:val="24"/>
        </w:rPr>
        <w:t>% of all orders</w:t>
      </w:r>
      <w:r>
        <w:rPr>
          <w:rFonts w:asciiTheme="minorHAnsi" w:eastAsia="Calibri" w:hAnsiTheme="minorHAnsi" w:cstheme="minorHAnsi"/>
          <w:sz w:val="24"/>
          <w:szCs w:val="24"/>
        </w:rPr>
        <w:t xml:space="preserve"> in that industry</w:t>
      </w:r>
      <w:r w:rsidRPr="000115B6">
        <w:rPr>
          <w:rFonts w:asciiTheme="minorHAnsi" w:eastAsia="Calibri" w:hAnsiTheme="minorHAnsi" w:cstheme="minorHAnsi"/>
          <w:sz w:val="24"/>
          <w:szCs w:val="24"/>
        </w:rPr>
        <w:t>, this leaves</w:t>
      </w:r>
      <w:r>
        <w:rPr>
          <w:rFonts w:asciiTheme="minorHAnsi" w:eastAsia="Calibri" w:hAnsiTheme="minorHAnsi" w:cstheme="minorHAnsi"/>
          <w:sz w:val="24"/>
          <w:szCs w:val="24"/>
        </w:rPr>
        <w:t xml:space="preserve"> a lot of potential for other industries such as </w:t>
      </w:r>
      <w:r w:rsidRPr="000115B6">
        <w:rPr>
          <w:rFonts w:asciiTheme="minorHAnsi" w:eastAsia="Calibri" w:hAnsiTheme="minorHAnsi" w:cstheme="minorHAnsi"/>
          <w:sz w:val="24"/>
          <w:szCs w:val="24"/>
        </w:rPr>
        <w:t xml:space="preserve">the restaurant industry </w:t>
      </w:r>
      <w:r>
        <w:rPr>
          <w:rFonts w:asciiTheme="minorHAnsi" w:eastAsia="Calibri" w:hAnsiTheme="minorHAnsi" w:cstheme="minorHAnsi"/>
          <w:sz w:val="24"/>
          <w:szCs w:val="24"/>
        </w:rPr>
        <w:t>(Curran, 2016</w:t>
      </w:r>
      <w:r w:rsidRPr="000115B6">
        <w:rPr>
          <w:rFonts w:asciiTheme="minorHAnsi" w:eastAsia="Calibri" w:hAnsiTheme="minorHAnsi" w:cstheme="minorHAnsi"/>
          <w:sz w:val="24"/>
          <w:szCs w:val="24"/>
        </w:rPr>
        <w:t>)</w:t>
      </w:r>
      <w:r>
        <w:rPr>
          <w:rFonts w:asciiTheme="minorHAnsi" w:eastAsia="Calibri" w:hAnsiTheme="minorHAnsi" w:cstheme="minorHAnsi"/>
          <w:sz w:val="24"/>
          <w:szCs w:val="24"/>
        </w:rPr>
        <w:t xml:space="preserve">, where a company like </w:t>
      </w:r>
      <w:proofErr w:type="spellStart"/>
      <w:r>
        <w:rPr>
          <w:rFonts w:asciiTheme="minorHAnsi" w:eastAsia="Calibri" w:hAnsiTheme="minorHAnsi" w:cstheme="minorHAnsi"/>
          <w:sz w:val="24"/>
          <w:szCs w:val="24"/>
        </w:rPr>
        <w:t>PlentiFull</w:t>
      </w:r>
      <w:proofErr w:type="spellEnd"/>
      <w:r>
        <w:rPr>
          <w:rFonts w:asciiTheme="minorHAnsi" w:eastAsia="Calibri" w:hAnsiTheme="minorHAnsi" w:cstheme="minorHAnsi"/>
          <w:sz w:val="24"/>
          <w:szCs w:val="24"/>
        </w:rPr>
        <w:t xml:space="preserve"> will be able to fill a specific niche</w:t>
      </w:r>
      <w:r w:rsidR="004C482C">
        <w:rPr>
          <w:rFonts w:asciiTheme="minorHAnsi" w:eastAsia="Calibri" w:hAnsiTheme="minorHAnsi" w:cstheme="minorHAnsi"/>
          <w:sz w:val="24"/>
          <w:szCs w:val="24"/>
        </w:rPr>
        <w:t xml:space="preserve"> role</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This is true particularly for </w:t>
      </w:r>
      <w:r w:rsidRPr="000115B6">
        <w:rPr>
          <w:rFonts w:asciiTheme="minorHAnsi" w:eastAsia="Calibri" w:hAnsiTheme="minorHAnsi" w:cstheme="minorHAnsi"/>
          <w:sz w:val="24"/>
          <w:szCs w:val="24"/>
        </w:rPr>
        <w:t xml:space="preserve">small to mid-sized restaurants, </w:t>
      </w:r>
      <w:r>
        <w:rPr>
          <w:rFonts w:asciiTheme="minorHAnsi" w:eastAsia="Calibri" w:hAnsiTheme="minorHAnsi" w:cstheme="minorHAnsi"/>
          <w:sz w:val="24"/>
          <w:szCs w:val="24"/>
        </w:rPr>
        <w:t xml:space="preserve">which is </w:t>
      </w:r>
      <w:r w:rsidRPr="000115B6">
        <w:rPr>
          <w:rFonts w:asciiTheme="minorHAnsi" w:eastAsia="Calibri" w:hAnsiTheme="minorHAnsi" w:cstheme="minorHAnsi"/>
          <w:sz w:val="24"/>
          <w:szCs w:val="24"/>
        </w:rPr>
        <w:t>an incredibly untouched market with only one main competitor</w:t>
      </w:r>
      <w:r>
        <w:rPr>
          <w:rFonts w:asciiTheme="minorHAnsi" w:eastAsia="Calibri" w:hAnsiTheme="minorHAnsi" w:cstheme="minorHAnsi"/>
          <w:sz w:val="24"/>
          <w:szCs w:val="24"/>
        </w:rPr>
        <w:t xml:space="preserve">, </w:t>
      </w:r>
      <w:proofErr w:type="spellStart"/>
      <w:r>
        <w:rPr>
          <w:rFonts w:asciiTheme="minorHAnsi" w:eastAsia="Calibri" w:hAnsiTheme="minorHAnsi" w:cstheme="minorHAnsi"/>
          <w:sz w:val="24"/>
          <w:szCs w:val="24"/>
        </w:rPr>
        <w:t>Foodbuy</w:t>
      </w:r>
      <w:proofErr w:type="spellEnd"/>
      <w:r w:rsidRPr="000115B6">
        <w:rPr>
          <w:rFonts w:asciiTheme="minorHAnsi" w:eastAsia="Calibri" w:hAnsiTheme="minorHAnsi" w:cstheme="minorHAnsi"/>
          <w:sz w:val="24"/>
          <w:szCs w:val="24"/>
        </w:rPr>
        <w:t xml:space="preserve">. </w:t>
      </w:r>
    </w:p>
    <w:p w14:paraId="634CFC6B" w14:textId="77777777" w:rsidR="008D7F2C"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lastRenderedPageBreak/>
        <w:t xml:space="preserve">In order to better understand the </w:t>
      </w:r>
      <w:r>
        <w:rPr>
          <w:rFonts w:asciiTheme="minorHAnsi" w:eastAsia="Calibri" w:hAnsiTheme="minorHAnsi" w:cstheme="minorHAnsi"/>
          <w:sz w:val="24"/>
          <w:szCs w:val="24"/>
        </w:rPr>
        <w:t>challenges</w:t>
      </w:r>
      <w:r w:rsidRPr="000115B6">
        <w:rPr>
          <w:rFonts w:asciiTheme="minorHAnsi" w:eastAsia="Calibri" w:hAnsiTheme="minorHAnsi" w:cstheme="minorHAnsi"/>
          <w:sz w:val="24"/>
          <w:szCs w:val="24"/>
        </w:rPr>
        <w:t xml:space="preserve"> that local </w:t>
      </w:r>
      <w:r>
        <w:rPr>
          <w:rFonts w:asciiTheme="minorHAnsi" w:eastAsia="Calibri" w:hAnsiTheme="minorHAnsi" w:cstheme="minorHAnsi"/>
          <w:sz w:val="24"/>
          <w:szCs w:val="24"/>
        </w:rPr>
        <w:t xml:space="preserve">Knoxville </w:t>
      </w:r>
      <w:r w:rsidRPr="000115B6">
        <w:rPr>
          <w:rFonts w:asciiTheme="minorHAnsi" w:eastAsia="Calibri" w:hAnsiTheme="minorHAnsi" w:cstheme="minorHAnsi"/>
          <w:sz w:val="24"/>
          <w:szCs w:val="24"/>
        </w:rPr>
        <w:t>restaurant owners are facing</w:t>
      </w:r>
      <w:r>
        <w:rPr>
          <w:rFonts w:asciiTheme="minorHAnsi" w:eastAsia="Calibri" w:hAnsiTheme="minorHAnsi" w:cstheme="minorHAnsi"/>
          <w:sz w:val="24"/>
          <w:szCs w:val="24"/>
        </w:rPr>
        <w:t xml:space="preserve"> with regard to the ordering and inventory processes</w:t>
      </w:r>
      <w:r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color w:val="auto"/>
          <w:sz w:val="24"/>
          <w:szCs w:val="24"/>
        </w:rPr>
        <w:t xml:space="preserve">eight </w:t>
      </w:r>
      <w:r w:rsidRPr="000115B6">
        <w:rPr>
          <w:rFonts w:asciiTheme="minorHAnsi" w:eastAsia="Calibri" w:hAnsiTheme="minorHAnsi" w:cstheme="minorHAnsi"/>
          <w:sz w:val="24"/>
          <w:szCs w:val="24"/>
        </w:rPr>
        <w:t xml:space="preserve">interviews </w:t>
      </w:r>
      <w:r>
        <w:rPr>
          <w:rFonts w:asciiTheme="minorHAnsi" w:eastAsia="Calibri" w:hAnsiTheme="minorHAnsi" w:cstheme="minorHAnsi"/>
          <w:sz w:val="24"/>
          <w:szCs w:val="24"/>
        </w:rPr>
        <w:t xml:space="preserve">were </w:t>
      </w:r>
      <w:r w:rsidRPr="000115B6">
        <w:rPr>
          <w:rFonts w:asciiTheme="minorHAnsi" w:eastAsia="Calibri" w:hAnsiTheme="minorHAnsi" w:cstheme="minorHAnsi"/>
          <w:sz w:val="24"/>
          <w:szCs w:val="24"/>
        </w:rPr>
        <w:t>conducted</w:t>
      </w:r>
      <w:r>
        <w:rPr>
          <w:rFonts w:asciiTheme="minorHAnsi" w:eastAsia="Calibri" w:hAnsiTheme="minorHAnsi" w:cstheme="minorHAnsi"/>
          <w:sz w:val="24"/>
          <w:szCs w:val="24"/>
        </w:rPr>
        <w:t xml:space="preserve">.  The primary goal of these interviews was to see if there was a need for an organization like </w:t>
      </w:r>
      <w:proofErr w:type="spellStart"/>
      <w:r>
        <w:rPr>
          <w:rFonts w:asciiTheme="minorHAnsi" w:eastAsia="Calibri" w:hAnsiTheme="minorHAnsi" w:cstheme="minorHAnsi"/>
          <w:sz w:val="24"/>
          <w:szCs w:val="24"/>
        </w:rPr>
        <w:t>PlentiFull</w:t>
      </w:r>
      <w:proofErr w:type="spellEnd"/>
      <w:r>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These interviews</w:t>
      </w:r>
      <w:r>
        <w:rPr>
          <w:rFonts w:asciiTheme="minorHAnsi" w:eastAsia="Calibri" w:hAnsiTheme="minorHAnsi" w:cstheme="minorHAnsi"/>
          <w:sz w:val="24"/>
          <w:szCs w:val="24"/>
        </w:rPr>
        <w:t xml:space="preserve"> were very </w:t>
      </w:r>
      <w:r w:rsidRPr="000115B6">
        <w:rPr>
          <w:rFonts w:asciiTheme="minorHAnsi" w:eastAsia="Calibri" w:hAnsiTheme="minorHAnsi" w:cstheme="minorHAnsi"/>
          <w:sz w:val="24"/>
          <w:szCs w:val="24"/>
        </w:rPr>
        <w:t>beneficial to the development of the company</w:t>
      </w:r>
      <w:r w:rsidR="004C482C">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business plan, </w:t>
      </w:r>
      <w:r w:rsidRPr="000115B6">
        <w:rPr>
          <w:rFonts w:asciiTheme="minorHAnsi" w:eastAsia="Calibri" w:hAnsiTheme="minorHAnsi" w:cstheme="minorHAnsi"/>
          <w:sz w:val="24"/>
          <w:szCs w:val="24"/>
        </w:rPr>
        <w:t>as they clarified key issues a</w:t>
      </w:r>
      <w:r>
        <w:rPr>
          <w:rFonts w:asciiTheme="minorHAnsi" w:eastAsia="Calibri" w:hAnsiTheme="minorHAnsi" w:cstheme="minorHAnsi"/>
          <w:sz w:val="24"/>
          <w:szCs w:val="24"/>
        </w:rPr>
        <w:t xml:space="preserve">nd helped to focus the business plan on what was really needed and helped to maneuver </w:t>
      </w:r>
      <w:proofErr w:type="spellStart"/>
      <w:r>
        <w:rPr>
          <w:rFonts w:asciiTheme="minorHAnsi" w:eastAsia="Calibri" w:hAnsiTheme="minorHAnsi" w:cstheme="minorHAnsi"/>
          <w:sz w:val="24"/>
          <w:szCs w:val="24"/>
        </w:rPr>
        <w:t>PlentiFull</w:t>
      </w:r>
      <w:proofErr w:type="spellEnd"/>
      <w:r>
        <w:rPr>
          <w:rFonts w:asciiTheme="minorHAnsi" w:eastAsia="Calibri" w:hAnsiTheme="minorHAnsi" w:cstheme="minorHAnsi"/>
          <w:sz w:val="24"/>
          <w:szCs w:val="24"/>
        </w:rPr>
        <w:t xml:space="preserve"> around the </w:t>
      </w:r>
      <w:r w:rsidRPr="000115B6">
        <w:rPr>
          <w:rFonts w:asciiTheme="minorHAnsi" w:eastAsia="Calibri" w:hAnsiTheme="minorHAnsi" w:cstheme="minorHAnsi"/>
          <w:sz w:val="24"/>
          <w:szCs w:val="24"/>
        </w:rPr>
        <w:t>many different</w:t>
      </w:r>
      <w:r>
        <w:rPr>
          <w:rFonts w:asciiTheme="minorHAnsi" w:eastAsia="Calibri" w:hAnsiTheme="minorHAnsi" w:cstheme="minorHAnsi"/>
          <w:sz w:val="24"/>
          <w:szCs w:val="24"/>
        </w:rPr>
        <w:t xml:space="preserve"> alternatives </w:t>
      </w:r>
      <w:r w:rsidRPr="000115B6">
        <w:rPr>
          <w:rFonts w:asciiTheme="minorHAnsi" w:eastAsia="Calibri" w:hAnsiTheme="minorHAnsi" w:cstheme="minorHAnsi"/>
          <w:sz w:val="24"/>
          <w:szCs w:val="24"/>
        </w:rPr>
        <w:t xml:space="preserve">that could have </w:t>
      </w:r>
      <w:r>
        <w:rPr>
          <w:rFonts w:asciiTheme="minorHAnsi" w:eastAsia="Calibri" w:hAnsiTheme="minorHAnsi" w:cstheme="minorHAnsi"/>
          <w:sz w:val="24"/>
          <w:szCs w:val="24"/>
        </w:rPr>
        <w:t xml:space="preserve">been </w:t>
      </w:r>
      <w:r w:rsidRPr="000115B6">
        <w:rPr>
          <w:rFonts w:asciiTheme="minorHAnsi" w:eastAsia="Calibri" w:hAnsiTheme="minorHAnsi" w:cstheme="minorHAnsi"/>
          <w:sz w:val="24"/>
          <w:szCs w:val="24"/>
        </w:rPr>
        <w:t xml:space="preserve">taken. </w:t>
      </w:r>
      <w:r>
        <w:rPr>
          <w:rFonts w:asciiTheme="minorHAnsi" w:eastAsia="Calibri" w:hAnsiTheme="minorHAnsi" w:cstheme="minorHAnsi"/>
          <w:sz w:val="24"/>
          <w:szCs w:val="24"/>
        </w:rPr>
        <w:t xml:space="preserve">Table 1 shows the participants in the informational interviews. </w:t>
      </w:r>
    </w:p>
    <w:p w14:paraId="1B7C74C8" w14:textId="77777777" w:rsidR="004C482C" w:rsidRDefault="004C482C" w:rsidP="004C482C">
      <w:pPr>
        <w:spacing w:line="480" w:lineRule="auto"/>
        <w:ind w:firstLine="720"/>
        <w:jc w:val="center"/>
        <w:rPr>
          <w:rFonts w:asciiTheme="minorHAnsi" w:eastAsia="Calibri" w:hAnsiTheme="minorHAnsi" w:cstheme="minorHAnsi"/>
          <w:sz w:val="24"/>
          <w:szCs w:val="24"/>
        </w:rPr>
      </w:pPr>
      <w:r>
        <w:rPr>
          <w:rFonts w:asciiTheme="minorHAnsi" w:eastAsia="Calibri" w:hAnsiTheme="minorHAnsi" w:cstheme="minorHAnsi"/>
          <w:sz w:val="24"/>
          <w:szCs w:val="24"/>
        </w:rPr>
        <w:t>Table 1- Interview Participants and Duration</w:t>
      </w:r>
    </w:p>
    <w:tbl>
      <w:tblPr>
        <w:tblStyle w:val="TableGrid"/>
        <w:tblW w:w="9450" w:type="dxa"/>
        <w:tblInd w:w="738" w:type="dxa"/>
        <w:tblLook w:val="04A0" w:firstRow="1" w:lastRow="0" w:firstColumn="1" w:lastColumn="0" w:noHBand="0" w:noVBand="1"/>
      </w:tblPr>
      <w:tblGrid>
        <w:gridCol w:w="3438"/>
        <w:gridCol w:w="3150"/>
        <w:gridCol w:w="2862"/>
      </w:tblGrid>
      <w:tr w:rsidR="00663AB9" w14:paraId="7C1A102B" w14:textId="77777777" w:rsidTr="00900D6F">
        <w:trPr>
          <w:trHeight w:val="432"/>
        </w:trPr>
        <w:tc>
          <w:tcPr>
            <w:tcW w:w="3438" w:type="dxa"/>
          </w:tcPr>
          <w:p w14:paraId="1098E351" w14:textId="77777777" w:rsidR="00663AB9" w:rsidRDefault="00663AB9" w:rsidP="00900D6F">
            <w:pPr>
              <w:jc w:val="center"/>
              <w:rPr>
                <w:rFonts w:asciiTheme="minorHAnsi" w:eastAsia="Calibri" w:hAnsiTheme="minorHAnsi" w:cstheme="minorHAnsi"/>
                <w:sz w:val="24"/>
                <w:szCs w:val="24"/>
              </w:rPr>
            </w:pPr>
            <w:r>
              <w:rPr>
                <w:rFonts w:asciiTheme="minorHAnsi" w:eastAsia="Calibri" w:hAnsiTheme="minorHAnsi" w:cstheme="minorHAnsi"/>
                <w:sz w:val="24"/>
                <w:szCs w:val="24"/>
              </w:rPr>
              <w:t>Restaurant Name</w:t>
            </w:r>
          </w:p>
        </w:tc>
        <w:tc>
          <w:tcPr>
            <w:tcW w:w="3150" w:type="dxa"/>
          </w:tcPr>
          <w:p w14:paraId="545558EA" w14:textId="77777777" w:rsidR="00663AB9" w:rsidRDefault="00663AB9" w:rsidP="00900D6F">
            <w:pPr>
              <w:jc w:val="center"/>
              <w:rPr>
                <w:rFonts w:asciiTheme="minorHAnsi" w:eastAsia="Calibri" w:hAnsiTheme="minorHAnsi" w:cstheme="minorHAnsi"/>
                <w:sz w:val="24"/>
                <w:szCs w:val="24"/>
              </w:rPr>
            </w:pPr>
            <w:r>
              <w:rPr>
                <w:rFonts w:asciiTheme="minorHAnsi" w:eastAsia="Calibri" w:hAnsiTheme="minorHAnsi" w:cstheme="minorHAnsi"/>
                <w:sz w:val="24"/>
                <w:szCs w:val="24"/>
              </w:rPr>
              <w:t>Interviewee Name</w:t>
            </w:r>
          </w:p>
        </w:tc>
        <w:tc>
          <w:tcPr>
            <w:tcW w:w="2862" w:type="dxa"/>
          </w:tcPr>
          <w:p w14:paraId="6940F594" w14:textId="77777777" w:rsidR="00663AB9" w:rsidRDefault="00663AB9" w:rsidP="00900D6F">
            <w:pPr>
              <w:jc w:val="center"/>
              <w:rPr>
                <w:rFonts w:asciiTheme="minorHAnsi" w:eastAsia="Calibri" w:hAnsiTheme="minorHAnsi" w:cstheme="minorHAnsi"/>
                <w:sz w:val="24"/>
                <w:szCs w:val="24"/>
              </w:rPr>
            </w:pPr>
            <w:r>
              <w:rPr>
                <w:rFonts w:asciiTheme="minorHAnsi" w:eastAsia="Calibri" w:hAnsiTheme="minorHAnsi" w:cstheme="minorHAnsi"/>
                <w:sz w:val="24"/>
                <w:szCs w:val="24"/>
              </w:rPr>
              <w:t>Duration of Interview</w:t>
            </w:r>
          </w:p>
        </w:tc>
      </w:tr>
      <w:tr w:rsidR="00663AB9" w14:paraId="5FA7148C" w14:textId="77777777" w:rsidTr="00900D6F">
        <w:trPr>
          <w:trHeight w:val="432"/>
        </w:trPr>
        <w:tc>
          <w:tcPr>
            <w:tcW w:w="3438" w:type="dxa"/>
          </w:tcPr>
          <w:p w14:paraId="0EEB46EC" w14:textId="77777777" w:rsidR="00663AB9" w:rsidRDefault="00663AB9" w:rsidP="00900D6F">
            <w:pPr>
              <w:jc w:val="center"/>
              <w:rPr>
                <w:rFonts w:asciiTheme="minorHAnsi" w:eastAsia="Calibri" w:hAnsiTheme="minorHAnsi" w:cstheme="minorHAnsi"/>
                <w:sz w:val="24"/>
                <w:szCs w:val="24"/>
              </w:rPr>
            </w:pPr>
            <w:r w:rsidRPr="00663AB9">
              <w:rPr>
                <w:rFonts w:ascii="Calibri" w:eastAsia="Times New Roman" w:hAnsi="Calibri" w:cs="Calibri"/>
              </w:rPr>
              <w:t>Oliver Royale</w:t>
            </w:r>
          </w:p>
        </w:tc>
        <w:tc>
          <w:tcPr>
            <w:tcW w:w="3150" w:type="dxa"/>
          </w:tcPr>
          <w:p w14:paraId="730C849A" w14:textId="77777777" w:rsidR="00663AB9" w:rsidRDefault="00663AB9" w:rsidP="00900D6F">
            <w:pPr>
              <w:jc w:val="center"/>
              <w:rPr>
                <w:rFonts w:asciiTheme="minorHAnsi" w:eastAsia="Calibri" w:hAnsiTheme="minorHAnsi" w:cstheme="minorHAnsi"/>
                <w:sz w:val="24"/>
                <w:szCs w:val="24"/>
              </w:rPr>
            </w:pPr>
            <w:r w:rsidRPr="00663AB9">
              <w:rPr>
                <w:rFonts w:ascii="Calibri" w:eastAsia="Times New Roman" w:hAnsi="Calibri" w:cs="Calibri"/>
              </w:rPr>
              <w:t>John, Executive Chef</w:t>
            </w:r>
          </w:p>
        </w:tc>
        <w:tc>
          <w:tcPr>
            <w:tcW w:w="2862" w:type="dxa"/>
          </w:tcPr>
          <w:p w14:paraId="424802FA" w14:textId="77777777" w:rsidR="00663AB9" w:rsidRDefault="00663AB9" w:rsidP="00900D6F">
            <w:pPr>
              <w:jc w:val="center"/>
              <w:rPr>
                <w:rFonts w:asciiTheme="minorHAnsi" w:eastAsia="Calibri" w:hAnsiTheme="minorHAnsi" w:cstheme="minorHAnsi"/>
                <w:sz w:val="24"/>
                <w:szCs w:val="24"/>
              </w:rPr>
            </w:pPr>
            <w:r>
              <w:rPr>
                <w:rFonts w:asciiTheme="minorHAnsi" w:eastAsia="Calibri" w:hAnsiTheme="minorHAnsi" w:cstheme="minorHAnsi"/>
                <w:sz w:val="24"/>
                <w:szCs w:val="24"/>
              </w:rPr>
              <w:t>25 minutes</w:t>
            </w:r>
          </w:p>
        </w:tc>
      </w:tr>
      <w:tr w:rsidR="00663AB9" w:rsidRPr="00663AB9" w14:paraId="598D0E60" w14:textId="77777777" w:rsidTr="00900D6F">
        <w:trPr>
          <w:trHeight w:val="432"/>
        </w:trPr>
        <w:tc>
          <w:tcPr>
            <w:tcW w:w="3438" w:type="dxa"/>
          </w:tcPr>
          <w:p w14:paraId="27CC35FF"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rPr>
              <w:t>Trio</w:t>
            </w:r>
          </w:p>
        </w:tc>
        <w:tc>
          <w:tcPr>
            <w:tcW w:w="3150" w:type="dxa"/>
          </w:tcPr>
          <w:p w14:paraId="60404A22"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rPr>
              <w:t>Dylan, Day Manager</w:t>
            </w:r>
          </w:p>
        </w:tc>
        <w:tc>
          <w:tcPr>
            <w:tcW w:w="2862" w:type="dxa"/>
          </w:tcPr>
          <w:p w14:paraId="1D68D3AB" w14:textId="77777777" w:rsidR="00663AB9" w:rsidRPr="00663AB9" w:rsidRDefault="00663AB9" w:rsidP="00900D6F">
            <w:pPr>
              <w:jc w:val="center"/>
              <w:rPr>
                <w:rFonts w:ascii="Calibri" w:eastAsia="Times New Roman" w:hAnsi="Calibri" w:cs="Calibri"/>
              </w:rPr>
            </w:pPr>
            <w:r>
              <w:rPr>
                <w:rFonts w:ascii="Calibri" w:eastAsia="Times New Roman" w:hAnsi="Calibri" w:cs="Calibri"/>
              </w:rPr>
              <w:t>15 minutes</w:t>
            </w:r>
          </w:p>
        </w:tc>
      </w:tr>
      <w:tr w:rsidR="00663AB9" w:rsidRPr="00663AB9" w14:paraId="42BE8E06" w14:textId="77777777" w:rsidTr="00900D6F">
        <w:trPr>
          <w:trHeight w:val="432"/>
        </w:trPr>
        <w:tc>
          <w:tcPr>
            <w:tcW w:w="3438" w:type="dxa"/>
          </w:tcPr>
          <w:p w14:paraId="136D6F1D"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rPr>
              <w:t>Not Watsons</w:t>
            </w:r>
          </w:p>
        </w:tc>
        <w:tc>
          <w:tcPr>
            <w:tcW w:w="3150" w:type="dxa"/>
          </w:tcPr>
          <w:p w14:paraId="684C7723"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rPr>
              <w:t>Eric, Night Manager</w:t>
            </w:r>
          </w:p>
        </w:tc>
        <w:tc>
          <w:tcPr>
            <w:tcW w:w="2862" w:type="dxa"/>
          </w:tcPr>
          <w:p w14:paraId="58835E1E" w14:textId="77777777" w:rsidR="00663AB9" w:rsidRPr="00663AB9" w:rsidRDefault="00663AB9" w:rsidP="00900D6F">
            <w:pPr>
              <w:jc w:val="center"/>
              <w:rPr>
                <w:rFonts w:ascii="Calibri" w:eastAsia="Times New Roman" w:hAnsi="Calibri" w:cs="Calibri"/>
              </w:rPr>
            </w:pPr>
            <w:r>
              <w:rPr>
                <w:rFonts w:ascii="Calibri" w:eastAsia="Times New Roman" w:hAnsi="Calibri" w:cs="Calibri"/>
              </w:rPr>
              <w:t>17 minutes</w:t>
            </w:r>
          </w:p>
        </w:tc>
      </w:tr>
      <w:tr w:rsidR="00663AB9" w:rsidRPr="00663AB9" w14:paraId="79237146" w14:textId="77777777" w:rsidTr="00900D6F">
        <w:trPr>
          <w:trHeight w:val="432"/>
        </w:trPr>
        <w:tc>
          <w:tcPr>
            <w:tcW w:w="3438" w:type="dxa"/>
          </w:tcPr>
          <w:p w14:paraId="235B4FF4"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rPr>
              <w:t>Blue Coast Grill</w:t>
            </w:r>
          </w:p>
        </w:tc>
        <w:tc>
          <w:tcPr>
            <w:tcW w:w="3150" w:type="dxa"/>
          </w:tcPr>
          <w:p w14:paraId="0116F9F8" w14:textId="77777777" w:rsidR="00663AB9" w:rsidRPr="00663AB9" w:rsidRDefault="00663AB9" w:rsidP="00900D6F">
            <w:pPr>
              <w:jc w:val="center"/>
              <w:rPr>
                <w:rFonts w:ascii="Calibri" w:eastAsia="Times New Roman" w:hAnsi="Calibri" w:cs="Calibri"/>
              </w:rPr>
            </w:pPr>
            <w:proofErr w:type="spellStart"/>
            <w:r w:rsidRPr="00663AB9">
              <w:rPr>
                <w:rFonts w:ascii="Calibri" w:eastAsia="Times New Roman" w:hAnsi="Calibri" w:cs="Calibri"/>
              </w:rPr>
              <w:t>Beana</w:t>
            </w:r>
            <w:proofErr w:type="spellEnd"/>
            <w:r w:rsidRPr="00663AB9">
              <w:rPr>
                <w:rFonts w:ascii="Calibri" w:eastAsia="Times New Roman" w:hAnsi="Calibri" w:cs="Calibri"/>
              </w:rPr>
              <w:t>, Day Manager</w:t>
            </w:r>
          </w:p>
        </w:tc>
        <w:tc>
          <w:tcPr>
            <w:tcW w:w="2862" w:type="dxa"/>
          </w:tcPr>
          <w:p w14:paraId="698046A7" w14:textId="77777777" w:rsidR="00663AB9" w:rsidRPr="00663AB9" w:rsidRDefault="00663AB9" w:rsidP="00900D6F">
            <w:pPr>
              <w:jc w:val="center"/>
              <w:rPr>
                <w:rFonts w:ascii="Calibri" w:eastAsia="Times New Roman" w:hAnsi="Calibri" w:cs="Calibri"/>
              </w:rPr>
            </w:pPr>
            <w:r>
              <w:rPr>
                <w:rFonts w:ascii="Calibri" w:eastAsia="Times New Roman" w:hAnsi="Calibri" w:cs="Calibri"/>
              </w:rPr>
              <w:t>20 minutes</w:t>
            </w:r>
          </w:p>
        </w:tc>
      </w:tr>
      <w:tr w:rsidR="00663AB9" w:rsidRPr="00663AB9" w14:paraId="666668F5" w14:textId="77777777" w:rsidTr="00900D6F">
        <w:trPr>
          <w:trHeight w:val="432"/>
        </w:trPr>
        <w:tc>
          <w:tcPr>
            <w:tcW w:w="3438" w:type="dxa"/>
          </w:tcPr>
          <w:p w14:paraId="5FBD725B"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sz w:val="24"/>
                <w:szCs w:val="24"/>
              </w:rPr>
              <w:t>Tomato Head</w:t>
            </w:r>
          </w:p>
        </w:tc>
        <w:tc>
          <w:tcPr>
            <w:tcW w:w="3150" w:type="dxa"/>
          </w:tcPr>
          <w:p w14:paraId="01D8E481" w14:textId="77777777" w:rsidR="00663AB9" w:rsidRPr="00663AB9" w:rsidRDefault="00663AB9" w:rsidP="00900D6F">
            <w:pPr>
              <w:jc w:val="center"/>
              <w:rPr>
                <w:rFonts w:ascii="Calibri" w:eastAsia="Times New Roman" w:hAnsi="Calibri" w:cs="Calibri"/>
              </w:rPr>
            </w:pPr>
            <w:r w:rsidRPr="00663AB9">
              <w:rPr>
                <w:rFonts w:ascii="Calibri" w:eastAsia="Times New Roman" w:hAnsi="Calibri" w:cs="Calibri"/>
                <w:sz w:val="24"/>
                <w:szCs w:val="24"/>
              </w:rPr>
              <w:t>Jeremy, Manager</w:t>
            </w:r>
          </w:p>
        </w:tc>
        <w:tc>
          <w:tcPr>
            <w:tcW w:w="2862" w:type="dxa"/>
          </w:tcPr>
          <w:p w14:paraId="78C2DB5D" w14:textId="77777777" w:rsidR="00663AB9" w:rsidRPr="00663AB9" w:rsidRDefault="00663AB9" w:rsidP="00900D6F">
            <w:pPr>
              <w:jc w:val="center"/>
              <w:rPr>
                <w:rFonts w:ascii="Calibri" w:eastAsia="Times New Roman" w:hAnsi="Calibri" w:cs="Calibri"/>
                <w:sz w:val="24"/>
                <w:szCs w:val="24"/>
              </w:rPr>
            </w:pPr>
            <w:r>
              <w:rPr>
                <w:rFonts w:ascii="Calibri" w:eastAsia="Times New Roman" w:hAnsi="Calibri" w:cs="Calibri"/>
                <w:sz w:val="24"/>
                <w:szCs w:val="24"/>
              </w:rPr>
              <w:t>10 minutes</w:t>
            </w:r>
          </w:p>
        </w:tc>
      </w:tr>
      <w:tr w:rsidR="00663AB9" w:rsidRPr="00663AB9" w14:paraId="6506B504" w14:textId="77777777" w:rsidTr="00900D6F">
        <w:trPr>
          <w:trHeight w:val="432"/>
        </w:trPr>
        <w:tc>
          <w:tcPr>
            <w:tcW w:w="3438" w:type="dxa"/>
          </w:tcPr>
          <w:p w14:paraId="01D57E9C" w14:textId="77777777" w:rsidR="00663AB9" w:rsidRPr="00663AB9" w:rsidRDefault="00663AB9" w:rsidP="00900D6F">
            <w:pPr>
              <w:jc w:val="center"/>
              <w:rPr>
                <w:rFonts w:ascii="Calibri" w:eastAsia="Times New Roman" w:hAnsi="Calibri" w:cs="Calibri"/>
                <w:sz w:val="24"/>
                <w:szCs w:val="24"/>
              </w:rPr>
            </w:pPr>
            <w:r w:rsidRPr="00663AB9">
              <w:rPr>
                <w:rFonts w:ascii="Calibri" w:eastAsia="Times New Roman" w:hAnsi="Calibri" w:cs="Calibri"/>
                <w:sz w:val="24"/>
                <w:szCs w:val="24"/>
              </w:rPr>
              <w:t>Market House Café</w:t>
            </w:r>
          </w:p>
        </w:tc>
        <w:tc>
          <w:tcPr>
            <w:tcW w:w="3150" w:type="dxa"/>
          </w:tcPr>
          <w:p w14:paraId="7666E6F5" w14:textId="77777777" w:rsidR="00663AB9" w:rsidRPr="00663AB9" w:rsidRDefault="00663AB9" w:rsidP="00900D6F">
            <w:pPr>
              <w:jc w:val="center"/>
              <w:rPr>
                <w:rFonts w:ascii="Calibri" w:eastAsia="Times New Roman" w:hAnsi="Calibri" w:cs="Calibri"/>
                <w:sz w:val="24"/>
                <w:szCs w:val="24"/>
              </w:rPr>
            </w:pPr>
            <w:r w:rsidRPr="00663AB9">
              <w:rPr>
                <w:rFonts w:ascii="Calibri" w:eastAsia="Times New Roman" w:hAnsi="Calibri" w:cs="Calibri"/>
                <w:sz w:val="24"/>
                <w:szCs w:val="24"/>
              </w:rPr>
              <w:t>Patrick, Day Manager</w:t>
            </w:r>
          </w:p>
        </w:tc>
        <w:tc>
          <w:tcPr>
            <w:tcW w:w="2862" w:type="dxa"/>
          </w:tcPr>
          <w:p w14:paraId="64B73F5D" w14:textId="77777777" w:rsidR="00663AB9" w:rsidRPr="00663AB9" w:rsidRDefault="00663AB9" w:rsidP="00900D6F">
            <w:pPr>
              <w:jc w:val="center"/>
              <w:rPr>
                <w:rFonts w:ascii="Calibri" w:eastAsia="Times New Roman" w:hAnsi="Calibri" w:cs="Calibri"/>
                <w:sz w:val="24"/>
                <w:szCs w:val="24"/>
              </w:rPr>
            </w:pPr>
            <w:r>
              <w:rPr>
                <w:rFonts w:ascii="Calibri" w:eastAsia="Times New Roman" w:hAnsi="Calibri" w:cs="Calibri"/>
                <w:sz w:val="24"/>
                <w:szCs w:val="24"/>
              </w:rPr>
              <w:t>10 minutes</w:t>
            </w:r>
          </w:p>
        </w:tc>
      </w:tr>
      <w:tr w:rsidR="00663AB9" w:rsidRPr="00663AB9" w14:paraId="1499D6A7" w14:textId="77777777" w:rsidTr="00900D6F">
        <w:trPr>
          <w:trHeight w:val="432"/>
        </w:trPr>
        <w:tc>
          <w:tcPr>
            <w:tcW w:w="3438" w:type="dxa"/>
          </w:tcPr>
          <w:p w14:paraId="4D5B3950" w14:textId="77777777" w:rsidR="00663AB9" w:rsidRPr="00663AB9" w:rsidRDefault="00663AB9" w:rsidP="00900D6F">
            <w:pPr>
              <w:jc w:val="center"/>
              <w:rPr>
                <w:rFonts w:ascii="Calibri" w:eastAsia="Times New Roman" w:hAnsi="Calibri" w:cs="Calibri"/>
                <w:sz w:val="24"/>
                <w:szCs w:val="24"/>
              </w:rPr>
            </w:pPr>
            <w:r w:rsidRPr="00663AB9">
              <w:rPr>
                <w:rFonts w:ascii="Calibri" w:eastAsia="Times New Roman" w:hAnsi="Calibri" w:cs="Calibri"/>
                <w:sz w:val="24"/>
                <w:szCs w:val="24"/>
              </w:rPr>
              <w:t>Coco Moon</w:t>
            </w:r>
          </w:p>
        </w:tc>
        <w:tc>
          <w:tcPr>
            <w:tcW w:w="3150" w:type="dxa"/>
          </w:tcPr>
          <w:p w14:paraId="3FB28A41" w14:textId="77777777" w:rsidR="00663AB9" w:rsidRPr="00663AB9" w:rsidRDefault="00663AB9" w:rsidP="00900D6F">
            <w:pPr>
              <w:jc w:val="center"/>
              <w:rPr>
                <w:rFonts w:ascii="Calibri" w:eastAsia="Times New Roman" w:hAnsi="Calibri" w:cs="Calibri"/>
                <w:sz w:val="24"/>
                <w:szCs w:val="24"/>
              </w:rPr>
            </w:pPr>
            <w:r w:rsidRPr="00663AB9">
              <w:rPr>
                <w:rFonts w:ascii="Calibri" w:eastAsia="Times New Roman" w:hAnsi="Calibri" w:cs="Calibri"/>
                <w:sz w:val="24"/>
                <w:szCs w:val="24"/>
              </w:rPr>
              <w:t>Javier, Night Manager</w:t>
            </w:r>
          </w:p>
        </w:tc>
        <w:tc>
          <w:tcPr>
            <w:tcW w:w="2862" w:type="dxa"/>
          </w:tcPr>
          <w:p w14:paraId="3F6EB16F" w14:textId="77777777" w:rsidR="00663AB9" w:rsidRPr="00663AB9" w:rsidRDefault="00663AB9" w:rsidP="00900D6F">
            <w:pPr>
              <w:jc w:val="center"/>
              <w:rPr>
                <w:rFonts w:ascii="Calibri" w:eastAsia="Times New Roman" w:hAnsi="Calibri" w:cs="Calibri"/>
                <w:sz w:val="24"/>
                <w:szCs w:val="24"/>
              </w:rPr>
            </w:pPr>
            <w:r>
              <w:rPr>
                <w:rFonts w:ascii="Calibri" w:eastAsia="Times New Roman" w:hAnsi="Calibri" w:cs="Calibri"/>
                <w:sz w:val="24"/>
                <w:szCs w:val="24"/>
              </w:rPr>
              <w:t>15 minutes</w:t>
            </w:r>
          </w:p>
        </w:tc>
      </w:tr>
    </w:tbl>
    <w:p w14:paraId="6CCC8AA6" w14:textId="77777777" w:rsidR="008D7F2C" w:rsidRPr="000115B6" w:rsidRDefault="008D7F2C" w:rsidP="008D7F2C">
      <w:pPr>
        <w:spacing w:line="480" w:lineRule="auto"/>
        <w:ind w:firstLine="720"/>
        <w:rPr>
          <w:rFonts w:asciiTheme="minorHAnsi" w:eastAsia="Calibri" w:hAnsiTheme="minorHAnsi" w:cstheme="minorHAnsi"/>
          <w:sz w:val="24"/>
          <w:szCs w:val="24"/>
        </w:rPr>
      </w:pPr>
    </w:p>
    <w:p w14:paraId="7DEFF52B" w14:textId="77777777" w:rsidR="008D7F2C" w:rsidRPr="000115B6" w:rsidRDefault="008D7F2C" w:rsidP="008D7F2C">
      <w:pPr>
        <w:spacing w:line="480" w:lineRule="auto"/>
        <w:ind w:firstLine="720"/>
        <w:rPr>
          <w:rFonts w:asciiTheme="minorHAnsi" w:eastAsia="Calibri" w:hAnsiTheme="minorHAnsi" w:cstheme="minorHAnsi"/>
          <w:sz w:val="24"/>
          <w:szCs w:val="24"/>
        </w:rPr>
      </w:pPr>
      <w:r>
        <w:rPr>
          <w:rFonts w:asciiTheme="minorHAnsi" w:eastAsia="Calibri" w:hAnsiTheme="minorHAnsi" w:cstheme="minorHAnsi"/>
          <w:sz w:val="24"/>
          <w:szCs w:val="24"/>
        </w:rPr>
        <w:t>T</w:t>
      </w:r>
      <w:r w:rsidRPr="000115B6">
        <w:rPr>
          <w:rFonts w:asciiTheme="minorHAnsi" w:eastAsia="Calibri" w:hAnsiTheme="minorHAnsi" w:cstheme="minorHAnsi"/>
          <w:sz w:val="24"/>
          <w:szCs w:val="24"/>
        </w:rPr>
        <w:t xml:space="preserve">he most significant point </w:t>
      </w:r>
      <w:r>
        <w:rPr>
          <w:rFonts w:asciiTheme="minorHAnsi" w:eastAsia="Calibri" w:hAnsiTheme="minorHAnsi" w:cstheme="minorHAnsi"/>
          <w:sz w:val="24"/>
          <w:szCs w:val="24"/>
        </w:rPr>
        <w:t>that came from the</w:t>
      </w:r>
      <w:r w:rsidR="004C482C">
        <w:rPr>
          <w:rFonts w:asciiTheme="minorHAnsi" w:eastAsia="Calibri" w:hAnsiTheme="minorHAnsi" w:cstheme="minorHAnsi"/>
          <w:sz w:val="24"/>
          <w:szCs w:val="24"/>
        </w:rPr>
        <w:t>se</w:t>
      </w:r>
      <w:r>
        <w:rPr>
          <w:rFonts w:asciiTheme="minorHAnsi" w:eastAsia="Calibri" w:hAnsiTheme="minorHAnsi" w:cstheme="minorHAnsi"/>
          <w:sz w:val="24"/>
          <w:szCs w:val="24"/>
        </w:rPr>
        <w:t xml:space="preserve"> interviews is </w:t>
      </w:r>
      <w:r w:rsidRPr="000115B6">
        <w:rPr>
          <w:rFonts w:asciiTheme="minorHAnsi" w:eastAsia="Calibri" w:hAnsiTheme="minorHAnsi" w:cstheme="minorHAnsi"/>
          <w:sz w:val="24"/>
          <w:szCs w:val="24"/>
        </w:rPr>
        <w:t xml:space="preserve">that ordering for a restaurant is both expensive and time-consuming. This </w:t>
      </w:r>
      <w:r>
        <w:rPr>
          <w:rFonts w:asciiTheme="minorHAnsi" w:eastAsia="Calibri" w:hAnsiTheme="minorHAnsi" w:cstheme="minorHAnsi"/>
          <w:sz w:val="24"/>
          <w:szCs w:val="24"/>
        </w:rPr>
        <w:t xml:space="preserve">is </w:t>
      </w:r>
      <w:r w:rsidRPr="000115B6">
        <w:rPr>
          <w:rFonts w:asciiTheme="minorHAnsi" w:eastAsia="Calibri" w:hAnsiTheme="minorHAnsi" w:cstheme="minorHAnsi"/>
          <w:sz w:val="24"/>
          <w:szCs w:val="24"/>
        </w:rPr>
        <w:t>a direct result of not having a formal ordering process as well as not having the time or resources available to constantly be searching for the best price. Javier</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the evening manager at Coco Moon, located in Market Square in Knoxville, TN, stated, “The prices are changing three times a week, you constantly have to be able to balance the value of your dollar and the time spent searching for the best price.” Restaurant owners are very aware of the fact that they are overpaying but often accept the prices they are given due to the time constraints. </w:t>
      </w:r>
    </w:p>
    <w:p w14:paraId="799D5DFD"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lastRenderedPageBreak/>
        <w:t xml:space="preserve">Furthermore, when asked what the </w:t>
      </w:r>
      <w:r>
        <w:rPr>
          <w:rFonts w:asciiTheme="minorHAnsi" w:eastAsia="Calibri" w:hAnsiTheme="minorHAnsi" w:cstheme="minorHAnsi"/>
          <w:sz w:val="24"/>
          <w:szCs w:val="24"/>
        </w:rPr>
        <w:t xml:space="preserve">most difficult </w:t>
      </w:r>
      <w:r w:rsidRPr="000115B6">
        <w:rPr>
          <w:rFonts w:asciiTheme="minorHAnsi" w:eastAsia="Calibri" w:hAnsiTheme="minorHAnsi" w:cstheme="minorHAnsi"/>
          <w:sz w:val="24"/>
          <w:szCs w:val="24"/>
        </w:rPr>
        <w:t xml:space="preserve">part </w:t>
      </w:r>
      <w:r>
        <w:rPr>
          <w:rFonts w:asciiTheme="minorHAnsi" w:eastAsia="Calibri" w:hAnsiTheme="minorHAnsi" w:cstheme="minorHAnsi"/>
          <w:sz w:val="24"/>
          <w:szCs w:val="24"/>
        </w:rPr>
        <w:t xml:space="preserve">of </w:t>
      </w:r>
      <w:r w:rsidRPr="000115B6">
        <w:rPr>
          <w:rFonts w:asciiTheme="minorHAnsi" w:eastAsia="Calibri" w:hAnsiTheme="minorHAnsi" w:cstheme="minorHAnsi"/>
          <w:sz w:val="24"/>
          <w:szCs w:val="24"/>
        </w:rPr>
        <w:t xml:space="preserve">the entire ordering process was, over half of the interviewees stated that trying to forecast weekly demand was the hardest part of the entire ordering process. In addition to the </w:t>
      </w:r>
      <w:r>
        <w:rPr>
          <w:rFonts w:asciiTheme="minorHAnsi" w:eastAsia="Calibri" w:hAnsiTheme="minorHAnsi" w:cstheme="minorHAnsi"/>
          <w:sz w:val="24"/>
          <w:szCs w:val="24"/>
        </w:rPr>
        <w:t xml:space="preserve">challenges in </w:t>
      </w:r>
      <w:r w:rsidRPr="000115B6">
        <w:rPr>
          <w:rFonts w:asciiTheme="minorHAnsi" w:eastAsia="Calibri" w:hAnsiTheme="minorHAnsi" w:cstheme="minorHAnsi"/>
          <w:sz w:val="24"/>
          <w:szCs w:val="24"/>
        </w:rPr>
        <w:t>forecastin</w:t>
      </w:r>
      <w:r>
        <w:rPr>
          <w:rFonts w:asciiTheme="minorHAnsi" w:eastAsia="Calibri" w:hAnsiTheme="minorHAnsi" w:cstheme="minorHAnsi"/>
          <w:sz w:val="24"/>
          <w:szCs w:val="24"/>
        </w:rPr>
        <w:t>g</w:t>
      </w:r>
      <w:r w:rsidRPr="000115B6">
        <w:rPr>
          <w:rFonts w:asciiTheme="minorHAnsi" w:eastAsia="Calibri" w:hAnsiTheme="minorHAnsi" w:cstheme="minorHAnsi"/>
          <w:sz w:val="24"/>
          <w:szCs w:val="24"/>
        </w:rPr>
        <w:t xml:space="preserve">, restaurant managers often talked about the time that was consumed in </w:t>
      </w:r>
      <w:r>
        <w:rPr>
          <w:rFonts w:asciiTheme="minorHAnsi" w:eastAsia="Calibri" w:hAnsiTheme="minorHAnsi" w:cstheme="minorHAnsi"/>
          <w:sz w:val="24"/>
          <w:szCs w:val="24"/>
        </w:rPr>
        <w:t xml:space="preserve">counting </w:t>
      </w:r>
      <w:r w:rsidRPr="000115B6">
        <w:rPr>
          <w:rFonts w:asciiTheme="minorHAnsi" w:eastAsia="Calibri" w:hAnsiTheme="minorHAnsi" w:cstheme="minorHAnsi"/>
          <w:sz w:val="24"/>
          <w:szCs w:val="24"/>
        </w:rPr>
        <w:t xml:space="preserve">inventory. One of </w:t>
      </w:r>
      <w:r>
        <w:rPr>
          <w:rFonts w:asciiTheme="minorHAnsi" w:eastAsia="Calibri" w:hAnsiTheme="minorHAnsi" w:cstheme="minorHAnsi"/>
          <w:sz w:val="24"/>
          <w:szCs w:val="24"/>
        </w:rPr>
        <w:t>those that was i</w:t>
      </w:r>
      <w:r w:rsidRPr="000115B6">
        <w:rPr>
          <w:rFonts w:asciiTheme="minorHAnsi" w:eastAsia="Calibri" w:hAnsiTheme="minorHAnsi" w:cstheme="minorHAnsi"/>
          <w:sz w:val="24"/>
          <w:szCs w:val="24"/>
        </w:rPr>
        <w:t xml:space="preserve">nterviewed said that cycle counting took one to two hours every day as they were constantly ordering, replenishing and using products. This restaurant, despite claiming to strive for up-to-date and accurate information, had </w:t>
      </w:r>
      <w:r>
        <w:rPr>
          <w:rFonts w:asciiTheme="minorHAnsi" w:eastAsia="Calibri" w:hAnsiTheme="minorHAnsi" w:cstheme="minorHAnsi"/>
          <w:sz w:val="24"/>
          <w:szCs w:val="24"/>
        </w:rPr>
        <w:t xml:space="preserve">a </w:t>
      </w:r>
      <w:r w:rsidRPr="000115B6">
        <w:rPr>
          <w:rFonts w:asciiTheme="minorHAnsi" w:eastAsia="Calibri" w:hAnsiTheme="minorHAnsi" w:cstheme="minorHAnsi"/>
          <w:sz w:val="24"/>
          <w:szCs w:val="24"/>
        </w:rPr>
        <w:t>complete</w:t>
      </w:r>
      <w:r>
        <w:rPr>
          <w:rFonts w:asciiTheme="minorHAnsi" w:eastAsia="Calibri" w:hAnsiTheme="minorHAnsi" w:cstheme="minorHAnsi"/>
          <w:sz w:val="24"/>
          <w:szCs w:val="24"/>
        </w:rPr>
        <w:t>ly</w:t>
      </w:r>
      <w:r w:rsidRPr="000115B6">
        <w:rPr>
          <w:rFonts w:asciiTheme="minorHAnsi" w:eastAsia="Calibri" w:hAnsiTheme="minorHAnsi" w:cstheme="minorHAnsi"/>
          <w:sz w:val="24"/>
          <w:szCs w:val="24"/>
        </w:rPr>
        <w:t xml:space="preserve"> manual process f</w:t>
      </w:r>
      <w:r>
        <w:rPr>
          <w:rFonts w:asciiTheme="minorHAnsi" w:eastAsia="Calibri" w:hAnsiTheme="minorHAnsi" w:cstheme="minorHAnsi"/>
          <w:sz w:val="24"/>
          <w:szCs w:val="24"/>
        </w:rPr>
        <w:t>or</w:t>
      </w:r>
      <w:r w:rsidRPr="000115B6">
        <w:rPr>
          <w:rFonts w:asciiTheme="minorHAnsi" w:eastAsia="Calibri" w:hAnsiTheme="minorHAnsi" w:cstheme="minorHAnsi"/>
          <w:sz w:val="24"/>
          <w:szCs w:val="24"/>
        </w:rPr>
        <w:t xml:space="preserve"> inventory management, orderin</w:t>
      </w:r>
      <w:r>
        <w:rPr>
          <w:rFonts w:asciiTheme="minorHAnsi" w:eastAsia="Calibri" w:hAnsiTheme="minorHAnsi" w:cstheme="minorHAnsi"/>
          <w:sz w:val="24"/>
          <w:szCs w:val="24"/>
        </w:rPr>
        <w:t>g</w:t>
      </w:r>
      <w:r w:rsidRPr="000115B6">
        <w:rPr>
          <w:rFonts w:asciiTheme="minorHAnsi" w:eastAsia="Calibri" w:hAnsiTheme="minorHAnsi" w:cstheme="minorHAnsi"/>
          <w:sz w:val="24"/>
          <w:szCs w:val="24"/>
        </w:rPr>
        <w:t xml:space="preserve"> and receiving. The interviews were a crucial part of the development of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business model and indicated the potential success of such a company</w:t>
      </w:r>
      <w:r>
        <w:rPr>
          <w:rFonts w:asciiTheme="minorHAnsi" w:eastAsia="Calibri" w:hAnsiTheme="minorHAnsi" w:cstheme="minorHAnsi"/>
          <w:sz w:val="24"/>
          <w:szCs w:val="24"/>
        </w:rPr>
        <w:t xml:space="preserve">. See </w:t>
      </w:r>
      <w:r w:rsidRPr="006172A2">
        <w:rPr>
          <w:rFonts w:asciiTheme="minorHAnsi" w:eastAsia="Calibri" w:hAnsiTheme="minorHAnsi" w:cstheme="minorHAnsi"/>
          <w:color w:val="000000" w:themeColor="text1"/>
          <w:sz w:val="24"/>
          <w:szCs w:val="24"/>
        </w:rPr>
        <w:t>Appendix 1</w:t>
      </w:r>
      <w:r>
        <w:rPr>
          <w:rFonts w:asciiTheme="minorHAnsi" w:eastAsia="Calibri" w:hAnsiTheme="minorHAnsi" w:cstheme="minorHAnsi"/>
          <w:color w:val="000000" w:themeColor="text1"/>
          <w:sz w:val="24"/>
          <w:szCs w:val="24"/>
        </w:rPr>
        <w:t xml:space="preserve"> for </w:t>
      </w:r>
      <w:r w:rsidR="00C838A9">
        <w:rPr>
          <w:rFonts w:asciiTheme="minorHAnsi" w:eastAsia="Calibri" w:hAnsiTheme="minorHAnsi" w:cstheme="minorHAnsi"/>
          <w:color w:val="000000" w:themeColor="text1"/>
          <w:sz w:val="24"/>
          <w:szCs w:val="24"/>
        </w:rPr>
        <w:t xml:space="preserve">all </w:t>
      </w:r>
      <w:r>
        <w:rPr>
          <w:rFonts w:asciiTheme="minorHAnsi" w:eastAsia="Calibri" w:hAnsiTheme="minorHAnsi" w:cstheme="minorHAnsi"/>
          <w:color w:val="000000" w:themeColor="text1"/>
          <w:sz w:val="24"/>
          <w:szCs w:val="24"/>
        </w:rPr>
        <w:t>interview responses</w:t>
      </w:r>
      <w:r w:rsidRPr="006172A2">
        <w:rPr>
          <w:rFonts w:asciiTheme="minorHAnsi" w:eastAsia="Calibri" w:hAnsiTheme="minorHAnsi" w:cstheme="minorHAnsi"/>
          <w:color w:val="000000" w:themeColor="text1"/>
          <w:sz w:val="24"/>
          <w:szCs w:val="24"/>
        </w:rPr>
        <w:t>.</w:t>
      </w:r>
    </w:p>
    <w:p w14:paraId="252BBE5B" w14:textId="77777777" w:rsidR="008D7F2C" w:rsidRPr="000115B6" w:rsidRDefault="008D7F2C" w:rsidP="008D7F2C">
      <w:pPr>
        <w:pStyle w:val="Heading1"/>
        <w:jc w:val="center"/>
        <w:rPr>
          <w:rFonts w:asciiTheme="minorHAnsi" w:eastAsia="Calibri" w:hAnsiTheme="minorHAnsi" w:cstheme="minorHAnsi"/>
          <w:b/>
          <w:sz w:val="24"/>
          <w:szCs w:val="24"/>
        </w:rPr>
      </w:pPr>
      <w:bookmarkStart w:id="3" w:name="_Toc480473643"/>
      <w:r w:rsidRPr="000115B6">
        <w:rPr>
          <w:rFonts w:asciiTheme="minorHAnsi" w:eastAsia="Calibri" w:hAnsiTheme="minorHAnsi" w:cstheme="minorHAnsi"/>
          <w:b/>
          <w:sz w:val="24"/>
          <w:szCs w:val="24"/>
        </w:rPr>
        <w:t>INDUSTRY ANALYSIS</w:t>
      </w:r>
      <w:bookmarkEnd w:id="3"/>
    </w:p>
    <w:p w14:paraId="1A325DE3" w14:textId="77777777" w:rsidR="008D7F2C" w:rsidRPr="000115B6" w:rsidRDefault="008D7F2C" w:rsidP="008D7F2C">
      <w:pPr>
        <w:pStyle w:val="Heading2"/>
        <w:rPr>
          <w:rFonts w:asciiTheme="minorHAnsi" w:eastAsia="Calibri" w:hAnsiTheme="minorHAnsi" w:cstheme="minorHAnsi"/>
          <w:b/>
          <w:i/>
          <w:sz w:val="24"/>
          <w:szCs w:val="24"/>
        </w:rPr>
      </w:pPr>
      <w:bookmarkStart w:id="4" w:name="_Toc480473644"/>
      <w:r w:rsidRPr="000115B6">
        <w:rPr>
          <w:rFonts w:asciiTheme="minorHAnsi" w:eastAsia="Calibri" w:hAnsiTheme="minorHAnsi" w:cstheme="minorHAnsi"/>
          <w:b/>
          <w:i/>
          <w:sz w:val="24"/>
          <w:szCs w:val="24"/>
        </w:rPr>
        <w:t>Market Overview</w:t>
      </w:r>
      <w:bookmarkEnd w:id="4"/>
    </w:p>
    <w:p w14:paraId="1948831E" w14:textId="59EE9B12" w:rsidR="008D7F2C"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In 2016</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the GPO industry had revenues of </w:t>
      </w:r>
      <w:r w:rsidR="003B639A">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4.7 billion dollars with the life cycle of the industry consistently being </w:t>
      </w:r>
      <w:r w:rsidR="00B93B8B">
        <w:rPr>
          <w:rFonts w:asciiTheme="minorHAnsi" w:eastAsia="Calibri" w:hAnsiTheme="minorHAnsi" w:cstheme="minorHAnsi"/>
          <w:sz w:val="24"/>
          <w:szCs w:val="24"/>
        </w:rPr>
        <w:t xml:space="preserve">classified </w:t>
      </w:r>
      <w:r w:rsidRPr="000115B6">
        <w:rPr>
          <w:rFonts w:asciiTheme="minorHAnsi" w:eastAsia="Calibri" w:hAnsiTheme="minorHAnsi" w:cstheme="minorHAnsi"/>
          <w:sz w:val="24"/>
          <w:szCs w:val="24"/>
        </w:rPr>
        <w:t xml:space="preserve">in the growth stage. Furthermore, the </w:t>
      </w:r>
      <w:r>
        <w:rPr>
          <w:rFonts w:asciiTheme="minorHAnsi" w:eastAsia="Calibri" w:hAnsiTheme="minorHAnsi" w:cstheme="minorHAnsi"/>
          <w:sz w:val="24"/>
          <w:szCs w:val="24"/>
        </w:rPr>
        <w:t xml:space="preserve">GPO </w:t>
      </w:r>
      <w:r w:rsidRPr="000115B6">
        <w:rPr>
          <w:rFonts w:asciiTheme="minorHAnsi" w:eastAsia="Calibri" w:hAnsiTheme="minorHAnsi" w:cstheme="minorHAnsi"/>
          <w:sz w:val="24"/>
          <w:szCs w:val="24"/>
        </w:rPr>
        <w:t xml:space="preserve">industry </w:t>
      </w:r>
      <w:r w:rsidR="00B93B8B">
        <w:rPr>
          <w:rFonts w:asciiTheme="minorHAnsi" w:eastAsia="Calibri" w:hAnsiTheme="minorHAnsi" w:cstheme="minorHAnsi"/>
          <w:sz w:val="24"/>
          <w:szCs w:val="24"/>
        </w:rPr>
        <w:t>is</w:t>
      </w:r>
      <w:r w:rsidRPr="000115B6">
        <w:rPr>
          <w:rFonts w:asciiTheme="minorHAnsi" w:eastAsia="Calibri" w:hAnsiTheme="minorHAnsi" w:cstheme="minorHAnsi"/>
          <w:sz w:val="24"/>
          <w:szCs w:val="24"/>
        </w:rPr>
        <w:t xml:space="preserve"> rated as low in revenue volatility</w:t>
      </w:r>
      <w:r>
        <w:rPr>
          <w:rFonts w:asciiTheme="minorHAnsi" w:eastAsia="Calibri" w:hAnsiTheme="minorHAnsi" w:cstheme="minorHAnsi"/>
          <w:sz w:val="24"/>
          <w:szCs w:val="24"/>
        </w:rPr>
        <w:t xml:space="preserve"> and capital intensity (Curran, 2016</w:t>
      </w:r>
      <w:r w:rsidRPr="000115B6">
        <w:rPr>
          <w:rFonts w:asciiTheme="minorHAnsi" w:eastAsia="Calibri" w:hAnsiTheme="minorHAnsi" w:cstheme="minorHAnsi"/>
          <w:sz w:val="24"/>
          <w:szCs w:val="24"/>
        </w:rPr>
        <w:t xml:space="preserve">). Of this </w:t>
      </w:r>
      <w:proofErr w:type="gramStart"/>
      <w:r w:rsidR="003B639A">
        <w:rPr>
          <w:rFonts w:asciiTheme="minorHAnsi" w:eastAsia="Calibri" w:hAnsiTheme="minorHAnsi" w:cstheme="minorHAnsi"/>
          <w:sz w:val="24"/>
          <w:szCs w:val="24"/>
        </w:rPr>
        <w:t>$</w:t>
      </w:r>
      <w:r w:rsidRPr="000115B6">
        <w:rPr>
          <w:rFonts w:asciiTheme="minorHAnsi" w:eastAsia="Calibri" w:hAnsiTheme="minorHAnsi" w:cstheme="minorHAnsi"/>
          <w:sz w:val="24"/>
          <w:szCs w:val="24"/>
        </w:rPr>
        <w:t>4.7 billion dollar</w:t>
      </w:r>
      <w:proofErr w:type="gramEnd"/>
      <w:r w:rsidRPr="000115B6">
        <w:rPr>
          <w:rFonts w:asciiTheme="minorHAnsi" w:eastAsia="Calibri" w:hAnsiTheme="minorHAnsi" w:cstheme="minorHAnsi"/>
          <w:sz w:val="24"/>
          <w:szCs w:val="24"/>
        </w:rPr>
        <w:t xml:space="preserve"> market share, approximately 92% is related to separate industries such as healthcare and industrial manufacturing. </w:t>
      </w:r>
      <w:r>
        <w:rPr>
          <w:rFonts w:asciiTheme="minorHAnsi" w:eastAsia="Calibri" w:hAnsiTheme="minorHAnsi" w:cstheme="minorHAnsi"/>
          <w:sz w:val="24"/>
          <w:szCs w:val="24"/>
        </w:rPr>
        <w:t>Figure 1,</w:t>
      </w:r>
      <w:r w:rsidRPr="000115B6">
        <w:rPr>
          <w:rFonts w:asciiTheme="minorHAnsi" w:eastAsia="Calibri" w:hAnsiTheme="minorHAnsi" w:cstheme="minorHAnsi"/>
          <w:sz w:val="24"/>
          <w:szCs w:val="24"/>
        </w:rPr>
        <w:t xml:space="preserve"> breaks down even further the </w:t>
      </w:r>
      <w:r>
        <w:rPr>
          <w:rFonts w:asciiTheme="minorHAnsi" w:eastAsia="Calibri" w:hAnsiTheme="minorHAnsi" w:cstheme="minorHAnsi"/>
          <w:sz w:val="24"/>
          <w:szCs w:val="24"/>
        </w:rPr>
        <w:t xml:space="preserve">current state of the </w:t>
      </w:r>
      <w:r w:rsidR="003B639A">
        <w:rPr>
          <w:rFonts w:asciiTheme="minorHAnsi" w:eastAsia="Calibri" w:hAnsiTheme="minorHAnsi" w:cstheme="minorHAnsi"/>
          <w:sz w:val="24"/>
          <w:szCs w:val="24"/>
        </w:rPr>
        <w:t xml:space="preserve">industry </w:t>
      </w:r>
      <w:r>
        <w:rPr>
          <w:rFonts w:asciiTheme="minorHAnsi" w:eastAsia="Calibri" w:hAnsiTheme="minorHAnsi" w:cstheme="minorHAnsi"/>
          <w:sz w:val="24"/>
          <w:szCs w:val="24"/>
        </w:rPr>
        <w:t>(Curran, 2016)</w:t>
      </w:r>
      <w:r w:rsidRPr="000115B6">
        <w:rPr>
          <w:rFonts w:asciiTheme="minorHAnsi" w:eastAsia="Calibri" w:hAnsiTheme="minorHAnsi" w:cstheme="minorHAnsi"/>
          <w:sz w:val="24"/>
          <w:szCs w:val="24"/>
        </w:rPr>
        <w:t xml:space="preserve">. Within the larger industry,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has </w:t>
      </w:r>
      <w:r>
        <w:rPr>
          <w:rFonts w:asciiTheme="minorHAnsi" w:eastAsia="Calibri" w:hAnsiTheme="minorHAnsi" w:cstheme="minorHAnsi"/>
          <w:sz w:val="24"/>
          <w:szCs w:val="24"/>
        </w:rPr>
        <w:t xml:space="preserve">an </w:t>
      </w:r>
      <w:r w:rsidRPr="000115B6">
        <w:rPr>
          <w:rFonts w:asciiTheme="minorHAnsi" w:eastAsia="Calibri" w:hAnsiTheme="minorHAnsi" w:cstheme="minorHAnsi"/>
          <w:sz w:val="24"/>
          <w:szCs w:val="24"/>
        </w:rPr>
        <w:t xml:space="preserve">incredible opportunity to be an initial player for the restaurant industry. In the next five years, industry revenue growth is supposed to increase by approximately 4% every year. </w:t>
      </w:r>
    </w:p>
    <w:p w14:paraId="0DDACB7A" w14:textId="77777777" w:rsidR="00C838A9" w:rsidRDefault="00C838A9" w:rsidP="008D7F2C">
      <w:pPr>
        <w:spacing w:line="480" w:lineRule="auto"/>
        <w:ind w:firstLine="720"/>
        <w:jc w:val="center"/>
        <w:rPr>
          <w:rFonts w:asciiTheme="minorHAnsi" w:eastAsia="Calibri" w:hAnsiTheme="minorHAnsi" w:cstheme="minorHAnsi"/>
          <w:sz w:val="24"/>
          <w:szCs w:val="24"/>
        </w:rPr>
      </w:pPr>
    </w:p>
    <w:p w14:paraId="1DBCB5EE" w14:textId="77777777" w:rsidR="00C838A9" w:rsidRDefault="00C838A9" w:rsidP="008D7F2C">
      <w:pPr>
        <w:spacing w:line="480" w:lineRule="auto"/>
        <w:ind w:firstLine="720"/>
        <w:jc w:val="center"/>
        <w:rPr>
          <w:rFonts w:asciiTheme="minorHAnsi" w:eastAsia="Calibri" w:hAnsiTheme="minorHAnsi" w:cstheme="minorHAnsi"/>
          <w:sz w:val="24"/>
          <w:szCs w:val="24"/>
        </w:rPr>
      </w:pPr>
    </w:p>
    <w:p w14:paraId="6B9C1E2F" w14:textId="77777777" w:rsidR="00C838A9" w:rsidRDefault="00C838A9" w:rsidP="008D7F2C">
      <w:pPr>
        <w:spacing w:line="480" w:lineRule="auto"/>
        <w:ind w:firstLine="720"/>
        <w:jc w:val="center"/>
        <w:rPr>
          <w:rFonts w:asciiTheme="minorHAnsi" w:eastAsia="Calibri" w:hAnsiTheme="minorHAnsi" w:cstheme="minorHAnsi"/>
          <w:sz w:val="24"/>
          <w:szCs w:val="24"/>
        </w:rPr>
      </w:pPr>
    </w:p>
    <w:p w14:paraId="5F3EF027" w14:textId="77777777" w:rsidR="00C838A9" w:rsidRDefault="00C838A9" w:rsidP="008D7F2C">
      <w:pPr>
        <w:spacing w:line="480" w:lineRule="auto"/>
        <w:ind w:firstLine="720"/>
        <w:jc w:val="center"/>
        <w:rPr>
          <w:rFonts w:asciiTheme="minorHAnsi" w:eastAsia="Calibri" w:hAnsiTheme="minorHAnsi" w:cstheme="minorHAnsi"/>
          <w:sz w:val="24"/>
          <w:szCs w:val="24"/>
        </w:rPr>
      </w:pPr>
    </w:p>
    <w:p w14:paraId="0C8FE468" w14:textId="77777777" w:rsidR="00C838A9" w:rsidRDefault="00C838A9" w:rsidP="008D7F2C">
      <w:pPr>
        <w:spacing w:line="480" w:lineRule="auto"/>
        <w:ind w:firstLine="720"/>
        <w:jc w:val="center"/>
        <w:rPr>
          <w:rFonts w:asciiTheme="minorHAnsi" w:eastAsia="Calibri" w:hAnsiTheme="minorHAnsi" w:cstheme="minorHAnsi"/>
          <w:sz w:val="24"/>
          <w:szCs w:val="24"/>
        </w:rPr>
      </w:pPr>
    </w:p>
    <w:p w14:paraId="073A3444" w14:textId="77777777" w:rsidR="00C838A9" w:rsidRDefault="008D7F2C" w:rsidP="008D7F2C">
      <w:pPr>
        <w:spacing w:line="480" w:lineRule="auto"/>
        <w:ind w:firstLine="720"/>
        <w:jc w:val="center"/>
        <w:rPr>
          <w:rFonts w:asciiTheme="minorHAnsi" w:eastAsia="Calibri" w:hAnsiTheme="minorHAnsi" w:cstheme="minorHAnsi"/>
          <w:sz w:val="24"/>
          <w:szCs w:val="24"/>
        </w:rPr>
      </w:pPr>
      <w:r>
        <w:rPr>
          <w:rFonts w:asciiTheme="minorHAnsi" w:eastAsia="Calibri" w:hAnsiTheme="minorHAnsi" w:cstheme="minorHAnsi"/>
          <w:sz w:val="24"/>
          <w:szCs w:val="24"/>
        </w:rPr>
        <w:lastRenderedPageBreak/>
        <w:t>Figure 1- Target Market Segmentation</w:t>
      </w:r>
    </w:p>
    <w:p w14:paraId="5EF3B6F2" w14:textId="77777777" w:rsidR="008D7F2C" w:rsidRDefault="00C838A9" w:rsidP="008D7F2C">
      <w:pPr>
        <w:spacing w:line="480" w:lineRule="auto"/>
        <w:ind w:firstLine="720"/>
        <w:jc w:val="center"/>
        <w:rPr>
          <w:rFonts w:asciiTheme="minorHAnsi" w:eastAsia="Calibri" w:hAnsiTheme="minorHAnsi" w:cstheme="minorHAnsi"/>
          <w:sz w:val="24"/>
          <w:szCs w:val="24"/>
        </w:rPr>
      </w:pPr>
      <w:r>
        <w:rPr>
          <w:noProof/>
        </w:rPr>
        <w:drawing>
          <wp:inline distT="0" distB="0" distL="0" distR="0" wp14:anchorId="0D977C49" wp14:editId="0787BCA9">
            <wp:extent cx="3441065" cy="1933575"/>
            <wp:effectExtent l="0" t="0" r="6985" b="9525"/>
            <wp:docPr id="9"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rotWithShape="1">
                    <a:blip r:embed="rId11" cstate="print">
                      <a:extLst>
                        <a:ext uri="{28A0092B-C50C-407E-A947-70E740481C1C}">
                          <a14:useLocalDpi xmlns:a14="http://schemas.microsoft.com/office/drawing/2010/main" val="0"/>
                        </a:ext>
                      </a:extLst>
                    </a:blip>
                    <a:srcRect t="11470"/>
                    <a:stretch/>
                  </pic:blipFill>
                  <pic:spPr bwMode="auto">
                    <a:xfrm>
                      <a:off x="0" y="0"/>
                      <a:ext cx="3468127" cy="1948781"/>
                    </a:xfrm>
                    <a:prstGeom prst="rect">
                      <a:avLst/>
                    </a:prstGeom>
                    <a:ln>
                      <a:noFill/>
                    </a:ln>
                    <a:extLst>
                      <a:ext uri="{53640926-AAD7-44D8-BBD7-CCE9431645EC}">
                        <a14:shadowObscured xmlns:a14="http://schemas.microsoft.com/office/drawing/2010/main"/>
                      </a:ext>
                    </a:extLst>
                  </pic:spPr>
                </pic:pic>
              </a:graphicData>
            </a:graphic>
          </wp:inline>
        </w:drawing>
      </w:r>
    </w:p>
    <w:p w14:paraId="46BE3C21"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conjunction with the </w:t>
      </w:r>
      <w:r>
        <w:rPr>
          <w:rFonts w:asciiTheme="minorHAnsi" w:eastAsia="Calibri" w:hAnsiTheme="minorHAnsi" w:cstheme="minorHAnsi"/>
          <w:sz w:val="24"/>
          <w:szCs w:val="24"/>
        </w:rPr>
        <w:t xml:space="preserve">GPO </w:t>
      </w:r>
      <w:r w:rsidRPr="000115B6">
        <w:rPr>
          <w:rFonts w:asciiTheme="minorHAnsi" w:eastAsia="Calibri" w:hAnsiTheme="minorHAnsi" w:cstheme="minorHAnsi"/>
          <w:sz w:val="24"/>
          <w:szCs w:val="24"/>
        </w:rPr>
        <w:t xml:space="preserve">industry, the restaurant industry and its growth will greatly impact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business model. The restaurant industry has expected revenue of over </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187 billion dollars </w:t>
      </w:r>
      <w:r>
        <w:rPr>
          <w:rFonts w:asciiTheme="minorHAnsi" w:eastAsia="Calibri" w:hAnsiTheme="minorHAnsi" w:cstheme="minorHAnsi"/>
          <w:sz w:val="24"/>
          <w:szCs w:val="24"/>
        </w:rPr>
        <w:t xml:space="preserve">with </w:t>
      </w:r>
      <w:r w:rsidRPr="000115B6">
        <w:rPr>
          <w:rFonts w:asciiTheme="minorHAnsi" w:eastAsia="Calibri" w:hAnsiTheme="minorHAnsi" w:cstheme="minorHAnsi"/>
          <w:sz w:val="24"/>
          <w:szCs w:val="24"/>
        </w:rPr>
        <w:t>projected annual growth between 2-3%. This industry is a fairly simple industry to operate within as there are low barriers to entry, low revenue volatility and medium-level of regulation. However, this industry is extremely competitive</w:t>
      </w:r>
      <w:r>
        <w:rPr>
          <w:rFonts w:asciiTheme="minorHAnsi" w:eastAsia="Calibri" w:hAnsiTheme="minorHAnsi" w:cstheme="minorHAnsi"/>
          <w:sz w:val="24"/>
          <w:szCs w:val="24"/>
        </w:rPr>
        <w:t xml:space="preserve"> (Alvarez, 2017)</w:t>
      </w:r>
      <w:r w:rsidRPr="000115B6">
        <w:rPr>
          <w:rFonts w:asciiTheme="minorHAnsi" w:eastAsia="Calibri" w:hAnsiTheme="minorHAnsi" w:cstheme="minorHAnsi"/>
          <w:sz w:val="24"/>
          <w:szCs w:val="24"/>
        </w:rPr>
        <w:t xml:space="preserve">. </w:t>
      </w:r>
      <w:proofErr w:type="gramStart"/>
      <w:r w:rsidRPr="000115B6">
        <w:rPr>
          <w:rFonts w:asciiTheme="minorHAnsi" w:eastAsia="Calibri" w:hAnsiTheme="minorHAnsi" w:cstheme="minorHAnsi"/>
          <w:sz w:val="24"/>
          <w:szCs w:val="24"/>
        </w:rPr>
        <w:t>Specifically</w:t>
      </w:r>
      <w:proofErr w:type="gramEnd"/>
      <w:r w:rsidRPr="000115B6">
        <w:rPr>
          <w:rFonts w:asciiTheme="minorHAnsi" w:eastAsia="Calibri" w:hAnsiTheme="minorHAnsi" w:cstheme="minorHAnsi"/>
          <w:sz w:val="24"/>
          <w:szCs w:val="24"/>
        </w:rPr>
        <w:t xml:space="preserve"> for the state of Tennessee, there are over ten thousand restaurants in operation with projected sales being at </w:t>
      </w:r>
      <w:r w:rsidR="003B639A">
        <w:rPr>
          <w:rFonts w:asciiTheme="minorHAnsi" w:eastAsia="Calibri" w:hAnsiTheme="minorHAnsi" w:cstheme="minorHAnsi"/>
          <w:sz w:val="24"/>
          <w:szCs w:val="24"/>
        </w:rPr>
        <w:t>$</w:t>
      </w:r>
      <w:r w:rsidRPr="000115B6">
        <w:rPr>
          <w:rFonts w:asciiTheme="minorHAnsi" w:eastAsia="Calibri" w:hAnsiTheme="minorHAnsi" w:cstheme="minorHAnsi"/>
          <w:sz w:val="24"/>
          <w:szCs w:val="24"/>
        </w:rPr>
        <w:t>12.2 billion dollars (</w:t>
      </w:r>
      <w:r>
        <w:rPr>
          <w:rFonts w:asciiTheme="minorHAnsi" w:eastAsia="Calibri" w:hAnsiTheme="minorHAnsi" w:cstheme="minorHAnsi"/>
          <w:sz w:val="24"/>
          <w:szCs w:val="24"/>
        </w:rPr>
        <w:t>National Restaurant Association, 2017</w:t>
      </w:r>
      <w:r w:rsidRPr="000115B6">
        <w:rPr>
          <w:rFonts w:asciiTheme="minorHAnsi" w:eastAsia="Calibri" w:hAnsiTheme="minorHAnsi" w:cstheme="minorHAnsi"/>
          <w:sz w:val="24"/>
          <w:szCs w:val="24"/>
        </w:rPr>
        <w:t xml:space="preserve">). Because of the extremely competitive landscape and the low barriers to entry, it opens up an opportunity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to fill a niche role in the restaurant industry.  </w:t>
      </w:r>
    </w:p>
    <w:p w14:paraId="0B158C24" w14:textId="77777777" w:rsidR="008D7F2C" w:rsidRDefault="008D7F2C" w:rsidP="008D7F2C">
      <w:pPr>
        <w:pStyle w:val="Heading2"/>
        <w:rPr>
          <w:rFonts w:asciiTheme="minorHAnsi" w:eastAsia="Calibri" w:hAnsiTheme="minorHAnsi" w:cstheme="minorHAnsi"/>
          <w:b/>
          <w:sz w:val="24"/>
          <w:szCs w:val="24"/>
        </w:rPr>
      </w:pPr>
      <w:bookmarkStart w:id="5" w:name="_Toc480473645"/>
      <w:r>
        <w:rPr>
          <w:rFonts w:asciiTheme="minorHAnsi" w:eastAsia="Calibri" w:hAnsiTheme="minorHAnsi" w:cstheme="minorHAnsi"/>
          <w:b/>
          <w:sz w:val="24"/>
          <w:szCs w:val="24"/>
        </w:rPr>
        <w:t>Market Segmentation</w:t>
      </w:r>
      <w:bookmarkEnd w:id="5"/>
    </w:p>
    <w:p w14:paraId="54AE05DD" w14:textId="77777777" w:rsidR="008D7F2C" w:rsidRPr="000115B6" w:rsidRDefault="008D7F2C" w:rsidP="008D7F2C">
      <w:pPr>
        <w:spacing w:line="480" w:lineRule="auto"/>
        <w:rPr>
          <w:rFonts w:asciiTheme="minorHAnsi" w:eastAsia="Calibri" w:hAnsiTheme="minorHAnsi" w:cstheme="minorHAnsi"/>
          <w:sz w:val="24"/>
          <w:szCs w:val="24"/>
        </w:rPr>
      </w:pPr>
      <w:r>
        <w:rPr>
          <w:rFonts w:asciiTheme="minorHAnsi" w:eastAsia="Calibri" w:hAnsiTheme="minorHAnsi" w:cstheme="minorHAnsi"/>
          <w:b/>
          <w:sz w:val="24"/>
          <w:szCs w:val="24"/>
        </w:rPr>
        <w:tab/>
      </w:r>
      <w:r w:rsidRPr="000115B6">
        <w:rPr>
          <w:rFonts w:asciiTheme="minorHAnsi" w:eastAsia="Calibri" w:hAnsiTheme="minorHAnsi" w:cstheme="minorHAnsi"/>
          <w:sz w:val="24"/>
          <w:szCs w:val="24"/>
        </w:rPr>
        <w:t>In order to establish the target market, a list of all the restaurants in operation within the greater Knoxville area</w:t>
      </w:r>
      <w:r>
        <w:rPr>
          <w:rFonts w:asciiTheme="minorHAnsi" w:eastAsia="Calibri" w:hAnsiTheme="minorHAnsi" w:cstheme="minorHAnsi"/>
          <w:sz w:val="24"/>
          <w:szCs w:val="24"/>
        </w:rPr>
        <w:t xml:space="preserve"> was generated</w:t>
      </w:r>
      <w:r w:rsidRPr="000115B6">
        <w:rPr>
          <w:rFonts w:asciiTheme="minorHAnsi" w:eastAsia="Calibri" w:hAnsiTheme="minorHAnsi" w:cstheme="minorHAnsi"/>
          <w:sz w:val="24"/>
          <w:szCs w:val="24"/>
        </w:rPr>
        <w:t xml:space="preserve">. This area was </w:t>
      </w:r>
      <w:r>
        <w:rPr>
          <w:rFonts w:asciiTheme="minorHAnsi" w:eastAsia="Calibri" w:hAnsiTheme="minorHAnsi" w:cstheme="minorHAnsi"/>
          <w:sz w:val="24"/>
          <w:szCs w:val="24"/>
        </w:rPr>
        <w:t xml:space="preserve">established as </w:t>
      </w:r>
      <w:r w:rsidRPr="000115B6">
        <w:rPr>
          <w:rFonts w:asciiTheme="minorHAnsi" w:eastAsia="Calibri" w:hAnsiTheme="minorHAnsi" w:cstheme="minorHAnsi"/>
          <w:sz w:val="24"/>
          <w:szCs w:val="24"/>
        </w:rPr>
        <w:t>approximately 30 miles around the downtown area. In total, the number of restaurants in operation in the greater Knoxville area included 451 different companies</w:t>
      </w:r>
      <w:r>
        <w:rPr>
          <w:rFonts w:asciiTheme="minorHAnsi" w:eastAsia="Calibri" w:hAnsiTheme="minorHAnsi" w:cstheme="minorHAnsi"/>
          <w:sz w:val="24"/>
          <w:szCs w:val="24"/>
        </w:rPr>
        <w:t xml:space="preserve"> (East Tennessee Dining, 2017)</w:t>
      </w:r>
      <w:r w:rsidRPr="000115B6">
        <w:rPr>
          <w:rFonts w:asciiTheme="minorHAnsi" w:eastAsia="Calibri" w:hAnsiTheme="minorHAnsi" w:cstheme="minorHAnsi"/>
          <w:sz w:val="24"/>
          <w:szCs w:val="24"/>
        </w:rPr>
        <w:t xml:space="preserve">. This, in turn, was broken down into </w:t>
      </w:r>
      <w:r w:rsidR="00C838A9">
        <w:rPr>
          <w:rFonts w:asciiTheme="minorHAnsi" w:eastAsia="Calibri" w:hAnsiTheme="minorHAnsi" w:cstheme="minorHAnsi"/>
          <w:sz w:val="24"/>
          <w:szCs w:val="24"/>
        </w:rPr>
        <w:t>4</w:t>
      </w:r>
      <w:r w:rsidR="00C838A9"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different categories. The categories were local, local chains, regional chains, and national chains. </w:t>
      </w:r>
    </w:p>
    <w:p w14:paraId="3323BF62" w14:textId="77777777" w:rsidR="008D7F2C" w:rsidRPr="000115B6" w:rsidRDefault="008D7F2C" w:rsidP="008D7F2C">
      <w:pPr>
        <w:spacing w:line="480" w:lineRule="auto"/>
        <w:ind w:firstLine="720"/>
        <w:rPr>
          <w:rFonts w:asciiTheme="minorHAnsi" w:eastAsia="Calibri" w:hAnsiTheme="minorHAnsi" w:cstheme="minorHAnsi"/>
          <w:sz w:val="24"/>
          <w:szCs w:val="24"/>
        </w:rPr>
      </w:pPr>
      <w:r>
        <w:rPr>
          <w:rFonts w:asciiTheme="minorHAnsi" w:eastAsia="Calibri" w:hAnsiTheme="minorHAnsi" w:cstheme="minorHAnsi"/>
          <w:sz w:val="24"/>
          <w:szCs w:val="24"/>
        </w:rPr>
        <w:t xml:space="preserve">The target market was established as local restaurants which are </w:t>
      </w:r>
      <w:r w:rsidRPr="000115B6">
        <w:rPr>
          <w:rFonts w:asciiTheme="minorHAnsi" w:eastAsia="Calibri" w:hAnsiTheme="minorHAnsi" w:cstheme="minorHAnsi"/>
          <w:sz w:val="24"/>
          <w:szCs w:val="24"/>
        </w:rPr>
        <w:t xml:space="preserve">defined as any restaurant with two or fewer restaurants that are all located in the 30-mile perimeter around </w:t>
      </w:r>
      <w:r>
        <w:rPr>
          <w:rFonts w:asciiTheme="minorHAnsi" w:eastAsia="Calibri" w:hAnsiTheme="minorHAnsi" w:cstheme="minorHAnsi"/>
          <w:sz w:val="24"/>
          <w:szCs w:val="24"/>
        </w:rPr>
        <w:t xml:space="preserve">the greater </w:t>
      </w:r>
      <w:r w:rsidRPr="000115B6">
        <w:rPr>
          <w:rFonts w:asciiTheme="minorHAnsi" w:eastAsia="Calibri" w:hAnsiTheme="minorHAnsi" w:cstheme="minorHAnsi"/>
          <w:sz w:val="24"/>
          <w:szCs w:val="24"/>
        </w:rPr>
        <w:t>Knoxville</w:t>
      </w:r>
      <w:r>
        <w:rPr>
          <w:rFonts w:asciiTheme="minorHAnsi" w:eastAsia="Calibri" w:hAnsiTheme="minorHAnsi" w:cstheme="minorHAnsi"/>
          <w:sz w:val="24"/>
          <w:szCs w:val="24"/>
        </w:rPr>
        <w:t xml:space="preserve"> </w:t>
      </w:r>
      <w:r>
        <w:rPr>
          <w:rFonts w:asciiTheme="minorHAnsi" w:eastAsia="Calibri" w:hAnsiTheme="minorHAnsi" w:cstheme="minorHAnsi"/>
          <w:sz w:val="24"/>
          <w:szCs w:val="24"/>
        </w:rPr>
        <w:lastRenderedPageBreak/>
        <w:t>area</w:t>
      </w:r>
      <w:r w:rsidRPr="000115B6">
        <w:rPr>
          <w:rFonts w:asciiTheme="minorHAnsi" w:eastAsia="Calibri" w:hAnsiTheme="minorHAnsi" w:cstheme="minorHAnsi"/>
          <w:sz w:val="24"/>
          <w:szCs w:val="24"/>
        </w:rPr>
        <w:t>. An example of a local restaurant is Bistro at the Bijou located on South Gay Street. Another example of a local restaurant is Lunch Box Market and Cafe. Lunch Box has a location in Downtown but they also have a location in West Knoxville. Despite having two store fronts they were still considered a local restaurant, not a local chain. Of the 450 restaurants that were the entire market, 313 of them fell into the locally-owned restaurant category</w:t>
      </w:r>
      <w:r w:rsidR="003D7F00">
        <w:rPr>
          <w:rFonts w:asciiTheme="minorHAnsi" w:eastAsia="Calibri" w:hAnsiTheme="minorHAnsi" w:cstheme="minorHAnsi"/>
          <w:sz w:val="24"/>
          <w:szCs w:val="24"/>
        </w:rPr>
        <w:t xml:space="preserve"> (East Tennessee Dining, 2017).</w:t>
      </w:r>
    </w:p>
    <w:p w14:paraId="7D71F31B"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A local chain is defined as any restaurant that has two o</w:t>
      </w:r>
      <w:r w:rsidR="003B639A">
        <w:rPr>
          <w:rFonts w:asciiTheme="minorHAnsi" w:eastAsia="Calibri" w:hAnsiTheme="minorHAnsi" w:cstheme="minorHAnsi"/>
          <w:sz w:val="24"/>
          <w:szCs w:val="24"/>
        </w:rPr>
        <w:t xml:space="preserve">r more store fronts </w:t>
      </w:r>
      <w:r w:rsidRPr="000115B6">
        <w:rPr>
          <w:rFonts w:asciiTheme="minorHAnsi" w:eastAsia="Calibri" w:hAnsiTheme="minorHAnsi" w:cstheme="minorHAnsi"/>
          <w:sz w:val="24"/>
          <w:szCs w:val="24"/>
        </w:rPr>
        <w:t xml:space="preserve">within the greater Knoxville area. An example of a local chain is Calhoun’s. Calhoun’s has locations all over Knoxville, but they also have locations located in Pigeon Forge and Gatlinburg. Targeting local chains will be part of the long-term growth strategy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but initially </w:t>
      </w:r>
      <w:r>
        <w:rPr>
          <w:rFonts w:asciiTheme="minorHAnsi" w:eastAsia="Calibri" w:hAnsiTheme="minorHAnsi" w:cstheme="minorHAnsi"/>
          <w:sz w:val="24"/>
          <w:szCs w:val="24"/>
        </w:rPr>
        <w:t xml:space="preserve">these restaurants </w:t>
      </w:r>
      <w:r w:rsidRPr="000115B6">
        <w:rPr>
          <w:rFonts w:asciiTheme="minorHAnsi" w:eastAsia="Calibri" w:hAnsiTheme="minorHAnsi" w:cstheme="minorHAnsi"/>
          <w:sz w:val="24"/>
          <w:szCs w:val="24"/>
        </w:rPr>
        <w:t>are not part of the target market. From the entire market segment, 7 of them fell into the local chain category</w:t>
      </w:r>
      <w:r>
        <w:rPr>
          <w:rFonts w:asciiTheme="minorHAnsi" w:eastAsia="Calibri" w:hAnsiTheme="minorHAnsi" w:cstheme="minorHAnsi"/>
          <w:sz w:val="24"/>
          <w:szCs w:val="24"/>
        </w:rPr>
        <w:t xml:space="preserve"> (East Tennessee Dining, 2017)</w:t>
      </w:r>
      <w:r w:rsidRPr="000115B6">
        <w:rPr>
          <w:rFonts w:asciiTheme="minorHAnsi" w:eastAsia="Calibri" w:hAnsiTheme="minorHAnsi" w:cstheme="minorHAnsi"/>
          <w:sz w:val="24"/>
          <w:szCs w:val="24"/>
        </w:rPr>
        <w:t>.</w:t>
      </w:r>
    </w:p>
    <w:p w14:paraId="17885137"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next step from a local chain is a regional chain. A regional chain is any restaurant with operations in other states that are located in the South East region. In order to be classified as a regional chain, three or more stores had to be in operation. An example of a regional chain is Carolina Ale House. They have operations in Tennessee, North Carolina, South Carolina, Florida and other southern states that classified them as a regional chain. They also are not part of the initial target market, but in terms of long-term expansion, they will be invaluable to connect with on a local scale then ultimately in a new geographic location. Of the greater Knoxville area, the total number of regional chains is 30 restaurants</w:t>
      </w:r>
      <w:r w:rsidR="00663AB9">
        <w:rPr>
          <w:rFonts w:asciiTheme="minorHAnsi" w:eastAsia="Calibri" w:hAnsiTheme="minorHAnsi" w:cstheme="minorHAnsi"/>
          <w:sz w:val="24"/>
          <w:szCs w:val="24"/>
        </w:rPr>
        <w:t xml:space="preserve"> (East Tennessee Dining, 2017)</w:t>
      </w:r>
      <w:r w:rsidRPr="000115B6">
        <w:rPr>
          <w:rFonts w:asciiTheme="minorHAnsi" w:eastAsia="Calibri" w:hAnsiTheme="minorHAnsi" w:cstheme="minorHAnsi"/>
          <w:sz w:val="24"/>
          <w:szCs w:val="24"/>
        </w:rPr>
        <w:t xml:space="preserve">. Similar to the local chains, regional chains will not be part of the initial target market, but with future expansion will be part of the greater target market. </w:t>
      </w:r>
    </w:p>
    <w:p w14:paraId="63A06EF0" w14:textId="3BD22BEE" w:rsidR="008D7F2C"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Finally, the last category was national chains. Restaurants that fall under this category are common, household names including </w:t>
      </w:r>
      <w:proofErr w:type="spellStart"/>
      <w:r w:rsidRPr="000115B6">
        <w:rPr>
          <w:rFonts w:asciiTheme="minorHAnsi" w:eastAsia="Calibri" w:hAnsiTheme="minorHAnsi" w:cstheme="minorHAnsi"/>
          <w:sz w:val="24"/>
          <w:szCs w:val="24"/>
        </w:rPr>
        <w:t>Chilis</w:t>
      </w:r>
      <w:proofErr w:type="spellEnd"/>
      <w:r w:rsidRPr="000115B6">
        <w:rPr>
          <w:rFonts w:asciiTheme="minorHAnsi" w:eastAsia="Calibri" w:hAnsiTheme="minorHAnsi" w:cstheme="minorHAnsi"/>
          <w:sz w:val="24"/>
          <w:szCs w:val="24"/>
        </w:rPr>
        <w:t xml:space="preserve">, Buffalo Wild Wings or </w:t>
      </w:r>
      <w:proofErr w:type="spellStart"/>
      <w:r w:rsidRPr="000115B6">
        <w:rPr>
          <w:rFonts w:asciiTheme="minorHAnsi" w:eastAsia="Calibri" w:hAnsiTheme="minorHAnsi" w:cstheme="minorHAnsi"/>
          <w:sz w:val="24"/>
          <w:szCs w:val="24"/>
        </w:rPr>
        <w:t>Chuy’s</w:t>
      </w:r>
      <w:proofErr w:type="spellEnd"/>
      <w:r w:rsidRPr="000115B6">
        <w:rPr>
          <w:rFonts w:asciiTheme="minorHAnsi" w:eastAsia="Calibri" w:hAnsiTheme="minorHAnsi" w:cstheme="minorHAnsi"/>
          <w:sz w:val="24"/>
          <w:szCs w:val="24"/>
        </w:rPr>
        <w:t xml:space="preserve"> Tex-Mex Grill. These </w:t>
      </w:r>
      <w:r w:rsidRPr="000115B6">
        <w:rPr>
          <w:rFonts w:asciiTheme="minorHAnsi" w:eastAsia="Calibri" w:hAnsiTheme="minorHAnsi" w:cstheme="minorHAnsi"/>
          <w:sz w:val="24"/>
          <w:szCs w:val="24"/>
        </w:rPr>
        <w:lastRenderedPageBreak/>
        <w:t>restaurants will not be part of the target market, even after expansion as they already have the corporate structure in place to support a formalized ordering process. In the Knoxville area, there were 100 national chains in operation</w:t>
      </w:r>
      <w:r w:rsidR="003D7F00">
        <w:rPr>
          <w:rFonts w:asciiTheme="minorHAnsi" w:eastAsia="Calibri" w:hAnsiTheme="minorHAnsi" w:cstheme="minorHAnsi"/>
          <w:sz w:val="24"/>
          <w:szCs w:val="24"/>
        </w:rPr>
        <w:t xml:space="preserve"> (East Tennessee Dining, 2017)</w:t>
      </w:r>
      <w:r w:rsidRPr="000115B6">
        <w:rPr>
          <w:rFonts w:asciiTheme="minorHAnsi" w:eastAsia="Calibri" w:hAnsiTheme="minorHAnsi" w:cstheme="minorHAnsi"/>
          <w:sz w:val="24"/>
          <w:szCs w:val="24"/>
        </w:rPr>
        <w:t xml:space="preserve">. </w:t>
      </w:r>
      <w:r w:rsidRPr="00FF65B4">
        <w:rPr>
          <w:rFonts w:asciiTheme="minorHAnsi" w:eastAsia="Calibri" w:hAnsiTheme="minorHAnsi" w:cstheme="minorHAnsi"/>
          <w:color w:val="auto"/>
          <w:sz w:val="24"/>
          <w:szCs w:val="24"/>
        </w:rPr>
        <w:t xml:space="preserve">Figure 2 shows the breakdown of each of the </w:t>
      </w:r>
      <w:r w:rsidR="00B93B8B">
        <w:rPr>
          <w:rFonts w:asciiTheme="minorHAnsi" w:eastAsia="Calibri" w:hAnsiTheme="minorHAnsi" w:cstheme="minorHAnsi"/>
          <w:color w:val="auto"/>
          <w:sz w:val="24"/>
          <w:szCs w:val="24"/>
        </w:rPr>
        <w:t>4</w:t>
      </w:r>
      <w:r w:rsidRPr="00FF65B4">
        <w:rPr>
          <w:rFonts w:asciiTheme="minorHAnsi" w:eastAsia="Calibri" w:hAnsiTheme="minorHAnsi" w:cstheme="minorHAnsi"/>
          <w:color w:val="auto"/>
          <w:sz w:val="24"/>
          <w:szCs w:val="24"/>
        </w:rPr>
        <w:t xml:space="preserve"> categories and how many restaurants can be classified within that category</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w:t>
      </w:r>
    </w:p>
    <w:p w14:paraId="1CCCE3BA" w14:textId="77777777" w:rsidR="008D7F2C" w:rsidRDefault="008D7F2C" w:rsidP="008D7F2C">
      <w:pPr>
        <w:spacing w:line="480" w:lineRule="auto"/>
        <w:ind w:firstLine="720"/>
        <w:jc w:val="center"/>
        <w:rPr>
          <w:rFonts w:asciiTheme="minorHAnsi" w:eastAsia="Calibri" w:hAnsiTheme="minorHAnsi" w:cstheme="minorHAnsi"/>
          <w:sz w:val="24"/>
          <w:szCs w:val="24"/>
        </w:rPr>
      </w:pPr>
      <w:r>
        <w:rPr>
          <w:rFonts w:asciiTheme="minorHAnsi" w:eastAsia="Calibri" w:hAnsiTheme="minorHAnsi" w:cstheme="minorHAnsi"/>
          <w:sz w:val="24"/>
          <w:szCs w:val="24"/>
        </w:rPr>
        <w:t>Figure 2- Target Market Restaurant Classifications</w:t>
      </w:r>
    </w:p>
    <w:p w14:paraId="7B4917AE" w14:textId="77777777" w:rsidR="008D7F2C" w:rsidRDefault="008D7F2C" w:rsidP="008D7F2C">
      <w:pPr>
        <w:spacing w:line="480" w:lineRule="auto"/>
        <w:ind w:firstLine="720"/>
        <w:jc w:val="center"/>
        <w:rPr>
          <w:rFonts w:asciiTheme="minorHAnsi" w:eastAsia="Calibri" w:hAnsiTheme="minorHAnsi" w:cstheme="minorHAnsi"/>
          <w:sz w:val="24"/>
          <w:szCs w:val="24"/>
        </w:rPr>
      </w:pPr>
      <w:r w:rsidRPr="00FF65B4">
        <w:rPr>
          <w:rFonts w:asciiTheme="minorHAnsi" w:eastAsia="Calibri" w:hAnsiTheme="minorHAnsi" w:cstheme="minorHAnsi"/>
          <w:noProof/>
          <w:sz w:val="24"/>
          <w:szCs w:val="24"/>
        </w:rPr>
        <w:drawing>
          <wp:inline distT="0" distB="0" distL="0" distR="0" wp14:anchorId="7D5D6573" wp14:editId="0309E69D">
            <wp:extent cx="4169391" cy="2033517"/>
            <wp:effectExtent l="0" t="0" r="3175" b="50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E1E687F"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 xml:space="preserve">Upon breaking the different markets up into </w:t>
      </w:r>
      <w:r w:rsidR="0069145B">
        <w:rPr>
          <w:rFonts w:asciiTheme="minorHAnsi" w:eastAsia="Calibri" w:hAnsiTheme="minorHAnsi" w:cstheme="minorHAnsi"/>
          <w:sz w:val="24"/>
          <w:szCs w:val="24"/>
        </w:rPr>
        <w:t>4</w:t>
      </w:r>
      <w:r w:rsidR="0069145B"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categories, they were then separated even further by zip code. </w:t>
      </w:r>
      <w:r w:rsidR="003B639A">
        <w:rPr>
          <w:rFonts w:asciiTheme="minorHAnsi" w:eastAsia="Calibri" w:hAnsiTheme="minorHAnsi" w:cstheme="minorHAnsi"/>
          <w:sz w:val="24"/>
          <w:szCs w:val="24"/>
        </w:rPr>
        <w:t xml:space="preserve">In order to break it down into zip code, the restaurant name was searched for on Google giving a breakdown of each of the zip codes of the restaurants. These zip codes were then sorted and classified into </w:t>
      </w:r>
      <w:r w:rsidRPr="000115B6">
        <w:rPr>
          <w:rFonts w:asciiTheme="minorHAnsi" w:eastAsia="Calibri" w:hAnsiTheme="minorHAnsi" w:cstheme="minorHAnsi"/>
          <w:sz w:val="24"/>
          <w:szCs w:val="24"/>
        </w:rPr>
        <w:t xml:space="preserve">different neighborhoods within Knoxville. These neighborhoods included: Bearden, Farragut, West, Powell, Lenoir City, Maryville, Fountain City, Clinton, Downtown, University of Tennessee Campus, Oak Ridge, Hardin Valley and several others. Based on the zip code of downtown, 37902, the ultimate target market is </w:t>
      </w:r>
      <w:r>
        <w:rPr>
          <w:rFonts w:asciiTheme="minorHAnsi" w:eastAsia="Calibri" w:hAnsiTheme="minorHAnsi" w:cstheme="minorHAnsi"/>
          <w:sz w:val="24"/>
          <w:szCs w:val="24"/>
        </w:rPr>
        <w:t>48</w:t>
      </w:r>
      <w:r w:rsidRPr="000115B6">
        <w:rPr>
          <w:rFonts w:asciiTheme="minorHAnsi" w:eastAsia="Calibri" w:hAnsiTheme="minorHAnsi" w:cstheme="minorHAnsi"/>
          <w:sz w:val="24"/>
          <w:szCs w:val="24"/>
        </w:rPr>
        <w:t xml:space="preserve"> restaurants. The complete list o</w:t>
      </w:r>
      <w:r>
        <w:rPr>
          <w:rFonts w:asciiTheme="minorHAnsi" w:eastAsia="Calibri" w:hAnsiTheme="minorHAnsi" w:cstheme="minorHAnsi"/>
          <w:sz w:val="24"/>
          <w:szCs w:val="24"/>
        </w:rPr>
        <w:t>f the 48</w:t>
      </w:r>
      <w:r w:rsidRPr="000115B6">
        <w:rPr>
          <w:rFonts w:asciiTheme="minorHAnsi" w:eastAsia="Calibri" w:hAnsiTheme="minorHAnsi" w:cstheme="minorHAnsi"/>
          <w:sz w:val="24"/>
          <w:szCs w:val="24"/>
        </w:rPr>
        <w:t xml:space="preserve"> restaurants is located in </w:t>
      </w:r>
      <w:r>
        <w:rPr>
          <w:rFonts w:asciiTheme="minorHAnsi" w:eastAsia="Calibri" w:hAnsiTheme="minorHAnsi" w:cstheme="minorHAnsi"/>
          <w:color w:val="000000" w:themeColor="text1"/>
          <w:sz w:val="24"/>
          <w:szCs w:val="24"/>
        </w:rPr>
        <w:t>Appendix 2</w:t>
      </w:r>
      <w:r w:rsidRPr="000115B6">
        <w:rPr>
          <w:rFonts w:asciiTheme="minorHAnsi" w:eastAsia="Calibri" w:hAnsiTheme="minorHAnsi" w:cstheme="minorHAnsi"/>
          <w:sz w:val="24"/>
          <w:szCs w:val="24"/>
        </w:rPr>
        <w:t xml:space="preserve">. </w:t>
      </w:r>
    </w:p>
    <w:p w14:paraId="2F9B9466"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The downtown area was selected as the target market for three main reasons. One for a single neighborhood, it had the highest number of locally owned restaurants. This creates a greater opportunity for growth in the initial years</w:t>
      </w:r>
      <w:r w:rsidR="0069145B">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furthermore, from a purely logistical perspective having a target market in one neighborhood allows for better optimization of assets. This includes better </w:t>
      </w:r>
      <w:r w:rsidRPr="000115B6">
        <w:rPr>
          <w:rFonts w:asciiTheme="minorHAnsi" w:eastAsia="Calibri" w:hAnsiTheme="minorHAnsi" w:cstheme="minorHAnsi"/>
          <w:sz w:val="24"/>
          <w:szCs w:val="24"/>
        </w:rPr>
        <w:lastRenderedPageBreak/>
        <w:t>utiliz</w:t>
      </w:r>
      <w:r>
        <w:rPr>
          <w:rFonts w:asciiTheme="minorHAnsi" w:eastAsia="Calibri" w:hAnsiTheme="minorHAnsi" w:cstheme="minorHAnsi"/>
          <w:sz w:val="24"/>
          <w:szCs w:val="24"/>
        </w:rPr>
        <w:t xml:space="preserve">ation of </w:t>
      </w:r>
      <w:r w:rsidRPr="000115B6">
        <w:rPr>
          <w:rFonts w:asciiTheme="minorHAnsi" w:eastAsia="Calibri" w:hAnsiTheme="minorHAnsi" w:cstheme="minorHAnsi"/>
          <w:sz w:val="24"/>
          <w:szCs w:val="24"/>
        </w:rPr>
        <w:t>the delivery routes and creating delivery windows for the entire area alleviating one of the five ma</w:t>
      </w:r>
      <w:r>
        <w:rPr>
          <w:rFonts w:asciiTheme="minorHAnsi" w:eastAsia="Calibri" w:hAnsiTheme="minorHAnsi" w:cstheme="minorHAnsi"/>
          <w:sz w:val="24"/>
          <w:szCs w:val="24"/>
        </w:rPr>
        <w:t>jor problems</w:t>
      </w:r>
      <w:r w:rsidRPr="000115B6">
        <w:rPr>
          <w:rFonts w:asciiTheme="minorHAnsi" w:eastAsia="Calibri" w:hAnsiTheme="minorHAnsi" w:cstheme="minorHAnsi"/>
          <w:sz w:val="24"/>
          <w:szCs w:val="24"/>
        </w:rPr>
        <w:t xml:space="preserve"> of doing business for a restaurant. Furthermore, by having a target market in one neighborhood it allows for better forecasting projections as fluctuations in demand are often centralized around one area so it would not make sense to compare forecasts for the downtown area with forecasts of the Bearden area.</w:t>
      </w:r>
    </w:p>
    <w:p w14:paraId="7E98D2BC" w14:textId="77777777" w:rsidR="008D7F2C" w:rsidRPr="000115B6" w:rsidRDefault="008D7F2C" w:rsidP="008D7F2C">
      <w:pPr>
        <w:pStyle w:val="Heading1"/>
        <w:jc w:val="center"/>
        <w:rPr>
          <w:rFonts w:asciiTheme="minorHAnsi" w:eastAsia="Calibri" w:hAnsiTheme="minorHAnsi" w:cstheme="minorHAnsi"/>
          <w:b/>
          <w:sz w:val="24"/>
          <w:szCs w:val="24"/>
          <w:highlight w:val="white"/>
        </w:rPr>
      </w:pPr>
      <w:bookmarkStart w:id="6" w:name="_Toc480473646"/>
      <w:r w:rsidRPr="000115B6">
        <w:rPr>
          <w:rFonts w:asciiTheme="minorHAnsi" w:eastAsia="Calibri" w:hAnsiTheme="minorHAnsi" w:cstheme="minorHAnsi"/>
          <w:b/>
          <w:sz w:val="24"/>
          <w:szCs w:val="24"/>
          <w:highlight w:val="white"/>
        </w:rPr>
        <w:t>CUSTOMER ANALYSIS</w:t>
      </w:r>
      <w:bookmarkEnd w:id="6"/>
    </w:p>
    <w:p w14:paraId="47D973A7" w14:textId="77777777" w:rsidR="008D7F2C" w:rsidRPr="000115B6" w:rsidRDefault="008D7F2C" w:rsidP="008D7F2C">
      <w:pPr>
        <w:pStyle w:val="Heading2"/>
        <w:rPr>
          <w:rFonts w:asciiTheme="minorHAnsi" w:eastAsia="Calibri" w:hAnsiTheme="minorHAnsi" w:cstheme="minorHAnsi"/>
          <w:b/>
          <w:i/>
          <w:sz w:val="24"/>
          <w:szCs w:val="24"/>
        </w:rPr>
      </w:pPr>
      <w:bookmarkStart w:id="7" w:name="_Toc480473647"/>
      <w:r w:rsidRPr="000115B6">
        <w:rPr>
          <w:rFonts w:asciiTheme="minorHAnsi" w:eastAsia="Calibri" w:hAnsiTheme="minorHAnsi" w:cstheme="minorHAnsi"/>
          <w:b/>
          <w:i/>
          <w:sz w:val="24"/>
          <w:szCs w:val="24"/>
        </w:rPr>
        <w:t>Customer Needs</w:t>
      </w:r>
      <w:bookmarkEnd w:id="7"/>
    </w:p>
    <w:p w14:paraId="7C36A328" w14:textId="676D6E94"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i/>
          <w:sz w:val="24"/>
          <w:szCs w:val="24"/>
        </w:rPr>
        <w:t xml:space="preserve"> </w:t>
      </w:r>
      <w:r w:rsidRPr="000115B6">
        <w:rPr>
          <w:rFonts w:asciiTheme="minorHAnsi" w:eastAsia="Calibri" w:hAnsiTheme="minorHAnsi" w:cstheme="minorHAnsi"/>
          <w:sz w:val="24"/>
          <w:szCs w:val="24"/>
        </w:rPr>
        <w:t>After interviewing potential customers</w:t>
      </w:r>
      <w:r w:rsidR="00B93B8B">
        <w:rPr>
          <w:rFonts w:asciiTheme="minorHAnsi" w:eastAsia="Calibri" w:hAnsiTheme="minorHAnsi" w:cstheme="minorHAnsi"/>
          <w:sz w:val="24"/>
          <w:szCs w:val="24"/>
        </w:rPr>
        <w:t xml:space="preserve"> in the target market</w:t>
      </w:r>
      <w:r w:rsidRPr="000115B6">
        <w:rPr>
          <w:rFonts w:asciiTheme="minorHAnsi" w:eastAsia="Calibri" w:hAnsiTheme="minorHAnsi" w:cstheme="minorHAnsi"/>
          <w:sz w:val="24"/>
          <w:szCs w:val="24"/>
        </w:rPr>
        <w:t>, an understanding of their primary concerns could be placed into five main categories: Inventory management, delivery scheduling, lack of demand visibility, low bargaining power and a lack of a formal ordering process</w:t>
      </w:r>
      <w:r>
        <w:rPr>
          <w:rFonts w:asciiTheme="minorHAnsi" w:eastAsia="Calibri" w:hAnsiTheme="minorHAnsi" w:cstheme="minorHAnsi"/>
          <w:sz w:val="24"/>
          <w:szCs w:val="24"/>
        </w:rPr>
        <w:t xml:space="preserve"> as discussed in the previous sections</w:t>
      </w:r>
      <w:r w:rsidRPr="000115B6">
        <w:rPr>
          <w:rFonts w:asciiTheme="minorHAnsi" w:eastAsia="Calibri" w:hAnsiTheme="minorHAnsi" w:cstheme="minorHAnsi"/>
          <w:sz w:val="24"/>
          <w:szCs w:val="24"/>
        </w:rPr>
        <w:t>.</w:t>
      </w:r>
    </w:p>
    <w:p w14:paraId="571E3F66"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First, inventory management was a key issue for the customer because of the time that it takes to ensure correct inventory levels. Inventory management constitutes the times that it takes to</w:t>
      </w:r>
      <w:r>
        <w:rPr>
          <w:rFonts w:asciiTheme="minorHAnsi" w:eastAsia="Calibri" w:hAnsiTheme="minorHAnsi" w:cstheme="minorHAnsi"/>
          <w:sz w:val="24"/>
          <w:szCs w:val="24"/>
        </w:rPr>
        <w:t xml:space="preserve"> perform</w:t>
      </w:r>
      <w:r w:rsidRPr="000115B6">
        <w:rPr>
          <w:rFonts w:asciiTheme="minorHAnsi" w:eastAsia="Calibri" w:hAnsiTheme="minorHAnsi" w:cstheme="minorHAnsi"/>
          <w:sz w:val="24"/>
          <w:szCs w:val="24"/>
        </w:rPr>
        <w:t xml:space="preserve"> cycle counting, the storage of the product on the facility or at a different location, and the accounting side of inventory management of ensuring that all received goods were accounted for in the system. </w:t>
      </w:r>
    </w:p>
    <w:p w14:paraId="3E730E49"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second main concern of the restaurant owners was the delivery scheduling. Delivery scheduling was a major hindrance to daily operations because often times they did not know exactly when their products would be coming in. This included the amount of time that it takes to receive the goods, checking the invoice against the delivered products, ensuring quality and no damage of any of the products, lead times being un</w:t>
      </w:r>
      <w:r>
        <w:rPr>
          <w:rFonts w:asciiTheme="minorHAnsi" w:eastAsia="Calibri" w:hAnsiTheme="minorHAnsi" w:cstheme="minorHAnsi"/>
          <w:sz w:val="24"/>
          <w:szCs w:val="24"/>
        </w:rPr>
        <w:t>stable</w:t>
      </w:r>
      <w:r w:rsidRPr="000115B6">
        <w:rPr>
          <w:rFonts w:asciiTheme="minorHAnsi" w:eastAsia="Calibri" w:hAnsiTheme="minorHAnsi" w:cstheme="minorHAnsi"/>
          <w:sz w:val="24"/>
          <w:szCs w:val="24"/>
        </w:rPr>
        <w:t>, as well as the delivery windows being long and often incorrect.</w:t>
      </w:r>
    </w:p>
    <w:p w14:paraId="5EF7E561"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lastRenderedPageBreak/>
        <w:t>The third main category of needs is a greater visibility of demand. Often</w:t>
      </w:r>
      <w:r>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restaurant owners are utilizing their best judgment of trends and of community events to determine how much to order. Although this system does work sometimes, many times human error can become an issue and the restaurants are looking for a way to better understand and forecast for the </w:t>
      </w:r>
      <w:r w:rsidR="0069145B">
        <w:rPr>
          <w:rFonts w:asciiTheme="minorHAnsi" w:eastAsia="Calibri" w:hAnsiTheme="minorHAnsi" w:cstheme="minorHAnsi"/>
          <w:sz w:val="24"/>
          <w:szCs w:val="24"/>
        </w:rPr>
        <w:t xml:space="preserve">inevitable </w:t>
      </w:r>
      <w:r w:rsidRPr="000115B6">
        <w:rPr>
          <w:rFonts w:asciiTheme="minorHAnsi" w:eastAsia="Calibri" w:hAnsiTheme="minorHAnsi" w:cstheme="minorHAnsi"/>
          <w:sz w:val="24"/>
          <w:szCs w:val="24"/>
        </w:rPr>
        <w:t xml:space="preserve">fluctuations of demand. </w:t>
      </w:r>
    </w:p>
    <w:p w14:paraId="6727926D"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fourth </w:t>
      </w:r>
      <w:r w:rsidR="003B639A">
        <w:rPr>
          <w:rFonts w:asciiTheme="minorHAnsi" w:eastAsia="Calibri" w:hAnsiTheme="minorHAnsi" w:cstheme="minorHAnsi"/>
          <w:sz w:val="24"/>
          <w:szCs w:val="24"/>
        </w:rPr>
        <w:t>improvement</w:t>
      </w:r>
      <w:r w:rsidRPr="000115B6">
        <w:rPr>
          <w:rFonts w:asciiTheme="minorHAnsi" w:eastAsia="Calibri" w:hAnsiTheme="minorHAnsi" w:cstheme="minorHAnsi"/>
          <w:sz w:val="24"/>
          <w:szCs w:val="24"/>
        </w:rPr>
        <w:t xml:space="preserve"> that restaurant owners are looking for is increased buying power. Restaurant owners are constantly looking for the best value for their money and it is impossible for them to increase their buying power, as it comes at the expense of quality of goods. The</w:t>
      </w:r>
      <w:r w:rsidR="009D534D">
        <w:rPr>
          <w:rFonts w:asciiTheme="minorHAnsi" w:eastAsia="Calibri" w:hAnsiTheme="minorHAnsi" w:cstheme="minorHAnsi"/>
          <w:sz w:val="24"/>
          <w:szCs w:val="24"/>
        </w:rPr>
        <w:t>se small restaurants</w:t>
      </w:r>
      <w:r w:rsidRPr="000115B6">
        <w:rPr>
          <w:rFonts w:asciiTheme="minorHAnsi" w:eastAsia="Calibri" w:hAnsiTheme="minorHAnsi" w:cstheme="minorHAnsi"/>
          <w:sz w:val="24"/>
          <w:szCs w:val="24"/>
        </w:rPr>
        <w:t xml:space="preserve"> lack the economies of scale in order to successfully be able to negotiate better prices from the suppliers</w:t>
      </w:r>
      <w:r>
        <w:rPr>
          <w:rFonts w:asciiTheme="minorHAnsi" w:eastAsia="Calibri" w:hAnsiTheme="minorHAnsi" w:cstheme="minorHAnsi"/>
          <w:sz w:val="24"/>
          <w:szCs w:val="24"/>
        </w:rPr>
        <w:t xml:space="preserve"> and do not have any sort of leverage in the relationship (Tate et al., 2016)</w:t>
      </w:r>
      <w:r w:rsidRPr="000115B6">
        <w:rPr>
          <w:rFonts w:asciiTheme="minorHAnsi" w:eastAsia="Calibri" w:hAnsiTheme="minorHAnsi" w:cstheme="minorHAnsi"/>
          <w:sz w:val="24"/>
          <w:szCs w:val="24"/>
        </w:rPr>
        <w:t xml:space="preserve">. </w:t>
      </w:r>
    </w:p>
    <w:p w14:paraId="742957C8" w14:textId="77777777" w:rsidR="008D7F2C" w:rsidRPr="000115B6" w:rsidRDefault="008D7F2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final concern is a lack of formalized ordering process. This was an underlying theme that although was not explicitly stated was obvious when analyzed</w:t>
      </w:r>
      <w:r w:rsidR="003B639A">
        <w:rPr>
          <w:rFonts w:asciiTheme="minorHAnsi" w:eastAsia="Calibri" w:hAnsiTheme="minorHAnsi" w:cstheme="minorHAnsi"/>
          <w:sz w:val="24"/>
          <w:szCs w:val="24"/>
        </w:rPr>
        <w:t xml:space="preserve"> </w:t>
      </w:r>
      <w:r w:rsidR="003B639A" w:rsidRPr="000115B6">
        <w:rPr>
          <w:rFonts w:asciiTheme="minorHAnsi" w:eastAsia="Calibri" w:hAnsiTheme="minorHAnsi" w:cstheme="minorHAnsi"/>
          <w:sz w:val="24"/>
          <w:szCs w:val="24"/>
        </w:rPr>
        <w:t>further</w:t>
      </w:r>
      <w:r w:rsidRPr="000115B6">
        <w:rPr>
          <w:rFonts w:asciiTheme="minorHAnsi" w:eastAsia="Calibri" w:hAnsiTheme="minorHAnsi" w:cstheme="minorHAnsi"/>
          <w:sz w:val="24"/>
          <w:szCs w:val="24"/>
        </w:rPr>
        <w:t xml:space="preserve">. After a long day of cooking, dealing with customers and then hours after closing having to clean the facility, </w:t>
      </w:r>
      <w:r>
        <w:rPr>
          <w:rFonts w:asciiTheme="minorHAnsi" w:eastAsia="Calibri" w:hAnsiTheme="minorHAnsi" w:cstheme="minorHAnsi"/>
          <w:sz w:val="24"/>
          <w:szCs w:val="24"/>
        </w:rPr>
        <w:t xml:space="preserve">perform </w:t>
      </w:r>
      <w:r w:rsidRPr="000115B6">
        <w:rPr>
          <w:rFonts w:asciiTheme="minorHAnsi" w:eastAsia="Calibri" w:hAnsiTheme="minorHAnsi" w:cstheme="minorHAnsi"/>
          <w:sz w:val="24"/>
          <w:szCs w:val="24"/>
        </w:rPr>
        <w:t xml:space="preserve">inventory counts and determine how much to order for the next day, the restaurants would experience the issue of not being able to communicate with their suppliers. They would often leave a message of the order for the next day only to not have confirmation waiting in the morning. This process leaves the restaurants in a position of risk where they may or not be getting what the ordered. These concerns were reiterated throughout the interviews that were conducted as well as the research conducted on the restaurant industry as a whole. </w:t>
      </w:r>
    </w:p>
    <w:p w14:paraId="71197AFB" w14:textId="77777777" w:rsidR="008D7F2C" w:rsidRDefault="008D7F2C" w:rsidP="008D7F2C">
      <w:pPr>
        <w:pStyle w:val="Heading2"/>
        <w:rPr>
          <w:rFonts w:asciiTheme="minorHAnsi" w:eastAsia="Calibri" w:hAnsiTheme="minorHAnsi" w:cstheme="minorHAnsi"/>
          <w:b/>
          <w:i/>
          <w:sz w:val="24"/>
          <w:szCs w:val="24"/>
        </w:rPr>
      </w:pPr>
      <w:bookmarkStart w:id="8" w:name="_Toc480473648"/>
      <w:r w:rsidRPr="000115B6">
        <w:rPr>
          <w:rFonts w:asciiTheme="minorHAnsi" w:eastAsia="Calibri" w:hAnsiTheme="minorHAnsi" w:cstheme="minorHAnsi"/>
          <w:b/>
          <w:i/>
          <w:sz w:val="24"/>
          <w:szCs w:val="24"/>
        </w:rPr>
        <w:t>Products and Services</w:t>
      </w:r>
      <w:bookmarkEnd w:id="8"/>
    </w:p>
    <w:p w14:paraId="798FDB9A" w14:textId="1045F8FB" w:rsidR="008D7F2C" w:rsidRPr="000115B6" w:rsidRDefault="008D7F2C" w:rsidP="008D7F2C">
      <w:pPr>
        <w:spacing w:line="480" w:lineRule="auto"/>
        <w:rPr>
          <w:rFonts w:asciiTheme="minorHAnsi" w:eastAsia="Calibri" w:hAnsiTheme="minorHAnsi" w:cstheme="minorHAnsi"/>
          <w:sz w:val="24"/>
          <w:szCs w:val="24"/>
        </w:rPr>
      </w:pPr>
      <w:r>
        <w:rPr>
          <w:rFonts w:asciiTheme="minorHAnsi" w:eastAsia="Calibri" w:hAnsiTheme="minorHAnsi" w:cstheme="minorHAnsi"/>
          <w:b/>
          <w:i/>
          <w:sz w:val="24"/>
          <w:szCs w:val="24"/>
        </w:rPr>
        <w:tab/>
      </w:r>
      <w:r w:rsidRPr="000115B6">
        <w:rPr>
          <w:rFonts w:asciiTheme="minorHAnsi" w:eastAsia="Calibri" w:hAnsiTheme="minorHAnsi" w:cstheme="minorHAnsi"/>
          <w:b/>
          <w:i/>
          <w:sz w:val="24"/>
          <w:szCs w:val="24"/>
        </w:rPr>
        <w:t xml:space="preserve"> </w:t>
      </w:r>
      <w:r w:rsidRPr="000115B6">
        <w:rPr>
          <w:rFonts w:asciiTheme="minorHAnsi" w:eastAsia="Calibri" w:hAnsiTheme="minorHAnsi" w:cstheme="minorHAnsi"/>
          <w:sz w:val="24"/>
          <w:szCs w:val="24"/>
        </w:rPr>
        <w:t xml:space="preserve">In order to meet the customer needs,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utilize a completely integrated software system that provides inventory management assistance, demand planning, demand pooling, and extensive training in order to ensure that the software is being utilized to its full potential. Inventory </w:t>
      </w:r>
      <w:r w:rsidRPr="000115B6">
        <w:rPr>
          <w:rFonts w:asciiTheme="minorHAnsi" w:eastAsia="Calibri" w:hAnsiTheme="minorHAnsi" w:cstheme="minorHAnsi"/>
          <w:sz w:val="24"/>
          <w:szCs w:val="24"/>
        </w:rPr>
        <w:lastRenderedPageBreak/>
        <w:t xml:space="preserve">management will be solved by integrating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software with the point of sale system that is currently in place in the restaurant</w:t>
      </w:r>
      <w:r w:rsidR="003B639A">
        <w:rPr>
          <w:rFonts w:asciiTheme="minorHAnsi" w:eastAsia="Calibri" w:hAnsiTheme="minorHAnsi" w:cstheme="minorHAnsi"/>
          <w:sz w:val="24"/>
          <w:szCs w:val="24"/>
        </w:rPr>
        <w:t>. This will require less change</w:t>
      </w:r>
      <w:r w:rsidRPr="000115B6">
        <w:rPr>
          <w:rFonts w:asciiTheme="minorHAnsi" w:eastAsia="Calibri" w:hAnsiTheme="minorHAnsi" w:cstheme="minorHAnsi"/>
          <w:sz w:val="24"/>
          <w:szCs w:val="24"/>
        </w:rPr>
        <w:t xml:space="preserve">over in terms of ease of transition for the restaurants and it allows for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system to focus on its core competencies which do not include point of sale services. Furthermore, by knowing exactly how much is sold</w:t>
      </w:r>
      <w:r>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and when </w:t>
      </w:r>
      <w:r>
        <w:rPr>
          <w:rFonts w:asciiTheme="minorHAnsi" w:eastAsia="Calibri" w:hAnsiTheme="minorHAnsi" w:cstheme="minorHAnsi"/>
          <w:sz w:val="24"/>
          <w:szCs w:val="24"/>
        </w:rPr>
        <w:t xml:space="preserve">it is sold, </w:t>
      </w:r>
      <w:r w:rsidRPr="000115B6">
        <w:rPr>
          <w:rFonts w:asciiTheme="minorHAnsi" w:eastAsia="Calibri" w:hAnsiTheme="minorHAnsi" w:cstheme="minorHAnsi"/>
          <w:sz w:val="24"/>
          <w:szCs w:val="24"/>
        </w:rPr>
        <w:t xml:space="preserve">this provides </w:t>
      </w:r>
      <w:r>
        <w:rPr>
          <w:rFonts w:asciiTheme="minorHAnsi" w:eastAsia="Calibri" w:hAnsiTheme="minorHAnsi" w:cstheme="minorHAnsi"/>
          <w:sz w:val="24"/>
          <w:szCs w:val="24"/>
        </w:rPr>
        <w:t xml:space="preserve">information </w:t>
      </w:r>
      <w:r w:rsidRPr="000115B6">
        <w:rPr>
          <w:rFonts w:asciiTheme="minorHAnsi" w:eastAsia="Calibri" w:hAnsiTheme="minorHAnsi" w:cstheme="minorHAnsi"/>
          <w:sz w:val="24"/>
          <w:szCs w:val="24"/>
        </w:rPr>
        <w:t xml:space="preserve">that can be utilized in creating demand visibility as well as real-time data for inventory management. Also, a function of the software that will assist in the </w:t>
      </w:r>
      <w:r w:rsidR="00B93B8B">
        <w:rPr>
          <w:rFonts w:asciiTheme="minorHAnsi" w:eastAsia="Calibri" w:hAnsiTheme="minorHAnsi" w:cstheme="minorHAnsi"/>
          <w:sz w:val="24"/>
          <w:szCs w:val="24"/>
        </w:rPr>
        <w:t>ac</w:t>
      </w:r>
      <w:r w:rsidRPr="000115B6">
        <w:rPr>
          <w:rFonts w:asciiTheme="minorHAnsi" w:eastAsia="Calibri" w:hAnsiTheme="minorHAnsi" w:cstheme="minorHAnsi"/>
          <w:sz w:val="24"/>
          <w:szCs w:val="24"/>
        </w:rPr>
        <w:t>counting aspect of inventory management is that in order to receive a shipment of goods into the system, the invoice must be scanned into the system. This creates a digital record that will alleviate the time taken for the restaurants to reconcile their accounting books.</w:t>
      </w:r>
    </w:p>
    <w:p w14:paraId="1EE89CDB"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 xml:space="preserve">Another service that will be offered through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software system is the demand forecasting tools. These tools will be created utilizing historical data, a local calendar of events and taking the demands of the other restaurants and comparing the differences. By helping in this way,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software service not only removes the human error that can often time be part of the ordering process, but it also helps eliminate the guess work that the restaurant managers are currently </w:t>
      </w:r>
      <w:r>
        <w:rPr>
          <w:rFonts w:asciiTheme="minorHAnsi" w:eastAsia="Calibri" w:hAnsiTheme="minorHAnsi" w:cstheme="minorHAnsi"/>
          <w:sz w:val="24"/>
          <w:szCs w:val="24"/>
        </w:rPr>
        <w:t>performing</w:t>
      </w:r>
      <w:r w:rsidRPr="000115B6">
        <w:rPr>
          <w:rFonts w:asciiTheme="minorHAnsi" w:eastAsia="Calibri" w:hAnsiTheme="minorHAnsi" w:cstheme="minorHAnsi"/>
          <w:sz w:val="24"/>
          <w:szCs w:val="24"/>
        </w:rPr>
        <w:t xml:space="preserve">. </w:t>
      </w:r>
    </w:p>
    <w:p w14:paraId="5CD6456A"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 xml:space="preserve">The third service that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offer is concrete delivery windows. By ensuring that the product is correctly delivered at the right time this will create value for the restaurant owners whose days are often interrupted by deliveries. Also by utilizing a local warehouse, this will allow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to check the product when it first arrives from the supplier ensuring the right order amount and the right quality. </w:t>
      </w:r>
    </w:p>
    <w:p w14:paraId="2331D4C4" w14:textId="77777777" w:rsidR="008D7F2C" w:rsidRPr="000115B6" w:rsidRDefault="008D7F2C" w:rsidP="008D7F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r>
      <w:proofErr w:type="gramStart"/>
      <w:r w:rsidRPr="000115B6">
        <w:rPr>
          <w:rFonts w:asciiTheme="minorHAnsi" w:eastAsia="Calibri" w:hAnsiTheme="minorHAnsi" w:cstheme="minorHAnsi"/>
          <w:sz w:val="24"/>
          <w:szCs w:val="24"/>
        </w:rPr>
        <w:t>Finally</w:t>
      </w:r>
      <w:proofErr w:type="gramEnd"/>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the goal is to </w:t>
      </w:r>
      <w:r w:rsidRPr="000115B6">
        <w:rPr>
          <w:rFonts w:asciiTheme="minorHAnsi" w:eastAsia="Calibri" w:hAnsiTheme="minorHAnsi" w:cstheme="minorHAnsi"/>
          <w:sz w:val="24"/>
          <w:szCs w:val="24"/>
        </w:rPr>
        <w:t>offer flexible customer service. In the initial years, this will include on call service to assist with any issues that may arise as a result of the software or of the process in general. In one of the interviews, Jeremy the day manager at Tomato Head</w:t>
      </w:r>
      <w:r w:rsidR="003B639A">
        <w:rPr>
          <w:rFonts w:asciiTheme="minorHAnsi" w:eastAsia="Calibri" w:hAnsiTheme="minorHAnsi" w:cstheme="minorHAnsi"/>
          <w:sz w:val="24"/>
          <w:szCs w:val="24"/>
        </w:rPr>
        <w:t>,</w:t>
      </w:r>
      <w:r w:rsidRPr="000115B6">
        <w:rPr>
          <w:rFonts w:asciiTheme="minorHAnsi" w:eastAsia="Calibri" w:hAnsiTheme="minorHAnsi" w:cstheme="minorHAnsi"/>
          <w:sz w:val="24"/>
          <w:szCs w:val="24"/>
        </w:rPr>
        <w:t xml:space="preserve"> said that the toughest part for him </w:t>
      </w:r>
      <w:r w:rsidRPr="000115B6">
        <w:rPr>
          <w:rFonts w:asciiTheme="minorHAnsi" w:eastAsia="Calibri" w:hAnsiTheme="minorHAnsi" w:cstheme="minorHAnsi"/>
          <w:sz w:val="24"/>
          <w:szCs w:val="24"/>
        </w:rPr>
        <w:lastRenderedPageBreak/>
        <w:t xml:space="preserve">was that he felt </w:t>
      </w:r>
      <w:r w:rsidR="003B639A">
        <w:rPr>
          <w:rFonts w:asciiTheme="minorHAnsi" w:eastAsia="Calibri" w:hAnsiTheme="minorHAnsi" w:cstheme="minorHAnsi"/>
          <w:sz w:val="24"/>
          <w:szCs w:val="24"/>
        </w:rPr>
        <w:t>the entire process</w:t>
      </w:r>
      <w:r w:rsidR="009D534D"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lacked the personal connection and felt a lack of communication made the entire ordering process harder</w:t>
      </w:r>
      <w:r w:rsidR="009D534D">
        <w:rPr>
          <w:rFonts w:asciiTheme="minorHAnsi" w:eastAsia="Calibri" w:hAnsiTheme="minorHAnsi" w:cstheme="minorHAnsi"/>
          <w:sz w:val="24"/>
          <w:szCs w:val="24"/>
        </w:rPr>
        <w:t xml:space="preserve"> than necessary</w:t>
      </w:r>
      <w:r w:rsidRPr="000115B6">
        <w:rPr>
          <w:rFonts w:asciiTheme="minorHAnsi" w:eastAsia="Calibri" w:hAnsiTheme="minorHAnsi" w:cstheme="minorHAnsi"/>
          <w:sz w:val="24"/>
          <w:szCs w:val="24"/>
        </w:rPr>
        <w:t xml:space="preserve">. This is why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offer exceptional customer service so that the restaurants never feel that they are without support.</w:t>
      </w:r>
    </w:p>
    <w:p w14:paraId="49BC3433" w14:textId="77777777" w:rsidR="006C4EF7" w:rsidRPr="000115B6" w:rsidRDefault="00D765F1" w:rsidP="00502663">
      <w:pPr>
        <w:pStyle w:val="Heading1"/>
        <w:jc w:val="center"/>
        <w:rPr>
          <w:rFonts w:asciiTheme="minorHAnsi" w:eastAsia="Calibri" w:hAnsiTheme="minorHAnsi" w:cstheme="minorHAnsi"/>
          <w:b/>
          <w:sz w:val="24"/>
          <w:szCs w:val="24"/>
        </w:rPr>
      </w:pPr>
      <w:bookmarkStart w:id="9" w:name="_Toc480473649"/>
      <w:r w:rsidRPr="000115B6">
        <w:rPr>
          <w:rFonts w:asciiTheme="minorHAnsi" w:eastAsia="Calibri" w:hAnsiTheme="minorHAnsi" w:cstheme="minorHAnsi"/>
          <w:b/>
          <w:sz w:val="24"/>
          <w:szCs w:val="24"/>
        </w:rPr>
        <w:t>COMPETITIVE ANALYSIS</w:t>
      </w:r>
      <w:bookmarkEnd w:id="9"/>
    </w:p>
    <w:p w14:paraId="542B6FED" w14:textId="77777777" w:rsidR="006C4EF7" w:rsidRDefault="00D765F1" w:rsidP="007864D5">
      <w:pPr>
        <w:pStyle w:val="Heading2"/>
        <w:rPr>
          <w:rFonts w:asciiTheme="minorHAnsi" w:eastAsia="Calibri" w:hAnsiTheme="minorHAnsi" w:cstheme="minorHAnsi"/>
          <w:b/>
          <w:i/>
          <w:sz w:val="24"/>
          <w:szCs w:val="24"/>
        </w:rPr>
      </w:pPr>
      <w:bookmarkStart w:id="10" w:name="_Toc480473650"/>
      <w:r w:rsidRPr="000115B6">
        <w:rPr>
          <w:rFonts w:asciiTheme="minorHAnsi" w:eastAsia="Calibri" w:hAnsiTheme="minorHAnsi" w:cstheme="minorHAnsi"/>
          <w:b/>
          <w:i/>
          <w:sz w:val="24"/>
          <w:szCs w:val="24"/>
        </w:rPr>
        <w:t>Direct Competitors</w:t>
      </w:r>
      <w:bookmarkEnd w:id="10"/>
    </w:p>
    <w:p w14:paraId="2171CA6A" w14:textId="77777777" w:rsidR="006C4EF7" w:rsidRPr="000115B6" w:rsidRDefault="005963F7" w:rsidP="008D7F2C">
      <w:pPr>
        <w:spacing w:line="480" w:lineRule="auto"/>
        <w:rPr>
          <w:rFonts w:asciiTheme="minorHAnsi" w:eastAsia="Calibri" w:hAnsiTheme="minorHAnsi" w:cstheme="minorHAnsi"/>
          <w:sz w:val="24"/>
          <w:szCs w:val="24"/>
        </w:rPr>
      </w:pPr>
      <w:r>
        <w:rPr>
          <w:rFonts w:asciiTheme="minorHAnsi" w:eastAsia="Calibri" w:hAnsiTheme="minorHAnsi" w:cstheme="minorHAnsi"/>
          <w:sz w:val="24"/>
          <w:szCs w:val="24"/>
        </w:rPr>
        <w:tab/>
      </w:r>
      <w:r w:rsidR="00D765F1" w:rsidRPr="000115B6">
        <w:rPr>
          <w:rFonts w:asciiTheme="minorHAnsi" w:eastAsia="Calibri" w:hAnsiTheme="minorHAnsi" w:cstheme="minorHAnsi"/>
          <w:sz w:val="24"/>
          <w:szCs w:val="24"/>
        </w:rPr>
        <w:t xml:space="preserve">The industry size of </w:t>
      </w:r>
      <w:r>
        <w:rPr>
          <w:rFonts w:asciiTheme="minorHAnsi" w:eastAsia="Calibri" w:hAnsiTheme="minorHAnsi" w:cstheme="minorHAnsi"/>
          <w:sz w:val="24"/>
          <w:szCs w:val="24"/>
        </w:rPr>
        <w:t>GPO</w:t>
      </w:r>
      <w:r w:rsidR="00D765F1" w:rsidRPr="000115B6">
        <w:rPr>
          <w:rFonts w:asciiTheme="minorHAnsi" w:eastAsia="Calibri" w:hAnsiTheme="minorHAnsi" w:cstheme="minorHAnsi"/>
          <w:sz w:val="24"/>
          <w:szCs w:val="24"/>
        </w:rPr>
        <w:t xml:space="preserve">s is quite large; however, in the restaurant specific area, there is one key player in the market that has taken over the ordering </w:t>
      </w:r>
      <w:r w:rsidR="008D501D" w:rsidRPr="000115B6">
        <w:rPr>
          <w:rFonts w:asciiTheme="minorHAnsi" w:eastAsia="Calibri" w:hAnsiTheme="minorHAnsi" w:cstheme="minorHAnsi"/>
          <w:sz w:val="24"/>
          <w:szCs w:val="24"/>
        </w:rPr>
        <w:t>of</w:t>
      </w:r>
      <w:r w:rsidR="00D765F1" w:rsidRPr="000115B6">
        <w:rPr>
          <w:rFonts w:asciiTheme="minorHAnsi" w:eastAsia="Calibri" w:hAnsiTheme="minorHAnsi" w:cstheme="minorHAnsi"/>
          <w:sz w:val="24"/>
          <w:szCs w:val="24"/>
        </w:rPr>
        <w:t xml:space="preserve"> many of the large food-chain companies. </w:t>
      </w:r>
      <w:proofErr w:type="spellStart"/>
      <w:r w:rsidR="00D765F1" w:rsidRPr="000115B6">
        <w:rPr>
          <w:rFonts w:asciiTheme="minorHAnsi" w:eastAsia="Calibri" w:hAnsiTheme="minorHAnsi" w:cstheme="minorHAnsi"/>
          <w:sz w:val="24"/>
          <w:szCs w:val="24"/>
        </w:rPr>
        <w:t>Foodbuy</w:t>
      </w:r>
      <w:proofErr w:type="spellEnd"/>
      <w:r w:rsidR="00D765F1" w:rsidRPr="000115B6">
        <w:rPr>
          <w:rFonts w:asciiTheme="minorHAnsi" w:eastAsia="Calibri" w:hAnsiTheme="minorHAnsi" w:cstheme="minorHAnsi"/>
          <w:sz w:val="24"/>
          <w:szCs w:val="24"/>
        </w:rPr>
        <w:t xml:space="preserve">, LLC. is based in </w:t>
      </w:r>
      <w:r w:rsidR="00663AB9">
        <w:rPr>
          <w:rFonts w:asciiTheme="minorHAnsi" w:eastAsia="Calibri" w:hAnsiTheme="minorHAnsi" w:cstheme="minorHAnsi"/>
          <w:sz w:val="24"/>
          <w:szCs w:val="24"/>
        </w:rPr>
        <w:t>Alpharetta</w:t>
      </w:r>
      <w:r w:rsidR="003B639A">
        <w:rPr>
          <w:rFonts w:asciiTheme="minorHAnsi" w:eastAsia="Calibri" w:hAnsiTheme="minorHAnsi" w:cstheme="minorHAnsi"/>
          <w:sz w:val="24"/>
          <w:szCs w:val="24"/>
        </w:rPr>
        <w:t>, GA</w:t>
      </w:r>
      <w:r w:rsidR="00663AB9">
        <w:rPr>
          <w:rFonts w:asciiTheme="minorHAnsi" w:eastAsia="Calibri" w:hAnsiTheme="minorHAnsi" w:cstheme="minorHAnsi"/>
          <w:sz w:val="24"/>
          <w:szCs w:val="24"/>
        </w:rPr>
        <w:t xml:space="preserve"> </w:t>
      </w:r>
      <w:r w:rsidR="00D765F1" w:rsidRPr="000115B6">
        <w:rPr>
          <w:rFonts w:asciiTheme="minorHAnsi" w:eastAsia="Calibri" w:hAnsiTheme="minorHAnsi" w:cstheme="minorHAnsi"/>
          <w:sz w:val="24"/>
          <w:szCs w:val="24"/>
        </w:rPr>
        <w:t xml:space="preserve">and is a subsidiary of Compass Group PLC with a purchasing power of around </w:t>
      </w:r>
      <w:r w:rsidR="00CD42FD">
        <w:rPr>
          <w:rFonts w:asciiTheme="minorHAnsi" w:eastAsia="Calibri" w:hAnsiTheme="minorHAnsi" w:cstheme="minorHAnsi"/>
          <w:sz w:val="24"/>
          <w:szCs w:val="24"/>
        </w:rPr>
        <w:t>$</w:t>
      </w:r>
      <w:r w:rsidR="00D765F1" w:rsidRPr="000115B6">
        <w:rPr>
          <w:rFonts w:asciiTheme="minorHAnsi" w:eastAsia="Calibri" w:hAnsiTheme="minorHAnsi" w:cstheme="minorHAnsi"/>
          <w:sz w:val="24"/>
          <w:szCs w:val="24"/>
        </w:rPr>
        <w:t xml:space="preserve">5 billion annually and revenue projections of </w:t>
      </w:r>
      <w:r w:rsidR="009C536A">
        <w:rPr>
          <w:rFonts w:asciiTheme="minorHAnsi" w:eastAsia="Calibri" w:hAnsiTheme="minorHAnsi" w:cstheme="minorHAnsi"/>
          <w:sz w:val="24"/>
          <w:szCs w:val="24"/>
        </w:rPr>
        <w:t>$</w:t>
      </w:r>
      <w:r w:rsidR="00D765F1" w:rsidRPr="000115B6">
        <w:rPr>
          <w:rFonts w:asciiTheme="minorHAnsi" w:eastAsia="Calibri" w:hAnsiTheme="minorHAnsi" w:cstheme="minorHAnsi"/>
          <w:sz w:val="24"/>
          <w:szCs w:val="24"/>
        </w:rPr>
        <w:t xml:space="preserve">90 million in 2016. </w:t>
      </w:r>
      <w:r w:rsidR="00571F49" w:rsidRPr="000115B6">
        <w:rPr>
          <w:rFonts w:asciiTheme="minorHAnsi" w:eastAsia="Calibri" w:hAnsiTheme="minorHAnsi" w:cstheme="minorHAnsi"/>
          <w:sz w:val="24"/>
          <w:szCs w:val="24"/>
        </w:rPr>
        <w:t>They have an estimated market share of 1.9% of the total GPO industry (</w:t>
      </w:r>
      <w:r w:rsidR="00FF65B4">
        <w:rPr>
          <w:rFonts w:asciiTheme="minorHAnsi" w:eastAsia="Calibri" w:hAnsiTheme="minorHAnsi" w:cstheme="minorHAnsi"/>
          <w:sz w:val="24"/>
          <w:szCs w:val="24"/>
        </w:rPr>
        <w:t>Curran, 2016</w:t>
      </w:r>
      <w:r w:rsidR="00571F49" w:rsidRPr="000115B6">
        <w:rPr>
          <w:rFonts w:asciiTheme="minorHAnsi" w:eastAsia="Calibri" w:hAnsiTheme="minorHAnsi" w:cstheme="minorHAnsi"/>
          <w:sz w:val="24"/>
          <w:szCs w:val="24"/>
        </w:rPr>
        <w:t>)</w:t>
      </w:r>
      <w:r w:rsidR="009C536A">
        <w:rPr>
          <w:rFonts w:asciiTheme="minorHAnsi" w:eastAsia="Calibri" w:hAnsiTheme="minorHAnsi" w:cstheme="minorHAnsi"/>
          <w:sz w:val="24"/>
          <w:szCs w:val="24"/>
        </w:rPr>
        <w:t>, which indicates that there is still much opportunity</w:t>
      </w:r>
      <w:r w:rsidR="009D534D">
        <w:rPr>
          <w:rFonts w:asciiTheme="minorHAnsi" w:eastAsia="Calibri" w:hAnsiTheme="minorHAnsi" w:cstheme="minorHAnsi"/>
          <w:sz w:val="24"/>
          <w:szCs w:val="24"/>
        </w:rPr>
        <w:t xml:space="preserve"> in this market</w:t>
      </w:r>
      <w:r w:rsidR="008D29A8">
        <w:rPr>
          <w:rFonts w:asciiTheme="minorHAnsi" w:eastAsia="Calibri" w:hAnsiTheme="minorHAnsi" w:cstheme="minorHAnsi"/>
          <w:sz w:val="24"/>
          <w:szCs w:val="24"/>
        </w:rPr>
        <w:t>.</w:t>
      </w:r>
      <w:r w:rsidR="00571F49" w:rsidRPr="000115B6">
        <w:rPr>
          <w:rFonts w:asciiTheme="minorHAnsi" w:eastAsia="Calibri" w:hAnsiTheme="minorHAnsi" w:cstheme="minorHAnsi"/>
          <w:sz w:val="24"/>
          <w:szCs w:val="24"/>
        </w:rPr>
        <w:t xml:space="preserve"> </w:t>
      </w:r>
      <w:r w:rsidR="00D765F1" w:rsidRPr="000115B6">
        <w:rPr>
          <w:rFonts w:asciiTheme="minorHAnsi" w:eastAsia="Calibri" w:hAnsiTheme="minorHAnsi" w:cstheme="minorHAnsi"/>
          <w:sz w:val="24"/>
          <w:szCs w:val="24"/>
        </w:rPr>
        <w:t xml:space="preserve">This </w:t>
      </w:r>
      <w:r w:rsidR="009C536A">
        <w:rPr>
          <w:rFonts w:asciiTheme="minorHAnsi" w:eastAsia="Calibri" w:hAnsiTheme="minorHAnsi" w:cstheme="minorHAnsi"/>
          <w:sz w:val="24"/>
          <w:szCs w:val="24"/>
        </w:rPr>
        <w:t xml:space="preserve">GPO is one of the only </w:t>
      </w:r>
      <w:r w:rsidR="00D765F1" w:rsidRPr="000115B6">
        <w:rPr>
          <w:rFonts w:asciiTheme="minorHAnsi" w:eastAsia="Calibri" w:hAnsiTheme="minorHAnsi" w:cstheme="minorHAnsi"/>
          <w:sz w:val="24"/>
          <w:szCs w:val="24"/>
        </w:rPr>
        <w:t>direct competitor</w:t>
      </w:r>
      <w:r w:rsidR="009C536A">
        <w:rPr>
          <w:rFonts w:asciiTheme="minorHAnsi" w:eastAsia="Calibri" w:hAnsiTheme="minorHAnsi" w:cstheme="minorHAnsi"/>
          <w:sz w:val="24"/>
          <w:szCs w:val="24"/>
        </w:rPr>
        <w:t>s</w:t>
      </w:r>
      <w:r w:rsidR="00D765F1" w:rsidRPr="000115B6">
        <w:rPr>
          <w:rFonts w:asciiTheme="minorHAnsi" w:eastAsia="Calibri" w:hAnsiTheme="minorHAnsi" w:cstheme="minorHAnsi"/>
          <w:sz w:val="24"/>
          <w:szCs w:val="24"/>
        </w:rPr>
        <w:t xml:space="preserve"> for </w:t>
      </w:r>
      <w:proofErr w:type="spellStart"/>
      <w:r w:rsidR="00D765F1" w:rsidRPr="000115B6">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 xml:space="preserve">. </w:t>
      </w:r>
      <w:proofErr w:type="spellStart"/>
      <w:r w:rsidR="00D765F1" w:rsidRPr="000115B6">
        <w:rPr>
          <w:rFonts w:asciiTheme="minorHAnsi" w:eastAsia="Calibri" w:hAnsiTheme="minorHAnsi" w:cstheme="minorHAnsi"/>
          <w:sz w:val="24"/>
          <w:szCs w:val="24"/>
        </w:rPr>
        <w:t>Foodbuy</w:t>
      </w:r>
      <w:proofErr w:type="spellEnd"/>
      <w:r w:rsidR="00D765F1" w:rsidRPr="000115B6">
        <w:rPr>
          <w:rFonts w:asciiTheme="minorHAnsi" w:eastAsia="Calibri" w:hAnsiTheme="minorHAnsi" w:cstheme="minorHAnsi"/>
          <w:sz w:val="24"/>
          <w:szCs w:val="24"/>
        </w:rPr>
        <w:t xml:space="preserve">, however, does not compete for the same target market as </w:t>
      </w:r>
      <w:proofErr w:type="spellStart"/>
      <w:r w:rsidR="00D765F1" w:rsidRPr="000115B6">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 xml:space="preserve">. </w:t>
      </w:r>
    </w:p>
    <w:p w14:paraId="256F0CE4"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main strength of </w:t>
      </w:r>
      <w:proofErr w:type="spellStart"/>
      <w:r w:rsidRPr="000115B6">
        <w:rPr>
          <w:rFonts w:asciiTheme="minorHAnsi" w:eastAsia="Calibri" w:hAnsiTheme="minorHAnsi" w:cstheme="minorHAnsi"/>
          <w:sz w:val="24"/>
          <w:szCs w:val="24"/>
        </w:rPr>
        <w:t>Foodbuy</w:t>
      </w:r>
      <w:proofErr w:type="spellEnd"/>
      <w:r w:rsidRPr="000115B6">
        <w:rPr>
          <w:rFonts w:asciiTheme="minorHAnsi" w:eastAsia="Calibri" w:hAnsiTheme="minorHAnsi" w:cstheme="minorHAnsi"/>
          <w:sz w:val="24"/>
          <w:szCs w:val="24"/>
        </w:rPr>
        <w:t xml:space="preserve"> </w:t>
      </w:r>
      <w:r w:rsidR="009C536A">
        <w:rPr>
          <w:rFonts w:asciiTheme="minorHAnsi" w:eastAsia="Calibri" w:hAnsiTheme="minorHAnsi" w:cstheme="minorHAnsi"/>
          <w:sz w:val="24"/>
          <w:szCs w:val="24"/>
        </w:rPr>
        <w:t xml:space="preserve">is its established </w:t>
      </w:r>
      <w:r w:rsidRPr="000115B6">
        <w:rPr>
          <w:rFonts w:asciiTheme="minorHAnsi" w:eastAsia="Calibri" w:hAnsiTheme="minorHAnsi" w:cstheme="minorHAnsi"/>
          <w:sz w:val="24"/>
          <w:szCs w:val="24"/>
        </w:rPr>
        <w:t>infrastructure. T</w:t>
      </w:r>
      <w:r w:rsidR="008D501D" w:rsidRPr="000115B6">
        <w:rPr>
          <w:rFonts w:asciiTheme="minorHAnsi" w:eastAsia="Calibri" w:hAnsiTheme="minorHAnsi" w:cstheme="minorHAnsi"/>
          <w:sz w:val="24"/>
          <w:szCs w:val="24"/>
        </w:rPr>
        <w:t>his means they have capital buy-</w:t>
      </w:r>
      <w:r w:rsidRPr="000115B6">
        <w:rPr>
          <w:rFonts w:asciiTheme="minorHAnsi" w:eastAsia="Calibri" w:hAnsiTheme="minorHAnsi" w:cstheme="minorHAnsi"/>
          <w:sz w:val="24"/>
          <w:szCs w:val="24"/>
        </w:rPr>
        <w:t xml:space="preserve">in from member restaurants, and they have established relationships with suppliers and growers that allow them to get better prices with higher volumes. </w:t>
      </w:r>
    </w:p>
    <w:p w14:paraId="304E4C23" w14:textId="77777777" w:rsidR="009C536A" w:rsidRDefault="009C536A" w:rsidP="008D7F2C">
      <w:pPr>
        <w:spacing w:line="480" w:lineRule="auto"/>
        <w:ind w:firstLine="720"/>
        <w:rPr>
          <w:rFonts w:asciiTheme="minorHAnsi" w:eastAsia="Calibri" w:hAnsiTheme="minorHAnsi" w:cstheme="minorHAnsi"/>
          <w:sz w:val="24"/>
          <w:szCs w:val="24"/>
        </w:rPr>
      </w:pPr>
      <w:r>
        <w:rPr>
          <w:rFonts w:asciiTheme="minorHAnsi" w:eastAsia="Calibri" w:hAnsiTheme="minorHAnsi" w:cstheme="minorHAnsi"/>
          <w:sz w:val="24"/>
          <w:szCs w:val="24"/>
        </w:rPr>
        <w:t>The m</w:t>
      </w:r>
      <w:r w:rsidR="008D501D" w:rsidRPr="000115B6">
        <w:rPr>
          <w:rFonts w:asciiTheme="minorHAnsi" w:eastAsia="Calibri" w:hAnsiTheme="minorHAnsi" w:cstheme="minorHAnsi"/>
          <w:sz w:val="24"/>
          <w:szCs w:val="24"/>
        </w:rPr>
        <w:t>ajor weaknesses</w:t>
      </w:r>
      <w:r w:rsidR="00D765F1" w:rsidRPr="000115B6">
        <w:rPr>
          <w:rFonts w:asciiTheme="minorHAnsi" w:eastAsia="Calibri" w:hAnsiTheme="minorHAnsi" w:cstheme="minorHAnsi"/>
          <w:sz w:val="24"/>
          <w:szCs w:val="24"/>
        </w:rPr>
        <w:t xml:space="preserve"> for </w:t>
      </w:r>
      <w:proofErr w:type="spellStart"/>
      <w:r w:rsidR="00D765F1" w:rsidRPr="000115B6">
        <w:rPr>
          <w:rFonts w:asciiTheme="minorHAnsi" w:eastAsia="Calibri" w:hAnsiTheme="minorHAnsi" w:cstheme="minorHAnsi"/>
          <w:sz w:val="24"/>
          <w:szCs w:val="24"/>
        </w:rPr>
        <w:t>Foodbuy</w:t>
      </w:r>
      <w:proofErr w:type="spellEnd"/>
      <w:r w:rsidR="00D765F1"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include</w:t>
      </w:r>
      <w:r w:rsidR="003B639A">
        <w:rPr>
          <w:rFonts w:asciiTheme="minorHAnsi" w:eastAsia="Calibri" w:hAnsiTheme="minorHAnsi" w:cstheme="minorHAnsi"/>
          <w:sz w:val="24"/>
          <w:szCs w:val="24"/>
        </w:rPr>
        <w:t>s</w:t>
      </w:r>
      <w:r>
        <w:rPr>
          <w:rFonts w:asciiTheme="minorHAnsi" w:eastAsia="Calibri" w:hAnsiTheme="minorHAnsi" w:cstheme="minorHAnsi"/>
          <w:sz w:val="24"/>
          <w:szCs w:val="24"/>
        </w:rPr>
        <w:t xml:space="preserve"> the fact </w:t>
      </w:r>
      <w:r w:rsidR="00D765F1" w:rsidRPr="000115B6">
        <w:rPr>
          <w:rFonts w:asciiTheme="minorHAnsi" w:eastAsia="Calibri" w:hAnsiTheme="minorHAnsi" w:cstheme="minorHAnsi"/>
          <w:sz w:val="24"/>
          <w:szCs w:val="24"/>
        </w:rPr>
        <w:t>that they have over 12,000 members which make</w:t>
      </w:r>
      <w:r>
        <w:rPr>
          <w:rFonts w:asciiTheme="minorHAnsi" w:eastAsia="Calibri" w:hAnsiTheme="minorHAnsi" w:cstheme="minorHAnsi"/>
          <w:sz w:val="24"/>
          <w:szCs w:val="24"/>
        </w:rPr>
        <w:t>s</w:t>
      </w:r>
      <w:r w:rsidR="00D765F1" w:rsidRPr="000115B6">
        <w:rPr>
          <w:rFonts w:asciiTheme="minorHAnsi" w:eastAsia="Calibri" w:hAnsiTheme="minorHAnsi" w:cstheme="minorHAnsi"/>
          <w:sz w:val="24"/>
          <w:szCs w:val="24"/>
        </w:rPr>
        <w:t xml:space="preserve"> personalized relationships difficult to maintain. Furthermore, due to scale</w:t>
      </w:r>
      <w:r w:rsidR="008D501D" w:rsidRPr="000115B6">
        <w:rPr>
          <w:rFonts w:asciiTheme="minorHAnsi" w:eastAsia="Calibri" w:hAnsiTheme="minorHAnsi" w:cstheme="minorHAnsi"/>
          <w:sz w:val="24"/>
          <w:szCs w:val="24"/>
        </w:rPr>
        <w:t>,</w:t>
      </w:r>
      <w:r w:rsidR="00D765F1" w:rsidRPr="000115B6">
        <w:rPr>
          <w:rFonts w:asciiTheme="minorHAnsi" w:eastAsia="Calibri" w:hAnsiTheme="minorHAnsi" w:cstheme="minorHAnsi"/>
          <w:sz w:val="24"/>
          <w:szCs w:val="24"/>
        </w:rPr>
        <w:t xml:space="preserve"> they do not offer </w:t>
      </w:r>
      <w:r w:rsidR="00571F49" w:rsidRPr="000115B6">
        <w:rPr>
          <w:rFonts w:asciiTheme="minorHAnsi" w:eastAsia="Calibri" w:hAnsiTheme="minorHAnsi" w:cstheme="minorHAnsi"/>
          <w:sz w:val="24"/>
          <w:szCs w:val="24"/>
        </w:rPr>
        <w:t xml:space="preserve">localized warehousing operations which reduce the flexibility that </w:t>
      </w:r>
      <w:proofErr w:type="spellStart"/>
      <w:r w:rsidR="0080210F" w:rsidRPr="000115B6">
        <w:rPr>
          <w:rFonts w:asciiTheme="minorHAnsi" w:eastAsia="Calibri" w:hAnsiTheme="minorHAnsi" w:cstheme="minorHAnsi"/>
          <w:sz w:val="24"/>
          <w:szCs w:val="24"/>
        </w:rPr>
        <w:t>Foodbuy</w:t>
      </w:r>
      <w:proofErr w:type="spellEnd"/>
      <w:r w:rsidR="00571F49" w:rsidRPr="000115B6">
        <w:rPr>
          <w:rFonts w:asciiTheme="minorHAnsi" w:eastAsia="Calibri" w:hAnsiTheme="minorHAnsi" w:cstheme="minorHAnsi"/>
          <w:sz w:val="24"/>
          <w:szCs w:val="24"/>
        </w:rPr>
        <w:t xml:space="preserve"> is able to offer its members</w:t>
      </w:r>
      <w:r w:rsidR="00D765F1" w:rsidRPr="000115B6">
        <w:rPr>
          <w:rFonts w:asciiTheme="minorHAnsi" w:eastAsia="Calibri" w:hAnsiTheme="minorHAnsi" w:cstheme="minorHAnsi"/>
          <w:sz w:val="24"/>
          <w:szCs w:val="24"/>
        </w:rPr>
        <w:t xml:space="preserve">. Although </w:t>
      </w:r>
      <w:proofErr w:type="spellStart"/>
      <w:r w:rsidR="00D765F1" w:rsidRPr="000115B6">
        <w:rPr>
          <w:rFonts w:asciiTheme="minorHAnsi" w:eastAsia="Calibri" w:hAnsiTheme="minorHAnsi" w:cstheme="minorHAnsi"/>
          <w:sz w:val="24"/>
          <w:szCs w:val="24"/>
        </w:rPr>
        <w:t>Foodbuy</w:t>
      </w:r>
      <w:proofErr w:type="spellEnd"/>
      <w:r w:rsidR="00D765F1" w:rsidRPr="000115B6">
        <w:rPr>
          <w:rFonts w:asciiTheme="minorHAnsi" w:eastAsia="Calibri" w:hAnsiTheme="minorHAnsi" w:cstheme="minorHAnsi"/>
          <w:sz w:val="24"/>
          <w:szCs w:val="24"/>
        </w:rPr>
        <w:t xml:space="preserve"> is directly competing in the </w:t>
      </w:r>
      <w:r>
        <w:rPr>
          <w:rFonts w:asciiTheme="minorHAnsi" w:eastAsia="Calibri" w:hAnsiTheme="minorHAnsi" w:cstheme="minorHAnsi"/>
          <w:sz w:val="24"/>
          <w:szCs w:val="24"/>
        </w:rPr>
        <w:t xml:space="preserve">GPO </w:t>
      </w:r>
      <w:r w:rsidR="00D765F1" w:rsidRPr="000115B6">
        <w:rPr>
          <w:rFonts w:asciiTheme="minorHAnsi" w:eastAsia="Calibri" w:hAnsiTheme="minorHAnsi" w:cstheme="minorHAnsi"/>
          <w:sz w:val="24"/>
          <w:szCs w:val="24"/>
        </w:rPr>
        <w:t>realm, they are not specialized with locally-owned restaurants</w:t>
      </w:r>
      <w:r>
        <w:rPr>
          <w:rFonts w:asciiTheme="minorHAnsi" w:eastAsia="Calibri" w:hAnsiTheme="minorHAnsi" w:cstheme="minorHAnsi"/>
          <w:sz w:val="24"/>
          <w:szCs w:val="24"/>
        </w:rPr>
        <w:t xml:space="preserve">.  Table </w:t>
      </w:r>
      <w:r w:rsidR="00C41D87">
        <w:rPr>
          <w:rFonts w:asciiTheme="minorHAnsi" w:eastAsia="Calibri" w:hAnsiTheme="minorHAnsi" w:cstheme="minorHAnsi"/>
          <w:sz w:val="24"/>
          <w:szCs w:val="24"/>
        </w:rPr>
        <w:t>2</w:t>
      </w:r>
      <w:r>
        <w:rPr>
          <w:rFonts w:asciiTheme="minorHAnsi" w:eastAsia="Calibri" w:hAnsiTheme="minorHAnsi" w:cstheme="minorHAnsi"/>
          <w:sz w:val="24"/>
          <w:szCs w:val="24"/>
        </w:rPr>
        <w:t xml:space="preserve"> shows a SWOT analysis of </w:t>
      </w:r>
      <w:r w:rsidR="003B639A">
        <w:rPr>
          <w:rFonts w:asciiTheme="minorHAnsi" w:eastAsia="Calibri" w:hAnsiTheme="minorHAnsi" w:cstheme="minorHAnsi"/>
          <w:sz w:val="24"/>
          <w:szCs w:val="24"/>
        </w:rPr>
        <w:t xml:space="preserve">both </w:t>
      </w:r>
      <w:proofErr w:type="spellStart"/>
      <w:r>
        <w:rPr>
          <w:rFonts w:asciiTheme="minorHAnsi" w:eastAsia="Calibri" w:hAnsiTheme="minorHAnsi" w:cstheme="minorHAnsi"/>
          <w:sz w:val="24"/>
          <w:szCs w:val="24"/>
        </w:rPr>
        <w:t>Foodbuy</w:t>
      </w:r>
      <w:proofErr w:type="spellEnd"/>
      <w:r>
        <w:rPr>
          <w:rFonts w:asciiTheme="minorHAnsi" w:eastAsia="Calibri" w:hAnsiTheme="minorHAnsi" w:cstheme="minorHAnsi"/>
          <w:sz w:val="24"/>
          <w:szCs w:val="24"/>
        </w:rPr>
        <w:t xml:space="preserve"> and </w:t>
      </w:r>
      <w:proofErr w:type="spellStart"/>
      <w:r>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w:t>
      </w:r>
    </w:p>
    <w:p w14:paraId="46CBB53A" w14:textId="77777777" w:rsidR="009C536A" w:rsidRDefault="009C536A" w:rsidP="009C536A">
      <w:pPr>
        <w:spacing w:line="480" w:lineRule="auto"/>
        <w:rPr>
          <w:rFonts w:asciiTheme="minorHAnsi" w:eastAsia="Calibri" w:hAnsiTheme="minorHAnsi" w:cstheme="minorHAnsi"/>
          <w:sz w:val="24"/>
          <w:szCs w:val="24"/>
        </w:rPr>
        <w:sectPr w:rsidR="009C536A" w:rsidSect="003D7F00">
          <w:pgSz w:w="12240" w:h="15840"/>
          <w:pgMar w:top="1080" w:right="1080" w:bottom="1080" w:left="1080" w:header="504" w:footer="720" w:gutter="0"/>
          <w:pgNumType w:start="0"/>
          <w:cols w:space="720"/>
          <w:titlePg/>
          <w:docGrid w:linePitch="299"/>
        </w:sectPr>
      </w:pPr>
    </w:p>
    <w:p w14:paraId="0FF45C19" w14:textId="77777777" w:rsidR="00121D4E" w:rsidRDefault="00D765F1" w:rsidP="008D7F2C">
      <w:pPr>
        <w:spacing w:line="480" w:lineRule="auto"/>
        <w:rPr>
          <w:rFonts w:asciiTheme="minorHAnsi" w:eastAsia="Calibri" w:hAnsiTheme="minorHAnsi" w:cstheme="minorHAnsi"/>
          <w:color w:val="auto"/>
          <w:sz w:val="24"/>
          <w:szCs w:val="24"/>
        </w:rPr>
      </w:pPr>
      <w:r w:rsidRPr="000115B6">
        <w:rPr>
          <w:rFonts w:asciiTheme="minorHAnsi" w:eastAsia="Calibri" w:hAnsiTheme="minorHAnsi" w:cstheme="minorHAnsi"/>
          <w:sz w:val="24"/>
          <w:szCs w:val="24"/>
        </w:rPr>
        <w:lastRenderedPageBreak/>
        <w:t xml:space="preserve"> </w:t>
      </w:r>
    </w:p>
    <w:p w14:paraId="2C7DDF62" w14:textId="77777777" w:rsidR="00571F49" w:rsidRPr="00FF65B4" w:rsidRDefault="00F70739" w:rsidP="00A818A9">
      <w:pPr>
        <w:spacing w:line="480" w:lineRule="auto"/>
        <w:ind w:firstLine="720"/>
        <w:jc w:val="center"/>
        <w:rPr>
          <w:rFonts w:asciiTheme="minorHAnsi" w:eastAsia="Calibri" w:hAnsiTheme="minorHAnsi" w:cstheme="minorHAnsi"/>
          <w:color w:val="auto"/>
          <w:sz w:val="24"/>
          <w:szCs w:val="24"/>
        </w:rPr>
      </w:pPr>
      <w:r w:rsidRPr="00FF65B4">
        <w:rPr>
          <w:rFonts w:asciiTheme="minorHAnsi" w:eastAsia="Calibri" w:hAnsiTheme="minorHAnsi" w:cstheme="minorHAnsi"/>
          <w:color w:val="auto"/>
          <w:sz w:val="24"/>
          <w:szCs w:val="24"/>
        </w:rPr>
        <w:t xml:space="preserve">Table </w:t>
      </w:r>
      <w:r w:rsidR="00663AB9">
        <w:rPr>
          <w:rFonts w:asciiTheme="minorHAnsi" w:eastAsia="Calibri" w:hAnsiTheme="minorHAnsi" w:cstheme="minorHAnsi"/>
          <w:color w:val="auto"/>
          <w:sz w:val="24"/>
          <w:szCs w:val="24"/>
        </w:rPr>
        <w:t>2</w:t>
      </w:r>
      <w:r w:rsidRPr="00FF65B4">
        <w:rPr>
          <w:rFonts w:asciiTheme="minorHAnsi" w:eastAsia="Calibri" w:hAnsiTheme="minorHAnsi" w:cstheme="minorHAnsi"/>
          <w:color w:val="auto"/>
          <w:sz w:val="24"/>
          <w:szCs w:val="24"/>
        </w:rPr>
        <w:t xml:space="preserve">- </w:t>
      </w:r>
      <w:r w:rsidR="0080210F" w:rsidRPr="00FF65B4">
        <w:rPr>
          <w:rFonts w:asciiTheme="minorHAnsi" w:eastAsia="Calibri" w:hAnsiTheme="minorHAnsi" w:cstheme="minorHAnsi"/>
          <w:color w:val="auto"/>
          <w:sz w:val="24"/>
          <w:szCs w:val="24"/>
        </w:rPr>
        <w:t xml:space="preserve">SWOT Analysis between </w:t>
      </w:r>
      <w:proofErr w:type="spellStart"/>
      <w:r w:rsidR="0080210F" w:rsidRPr="00FF65B4">
        <w:rPr>
          <w:rFonts w:asciiTheme="minorHAnsi" w:eastAsia="Calibri" w:hAnsiTheme="minorHAnsi" w:cstheme="minorHAnsi"/>
          <w:color w:val="auto"/>
          <w:sz w:val="24"/>
          <w:szCs w:val="24"/>
        </w:rPr>
        <w:t>Foodbuy</w:t>
      </w:r>
      <w:proofErr w:type="spellEnd"/>
      <w:r w:rsidR="0080210F" w:rsidRPr="00FF65B4">
        <w:rPr>
          <w:rFonts w:asciiTheme="minorHAnsi" w:eastAsia="Calibri" w:hAnsiTheme="minorHAnsi" w:cstheme="minorHAnsi"/>
          <w:color w:val="auto"/>
          <w:sz w:val="24"/>
          <w:szCs w:val="24"/>
        </w:rPr>
        <w:t xml:space="preserve"> and </w:t>
      </w:r>
      <w:proofErr w:type="spellStart"/>
      <w:r w:rsidR="0080210F" w:rsidRPr="00FF65B4">
        <w:rPr>
          <w:rFonts w:asciiTheme="minorHAnsi" w:eastAsia="Calibri" w:hAnsiTheme="minorHAnsi" w:cstheme="minorHAnsi"/>
          <w:color w:val="auto"/>
          <w:sz w:val="24"/>
          <w:szCs w:val="24"/>
        </w:rPr>
        <w:t>PlentiFull</w:t>
      </w:r>
      <w:proofErr w:type="spellEnd"/>
    </w:p>
    <w:tbl>
      <w:tblPr>
        <w:tblStyle w:val="TableGrid"/>
        <w:tblW w:w="14310" w:type="dxa"/>
        <w:tblInd w:w="198" w:type="dxa"/>
        <w:tblLayout w:type="fixed"/>
        <w:tblLook w:val="04A0" w:firstRow="1" w:lastRow="0" w:firstColumn="1" w:lastColumn="0" w:noHBand="0" w:noVBand="1"/>
      </w:tblPr>
      <w:tblGrid>
        <w:gridCol w:w="1170"/>
        <w:gridCol w:w="2880"/>
        <w:gridCol w:w="3420"/>
        <w:gridCol w:w="3510"/>
        <w:gridCol w:w="3330"/>
      </w:tblGrid>
      <w:tr w:rsidR="009C536A" w:rsidRPr="000115B6" w14:paraId="61E20049" w14:textId="77777777" w:rsidTr="00900D6F">
        <w:trPr>
          <w:trHeight w:val="1179"/>
        </w:trPr>
        <w:tc>
          <w:tcPr>
            <w:tcW w:w="1170" w:type="dxa"/>
          </w:tcPr>
          <w:p w14:paraId="73EF8432" w14:textId="77777777" w:rsidR="0080210F" w:rsidRPr="000115B6" w:rsidRDefault="0080210F" w:rsidP="0080210F">
            <w:pPr>
              <w:jc w:val="center"/>
              <w:rPr>
                <w:rFonts w:asciiTheme="minorHAnsi" w:eastAsia="Calibri" w:hAnsiTheme="minorHAnsi" w:cstheme="minorHAnsi"/>
                <w:sz w:val="24"/>
                <w:szCs w:val="24"/>
              </w:rPr>
            </w:pPr>
          </w:p>
          <w:p w14:paraId="46AF6AF3" w14:textId="77777777" w:rsidR="0080210F" w:rsidRPr="000115B6" w:rsidRDefault="0080210F" w:rsidP="0080210F">
            <w:pPr>
              <w:jc w:val="center"/>
              <w:rPr>
                <w:rFonts w:asciiTheme="minorHAnsi" w:eastAsia="Calibri" w:hAnsiTheme="minorHAnsi" w:cstheme="minorHAnsi"/>
                <w:sz w:val="24"/>
                <w:szCs w:val="24"/>
              </w:rPr>
            </w:pPr>
          </w:p>
          <w:p w14:paraId="52A6BE9F" w14:textId="77777777" w:rsidR="0080210F" w:rsidRPr="000115B6" w:rsidRDefault="0080210F" w:rsidP="0080210F">
            <w:pPr>
              <w:jc w:val="center"/>
              <w:rPr>
                <w:rFonts w:asciiTheme="minorHAnsi" w:eastAsia="Calibri" w:hAnsiTheme="minorHAnsi" w:cstheme="minorHAnsi"/>
                <w:sz w:val="24"/>
                <w:szCs w:val="24"/>
              </w:rPr>
            </w:pPr>
          </w:p>
          <w:p w14:paraId="61EBCB80" w14:textId="77777777" w:rsidR="0080210F" w:rsidRPr="008D7F2C" w:rsidRDefault="0080210F" w:rsidP="0080210F">
            <w:pPr>
              <w:jc w:val="center"/>
              <w:rPr>
                <w:rFonts w:asciiTheme="minorHAnsi" w:eastAsia="Calibri" w:hAnsiTheme="minorHAnsi" w:cstheme="minorHAnsi"/>
                <w:b/>
                <w:sz w:val="24"/>
                <w:szCs w:val="24"/>
              </w:rPr>
            </w:pPr>
            <w:proofErr w:type="spellStart"/>
            <w:r w:rsidRPr="008D7F2C">
              <w:rPr>
                <w:rFonts w:asciiTheme="minorHAnsi" w:eastAsia="Calibri" w:hAnsiTheme="minorHAnsi" w:cstheme="minorHAnsi"/>
                <w:b/>
                <w:sz w:val="24"/>
                <w:szCs w:val="24"/>
              </w:rPr>
              <w:t>Foodbuy</w:t>
            </w:r>
            <w:proofErr w:type="spellEnd"/>
          </w:p>
        </w:tc>
        <w:tc>
          <w:tcPr>
            <w:tcW w:w="2880" w:type="dxa"/>
          </w:tcPr>
          <w:p w14:paraId="2DEAE35D" w14:textId="77777777" w:rsidR="0080210F" w:rsidRPr="000115B6" w:rsidRDefault="0080210F" w:rsidP="00AD5889">
            <w:pPr>
              <w:ind w:left="319" w:hanging="31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Strengths</w:t>
            </w:r>
          </w:p>
          <w:p w14:paraId="272135E9" w14:textId="77777777" w:rsidR="0080210F" w:rsidRPr="00AD5889" w:rsidRDefault="0080210F" w:rsidP="00AD5889">
            <w:pPr>
              <w:pStyle w:val="ListParagraph"/>
              <w:numPr>
                <w:ilvl w:val="0"/>
                <w:numId w:val="15"/>
              </w:numPr>
              <w:ind w:left="319" w:hanging="319"/>
              <w:rPr>
                <w:rFonts w:asciiTheme="minorHAnsi" w:eastAsia="Calibri" w:hAnsiTheme="minorHAnsi" w:cstheme="minorHAnsi"/>
                <w:sz w:val="24"/>
                <w:szCs w:val="24"/>
                <w:u w:val="single"/>
              </w:rPr>
            </w:pPr>
            <w:r w:rsidRPr="00AD5889">
              <w:rPr>
                <w:rFonts w:asciiTheme="minorHAnsi" w:eastAsia="Calibri" w:hAnsiTheme="minorHAnsi" w:cstheme="minorHAnsi"/>
                <w:sz w:val="24"/>
                <w:szCs w:val="24"/>
              </w:rPr>
              <w:t>Established network of members and suppliers</w:t>
            </w:r>
          </w:p>
          <w:p w14:paraId="401DFE4A" w14:textId="77777777" w:rsidR="0080210F" w:rsidRPr="00AD5889" w:rsidRDefault="0080210F" w:rsidP="00AD5889">
            <w:pPr>
              <w:pStyle w:val="ListParagraph"/>
              <w:numPr>
                <w:ilvl w:val="0"/>
                <w:numId w:val="15"/>
              </w:numPr>
              <w:ind w:left="319" w:hanging="319"/>
              <w:rPr>
                <w:rFonts w:asciiTheme="minorHAnsi" w:eastAsia="Calibri" w:hAnsiTheme="minorHAnsi" w:cstheme="minorHAnsi"/>
                <w:sz w:val="24"/>
                <w:szCs w:val="24"/>
                <w:u w:val="single"/>
              </w:rPr>
            </w:pPr>
            <w:r w:rsidRPr="00AD5889">
              <w:rPr>
                <w:rFonts w:asciiTheme="minorHAnsi" w:eastAsia="Calibri" w:hAnsiTheme="minorHAnsi" w:cstheme="minorHAnsi"/>
                <w:sz w:val="24"/>
                <w:szCs w:val="24"/>
              </w:rPr>
              <w:t xml:space="preserve">Greater </w:t>
            </w:r>
            <w:r w:rsidR="008D501D" w:rsidRPr="00AD5889">
              <w:rPr>
                <w:rFonts w:asciiTheme="minorHAnsi" w:eastAsia="Calibri" w:hAnsiTheme="minorHAnsi" w:cstheme="minorHAnsi"/>
                <w:sz w:val="24"/>
                <w:szCs w:val="24"/>
              </w:rPr>
              <w:t>economies of scale which reduce</w:t>
            </w:r>
            <w:r w:rsidRPr="00AD5889">
              <w:rPr>
                <w:rFonts w:asciiTheme="minorHAnsi" w:eastAsia="Calibri" w:hAnsiTheme="minorHAnsi" w:cstheme="minorHAnsi"/>
                <w:sz w:val="24"/>
                <w:szCs w:val="24"/>
              </w:rPr>
              <w:t xml:space="preserve"> the price per unit even further</w:t>
            </w:r>
          </w:p>
          <w:p w14:paraId="59B14422" w14:textId="77777777" w:rsidR="0080210F" w:rsidRPr="00AD5889" w:rsidRDefault="0080210F" w:rsidP="00AD5889">
            <w:pPr>
              <w:pStyle w:val="ListParagraph"/>
              <w:numPr>
                <w:ilvl w:val="0"/>
                <w:numId w:val="15"/>
              </w:numPr>
              <w:ind w:left="319" w:hanging="319"/>
              <w:rPr>
                <w:rFonts w:asciiTheme="minorHAnsi" w:eastAsia="Calibri" w:hAnsiTheme="minorHAnsi" w:cstheme="minorHAnsi"/>
                <w:sz w:val="24"/>
                <w:szCs w:val="24"/>
                <w:u w:val="single"/>
              </w:rPr>
            </w:pPr>
            <w:r w:rsidRPr="00AD5889">
              <w:rPr>
                <w:rFonts w:asciiTheme="minorHAnsi" w:eastAsia="Calibri" w:hAnsiTheme="minorHAnsi" w:cstheme="minorHAnsi"/>
                <w:sz w:val="24"/>
                <w:szCs w:val="24"/>
              </w:rPr>
              <w:t xml:space="preserve">Diverse supplier pool and wide range of products offered (food, alcohol, paper towels, etc.) </w:t>
            </w:r>
          </w:p>
        </w:tc>
        <w:tc>
          <w:tcPr>
            <w:tcW w:w="3420" w:type="dxa"/>
          </w:tcPr>
          <w:p w14:paraId="008FB1BC" w14:textId="77777777" w:rsidR="0080210F" w:rsidRPr="000115B6" w:rsidRDefault="0080210F" w:rsidP="00AD5889">
            <w:pPr>
              <w:ind w:left="40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Weaknesses</w:t>
            </w:r>
          </w:p>
          <w:p w14:paraId="23A2238F" w14:textId="77777777" w:rsidR="0080210F" w:rsidRPr="00AD5889" w:rsidRDefault="0080210F" w:rsidP="00AD5889">
            <w:pPr>
              <w:pStyle w:val="ListParagraph"/>
              <w:numPr>
                <w:ilvl w:val="0"/>
                <w:numId w:val="17"/>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 xml:space="preserve">Less flexibility to offer smaller businesses in terms of </w:t>
            </w:r>
            <w:r w:rsidR="00AE2E8A" w:rsidRPr="00AD5889">
              <w:rPr>
                <w:rFonts w:asciiTheme="minorHAnsi" w:eastAsia="Calibri" w:hAnsiTheme="minorHAnsi" w:cstheme="minorHAnsi"/>
                <w:sz w:val="24"/>
                <w:szCs w:val="24"/>
              </w:rPr>
              <w:t>local suppliers, delivery scheduling</w:t>
            </w:r>
            <w:r w:rsidR="008D501D" w:rsidRPr="00AD5889">
              <w:rPr>
                <w:rFonts w:asciiTheme="minorHAnsi" w:eastAsia="Calibri" w:hAnsiTheme="minorHAnsi" w:cstheme="minorHAnsi"/>
                <w:sz w:val="24"/>
                <w:szCs w:val="24"/>
              </w:rPr>
              <w:t>,</w:t>
            </w:r>
            <w:r w:rsidR="00AE2E8A" w:rsidRPr="00AD5889">
              <w:rPr>
                <w:rFonts w:asciiTheme="minorHAnsi" w:eastAsia="Calibri" w:hAnsiTheme="minorHAnsi" w:cstheme="minorHAnsi"/>
                <w:sz w:val="24"/>
                <w:szCs w:val="24"/>
              </w:rPr>
              <w:t xml:space="preserve"> and customer service</w:t>
            </w:r>
          </w:p>
          <w:p w14:paraId="1E3AE983" w14:textId="77777777" w:rsidR="00AD5889" w:rsidRDefault="00AE2E8A" w:rsidP="00AD5889">
            <w:pPr>
              <w:pStyle w:val="ListParagraph"/>
              <w:numPr>
                <w:ilvl w:val="0"/>
                <w:numId w:val="17"/>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Larger quantities</w:t>
            </w:r>
            <w:r w:rsidR="00C53452" w:rsidRPr="00AD5889">
              <w:rPr>
                <w:rFonts w:asciiTheme="minorHAnsi" w:eastAsia="Calibri" w:hAnsiTheme="minorHAnsi" w:cstheme="minorHAnsi"/>
                <w:sz w:val="24"/>
                <w:szCs w:val="24"/>
              </w:rPr>
              <w:t xml:space="preserve"> are necessary </w:t>
            </w:r>
            <w:r w:rsidRPr="00AD5889">
              <w:rPr>
                <w:rFonts w:asciiTheme="minorHAnsi" w:eastAsia="Calibri" w:hAnsiTheme="minorHAnsi" w:cstheme="minorHAnsi"/>
                <w:sz w:val="24"/>
                <w:szCs w:val="24"/>
              </w:rPr>
              <w:t>to negotiate with larger supplier which can trap restaurants into using a specific supplier</w:t>
            </w:r>
          </w:p>
          <w:p w14:paraId="551D0D49" w14:textId="77777777" w:rsidR="00AE2E8A" w:rsidRPr="00AD5889" w:rsidRDefault="00AE2E8A" w:rsidP="00AD5889">
            <w:pPr>
              <w:pStyle w:val="ListParagraph"/>
              <w:numPr>
                <w:ilvl w:val="0"/>
                <w:numId w:val="17"/>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Organization based off of contracts instead of relationships</w:t>
            </w:r>
          </w:p>
        </w:tc>
        <w:tc>
          <w:tcPr>
            <w:tcW w:w="3510" w:type="dxa"/>
          </w:tcPr>
          <w:p w14:paraId="56937EAD" w14:textId="77777777" w:rsidR="000A6D67" w:rsidRPr="000115B6" w:rsidRDefault="0080210F" w:rsidP="00AD5889">
            <w:pPr>
              <w:ind w:left="319" w:hanging="270"/>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Threats</w:t>
            </w:r>
          </w:p>
          <w:p w14:paraId="736F8A36" w14:textId="77777777" w:rsidR="00AD5889" w:rsidRPr="00AD5889" w:rsidRDefault="00AE2E8A" w:rsidP="00AD5889">
            <w:pPr>
              <w:pStyle w:val="ListParagraph"/>
              <w:numPr>
                <w:ilvl w:val="0"/>
                <w:numId w:val="19"/>
              </w:numPr>
              <w:ind w:left="319" w:hanging="270"/>
              <w:rPr>
                <w:rFonts w:asciiTheme="minorHAnsi" w:eastAsia="Calibri" w:hAnsiTheme="minorHAnsi" w:cstheme="minorHAnsi"/>
                <w:b/>
                <w:sz w:val="24"/>
                <w:szCs w:val="24"/>
                <w:u w:val="single"/>
              </w:rPr>
            </w:pPr>
            <w:r w:rsidRPr="00AD5889">
              <w:rPr>
                <w:rFonts w:asciiTheme="minorHAnsi" w:eastAsia="Calibri" w:hAnsiTheme="minorHAnsi" w:cstheme="minorHAnsi"/>
                <w:sz w:val="24"/>
                <w:szCs w:val="24"/>
              </w:rPr>
              <w:t>Consumer preferences trending towards sustainably sourced product (</w:t>
            </w:r>
            <w:r w:rsidR="00C41D87" w:rsidRPr="00AD5889">
              <w:rPr>
                <w:rFonts w:asciiTheme="minorHAnsi" w:eastAsia="Calibri" w:hAnsiTheme="minorHAnsi" w:cstheme="minorHAnsi"/>
                <w:sz w:val="24"/>
                <w:szCs w:val="24"/>
              </w:rPr>
              <w:t>National Restaurant Association</w:t>
            </w:r>
            <w:r w:rsidR="00C53452" w:rsidRPr="00AD5889">
              <w:rPr>
                <w:rFonts w:asciiTheme="minorHAnsi" w:hAnsiTheme="minorHAnsi" w:cstheme="minorHAnsi"/>
                <w:sz w:val="24"/>
                <w:szCs w:val="24"/>
              </w:rPr>
              <w:t>, 2015</w:t>
            </w:r>
            <w:r w:rsidR="00C53452" w:rsidRPr="00AD5889">
              <w:rPr>
                <w:rFonts w:asciiTheme="minorHAnsi" w:eastAsia="Calibri" w:hAnsiTheme="minorHAnsi" w:cstheme="minorHAnsi"/>
                <w:sz w:val="24"/>
                <w:szCs w:val="24"/>
              </w:rPr>
              <w:fldChar w:fldCharType="begin"/>
            </w:r>
            <w:r w:rsidR="00C53452" w:rsidRPr="00AD5889">
              <w:rPr>
                <w:rFonts w:asciiTheme="minorHAnsi" w:eastAsia="Calibri" w:hAnsiTheme="minorHAnsi" w:cstheme="minorHAnsi"/>
                <w:sz w:val="24"/>
                <w:szCs w:val="24"/>
              </w:rPr>
              <w:instrText xml:space="preserve"> ADDIN EN.CITE &lt;EndNote&gt;&lt;Cite ExcludeYear="1"&gt;&lt;Year&gt;2015&lt;/Year&gt;&lt;RecNum&gt;36&lt;/RecNum&gt;&lt;record&gt;&lt;rec-number&gt;36&lt;/rec-number&gt;&lt;foreign-keys&gt;&lt;key app="EN" db-id="frdt5fasystf5rewp53xppfbwa0fr55rdpss" timestamp="1491794814"&gt;36&lt;/key&gt;&lt;/foreign-keys&gt;&lt;ref-type name="Journal Article"&gt;17&lt;/ref-type&gt;&lt;contributors&gt;&lt;/contributors&gt;&lt;titles&gt;&lt;title&gt;Looking for 2016&amp;apos;s top food trends? Yep, sustainability!&lt;/title&gt;&lt;secondary-title&gt;National Restaurant Association&lt;/secondary-title&gt;&lt;/titles&gt;&lt;periodical&gt;&lt;full-title&gt;National Restaurant Association&lt;/full-title&gt;&lt;/periodical&gt;&lt;dates&gt;&lt;year&gt;2015&lt;/year&gt;&lt;pub-dates&gt;&lt;date&gt;November 16, 2015&lt;/date&gt;&lt;/pub-dates&gt;&lt;/dates&gt;&lt;work-type&gt;Online&lt;/work-type&gt;&lt;urls&gt;&lt;/urls&gt;&lt;/record&gt;&lt;/Cite&gt;&lt;Cite&gt;&lt;Year&gt;2015&lt;/Year&gt;&lt;RecNum&gt;36&lt;/RecNum&gt;&lt;record&gt;&lt;rec-number&gt;36&lt;/rec-number&gt;&lt;foreign-keys&gt;&lt;key app="EN" db-id="frdt5fasystf5rewp53xppfbwa0fr55rdpss" timestamp="1491794814"&gt;36&lt;/key&gt;&lt;/foreign-keys&gt;&lt;ref-type name="Journal Article"&gt;17&lt;/ref-type&gt;&lt;contributors&gt;&lt;/contributors&gt;&lt;titles&gt;&lt;title&gt;Looking for 2016&amp;apos;s top food trends? Yep, sustainability!&lt;/title&gt;&lt;secondary-title&gt;National Restaurant Association&lt;/secondary-title&gt;&lt;/titles&gt;&lt;periodical&gt;&lt;full-title&gt;National Restaurant Association&lt;/full-title&gt;&lt;/periodical&gt;&lt;dates&gt;&lt;year&gt;2015&lt;/year&gt;&lt;pub-dates&gt;&lt;date&gt;November 16, 2015&lt;/date&gt;&lt;/pub-dates&gt;&lt;/dates&gt;&lt;work-type&gt;Online&lt;/work-type&gt;&lt;urls&gt;&lt;/urls&gt;&lt;/record&gt;&lt;/Cite&gt;&lt;/EndNote&gt;</w:instrText>
            </w:r>
            <w:r w:rsidR="00C53452" w:rsidRPr="00AD5889">
              <w:rPr>
                <w:rFonts w:asciiTheme="minorHAnsi" w:eastAsia="Calibri" w:hAnsiTheme="minorHAnsi" w:cstheme="minorHAnsi"/>
                <w:sz w:val="24"/>
                <w:szCs w:val="24"/>
              </w:rPr>
              <w:fldChar w:fldCharType="end"/>
            </w:r>
            <w:r w:rsidRPr="00AD5889">
              <w:rPr>
                <w:rFonts w:asciiTheme="minorHAnsi" w:eastAsia="Calibri" w:hAnsiTheme="minorHAnsi" w:cstheme="minorHAnsi"/>
                <w:sz w:val="24"/>
                <w:szCs w:val="24"/>
              </w:rPr>
              <w:t>)</w:t>
            </w:r>
          </w:p>
          <w:p w14:paraId="191631E1" w14:textId="77777777" w:rsidR="00AD5889" w:rsidRPr="00AD5889" w:rsidRDefault="00130D40" w:rsidP="00AD5889">
            <w:pPr>
              <w:pStyle w:val="ListParagraph"/>
              <w:numPr>
                <w:ilvl w:val="0"/>
                <w:numId w:val="19"/>
              </w:numPr>
              <w:ind w:left="319" w:hanging="270"/>
              <w:rPr>
                <w:rFonts w:asciiTheme="minorHAnsi" w:eastAsia="Calibri" w:hAnsiTheme="minorHAnsi" w:cstheme="minorHAnsi"/>
                <w:b/>
                <w:sz w:val="24"/>
                <w:szCs w:val="24"/>
                <w:u w:val="single"/>
              </w:rPr>
            </w:pPr>
            <w:r w:rsidRPr="00AD5889">
              <w:rPr>
                <w:rFonts w:asciiTheme="minorHAnsi" w:eastAsia="Calibri" w:hAnsiTheme="minorHAnsi" w:cstheme="minorHAnsi"/>
                <w:sz w:val="24"/>
                <w:szCs w:val="24"/>
              </w:rPr>
              <w:t xml:space="preserve">Low barriers </w:t>
            </w:r>
            <w:r w:rsidR="008D501D" w:rsidRPr="00AD5889">
              <w:rPr>
                <w:rFonts w:asciiTheme="minorHAnsi" w:eastAsia="Calibri" w:hAnsiTheme="minorHAnsi" w:cstheme="minorHAnsi"/>
                <w:sz w:val="24"/>
                <w:szCs w:val="24"/>
              </w:rPr>
              <w:t>to</w:t>
            </w:r>
            <w:r w:rsidRPr="00AD5889">
              <w:rPr>
                <w:rFonts w:asciiTheme="minorHAnsi" w:eastAsia="Calibri" w:hAnsiTheme="minorHAnsi" w:cstheme="minorHAnsi"/>
                <w:sz w:val="24"/>
                <w:szCs w:val="24"/>
              </w:rPr>
              <w:t xml:space="preserve"> entry making market penetration fairly easy</w:t>
            </w:r>
          </w:p>
          <w:p w14:paraId="03844CC0" w14:textId="77777777" w:rsidR="00130D40" w:rsidRPr="00AD5889" w:rsidRDefault="00130D40" w:rsidP="00AD5889">
            <w:pPr>
              <w:pStyle w:val="ListParagraph"/>
              <w:numPr>
                <w:ilvl w:val="0"/>
                <w:numId w:val="19"/>
              </w:numPr>
              <w:ind w:left="319" w:hanging="270"/>
              <w:rPr>
                <w:rFonts w:asciiTheme="minorHAnsi" w:eastAsia="Calibri" w:hAnsiTheme="minorHAnsi" w:cstheme="minorHAnsi"/>
                <w:b/>
                <w:sz w:val="24"/>
                <w:szCs w:val="24"/>
                <w:u w:val="single"/>
              </w:rPr>
            </w:pPr>
            <w:r w:rsidRPr="00AD5889">
              <w:rPr>
                <w:rFonts w:asciiTheme="minorHAnsi" w:eastAsia="Calibri" w:hAnsiTheme="minorHAnsi" w:cstheme="minorHAnsi"/>
                <w:sz w:val="24"/>
                <w:szCs w:val="24"/>
              </w:rPr>
              <w:t>Price competitiveness with national GPOS</w:t>
            </w:r>
          </w:p>
        </w:tc>
        <w:tc>
          <w:tcPr>
            <w:tcW w:w="3330" w:type="dxa"/>
          </w:tcPr>
          <w:p w14:paraId="05810439" w14:textId="77777777" w:rsidR="00C53452" w:rsidRPr="000115B6" w:rsidRDefault="0080210F" w:rsidP="00AD5889">
            <w:pPr>
              <w:ind w:left="319" w:hanging="31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Opportunities</w:t>
            </w:r>
          </w:p>
          <w:p w14:paraId="418BA119" w14:textId="77777777" w:rsidR="00C53452" w:rsidRPr="00AD5889" w:rsidRDefault="00C53452" w:rsidP="00AD5889">
            <w:pPr>
              <w:pStyle w:val="ListParagraph"/>
              <w:numPr>
                <w:ilvl w:val="0"/>
                <w:numId w:val="21"/>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Restaurant chains outsourcing more of the ordering processes</w:t>
            </w:r>
          </w:p>
          <w:p w14:paraId="24B0243C" w14:textId="77777777" w:rsidR="00AD5889" w:rsidRDefault="00D765F1" w:rsidP="00AD5889">
            <w:pPr>
              <w:pStyle w:val="ListParagraph"/>
              <w:numPr>
                <w:ilvl w:val="0"/>
                <w:numId w:val="21"/>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 xml:space="preserve">National/ </w:t>
            </w:r>
            <w:r w:rsidR="00130D40" w:rsidRPr="00AD5889">
              <w:rPr>
                <w:rFonts w:asciiTheme="minorHAnsi" w:eastAsia="Calibri" w:hAnsiTheme="minorHAnsi" w:cstheme="minorHAnsi"/>
                <w:sz w:val="24"/>
                <w:szCs w:val="24"/>
              </w:rPr>
              <w:t>International expansion to global markets</w:t>
            </w:r>
          </w:p>
          <w:p w14:paraId="146AD7B5" w14:textId="77777777" w:rsidR="00130D40" w:rsidRPr="00AD5889" w:rsidRDefault="00130D40" w:rsidP="00AD5889">
            <w:pPr>
              <w:pStyle w:val="ListParagraph"/>
              <w:numPr>
                <w:ilvl w:val="0"/>
                <w:numId w:val="21"/>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Focusing on local restaurants with locally sourced products</w:t>
            </w:r>
          </w:p>
        </w:tc>
      </w:tr>
      <w:tr w:rsidR="009C536A" w:rsidRPr="000115B6" w14:paraId="37B6F06B" w14:textId="77777777" w:rsidTr="00900D6F">
        <w:trPr>
          <w:trHeight w:val="1241"/>
        </w:trPr>
        <w:tc>
          <w:tcPr>
            <w:tcW w:w="1170" w:type="dxa"/>
          </w:tcPr>
          <w:p w14:paraId="3631DFF0" w14:textId="77777777" w:rsidR="0080210F" w:rsidRPr="000115B6" w:rsidRDefault="0080210F" w:rsidP="0080210F">
            <w:pPr>
              <w:jc w:val="center"/>
              <w:rPr>
                <w:rFonts w:asciiTheme="minorHAnsi" w:eastAsia="Calibri" w:hAnsiTheme="minorHAnsi" w:cstheme="minorHAnsi"/>
                <w:sz w:val="24"/>
                <w:szCs w:val="24"/>
                <w:u w:val="single"/>
              </w:rPr>
            </w:pPr>
          </w:p>
          <w:p w14:paraId="3268D7D9" w14:textId="77777777" w:rsidR="00AE2E8A" w:rsidRPr="008D7F2C" w:rsidRDefault="00AE2E8A" w:rsidP="0080210F">
            <w:pPr>
              <w:jc w:val="center"/>
              <w:rPr>
                <w:rFonts w:asciiTheme="minorHAnsi" w:eastAsia="Calibri" w:hAnsiTheme="minorHAnsi" w:cstheme="minorHAnsi"/>
                <w:b/>
                <w:sz w:val="24"/>
                <w:szCs w:val="24"/>
                <w:u w:val="single"/>
              </w:rPr>
            </w:pPr>
            <w:proofErr w:type="spellStart"/>
            <w:r w:rsidRPr="008D7F2C">
              <w:rPr>
                <w:rFonts w:asciiTheme="minorHAnsi" w:eastAsia="Calibri" w:hAnsiTheme="minorHAnsi" w:cstheme="minorHAnsi"/>
                <w:b/>
                <w:sz w:val="24"/>
                <w:szCs w:val="24"/>
                <w:u w:val="single"/>
              </w:rPr>
              <w:t>PlentiFull</w:t>
            </w:r>
            <w:proofErr w:type="spellEnd"/>
          </w:p>
        </w:tc>
        <w:tc>
          <w:tcPr>
            <w:tcW w:w="2880" w:type="dxa"/>
          </w:tcPr>
          <w:p w14:paraId="7B2D7B9E" w14:textId="77777777" w:rsidR="0080210F" w:rsidRPr="000115B6" w:rsidRDefault="0080210F" w:rsidP="00AD5889">
            <w:pPr>
              <w:ind w:left="319" w:hanging="31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Strengths</w:t>
            </w:r>
          </w:p>
          <w:p w14:paraId="1AEC49CC" w14:textId="77777777" w:rsidR="00130D40" w:rsidRPr="00AD5889" w:rsidRDefault="00130D40" w:rsidP="00AD5889">
            <w:pPr>
              <w:pStyle w:val="ListParagraph"/>
              <w:numPr>
                <w:ilvl w:val="0"/>
                <w:numId w:val="23"/>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Local sourcing from regional farms</w:t>
            </w:r>
          </w:p>
          <w:p w14:paraId="75D7D213" w14:textId="77777777" w:rsidR="00AD5889" w:rsidRDefault="000A6D67" w:rsidP="00AD5889">
            <w:pPr>
              <w:pStyle w:val="ListParagraph"/>
              <w:numPr>
                <w:ilvl w:val="0"/>
                <w:numId w:val="23"/>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Ability to tailor software packages to fit the needs of individual restaurants</w:t>
            </w:r>
          </w:p>
          <w:p w14:paraId="73A3213B" w14:textId="77777777" w:rsidR="000A6D67" w:rsidRPr="00AD5889" w:rsidRDefault="000A6D67" w:rsidP="00AD5889">
            <w:pPr>
              <w:pStyle w:val="ListParagraph"/>
              <w:numPr>
                <w:ilvl w:val="0"/>
                <w:numId w:val="23"/>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Relationship based organization</w:t>
            </w:r>
          </w:p>
        </w:tc>
        <w:tc>
          <w:tcPr>
            <w:tcW w:w="3420" w:type="dxa"/>
          </w:tcPr>
          <w:p w14:paraId="543EB7DD" w14:textId="77777777" w:rsidR="0080210F" w:rsidRPr="000115B6" w:rsidRDefault="0080210F" w:rsidP="00AD5889">
            <w:pPr>
              <w:ind w:left="40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Weaknesses</w:t>
            </w:r>
          </w:p>
          <w:p w14:paraId="052074A0" w14:textId="77777777" w:rsidR="000A6D67" w:rsidRPr="00AD5889" w:rsidRDefault="000A6D67" w:rsidP="00AD5889">
            <w:pPr>
              <w:pStyle w:val="ListParagraph"/>
              <w:numPr>
                <w:ilvl w:val="0"/>
                <w:numId w:val="25"/>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Smaller economies of scale, challenging to compete with national brands</w:t>
            </w:r>
          </w:p>
          <w:p w14:paraId="4926E1B6" w14:textId="77777777" w:rsidR="00AD5889" w:rsidRDefault="000A6D67" w:rsidP="00AD5889">
            <w:pPr>
              <w:pStyle w:val="ListParagraph"/>
              <w:numPr>
                <w:ilvl w:val="0"/>
                <w:numId w:val="25"/>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Price competitiveness with value being driven from entire system not just cost savings</w:t>
            </w:r>
          </w:p>
          <w:p w14:paraId="73ADD6CF" w14:textId="77777777" w:rsidR="000A6D67" w:rsidRPr="00AD5889" w:rsidRDefault="000A6D67" w:rsidP="00AD5889">
            <w:pPr>
              <w:pStyle w:val="ListParagraph"/>
              <w:numPr>
                <w:ilvl w:val="0"/>
                <w:numId w:val="25"/>
              </w:numPr>
              <w:ind w:left="409"/>
              <w:rPr>
                <w:rFonts w:asciiTheme="minorHAnsi" w:eastAsia="Calibri" w:hAnsiTheme="minorHAnsi" w:cstheme="minorHAnsi"/>
                <w:sz w:val="24"/>
                <w:szCs w:val="24"/>
              </w:rPr>
            </w:pPr>
            <w:r w:rsidRPr="00AD5889">
              <w:rPr>
                <w:rFonts w:asciiTheme="minorHAnsi" w:eastAsia="Calibri" w:hAnsiTheme="minorHAnsi" w:cstheme="minorHAnsi"/>
                <w:sz w:val="24"/>
                <w:szCs w:val="24"/>
              </w:rPr>
              <w:t>3. Focused target market with scale coming from geography</w:t>
            </w:r>
          </w:p>
        </w:tc>
        <w:tc>
          <w:tcPr>
            <w:tcW w:w="3510" w:type="dxa"/>
          </w:tcPr>
          <w:p w14:paraId="6F16BF47" w14:textId="77777777" w:rsidR="0080210F" w:rsidRPr="000115B6" w:rsidRDefault="0080210F" w:rsidP="00AD5889">
            <w:pPr>
              <w:ind w:left="319" w:hanging="270"/>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Threats</w:t>
            </w:r>
          </w:p>
          <w:p w14:paraId="56B4FF34" w14:textId="77777777" w:rsidR="000A6D67" w:rsidRPr="00AD5889" w:rsidRDefault="000A6D67" w:rsidP="00AD5889">
            <w:pPr>
              <w:pStyle w:val="ListParagraph"/>
              <w:numPr>
                <w:ilvl w:val="0"/>
                <w:numId w:val="27"/>
              </w:numPr>
              <w:ind w:left="319" w:hanging="270"/>
              <w:rPr>
                <w:rFonts w:asciiTheme="minorHAnsi" w:eastAsia="Calibri" w:hAnsiTheme="minorHAnsi" w:cstheme="minorHAnsi"/>
                <w:sz w:val="24"/>
                <w:szCs w:val="24"/>
              </w:rPr>
            </w:pPr>
            <w:r w:rsidRPr="00AD5889">
              <w:rPr>
                <w:rFonts w:asciiTheme="minorHAnsi" w:eastAsia="Calibri" w:hAnsiTheme="minorHAnsi" w:cstheme="minorHAnsi"/>
                <w:sz w:val="24"/>
                <w:szCs w:val="24"/>
              </w:rPr>
              <w:t>Larger organizations focusing on the smaller markets</w:t>
            </w:r>
          </w:p>
          <w:p w14:paraId="78AF43D5" w14:textId="77777777" w:rsidR="00AD5889" w:rsidRDefault="000A6D67" w:rsidP="00AD5889">
            <w:pPr>
              <w:pStyle w:val="ListParagraph"/>
              <w:numPr>
                <w:ilvl w:val="0"/>
                <w:numId w:val="27"/>
              </w:numPr>
              <w:ind w:left="319" w:hanging="270"/>
              <w:rPr>
                <w:rFonts w:asciiTheme="minorHAnsi" w:eastAsia="Calibri" w:hAnsiTheme="minorHAnsi" w:cstheme="minorHAnsi"/>
                <w:sz w:val="24"/>
                <w:szCs w:val="24"/>
              </w:rPr>
            </w:pPr>
            <w:r w:rsidRPr="00AD5889">
              <w:rPr>
                <w:rFonts w:asciiTheme="minorHAnsi" w:eastAsia="Calibri" w:hAnsiTheme="minorHAnsi" w:cstheme="minorHAnsi"/>
                <w:sz w:val="24"/>
                <w:szCs w:val="24"/>
              </w:rPr>
              <w:t>Not being able to scale quickly enough to be competitive</w:t>
            </w:r>
          </w:p>
          <w:p w14:paraId="76CA2954" w14:textId="77777777" w:rsidR="000A6D67" w:rsidRPr="00AD5889" w:rsidRDefault="000A6D67" w:rsidP="00AD5889">
            <w:pPr>
              <w:pStyle w:val="ListParagraph"/>
              <w:numPr>
                <w:ilvl w:val="0"/>
                <w:numId w:val="27"/>
              </w:numPr>
              <w:ind w:left="319" w:hanging="270"/>
              <w:rPr>
                <w:rFonts w:asciiTheme="minorHAnsi" w:eastAsia="Calibri" w:hAnsiTheme="minorHAnsi" w:cstheme="minorHAnsi"/>
                <w:sz w:val="24"/>
                <w:szCs w:val="24"/>
              </w:rPr>
            </w:pPr>
            <w:r w:rsidRPr="00AD5889">
              <w:rPr>
                <w:rFonts w:asciiTheme="minorHAnsi" w:eastAsia="Calibri" w:hAnsiTheme="minorHAnsi" w:cstheme="minorHAnsi"/>
                <w:sz w:val="24"/>
                <w:szCs w:val="24"/>
              </w:rPr>
              <w:t>Lack of product range in building years</w:t>
            </w:r>
          </w:p>
        </w:tc>
        <w:tc>
          <w:tcPr>
            <w:tcW w:w="3330" w:type="dxa"/>
          </w:tcPr>
          <w:p w14:paraId="44A06B89" w14:textId="77777777" w:rsidR="0080210F" w:rsidRPr="000115B6" w:rsidRDefault="0080210F" w:rsidP="00AD5889">
            <w:pPr>
              <w:ind w:left="319" w:hanging="319"/>
              <w:jc w:val="center"/>
              <w:rPr>
                <w:rFonts w:asciiTheme="minorHAnsi" w:eastAsia="Calibri" w:hAnsiTheme="minorHAnsi" w:cstheme="minorHAnsi"/>
                <w:b/>
                <w:sz w:val="24"/>
                <w:szCs w:val="24"/>
                <w:u w:val="single"/>
              </w:rPr>
            </w:pPr>
            <w:r w:rsidRPr="000115B6">
              <w:rPr>
                <w:rFonts w:asciiTheme="minorHAnsi" w:eastAsia="Calibri" w:hAnsiTheme="minorHAnsi" w:cstheme="minorHAnsi"/>
                <w:b/>
                <w:sz w:val="24"/>
                <w:szCs w:val="24"/>
                <w:u w:val="single"/>
              </w:rPr>
              <w:t>Opportunities</w:t>
            </w:r>
          </w:p>
          <w:p w14:paraId="594A2F86" w14:textId="77777777" w:rsidR="00D765F1" w:rsidRPr="00AD5889" w:rsidRDefault="00D765F1" w:rsidP="00AD5889">
            <w:pPr>
              <w:pStyle w:val="ListParagraph"/>
              <w:numPr>
                <w:ilvl w:val="0"/>
                <w:numId w:val="29"/>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Southeast has several markets with similar composition to expand into</w:t>
            </w:r>
          </w:p>
          <w:p w14:paraId="0E0E0FD5" w14:textId="77777777" w:rsidR="00AD5889" w:rsidRDefault="00D765F1" w:rsidP="00AD5889">
            <w:pPr>
              <w:pStyle w:val="ListParagraph"/>
              <w:numPr>
                <w:ilvl w:val="0"/>
                <w:numId w:val="29"/>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Diversifying product range outside of just food</w:t>
            </w:r>
          </w:p>
          <w:p w14:paraId="4C822449" w14:textId="77777777" w:rsidR="00D765F1" w:rsidRPr="00AD5889" w:rsidRDefault="00D765F1" w:rsidP="00AD5889">
            <w:pPr>
              <w:pStyle w:val="ListParagraph"/>
              <w:numPr>
                <w:ilvl w:val="0"/>
                <w:numId w:val="29"/>
              </w:numPr>
              <w:ind w:left="319" w:hanging="319"/>
              <w:rPr>
                <w:rFonts w:asciiTheme="minorHAnsi" w:eastAsia="Calibri" w:hAnsiTheme="minorHAnsi" w:cstheme="minorHAnsi"/>
                <w:sz w:val="24"/>
                <w:szCs w:val="24"/>
              </w:rPr>
            </w:pPr>
            <w:r w:rsidRPr="00AD5889">
              <w:rPr>
                <w:rFonts w:asciiTheme="minorHAnsi" w:eastAsia="Calibri" w:hAnsiTheme="minorHAnsi" w:cstheme="minorHAnsi"/>
                <w:sz w:val="24"/>
                <w:szCs w:val="24"/>
              </w:rPr>
              <w:t>Developing relationships with suppliers to drive innovation</w:t>
            </w:r>
          </w:p>
        </w:tc>
      </w:tr>
    </w:tbl>
    <w:p w14:paraId="003201EE" w14:textId="77777777" w:rsidR="00571F49" w:rsidRPr="000115B6" w:rsidRDefault="00571F49">
      <w:pPr>
        <w:spacing w:line="480" w:lineRule="auto"/>
        <w:ind w:firstLine="720"/>
        <w:rPr>
          <w:rFonts w:asciiTheme="minorHAnsi" w:eastAsia="Calibri" w:hAnsiTheme="minorHAnsi" w:cstheme="minorHAnsi"/>
          <w:sz w:val="24"/>
          <w:szCs w:val="24"/>
        </w:rPr>
      </w:pPr>
    </w:p>
    <w:p w14:paraId="1980BEC3" w14:textId="77777777" w:rsidR="009C536A" w:rsidRDefault="009C536A" w:rsidP="007864D5">
      <w:pPr>
        <w:pStyle w:val="Heading2"/>
        <w:rPr>
          <w:rFonts w:asciiTheme="minorHAnsi" w:eastAsia="Calibri" w:hAnsiTheme="minorHAnsi" w:cstheme="minorHAnsi"/>
          <w:b/>
          <w:i/>
          <w:sz w:val="24"/>
          <w:szCs w:val="24"/>
        </w:rPr>
        <w:sectPr w:rsidR="009C536A" w:rsidSect="00B93F18">
          <w:pgSz w:w="15840" w:h="12240" w:orient="landscape"/>
          <w:pgMar w:top="1080" w:right="1080" w:bottom="1080" w:left="1080" w:header="504" w:footer="720" w:gutter="0"/>
          <w:pgNumType w:start="13"/>
          <w:cols w:space="720"/>
          <w:docGrid w:linePitch="299"/>
        </w:sectPr>
      </w:pPr>
    </w:p>
    <w:p w14:paraId="7B22F443" w14:textId="77777777" w:rsidR="006C4EF7" w:rsidRPr="000115B6" w:rsidRDefault="00D765F1" w:rsidP="007864D5">
      <w:pPr>
        <w:pStyle w:val="Heading2"/>
        <w:rPr>
          <w:rFonts w:asciiTheme="minorHAnsi" w:eastAsia="Calibri" w:hAnsiTheme="minorHAnsi" w:cstheme="minorHAnsi"/>
          <w:b/>
          <w:i/>
          <w:sz w:val="24"/>
          <w:szCs w:val="24"/>
        </w:rPr>
      </w:pPr>
      <w:bookmarkStart w:id="11" w:name="_Toc480473651"/>
      <w:r w:rsidRPr="000115B6">
        <w:rPr>
          <w:rFonts w:asciiTheme="minorHAnsi" w:eastAsia="Calibri" w:hAnsiTheme="minorHAnsi" w:cstheme="minorHAnsi"/>
          <w:b/>
          <w:i/>
          <w:sz w:val="24"/>
          <w:szCs w:val="24"/>
        </w:rPr>
        <w:lastRenderedPageBreak/>
        <w:t>Indirect Competitors</w:t>
      </w:r>
      <w:bookmarkEnd w:id="11"/>
    </w:p>
    <w:p w14:paraId="0701AA1B" w14:textId="77777777" w:rsidR="00D765F1"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major indirect competitors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the complete restaurant management systems that offer </w:t>
      </w:r>
      <w:r w:rsidR="008D501D" w:rsidRPr="000115B6">
        <w:rPr>
          <w:rFonts w:asciiTheme="minorHAnsi" w:eastAsia="Calibri" w:hAnsiTheme="minorHAnsi" w:cstheme="minorHAnsi"/>
          <w:sz w:val="24"/>
          <w:szCs w:val="24"/>
        </w:rPr>
        <w:t>total</w:t>
      </w:r>
      <w:r w:rsidRPr="000115B6">
        <w:rPr>
          <w:rFonts w:asciiTheme="minorHAnsi" w:eastAsia="Calibri" w:hAnsiTheme="minorHAnsi" w:cstheme="minorHAnsi"/>
          <w:sz w:val="24"/>
          <w:szCs w:val="24"/>
        </w:rPr>
        <w:t xml:space="preserve"> restaurant management solutions. An example of this would be Peach Works’ Win2Manage web application</w:t>
      </w:r>
      <w:r w:rsidR="00C41D87">
        <w:rPr>
          <w:rFonts w:asciiTheme="minorHAnsi" w:eastAsia="Calibri" w:hAnsiTheme="minorHAnsi" w:cstheme="minorHAnsi"/>
          <w:sz w:val="24"/>
          <w:szCs w:val="24"/>
        </w:rPr>
        <w:t xml:space="preserve"> (</w:t>
      </w:r>
      <w:proofErr w:type="spellStart"/>
      <w:r w:rsidR="00C41D87">
        <w:rPr>
          <w:rFonts w:asciiTheme="minorHAnsi" w:eastAsia="Calibri" w:hAnsiTheme="minorHAnsi" w:cstheme="minorHAnsi"/>
          <w:sz w:val="24"/>
          <w:szCs w:val="24"/>
        </w:rPr>
        <w:t>PeachWorks</w:t>
      </w:r>
      <w:proofErr w:type="spellEnd"/>
      <w:r w:rsidR="00C41D87">
        <w:rPr>
          <w:rFonts w:asciiTheme="minorHAnsi" w:eastAsia="Calibri" w:hAnsiTheme="minorHAnsi" w:cstheme="minorHAnsi"/>
          <w:sz w:val="24"/>
          <w:szCs w:val="24"/>
        </w:rPr>
        <w:t>, 2017)</w:t>
      </w:r>
      <w:r w:rsidRPr="000115B6">
        <w:rPr>
          <w:rFonts w:asciiTheme="minorHAnsi" w:eastAsia="Calibri" w:hAnsiTheme="minorHAnsi" w:cstheme="minorHAnsi"/>
          <w:sz w:val="24"/>
          <w:szCs w:val="24"/>
        </w:rPr>
        <w:t>. This system offers forecasting assistance, inventory management, recipe builders, employee scheduling, manager notes, team communication platforms, analytics and point of sale integration.</w:t>
      </w:r>
    </w:p>
    <w:p w14:paraId="65E78BEC" w14:textId="77777777" w:rsidR="00864E11"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 A major strength of these types of systems is that they are mobile and can be accessed from any phone or IPad. Furthermore, the focus the operation around the entire back</w:t>
      </w:r>
      <w:r w:rsidR="009C536A">
        <w:rPr>
          <w:rFonts w:asciiTheme="minorHAnsi" w:eastAsia="Calibri" w:hAnsiTheme="minorHAnsi" w:cstheme="minorHAnsi"/>
          <w:sz w:val="24"/>
          <w:szCs w:val="24"/>
        </w:rPr>
        <w:t xml:space="preserve">-end </w:t>
      </w:r>
      <w:r w:rsidRPr="000115B6">
        <w:rPr>
          <w:rFonts w:asciiTheme="minorHAnsi" w:eastAsia="Calibri" w:hAnsiTheme="minorHAnsi" w:cstheme="minorHAnsi"/>
          <w:sz w:val="24"/>
          <w:szCs w:val="24"/>
        </w:rPr>
        <w:t xml:space="preserve">operation, not just the ordering process and </w:t>
      </w:r>
      <w:r w:rsidR="00864E11" w:rsidRPr="000115B6">
        <w:rPr>
          <w:rFonts w:asciiTheme="minorHAnsi" w:eastAsia="Calibri" w:hAnsiTheme="minorHAnsi" w:cstheme="minorHAnsi"/>
          <w:sz w:val="24"/>
          <w:szCs w:val="24"/>
        </w:rPr>
        <w:t>the processes that interact within that scope</w:t>
      </w:r>
      <w:r w:rsidRPr="000115B6">
        <w:rPr>
          <w:rFonts w:asciiTheme="minorHAnsi" w:eastAsia="Calibri" w:hAnsiTheme="minorHAnsi" w:cstheme="minorHAnsi"/>
          <w:sz w:val="24"/>
          <w:szCs w:val="24"/>
        </w:rPr>
        <w:t xml:space="preserve">. </w:t>
      </w:r>
    </w:p>
    <w:p w14:paraId="7EEFCCD3"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 major weakness </w:t>
      </w:r>
      <w:r w:rsidR="0064309A" w:rsidRPr="000115B6">
        <w:rPr>
          <w:rFonts w:asciiTheme="minorHAnsi" w:eastAsia="Calibri" w:hAnsiTheme="minorHAnsi" w:cstheme="minorHAnsi"/>
          <w:sz w:val="24"/>
          <w:szCs w:val="24"/>
        </w:rPr>
        <w:t>of</w:t>
      </w:r>
      <w:r w:rsidRPr="000115B6">
        <w:rPr>
          <w:rFonts w:asciiTheme="minorHAnsi" w:eastAsia="Calibri" w:hAnsiTheme="minorHAnsi" w:cstheme="minorHAnsi"/>
          <w:sz w:val="24"/>
          <w:szCs w:val="24"/>
        </w:rPr>
        <w:t xml:space="preserve"> the </w:t>
      </w:r>
      <w:r w:rsidR="00864E11" w:rsidRPr="000115B6">
        <w:rPr>
          <w:rFonts w:asciiTheme="minorHAnsi" w:eastAsia="Calibri" w:hAnsiTheme="minorHAnsi" w:cstheme="minorHAnsi"/>
          <w:sz w:val="24"/>
          <w:szCs w:val="24"/>
        </w:rPr>
        <w:t xml:space="preserve">restaurant management systems is that it does not fix the actual ordering process. The restaurant owners still have to spend the time researching the costs for each ingredient and they are still responsible for placing the orders. </w:t>
      </w:r>
      <w:r w:rsidR="0064309A" w:rsidRPr="000115B6">
        <w:rPr>
          <w:rFonts w:asciiTheme="minorHAnsi" w:eastAsia="Calibri" w:hAnsiTheme="minorHAnsi" w:cstheme="minorHAnsi"/>
          <w:sz w:val="24"/>
          <w:szCs w:val="24"/>
        </w:rPr>
        <w:t xml:space="preserve">In addition to not offering a way to fix the ordering process, they also do not offer added bottom line value through demand pooling. </w:t>
      </w:r>
      <w:r w:rsidR="00864E11" w:rsidRPr="000115B6">
        <w:rPr>
          <w:rFonts w:asciiTheme="minorHAnsi" w:eastAsia="Calibri" w:hAnsiTheme="minorHAnsi" w:cstheme="minorHAnsi"/>
          <w:sz w:val="24"/>
          <w:szCs w:val="24"/>
        </w:rPr>
        <w:t>Furthermore, t</w:t>
      </w:r>
      <w:r w:rsidR="00AD5889">
        <w:rPr>
          <w:rFonts w:asciiTheme="minorHAnsi" w:eastAsia="Calibri" w:hAnsiTheme="minorHAnsi" w:cstheme="minorHAnsi"/>
          <w:sz w:val="24"/>
          <w:szCs w:val="24"/>
        </w:rPr>
        <w:t>he cost is extremely expensive. A</w:t>
      </w:r>
      <w:r w:rsidR="00864E11" w:rsidRPr="000115B6">
        <w:rPr>
          <w:rFonts w:asciiTheme="minorHAnsi" w:eastAsia="Calibri" w:hAnsiTheme="minorHAnsi" w:cstheme="minorHAnsi"/>
          <w:sz w:val="24"/>
          <w:szCs w:val="24"/>
        </w:rPr>
        <w:t xml:space="preserve">t $195 a month it </w:t>
      </w:r>
      <w:r w:rsidR="00AD5889">
        <w:rPr>
          <w:rFonts w:asciiTheme="minorHAnsi" w:eastAsia="Calibri" w:hAnsiTheme="minorHAnsi" w:cstheme="minorHAnsi"/>
          <w:sz w:val="24"/>
          <w:szCs w:val="24"/>
        </w:rPr>
        <w:t xml:space="preserve">is </w:t>
      </w:r>
      <w:r w:rsidR="009C536A">
        <w:rPr>
          <w:rFonts w:asciiTheme="minorHAnsi" w:eastAsia="Calibri" w:hAnsiTheme="minorHAnsi" w:cstheme="minorHAnsi"/>
          <w:sz w:val="24"/>
          <w:szCs w:val="24"/>
        </w:rPr>
        <w:t xml:space="preserve">not price competitive. </w:t>
      </w:r>
      <w:r w:rsidR="00864E11" w:rsidRPr="000115B6">
        <w:rPr>
          <w:rFonts w:asciiTheme="minorHAnsi" w:eastAsia="Calibri" w:hAnsiTheme="minorHAnsi" w:cstheme="minorHAnsi"/>
          <w:sz w:val="24"/>
          <w:szCs w:val="24"/>
        </w:rPr>
        <w:t>Finally, a weakness of thi</w:t>
      </w:r>
      <w:r w:rsidR="0064309A" w:rsidRPr="000115B6">
        <w:rPr>
          <w:rFonts w:asciiTheme="minorHAnsi" w:eastAsia="Calibri" w:hAnsiTheme="minorHAnsi" w:cstheme="minorHAnsi"/>
          <w:sz w:val="24"/>
          <w:szCs w:val="24"/>
        </w:rPr>
        <w:t>s type of system is that they lo</w:t>
      </w:r>
      <w:r w:rsidR="00864E11" w:rsidRPr="000115B6">
        <w:rPr>
          <w:rFonts w:asciiTheme="minorHAnsi" w:eastAsia="Calibri" w:hAnsiTheme="minorHAnsi" w:cstheme="minorHAnsi"/>
          <w:sz w:val="24"/>
          <w:szCs w:val="24"/>
        </w:rPr>
        <w:t xml:space="preserve">ck companies into using their entire system as opposed to being able to pick and choose which applications to utilizing in </w:t>
      </w:r>
      <w:r w:rsidR="0064309A" w:rsidRPr="000115B6">
        <w:rPr>
          <w:rFonts w:asciiTheme="minorHAnsi" w:eastAsia="Calibri" w:hAnsiTheme="minorHAnsi" w:cstheme="minorHAnsi"/>
          <w:sz w:val="24"/>
          <w:szCs w:val="24"/>
        </w:rPr>
        <w:t xml:space="preserve">the </w:t>
      </w:r>
      <w:r w:rsidR="00864E11" w:rsidRPr="000115B6">
        <w:rPr>
          <w:rFonts w:asciiTheme="minorHAnsi" w:eastAsia="Calibri" w:hAnsiTheme="minorHAnsi" w:cstheme="minorHAnsi"/>
          <w:sz w:val="24"/>
          <w:szCs w:val="24"/>
        </w:rPr>
        <w:t>back</w:t>
      </w:r>
      <w:r w:rsidR="0064309A" w:rsidRPr="000115B6">
        <w:rPr>
          <w:rFonts w:asciiTheme="minorHAnsi" w:eastAsia="Calibri" w:hAnsiTheme="minorHAnsi" w:cstheme="minorHAnsi"/>
          <w:sz w:val="24"/>
          <w:szCs w:val="24"/>
        </w:rPr>
        <w:t>-</w:t>
      </w:r>
      <w:r w:rsidR="00864E11" w:rsidRPr="000115B6">
        <w:rPr>
          <w:rFonts w:asciiTheme="minorHAnsi" w:eastAsia="Calibri" w:hAnsiTheme="minorHAnsi" w:cstheme="minorHAnsi"/>
          <w:sz w:val="24"/>
          <w:szCs w:val="24"/>
        </w:rPr>
        <w:t>of</w:t>
      </w:r>
      <w:r w:rsidR="0064309A" w:rsidRPr="000115B6">
        <w:rPr>
          <w:rFonts w:asciiTheme="minorHAnsi" w:eastAsia="Calibri" w:hAnsiTheme="minorHAnsi" w:cstheme="minorHAnsi"/>
          <w:sz w:val="24"/>
          <w:szCs w:val="24"/>
        </w:rPr>
        <w:t>-</w:t>
      </w:r>
      <w:r w:rsidR="00864E11" w:rsidRPr="000115B6">
        <w:rPr>
          <w:rFonts w:asciiTheme="minorHAnsi" w:eastAsia="Calibri" w:hAnsiTheme="minorHAnsi" w:cstheme="minorHAnsi"/>
          <w:sz w:val="24"/>
          <w:szCs w:val="24"/>
        </w:rPr>
        <w:t xml:space="preserve">house operations. </w:t>
      </w:r>
    </w:p>
    <w:p w14:paraId="5091B0AA"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Other indirect competitors would be wholesale grocery chains such as Costco and Sam’s Club. They offer the opportunity to buy produce, meat and other necessities in bulk at a very low cost with a low membership cost for each business. The strengths of the wholesalers </w:t>
      </w:r>
      <w:r w:rsidR="0064309A" w:rsidRPr="000115B6">
        <w:rPr>
          <w:rFonts w:asciiTheme="minorHAnsi" w:eastAsia="Calibri" w:hAnsiTheme="minorHAnsi" w:cstheme="minorHAnsi"/>
          <w:sz w:val="24"/>
          <w:szCs w:val="24"/>
        </w:rPr>
        <w:t>are that</w:t>
      </w:r>
      <w:r w:rsidRPr="000115B6">
        <w:rPr>
          <w:rFonts w:asciiTheme="minorHAnsi" w:eastAsia="Calibri" w:hAnsiTheme="minorHAnsi" w:cstheme="minorHAnsi"/>
          <w:sz w:val="24"/>
          <w:szCs w:val="24"/>
        </w:rPr>
        <w:t xml:space="preserve"> the</w:t>
      </w:r>
      <w:r w:rsidR="0064309A" w:rsidRPr="000115B6">
        <w:rPr>
          <w:rFonts w:asciiTheme="minorHAnsi" w:eastAsia="Calibri" w:hAnsiTheme="minorHAnsi" w:cstheme="minorHAnsi"/>
          <w:sz w:val="24"/>
          <w:szCs w:val="24"/>
        </w:rPr>
        <w:t>y offer wide</w:t>
      </w:r>
      <w:r w:rsidRPr="000115B6">
        <w:rPr>
          <w:rFonts w:asciiTheme="minorHAnsi" w:eastAsia="Calibri" w:hAnsiTheme="minorHAnsi" w:cstheme="minorHAnsi"/>
          <w:sz w:val="24"/>
          <w:szCs w:val="24"/>
        </w:rPr>
        <w:t xml:space="preserve">spread access for the restaurant owners. Sam’s Clubs and Costco are easily </w:t>
      </w:r>
      <w:r w:rsidRPr="000115B6">
        <w:rPr>
          <w:rFonts w:asciiTheme="minorHAnsi" w:eastAsia="Calibri" w:hAnsiTheme="minorHAnsi" w:cstheme="minorHAnsi"/>
          <w:sz w:val="24"/>
          <w:szCs w:val="24"/>
        </w:rPr>
        <w:lastRenderedPageBreak/>
        <w:t>accessible and they offer very low membership fees per year</w:t>
      </w:r>
      <w:r w:rsidR="00F3277C">
        <w:rPr>
          <w:rFonts w:asciiTheme="minorHAnsi" w:eastAsia="Calibri" w:hAnsiTheme="minorHAnsi" w:cstheme="minorHAnsi"/>
          <w:sz w:val="24"/>
          <w:szCs w:val="24"/>
        </w:rPr>
        <w:t xml:space="preserve"> (Cohen, 2016)</w:t>
      </w:r>
      <w:r w:rsidRPr="000115B6">
        <w:rPr>
          <w:rFonts w:asciiTheme="minorHAnsi" w:eastAsia="Calibri" w:hAnsiTheme="minorHAnsi" w:cstheme="minorHAnsi"/>
          <w:sz w:val="24"/>
          <w:szCs w:val="24"/>
        </w:rPr>
        <w:t>.</w:t>
      </w:r>
      <w:r w:rsidR="0064309A" w:rsidRPr="000115B6">
        <w:rPr>
          <w:rFonts w:asciiTheme="minorHAnsi" w:eastAsia="Calibri" w:hAnsiTheme="minorHAnsi" w:cstheme="minorHAnsi"/>
          <w:sz w:val="24"/>
          <w:szCs w:val="24"/>
        </w:rPr>
        <w:t xml:space="preserve"> This places them as much more price competitive than </w:t>
      </w:r>
      <w:proofErr w:type="spellStart"/>
      <w:r w:rsidR="0064309A" w:rsidRPr="000115B6">
        <w:rPr>
          <w:rFonts w:asciiTheme="minorHAnsi" w:eastAsia="Calibri" w:hAnsiTheme="minorHAnsi" w:cstheme="minorHAnsi"/>
          <w:sz w:val="24"/>
          <w:szCs w:val="24"/>
        </w:rPr>
        <w:t>PlentiFull’s</w:t>
      </w:r>
      <w:proofErr w:type="spellEnd"/>
      <w:r w:rsidR="0064309A" w:rsidRPr="000115B6">
        <w:rPr>
          <w:rFonts w:asciiTheme="minorHAnsi" w:eastAsia="Calibri" w:hAnsiTheme="minorHAnsi" w:cstheme="minorHAnsi"/>
          <w:sz w:val="24"/>
          <w:szCs w:val="24"/>
        </w:rPr>
        <w:t xml:space="preserve"> complete system.</w:t>
      </w:r>
    </w:p>
    <w:p w14:paraId="003346E6"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major weakness for these wholesale companies is that they do not offer the advanced software system that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offers</w:t>
      </w:r>
      <w:r w:rsidR="0064309A" w:rsidRPr="000115B6">
        <w:rPr>
          <w:rFonts w:asciiTheme="minorHAnsi" w:eastAsia="Calibri" w:hAnsiTheme="minorHAnsi" w:cstheme="minorHAnsi"/>
          <w:sz w:val="24"/>
          <w:szCs w:val="24"/>
        </w:rPr>
        <w:t>, or like the restaurant management systems, they do not add bottom line value to the restaurants and they do not develop an ordering system</w:t>
      </w:r>
      <w:r w:rsidRPr="000115B6">
        <w:rPr>
          <w:rFonts w:asciiTheme="minorHAnsi" w:eastAsia="Calibri" w:hAnsiTheme="minorHAnsi" w:cstheme="minorHAnsi"/>
          <w:sz w:val="24"/>
          <w:szCs w:val="24"/>
        </w:rPr>
        <w:t>. Furthermore, the selection is often limited to very few suppliers of each product</w:t>
      </w:r>
      <w:r w:rsidR="0064309A" w:rsidRPr="000115B6">
        <w:rPr>
          <w:rFonts w:asciiTheme="minorHAnsi" w:eastAsia="Calibri" w:hAnsiTheme="minorHAnsi" w:cstheme="minorHAnsi"/>
          <w:sz w:val="24"/>
          <w:szCs w:val="24"/>
        </w:rPr>
        <w:t xml:space="preserve"> making supplier diversity a major weakness. Lack of supplier diversity </w:t>
      </w:r>
      <w:r w:rsidRPr="000115B6">
        <w:rPr>
          <w:rFonts w:asciiTheme="minorHAnsi" w:eastAsia="Calibri" w:hAnsiTheme="minorHAnsi" w:cstheme="minorHAnsi"/>
          <w:sz w:val="24"/>
          <w:szCs w:val="24"/>
        </w:rPr>
        <w:t>does not necessarily lower the price per ingredient,</w:t>
      </w:r>
      <w:r w:rsidR="0064309A" w:rsidRPr="000115B6">
        <w:rPr>
          <w:rFonts w:asciiTheme="minorHAnsi" w:eastAsia="Calibri" w:hAnsiTheme="minorHAnsi" w:cstheme="minorHAnsi"/>
          <w:sz w:val="24"/>
          <w:szCs w:val="24"/>
        </w:rPr>
        <w:t xml:space="preserve"> but</w:t>
      </w:r>
      <w:r w:rsidRPr="000115B6">
        <w:rPr>
          <w:rFonts w:asciiTheme="minorHAnsi" w:eastAsia="Calibri" w:hAnsiTheme="minorHAnsi" w:cstheme="minorHAnsi"/>
          <w:sz w:val="24"/>
          <w:szCs w:val="24"/>
        </w:rPr>
        <w:t xml:space="preserve"> it </w:t>
      </w:r>
      <w:r w:rsidR="0064309A" w:rsidRPr="000115B6">
        <w:rPr>
          <w:rFonts w:asciiTheme="minorHAnsi" w:eastAsia="Calibri" w:hAnsiTheme="minorHAnsi" w:cstheme="minorHAnsi"/>
          <w:sz w:val="24"/>
          <w:szCs w:val="24"/>
        </w:rPr>
        <w:t xml:space="preserve">does </w:t>
      </w:r>
      <w:r w:rsidRPr="000115B6">
        <w:rPr>
          <w:rFonts w:asciiTheme="minorHAnsi" w:eastAsia="Calibri" w:hAnsiTheme="minorHAnsi" w:cstheme="minorHAnsi"/>
          <w:sz w:val="24"/>
          <w:szCs w:val="24"/>
        </w:rPr>
        <w:t>remove</w:t>
      </w:r>
      <w:r w:rsidR="0064309A"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the competitive advantage that the owners pride themselves on for their locally-sourced products.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offers the services of both </w:t>
      </w:r>
      <w:r w:rsidR="0064309A" w:rsidRPr="000115B6">
        <w:rPr>
          <w:rFonts w:asciiTheme="minorHAnsi" w:eastAsia="Calibri" w:hAnsiTheme="minorHAnsi" w:cstheme="minorHAnsi"/>
          <w:sz w:val="24"/>
          <w:szCs w:val="24"/>
        </w:rPr>
        <w:t>complete restaurant</w:t>
      </w:r>
      <w:r w:rsidRPr="000115B6">
        <w:rPr>
          <w:rFonts w:asciiTheme="minorHAnsi" w:eastAsia="Calibri" w:hAnsiTheme="minorHAnsi" w:cstheme="minorHAnsi"/>
          <w:sz w:val="24"/>
          <w:szCs w:val="24"/>
        </w:rPr>
        <w:t xml:space="preserve"> management systems and a </w:t>
      </w:r>
      <w:r w:rsidR="0064309A" w:rsidRPr="000115B6">
        <w:rPr>
          <w:rFonts w:asciiTheme="minorHAnsi" w:eastAsia="Calibri" w:hAnsiTheme="minorHAnsi" w:cstheme="minorHAnsi"/>
          <w:sz w:val="24"/>
          <w:szCs w:val="24"/>
        </w:rPr>
        <w:t>bottom line value that the</w:t>
      </w:r>
      <w:r w:rsidRPr="000115B6">
        <w:rPr>
          <w:rFonts w:asciiTheme="minorHAnsi" w:eastAsia="Calibri" w:hAnsiTheme="minorHAnsi" w:cstheme="minorHAnsi"/>
          <w:sz w:val="24"/>
          <w:szCs w:val="24"/>
        </w:rPr>
        <w:t xml:space="preserve"> wholesalers</w:t>
      </w:r>
      <w:r w:rsidR="0064309A" w:rsidRPr="000115B6">
        <w:rPr>
          <w:rFonts w:asciiTheme="minorHAnsi" w:eastAsia="Calibri" w:hAnsiTheme="minorHAnsi" w:cstheme="minorHAnsi"/>
          <w:sz w:val="24"/>
          <w:szCs w:val="24"/>
        </w:rPr>
        <w:t xml:space="preserve"> offer</w:t>
      </w:r>
      <w:r w:rsidRPr="000115B6">
        <w:rPr>
          <w:rFonts w:asciiTheme="minorHAnsi" w:eastAsia="Calibri" w:hAnsiTheme="minorHAnsi" w:cstheme="minorHAnsi"/>
          <w:sz w:val="24"/>
          <w:szCs w:val="24"/>
        </w:rPr>
        <w:t xml:space="preserve">, but with many additional benefits through its </w:t>
      </w:r>
      <w:r w:rsidR="0064309A" w:rsidRPr="000115B6">
        <w:rPr>
          <w:rFonts w:asciiTheme="minorHAnsi" w:eastAsia="Calibri" w:hAnsiTheme="minorHAnsi" w:cstheme="minorHAnsi"/>
          <w:sz w:val="24"/>
          <w:szCs w:val="24"/>
        </w:rPr>
        <w:t>network of suppliers</w:t>
      </w:r>
      <w:r w:rsidRPr="000115B6">
        <w:rPr>
          <w:rFonts w:asciiTheme="minorHAnsi" w:eastAsia="Calibri" w:hAnsiTheme="minorHAnsi" w:cstheme="minorHAnsi"/>
          <w:sz w:val="24"/>
          <w:szCs w:val="24"/>
        </w:rPr>
        <w:t xml:space="preserve"> and </w:t>
      </w:r>
      <w:r w:rsidR="0064309A" w:rsidRPr="000115B6">
        <w:rPr>
          <w:rFonts w:asciiTheme="minorHAnsi" w:eastAsia="Calibri" w:hAnsiTheme="minorHAnsi" w:cstheme="minorHAnsi"/>
          <w:sz w:val="24"/>
          <w:szCs w:val="24"/>
        </w:rPr>
        <w:t xml:space="preserve">its integrated </w:t>
      </w:r>
      <w:r w:rsidRPr="000115B6">
        <w:rPr>
          <w:rFonts w:asciiTheme="minorHAnsi" w:eastAsia="Calibri" w:hAnsiTheme="minorHAnsi" w:cstheme="minorHAnsi"/>
          <w:sz w:val="24"/>
          <w:szCs w:val="24"/>
        </w:rPr>
        <w:t>software system.</w:t>
      </w:r>
    </w:p>
    <w:p w14:paraId="4A339090" w14:textId="77777777" w:rsidR="006C4EF7" w:rsidRPr="000115B6" w:rsidRDefault="00D765F1" w:rsidP="007864D5">
      <w:pPr>
        <w:pStyle w:val="Heading2"/>
        <w:rPr>
          <w:rFonts w:asciiTheme="minorHAnsi" w:eastAsia="Calibri" w:hAnsiTheme="minorHAnsi" w:cstheme="minorHAnsi"/>
          <w:b/>
          <w:i/>
          <w:sz w:val="24"/>
          <w:szCs w:val="24"/>
        </w:rPr>
      </w:pPr>
      <w:bookmarkStart w:id="12" w:name="_Toc480473652"/>
      <w:r w:rsidRPr="000115B6">
        <w:rPr>
          <w:rFonts w:asciiTheme="minorHAnsi" w:eastAsia="Calibri" w:hAnsiTheme="minorHAnsi" w:cstheme="minorHAnsi"/>
          <w:b/>
          <w:i/>
          <w:sz w:val="24"/>
          <w:szCs w:val="24"/>
        </w:rPr>
        <w:t>Competitive Advantage</w:t>
      </w:r>
      <w:bookmarkEnd w:id="12"/>
    </w:p>
    <w:p w14:paraId="373DC832"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Although there </w:t>
      </w:r>
      <w:r w:rsidR="00266F6A" w:rsidRPr="000115B6">
        <w:rPr>
          <w:rFonts w:asciiTheme="minorHAnsi" w:eastAsia="Calibri" w:hAnsiTheme="minorHAnsi" w:cstheme="minorHAnsi"/>
          <w:sz w:val="24"/>
          <w:szCs w:val="24"/>
        </w:rPr>
        <w:t>are</w:t>
      </w:r>
      <w:r w:rsidRPr="000115B6">
        <w:rPr>
          <w:rFonts w:asciiTheme="minorHAnsi" w:eastAsia="Calibri" w:hAnsiTheme="minorHAnsi" w:cstheme="minorHAnsi"/>
          <w:sz w:val="24"/>
          <w:szCs w:val="24"/>
        </w:rPr>
        <w:t xml:space="preserve"> </w:t>
      </w:r>
      <w:r w:rsidR="00266F6A" w:rsidRPr="000115B6">
        <w:rPr>
          <w:rFonts w:asciiTheme="minorHAnsi" w:eastAsia="Calibri" w:hAnsiTheme="minorHAnsi" w:cstheme="minorHAnsi"/>
          <w:sz w:val="24"/>
          <w:szCs w:val="24"/>
        </w:rPr>
        <w:t>competitive forces that exist</w:t>
      </w:r>
      <w:r w:rsidRPr="000115B6">
        <w:rPr>
          <w:rFonts w:asciiTheme="minorHAnsi" w:eastAsia="Calibri" w:hAnsiTheme="minorHAnsi" w:cstheme="minorHAnsi"/>
          <w:sz w:val="24"/>
          <w:szCs w:val="24"/>
        </w:rPr>
        <w:t xml:space="preserve"> in this industry much of it is concentrat</w:t>
      </w:r>
      <w:r w:rsidR="00FC78FA" w:rsidRPr="000115B6">
        <w:rPr>
          <w:rFonts w:asciiTheme="minorHAnsi" w:eastAsia="Calibri" w:hAnsiTheme="minorHAnsi" w:cstheme="minorHAnsi"/>
          <w:sz w:val="24"/>
          <w:szCs w:val="24"/>
        </w:rPr>
        <w:t>ed around the national chains</w:t>
      </w:r>
      <w:r w:rsidRPr="000115B6">
        <w:rPr>
          <w:rFonts w:asciiTheme="minorHAnsi" w:eastAsia="Calibri" w:hAnsiTheme="minorHAnsi" w:cstheme="minorHAnsi"/>
          <w:sz w:val="24"/>
          <w:szCs w:val="24"/>
        </w:rPr>
        <w:t xml:space="preserve">. Where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differs itself is in the specialization of providing locally-sourced, high-quality ingredients to neighborhood restaurants. This is an untapped market for group-purchasing organization</w:t>
      </w:r>
      <w:r w:rsidR="00FC78FA" w:rsidRPr="000115B6">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 as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focused on providing value to the restaurant owners using a unique leverage position with </w:t>
      </w:r>
      <w:r w:rsidR="00FC78FA" w:rsidRPr="000115B6">
        <w:rPr>
          <w:rFonts w:asciiTheme="minorHAnsi" w:eastAsia="Calibri" w:hAnsiTheme="minorHAnsi" w:cstheme="minorHAnsi"/>
          <w:sz w:val="24"/>
          <w:szCs w:val="24"/>
        </w:rPr>
        <w:t xml:space="preserve">both </w:t>
      </w:r>
      <w:r w:rsidRPr="000115B6">
        <w:rPr>
          <w:rFonts w:asciiTheme="minorHAnsi" w:eastAsia="Calibri" w:hAnsiTheme="minorHAnsi" w:cstheme="minorHAnsi"/>
          <w:sz w:val="24"/>
          <w:szCs w:val="24"/>
        </w:rPr>
        <w:t>the smaller suppliers, minority</w:t>
      </w:r>
      <w:r w:rsidR="00FC78FA" w:rsidRPr="000115B6">
        <w:rPr>
          <w:rFonts w:asciiTheme="minorHAnsi" w:eastAsia="Calibri" w:hAnsiTheme="minorHAnsi" w:cstheme="minorHAnsi"/>
          <w:sz w:val="24"/>
          <w:szCs w:val="24"/>
        </w:rPr>
        <w:t xml:space="preserve"> owned business or small farms and the larger distributors that work directly with the farms. </w:t>
      </w:r>
    </w:p>
    <w:p w14:paraId="5835ECE5"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Furthermore, </w:t>
      </w:r>
      <w:r w:rsidR="008B1A52" w:rsidRPr="000115B6">
        <w:rPr>
          <w:rFonts w:asciiTheme="minorHAnsi" w:eastAsia="Calibri" w:hAnsiTheme="minorHAnsi" w:cstheme="minorHAnsi"/>
          <w:sz w:val="24"/>
          <w:szCs w:val="24"/>
        </w:rPr>
        <w:t>relationship building and trust</w:t>
      </w:r>
      <w:r w:rsidRPr="000115B6">
        <w:rPr>
          <w:rFonts w:asciiTheme="minorHAnsi" w:eastAsia="Calibri" w:hAnsiTheme="minorHAnsi" w:cstheme="minorHAnsi"/>
          <w:sz w:val="24"/>
          <w:szCs w:val="24"/>
        </w:rPr>
        <w:t xml:space="preserve"> will be at the core of each interaction with the members</w:t>
      </w:r>
      <w:r w:rsidR="00AD5889">
        <w:rPr>
          <w:rFonts w:asciiTheme="minorHAnsi" w:eastAsia="Calibri" w:hAnsiTheme="minorHAnsi" w:cstheme="minorHAnsi"/>
          <w:sz w:val="24"/>
          <w:szCs w:val="24"/>
        </w:rPr>
        <w:t xml:space="preserve"> and suppliers</w:t>
      </w:r>
      <w:r w:rsidRPr="000115B6">
        <w:rPr>
          <w:rFonts w:asciiTheme="minorHAnsi" w:eastAsia="Calibri" w:hAnsiTheme="minorHAnsi" w:cstheme="minorHAnsi"/>
          <w:sz w:val="24"/>
          <w:szCs w:val="24"/>
        </w:rPr>
        <w:t xml:space="preserve">. Currently, both direct and indirect competitors are forced to work </w:t>
      </w:r>
      <w:r w:rsidRPr="000115B6">
        <w:rPr>
          <w:rFonts w:asciiTheme="minorHAnsi" w:eastAsia="Calibri" w:hAnsiTheme="minorHAnsi" w:cstheme="minorHAnsi"/>
          <w:sz w:val="24"/>
          <w:szCs w:val="24"/>
        </w:rPr>
        <w:lastRenderedPageBreak/>
        <w:t xml:space="preserve">with the largest suppliers and the largest manufacturers which means creating leverage in the negotiations is </w:t>
      </w:r>
      <w:r w:rsidR="00FC78FA" w:rsidRPr="000115B6">
        <w:rPr>
          <w:rFonts w:asciiTheme="minorHAnsi" w:eastAsia="Calibri" w:hAnsiTheme="minorHAnsi" w:cstheme="minorHAnsi"/>
          <w:sz w:val="24"/>
          <w:szCs w:val="24"/>
        </w:rPr>
        <w:t xml:space="preserve">much </w:t>
      </w:r>
      <w:r w:rsidRPr="000115B6">
        <w:rPr>
          <w:rFonts w:asciiTheme="minorHAnsi" w:eastAsia="Calibri" w:hAnsiTheme="minorHAnsi" w:cstheme="minorHAnsi"/>
          <w:sz w:val="24"/>
          <w:szCs w:val="24"/>
        </w:rPr>
        <w:t xml:space="preserve">more difficult. </w:t>
      </w:r>
      <w:r w:rsidR="00FC78FA" w:rsidRPr="000115B6">
        <w:rPr>
          <w:rFonts w:asciiTheme="minorHAnsi" w:eastAsia="Calibri" w:hAnsiTheme="minorHAnsi" w:cstheme="minorHAnsi"/>
          <w:sz w:val="24"/>
          <w:szCs w:val="24"/>
        </w:rPr>
        <w:t xml:space="preserve">That is why in interacting with both restaurants and the suppliers, the intent will be to foster a relationship and grow together. In an article published in the Journal of Business Research it states, “When a member trusts a </w:t>
      </w:r>
      <w:r w:rsidR="008B1A52" w:rsidRPr="000115B6">
        <w:rPr>
          <w:rFonts w:asciiTheme="minorHAnsi" w:eastAsia="Calibri" w:hAnsiTheme="minorHAnsi" w:cstheme="minorHAnsi"/>
          <w:sz w:val="24"/>
          <w:szCs w:val="24"/>
        </w:rPr>
        <w:t xml:space="preserve">GPO, it is willing to establish </w:t>
      </w:r>
      <w:r w:rsidR="00FC78FA" w:rsidRPr="000115B6">
        <w:rPr>
          <w:rFonts w:asciiTheme="minorHAnsi" w:eastAsia="Calibri" w:hAnsiTheme="minorHAnsi" w:cstheme="minorHAnsi"/>
          <w:sz w:val="24"/>
          <w:szCs w:val="24"/>
        </w:rPr>
        <w:t>and maintain an endur</w:t>
      </w:r>
      <w:r w:rsidR="008B1A52" w:rsidRPr="000115B6">
        <w:rPr>
          <w:rFonts w:asciiTheme="minorHAnsi" w:eastAsia="Calibri" w:hAnsiTheme="minorHAnsi" w:cstheme="minorHAnsi"/>
          <w:sz w:val="24"/>
          <w:szCs w:val="24"/>
        </w:rPr>
        <w:t xml:space="preserve">ing relationship with that GPO” (Doucette, 1997).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in contrast</w:t>
      </w:r>
      <w:r w:rsidR="008B1A52" w:rsidRPr="000115B6">
        <w:rPr>
          <w:rFonts w:asciiTheme="minorHAnsi" w:eastAsia="Calibri" w:hAnsiTheme="minorHAnsi" w:cstheme="minorHAnsi"/>
          <w:sz w:val="24"/>
          <w:szCs w:val="24"/>
        </w:rPr>
        <w:t xml:space="preserve"> to many of the large</w:t>
      </w:r>
      <w:r w:rsidR="00266F6A" w:rsidRPr="000115B6">
        <w:rPr>
          <w:rFonts w:asciiTheme="minorHAnsi" w:eastAsia="Calibri" w:hAnsiTheme="minorHAnsi" w:cstheme="minorHAnsi"/>
          <w:sz w:val="24"/>
          <w:szCs w:val="24"/>
        </w:rPr>
        <w:t>r</w:t>
      </w:r>
      <w:r w:rsidR="008B1A52" w:rsidRPr="000115B6">
        <w:rPr>
          <w:rFonts w:asciiTheme="minorHAnsi" w:eastAsia="Calibri" w:hAnsiTheme="minorHAnsi" w:cstheme="minorHAnsi"/>
          <w:sz w:val="24"/>
          <w:szCs w:val="24"/>
        </w:rPr>
        <w:t xml:space="preserve"> GPOs</w:t>
      </w:r>
      <w:r w:rsidRPr="000115B6">
        <w:rPr>
          <w:rFonts w:asciiTheme="minorHAnsi" w:eastAsia="Calibri" w:hAnsiTheme="minorHAnsi" w:cstheme="minorHAnsi"/>
          <w:sz w:val="24"/>
          <w:szCs w:val="24"/>
        </w:rPr>
        <w:t>, is focused on consoli</w:t>
      </w:r>
      <w:r w:rsidR="0065438F" w:rsidRPr="000115B6">
        <w:rPr>
          <w:rFonts w:asciiTheme="minorHAnsi" w:eastAsia="Calibri" w:hAnsiTheme="minorHAnsi" w:cstheme="minorHAnsi"/>
          <w:sz w:val="24"/>
          <w:szCs w:val="24"/>
        </w:rPr>
        <w:t>dating the needs of the smaller-</w:t>
      </w:r>
      <w:r w:rsidRPr="000115B6">
        <w:rPr>
          <w:rFonts w:asciiTheme="minorHAnsi" w:eastAsia="Calibri" w:hAnsiTheme="minorHAnsi" w:cstheme="minorHAnsi"/>
          <w:sz w:val="24"/>
          <w:szCs w:val="24"/>
        </w:rPr>
        <w:t>scale operations which allows for a bette</w:t>
      </w:r>
      <w:r w:rsidR="008B1A52" w:rsidRPr="000115B6">
        <w:rPr>
          <w:rFonts w:asciiTheme="minorHAnsi" w:eastAsia="Calibri" w:hAnsiTheme="minorHAnsi" w:cstheme="minorHAnsi"/>
          <w:sz w:val="24"/>
          <w:szCs w:val="24"/>
        </w:rPr>
        <w:t xml:space="preserve">r negotiating position. In </w:t>
      </w:r>
      <w:proofErr w:type="gramStart"/>
      <w:r w:rsidR="008B1A52" w:rsidRPr="000115B6">
        <w:rPr>
          <w:rFonts w:asciiTheme="minorHAnsi" w:eastAsia="Calibri" w:hAnsiTheme="minorHAnsi" w:cstheme="minorHAnsi"/>
          <w:sz w:val="24"/>
          <w:szCs w:val="24"/>
        </w:rPr>
        <w:t>addition</w:t>
      </w:r>
      <w:proofErr w:type="gramEnd"/>
      <w:r w:rsidR="008B1A52" w:rsidRPr="000115B6">
        <w:rPr>
          <w:rFonts w:asciiTheme="minorHAnsi" w:eastAsia="Calibri" w:hAnsiTheme="minorHAnsi" w:cstheme="minorHAnsi"/>
          <w:sz w:val="24"/>
          <w:szCs w:val="24"/>
        </w:rPr>
        <w:t xml:space="preserve"> it</w:t>
      </w:r>
      <w:r w:rsidRPr="000115B6">
        <w:rPr>
          <w:rFonts w:asciiTheme="minorHAnsi" w:eastAsia="Calibri" w:hAnsiTheme="minorHAnsi" w:cstheme="minorHAnsi"/>
          <w:sz w:val="24"/>
          <w:szCs w:val="24"/>
        </w:rPr>
        <w:t xml:space="preserve"> allows a strong opportunity to develop relationships so that the prices are not based solely on quantity, but on the foundation that is built between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and the supplier. </w:t>
      </w:r>
    </w:p>
    <w:p w14:paraId="27CDF904"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Another unique characteristic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is bringing the software and advanced expertise in implementation a</w:t>
      </w:r>
      <w:r w:rsidR="008B1A52" w:rsidRPr="000115B6">
        <w:rPr>
          <w:rFonts w:asciiTheme="minorHAnsi" w:eastAsia="Calibri" w:hAnsiTheme="minorHAnsi" w:cstheme="minorHAnsi"/>
          <w:sz w:val="24"/>
          <w:szCs w:val="24"/>
        </w:rPr>
        <w:t>nd troubleshooting to the</w:t>
      </w:r>
      <w:r w:rsidRPr="000115B6">
        <w:rPr>
          <w:rFonts w:asciiTheme="minorHAnsi" w:eastAsia="Calibri" w:hAnsiTheme="minorHAnsi" w:cstheme="minorHAnsi"/>
          <w:sz w:val="24"/>
          <w:szCs w:val="24"/>
        </w:rPr>
        <w:t xml:space="preserve"> restaurant door. Because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locally owned and operated it will create an opportunity to develop a partnership with the member restaurants. This creates a competitive advantage over the larger organizations because </w:t>
      </w:r>
      <w:proofErr w:type="spellStart"/>
      <w:r w:rsidR="00A20789">
        <w:rPr>
          <w:rFonts w:asciiTheme="minorHAnsi" w:eastAsia="Calibri" w:hAnsiTheme="minorHAnsi" w:cstheme="minorHAnsi"/>
          <w:sz w:val="24"/>
          <w:szCs w:val="24"/>
        </w:rPr>
        <w:t>PlentiFull</w:t>
      </w:r>
      <w:proofErr w:type="spellEnd"/>
      <w:r w:rsidR="00A20789">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will be able to work closely wi</w:t>
      </w:r>
      <w:r w:rsidR="004B3DD2" w:rsidRPr="000115B6">
        <w:rPr>
          <w:rFonts w:asciiTheme="minorHAnsi" w:eastAsia="Calibri" w:hAnsiTheme="minorHAnsi" w:cstheme="minorHAnsi"/>
          <w:sz w:val="24"/>
          <w:szCs w:val="24"/>
        </w:rPr>
        <w:t xml:space="preserve">th the member organizations to </w:t>
      </w:r>
      <w:r w:rsidRPr="000115B6">
        <w:rPr>
          <w:rFonts w:asciiTheme="minorHAnsi" w:eastAsia="Calibri" w:hAnsiTheme="minorHAnsi" w:cstheme="minorHAnsi"/>
          <w:sz w:val="24"/>
          <w:szCs w:val="24"/>
        </w:rPr>
        <w:t>improve the software as well as quickly troubleshoot any prob</w:t>
      </w:r>
      <w:r w:rsidR="008B1A52" w:rsidRPr="000115B6">
        <w:rPr>
          <w:rFonts w:asciiTheme="minorHAnsi" w:eastAsia="Calibri" w:hAnsiTheme="minorHAnsi" w:cstheme="minorHAnsi"/>
          <w:sz w:val="24"/>
          <w:szCs w:val="24"/>
        </w:rPr>
        <w:t xml:space="preserve">lems when they initially arise. As with any company, being able to provide </w:t>
      </w:r>
      <w:r w:rsidR="00A20789">
        <w:rPr>
          <w:rFonts w:asciiTheme="minorHAnsi" w:eastAsia="Calibri" w:hAnsiTheme="minorHAnsi" w:cstheme="minorHAnsi"/>
          <w:sz w:val="24"/>
          <w:szCs w:val="24"/>
        </w:rPr>
        <w:t>focused, ground-level</w:t>
      </w:r>
      <w:r w:rsidR="008B1A52" w:rsidRPr="000115B6">
        <w:rPr>
          <w:rFonts w:asciiTheme="minorHAnsi" w:eastAsia="Calibri" w:hAnsiTheme="minorHAnsi" w:cstheme="minorHAnsi"/>
          <w:sz w:val="24"/>
          <w:szCs w:val="24"/>
        </w:rPr>
        <w:t xml:space="preserve"> customer service will be a driving force in </w:t>
      </w:r>
      <w:proofErr w:type="spellStart"/>
      <w:r w:rsidR="008B1A52" w:rsidRPr="000115B6">
        <w:rPr>
          <w:rFonts w:asciiTheme="minorHAnsi" w:eastAsia="Calibri" w:hAnsiTheme="minorHAnsi" w:cstheme="minorHAnsi"/>
          <w:sz w:val="24"/>
          <w:szCs w:val="24"/>
        </w:rPr>
        <w:t>PlentiFull’s</w:t>
      </w:r>
      <w:proofErr w:type="spellEnd"/>
      <w:r w:rsidR="008B1A52" w:rsidRPr="000115B6">
        <w:rPr>
          <w:rFonts w:asciiTheme="minorHAnsi" w:eastAsia="Calibri" w:hAnsiTheme="minorHAnsi" w:cstheme="minorHAnsi"/>
          <w:sz w:val="24"/>
          <w:szCs w:val="24"/>
        </w:rPr>
        <w:t xml:space="preserve"> growth. </w:t>
      </w:r>
    </w:p>
    <w:p w14:paraId="23D6D08B" w14:textId="77777777" w:rsidR="006C4EF7" w:rsidRPr="000115B6" w:rsidRDefault="00D765F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Finally, </w:t>
      </w:r>
      <w:proofErr w:type="spellStart"/>
      <w:r w:rsidRPr="000115B6">
        <w:rPr>
          <w:rFonts w:asciiTheme="minorHAnsi" w:eastAsia="Calibri" w:hAnsiTheme="minorHAnsi" w:cstheme="minorHAnsi"/>
          <w:sz w:val="24"/>
          <w:szCs w:val="24"/>
        </w:rPr>
        <w:t>PlentiFull’s</w:t>
      </w:r>
      <w:proofErr w:type="spellEnd"/>
      <w:r w:rsidRPr="000115B6">
        <w:rPr>
          <w:rFonts w:asciiTheme="minorHAnsi" w:eastAsia="Calibri" w:hAnsiTheme="minorHAnsi" w:cstheme="minorHAnsi"/>
          <w:sz w:val="24"/>
          <w:szCs w:val="24"/>
        </w:rPr>
        <w:t xml:space="preserve"> competitive advantag</w:t>
      </w:r>
      <w:r w:rsidR="008B1A52" w:rsidRPr="000115B6">
        <w:rPr>
          <w:rFonts w:asciiTheme="minorHAnsi" w:eastAsia="Calibri" w:hAnsiTheme="minorHAnsi" w:cstheme="minorHAnsi"/>
          <w:sz w:val="24"/>
          <w:szCs w:val="24"/>
        </w:rPr>
        <w:t>e will arise from being able to</w:t>
      </w:r>
      <w:r w:rsidRPr="000115B6">
        <w:rPr>
          <w:rFonts w:asciiTheme="minorHAnsi" w:eastAsia="Calibri" w:hAnsiTheme="minorHAnsi" w:cstheme="minorHAnsi"/>
          <w:sz w:val="24"/>
          <w:szCs w:val="24"/>
        </w:rPr>
        <w:t xml:space="preserve"> consolidate and redistribute the product from a local warehouse. This will allow for additional checks by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to ensure that supplier quality is excellent and that the orders are being fulfilled correctly. It will also allow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to do the order checking and be the primary contact for both the restaurants and the suppliers</w:t>
      </w:r>
      <w:r w:rsidR="008B1A52" w:rsidRPr="000115B6">
        <w:rPr>
          <w:rFonts w:asciiTheme="minorHAnsi" w:eastAsia="Calibri" w:hAnsiTheme="minorHAnsi" w:cstheme="minorHAnsi"/>
          <w:sz w:val="24"/>
          <w:szCs w:val="24"/>
        </w:rPr>
        <w:t xml:space="preserve"> </w:t>
      </w:r>
      <w:r w:rsidR="00A20789">
        <w:rPr>
          <w:rFonts w:asciiTheme="minorHAnsi" w:eastAsia="Calibri" w:hAnsiTheme="minorHAnsi" w:cstheme="minorHAnsi"/>
          <w:sz w:val="24"/>
          <w:szCs w:val="24"/>
        </w:rPr>
        <w:t xml:space="preserve">to </w:t>
      </w:r>
      <w:r w:rsidR="008B1A52" w:rsidRPr="000115B6">
        <w:rPr>
          <w:rFonts w:asciiTheme="minorHAnsi" w:eastAsia="Calibri" w:hAnsiTheme="minorHAnsi" w:cstheme="minorHAnsi"/>
          <w:sz w:val="24"/>
          <w:szCs w:val="24"/>
        </w:rPr>
        <w:t xml:space="preserve">eliminate the communication barrier between the </w:t>
      </w:r>
      <w:r w:rsidR="008B1A52" w:rsidRPr="000115B6">
        <w:rPr>
          <w:rFonts w:asciiTheme="minorHAnsi" w:eastAsia="Calibri" w:hAnsiTheme="minorHAnsi" w:cstheme="minorHAnsi"/>
          <w:sz w:val="24"/>
          <w:szCs w:val="24"/>
        </w:rPr>
        <w:lastRenderedPageBreak/>
        <w:t>two parties. Furthermore, i</w:t>
      </w:r>
      <w:r w:rsidRPr="000115B6">
        <w:rPr>
          <w:rFonts w:asciiTheme="minorHAnsi" w:eastAsia="Calibri" w:hAnsiTheme="minorHAnsi" w:cstheme="minorHAnsi"/>
          <w:sz w:val="24"/>
          <w:szCs w:val="24"/>
        </w:rPr>
        <w:t xml:space="preserve">f there </w:t>
      </w:r>
      <w:r w:rsidR="008B1A52" w:rsidRPr="000115B6">
        <w:rPr>
          <w:rFonts w:asciiTheme="minorHAnsi" w:eastAsia="Calibri" w:hAnsiTheme="minorHAnsi" w:cstheme="minorHAnsi"/>
          <w:sz w:val="24"/>
          <w:szCs w:val="24"/>
        </w:rPr>
        <w:t>are</w:t>
      </w:r>
      <w:r w:rsidRPr="000115B6">
        <w:rPr>
          <w:rFonts w:asciiTheme="minorHAnsi" w:eastAsia="Calibri" w:hAnsiTheme="minorHAnsi" w:cstheme="minorHAnsi"/>
          <w:sz w:val="24"/>
          <w:szCs w:val="24"/>
        </w:rPr>
        <w:t xml:space="preserve"> any discrepancies in the order or the billing</w:t>
      </w:r>
      <w:r w:rsidR="00A20789">
        <w:rPr>
          <w:rFonts w:asciiTheme="minorHAnsi" w:eastAsia="Calibri" w:hAnsiTheme="minorHAnsi" w:cstheme="minorHAnsi"/>
          <w:sz w:val="24"/>
          <w:szCs w:val="24"/>
        </w:rPr>
        <w:t>,</w:t>
      </w:r>
      <w:r w:rsidR="008B1A52" w:rsidRPr="000115B6">
        <w:rPr>
          <w:rFonts w:asciiTheme="minorHAnsi" w:eastAsia="Calibri" w:hAnsiTheme="minorHAnsi" w:cstheme="minorHAnsi"/>
          <w:sz w:val="24"/>
          <w:szCs w:val="24"/>
        </w:rPr>
        <w:t xml:space="preserve"> the problem can be resolved through </w:t>
      </w:r>
      <w:proofErr w:type="spellStart"/>
      <w:r w:rsidR="008B1A52" w:rsidRPr="000115B6">
        <w:rPr>
          <w:rFonts w:asciiTheme="minorHAnsi" w:eastAsia="Calibri" w:hAnsiTheme="minorHAnsi" w:cstheme="minorHAnsi"/>
          <w:sz w:val="24"/>
          <w:szCs w:val="24"/>
        </w:rPr>
        <w:t>PlentiFull</w:t>
      </w:r>
      <w:proofErr w:type="spellEnd"/>
      <w:r w:rsidR="008B1A52" w:rsidRPr="000115B6">
        <w:rPr>
          <w:rFonts w:asciiTheme="minorHAnsi" w:eastAsia="Calibri" w:hAnsiTheme="minorHAnsi" w:cstheme="minorHAnsi"/>
          <w:sz w:val="24"/>
          <w:szCs w:val="24"/>
        </w:rPr>
        <w:t xml:space="preserve"> as a third party with digital documentation and three-way matching</w:t>
      </w:r>
      <w:r w:rsidR="00F3277C">
        <w:rPr>
          <w:rFonts w:asciiTheme="minorHAnsi" w:eastAsia="Calibri" w:hAnsiTheme="minorHAnsi" w:cstheme="minorHAnsi"/>
          <w:sz w:val="24"/>
          <w:szCs w:val="24"/>
        </w:rPr>
        <w:t xml:space="preserve"> (Tate et al., 2016)</w:t>
      </w:r>
      <w:r w:rsidRPr="000115B6">
        <w:rPr>
          <w:rFonts w:asciiTheme="minorHAnsi" w:eastAsia="Calibri" w:hAnsiTheme="minorHAnsi" w:cstheme="minorHAnsi"/>
          <w:sz w:val="24"/>
          <w:szCs w:val="24"/>
        </w:rPr>
        <w:t xml:space="preserve">. Although there is competition in the market, </w:t>
      </w:r>
      <w:proofErr w:type="spellStart"/>
      <w:r w:rsidRPr="000115B6">
        <w:rPr>
          <w:rFonts w:asciiTheme="minorHAnsi" w:eastAsia="Calibri" w:hAnsiTheme="minorHAnsi" w:cstheme="minorHAnsi"/>
          <w:sz w:val="24"/>
          <w:szCs w:val="24"/>
        </w:rPr>
        <w:t>PlentiFull</w:t>
      </w:r>
      <w:proofErr w:type="spellEnd"/>
      <w:r w:rsidR="00266F6A" w:rsidRPr="000115B6">
        <w:rPr>
          <w:rFonts w:asciiTheme="minorHAnsi" w:eastAsia="Calibri" w:hAnsiTheme="minorHAnsi" w:cstheme="minorHAnsi"/>
          <w:sz w:val="24"/>
          <w:szCs w:val="24"/>
        </w:rPr>
        <w:t xml:space="preserve"> is differentiated enough in it</w:t>
      </w:r>
      <w:r w:rsidRPr="000115B6">
        <w:rPr>
          <w:rFonts w:asciiTheme="minorHAnsi" w:eastAsia="Calibri" w:hAnsiTheme="minorHAnsi" w:cstheme="minorHAnsi"/>
          <w:sz w:val="24"/>
          <w:szCs w:val="24"/>
        </w:rPr>
        <w:t xml:space="preserve">s market position to ensure that the competitors will not engulf the market opportunity. </w:t>
      </w:r>
      <w:r w:rsidR="003049D9">
        <w:rPr>
          <w:rFonts w:asciiTheme="minorHAnsi" w:eastAsia="Calibri" w:hAnsiTheme="minorHAnsi" w:cstheme="minorHAnsi"/>
          <w:sz w:val="24"/>
          <w:szCs w:val="24"/>
        </w:rPr>
        <w:t>Figure 3 shows the breakdown of the strengths and weakness of the different indirect and direct competitors.</w:t>
      </w:r>
    </w:p>
    <w:p w14:paraId="030B1FEB" w14:textId="77777777" w:rsidR="006C4EF7" w:rsidRPr="003049D9" w:rsidRDefault="003049D9" w:rsidP="008D7F2C">
      <w:pPr>
        <w:jc w:val="center"/>
        <w:rPr>
          <w:rFonts w:asciiTheme="minorHAnsi" w:eastAsia="Calibri" w:hAnsiTheme="minorHAnsi" w:cstheme="minorHAnsi"/>
          <w:color w:val="auto"/>
          <w:sz w:val="24"/>
          <w:szCs w:val="24"/>
        </w:rPr>
      </w:pPr>
      <w:r w:rsidRPr="003049D9">
        <w:rPr>
          <w:rFonts w:asciiTheme="minorHAnsi" w:eastAsia="Calibri" w:hAnsiTheme="minorHAnsi" w:cstheme="minorHAnsi"/>
          <w:color w:val="auto"/>
          <w:sz w:val="24"/>
          <w:szCs w:val="24"/>
        </w:rPr>
        <w:t>Figure 3</w:t>
      </w:r>
      <w:r w:rsidR="00D765F1" w:rsidRPr="003049D9">
        <w:rPr>
          <w:rFonts w:asciiTheme="minorHAnsi" w:eastAsia="Calibri" w:hAnsiTheme="minorHAnsi" w:cstheme="minorHAnsi"/>
          <w:color w:val="auto"/>
          <w:sz w:val="24"/>
          <w:szCs w:val="24"/>
        </w:rPr>
        <w:t xml:space="preserve">- Competitive Analysis of </w:t>
      </w:r>
      <w:proofErr w:type="spellStart"/>
      <w:r w:rsidR="00D765F1" w:rsidRPr="003049D9">
        <w:rPr>
          <w:rFonts w:asciiTheme="minorHAnsi" w:eastAsia="Calibri" w:hAnsiTheme="minorHAnsi" w:cstheme="minorHAnsi"/>
          <w:color w:val="auto"/>
          <w:sz w:val="24"/>
          <w:szCs w:val="24"/>
        </w:rPr>
        <w:t>PlentiFull</w:t>
      </w:r>
      <w:proofErr w:type="spellEnd"/>
      <w:r w:rsidR="00D765F1" w:rsidRPr="003049D9">
        <w:rPr>
          <w:rFonts w:asciiTheme="minorHAnsi" w:eastAsia="Calibri" w:hAnsiTheme="minorHAnsi" w:cstheme="minorHAnsi"/>
          <w:color w:val="auto"/>
          <w:sz w:val="24"/>
          <w:szCs w:val="24"/>
        </w:rPr>
        <w:t xml:space="preserve"> and Direct and Indirect Competitors</w:t>
      </w:r>
    </w:p>
    <w:p w14:paraId="5CD42F6B" w14:textId="77777777" w:rsidR="00FF65B4" w:rsidRPr="000115B6" w:rsidRDefault="00FF65B4" w:rsidP="008B1A52">
      <w:pPr>
        <w:spacing w:line="480" w:lineRule="auto"/>
        <w:ind w:firstLine="720"/>
        <w:jc w:val="center"/>
        <w:rPr>
          <w:rFonts w:asciiTheme="minorHAnsi" w:eastAsia="Calibri" w:hAnsiTheme="minorHAnsi" w:cstheme="minorHAnsi"/>
          <w:color w:val="FF0000"/>
          <w:sz w:val="24"/>
          <w:szCs w:val="24"/>
        </w:rPr>
      </w:pPr>
      <w:r>
        <w:rPr>
          <w:noProof/>
        </w:rPr>
        <w:drawing>
          <wp:inline distT="114300" distB="114300" distL="114300" distR="114300" wp14:anchorId="2DE0D600" wp14:editId="257E83FD">
            <wp:extent cx="4676903" cy="1937385"/>
            <wp:effectExtent l="0" t="0" r="9525" b="5715"/>
            <wp:docPr id="13" name="image03.png" descr="Screen Shot 2017-03-25 at 5.28.28 PM.png"/>
            <wp:cNvGraphicFramePr/>
            <a:graphic xmlns:a="http://schemas.openxmlformats.org/drawingml/2006/main">
              <a:graphicData uri="http://schemas.openxmlformats.org/drawingml/2006/picture">
                <pic:pic xmlns:pic="http://schemas.openxmlformats.org/drawingml/2006/picture">
                  <pic:nvPicPr>
                    <pic:cNvPr id="0" name="image03.png" descr="Screen Shot 2017-03-25 at 5.28.28 PM.png"/>
                    <pic:cNvPicPr preferRelativeResize="0"/>
                  </pic:nvPicPr>
                  <pic:blipFill>
                    <a:blip r:embed="rId13"/>
                    <a:srcRect/>
                    <a:stretch>
                      <a:fillRect/>
                    </a:stretch>
                  </pic:blipFill>
                  <pic:spPr>
                    <a:xfrm>
                      <a:off x="0" y="0"/>
                      <a:ext cx="4679771" cy="1938573"/>
                    </a:xfrm>
                    <a:prstGeom prst="rect">
                      <a:avLst/>
                    </a:prstGeom>
                    <a:ln/>
                  </pic:spPr>
                </pic:pic>
              </a:graphicData>
            </a:graphic>
          </wp:inline>
        </w:drawing>
      </w:r>
    </w:p>
    <w:p w14:paraId="532C0CCA" w14:textId="77777777" w:rsidR="006C4EF7" w:rsidRPr="000115B6" w:rsidRDefault="00D765F1" w:rsidP="00502663">
      <w:pPr>
        <w:pStyle w:val="Heading1"/>
        <w:jc w:val="center"/>
        <w:rPr>
          <w:rFonts w:asciiTheme="minorHAnsi" w:eastAsia="Calibri" w:hAnsiTheme="minorHAnsi" w:cstheme="minorHAnsi"/>
          <w:b/>
          <w:i/>
          <w:sz w:val="24"/>
          <w:szCs w:val="24"/>
        </w:rPr>
      </w:pPr>
      <w:bookmarkStart w:id="13" w:name="_Toc480473653"/>
      <w:r w:rsidRPr="000115B6">
        <w:rPr>
          <w:rFonts w:asciiTheme="minorHAnsi" w:eastAsia="Calibri" w:hAnsiTheme="minorHAnsi" w:cstheme="minorHAnsi"/>
          <w:b/>
          <w:sz w:val="24"/>
          <w:szCs w:val="24"/>
        </w:rPr>
        <w:t>GO-TO-MARKET STRATEGY</w:t>
      </w:r>
      <w:bookmarkEnd w:id="13"/>
    </w:p>
    <w:p w14:paraId="5BF387F5" w14:textId="77777777" w:rsidR="006C4EF7" w:rsidRPr="000115B6" w:rsidRDefault="00D765F1" w:rsidP="00BB50CB">
      <w:pPr>
        <w:pStyle w:val="Heading2"/>
        <w:rPr>
          <w:rFonts w:asciiTheme="minorHAnsi" w:eastAsia="Calibri" w:hAnsiTheme="minorHAnsi" w:cstheme="minorHAnsi"/>
          <w:b/>
          <w:i/>
          <w:sz w:val="24"/>
          <w:szCs w:val="24"/>
        </w:rPr>
      </w:pPr>
      <w:bookmarkStart w:id="14" w:name="_Toc480473654"/>
      <w:r w:rsidRPr="000115B6">
        <w:rPr>
          <w:rFonts w:asciiTheme="minorHAnsi" w:eastAsia="Calibri" w:hAnsiTheme="minorHAnsi" w:cstheme="minorHAnsi"/>
          <w:b/>
          <w:i/>
          <w:sz w:val="24"/>
          <w:szCs w:val="24"/>
        </w:rPr>
        <w:t>Pricing</w:t>
      </w:r>
      <w:bookmarkEnd w:id="14"/>
    </w:p>
    <w:p w14:paraId="28B3B565" w14:textId="77777777" w:rsidR="00A82270" w:rsidRDefault="00D765F1">
      <w:pPr>
        <w:spacing w:line="480" w:lineRule="auto"/>
        <w:ind w:firstLine="720"/>
        <w:rPr>
          <w:rFonts w:asciiTheme="minorHAnsi" w:eastAsia="Calibri" w:hAnsiTheme="minorHAnsi" w:cstheme="minorHAnsi"/>
          <w:sz w:val="24"/>
          <w:szCs w:val="24"/>
        </w:rPr>
      </w:pPr>
      <w:proofErr w:type="spellStart"/>
      <w:r w:rsidRPr="000115B6">
        <w:rPr>
          <w:rFonts w:asciiTheme="minorHAnsi" w:eastAsia="Calibri" w:hAnsiTheme="minorHAnsi" w:cstheme="minorHAnsi"/>
          <w:sz w:val="24"/>
          <w:szCs w:val="24"/>
        </w:rPr>
        <w:t>PlentiFull’s</w:t>
      </w:r>
      <w:proofErr w:type="spellEnd"/>
      <w:r w:rsidRPr="000115B6">
        <w:rPr>
          <w:rFonts w:asciiTheme="minorHAnsi" w:eastAsia="Calibri" w:hAnsiTheme="minorHAnsi" w:cstheme="minorHAnsi"/>
          <w:sz w:val="24"/>
          <w:szCs w:val="24"/>
        </w:rPr>
        <w:t xml:space="preserve"> pricing strategy includes a membership fee </w:t>
      </w:r>
      <w:r w:rsidR="008D29A8">
        <w:rPr>
          <w:rFonts w:asciiTheme="minorHAnsi" w:eastAsia="Calibri" w:hAnsiTheme="minorHAnsi" w:cstheme="minorHAnsi"/>
          <w:sz w:val="24"/>
          <w:szCs w:val="24"/>
        </w:rPr>
        <w:t>of $45</w:t>
      </w:r>
      <w:r w:rsidR="00556533">
        <w:rPr>
          <w:rFonts w:asciiTheme="minorHAnsi" w:eastAsia="Calibri" w:hAnsiTheme="minorHAnsi" w:cstheme="minorHAnsi"/>
          <w:sz w:val="24"/>
          <w:szCs w:val="24"/>
        </w:rPr>
        <w:t xml:space="preserve"> per </w:t>
      </w:r>
      <w:r w:rsidR="008D29A8">
        <w:rPr>
          <w:rFonts w:asciiTheme="minorHAnsi" w:eastAsia="Calibri" w:hAnsiTheme="minorHAnsi" w:cstheme="minorHAnsi"/>
          <w:sz w:val="24"/>
          <w:szCs w:val="24"/>
        </w:rPr>
        <w:t xml:space="preserve">month </w:t>
      </w:r>
      <w:r w:rsidRPr="000115B6">
        <w:rPr>
          <w:rFonts w:asciiTheme="minorHAnsi" w:eastAsia="Calibri" w:hAnsiTheme="minorHAnsi" w:cstheme="minorHAnsi"/>
          <w:sz w:val="24"/>
          <w:szCs w:val="24"/>
        </w:rPr>
        <w:t xml:space="preserve">and a 3% </w:t>
      </w:r>
      <w:r w:rsidR="002043F3" w:rsidRPr="000115B6">
        <w:rPr>
          <w:rFonts w:asciiTheme="minorHAnsi" w:eastAsia="Calibri" w:hAnsiTheme="minorHAnsi" w:cstheme="minorHAnsi"/>
          <w:sz w:val="24"/>
          <w:szCs w:val="24"/>
        </w:rPr>
        <w:t xml:space="preserve">administrative </w:t>
      </w:r>
      <w:r w:rsidR="00A20789">
        <w:rPr>
          <w:rFonts w:asciiTheme="minorHAnsi" w:eastAsia="Calibri" w:hAnsiTheme="minorHAnsi" w:cstheme="minorHAnsi"/>
          <w:sz w:val="24"/>
          <w:szCs w:val="24"/>
        </w:rPr>
        <w:t xml:space="preserve">transaction </w:t>
      </w:r>
      <w:r w:rsidR="002043F3" w:rsidRPr="000115B6">
        <w:rPr>
          <w:rFonts w:asciiTheme="minorHAnsi" w:eastAsia="Calibri" w:hAnsiTheme="minorHAnsi" w:cstheme="minorHAnsi"/>
          <w:sz w:val="24"/>
          <w:szCs w:val="24"/>
        </w:rPr>
        <w:t>fee for each order</w:t>
      </w:r>
      <w:r w:rsidRPr="000115B6">
        <w:rPr>
          <w:rFonts w:asciiTheme="minorHAnsi" w:eastAsia="Calibri" w:hAnsiTheme="minorHAnsi" w:cstheme="minorHAnsi"/>
          <w:sz w:val="24"/>
          <w:szCs w:val="24"/>
        </w:rPr>
        <w:t xml:space="preserv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taking a premium pricing strategy in c</w:t>
      </w:r>
      <w:r w:rsidR="00266F6A" w:rsidRPr="000115B6">
        <w:rPr>
          <w:rFonts w:asciiTheme="minorHAnsi" w:eastAsia="Calibri" w:hAnsiTheme="minorHAnsi" w:cstheme="minorHAnsi"/>
          <w:sz w:val="24"/>
          <w:szCs w:val="24"/>
        </w:rPr>
        <w:t>omparison to other competitors. The pricing will be broken d</w:t>
      </w:r>
      <w:r w:rsidR="00994F7F" w:rsidRPr="000115B6">
        <w:rPr>
          <w:rFonts w:asciiTheme="minorHAnsi" w:eastAsia="Calibri" w:hAnsiTheme="minorHAnsi" w:cstheme="minorHAnsi"/>
          <w:sz w:val="24"/>
          <w:szCs w:val="24"/>
        </w:rPr>
        <w:t xml:space="preserve">own into </w:t>
      </w:r>
      <w:r w:rsidR="00A82270">
        <w:rPr>
          <w:rFonts w:asciiTheme="minorHAnsi" w:eastAsia="Calibri" w:hAnsiTheme="minorHAnsi" w:cstheme="minorHAnsi"/>
          <w:sz w:val="24"/>
          <w:szCs w:val="24"/>
        </w:rPr>
        <w:t xml:space="preserve">one base price for each member. </w:t>
      </w:r>
    </w:p>
    <w:p w14:paraId="1142B30B" w14:textId="77777777" w:rsidR="00266F6A" w:rsidRPr="000115B6" w:rsidRDefault="00266F6A">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w:t>
      </w:r>
      <w:r w:rsidR="00D765F1" w:rsidRPr="000115B6">
        <w:rPr>
          <w:rFonts w:asciiTheme="minorHAnsi" w:eastAsia="Calibri" w:hAnsiTheme="minorHAnsi" w:cstheme="minorHAnsi"/>
          <w:sz w:val="24"/>
          <w:szCs w:val="24"/>
        </w:rPr>
        <w:t>his strategy will</w:t>
      </w:r>
      <w:r w:rsidRPr="000115B6">
        <w:rPr>
          <w:rFonts w:asciiTheme="minorHAnsi" w:eastAsia="Calibri" w:hAnsiTheme="minorHAnsi" w:cstheme="minorHAnsi"/>
          <w:sz w:val="24"/>
          <w:szCs w:val="24"/>
        </w:rPr>
        <w:t xml:space="preserve"> allow for the member restaurants and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to add </w:t>
      </w:r>
      <w:r w:rsidR="00A82270">
        <w:rPr>
          <w:rFonts w:asciiTheme="minorHAnsi" w:eastAsia="Calibri" w:hAnsiTheme="minorHAnsi" w:cstheme="minorHAnsi"/>
          <w:sz w:val="24"/>
          <w:szCs w:val="24"/>
        </w:rPr>
        <w:t>value without being overcharged</w:t>
      </w:r>
      <w:r w:rsidR="00D765F1"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By charging a monthly fee this breaks up the costs into more manageable </w:t>
      </w:r>
      <w:r w:rsidRPr="000115B6">
        <w:rPr>
          <w:rFonts w:asciiTheme="minorHAnsi" w:eastAsia="Calibri" w:hAnsiTheme="minorHAnsi" w:cstheme="minorHAnsi"/>
          <w:sz w:val="24"/>
          <w:szCs w:val="24"/>
        </w:rPr>
        <w:lastRenderedPageBreak/>
        <w:t>fees; however, the contracts will be signed annually. This will allow a continuity of members but it does not lock the members into any arrangements long term.</w:t>
      </w:r>
      <w:r w:rsidR="00621AE3" w:rsidRPr="000115B6">
        <w:rPr>
          <w:rFonts w:asciiTheme="minorHAnsi" w:eastAsia="Calibri" w:hAnsiTheme="minorHAnsi" w:cstheme="minorHAnsi"/>
          <w:sz w:val="24"/>
          <w:szCs w:val="24"/>
        </w:rPr>
        <w:t xml:space="preserve"> </w:t>
      </w:r>
    </w:p>
    <w:p w14:paraId="46DB6E2F" w14:textId="77777777" w:rsidR="00266F6A" w:rsidRPr="000115B6" w:rsidRDefault="00266F6A">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In terms of cancellation of services, the members will be expected to pay for their last month of membership</w:t>
      </w:r>
      <w:r w:rsidR="00A20789">
        <w:rPr>
          <w:rFonts w:asciiTheme="minorHAnsi" w:eastAsia="Calibri" w:hAnsiTheme="minorHAnsi" w:cstheme="minorHAnsi"/>
          <w:sz w:val="24"/>
          <w:szCs w:val="24"/>
        </w:rPr>
        <w:t xml:space="preserve">, provide a </w:t>
      </w:r>
      <w:proofErr w:type="gramStart"/>
      <w:r w:rsidR="00A20789">
        <w:rPr>
          <w:rFonts w:asciiTheme="minorHAnsi" w:eastAsia="Calibri" w:hAnsiTheme="minorHAnsi" w:cstheme="minorHAnsi"/>
          <w:sz w:val="24"/>
          <w:szCs w:val="24"/>
        </w:rPr>
        <w:t>30 day</w:t>
      </w:r>
      <w:proofErr w:type="gramEnd"/>
      <w:r w:rsidR="00A20789">
        <w:rPr>
          <w:rFonts w:asciiTheme="minorHAnsi" w:eastAsia="Calibri" w:hAnsiTheme="minorHAnsi" w:cstheme="minorHAnsi"/>
          <w:sz w:val="24"/>
          <w:szCs w:val="24"/>
        </w:rPr>
        <w:t xml:space="preserve"> notice, </w:t>
      </w:r>
      <w:r w:rsidRPr="000115B6">
        <w:rPr>
          <w:rFonts w:asciiTheme="minorHAnsi" w:eastAsia="Calibri" w:hAnsiTheme="minorHAnsi" w:cstheme="minorHAnsi"/>
          <w:sz w:val="24"/>
          <w:szCs w:val="24"/>
        </w:rPr>
        <w:t xml:space="preserve">and </w:t>
      </w:r>
      <w:r w:rsidR="00A20789">
        <w:rPr>
          <w:rFonts w:asciiTheme="minorHAnsi" w:eastAsia="Calibri" w:hAnsiTheme="minorHAnsi" w:cstheme="minorHAnsi"/>
          <w:sz w:val="24"/>
          <w:szCs w:val="24"/>
        </w:rPr>
        <w:t xml:space="preserve">also pay </w:t>
      </w:r>
      <w:r w:rsidR="000D304D" w:rsidRPr="000115B6">
        <w:rPr>
          <w:rFonts w:asciiTheme="minorHAnsi" w:eastAsia="Calibri" w:hAnsiTheme="minorHAnsi" w:cstheme="minorHAnsi"/>
          <w:sz w:val="24"/>
          <w:szCs w:val="24"/>
        </w:rPr>
        <w:t xml:space="preserve">a prorated amount for </w:t>
      </w:r>
      <w:r w:rsidR="00A20789">
        <w:rPr>
          <w:rFonts w:asciiTheme="minorHAnsi" w:eastAsia="Calibri" w:hAnsiTheme="minorHAnsi" w:cstheme="minorHAnsi"/>
          <w:sz w:val="24"/>
          <w:szCs w:val="24"/>
        </w:rPr>
        <w:t>any processed transactions</w:t>
      </w:r>
      <w:r w:rsidR="000D304D" w:rsidRPr="000115B6">
        <w:rPr>
          <w:rFonts w:asciiTheme="minorHAnsi" w:eastAsia="Calibri" w:hAnsiTheme="minorHAnsi" w:cstheme="minorHAnsi"/>
          <w:sz w:val="24"/>
          <w:szCs w:val="24"/>
        </w:rPr>
        <w:t xml:space="preserve">. The members will have to give a </w:t>
      </w:r>
      <w:r w:rsidR="000D304D" w:rsidRPr="003A6DBE">
        <w:rPr>
          <w:rFonts w:asciiTheme="minorHAnsi" w:eastAsia="Calibri" w:hAnsiTheme="minorHAnsi" w:cstheme="minorHAnsi"/>
          <w:noProof/>
          <w:sz w:val="24"/>
          <w:szCs w:val="24"/>
        </w:rPr>
        <w:t>30</w:t>
      </w:r>
      <w:r w:rsidR="003A6DBE">
        <w:rPr>
          <w:rFonts w:asciiTheme="minorHAnsi" w:eastAsia="Calibri" w:hAnsiTheme="minorHAnsi" w:cstheme="minorHAnsi"/>
          <w:noProof/>
          <w:sz w:val="24"/>
          <w:szCs w:val="24"/>
        </w:rPr>
        <w:t>-</w:t>
      </w:r>
      <w:r w:rsidR="000D304D" w:rsidRPr="003A6DBE">
        <w:rPr>
          <w:rFonts w:asciiTheme="minorHAnsi" w:eastAsia="Calibri" w:hAnsiTheme="minorHAnsi" w:cstheme="minorHAnsi"/>
          <w:noProof/>
          <w:sz w:val="24"/>
          <w:szCs w:val="24"/>
        </w:rPr>
        <w:t>day</w:t>
      </w:r>
      <w:r w:rsidR="000D304D" w:rsidRPr="000115B6">
        <w:rPr>
          <w:rFonts w:asciiTheme="minorHAnsi" w:eastAsia="Calibri" w:hAnsiTheme="minorHAnsi" w:cstheme="minorHAnsi"/>
          <w:sz w:val="24"/>
          <w:szCs w:val="24"/>
        </w:rPr>
        <w:t xml:space="preserve"> notice if they plan to break the contract with </w:t>
      </w:r>
      <w:proofErr w:type="spellStart"/>
      <w:r w:rsidR="000D304D" w:rsidRPr="000115B6">
        <w:rPr>
          <w:rFonts w:asciiTheme="minorHAnsi" w:eastAsia="Calibri" w:hAnsiTheme="minorHAnsi" w:cstheme="minorHAnsi"/>
          <w:sz w:val="24"/>
          <w:szCs w:val="24"/>
        </w:rPr>
        <w:t>PlentiFull</w:t>
      </w:r>
      <w:proofErr w:type="spellEnd"/>
      <w:r w:rsidR="000D304D" w:rsidRPr="000115B6">
        <w:rPr>
          <w:rFonts w:asciiTheme="minorHAnsi" w:eastAsia="Calibri" w:hAnsiTheme="minorHAnsi" w:cstheme="minorHAnsi"/>
          <w:sz w:val="24"/>
          <w:szCs w:val="24"/>
        </w:rPr>
        <w:t xml:space="preserve"> and the monthly payments will be due at the first of every month with a </w:t>
      </w:r>
      <w:r w:rsidR="000D304D" w:rsidRPr="003A6DBE">
        <w:rPr>
          <w:rFonts w:asciiTheme="minorHAnsi" w:eastAsia="Calibri" w:hAnsiTheme="minorHAnsi" w:cstheme="minorHAnsi"/>
          <w:noProof/>
          <w:sz w:val="24"/>
          <w:szCs w:val="24"/>
        </w:rPr>
        <w:t>five</w:t>
      </w:r>
      <w:r w:rsidR="003A6DBE">
        <w:rPr>
          <w:rFonts w:asciiTheme="minorHAnsi" w:eastAsia="Calibri" w:hAnsiTheme="minorHAnsi" w:cstheme="minorHAnsi"/>
          <w:noProof/>
          <w:sz w:val="24"/>
          <w:szCs w:val="24"/>
        </w:rPr>
        <w:t>-</w:t>
      </w:r>
      <w:r w:rsidR="000D304D" w:rsidRPr="003A6DBE">
        <w:rPr>
          <w:rFonts w:asciiTheme="minorHAnsi" w:eastAsia="Calibri" w:hAnsiTheme="minorHAnsi" w:cstheme="minorHAnsi"/>
          <w:noProof/>
          <w:sz w:val="24"/>
          <w:szCs w:val="24"/>
        </w:rPr>
        <w:t>day</w:t>
      </w:r>
      <w:r w:rsidR="000D304D" w:rsidRPr="000115B6">
        <w:rPr>
          <w:rFonts w:asciiTheme="minorHAnsi" w:eastAsia="Calibri" w:hAnsiTheme="minorHAnsi" w:cstheme="minorHAnsi"/>
          <w:sz w:val="24"/>
          <w:szCs w:val="24"/>
        </w:rPr>
        <w:t xml:space="preserve"> grace period. After the </w:t>
      </w:r>
      <w:proofErr w:type="gramStart"/>
      <w:r w:rsidR="000D304D" w:rsidRPr="000115B6">
        <w:rPr>
          <w:rFonts w:asciiTheme="minorHAnsi" w:eastAsia="Calibri" w:hAnsiTheme="minorHAnsi" w:cstheme="minorHAnsi"/>
          <w:sz w:val="24"/>
          <w:szCs w:val="24"/>
        </w:rPr>
        <w:t>five day</w:t>
      </w:r>
      <w:proofErr w:type="gramEnd"/>
      <w:r w:rsidR="000D304D" w:rsidRPr="000115B6">
        <w:rPr>
          <w:rFonts w:asciiTheme="minorHAnsi" w:eastAsia="Calibri" w:hAnsiTheme="minorHAnsi" w:cstheme="minorHAnsi"/>
          <w:sz w:val="24"/>
          <w:szCs w:val="24"/>
        </w:rPr>
        <w:t xml:space="preserve"> grace period, if the payment has not been turned in, the membership fee will increase 10% if the fee is not paid on time. If the member chooses to cancel their membership halfway through the month they will be expected to pay for their current month and a prorated amount until the </w:t>
      </w:r>
      <w:proofErr w:type="gramStart"/>
      <w:r w:rsidR="000D304D" w:rsidRPr="000115B6">
        <w:rPr>
          <w:rFonts w:asciiTheme="minorHAnsi" w:eastAsia="Calibri" w:hAnsiTheme="minorHAnsi" w:cstheme="minorHAnsi"/>
          <w:sz w:val="24"/>
          <w:szCs w:val="24"/>
        </w:rPr>
        <w:t>30 day</w:t>
      </w:r>
      <w:proofErr w:type="gramEnd"/>
      <w:r w:rsidR="000D304D" w:rsidRPr="000115B6">
        <w:rPr>
          <w:rFonts w:asciiTheme="minorHAnsi" w:eastAsia="Calibri" w:hAnsiTheme="minorHAnsi" w:cstheme="minorHAnsi"/>
          <w:sz w:val="24"/>
          <w:szCs w:val="24"/>
        </w:rPr>
        <w:t xml:space="preserve"> time period is finished.</w:t>
      </w:r>
      <w:r w:rsidR="00621AE3" w:rsidRPr="000115B6">
        <w:rPr>
          <w:rFonts w:asciiTheme="minorHAnsi" w:eastAsia="Calibri" w:hAnsiTheme="minorHAnsi" w:cstheme="minorHAnsi"/>
          <w:sz w:val="24"/>
          <w:szCs w:val="24"/>
        </w:rPr>
        <w:t xml:space="preserve"> In order to determine these payment terms, the Tennessee late rental fees laws were used as a reference to guide charges and time periods</w:t>
      </w:r>
      <w:r w:rsidR="00F3277C">
        <w:rPr>
          <w:rFonts w:asciiTheme="minorHAnsi" w:eastAsia="Calibri" w:hAnsiTheme="minorHAnsi" w:cstheme="minorHAnsi"/>
          <w:sz w:val="24"/>
          <w:szCs w:val="24"/>
        </w:rPr>
        <w:t xml:space="preserve"> (Stewart, 2017)</w:t>
      </w:r>
      <w:r w:rsidR="00621AE3" w:rsidRPr="000115B6">
        <w:rPr>
          <w:rFonts w:asciiTheme="minorHAnsi" w:eastAsia="Calibri" w:hAnsiTheme="minorHAnsi" w:cstheme="minorHAnsi"/>
          <w:sz w:val="24"/>
          <w:szCs w:val="24"/>
        </w:rPr>
        <w:t xml:space="preserve">.  </w:t>
      </w:r>
    </w:p>
    <w:p w14:paraId="6B1EDBF6" w14:textId="091BF300" w:rsidR="00897B6C" w:rsidRPr="007864D5" w:rsidRDefault="00D765F1" w:rsidP="007864D5">
      <w:pPr>
        <w:spacing w:line="480" w:lineRule="auto"/>
        <w:ind w:firstLine="720"/>
        <w:rPr>
          <w:rFonts w:asciiTheme="minorHAnsi" w:eastAsia="Calibri" w:hAnsiTheme="minorHAnsi" w:cstheme="minorHAnsi"/>
          <w:sz w:val="24"/>
          <w:szCs w:val="24"/>
        </w:rPr>
      </w:pP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w:t>
      </w:r>
      <w:r w:rsidR="00897B6C" w:rsidRPr="000115B6">
        <w:rPr>
          <w:rFonts w:asciiTheme="minorHAnsi" w:eastAsia="Calibri" w:hAnsiTheme="minorHAnsi" w:cstheme="minorHAnsi"/>
          <w:sz w:val="24"/>
          <w:szCs w:val="24"/>
        </w:rPr>
        <w:t xml:space="preserve">negotiate on behalf of </w:t>
      </w:r>
      <w:r w:rsidRPr="000115B6">
        <w:rPr>
          <w:rFonts w:asciiTheme="minorHAnsi" w:eastAsia="Calibri" w:hAnsiTheme="minorHAnsi" w:cstheme="minorHAnsi"/>
          <w:sz w:val="24"/>
          <w:szCs w:val="24"/>
        </w:rPr>
        <w:t>the</w:t>
      </w:r>
      <w:r w:rsidR="00897B6C" w:rsidRPr="000115B6">
        <w:rPr>
          <w:rFonts w:asciiTheme="minorHAnsi" w:eastAsia="Calibri" w:hAnsiTheme="minorHAnsi" w:cstheme="minorHAnsi"/>
          <w:sz w:val="24"/>
          <w:szCs w:val="24"/>
        </w:rPr>
        <w:t xml:space="preserve"> restaurant owners to</w:t>
      </w:r>
      <w:r w:rsidRPr="000115B6">
        <w:rPr>
          <w:rFonts w:asciiTheme="minorHAnsi" w:eastAsia="Calibri" w:hAnsiTheme="minorHAnsi" w:cstheme="minorHAnsi"/>
          <w:sz w:val="24"/>
          <w:szCs w:val="24"/>
        </w:rPr>
        <w:t xml:space="preserve"> have 2/10 </w:t>
      </w:r>
      <w:r w:rsidR="004B1CBB" w:rsidRPr="000115B6">
        <w:rPr>
          <w:rFonts w:asciiTheme="minorHAnsi" w:eastAsia="Calibri" w:hAnsiTheme="minorHAnsi" w:cstheme="minorHAnsi"/>
          <w:sz w:val="24"/>
          <w:szCs w:val="24"/>
        </w:rPr>
        <w:t xml:space="preserve">net </w:t>
      </w:r>
      <w:proofErr w:type="gramStart"/>
      <w:r w:rsidR="00A624E8" w:rsidRPr="000115B6">
        <w:rPr>
          <w:rFonts w:asciiTheme="minorHAnsi" w:eastAsia="Calibri" w:hAnsiTheme="minorHAnsi" w:cstheme="minorHAnsi"/>
          <w:sz w:val="24"/>
          <w:szCs w:val="24"/>
        </w:rPr>
        <w:t xml:space="preserve">14 </w:t>
      </w:r>
      <w:r w:rsidR="00A20789">
        <w:rPr>
          <w:rFonts w:asciiTheme="minorHAnsi" w:eastAsia="Calibri" w:hAnsiTheme="minorHAnsi" w:cstheme="minorHAnsi"/>
          <w:sz w:val="24"/>
          <w:szCs w:val="24"/>
        </w:rPr>
        <w:t>day</w:t>
      </w:r>
      <w:proofErr w:type="gramEnd"/>
      <w:r w:rsidR="00A20789">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payment terms</w:t>
      </w:r>
      <w:r w:rsidR="00897B6C" w:rsidRPr="000115B6">
        <w:rPr>
          <w:rFonts w:asciiTheme="minorHAnsi" w:eastAsia="Calibri" w:hAnsiTheme="minorHAnsi" w:cstheme="minorHAnsi"/>
          <w:sz w:val="24"/>
          <w:szCs w:val="24"/>
        </w:rPr>
        <w:t xml:space="preserve"> so the suppliers will be paid back in a timely manner</w:t>
      </w:r>
      <w:r w:rsidRPr="000115B6">
        <w:rPr>
          <w:rFonts w:asciiTheme="minorHAnsi" w:eastAsia="Calibri" w:hAnsiTheme="minorHAnsi" w:cstheme="minorHAnsi"/>
          <w:sz w:val="24"/>
          <w:szCs w:val="24"/>
        </w:rPr>
        <w:t xml:space="preserve">. This will allow for both the suppliers to be paid consistently on-time promoting a more cooperative relationship, and it also allows for the simplicity in billing at the restaurant owners will be invoiced directly by </w:t>
      </w:r>
      <w:r w:rsidR="00897B6C" w:rsidRPr="000115B6">
        <w:rPr>
          <w:rFonts w:asciiTheme="minorHAnsi" w:eastAsia="Calibri" w:hAnsiTheme="minorHAnsi" w:cstheme="minorHAnsi"/>
          <w:sz w:val="24"/>
          <w:szCs w:val="24"/>
        </w:rPr>
        <w:t xml:space="preserve">the supplier, but this can be done through the </w:t>
      </w:r>
      <w:proofErr w:type="spellStart"/>
      <w:r w:rsidR="00897B6C" w:rsidRPr="000115B6">
        <w:rPr>
          <w:rFonts w:asciiTheme="minorHAnsi" w:eastAsia="Calibri" w:hAnsiTheme="minorHAnsi" w:cstheme="minorHAnsi"/>
          <w:sz w:val="24"/>
          <w:szCs w:val="24"/>
        </w:rPr>
        <w:t>PlentiFull</w:t>
      </w:r>
      <w:proofErr w:type="spellEnd"/>
      <w:r w:rsidR="00897B6C" w:rsidRPr="000115B6">
        <w:rPr>
          <w:rFonts w:asciiTheme="minorHAnsi" w:eastAsia="Calibri" w:hAnsiTheme="minorHAnsi" w:cstheme="minorHAnsi"/>
          <w:sz w:val="24"/>
          <w:szCs w:val="24"/>
        </w:rPr>
        <w:t xml:space="preserve"> software system</w:t>
      </w:r>
      <w:r w:rsidRPr="000115B6">
        <w:rPr>
          <w:rFonts w:asciiTheme="minorHAnsi" w:eastAsia="Calibri" w:hAnsiTheme="minorHAnsi" w:cstheme="minorHAnsi"/>
          <w:sz w:val="24"/>
          <w:szCs w:val="24"/>
        </w:rPr>
        <w:t>.</w:t>
      </w:r>
      <w:r w:rsidR="004B1CBB" w:rsidRPr="000115B6">
        <w:rPr>
          <w:rFonts w:asciiTheme="minorHAnsi" w:eastAsia="Calibri" w:hAnsiTheme="minorHAnsi" w:cstheme="minorHAnsi"/>
          <w:sz w:val="24"/>
          <w:szCs w:val="24"/>
        </w:rPr>
        <w:t xml:space="preserve"> The payment terms were established based on the fact that orders will have to be placed regularly whether weekly or bi-weekly dep</w:t>
      </w:r>
      <w:r w:rsidR="00994F7F" w:rsidRPr="000115B6">
        <w:rPr>
          <w:rFonts w:asciiTheme="minorHAnsi" w:eastAsia="Calibri" w:hAnsiTheme="minorHAnsi" w:cstheme="minorHAnsi"/>
          <w:sz w:val="24"/>
          <w:szCs w:val="24"/>
        </w:rPr>
        <w:t>ending on the number of suppliers currently in use</w:t>
      </w:r>
      <w:r w:rsidR="004B1CBB" w:rsidRPr="000115B6">
        <w:rPr>
          <w:rFonts w:asciiTheme="minorHAnsi" w:eastAsia="Calibri" w:hAnsiTheme="minorHAnsi" w:cstheme="minorHAnsi"/>
          <w:sz w:val="24"/>
          <w:szCs w:val="24"/>
        </w:rPr>
        <w:t>. By keeping the payment period low thi</w:t>
      </w:r>
      <w:r w:rsidR="00B93B8B">
        <w:rPr>
          <w:rFonts w:asciiTheme="minorHAnsi" w:eastAsia="Calibri" w:hAnsiTheme="minorHAnsi" w:cstheme="minorHAnsi"/>
          <w:sz w:val="24"/>
          <w:szCs w:val="24"/>
        </w:rPr>
        <w:t>s will eliminate the build-up of</w:t>
      </w:r>
      <w:r w:rsidR="004B1CBB" w:rsidRPr="000115B6">
        <w:rPr>
          <w:rFonts w:asciiTheme="minorHAnsi" w:eastAsia="Calibri" w:hAnsiTheme="minorHAnsi" w:cstheme="minorHAnsi"/>
          <w:sz w:val="24"/>
          <w:szCs w:val="24"/>
        </w:rPr>
        <w:t xml:space="preserve"> unpaid orders and simplify the order</w:t>
      </w:r>
      <w:r w:rsidR="00A20789">
        <w:rPr>
          <w:rFonts w:asciiTheme="minorHAnsi" w:eastAsia="Calibri" w:hAnsiTheme="minorHAnsi" w:cstheme="minorHAnsi"/>
          <w:sz w:val="24"/>
          <w:szCs w:val="24"/>
        </w:rPr>
        <w:t>ing</w:t>
      </w:r>
      <w:r w:rsidR="004B1CBB" w:rsidRPr="000115B6">
        <w:rPr>
          <w:rFonts w:asciiTheme="minorHAnsi" w:eastAsia="Calibri" w:hAnsiTheme="minorHAnsi" w:cstheme="minorHAnsi"/>
          <w:sz w:val="24"/>
          <w:szCs w:val="24"/>
        </w:rPr>
        <w:t xml:space="preserve"> process even further.</w:t>
      </w:r>
      <w:r w:rsidRPr="000115B6">
        <w:rPr>
          <w:rFonts w:asciiTheme="minorHAnsi" w:eastAsia="Calibri" w:hAnsiTheme="minorHAnsi" w:cstheme="minorHAnsi"/>
          <w:sz w:val="24"/>
          <w:szCs w:val="24"/>
        </w:rPr>
        <w:t xml:space="preserve"> The pricing structure will provide for an optimized billing system for all of the parties involved. The software system that is already being utilized for </w:t>
      </w:r>
      <w:r w:rsidR="004B1CBB" w:rsidRPr="000115B6">
        <w:rPr>
          <w:rFonts w:asciiTheme="minorHAnsi" w:eastAsia="Calibri" w:hAnsiTheme="minorHAnsi" w:cstheme="minorHAnsi"/>
          <w:sz w:val="24"/>
          <w:szCs w:val="24"/>
        </w:rPr>
        <w:t xml:space="preserve">receiving and placing orders will </w:t>
      </w:r>
      <w:r w:rsidR="004B1CBB" w:rsidRPr="000115B6">
        <w:rPr>
          <w:rFonts w:asciiTheme="minorHAnsi" w:eastAsia="Calibri" w:hAnsiTheme="minorHAnsi" w:cstheme="minorHAnsi"/>
          <w:sz w:val="24"/>
          <w:szCs w:val="24"/>
        </w:rPr>
        <w:lastRenderedPageBreak/>
        <w:t xml:space="preserve">be able to sync with the current accounting software that is in place, in </w:t>
      </w:r>
      <w:r w:rsidR="004B1CBB" w:rsidRPr="003A6DBE">
        <w:rPr>
          <w:rFonts w:asciiTheme="minorHAnsi" w:eastAsia="Calibri" w:hAnsiTheme="minorHAnsi" w:cstheme="minorHAnsi"/>
          <w:noProof/>
          <w:sz w:val="24"/>
          <w:szCs w:val="24"/>
        </w:rPr>
        <w:t>addition</w:t>
      </w:r>
      <w:r w:rsidR="003A6DBE">
        <w:rPr>
          <w:rFonts w:asciiTheme="minorHAnsi" w:eastAsia="Calibri" w:hAnsiTheme="minorHAnsi" w:cstheme="minorHAnsi"/>
          <w:noProof/>
          <w:sz w:val="24"/>
          <w:szCs w:val="24"/>
        </w:rPr>
        <w:t>,</w:t>
      </w:r>
      <w:r w:rsidR="004B1CBB" w:rsidRPr="000115B6">
        <w:rPr>
          <w:rFonts w:asciiTheme="minorHAnsi" w:eastAsia="Calibri" w:hAnsiTheme="minorHAnsi" w:cstheme="minorHAnsi"/>
          <w:sz w:val="24"/>
          <w:szCs w:val="24"/>
        </w:rPr>
        <w:t xml:space="preserve"> it will offer basic accounting processes with accounts payable and accounts receivables. </w:t>
      </w:r>
    </w:p>
    <w:p w14:paraId="19E952DF" w14:textId="77777777" w:rsidR="006C4EF7" w:rsidRPr="000115B6" w:rsidRDefault="00D765F1" w:rsidP="007864D5">
      <w:pPr>
        <w:pStyle w:val="Heading2"/>
        <w:rPr>
          <w:rFonts w:asciiTheme="minorHAnsi" w:eastAsia="Calibri" w:hAnsiTheme="minorHAnsi" w:cstheme="minorHAnsi"/>
          <w:sz w:val="24"/>
          <w:szCs w:val="24"/>
        </w:rPr>
      </w:pPr>
      <w:bookmarkStart w:id="15" w:name="_Toc480473655"/>
      <w:r w:rsidRPr="000115B6">
        <w:rPr>
          <w:rFonts w:asciiTheme="minorHAnsi" w:eastAsia="Calibri" w:hAnsiTheme="minorHAnsi" w:cstheme="minorHAnsi"/>
          <w:b/>
          <w:i/>
          <w:sz w:val="24"/>
          <w:szCs w:val="24"/>
        </w:rPr>
        <w:t>Promotional Plan</w:t>
      </w:r>
      <w:bookmarkEnd w:id="15"/>
    </w:p>
    <w:p w14:paraId="271CFB12" w14:textId="5FAEFA8F" w:rsidR="00BE5EA9" w:rsidRPr="000115B6" w:rsidRDefault="00BE5EA9" w:rsidP="00BE5EA9">
      <w:pPr>
        <w:pStyle w:val="NormalWeb"/>
        <w:spacing w:before="0" w:beforeAutospacing="0" w:after="0" w:afterAutospacing="0" w:line="480" w:lineRule="auto"/>
        <w:ind w:firstLine="720"/>
        <w:rPr>
          <w:rFonts w:asciiTheme="minorHAnsi" w:hAnsiTheme="minorHAnsi" w:cstheme="minorHAnsi"/>
        </w:rPr>
      </w:pPr>
      <w:r w:rsidRPr="000115B6">
        <w:rPr>
          <w:rFonts w:asciiTheme="minorHAnsi" w:hAnsiTheme="minorHAnsi" w:cstheme="minorHAnsi"/>
          <w:color w:val="000000"/>
        </w:rPr>
        <w:t xml:space="preserve">Before </w:t>
      </w:r>
      <w:proofErr w:type="spellStart"/>
      <w:r w:rsidRPr="000115B6">
        <w:rPr>
          <w:rFonts w:asciiTheme="minorHAnsi" w:hAnsiTheme="minorHAnsi" w:cstheme="minorHAnsi"/>
          <w:color w:val="000000"/>
        </w:rPr>
        <w:t>PlentiFull</w:t>
      </w:r>
      <w:proofErr w:type="spellEnd"/>
      <w:r w:rsidRPr="000115B6">
        <w:rPr>
          <w:rFonts w:asciiTheme="minorHAnsi" w:hAnsiTheme="minorHAnsi" w:cstheme="minorHAnsi"/>
          <w:color w:val="000000"/>
        </w:rPr>
        <w:t xml:space="preserve"> is able to become a business</w:t>
      </w:r>
      <w:r w:rsidR="00AD5889">
        <w:rPr>
          <w:rFonts w:asciiTheme="minorHAnsi" w:hAnsiTheme="minorHAnsi" w:cstheme="minorHAnsi"/>
          <w:color w:val="000000"/>
        </w:rPr>
        <w:t>,</w:t>
      </w:r>
      <w:r w:rsidRPr="000115B6">
        <w:rPr>
          <w:rFonts w:asciiTheme="minorHAnsi" w:hAnsiTheme="minorHAnsi" w:cstheme="minorHAnsi"/>
          <w:color w:val="000000"/>
        </w:rPr>
        <w:t xml:space="preserve"> the first </w:t>
      </w:r>
      <w:r w:rsidR="00B93B8B">
        <w:rPr>
          <w:rFonts w:asciiTheme="minorHAnsi" w:hAnsiTheme="minorHAnsi" w:cstheme="minorHAnsi"/>
          <w:color w:val="000000"/>
        </w:rPr>
        <w:t xml:space="preserve">promotional </w:t>
      </w:r>
      <w:r w:rsidRPr="000115B6">
        <w:rPr>
          <w:rFonts w:asciiTheme="minorHAnsi" w:hAnsiTheme="minorHAnsi" w:cstheme="minorHAnsi"/>
          <w:color w:val="000000"/>
        </w:rPr>
        <w:t>strategy that must be taken in order to be stable in the long-term is to create interest in the idea of a GPO</w:t>
      </w:r>
      <w:r w:rsidR="00A20789">
        <w:rPr>
          <w:rFonts w:asciiTheme="minorHAnsi" w:hAnsiTheme="minorHAnsi" w:cstheme="minorHAnsi"/>
          <w:color w:val="000000"/>
        </w:rPr>
        <w:t xml:space="preserve"> for the locally owned restaurant chains</w:t>
      </w:r>
      <w:r w:rsidRPr="000115B6">
        <w:rPr>
          <w:rFonts w:asciiTheme="minorHAnsi" w:hAnsiTheme="minorHAnsi" w:cstheme="minorHAnsi"/>
          <w:color w:val="000000"/>
        </w:rPr>
        <w:t>. This starting marketing strategy will be going door to door within the target market and meeting with the differ</w:t>
      </w:r>
      <w:r w:rsidR="00596FE6" w:rsidRPr="000115B6">
        <w:rPr>
          <w:rFonts w:asciiTheme="minorHAnsi" w:hAnsiTheme="minorHAnsi" w:cstheme="minorHAnsi"/>
          <w:color w:val="000000"/>
        </w:rPr>
        <w:t>ent restaurant owners.  T</w:t>
      </w:r>
      <w:r w:rsidRPr="000115B6">
        <w:rPr>
          <w:rFonts w:asciiTheme="minorHAnsi" w:hAnsiTheme="minorHAnsi" w:cstheme="minorHAnsi"/>
          <w:color w:val="000000"/>
        </w:rPr>
        <w:t xml:space="preserve">his meeting it will be crucial to start building the relationships and working with the restaurant owners to drive innovation and to create value on both sides. In the initial relationship development stages, </w:t>
      </w:r>
      <w:r w:rsidR="00596FE6" w:rsidRPr="000115B6">
        <w:rPr>
          <w:rFonts w:asciiTheme="minorHAnsi" w:hAnsiTheme="minorHAnsi" w:cstheme="minorHAnsi"/>
          <w:color w:val="000000"/>
        </w:rPr>
        <w:t>the process will be to establish meetings with owners, create</w:t>
      </w:r>
      <w:r w:rsidR="003A6DBE">
        <w:rPr>
          <w:rFonts w:asciiTheme="minorHAnsi" w:hAnsiTheme="minorHAnsi" w:cstheme="minorHAnsi"/>
          <w:color w:val="000000"/>
        </w:rPr>
        <w:t xml:space="preserve"> an</w:t>
      </w:r>
      <w:r w:rsidRPr="000115B6">
        <w:rPr>
          <w:rFonts w:asciiTheme="minorHAnsi" w:hAnsiTheme="minorHAnsi" w:cstheme="minorHAnsi"/>
          <w:color w:val="000000"/>
        </w:rPr>
        <w:t xml:space="preserve"> </w:t>
      </w:r>
      <w:r w:rsidRPr="003A6DBE">
        <w:rPr>
          <w:rFonts w:asciiTheme="minorHAnsi" w:hAnsiTheme="minorHAnsi" w:cstheme="minorHAnsi"/>
          <w:noProof/>
          <w:color w:val="000000"/>
        </w:rPr>
        <w:t>understanding</w:t>
      </w:r>
      <w:r w:rsidRPr="000115B6">
        <w:rPr>
          <w:rFonts w:asciiTheme="minorHAnsi" w:hAnsiTheme="minorHAnsi" w:cstheme="minorHAnsi"/>
          <w:color w:val="000000"/>
        </w:rPr>
        <w:t xml:space="preserve"> of the business model</w:t>
      </w:r>
      <w:r w:rsidR="00596FE6" w:rsidRPr="000115B6">
        <w:rPr>
          <w:rFonts w:asciiTheme="minorHAnsi" w:hAnsiTheme="minorHAnsi" w:cstheme="minorHAnsi"/>
          <w:color w:val="000000"/>
        </w:rPr>
        <w:t xml:space="preserve"> of GPOs, and ultimately create</w:t>
      </w:r>
      <w:r w:rsidRPr="000115B6">
        <w:rPr>
          <w:rFonts w:asciiTheme="minorHAnsi" w:hAnsiTheme="minorHAnsi" w:cstheme="minorHAnsi"/>
          <w:color w:val="000000"/>
        </w:rPr>
        <w:t xml:space="preserve"> buy-in from the restaurants.</w:t>
      </w:r>
    </w:p>
    <w:p w14:paraId="1DD8B503" w14:textId="63897200" w:rsidR="00BE5EA9" w:rsidRPr="000115B6" w:rsidRDefault="00BE5EA9" w:rsidP="00BE5EA9">
      <w:pPr>
        <w:pStyle w:val="NormalWeb"/>
        <w:spacing w:before="0" w:beforeAutospacing="0" w:after="0" w:afterAutospacing="0" w:line="480" w:lineRule="auto"/>
        <w:rPr>
          <w:rFonts w:asciiTheme="minorHAnsi" w:hAnsiTheme="minorHAnsi" w:cstheme="minorHAnsi"/>
        </w:rPr>
      </w:pPr>
      <w:r w:rsidRPr="000115B6">
        <w:rPr>
          <w:rStyle w:val="apple-tab-span"/>
          <w:rFonts w:asciiTheme="minorHAnsi" w:hAnsiTheme="minorHAnsi" w:cstheme="minorHAnsi"/>
          <w:color w:val="000000"/>
        </w:rPr>
        <w:tab/>
      </w:r>
      <w:r w:rsidRPr="000115B6">
        <w:rPr>
          <w:rFonts w:asciiTheme="minorHAnsi" w:hAnsiTheme="minorHAnsi" w:cstheme="minorHAnsi"/>
          <w:color w:val="000000"/>
        </w:rPr>
        <w:t>After the o</w:t>
      </w:r>
      <w:r w:rsidR="00596FE6" w:rsidRPr="000115B6">
        <w:rPr>
          <w:rFonts w:asciiTheme="minorHAnsi" w:hAnsiTheme="minorHAnsi" w:cstheme="minorHAnsi"/>
          <w:color w:val="000000"/>
        </w:rPr>
        <w:t xml:space="preserve">fficial beginning of </w:t>
      </w:r>
      <w:proofErr w:type="spellStart"/>
      <w:r w:rsidR="00596FE6" w:rsidRPr="000115B6">
        <w:rPr>
          <w:rFonts w:asciiTheme="minorHAnsi" w:hAnsiTheme="minorHAnsi" w:cstheme="minorHAnsi"/>
          <w:color w:val="000000"/>
        </w:rPr>
        <w:t>PlentiFull</w:t>
      </w:r>
      <w:proofErr w:type="spellEnd"/>
      <w:r w:rsidR="00596FE6" w:rsidRPr="000115B6">
        <w:rPr>
          <w:rFonts w:asciiTheme="minorHAnsi" w:hAnsiTheme="minorHAnsi" w:cstheme="minorHAnsi"/>
          <w:color w:val="000000"/>
        </w:rPr>
        <w:t xml:space="preserve">, </w:t>
      </w:r>
      <w:r w:rsidRPr="000115B6">
        <w:rPr>
          <w:rFonts w:asciiTheme="minorHAnsi" w:hAnsiTheme="minorHAnsi" w:cstheme="minorHAnsi"/>
          <w:color w:val="000000"/>
        </w:rPr>
        <w:t xml:space="preserve">the promotional strategy will slightly shift away from soliciting business to utilizing word of mouth, niche </w:t>
      </w:r>
      <w:r w:rsidRPr="003A6DBE">
        <w:rPr>
          <w:rFonts w:asciiTheme="minorHAnsi" w:hAnsiTheme="minorHAnsi" w:cstheme="minorHAnsi"/>
          <w:noProof/>
          <w:color w:val="000000"/>
        </w:rPr>
        <w:t>marketing</w:t>
      </w:r>
      <w:r w:rsidR="003A6DBE">
        <w:rPr>
          <w:rFonts w:asciiTheme="minorHAnsi" w:hAnsiTheme="minorHAnsi" w:cstheme="minorHAnsi"/>
          <w:noProof/>
          <w:color w:val="000000"/>
        </w:rPr>
        <w:t>,</w:t>
      </w:r>
      <w:r w:rsidRPr="000115B6">
        <w:rPr>
          <w:rFonts w:asciiTheme="minorHAnsi" w:hAnsiTheme="minorHAnsi" w:cstheme="minorHAnsi"/>
          <w:color w:val="000000"/>
        </w:rPr>
        <w:t xml:space="preserve"> and drip marketing</w:t>
      </w:r>
      <w:r w:rsidR="00900D6F">
        <w:rPr>
          <w:rFonts w:asciiTheme="minorHAnsi" w:hAnsiTheme="minorHAnsi" w:cstheme="minorHAnsi"/>
          <w:color w:val="000000"/>
        </w:rPr>
        <w:t xml:space="preserve"> (Bueno et al., 2013)</w:t>
      </w:r>
      <w:r w:rsidRPr="000115B6">
        <w:rPr>
          <w:rFonts w:asciiTheme="minorHAnsi" w:hAnsiTheme="minorHAnsi" w:cstheme="minorHAnsi"/>
          <w:color w:val="000000"/>
        </w:rPr>
        <w:t>. Word of mouth marketing will be done through the natural flow of information throughout the industry, but also by going out to the restaurants and meeting informally with the restaurant owners</w:t>
      </w:r>
      <w:r w:rsidR="00596FE6" w:rsidRPr="000115B6">
        <w:rPr>
          <w:rFonts w:asciiTheme="minorHAnsi" w:hAnsiTheme="minorHAnsi" w:cstheme="minorHAnsi"/>
          <w:color w:val="000000"/>
        </w:rPr>
        <w:t xml:space="preserve">, similar to the strategy taken in the relationship development stages. Niche marketing will </w:t>
      </w:r>
      <w:r w:rsidR="00596FE6" w:rsidRPr="003A6DBE">
        <w:rPr>
          <w:rFonts w:asciiTheme="minorHAnsi" w:hAnsiTheme="minorHAnsi" w:cstheme="minorHAnsi"/>
          <w:noProof/>
          <w:color w:val="000000"/>
        </w:rPr>
        <w:t>involve</w:t>
      </w:r>
      <w:r w:rsidR="00596FE6" w:rsidRPr="000115B6">
        <w:rPr>
          <w:rFonts w:asciiTheme="minorHAnsi" w:hAnsiTheme="minorHAnsi" w:cstheme="minorHAnsi"/>
          <w:color w:val="000000"/>
        </w:rPr>
        <w:t xml:space="preserve"> creating </w:t>
      </w:r>
      <w:r w:rsidRPr="000115B6">
        <w:rPr>
          <w:rFonts w:asciiTheme="minorHAnsi" w:hAnsiTheme="minorHAnsi" w:cstheme="minorHAnsi"/>
          <w:color w:val="000000"/>
        </w:rPr>
        <w:t>promotional material to be distributed via email and</w:t>
      </w:r>
      <w:r w:rsidR="00596FE6" w:rsidRPr="000115B6">
        <w:rPr>
          <w:rFonts w:asciiTheme="minorHAnsi" w:hAnsiTheme="minorHAnsi" w:cstheme="minorHAnsi"/>
          <w:color w:val="000000"/>
        </w:rPr>
        <w:t xml:space="preserve"> mail to the target restaurants. It </w:t>
      </w:r>
      <w:r w:rsidRPr="000115B6">
        <w:rPr>
          <w:rFonts w:asciiTheme="minorHAnsi" w:hAnsiTheme="minorHAnsi" w:cstheme="minorHAnsi"/>
          <w:color w:val="000000"/>
        </w:rPr>
        <w:t xml:space="preserve">explains what role </w:t>
      </w:r>
      <w:proofErr w:type="spellStart"/>
      <w:r w:rsidRPr="000115B6">
        <w:rPr>
          <w:rFonts w:asciiTheme="minorHAnsi" w:hAnsiTheme="minorHAnsi" w:cstheme="minorHAnsi"/>
          <w:color w:val="000000"/>
        </w:rPr>
        <w:t>PlentiFull</w:t>
      </w:r>
      <w:proofErr w:type="spellEnd"/>
      <w:r w:rsidRPr="000115B6">
        <w:rPr>
          <w:rFonts w:asciiTheme="minorHAnsi" w:hAnsiTheme="minorHAnsi" w:cstheme="minorHAnsi"/>
          <w:color w:val="000000"/>
        </w:rPr>
        <w:t xml:space="preserve"> can play in the restaurant's</w:t>
      </w:r>
      <w:r w:rsidR="00A1067B">
        <w:rPr>
          <w:rFonts w:asciiTheme="minorHAnsi" w:hAnsiTheme="minorHAnsi" w:cstheme="minorHAnsi"/>
          <w:color w:val="000000"/>
        </w:rPr>
        <w:t xml:space="preserve"> daily operations</w:t>
      </w:r>
      <w:r w:rsidRPr="000115B6">
        <w:rPr>
          <w:rFonts w:asciiTheme="minorHAnsi" w:hAnsiTheme="minorHAnsi" w:cstheme="minorHAnsi"/>
          <w:color w:val="000000"/>
        </w:rPr>
        <w:t xml:space="preserve">. Drip marketing includes periodically sending out information to the target market about successes, updated </w:t>
      </w:r>
      <w:r w:rsidRPr="003A6DBE">
        <w:rPr>
          <w:rFonts w:asciiTheme="minorHAnsi" w:hAnsiTheme="minorHAnsi" w:cstheme="minorHAnsi"/>
          <w:noProof/>
          <w:color w:val="000000"/>
        </w:rPr>
        <w:t>information</w:t>
      </w:r>
      <w:r w:rsidR="003A6DBE">
        <w:rPr>
          <w:rFonts w:asciiTheme="minorHAnsi" w:hAnsiTheme="minorHAnsi" w:cstheme="minorHAnsi"/>
          <w:noProof/>
          <w:color w:val="000000"/>
        </w:rPr>
        <w:t>,</w:t>
      </w:r>
      <w:r w:rsidRPr="000115B6">
        <w:rPr>
          <w:rFonts w:asciiTheme="minorHAnsi" w:hAnsiTheme="minorHAnsi" w:cstheme="minorHAnsi"/>
          <w:color w:val="000000"/>
        </w:rPr>
        <w:t xml:space="preserve"> and news releases. An example of drip marketing includes sending positive</w:t>
      </w:r>
      <w:r w:rsidR="00B93B8B">
        <w:rPr>
          <w:rFonts w:asciiTheme="minorHAnsi" w:hAnsiTheme="minorHAnsi" w:cstheme="minorHAnsi"/>
          <w:color w:val="000000"/>
        </w:rPr>
        <w:t xml:space="preserve"> press releases to target customers</w:t>
      </w:r>
      <w:r w:rsidRPr="000115B6">
        <w:rPr>
          <w:rFonts w:asciiTheme="minorHAnsi" w:hAnsiTheme="minorHAnsi" w:cstheme="minorHAnsi"/>
          <w:color w:val="000000"/>
        </w:rPr>
        <w:t xml:space="preserve">, sending testimonials of members to the restaurants and sending potential customers the upgrades when they happen to the </w:t>
      </w:r>
      <w:r w:rsidRPr="000115B6">
        <w:rPr>
          <w:rFonts w:asciiTheme="minorHAnsi" w:hAnsiTheme="minorHAnsi" w:cstheme="minorHAnsi"/>
          <w:color w:val="000000"/>
        </w:rPr>
        <w:lastRenderedPageBreak/>
        <w:t xml:space="preserve">software. These emails will be sent out one to two times a month depending on the growth of </w:t>
      </w:r>
      <w:proofErr w:type="spellStart"/>
      <w:r w:rsidRPr="000115B6">
        <w:rPr>
          <w:rFonts w:asciiTheme="minorHAnsi" w:hAnsiTheme="minorHAnsi" w:cstheme="minorHAnsi"/>
          <w:color w:val="000000"/>
        </w:rPr>
        <w:t>PlentiFull</w:t>
      </w:r>
      <w:proofErr w:type="spellEnd"/>
      <w:r w:rsidRPr="000115B6">
        <w:rPr>
          <w:rFonts w:asciiTheme="minorHAnsi" w:hAnsiTheme="minorHAnsi" w:cstheme="minorHAnsi"/>
          <w:color w:val="000000"/>
        </w:rPr>
        <w:t xml:space="preserve"> during that month. </w:t>
      </w:r>
    </w:p>
    <w:p w14:paraId="1DA4F4E8" w14:textId="77777777" w:rsidR="00BE5EA9" w:rsidRPr="000115B6" w:rsidRDefault="00BE5EA9" w:rsidP="00BE5EA9">
      <w:pPr>
        <w:pStyle w:val="NormalWeb"/>
        <w:spacing w:before="0" w:beforeAutospacing="0" w:after="0" w:afterAutospacing="0" w:line="480" w:lineRule="auto"/>
        <w:rPr>
          <w:rFonts w:asciiTheme="minorHAnsi" w:hAnsiTheme="minorHAnsi" w:cstheme="minorHAnsi"/>
        </w:rPr>
      </w:pPr>
      <w:r w:rsidRPr="000115B6">
        <w:rPr>
          <w:rStyle w:val="apple-tab-span"/>
          <w:rFonts w:asciiTheme="minorHAnsi" w:hAnsiTheme="minorHAnsi" w:cstheme="minorHAnsi"/>
          <w:color w:val="000000"/>
        </w:rPr>
        <w:tab/>
      </w:r>
      <w:r w:rsidRPr="000115B6">
        <w:rPr>
          <w:rFonts w:asciiTheme="minorHAnsi" w:hAnsiTheme="minorHAnsi" w:cstheme="minorHAnsi"/>
          <w:color w:val="000000"/>
        </w:rPr>
        <w:t xml:space="preserve">The promotional strategy will be based </w:t>
      </w:r>
      <w:r w:rsidR="003A6DBE">
        <w:rPr>
          <w:rFonts w:asciiTheme="minorHAnsi" w:hAnsiTheme="minorHAnsi" w:cstheme="minorHAnsi"/>
          <w:noProof/>
          <w:color w:val="000000"/>
        </w:rPr>
        <w:t>on</w:t>
      </w:r>
      <w:r w:rsidRPr="000115B6">
        <w:rPr>
          <w:rFonts w:asciiTheme="minorHAnsi" w:hAnsiTheme="minorHAnsi" w:cstheme="minorHAnsi"/>
          <w:color w:val="000000"/>
        </w:rPr>
        <w:t xml:space="preserve"> two main concepts: value-adding and relationship building. In order to express the relationship side of </w:t>
      </w:r>
      <w:proofErr w:type="spellStart"/>
      <w:r w:rsidRPr="000115B6">
        <w:rPr>
          <w:rFonts w:asciiTheme="minorHAnsi" w:hAnsiTheme="minorHAnsi" w:cstheme="minorHAnsi"/>
          <w:color w:val="000000"/>
        </w:rPr>
        <w:t>PlentiFull</w:t>
      </w:r>
      <w:proofErr w:type="spellEnd"/>
      <w:r w:rsidRPr="000115B6">
        <w:rPr>
          <w:rFonts w:asciiTheme="minorHAnsi" w:hAnsiTheme="minorHAnsi" w:cstheme="minorHAnsi"/>
          <w:color w:val="000000"/>
        </w:rPr>
        <w:t xml:space="preserve">, the marketing will focus on the six-month trial period that will allow the </w:t>
      </w:r>
      <w:r w:rsidRPr="003A6DBE">
        <w:rPr>
          <w:rFonts w:asciiTheme="minorHAnsi" w:hAnsiTheme="minorHAnsi" w:cstheme="minorHAnsi"/>
          <w:noProof/>
          <w:color w:val="000000"/>
        </w:rPr>
        <w:t>restaurant</w:t>
      </w:r>
      <w:r w:rsidR="003A6DBE">
        <w:rPr>
          <w:rFonts w:asciiTheme="minorHAnsi" w:hAnsiTheme="minorHAnsi" w:cstheme="minorHAnsi"/>
          <w:noProof/>
          <w:color w:val="000000"/>
        </w:rPr>
        <w:t>'</w:t>
      </w:r>
      <w:r w:rsidRPr="003A6DBE">
        <w:rPr>
          <w:rFonts w:asciiTheme="minorHAnsi" w:hAnsiTheme="minorHAnsi" w:cstheme="minorHAnsi"/>
          <w:noProof/>
          <w:color w:val="000000"/>
        </w:rPr>
        <w:t>s</w:t>
      </w:r>
      <w:r w:rsidRPr="000115B6">
        <w:rPr>
          <w:rFonts w:asciiTheme="minorHAnsi" w:hAnsiTheme="minorHAnsi" w:cstheme="minorHAnsi"/>
          <w:color w:val="000000"/>
        </w:rPr>
        <w:t xml:space="preserve"> transition time and allow them to try the service as opposed to being locked in from the beginning. Marketing that will be focused on value-adding will not only explain the efficiency creators and also focus on the compensation at year end for the differences between actual cost savings and the membership fee. Both of these marketing strategies will promote growth in the long term. </w:t>
      </w:r>
    </w:p>
    <w:p w14:paraId="5C542054" w14:textId="635F7240" w:rsidR="006C4EF7" w:rsidRPr="000115B6" w:rsidRDefault="00BE5EA9" w:rsidP="00BE5EA9">
      <w:pPr>
        <w:pStyle w:val="NormalWeb"/>
        <w:spacing w:before="0" w:beforeAutospacing="0" w:after="0" w:afterAutospacing="0" w:line="480" w:lineRule="auto"/>
        <w:ind w:firstLine="720"/>
        <w:rPr>
          <w:rFonts w:asciiTheme="minorHAnsi" w:hAnsiTheme="minorHAnsi" w:cstheme="minorHAnsi"/>
        </w:rPr>
      </w:pPr>
      <w:r w:rsidRPr="000115B6">
        <w:rPr>
          <w:rFonts w:asciiTheme="minorHAnsi" w:hAnsiTheme="minorHAnsi" w:cstheme="minorHAnsi"/>
          <w:color w:val="000000"/>
        </w:rPr>
        <w:t xml:space="preserve">Even after the initial growth stages, the marketing will continue to be exceptionally targeted toward the restaurant owners. Broad stroke marketing will not be utilized as a marketing strategy for </w:t>
      </w:r>
      <w:proofErr w:type="spellStart"/>
      <w:r w:rsidRPr="000115B6">
        <w:rPr>
          <w:rFonts w:asciiTheme="minorHAnsi" w:hAnsiTheme="minorHAnsi" w:cstheme="minorHAnsi"/>
          <w:color w:val="000000"/>
        </w:rPr>
        <w:t>PlentiFull</w:t>
      </w:r>
      <w:proofErr w:type="spellEnd"/>
      <w:r w:rsidRPr="000115B6">
        <w:rPr>
          <w:rFonts w:asciiTheme="minorHAnsi" w:hAnsiTheme="minorHAnsi" w:cstheme="minorHAnsi"/>
          <w:color w:val="000000"/>
        </w:rPr>
        <w:t xml:space="preserve">. As stated in the market segmentation, the target market is selected based on </w:t>
      </w:r>
      <w:r w:rsidR="007D1CF3">
        <w:rPr>
          <w:rFonts w:asciiTheme="minorHAnsi" w:hAnsiTheme="minorHAnsi" w:cstheme="minorHAnsi"/>
          <w:color w:val="000000"/>
        </w:rPr>
        <w:t>three different</w:t>
      </w:r>
      <w:r w:rsidR="007D1CF3" w:rsidRPr="000115B6">
        <w:rPr>
          <w:rFonts w:asciiTheme="minorHAnsi" w:hAnsiTheme="minorHAnsi" w:cstheme="minorHAnsi"/>
          <w:color w:val="000000"/>
        </w:rPr>
        <w:t xml:space="preserve"> </w:t>
      </w:r>
      <w:r w:rsidRPr="000115B6">
        <w:rPr>
          <w:rFonts w:asciiTheme="minorHAnsi" w:hAnsiTheme="minorHAnsi" w:cstheme="minorHAnsi"/>
          <w:color w:val="000000"/>
        </w:rPr>
        <w:t>criteria. The first criteri</w:t>
      </w:r>
      <w:r w:rsidR="00A20789">
        <w:rPr>
          <w:rFonts w:asciiTheme="minorHAnsi" w:hAnsiTheme="minorHAnsi" w:cstheme="minorHAnsi"/>
          <w:color w:val="000000"/>
        </w:rPr>
        <w:t>on is</w:t>
      </w:r>
      <w:r w:rsidRPr="000115B6">
        <w:rPr>
          <w:rFonts w:asciiTheme="minorHAnsi" w:hAnsiTheme="minorHAnsi" w:cstheme="minorHAnsi"/>
          <w:color w:val="000000"/>
        </w:rPr>
        <w:t xml:space="preserve"> based on the density of locally-owned restaurant. The second criteri</w:t>
      </w:r>
      <w:r w:rsidR="00A20789">
        <w:rPr>
          <w:rFonts w:asciiTheme="minorHAnsi" w:hAnsiTheme="minorHAnsi" w:cstheme="minorHAnsi"/>
          <w:color w:val="000000"/>
        </w:rPr>
        <w:t xml:space="preserve">on is </w:t>
      </w:r>
      <w:r w:rsidRPr="000115B6">
        <w:rPr>
          <w:rFonts w:asciiTheme="minorHAnsi" w:hAnsiTheme="minorHAnsi" w:cstheme="minorHAnsi"/>
          <w:color w:val="000000"/>
        </w:rPr>
        <w:t xml:space="preserve">based on the </w:t>
      </w:r>
      <w:r w:rsidR="00F70739" w:rsidRPr="000115B6">
        <w:rPr>
          <w:rFonts w:asciiTheme="minorHAnsi" w:eastAsia="Calibri" w:hAnsiTheme="minorHAnsi" w:cstheme="minorHAnsi"/>
        </w:rPr>
        <w:t>geographic layout of the restaurants. Because these are two very specific qualifications to meet, the marketing will have to be much more target</w:t>
      </w:r>
      <w:r w:rsidR="00B93B8B">
        <w:rPr>
          <w:rFonts w:asciiTheme="minorHAnsi" w:eastAsia="Calibri" w:hAnsiTheme="minorHAnsi" w:cstheme="minorHAnsi"/>
        </w:rPr>
        <w:t>ed</w:t>
      </w:r>
      <w:r w:rsidR="00F70739" w:rsidRPr="000115B6">
        <w:rPr>
          <w:rFonts w:asciiTheme="minorHAnsi" w:eastAsia="Calibri" w:hAnsiTheme="minorHAnsi" w:cstheme="minorHAnsi"/>
        </w:rPr>
        <w:t xml:space="preserve"> than general media promotion</w:t>
      </w:r>
      <w:r w:rsidR="007D1CF3">
        <w:rPr>
          <w:rFonts w:asciiTheme="minorHAnsi" w:eastAsia="Calibri" w:hAnsiTheme="minorHAnsi" w:cstheme="minorHAnsi"/>
        </w:rPr>
        <w:t xml:space="preserve">. </w:t>
      </w:r>
    </w:p>
    <w:p w14:paraId="22690B43" w14:textId="77777777" w:rsidR="00AA642A" w:rsidRPr="000115B6" w:rsidRDefault="00D765F1" w:rsidP="007864D5">
      <w:pPr>
        <w:pStyle w:val="Heading2"/>
        <w:rPr>
          <w:rFonts w:asciiTheme="minorHAnsi" w:eastAsia="Calibri" w:hAnsiTheme="minorHAnsi" w:cstheme="minorHAnsi"/>
          <w:b/>
          <w:i/>
          <w:sz w:val="24"/>
          <w:szCs w:val="24"/>
        </w:rPr>
      </w:pPr>
      <w:bookmarkStart w:id="16" w:name="_Toc480473656"/>
      <w:r w:rsidRPr="000115B6">
        <w:rPr>
          <w:rFonts w:asciiTheme="minorHAnsi" w:eastAsia="Calibri" w:hAnsiTheme="minorHAnsi" w:cstheme="minorHAnsi"/>
          <w:b/>
          <w:i/>
          <w:sz w:val="24"/>
          <w:szCs w:val="24"/>
        </w:rPr>
        <w:t>Distribution Plan</w:t>
      </w:r>
      <w:bookmarkEnd w:id="16"/>
    </w:p>
    <w:p w14:paraId="32E1CD87" w14:textId="2D925F51" w:rsidR="006C4EF7" w:rsidRPr="000115B6" w:rsidRDefault="007864D5" w:rsidP="00AA642A">
      <w:pPr>
        <w:spacing w:line="480" w:lineRule="auto"/>
        <w:rPr>
          <w:rFonts w:asciiTheme="minorHAnsi" w:eastAsia="Calibri" w:hAnsiTheme="minorHAnsi" w:cstheme="minorHAnsi"/>
          <w:sz w:val="24"/>
          <w:szCs w:val="24"/>
        </w:rPr>
      </w:pPr>
      <w:r>
        <w:rPr>
          <w:rFonts w:asciiTheme="minorHAnsi" w:eastAsia="Calibri" w:hAnsiTheme="minorHAnsi" w:cstheme="minorHAnsi"/>
          <w:sz w:val="24"/>
          <w:szCs w:val="24"/>
        </w:rPr>
        <w:tab/>
      </w:r>
      <w:r w:rsidR="00D765F1" w:rsidRPr="000115B6">
        <w:rPr>
          <w:rFonts w:asciiTheme="minorHAnsi" w:eastAsia="Calibri" w:hAnsiTheme="minorHAnsi" w:cstheme="minorHAnsi"/>
          <w:sz w:val="24"/>
          <w:szCs w:val="24"/>
        </w:rPr>
        <w:t xml:space="preserve">In order to purchase from </w:t>
      </w:r>
      <w:proofErr w:type="spellStart"/>
      <w:r w:rsidR="00D765F1" w:rsidRPr="000115B6">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 xml:space="preserve">, the software will be the crucial aspect </w:t>
      </w:r>
      <w:r w:rsidR="003A6DBE">
        <w:rPr>
          <w:rFonts w:asciiTheme="minorHAnsi" w:eastAsia="Calibri" w:hAnsiTheme="minorHAnsi" w:cstheme="minorHAnsi"/>
          <w:noProof/>
          <w:sz w:val="24"/>
          <w:szCs w:val="24"/>
        </w:rPr>
        <w:t>of</w:t>
      </w:r>
      <w:r w:rsidR="00D765F1" w:rsidRPr="000115B6">
        <w:rPr>
          <w:rFonts w:asciiTheme="minorHAnsi" w:eastAsia="Calibri" w:hAnsiTheme="minorHAnsi" w:cstheme="minorHAnsi"/>
          <w:sz w:val="24"/>
          <w:szCs w:val="24"/>
        </w:rPr>
        <w:t xml:space="preserve"> every </w:t>
      </w:r>
      <w:r w:rsidR="00596FE6" w:rsidRPr="000115B6">
        <w:rPr>
          <w:rFonts w:asciiTheme="minorHAnsi" w:eastAsia="Calibri" w:hAnsiTheme="minorHAnsi" w:cstheme="minorHAnsi"/>
          <w:sz w:val="24"/>
          <w:szCs w:val="24"/>
        </w:rPr>
        <w:t>transaction</w:t>
      </w:r>
      <w:r w:rsidR="00D765F1" w:rsidRPr="000115B6">
        <w:rPr>
          <w:rFonts w:asciiTheme="minorHAnsi" w:eastAsia="Calibri" w:hAnsiTheme="minorHAnsi" w:cstheme="minorHAnsi"/>
          <w:sz w:val="24"/>
          <w:szCs w:val="24"/>
        </w:rPr>
        <w:t xml:space="preserve">. The software can be purchased by working directly with the </w:t>
      </w:r>
      <w:proofErr w:type="spellStart"/>
      <w:r w:rsidR="00D765F1" w:rsidRPr="000115B6">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 xml:space="preserve"> implementation team that will install and train the restaurant employees on how to use the software. </w:t>
      </w:r>
      <w:r w:rsidR="00D765F1" w:rsidRPr="00586AA6">
        <w:rPr>
          <w:rFonts w:asciiTheme="minorHAnsi" w:eastAsia="Calibri" w:hAnsiTheme="minorHAnsi" w:cstheme="minorHAnsi"/>
          <w:color w:val="auto"/>
          <w:sz w:val="24"/>
          <w:szCs w:val="24"/>
        </w:rPr>
        <w:t xml:space="preserve">Furthermore, the software will be cloud based so it can be accessed through several different channels including with </w:t>
      </w:r>
      <w:r w:rsidR="008D29A8" w:rsidRPr="00586AA6">
        <w:rPr>
          <w:rFonts w:asciiTheme="minorHAnsi" w:eastAsia="Calibri" w:hAnsiTheme="minorHAnsi" w:cstheme="minorHAnsi"/>
          <w:color w:val="auto"/>
          <w:sz w:val="24"/>
          <w:szCs w:val="24"/>
        </w:rPr>
        <w:t>a</w:t>
      </w:r>
      <w:r w:rsidR="00D765F1" w:rsidRPr="00586AA6">
        <w:rPr>
          <w:rFonts w:asciiTheme="minorHAnsi" w:eastAsia="Calibri" w:hAnsiTheme="minorHAnsi" w:cstheme="minorHAnsi"/>
          <w:color w:val="auto"/>
          <w:sz w:val="24"/>
          <w:szCs w:val="24"/>
        </w:rPr>
        <w:t xml:space="preserve"> mobile phone and anywhere that has internet </w:t>
      </w:r>
      <w:r w:rsidR="004B3DD2" w:rsidRPr="00586AA6">
        <w:rPr>
          <w:rFonts w:asciiTheme="minorHAnsi" w:eastAsia="Calibri" w:hAnsiTheme="minorHAnsi" w:cstheme="minorHAnsi"/>
          <w:color w:val="auto"/>
          <w:sz w:val="24"/>
          <w:szCs w:val="24"/>
        </w:rPr>
        <w:t>access.</w:t>
      </w:r>
      <w:r w:rsidR="00900D6F" w:rsidRPr="00586AA6">
        <w:rPr>
          <w:rFonts w:asciiTheme="minorHAnsi" w:eastAsia="Calibri" w:hAnsiTheme="minorHAnsi" w:cstheme="minorHAnsi"/>
          <w:color w:val="auto"/>
          <w:sz w:val="24"/>
          <w:szCs w:val="24"/>
        </w:rPr>
        <w:t xml:space="preserve"> Cloud </w:t>
      </w:r>
      <w:r w:rsidR="00900D6F" w:rsidRPr="00586AA6">
        <w:rPr>
          <w:rFonts w:asciiTheme="minorHAnsi" w:eastAsia="Calibri" w:hAnsiTheme="minorHAnsi" w:cstheme="minorHAnsi"/>
          <w:color w:val="auto"/>
          <w:sz w:val="24"/>
          <w:szCs w:val="24"/>
        </w:rPr>
        <w:lastRenderedPageBreak/>
        <w:t>based software can be defined as,</w:t>
      </w:r>
      <w:r w:rsidR="00AD5889" w:rsidRPr="00AD5889">
        <w:t xml:space="preserve"> </w:t>
      </w:r>
      <w:r w:rsidR="00AD5889" w:rsidRPr="00AD5889">
        <w:rPr>
          <w:rFonts w:asciiTheme="minorHAnsi" w:eastAsia="Calibri" w:hAnsiTheme="minorHAnsi" w:cstheme="minorHAnsi"/>
          <w:color w:val="auto"/>
          <w:sz w:val="24"/>
          <w:szCs w:val="24"/>
        </w:rPr>
        <w:t>“The practice of storing regularly used computer data on multiple servers that can be accessed through the Internet,” (Merriam-Webster, 2017)</w:t>
      </w:r>
      <w:r w:rsidR="00900D6F" w:rsidRPr="00586AA6">
        <w:rPr>
          <w:rFonts w:asciiTheme="minorHAnsi" w:hAnsiTheme="minorHAnsi" w:cstheme="minorHAnsi"/>
          <w:color w:val="auto"/>
          <w:spacing w:val="10"/>
          <w:sz w:val="24"/>
          <w:szCs w:val="24"/>
          <w:shd w:val="clear" w:color="auto" w:fill="FFFFFF"/>
        </w:rPr>
        <w:t xml:space="preserve">. </w:t>
      </w:r>
      <w:r w:rsidR="004B3DD2" w:rsidRPr="00586AA6">
        <w:rPr>
          <w:rFonts w:asciiTheme="minorHAnsi" w:eastAsia="Calibri" w:hAnsiTheme="minorHAnsi" w:cstheme="minorHAnsi"/>
          <w:color w:val="auto"/>
          <w:sz w:val="24"/>
          <w:szCs w:val="24"/>
        </w:rPr>
        <w:t xml:space="preserve"> </w:t>
      </w:r>
      <w:r w:rsidR="00900D6F">
        <w:rPr>
          <w:rFonts w:asciiTheme="minorHAnsi" w:eastAsia="Calibri" w:hAnsiTheme="minorHAnsi" w:cstheme="minorHAnsi"/>
          <w:sz w:val="24"/>
          <w:szCs w:val="24"/>
        </w:rPr>
        <w:t>Taking this definition into account,</w:t>
      </w:r>
      <w:r w:rsidR="00596FE6" w:rsidRPr="000115B6">
        <w:rPr>
          <w:rFonts w:asciiTheme="minorHAnsi" w:eastAsia="Calibri" w:hAnsiTheme="minorHAnsi" w:cstheme="minorHAnsi"/>
          <w:sz w:val="24"/>
          <w:szCs w:val="24"/>
        </w:rPr>
        <w:t xml:space="preserve"> cloud based enables the software to be more integrated into daily operations and it does not require any new hardware. </w:t>
      </w:r>
      <w:r w:rsidR="00654771" w:rsidRPr="000115B6">
        <w:rPr>
          <w:rFonts w:asciiTheme="minorHAnsi" w:eastAsia="Calibri" w:hAnsiTheme="minorHAnsi" w:cstheme="minorHAnsi"/>
          <w:sz w:val="24"/>
          <w:szCs w:val="24"/>
        </w:rPr>
        <w:t xml:space="preserve">However, as already stated being cloud based allows for mobility of the product. This means that even if a restaurant works with IPads in their daily operations, an example restaurant who currently uses IPads in </w:t>
      </w:r>
      <w:r w:rsidR="00FD02B1">
        <w:rPr>
          <w:rFonts w:asciiTheme="minorHAnsi" w:eastAsia="Calibri" w:hAnsiTheme="minorHAnsi" w:cstheme="minorHAnsi"/>
          <w:sz w:val="24"/>
          <w:szCs w:val="24"/>
        </w:rPr>
        <w:t xml:space="preserve">its </w:t>
      </w:r>
      <w:r w:rsidR="00654771" w:rsidRPr="000115B6">
        <w:rPr>
          <w:rFonts w:asciiTheme="minorHAnsi" w:eastAsia="Calibri" w:hAnsiTheme="minorHAnsi" w:cstheme="minorHAnsi"/>
          <w:sz w:val="24"/>
          <w:szCs w:val="24"/>
        </w:rPr>
        <w:t xml:space="preserve">daily operation is Tomato Head, they can still access the software at any point in order to stay up-to-date </w:t>
      </w:r>
      <w:r w:rsidR="003A6DBE">
        <w:rPr>
          <w:rFonts w:asciiTheme="minorHAnsi" w:eastAsia="Calibri" w:hAnsiTheme="minorHAnsi" w:cstheme="minorHAnsi"/>
          <w:noProof/>
          <w:sz w:val="24"/>
          <w:szCs w:val="24"/>
        </w:rPr>
        <w:t>with</w:t>
      </w:r>
      <w:r w:rsidR="00654771" w:rsidRPr="000115B6">
        <w:rPr>
          <w:rFonts w:asciiTheme="minorHAnsi" w:eastAsia="Calibri" w:hAnsiTheme="minorHAnsi" w:cstheme="minorHAnsi"/>
          <w:sz w:val="24"/>
          <w:szCs w:val="24"/>
        </w:rPr>
        <w:t xml:space="preserve"> what is happening in the restaurant. </w:t>
      </w:r>
      <w:r w:rsidR="004B3DD2" w:rsidRPr="000115B6">
        <w:rPr>
          <w:rFonts w:asciiTheme="minorHAnsi" w:eastAsia="Calibri" w:hAnsiTheme="minorHAnsi" w:cstheme="minorHAnsi"/>
          <w:sz w:val="24"/>
          <w:szCs w:val="24"/>
        </w:rPr>
        <w:t xml:space="preserve">Due to initial scale, </w:t>
      </w:r>
      <w:proofErr w:type="spellStart"/>
      <w:r w:rsidR="004B3DD2" w:rsidRPr="000115B6">
        <w:rPr>
          <w:rFonts w:asciiTheme="minorHAnsi" w:eastAsia="Calibri" w:hAnsiTheme="minorHAnsi" w:cstheme="minorHAnsi"/>
          <w:sz w:val="24"/>
          <w:szCs w:val="24"/>
        </w:rPr>
        <w:t>P</w:t>
      </w:r>
      <w:r w:rsidR="00D765F1" w:rsidRPr="000115B6">
        <w:rPr>
          <w:rFonts w:asciiTheme="minorHAnsi" w:eastAsia="Calibri" w:hAnsiTheme="minorHAnsi" w:cstheme="minorHAnsi"/>
          <w:sz w:val="24"/>
          <w:szCs w:val="24"/>
        </w:rPr>
        <w:t>lentiF</w:t>
      </w:r>
      <w:r w:rsidR="00596FE6" w:rsidRPr="000115B6">
        <w:rPr>
          <w:rFonts w:asciiTheme="minorHAnsi" w:eastAsia="Calibri" w:hAnsiTheme="minorHAnsi" w:cstheme="minorHAnsi"/>
          <w:sz w:val="24"/>
          <w:szCs w:val="24"/>
        </w:rPr>
        <w:t>ull</w:t>
      </w:r>
      <w:proofErr w:type="spellEnd"/>
      <w:r w:rsidR="00596FE6" w:rsidRPr="000115B6">
        <w:rPr>
          <w:rFonts w:asciiTheme="minorHAnsi" w:eastAsia="Calibri" w:hAnsiTheme="minorHAnsi" w:cstheme="minorHAnsi"/>
          <w:sz w:val="24"/>
          <w:szCs w:val="24"/>
        </w:rPr>
        <w:t xml:space="preserve"> will not have any licenses, b</w:t>
      </w:r>
      <w:r w:rsidR="00D765F1" w:rsidRPr="000115B6">
        <w:rPr>
          <w:rFonts w:asciiTheme="minorHAnsi" w:eastAsia="Calibri" w:hAnsiTheme="minorHAnsi" w:cstheme="minorHAnsi"/>
          <w:sz w:val="24"/>
          <w:szCs w:val="24"/>
        </w:rPr>
        <w:t xml:space="preserve">ut this will be an opportunity moving forward. </w:t>
      </w:r>
      <w:r w:rsidR="003049D9">
        <w:rPr>
          <w:rFonts w:asciiTheme="minorHAnsi" w:eastAsia="Calibri" w:hAnsiTheme="minorHAnsi" w:cstheme="minorHAnsi"/>
          <w:sz w:val="24"/>
          <w:szCs w:val="24"/>
        </w:rPr>
        <w:t xml:space="preserve">Figure 4 demonstrates the process of buying the entire </w:t>
      </w:r>
      <w:proofErr w:type="spellStart"/>
      <w:r w:rsidR="003049D9">
        <w:rPr>
          <w:rFonts w:asciiTheme="minorHAnsi" w:eastAsia="Calibri" w:hAnsiTheme="minorHAnsi" w:cstheme="minorHAnsi"/>
          <w:sz w:val="24"/>
          <w:szCs w:val="24"/>
        </w:rPr>
        <w:t>PlentiFull</w:t>
      </w:r>
      <w:proofErr w:type="spellEnd"/>
      <w:r w:rsidR="003049D9">
        <w:rPr>
          <w:rFonts w:asciiTheme="minorHAnsi" w:eastAsia="Calibri" w:hAnsiTheme="minorHAnsi" w:cstheme="minorHAnsi"/>
          <w:sz w:val="24"/>
          <w:szCs w:val="24"/>
        </w:rPr>
        <w:t xml:space="preserve"> system from initial interest to annual reviews. </w:t>
      </w:r>
    </w:p>
    <w:p w14:paraId="1B9672C3" w14:textId="77777777" w:rsidR="006C4EF7" w:rsidRPr="003049D9" w:rsidRDefault="003049D9">
      <w:pPr>
        <w:spacing w:line="480" w:lineRule="auto"/>
        <w:jc w:val="center"/>
        <w:rPr>
          <w:rFonts w:asciiTheme="minorHAnsi" w:eastAsia="Calibri" w:hAnsiTheme="minorHAnsi" w:cstheme="minorHAnsi"/>
          <w:color w:val="auto"/>
          <w:sz w:val="24"/>
          <w:szCs w:val="24"/>
        </w:rPr>
      </w:pPr>
      <w:r>
        <w:rPr>
          <w:noProof/>
        </w:rPr>
        <w:drawing>
          <wp:anchor distT="0" distB="0" distL="0" distR="0" simplePos="0" relativeHeight="251654656" behindDoc="0" locked="0" layoutInCell="0" hidden="0" allowOverlap="1" wp14:anchorId="019A3E0E" wp14:editId="154B5AF5">
            <wp:simplePos x="0" y="0"/>
            <wp:positionH relativeFrom="margin">
              <wp:posOffset>-401320</wp:posOffset>
            </wp:positionH>
            <wp:positionV relativeFrom="paragraph">
              <wp:posOffset>440055</wp:posOffset>
            </wp:positionV>
            <wp:extent cx="6996113" cy="1466850"/>
            <wp:effectExtent l="0" t="0" r="0" b="0"/>
            <wp:wrapSquare wrapText="bothSides" distT="0" distB="0" distL="0" distR="0"/>
            <wp:docPr id="14"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14"/>
                    <a:srcRect/>
                    <a:stretch>
                      <a:fillRect/>
                    </a:stretch>
                  </pic:blipFill>
                  <pic:spPr>
                    <a:xfrm>
                      <a:off x="0" y="0"/>
                      <a:ext cx="6996113" cy="1466850"/>
                    </a:xfrm>
                    <a:prstGeom prst="rect">
                      <a:avLst/>
                    </a:prstGeom>
                    <a:ln/>
                  </pic:spPr>
                </pic:pic>
              </a:graphicData>
            </a:graphic>
          </wp:anchor>
        </w:drawing>
      </w:r>
      <w:r w:rsidRPr="003049D9">
        <w:rPr>
          <w:rFonts w:asciiTheme="minorHAnsi" w:eastAsia="Calibri" w:hAnsiTheme="minorHAnsi" w:cstheme="minorHAnsi"/>
          <w:color w:val="auto"/>
          <w:sz w:val="24"/>
          <w:szCs w:val="24"/>
        </w:rPr>
        <w:t>Figure 4-</w:t>
      </w:r>
      <w:r w:rsidR="00D765F1" w:rsidRPr="003049D9">
        <w:rPr>
          <w:rFonts w:asciiTheme="minorHAnsi" w:eastAsia="Calibri" w:hAnsiTheme="minorHAnsi" w:cstheme="minorHAnsi"/>
          <w:color w:val="auto"/>
          <w:sz w:val="24"/>
          <w:szCs w:val="24"/>
        </w:rPr>
        <w:t xml:space="preserve"> </w:t>
      </w:r>
      <w:proofErr w:type="spellStart"/>
      <w:r w:rsidRPr="003049D9">
        <w:rPr>
          <w:rFonts w:asciiTheme="minorHAnsi" w:eastAsia="Calibri" w:hAnsiTheme="minorHAnsi" w:cstheme="minorHAnsi"/>
          <w:color w:val="auto"/>
          <w:sz w:val="24"/>
          <w:szCs w:val="24"/>
        </w:rPr>
        <w:t>PlentiFull</w:t>
      </w:r>
      <w:proofErr w:type="spellEnd"/>
      <w:r w:rsidRPr="003049D9">
        <w:rPr>
          <w:rFonts w:asciiTheme="minorHAnsi" w:eastAsia="Calibri" w:hAnsiTheme="minorHAnsi" w:cstheme="minorHAnsi"/>
          <w:color w:val="auto"/>
          <w:sz w:val="24"/>
          <w:szCs w:val="24"/>
        </w:rPr>
        <w:t xml:space="preserve"> </w:t>
      </w:r>
      <w:r w:rsidR="00D765F1" w:rsidRPr="003049D9">
        <w:rPr>
          <w:rFonts w:asciiTheme="minorHAnsi" w:eastAsia="Calibri" w:hAnsiTheme="minorHAnsi" w:cstheme="minorHAnsi"/>
          <w:color w:val="auto"/>
          <w:sz w:val="24"/>
          <w:szCs w:val="24"/>
        </w:rPr>
        <w:t>Distribution Plan</w:t>
      </w:r>
    </w:p>
    <w:p w14:paraId="75BD5796" w14:textId="77777777" w:rsidR="006C4EF7" w:rsidRPr="000115B6" w:rsidRDefault="00D765F1" w:rsidP="00502663">
      <w:pPr>
        <w:pStyle w:val="Heading1"/>
        <w:jc w:val="center"/>
        <w:rPr>
          <w:rFonts w:asciiTheme="minorHAnsi" w:eastAsia="Calibri" w:hAnsiTheme="minorHAnsi" w:cstheme="minorHAnsi"/>
          <w:b/>
          <w:sz w:val="24"/>
          <w:szCs w:val="24"/>
        </w:rPr>
      </w:pPr>
      <w:bookmarkStart w:id="17" w:name="_Toc480473657"/>
      <w:r w:rsidRPr="000115B6">
        <w:rPr>
          <w:rFonts w:asciiTheme="minorHAnsi" w:eastAsia="Calibri" w:hAnsiTheme="minorHAnsi" w:cstheme="minorHAnsi"/>
          <w:b/>
          <w:sz w:val="24"/>
          <w:szCs w:val="24"/>
        </w:rPr>
        <w:t>OPERATIONAL STRATEGY</w:t>
      </w:r>
      <w:bookmarkEnd w:id="17"/>
    </w:p>
    <w:p w14:paraId="7BD610E5" w14:textId="77777777" w:rsidR="006C4EF7" w:rsidRPr="000115B6" w:rsidRDefault="00D765F1" w:rsidP="00BB50CB">
      <w:pPr>
        <w:pStyle w:val="Heading2"/>
        <w:rPr>
          <w:rFonts w:asciiTheme="minorHAnsi" w:eastAsia="Calibri" w:hAnsiTheme="minorHAnsi" w:cstheme="minorHAnsi"/>
          <w:b/>
          <w:i/>
          <w:sz w:val="24"/>
          <w:szCs w:val="24"/>
        </w:rPr>
      </w:pPr>
      <w:bookmarkStart w:id="18" w:name="_Toc480473658"/>
      <w:r w:rsidRPr="000115B6">
        <w:rPr>
          <w:rFonts w:asciiTheme="minorHAnsi" w:eastAsia="Calibri" w:hAnsiTheme="minorHAnsi" w:cstheme="minorHAnsi"/>
          <w:b/>
          <w:i/>
          <w:sz w:val="24"/>
          <w:szCs w:val="24"/>
        </w:rPr>
        <w:t>Key Operational Process</w:t>
      </w:r>
      <w:bookmarkEnd w:id="18"/>
    </w:p>
    <w:p w14:paraId="5E5327B0" w14:textId="77777777" w:rsidR="00EF0410" w:rsidRPr="000115B6" w:rsidRDefault="00654771">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the growing stages of </w:t>
      </w:r>
      <w:r w:rsidRPr="003A6DBE">
        <w:rPr>
          <w:rFonts w:asciiTheme="minorHAnsi" w:eastAsia="Calibri" w:hAnsiTheme="minorHAnsi" w:cstheme="minorHAnsi"/>
          <w:noProof/>
          <w:sz w:val="24"/>
          <w:szCs w:val="24"/>
        </w:rPr>
        <w:t>PlentiFull</w:t>
      </w:r>
      <w:r w:rsidR="003A6DBE">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much of the daily operations will be performed by </w:t>
      </w:r>
      <w:r w:rsidR="00414272">
        <w:rPr>
          <w:rFonts w:asciiTheme="minorHAnsi" w:eastAsia="Calibri" w:hAnsiTheme="minorHAnsi" w:cstheme="minorHAnsi"/>
          <w:sz w:val="24"/>
          <w:szCs w:val="24"/>
        </w:rPr>
        <w:t>th</w:t>
      </w:r>
      <w:r w:rsidR="00814854">
        <w:rPr>
          <w:rFonts w:asciiTheme="minorHAnsi" w:eastAsia="Calibri" w:hAnsiTheme="minorHAnsi" w:cstheme="minorHAnsi"/>
          <w:sz w:val="24"/>
          <w:szCs w:val="24"/>
        </w:rPr>
        <w:t>e P</w:t>
      </w:r>
      <w:r w:rsidR="00414272">
        <w:rPr>
          <w:rFonts w:asciiTheme="minorHAnsi" w:eastAsia="Calibri" w:hAnsiTheme="minorHAnsi" w:cstheme="minorHAnsi"/>
          <w:sz w:val="24"/>
          <w:szCs w:val="24"/>
        </w:rPr>
        <w:t>resident and CEO</w:t>
      </w:r>
      <w:r w:rsidRPr="000115B6">
        <w:rPr>
          <w:rFonts w:asciiTheme="minorHAnsi" w:eastAsia="Calibri" w:hAnsiTheme="minorHAnsi" w:cstheme="minorHAnsi"/>
          <w:sz w:val="24"/>
          <w:szCs w:val="24"/>
        </w:rPr>
        <w:t xml:space="preserve">. The operations </w:t>
      </w:r>
      <w:r w:rsidRPr="003A6DBE">
        <w:rPr>
          <w:rFonts w:asciiTheme="minorHAnsi" w:eastAsia="Calibri" w:hAnsiTheme="minorHAnsi" w:cstheme="minorHAnsi"/>
          <w:noProof/>
          <w:sz w:val="24"/>
          <w:szCs w:val="24"/>
        </w:rPr>
        <w:t>include</w:t>
      </w:r>
      <w:r w:rsidRPr="000115B6">
        <w:rPr>
          <w:rFonts w:asciiTheme="minorHAnsi" w:eastAsia="Calibri" w:hAnsiTheme="minorHAnsi" w:cstheme="minorHAnsi"/>
          <w:sz w:val="24"/>
          <w:szCs w:val="24"/>
        </w:rPr>
        <w:t xml:space="preserve"> warehouse management, procurement, and sales and marketing. Roles that will be filled through the use of external consultants include the accounting and finance, software development, and legal.</w:t>
      </w:r>
      <w:r w:rsidR="001C5BC0" w:rsidRPr="000115B6">
        <w:rPr>
          <w:rFonts w:asciiTheme="minorHAnsi" w:eastAsia="Calibri" w:hAnsiTheme="minorHAnsi" w:cstheme="minorHAnsi"/>
          <w:sz w:val="24"/>
          <w:szCs w:val="24"/>
        </w:rPr>
        <w:t xml:space="preserve"> </w:t>
      </w:r>
    </w:p>
    <w:p w14:paraId="37266693" w14:textId="2244CCCC" w:rsidR="0098755C" w:rsidRPr="000115B6" w:rsidRDefault="001C5BC0">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lastRenderedPageBreak/>
        <w:t xml:space="preserve">Starting in the first month of the first year,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hire </w:t>
      </w:r>
      <w:r w:rsidR="0098755C" w:rsidRPr="000115B6">
        <w:rPr>
          <w:rFonts w:asciiTheme="minorHAnsi" w:eastAsia="Calibri" w:hAnsiTheme="minorHAnsi" w:cstheme="minorHAnsi"/>
          <w:sz w:val="24"/>
          <w:szCs w:val="24"/>
        </w:rPr>
        <w:t xml:space="preserve">one full-time warehouse employee and one </w:t>
      </w:r>
      <w:r w:rsidRPr="000115B6">
        <w:rPr>
          <w:rFonts w:asciiTheme="minorHAnsi" w:eastAsia="Calibri" w:hAnsiTheme="minorHAnsi" w:cstheme="minorHAnsi"/>
          <w:sz w:val="24"/>
          <w:szCs w:val="24"/>
        </w:rPr>
        <w:t>manager t</w:t>
      </w:r>
      <w:r w:rsidR="0098755C" w:rsidRPr="000115B6">
        <w:rPr>
          <w:rFonts w:asciiTheme="minorHAnsi" w:eastAsia="Calibri" w:hAnsiTheme="minorHAnsi" w:cstheme="minorHAnsi"/>
          <w:sz w:val="24"/>
          <w:szCs w:val="24"/>
        </w:rPr>
        <w:t>o run and operate the warehouse</w:t>
      </w:r>
      <w:r w:rsidRPr="000115B6">
        <w:rPr>
          <w:rFonts w:asciiTheme="minorHAnsi" w:eastAsia="Calibri" w:hAnsiTheme="minorHAnsi" w:cstheme="minorHAnsi"/>
          <w:sz w:val="24"/>
          <w:szCs w:val="24"/>
        </w:rPr>
        <w:t xml:space="preserve">. This strategy has been taken in order to ensure that the products get delivered and processed through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warehouse in a timely manner, but also that the employees are efficiently using their time.</w:t>
      </w:r>
      <w:r w:rsidR="0098755C" w:rsidRPr="000115B6">
        <w:rPr>
          <w:rFonts w:asciiTheme="minorHAnsi" w:eastAsia="Calibri" w:hAnsiTheme="minorHAnsi" w:cstheme="minorHAnsi"/>
          <w:sz w:val="24"/>
          <w:szCs w:val="24"/>
        </w:rPr>
        <w:t xml:space="preserve"> At month 5</w:t>
      </w:r>
      <w:r w:rsidR="00FD02B1">
        <w:rPr>
          <w:rFonts w:asciiTheme="minorHAnsi" w:eastAsia="Calibri" w:hAnsiTheme="minorHAnsi" w:cstheme="minorHAnsi"/>
          <w:sz w:val="24"/>
          <w:szCs w:val="24"/>
        </w:rPr>
        <w:t>,</w:t>
      </w:r>
      <w:r w:rsidR="0098755C" w:rsidRPr="000115B6">
        <w:rPr>
          <w:rFonts w:asciiTheme="minorHAnsi" w:eastAsia="Calibri" w:hAnsiTheme="minorHAnsi" w:cstheme="minorHAnsi"/>
          <w:sz w:val="24"/>
          <w:szCs w:val="24"/>
        </w:rPr>
        <w:t xml:space="preserve"> a part-time employee will be added </w:t>
      </w:r>
      <w:r w:rsidR="0098755C" w:rsidRPr="003A6DBE">
        <w:rPr>
          <w:rFonts w:asciiTheme="minorHAnsi" w:eastAsia="Calibri" w:hAnsiTheme="minorHAnsi" w:cstheme="minorHAnsi"/>
          <w:noProof/>
          <w:sz w:val="24"/>
          <w:szCs w:val="24"/>
        </w:rPr>
        <w:t>to</w:t>
      </w:r>
      <w:r w:rsidR="0098755C" w:rsidRPr="000115B6">
        <w:rPr>
          <w:rFonts w:asciiTheme="minorHAnsi" w:eastAsia="Calibri" w:hAnsiTheme="minorHAnsi" w:cstheme="minorHAnsi"/>
          <w:sz w:val="24"/>
          <w:szCs w:val="24"/>
        </w:rPr>
        <w:t xml:space="preserve"> the warehouse operation in order to be trained and ultimately become full-time in the warehouse team at the beginning of the 7 </w:t>
      </w:r>
      <w:r w:rsidR="0098755C" w:rsidRPr="003A6DBE">
        <w:rPr>
          <w:rFonts w:asciiTheme="minorHAnsi" w:eastAsia="Calibri" w:hAnsiTheme="minorHAnsi" w:cstheme="minorHAnsi"/>
          <w:noProof/>
          <w:sz w:val="24"/>
          <w:szCs w:val="24"/>
        </w:rPr>
        <w:t>month</w:t>
      </w:r>
      <w:r w:rsidR="003A6DBE">
        <w:rPr>
          <w:rFonts w:asciiTheme="minorHAnsi" w:eastAsia="Calibri" w:hAnsiTheme="minorHAnsi" w:cstheme="minorHAnsi"/>
          <w:noProof/>
          <w:sz w:val="24"/>
          <w:szCs w:val="24"/>
        </w:rPr>
        <w:t>s</w:t>
      </w:r>
      <w:r w:rsidR="0098755C" w:rsidRPr="000115B6">
        <w:rPr>
          <w:rFonts w:asciiTheme="minorHAnsi" w:eastAsia="Calibri" w:hAnsiTheme="minorHAnsi" w:cstheme="minorHAnsi"/>
          <w:sz w:val="24"/>
          <w:szCs w:val="24"/>
        </w:rPr>
        <w:t xml:space="preserve"> of the first year. In total at the end of the first </w:t>
      </w:r>
      <w:r w:rsidR="0098755C" w:rsidRPr="003A6DBE">
        <w:rPr>
          <w:rFonts w:asciiTheme="minorHAnsi" w:eastAsia="Calibri" w:hAnsiTheme="minorHAnsi" w:cstheme="minorHAnsi"/>
          <w:noProof/>
          <w:sz w:val="24"/>
          <w:szCs w:val="24"/>
        </w:rPr>
        <w:t>year</w:t>
      </w:r>
      <w:r w:rsidR="003A6DBE">
        <w:rPr>
          <w:rFonts w:asciiTheme="minorHAnsi" w:eastAsia="Calibri" w:hAnsiTheme="minorHAnsi" w:cstheme="minorHAnsi"/>
          <w:noProof/>
          <w:sz w:val="24"/>
          <w:szCs w:val="24"/>
        </w:rPr>
        <w:t>,</w:t>
      </w:r>
      <w:r w:rsidR="00B93B8B">
        <w:rPr>
          <w:rFonts w:asciiTheme="minorHAnsi" w:eastAsia="Calibri" w:hAnsiTheme="minorHAnsi" w:cstheme="minorHAnsi"/>
          <w:sz w:val="24"/>
          <w:szCs w:val="24"/>
        </w:rPr>
        <w:t xml:space="preserve"> the warehouse will employ</w:t>
      </w:r>
      <w:r w:rsidR="0098755C" w:rsidRPr="000115B6">
        <w:rPr>
          <w:rFonts w:asciiTheme="minorHAnsi" w:eastAsia="Calibri" w:hAnsiTheme="minorHAnsi" w:cstheme="minorHAnsi"/>
          <w:sz w:val="24"/>
          <w:szCs w:val="24"/>
        </w:rPr>
        <w:t xml:space="preserve"> three employees, two full-time and one manager.</w:t>
      </w:r>
    </w:p>
    <w:p w14:paraId="5739F4DC" w14:textId="2575A6F2" w:rsidR="00AD5889" w:rsidRDefault="00EF0410">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In addition to the warehouse workers, a</w:t>
      </w:r>
      <w:r w:rsidR="001C5BC0" w:rsidRPr="000115B6">
        <w:rPr>
          <w:rFonts w:asciiTheme="minorHAnsi" w:eastAsia="Calibri" w:hAnsiTheme="minorHAnsi" w:cstheme="minorHAnsi"/>
          <w:sz w:val="24"/>
          <w:szCs w:val="24"/>
        </w:rPr>
        <w:t>t the beginning of month 7 in the first year, the first salaried employee will be hired to run the accounting and finance department. This role will be the first to</w:t>
      </w:r>
      <w:r w:rsidR="00FD3AEB" w:rsidRPr="000115B6">
        <w:rPr>
          <w:rFonts w:asciiTheme="minorHAnsi" w:eastAsia="Calibri" w:hAnsiTheme="minorHAnsi" w:cstheme="minorHAnsi"/>
          <w:sz w:val="24"/>
          <w:szCs w:val="24"/>
        </w:rPr>
        <w:t xml:space="preserve"> be filled as handling the </w:t>
      </w:r>
      <w:r w:rsidR="001C5BC0" w:rsidRPr="000115B6">
        <w:rPr>
          <w:rFonts w:asciiTheme="minorHAnsi" w:eastAsia="Calibri" w:hAnsiTheme="minorHAnsi" w:cstheme="minorHAnsi"/>
          <w:sz w:val="24"/>
          <w:szCs w:val="24"/>
        </w:rPr>
        <w:t xml:space="preserve">money </w:t>
      </w:r>
      <w:r w:rsidR="00FD3AEB" w:rsidRPr="000115B6">
        <w:rPr>
          <w:rFonts w:asciiTheme="minorHAnsi" w:eastAsia="Calibri" w:hAnsiTheme="minorHAnsi" w:cstheme="minorHAnsi"/>
          <w:sz w:val="24"/>
          <w:szCs w:val="24"/>
        </w:rPr>
        <w:t>and specifically the accounts payable</w:t>
      </w:r>
      <w:r w:rsidR="00B93B8B">
        <w:rPr>
          <w:rFonts w:asciiTheme="minorHAnsi" w:eastAsia="Calibri" w:hAnsiTheme="minorHAnsi" w:cstheme="minorHAnsi"/>
          <w:sz w:val="24"/>
          <w:szCs w:val="24"/>
        </w:rPr>
        <w:t xml:space="preserve"> </w:t>
      </w:r>
      <w:r w:rsidR="00FD3AEB" w:rsidRPr="000115B6">
        <w:rPr>
          <w:rFonts w:asciiTheme="minorHAnsi" w:eastAsia="Calibri" w:hAnsiTheme="minorHAnsi" w:cstheme="minorHAnsi"/>
          <w:sz w:val="24"/>
          <w:szCs w:val="24"/>
        </w:rPr>
        <w:t>in addition to the a</w:t>
      </w:r>
      <w:r w:rsidR="001C5BC0" w:rsidRPr="000115B6">
        <w:rPr>
          <w:rFonts w:asciiTheme="minorHAnsi" w:eastAsia="Calibri" w:hAnsiTheme="minorHAnsi" w:cstheme="minorHAnsi"/>
          <w:sz w:val="24"/>
          <w:szCs w:val="24"/>
        </w:rPr>
        <w:t>nnual statements will be crucial to the first year</w:t>
      </w:r>
      <w:r w:rsidR="00FD3AEB" w:rsidRPr="000115B6">
        <w:rPr>
          <w:rFonts w:asciiTheme="minorHAnsi" w:eastAsia="Calibri" w:hAnsiTheme="minorHAnsi" w:cstheme="minorHAnsi"/>
          <w:sz w:val="24"/>
          <w:szCs w:val="24"/>
        </w:rPr>
        <w:t>’s</w:t>
      </w:r>
      <w:r w:rsidR="001C5BC0" w:rsidRPr="000115B6">
        <w:rPr>
          <w:rFonts w:asciiTheme="minorHAnsi" w:eastAsia="Calibri" w:hAnsiTheme="minorHAnsi" w:cstheme="minorHAnsi"/>
          <w:sz w:val="24"/>
          <w:szCs w:val="24"/>
        </w:rPr>
        <w:t xml:space="preserve"> success of the company. </w:t>
      </w:r>
      <w:r w:rsidR="00D152FA" w:rsidRPr="000115B6">
        <w:rPr>
          <w:rFonts w:asciiTheme="minorHAnsi" w:eastAsia="Calibri" w:hAnsiTheme="minorHAnsi" w:cstheme="minorHAnsi"/>
          <w:sz w:val="24"/>
          <w:szCs w:val="24"/>
        </w:rPr>
        <w:t>This role will be p</w:t>
      </w:r>
      <w:r w:rsidR="00AD5889">
        <w:rPr>
          <w:rFonts w:asciiTheme="minorHAnsi" w:eastAsia="Calibri" w:hAnsiTheme="minorHAnsi" w:cstheme="minorHAnsi"/>
          <w:sz w:val="24"/>
          <w:szCs w:val="24"/>
        </w:rPr>
        <w:t>aid an annual salary of $58,000.</w:t>
      </w:r>
    </w:p>
    <w:p w14:paraId="6573857E" w14:textId="4CF8C652" w:rsidR="0098755C" w:rsidRPr="000115B6" w:rsidRDefault="0098755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the initial growth stages, </w:t>
      </w:r>
      <w:r w:rsidR="00FD02B1">
        <w:rPr>
          <w:rFonts w:asciiTheme="minorHAnsi" w:eastAsia="Calibri" w:hAnsiTheme="minorHAnsi" w:cstheme="minorHAnsi"/>
          <w:sz w:val="24"/>
          <w:szCs w:val="24"/>
        </w:rPr>
        <w:t xml:space="preserve">as President and CEO, there will not be </w:t>
      </w:r>
      <w:r w:rsidRPr="000115B6">
        <w:rPr>
          <w:rFonts w:asciiTheme="minorHAnsi" w:eastAsia="Calibri" w:hAnsiTheme="minorHAnsi" w:cstheme="minorHAnsi"/>
          <w:sz w:val="24"/>
          <w:szCs w:val="24"/>
        </w:rPr>
        <w:t>a salary until the company is able to break even and support a</w:t>
      </w:r>
      <w:r w:rsidR="00FD02B1">
        <w:rPr>
          <w:rFonts w:asciiTheme="minorHAnsi" w:eastAsia="Calibri" w:hAnsiTheme="minorHAnsi" w:cstheme="minorHAnsi"/>
          <w:sz w:val="24"/>
          <w:szCs w:val="24"/>
        </w:rPr>
        <w:t>n annual</w:t>
      </w:r>
      <w:r w:rsidRPr="000115B6">
        <w:rPr>
          <w:rFonts w:asciiTheme="minorHAnsi" w:eastAsia="Calibri" w:hAnsiTheme="minorHAnsi" w:cstheme="minorHAnsi"/>
          <w:sz w:val="24"/>
          <w:szCs w:val="24"/>
        </w:rPr>
        <w:t xml:space="preserve"> salary of </w:t>
      </w:r>
      <w:r w:rsidR="00FD02B1">
        <w:rPr>
          <w:rFonts w:asciiTheme="minorHAnsi" w:eastAsia="Calibri" w:hAnsiTheme="minorHAnsi" w:cstheme="minorHAnsi"/>
          <w:sz w:val="24"/>
          <w:szCs w:val="24"/>
        </w:rPr>
        <w:t xml:space="preserve">approximately </w:t>
      </w:r>
      <w:r w:rsidRPr="000115B6">
        <w:rPr>
          <w:rFonts w:asciiTheme="minorHAnsi" w:eastAsia="Calibri" w:hAnsiTheme="minorHAnsi" w:cstheme="minorHAnsi"/>
          <w:sz w:val="24"/>
          <w:szCs w:val="24"/>
        </w:rPr>
        <w:t xml:space="preserve">$55,000. This will be at the beginning of year 3. Thereafter, the salary of the </w:t>
      </w:r>
      <w:r w:rsidR="00FD02B1">
        <w:rPr>
          <w:rFonts w:asciiTheme="minorHAnsi" w:eastAsia="Calibri" w:hAnsiTheme="minorHAnsi" w:cstheme="minorHAnsi"/>
          <w:sz w:val="24"/>
          <w:szCs w:val="24"/>
        </w:rPr>
        <w:t>P</w:t>
      </w:r>
      <w:r w:rsidRPr="000115B6">
        <w:rPr>
          <w:rFonts w:asciiTheme="minorHAnsi" w:eastAsia="Calibri" w:hAnsiTheme="minorHAnsi" w:cstheme="minorHAnsi"/>
          <w:sz w:val="24"/>
          <w:szCs w:val="24"/>
        </w:rPr>
        <w:t xml:space="preserve">resident and CEO will be $55,000 until the company has grown to over $1,000,000 in </w:t>
      </w:r>
      <w:r w:rsidR="00B93B8B">
        <w:rPr>
          <w:rFonts w:asciiTheme="minorHAnsi" w:eastAsia="Calibri" w:hAnsiTheme="minorHAnsi" w:cstheme="minorHAnsi"/>
          <w:sz w:val="24"/>
          <w:szCs w:val="24"/>
        </w:rPr>
        <w:t>profits</w:t>
      </w:r>
      <w:r w:rsidRPr="000115B6">
        <w:rPr>
          <w:rFonts w:asciiTheme="minorHAnsi" w:eastAsia="Calibri" w:hAnsiTheme="minorHAnsi" w:cstheme="minorHAnsi"/>
          <w:sz w:val="24"/>
          <w:szCs w:val="24"/>
        </w:rPr>
        <w:t xml:space="preserve"> annually</w:t>
      </w:r>
      <w:r w:rsidR="00EE14D1">
        <w:rPr>
          <w:rFonts w:asciiTheme="minorHAnsi" w:eastAsia="Calibri" w:hAnsiTheme="minorHAnsi" w:cstheme="minorHAnsi"/>
          <w:sz w:val="24"/>
          <w:szCs w:val="24"/>
        </w:rPr>
        <w:t>.</w:t>
      </w:r>
    </w:p>
    <w:p w14:paraId="1BD5305B" w14:textId="77777777" w:rsidR="00FD02B1" w:rsidRDefault="00FD3AEB" w:rsidP="003D7F00">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long-term strategy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w:t>
      </w:r>
      <w:r w:rsidR="00B179BD" w:rsidRPr="000115B6">
        <w:rPr>
          <w:rFonts w:asciiTheme="minorHAnsi" w:eastAsia="Calibri" w:hAnsiTheme="minorHAnsi" w:cstheme="minorHAnsi"/>
          <w:sz w:val="24"/>
          <w:szCs w:val="24"/>
        </w:rPr>
        <w:t>ultimately have</w:t>
      </w:r>
      <w:r w:rsidRPr="000115B6">
        <w:rPr>
          <w:rFonts w:asciiTheme="minorHAnsi" w:eastAsia="Calibri" w:hAnsiTheme="minorHAnsi" w:cstheme="minorHAnsi"/>
          <w:sz w:val="24"/>
          <w:szCs w:val="24"/>
        </w:rPr>
        <w:t xml:space="preserve"> </w:t>
      </w:r>
      <w:r w:rsidR="00D765F1" w:rsidRPr="000115B6">
        <w:rPr>
          <w:rFonts w:asciiTheme="minorHAnsi" w:eastAsia="Calibri" w:hAnsiTheme="minorHAnsi" w:cstheme="minorHAnsi"/>
          <w:sz w:val="24"/>
          <w:szCs w:val="24"/>
        </w:rPr>
        <w:t xml:space="preserve">six departments that will be under the </w:t>
      </w:r>
      <w:proofErr w:type="spellStart"/>
      <w:r w:rsidR="00D765F1" w:rsidRPr="000115B6">
        <w:rPr>
          <w:rFonts w:asciiTheme="minorHAnsi" w:eastAsia="Calibri" w:hAnsiTheme="minorHAnsi" w:cstheme="minorHAnsi"/>
          <w:sz w:val="24"/>
          <w:szCs w:val="24"/>
        </w:rPr>
        <w:t>PlentiFull</w:t>
      </w:r>
      <w:proofErr w:type="spellEnd"/>
      <w:r w:rsidR="00D765F1" w:rsidRPr="000115B6">
        <w:rPr>
          <w:rFonts w:asciiTheme="minorHAnsi" w:eastAsia="Calibri" w:hAnsiTheme="minorHAnsi" w:cstheme="minorHAnsi"/>
          <w:sz w:val="24"/>
          <w:szCs w:val="24"/>
        </w:rPr>
        <w:t xml:space="preserve"> </w:t>
      </w:r>
      <w:r w:rsidR="00B179BD" w:rsidRPr="000115B6">
        <w:rPr>
          <w:rFonts w:asciiTheme="minorHAnsi" w:eastAsia="Calibri" w:hAnsiTheme="minorHAnsi" w:cstheme="minorHAnsi"/>
          <w:sz w:val="24"/>
          <w:szCs w:val="24"/>
        </w:rPr>
        <w:t>organizational structure</w:t>
      </w:r>
      <w:r w:rsidR="00D765F1" w:rsidRPr="000115B6">
        <w:rPr>
          <w:rFonts w:asciiTheme="minorHAnsi" w:eastAsia="Calibri" w:hAnsiTheme="minorHAnsi" w:cstheme="minorHAnsi"/>
          <w:sz w:val="24"/>
          <w:szCs w:val="24"/>
        </w:rPr>
        <w:t xml:space="preserve">. The six departments will all contribute in their own way to the growth of the company. They will all play crucial roles in the early success of the company and eventually the long-term stability of the organization. </w:t>
      </w:r>
    </w:p>
    <w:p w14:paraId="5CACD704" w14:textId="77777777" w:rsidR="00AD5889" w:rsidRDefault="00AD5889" w:rsidP="003D7F00">
      <w:pPr>
        <w:spacing w:line="480" w:lineRule="auto"/>
        <w:ind w:firstLine="720"/>
      </w:pPr>
    </w:p>
    <w:p w14:paraId="6DC1AAFD" w14:textId="77777777" w:rsidR="00BB0A1C" w:rsidRPr="000115B6" w:rsidRDefault="00BB0A1C" w:rsidP="00BB0A1C">
      <w:pPr>
        <w:pStyle w:val="ListParagraph"/>
        <w:spacing w:line="480" w:lineRule="auto"/>
        <w:jc w:val="center"/>
        <w:rPr>
          <w:rFonts w:asciiTheme="minorHAnsi" w:eastAsia="Calibri" w:hAnsiTheme="minorHAnsi" w:cstheme="minorHAnsi"/>
          <w:sz w:val="24"/>
          <w:szCs w:val="24"/>
        </w:rPr>
      </w:pPr>
      <w:r w:rsidRPr="000115B6">
        <w:rPr>
          <w:rFonts w:asciiTheme="minorHAnsi" w:eastAsia="Calibri" w:hAnsiTheme="minorHAnsi" w:cstheme="minorHAnsi"/>
          <w:i/>
          <w:sz w:val="24"/>
          <w:szCs w:val="24"/>
        </w:rPr>
        <w:lastRenderedPageBreak/>
        <w:t>Software Development</w:t>
      </w:r>
    </w:p>
    <w:p w14:paraId="39C99363" w14:textId="77777777" w:rsidR="00BB0A1C" w:rsidRPr="000115B6" w:rsidRDefault="00BB0A1C" w:rsidP="00FD02B1">
      <w:pPr>
        <w:pStyle w:val="ListParagraph"/>
        <w:spacing w:line="480" w:lineRule="auto"/>
        <w:ind w:left="0"/>
        <w:rPr>
          <w:rFonts w:asciiTheme="minorHAnsi" w:eastAsia="Calibri" w:hAnsiTheme="minorHAnsi" w:cstheme="minorHAnsi"/>
          <w:sz w:val="24"/>
          <w:szCs w:val="24"/>
        </w:rPr>
      </w:pPr>
      <w:r w:rsidRPr="000115B6">
        <w:rPr>
          <w:rFonts w:asciiTheme="minorHAnsi" w:eastAsia="Calibri" w:hAnsiTheme="minorHAnsi" w:cstheme="minorHAnsi"/>
          <w:i/>
          <w:sz w:val="24"/>
          <w:szCs w:val="24"/>
        </w:rPr>
        <w:tab/>
      </w:r>
      <w:r w:rsidR="00D765F1" w:rsidRPr="000115B6">
        <w:rPr>
          <w:rFonts w:asciiTheme="minorHAnsi" w:eastAsia="Calibri" w:hAnsiTheme="minorHAnsi" w:cstheme="minorHAnsi"/>
          <w:sz w:val="24"/>
          <w:szCs w:val="24"/>
        </w:rPr>
        <w:t xml:space="preserve">The first department will be the software development </w:t>
      </w:r>
      <w:r w:rsidR="00B179BD" w:rsidRPr="000115B6">
        <w:rPr>
          <w:rFonts w:asciiTheme="minorHAnsi" w:eastAsia="Calibri" w:hAnsiTheme="minorHAnsi" w:cstheme="minorHAnsi"/>
          <w:sz w:val="24"/>
          <w:szCs w:val="24"/>
        </w:rPr>
        <w:t>team</w:t>
      </w:r>
      <w:r w:rsidR="00D765F1" w:rsidRPr="000115B6">
        <w:rPr>
          <w:rFonts w:asciiTheme="minorHAnsi" w:eastAsia="Calibri" w:hAnsiTheme="minorHAnsi" w:cstheme="minorHAnsi"/>
          <w:sz w:val="24"/>
          <w:szCs w:val="24"/>
        </w:rPr>
        <w:t xml:space="preserve">. Their primary purpose will be to continuously improve the software looking for bug fixes, new add-ons to make the software better and also adapting the software for the </w:t>
      </w:r>
      <w:r w:rsidR="00B179BD" w:rsidRPr="000115B6">
        <w:rPr>
          <w:rFonts w:asciiTheme="minorHAnsi" w:eastAsia="Calibri" w:hAnsiTheme="minorHAnsi" w:cstheme="minorHAnsi"/>
          <w:sz w:val="24"/>
          <w:szCs w:val="24"/>
        </w:rPr>
        <w:t>members</w:t>
      </w:r>
      <w:r w:rsidR="00D765F1" w:rsidRPr="000115B6">
        <w:rPr>
          <w:rFonts w:asciiTheme="minorHAnsi" w:eastAsia="Calibri" w:hAnsiTheme="minorHAnsi" w:cstheme="minorHAnsi"/>
          <w:sz w:val="24"/>
          <w:szCs w:val="24"/>
        </w:rPr>
        <w:t xml:space="preserve"> as needed. As this department will </w:t>
      </w:r>
      <w:r w:rsidR="00B179BD" w:rsidRPr="000115B6">
        <w:rPr>
          <w:rFonts w:asciiTheme="minorHAnsi" w:eastAsia="Calibri" w:hAnsiTheme="minorHAnsi" w:cstheme="minorHAnsi"/>
          <w:sz w:val="24"/>
          <w:szCs w:val="24"/>
        </w:rPr>
        <w:t xml:space="preserve">be the backbone of </w:t>
      </w:r>
      <w:proofErr w:type="spellStart"/>
      <w:r w:rsidR="00B179BD" w:rsidRPr="000115B6">
        <w:rPr>
          <w:rFonts w:asciiTheme="minorHAnsi" w:eastAsia="Calibri" w:hAnsiTheme="minorHAnsi" w:cstheme="minorHAnsi"/>
          <w:sz w:val="24"/>
          <w:szCs w:val="24"/>
        </w:rPr>
        <w:t>PlentiFull</w:t>
      </w:r>
      <w:proofErr w:type="spellEnd"/>
      <w:r w:rsidR="00B179BD" w:rsidRPr="000115B6">
        <w:rPr>
          <w:rFonts w:asciiTheme="minorHAnsi" w:eastAsia="Calibri" w:hAnsiTheme="minorHAnsi" w:cstheme="minorHAnsi"/>
          <w:sz w:val="24"/>
          <w:szCs w:val="24"/>
        </w:rPr>
        <w:t xml:space="preserve">, </w:t>
      </w:r>
      <w:r w:rsidR="00D765F1" w:rsidRPr="000115B6">
        <w:rPr>
          <w:rFonts w:asciiTheme="minorHAnsi" w:eastAsia="Calibri" w:hAnsiTheme="minorHAnsi" w:cstheme="minorHAnsi"/>
          <w:sz w:val="24"/>
          <w:szCs w:val="24"/>
        </w:rPr>
        <w:t xml:space="preserve">it is imperative that </w:t>
      </w:r>
      <w:r w:rsidR="00FD02B1">
        <w:rPr>
          <w:rFonts w:asciiTheme="minorHAnsi" w:eastAsia="Calibri" w:hAnsiTheme="minorHAnsi" w:cstheme="minorHAnsi"/>
          <w:sz w:val="24"/>
          <w:szCs w:val="24"/>
        </w:rPr>
        <w:t xml:space="preserve">the </w:t>
      </w:r>
      <w:r w:rsidR="00D765F1" w:rsidRPr="000115B6">
        <w:rPr>
          <w:rFonts w:asciiTheme="minorHAnsi" w:eastAsia="Calibri" w:hAnsiTheme="minorHAnsi" w:cstheme="minorHAnsi"/>
          <w:sz w:val="24"/>
          <w:szCs w:val="24"/>
        </w:rPr>
        <w:t>software is continuously improving and as cyber-security is a huge factor in today’s society</w:t>
      </w:r>
      <w:r w:rsidR="00414272">
        <w:rPr>
          <w:rFonts w:asciiTheme="minorHAnsi" w:eastAsia="Calibri" w:hAnsiTheme="minorHAnsi" w:cstheme="minorHAnsi"/>
          <w:sz w:val="24"/>
          <w:szCs w:val="24"/>
        </w:rPr>
        <w:t xml:space="preserve">, </w:t>
      </w:r>
      <w:r w:rsidR="00FD02B1">
        <w:rPr>
          <w:rFonts w:asciiTheme="minorHAnsi" w:eastAsia="Calibri" w:hAnsiTheme="minorHAnsi" w:cstheme="minorHAnsi"/>
          <w:sz w:val="24"/>
          <w:szCs w:val="24"/>
        </w:rPr>
        <w:t xml:space="preserve">the </w:t>
      </w:r>
      <w:r w:rsidR="00D765F1" w:rsidRPr="000115B6">
        <w:rPr>
          <w:rFonts w:asciiTheme="minorHAnsi" w:eastAsia="Calibri" w:hAnsiTheme="minorHAnsi" w:cstheme="minorHAnsi"/>
          <w:sz w:val="24"/>
          <w:szCs w:val="24"/>
        </w:rPr>
        <w:t>systems must be well-protected and well-maintained by the software development team. Furthermore, the software development team will be part of the implementation team that interact</w:t>
      </w:r>
      <w:r w:rsidR="00FD02B1">
        <w:rPr>
          <w:rFonts w:asciiTheme="minorHAnsi" w:eastAsia="Calibri" w:hAnsiTheme="minorHAnsi" w:cstheme="minorHAnsi"/>
          <w:sz w:val="24"/>
          <w:szCs w:val="24"/>
        </w:rPr>
        <w:t>s</w:t>
      </w:r>
      <w:r w:rsidR="00D765F1" w:rsidRPr="000115B6">
        <w:rPr>
          <w:rFonts w:asciiTheme="minorHAnsi" w:eastAsia="Calibri" w:hAnsiTheme="minorHAnsi" w:cstheme="minorHAnsi"/>
          <w:sz w:val="24"/>
          <w:szCs w:val="24"/>
        </w:rPr>
        <w:t xml:space="preserve"> with the customers during the initial setup and training phases.</w:t>
      </w:r>
      <w:r w:rsidR="00B179BD" w:rsidRPr="000115B6">
        <w:rPr>
          <w:rFonts w:asciiTheme="minorHAnsi" w:eastAsia="Calibri" w:hAnsiTheme="minorHAnsi" w:cstheme="minorHAnsi"/>
          <w:sz w:val="24"/>
          <w:szCs w:val="24"/>
        </w:rPr>
        <w:t xml:space="preserve"> </w:t>
      </w:r>
    </w:p>
    <w:p w14:paraId="052810F7" w14:textId="23ADA8D3" w:rsidR="006C4EF7" w:rsidRDefault="00BB0A1C" w:rsidP="00FD02B1">
      <w:pPr>
        <w:pStyle w:val="ListParagraph"/>
        <w:spacing w:line="480" w:lineRule="auto"/>
        <w:ind w:left="0"/>
        <w:rPr>
          <w:rFonts w:asciiTheme="minorHAnsi" w:eastAsia="Calibri" w:hAnsiTheme="minorHAnsi" w:cstheme="minorHAnsi"/>
          <w:color w:val="000000" w:themeColor="text1"/>
          <w:sz w:val="24"/>
          <w:szCs w:val="24"/>
        </w:rPr>
      </w:pPr>
      <w:r w:rsidRPr="000115B6">
        <w:rPr>
          <w:rFonts w:asciiTheme="minorHAnsi" w:eastAsia="Calibri" w:hAnsiTheme="minorHAnsi" w:cstheme="minorHAnsi"/>
          <w:sz w:val="24"/>
          <w:szCs w:val="24"/>
        </w:rPr>
        <w:tab/>
      </w:r>
      <w:r w:rsidR="00B179BD" w:rsidRPr="003A6DBE">
        <w:rPr>
          <w:rFonts w:asciiTheme="minorHAnsi" w:eastAsia="Calibri" w:hAnsiTheme="minorHAnsi" w:cstheme="minorHAnsi"/>
          <w:noProof/>
          <w:sz w:val="24"/>
          <w:szCs w:val="24"/>
        </w:rPr>
        <w:t>Initially</w:t>
      </w:r>
      <w:r w:rsidR="003A6DBE">
        <w:rPr>
          <w:rFonts w:asciiTheme="minorHAnsi" w:eastAsia="Calibri" w:hAnsiTheme="minorHAnsi" w:cstheme="minorHAnsi"/>
          <w:noProof/>
          <w:sz w:val="24"/>
          <w:szCs w:val="24"/>
        </w:rPr>
        <w:t>,</w:t>
      </w:r>
      <w:r w:rsidR="00B179BD" w:rsidRPr="000115B6">
        <w:rPr>
          <w:rFonts w:asciiTheme="minorHAnsi" w:eastAsia="Calibri" w:hAnsiTheme="minorHAnsi" w:cstheme="minorHAnsi"/>
          <w:sz w:val="24"/>
          <w:szCs w:val="24"/>
        </w:rPr>
        <w:t xml:space="preserve"> the software development will be outsourced, but in year three the software development will be brought in-house with the </w:t>
      </w:r>
      <w:r w:rsidR="00B93B8B">
        <w:rPr>
          <w:rFonts w:asciiTheme="minorHAnsi" w:eastAsia="Calibri" w:hAnsiTheme="minorHAnsi" w:cstheme="minorHAnsi"/>
          <w:sz w:val="24"/>
          <w:szCs w:val="24"/>
        </w:rPr>
        <w:t xml:space="preserve">hire of the </w:t>
      </w:r>
      <w:r w:rsidR="00B179BD" w:rsidRPr="000115B6">
        <w:rPr>
          <w:rFonts w:asciiTheme="minorHAnsi" w:eastAsia="Calibri" w:hAnsiTheme="minorHAnsi" w:cstheme="minorHAnsi"/>
          <w:sz w:val="24"/>
          <w:szCs w:val="24"/>
        </w:rPr>
        <w:t>first software developer. The salary for this role will be $69,000. This is slight</w:t>
      </w:r>
      <w:r w:rsidR="00A818A9">
        <w:rPr>
          <w:rFonts w:asciiTheme="minorHAnsi" w:eastAsia="Calibri" w:hAnsiTheme="minorHAnsi" w:cstheme="minorHAnsi"/>
          <w:sz w:val="24"/>
          <w:szCs w:val="24"/>
        </w:rPr>
        <w:t>ly above the average salary of a starting</w:t>
      </w:r>
      <w:r w:rsidR="00B179BD"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applications engineer in Knoxville, </w:t>
      </w:r>
      <w:r w:rsidR="00B179BD" w:rsidRPr="000115B6">
        <w:rPr>
          <w:rFonts w:asciiTheme="minorHAnsi" w:eastAsia="Calibri" w:hAnsiTheme="minorHAnsi" w:cstheme="minorHAnsi"/>
          <w:sz w:val="24"/>
          <w:szCs w:val="24"/>
        </w:rPr>
        <w:t xml:space="preserve">Tennessee </w:t>
      </w:r>
      <w:r w:rsidR="00BB14E2" w:rsidRPr="00A818A9">
        <w:rPr>
          <w:rFonts w:asciiTheme="minorHAnsi" w:eastAsia="Calibri" w:hAnsiTheme="minorHAnsi" w:cstheme="minorHAnsi"/>
          <w:color w:val="000000" w:themeColor="text1"/>
          <w:sz w:val="24"/>
          <w:szCs w:val="24"/>
        </w:rPr>
        <w:t>(</w:t>
      </w:r>
      <w:proofErr w:type="spellStart"/>
      <w:r w:rsidR="00BB14E2" w:rsidRPr="00A818A9">
        <w:rPr>
          <w:rFonts w:asciiTheme="minorHAnsi" w:eastAsia="Calibri" w:hAnsiTheme="minorHAnsi" w:cstheme="minorHAnsi"/>
          <w:color w:val="000000" w:themeColor="text1"/>
          <w:sz w:val="24"/>
          <w:szCs w:val="24"/>
        </w:rPr>
        <w:t>SalaryEx</w:t>
      </w:r>
      <w:r w:rsidR="00B179BD" w:rsidRPr="00A818A9">
        <w:rPr>
          <w:rFonts w:asciiTheme="minorHAnsi" w:eastAsia="Calibri" w:hAnsiTheme="minorHAnsi" w:cstheme="minorHAnsi"/>
          <w:color w:val="000000" w:themeColor="text1"/>
          <w:sz w:val="24"/>
          <w:szCs w:val="24"/>
        </w:rPr>
        <w:t>pert</w:t>
      </w:r>
      <w:r w:rsidR="00A818A9" w:rsidRPr="00A818A9">
        <w:rPr>
          <w:rFonts w:asciiTheme="minorHAnsi" w:eastAsia="Calibri" w:hAnsiTheme="minorHAnsi" w:cstheme="minorHAnsi"/>
          <w:color w:val="000000" w:themeColor="text1"/>
          <w:sz w:val="24"/>
          <w:szCs w:val="24"/>
        </w:rPr>
        <w:t>s</w:t>
      </w:r>
      <w:proofErr w:type="spellEnd"/>
      <w:r w:rsidR="00B179BD" w:rsidRPr="00A818A9">
        <w:rPr>
          <w:rFonts w:asciiTheme="minorHAnsi" w:eastAsia="Calibri" w:hAnsiTheme="minorHAnsi" w:cstheme="minorHAnsi"/>
          <w:color w:val="000000" w:themeColor="text1"/>
          <w:sz w:val="24"/>
          <w:szCs w:val="24"/>
        </w:rPr>
        <w:t>, 2017)</w:t>
      </w:r>
      <w:r w:rsidRPr="00A818A9">
        <w:rPr>
          <w:rFonts w:asciiTheme="minorHAnsi" w:eastAsia="Calibri" w:hAnsiTheme="minorHAnsi" w:cstheme="minorHAnsi"/>
          <w:color w:val="000000" w:themeColor="text1"/>
          <w:sz w:val="24"/>
          <w:szCs w:val="24"/>
        </w:rPr>
        <w:t>.</w:t>
      </w:r>
    </w:p>
    <w:p w14:paraId="6D1F7898" w14:textId="77777777" w:rsidR="00AD5889" w:rsidRPr="000115B6" w:rsidRDefault="00AD5889" w:rsidP="00FD02B1">
      <w:pPr>
        <w:pStyle w:val="ListParagraph"/>
        <w:spacing w:line="480" w:lineRule="auto"/>
        <w:ind w:left="0"/>
        <w:rPr>
          <w:rFonts w:asciiTheme="minorHAnsi" w:eastAsia="Calibri" w:hAnsiTheme="minorHAnsi" w:cstheme="minorHAnsi"/>
          <w:sz w:val="24"/>
          <w:szCs w:val="24"/>
        </w:rPr>
      </w:pPr>
    </w:p>
    <w:p w14:paraId="6B624724" w14:textId="77777777" w:rsidR="00BB0A1C" w:rsidRPr="000115B6" w:rsidRDefault="00BB0A1C" w:rsidP="00FD02B1">
      <w:pPr>
        <w:pStyle w:val="ListParagraph"/>
        <w:spacing w:line="480" w:lineRule="auto"/>
        <w:ind w:left="0" w:firstLine="720"/>
        <w:jc w:val="center"/>
        <w:rPr>
          <w:rFonts w:asciiTheme="minorHAnsi" w:eastAsia="Calibri" w:hAnsiTheme="minorHAnsi" w:cstheme="minorHAnsi"/>
          <w:sz w:val="24"/>
          <w:szCs w:val="24"/>
        </w:rPr>
      </w:pPr>
      <w:r w:rsidRPr="000115B6">
        <w:rPr>
          <w:rFonts w:asciiTheme="minorHAnsi" w:eastAsia="Calibri" w:hAnsiTheme="minorHAnsi" w:cstheme="minorHAnsi"/>
          <w:i/>
          <w:sz w:val="24"/>
          <w:szCs w:val="24"/>
        </w:rPr>
        <w:t>Procurement</w:t>
      </w:r>
    </w:p>
    <w:p w14:paraId="34502DE2" w14:textId="77777777" w:rsidR="00BB0A1C" w:rsidRPr="000115B6" w:rsidRDefault="00D765F1" w:rsidP="00FD02B1">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second department that will be crucial to the success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is the procurement department. As </w:t>
      </w:r>
      <w:r w:rsidR="00BB0A1C" w:rsidRPr="000115B6">
        <w:rPr>
          <w:rFonts w:asciiTheme="minorHAnsi" w:eastAsia="Calibri" w:hAnsiTheme="minorHAnsi" w:cstheme="minorHAnsi"/>
          <w:sz w:val="24"/>
          <w:szCs w:val="24"/>
        </w:rPr>
        <w:t>the</w:t>
      </w:r>
      <w:r w:rsidRPr="000115B6">
        <w:rPr>
          <w:rFonts w:asciiTheme="minorHAnsi" w:eastAsia="Calibri" w:hAnsiTheme="minorHAnsi" w:cstheme="minorHAnsi"/>
          <w:sz w:val="24"/>
          <w:szCs w:val="24"/>
        </w:rPr>
        <w:t xml:space="preserve"> entire</w:t>
      </w:r>
      <w:r w:rsidR="00BB0A1C" w:rsidRPr="000115B6">
        <w:rPr>
          <w:rFonts w:asciiTheme="minorHAnsi" w:eastAsia="Calibri" w:hAnsiTheme="minorHAnsi" w:cstheme="minorHAnsi"/>
          <w:sz w:val="24"/>
          <w:szCs w:val="24"/>
        </w:rPr>
        <w:t xml:space="preserve"> </w:t>
      </w:r>
      <w:proofErr w:type="spellStart"/>
      <w:r w:rsidR="00BB0A1C"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business model is based </w:t>
      </w:r>
      <w:r w:rsidRPr="003A6DBE">
        <w:rPr>
          <w:rFonts w:asciiTheme="minorHAnsi" w:eastAsia="Calibri" w:hAnsiTheme="minorHAnsi" w:cstheme="minorHAnsi"/>
          <w:noProof/>
          <w:sz w:val="24"/>
          <w:szCs w:val="24"/>
        </w:rPr>
        <w:t>o</w:t>
      </w:r>
      <w:r w:rsidR="003A6DBE">
        <w:rPr>
          <w:rFonts w:asciiTheme="minorHAnsi" w:eastAsia="Calibri" w:hAnsiTheme="minorHAnsi" w:cstheme="minorHAnsi"/>
          <w:noProof/>
          <w:sz w:val="24"/>
          <w:szCs w:val="24"/>
        </w:rPr>
        <w:t>n</w:t>
      </w:r>
      <w:r w:rsidRPr="000115B6">
        <w:rPr>
          <w:rFonts w:asciiTheme="minorHAnsi" w:eastAsia="Calibri" w:hAnsiTheme="minorHAnsi" w:cstheme="minorHAnsi"/>
          <w:sz w:val="24"/>
          <w:szCs w:val="24"/>
        </w:rPr>
        <w:t xml:space="preserve"> utilizing the </w:t>
      </w:r>
      <w:r w:rsidRPr="003A6DBE">
        <w:rPr>
          <w:rFonts w:asciiTheme="minorHAnsi" w:eastAsia="Calibri" w:hAnsiTheme="minorHAnsi" w:cstheme="minorHAnsi"/>
          <w:noProof/>
          <w:sz w:val="24"/>
          <w:szCs w:val="24"/>
        </w:rPr>
        <w:t>best</w:t>
      </w:r>
      <w:r w:rsidR="003A6DBE">
        <w:rPr>
          <w:rFonts w:asciiTheme="minorHAnsi" w:eastAsia="Calibri" w:hAnsiTheme="minorHAnsi" w:cstheme="minorHAnsi"/>
          <w:noProof/>
          <w:sz w:val="24"/>
          <w:szCs w:val="24"/>
        </w:rPr>
        <w:t xml:space="preserve"> </w:t>
      </w:r>
      <w:r w:rsidRPr="003A6DBE">
        <w:rPr>
          <w:rFonts w:asciiTheme="minorHAnsi" w:eastAsia="Calibri" w:hAnsiTheme="minorHAnsi" w:cstheme="minorHAnsi"/>
          <w:noProof/>
          <w:sz w:val="24"/>
          <w:szCs w:val="24"/>
        </w:rPr>
        <w:t>practices</w:t>
      </w:r>
      <w:r w:rsidRPr="000115B6">
        <w:rPr>
          <w:rFonts w:asciiTheme="minorHAnsi" w:eastAsia="Calibri" w:hAnsiTheme="minorHAnsi" w:cstheme="minorHAnsi"/>
          <w:sz w:val="24"/>
          <w:szCs w:val="24"/>
        </w:rPr>
        <w:t xml:space="preserve"> in terms of purchasing this department is both cutting edge and imperative to the success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The purchasing department will </w:t>
      </w:r>
      <w:r w:rsidR="00BB0A1C" w:rsidRPr="000115B6">
        <w:rPr>
          <w:rFonts w:asciiTheme="minorHAnsi" w:eastAsia="Calibri" w:hAnsiTheme="minorHAnsi" w:cstheme="minorHAnsi"/>
          <w:sz w:val="24"/>
          <w:szCs w:val="24"/>
        </w:rPr>
        <w:t xml:space="preserve">eventually </w:t>
      </w:r>
      <w:r w:rsidRPr="000115B6">
        <w:rPr>
          <w:rFonts w:asciiTheme="minorHAnsi" w:eastAsia="Calibri" w:hAnsiTheme="minorHAnsi" w:cstheme="minorHAnsi"/>
          <w:sz w:val="24"/>
          <w:szCs w:val="24"/>
        </w:rPr>
        <w:t xml:space="preserve">be broken up into two teams. The first team will work exclusively with the restaurant owners. This part of the team will work to ensure that demand is input in a timely manner, to receive approval for any changes that get made </w:t>
      </w:r>
      <w:r w:rsidR="003A6DBE">
        <w:rPr>
          <w:rFonts w:asciiTheme="minorHAnsi" w:eastAsia="Calibri" w:hAnsiTheme="minorHAnsi" w:cstheme="minorHAnsi"/>
          <w:noProof/>
          <w:sz w:val="24"/>
          <w:szCs w:val="24"/>
        </w:rPr>
        <w:t>to</w:t>
      </w:r>
      <w:r w:rsidRPr="000115B6">
        <w:rPr>
          <w:rFonts w:asciiTheme="minorHAnsi" w:eastAsia="Calibri" w:hAnsiTheme="minorHAnsi" w:cstheme="minorHAnsi"/>
          <w:sz w:val="24"/>
          <w:szCs w:val="24"/>
        </w:rPr>
        <w:t xml:space="preserve"> the supplier and to ensure that the relationship between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and the restaurant </w:t>
      </w:r>
      <w:r w:rsidRPr="000115B6">
        <w:rPr>
          <w:rFonts w:asciiTheme="minorHAnsi" w:eastAsia="Calibri" w:hAnsiTheme="minorHAnsi" w:cstheme="minorHAnsi"/>
          <w:sz w:val="24"/>
          <w:szCs w:val="24"/>
        </w:rPr>
        <w:lastRenderedPageBreak/>
        <w:t xml:space="preserve">is in good standing. The second </w:t>
      </w:r>
      <w:r w:rsidR="00BB0A1C" w:rsidRPr="000115B6">
        <w:rPr>
          <w:rFonts w:asciiTheme="minorHAnsi" w:eastAsia="Calibri" w:hAnsiTheme="minorHAnsi" w:cstheme="minorHAnsi"/>
          <w:sz w:val="24"/>
          <w:szCs w:val="24"/>
        </w:rPr>
        <w:t>part</w:t>
      </w:r>
      <w:r w:rsidRPr="000115B6">
        <w:rPr>
          <w:rFonts w:asciiTheme="minorHAnsi" w:eastAsia="Calibri" w:hAnsiTheme="minorHAnsi" w:cstheme="minorHAnsi"/>
          <w:sz w:val="24"/>
          <w:szCs w:val="24"/>
        </w:rPr>
        <w:t xml:space="preserve"> of the team is responsible for actively pursuing new suppliers, qualifying them and maintaining the supplier quality and the optimal supplier relationship. Also, part of this team’s role will be to do continuous improvement projects with our suppliers to either develop the relationship, build capability or work toward further innovation between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and the supplier. Both of the teams have crucial roles to play for the progress of </w:t>
      </w:r>
      <w:proofErr w:type="spellStart"/>
      <w:r w:rsidRPr="000115B6">
        <w:rPr>
          <w:rFonts w:asciiTheme="minorHAnsi" w:eastAsia="Calibri" w:hAnsiTheme="minorHAnsi" w:cstheme="minorHAnsi"/>
          <w:sz w:val="24"/>
          <w:szCs w:val="24"/>
        </w:rPr>
        <w:t>PlentiFull</w:t>
      </w:r>
      <w:proofErr w:type="spellEnd"/>
      <w:r w:rsidR="00BB0A1C" w:rsidRPr="000115B6">
        <w:rPr>
          <w:rFonts w:asciiTheme="minorHAnsi" w:eastAsia="Calibri" w:hAnsiTheme="minorHAnsi" w:cstheme="minorHAnsi"/>
          <w:sz w:val="24"/>
          <w:szCs w:val="24"/>
        </w:rPr>
        <w:t xml:space="preserve">. </w:t>
      </w:r>
    </w:p>
    <w:p w14:paraId="02FD100C" w14:textId="77777777" w:rsidR="006C4EF7" w:rsidRDefault="00BB0A1C" w:rsidP="00FD02B1">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the first 5 </w:t>
      </w:r>
      <w:r w:rsidRPr="003A6DBE">
        <w:rPr>
          <w:rFonts w:asciiTheme="minorHAnsi" w:eastAsia="Calibri" w:hAnsiTheme="minorHAnsi" w:cstheme="minorHAnsi"/>
          <w:noProof/>
          <w:sz w:val="24"/>
          <w:szCs w:val="24"/>
        </w:rPr>
        <w:t>years</w:t>
      </w:r>
      <w:r w:rsidR="003A6DBE">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this role will be filled by the </w:t>
      </w:r>
      <w:r w:rsidR="00814854">
        <w:rPr>
          <w:rFonts w:asciiTheme="minorHAnsi" w:eastAsia="Calibri" w:hAnsiTheme="minorHAnsi" w:cstheme="minorHAnsi"/>
          <w:sz w:val="24"/>
          <w:szCs w:val="24"/>
        </w:rPr>
        <w:t>P</w:t>
      </w:r>
      <w:r w:rsidRPr="000115B6">
        <w:rPr>
          <w:rFonts w:asciiTheme="minorHAnsi" w:eastAsia="Calibri" w:hAnsiTheme="minorHAnsi" w:cstheme="minorHAnsi"/>
          <w:sz w:val="24"/>
          <w:szCs w:val="24"/>
        </w:rPr>
        <w:t xml:space="preserve">resident and CEO. After </w:t>
      </w:r>
      <w:r w:rsidRPr="003A6DBE">
        <w:rPr>
          <w:rFonts w:asciiTheme="minorHAnsi" w:eastAsia="Calibri" w:hAnsiTheme="minorHAnsi" w:cstheme="minorHAnsi"/>
          <w:noProof/>
          <w:sz w:val="24"/>
          <w:szCs w:val="24"/>
        </w:rPr>
        <w:t>that</w:t>
      </w:r>
      <w:r w:rsidR="003A6DBE">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the first role to be filled will be a procurement specialist role. This role will be compensated at $55,000 a year the average starting salary of a supply chain professional </w:t>
      </w:r>
      <w:r w:rsidR="005B178C">
        <w:rPr>
          <w:rFonts w:asciiTheme="minorHAnsi" w:eastAsia="Calibri" w:hAnsiTheme="minorHAnsi" w:cstheme="minorHAnsi"/>
          <w:sz w:val="24"/>
          <w:szCs w:val="24"/>
        </w:rPr>
        <w:t xml:space="preserve">coming out of the University of Tennessee. </w:t>
      </w:r>
    </w:p>
    <w:p w14:paraId="415D40C6" w14:textId="77777777" w:rsidR="00B93F18" w:rsidRPr="000115B6" w:rsidRDefault="00B93F18" w:rsidP="00FD02B1">
      <w:pPr>
        <w:pStyle w:val="ListParagraph"/>
        <w:spacing w:line="480" w:lineRule="auto"/>
        <w:ind w:left="0" w:firstLine="720"/>
        <w:rPr>
          <w:rFonts w:asciiTheme="minorHAnsi" w:eastAsia="Calibri" w:hAnsiTheme="minorHAnsi" w:cstheme="minorHAnsi"/>
          <w:sz w:val="24"/>
          <w:szCs w:val="24"/>
        </w:rPr>
      </w:pPr>
    </w:p>
    <w:p w14:paraId="318AD069" w14:textId="77777777" w:rsidR="00BB0A1C" w:rsidRPr="000115B6" w:rsidRDefault="00BB0A1C" w:rsidP="00FD02B1">
      <w:pPr>
        <w:pStyle w:val="ListParagraph"/>
        <w:spacing w:line="480" w:lineRule="auto"/>
        <w:ind w:left="0" w:firstLine="720"/>
        <w:jc w:val="center"/>
        <w:rPr>
          <w:rFonts w:asciiTheme="minorHAnsi" w:eastAsia="Calibri" w:hAnsiTheme="minorHAnsi" w:cstheme="minorHAnsi"/>
          <w:i/>
          <w:sz w:val="24"/>
          <w:szCs w:val="24"/>
        </w:rPr>
      </w:pPr>
      <w:r w:rsidRPr="000115B6">
        <w:rPr>
          <w:rFonts w:asciiTheme="minorHAnsi" w:eastAsia="Calibri" w:hAnsiTheme="minorHAnsi" w:cstheme="minorHAnsi"/>
          <w:i/>
          <w:sz w:val="24"/>
          <w:szCs w:val="24"/>
        </w:rPr>
        <w:t>Warehousing</w:t>
      </w:r>
    </w:p>
    <w:p w14:paraId="356A2CE1" w14:textId="77777777" w:rsidR="00897B6C" w:rsidRPr="000115B6" w:rsidRDefault="00D765F1" w:rsidP="00FD02B1">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third department will be the warehousing team. This department is also a </w:t>
      </w:r>
      <w:r w:rsidR="00BB0A1C" w:rsidRPr="000115B6">
        <w:rPr>
          <w:rFonts w:asciiTheme="minorHAnsi" w:eastAsia="Calibri" w:hAnsiTheme="minorHAnsi" w:cstheme="minorHAnsi"/>
          <w:sz w:val="24"/>
          <w:szCs w:val="24"/>
        </w:rPr>
        <w:t>major</w:t>
      </w:r>
      <w:r w:rsidRPr="000115B6">
        <w:rPr>
          <w:rFonts w:asciiTheme="minorHAnsi" w:eastAsia="Calibri" w:hAnsiTheme="minorHAnsi" w:cstheme="minorHAnsi"/>
          <w:sz w:val="24"/>
          <w:szCs w:val="24"/>
        </w:rPr>
        <w:t xml:space="preserve"> part of the operations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because part of the</w:t>
      </w:r>
      <w:r w:rsidR="00BB0A1C" w:rsidRPr="000115B6">
        <w:rPr>
          <w:rFonts w:asciiTheme="minorHAnsi" w:eastAsia="Calibri" w:hAnsiTheme="minorHAnsi" w:cstheme="minorHAnsi"/>
          <w:sz w:val="24"/>
          <w:szCs w:val="24"/>
        </w:rPr>
        <w:t xml:space="preserve"> company’s</w:t>
      </w:r>
      <w:r w:rsidRPr="000115B6">
        <w:rPr>
          <w:rFonts w:asciiTheme="minorHAnsi" w:eastAsia="Calibri" w:hAnsiTheme="minorHAnsi" w:cstheme="minorHAnsi"/>
          <w:sz w:val="24"/>
          <w:szCs w:val="24"/>
        </w:rPr>
        <w:t xml:space="preserve"> competitive advantage is based </w:t>
      </w:r>
      <w:r w:rsidR="003A6DBE">
        <w:rPr>
          <w:rFonts w:asciiTheme="minorHAnsi" w:eastAsia="Calibri" w:hAnsiTheme="minorHAnsi" w:cstheme="minorHAnsi"/>
          <w:noProof/>
          <w:sz w:val="24"/>
          <w:szCs w:val="24"/>
        </w:rPr>
        <w:t>on</w:t>
      </w:r>
      <w:r w:rsidRPr="000115B6">
        <w:rPr>
          <w:rFonts w:asciiTheme="minorHAnsi" w:eastAsia="Calibri" w:hAnsiTheme="minorHAnsi" w:cstheme="minorHAnsi"/>
          <w:sz w:val="24"/>
          <w:szCs w:val="24"/>
        </w:rPr>
        <w:t xml:space="preserve"> </w:t>
      </w:r>
      <w:r w:rsidR="00BB0A1C" w:rsidRPr="000115B6">
        <w:rPr>
          <w:rFonts w:asciiTheme="minorHAnsi" w:eastAsia="Calibri" w:hAnsiTheme="minorHAnsi" w:cstheme="minorHAnsi"/>
          <w:sz w:val="24"/>
          <w:szCs w:val="24"/>
        </w:rPr>
        <w:t>localized</w:t>
      </w:r>
      <w:r w:rsidRPr="000115B6">
        <w:rPr>
          <w:rFonts w:asciiTheme="minorHAnsi" w:eastAsia="Calibri" w:hAnsiTheme="minorHAnsi" w:cstheme="minorHAnsi"/>
          <w:sz w:val="24"/>
          <w:szCs w:val="24"/>
        </w:rPr>
        <w:t xml:space="preserve"> warehouse </w:t>
      </w:r>
      <w:r w:rsidR="00BB0A1C" w:rsidRPr="000115B6">
        <w:rPr>
          <w:rFonts w:asciiTheme="minorHAnsi" w:eastAsia="Calibri" w:hAnsiTheme="minorHAnsi" w:cstheme="minorHAnsi"/>
          <w:sz w:val="24"/>
          <w:szCs w:val="24"/>
        </w:rPr>
        <w:t>operations</w:t>
      </w:r>
      <w:r w:rsidRPr="000115B6">
        <w:rPr>
          <w:rFonts w:asciiTheme="minorHAnsi" w:eastAsia="Calibri" w:hAnsiTheme="minorHAnsi" w:cstheme="minorHAnsi"/>
          <w:sz w:val="24"/>
          <w:szCs w:val="24"/>
        </w:rPr>
        <w:t xml:space="preserve">. As a result, the warehousing department will be responsible for continuous improvement </w:t>
      </w:r>
      <w:r w:rsidRPr="003A6DBE">
        <w:rPr>
          <w:rFonts w:asciiTheme="minorHAnsi" w:eastAsia="Calibri" w:hAnsiTheme="minorHAnsi" w:cstheme="minorHAnsi"/>
          <w:noProof/>
          <w:sz w:val="24"/>
          <w:szCs w:val="24"/>
        </w:rPr>
        <w:t>and follow</w:t>
      </w:r>
      <w:r w:rsidRPr="000115B6">
        <w:rPr>
          <w:rFonts w:asciiTheme="minorHAnsi" w:eastAsia="Calibri" w:hAnsiTheme="minorHAnsi" w:cstheme="minorHAnsi"/>
          <w:sz w:val="24"/>
          <w:szCs w:val="24"/>
        </w:rPr>
        <w:t xml:space="preserve"> the ideas of lean six sigma to eliminate waste. Furthermore, this department will be responsible for warehouse layout in order to best optimize the flow of goods i</w:t>
      </w:r>
      <w:r w:rsidR="00BB0A1C" w:rsidRPr="000115B6">
        <w:rPr>
          <w:rFonts w:asciiTheme="minorHAnsi" w:eastAsia="Calibri" w:hAnsiTheme="minorHAnsi" w:cstheme="minorHAnsi"/>
          <w:sz w:val="24"/>
          <w:szCs w:val="24"/>
        </w:rPr>
        <w:t>n and out of the warehouse. The warehouse manager</w:t>
      </w:r>
      <w:r w:rsidRPr="000115B6">
        <w:rPr>
          <w:rFonts w:asciiTheme="minorHAnsi" w:eastAsia="Calibri" w:hAnsiTheme="minorHAnsi" w:cstheme="minorHAnsi"/>
          <w:sz w:val="24"/>
          <w:szCs w:val="24"/>
        </w:rPr>
        <w:t xml:space="preserve"> will also be responsible for ensuring a productive workforce as well as training the warehouse personnel in best practices and in the ways to look for poor quality.</w:t>
      </w:r>
    </w:p>
    <w:p w14:paraId="45487A52" w14:textId="7A7CE016" w:rsidR="006C4EF7" w:rsidRPr="000115B6" w:rsidRDefault="0098755C" w:rsidP="00F76B17">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This department will be led initially by the </w:t>
      </w:r>
      <w:r w:rsidR="00814854">
        <w:rPr>
          <w:rFonts w:asciiTheme="minorHAnsi" w:eastAsia="Calibri" w:hAnsiTheme="minorHAnsi" w:cstheme="minorHAnsi"/>
          <w:sz w:val="24"/>
          <w:szCs w:val="24"/>
        </w:rPr>
        <w:t>P</w:t>
      </w:r>
      <w:r w:rsidRPr="000115B6">
        <w:rPr>
          <w:rFonts w:asciiTheme="minorHAnsi" w:eastAsia="Calibri" w:hAnsiTheme="minorHAnsi" w:cstheme="minorHAnsi"/>
          <w:sz w:val="24"/>
          <w:szCs w:val="24"/>
        </w:rPr>
        <w:t>resident and CEO, but ultimately will have its own salaried role within the organizational structure.</w:t>
      </w:r>
      <w:r w:rsidR="00D765F1" w:rsidRPr="000115B6">
        <w:rPr>
          <w:rFonts w:asciiTheme="minorHAnsi" w:eastAsia="Calibri" w:hAnsiTheme="minorHAnsi" w:cstheme="minorHAnsi"/>
          <w:sz w:val="24"/>
          <w:szCs w:val="24"/>
        </w:rPr>
        <w:t xml:space="preserve"> This department will also be responsible </w:t>
      </w:r>
      <w:r w:rsidR="00D765F1" w:rsidRPr="000115B6">
        <w:rPr>
          <w:rFonts w:asciiTheme="minorHAnsi" w:eastAsia="Calibri" w:hAnsiTheme="minorHAnsi" w:cstheme="minorHAnsi"/>
          <w:sz w:val="24"/>
          <w:szCs w:val="24"/>
        </w:rPr>
        <w:lastRenderedPageBreak/>
        <w:t xml:space="preserve">for working with </w:t>
      </w:r>
      <w:r w:rsidRPr="000115B6">
        <w:rPr>
          <w:rFonts w:asciiTheme="minorHAnsi" w:eastAsia="Calibri" w:hAnsiTheme="minorHAnsi" w:cstheme="minorHAnsi"/>
          <w:sz w:val="24"/>
          <w:szCs w:val="24"/>
        </w:rPr>
        <w:t xml:space="preserve">the supplier on quality issues. </w:t>
      </w:r>
      <w:r w:rsidR="00D765F1" w:rsidRPr="000115B6">
        <w:rPr>
          <w:rFonts w:asciiTheme="minorHAnsi" w:eastAsia="Calibri" w:hAnsiTheme="minorHAnsi" w:cstheme="minorHAnsi"/>
          <w:sz w:val="24"/>
          <w:szCs w:val="24"/>
        </w:rPr>
        <w:t xml:space="preserve">As they are the first line of defense in regards to quality control they will be </w:t>
      </w:r>
      <w:r w:rsidRPr="000115B6">
        <w:rPr>
          <w:rFonts w:asciiTheme="minorHAnsi" w:eastAsia="Calibri" w:hAnsiTheme="minorHAnsi" w:cstheme="minorHAnsi"/>
          <w:sz w:val="24"/>
          <w:szCs w:val="24"/>
        </w:rPr>
        <w:t>in contact with</w:t>
      </w:r>
      <w:r w:rsidR="00D765F1" w:rsidRPr="000115B6">
        <w:rPr>
          <w:rFonts w:asciiTheme="minorHAnsi" w:eastAsia="Calibri" w:hAnsiTheme="minorHAnsi" w:cstheme="minorHAnsi"/>
          <w:sz w:val="24"/>
          <w:szCs w:val="24"/>
        </w:rPr>
        <w:t xml:space="preserve"> the procurement team and the suppliers about </w:t>
      </w:r>
      <w:r w:rsidRPr="000115B6">
        <w:rPr>
          <w:rFonts w:asciiTheme="minorHAnsi" w:eastAsia="Calibri" w:hAnsiTheme="minorHAnsi" w:cstheme="minorHAnsi"/>
          <w:sz w:val="24"/>
          <w:szCs w:val="24"/>
        </w:rPr>
        <w:t>any</w:t>
      </w:r>
      <w:r w:rsidR="00D765F1" w:rsidRPr="000115B6">
        <w:rPr>
          <w:rFonts w:asciiTheme="minorHAnsi" w:eastAsia="Calibri" w:hAnsiTheme="minorHAnsi" w:cstheme="minorHAnsi"/>
          <w:sz w:val="24"/>
          <w:szCs w:val="24"/>
        </w:rPr>
        <w:t xml:space="preserve"> potential problems. </w:t>
      </w:r>
    </w:p>
    <w:p w14:paraId="088979AE" w14:textId="145776FF" w:rsidR="00F76B17" w:rsidRDefault="0098755C" w:rsidP="008D7F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warehouse employ</w:t>
      </w:r>
      <w:r w:rsidR="00B93B8B">
        <w:rPr>
          <w:rFonts w:asciiTheme="minorHAnsi" w:eastAsia="Calibri" w:hAnsiTheme="minorHAnsi" w:cstheme="minorHAnsi"/>
          <w:sz w:val="24"/>
          <w:szCs w:val="24"/>
        </w:rPr>
        <w:t xml:space="preserve">ees will be compensated at $7.25 per </w:t>
      </w:r>
      <w:r w:rsidRPr="000115B6">
        <w:rPr>
          <w:rFonts w:asciiTheme="minorHAnsi" w:eastAsia="Calibri" w:hAnsiTheme="minorHAnsi" w:cstheme="minorHAnsi"/>
          <w:sz w:val="24"/>
          <w:szCs w:val="24"/>
        </w:rPr>
        <w:t>hour and the warehouse man</w:t>
      </w:r>
      <w:r w:rsidR="00B93B8B">
        <w:rPr>
          <w:rFonts w:asciiTheme="minorHAnsi" w:eastAsia="Calibri" w:hAnsiTheme="minorHAnsi" w:cstheme="minorHAnsi"/>
          <w:sz w:val="24"/>
          <w:szCs w:val="24"/>
        </w:rPr>
        <w:t xml:space="preserve">ager will be compensated at $10 per </w:t>
      </w:r>
      <w:r w:rsidRPr="000115B6">
        <w:rPr>
          <w:rFonts w:asciiTheme="minorHAnsi" w:eastAsia="Calibri" w:hAnsiTheme="minorHAnsi" w:cstheme="minorHAnsi"/>
          <w:sz w:val="24"/>
          <w:szCs w:val="24"/>
        </w:rPr>
        <w:t xml:space="preserve">hour. The salaries of the warehouse employees for the first 4 years is the greatest salaries and in total account for </w:t>
      </w:r>
      <w:r w:rsidR="00951014" w:rsidRPr="000115B6">
        <w:rPr>
          <w:rFonts w:asciiTheme="minorHAnsi" w:eastAsia="Calibri" w:hAnsiTheme="minorHAnsi" w:cstheme="minorHAnsi"/>
          <w:sz w:val="24"/>
          <w:szCs w:val="24"/>
        </w:rPr>
        <w:t xml:space="preserve">34% of all operating expenses for the first 5 years. </w:t>
      </w:r>
      <w:r w:rsidR="003161EE">
        <w:rPr>
          <w:rFonts w:asciiTheme="minorHAnsi" w:eastAsia="Calibri" w:hAnsiTheme="minorHAnsi" w:cstheme="minorHAnsi"/>
          <w:sz w:val="24"/>
          <w:szCs w:val="24"/>
        </w:rPr>
        <w:t>F</w:t>
      </w:r>
      <w:r w:rsidR="003049D9">
        <w:rPr>
          <w:rFonts w:asciiTheme="minorHAnsi" w:eastAsia="Calibri" w:hAnsiTheme="minorHAnsi" w:cstheme="minorHAnsi"/>
          <w:sz w:val="24"/>
          <w:szCs w:val="24"/>
        </w:rPr>
        <w:t>igure 5</w:t>
      </w:r>
      <w:r w:rsidR="00F70739" w:rsidRPr="000115B6">
        <w:rPr>
          <w:rFonts w:asciiTheme="minorHAnsi" w:eastAsia="Calibri" w:hAnsiTheme="minorHAnsi" w:cstheme="minorHAnsi"/>
          <w:sz w:val="24"/>
          <w:szCs w:val="24"/>
        </w:rPr>
        <w:t xml:space="preserve"> shows the breakdown of operating expenses for the first 5 years, including the amount the warehouse employee salaries will cost.</w:t>
      </w:r>
    </w:p>
    <w:p w14:paraId="1D0DAC2E" w14:textId="77777777" w:rsidR="00B93F18" w:rsidRDefault="003049D9" w:rsidP="00B93F18">
      <w:pPr>
        <w:jc w:val="center"/>
        <w:rPr>
          <w:rFonts w:asciiTheme="minorHAnsi" w:eastAsia="Calibri" w:hAnsiTheme="minorHAnsi" w:cstheme="minorHAnsi"/>
          <w:color w:val="auto"/>
          <w:sz w:val="24"/>
          <w:szCs w:val="24"/>
        </w:rPr>
      </w:pPr>
      <w:r w:rsidRPr="00D26C9B">
        <w:rPr>
          <w:rFonts w:asciiTheme="minorHAnsi" w:eastAsia="Calibri" w:hAnsiTheme="minorHAnsi" w:cstheme="minorHAnsi"/>
          <w:color w:val="auto"/>
          <w:sz w:val="24"/>
          <w:szCs w:val="24"/>
        </w:rPr>
        <w:t>Figure 5-</w:t>
      </w:r>
      <w:r w:rsidR="00F70739" w:rsidRPr="00D26C9B">
        <w:rPr>
          <w:rFonts w:asciiTheme="minorHAnsi" w:eastAsia="Calibri" w:hAnsiTheme="minorHAnsi" w:cstheme="minorHAnsi"/>
          <w:color w:val="auto"/>
          <w:sz w:val="24"/>
          <w:szCs w:val="24"/>
        </w:rPr>
        <w:t xml:space="preserve"> Operating Expense Breakdown for Five Years</w:t>
      </w:r>
      <w:r w:rsidR="00F76B17">
        <w:rPr>
          <w:noProof/>
        </w:rPr>
        <w:drawing>
          <wp:inline distT="0" distB="0" distL="0" distR="0" wp14:anchorId="06ED2181" wp14:editId="522B0F31">
            <wp:extent cx="5614035" cy="4889077"/>
            <wp:effectExtent l="0" t="0" r="24765" b="1333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931B62" w14:textId="77777777" w:rsidR="004C482C" w:rsidRPr="00A9093B" w:rsidRDefault="004C482C" w:rsidP="00B93F18">
      <w:pPr>
        <w:jc w:val="center"/>
        <w:rPr>
          <w:rFonts w:asciiTheme="minorHAnsi" w:eastAsia="Calibri" w:hAnsiTheme="minorHAnsi" w:cstheme="minorHAnsi"/>
          <w:i/>
          <w:sz w:val="24"/>
          <w:szCs w:val="24"/>
        </w:rPr>
      </w:pPr>
      <w:r w:rsidRPr="00A9093B">
        <w:rPr>
          <w:rFonts w:asciiTheme="minorHAnsi" w:eastAsia="Calibri" w:hAnsiTheme="minorHAnsi" w:cstheme="minorHAnsi"/>
          <w:i/>
          <w:sz w:val="24"/>
          <w:szCs w:val="24"/>
        </w:rPr>
        <w:lastRenderedPageBreak/>
        <w:t>Human Resources</w:t>
      </w:r>
    </w:p>
    <w:p w14:paraId="168E3AB2"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Because of the prime location of Knoxville, TN the primary recruiting opportunity will be from the University of Tennessee. The procurement department and the warehousing department can be staffed with students graduating from the third best supply chain program in the nation. Furthermore, as </w:t>
      </w:r>
      <w:r w:rsidR="00142007">
        <w:rPr>
          <w:rFonts w:asciiTheme="minorHAnsi" w:eastAsia="Calibri" w:hAnsiTheme="minorHAnsi" w:cstheme="minorHAnsi"/>
          <w:sz w:val="24"/>
          <w:szCs w:val="24"/>
        </w:rPr>
        <w:t>E</w:t>
      </w:r>
      <w:r w:rsidRPr="000115B6">
        <w:rPr>
          <w:rFonts w:asciiTheme="minorHAnsi" w:eastAsia="Calibri" w:hAnsiTheme="minorHAnsi" w:cstheme="minorHAnsi"/>
          <w:sz w:val="24"/>
          <w:szCs w:val="24"/>
        </w:rPr>
        <w:t xml:space="preserve">ast Tennessee does not have a shortage of hourly workers, this will be beneficial to filling the warehouse personnel. The human resource team and their roles in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t>
      </w:r>
      <w:r>
        <w:rPr>
          <w:rFonts w:asciiTheme="minorHAnsi" w:eastAsia="Calibri" w:hAnsiTheme="minorHAnsi" w:cstheme="minorHAnsi"/>
          <w:noProof/>
          <w:sz w:val="24"/>
          <w:szCs w:val="24"/>
        </w:rPr>
        <w:t>are</w:t>
      </w:r>
      <w:r w:rsidRPr="000115B6">
        <w:rPr>
          <w:rFonts w:asciiTheme="minorHAnsi" w:eastAsia="Calibri" w:hAnsiTheme="minorHAnsi" w:cstheme="minorHAnsi"/>
          <w:sz w:val="24"/>
          <w:szCs w:val="24"/>
        </w:rPr>
        <w:t xml:space="preserve"> imperative to the success of the company. As most millennials are looking at the company culture for job placement, establishing a positive culture full of learning and growth with a fast pace is this department's primary role in the early stages. </w:t>
      </w:r>
    </w:p>
    <w:p w14:paraId="696E8C10"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 unique addition to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human resource plan is the implementation of </w:t>
      </w:r>
      <w:r w:rsidRPr="003A6DBE">
        <w:rPr>
          <w:rFonts w:asciiTheme="minorHAnsi" w:eastAsia="Calibri" w:hAnsiTheme="minorHAnsi" w:cstheme="minorHAnsi"/>
          <w:noProof/>
          <w:sz w:val="24"/>
          <w:szCs w:val="24"/>
        </w:rPr>
        <w:t>a</w:t>
      </w:r>
      <w:r>
        <w:rPr>
          <w:rFonts w:asciiTheme="minorHAnsi" w:eastAsia="Calibri" w:hAnsiTheme="minorHAnsi" w:cstheme="minorHAnsi"/>
          <w:noProof/>
          <w:sz w:val="24"/>
          <w:szCs w:val="24"/>
        </w:rPr>
        <w:t>n</w:t>
      </w:r>
      <w:r w:rsidRPr="003A6DBE">
        <w:rPr>
          <w:rFonts w:asciiTheme="minorHAnsi" w:eastAsia="Calibri" w:hAnsiTheme="minorHAnsi" w:cstheme="minorHAnsi"/>
          <w:noProof/>
          <w:sz w:val="24"/>
          <w:szCs w:val="24"/>
        </w:rPr>
        <w:t xml:space="preserve"> internship</w:t>
      </w:r>
      <w:r w:rsidRPr="000115B6">
        <w:rPr>
          <w:rFonts w:asciiTheme="minorHAnsi" w:eastAsia="Calibri" w:hAnsiTheme="minorHAnsi" w:cstheme="minorHAnsi"/>
          <w:sz w:val="24"/>
          <w:szCs w:val="24"/>
        </w:rPr>
        <w:t xml:space="preserve"> program. This program will be extremely beneficial in the beginning stages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because it will allow the company access to young talent that can hold project-based roles without the cost of an annual salary. This will also help the company grow in reputation around the local area by targeting the younger students from the local university.</w:t>
      </w:r>
    </w:p>
    <w:p w14:paraId="51003401" w14:textId="77777777" w:rsidR="004C482C"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human resource role will be filled after the first 5 years of growth. Because the company’s employee growth will be slow and deliberate in the beginning years the human resource role will not be as imperative until after the company has</w:t>
      </w:r>
      <w:r w:rsidR="00142007">
        <w:rPr>
          <w:rFonts w:asciiTheme="minorHAnsi" w:eastAsia="Calibri" w:hAnsiTheme="minorHAnsi" w:cstheme="minorHAnsi"/>
          <w:sz w:val="24"/>
          <w:szCs w:val="24"/>
        </w:rPr>
        <w:t xml:space="preserve"> grown to its full potential. </w:t>
      </w:r>
      <w:r w:rsidRPr="000115B6">
        <w:rPr>
          <w:rFonts w:asciiTheme="minorHAnsi" w:eastAsia="Calibri" w:hAnsiTheme="minorHAnsi" w:cstheme="minorHAnsi"/>
          <w:sz w:val="24"/>
          <w:szCs w:val="24"/>
        </w:rPr>
        <w:t xml:space="preserve">The internship program will begin </w:t>
      </w:r>
      <w:r w:rsidR="00142007">
        <w:rPr>
          <w:rFonts w:asciiTheme="minorHAnsi" w:eastAsia="Calibri" w:hAnsiTheme="minorHAnsi" w:cstheme="minorHAnsi"/>
          <w:sz w:val="24"/>
          <w:szCs w:val="24"/>
        </w:rPr>
        <w:t>in the sixth</w:t>
      </w:r>
      <w:r w:rsidR="00142007"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year as creating the connection to the University of Tennessee is a major step for further development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Ultimately the human resource personnel will be compensated at </w:t>
      </w:r>
      <w:r w:rsidR="00142007">
        <w:rPr>
          <w:rFonts w:asciiTheme="minorHAnsi" w:eastAsia="Calibri" w:hAnsiTheme="minorHAnsi" w:cstheme="minorHAnsi"/>
          <w:sz w:val="24"/>
          <w:szCs w:val="24"/>
        </w:rPr>
        <w:t xml:space="preserve">$50,000 annually. </w:t>
      </w:r>
    </w:p>
    <w:p w14:paraId="0FD7DD50" w14:textId="77777777" w:rsidR="00B93F18" w:rsidRDefault="00B93F18" w:rsidP="004C482C">
      <w:pPr>
        <w:pStyle w:val="ListParagraph"/>
        <w:spacing w:line="480" w:lineRule="auto"/>
        <w:ind w:left="0" w:firstLine="720"/>
        <w:jc w:val="center"/>
        <w:rPr>
          <w:rFonts w:asciiTheme="minorHAnsi" w:eastAsia="Calibri" w:hAnsiTheme="minorHAnsi" w:cstheme="minorHAnsi"/>
          <w:i/>
          <w:sz w:val="24"/>
          <w:szCs w:val="24"/>
        </w:rPr>
      </w:pPr>
    </w:p>
    <w:p w14:paraId="6751FC75" w14:textId="77777777" w:rsidR="00B93F18" w:rsidRDefault="00B93F18" w:rsidP="004C482C">
      <w:pPr>
        <w:pStyle w:val="ListParagraph"/>
        <w:spacing w:line="480" w:lineRule="auto"/>
        <w:ind w:left="0" w:firstLine="720"/>
        <w:jc w:val="center"/>
        <w:rPr>
          <w:rFonts w:asciiTheme="minorHAnsi" w:eastAsia="Calibri" w:hAnsiTheme="minorHAnsi" w:cstheme="minorHAnsi"/>
          <w:i/>
          <w:sz w:val="24"/>
          <w:szCs w:val="24"/>
        </w:rPr>
      </w:pPr>
    </w:p>
    <w:p w14:paraId="4F4F0FC3" w14:textId="77777777" w:rsidR="00B93F18" w:rsidRDefault="00B93F18" w:rsidP="004C482C">
      <w:pPr>
        <w:pStyle w:val="ListParagraph"/>
        <w:spacing w:line="480" w:lineRule="auto"/>
        <w:ind w:left="0" w:firstLine="720"/>
        <w:jc w:val="center"/>
        <w:rPr>
          <w:rFonts w:asciiTheme="minorHAnsi" w:eastAsia="Calibri" w:hAnsiTheme="minorHAnsi" w:cstheme="minorHAnsi"/>
          <w:i/>
          <w:sz w:val="24"/>
          <w:szCs w:val="24"/>
        </w:rPr>
      </w:pPr>
    </w:p>
    <w:p w14:paraId="271C7DF7" w14:textId="77777777" w:rsidR="004C482C" w:rsidRPr="000115B6" w:rsidRDefault="004C482C" w:rsidP="004C482C">
      <w:pPr>
        <w:pStyle w:val="ListParagraph"/>
        <w:spacing w:line="480" w:lineRule="auto"/>
        <w:ind w:left="0" w:firstLine="720"/>
        <w:jc w:val="center"/>
        <w:rPr>
          <w:rFonts w:asciiTheme="minorHAnsi" w:eastAsia="Calibri" w:hAnsiTheme="minorHAnsi" w:cstheme="minorHAnsi"/>
          <w:i/>
          <w:sz w:val="24"/>
          <w:szCs w:val="24"/>
        </w:rPr>
      </w:pPr>
      <w:r w:rsidRPr="000115B6">
        <w:rPr>
          <w:rFonts w:asciiTheme="minorHAnsi" w:eastAsia="Calibri" w:hAnsiTheme="minorHAnsi" w:cstheme="minorHAnsi"/>
          <w:i/>
          <w:sz w:val="24"/>
          <w:szCs w:val="24"/>
        </w:rPr>
        <w:lastRenderedPageBreak/>
        <w:t>Finance and Accounting</w:t>
      </w:r>
    </w:p>
    <w:p w14:paraId="0B192335"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As with any </w:t>
      </w:r>
      <w:r w:rsidRPr="003A6DBE">
        <w:rPr>
          <w:rFonts w:asciiTheme="minorHAnsi" w:eastAsia="Calibri" w:hAnsiTheme="minorHAnsi" w:cstheme="minorHAnsi"/>
          <w:noProof/>
          <w:sz w:val="24"/>
          <w:szCs w:val="24"/>
        </w:rPr>
        <w:t>company</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the true powerhouse of the organization is the accounting and finance department, especially in the early stages where trying to gain financial stability is crucial to the success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The accounting and finance department will be looking for the best options to invest and ensuring that the accounts payable and receivables are constantly being managed. This will be a major task for the accounting department because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be working as an intermediary between the supplier and the restaurant owners so ensuring that bills are getting paid accurately and on-time not only maintains the stability of the </w:t>
      </w:r>
      <w:r w:rsidRPr="003A6DBE">
        <w:rPr>
          <w:rFonts w:asciiTheme="minorHAnsi" w:eastAsia="Calibri" w:hAnsiTheme="minorHAnsi" w:cstheme="minorHAnsi"/>
          <w:noProof/>
          <w:sz w:val="24"/>
          <w:szCs w:val="24"/>
        </w:rPr>
        <w:t>company</w:t>
      </w:r>
      <w:r w:rsidRPr="000115B6">
        <w:rPr>
          <w:rFonts w:asciiTheme="minorHAnsi" w:eastAsia="Calibri" w:hAnsiTheme="minorHAnsi" w:cstheme="minorHAnsi"/>
          <w:sz w:val="24"/>
          <w:szCs w:val="24"/>
        </w:rPr>
        <w:t xml:space="preserve"> but also ensures that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can continue to maintain a productive relationship with its suppliers. </w:t>
      </w:r>
    </w:p>
    <w:p w14:paraId="5E685DC0"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Because this role is so crucial to the long-term success of the company, this role will be filled as soon as possible. Therefore, the role will be filled after the first six months of the first year of business. This role will be compensated at $58,00</w:t>
      </w:r>
      <w:r w:rsidR="00B93F18">
        <w:rPr>
          <w:rFonts w:asciiTheme="minorHAnsi" w:eastAsia="Calibri" w:hAnsiTheme="minorHAnsi" w:cstheme="minorHAnsi"/>
          <w:sz w:val="24"/>
          <w:szCs w:val="24"/>
        </w:rPr>
        <w:t xml:space="preserve">0 annually. </w:t>
      </w:r>
      <w:r w:rsidRPr="000115B6">
        <w:rPr>
          <w:rFonts w:asciiTheme="minorHAnsi" w:eastAsia="Calibri" w:hAnsiTheme="minorHAnsi" w:cstheme="minorHAnsi"/>
          <w:sz w:val="24"/>
          <w:szCs w:val="24"/>
        </w:rPr>
        <w:t xml:space="preserve">Since this role will not be filled until halfway through the first year, the salary will be prorated to the months worked. </w:t>
      </w:r>
    </w:p>
    <w:p w14:paraId="64E1831D" w14:textId="77777777" w:rsidR="00B93F18" w:rsidRDefault="00B93F18" w:rsidP="004C482C">
      <w:pPr>
        <w:pStyle w:val="ListParagraph"/>
        <w:spacing w:line="480" w:lineRule="auto"/>
        <w:ind w:left="0" w:firstLine="720"/>
        <w:jc w:val="center"/>
        <w:rPr>
          <w:rFonts w:asciiTheme="minorHAnsi" w:eastAsia="Calibri" w:hAnsiTheme="minorHAnsi" w:cstheme="minorHAnsi"/>
          <w:i/>
          <w:sz w:val="24"/>
          <w:szCs w:val="24"/>
        </w:rPr>
      </w:pPr>
    </w:p>
    <w:p w14:paraId="3A6FCCBF" w14:textId="77777777" w:rsidR="004C482C" w:rsidRPr="000115B6" w:rsidRDefault="004C482C" w:rsidP="004C482C">
      <w:pPr>
        <w:pStyle w:val="ListParagraph"/>
        <w:spacing w:line="480" w:lineRule="auto"/>
        <w:ind w:left="0" w:firstLine="720"/>
        <w:jc w:val="center"/>
        <w:rPr>
          <w:rFonts w:asciiTheme="minorHAnsi" w:eastAsia="Calibri" w:hAnsiTheme="minorHAnsi" w:cstheme="minorHAnsi"/>
          <w:i/>
          <w:sz w:val="24"/>
          <w:szCs w:val="24"/>
        </w:rPr>
      </w:pPr>
      <w:r w:rsidRPr="000115B6">
        <w:rPr>
          <w:rFonts w:asciiTheme="minorHAnsi" w:eastAsia="Calibri" w:hAnsiTheme="minorHAnsi" w:cstheme="minorHAnsi"/>
          <w:i/>
          <w:sz w:val="24"/>
          <w:szCs w:val="24"/>
        </w:rPr>
        <w:t>Sales and Marketing</w:t>
      </w:r>
    </w:p>
    <w:p w14:paraId="6E0E93BA"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is a new company based around a not very common idea of GPOs</w:t>
      </w:r>
      <w:r>
        <w:rPr>
          <w:rFonts w:asciiTheme="minorHAnsi" w:eastAsia="Calibri" w:hAnsiTheme="minorHAnsi" w:cstheme="minorHAnsi"/>
          <w:sz w:val="24"/>
          <w:szCs w:val="24"/>
        </w:rPr>
        <w:t xml:space="preserve"> in the restaurant business</w:t>
      </w:r>
      <w:r w:rsidRPr="000115B6">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In this case, </w:t>
      </w:r>
      <w:r w:rsidRPr="000115B6">
        <w:rPr>
          <w:rFonts w:asciiTheme="minorHAnsi" w:eastAsia="Calibri" w:hAnsiTheme="minorHAnsi" w:cstheme="minorHAnsi"/>
          <w:sz w:val="24"/>
          <w:szCs w:val="24"/>
        </w:rPr>
        <w:t xml:space="preserve">the success of a </w:t>
      </w:r>
      <w:r>
        <w:rPr>
          <w:rFonts w:asciiTheme="minorHAnsi" w:eastAsia="Calibri" w:hAnsiTheme="minorHAnsi" w:cstheme="minorHAnsi"/>
          <w:sz w:val="24"/>
          <w:szCs w:val="24"/>
        </w:rPr>
        <w:t xml:space="preserve">GPO </w:t>
      </w:r>
      <w:r w:rsidRPr="000115B6">
        <w:rPr>
          <w:rFonts w:asciiTheme="minorHAnsi" w:eastAsia="Calibri" w:hAnsiTheme="minorHAnsi" w:cstheme="minorHAnsi"/>
          <w:sz w:val="24"/>
          <w:szCs w:val="24"/>
        </w:rPr>
        <w:t>structure is completely dependent on a greater level of buy-in</w:t>
      </w:r>
      <w:r>
        <w:rPr>
          <w:rFonts w:asciiTheme="minorHAnsi" w:eastAsia="Calibri" w:hAnsiTheme="minorHAnsi" w:cstheme="minorHAnsi"/>
          <w:sz w:val="24"/>
          <w:szCs w:val="24"/>
        </w:rPr>
        <w:t xml:space="preserve"> from the restaurant owners and from the employees.  The Sales and Marketing Department </w:t>
      </w:r>
      <w:r w:rsidRPr="000115B6">
        <w:rPr>
          <w:rFonts w:asciiTheme="minorHAnsi" w:eastAsia="Calibri" w:hAnsiTheme="minorHAnsi" w:cstheme="minorHAnsi"/>
          <w:sz w:val="24"/>
          <w:szCs w:val="24"/>
        </w:rPr>
        <w:t xml:space="preserve">will have one of the most </w:t>
      </w:r>
      <w:r w:rsidR="00142007">
        <w:rPr>
          <w:rFonts w:asciiTheme="minorHAnsi" w:eastAsia="Calibri" w:hAnsiTheme="minorHAnsi" w:cstheme="minorHAnsi"/>
          <w:sz w:val="24"/>
          <w:szCs w:val="24"/>
        </w:rPr>
        <w:t>challenging</w:t>
      </w:r>
      <w:r w:rsidR="00142007" w:rsidRPr="000115B6">
        <w:rPr>
          <w:rFonts w:asciiTheme="minorHAnsi" w:eastAsia="Calibri" w:hAnsiTheme="minorHAnsi" w:cstheme="minorHAnsi"/>
          <w:sz w:val="24"/>
          <w:szCs w:val="24"/>
        </w:rPr>
        <w:t xml:space="preserve"> </w:t>
      </w:r>
      <w:r w:rsidRPr="000115B6">
        <w:rPr>
          <w:rFonts w:asciiTheme="minorHAnsi" w:eastAsia="Calibri" w:hAnsiTheme="minorHAnsi" w:cstheme="minorHAnsi"/>
          <w:sz w:val="24"/>
          <w:szCs w:val="24"/>
        </w:rPr>
        <w:t xml:space="preserve">jobs in the company. Their task will be to generate interest in and create a need for such a company as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Furthermore, since the promotional plan will have to be targeted to one geographic area, this department </w:t>
      </w:r>
      <w:r w:rsidRPr="000115B6">
        <w:rPr>
          <w:rFonts w:asciiTheme="minorHAnsi" w:eastAsia="Calibri" w:hAnsiTheme="minorHAnsi" w:cstheme="minorHAnsi"/>
          <w:sz w:val="24"/>
          <w:szCs w:val="24"/>
        </w:rPr>
        <w:lastRenderedPageBreak/>
        <w:t xml:space="preserve">will initially have a very </w:t>
      </w:r>
      <w:r w:rsidRPr="003A6DBE">
        <w:rPr>
          <w:rFonts w:asciiTheme="minorHAnsi" w:eastAsia="Calibri" w:hAnsiTheme="minorHAnsi" w:cstheme="minorHAnsi"/>
          <w:noProof/>
          <w:sz w:val="24"/>
          <w:szCs w:val="24"/>
        </w:rPr>
        <w:t>hands</w:t>
      </w:r>
      <w:r>
        <w:rPr>
          <w:rFonts w:asciiTheme="minorHAnsi" w:eastAsia="Calibri" w:hAnsiTheme="minorHAnsi" w:cstheme="minorHAnsi"/>
          <w:noProof/>
          <w:sz w:val="24"/>
          <w:szCs w:val="24"/>
        </w:rPr>
        <w:t>-</w:t>
      </w:r>
      <w:r w:rsidRPr="003A6DBE">
        <w:rPr>
          <w:rFonts w:asciiTheme="minorHAnsi" w:eastAsia="Calibri" w:hAnsiTheme="minorHAnsi" w:cstheme="minorHAnsi"/>
          <w:noProof/>
          <w:sz w:val="24"/>
          <w:szCs w:val="24"/>
        </w:rPr>
        <w:t>on</w:t>
      </w:r>
      <w:r w:rsidRPr="000115B6">
        <w:rPr>
          <w:rFonts w:asciiTheme="minorHAnsi" w:eastAsia="Calibri" w:hAnsiTheme="minorHAnsi" w:cstheme="minorHAnsi"/>
          <w:sz w:val="24"/>
          <w:szCs w:val="24"/>
        </w:rPr>
        <w:t xml:space="preserve"> role in the </w:t>
      </w:r>
      <w:r>
        <w:rPr>
          <w:rFonts w:asciiTheme="minorHAnsi" w:eastAsia="Calibri" w:hAnsiTheme="minorHAnsi" w:cstheme="minorHAnsi"/>
          <w:sz w:val="24"/>
          <w:szCs w:val="24"/>
        </w:rPr>
        <w:t xml:space="preserve">initial stages </w:t>
      </w:r>
      <w:r w:rsidRPr="000115B6">
        <w:rPr>
          <w:rFonts w:asciiTheme="minorHAnsi" w:eastAsia="Calibri" w:hAnsiTheme="minorHAnsi" w:cstheme="minorHAnsi"/>
          <w:sz w:val="24"/>
          <w:szCs w:val="24"/>
        </w:rPr>
        <w:t xml:space="preserve">of the company. This means they will be meeting with potential clients as well as doing a “boots on the ground” approach that will allow for a more targeted marketing approach. </w:t>
      </w:r>
    </w:p>
    <w:p w14:paraId="40462654"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w:t>
      </w:r>
      <w:r w:rsidRPr="003A6DBE">
        <w:rPr>
          <w:rFonts w:asciiTheme="minorHAnsi" w:eastAsia="Calibri" w:hAnsiTheme="minorHAnsi" w:cstheme="minorHAnsi"/>
          <w:noProof/>
          <w:sz w:val="24"/>
          <w:szCs w:val="24"/>
        </w:rPr>
        <w:t>addition</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they will be responsible for maintaining a state-of-the-art marketing plan and maintaining the relationships that they have built with the customers. The </w:t>
      </w:r>
      <w:r w:rsidR="00142007">
        <w:rPr>
          <w:rFonts w:asciiTheme="minorHAnsi" w:eastAsia="Calibri" w:hAnsiTheme="minorHAnsi" w:cstheme="minorHAnsi"/>
          <w:sz w:val="24"/>
          <w:szCs w:val="24"/>
        </w:rPr>
        <w:t>M</w:t>
      </w:r>
      <w:r w:rsidRPr="000115B6">
        <w:rPr>
          <w:rFonts w:asciiTheme="minorHAnsi" w:eastAsia="Calibri" w:hAnsiTheme="minorHAnsi" w:cstheme="minorHAnsi"/>
          <w:sz w:val="24"/>
          <w:szCs w:val="24"/>
        </w:rPr>
        <w:t xml:space="preserve">arketing and </w:t>
      </w:r>
      <w:r w:rsidR="00142007">
        <w:rPr>
          <w:rFonts w:asciiTheme="minorHAnsi" w:eastAsia="Calibri" w:hAnsiTheme="minorHAnsi" w:cstheme="minorHAnsi"/>
          <w:sz w:val="24"/>
          <w:szCs w:val="24"/>
        </w:rPr>
        <w:t>S</w:t>
      </w:r>
      <w:r w:rsidRPr="000115B6">
        <w:rPr>
          <w:rFonts w:asciiTheme="minorHAnsi" w:eastAsia="Calibri" w:hAnsiTheme="minorHAnsi" w:cstheme="minorHAnsi"/>
          <w:sz w:val="24"/>
          <w:szCs w:val="24"/>
        </w:rPr>
        <w:t xml:space="preserve">ales team will work closely with the procurement team in terms of working to build a relationship with each individual restaurant owner. This role will be in charge of the website, creating advertising materials and ensuring the go-to-market strategy is accurately implemented. </w:t>
      </w:r>
    </w:p>
    <w:p w14:paraId="5E3943BF"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3A6DBE">
        <w:rPr>
          <w:rFonts w:asciiTheme="minorHAnsi" w:eastAsia="Calibri" w:hAnsiTheme="minorHAnsi" w:cstheme="minorHAnsi"/>
          <w:noProof/>
          <w:sz w:val="24"/>
          <w:szCs w:val="24"/>
        </w:rPr>
        <w:t>Initially</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this role will be filled by the President and CEO. This has two po</w:t>
      </w:r>
      <w:r w:rsidR="00B93F18">
        <w:rPr>
          <w:rFonts w:asciiTheme="minorHAnsi" w:eastAsia="Calibri" w:hAnsiTheme="minorHAnsi" w:cstheme="minorHAnsi"/>
          <w:sz w:val="24"/>
          <w:szCs w:val="24"/>
        </w:rPr>
        <w:t xml:space="preserve">sitive outcomes for the company. </w:t>
      </w:r>
      <w:r w:rsidRPr="000115B6">
        <w:rPr>
          <w:rFonts w:asciiTheme="minorHAnsi" w:eastAsia="Calibri" w:hAnsiTheme="minorHAnsi" w:cstheme="minorHAnsi"/>
          <w:sz w:val="24"/>
          <w:szCs w:val="24"/>
        </w:rPr>
        <w:t xml:space="preserve">The first positive outcome is that it will help foster the relationships necessary for long-term growth. Furthermore, by having the founder recruiting the initial key partners, this will allow for the restaurant owners to start to build trust in both the leadership of the company and the business model of the company. </w:t>
      </w:r>
    </w:p>
    <w:p w14:paraId="55E8F16B" w14:textId="77777777" w:rsidR="004C482C" w:rsidRPr="000115B6" w:rsidRDefault="004C482C" w:rsidP="004C482C">
      <w:pPr>
        <w:pStyle w:val="ListParagraph"/>
        <w:spacing w:line="480" w:lineRule="auto"/>
        <w:ind w:left="0"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In the fifth year of </w:t>
      </w:r>
      <w:r w:rsidRPr="003A6DBE">
        <w:rPr>
          <w:rFonts w:asciiTheme="minorHAnsi" w:eastAsia="Calibri" w:hAnsiTheme="minorHAnsi" w:cstheme="minorHAnsi"/>
          <w:noProof/>
          <w:sz w:val="24"/>
          <w:szCs w:val="24"/>
        </w:rPr>
        <w:t>operation</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this role will be filled by a new hire into the company. In order to sustain </w:t>
      </w:r>
      <w:r w:rsidRPr="003A6DBE">
        <w:rPr>
          <w:rFonts w:asciiTheme="minorHAnsi" w:eastAsia="Calibri" w:hAnsiTheme="minorHAnsi" w:cstheme="minorHAnsi"/>
          <w:noProof/>
          <w:sz w:val="24"/>
          <w:szCs w:val="24"/>
        </w:rPr>
        <w:t>growth</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this role will be responsible for developing unique marketing plans for further growth and soliciting new members into the organization. This role will be compensated at $50,000 annually.</w:t>
      </w:r>
    </w:p>
    <w:p w14:paraId="64827973" w14:textId="77777777" w:rsidR="004C482C" w:rsidRDefault="004C482C" w:rsidP="004C482C">
      <w:pPr>
        <w:spacing w:line="480" w:lineRule="auto"/>
        <w:rPr>
          <w:rFonts w:asciiTheme="minorHAnsi" w:eastAsia="Calibri" w:hAnsiTheme="minorHAnsi" w:cstheme="minorHAnsi"/>
          <w:sz w:val="24"/>
          <w:szCs w:val="24"/>
        </w:rPr>
      </w:pPr>
      <w:r>
        <w:rPr>
          <w:rFonts w:asciiTheme="minorHAnsi" w:eastAsia="Calibri" w:hAnsiTheme="minorHAnsi" w:cstheme="minorHAnsi"/>
          <w:sz w:val="24"/>
          <w:szCs w:val="24"/>
        </w:rPr>
        <w:tab/>
      </w:r>
      <w:r w:rsidRPr="000115B6">
        <w:rPr>
          <w:rFonts w:asciiTheme="minorHAnsi" w:eastAsia="Calibri" w:hAnsiTheme="minorHAnsi" w:cstheme="minorHAnsi"/>
          <w:sz w:val="24"/>
          <w:szCs w:val="24"/>
        </w:rPr>
        <w:t xml:space="preserve">The different departments will provide both structure and support for the company in its early stages. Furthermore, by structuring in this way it will allow for growth internally and externally which will provide stability for the company. </w:t>
      </w:r>
      <w:r w:rsidR="00D66A27">
        <w:rPr>
          <w:rFonts w:asciiTheme="minorHAnsi" w:eastAsia="Calibri" w:hAnsiTheme="minorHAnsi" w:cstheme="minorHAnsi"/>
          <w:sz w:val="24"/>
          <w:szCs w:val="24"/>
        </w:rPr>
        <w:t xml:space="preserve">Figure 6 represents the long-term </w:t>
      </w:r>
      <w:r w:rsidR="00B93F18">
        <w:rPr>
          <w:rFonts w:asciiTheme="minorHAnsi" w:eastAsia="Calibri" w:hAnsiTheme="minorHAnsi" w:cstheme="minorHAnsi"/>
          <w:sz w:val="24"/>
          <w:szCs w:val="24"/>
        </w:rPr>
        <w:t xml:space="preserve">organizational </w:t>
      </w:r>
      <w:r w:rsidR="00D66A27">
        <w:rPr>
          <w:rFonts w:asciiTheme="minorHAnsi" w:eastAsia="Calibri" w:hAnsiTheme="minorHAnsi" w:cstheme="minorHAnsi"/>
          <w:sz w:val="24"/>
          <w:szCs w:val="24"/>
        </w:rPr>
        <w:t xml:space="preserve">growth chart for </w:t>
      </w:r>
      <w:proofErr w:type="spellStart"/>
      <w:r w:rsidR="00D66A27">
        <w:rPr>
          <w:rFonts w:asciiTheme="minorHAnsi" w:eastAsia="Calibri" w:hAnsiTheme="minorHAnsi" w:cstheme="minorHAnsi"/>
          <w:sz w:val="24"/>
          <w:szCs w:val="24"/>
        </w:rPr>
        <w:t>PlentiFull</w:t>
      </w:r>
      <w:proofErr w:type="spellEnd"/>
      <w:r w:rsidR="00D66A27">
        <w:rPr>
          <w:rFonts w:asciiTheme="minorHAnsi" w:eastAsia="Calibri" w:hAnsiTheme="minorHAnsi" w:cstheme="minorHAnsi"/>
          <w:sz w:val="24"/>
          <w:szCs w:val="24"/>
        </w:rPr>
        <w:t xml:space="preserve">. </w:t>
      </w:r>
    </w:p>
    <w:p w14:paraId="7C7A19F9" w14:textId="77777777" w:rsidR="00B93F18" w:rsidRDefault="00B93F18" w:rsidP="004C482C">
      <w:pPr>
        <w:spacing w:line="480" w:lineRule="auto"/>
        <w:rPr>
          <w:rFonts w:asciiTheme="minorHAnsi" w:eastAsia="Calibri" w:hAnsiTheme="minorHAnsi" w:cstheme="minorHAnsi"/>
          <w:sz w:val="24"/>
          <w:szCs w:val="24"/>
        </w:rPr>
      </w:pPr>
    </w:p>
    <w:p w14:paraId="7343668E" w14:textId="77777777" w:rsidR="00D66A27" w:rsidRDefault="00B93F18" w:rsidP="00586AA6">
      <w:pPr>
        <w:spacing w:line="480" w:lineRule="auto"/>
        <w:jc w:val="center"/>
        <w:rPr>
          <w:rFonts w:asciiTheme="minorHAnsi" w:eastAsia="Calibri" w:hAnsiTheme="minorHAnsi" w:cstheme="minorHAnsi"/>
          <w:sz w:val="24"/>
          <w:szCs w:val="24"/>
        </w:rPr>
      </w:pPr>
      <w:r>
        <w:rPr>
          <w:rFonts w:asciiTheme="minorHAnsi" w:eastAsia="Calibri" w:hAnsiTheme="minorHAnsi" w:cstheme="minorHAnsi"/>
          <w:sz w:val="24"/>
          <w:szCs w:val="24"/>
        </w:rPr>
        <w:t>Figure 6- Long-T</w:t>
      </w:r>
      <w:r w:rsidR="00D66A27">
        <w:rPr>
          <w:rFonts w:asciiTheme="minorHAnsi" w:eastAsia="Calibri" w:hAnsiTheme="minorHAnsi" w:cstheme="minorHAnsi"/>
          <w:sz w:val="24"/>
          <w:szCs w:val="24"/>
        </w:rPr>
        <w:t>erm Organizational Growth Chart</w:t>
      </w:r>
    </w:p>
    <w:p w14:paraId="7BC25496" w14:textId="77777777" w:rsidR="00D66A27" w:rsidRDefault="00D66A27" w:rsidP="00586AA6">
      <w:pPr>
        <w:spacing w:line="480" w:lineRule="auto"/>
        <w:jc w:val="center"/>
        <w:rPr>
          <w:rFonts w:asciiTheme="minorHAnsi" w:eastAsia="Calibri" w:hAnsiTheme="minorHAnsi" w:cstheme="minorHAnsi"/>
          <w:sz w:val="24"/>
          <w:szCs w:val="24"/>
        </w:rPr>
      </w:pPr>
      <w:r>
        <w:rPr>
          <w:noProof/>
        </w:rPr>
        <w:drawing>
          <wp:inline distT="0" distB="0" distL="0" distR="0" wp14:anchorId="58F2AB45" wp14:editId="70A15DC4">
            <wp:extent cx="3114675" cy="170804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921" t="-1" r="5702" b="4108"/>
                    <a:stretch/>
                  </pic:blipFill>
                  <pic:spPr bwMode="auto">
                    <a:xfrm>
                      <a:off x="0" y="0"/>
                      <a:ext cx="3152102" cy="1728571"/>
                    </a:xfrm>
                    <a:prstGeom prst="rect">
                      <a:avLst/>
                    </a:prstGeom>
                    <a:ln>
                      <a:noFill/>
                    </a:ln>
                    <a:extLst>
                      <a:ext uri="{53640926-AAD7-44D8-BBD7-CCE9431645EC}">
                        <a14:shadowObscured xmlns:a14="http://schemas.microsoft.com/office/drawing/2010/main"/>
                      </a:ext>
                    </a:extLst>
                  </pic:spPr>
                </pic:pic>
              </a:graphicData>
            </a:graphic>
          </wp:inline>
        </w:drawing>
      </w:r>
    </w:p>
    <w:p w14:paraId="6933FA32" w14:textId="77777777" w:rsidR="004C482C" w:rsidRPr="000115B6" w:rsidRDefault="004C482C" w:rsidP="004C482C">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 xml:space="preserve">In addition to the internal organization of the company,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will organize as a limited liability company in the state of Tennessee. By organizing in such a way it adds value because it reduces the financial exposure of the initial investors, easier operating procedures, and fewer restrictions </w:t>
      </w:r>
      <w:r w:rsidRPr="003A6DBE">
        <w:rPr>
          <w:rFonts w:asciiTheme="minorHAnsi" w:eastAsia="Calibri" w:hAnsiTheme="minorHAnsi" w:cstheme="minorHAnsi"/>
          <w:noProof/>
          <w:sz w:val="24"/>
          <w:szCs w:val="24"/>
        </w:rPr>
        <w:t>o</w:t>
      </w:r>
      <w:r>
        <w:rPr>
          <w:rFonts w:asciiTheme="minorHAnsi" w:eastAsia="Calibri" w:hAnsiTheme="minorHAnsi" w:cstheme="minorHAnsi"/>
          <w:noProof/>
          <w:sz w:val="24"/>
          <w:szCs w:val="24"/>
        </w:rPr>
        <w:t>n</w:t>
      </w:r>
      <w:r w:rsidRPr="000115B6">
        <w:rPr>
          <w:rFonts w:asciiTheme="minorHAnsi" w:eastAsia="Calibri" w:hAnsiTheme="minorHAnsi" w:cstheme="minorHAnsi"/>
          <w:sz w:val="24"/>
          <w:szCs w:val="24"/>
        </w:rPr>
        <w:t xml:space="preserve"> profit sharing (U.S. Small Business Administration, 2017). </w:t>
      </w:r>
    </w:p>
    <w:p w14:paraId="0A124C2D" w14:textId="77777777" w:rsidR="004C482C" w:rsidRPr="000115B6" w:rsidRDefault="004C482C" w:rsidP="004C482C">
      <w:pPr>
        <w:pStyle w:val="Heading2"/>
        <w:rPr>
          <w:rFonts w:asciiTheme="minorHAnsi" w:eastAsia="Calibri" w:hAnsiTheme="minorHAnsi" w:cstheme="minorHAnsi"/>
          <w:b/>
          <w:i/>
          <w:sz w:val="24"/>
          <w:szCs w:val="24"/>
        </w:rPr>
      </w:pPr>
      <w:bookmarkStart w:id="19" w:name="_Toc480138763"/>
      <w:bookmarkStart w:id="20" w:name="_Toc480473659"/>
      <w:r w:rsidRPr="000115B6">
        <w:rPr>
          <w:rFonts w:asciiTheme="minorHAnsi" w:eastAsia="Calibri" w:hAnsiTheme="minorHAnsi" w:cstheme="minorHAnsi"/>
          <w:b/>
          <w:i/>
          <w:sz w:val="24"/>
          <w:szCs w:val="24"/>
        </w:rPr>
        <w:t>Milestones</w:t>
      </w:r>
      <w:bookmarkEnd w:id="19"/>
      <w:bookmarkEnd w:id="20"/>
    </w:p>
    <w:p w14:paraId="7B00FF0F" w14:textId="77777777" w:rsidR="00B93F18"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first major hurdle will be gaining funding from different investment sources. This should be accomplished no later than a year and a half before the opening of the business. After receiving the necessary funding, the next step will be to contract out the software development. This process, according to SOLTECH will take between 6-9 months</w:t>
      </w:r>
      <w:r w:rsidR="00556533">
        <w:rPr>
          <w:rFonts w:asciiTheme="minorHAnsi" w:eastAsia="Calibri" w:hAnsiTheme="minorHAnsi" w:cstheme="minorHAnsi"/>
          <w:sz w:val="24"/>
          <w:szCs w:val="24"/>
        </w:rPr>
        <w:t xml:space="preserve"> (SOLTECH, 2016)</w:t>
      </w:r>
      <w:r w:rsidRPr="000115B6">
        <w:rPr>
          <w:rFonts w:asciiTheme="minorHAnsi" w:eastAsia="Calibri" w:hAnsiTheme="minorHAnsi" w:cstheme="minorHAnsi"/>
          <w:sz w:val="24"/>
          <w:szCs w:val="24"/>
        </w:rPr>
        <w:t>.</w:t>
      </w:r>
    </w:p>
    <w:p w14:paraId="7045E2CC" w14:textId="77777777" w:rsidR="00B93F18"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 Based on this information, the software should be completed 3 months before the software is introduced to the restaurants. Throughout the duration of the development of the software, the potential restaurants should be approached to generate interest. The cont</w:t>
      </w:r>
      <w:r w:rsidR="00B93F18">
        <w:rPr>
          <w:rFonts w:asciiTheme="minorHAnsi" w:eastAsia="Calibri" w:hAnsiTheme="minorHAnsi" w:cstheme="minorHAnsi"/>
          <w:sz w:val="24"/>
          <w:szCs w:val="24"/>
        </w:rPr>
        <w:t>r</w:t>
      </w:r>
      <w:r w:rsidRPr="000115B6">
        <w:rPr>
          <w:rFonts w:asciiTheme="minorHAnsi" w:eastAsia="Calibri" w:hAnsiTheme="minorHAnsi" w:cstheme="minorHAnsi"/>
          <w:sz w:val="24"/>
          <w:szCs w:val="24"/>
        </w:rPr>
        <w:t xml:space="preserve">acts for the restaurants should be signed and finished a month before the software is deployed. In addition to developing the relationships with the restaurant owners, the software development </w:t>
      </w:r>
      <w:r w:rsidRPr="000115B6">
        <w:rPr>
          <w:rFonts w:asciiTheme="minorHAnsi" w:eastAsia="Calibri" w:hAnsiTheme="minorHAnsi" w:cstheme="minorHAnsi"/>
          <w:sz w:val="24"/>
          <w:szCs w:val="24"/>
        </w:rPr>
        <w:lastRenderedPageBreak/>
        <w:t xml:space="preserve">stage should be used to generate interest in terms of the suppliers and begin to qualify them in order to ensure that they are capable of meeting the increased demand. </w:t>
      </w:r>
    </w:p>
    <w:p w14:paraId="441AB228" w14:textId="77777777" w:rsidR="004C482C" w:rsidRPr="000115B6"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By having the supplier qualification process established and completed it will allow for the marketing and sales team to have a confirmed pipeline of ingredients which will not only simplify the process for ordering but it will also create an easier </w:t>
      </w:r>
      <w:r w:rsidRPr="003A6DBE">
        <w:rPr>
          <w:rFonts w:asciiTheme="minorHAnsi" w:eastAsia="Calibri" w:hAnsiTheme="minorHAnsi" w:cstheme="minorHAnsi"/>
          <w:noProof/>
          <w:sz w:val="24"/>
          <w:szCs w:val="24"/>
        </w:rPr>
        <w:t>task for</w:t>
      </w:r>
      <w:r w:rsidRPr="000115B6">
        <w:rPr>
          <w:rFonts w:asciiTheme="minorHAnsi" w:eastAsia="Calibri" w:hAnsiTheme="minorHAnsi" w:cstheme="minorHAnsi"/>
          <w:sz w:val="24"/>
          <w:szCs w:val="24"/>
        </w:rPr>
        <w:t xml:space="preserve"> the Marketing and Sales department as the</w:t>
      </w:r>
      <w:r w:rsidR="00B93F18">
        <w:rPr>
          <w:rFonts w:asciiTheme="minorHAnsi" w:eastAsia="Calibri" w:hAnsiTheme="minorHAnsi" w:cstheme="minorHAnsi"/>
          <w:sz w:val="24"/>
          <w:szCs w:val="24"/>
        </w:rPr>
        <w:t>y</w:t>
      </w:r>
      <w:r w:rsidRPr="000115B6">
        <w:rPr>
          <w:rFonts w:asciiTheme="minorHAnsi" w:eastAsia="Calibri" w:hAnsiTheme="minorHAnsi" w:cstheme="minorHAnsi"/>
          <w:sz w:val="24"/>
          <w:szCs w:val="24"/>
        </w:rPr>
        <w:t xml:space="preserve"> can ensure products for the potential new restaurant owners. One month to the deployment of the software, the warehouse contract should be established and the job opening for the warehouse employee and the warehouse manager roles posted onto different hiring websites such as monster and Indeed.com</w:t>
      </w:r>
    </w:p>
    <w:p w14:paraId="4F3180B9" w14:textId="77777777" w:rsidR="00B93F18"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After the deployment of the software, the first major target point will be to hire an additional warehouse employee and fill the accounting and finance role. This will be imperative to long-term growth and success and will be completed within the first six months of operations. </w:t>
      </w:r>
    </w:p>
    <w:p w14:paraId="39240B08" w14:textId="77777777" w:rsidR="004C482C" w:rsidRPr="000115B6"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The next major milestone will be to double the number of customers involved in</w:t>
      </w:r>
      <w:r>
        <w:rPr>
          <w:rFonts w:asciiTheme="minorHAnsi" w:eastAsia="Calibri" w:hAnsiTheme="minorHAnsi" w:cstheme="minorHAnsi"/>
          <w:sz w:val="24"/>
          <w:szCs w:val="24"/>
        </w:rPr>
        <w:t xml:space="preserve"> the</w:t>
      </w:r>
      <w:r w:rsidRPr="000115B6">
        <w:rPr>
          <w:rFonts w:asciiTheme="minorHAnsi" w:eastAsia="Calibri" w:hAnsiTheme="minorHAnsi" w:cstheme="minorHAnsi"/>
          <w:sz w:val="24"/>
          <w:szCs w:val="24"/>
        </w:rPr>
        <w:t xml:space="preserve"> </w:t>
      </w:r>
      <w:r w:rsidRPr="003A6DBE">
        <w:rPr>
          <w:rFonts w:asciiTheme="minorHAnsi" w:eastAsia="Calibri" w:hAnsiTheme="minorHAnsi" w:cstheme="minorHAnsi"/>
          <w:noProof/>
          <w:sz w:val="24"/>
          <w:szCs w:val="24"/>
        </w:rPr>
        <w:t>organization</w:t>
      </w:r>
      <w:r w:rsidRPr="000115B6">
        <w:rPr>
          <w:rFonts w:asciiTheme="minorHAnsi" w:eastAsia="Calibri" w:hAnsiTheme="minorHAnsi" w:cstheme="minorHAnsi"/>
          <w:sz w:val="24"/>
          <w:szCs w:val="24"/>
        </w:rPr>
        <w:t xml:space="preserve">. Having 25 members will provide both financial stability and be the point to which to expand outside of the initial target market. By expanding outside of the initial target market this will provide both an opportunity for greater growth, but it will also include new logistical challenges.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should </w:t>
      </w:r>
      <w:r w:rsidR="00B93F18">
        <w:rPr>
          <w:rFonts w:asciiTheme="minorHAnsi" w:eastAsia="Calibri" w:hAnsiTheme="minorHAnsi" w:cstheme="minorHAnsi"/>
          <w:sz w:val="24"/>
          <w:szCs w:val="24"/>
        </w:rPr>
        <w:t>obtain</w:t>
      </w:r>
      <w:r w:rsidRPr="000115B6">
        <w:rPr>
          <w:rFonts w:asciiTheme="minorHAnsi" w:eastAsia="Calibri" w:hAnsiTheme="minorHAnsi" w:cstheme="minorHAnsi"/>
          <w:sz w:val="24"/>
          <w:szCs w:val="24"/>
        </w:rPr>
        <w:t xml:space="preserve"> </w:t>
      </w:r>
      <w:r w:rsidR="00B93F18">
        <w:rPr>
          <w:rFonts w:asciiTheme="minorHAnsi" w:eastAsia="Calibri" w:hAnsiTheme="minorHAnsi" w:cstheme="minorHAnsi"/>
          <w:sz w:val="24"/>
          <w:szCs w:val="24"/>
        </w:rPr>
        <w:t xml:space="preserve">approximately </w:t>
      </w:r>
      <w:r w:rsidRPr="000115B6">
        <w:rPr>
          <w:rFonts w:asciiTheme="minorHAnsi" w:eastAsia="Calibri" w:hAnsiTheme="minorHAnsi" w:cstheme="minorHAnsi"/>
          <w:sz w:val="24"/>
          <w:szCs w:val="24"/>
        </w:rPr>
        <w:t>half of the target market</w:t>
      </w:r>
      <w:r w:rsidR="00B93F18">
        <w:rPr>
          <w:rFonts w:asciiTheme="minorHAnsi" w:eastAsia="Calibri" w:hAnsiTheme="minorHAnsi" w:cstheme="minorHAnsi"/>
          <w:sz w:val="24"/>
          <w:szCs w:val="24"/>
        </w:rPr>
        <w:t xml:space="preserve"> (or 25 members)</w:t>
      </w:r>
      <w:r w:rsidRPr="000115B6">
        <w:rPr>
          <w:rFonts w:asciiTheme="minorHAnsi" w:eastAsia="Calibri" w:hAnsiTheme="minorHAnsi" w:cstheme="minorHAnsi"/>
          <w:sz w:val="24"/>
          <w:szCs w:val="24"/>
        </w:rPr>
        <w:t xml:space="preserve"> by</w:t>
      </w:r>
      <w:r>
        <w:rPr>
          <w:rFonts w:asciiTheme="minorHAnsi" w:eastAsia="Calibri" w:hAnsiTheme="minorHAnsi" w:cstheme="minorHAnsi"/>
          <w:sz w:val="24"/>
          <w:szCs w:val="24"/>
        </w:rPr>
        <w:t xml:space="preserve"> the</w:t>
      </w:r>
      <w:r w:rsidRPr="000115B6">
        <w:rPr>
          <w:rFonts w:asciiTheme="minorHAnsi" w:eastAsia="Calibri" w:hAnsiTheme="minorHAnsi" w:cstheme="minorHAnsi"/>
          <w:sz w:val="24"/>
          <w:szCs w:val="24"/>
        </w:rPr>
        <w:t xml:space="preserve"> </w:t>
      </w:r>
      <w:r w:rsidRPr="003A6DBE">
        <w:rPr>
          <w:rFonts w:asciiTheme="minorHAnsi" w:eastAsia="Calibri" w:hAnsiTheme="minorHAnsi" w:cstheme="minorHAnsi"/>
          <w:noProof/>
          <w:sz w:val="24"/>
          <w:szCs w:val="24"/>
        </w:rPr>
        <w:t>beginning</w:t>
      </w:r>
      <w:r w:rsidRPr="000115B6">
        <w:rPr>
          <w:rFonts w:asciiTheme="minorHAnsi" w:eastAsia="Calibri" w:hAnsiTheme="minorHAnsi" w:cstheme="minorHAnsi"/>
          <w:sz w:val="24"/>
          <w:szCs w:val="24"/>
        </w:rPr>
        <w:t xml:space="preserve"> of the third year. In addition to doubling the number of members, at the beginning of year </w:t>
      </w:r>
      <w:r w:rsidRPr="003A6DBE">
        <w:rPr>
          <w:rFonts w:asciiTheme="minorHAnsi" w:eastAsia="Calibri" w:hAnsiTheme="minorHAnsi" w:cstheme="minorHAnsi"/>
          <w:noProof/>
          <w:sz w:val="24"/>
          <w:szCs w:val="24"/>
        </w:rPr>
        <w:t>3</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an in-house software developer will be added to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team. </w:t>
      </w:r>
    </w:p>
    <w:p w14:paraId="36C7F2DF" w14:textId="77777777" w:rsidR="004C482C" w:rsidRPr="000115B6" w:rsidRDefault="004C482C" w:rsidP="004C482C">
      <w:pPr>
        <w:spacing w:line="480" w:lineRule="auto"/>
        <w:ind w:firstLine="720"/>
        <w:rPr>
          <w:rFonts w:asciiTheme="minorHAnsi" w:eastAsia="Calibri" w:hAnsiTheme="minorHAnsi" w:cstheme="minorHAnsi"/>
          <w:sz w:val="24"/>
          <w:szCs w:val="24"/>
        </w:rPr>
      </w:pPr>
      <w:r w:rsidRPr="000115B6">
        <w:rPr>
          <w:rFonts w:asciiTheme="minorHAnsi" w:eastAsia="Calibri" w:hAnsiTheme="minorHAnsi" w:cstheme="minorHAnsi"/>
          <w:sz w:val="24"/>
          <w:szCs w:val="24"/>
        </w:rPr>
        <w:t xml:space="preserve">The next major hurdle will </w:t>
      </w:r>
      <w:r>
        <w:rPr>
          <w:rFonts w:asciiTheme="minorHAnsi" w:eastAsia="Calibri" w:hAnsiTheme="minorHAnsi" w:cstheme="minorHAnsi"/>
          <w:sz w:val="24"/>
          <w:szCs w:val="24"/>
        </w:rPr>
        <w:t xml:space="preserve">be to </w:t>
      </w:r>
      <w:r w:rsidRPr="003A6DBE">
        <w:rPr>
          <w:rFonts w:asciiTheme="minorHAnsi" w:eastAsia="Calibri" w:hAnsiTheme="minorHAnsi" w:cstheme="minorHAnsi"/>
          <w:noProof/>
          <w:sz w:val="24"/>
          <w:szCs w:val="24"/>
        </w:rPr>
        <w:t>start</w:t>
      </w:r>
      <w:r w:rsidRPr="000115B6">
        <w:rPr>
          <w:rFonts w:asciiTheme="minorHAnsi" w:eastAsia="Calibri" w:hAnsiTheme="minorHAnsi" w:cstheme="minorHAnsi"/>
          <w:sz w:val="24"/>
          <w:szCs w:val="24"/>
        </w:rPr>
        <w:t xml:space="preserve"> searching for the next market to expand into, outside of the greater Knoxville area. This includes working to start targeting the next major </w:t>
      </w:r>
      <w:r w:rsidRPr="000115B6">
        <w:rPr>
          <w:rFonts w:asciiTheme="minorHAnsi" w:eastAsia="Calibri" w:hAnsiTheme="minorHAnsi" w:cstheme="minorHAnsi"/>
          <w:sz w:val="24"/>
          <w:szCs w:val="24"/>
        </w:rPr>
        <w:lastRenderedPageBreak/>
        <w:t>growth area and working to start building the relationships that are imperative to the</w:t>
      </w:r>
      <w:r>
        <w:rPr>
          <w:rFonts w:asciiTheme="minorHAnsi" w:eastAsia="Calibri" w:hAnsiTheme="minorHAnsi" w:cstheme="minorHAnsi"/>
          <w:sz w:val="24"/>
          <w:szCs w:val="24"/>
        </w:rPr>
        <w:t xml:space="preserve"> success of </w:t>
      </w:r>
      <w:proofErr w:type="spellStart"/>
      <w:r>
        <w:rPr>
          <w:rFonts w:asciiTheme="minorHAnsi" w:eastAsia="Calibri" w:hAnsiTheme="minorHAnsi" w:cstheme="minorHAnsi"/>
          <w:sz w:val="24"/>
          <w:szCs w:val="24"/>
        </w:rPr>
        <w:t>PlentiFull</w:t>
      </w:r>
      <w:proofErr w:type="spellEnd"/>
      <w:r>
        <w:rPr>
          <w:rFonts w:asciiTheme="minorHAnsi" w:eastAsia="Calibri" w:hAnsiTheme="minorHAnsi" w:cstheme="minorHAnsi"/>
          <w:sz w:val="24"/>
          <w:szCs w:val="24"/>
        </w:rPr>
        <w:t xml:space="preserve">. Figure </w:t>
      </w:r>
      <w:r w:rsidR="00556533">
        <w:rPr>
          <w:rFonts w:asciiTheme="minorHAnsi" w:eastAsia="Calibri" w:hAnsiTheme="minorHAnsi" w:cstheme="minorHAnsi"/>
          <w:sz w:val="24"/>
          <w:szCs w:val="24"/>
        </w:rPr>
        <w:t xml:space="preserve">7 </w:t>
      </w:r>
      <w:r w:rsidRPr="000115B6">
        <w:rPr>
          <w:rFonts w:asciiTheme="minorHAnsi" w:eastAsia="Calibri" w:hAnsiTheme="minorHAnsi" w:cstheme="minorHAnsi"/>
          <w:sz w:val="24"/>
          <w:szCs w:val="24"/>
        </w:rPr>
        <w:t xml:space="preserve">represents the projected growth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for the first five years of operation. </w:t>
      </w:r>
    </w:p>
    <w:p w14:paraId="2FBD1AFF" w14:textId="77777777" w:rsidR="00811CEB" w:rsidRDefault="00811CEB" w:rsidP="00811CEB">
      <w:pPr>
        <w:spacing w:line="480" w:lineRule="auto"/>
        <w:ind w:firstLine="720"/>
        <w:jc w:val="center"/>
        <w:rPr>
          <w:rFonts w:asciiTheme="minorHAnsi" w:eastAsia="Calibri" w:hAnsiTheme="minorHAnsi" w:cstheme="minorHAnsi"/>
          <w:color w:val="auto"/>
          <w:sz w:val="24"/>
          <w:szCs w:val="24"/>
        </w:rPr>
      </w:pPr>
      <w:r w:rsidRPr="003049D9">
        <w:rPr>
          <w:rFonts w:asciiTheme="minorHAnsi" w:eastAsia="Calibri" w:hAnsiTheme="minorHAnsi" w:cstheme="minorHAnsi"/>
          <w:color w:val="auto"/>
          <w:sz w:val="24"/>
          <w:szCs w:val="24"/>
        </w:rPr>
        <w:t xml:space="preserve">Figure </w:t>
      </w:r>
      <w:r w:rsidR="00556533">
        <w:rPr>
          <w:rFonts w:asciiTheme="minorHAnsi" w:eastAsia="Calibri" w:hAnsiTheme="minorHAnsi" w:cstheme="minorHAnsi"/>
          <w:color w:val="auto"/>
          <w:sz w:val="24"/>
          <w:szCs w:val="24"/>
        </w:rPr>
        <w:t>7</w:t>
      </w:r>
      <w:r w:rsidRPr="003049D9">
        <w:rPr>
          <w:rFonts w:asciiTheme="minorHAnsi" w:eastAsia="Calibri" w:hAnsiTheme="minorHAnsi" w:cstheme="minorHAnsi"/>
          <w:color w:val="auto"/>
          <w:sz w:val="24"/>
          <w:szCs w:val="24"/>
        </w:rPr>
        <w:t xml:space="preserve">- </w:t>
      </w:r>
      <w:proofErr w:type="spellStart"/>
      <w:r w:rsidRPr="003049D9">
        <w:rPr>
          <w:rFonts w:asciiTheme="minorHAnsi" w:eastAsia="Calibri" w:hAnsiTheme="minorHAnsi" w:cstheme="minorHAnsi"/>
          <w:color w:val="auto"/>
          <w:sz w:val="24"/>
          <w:szCs w:val="24"/>
        </w:rPr>
        <w:t>PlentiFull</w:t>
      </w:r>
      <w:proofErr w:type="spellEnd"/>
      <w:r w:rsidRPr="003049D9">
        <w:rPr>
          <w:rFonts w:asciiTheme="minorHAnsi" w:eastAsia="Calibri" w:hAnsiTheme="minorHAnsi" w:cstheme="minorHAnsi"/>
          <w:color w:val="auto"/>
          <w:sz w:val="24"/>
          <w:szCs w:val="24"/>
        </w:rPr>
        <w:t xml:space="preserve"> Growth Timeline</w:t>
      </w:r>
    </w:p>
    <w:p w14:paraId="04C17524" w14:textId="77777777" w:rsidR="00FA6100" w:rsidRPr="003049D9" w:rsidRDefault="00FA6100" w:rsidP="003161EE">
      <w:pPr>
        <w:spacing w:line="480" w:lineRule="auto"/>
        <w:ind w:left="-1080" w:right="-900"/>
        <w:jc w:val="center"/>
        <w:rPr>
          <w:rFonts w:asciiTheme="minorHAnsi" w:eastAsia="Calibri" w:hAnsiTheme="minorHAnsi" w:cstheme="minorHAnsi"/>
          <w:color w:val="auto"/>
          <w:sz w:val="24"/>
          <w:szCs w:val="24"/>
        </w:rPr>
      </w:pPr>
      <w:r>
        <w:rPr>
          <w:rFonts w:ascii="Calibri" w:eastAsia="Calibri" w:hAnsi="Calibri" w:cs="Calibri"/>
          <w:noProof/>
          <w:sz w:val="24"/>
          <w:szCs w:val="24"/>
        </w:rPr>
        <mc:AlternateContent>
          <mc:Choice Requires="wps">
            <w:drawing>
              <wp:anchor distT="0" distB="0" distL="114300" distR="114300" simplePos="0" relativeHeight="251661824" behindDoc="0" locked="0" layoutInCell="1" allowOverlap="1" wp14:anchorId="79971106" wp14:editId="72214587">
                <wp:simplePos x="0" y="0"/>
                <wp:positionH relativeFrom="column">
                  <wp:posOffset>2474366</wp:posOffset>
                </wp:positionH>
                <wp:positionV relativeFrom="paragraph">
                  <wp:posOffset>173672</wp:posOffset>
                </wp:positionV>
                <wp:extent cx="862737" cy="511264"/>
                <wp:effectExtent l="0" t="2223" r="49848" b="49847"/>
                <wp:wrapNone/>
                <wp:docPr id="7" name="Right Arrow 7"/>
                <wp:cNvGraphicFramePr/>
                <a:graphic xmlns:a="http://schemas.openxmlformats.org/drawingml/2006/main">
                  <a:graphicData uri="http://schemas.microsoft.com/office/word/2010/wordprocessingShape">
                    <wps:wsp>
                      <wps:cNvSpPr/>
                      <wps:spPr>
                        <a:xfrm rot="5400000">
                          <a:off x="0" y="0"/>
                          <a:ext cx="862737" cy="511264"/>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52AD3C" w14:textId="77777777" w:rsidR="003B639A" w:rsidRPr="00811CEB" w:rsidRDefault="003B639A" w:rsidP="00FA6100">
                            <w:pPr>
                              <w:jc w:val="center"/>
                              <w:rPr>
                                <w:sz w:val="11"/>
                                <w:szCs w:val="11"/>
                              </w:rPr>
                            </w:pPr>
                            <w:r w:rsidRPr="00811CEB">
                              <w:rPr>
                                <w:sz w:val="11"/>
                                <w:szCs w:val="11"/>
                              </w:rPr>
                              <w:t>Year one of 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971106"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left:0;text-align:left;margin-left:194.85pt;margin-top:13.65pt;width:67.95pt;height:40.25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" adj="15200" fillcolor="#00b050" strokecolor="#1f4d78 [1604]" strokeweight="1pt">
                <v:textbox>
                  <w:txbxContent>
                    <w:p w14:paraId="3D52AD3C" w14:textId="77777777" w:rsidR="003B639A" w:rsidRPr="00811CEB" w:rsidRDefault="003B639A" w:rsidP="00FA6100">
                      <w:pPr>
                        <w:jc w:val="center"/>
                        <w:rPr>
                          <w:sz w:val="11"/>
                          <w:szCs w:val="11"/>
                        </w:rPr>
                      </w:pPr>
                      <w:r w:rsidRPr="00811CEB">
                        <w:rPr>
                          <w:sz w:val="11"/>
                          <w:szCs w:val="11"/>
                        </w:rPr>
                        <w:t>Year one of operations</w:t>
                      </w:r>
                    </w:p>
                  </w:txbxContent>
                </v:textbox>
              </v:shape>
            </w:pict>
          </mc:Fallback>
        </mc:AlternateContent>
      </w:r>
      <w:r>
        <w:rPr>
          <w:rFonts w:ascii="Calibri" w:eastAsia="Calibri" w:hAnsi="Calibri" w:cs="Calibri"/>
          <w:noProof/>
          <w:sz w:val="24"/>
          <w:szCs w:val="24"/>
        </w:rPr>
        <w:drawing>
          <wp:inline distT="0" distB="0" distL="0" distR="0" wp14:anchorId="2E21E097" wp14:editId="64B1D021">
            <wp:extent cx="7168000" cy="2225040"/>
            <wp:effectExtent l="25400" t="0" r="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CB7AB04" w14:textId="77777777" w:rsidR="00811CEB" w:rsidRPr="000115B6" w:rsidRDefault="00811CEB" w:rsidP="00502663">
      <w:pPr>
        <w:pStyle w:val="Heading1"/>
        <w:jc w:val="center"/>
        <w:rPr>
          <w:rFonts w:asciiTheme="minorHAnsi" w:hAnsiTheme="minorHAnsi" w:cstheme="minorHAnsi"/>
          <w:b/>
          <w:sz w:val="24"/>
          <w:szCs w:val="24"/>
        </w:rPr>
      </w:pPr>
      <w:bookmarkStart w:id="21" w:name="_Toc480473660"/>
      <w:r w:rsidRPr="000115B6">
        <w:rPr>
          <w:rFonts w:asciiTheme="minorHAnsi" w:hAnsiTheme="minorHAnsi" w:cstheme="minorHAnsi"/>
          <w:b/>
          <w:sz w:val="24"/>
          <w:szCs w:val="24"/>
        </w:rPr>
        <w:t>FINANCIAL STRATEGY</w:t>
      </w:r>
      <w:bookmarkEnd w:id="21"/>
    </w:p>
    <w:p w14:paraId="7D28701F" w14:textId="77777777" w:rsidR="00811CEB" w:rsidRPr="00BB50CB" w:rsidRDefault="00811CEB" w:rsidP="007864D5">
      <w:pPr>
        <w:pStyle w:val="Heading2"/>
        <w:rPr>
          <w:rFonts w:asciiTheme="minorHAnsi" w:eastAsia="Calibri" w:hAnsiTheme="minorHAnsi" w:cstheme="minorHAnsi"/>
          <w:b/>
          <w:i/>
          <w:sz w:val="24"/>
          <w:szCs w:val="24"/>
        </w:rPr>
      </w:pPr>
      <w:bookmarkStart w:id="22" w:name="_Toc480473661"/>
      <w:r w:rsidRPr="00BB50CB">
        <w:rPr>
          <w:rFonts w:asciiTheme="minorHAnsi" w:eastAsia="Calibri" w:hAnsiTheme="minorHAnsi" w:cstheme="minorHAnsi"/>
          <w:b/>
          <w:i/>
          <w:sz w:val="24"/>
          <w:szCs w:val="24"/>
        </w:rPr>
        <w:t>Revenue Model</w:t>
      </w:r>
      <w:bookmarkEnd w:id="22"/>
    </w:p>
    <w:p w14:paraId="136253E5" w14:textId="77777777" w:rsidR="00586AA6" w:rsidRPr="000115B6" w:rsidRDefault="00811CEB" w:rsidP="00586AA6">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r>
      <w:r w:rsidR="00586AA6" w:rsidRPr="000115B6">
        <w:rPr>
          <w:rFonts w:asciiTheme="minorHAnsi" w:eastAsia="Calibri" w:hAnsiTheme="minorHAnsi" w:cstheme="minorHAnsi"/>
          <w:sz w:val="24"/>
          <w:szCs w:val="24"/>
        </w:rPr>
        <w:t xml:space="preserve">The revenue model will be based on two sources of income. The first source of income is from the monthly membership fees that each restaurant will pay. This fee will be a standard fee of $45 dollars per month. This monthly fee will be the primary source of income, but due to the initial promotional strategy of offering six months without the membership </w:t>
      </w:r>
      <w:r w:rsidR="00586AA6" w:rsidRPr="003A6DBE">
        <w:rPr>
          <w:rFonts w:asciiTheme="minorHAnsi" w:eastAsia="Calibri" w:hAnsiTheme="minorHAnsi" w:cstheme="minorHAnsi"/>
          <w:noProof/>
          <w:sz w:val="24"/>
          <w:szCs w:val="24"/>
        </w:rPr>
        <w:t>fee</w:t>
      </w:r>
      <w:r w:rsidR="00586AA6">
        <w:rPr>
          <w:rFonts w:asciiTheme="minorHAnsi" w:eastAsia="Calibri" w:hAnsiTheme="minorHAnsi" w:cstheme="minorHAnsi"/>
          <w:noProof/>
          <w:sz w:val="24"/>
          <w:szCs w:val="24"/>
        </w:rPr>
        <w:t>,</w:t>
      </w:r>
      <w:r w:rsidR="00586AA6" w:rsidRPr="000115B6">
        <w:rPr>
          <w:rFonts w:asciiTheme="minorHAnsi" w:eastAsia="Calibri" w:hAnsiTheme="minorHAnsi" w:cstheme="minorHAnsi"/>
          <w:sz w:val="24"/>
          <w:szCs w:val="24"/>
        </w:rPr>
        <w:t xml:space="preserve"> this source of revenue will not be implemented until halfway through the first year. </w:t>
      </w:r>
    </w:p>
    <w:p w14:paraId="3E392AC5" w14:textId="77777777" w:rsidR="00586AA6" w:rsidRPr="000115B6" w:rsidRDefault="00586AA6" w:rsidP="00586AA6">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The second source of income will be from the administrative fee of 3% on every transaction. This fee is the industry standard for group-purchasing organizations. Upon benchmarking the weekly costs for small restaurants, the weekly average cost of goods sold is $2,500</w:t>
      </w:r>
      <w:r w:rsidR="00FF6505">
        <w:rPr>
          <w:rFonts w:asciiTheme="minorHAnsi" w:eastAsia="Calibri" w:hAnsiTheme="minorHAnsi" w:cstheme="minorHAnsi"/>
          <w:sz w:val="24"/>
          <w:szCs w:val="24"/>
        </w:rPr>
        <w:t xml:space="preserve"> (Franchise Direct, 2016)</w:t>
      </w:r>
      <w:r w:rsidRPr="000115B6">
        <w:rPr>
          <w:rFonts w:asciiTheme="minorHAnsi" w:eastAsia="Calibri" w:hAnsiTheme="minorHAnsi" w:cstheme="minorHAnsi"/>
          <w:sz w:val="24"/>
          <w:szCs w:val="24"/>
        </w:rPr>
        <w:t xml:space="preserve">. Therefore, placing an order with that amount once a week will </w:t>
      </w:r>
      <w:r w:rsidRPr="000115B6">
        <w:rPr>
          <w:rFonts w:asciiTheme="minorHAnsi" w:eastAsia="Calibri" w:hAnsiTheme="minorHAnsi" w:cstheme="minorHAnsi"/>
          <w:sz w:val="24"/>
          <w:szCs w:val="24"/>
        </w:rPr>
        <w:lastRenderedPageBreak/>
        <w:t xml:space="preserve">equate in profits for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of $75 for each restaurant for each transaction. In addition, this </w:t>
      </w:r>
      <w:r w:rsidRPr="003A6DBE">
        <w:rPr>
          <w:rFonts w:asciiTheme="minorHAnsi" w:eastAsia="Calibri" w:hAnsiTheme="minorHAnsi" w:cstheme="minorHAnsi"/>
          <w:noProof/>
          <w:sz w:val="24"/>
          <w:szCs w:val="24"/>
        </w:rPr>
        <w:t>create</w:t>
      </w:r>
      <w:r>
        <w:rPr>
          <w:rFonts w:asciiTheme="minorHAnsi" w:eastAsia="Calibri" w:hAnsiTheme="minorHAnsi" w:cstheme="minorHAnsi"/>
          <w:noProof/>
          <w:sz w:val="24"/>
          <w:szCs w:val="24"/>
        </w:rPr>
        <w:t>s</w:t>
      </w:r>
      <w:r w:rsidRPr="000115B6">
        <w:rPr>
          <w:rFonts w:asciiTheme="minorHAnsi" w:eastAsia="Calibri" w:hAnsiTheme="minorHAnsi" w:cstheme="minorHAnsi"/>
          <w:sz w:val="24"/>
          <w:szCs w:val="24"/>
        </w:rPr>
        <w:t xml:space="preserve"> fairness in terms of pricing for the different size restaurants. For the restaurants who are ordering more than once a </w:t>
      </w:r>
      <w:r w:rsidRPr="003A6DBE">
        <w:rPr>
          <w:rFonts w:asciiTheme="minorHAnsi" w:eastAsia="Calibri" w:hAnsiTheme="minorHAnsi" w:cstheme="minorHAnsi"/>
          <w:noProof/>
          <w:sz w:val="24"/>
          <w:szCs w:val="24"/>
        </w:rPr>
        <w:t>week</w:t>
      </w:r>
      <w:r>
        <w:rPr>
          <w:rFonts w:asciiTheme="minorHAnsi" w:eastAsia="Calibri" w:hAnsiTheme="minorHAnsi" w:cstheme="minorHAnsi"/>
          <w:noProof/>
          <w:sz w:val="24"/>
          <w:szCs w:val="24"/>
        </w:rPr>
        <w:t>,</w:t>
      </w:r>
      <w:r w:rsidRPr="000115B6">
        <w:rPr>
          <w:rFonts w:asciiTheme="minorHAnsi" w:eastAsia="Calibri" w:hAnsiTheme="minorHAnsi" w:cstheme="minorHAnsi"/>
          <w:sz w:val="24"/>
          <w:szCs w:val="24"/>
        </w:rPr>
        <w:t xml:space="preserve"> they will provide increased revenue into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structure. </w:t>
      </w:r>
    </w:p>
    <w:p w14:paraId="322A9259" w14:textId="77777777" w:rsidR="00B93F18" w:rsidRDefault="00586AA6" w:rsidP="00586AA6">
      <w:pPr>
        <w:spacing w:line="480" w:lineRule="auto"/>
        <w:rPr>
          <w:rFonts w:asciiTheme="minorHAnsi" w:eastAsia="Calibri" w:hAnsiTheme="minorHAnsi" w:cstheme="minorHAnsi"/>
          <w:sz w:val="24"/>
          <w:szCs w:val="24"/>
        </w:rPr>
      </w:pPr>
      <w:r w:rsidRPr="000115B6">
        <w:rPr>
          <w:rFonts w:asciiTheme="minorHAnsi" w:eastAsia="Calibri" w:hAnsiTheme="minorHAnsi" w:cstheme="minorHAnsi"/>
          <w:sz w:val="24"/>
          <w:szCs w:val="24"/>
        </w:rPr>
        <w:tab/>
        <w:t xml:space="preserve">In addition to the revenue models, there are factors in play that limit the financial exposure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This first important factor is that the inventory will not be held by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The structure of the receiving terms is that the supplier will own the product until it is delivered to the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warehouse where the product will then change over to the restaurant owners. This eliminates the liability of </w:t>
      </w:r>
      <w:proofErr w:type="spellStart"/>
      <w:r w:rsidRPr="000115B6">
        <w:rPr>
          <w:rFonts w:asciiTheme="minorHAnsi" w:eastAsia="Calibri" w:hAnsiTheme="minorHAnsi" w:cstheme="minorHAnsi"/>
          <w:sz w:val="24"/>
          <w:szCs w:val="24"/>
        </w:rPr>
        <w:t>PlentiFull</w:t>
      </w:r>
      <w:proofErr w:type="spellEnd"/>
      <w:r w:rsidRPr="000115B6">
        <w:rPr>
          <w:rFonts w:asciiTheme="minorHAnsi" w:eastAsia="Calibri" w:hAnsiTheme="minorHAnsi" w:cstheme="minorHAnsi"/>
          <w:sz w:val="24"/>
          <w:szCs w:val="24"/>
        </w:rPr>
        <w:t xml:space="preserve"> and eliminates the financial exposure for holding the inventory</w:t>
      </w:r>
      <w:r w:rsidR="00125F47">
        <w:rPr>
          <w:rFonts w:asciiTheme="minorHAnsi" w:eastAsia="Calibri" w:hAnsiTheme="minorHAnsi" w:cstheme="minorHAnsi"/>
          <w:sz w:val="24"/>
          <w:szCs w:val="24"/>
        </w:rPr>
        <w:t xml:space="preserve"> (Berman et al., 2013)</w:t>
      </w:r>
      <w:r w:rsidRPr="000115B6">
        <w:rPr>
          <w:rFonts w:asciiTheme="minorHAnsi" w:eastAsia="Calibri" w:hAnsiTheme="minorHAnsi" w:cstheme="minorHAnsi"/>
          <w:sz w:val="24"/>
          <w:szCs w:val="24"/>
        </w:rPr>
        <w:t>. The second key factor is that the restaurants will be responsible for paying for transportation</w:t>
      </w:r>
      <w:r>
        <w:rPr>
          <w:rFonts w:asciiTheme="minorHAnsi" w:eastAsia="Calibri" w:hAnsiTheme="minorHAnsi" w:cstheme="minorHAnsi"/>
          <w:sz w:val="24"/>
          <w:szCs w:val="24"/>
        </w:rPr>
        <w:t xml:space="preserve">, however </w:t>
      </w:r>
      <w:proofErr w:type="spellStart"/>
      <w:r>
        <w:rPr>
          <w:rFonts w:asciiTheme="minorHAnsi" w:eastAsia="Calibri" w:hAnsiTheme="minorHAnsi" w:cstheme="minorHAnsi"/>
          <w:sz w:val="24"/>
          <w:szCs w:val="24"/>
        </w:rPr>
        <w:t>PlentiFull</w:t>
      </w:r>
      <w:proofErr w:type="spellEnd"/>
      <w:r>
        <w:rPr>
          <w:rFonts w:asciiTheme="minorHAnsi" w:eastAsia="Calibri" w:hAnsiTheme="minorHAnsi" w:cstheme="minorHAnsi"/>
          <w:sz w:val="24"/>
          <w:szCs w:val="24"/>
        </w:rPr>
        <w:t xml:space="preserve"> will be working diligently to utilize the total cubic feet on the trailers to ensure lower transportation costs and will have strategic relationships with key transportation providers</w:t>
      </w:r>
      <w:r w:rsidR="009473DE">
        <w:rPr>
          <w:rFonts w:asciiTheme="minorHAnsi" w:eastAsia="Calibri" w:hAnsiTheme="minorHAnsi" w:cstheme="minorHAnsi"/>
          <w:sz w:val="24"/>
          <w:szCs w:val="24"/>
        </w:rPr>
        <w:t xml:space="preserve"> (Holcomb et al., 2016)</w:t>
      </w:r>
      <w:r w:rsidRPr="000115B6">
        <w:rPr>
          <w:rFonts w:asciiTheme="minorHAnsi" w:eastAsia="Calibri" w:hAnsiTheme="minorHAnsi" w:cstheme="minorHAnsi"/>
          <w:sz w:val="24"/>
          <w:szCs w:val="24"/>
        </w:rPr>
        <w:t xml:space="preserve">. </w:t>
      </w:r>
    </w:p>
    <w:p w14:paraId="263D1E73" w14:textId="10D894E1" w:rsidR="00B93F18" w:rsidRDefault="00B93F18" w:rsidP="00B93F18">
      <w:pPr>
        <w:spacing w:line="480" w:lineRule="auto"/>
        <w:rPr>
          <w:rFonts w:asciiTheme="minorHAnsi" w:eastAsia="Calibri" w:hAnsiTheme="minorHAnsi" w:cstheme="minorHAnsi"/>
          <w:sz w:val="24"/>
          <w:szCs w:val="24"/>
        </w:rPr>
      </w:pPr>
      <w:r>
        <w:rPr>
          <w:rFonts w:asciiTheme="minorHAnsi" w:eastAsia="Calibri" w:hAnsiTheme="minorHAnsi" w:cstheme="minorHAnsi"/>
          <w:sz w:val="24"/>
          <w:szCs w:val="24"/>
        </w:rPr>
        <w:tab/>
      </w:r>
      <w:r w:rsidR="00586AA6" w:rsidRPr="000115B6">
        <w:rPr>
          <w:rFonts w:asciiTheme="minorHAnsi" w:eastAsia="Calibri" w:hAnsiTheme="minorHAnsi" w:cstheme="minorHAnsi"/>
          <w:sz w:val="24"/>
          <w:szCs w:val="24"/>
        </w:rPr>
        <w:t xml:space="preserve">The restaurants will be charged for the percent of the truck that their order takes up. This not only saves the restaurant money in transportation costs by consolidating the movement of goods into one load in conjunction with other restaurants. The cost of the transportation will be charged with the administrative fee of 3%.  The final factor that reduces the financial exposure of </w:t>
      </w:r>
      <w:proofErr w:type="spellStart"/>
      <w:r w:rsidR="00586AA6" w:rsidRPr="000115B6">
        <w:rPr>
          <w:rFonts w:asciiTheme="minorHAnsi" w:eastAsia="Calibri" w:hAnsiTheme="minorHAnsi" w:cstheme="minorHAnsi"/>
          <w:sz w:val="24"/>
          <w:szCs w:val="24"/>
        </w:rPr>
        <w:t>PlentiFull</w:t>
      </w:r>
      <w:proofErr w:type="spellEnd"/>
      <w:r w:rsidR="00586AA6" w:rsidRPr="000115B6">
        <w:rPr>
          <w:rFonts w:asciiTheme="minorHAnsi" w:eastAsia="Calibri" w:hAnsiTheme="minorHAnsi" w:cstheme="minorHAnsi"/>
          <w:sz w:val="24"/>
          <w:szCs w:val="24"/>
        </w:rPr>
        <w:t xml:space="preserve"> is that the cost of goods sold is only the cost of creati</w:t>
      </w:r>
      <w:r w:rsidR="00586AA6">
        <w:rPr>
          <w:rFonts w:asciiTheme="minorHAnsi" w:eastAsia="Calibri" w:hAnsiTheme="minorHAnsi" w:cstheme="minorHAnsi"/>
          <w:sz w:val="24"/>
          <w:szCs w:val="24"/>
        </w:rPr>
        <w:t xml:space="preserve">on and maintenance of </w:t>
      </w:r>
      <w:r w:rsidR="00586AA6" w:rsidRPr="000115B6">
        <w:rPr>
          <w:rFonts w:asciiTheme="minorHAnsi" w:eastAsia="Calibri" w:hAnsiTheme="minorHAnsi" w:cstheme="minorHAnsi"/>
          <w:sz w:val="24"/>
          <w:szCs w:val="24"/>
        </w:rPr>
        <w:t xml:space="preserve">the software. </w:t>
      </w:r>
      <w:r w:rsidR="00B93B8B" w:rsidRPr="000115B6">
        <w:rPr>
          <w:rFonts w:asciiTheme="minorHAnsi" w:eastAsia="Calibri" w:hAnsiTheme="minorHAnsi" w:cstheme="minorHAnsi"/>
          <w:sz w:val="24"/>
          <w:szCs w:val="24"/>
        </w:rPr>
        <w:t>Therefore,</w:t>
      </w:r>
      <w:r w:rsidR="00586AA6" w:rsidRPr="000115B6">
        <w:rPr>
          <w:rFonts w:asciiTheme="minorHAnsi" w:eastAsia="Calibri" w:hAnsiTheme="minorHAnsi" w:cstheme="minorHAnsi"/>
          <w:sz w:val="24"/>
          <w:szCs w:val="24"/>
        </w:rPr>
        <w:t xml:space="preserve"> it depreciates over time reducing the total cost for the company and increasing total profit </w:t>
      </w:r>
      <w:r w:rsidR="00586AA6" w:rsidRPr="003A6DBE">
        <w:rPr>
          <w:rFonts w:asciiTheme="minorHAnsi" w:eastAsia="Calibri" w:hAnsiTheme="minorHAnsi" w:cstheme="minorHAnsi"/>
          <w:noProof/>
          <w:sz w:val="24"/>
          <w:szCs w:val="24"/>
        </w:rPr>
        <w:t>over</w:t>
      </w:r>
      <w:r w:rsidR="00586AA6">
        <w:rPr>
          <w:rFonts w:asciiTheme="minorHAnsi" w:eastAsia="Calibri" w:hAnsiTheme="minorHAnsi" w:cstheme="minorHAnsi"/>
          <w:noProof/>
          <w:sz w:val="24"/>
          <w:szCs w:val="24"/>
        </w:rPr>
        <w:t xml:space="preserve"> </w:t>
      </w:r>
      <w:r w:rsidR="00586AA6" w:rsidRPr="003A6DBE">
        <w:rPr>
          <w:rFonts w:asciiTheme="minorHAnsi" w:eastAsia="Calibri" w:hAnsiTheme="minorHAnsi" w:cstheme="minorHAnsi"/>
          <w:noProof/>
          <w:sz w:val="24"/>
          <w:szCs w:val="24"/>
        </w:rPr>
        <w:t>time</w:t>
      </w:r>
      <w:r w:rsidR="00586AA6" w:rsidRPr="000115B6">
        <w:rPr>
          <w:rFonts w:asciiTheme="minorHAnsi" w:eastAsia="Calibri" w:hAnsiTheme="minorHAnsi" w:cstheme="minorHAnsi"/>
          <w:sz w:val="24"/>
          <w:szCs w:val="24"/>
        </w:rPr>
        <w:t xml:space="preserve">. The revenue structure is exactly the same to the hospital GPO industry and therefore has </w:t>
      </w:r>
      <w:r w:rsidR="00B93B8B">
        <w:rPr>
          <w:rFonts w:asciiTheme="minorHAnsi" w:eastAsia="Calibri" w:hAnsiTheme="minorHAnsi" w:cstheme="minorHAnsi"/>
          <w:sz w:val="24"/>
          <w:szCs w:val="24"/>
        </w:rPr>
        <w:t xml:space="preserve">been </w:t>
      </w:r>
      <w:r w:rsidR="00586AA6" w:rsidRPr="000115B6">
        <w:rPr>
          <w:rFonts w:asciiTheme="minorHAnsi" w:eastAsia="Calibri" w:hAnsiTheme="minorHAnsi" w:cstheme="minorHAnsi"/>
          <w:sz w:val="24"/>
          <w:szCs w:val="24"/>
        </w:rPr>
        <w:t>proven success</w:t>
      </w:r>
      <w:r w:rsidR="00586AA6">
        <w:rPr>
          <w:rFonts w:asciiTheme="minorHAnsi" w:eastAsia="Calibri" w:hAnsiTheme="minorHAnsi" w:cstheme="minorHAnsi"/>
          <w:sz w:val="24"/>
          <w:szCs w:val="24"/>
        </w:rPr>
        <w:t>ful</w:t>
      </w:r>
      <w:r w:rsidR="00586AA6" w:rsidRPr="000115B6">
        <w:rPr>
          <w:rFonts w:asciiTheme="minorHAnsi" w:eastAsia="Calibri" w:hAnsiTheme="minorHAnsi" w:cstheme="minorHAnsi"/>
          <w:sz w:val="24"/>
          <w:szCs w:val="24"/>
        </w:rPr>
        <w:t xml:space="preserve">. </w:t>
      </w:r>
      <w:r w:rsidR="00586AA6">
        <w:rPr>
          <w:rFonts w:asciiTheme="minorHAnsi" w:eastAsia="Calibri" w:hAnsiTheme="minorHAnsi" w:cstheme="minorHAnsi"/>
          <w:sz w:val="24"/>
          <w:szCs w:val="24"/>
        </w:rPr>
        <w:t xml:space="preserve">Figure 7 demonstrates the different revenue sources for </w:t>
      </w:r>
      <w:proofErr w:type="spellStart"/>
      <w:r w:rsidR="00586AA6">
        <w:rPr>
          <w:rFonts w:asciiTheme="minorHAnsi" w:eastAsia="Calibri" w:hAnsiTheme="minorHAnsi" w:cstheme="minorHAnsi"/>
          <w:sz w:val="24"/>
          <w:szCs w:val="24"/>
        </w:rPr>
        <w:t>PlentiFull</w:t>
      </w:r>
      <w:proofErr w:type="spellEnd"/>
      <w:r w:rsidR="00586AA6">
        <w:rPr>
          <w:rFonts w:asciiTheme="minorHAnsi" w:eastAsia="Calibri" w:hAnsiTheme="minorHAnsi" w:cstheme="minorHAnsi"/>
          <w:sz w:val="24"/>
          <w:szCs w:val="24"/>
        </w:rPr>
        <w:t>.</w:t>
      </w:r>
    </w:p>
    <w:p w14:paraId="11C5EB83" w14:textId="77777777" w:rsidR="00586AA6" w:rsidRDefault="00586AA6" w:rsidP="00B93F18">
      <w:pPr>
        <w:spacing w:line="480" w:lineRule="auto"/>
        <w:jc w:val="center"/>
        <w:rPr>
          <w:rFonts w:asciiTheme="minorHAnsi" w:eastAsia="Calibri" w:hAnsiTheme="minorHAnsi" w:cstheme="minorHAnsi"/>
          <w:sz w:val="24"/>
          <w:szCs w:val="24"/>
        </w:rPr>
      </w:pPr>
      <w:r w:rsidRPr="000115B6">
        <w:rPr>
          <w:rFonts w:asciiTheme="minorHAnsi" w:eastAsia="Calibri" w:hAnsiTheme="minorHAnsi" w:cstheme="minorHAnsi"/>
          <w:sz w:val="24"/>
          <w:szCs w:val="24"/>
        </w:rPr>
        <w:lastRenderedPageBreak/>
        <w:t xml:space="preserve">Figure </w:t>
      </w:r>
      <w:r>
        <w:rPr>
          <w:rFonts w:asciiTheme="minorHAnsi" w:eastAsia="Calibri" w:hAnsiTheme="minorHAnsi" w:cstheme="minorHAnsi"/>
          <w:sz w:val="24"/>
          <w:szCs w:val="24"/>
        </w:rPr>
        <w:t>7</w:t>
      </w:r>
      <w:r w:rsidRPr="000115B6">
        <w:rPr>
          <w:rFonts w:asciiTheme="minorHAnsi" w:eastAsia="Calibri" w:hAnsiTheme="minorHAnsi" w:cstheme="minorHAnsi"/>
          <w:sz w:val="24"/>
          <w:szCs w:val="24"/>
        </w:rPr>
        <w:t xml:space="preserve">- Revenue Structure of </w:t>
      </w:r>
      <w:proofErr w:type="spellStart"/>
      <w:r w:rsidRPr="000115B6">
        <w:rPr>
          <w:rFonts w:asciiTheme="minorHAnsi" w:eastAsia="Calibri" w:hAnsiTheme="minorHAnsi" w:cstheme="minorHAnsi"/>
          <w:sz w:val="24"/>
          <w:szCs w:val="24"/>
        </w:rPr>
        <w:t>PlentiFull</w:t>
      </w:r>
      <w:proofErr w:type="spellEnd"/>
    </w:p>
    <w:p w14:paraId="70E8A9DF" w14:textId="77777777" w:rsidR="00586AA6" w:rsidRPr="000115B6" w:rsidRDefault="00586AA6" w:rsidP="00586AA6">
      <w:pPr>
        <w:spacing w:line="480" w:lineRule="auto"/>
        <w:jc w:val="center"/>
        <w:rPr>
          <w:rFonts w:asciiTheme="minorHAnsi" w:eastAsia="Calibri" w:hAnsiTheme="minorHAnsi" w:cstheme="minorHAnsi"/>
          <w:sz w:val="24"/>
          <w:szCs w:val="24"/>
        </w:rPr>
      </w:pPr>
      <w:r>
        <w:rPr>
          <w:noProof/>
        </w:rPr>
        <w:drawing>
          <wp:inline distT="0" distB="0" distL="0" distR="0" wp14:anchorId="148A6293" wp14:editId="1BF45A0D">
            <wp:extent cx="3609854" cy="2038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47917" cy="2059843"/>
                    </a:xfrm>
                    <a:prstGeom prst="rect">
                      <a:avLst/>
                    </a:prstGeom>
                  </pic:spPr>
                </pic:pic>
              </a:graphicData>
            </a:graphic>
          </wp:inline>
        </w:drawing>
      </w:r>
    </w:p>
    <w:p w14:paraId="28C9D370" w14:textId="77777777" w:rsidR="00586AA6" w:rsidRDefault="00586AA6" w:rsidP="00586AA6">
      <w:pPr>
        <w:pStyle w:val="Heading2"/>
        <w:rPr>
          <w:rFonts w:asciiTheme="minorHAnsi" w:hAnsiTheme="minorHAnsi" w:cstheme="minorHAnsi"/>
          <w:b/>
          <w:i/>
          <w:sz w:val="24"/>
          <w:szCs w:val="24"/>
        </w:rPr>
      </w:pPr>
      <w:bookmarkStart w:id="23" w:name="_Toc480138766"/>
      <w:bookmarkStart w:id="24" w:name="_Toc480473662"/>
      <w:r w:rsidRPr="00BB50CB">
        <w:rPr>
          <w:rFonts w:asciiTheme="minorHAnsi" w:hAnsiTheme="minorHAnsi" w:cstheme="minorHAnsi"/>
          <w:b/>
          <w:i/>
          <w:sz w:val="24"/>
          <w:szCs w:val="24"/>
        </w:rPr>
        <w:t>Financial Highlights</w:t>
      </w:r>
      <w:bookmarkEnd w:id="23"/>
      <w:bookmarkEnd w:id="24"/>
    </w:p>
    <w:p w14:paraId="61C13A3D" w14:textId="640FFCCD" w:rsidR="00586AA6" w:rsidRPr="000115B6" w:rsidRDefault="00586AA6" w:rsidP="00586AA6">
      <w:pPr>
        <w:spacing w:line="480" w:lineRule="auto"/>
        <w:rPr>
          <w:rFonts w:asciiTheme="minorHAnsi" w:hAnsiTheme="minorHAnsi" w:cstheme="minorHAnsi"/>
          <w:sz w:val="24"/>
          <w:szCs w:val="24"/>
        </w:rPr>
      </w:pPr>
      <w:r w:rsidRPr="000115B6">
        <w:rPr>
          <w:rFonts w:asciiTheme="minorHAnsi" w:hAnsiTheme="minorHAnsi" w:cstheme="minorHAnsi"/>
          <w:sz w:val="24"/>
          <w:szCs w:val="24"/>
        </w:rPr>
        <w:tab/>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will have a positive net income after the first month of the </w:t>
      </w:r>
      <w:r w:rsidR="00B93B8B">
        <w:rPr>
          <w:rFonts w:asciiTheme="minorHAnsi" w:hAnsiTheme="minorHAnsi" w:cstheme="minorHAnsi"/>
          <w:sz w:val="24"/>
          <w:szCs w:val="24"/>
        </w:rPr>
        <w:t>second</w:t>
      </w:r>
      <w:r w:rsidRPr="000115B6">
        <w:rPr>
          <w:rFonts w:asciiTheme="minorHAnsi" w:hAnsiTheme="minorHAnsi" w:cstheme="minorHAnsi"/>
          <w:sz w:val="24"/>
          <w:szCs w:val="24"/>
        </w:rPr>
        <w:t xml:space="preserve"> year. For the first two </w:t>
      </w:r>
      <w:r w:rsidRPr="003A6DBE">
        <w:rPr>
          <w:rFonts w:asciiTheme="minorHAnsi" w:hAnsiTheme="minorHAnsi" w:cstheme="minorHAnsi"/>
          <w:noProof/>
          <w:sz w:val="24"/>
          <w:szCs w:val="24"/>
        </w:rPr>
        <w:t>years</w:t>
      </w:r>
      <w:r>
        <w:rPr>
          <w:rFonts w:asciiTheme="minorHAnsi" w:hAnsiTheme="minorHAnsi" w:cstheme="minorHAnsi"/>
          <w:noProof/>
          <w:sz w:val="24"/>
          <w:szCs w:val="24"/>
        </w:rPr>
        <w:t>,</w:t>
      </w:r>
      <w:r w:rsidRPr="000115B6">
        <w:rPr>
          <w:rFonts w:asciiTheme="minorHAnsi" w:hAnsiTheme="minorHAnsi" w:cstheme="minorHAnsi"/>
          <w:sz w:val="24"/>
          <w:szCs w:val="24"/>
        </w:rPr>
        <w:t xml:space="preserve"> the administrative costs will equate to just under $200,000 and the annual memberships will equate to just over </w:t>
      </w:r>
      <w:r w:rsidR="00B93B8B">
        <w:rPr>
          <w:rFonts w:asciiTheme="minorHAnsi" w:hAnsiTheme="minorHAnsi" w:cstheme="minorHAnsi"/>
          <w:sz w:val="24"/>
          <w:szCs w:val="24"/>
        </w:rPr>
        <w:t xml:space="preserve">$10,000. </w:t>
      </w:r>
      <w:r w:rsidRPr="000115B6">
        <w:rPr>
          <w:rFonts w:asciiTheme="minorHAnsi" w:hAnsiTheme="minorHAnsi" w:cstheme="minorHAnsi"/>
          <w:sz w:val="24"/>
          <w:szCs w:val="24"/>
        </w:rPr>
        <w:t xml:space="preserve"> In order to be </w:t>
      </w:r>
      <w:r w:rsidRPr="003A6DBE">
        <w:rPr>
          <w:rFonts w:asciiTheme="minorHAnsi" w:hAnsiTheme="minorHAnsi" w:cstheme="minorHAnsi"/>
          <w:noProof/>
          <w:sz w:val="24"/>
          <w:szCs w:val="24"/>
        </w:rPr>
        <w:t>profitable</w:t>
      </w:r>
      <w:r>
        <w:rPr>
          <w:rFonts w:asciiTheme="minorHAnsi" w:hAnsiTheme="minorHAnsi" w:cstheme="minorHAnsi"/>
          <w:noProof/>
          <w:sz w:val="24"/>
          <w:szCs w:val="24"/>
        </w:rPr>
        <w:t>,</w:t>
      </w:r>
      <w:r w:rsidRPr="000115B6">
        <w:rPr>
          <w:rFonts w:asciiTheme="minorHAnsi" w:hAnsiTheme="minorHAnsi" w:cstheme="minorHAnsi"/>
          <w:sz w:val="24"/>
          <w:szCs w:val="24"/>
        </w:rPr>
        <w:t xml:space="preserve"> the company must have 16 members within the organizational structure. </w:t>
      </w:r>
    </w:p>
    <w:p w14:paraId="4CE42C19" w14:textId="77777777" w:rsidR="00586AA6" w:rsidRPr="000115B6" w:rsidRDefault="00586AA6" w:rsidP="00586AA6">
      <w:pPr>
        <w:spacing w:line="480" w:lineRule="auto"/>
        <w:rPr>
          <w:rFonts w:asciiTheme="minorHAnsi" w:hAnsiTheme="minorHAnsi" w:cstheme="minorHAnsi"/>
          <w:sz w:val="24"/>
          <w:szCs w:val="24"/>
        </w:rPr>
      </w:pPr>
      <w:r w:rsidRPr="000115B6">
        <w:rPr>
          <w:rFonts w:asciiTheme="minorHAnsi" w:hAnsiTheme="minorHAnsi" w:cstheme="minorHAnsi"/>
          <w:sz w:val="24"/>
          <w:szCs w:val="24"/>
        </w:rPr>
        <w:tab/>
        <w:t xml:space="preserve">The largest expenses for the initial years are warehouse employees and full-time salaries. The second largest expense is the cost to lease the warehouse. As it is unreasonable to purchase a warehouse in the growth stages of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this means that the company will have to lease. This incurs a large expense, but not as significant in comparison to the cost of buying an entire warehouse. </w:t>
      </w:r>
    </w:p>
    <w:p w14:paraId="687C912C" w14:textId="77777777" w:rsidR="00586AA6" w:rsidRPr="00586AA6" w:rsidRDefault="00586AA6" w:rsidP="00586AA6">
      <w:pPr>
        <w:spacing w:line="480" w:lineRule="auto"/>
        <w:rPr>
          <w:rFonts w:asciiTheme="minorHAnsi" w:hAnsiTheme="minorHAnsi" w:cstheme="minorHAnsi"/>
          <w:sz w:val="24"/>
          <w:szCs w:val="24"/>
        </w:rPr>
      </w:pPr>
      <w:r w:rsidRPr="000115B6">
        <w:rPr>
          <w:rFonts w:asciiTheme="minorHAnsi" w:hAnsiTheme="minorHAnsi" w:cstheme="minorHAnsi"/>
          <w:sz w:val="24"/>
          <w:szCs w:val="24"/>
        </w:rPr>
        <w:tab/>
        <w:t xml:space="preserve">Another initial expense that plays a factor in the establishment of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is the need for heavy initial investment in order to develop the software system that is imperative to the business model. This software is estimated to cost about $100,000. This is a major initial investment for the company and will consume a majority of the initial startup funds.</w:t>
      </w:r>
    </w:p>
    <w:p w14:paraId="0DDA39E0" w14:textId="77777777" w:rsidR="00B93F18" w:rsidRDefault="00B93F18" w:rsidP="00586AA6">
      <w:pPr>
        <w:spacing w:line="480" w:lineRule="auto"/>
        <w:jc w:val="center"/>
        <w:rPr>
          <w:rFonts w:asciiTheme="minorHAnsi" w:hAnsiTheme="minorHAnsi" w:cstheme="minorHAnsi"/>
          <w:i/>
          <w:sz w:val="24"/>
          <w:szCs w:val="24"/>
        </w:rPr>
      </w:pPr>
    </w:p>
    <w:p w14:paraId="07EB07A4" w14:textId="77777777" w:rsidR="00586AA6" w:rsidRPr="000115B6" w:rsidRDefault="00586AA6" w:rsidP="00586AA6">
      <w:pPr>
        <w:spacing w:line="480" w:lineRule="auto"/>
        <w:jc w:val="center"/>
        <w:rPr>
          <w:rFonts w:asciiTheme="minorHAnsi" w:hAnsiTheme="minorHAnsi" w:cstheme="minorHAnsi"/>
          <w:i/>
          <w:sz w:val="24"/>
          <w:szCs w:val="24"/>
        </w:rPr>
      </w:pPr>
      <w:r w:rsidRPr="000115B6">
        <w:rPr>
          <w:rFonts w:asciiTheme="minorHAnsi" w:hAnsiTheme="minorHAnsi" w:cstheme="minorHAnsi"/>
          <w:i/>
          <w:sz w:val="24"/>
          <w:szCs w:val="24"/>
        </w:rPr>
        <w:lastRenderedPageBreak/>
        <w:t>Income Statement</w:t>
      </w:r>
    </w:p>
    <w:p w14:paraId="5E90DA12" w14:textId="77777777" w:rsidR="00586AA6" w:rsidRPr="000115B6" w:rsidRDefault="00586AA6" w:rsidP="00586AA6">
      <w:pPr>
        <w:spacing w:line="480" w:lineRule="auto"/>
        <w:jc w:val="both"/>
        <w:rPr>
          <w:rFonts w:asciiTheme="minorHAnsi" w:hAnsiTheme="minorHAnsi" w:cstheme="minorHAnsi"/>
          <w:sz w:val="24"/>
          <w:szCs w:val="24"/>
        </w:rPr>
      </w:pPr>
      <w:r w:rsidRPr="000115B6">
        <w:rPr>
          <w:rFonts w:asciiTheme="minorHAnsi" w:hAnsiTheme="minorHAnsi" w:cstheme="minorHAnsi"/>
          <w:sz w:val="24"/>
          <w:szCs w:val="24"/>
        </w:rPr>
        <w:tab/>
        <w:t>On the income statement</w:t>
      </w:r>
      <w:r>
        <w:rPr>
          <w:rFonts w:asciiTheme="minorHAnsi" w:hAnsiTheme="minorHAnsi" w:cstheme="minorHAnsi"/>
          <w:sz w:val="24"/>
          <w:szCs w:val="24"/>
        </w:rPr>
        <w:t xml:space="preserve">, located in </w:t>
      </w:r>
      <w:r w:rsidRPr="00D30584">
        <w:rPr>
          <w:rFonts w:asciiTheme="minorHAnsi" w:hAnsiTheme="minorHAnsi" w:cstheme="minorHAnsi"/>
          <w:color w:val="auto"/>
          <w:sz w:val="24"/>
          <w:szCs w:val="24"/>
        </w:rPr>
        <w:t>Appendix 3</w:t>
      </w:r>
      <w:r w:rsidRPr="000115B6">
        <w:rPr>
          <w:rFonts w:asciiTheme="minorHAnsi" w:hAnsiTheme="minorHAnsi" w:cstheme="minorHAnsi"/>
          <w:sz w:val="24"/>
          <w:szCs w:val="24"/>
        </w:rPr>
        <w:t xml:space="preserve">, three key figures are relevant to the </w:t>
      </w:r>
      <w:r w:rsidRPr="003A6DBE">
        <w:rPr>
          <w:rFonts w:asciiTheme="minorHAnsi" w:hAnsiTheme="minorHAnsi" w:cstheme="minorHAnsi"/>
          <w:noProof/>
          <w:sz w:val="24"/>
          <w:szCs w:val="24"/>
        </w:rPr>
        <w:t>long</w:t>
      </w:r>
      <w:r>
        <w:rPr>
          <w:rFonts w:asciiTheme="minorHAnsi" w:hAnsiTheme="minorHAnsi" w:cstheme="minorHAnsi"/>
          <w:noProof/>
          <w:sz w:val="24"/>
          <w:szCs w:val="24"/>
        </w:rPr>
        <w:t>-</w:t>
      </w:r>
      <w:r w:rsidRPr="003A6DBE">
        <w:rPr>
          <w:rFonts w:asciiTheme="minorHAnsi" w:hAnsiTheme="minorHAnsi" w:cstheme="minorHAnsi"/>
          <w:noProof/>
          <w:sz w:val="24"/>
          <w:szCs w:val="24"/>
        </w:rPr>
        <w:t>term</w:t>
      </w:r>
      <w:r w:rsidRPr="000115B6">
        <w:rPr>
          <w:rFonts w:asciiTheme="minorHAnsi" w:hAnsiTheme="minorHAnsi" w:cstheme="minorHAnsi"/>
          <w:sz w:val="24"/>
          <w:szCs w:val="24"/>
        </w:rPr>
        <w:t xml:space="preserve"> sustainment of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The key figure is that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will have a net income in year 1 of -$82,483.38, a net income of $68,220.60, net income of $155,609.29 for year 3, $357,307.15 for year 4, and a net income of $409,660.73 for year 5. This shows a </w:t>
      </w:r>
      <w:r w:rsidRPr="003A6DBE">
        <w:rPr>
          <w:rFonts w:asciiTheme="minorHAnsi" w:hAnsiTheme="minorHAnsi" w:cstheme="minorHAnsi"/>
          <w:noProof/>
          <w:sz w:val="24"/>
          <w:szCs w:val="24"/>
        </w:rPr>
        <w:t>long</w:t>
      </w:r>
      <w:r>
        <w:rPr>
          <w:rFonts w:asciiTheme="minorHAnsi" w:hAnsiTheme="minorHAnsi" w:cstheme="minorHAnsi"/>
          <w:noProof/>
          <w:sz w:val="24"/>
          <w:szCs w:val="24"/>
        </w:rPr>
        <w:t>-</w:t>
      </w:r>
      <w:r w:rsidRPr="003A6DBE">
        <w:rPr>
          <w:rFonts w:asciiTheme="minorHAnsi" w:hAnsiTheme="minorHAnsi" w:cstheme="minorHAnsi"/>
          <w:noProof/>
          <w:sz w:val="24"/>
          <w:szCs w:val="24"/>
        </w:rPr>
        <w:t>term</w:t>
      </w:r>
      <w:r w:rsidRPr="000115B6">
        <w:rPr>
          <w:rFonts w:asciiTheme="minorHAnsi" w:hAnsiTheme="minorHAnsi" w:cstheme="minorHAnsi"/>
          <w:sz w:val="24"/>
          <w:szCs w:val="24"/>
        </w:rPr>
        <w:t xml:space="preserve"> sustainable growth for the company. </w:t>
      </w:r>
      <w:r>
        <w:rPr>
          <w:rFonts w:asciiTheme="minorHAnsi" w:hAnsiTheme="minorHAnsi" w:cstheme="minorHAnsi"/>
          <w:sz w:val="24"/>
          <w:szCs w:val="24"/>
        </w:rPr>
        <w:t>These numbers were developed based on the GPO growth rate and the growth rate of the restaurant industry.</w:t>
      </w:r>
    </w:p>
    <w:p w14:paraId="760AC6EB" w14:textId="77777777" w:rsidR="00586AA6" w:rsidRPr="000115B6" w:rsidRDefault="00586AA6" w:rsidP="00586AA6">
      <w:pPr>
        <w:spacing w:line="480" w:lineRule="auto"/>
        <w:jc w:val="both"/>
        <w:rPr>
          <w:rFonts w:asciiTheme="minorHAnsi" w:hAnsiTheme="minorHAnsi" w:cstheme="minorHAnsi"/>
          <w:sz w:val="24"/>
          <w:szCs w:val="24"/>
        </w:rPr>
      </w:pPr>
      <w:r w:rsidRPr="000115B6">
        <w:rPr>
          <w:rFonts w:asciiTheme="minorHAnsi" w:hAnsiTheme="minorHAnsi" w:cstheme="minorHAnsi"/>
          <w:sz w:val="24"/>
          <w:szCs w:val="24"/>
        </w:rPr>
        <w:tab/>
        <w:t xml:space="preserve">The second key figure to address on the net income is the cost of goods sold. This number was calculated by amortizing the cost of the software development over the number of members that are participating in the group-purchasing organization. Therefore, the cost of goods sold significantly decreases over the five years of financial statements. </w:t>
      </w:r>
    </w:p>
    <w:p w14:paraId="167E122B" w14:textId="77777777" w:rsidR="00586AA6" w:rsidRDefault="00586AA6" w:rsidP="00E81041">
      <w:pPr>
        <w:spacing w:line="480" w:lineRule="auto"/>
        <w:jc w:val="both"/>
        <w:rPr>
          <w:rFonts w:asciiTheme="minorHAnsi" w:hAnsiTheme="minorHAnsi" w:cstheme="minorHAnsi"/>
          <w:i/>
          <w:sz w:val="24"/>
          <w:szCs w:val="24"/>
        </w:rPr>
      </w:pPr>
      <w:r w:rsidRPr="000115B6">
        <w:rPr>
          <w:rFonts w:asciiTheme="minorHAnsi" w:hAnsiTheme="minorHAnsi" w:cstheme="minorHAnsi"/>
          <w:sz w:val="24"/>
          <w:szCs w:val="24"/>
        </w:rPr>
        <w:tab/>
        <w:t xml:space="preserve">The final key figure to address </w:t>
      </w:r>
      <w:r>
        <w:rPr>
          <w:rFonts w:asciiTheme="minorHAnsi" w:hAnsiTheme="minorHAnsi" w:cstheme="minorHAnsi"/>
          <w:noProof/>
          <w:sz w:val="24"/>
          <w:szCs w:val="24"/>
        </w:rPr>
        <w:t>i</w:t>
      </w:r>
      <w:r w:rsidRPr="003A6DBE">
        <w:rPr>
          <w:rFonts w:asciiTheme="minorHAnsi" w:hAnsiTheme="minorHAnsi" w:cstheme="minorHAnsi"/>
          <w:noProof/>
          <w:sz w:val="24"/>
          <w:szCs w:val="24"/>
        </w:rPr>
        <w:t>n</w:t>
      </w:r>
      <w:r w:rsidRPr="000115B6">
        <w:rPr>
          <w:rFonts w:asciiTheme="minorHAnsi" w:hAnsiTheme="minorHAnsi" w:cstheme="minorHAnsi"/>
          <w:sz w:val="24"/>
          <w:szCs w:val="24"/>
        </w:rPr>
        <w:t xml:space="preserve"> the net income statement is that of the total operating expenses. As already addressed, salaries </w:t>
      </w:r>
      <w:r>
        <w:rPr>
          <w:rFonts w:asciiTheme="minorHAnsi" w:hAnsiTheme="minorHAnsi" w:cstheme="minorHAnsi"/>
          <w:noProof/>
          <w:sz w:val="24"/>
          <w:szCs w:val="24"/>
        </w:rPr>
        <w:t>are</w:t>
      </w:r>
      <w:r w:rsidRPr="000115B6">
        <w:rPr>
          <w:rFonts w:asciiTheme="minorHAnsi" w:hAnsiTheme="minorHAnsi" w:cstheme="minorHAnsi"/>
          <w:sz w:val="24"/>
          <w:szCs w:val="24"/>
        </w:rPr>
        <w:t xml:space="preserve"> by far the largest expense, but on the income </w:t>
      </w:r>
      <w:r w:rsidRPr="003A6DBE">
        <w:rPr>
          <w:rFonts w:asciiTheme="minorHAnsi" w:hAnsiTheme="minorHAnsi" w:cstheme="minorHAnsi"/>
          <w:noProof/>
          <w:sz w:val="24"/>
          <w:szCs w:val="24"/>
        </w:rPr>
        <w:t>statement</w:t>
      </w:r>
      <w:r>
        <w:rPr>
          <w:rFonts w:asciiTheme="minorHAnsi" w:hAnsiTheme="minorHAnsi" w:cstheme="minorHAnsi"/>
          <w:noProof/>
          <w:sz w:val="24"/>
          <w:szCs w:val="24"/>
        </w:rPr>
        <w:t>,</w:t>
      </w:r>
      <w:r w:rsidRPr="000115B6">
        <w:rPr>
          <w:rFonts w:asciiTheme="minorHAnsi" w:hAnsiTheme="minorHAnsi" w:cstheme="minorHAnsi"/>
          <w:sz w:val="24"/>
          <w:szCs w:val="24"/>
        </w:rPr>
        <w:t xml:space="preserve"> it demonstrates what a significant expense this will be. In order to keep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 xml:space="preserve"> financially </w:t>
      </w:r>
      <w:r w:rsidRPr="003A6DBE">
        <w:rPr>
          <w:rFonts w:asciiTheme="minorHAnsi" w:hAnsiTheme="minorHAnsi" w:cstheme="minorHAnsi"/>
          <w:noProof/>
          <w:sz w:val="24"/>
          <w:szCs w:val="24"/>
        </w:rPr>
        <w:t>viable</w:t>
      </w:r>
      <w:r>
        <w:rPr>
          <w:rFonts w:asciiTheme="minorHAnsi" w:hAnsiTheme="minorHAnsi" w:cstheme="minorHAnsi"/>
          <w:noProof/>
          <w:sz w:val="24"/>
          <w:szCs w:val="24"/>
        </w:rPr>
        <w:t>,</w:t>
      </w:r>
      <w:r w:rsidRPr="000115B6">
        <w:rPr>
          <w:rFonts w:asciiTheme="minorHAnsi" w:hAnsiTheme="minorHAnsi" w:cstheme="minorHAnsi"/>
          <w:sz w:val="24"/>
          <w:szCs w:val="24"/>
        </w:rPr>
        <w:t xml:space="preserve"> it will be imperative to keep operating expenses low. </w:t>
      </w:r>
    </w:p>
    <w:p w14:paraId="7D8BCB91" w14:textId="77777777" w:rsidR="00B93F18" w:rsidRDefault="00B93F18" w:rsidP="00586AA6">
      <w:pPr>
        <w:spacing w:line="480" w:lineRule="auto"/>
        <w:jc w:val="center"/>
        <w:rPr>
          <w:rFonts w:asciiTheme="minorHAnsi" w:hAnsiTheme="minorHAnsi" w:cstheme="minorHAnsi"/>
          <w:i/>
          <w:sz w:val="24"/>
          <w:szCs w:val="24"/>
        </w:rPr>
      </w:pPr>
    </w:p>
    <w:p w14:paraId="770D729B" w14:textId="77777777" w:rsidR="00586AA6" w:rsidRDefault="00586AA6" w:rsidP="00586AA6">
      <w:pPr>
        <w:spacing w:line="480" w:lineRule="auto"/>
        <w:jc w:val="center"/>
        <w:rPr>
          <w:rFonts w:asciiTheme="minorHAnsi" w:hAnsiTheme="minorHAnsi" w:cstheme="minorHAnsi"/>
          <w:i/>
          <w:sz w:val="24"/>
          <w:szCs w:val="24"/>
        </w:rPr>
      </w:pPr>
      <w:r w:rsidRPr="00BB50CB">
        <w:rPr>
          <w:rFonts w:asciiTheme="minorHAnsi" w:hAnsiTheme="minorHAnsi" w:cstheme="minorHAnsi"/>
          <w:i/>
          <w:sz w:val="24"/>
          <w:szCs w:val="24"/>
        </w:rPr>
        <w:t>Balance Sheet</w:t>
      </w:r>
    </w:p>
    <w:p w14:paraId="59F2AB1A" w14:textId="77777777" w:rsidR="00586AA6" w:rsidRDefault="00586AA6" w:rsidP="00586AA6">
      <w:pPr>
        <w:spacing w:line="480" w:lineRule="auto"/>
        <w:rPr>
          <w:rFonts w:asciiTheme="minorHAnsi" w:hAnsiTheme="minorHAnsi" w:cstheme="minorHAnsi"/>
          <w:sz w:val="24"/>
          <w:szCs w:val="24"/>
        </w:rPr>
      </w:pPr>
      <w:r>
        <w:rPr>
          <w:rFonts w:asciiTheme="minorHAnsi" w:hAnsiTheme="minorHAnsi" w:cstheme="minorHAnsi"/>
          <w:sz w:val="24"/>
          <w:szCs w:val="24"/>
        </w:rPr>
        <w:tab/>
        <w:t xml:space="preserve">On the balance sheet located in </w:t>
      </w:r>
      <w:r w:rsidRPr="005B178C">
        <w:rPr>
          <w:rFonts w:asciiTheme="minorHAnsi" w:hAnsiTheme="minorHAnsi" w:cstheme="minorHAnsi"/>
          <w:color w:val="auto"/>
          <w:sz w:val="24"/>
          <w:szCs w:val="24"/>
        </w:rPr>
        <w:t>Appendix 4</w:t>
      </w:r>
      <w:r>
        <w:rPr>
          <w:rFonts w:asciiTheme="minorHAnsi" w:hAnsiTheme="minorHAnsi" w:cstheme="minorHAnsi"/>
          <w:sz w:val="24"/>
          <w:szCs w:val="24"/>
        </w:rPr>
        <w:t xml:space="preserve">, it projects the growth of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for the next five years. Some important figures to note are the growth in cash. As the restaurants continue to join the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organizational structure, the cash flow will grow substantially over the course of five years. In the first </w:t>
      </w:r>
      <w:r w:rsidRPr="003A6DBE">
        <w:rPr>
          <w:rFonts w:asciiTheme="minorHAnsi" w:hAnsiTheme="minorHAnsi" w:cstheme="minorHAnsi"/>
          <w:noProof/>
          <w:sz w:val="24"/>
          <w:szCs w:val="24"/>
        </w:rPr>
        <w:t>year</w:t>
      </w:r>
      <w:r>
        <w:rPr>
          <w:rFonts w:asciiTheme="minorHAnsi" w:hAnsiTheme="minorHAnsi" w:cstheme="minorHAnsi"/>
          <w:noProof/>
          <w:sz w:val="24"/>
          <w:szCs w:val="24"/>
        </w:rPr>
        <w:t>,</w:t>
      </w:r>
      <w:r>
        <w:rPr>
          <w:rFonts w:asciiTheme="minorHAnsi" w:hAnsiTheme="minorHAnsi" w:cstheme="minorHAnsi"/>
          <w:sz w:val="24"/>
          <w:szCs w:val="24"/>
        </w:rPr>
        <w:t xml:space="preserve"> one minor dip in cash flows is due to the hiring of </w:t>
      </w:r>
      <w:r>
        <w:rPr>
          <w:rFonts w:asciiTheme="minorHAnsi" w:hAnsiTheme="minorHAnsi" w:cstheme="minorHAnsi"/>
          <w:sz w:val="24"/>
          <w:szCs w:val="24"/>
        </w:rPr>
        <w:lastRenderedPageBreak/>
        <w:t xml:space="preserve">the new accounting and finance role. As a </w:t>
      </w:r>
      <w:r w:rsidRPr="003A6DBE">
        <w:rPr>
          <w:rFonts w:asciiTheme="minorHAnsi" w:hAnsiTheme="minorHAnsi" w:cstheme="minorHAnsi"/>
          <w:noProof/>
          <w:sz w:val="24"/>
          <w:szCs w:val="24"/>
        </w:rPr>
        <w:t>result</w:t>
      </w:r>
      <w:r>
        <w:rPr>
          <w:rFonts w:asciiTheme="minorHAnsi" w:hAnsiTheme="minorHAnsi" w:cstheme="minorHAnsi"/>
          <w:noProof/>
          <w:sz w:val="24"/>
          <w:szCs w:val="24"/>
        </w:rPr>
        <w:t>,</w:t>
      </w:r>
      <w:r>
        <w:rPr>
          <w:rFonts w:asciiTheme="minorHAnsi" w:hAnsiTheme="minorHAnsi" w:cstheme="minorHAnsi"/>
          <w:sz w:val="24"/>
          <w:szCs w:val="24"/>
        </w:rPr>
        <w:t xml:space="preserve"> the cash flows is slightly decreased for that month. </w:t>
      </w:r>
    </w:p>
    <w:p w14:paraId="4D9AFBF5" w14:textId="77777777" w:rsidR="00586AA6" w:rsidRDefault="00586AA6" w:rsidP="00586AA6">
      <w:pPr>
        <w:spacing w:line="480" w:lineRule="auto"/>
        <w:rPr>
          <w:rFonts w:asciiTheme="minorHAnsi" w:hAnsiTheme="minorHAnsi" w:cstheme="minorHAnsi"/>
          <w:sz w:val="24"/>
          <w:szCs w:val="24"/>
        </w:rPr>
      </w:pPr>
      <w:r>
        <w:rPr>
          <w:rFonts w:asciiTheme="minorHAnsi" w:hAnsiTheme="minorHAnsi" w:cstheme="minorHAnsi"/>
          <w:sz w:val="24"/>
          <w:szCs w:val="24"/>
        </w:rPr>
        <w:tab/>
        <w:t xml:space="preserve">Another key figure to note is that accounts payable </w:t>
      </w:r>
      <w:r>
        <w:rPr>
          <w:rFonts w:asciiTheme="minorHAnsi" w:hAnsiTheme="minorHAnsi" w:cstheme="minorHAnsi"/>
          <w:noProof/>
          <w:sz w:val="24"/>
          <w:szCs w:val="24"/>
        </w:rPr>
        <w:t>are</w:t>
      </w:r>
      <w:r>
        <w:rPr>
          <w:rFonts w:asciiTheme="minorHAnsi" w:hAnsiTheme="minorHAnsi" w:cstheme="minorHAnsi"/>
          <w:sz w:val="24"/>
          <w:szCs w:val="24"/>
        </w:rPr>
        <w:t xml:space="preserve"> consistently growing in value. This is anticipated to be true because as the company continues to grow the expenses that are incurred will also grow. </w:t>
      </w:r>
      <w:r>
        <w:rPr>
          <w:rFonts w:asciiTheme="minorHAnsi" w:hAnsiTheme="minorHAnsi" w:cstheme="minorHAnsi"/>
          <w:noProof/>
          <w:sz w:val="24"/>
          <w:szCs w:val="24"/>
        </w:rPr>
        <w:t>An e</w:t>
      </w:r>
      <w:r w:rsidRPr="00167902">
        <w:rPr>
          <w:rFonts w:asciiTheme="minorHAnsi" w:hAnsiTheme="minorHAnsi" w:cstheme="minorHAnsi"/>
          <w:noProof/>
          <w:sz w:val="24"/>
          <w:szCs w:val="24"/>
        </w:rPr>
        <w:t>xample</w:t>
      </w:r>
      <w:r>
        <w:rPr>
          <w:rFonts w:asciiTheme="minorHAnsi" w:hAnsiTheme="minorHAnsi" w:cstheme="minorHAnsi"/>
          <w:sz w:val="24"/>
          <w:szCs w:val="24"/>
        </w:rPr>
        <w:t xml:space="preserve"> of these expenses </w:t>
      </w:r>
      <w:r w:rsidRPr="00167902">
        <w:rPr>
          <w:rFonts w:asciiTheme="minorHAnsi" w:hAnsiTheme="minorHAnsi" w:cstheme="minorHAnsi"/>
          <w:noProof/>
          <w:sz w:val="24"/>
          <w:szCs w:val="24"/>
        </w:rPr>
        <w:t>include</w:t>
      </w:r>
      <w:r>
        <w:rPr>
          <w:rFonts w:asciiTheme="minorHAnsi" w:hAnsiTheme="minorHAnsi" w:cstheme="minorHAnsi"/>
          <w:noProof/>
          <w:sz w:val="24"/>
          <w:szCs w:val="24"/>
        </w:rPr>
        <w:t>s</w:t>
      </w:r>
      <w:r>
        <w:rPr>
          <w:rFonts w:asciiTheme="minorHAnsi" w:hAnsiTheme="minorHAnsi" w:cstheme="minorHAnsi"/>
          <w:sz w:val="24"/>
          <w:szCs w:val="24"/>
        </w:rPr>
        <w:t xml:space="preserve"> paying for the startup costs, office supplies and furniture, ads in journals, and other miscellaneous costs.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will have </w:t>
      </w:r>
      <w:r>
        <w:rPr>
          <w:rFonts w:asciiTheme="minorHAnsi" w:hAnsiTheme="minorHAnsi" w:cstheme="minorHAnsi"/>
          <w:noProof/>
          <w:sz w:val="24"/>
          <w:szCs w:val="24"/>
        </w:rPr>
        <w:t xml:space="preserve">more non-inventory </w:t>
      </w:r>
      <w:r w:rsidRPr="003A6DBE">
        <w:rPr>
          <w:rFonts w:asciiTheme="minorHAnsi" w:hAnsiTheme="minorHAnsi" w:cstheme="minorHAnsi"/>
          <w:noProof/>
          <w:sz w:val="24"/>
          <w:szCs w:val="24"/>
        </w:rPr>
        <w:t>accounts</w:t>
      </w:r>
      <w:r>
        <w:rPr>
          <w:rFonts w:asciiTheme="minorHAnsi" w:hAnsiTheme="minorHAnsi" w:cstheme="minorHAnsi"/>
          <w:sz w:val="24"/>
          <w:szCs w:val="24"/>
        </w:rPr>
        <w:t xml:space="preserve"> payable than inventory.  They also will have no accounts receivable because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will not own any of the inventory or directly purchase any of the product. </w:t>
      </w:r>
    </w:p>
    <w:p w14:paraId="4DC0B4FA" w14:textId="77777777" w:rsidR="00B93F18" w:rsidRPr="00FD193B" w:rsidRDefault="00B93F18" w:rsidP="00586AA6">
      <w:pPr>
        <w:spacing w:line="480" w:lineRule="auto"/>
        <w:rPr>
          <w:rFonts w:asciiTheme="minorHAnsi" w:hAnsiTheme="minorHAnsi" w:cstheme="minorHAnsi"/>
          <w:sz w:val="24"/>
          <w:szCs w:val="24"/>
        </w:rPr>
      </w:pPr>
    </w:p>
    <w:p w14:paraId="74EBC5E4" w14:textId="77777777" w:rsidR="00586AA6" w:rsidRDefault="00586AA6" w:rsidP="00586AA6">
      <w:pPr>
        <w:spacing w:line="480" w:lineRule="auto"/>
        <w:jc w:val="center"/>
        <w:rPr>
          <w:rFonts w:asciiTheme="minorHAnsi" w:hAnsiTheme="minorHAnsi" w:cstheme="minorHAnsi"/>
          <w:i/>
          <w:sz w:val="24"/>
          <w:szCs w:val="24"/>
        </w:rPr>
      </w:pPr>
      <w:r w:rsidRPr="00BB50CB">
        <w:rPr>
          <w:rFonts w:asciiTheme="minorHAnsi" w:hAnsiTheme="minorHAnsi" w:cstheme="minorHAnsi"/>
          <w:i/>
          <w:sz w:val="24"/>
          <w:szCs w:val="24"/>
        </w:rPr>
        <w:t>Statement of Cash Flows</w:t>
      </w:r>
    </w:p>
    <w:p w14:paraId="1413AB53" w14:textId="347A5C38" w:rsidR="00586AA6" w:rsidRDefault="00586AA6" w:rsidP="00586AA6">
      <w:pPr>
        <w:spacing w:line="480" w:lineRule="auto"/>
        <w:rPr>
          <w:rFonts w:asciiTheme="minorHAnsi" w:hAnsiTheme="minorHAnsi" w:cstheme="minorHAnsi"/>
          <w:sz w:val="24"/>
          <w:szCs w:val="24"/>
        </w:rPr>
      </w:pPr>
      <w:r>
        <w:rPr>
          <w:rFonts w:asciiTheme="minorHAnsi" w:hAnsiTheme="minorHAnsi" w:cstheme="minorHAnsi"/>
          <w:sz w:val="24"/>
          <w:szCs w:val="24"/>
        </w:rPr>
        <w:tab/>
        <w:t xml:space="preserve">On the statement of cash flows, located in Appendix 5, it demonstrates the different projected cash inflows and outflows for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The most important part of this statement is that profits will begin to be shared </w:t>
      </w:r>
      <w:r>
        <w:rPr>
          <w:rFonts w:asciiTheme="minorHAnsi" w:hAnsiTheme="minorHAnsi" w:cstheme="minorHAnsi"/>
          <w:noProof/>
          <w:sz w:val="24"/>
          <w:szCs w:val="24"/>
        </w:rPr>
        <w:t>i</w:t>
      </w:r>
      <w:r w:rsidRPr="00167902">
        <w:rPr>
          <w:rFonts w:asciiTheme="minorHAnsi" w:hAnsiTheme="minorHAnsi" w:cstheme="minorHAnsi"/>
          <w:noProof/>
          <w:sz w:val="24"/>
          <w:szCs w:val="24"/>
        </w:rPr>
        <w:t>n</w:t>
      </w:r>
      <w:r>
        <w:rPr>
          <w:rFonts w:asciiTheme="minorHAnsi" w:hAnsiTheme="minorHAnsi" w:cstheme="minorHAnsi"/>
          <w:sz w:val="24"/>
          <w:szCs w:val="24"/>
        </w:rPr>
        <w:t xml:space="preserve"> the third month of the second year. At this </w:t>
      </w:r>
      <w:r w:rsidRPr="00167902">
        <w:rPr>
          <w:rFonts w:asciiTheme="minorHAnsi" w:hAnsiTheme="minorHAnsi" w:cstheme="minorHAnsi"/>
          <w:noProof/>
          <w:sz w:val="24"/>
          <w:szCs w:val="24"/>
        </w:rPr>
        <w:t>point</w:t>
      </w:r>
      <w:r>
        <w:rPr>
          <w:rFonts w:asciiTheme="minorHAnsi" w:hAnsiTheme="minorHAnsi" w:cstheme="minorHAnsi"/>
          <w:noProof/>
          <w:sz w:val="24"/>
          <w:szCs w:val="24"/>
        </w:rPr>
        <w:t>,</w:t>
      </w:r>
      <w:r>
        <w:rPr>
          <w:rFonts w:asciiTheme="minorHAnsi" w:hAnsiTheme="minorHAnsi" w:cstheme="minorHAnsi"/>
          <w:sz w:val="24"/>
          <w:szCs w:val="24"/>
        </w:rPr>
        <w:t xml:space="preserve"> the profit will be distributed among the initial investors. The amount of profit will be dependent on the amount of profit generated that period. For each period, 25% of the profits will be distributed to the investors until such time that they have been fully paid off. This is true except in the fifth year.  After this time, there will be dividends paid which will be determined at a later point. In the fifth year, it is the largest growing year for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with taking in more salaries for warehouse employees and filling in-house roles, the cash flows </w:t>
      </w:r>
      <w:r w:rsidR="00B93B8B">
        <w:rPr>
          <w:rFonts w:asciiTheme="minorHAnsi" w:hAnsiTheme="minorHAnsi" w:cstheme="minorHAnsi"/>
          <w:sz w:val="24"/>
          <w:szCs w:val="24"/>
        </w:rPr>
        <w:t>will slightly decrease.</w:t>
      </w:r>
    </w:p>
    <w:p w14:paraId="51A04D6B" w14:textId="77777777" w:rsidR="00BF5DA8" w:rsidRDefault="00586AA6" w:rsidP="00B237F2">
      <w:pPr>
        <w:spacing w:line="480" w:lineRule="auto"/>
        <w:rPr>
          <w:rFonts w:asciiTheme="minorHAnsi" w:hAnsiTheme="minorHAnsi" w:cstheme="minorHAnsi"/>
          <w:sz w:val="24"/>
          <w:szCs w:val="24"/>
        </w:rPr>
      </w:pPr>
      <w:r>
        <w:rPr>
          <w:rFonts w:asciiTheme="minorHAnsi" w:hAnsiTheme="minorHAnsi" w:cstheme="minorHAnsi"/>
          <w:sz w:val="24"/>
          <w:szCs w:val="24"/>
        </w:rPr>
        <w:tab/>
        <w:t xml:space="preserve">Another important factor is that in the fifth year the initial investment should no longer be part of the cash flows. However, during the previous four </w:t>
      </w:r>
      <w:r w:rsidRPr="00167902">
        <w:rPr>
          <w:rFonts w:asciiTheme="minorHAnsi" w:hAnsiTheme="minorHAnsi" w:cstheme="minorHAnsi"/>
          <w:noProof/>
          <w:sz w:val="24"/>
          <w:szCs w:val="24"/>
        </w:rPr>
        <w:t>years</w:t>
      </w:r>
      <w:r>
        <w:rPr>
          <w:rFonts w:asciiTheme="minorHAnsi" w:hAnsiTheme="minorHAnsi" w:cstheme="minorHAnsi"/>
          <w:noProof/>
          <w:sz w:val="24"/>
          <w:szCs w:val="24"/>
        </w:rPr>
        <w:t>,</w:t>
      </w:r>
      <w:r>
        <w:rPr>
          <w:rFonts w:asciiTheme="minorHAnsi" w:hAnsiTheme="minorHAnsi" w:cstheme="minorHAnsi"/>
          <w:sz w:val="24"/>
          <w:szCs w:val="24"/>
        </w:rPr>
        <w:t xml:space="preserve"> this investment is still </w:t>
      </w:r>
      <w:r>
        <w:rPr>
          <w:rFonts w:asciiTheme="minorHAnsi" w:hAnsiTheme="minorHAnsi" w:cstheme="minorHAnsi"/>
          <w:sz w:val="24"/>
          <w:szCs w:val="24"/>
        </w:rPr>
        <w:lastRenderedPageBreak/>
        <w:t xml:space="preserve">greatly part of the growth of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Depending on the speed in which the initial income from investors is spent, there may be a need to search for a bank loan in order to keep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financially stable in terms of liquidity. </w:t>
      </w:r>
      <w:bookmarkStart w:id="25" w:name="_Toc480138767"/>
    </w:p>
    <w:p w14:paraId="0DC6D98A" w14:textId="77777777" w:rsidR="00763FD5" w:rsidRDefault="00763FD5" w:rsidP="00B237F2">
      <w:pPr>
        <w:spacing w:line="480" w:lineRule="auto"/>
        <w:rPr>
          <w:rFonts w:asciiTheme="minorHAnsi" w:hAnsiTheme="minorHAnsi" w:cstheme="minorHAnsi"/>
          <w:b/>
          <w:i/>
          <w:sz w:val="24"/>
          <w:szCs w:val="24"/>
        </w:rPr>
      </w:pPr>
    </w:p>
    <w:p w14:paraId="20944A8B" w14:textId="77777777" w:rsidR="00586AA6" w:rsidRPr="00BB50CB" w:rsidRDefault="00586AA6" w:rsidP="00B237F2">
      <w:pPr>
        <w:spacing w:line="480" w:lineRule="auto"/>
        <w:rPr>
          <w:rFonts w:asciiTheme="minorHAnsi" w:hAnsiTheme="minorHAnsi" w:cstheme="minorHAnsi"/>
          <w:b/>
          <w:i/>
          <w:sz w:val="24"/>
          <w:szCs w:val="24"/>
        </w:rPr>
      </w:pPr>
      <w:r w:rsidRPr="00BB50CB">
        <w:rPr>
          <w:rFonts w:asciiTheme="minorHAnsi" w:hAnsiTheme="minorHAnsi" w:cstheme="minorHAnsi"/>
          <w:b/>
          <w:i/>
          <w:sz w:val="24"/>
          <w:szCs w:val="24"/>
        </w:rPr>
        <w:t>Funding Requirements/Use of Funds</w:t>
      </w:r>
      <w:bookmarkEnd w:id="25"/>
    </w:p>
    <w:p w14:paraId="73FC6DF1" w14:textId="77777777" w:rsidR="00586AA6" w:rsidRDefault="00586AA6" w:rsidP="00586AA6">
      <w:pPr>
        <w:spacing w:line="480" w:lineRule="auto"/>
        <w:rPr>
          <w:rFonts w:asciiTheme="minorHAnsi" w:hAnsiTheme="minorHAnsi" w:cstheme="minorHAnsi"/>
          <w:sz w:val="24"/>
          <w:szCs w:val="24"/>
        </w:rPr>
      </w:pPr>
      <w:r w:rsidRPr="000115B6">
        <w:rPr>
          <w:rFonts w:asciiTheme="minorHAnsi" w:hAnsiTheme="minorHAnsi" w:cstheme="minorHAnsi"/>
          <w:sz w:val="24"/>
          <w:szCs w:val="24"/>
        </w:rPr>
        <w:tab/>
        <w:t xml:space="preserve">In order to build </w:t>
      </w:r>
      <w:proofErr w:type="spellStart"/>
      <w:r w:rsidRPr="000115B6">
        <w:rPr>
          <w:rFonts w:asciiTheme="minorHAnsi" w:hAnsiTheme="minorHAnsi" w:cstheme="minorHAnsi"/>
          <w:sz w:val="24"/>
          <w:szCs w:val="24"/>
        </w:rPr>
        <w:t>PlentiFull</w:t>
      </w:r>
      <w:proofErr w:type="spellEnd"/>
      <w:r w:rsidRPr="000115B6">
        <w:rPr>
          <w:rFonts w:asciiTheme="minorHAnsi" w:hAnsiTheme="minorHAnsi" w:cstheme="minorHAnsi"/>
          <w:sz w:val="24"/>
          <w:szCs w:val="24"/>
        </w:rPr>
        <w:t>,</w:t>
      </w:r>
      <w:r>
        <w:rPr>
          <w:rFonts w:asciiTheme="minorHAnsi" w:hAnsiTheme="minorHAnsi" w:cstheme="minorHAnsi"/>
          <w:sz w:val="24"/>
          <w:szCs w:val="24"/>
        </w:rPr>
        <w:t xml:space="preserve"> there will be a need to </w:t>
      </w:r>
      <w:r w:rsidRPr="000115B6">
        <w:rPr>
          <w:rFonts w:asciiTheme="minorHAnsi" w:hAnsiTheme="minorHAnsi" w:cstheme="minorHAnsi"/>
          <w:sz w:val="24"/>
          <w:szCs w:val="24"/>
        </w:rPr>
        <w:t>raise capital investment from different resources equal</w:t>
      </w:r>
      <w:r>
        <w:rPr>
          <w:rFonts w:asciiTheme="minorHAnsi" w:hAnsiTheme="minorHAnsi" w:cstheme="minorHAnsi"/>
          <w:sz w:val="24"/>
          <w:szCs w:val="24"/>
        </w:rPr>
        <w:t>ly</w:t>
      </w:r>
      <w:r w:rsidRPr="000115B6">
        <w:rPr>
          <w:rFonts w:asciiTheme="minorHAnsi" w:hAnsiTheme="minorHAnsi" w:cstheme="minorHAnsi"/>
          <w:sz w:val="24"/>
          <w:szCs w:val="24"/>
        </w:rPr>
        <w:t xml:space="preserve"> </w:t>
      </w:r>
      <w:r>
        <w:rPr>
          <w:rFonts w:asciiTheme="minorHAnsi" w:hAnsiTheme="minorHAnsi" w:cstheme="minorHAnsi"/>
          <w:sz w:val="24"/>
          <w:szCs w:val="24"/>
        </w:rPr>
        <w:t xml:space="preserve">approximately </w:t>
      </w:r>
      <w:r w:rsidRPr="000115B6">
        <w:rPr>
          <w:rFonts w:asciiTheme="minorHAnsi" w:hAnsiTheme="minorHAnsi" w:cstheme="minorHAnsi"/>
          <w:sz w:val="24"/>
          <w:szCs w:val="24"/>
        </w:rPr>
        <w:t xml:space="preserve">$125,000. </w:t>
      </w:r>
      <w:r>
        <w:rPr>
          <w:rFonts w:asciiTheme="minorHAnsi" w:hAnsiTheme="minorHAnsi" w:cstheme="minorHAnsi"/>
          <w:sz w:val="24"/>
          <w:szCs w:val="24"/>
        </w:rPr>
        <w:t xml:space="preserve">It will also be necessary to ask for an investment from another </w:t>
      </w:r>
      <w:r w:rsidRPr="000115B6">
        <w:rPr>
          <w:rFonts w:asciiTheme="minorHAnsi" w:hAnsiTheme="minorHAnsi" w:cstheme="minorHAnsi"/>
          <w:sz w:val="24"/>
          <w:szCs w:val="24"/>
        </w:rPr>
        <w:t>investor equal to $85,000 to be paid back in two years after the initial start of the company. The funds will be utilized in the beginning operations of the company. The funds from an angel investor will be utilized in hiring warehouse employees</w:t>
      </w:r>
      <w:r>
        <w:rPr>
          <w:rFonts w:asciiTheme="minorHAnsi" w:hAnsiTheme="minorHAnsi" w:cstheme="minorHAnsi"/>
          <w:sz w:val="24"/>
          <w:szCs w:val="24"/>
        </w:rPr>
        <w:t xml:space="preserve"> ($41,240)</w:t>
      </w:r>
      <w:r w:rsidRPr="000115B6">
        <w:rPr>
          <w:rFonts w:asciiTheme="minorHAnsi" w:hAnsiTheme="minorHAnsi" w:cstheme="minorHAnsi"/>
          <w:sz w:val="24"/>
          <w:szCs w:val="24"/>
        </w:rPr>
        <w:t>, paying for rent for the first year</w:t>
      </w:r>
      <w:r>
        <w:rPr>
          <w:rFonts w:asciiTheme="minorHAnsi" w:hAnsiTheme="minorHAnsi" w:cstheme="minorHAnsi"/>
          <w:sz w:val="24"/>
          <w:szCs w:val="24"/>
        </w:rPr>
        <w:t xml:space="preserve"> ($35,424)</w:t>
      </w:r>
      <w:r w:rsidRPr="000115B6">
        <w:rPr>
          <w:rFonts w:asciiTheme="minorHAnsi" w:hAnsiTheme="minorHAnsi" w:cstheme="minorHAnsi"/>
          <w:sz w:val="24"/>
          <w:szCs w:val="24"/>
        </w:rPr>
        <w:t xml:space="preserve">, building the marketing </w:t>
      </w:r>
      <w:r>
        <w:rPr>
          <w:rFonts w:asciiTheme="minorHAnsi" w:hAnsiTheme="minorHAnsi" w:cstheme="minorHAnsi"/>
          <w:sz w:val="24"/>
          <w:szCs w:val="24"/>
        </w:rPr>
        <w:t>strategy ($6,000)</w:t>
      </w:r>
      <w:r w:rsidRPr="000115B6">
        <w:rPr>
          <w:rFonts w:asciiTheme="minorHAnsi" w:hAnsiTheme="minorHAnsi" w:cstheme="minorHAnsi"/>
          <w:sz w:val="24"/>
          <w:szCs w:val="24"/>
        </w:rPr>
        <w:t>, and</w:t>
      </w:r>
      <w:r>
        <w:rPr>
          <w:rFonts w:asciiTheme="minorHAnsi" w:hAnsiTheme="minorHAnsi" w:cstheme="minorHAnsi"/>
          <w:sz w:val="24"/>
          <w:szCs w:val="24"/>
        </w:rPr>
        <w:t xml:space="preserve"> ultimately paying for a portion of the finance and accounting role’s salary (8% of first year accounting and finance salary). This level of investment will entitle a 40% stake in the company. </w:t>
      </w:r>
    </w:p>
    <w:p w14:paraId="3612A047" w14:textId="77777777" w:rsidR="00586AA6" w:rsidRDefault="00586AA6" w:rsidP="00586AA6">
      <w:pPr>
        <w:spacing w:line="480" w:lineRule="auto"/>
        <w:rPr>
          <w:rFonts w:asciiTheme="minorHAnsi" w:hAnsiTheme="minorHAnsi" w:cstheme="minorHAnsi"/>
          <w:sz w:val="24"/>
          <w:szCs w:val="24"/>
        </w:rPr>
      </w:pPr>
      <w:r>
        <w:rPr>
          <w:rFonts w:asciiTheme="minorHAnsi" w:hAnsiTheme="minorHAnsi" w:cstheme="minorHAnsi"/>
          <w:sz w:val="24"/>
          <w:szCs w:val="24"/>
        </w:rPr>
        <w:tab/>
        <w:t xml:space="preserve">In conjunction the $125,000 this will pay for the software, leaving $25,000 of funds to be utilized in the start-up costs that are incurred by a new business. These expenses include the cost of creating a business in the state of Tennessee, the initial costs of creating bank accounts in the </w:t>
      </w:r>
      <w:proofErr w:type="spellStart"/>
      <w:r>
        <w:rPr>
          <w:rFonts w:asciiTheme="minorHAnsi" w:hAnsiTheme="minorHAnsi" w:cstheme="minorHAnsi"/>
          <w:sz w:val="24"/>
          <w:szCs w:val="24"/>
        </w:rPr>
        <w:t>PlentiFull</w:t>
      </w:r>
      <w:proofErr w:type="spellEnd"/>
      <w:r>
        <w:rPr>
          <w:rFonts w:asciiTheme="minorHAnsi" w:hAnsiTheme="minorHAnsi" w:cstheme="minorHAnsi"/>
          <w:sz w:val="24"/>
          <w:szCs w:val="24"/>
        </w:rPr>
        <w:t xml:space="preserve"> name and other beginning expenses. Once these initial expenses have been covered, the operating revenue that is generated will cover the cost of sustaining business in the long-term. As the $100,000 is an estimate from SOLTECH, it does include some room for error which can also be covered by the additional $25,000. In conclusion the $85,000 from an angel investor will be utilized to cover the operational expenses that will be incurred in the first years of doing business.</w:t>
      </w:r>
    </w:p>
    <w:p w14:paraId="039B82A9" w14:textId="77777777" w:rsidR="00E81041" w:rsidRDefault="00E81041" w:rsidP="00586AA6">
      <w:pPr>
        <w:spacing w:line="480" w:lineRule="auto"/>
        <w:rPr>
          <w:rFonts w:asciiTheme="minorHAnsi" w:hAnsiTheme="minorHAnsi" w:cstheme="minorHAnsi"/>
          <w:sz w:val="24"/>
          <w:szCs w:val="24"/>
        </w:rPr>
      </w:pPr>
    </w:p>
    <w:p w14:paraId="7FF05014" w14:textId="77777777" w:rsidR="00BF5DA8" w:rsidRDefault="00BF5DA8" w:rsidP="00B237F2">
      <w:pPr>
        <w:pStyle w:val="Heading1"/>
        <w:jc w:val="center"/>
        <w:rPr>
          <w:rFonts w:asciiTheme="minorHAnsi" w:hAnsiTheme="minorHAnsi" w:cstheme="minorHAnsi"/>
          <w:b/>
          <w:sz w:val="24"/>
          <w:szCs w:val="24"/>
        </w:rPr>
      </w:pPr>
      <w:bookmarkStart w:id="26" w:name="_Toc480473663"/>
      <w:r w:rsidRPr="00B237F2">
        <w:rPr>
          <w:rFonts w:asciiTheme="minorHAnsi" w:hAnsiTheme="minorHAnsi" w:cstheme="minorHAnsi"/>
          <w:b/>
          <w:sz w:val="24"/>
          <w:szCs w:val="24"/>
        </w:rPr>
        <w:t>KEY LESSONS LEARNED</w:t>
      </w:r>
      <w:bookmarkEnd w:id="26"/>
    </w:p>
    <w:p w14:paraId="413D026E" w14:textId="77777777" w:rsidR="00763FD5" w:rsidRPr="00763FD5" w:rsidRDefault="00763FD5" w:rsidP="00763FD5">
      <w:pPr>
        <w:spacing w:line="480" w:lineRule="auto"/>
      </w:pPr>
      <w:r>
        <w:tab/>
        <w:t xml:space="preserve">In summary, this opportunity to develop a business plan has helped me to think through many of the business processes. There are a number of key lessons learned as takeaways when I move into my career as a supply chain consultant. </w:t>
      </w:r>
    </w:p>
    <w:p w14:paraId="5C9316D8" w14:textId="77777777" w:rsidR="00C35E03" w:rsidRPr="00C35E03" w:rsidRDefault="00C35E03" w:rsidP="00C35E03"/>
    <w:p w14:paraId="11E030FE" w14:textId="77777777" w:rsidR="00B237F2" w:rsidRDefault="00B237F2" w:rsidP="00B237F2">
      <w:pPr>
        <w:pStyle w:val="ListParagraph"/>
        <w:numPr>
          <w:ilvl w:val="0"/>
          <w:numId w:val="12"/>
        </w:numPr>
        <w:spacing w:line="480" w:lineRule="auto"/>
      </w:pPr>
      <w:r>
        <w:t xml:space="preserve">Developing and running a business from the ground up requires a diverse range of knowledge and a diverse range of skills. This became evident in developing the proposal as the entire plan could not be based around supply chain, despite it being the core competency of the company. </w:t>
      </w:r>
    </w:p>
    <w:p w14:paraId="60C42F8D" w14:textId="77777777" w:rsidR="00C35E03" w:rsidRDefault="00C35E03" w:rsidP="00C35E03">
      <w:pPr>
        <w:pStyle w:val="ListParagraph"/>
        <w:spacing w:line="480" w:lineRule="auto"/>
      </w:pPr>
    </w:p>
    <w:p w14:paraId="616125AA" w14:textId="77777777" w:rsidR="00C35E03" w:rsidRDefault="00C35E03" w:rsidP="00C35E03">
      <w:pPr>
        <w:pStyle w:val="ListParagraph"/>
        <w:numPr>
          <w:ilvl w:val="0"/>
          <w:numId w:val="12"/>
        </w:numPr>
        <w:spacing w:line="480" w:lineRule="auto"/>
      </w:pPr>
      <w:r>
        <w:t xml:space="preserve">In order to develop the business plan, a deep understanding of financial analysis and metrics was necessary to provide validity to the long-term stability of the potential company. </w:t>
      </w:r>
    </w:p>
    <w:p w14:paraId="66EEC4BF" w14:textId="77777777" w:rsidR="00C35E03" w:rsidRDefault="00C35E03" w:rsidP="00C35E03">
      <w:pPr>
        <w:pStyle w:val="ListParagraph"/>
        <w:spacing w:line="480" w:lineRule="auto"/>
      </w:pPr>
    </w:p>
    <w:p w14:paraId="70FEB2FE" w14:textId="77777777" w:rsidR="00C35E03" w:rsidRDefault="00C35E03" w:rsidP="00C35E03">
      <w:pPr>
        <w:pStyle w:val="ListParagraph"/>
        <w:numPr>
          <w:ilvl w:val="0"/>
          <w:numId w:val="12"/>
        </w:numPr>
        <w:spacing w:line="480" w:lineRule="auto"/>
      </w:pPr>
      <w:r>
        <w:t xml:space="preserve">A business proposal has to be encompassed in research and industry analysis. This involves doing extensive research through journals and articles as well as being able to interview the potential target customers. </w:t>
      </w:r>
    </w:p>
    <w:p w14:paraId="7625B1C8" w14:textId="77777777" w:rsidR="00C35E03" w:rsidRDefault="00C35E03" w:rsidP="00C35E03">
      <w:pPr>
        <w:pStyle w:val="ListParagraph"/>
        <w:spacing w:line="480" w:lineRule="auto"/>
      </w:pPr>
    </w:p>
    <w:p w14:paraId="1F223B12" w14:textId="77777777" w:rsidR="00C35E03" w:rsidRDefault="00C35E03" w:rsidP="00C35E03">
      <w:pPr>
        <w:pStyle w:val="ListParagraph"/>
        <w:numPr>
          <w:ilvl w:val="0"/>
          <w:numId w:val="12"/>
        </w:numPr>
        <w:spacing w:line="480" w:lineRule="auto"/>
      </w:pPr>
      <w:r>
        <w:t xml:space="preserve">Determining a target market does not include simply stating the information but must be backed up by numbers and analysis of the emerging market. </w:t>
      </w:r>
    </w:p>
    <w:p w14:paraId="7F40ED4A" w14:textId="77777777" w:rsidR="00C35E03" w:rsidRDefault="00C35E03" w:rsidP="00C35E03">
      <w:pPr>
        <w:pStyle w:val="ListParagraph"/>
        <w:spacing w:line="480" w:lineRule="auto"/>
      </w:pPr>
    </w:p>
    <w:p w14:paraId="78DC2238" w14:textId="77777777" w:rsidR="00C35E03" w:rsidRDefault="00C35E03" w:rsidP="00C35E03">
      <w:pPr>
        <w:pStyle w:val="ListParagraph"/>
        <w:numPr>
          <w:ilvl w:val="0"/>
          <w:numId w:val="12"/>
        </w:numPr>
        <w:spacing w:line="480" w:lineRule="auto"/>
      </w:pPr>
      <w:r>
        <w:t xml:space="preserve">Understanding how to do a SWOT analysis provides clarity into who is the direct and indirect competitors of the potential new company. Often times the indirect competitors are the biggest threats to the potential new company. </w:t>
      </w:r>
    </w:p>
    <w:p w14:paraId="67C3C630" w14:textId="77777777" w:rsidR="00B237F2" w:rsidRPr="00B237F2" w:rsidRDefault="00B237F2" w:rsidP="00B237F2">
      <w:pPr>
        <w:spacing w:line="480" w:lineRule="auto"/>
        <w:sectPr w:rsidR="00B237F2" w:rsidRPr="00B237F2" w:rsidSect="00B93F18">
          <w:pgSz w:w="12240" w:h="15840"/>
          <w:pgMar w:top="1440" w:right="1440" w:bottom="1440" w:left="1440" w:header="504" w:footer="720" w:gutter="0"/>
          <w:pgNumType w:start="14"/>
          <w:cols w:space="720"/>
          <w:docGrid w:linePitch="299"/>
        </w:sectPr>
      </w:pPr>
    </w:p>
    <w:p w14:paraId="5C971A2B" w14:textId="77777777" w:rsidR="00586AA6" w:rsidRDefault="00586AA6" w:rsidP="00B1583C">
      <w:pPr>
        <w:pStyle w:val="Heading1"/>
        <w:jc w:val="center"/>
      </w:pPr>
      <w:bookmarkStart w:id="27" w:name="_Toc480138768"/>
      <w:bookmarkStart w:id="28" w:name="_Toc480473664"/>
      <w:r>
        <w:rPr>
          <w:rFonts w:asciiTheme="minorHAnsi" w:hAnsiTheme="minorHAnsi" w:cstheme="minorHAnsi"/>
          <w:sz w:val="24"/>
          <w:szCs w:val="24"/>
        </w:rPr>
        <w:lastRenderedPageBreak/>
        <w:t>A</w:t>
      </w:r>
      <w:bookmarkEnd w:id="27"/>
      <w:r>
        <w:rPr>
          <w:rFonts w:asciiTheme="minorHAnsi" w:hAnsiTheme="minorHAnsi" w:cstheme="minorHAnsi"/>
          <w:sz w:val="24"/>
          <w:szCs w:val="24"/>
        </w:rPr>
        <w:t>PPENDIX 1</w:t>
      </w:r>
      <w:bookmarkEnd w:id="28"/>
    </w:p>
    <w:p w14:paraId="2BD3D1B1" w14:textId="77777777" w:rsidR="00586AA6" w:rsidRDefault="00586AA6" w:rsidP="00586AA6">
      <w:pPr>
        <w:jc w:val="center"/>
        <w:rPr>
          <w:rFonts w:asciiTheme="minorHAnsi" w:hAnsiTheme="minorHAnsi" w:cstheme="minorHAnsi"/>
          <w:sz w:val="24"/>
          <w:szCs w:val="24"/>
        </w:rPr>
      </w:pPr>
      <w:r>
        <w:rPr>
          <w:rFonts w:asciiTheme="minorHAnsi" w:hAnsiTheme="minorHAnsi" w:cstheme="minorHAnsi"/>
          <w:sz w:val="24"/>
          <w:szCs w:val="24"/>
        </w:rPr>
        <w:t>Complete Interview Responses</w:t>
      </w:r>
      <w:r w:rsidR="00E81041" w:rsidRPr="00E81041">
        <w:rPr>
          <w:noProof/>
        </w:rPr>
        <w:drawing>
          <wp:inline distT="0" distB="0" distL="0" distR="0" wp14:anchorId="082F647E" wp14:editId="1D2ED8FE">
            <wp:extent cx="8878191" cy="5558589"/>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85609" cy="5563233"/>
                    </a:xfrm>
                    <a:prstGeom prst="rect">
                      <a:avLst/>
                    </a:prstGeom>
                    <a:noFill/>
                    <a:ln>
                      <a:noFill/>
                    </a:ln>
                  </pic:spPr>
                </pic:pic>
              </a:graphicData>
            </a:graphic>
          </wp:inline>
        </w:drawing>
      </w:r>
    </w:p>
    <w:p w14:paraId="7820469E" w14:textId="77777777" w:rsidR="00586AA6" w:rsidRDefault="00586AA6" w:rsidP="00586AA6">
      <w:pPr>
        <w:rPr>
          <w:rFonts w:asciiTheme="minorHAnsi" w:hAnsiTheme="minorHAnsi" w:cstheme="minorHAnsi"/>
          <w:sz w:val="24"/>
          <w:szCs w:val="24"/>
        </w:rPr>
      </w:pPr>
      <w:r>
        <w:rPr>
          <w:rFonts w:asciiTheme="minorHAnsi" w:hAnsiTheme="minorHAnsi" w:cstheme="minorHAnsi"/>
          <w:sz w:val="24"/>
          <w:szCs w:val="24"/>
        </w:rPr>
        <w:br w:type="page"/>
      </w:r>
    </w:p>
    <w:p w14:paraId="09421B01" w14:textId="77777777" w:rsidR="00586AA6" w:rsidRDefault="00586AA6" w:rsidP="00586AA6">
      <w:pPr>
        <w:rPr>
          <w:rFonts w:asciiTheme="minorHAnsi" w:hAnsiTheme="minorHAnsi" w:cstheme="minorHAnsi"/>
          <w:sz w:val="24"/>
          <w:szCs w:val="24"/>
        </w:rPr>
      </w:pPr>
    </w:p>
    <w:p w14:paraId="4812B5BA" w14:textId="77777777" w:rsidR="00586AA6" w:rsidRDefault="006B08B3" w:rsidP="00B237F2">
      <w:pPr>
        <w:pStyle w:val="Heading1"/>
        <w:jc w:val="center"/>
        <w:rPr>
          <w:rFonts w:asciiTheme="minorHAnsi" w:hAnsiTheme="minorHAnsi" w:cstheme="minorHAnsi"/>
          <w:sz w:val="24"/>
          <w:szCs w:val="24"/>
        </w:rPr>
      </w:pPr>
      <w:bookmarkStart w:id="29" w:name="_Toc480473665"/>
      <w:r>
        <w:rPr>
          <w:rFonts w:asciiTheme="minorHAnsi" w:hAnsiTheme="minorHAnsi" w:cstheme="minorHAnsi"/>
          <w:sz w:val="24"/>
          <w:szCs w:val="24"/>
        </w:rPr>
        <w:t>APPENDIX</w:t>
      </w:r>
      <w:r w:rsidR="00586AA6">
        <w:rPr>
          <w:rFonts w:asciiTheme="minorHAnsi" w:hAnsiTheme="minorHAnsi" w:cstheme="minorHAnsi"/>
          <w:sz w:val="24"/>
          <w:szCs w:val="24"/>
        </w:rPr>
        <w:t xml:space="preserve"> 2</w:t>
      </w:r>
      <w:bookmarkEnd w:id="29"/>
    </w:p>
    <w:p w14:paraId="10D27B89" w14:textId="77777777" w:rsidR="00586AA6" w:rsidRDefault="00586AA6" w:rsidP="00586AA6">
      <w:pPr>
        <w:spacing w:line="480" w:lineRule="auto"/>
        <w:jc w:val="center"/>
        <w:rPr>
          <w:rFonts w:asciiTheme="minorHAnsi" w:hAnsiTheme="minorHAnsi" w:cstheme="minorHAnsi"/>
          <w:sz w:val="24"/>
          <w:szCs w:val="24"/>
        </w:rPr>
      </w:pPr>
      <w:r>
        <w:rPr>
          <w:rFonts w:asciiTheme="minorHAnsi" w:hAnsiTheme="minorHAnsi" w:cstheme="minorHAnsi"/>
          <w:sz w:val="24"/>
          <w:szCs w:val="24"/>
        </w:rPr>
        <w:t>Complete List of Restaurants in Target Market</w:t>
      </w:r>
    </w:p>
    <w:tbl>
      <w:tblPr>
        <w:tblStyle w:val="TableGrid"/>
        <w:tblW w:w="10613" w:type="dxa"/>
        <w:jc w:val="center"/>
        <w:tblLook w:val="00A0" w:firstRow="1" w:lastRow="0" w:firstColumn="1" w:lastColumn="0" w:noHBand="0" w:noVBand="0"/>
      </w:tblPr>
      <w:tblGrid>
        <w:gridCol w:w="5284"/>
        <w:gridCol w:w="5329"/>
      </w:tblGrid>
      <w:tr w:rsidR="00586AA6" w:rsidRPr="00A818A9" w14:paraId="1BEF5AB2" w14:textId="77777777" w:rsidTr="003B639A">
        <w:trPr>
          <w:trHeight w:val="315"/>
          <w:jc w:val="center"/>
        </w:trPr>
        <w:tc>
          <w:tcPr>
            <w:tcW w:w="5284" w:type="dxa"/>
            <w:noWrap/>
            <w:hideMark/>
          </w:tcPr>
          <w:p w14:paraId="75D9FDE0" w14:textId="77777777" w:rsidR="00586AA6" w:rsidRPr="00A818A9" w:rsidRDefault="00586AA6" w:rsidP="003B639A">
            <w:pPr>
              <w:ind w:right="-154"/>
              <w:rPr>
                <w:rFonts w:eastAsia="Times New Roman"/>
                <w:color w:val="000000" w:themeColor="text1"/>
                <w:sz w:val="24"/>
                <w:szCs w:val="24"/>
              </w:rPr>
            </w:pPr>
            <w:proofErr w:type="spellStart"/>
            <w:r w:rsidRPr="00A818A9">
              <w:rPr>
                <w:rFonts w:eastAsia="Times New Roman"/>
                <w:color w:val="000000" w:themeColor="text1"/>
                <w:sz w:val="24"/>
                <w:szCs w:val="24"/>
              </w:rPr>
              <w:t>Balter</w:t>
            </w:r>
            <w:proofErr w:type="spellEnd"/>
            <w:r w:rsidRPr="00A818A9">
              <w:rPr>
                <w:rFonts w:eastAsia="Times New Roman"/>
                <w:color w:val="000000" w:themeColor="text1"/>
                <w:sz w:val="24"/>
                <w:szCs w:val="24"/>
              </w:rPr>
              <w:t xml:space="preserve"> </w:t>
            </w:r>
            <w:proofErr w:type="spellStart"/>
            <w:r w:rsidRPr="00A818A9">
              <w:rPr>
                <w:rFonts w:eastAsia="Times New Roman"/>
                <w:color w:val="000000" w:themeColor="text1"/>
                <w:sz w:val="24"/>
                <w:szCs w:val="24"/>
              </w:rPr>
              <w:t>Beerworks</w:t>
            </w:r>
            <w:proofErr w:type="spellEnd"/>
          </w:p>
        </w:tc>
        <w:tc>
          <w:tcPr>
            <w:tcW w:w="5329" w:type="dxa"/>
          </w:tcPr>
          <w:p w14:paraId="46ED62AD"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 xml:space="preserve">J. C. </w:t>
            </w:r>
            <w:proofErr w:type="spellStart"/>
            <w:r w:rsidRPr="00A818A9">
              <w:rPr>
                <w:rFonts w:eastAsia="Times New Roman"/>
                <w:color w:val="000000" w:themeColor="text1"/>
                <w:sz w:val="24"/>
                <w:szCs w:val="24"/>
              </w:rPr>
              <w:t>Holdway</w:t>
            </w:r>
            <w:proofErr w:type="spellEnd"/>
            <w:r w:rsidRPr="00A818A9">
              <w:rPr>
                <w:rFonts w:eastAsia="Times New Roman"/>
                <w:color w:val="000000" w:themeColor="text1"/>
                <w:sz w:val="24"/>
                <w:szCs w:val="24"/>
              </w:rPr>
              <w:t xml:space="preserve"> </w:t>
            </w:r>
            <w:r w:rsidRPr="006172A2">
              <w:rPr>
                <w:rFonts w:eastAsia="Times New Roman"/>
                <w:color w:val="000000" w:themeColor="text1"/>
                <w:sz w:val="24"/>
                <w:szCs w:val="24"/>
              </w:rPr>
              <w:t>Café</w:t>
            </w:r>
          </w:p>
        </w:tc>
      </w:tr>
      <w:tr w:rsidR="00586AA6" w:rsidRPr="00A818A9" w14:paraId="4E9A8ED1" w14:textId="77777777" w:rsidTr="003B639A">
        <w:trPr>
          <w:trHeight w:val="255"/>
          <w:jc w:val="center"/>
        </w:trPr>
        <w:tc>
          <w:tcPr>
            <w:tcW w:w="5284" w:type="dxa"/>
            <w:noWrap/>
            <w:hideMark/>
          </w:tcPr>
          <w:p w14:paraId="48771BF5" w14:textId="77777777" w:rsidR="00586AA6" w:rsidRPr="00A818A9" w:rsidRDefault="005E3F32" w:rsidP="003B639A">
            <w:pPr>
              <w:ind w:right="-154"/>
              <w:rPr>
                <w:rFonts w:eastAsia="Times New Roman"/>
                <w:color w:val="000000" w:themeColor="text1"/>
                <w:sz w:val="24"/>
                <w:szCs w:val="24"/>
              </w:rPr>
            </w:pPr>
            <w:hyperlink r:id="rId24" w:history="1">
              <w:r w:rsidR="00586AA6" w:rsidRPr="006172A2">
                <w:rPr>
                  <w:rFonts w:eastAsia="Times New Roman"/>
                  <w:color w:val="000000" w:themeColor="text1"/>
                  <w:sz w:val="24"/>
                  <w:szCs w:val="24"/>
                </w:rPr>
                <w:t>Bistro at the Bijou</w:t>
              </w:r>
            </w:hyperlink>
          </w:p>
        </w:tc>
        <w:tc>
          <w:tcPr>
            <w:tcW w:w="5329" w:type="dxa"/>
          </w:tcPr>
          <w:p w14:paraId="1C784FD0"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Knox Mason</w:t>
            </w:r>
          </w:p>
        </w:tc>
      </w:tr>
      <w:tr w:rsidR="00586AA6" w:rsidRPr="00A818A9" w14:paraId="69B66D13" w14:textId="77777777" w:rsidTr="003B639A">
        <w:trPr>
          <w:trHeight w:val="255"/>
          <w:jc w:val="center"/>
        </w:trPr>
        <w:tc>
          <w:tcPr>
            <w:tcW w:w="5284" w:type="dxa"/>
            <w:noWrap/>
            <w:hideMark/>
          </w:tcPr>
          <w:p w14:paraId="1A65C0DE" w14:textId="77777777" w:rsidR="00586AA6" w:rsidRPr="00A818A9" w:rsidRDefault="005E3F32" w:rsidP="003B639A">
            <w:pPr>
              <w:ind w:right="-154"/>
              <w:rPr>
                <w:rFonts w:eastAsia="Times New Roman"/>
                <w:color w:val="000000" w:themeColor="text1"/>
                <w:sz w:val="24"/>
                <w:szCs w:val="24"/>
              </w:rPr>
            </w:pPr>
            <w:hyperlink r:id="rId25" w:history="1">
              <w:r w:rsidR="00586AA6" w:rsidRPr="006172A2">
                <w:rPr>
                  <w:rFonts w:eastAsia="Times New Roman"/>
                  <w:color w:val="000000" w:themeColor="text1"/>
                  <w:sz w:val="24"/>
                  <w:szCs w:val="24"/>
                </w:rPr>
                <w:t>Boyd's Jig &amp; Reel Pub</w:t>
              </w:r>
            </w:hyperlink>
          </w:p>
        </w:tc>
        <w:tc>
          <w:tcPr>
            <w:tcW w:w="5329" w:type="dxa"/>
          </w:tcPr>
          <w:p w14:paraId="4CA4CF6D" w14:textId="77777777" w:rsidR="00586AA6" w:rsidRPr="00A818A9" w:rsidRDefault="00586AA6" w:rsidP="003B639A">
            <w:pPr>
              <w:ind w:right="-154"/>
              <w:rPr>
                <w:rFonts w:eastAsia="Times New Roman"/>
                <w:color w:val="000000" w:themeColor="text1"/>
                <w:sz w:val="24"/>
                <w:szCs w:val="24"/>
              </w:rPr>
            </w:pPr>
            <w:r w:rsidRPr="006172A2">
              <w:rPr>
                <w:rFonts w:eastAsia="Times New Roman"/>
                <w:color w:val="000000" w:themeColor="text1"/>
                <w:sz w:val="24"/>
                <w:szCs w:val="24"/>
              </w:rPr>
              <w:t>Love Shack</w:t>
            </w:r>
          </w:p>
        </w:tc>
      </w:tr>
      <w:tr w:rsidR="00586AA6" w:rsidRPr="00A818A9" w14:paraId="1A492495" w14:textId="77777777" w:rsidTr="003B639A">
        <w:trPr>
          <w:trHeight w:val="255"/>
          <w:jc w:val="center"/>
        </w:trPr>
        <w:tc>
          <w:tcPr>
            <w:tcW w:w="5284" w:type="dxa"/>
            <w:noWrap/>
            <w:hideMark/>
          </w:tcPr>
          <w:p w14:paraId="168361FF" w14:textId="77777777" w:rsidR="00586AA6" w:rsidRPr="00A818A9" w:rsidRDefault="005E3F32" w:rsidP="003B639A">
            <w:pPr>
              <w:ind w:right="-154"/>
              <w:rPr>
                <w:rFonts w:eastAsia="Times New Roman"/>
                <w:color w:val="000000" w:themeColor="text1"/>
                <w:sz w:val="24"/>
                <w:szCs w:val="24"/>
              </w:rPr>
            </w:pPr>
            <w:hyperlink r:id="rId26" w:history="1">
              <w:r w:rsidR="00586AA6" w:rsidRPr="006172A2">
                <w:rPr>
                  <w:rFonts w:eastAsia="Times New Roman"/>
                  <w:color w:val="000000" w:themeColor="text1"/>
                  <w:sz w:val="24"/>
                  <w:szCs w:val="24"/>
                </w:rPr>
                <w:t>Cafe 4 Market Square</w:t>
              </w:r>
            </w:hyperlink>
          </w:p>
        </w:tc>
        <w:tc>
          <w:tcPr>
            <w:tcW w:w="5329" w:type="dxa"/>
          </w:tcPr>
          <w:p w14:paraId="49534349" w14:textId="77777777" w:rsidR="00586AA6" w:rsidRPr="00A818A9" w:rsidRDefault="005E3F32" w:rsidP="003B639A">
            <w:pPr>
              <w:ind w:right="-154"/>
              <w:rPr>
                <w:rFonts w:eastAsia="Times New Roman"/>
                <w:color w:val="000000" w:themeColor="text1"/>
                <w:sz w:val="24"/>
                <w:szCs w:val="24"/>
              </w:rPr>
            </w:pPr>
            <w:hyperlink r:id="rId27" w:history="1">
              <w:r w:rsidR="00586AA6" w:rsidRPr="006172A2">
                <w:rPr>
                  <w:rFonts w:eastAsia="Times New Roman"/>
                  <w:color w:val="000000" w:themeColor="text1"/>
                  <w:sz w:val="24"/>
                  <w:szCs w:val="24"/>
                </w:rPr>
                <w:t>Lunchbox Market and Cafe</w:t>
              </w:r>
            </w:hyperlink>
          </w:p>
        </w:tc>
      </w:tr>
      <w:tr w:rsidR="00586AA6" w:rsidRPr="00A818A9" w14:paraId="58503B1E" w14:textId="77777777" w:rsidTr="003B639A">
        <w:trPr>
          <w:trHeight w:val="255"/>
          <w:jc w:val="center"/>
        </w:trPr>
        <w:tc>
          <w:tcPr>
            <w:tcW w:w="5284" w:type="dxa"/>
            <w:noWrap/>
            <w:hideMark/>
          </w:tcPr>
          <w:p w14:paraId="030D3289" w14:textId="77777777" w:rsidR="00586AA6" w:rsidRPr="00A818A9" w:rsidRDefault="005E3F32" w:rsidP="003B639A">
            <w:pPr>
              <w:ind w:right="-154"/>
              <w:rPr>
                <w:rFonts w:eastAsia="Times New Roman"/>
                <w:color w:val="000000" w:themeColor="text1"/>
                <w:sz w:val="24"/>
                <w:szCs w:val="24"/>
              </w:rPr>
            </w:pPr>
            <w:hyperlink r:id="rId28" w:history="1">
              <w:r w:rsidR="00586AA6" w:rsidRPr="006172A2">
                <w:rPr>
                  <w:rFonts w:eastAsia="Times New Roman"/>
                  <w:color w:val="000000" w:themeColor="text1"/>
                  <w:sz w:val="24"/>
                  <w:szCs w:val="24"/>
                </w:rPr>
                <w:t>Cairo Cafe - The Mirage of Knoxville</w:t>
              </w:r>
            </w:hyperlink>
          </w:p>
        </w:tc>
        <w:tc>
          <w:tcPr>
            <w:tcW w:w="5329" w:type="dxa"/>
          </w:tcPr>
          <w:p w14:paraId="2C587369" w14:textId="77777777" w:rsidR="00586AA6" w:rsidRPr="00A818A9" w:rsidRDefault="005E3F32" w:rsidP="003B639A">
            <w:pPr>
              <w:ind w:right="-154"/>
              <w:rPr>
                <w:rFonts w:eastAsia="Times New Roman"/>
                <w:color w:val="000000" w:themeColor="text1"/>
                <w:sz w:val="24"/>
                <w:szCs w:val="24"/>
              </w:rPr>
            </w:pPr>
            <w:hyperlink r:id="rId29" w:history="1">
              <w:r w:rsidR="00586AA6" w:rsidRPr="006172A2">
                <w:rPr>
                  <w:rFonts w:eastAsia="Times New Roman"/>
                  <w:color w:val="000000" w:themeColor="text1"/>
                  <w:sz w:val="24"/>
                  <w:szCs w:val="24"/>
                </w:rPr>
                <w:t>Mahogany's Restaurant</w:t>
              </w:r>
            </w:hyperlink>
          </w:p>
        </w:tc>
      </w:tr>
      <w:tr w:rsidR="00586AA6" w:rsidRPr="00A818A9" w14:paraId="37CB4D4E" w14:textId="77777777" w:rsidTr="003B639A">
        <w:trPr>
          <w:trHeight w:val="255"/>
          <w:jc w:val="center"/>
        </w:trPr>
        <w:tc>
          <w:tcPr>
            <w:tcW w:w="5284" w:type="dxa"/>
            <w:noWrap/>
            <w:hideMark/>
          </w:tcPr>
          <w:p w14:paraId="18F8D2AE" w14:textId="77777777" w:rsidR="00586AA6" w:rsidRPr="00A818A9" w:rsidRDefault="005E3F32" w:rsidP="003B639A">
            <w:pPr>
              <w:ind w:right="-154"/>
              <w:rPr>
                <w:rFonts w:eastAsia="Times New Roman"/>
                <w:color w:val="000000" w:themeColor="text1"/>
                <w:sz w:val="24"/>
                <w:szCs w:val="24"/>
              </w:rPr>
            </w:pPr>
            <w:hyperlink r:id="rId30" w:history="1">
              <w:r w:rsidR="00586AA6" w:rsidRPr="006172A2">
                <w:rPr>
                  <w:rFonts w:eastAsia="Times New Roman"/>
                  <w:color w:val="000000" w:themeColor="text1"/>
                  <w:sz w:val="24"/>
                  <w:szCs w:val="24"/>
                </w:rPr>
                <w:t>Chesapeake's</w:t>
              </w:r>
            </w:hyperlink>
          </w:p>
        </w:tc>
        <w:tc>
          <w:tcPr>
            <w:tcW w:w="5329" w:type="dxa"/>
          </w:tcPr>
          <w:p w14:paraId="1CB71C74"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 xml:space="preserve">Market House </w:t>
            </w:r>
            <w:r w:rsidRPr="006172A2">
              <w:rPr>
                <w:rFonts w:eastAsia="Times New Roman"/>
                <w:color w:val="000000" w:themeColor="text1"/>
                <w:sz w:val="24"/>
                <w:szCs w:val="24"/>
              </w:rPr>
              <w:t>Café</w:t>
            </w:r>
          </w:p>
        </w:tc>
      </w:tr>
      <w:tr w:rsidR="00586AA6" w:rsidRPr="00A818A9" w14:paraId="3823D352" w14:textId="77777777" w:rsidTr="003B639A">
        <w:trPr>
          <w:trHeight w:val="255"/>
          <w:jc w:val="center"/>
        </w:trPr>
        <w:tc>
          <w:tcPr>
            <w:tcW w:w="5284" w:type="dxa"/>
            <w:noWrap/>
            <w:hideMark/>
          </w:tcPr>
          <w:p w14:paraId="0D6187E6" w14:textId="77777777" w:rsidR="00586AA6" w:rsidRPr="00A818A9" w:rsidRDefault="00586AA6" w:rsidP="003B639A">
            <w:pPr>
              <w:ind w:right="-154"/>
              <w:rPr>
                <w:rFonts w:eastAsia="Times New Roman"/>
                <w:color w:val="000000" w:themeColor="text1"/>
                <w:sz w:val="24"/>
                <w:szCs w:val="24"/>
              </w:rPr>
            </w:pPr>
            <w:r w:rsidRPr="00167902">
              <w:rPr>
                <w:rFonts w:eastAsia="Times New Roman"/>
                <w:noProof/>
                <w:color w:val="000000" w:themeColor="text1"/>
                <w:sz w:val="24"/>
                <w:szCs w:val="24"/>
              </w:rPr>
              <w:t>Chivo</w:t>
            </w:r>
            <w:r w:rsidRPr="00A818A9">
              <w:rPr>
                <w:rFonts w:eastAsia="Times New Roman"/>
                <w:color w:val="000000" w:themeColor="text1"/>
                <w:sz w:val="24"/>
                <w:szCs w:val="24"/>
              </w:rPr>
              <w:t xml:space="preserve"> </w:t>
            </w:r>
            <w:proofErr w:type="spellStart"/>
            <w:r w:rsidRPr="00A818A9">
              <w:rPr>
                <w:rFonts w:eastAsia="Times New Roman"/>
                <w:color w:val="000000" w:themeColor="text1"/>
                <w:sz w:val="24"/>
                <w:szCs w:val="24"/>
              </w:rPr>
              <w:t>Taqueria</w:t>
            </w:r>
            <w:proofErr w:type="spellEnd"/>
          </w:p>
        </w:tc>
        <w:tc>
          <w:tcPr>
            <w:tcW w:w="5329" w:type="dxa"/>
          </w:tcPr>
          <w:p w14:paraId="71A73EDF" w14:textId="77777777" w:rsidR="00586AA6" w:rsidRPr="00A818A9" w:rsidRDefault="005E3F32" w:rsidP="003B639A">
            <w:pPr>
              <w:ind w:right="-154"/>
              <w:rPr>
                <w:rFonts w:eastAsia="Times New Roman"/>
                <w:color w:val="000000" w:themeColor="text1"/>
                <w:sz w:val="24"/>
                <w:szCs w:val="24"/>
              </w:rPr>
            </w:pPr>
            <w:hyperlink r:id="rId31" w:history="1">
              <w:r w:rsidR="00586AA6" w:rsidRPr="006172A2">
                <w:rPr>
                  <w:rFonts w:eastAsia="Times New Roman"/>
                  <w:color w:val="000000" w:themeColor="text1"/>
                  <w:sz w:val="24"/>
                  <w:szCs w:val="24"/>
                </w:rPr>
                <w:t>Not Watsons Kitchen &amp; Bar</w:t>
              </w:r>
            </w:hyperlink>
          </w:p>
        </w:tc>
      </w:tr>
      <w:tr w:rsidR="00586AA6" w:rsidRPr="00A818A9" w14:paraId="43B7E8C5" w14:textId="77777777" w:rsidTr="003B639A">
        <w:trPr>
          <w:trHeight w:val="255"/>
          <w:jc w:val="center"/>
        </w:trPr>
        <w:tc>
          <w:tcPr>
            <w:tcW w:w="5284" w:type="dxa"/>
            <w:noWrap/>
            <w:hideMark/>
          </w:tcPr>
          <w:p w14:paraId="516EB041"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Clancy's Tavern and Whiskey House</w:t>
            </w:r>
          </w:p>
        </w:tc>
        <w:tc>
          <w:tcPr>
            <w:tcW w:w="5329" w:type="dxa"/>
          </w:tcPr>
          <w:p w14:paraId="1E6C81AF"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Old City Java</w:t>
            </w:r>
          </w:p>
        </w:tc>
      </w:tr>
      <w:tr w:rsidR="00586AA6" w:rsidRPr="00A818A9" w14:paraId="2B8DC8FE" w14:textId="77777777" w:rsidTr="003B639A">
        <w:trPr>
          <w:trHeight w:val="255"/>
          <w:jc w:val="center"/>
        </w:trPr>
        <w:tc>
          <w:tcPr>
            <w:tcW w:w="5284" w:type="dxa"/>
            <w:noWrap/>
            <w:hideMark/>
          </w:tcPr>
          <w:p w14:paraId="0169B160"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Cocoa Moon Fresh Cuisine</w:t>
            </w:r>
          </w:p>
        </w:tc>
        <w:tc>
          <w:tcPr>
            <w:tcW w:w="5329" w:type="dxa"/>
          </w:tcPr>
          <w:p w14:paraId="4EC66141" w14:textId="77777777" w:rsidR="00586AA6" w:rsidRPr="00A818A9" w:rsidRDefault="00586AA6" w:rsidP="003B639A">
            <w:pPr>
              <w:ind w:right="-154"/>
              <w:rPr>
                <w:rFonts w:eastAsia="Times New Roman"/>
                <w:color w:val="000000" w:themeColor="text1"/>
                <w:sz w:val="24"/>
                <w:szCs w:val="24"/>
              </w:rPr>
            </w:pPr>
            <w:r w:rsidRPr="00167902">
              <w:rPr>
                <w:rFonts w:eastAsia="Times New Roman"/>
                <w:noProof/>
                <w:color w:val="000000" w:themeColor="text1"/>
                <w:sz w:val="24"/>
                <w:szCs w:val="24"/>
              </w:rPr>
              <w:t>Olibea</w:t>
            </w:r>
          </w:p>
        </w:tc>
      </w:tr>
      <w:tr w:rsidR="00586AA6" w:rsidRPr="00A818A9" w14:paraId="79025C30" w14:textId="77777777" w:rsidTr="003B639A">
        <w:trPr>
          <w:trHeight w:val="255"/>
          <w:jc w:val="center"/>
        </w:trPr>
        <w:tc>
          <w:tcPr>
            <w:tcW w:w="5284" w:type="dxa"/>
            <w:noWrap/>
            <w:hideMark/>
          </w:tcPr>
          <w:p w14:paraId="7964770F"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Coffee and Chocolate</w:t>
            </w:r>
          </w:p>
        </w:tc>
        <w:tc>
          <w:tcPr>
            <w:tcW w:w="5329" w:type="dxa"/>
          </w:tcPr>
          <w:p w14:paraId="1E3882E5"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Oliver Royale</w:t>
            </w:r>
          </w:p>
        </w:tc>
      </w:tr>
      <w:tr w:rsidR="00586AA6" w:rsidRPr="00A818A9" w14:paraId="32927CD5" w14:textId="77777777" w:rsidTr="003B639A">
        <w:trPr>
          <w:trHeight w:val="255"/>
          <w:jc w:val="center"/>
        </w:trPr>
        <w:tc>
          <w:tcPr>
            <w:tcW w:w="5284" w:type="dxa"/>
            <w:noWrap/>
            <w:hideMark/>
          </w:tcPr>
          <w:p w14:paraId="6A9784D6" w14:textId="77777777" w:rsidR="00586AA6" w:rsidRPr="00A818A9" w:rsidRDefault="00586AA6" w:rsidP="003B639A">
            <w:pPr>
              <w:ind w:right="-154"/>
              <w:rPr>
                <w:rFonts w:eastAsia="Times New Roman"/>
                <w:color w:val="000000" w:themeColor="text1"/>
                <w:sz w:val="24"/>
                <w:szCs w:val="24"/>
              </w:rPr>
            </w:pPr>
            <w:r w:rsidRPr="00167902">
              <w:rPr>
                <w:rFonts w:eastAsia="Times New Roman"/>
                <w:noProof/>
                <w:color w:val="000000" w:themeColor="text1"/>
                <w:sz w:val="24"/>
                <w:szCs w:val="24"/>
              </w:rPr>
              <w:t>Coolato</w:t>
            </w:r>
            <w:r w:rsidRPr="00A818A9">
              <w:rPr>
                <w:rFonts w:eastAsia="Times New Roman"/>
                <w:color w:val="000000" w:themeColor="text1"/>
                <w:sz w:val="24"/>
                <w:szCs w:val="24"/>
              </w:rPr>
              <w:t xml:space="preserve"> </w:t>
            </w:r>
            <w:r w:rsidRPr="00167902">
              <w:rPr>
                <w:rFonts w:eastAsia="Times New Roman"/>
                <w:noProof/>
                <w:color w:val="000000" w:themeColor="text1"/>
                <w:sz w:val="24"/>
                <w:szCs w:val="24"/>
              </w:rPr>
              <w:t>Gellato</w:t>
            </w:r>
          </w:p>
        </w:tc>
        <w:tc>
          <w:tcPr>
            <w:tcW w:w="5329" w:type="dxa"/>
          </w:tcPr>
          <w:p w14:paraId="51CFF90E" w14:textId="77777777" w:rsidR="00586AA6" w:rsidRPr="00A818A9" w:rsidRDefault="005E3F32" w:rsidP="003B639A">
            <w:pPr>
              <w:ind w:right="-154"/>
              <w:rPr>
                <w:rFonts w:eastAsia="Times New Roman"/>
                <w:color w:val="000000" w:themeColor="text1"/>
                <w:sz w:val="24"/>
                <w:szCs w:val="24"/>
              </w:rPr>
            </w:pPr>
            <w:hyperlink r:id="rId32" w:history="1">
              <w:r w:rsidR="00586AA6" w:rsidRPr="006172A2">
                <w:rPr>
                  <w:rFonts w:eastAsia="Times New Roman"/>
                  <w:color w:val="000000" w:themeColor="text1"/>
                  <w:sz w:val="24"/>
                  <w:szCs w:val="24"/>
                </w:rPr>
                <w:t>Oodles Uncorked</w:t>
              </w:r>
            </w:hyperlink>
          </w:p>
        </w:tc>
      </w:tr>
      <w:tr w:rsidR="00586AA6" w:rsidRPr="00A818A9" w14:paraId="10BCD3CE" w14:textId="77777777" w:rsidTr="003B639A">
        <w:trPr>
          <w:trHeight w:val="255"/>
          <w:jc w:val="center"/>
        </w:trPr>
        <w:tc>
          <w:tcPr>
            <w:tcW w:w="5284" w:type="dxa"/>
            <w:noWrap/>
            <w:hideMark/>
          </w:tcPr>
          <w:p w14:paraId="38CBBCB0" w14:textId="77777777" w:rsidR="00586AA6" w:rsidRPr="00A818A9" w:rsidRDefault="005E3F32" w:rsidP="003B639A">
            <w:pPr>
              <w:ind w:right="-154"/>
              <w:rPr>
                <w:rFonts w:eastAsia="Times New Roman"/>
                <w:color w:val="000000" w:themeColor="text1"/>
                <w:sz w:val="24"/>
                <w:szCs w:val="24"/>
              </w:rPr>
            </w:pPr>
            <w:hyperlink r:id="rId33" w:history="1">
              <w:r w:rsidR="00586AA6" w:rsidRPr="006172A2">
                <w:rPr>
                  <w:rFonts w:eastAsia="Times New Roman"/>
                  <w:color w:val="000000" w:themeColor="text1"/>
                  <w:sz w:val="24"/>
                  <w:szCs w:val="24"/>
                </w:rPr>
                <w:t>Crown &amp; Goose Pub</w:t>
              </w:r>
            </w:hyperlink>
          </w:p>
        </w:tc>
        <w:tc>
          <w:tcPr>
            <w:tcW w:w="5329" w:type="dxa"/>
          </w:tcPr>
          <w:p w14:paraId="7B128673" w14:textId="77777777" w:rsidR="00586AA6" w:rsidRPr="00A818A9" w:rsidRDefault="005E3F32" w:rsidP="003B639A">
            <w:pPr>
              <w:ind w:right="-154"/>
              <w:rPr>
                <w:rFonts w:eastAsia="Times New Roman"/>
                <w:color w:val="000000" w:themeColor="text1"/>
                <w:sz w:val="24"/>
                <w:szCs w:val="24"/>
              </w:rPr>
            </w:pPr>
            <w:hyperlink r:id="rId34" w:history="1">
              <w:r w:rsidR="00586AA6" w:rsidRPr="006172A2">
                <w:rPr>
                  <w:rFonts w:eastAsia="Times New Roman"/>
                  <w:color w:val="000000" w:themeColor="text1"/>
                  <w:sz w:val="24"/>
                  <w:szCs w:val="24"/>
                </w:rPr>
                <w:t>Pete's Coffee Shop</w:t>
              </w:r>
            </w:hyperlink>
          </w:p>
        </w:tc>
      </w:tr>
      <w:tr w:rsidR="00586AA6" w:rsidRPr="00A818A9" w14:paraId="7C94935F" w14:textId="77777777" w:rsidTr="003B639A">
        <w:trPr>
          <w:trHeight w:val="255"/>
          <w:jc w:val="center"/>
        </w:trPr>
        <w:tc>
          <w:tcPr>
            <w:tcW w:w="5284" w:type="dxa"/>
            <w:noWrap/>
            <w:hideMark/>
          </w:tcPr>
          <w:p w14:paraId="37163A36" w14:textId="77777777" w:rsidR="00586AA6" w:rsidRPr="00A818A9" w:rsidRDefault="005E3F32" w:rsidP="003B639A">
            <w:pPr>
              <w:ind w:right="-154"/>
              <w:rPr>
                <w:rFonts w:eastAsia="Times New Roman"/>
                <w:color w:val="000000" w:themeColor="text1"/>
                <w:sz w:val="24"/>
                <w:szCs w:val="24"/>
              </w:rPr>
            </w:pPr>
            <w:hyperlink r:id="rId35" w:history="1">
              <w:r w:rsidR="00586AA6" w:rsidRPr="006172A2">
                <w:rPr>
                  <w:rFonts w:eastAsia="Times New Roman"/>
                  <w:color w:val="000000" w:themeColor="text1"/>
                  <w:sz w:val="24"/>
                  <w:szCs w:val="24"/>
                </w:rPr>
                <w:t>Cru Bistro &amp; Wine Bar</w:t>
              </w:r>
            </w:hyperlink>
          </w:p>
        </w:tc>
        <w:tc>
          <w:tcPr>
            <w:tcW w:w="5329" w:type="dxa"/>
          </w:tcPr>
          <w:p w14:paraId="6AC4022E"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Preservation Pub</w:t>
            </w:r>
          </w:p>
        </w:tc>
      </w:tr>
      <w:tr w:rsidR="00586AA6" w:rsidRPr="00A818A9" w14:paraId="5830E705" w14:textId="77777777" w:rsidTr="003B639A">
        <w:trPr>
          <w:trHeight w:val="255"/>
          <w:jc w:val="center"/>
        </w:trPr>
        <w:tc>
          <w:tcPr>
            <w:tcW w:w="5284" w:type="dxa"/>
            <w:noWrap/>
            <w:hideMark/>
          </w:tcPr>
          <w:p w14:paraId="6AE69C98" w14:textId="77777777" w:rsidR="00586AA6" w:rsidRPr="00A818A9" w:rsidRDefault="005E3F32" w:rsidP="003B639A">
            <w:pPr>
              <w:ind w:right="-154"/>
              <w:rPr>
                <w:rFonts w:eastAsia="Times New Roman"/>
                <w:color w:val="000000" w:themeColor="text1"/>
                <w:sz w:val="24"/>
                <w:szCs w:val="24"/>
              </w:rPr>
            </w:pPr>
            <w:hyperlink r:id="rId36" w:history="1">
              <w:proofErr w:type="spellStart"/>
              <w:r w:rsidR="00586AA6" w:rsidRPr="006172A2">
                <w:rPr>
                  <w:rFonts w:eastAsia="Times New Roman"/>
                  <w:color w:val="000000" w:themeColor="text1"/>
                  <w:sz w:val="24"/>
                  <w:szCs w:val="24"/>
                </w:rPr>
                <w:t>DaVinci's</w:t>
              </w:r>
              <w:proofErr w:type="spellEnd"/>
              <w:r w:rsidR="00586AA6" w:rsidRPr="006172A2">
                <w:rPr>
                  <w:rFonts w:eastAsia="Times New Roman"/>
                  <w:color w:val="000000" w:themeColor="text1"/>
                  <w:sz w:val="24"/>
                  <w:szCs w:val="24"/>
                </w:rPr>
                <w:t xml:space="preserve"> Pizza</w:t>
              </w:r>
            </w:hyperlink>
          </w:p>
        </w:tc>
        <w:tc>
          <w:tcPr>
            <w:tcW w:w="5329" w:type="dxa"/>
          </w:tcPr>
          <w:p w14:paraId="2C126171"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Rankin Restaurant</w:t>
            </w:r>
          </w:p>
        </w:tc>
      </w:tr>
      <w:tr w:rsidR="00586AA6" w:rsidRPr="00A818A9" w14:paraId="17D76584" w14:textId="77777777" w:rsidTr="003B639A">
        <w:trPr>
          <w:trHeight w:val="255"/>
          <w:jc w:val="center"/>
        </w:trPr>
        <w:tc>
          <w:tcPr>
            <w:tcW w:w="5284" w:type="dxa"/>
            <w:noWrap/>
            <w:hideMark/>
          </w:tcPr>
          <w:p w14:paraId="671B82C8" w14:textId="77777777" w:rsidR="00586AA6" w:rsidRPr="00A818A9" w:rsidRDefault="00586AA6" w:rsidP="003B639A">
            <w:pPr>
              <w:ind w:right="-154"/>
              <w:rPr>
                <w:rFonts w:eastAsia="Times New Roman"/>
                <w:color w:val="000000" w:themeColor="text1"/>
                <w:sz w:val="24"/>
                <w:szCs w:val="24"/>
              </w:rPr>
            </w:pPr>
            <w:proofErr w:type="spellStart"/>
            <w:r w:rsidRPr="00A818A9">
              <w:rPr>
                <w:rFonts w:eastAsia="Times New Roman"/>
                <w:color w:val="000000" w:themeColor="text1"/>
                <w:sz w:val="24"/>
                <w:szCs w:val="24"/>
              </w:rPr>
              <w:t>Dazzo's</w:t>
            </w:r>
            <w:proofErr w:type="spellEnd"/>
            <w:r w:rsidRPr="00A818A9">
              <w:rPr>
                <w:rFonts w:eastAsia="Times New Roman"/>
                <w:color w:val="000000" w:themeColor="text1"/>
                <w:sz w:val="24"/>
                <w:szCs w:val="24"/>
              </w:rPr>
              <w:t xml:space="preserve"> Italian Castle</w:t>
            </w:r>
          </w:p>
        </w:tc>
        <w:tc>
          <w:tcPr>
            <w:tcW w:w="5329" w:type="dxa"/>
          </w:tcPr>
          <w:p w14:paraId="257515F0"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Sapphire's Restaurant</w:t>
            </w:r>
          </w:p>
        </w:tc>
      </w:tr>
      <w:tr w:rsidR="00586AA6" w:rsidRPr="00A818A9" w14:paraId="47749BE0" w14:textId="77777777" w:rsidTr="003B639A">
        <w:trPr>
          <w:trHeight w:val="255"/>
          <w:jc w:val="center"/>
        </w:trPr>
        <w:tc>
          <w:tcPr>
            <w:tcW w:w="5284" w:type="dxa"/>
            <w:noWrap/>
            <w:hideMark/>
          </w:tcPr>
          <w:p w14:paraId="3D5E3DD0" w14:textId="77777777" w:rsidR="00586AA6" w:rsidRPr="00A818A9" w:rsidRDefault="005E3F32" w:rsidP="003B639A">
            <w:pPr>
              <w:ind w:right="-154"/>
              <w:rPr>
                <w:rFonts w:eastAsia="Times New Roman"/>
                <w:color w:val="000000" w:themeColor="text1"/>
                <w:sz w:val="24"/>
                <w:szCs w:val="24"/>
              </w:rPr>
            </w:pPr>
            <w:hyperlink r:id="rId37" w:history="1">
              <w:r w:rsidR="00586AA6" w:rsidRPr="006172A2">
                <w:rPr>
                  <w:rFonts w:eastAsia="Times New Roman"/>
                  <w:color w:val="000000" w:themeColor="text1"/>
                  <w:sz w:val="24"/>
                  <w:szCs w:val="24"/>
                </w:rPr>
                <w:t>Downtown Grill &amp; Brewery</w:t>
              </w:r>
            </w:hyperlink>
          </w:p>
        </w:tc>
        <w:tc>
          <w:tcPr>
            <w:tcW w:w="5329" w:type="dxa"/>
          </w:tcPr>
          <w:p w14:paraId="63762BA1"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Sassy Ann's</w:t>
            </w:r>
          </w:p>
        </w:tc>
      </w:tr>
      <w:tr w:rsidR="00586AA6" w:rsidRPr="00A818A9" w14:paraId="139C8123" w14:textId="77777777" w:rsidTr="003B639A">
        <w:trPr>
          <w:trHeight w:val="255"/>
          <w:jc w:val="center"/>
        </w:trPr>
        <w:tc>
          <w:tcPr>
            <w:tcW w:w="5284" w:type="dxa"/>
            <w:noWrap/>
            <w:hideMark/>
          </w:tcPr>
          <w:p w14:paraId="5F8CB8CA"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 xml:space="preserve">Duncan </w:t>
            </w:r>
            <w:r w:rsidRPr="006172A2">
              <w:rPr>
                <w:rFonts w:eastAsia="Times New Roman"/>
                <w:color w:val="000000" w:themeColor="text1"/>
                <w:sz w:val="24"/>
                <w:szCs w:val="24"/>
              </w:rPr>
              <w:t>Café</w:t>
            </w:r>
          </w:p>
        </w:tc>
        <w:tc>
          <w:tcPr>
            <w:tcW w:w="5329" w:type="dxa"/>
          </w:tcPr>
          <w:p w14:paraId="349A041C" w14:textId="77777777" w:rsidR="00586AA6" w:rsidRPr="006172A2" w:rsidRDefault="005E3F32" w:rsidP="003B639A">
            <w:pPr>
              <w:ind w:right="-154"/>
              <w:rPr>
                <w:rFonts w:eastAsia="Times New Roman"/>
                <w:color w:val="000000" w:themeColor="text1"/>
                <w:sz w:val="24"/>
                <w:szCs w:val="24"/>
              </w:rPr>
            </w:pPr>
            <w:hyperlink r:id="rId38" w:history="1">
              <w:r w:rsidR="00586AA6" w:rsidRPr="006172A2">
                <w:rPr>
                  <w:rFonts w:eastAsia="Times New Roman"/>
                  <w:color w:val="000000" w:themeColor="text1"/>
                  <w:sz w:val="24"/>
                  <w:szCs w:val="24"/>
                </w:rPr>
                <w:t>Shuck Raw Bar &amp; Ale</w:t>
              </w:r>
            </w:hyperlink>
          </w:p>
        </w:tc>
      </w:tr>
      <w:tr w:rsidR="00586AA6" w:rsidRPr="00A818A9" w14:paraId="542FC6B3" w14:textId="77777777" w:rsidTr="003B639A">
        <w:trPr>
          <w:trHeight w:val="255"/>
          <w:jc w:val="center"/>
        </w:trPr>
        <w:tc>
          <w:tcPr>
            <w:tcW w:w="5284" w:type="dxa"/>
            <w:noWrap/>
            <w:hideMark/>
          </w:tcPr>
          <w:p w14:paraId="7612E2D2" w14:textId="77777777" w:rsidR="00586AA6" w:rsidRPr="00A818A9" w:rsidRDefault="00586AA6" w:rsidP="003B639A">
            <w:pPr>
              <w:ind w:right="-154"/>
              <w:rPr>
                <w:rFonts w:eastAsia="Times New Roman"/>
                <w:color w:val="000000" w:themeColor="text1"/>
                <w:sz w:val="24"/>
                <w:szCs w:val="24"/>
              </w:rPr>
            </w:pPr>
            <w:r w:rsidRPr="00167902">
              <w:rPr>
                <w:rFonts w:eastAsia="Times New Roman"/>
                <w:noProof/>
                <w:color w:val="000000" w:themeColor="text1"/>
                <w:sz w:val="24"/>
                <w:szCs w:val="24"/>
              </w:rPr>
              <w:t>bi</w:t>
            </w:r>
            <w:r w:rsidRPr="00A818A9">
              <w:rPr>
                <w:rFonts w:eastAsia="Times New Roman"/>
                <w:color w:val="000000" w:themeColor="text1"/>
                <w:sz w:val="24"/>
                <w:szCs w:val="24"/>
              </w:rPr>
              <w:t xml:space="preserve"> Sushi and Sake House</w:t>
            </w:r>
          </w:p>
        </w:tc>
        <w:tc>
          <w:tcPr>
            <w:tcW w:w="5329" w:type="dxa"/>
          </w:tcPr>
          <w:p w14:paraId="4D947A97" w14:textId="77777777" w:rsidR="00586AA6" w:rsidRPr="00A818A9" w:rsidRDefault="005E3F32" w:rsidP="003B639A">
            <w:pPr>
              <w:ind w:right="-154"/>
              <w:rPr>
                <w:rFonts w:eastAsia="Times New Roman"/>
                <w:color w:val="000000" w:themeColor="text1"/>
                <w:sz w:val="24"/>
                <w:szCs w:val="24"/>
              </w:rPr>
            </w:pPr>
            <w:hyperlink r:id="rId39" w:history="1">
              <w:r w:rsidR="00586AA6" w:rsidRPr="006172A2">
                <w:rPr>
                  <w:rFonts w:eastAsia="Times New Roman"/>
                  <w:color w:val="000000" w:themeColor="text1"/>
                  <w:sz w:val="24"/>
                  <w:szCs w:val="24"/>
                </w:rPr>
                <w:t>Soccer Taco</w:t>
              </w:r>
            </w:hyperlink>
          </w:p>
        </w:tc>
      </w:tr>
      <w:tr w:rsidR="00586AA6" w:rsidRPr="00A818A9" w14:paraId="59E43ADB" w14:textId="77777777" w:rsidTr="003B639A">
        <w:trPr>
          <w:trHeight w:val="255"/>
          <w:jc w:val="center"/>
        </w:trPr>
        <w:tc>
          <w:tcPr>
            <w:tcW w:w="5284" w:type="dxa"/>
            <w:noWrap/>
            <w:hideMark/>
          </w:tcPr>
          <w:p w14:paraId="47E6A4AF"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Empire Deli</w:t>
            </w:r>
          </w:p>
        </w:tc>
        <w:tc>
          <w:tcPr>
            <w:tcW w:w="5329" w:type="dxa"/>
          </w:tcPr>
          <w:p w14:paraId="76489760" w14:textId="77777777" w:rsidR="00586AA6" w:rsidRPr="00A818A9" w:rsidRDefault="005E3F32" w:rsidP="003B639A">
            <w:pPr>
              <w:ind w:right="-154"/>
              <w:rPr>
                <w:rFonts w:eastAsia="Times New Roman"/>
                <w:color w:val="000000" w:themeColor="text1"/>
                <w:sz w:val="24"/>
                <w:szCs w:val="24"/>
              </w:rPr>
            </w:pPr>
            <w:hyperlink r:id="rId40" w:history="1">
              <w:r w:rsidR="00586AA6" w:rsidRPr="006172A2">
                <w:rPr>
                  <w:rFonts w:eastAsia="Times New Roman"/>
                  <w:color w:val="000000" w:themeColor="text1"/>
                  <w:sz w:val="24"/>
                  <w:szCs w:val="24"/>
                </w:rPr>
                <w:t>Stock &amp; Barrel</w:t>
              </w:r>
            </w:hyperlink>
          </w:p>
        </w:tc>
      </w:tr>
      <w:tr w:rsidR="00586AA6" w:rsidRPr="00A818A9" w14:paraId="74CC9945" w14:textId="77777777" w:rsidTr="003B639A">
        <w:trPr>
          <w:trHeight w:val="255"/>
          <w:jc w:val="center"/>
        </w:trPr>
        <w:tc>
          <w:tcPr>
            <w:tcW w:w="5284" w:type="dxa"/>
            <w:noWrap/>
            <w:hideMark/>
          </w:tcPr>
          <w:p w14:paraId="23B2BC80" w14:textId="77777777" w:rsidR="00586AA6" w:rsidRPr="00A818A9" w:rsidRDefault="005E3F32" w:rsidP="003B639A">
            <w:pPr>
              <w:ind w:right="-154"/>
              <w:rPr>
                <w:rFonts w:eastAsia="Times New Roman"/>
                <w:color w:val="000000" w:themeColor="text1"/>
                <w:sz w:val="24"/>
                <w:szCs w:val="24"/>
              </w:rPr>
            </w:pPr>
            <w:hyperlink r:id="rId41" w:history="1">
              <w:r w:rsidR="00586AA6" w:rsidRPr="006172A2">
                <w:rPr>
                  <w:rFonts w:eastAsia="Times New Roman"/>
                  <w:color w:val="000000" w:themeColor="text1"/>
                  <w:sz w:val="24"/>
                  <w:szCs w:val="24"/>
                </w:rPr>
                <w:t xml:space="preserve">French Market </w:t>
              </w:r>
              <w:proofErr w:type="spellStart"/>
              <w:r w:rsidR="00586AA6" w:rsidRPr="006172A2">
                <w:rPr>
                  <w:rFonts w:eastAsia="Times New Roman"/>
                  <w:color w:val="000000" w:themeColor="text1"/>
                  <w:sz w:val="24"/>
                  <w:szCs w:val="24"/>
                </w:rPr>
                <w:t>Creperie</w:t>
              </w:r>
              <w:proofErr w:type="spellEnd"/>
            </w:hyperlink>
          </w:p>
        </w:tc>
        <w:tc>
          <w:tcPr>
            <w:tcW w:w="5329" w:type="dxa"/>
          </w:tcPr>
          <w:p w14:paraId="1AF64548" w14:textId="77777777" w:rsidR="00586AA6" w:rsidRPr="00A818A9" w:rsidRDefault="005E3F32" w:rsidP="003B639A">
            <w:pPr>
              <w:ind w:right="-154"/>
              <w:rPr>
                <w:rFonts w:eastAsia="Times New Roman"/>
                <w:color w:val="000000" w:themeColor="text1"/>
                <w:sz w:val="24"/>
                <w:szCs w:val="24"/>
              </w:rPr>
            </w:pPr>
            <w:hyperlink r:id="rId42" w:history="1">
              <w:r w:rsidR="00586AA6" w:rsidRPr="006172A2">
                <w:rPr>
                  <w:rFonts w:eastAsia="Times New Roman"/>
                  <w:color w:val="000000" w:themeColor="text1"/>
                  <w:sz w:val="24"/>
                  <w:szCs w:val="24"/>
                </w:rPr>
                <w:t>Tomato Head</w:t>
              </w:r>
            </w:hyperlink>
          </w:p>
        </w:tc>
      </w:tr>
      <w:tr w:rsidR="00586AA6" w:rsidRPr="00A818A9" w14:paraId="6975118E" w14:textId="77777777" w:rsidTr="003B639A">
        <w:trPr>
          <w:trHeight w:val="255"/>
          <w:jc w:val="center"/>
        </w:trPr>
        <w:tc>
          <w:tcPr>
            <w:tcW w:w="5284" w:type="dxa"/>
            <w:noWrap/>
            <w:hideMark/>
          </w:tcPr>
          <w:p w14:paraId="6820DC28" w14:textId="77777777" w:rsidR="00586AA6" w:rsidRPr="00A818A9" w:rsidRDefault="00586AA6" w:rsidP="003B639A">
            <w:pPr>
              <w:ind w:right="-154"/>
              <w:rPr>
                <w:rFonts w:eastAsia="Times New Roman"/>
                <w:color w:val="000000" w:themeColor="text1"/>
                <w:sz w:val="24"/>
                <w:szCs w:val="24"/>
              </w:rPr>
            </w:pPr>
            <w:proofErr w:type="spellStart"/>
            <w:r w:rsidRPr="00A818A9">
              <w:rPr>
                <w:rFonts w:eastAsia="Times New Roman"/>
                <w:color w:val="000000" w:themeColor="text1"/>
                <w:sz w:val="24"/>
                <w:szCs w:val="24"/>
              </w:rPr>
              <w:t>Frussie's</w:t>
            </w:r>
            <w:proofErr w:type="spellEnd"/>
            <w:r w:rsidRPr="00A818A9">
              <w:rPr>
                <w:rFonts w:eastAsia="Times New Roman"/>
                <w:color w:val="000000" w:themeColor="text1"/>
                <w:sz w:val="24"/>
                <w:szCs w:val="24"/>
              </w:rPr>
              <w:t xml:space="preserve"> Deli</w:t>
            </w:r>
          </w:p>
        </w:tc>
        <w:tc>
          <w:tcPr>
            <w:tcW w:w="5329" w:type="dxa"/>
          </w:tcPr>
          <w:p w14:paraId="4FAAE08B" w14:textId="77777777" w:rsidR="00586AA6" w:rsidRPr="00A818A9" w:rsidRDefault="005E3F32" w:rsidP="003B639A">
            <w:pPr>
              <w:ind w:right="-154"/>
              <w:rPr>
                <w:rFonts w:eastAsia="Times New Roman"/>
                <w:color w:val="000000" w:themeColor="text1"/>
                <w:sz w:val="24"/>
                <w:szCs w:val="24"/>
              </w:rPr>
            </w:pPr>
            <w:hyperlink r:id="rId43" w:history="1">
              <w:r w:rsidR="00586AA6" w:rsidRPr="006172A2">
                <w:rPr>
                  <w:rFonts w:eastAsia="Times New Roman"/>
                  <w:color w:val="000000" w:themeColor="text1"/>
                  <w:sz w:val="24"/>
                  <w:szCs w:val="24"/>
                </w:rPr>
                <w:t>Trio Cafe on Market Square</w:t>
              </w:r>
            </w:hyperlink>
          </w:p>
        </w:tc>
      </w:tr>
      <w:tr w:rsidR="00586AA6" w:rsidRPr="00A818A9" w14:paraId="3F5D2C00" w14:textId="77777777" w:rsidTr="003B639A">
        <w:trPr>
          <w:trHeight w:val="255"/>
          <w:jc w:val="center"/>
        </w:trPr>
        <w:tc>
          <w:tcPr>
            <w:tcW w:w="5284" w:type="dxa"/>
            <w:noWrap/>
            <w:hideMark/>
          </w:tcPr>
          <w:p w14:paraId="4B2F655A"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Garrett's Downtown Deli</w:t>
            </w:r>
          </w:p>
        </w:tc>
        <w:tc>
          <w:tcPr>
            <w:tcW w:w="5329" w:type="dxa"/>
          </w:tcPr>
          <w:p w14:paraId="745015B1" w14:textId="77777777" w:rsidR="00586AA6" w:rsidRPr="00A818A9" w:rsidRDefault="005E3F32" w:rsidP="003B639A">
            <w:pPr>
              <w:ind w:right="-154"/>
              <w:rPr>
                <w:rFonts w:eastAsia="Times New Roman"/>
                <w:color w:val="000000" w:themeColor="text1"/>
                <w:sz w:val="24"/>
                <w:szCs w:val="24"/>
              </w:rPr>
            </w:pPr>
            <w:hyperlink r:id="rId44" w:history="1">
              <w:r w:rsidR="00586AA6" w:rsidRPr="006172A2">
                <w:rPr>
                  <w:rFonts w:eastAsia="Times New Roman"/>
                  <w:color w:val="000000" w:themeColor="text1"/>
                  <w:sz w:val="24"/>
                  <w:szCs w:val="24"/>
                </w:rPr>
                <w:t>Urban Bar and Corner Cafe</w:t>
              </w:r>
            </w:hyperlink>
          </w:p>
        </w:tc>
      </w:tr>
      <w:tr w:rsidR="00586AA6" w:rsidRPr="00A818A9" w14:paraId="2957FF54" w14:textId="77777777" w:rsidTr="003B639A">
        <w:trPr>
          <w:trHeight w:val="255"/>
          <w:jc w:val="center"/>
        </w:trPr>
        <w:tc>
          <w:tcPr>
            <w:tcW w:w="5284" w:type="dxa"/>
            <w:noWrap/>
            <w:hideMark/>
          </w:tcPr>
          <w:p w14:paraId="746DC9D9"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Higher Grounds Inc.</w:t>
            </w:r>
          </w:p>
        </w:tc>
        <w:tc>
          <w:tcPr>
            <w:tcW w:w="5329" w:type="dxa"/>
          </w:tcPr>
          <w:p w14:paraId="32E57F78" w14:textId="77777777" w:rsidR="00586AA6" w:rsidRPr="00A818A9" w:rsidRDefault="00586AA6" w:rsidP="003B639A">
            <w:pPr>
              <w:ind w:right="-154"/>
              <w:rPr>
                <w:rFonts w:eastAsia="Times New Roman"/>
                <w:color w:val="000000" w:themeColor="text1"/>
                <w:sz w:val="24"/>
                <w:szCs w:val="24"/>
              </w:rPr>
            </w:pPr>
            <w:proofErr w:type="spellStart"/>
            <w:r w:rsidRPr="00A818A9">
              <w:rPr>
                <w:rFonts w:eastAsia="Times New Roman"/>
                <w:color w:val="000000" w:themeColor="text1"/>
                <w:sz w:val="24"/>
                <w:szCs w:val="24"/>
              </w:rPr>
              <w:t>Vassin</w:t>
            </w:r>
            <w:proofErr w:type="spellEnd"/>
            <w:r w:rsidRPr="00A818A9">
              <w:rPr>
                <w:rFonts w:eastAsia="Times New Roman"/>
                <w:color w:val="000000" w:themeColor="text1"/>
                <w:sz w:val="24"/>
                <w:szCs w:val="24"/>
              </w:rPr>
              <w:t xml:space="preserve"> Falafel Hut</w:t>
            </w:r>
          </w:p>
        </w:tc>
      </w:tr>
      <w:tr w:rsidR="00586AA6" w:rsidRPr="00A818A9" w14:paraId="05E5A06D" w14:textId="77777777" w:rsidTr="003B639A">
        <w:trPr>
          <w:trHeight w:val="255"/>
          <w:jc w:val="center"/>
        </w:trPr>
        <w:tc>
          <w:tcPr>
            <w:tcW w:w="5284" w:type="dxa"/>
            <w:noWrap/>
            <w:hideMark/>
          </w:tcPr>
          <w:p w14:paraId="2FEB0019"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Icon Restaurant &amp; Lounge</w:t>
            </w:r>
          </w:p>
        </w:tc>
        <w:tc>
          <w:tcPr>
            <w:tcW w:w="5329" w:type="dxa"/>
          </w:tcPr>
          <w:p w14:paraId="656F9CF7" w14:textId="77777777" w:rsidR="00586AA6" w:rsidRPr="00A818A9" w:rsidRDefault="00586AA6" w:rsidP="003B639A">
            <w:pPr>
              <w:ind w:right="-154"/>
              <w:rPr>
                <w:rFonts w:eastAsia="Times New Roman"/>
                <w:color w:val="000000" w:themeColor="text1"/>
                <w:sz w:val="24"/>
                <w:szCs w:val="24"/>
              </w:rPr>
            </w:pPr>
            <w:r w:rsidRPr="00A818A9">
              <w:rPr>
                <w:rFonts w:eastAsia="Times New Roman"/>
                <w:color w:val="000000" w:themeColor="text1"/>
                <w:sz w:val="24"/>
                <w:szCs w:val="24"/>
              </w:rPr>
              <w:t>Windows on the Park Restaurant</w:t>
            </w:r>
          </w:p>
        </w:tc>
      </w:tr>
    </w:tbl>
    <w:p w14:paraId="55483044" w14:textId="77777777" w:rsidR="00586AA6" w:rsidRPr="00A818A9" w:rsidRDefault="00586AA6" w:rsidP="00586AA6">
      <w:pPr>
        <w:pStyle w:val="ListParagraph"/>
        <w:spacing w:line="240" w:lineRule="auto"/>
        <w:rPr>
          <w:rFonts w:asciiTheme="minorHAnsi" w:hAnsiTheme="minorHAnsi" w:cstheme="minorHAnsi"/>
          <w:sz w:val="24"/>
          <w:szCs w:val="24"/>
        </w:rPr>
      </w:pPr>
    </w:p>
    <w:p w14:paraId="4D708329" w14:textId="77777777" w:rsidR="00586AA6" w:rsidRDefault="00586AA6" w:rsidP="00B1583C">
      <w:pPr>
        <w:pStyle w:val="Heading1"/>
        <w:jc w:val="center"/>
        <w:rPr>
          <w:rFonts w:asciiTheme="minorHAnsi" w:hAnsiTheme="minorHAnsi" w:cstheme="minorHAnsi"/>
          <w:sz w:val="24"/>
          <w:szCs w:val="24"/>
        </w:rPr>
      </w:pPr>
      <w:r>
        <w:rPr>
          <w:rFonts w:asciiTheme="minorHAnsi" w:hAnsiTheme="minorHAnsi" w:cstheme="minorHAnsi"/>
          <w:sz w:val="24"/>
          <w:szCs w:val="24"/>
        </w:rPr>
        <w:br w:type="page"/>
      </w:r>
      <w:bookmarkStart w:id="30" w:name="_Toc480473666"/>
      <w:r>
        <w:rPr>
          <w:rFonts w:asciiTheme="minorHAnsi" w:hAnsiTheme="minorHAnsi" w:cstheme="minorHAnsi"/>
          <w:sz w:val="24"/>
          <w:szCs w:val="24"/>
        </w:rPr>
        <w:lastRenderedPageBreak/>
        <w:t>APPENDIX 3</w:t>
      </w:r>
      <w:bookmarkEnd w:id="30"/>
    </w:p>
    <w:p w14:paraId="7064894B" w14:textId="77777777" w:rsidR="00586AA6" w:rsidRDefault="00586AA6" w:rsidP="00586AA6">
      <w:pPr>
        <w:jc w:val="center"/>
        <w:rPr>
          <w:rFonts w:asciiTheme="minorHAnsi" w:hAnsiTheme="minorHAnsi" w:cstheme="minorHAnsi"/>
          <w:sz w:val="24"/>
          <w:szCs w:val="24"/>
        </w:rPr>
      </w:pPr>
      <w:r>
        <w:rPr>
          <w:rFonts w:asciiTheme="minorHAnsi" w:hAnsiTheme="minorHAnsi" w:cstheme="minorHAnsi"/>
          <w:sz w:val="24"/>
          <w:szCs w:val="24"/>
        </w:rPr>
        <w:t>Income Statements</w:t>
      </w:r>
    </w:p>
    <w:p w14:paraId="5BF3F46F" w14:textId="77777777" w:rsidR="00E81041" w:rsidRDefault="00E81041" w:rsidP="009E416D">
      <w:pPr>
        <w:jc w:val="center"/>
        <w:rPr>
          <w:rFonts w:asciiTheme="minorHAnsi" w:hAnsiTheme="minorHAnsi" w:cstheme="minorHAnsi"/>
          <w:sz w:val="24"/>
          <w:szCs w:val="24"/>
        </w:rPr>
      </w:pPr>
      <w:r>
        <w:rPr>
          <w:noProof/>
        </w:rPr>
        <w:drawing>
          <wp:inline distT="0" distB="0" distL="0" distR="0" wp14:anchorId="294749FD" wp14:editId="2EEE2DDA">
            <wp:extent cx="8261131" cy="4002031"/>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288538" cy="4015308"/>
                    </a:xfrm>
                    <a:prstGeom prst="rect">
                      <a:avLst/>
                    </a:prstGeom>
                  </pic:spPr>
                </pic:pic>
              </a:graphicData>
            </a:graphic>
          </wp:inline>
        </w:drawing>
      </w:r>
    </w:p>
    <w:p w14:paraId="38F53FA2" w14:textId="77777777" w:rsidR="009E416D" w:rsidRDefault="009E416D" w:rsidP="00021E78">
      <w:pPr>
        <w:rPr>
          <w:rFonts w:asciiTheme="minorHAnsi" w:hAnsiTheme="minorHAnsi" w:cstheme="minorHAnsi"/>
          <w:sz w:val="24"/>
          <w:szCs w:val="24"/>
        </w:rPr>
      </w:pPr>
    </w:p>
    <w:p w14:paraId="3397069D" w14:textId="77777777" w:rsidR="009E416D" w:rsidRDefault="009E416D" w:rsidP="009E416D">
      <w:pPr>
        <w:jc w:val="center"/>
        <w:rPr>
          <w:rFonts w:asciiTheme="minorHAnsi" w:hAnsiTheme="minorHAnsi" w:cstheme="minorHAnsi"/>
          <w:sz w:val="24"/>
          <w:szCs w:val="24"/>
        </w:rPr>
      </w:pPr>
      <w:r>
        <w:rPr>
          <w:rFonts w:asciiTheme="minorHAnsi" w:hAnsiTheme="minorHAnsi" w:cstheme="minorHAnsi"/>
          <w:sz w:val="24"/>
          <w:szCs w:val="24"/>
        </w:rPr>
        <w:t>Assumptions</w:t>
      </w:r>
    </w:p>
    <w:p w14:paraId="43E589EE" w14:textId="77777777" w:rsidR="009E416D" w:rsidRDefault="009E416D" w:rsidP="009E416D">
      <w:pPr>
        <w:pStyle w:val="ListParagraph"/>
        <w:numPr>
          <w:ilvl w:val="0"/>
          <w:numId w:val="30"/>
        </w:numPr>
        <w:jc w:val="center"/>
        <w:rPr>
          <w:rFonts w:asciiTheme="minorHAnsi" w:hAnsiTheme="minorHAnsi" w:cstheme="minorHAnsi"/>
          <w:sz w:val="24"/>
          <w:szCs w:val="24"/>
        </w:rPr>
      </w:pPr>
      <w:r w:rsidRPr="009E416D">
        <w:rPr>
          <w:rFonts w:asciiTheme="minorHAnsi" w:hAnsiTheme="minorHAnsi" w:cstheme="minorHAnsi"/>
          <w:sz w:val="24"/>
          <w:szCs w:val="24"/>
        </w:rPr>
        <w:t>Growth Rate of 4%</w:t>
      </w:r>
    </w:p>
    <w:p w14:paraId="57E94195" w14:textId="77777777" w:rsidR="009E416D" w:rsidRDefault="009E416D" w:rsidP="009E416D">
      <w:pPr>
        <w:pStyle w:val="ListParagraph"/>
        <w:numPr>
          <w:ilvl w:val="0"/>
          <w:numId w:val="30"/>
        </w:numPr>
        <w:jc w:val="center"/>
        <w:rPr>
          <w:rFonts w:asciiTheme="minorHAnsi" w:hAnsiTheme="minorHAnsi" w:cstheme="minorHAnsi"/>
          <w:sz w:val="24"/>
          <w:szCs w:val="24"/>
        </w:rPr>
      </w:pPr>
      <w:r>
        <w:rPr>
          <w:rFonts w:asciiTheme="minorHAnsi" w:hAnsiTheme="minorHAnsi" w:cstheme="minorHAnsi"/>
          <w:sz w:val="24"/>
          <w:szCs w:val="24"/>
        </w:rPr>
        <w:t>Cost of Goods Sold equating to percentage of the software development and maintenance</w:t>
      </w:r>
    </w:p>
    <w:p w14:paraId="2A85CDF7" w14:textId="77777777" w:rsidR="009E416D" w:rsidRDefault="009E416D" w:rsidP="009E416D">
      <w:pPr>
        <w:pStyle w:val="ListParagraph"/>
        <w:numPr>
          <w:ilvl w:val="0"/>
          <w:numId w:val="30"/>
        </w:numPr>
        <w:jc w:val="center"/>
        <w:rPr>
          <w:rFonts w:asciiTheme="minorHAnsi" w:hAnsiTheme="minorHAnsi" w:cstheme="minorHAnsi"/>
          <w:sz w:val="24"/>
          <w:szCs w:val="24"/>
        </w:rPr>
      </w:pPr>
      <w:r>
        <w:rPr>
          <w:rFonts w:asciiTheme="minorHAnsi" w:hAnsiTheme="minorHAnsi" w:cstheme="minorHAnsi"/>
          <w:sz w:val="24"/>
          <w:szCs w:val="24"/>
        </w:rPr>
        <w:t>Payroll salaries based on averages from Knoxville, TN area</w:t>
      </w:r>
    </w:p>
    <w:p w14:paraId="6A3B5897" w14:textId="77777777" w:rsidR="009E416D" w:rsidRDefault="009E416D" w:rsidP="009E416D">
      <w:pPr>
        <w:pStyle w:val="ListParagraph"/>
        <w:numPr>
          <w:ilvl w:val="0"/>
          <w:numId w:val="30"/>
        </w:numPr>
        <w:jc w:val="center"/>
        <w:rPr>
          <w:rFonts w:asciiTheme="minorHAnsi" w:hAnsiTheme="minorHAnsi" w:cstheme="minorHAnsi"/>
          <w:sz w:val="24"/>
          <w:szCs w:val="24"/>
        </w:rPr>
      </w:pPr>
      <w:r>
        <w:rPr>
          <w:rFonts w:asciiTheme="minorHAnsi" w:hAnsiTheme="minorHAnsi" w:cstheme="minorHAnsi"/>
          <w:sz w:val="24"/>
          <w:szCs w:val="24"/>
        </w:rPr>
        <w:t>Rental Payments based on Warehouse pricing on loopnet.com</w:t>
      </w:r>
    </w:p>
    <w:p w14:paraId="01C28D39" w14:textId="77777777" w:rsidR="009E416D" w:rsidRDefault="009E416D" w:rsidP="009E416D">
      <w:pPr>
        <w:pStyle w:val="ListParagraph"/>
        <w:numPr>
          <w:ilvl w:val="0"/>
          <w:numId w:val="30"/>
        </w:numPr>
        <w:jc w:val="center"/>
        <w:rPr>
          <w:rFonts w:asciiTheme="minorHAnsi" w:hAnsiTheme="minorHAnsi" w:cstheme="minorHAnsi"/>
          <w:sz w:val="24"/>
          <w:szCs w:val="24"/>
        </w:rPr>
      </w:pPr>
      <w:r>
        <w:rPr>
          <w:rFonts w:asciiTheme="minorHAnsi" w:hAnsiTheme="minorHAnsi" w:cstheme="minorHAnsi"/>
          <w:sz w:val="24"/>
          <w:szCs w:val="24"/>
        </w:rPr>
        <w:t>Internet based on Comcast business class online quote</w:t>
      </w:r>
    </w:p>
    <w:p w14:paraId="1FB07A8F" w14:textId="77777777" w:rsidR="009E416D" w:rsidRPr="009E416D" w:rsidRDefault="009E416D" w:rsidP="009E416D">
      <w:pPr>
        <w:pStyle w:val="ListParagraph"/>
        <w:numPr>
          <w:ilvl w:val="0"/>
          <w:numId w:val="30"/>
        </w:numPr>
        <w:jc w:val="center"/>
        <w:rPr>
          <w:rFonts w:asciiTheme="minorHAnsi" w:hAnsiTheme="minorHAnsi" w:cstheme="minorHAnsi"/>
          <w:sz w:val="24"/>
          <w:szCs w:val="24"/>
        </w:rPr>
      </w:pPr>
      <w:r>
        <w:rPr>
          <w:rFonts w:asciiTheme="minorHAnsi" w:hAnsiTheme="minorHAnsi" w:cstheme="minorHAnsi"/>
          <w:sz w:val="24"/>
          <w:szCs w:val="24"/>
        </w:rPr>
        <w:t>Utilities based on average for Knoxville, TN warehouse</w:t>
      </w:r>
    </w:p>
    <w:p w14:paraId="505A71EE" w14:textId="77777777" w:rsidR="00E81041" w:rsidRDefault="00E81041" w:rsidP="00021E78">
      <w:pPr>
        <w:rPr>
          <w:rFonts w:asciiTheme="minorHAnsi" w:hAnsiTheme="minorHAnsi" w:cstheme="minorHAnsi"/>
          <w:sz w:val="24"/>
          <w:szCs w:val="24"/>
        </w:rPr>
      </w:pPr>
    </w:p>
    <w:p w14:paraId="38D187DC" w14:textId="29D87AF3" w:rsidR="00021E78" w:rsidRDefault="00021E78">
      <w:pPr>
        <w:rPr>
          <w:rFonts w:asciiTheme="minorHAnsi" w:hAnsiTheme="minorHAnsi" w:cstheme="minorHAnsi"/>
          <w:sz w:val="24"/>
          <w:szCs w:val="24"/>
        </w:rPr>
      </w:pPr>
    </w:p>
    <w:p w14:paraId="5955D8F0" w14:textId="77777777" w:rsidR="00E81041" w:rsidRDefault="00021E78" w:rsidP="009E416D">
      <w:pPr>
        <w:jc w:val="center"/>
        <w:rPr>
          <w:rFonts w:asciiTheme="minorHAnsi" w:hAnsiTheme="minorHAnsi" w:cstheme="minorHAnsi"/>
          <w:sz w:val="24"/>
          <w:szCs w:val="24"/>
        </w:rPr>
      </w:pPr>
      <w:r>
        <w:rPr>
          <w:noProof/>
        </w:rPr>
        <w:drawing>
          <wp:inline distT="0" distB="0" distL="0" distR="0" wp14:anchorId="0261CDDB" wp14:editId="7D22ECDF">
            <wp:extent cx="9264015" cy="4620126"/>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276306" cy="4626256"/>
                    </a:xfrm>
                    <a:prstGeom prst="rect">
                      <a:avLst/>
                    </a:prstGeom>
                  </pic:spPr>
                </pic:pic>
              </a:graphicData>
            </a:graphic>
          </wp:inline>
        </w:drawing>
      </w:r>
    </w:p>
    <w:p w14:paraId="4D705D1B" w14:textId="77777777" w:rsidR="00021E78" w:rsidRDefault="00021E78" w:rsidP="00021E78">
      <w:pPr>
        <w:rPr>
          <w:rFonts w:asciiTheme="minorHAnsi" w:hAnsiTheme="minorHAnsi" w:cstheme="minorHAnsi"/>
          <w:sz w:val="24"/>
          <w:szCs w:val="24"/>
        </w:rPr>
      </w:pPr>
    </w:p>
    <w:p w14:paraId="6AB0C08E" w14:textId="77777777" w:rsidR="00021E78" w:rsidRDefault="00021E78" w:rsidP="00021E78">
      <w:pPr>
        <w:rPr>
          <w:rFonts w:asciiTheme="minorHAnsi" w:hAnsiTheme="minorHAnsi" w:cstheme="minorHAnsi"/>
          <w:sz w:val="24"/>
          <w:szCs w:val="24"/>
        </w:rPr>
      </w:pPr>
    </w:p>
    <w:p w14:paraId="19D7E912" w14:textId="77777777" w:rsidR="00021E78" w:rsidRDefault="00586AA6" w:rsidP="009E416D">
      <w:pPr>
        <w:jc w:val="center"/>
        <w:rPr>
          <w:rFonts w:asciiTheme="minorHAnsi" w:hAnsiTheme="minorHAnsi" w:cstheme="minorHAnsi"/>
          <w:sz w:val="24"/>
          <w:szCs w:val="24"/>
        </w:rPr>
      </w:pPr>
      <w:r>
        <w:rPr>
          <w:rFonts w:asciiTheme="minorHAnsi" w:hAnsiTheme="minorHAnsi" w:cstheme="minorHAnsi"/>
          <w:sz w:val="24"/>
          <w:szCs w:val="24"/>
        </w:rPr>
        <w:br w:type="page"/>
      </w:r>
      <w:r w:rsidR="00BF5DA8">
        <w:rPr>
          <w:noProof/>
        </w:rPr>
        <w:lastRenderedPageBreak/>
        <w:drawing>
          <wp:inline distT="0" distB="0" distL="0" distR="0" wp14:anchorId="3FE62E8F" wp14:editId="7C9504FA">
            <wp:extent cx="8227890" cy="5391150"/>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235702" cy="5396269"/>
                    </a:xfrm>
                    <a:prstGeom prst="rect">
                      <a:avLst/>
                    </a:prstGeom>
                  </pic:spPr>
                </pic:pic>
              </a:graphicData>
            </a:graphic>
          </wp:inline>
        </w:drawing>
      </w:r>
      <w:r w:rsidR="00021E78">
        <w:rPr>
          <w:rFonts w:asciiTheme="minorHAnsi" w:hAnsiTheme="minorHAnsi" w:cstheme="minorHAnsi"/>
          <w:sz w:val="24"/>
          <w:szCs w:val="24"/>
        </w:rPr>
        <w:br w:type="page"/>
      </w:r>
    </w:p>
    <w:p w14:paraId="0B151715" w14:textId="77777777" w:rsidR="00586AA6" w:rsidRDefault="00586AA6" w:rsidP="00586AA6">
      <w:pPr>
        <w:rPr>
          <w:rFonts w:asciiTheme="minorHAnsi" w:hAnsiTheme="minorHAnsi" w:cstheme="minorHAnsi"/>
          <w:sz w:val="24"/>
          <w:szCs w:val="24"/>
        </w:rPr>
      </w:pPr>
    </w:p>
    <w:p w14:paraId="4323354E" w14:textId="77777777" w:rsidR="00586AA6" w:rsidRDefault="00586AA6" w:rsidP="00B237F2">
      <w:pPr>
        <w:pStyle w:val="Heading1"/>
        <w:jc w:val="center"/>
        <w:rPr>
          <w:rFonts w:asciiTheme="minorHAnsi" w:hAnsiTheme="minorHAnsi" w:cstheme="minorHAnsi"/>
          <w:sz w:val="24"/>
          <w:szCs w:val="24"/>
        </w:rPr>
      </w:pPr>
      <w:bookmarkStart w:id="31" w:name="_Toc480473667"/>
      <w:r>
        <w:rPr>
          <w:rFonts w:asciiTheme="minorHAnsi" w:hAnsiTheme="minorHAnsi" w:cstheme="minorHAnsi"/>
          <w:sz w:val="24"/>
          <w:szCs w:val="24"/>
        </w:rPr>
        <w:t>APPENDIX 4</w:t>
      </w:r>
      <w:bookmarkEnd w:id="31"/>
    </w:p>
    <w:p w14:paraId="38C0BF69" w14:textId="77777777" w:rsidR="00586AA6" w:rsidRDefault="00586AA6" w:rsidP="00586AA6">
      <w:pPr>
        <w:jc w:val="center"/>
        <w:rPr>
          <w:rFonts w:asciiTheme="minorHAnsi" w:hAnsiTheme="minorHAnsi" w:cstheme="minorHAnsi"/>
          <w:sz w:val="24"/>
          <w:szCs w:val="24"/>
        </w:rPr>
      </w:pPr>
      <w:r>
        <w:rPr>
          <w:rFonts w:asciiTheme="minorHAnsi" w:hAnsiTheme="minorHAnsi" w:cstheme="minorHAnsi"/>
          <w:sz w:val="24"/>
          <w:szCs w:val="24"/>
        </w:rPr>
        <w:t>Balance Sheets</w:t>
      </w:r>
    </w:p>
    <w:p w14:paraId="557C0353" w14:textId="77777777" w:rsidR="00021E78" w:rsidRDefault="00021E78" w:rsidP="009E416D">
      <w:pPr>
        <w:jc w:val="center"/>
        <w:rPr>
          <w:rFonts w:asciiTheme="minorHAnsi" w:hAnsiTheme="minorHAnsi" w:cstheme="minorHAnsi"/>
          <w:sz w:val="24"/>
          <w:szCs w:val="24"/>
        </w:rPr>
      </w:pPr>
      <w:r>
        <w:rPr>
          <w:noProof/>
        </w:rPr>
        <w:drawing>
          <wp:inline distT="0" distB="0" distL="0" distR="0" wp14:anchorId="7BECF3A3" wp14:editId="4C4BA821">
            <wp:extent cx="9432290" cy="4932947"/>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451309" cy="4942894"/>
                    </a:xfrm>
                    <a:prstGeom prst="rect">
                      <a:avLst/>
                    </a:prstGeom>
                  </pic:spPr>
                </pic:pic>
              </a:graphicData>
            </a:graphic>
          </wp:inline>
        </w:drawing>
      </w:r>
    </w:p>
    <w:p w14:paraId="11985B60" w14:textId="77777777" w:rsidR="00021E78" w:rsidRDefault="00021E78">
      <w:pPr>
        <w:rPr>
          <w:rFonts w:asciiTheme="minorHAnsi" w:hAnsiTheme="minorHAnsi" w:cstheme="minorHAnsi"/>
          <w:sz w:val="24"/>
          <w:szCs w:val="24"/>
        </w:rPr>
      </w:pPr>
      <w:r>
        <w:rPr>
          <w:rFonts w:asciiTheme="minorHAnsi" w:hAnsiTheme="minorHAnsi" w:cstheme="minorHAnsi"/>
          <w:sz w:val="24"/>
          <w:szCs w:val="24"/>
        </w:rPr>
        <w:br w:type="page"/>
      </w:r>
    </w:p>
    <w:p w14:paraId="1CF62BA6" w14:textId="77777777" w:rsidR="00021E78" w:rsidRDefault="00021E78" w:rsidP="009E416D">
      <w:pPr>
        <w:jc w:val="center"/>
        <w:rPr>
          <w:noProof/>
        </w:rPr>
      </w:pPr>
      <w:r>
        <w:rPr>
          <w:noProof/>
        </w:rPr>
        <w:lastRenderedPageBreak/>
        <w:drawing>
          <wp:inline distT="0" distB="0" distL="0" distR="0" wp14:anchorId="0D7DD3D5" wp14:editId="2F343DB0">
            <wp:extent cx="9191625" cy="50292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234714" cy="5052776"/>
                    </a:xfrm>
                    <a:prstGeom prst="rect">
                      <a:avLst/>
                    </a:prstGeom>
                  </pic:spPr>
                </pic:pic>
              </a:graphicData>
            </a:graphic>
          </wp:inline>
        </w:drawing>
      </w:r>
      <w:r>
        <w:rPr>
          <w:noProof/>
        </w:rPr>
        <w:br w:type="page"/>
      </w:r>
    </w:p>
    <w:p w14:paraId="2AF53481" w14:textId="77777777" w:rsidR="00586AA6" w:rsidRDefault="00021E78" w:rsidP="009E416D">
      <w:pPr>
        <w:jc w:val="center"/>
        <w:rPr>
          <w:rFonts w:asciiTheme="minorHAnsi" w:hAnsiTheme="minorHAnsi" w:cstheme="minorHAnsi"/>
          <w:sz w:val="24"/>
          <w:szCs w:val="24"/>
        </w:rPr>
      </w:pPr>
      <w:r>
        <w:rPr>
          <w:noProof/>
        </w:rPr>
        <w:lastRenderedPageBreak/>
        <w:drawing>
          <wp:inline distT="0" distB="0" distL="0" distR="0" wp14:anchorId="022F6255" wp14:editId="6EDBFEBD">
            <wp:extent cx="9070621" cy="4114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098858" cy="4127609"/>
                    </a:xfrm>
                    <a:prstGeom prst="rect">
                      <a:avLst/>
                    </a:prstGeom>
                  </pic:spPr>
                </pic:pic>
              </a:graphicData>
            </a:graphic>
          </wp:inline>
        </w:drawing>
      </w:r>
      <w:r w:rsidR="00586AA6">
        <w:rPr>
          <w:rFonts w:asciiTheme="minorHAnsi" w:hAnsiTheme="minorHAnsi" w:cstheme="minorHAnsi"/>
          <w:sz w:val="24"/>
          <w:szCs w:val="24"/>
        </w:rPr>
        <w:br w:type="page"/>
      </w:r>
    </w:p>
    <w:p w14:paraId="1BEC115B" w14:textId="77777777" w:rsidR="00586AA6" w:rsidRDefault="00586AA6" w:rsidP="00B1583C">
      <w:pPr>
        <w:pStyle w:val="Heading1"/>
        <w:jc w:val="center"/>
        <w:rPr>
          <w:rFonts w:asciiTheme="minorHAnsi" w:hAnsiTheme="minorHAnsi" w:cstheme="minorHAnsi"/>
          <w:sz w:val="24"/>
          <w:szCs w:val="24"/>
        </w:rPr>
      </w:pPr>
      <w:bookmarkStart w:id="32" w:name="_Toc480473668"/>
      <w:r>
        <w:rPr>
          <w:rFonts w:asciiTheme="minorHAnsi" w:hAnsiTheme="minorHAnsi" w:cstheme="minorHAnsi"/>
          <w:sz w:val="24"/>
          <w:szCs w:val="24"/>
        </w:rPr>
        <w:lastRenderedPageBreak/>
        <w:t>APPENDIX 5</w:t>
      </w:r>
      <w:bookmarkEnd w:id="32"/>
    </w:p>
    <w:p w14:paraId="4A629764" w14:textId="77777777" w:rsidR="00586AA6" w:rsidRDefault="00586AA6" w:rsidP="00586AA6">
      <w:pPr>
        <w:jc w:val="center"/>
        <w:rPr>
          <w:rFonts w:asciiTheme="minorHAnsi" w:hAnsiTheme="minorHAnsi" w:cstheme="minorHAnsi"/>
          <w:sz w:val="24"/>
          <w:szCs w:val="24"/>
        </w:rPr>
      </w:pPr>
      <w:r>
        <w:rPr>
          <w:rFonts w:asciiTheme="minorHAnsi" w:hAnsiTheme="minorHAnsi" w:cstheme="minorHAnsi"/>
          <w:sz w:val="24"/>
          <w:szCs w:val="24"/>
        </w:rPr>
        <w:t>Statement of Cash Flow</w:t>
      </w:r>
    </w:p>
    <w:p w14:paraId="4356AE2C" w14:textId="77777777" w:rsidR="00021E78" w:rsidRDefault="00021E78" w:rsidP="009E416D">
      <w:pPr>
        <w:jc w:val="center"/>
        <w:rPr>
          <w:noProof/>
        </w:rPr>
      </w:pPr>
      <w:r>
        <w:rPr>
          <w:noProof/>
        </w:rPr>
        <w:drawing>
          <wp:inline distT="0" distB="0" distL="0" distR="0" wp14:anchorId="08C88AC8" wp14:editId="1080D747">
            <wp:extent cx="9144000" cy="28390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144000" cy="2839085"/>
                    </a:xfrm>
                    <a:prstGeom prst="rect">
                      <a:avLst/>
                    </a:prstGeom>
                  </pic:spPr>
                </pic:pic>
              </a:graphicData>
            </a:graphic>
          </wp:inline>
        </w:drawing>
      </w:r>
      <w:r>
        <w:rPr>
          <w:noProof/>
        </w:rPr>
        <w:br w:type="page"/>
      </w:r>
    </w:p>
    <w:p w14:paraId="6F649577" w14:textId="77777777" w:rsidR="00021E78" w:rsidRDefault="00021E78">
      <w:pPr>
        <w:rPr>
          <w:noProof/>
        </w:rPr>
      </w:pPr>
      <w:r>
        <w:rPr>
          <w:noProof/>
        </w:rPr>
        <w:lastRenderedPageBreak/>
        <w:drawing>
          <wp:inline distT="0" distB="0" distL="0" distR="0" wp14:anchorId="39CF703F" wp14:editId="6611F63A">
            <wp:extent cx="9143549" cy="3513221"/>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164281" cy="3521187"/>
                    </a:xfrm>
                    <a:prstGeom prst="rect">
                      <a:avLst/>
                    </a:prstGeom>
                  </pic:spPr>
                </pic:pic>
              </a:graphicData>
            </a:graphic>
          </wp:inline>
        </w:drawing>
      </w:r>
      <w:r>
        <w:rPr>
          <w:noProof/>
        </w:rPr>
        <w:br w:type="page"/>
      </w:r>
    </w:p>
    <w:p w14:paraId="00C6DB03" w14:textId="77777777" w:rsidR="00586AA6" w:rsidRDefault="00586AA6" w:rsidP="00586AA6">
      <w:pPr>
        <w:jc w:val="center"/>
        <w:rPr>
          <w:rFonts w:asciiTheme="minorHAnsi" w:hAnsiTheme="minorHAnsi" w:cstheme="minorHAnsi"/>
          <w:sz w:val="24"/>
          <w:szCs w:val="24"/>
        </w:rPr>
      </w:pPr>
    </w:p>
    <w:p w14:paraId="67CCC167" w14:textId="77777777" w:rsidR="00586AA6" w:rsidRDefault="00021E78" w:rsidP="00586AA6">
      <w:pPr>
        <w:jc w:val="center"/>
        <w:rPr>
          <w:rFonts w:asciiTheme="minorHAnsi" w:hAnsiTheme="minorHAnsi" w:cstheme="minorHAnsi"/>
          <w:sz w:val="24"/>
          <w:szCs w:val="24"/>
        </w:rPr>
        <w:sectPr w:rsidR="00586AA6" w:rsidSect="006B08B3">
          <w:pgSz w:w="15840" w:h="12240" w:orient="landscape"/>
          <w:pgMar w:top="720" w:right="720" w:bottom="720" w:left="720" w:header="504" w:footer="720" w:gutter="0"/>
          <w:cols w:space="720"/>
          <w:docGrid w:linePitch="299"/>
        </w:sectPr>
      </w:pPr>
      <w:r>
        <w:rPr>
          <w:noProof/>
        </w:rPr>
        <w:drawing>
          <wp:inline distT="0" distB="0" distL="0" distR="0" wp14:anchorId="5A200B00" wp14:editId="1A52E97A">
            <wp:extent cx="9144000" cy="2430379"/>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164597" cy="2435854"/>
                    </a:xfrm>
                    <a:prstGeom prst="rect">
                      <a:avLst/>
                    </a:prstGeom>
                  </pic:spPr>
                </pic:pic>
              </a:graphicData>
            </a:graphic>
          </wp:inline>
        </w:drawing>
      </w:r>
    </w:p>
    <w:p w14:paraId="352478EB" w14:textId="5D115120" w:rsidR="004B3DD2" w:rsidRDefault="004B3DD2" w:rsidP="006B08B3">
      <w:pPr>
        <w:pStyle w:val="Heading1"/>
        <w:jc w:val="center"/>
        <w:rPr>
          <w:rFonts w:asciiTheme="minorHAnsi" w:hAnsiTheme="minorHAnsi" w:cstheme="minorHAnsi"/>
          <w:sz w:val="24"/>
          <w:szCs w:val="24"/>
        </w:rPr>
      </w:pPr>
      <w:bookmarkStart w:id="33" w:name="_Toc480473669"/>
      <w:r w:rsidRPr="00A818A9">
        <w:rPr>
          <w:rFonts w:asciiTheme="minorHAnsi" w:hAnsiTheme="minorHAnsi" w:cstheme="minorHAnsi"/>
          <w:sz w:val="24"/>
          <w:szCs w:val="24"/>
        </w:rPr>
        <w:lastRenderedPageBreak/>
        <w:t>W</w:t>
      </w:r>
      <w:bookmarkEnd w:id="33"/>
      <w:r w:rsidR="00B93B8B">
        <w:rPr>
          <w:rFonts w:asciiTheme="minorHAnsi" w:hAnsiTheme="minorHAnsi" w:cstheme="minorHAnsi"/>
          <w:sz w:val="24"/>
          <w:szCs w:val="24"/>
        </w:rPr>
        <w:t>ORKS CITED</w:t>
      </w:r>
    </w:p>
    <w:p w14:paraId="533F8EE9" w14:textId="77777777" w:rsidR="00021E78" w:rsidRPr="00E81041" w:rsidRDefault="00021E78" w:rsidP="00021E78">
      <w:pPr>
        <w:jc w:val="center"/>
        <w:rPr>
          <w:rFonts w:asciiTheme="minorHAnsi" w:hAnsiTheme="minorHAnsi" w:cstheme="minorHAnsi"/>
          <w:color w:val="auto"/>
          <w:sz w:val="24"/>
          <w:szCs w:val="24"/>
        </w:rPr>
      </w:pPr>
    </w:p>
    <w:p w14:paraId="485A5BAF" w14:textId="77777777" w:rsidR="00C41D87" w:rsidRPr="00E81041" w:rsidRDefault="00BB14E2" w:rsidP="00021E78">
      <w:pPr>
        <w:autoSpaceDE w:val="0"/>
        <w:autoSpaceDN w:val="0"/>
        <w:adjustRightInd w:val="0"/>
        <w:ind w:left="720" w:hanging="720"/>
        <w:rPr>
          <w:color w:val="auto"/>
          <w:sz w:val="24"/>
          <w:szCs w:val="24"/>
        </w:rPr>
      </w:pPr>
      <w:r w:rsidRPr="00E81041">
        <w:rPr>
          <w:color w:val="auto"/>
          <w:sz w:val="24"/>
          <w:szCs w:val="24"/>
        </w:rPr>
        <w:t xml:space="preserve">Alvarez, Andrew. "Single Location Full-Service Restaurants in the US." </w:t>
      </w:r>
      <w:r w:rsidRPr="00E81041">
        <w:rPr>
          <w:i/>
          <w:iCs/>
          <w:color w:val="auto"/>
          <w:sz w:val="24"/>
          <w:szCs w:val="24"/>
        </w:rPr>
        <w:t xml:space="preserve">IBISWorld Industry Report </w:t>
      </w:r>
      <w:r w:rsidRPr="00E81041">
        <w:rPr>
          <w:color w:val="auto"/>
          <w:sz w:val="24"/>
          <w:szCs w:val="24"/>
        </w:rPr>
        <w:t xml:space="preserve">(2017). </w:t>
      </w:r>
      <w:r w:rsidR="005954C0" w:rsidRPr="00E81041">
        <w:rPr>
          <w:color w:val="auto"/>
          <w:sz w:val="24"/>
          <w:szCs w:val="24"/>
        </w:rPr>
        <w:t>Web</w:t>
      </w:r>
      <w:r w:rsidRPr="00E81041">
        <w:rPr>
          <w:color w:val="auto"/>
          <w:sz w:val="24"/>
          <w:szCs w:val="24"/>
        </w:rPr>
        <w:t>.</w:t>
      </w:r>
      <w:r w:rsidR="00C41D87" w:rsidRPr="00E81041">
        <w:rPr>
          <w:color w:val="auto"/>
          <w:sz w:val="24"/>
          <w:szCs w:val="24"/>
        </w:rPr>
        <w:t xml:space="preserve"> 16 Apr. 2017. &lt;http://clients1.ibisworld.com/reports/us/industry/default</w:t>
      </w:r>
    </w:p>
    <w:p w14:paraId="4D7C16A6" w14:textId="77777777" w:rsidR="00BB14E2" w:rsidRDefault="00C41D87" w:rsidP="00021E78">
      <w:pPr>
        <w:autoSpaceDE w:val="0"/>
        <w:autoSpaceDN w:val="0"/>
        <w:adjustRightInd w:val="0"/>
        <w:ind w:left="720" w:hanging="720"/>
        <w:rPr>
          <w:color w:val="auto"/>
          <w:sz w:val="24"/>
          <w:szCs w:val="24"/>
        </w:rPr>
      </w:pPr>
      <w:r w:rsidRPr="00E81041">
        <w:rPr>
          <w:color w:val="auto"/>
          <w:sz w:val="24"/>
          <w:szCs w:val="24"/>
        </w:rPr>
        <w:tab/>
        <w:t>.</w:t>
      </w:r>
      <w:proofErr w:type="spellStart"/>
      <w:proofErr w:type="gramStart"/>
      <w:r w:rsidRPr="00E81041">
        <w:rPr>
          <w:color w:val="auto"/>
          <w:sz w:val="24"/>
          <w:szCs w:val="24"/>
        </w:rPr>
        <w:t>aspx?entid</w:t>
      </w:r>
      <w:proofErr w:type="spellEnd"/>
      <w:proofErr w:type="gramEnd"/>
      <w:r w:rsidRPr="00E81041">
        <w:rPr>
          <w:color w:val="auto"/>
          <w:sz w:val="24"/>
          <w:szCs w:val="24"/>
        </w:rPr>
        <w:t>=1678&gt;</w:t>
      </w:r>
      <w:r w:rsidR="00E81041">
        <w:rPr>
          <w:color w:val="auto"/>
          <w:sz w:val="24"/>
          <w:szCs w:val="24"/>
        </w:rPr>
        <w:t>.</w:t>
      </w:r>
    </w:p>
    <w:p w14:paraId="2C7DC27C" w14:textId="77777777" w:rsidR="00E81041" w:rsidRPr="00E81041" w:rsidRDefault="00E81041" w:rsidP="00021E78">
      <w:pPr>
        <w:autoSpaceDE w:val="0"/>
        <w:autoSpaceDN w:val="0"/>
        <w:adjustRightInd w:val="0"/>
        <w:ind w:left="720" w:hanging="720"/>
        <w:rPr>
          <w:color w:val="auto"/>
          <w:sz w:val="24"/>
          <w:szCs w:val="24"/>
        </w:rPr>
      </w:pPr>
    </w:p>
    <w:p w14:paraId="6F9AE344" w14:textId="77777777" w:rsidR="004B3DD2" w:rsidRDefault="004B3DD2" w:rsidP="00021E78">
      <w:pPr>
        <w:autoSpaceDE w:val="0"/>
        <w:autoSpaceDN w:val="0"/>
        <w:adjustRightInd w:val="0"/>
        <w:ind w:left="720" w:hanging="720"/>
        <w:rPr>
          <w:color w:val="auto"/>
          <w:sz w:val="24"/>
          <w:szCs w:val="24"/>
        </w:rPr>
      </w:pPr>
      <w:r w:rsidRPr="00E81041">
        <w:rPr>
          <w:color w:val="auto"/>
          <w:sz w:val="24"/>
          <w:szCs w:val="24"/>
        </w:rPr>
        <w:t xml:space="preserve">Arora, Raj, and Joe Singer. "Customer Satisfaction and Value as Drivers of Business Success for Fine Dining Restaurants." </w:t>
      </w:r>
      <w:r w:rsidRPr="00E81041">
        <w:rPr>
          <w:i/>
          <w:iCs/>
          <w:color w:val="auto"/>
          <w:sz w:val="24"/>
          <w:szCs w:val="24"/>
        </w:rPr>
        <w:t xml:space="preserve">Services Marketing Quarterly </w:t>
      </w:r>
      <w:r w:rsidRPr="00E81041">
        <w:rPr>
          <w:color w:val="auto"/>
          <w:sz w:val="24"/>
          <w:szCs w:val="24"/>
        </w:rPr>
        <w:t>28.1 (2006): 89-102. Print.</w:t>
      </w:r>
    </w:p>
    <w:p w14:paraId="240D87D7" w14:textId="77777777" w:rsidR="00E81041" w:rsidRPr="00E81041" w:rsidRDefault="00E81041" w:rsidP="00021E78">
      <w:pPr>
        <w:autoSpaceDE w:val="0"/>
        <w:autoSpaceDN w:val="0"/>
        <w:adjustRightInd w:val="0"/>
        <w:ind w:left="720" w:hanging="720"/>
        <w:rPr>
          <w:color w:val="auto"/>
          <w:sz w:val="24"/>
          <w:szCs w:val="24"/>
        </w:rPr>
      </w:pPr>
    </w:p>
    <w:p w14:paraId="3620F861" w14:textId="77777777" w:rsidR="00125F47" w:rsidRDefault="004B3DD2" w:rsidP="00021E78">
      <w:pPr>
        <w:autoSpaceDE w:val="0"/>
        <w:autoSpaceDN w:val="0"/>
        <w:adjustRightInd w:val="0"/>
        <w:ind w:left="720" w:hanging="720"/>
        <w:rPr>
          <w:color w:val="auto"/>
          <w:sz w:val="24"/>
          <w:szCs w:val="24"/>
        </w:rPr>
      </w:pPr>
      <w:r w:rsidRPr="00E81041">
        <w:rPr>
          <w:color w:val="auto"/>
          <w:sz w:val="24"/>
          <w:szCs w:val="24"/>
        </w:rPr>
        <w:t>Barlow, Rick Dana. "G</w:t>
      </w:r>
      <w:r w:rsidR="00E81041">
        <w:rPr>
          <w:color w:val="auto"/>
          <w:sz w:val="24"/>
          <w:szCs w:val="24"/>
        </w:rPr>
        <w:t>PO</w:t>
      </w:r>
      <w:r w:rsidRPr="00E81041">
        <w:rPr>
          <w:color w:val="auto"/>
          <w:sz w:val="24"/>
          <w:szCs w:val="24"/>
        </w:rPr>
        <w:t xml:space="preserve"> Inc. Demonstrates Heavy, but Precious </w:t>
      </w:r>
      <w:proofErr w:type="spellStart"/>
      <w:r w:rsidRPr="00E81041">
        <w:rPr>
          <w:color w:val="auto"/>
          <w:sz w:val="24"/>
          <w:szCs w:val="24"/>
        </w:rPr>
        <w:t>Mettle</w:t>
      </w:r>
      <w:proofErr w:type="spellEnd"/>
      <w:r w:rsidRPr="00E81041">
        <w:rPr>
          <w:color w:val="auto"/>
          <w:sz w:val="24"/>
          <w:szCs w:val="24"/>
        </w:rPr>
        <w:t xml:space="preserve">: Group Purchasing's Evolutionary Roller-Coaster Ride Unlikely to Change." </w:t>
      </w:r>
      <w:r w:rsidRPr="00E81041">
        <w:rPr>
          <w:i/>
          <w:iCs/>
          <w:color w:val="auto"/>
          <w:sz w:val="24"/>
          <w:szCs w:val="24"/>
        </w:rPr>
        <w:t xml:space="preserve">Healthcare Purchasing News </w:t>
      </w:r>
      <w:r w:rsidRPr="00E81041">
        <w:rPr>
          <w:color w:val="auto"/>
          <w:sz w:val="24"/>
          <w:szCs w:val="24"/>
        </w:rPr>
        <w:t>41.3 (2017): 10-12. Print.</w:t>
      </w:r>
    </w:p>
    <w:p w14:paraId="2D6CF961" w14:textId="77777777" w:rsidR="00E81041" w:rsidRPr="00E81041" w:rsidRDefault="00E81041" w:rsidP="00B93B8B">
      <w:pPr>
        <w:autoSpaceDE w:val="0"/>
        <w:autoSpaceDN w:val="0"/>
        <w:adjustRightInd w:val="0"/>
        <w:rPr>
          <w:color w:val="auto"/>
          <w:sz w:val="24"/>
          <w:szCs w:val="24"/>
        </w:rPr>
      </w:pPr>
    </w:p>
    <w:p w14:paraId="48A7C233" w14:textId="77777777" w:rsidR="00F3277C" w:rsidRDefault="00FF6505" w:rsidP="00021E78">
      <w:pPr>
        <w:autoSpaceDE w:val="0"/>
        <w:autoSpaceDN w:val="0"/>
        <w:adjustRightInd w:val="0"/>
        <w:ind w:left="720" w:hanging="720"/>
        <w:rPr>
          <w:color w:val="auto"/>
          <w:sz w:val="24"/>
          <w:szCs w:val="24"/>
        </w:rPr>
      </w:pPr>
      <w:r>
        <w:rPr>
          <w:color w:val="auto"/>
          <w:sz w:val="24"/>
          <w:szCs w:val="24"/>
        </w:rPr>
        <w:t>Bueno, BJ, and Scott Jeffery. “52 Types of Marketing Strategies.” The Cult Branding Company, 10 Oct 2013. Web. 16 Apr. 2017. &lt;http://cultbranding.com/ceo/52-types-of-marketing-strategies/&gt;</w:t>
      </w:r>
      <w:r w:rsidR="00E81041">
        <w:rPr>
          <w:color w:val="auto"/>
          <w:sz w:val="24"/>
          <w:szCs w:val="24"/>
        </w:rPr>
        <w:t>.</w:t>
      </w:r>
    </w:p>
    <w:p w14:paraId="66D1EEB3" w14:textId="77777777" w:rsidR="00E81041" w:rsidRPr="00E81041" w:rsidRDefault="00E81041" w:rsidP="00021E78">
      <w:pPr>
        <w:autoSpaceDE w:val="0"/>
        <w:autoSpaceDN w:val="0"/>
        <w:adjustRightInd w:val="0"/>
        <w:ind w:left="720" w:hanging="720"/>
        <w:rPr>
          <w:color w:val="auto"/>
          <w:sz w:val="24"/>
          <w:szCs w:val="24"/>
        </w:rPr>
      </w:pPr>
    </w:p>
    <w:p w14:paraId="1EBF3081" w14:textId="77777777" w:rsidR="00F3277C" w:rsidRDefault="004B3DD2" w:rsidP="00021E78">
      <w:pPr>
        <w:autoSpaceDE w:val="0"/>
        <w:autoSpaceDN w:val="0"/>
        <w:adjustRightInd w:val="0"/>
        <w:ind w:left="720" w:hanging="720"/>
        <w:rPr>
          <w:color w:val="auto"/>
          <w:sz w:val="24"/>
          <w:szCs w:val="24"/>
        </w:rPr>
      </w:pPr>
      <w:r w:rsidRPr="00E81041">
        <w:rPr>
          <w:color w:val="auto"/>
          <w:sz w:val="24"/>
          <w:szCs w:val="24"/>
        </w:rPr>
        <w:t>Curran, Jack. "Group Purchasing Organizations in the U</w:t>
      </w:r>
      <w:r w:rsidR="00F3277C" w:rsidRPr="00E81041">
        <w:rPr>
          <w:color w:val="auto"/>
          <w:sz w:val="24"/>
          <w:szCs w:val="24"/>
        </w:rPr>
        <w:t>S</w:t>
      </w:r>
      <w:r w:rsidRPr="00E81041">
        <w:rPr>
          <w:color w:val="auto"/>
          <w:sz w:val="24"/>
          <w:szCs w:val="24"/>
        </w:rPr>
        <w:t xml:space="preserve">." </w:t>
      </w:r>
      <w:r w:rsidRPr="00E81041">
        <w:rPr>
          <w:i/>
          <w:iCs/>
          <w:color w:val="auto"/>
          <w:sz w:val="24"/>
          <w:szCs w:val="24"/>
        </w:rPr>
        <w:t xml:space="preserve">IBISWorld Industry Report </w:t>
      </w:r>
      <w:r w:rsidRPr="00E81041">
        <w:rPr>
          <w:color w:val="auto"/>
          <w:sz w:val="24"/>
          <w:szCs w:val="24"/>
        </w:rPr>
        <w:t xml:space="preserve">(2016). </w:t>
      </w:r>
      <w:r w:rsidR="005954C0" w:rsidRPr="00E81041">
        <w:rPr>
          <w:color w:val="auto"/>
          <w:sz w:val="24"/>
          <w:szCs w:val="24"/>
        </w:rPr>
        <w:t>Web</w:t>
      </w:r>
      <w:r w:rsidRPr="00E81041">
        <w:rPr>
          <w:color w:val="auto"/>
          <w:sz w:val="24"/>
          <w:szCs w:val="24"/>
        </w:rPr>
        <w:t>.</w:t>
      </w:r>
      <w:r w:rsidR="00C41D87" w:rsidRPr="00E81041">
        <w:rPr>
          <w:color w:val="auto"/>
          <w:sz w:val="24"/>
          <w:szCs w:val="24"/>
        </w:rPr>
        <w:t xml:space="preserve"> 16 Apr. 2017. &lt;http://clients1.ibisworld.com/reports/us/industry/ataglance.aspx?entid=5963&gt;</w:t>
      </w:r>
      <w:r w:rsidR="00FF6505" w:rsidRPr="00E81041">
        <w:rPr>
          <w:color w:val="auto"/>
          <w:sz w:val="24"/>
          <w:szCs w:val="24"/>
        </w:rPr>
        <w:t>.</w:t>
      </w:r>
    </w:p>
    <w:p w14:paraId="27B498C9" w14:textId="77777777" w:rsidR="00E81041" w:rsidRPr="00E81041" w:rsidRDefault="00E81041" w:rsidP="00021E78">
      <w:pPr>
        <w:autoSpaceDE w:val="0"/>
        <w:autoSpaceDN w:val="0"/>
        <w:adjustRightInd w:val="0"/>
        <w:ind w:left="720" w:hanging="720"/>
        <w:rPr>
          <w:color w:val="auto"/>
          <w:sz w:val="24"/>
          <w:szCs w:val="24"/>
        </w:rPr>
      </w:pPr>
    </w:p>
    <w:p w14:paraId="56561B47" w14:textId="77777777" w:rsidR="008B1A52" w:rsidRDefault="00F3277C" w:rsidP="00021E78">
      <w:pPr>
        <w:autoSpaceDE w:val="0"/>
        <w:autoSpaceDN w:val="0"/>
        <w:adjustRightInd w:val="0"/>
        <w:ind w:left="720" w:hanging="720"/>
        <w:rPr>
          <w:color w:val="auto"/>
          <w:sz w:val="24"/>
          <w:szCs w:val="24"/>
        </w:rPr>
      </w:pPr>
      <w:r w:rsidRPr="00E81041">
        <w:rPr>
          <w:color w:val="auto"/>
          <w:sz w:val="24"/>
          <w:szCs w:val="24"/>
        </w:rPr>
        <w:t xml:space="preserve">Cohen, Anya. “Warehouse Clubs &amp; Supercenters in the US.” </w:t>
      </w:r>
      <w:r w:rsidRPr="00E81041">
        <w:rPr>
          <w:i/>
          <w:iCs/>
          <w:color w:val="auto"/>
          <w:sz w:val="24"/>
          <w:szCs w:val="24"/>
        </w:rPr>
        <w:t xml:space="preserve">IBISWorld Industry Report </w:t>
      </w:r>
      <w:r w:rsidRPr="00E81041">
        <w:rPr>
          <w:color w:val="auto"/>
          <w:sz w:val="24"/>
          <w:szCs w:val="24"/>
        </w:rPr>
        <w:t>(2016). Web. 16 Apr. 2017. &lt;</w:t>
      </w:r>
      <w:hyperlink r:id="rId54" w:history="1">
        <w:r w:rsidRPr="00021E78">
          <w:rPr>
            <w:rStyle w:val="Hyperlink"/>
            <w:color w:val="auto"/>
            <w:sz w:val="24"/>
            <w:szCs w:val="24"/>
            <w:u w:val="none"/>
          </w:rPr>
          <w:t>http://clients1.ibisworld.com/reports/us/industry/default</w:t>
        </w:r>
      </w:hyperlink>
      <w:r w:rsidRPr="00E81041">
        <w:rPr>
          <w:color w:val="auto"/>
          <w:sz w:val="24"/>
          <w:szCs w:val="24"/>
        </w:rPr>
        <w:t>.aspx?entid=1092&gt;</w:t>
      </w:r>
      <w:r w:rsidR="00FF6505" w:rsidRPr="00E81041">
        <w:rPr>
          <w:color w:val="auto"/>
          <w:sz w:val="24"/>
          <w:szCs w:val="24"/>
        </w:rPr>
        <w:t>.</w:t>
      </w:r>
    </w:p>
    <w:p w14:paraId="40615ED7" w14:textId="77777777" w:rsidR="00E81041" w:rsidRPr="00E81041" w:rsidRDefault="00E81041" w:rsidP="00021E78">
      <w:pPr>
        <w:autoSpaceDE w:val="0"/>
        <w:autoSpaceDN w:val="0"/>
        <w:adjustRightInd w:val="0"/>
        <w:ind w:left="720" w:hanging="720"/>
        <w:rPr>
          <w:color w:val="auto"/>
          <w:sz w:val="24"/>
          <w:szCs w:val="24"/>
        </w:rPr>
      </w:pPr>
    </w:p>
    <w:p w14:paraId="72803518" w14:textId="77777777" w:rsidR="00663AB9" w:rsidRDefault="00663AB9" w:rsidP="00021E78">
      <w:pPr>
        <w:autoSpaceDE w:val="0"/>
        <w:autoSpaceDN w:val="0"/>
        <w:adjustRightInd w:val="0"/>
        <w:ind w:left="720" w:hanging="720"/>
        <w:rPr>
          <w:color w:val="auto"/>
          <w:sz w:val="24"/>
          <w:szCs w:val="24"/>
        </w:rPr>
      </w:pPr>
      <w:r w:rsidRPr="00E81041">
        <w:rPr>
          <w:color w:val="auto"/>
          <w:sz w:val="24"/>
          <w:szCs w:val="24"/>
        </w:rPr>
        <w:t xml:space="preserve">Doucette, William R. "Influences on Member Commitment to Group Purchasing Organizations." </w:t>
      </w:r>
      <w:r w:rsidRPr="00E81041">
        <w:rPr>
          <w:i/>
          <w:iCs/>
          <w:color w:val="auto"/>
          <w:sz w:val="24"/>
          <w:szCs w:val="24"/>
        </w:rPr>
        <w:t xml:space="preserve">Journal of Business Research </w:t>
      </w:r>
      <w:r w:rsidRPr="00E81041">
        <w:rPr>
          <w:color w:val="auto"/>
          <w:sz w:val="24"/>
          <w:szCs w:val="24"/>
        </w:rPr>
        <w:t>40.3 (1997): 183-89. Print.</w:t>
      </w:r>
    </w:p>
    <w:p w14:paraId="3B81D580" w14:textId="77777777" w:rsidR="00E81041" w:rsidRPr="00E81041" w:rsidRDefault="00E81041" w:rsidP="00021E78">
      <w:pPr>
        <w:autoSpaceDE w:val="0"/>
        <w:autoSpaceDN w:val="0"/>
        <w:adjustRightInd w:val="0"/>
        <w:ind w:left="720" w:hanging="720"/>
        <w:rPr>
          <w:color w:val="auto"/>
          <w:sz w:val="24"/>
          <w:szCs w:val="24"/>
        </w:rPr>
      </w:pPr>
    </w:p>
    <w:p w14:paraId="7EE86C08" w14:textId="77777777" w:rsidR="00FF6505" w:rsidRPr="00E81041" w:rsidRDefault="00663AB9" w:rsidP="00021E78">
      <w:pPr>
        <w:autoSpaceDE w:val="0"/>
        <w:autoSpaceDN w:val="0"/>
        <w:adjustRightInd w:val="0"/>
        <w:ind w:left="720" w:hanging="720"/>
        <w:rPr>
          <w:color w:val="auto"/>
          <w:sz w:val="24"/>
          <w:szCs w:val="24"/>
        </w:rPr>
      </w:pPr>
      <w:r w:rsidRPr="00E81041">
        <w:rPr>
          <w:color w:val="auto"/>
          <w:sz w:val="24"/>
          <w:szCs w:val="24"/>
        </w:rPr>
        <w:t>East Tennessee Dining. “</w:t>
      </w:r>
      <w:r w:rsidR="009E416D">
        <w:rPr>
          <w:color w:val="auto"/>
          <w:sz w:val="24"/>
          <w:szCs w:val="24"/>
        </w:rPr>
        <w:t>Knoxville Metro Restaurant Listing</w:t>
      </w:r>
      <w:r w:rsidRPr="00E81041">
        <w:rPr>
          <w:color w:val="auto"/>
          <w:sz w:val="24"/>
          <w:szCs w:val="24"/>
        </w:rPr>
        <w:t xml:space="preserve">.” </w:t>
      </w:r>
      <w:r w:rsidRPr="00B93B8B">
        <w:rPr>
          <w:i/>
          <w:color w:val="auto"/>
          <w:sz w:val="24"/>
          <w:szCs w:val="24"/>
        </w:rPr>
        <w:t xml:space="preserve">Knoxville Dining at a Glance </w:t>
      </w:r>
      <w:r w:rsidRPr="00E81041">
        <w:rPr>
          <w:color w:val="auto"/>
          <w:sz w:val="24"/>
          <w:szCs w:val="24"/>
        </w:rPr>
        <w:t>(2017). Web. 16 Apr. 2017. &lt;</w:t>
      </w:r>
      <w:hyperlink r:id="rId55" w:history="1">
        <w:r w:rsidR="00FF6505" w:rsidRPr="00021E78">
          <w:rPr>
            <w:rStyle w:val="Hyperlink"/>
            <w:color w:val="auto"/>
            <w:sz w:val="24"/>
            <w:szCs w:val="24"/>
            <w:u w:val="none"/>
          </w:rPr>
          <w:t>http://www.easttennesseedining.com/kreview.htm</w:t>
        </w:r>
      </w:hyperlink>
      <w:r w:rsidRPr="00E81041">
        <w:rPr>
          <w:color w:val="auto"/>
          <w:sz w:val="24"/>
          <w:szCs w:val="24"/>
        </w:rPr>
        <w:t>&gt;</w:t>
      </w:r>
      <w:r w:rsidR="00FF6505" w:rsidRPr="00E81041">
        <w:rPr>
          <w:color w:val="auto"/>
          <w:sz w:val="24"/>
          <w:szCs w:val="24"/>
        </w:rPr>
        <w:t>.</w:t>
      </w:r>
      <w:r w:rsidR="009E416D">
        <w:rPr>
          <w:color w:val="auto"/>
          <w:sz w:val="24"/>
          <w:szCs w:val="24"/>
        </w:rPr>
        <w:t xml:space="preserve"> </w:t>
      </w:r>
    </w:p>
    <w:p w14:paraId="35857B9F" w14:textId="77777777" w:rsidR="00E81041" w:rsidRPr="00E81041" w:rsidRDefault="00E81041" w:rsidP="00021E78">
      <w:pPr>
        <w:autoSpaceDE w:val="0"/>
        <w:autoSpaceDN w:val="0"/>
        <w:adjustRightInd w:val="0"/>
        <w:ind w:left="720" w:hanging="720"/>
        <w:rPr>
          <w:color w:val="auto"/>
          <w:sz w:val="24"/>
          <w:szCs w:val="24"/>
        </w:rPr>
      </w:pPr>
    </w:p>
    <w:p w14:paraId="5CE46165" w14:textId="4C5311A3" w:rsidR="00663AB9" w:rsidRDefault="00B93B8B" w:rsidP="00021E78">
      <w:pPr>
        <w:autoSpaceDE w:val="0"/>
        <w:autoSpaceDN w:val="0"/>
        <w:adjustRightInd w:val="0"/>
        <w:ind w:left="720" w:hanging="720"/>
        <w:rPr>
          <w:color w:val="auto"/>
          <w:sz w:val="24"/>
          <w:szCs w:val="24"/>
        </w:rPr>
      </w:pPr>
      <w:r>
        <w:rPr>
          <w:color w:val="auto"/>
          <w:sz w:val="24"/>
          <w:szCs w:val="24"/>
        </w:rPr>
        <w:t xml:space="preserve">Franchise </w:t>
      </w:r>
      <w:r w:rsidR="00FF6505" w:rsidRPr="00FF6505">
        <w:rPr>
          <w:color w:val="auto"/>
          <w:sz w:val="24"/>
          <w:szCs w:val="24"/>
        </w:rPr>
        <w:t>Direct. "Subway Franchise Cost &amp; Fee, Subway FDD &amp; Franchise Info</w:t>
      </w:r>
      <w:r w:rsidR="00E81041">
        <w:rPr>
          <w:color w:val="auto"/>
          <w:sz w:val="24"/>
          <w:szCs w:val="24"/>
        </w:rPr>
        <w:t xml:space="preserve">rmation." </w:t>
      </w:r>
      <w:r w:rsidR="00E81041" w:rsidRPr="00E81041">
        <w:rPr>
          <w:i/>
          <w:color w:val="auto"/>
          <w:sz w:val="24"/>
          <w:szCs w:val="24"/>
        </w:rPr>
        <w:t>Franchise Direct</w:t>
      </w:r>
      <w:r w:rsidR="00FF6505" w:rsidRPr="00FF6505">
        <w:rPr>
          <w:color w:val="auto"/>
          <w:sz w:val="24"/>
          <w:szCs w:val="24"/>
        </w:rPr>
        <w:t xml:space="preserve">, 2016. Web. 20 Apr. 2017. </w:t>
      </w:r>
      <w:r w:rsidR="00FF6505">
        <w:rPr>
          <w:color w:val="auto"/>
          <w:sz w:val="24"/>
          <w:szCs w:val="24"/>
        </w:rPr>
        <w:t>&lt;</w:t>
      </w:r>
      <w:r w:rsidR="00FF6505" w:rsidRPr="00FF6505">
        <w:rPr>
          <w:color w:val="auto"/>
          <w:sz w:val="24"/>
          <w:szCs w:val="24"/>
        </w:rPr>
        <w:t>http://www.franchisedirect.com/directory/subway/ufoc/915/&gt;.</w:t>
      </w:r>
    </w:p>
    <w:p w14:paraId="40794957" w14:textId="77777777" w:rsidR="00E81041" w:rsidRDefault="00E81041" w:rsidP="00021E78">
      <w:pPr>
        <w:autoSpaceDE w:val="0"/>
        <w:autoSpaceDN w:val="0"/>
        <w:adjustRightInd w:val="0"/>
        <w:ind w:left="720" w:hanging="720"/>
        <w:rPr>
          <w:color w:val="auto"/>
          <w:sz w:val="24"/>
          <w:szCs w:val="24"/>
        </w:rPr>
      </w:pPr>
    </w:p>
    <w:p w14:paraId="07FF6CCB" w14:textId="77777777" w:rsidR="009473DE" w:rsidRDefault="009473DE" w:rsidP="00021E78">
      <w:pPr>
        <w:autoSpaceDE w:val="0"/>
        <w:autoSpaceDN w:val="0"/>
        <w:adjustRightInd w:val="0"/>
        <w:ind w:left="720" w:hanging="720"/>
        <w:rPr>
          <w:color w:val="auto"/>
          <w:sz w:val="24"/>
          <w:szCs w:val="24"/>
        </w:rPr>
      </w:pPr>
      <w:r w:rsidRPr="009473DE">
        <w:rPr>
          <w:color w:val="auto"/>
          <w:sz w:val="24"/>
          <w:szCs w:val="24"/>
        </w:rPr>
        <w:lastRenderedPageBreak/>
        <w:t xml:space="preserve">Holcomb, Mary C., and Karl B. </w:t>
      </w:r>
      <w:proofErr w:type="spellStart"/>
      <w:r w:rsidRPr="009473DE">
        <w:rPr>
          <w:color w:val="auto"/>
          <w:sz w:val="24"/>
          <w:szCs w:val="24"/>
        </w:rPr>
        <w:t>Manrodt</w:t>
      </w:r>
      <w:proofErr w:type="spellEnd"/>
      <w:r w:rsidRPr="009473DE">
        <w:rPr>
          <w:color w:val="auto"/>
          <w:sz w:val="24"/>
          <w:szCs w:val="24"/>
        </w:rPr>
        <w:t>. "25th Annual Masters</w:t>
      </w:r>
      <w:r>
        <w:rPr>
          <w:color w:val="auto"/>
          <w:sz w:val="24"/>
          <w:szCs w:val="24"/>
        </w:rPr>
        <w:t xml:space="preserve"> of Logistics." </w:t>
      </w:r>
      <w:r w:rsidRPr="009473DE">
        <w:rPr>
          <w:i/>
          <w:color w:val="auto"/>
          <w:sz w:val="24"/>
          <w:szCs w:val="24"/>
        </w:rPr>
        <w:t>Logistics</w:t>
      </w:r>
      <w:r w:rsidRPr="00E81041">
        <w:rPr>
          <w:i/>
          <w:color w:val="auto"/>
          <w:sz w:val="24"/>
          <w:szCs w:val="24"/>
        </w:rPr>
        <w:t xml:space="preserve"> Management</w:t>
      </w:r>
      <w:r w:rsidRPr="009473DE">
        <w:rPr>
          <w:color w:val="auto"/>
          <w:sz w:val="24"/>
          <w:szCs w:val="24"/>
        </w:rPr>
        <w:t>. Council of Supply Chain Management Professionals, 21 Sept. 2016. Web. 16 Apr. 2017. &lt;http://www.logisticsmgmt.com/article/25th_annual_masters_of_logistics&gt;.</w:t>
      </w:r>
    </w:p>
    <w:p w14:paraId="6CFD6795" w14:textId="77777777" w:rsidR="00E81041" w:rsidRPr="00E81041" w:rsidRDefault="00E81041" w:rsidP="00021E78">
      <w:pPr>
        <w:autoSpaceDE w:val="0"/>
        <w:autoSpaceDN w:val="0"/>
        <w:adjustRightInd w:val="0"/>
        <w:ind w:left="720" w:hanging="720"/>
        <w:rPr>
          <w:color w:val="auto"/>
          <w:sz w:val="24"/>
          <w:szCs w:val="24"/>
        </w:rPr>
      </w:pPr>
    </w:p>
    <w:p w14:paraId="507BB60A" w14:textId="77777777" w:rsidR="00FF6505" w:rsidRPr="00E81041" w:rsidRDefault="00C41D87" w:rsidP="00021E78">
      <w:pPr>
        <w:autoSpaceDE w:val="0"/>
        <w:autoSpaceDN w:val="0"/>
        <w:adjustRightInd w:val="0"/>
        <w:ind w:left="720" w:hanging="720"/>
        <w:rPr>
          <w:color w:val="auto"/>
          <w:sz w:val="24"/>
          <w:szCs w:val="24"/>
        </w:rPr>
      </w:pPr>
      <w:r w:rsidRPr="00E81041">
        <w:rPr>
          <w:color w:val="auto"/>
          <w:sz w:val="24"/>
          <w:szCs w:val="24"/>
        </w:rPr>
        <w:t xml:space="preserve">National Restaurant Association. </w:t>
      </w:r>
      <w:r w:rsidR="00663AB9" w:rsidRPr="00E81041">
        <w:rPr>
          <w:color w:val="auto"/>
          <w:sz w:val="24"/>
          <w:szCs w:val="24"/>
        </w:rPr>
        <w:t xml:space="preserve">"Looking for 2016's Top Food Trends? Yep, Sustainability!" </w:t>
      </w:r>
      <w:r w:rsidR="00663AB9" w:rsidRPr="00E81041">
        <w:rPr>
          <w:i/>
          <w:iCs/>
          <w:color w:val="auto"/>
          <w:sz w:val="24"/>
          <w:szCs w:val="24"/>
        </w:rPr>
        <w:t xml:space="preserve">National Restaurant Association </w:t>
      </w:r>
      <w:r w:rsidR="00663AB9" w:rsidRPr="00E81041">
        <w:rPr>
          <w:color w:val="auto"/>
          <w:sz w:val="24"/>
          <w:szCs w:val="24"/>
        </w:rPr>
        <w:t>(2015). Web.</w:t>
      </w:r>
      <w:r w:rsidRPr="00E81041">
        <w:rPr>
          <w:color w:val="auto"/>
          <w:sz w:val="24"/>
          <w:szCs w:val="24"/>
        </w:rPr>
        <w:t xml:space="preserve"> 16 Apr. 2017. </w:t>
      </w:r>
      <w:r w:rsidR="00E81041">
        <w:rPr>
          <w:color w:val="auto"/>
          <w:sz w:val="24"/>
          <w:szCs w:val="24"/>
        </w:rPr>
        <w:t>&lt;</w:t>
      </w:r>
      <w:hyperlink r:id="rId56" w:history="1">
        <w:r w:rsidR="00900D6F" w:rsidRPr="00021E78">
          <w:rPr>
            <w:rStyle w:val="Hyperlink"/>
            <w:color w:val="auto"/>
            <w:sz w:val="24"/>
            <w:szCs w:val="24"/>
            <w:u w:val="none"/>
          </w:rPr>
          <w:t>http://www.restaurant.org/News-Research/News/sustainable-food-trends-in-2016</w:t>
        </w:r>
      </w:hyperlink>
      <w:r w:rsidR="00E81041">
        <w:rPr>
          <w:color w:val="auto"/>
          <w:sz w:val="24"/>
          <w:szCs w:val="24"/>
        </w:rPr>
        <w:t>&gt;.</w:t>
      </w:r>
    </w:p>
    <w:p w14:paraId="350381AA" w14:textId="77777777" w:rsidR="00E81041" w:rsidRDefault="00E81041" w:rsidP="00021E78">
      <w:pPr>
        <w:autoSpaceDE w:val="0"/>
        <w:autoSpaceDN w:val="0"/>
        <w:adjustRightInd w:val="0"/>
        <w:ind w:left="720" w:hanging="720"/>
        <w:rPr>
          <w:color w:val="auto"/>
          <w:sz w:val="24"/>
          <w:szCs w:val="24"/>
        </w:rPr>
      </w:pPr>
    </w:p>
    <w:p w14:paraId="62921D0A" w14:textId="77777777" w:rsidR="00FF6505" w:rsidRDefault="00FF6505" w:rsidP="00021E78">
      <w:pPr>
        <w:autoSpaceDE w:val="0"/>
        <w:autoSpaceDN w:val="0"/>
        <w:adjustRightInd w:val="0"/>
        <w:ind w:left="720" w:hanging="720"/>
        <w:rPr>
          <w:color w:val="auto"/>
          <w:sz w:val="24"/>
          <w:szCs w:val="24"/>
        </w:rPr>
      </w:pPr>
      <w:r>
        <w:rPr>
          <w:color w:val="auto"/>
          <w:sz w:val="24"/>
          <w:szCs w:val="24"/>
        </w:rPr>
        <w:t xml:space="preserve">Merriam-Webster. “Cloud Computing.” </w:t>
      </w:r>
      <w:r w:rsidRPr="00B93B8B">
        <w:rPr>
          <w:i/>
          <w:color w:val="auto"/>
          <w:sz w:val="24"/>
          <w:szCs w:val="24"/>
        </w:rPr>
        <w:t>Merriam-Webster</w:t>
      </w:r>
      <w:r>
        <w:rPr>
          <w:color w:val="auto"/>
          <w:sz w:val="24"/>
          <w:szCs w:val="24"/>
        </w:rPr>
        <w:t xml:space="preserve"> (2017). Web. 16 Apr. 2017. </w:t>
      </w:r>
      <w:r w:rsidR="00E81041">
        <w:rPr>
          <w:color w:val="auto"/>
          <w:sz w:val="24"/>
          <w:szCs w:val="24"/>
        </w:rPr>
        <w:t>&lt;</w:t>
      </w:r>
      <w:r w:rsidR="00E81041" w:rsidRPr="00021E78">
        <w:rPr>
          <w:color w:val="auto"/>
          <w:sz w:val="24"/>
          <w:szCs w:val="24"/>
        </w:rPr>
        <w:t>https://merriam-webster.com/dictionary/cloud%20computing</w:t>
      </w:r>
      <w:r w:rsidR="00E81041">
        <w:rPr>
          <w:color w:val="auto"/>
          <w:sz w:val="24"/>
          <w:szCs w:val="24"/>
        </w:rPr>
        <w:t>&gt;</w:t>
      </w:r>
      <w:r>
        <w:rPr>
          <w:color w:val="auto"/>
          <w:sz w:val="24"/>
          <w:szCs w:val="24"/>
        </w:rPr>
        <w:t>.</w:t>
      </w:r>
    </w:p>
    <w:p w14:paraId="1A70F103" w14:textId="77777777" w:rsidR="00E81041" w:rsidRPr="00E81041" w:rsidRDefault="00E81041" w:rsidP="00021E78">
      <w:pPr>
        <w:autoSpaceDE w:val="0"/>
        <w:autoSpaceDN w:val="0"/>
        <w:adjustRightInd w:val="0"/>
        <w:ind w:left="720" w:hanging="720"/>
        <w:rPr>
          <w:color w:val="auto"/>
          <w:sz w:val="24"/>
          <w:szCs w:val="24"/>
        </w:rPr>
      </w:pPr>
    </w:p>
    <w:p w14:paraId="79DAB489" w14:textId="77777777" w:rsidR="00C41D87" w:rsidRDefault="00C41D87" w:rsidP="00021E78">
      <w:pPr>
        <w:autoSpaceDE w:val="0"/>
        <w:autoSpaceDN w:val="0"/>
        <w:adjustRightInd w:val="0"/>
        <w:ind w:left="720" w:hanging="720"/>
        <w:rPr>
          <w:color w:val="auto"/>
          <w:sz w:val="24"/>
          <w:szCs w:val="24"/>
        </w:rPr>
      </w:pPr>
      <w:proofErr w:type="spellStart"/>
      <w:r w:rsidRPr="00E81041">
        <w:rPr>
          <w:color w:val="auto"/>
          <w:sz w:val="24"/>
          <w:szCs w:val="24"/>
        </w:rPr>
        <w:t>PeachWorks</w:t>
      </w:r>
      <w:proofErr w:type="spellEnd"/>
      <w:r w:rsidRPr="00E81041">
        <w:rPr>
          <w:color w:val="auto"/>
          <w:sz w:val="24"/>
          <w:szCs w:val="24"/>
        </w:rPr>
        <w:t xml:space="preserve">. "The Complete Restaurant Management Platform." </w:t>
      </w:r>
      <w:proofErr w:type="spellStart"/>
      <w:r w:rsidRPr="00E81041">
        <w:rPr>
          <w:i/>
          <w:color w:val="auto"/>
          <w:sz w:val="24"/>
          <w:szCs w:val="24"/>
        </w:rPr>
        <w:t>PeachWorks</w:t>
      </w:r>
      <w:proofErr w:type="spellEnd"/>
      <w:r w:rsidRPr="00E81041">
        <w:rPr>
          <w:i/>
          <w:color w:val="auto"/>
          <w:sz w:val="24"/>
          <w:szCs w:val="24"/>
        </w:rPr>
        <w:t>: Restaurant Management Software</w:t>
      </w:r>
      <w:r w:rsidRPr="00E81041">
        <w:rPr>
          <w:color w:val="auto"/>
          <w:sz w:val="24"/>
          <w:szCs w:val="24"/>
        </w:rPr>
        <w:t xml:space="preserve"> (2017). Web. 16 Apr. 2017. &lt;https://peachworks.com/&gt;.</w:t>
      </w:r>
    </w:p>
    <w:p w14:paraId="564CF1AA" w14:textId="77777777" w:rsidR="00E81041" w:rsidRPr="00E81041" w:rsidRDefault="00E81041" w:rsidP="00021E78">
      <w:pPr>
        <w:autoSpaceDE w:val="0"/>
        <w:autoSpaceDN w:val="0"/>
        <w:adjustRightInd w:val="0"/>
        <w:ind w:left="720" w:hanging="720"/>
        <w:rPr>
          <w:color w:val="auto"/>
          <w:sz w:val="24"/>
          <w:szCs w:val="24"/>
        </w:rPr>
      </w:pPr>
    </w:p>
    <w:p w14:paraId="60DFF760" w14:textId="77777777" w:rsidR="00663AB9" w:rsidRDefault="00663AB9" w:rsidP="00021E78">
      <w:pPr>
        <w:autoSpaceDE w:val="0"/>
        <w:autoSpaceDN w:val="0"/>
        <w:adjustRightInd w:val="0"/>
        <w:ind w:left="720" w:hanging="720"/>
        <w:rPr>
          <w:color w:val="auto"/>
          <w:sz w:val="24"/>
          <w:szCs w:val="24"/>
        </w:rPr>
      </w:pPr>
      <w:proofErr w:type="spellStart"/>
      <w:r w:rsidRPr="00E81041">
        <w:rPr>
          <w:color w:val="auto"/>
          <w:sz w:val="24"/>
          <w:szCs w:val="24"/>
        </w:rPr>
        <w:t>SalaryExperts</w:t>
      </w:r>
      <w:proofErr w:type="spellEnd"/>
      <w:r w:rsidRPr="00E81041">
        <w:rPr>
          <w:color w:val="auto"/>
          <w:sz w:val="24"/>
          <w:szCs w:val="24"/>
        </w:rPr>
        <w:t xml:space="preserve">. “Applications Engineer Salary in Knoxville, TN.” </w:t>
      </w:r>
      <w:r w:rsidRPr="00E81041">
        <w:rPr>
          <w:i/>
          <w:color w:val="auto"/>
          <w:sz w:val="24"/>
          <w:szCs w:val="24"/>
        </w:rPr>
        <w:t>Economic Research Institute</w:t>
      </w:r>
      <w:r w:rsidRPr="00E81041">
        <w:rPr>
          <w:color w:val="auto"/>
          <w:sz w:val="24"/>
          <w:szCs w:val="24"/>
        </w:rPr>
        <w:t xml:space="preserve"> (2017). Web. 16 Apr. 2017. &lt;https://www.salaryexpert.com/salary/job/applications-engineer/united-states/tennessee/knoxville&gt;.</w:t>
      </w:r>
    </w:p>
    <w:p w14:paraId="0B21F7F1" w14:textId="77777777" w:rsidR="00E81041" w:rsidRDefault="00E81041" w:rsidP="00021E78">
      <w:pPr>
        <w:autoSpaceDE w:val="0"/>
        <w:autoSpaceDN w:val="0"/>
        <w:adjustRightInd w:val="0"/>
        <w:ind w:left="720" w:hanging="720"/>
        <w:rPr>
          <w:color w:val="auto"/>
          <w:sz w:val="24"/>
          <w:szCs w:val="24"/>
        </w:rPr>
      </w:pPr>
    </w:p>
    <w:p w14:paraId="313198C4" w14:textId="77777777" w:rsidR="00E81041" w:rsidRDefault="00E81041" w:rsidP="00021E78">
      <w:pPr>
        <w:autoSpaceDE w:val="0"/>
        <w:autoSpaceDN w:val="0"/>
        <w:adjustRightInd w:val="0"/>
        <w:ind w:left="720" w:hanging="720"/>
        <w:rPr>
          <w:color w:val="auto"/>
          <w:sz w:val="24"/>
          <w:szCs w:val="24"/>
        </w:rPr>
      </w:pPr>
      <w:r w:rsidRPr="00E81041">
        <w:rPr>
          <w:color w:val="auto"/>
          <w:sz w:val="24"/>
          <w:szCs w:val="24"/>
        </w:rPr>
        <w:t xml:space="preserve">SOLTECH. "How Much Does Custom Software Cost?" </w:t>
      </w:r>
      <w:r w:rsidRPr="00B93B8B">
        <w:rPr>
          <w:i/>
          <w:color w:val="auto"/>
          <w:sz w:val="24"/>
          <w:szCs w:val="24"/>
        </w:rPr>
        <w:t>SOLTECH</w:t>
      </w:r>
      <w:r w:rsidRPr="00E81041">
        <w:rPr>
          <w:color w:val="auto"/>
          <w:sz w:val="24"/>
          <w:szCs w:val="24"/>
        </w:rPr>
        <w:t xml:space="preserve"> (2016). Web. 16 Apr. 2017. &lt;http://soltech.net/how-much-does-custom-software-cost/&gt;.</w:t>
      </w:r>
    </w:p>
    <w:p w14:paraId="56BE643A" w14:textId="77777777" w:rsidR="00E81041" w:rsidRDefault="00E81041" w:rsidP="00021E78">
      <w:pPr>
        <w:autoSpaceDE w:val="0"/>
        <w:autoSpaceDN w:val="0"/>
        <w:adjustRightInd w:val="0"/>
        <w:ind w:left="720" w:hanging="720"/>
        <w:rPr>
          <w:color w:val="auto"/>
          <w:sz w:val="24"/>
          <w:szCs w:val="24"/>
        </w:rPr>
      </w:pPr>
    </w:p>
    <w:p w14:paraId="6117FAC8" w14:textId="3D0C013F" w:rsidR="00E81041" w:rsidRDefault="00E81041" w:rsidP="00021E78">
      <w:pPr>
        <w:autoSpaceDE w:val="0"/>
        <w:autoSpaceDN w:val="0"/>
        <w:adjustRightInd w:val="0"/>
        <w:ind w:left="720" w:hanging="720"/>
        <w:rPr>
          <w:color w:val="auto"/>
          <w:sz w:val="24"/>
          <w:szCs w:val="24"/>
        </w:rPr>
      </w:pPr>
      <w:r w:rsidRPr="00E81041">
        <w:rPr>
          <w:color w:val="auto"/>
          <w:sz w:val="24"/>
          <w:szCs w:val="24"/>
        </w:rPr>
        <w:t>Stewart, Marcia. "Tennessee Late Fees, Termination for Nonpayment of Re</w:t>
      </w:r>
      <w:r w:rsidR="00B93B8B">
        <w:rPr>
          <w:color w:val="auto"/>
          <w:sz w:val="24"/>
          <w:szCs w:val="24"/>
        </w:rPr>
        <w:t xml:space="preserve">nt, and Other Rent Rules." </w:t>
      </w:r>
      <w:r w:rsidR="00B93B8B" w:rsidRPr="00B93B8B">
        <w:rPr>
          <w:i/>
          <w:color w:val="auto"/>
          <w:sz w:val="24"/>
          <w:szCs w:val="24"/>
        </w:rPr>
        <w:t>NOLO</w:t>
      </w:r>
      <w:r w:rsidRPr="00E81041">
        <w:rPr>
          <w:color w:val="auto"/>
          <w:sz w:val="24"/>
          <w:szCs w:val="24"/>
        </w:rPr>
        <w:t xml:space="preserve"> </w:t>
      </w:r>
      <w:r w:rsidR="00B93B8B">
        <w:rPr>
          <w:color w:val="auto"/>
          <w:sz w:val="24"/>
          <w:szCs w:val="24"/>
        </w:rPr>
        <w:t>(</w:t>
      </w:r>
      <w:r w:rsidRPr="00E81041">
        <w:rPr>
          <w:color w:val="auto"/>
          <w:sz w:val="24"/>
          <w:szCs w:val="24"/>
        </w:rPr>
        <w:t>2017</w:t>
      </w:r>
      <w:r w:rsidR="00B93B8B">
        <w:rPr>
          <w:color w:val="auto"/>
          <w:sz w:val="24"/>
          <w:szCs w:val="24"/>
        </w:rPr>
        <w:t>)</w:t>
      </w:r>
      <w:r w:rsidRPr="00E81041">
        <w:rPr>
          <w:color w:val="auto"/>
          <w:sz w:val="24"/>
          <w:szCs w:val="24"/>
        </w:rPr>
        <w:t>. Web. 16 Apr. 2017. &lt;http://www.nolo.com/legal-encyclopedia/tennessee-late-fees-termination-nonpayment-rent-other-rent-rules.html&gt;.</w:t>
      </w:r>
    </w:p>
    <w:p w14:paraId="6FFCB234" w14:textId="77777777" w:rsidR="00E81041" w:rsidRDefault="00E81041" w:rsidP="00021E78">
      <w:pPr>
        <w:autoSpaceDE w:val="0"/>
        <w:autoSpaceDN w:val="0"/>
        <w:adjustRightInd w:val="0"/>
        <w:ind w:left="720" w:hanging="720"/>
        <w:rPr>
          <w:color w:val="auto"/>
          <w:sz w:val="24"/>
          <w:szCs w:val="24"/>
        </w:rPr>
      </w:pPr>
    </w:p>
    <w:p w14:paraId="4C4D7624" w14:textId="77777777" w:rsidR="00E81041" w:rsidRDefault="00E81041" w:rsidP="00021E78">
      <w:pPr>
        <w:autoSpaceDE w:val="0"/>
        <w:autoSpaceDN w:val="0"/>
        <w:adjustRightInd w:val="0"/>
        <w:ind w:left="720" w:hanging="720"/>
        <w:rPr>
          <w:color w:val="auto"/>
          <w:sz w:val="24"/>
          <w:szCs w:val="24"/>
        </w:rPr>
      </w:pPr>
      <w:r w:rsidRPr="00E81041">
        <w:rPr>
          <w:color w:val="auto"/>
          <w:sz w:val="24"/>
          <w:szCs w:val="24"/>
        </w:rPr>
        <w:t xml:space="preserve">Tate, Wendy, et al. Purchasing &amp; Supply Management. Ed. </w:t>
      </w:r>
      <w:proofErr w:type="spellStart"/>
      <w:r w:rsidRPr="00E81041">
        <w:rPr>
          <w:color w:val="auto"/>
          <w:sz w:val="24"/>
          <w:szCs w:val="24"/>
        </w:rPr>
        <w:t>MyEducator</w:t>
      </w:r>
      <w:proofErr w:type="spellEnd"/>
      <w:r w:rsidRPr="00E81041">
        <w:rPr>
          <w:color w:val="auto"/>
          <w:sz w:val="24"/>
          <w:szCs w:val="24"/>
        </w:rPr>
        <w:t xml:space="preserve">. 1 ed. Vol. 1. Utah: </w:t>
      </w:r>
      <w:proofErr w:type="spellStart"/>
      <w:r w:rsidRPr="00E81041">
        <w:rPr>
          <w:color w:val="auto"/>
          <w:sz w:val="24"/>
          <w:szCs w:val="24"/>
        </w:rPr>
        <w:t>MyEducator</w:t>
      </w:r>
      <w:proofErr w:type="spellEnd"/>
      <w:r w:rsidRPr="00E81041">
        <w:rPr>
          <w:color w:val="auto"/>
          <w:sz w:val="24"/>
          <w:szCs w:val="24"/>
        </w:rPr>
        <w:t>, 2016. Print.</w:t>
      </w:r>
      <w:r w:rsidRPr="00E81041" w:rsidDel="00E81041">
        <w:rPr>
          <w:color w:val="auto"/>
          <w:sz w:val="24"/>
          <w:szCs w:val="24"/>
        </w:rPr>
        <w:t xml:space="preserve"> </w:t>
      </w:r>
    </w:p>
    <w:p w14:paraId="52BA29A7" w14:textId="77777777" w:rsidR="00E81041" w:rsidRDefault="00E81041" w:rsidP="00021E78">
      <w:pPr>
        <w:autoSpaceDE w:val="0"/>
        <w:autoSpaceDN w:val="0"/>
        <w:adjustRightInd w:val="0"/>
        <w:ind w:left="720" w:hanging="720"/>
        <w:rPr>
          <w:color w:val="auto"/>
          <w:sz w:val="24"/>
          <w:szCs w:val="24"/>
        </w:rPr>
      </w:pPr>
    </w:p>
    <w:p w14:paraId="4ADCDF0F" w14:textId="77777777" w:rsidR="00E81041" w:rsidRDefault="00E81041" w:rsidP="00021E78">
      <w:pPr>
        <w:autoSpaceDE w:val="0"/>
        <w:autoSpaceDN w:val="0"/>
        <w:adjustRightInd w:val="0"/>
        <w:ind w:left="720" w:hanging="720"/>
        <w:rPr>
          <w:color w:val="auto"/>
          <w:sz w:val="24"/>
          <w:szCs w:val="24"/>
        </w:rPr>
      </w:pPr>
      <w:r w:rsidRPr="00E81041">
        <w:rPr>
          <w:color w:val="auto"/>
          <w:sz w:val="24"/>
          <w:szCs w:val="24"/>
        </w:rPr>
        <w:t>Twain, Bob. "What Every Retailer Should Know About Integrating POS &amp; Accounting Software Systems." Point of Sale Software Buyers Guide (2015). Web. 16 Apr. 2017. &lt;http://www.possoftwareguide.com/articles/pos-accounting-integration.html&gt;.</w:t>
      </w:r>
    </w:p>
    <w:p w14:paraId="166611CD" w14:textId="77777777" w:rsidR="00E81041" w:rsidRPr="00E81041" w:rsidRDefault="00E81041" w:rsidP="00021E78">
      <w:pPr>
        <w:autoSpaceDE w:val="0"/>
        <w:autoSpaceDN w:val="0"/>
        <w:adjustRightInd w:val="0"/>
        <w:ind w:left="720" w:hanging="720"/>
        <w:rPr>
          <w:color w:val="auto"/>
          <w:sz w:val="24"/>
          <w:szCs w:val="24"/>
        </w:rPr>
      </w:pPr>
    </w:p>
    <w:p w14:paraId="64C5A6A9" w14:textId="77777777" w:rsidR="009D3DDB" w:rsidRPr="00C35E03" w:rsidRDefault="00FA6100" w:rsidP="00C35E03">
      <w:pPr>
        <w:autoSpaceDE w:val="0"/>
        <w:autoSpaceDN w:val="0"/>
        <w:adjustRightInd w:val="0"/>
        <w:ind w:left="720" w:hanging="720"/>
        <w:rPr>
          <w:color w:val="auto"/>
          <w:sz w:val="24"/>
          <w:szCs w:val="24"/>
        </w:rPr>
      </w:pPr>
      <w:r w:rsidRPr="00E81041">
        <w:rPr>
          <w:color w:val="auto"/>
          <w:sz w:val="24"/>
          <w:szCs w:val="24"/>
        </w:rPr>
        <w:lastRenderedPageBreak/>
        <w:t xml:space="preserve">U.S. Small Business Administration. “Limited Liability Company.” </w:t>
      </w:r>
      <w:r w:rsidRPr="00E81041">
        <w:rPr>
          <w:i/>
          <w:color w:val="auto"/>
          <w:sz w:val="24"/>
          <w:szCs w:val="24"/>
        </w:rPr>
        <w:t>U.S Small Business Administration</w:t>
      </w:r>
      <w:r w:rsidRPr="00E81041">
        <w:rPr>
          <w:color w:val="auto"/>
          <w:sz w:val="24"/>
          <w:szCs w:val="24"/>
        </w:rPr>
        <w:t xml:space="preserve"> (2017). Web. 17 Apr. 2017. &lt;https://www.sba.gov/starting-business/choose-your-business-structure/limited-liability-company &gt;.</w:t>
      </w:r>
    </w:p>
    <w:sectPr w:rsidR="009D3DDB" w:rsidRPr="00C35E03" w:rsidSect="00B1583C">
      <w:pgSz w:w="12240" w:h="15840"/>
      <w:pgMar w:top="1440" w:right="1440" w:bottom="1440" w:left="1440" w:header="504" w:footer="720"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61B70" w14:textId="77777777" w:rsidR="005E3F32" w:rsidRDefault="005E3F32">
      <w:pPr>
        <w:spacing w:line="240" w:lineRule="auto"/>
      </w:pPr>
      <w:r>
        <w:separator/>
      </w:r>
    </w:p>
  </w:endnote>
  <w:endnote w:type="continuationSeparator" w:id="0">
    <w:p w14:paraId="3BB5960A" w14:textId="77777777" w:rsidR="005E3F32" w:rsidRDefault="005E3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41671" w14:textId="77777777" w:rsidR="005E3F32" w:rsidRDefault="005E3F32">
      <w:pPr>
        <w:spacing w:line="240" w:lineRule="auto"/>
      </w:pPr>
      <w:r>
        <w:separator/>
      </w:r>
    </w:p>
  </w:footnote>
  <w:footnote w:type="continuationSeparator" w:id="0">
    <w:p w14:paraId="6EEBD391" w14:textId="77777777" w:rsidR="005E3F32" w:rsidRDefault="005E3F3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EEF5B" w14:textId="77777777" w:rsidR="003B639A" w:rsidRDefault="003B639A" w:rsidP="00FD02B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B12C4F" w14:textId="77777777" w:rsidR="003B639A" w:rsidRDefault="003B639A" w:rsidP="008D7F2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894012"/>
      <w:docPartObj>
        <w:docPartGallery w:val="Page Numbers (Top of Page)"/>
        <w:docPartUnique/>
      </w:docPartObj>
    </w:sdtPr>
    <w:sdtEndPr>
      <w:rPr>
        <w:noProof/>
      </w:rPr>
    </w:sdtEndPr>
    <w:sdtContent>
      <w:p w14:paraId="7CFC9C64" w14:textId="77777777" w:rsidR="003B639A" w:rsidRDefault="003B639A">
        <w:pPr>
          <w:pStyle w:val="Header"/>
          <w:jc w:val="right"/>
        </w:pPr>
        <w:r>
          <w:fldChar w:fldCharType="begin"/>
        </w:r>
        <w:r>
          <w:instrText xml:space="preserve"> PAGE   \* MERGEFORMAT </w:instrText>
        </w:r>
        <w:r>
          <w:fldChar w:fldCharType="separate"/>
        </w:r>
        <w:r w:rsidR="00B93B8B">
          <w:rPr>
            <w:noProof/>
          </w:rPr>
          <w:t>3</w:t>
        </w:r>
        <w:r>
          <w:rPr>
            <w:noProof/>
          </w:rPr>
          <w:fldChar w:fldCharType="end"/>
        </w:r>
      </w:p>
    </w:sdtContent>
  </w:sdt>
  <w:p w14:paraId="0208AAC8" w14:textId="77777777" w:rsidR="003B639A" w:rsidRDefault="003B639A" w:rsidP="00B237F2">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E2216"/>
    <w:multiLevelType w:val="hybridMultilevel"/>
    <w:tmpl w:val="DF3A2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321F6"/>
    <w:multiLevelType w:val="hybridMultilevel"/>
    <w:tmpl w:val="8BEAF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E3618F"/>
    <w:multiLevelType w:val="hybridMultilevel"/>
    <w:tmpl w:val="C95E9F52"/>
    <w:lvl w:ilvl="0" w:tplc="AAEE0DEC">
      <w:start w:val="1"/>
      <w:numFmt w:val="decimal"/>
      <w:lvlText w:val="%1."/>
      <w:lvlJc w:val="left"/>
      <w:pPr>
        <w:ind w:left="324" w:hanging="360"/>
      </w:pPr>
      <w:rPr>
        <w:rFonts w:hint="default"/>
        <w:u w:val="none"/>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nsid w:val="0C862248"/>
    <w:multiLevelType w:val="hybridMultilevel"/>
    <w:tmpl w:val="A0009A4C"/>
    <w:lvl w:ilvl="0" w:tplc="E7D80226">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777B94"/>
    <w:multiLevelType w:val="multilevel"/>
    <w:tmpl w:val="851C0A8C"/>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13C05538"/>
    <w:multiLevelType w:val="hybridMultilevel"/>
    <w:tmpl w:val="3A88F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2E33BC"/>
    <w:multiLevelType w:val="hybridMultilevel"/>
    <w:tmpl w:val="9A92380E"/>
    <w:lvl w:ilvl="0" w:tplc="AAEE0DEC">
      <w:start w:val="1"/>
      <w:numFmt w:val="decimal"/>
      <w:lvlText w:val="%1."/>
      <w:lvlJc w:val="left"/>
      <w:pPr>
        <w:ind w:left="342" w:hanging="360"/>
      </w:pPr>
      <w:rPr>
        <w:rFonts w:hint="default"/>
        <w:u w:val="none"/>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7">
    <w:nsid w:val="1C580E74"/>
    <w:multiLevelType w:val="hybridMultilevel"/>
    <w:tmpl w:val="4CBE734E"/>
    <w:lvl w:ilvl="0" w:tplc="AAEE0DEC">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8">
    <w:nsid w:val="213117F7"/>
    <w:multiLevelType w:val="hybridMultilevel"/>
    <w:tmpl w:val="22CC7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9D29EE"/>
    <w:multiLevelType w:val="hybridMultilevel"/>
    <w:tmpl w:val="7D0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CE1A9B"/>
    <w:multiLevelType w:val="hybridMultilevel"/>
    <w:tmpl w:val="A66E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4D2E80"/>
    <w:multiLevelType w:val="hybridMultilevel"/>
    <w:tmpl w:val="27208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803D0F"/>
    <w:multiLevelType w:val="hybridMultilevel"/>
    <w:tmpl w:val="49F0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357781"/>
    <w:multiLevelType w:val="hybridMultilevel"/>
    <w:tmpl w:val="B9020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DB2C2D"/>
    <w:multiLevelType w:val="hybridMultilevel"/>
    <w:tmpl w:val="B9DA74E0"/>
    <w:lvl w:ilvl="0" w:tplc="AAEE0DEC">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5">
    <w:nsid w:val="3D4A021D"/>
    <w:multiLevelType w:val="hybridMultilevel"/>
    <w:tmpl w:val="33BE4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B0882"/>
    <w:multiLevelType w:val="hybridMultilevel"/>
    <w:tmpl w:val="20720474"/>
    <w:lvl w:ilvl="0" w:tplc="AAEE0DEC">
      <w:start w:val="1"/>
      <w:numFmt w:val="decimal"/>
      <w:lvlText w:val="%1."/>
      <w:lvlJc w:val="left"/>
      <w:pPr>
        <w:ind w:left="324" w:hanging="360"/>
      </w:pPr>
      <w:rPr>
        <w:rFonts w:hint="default"/>
        <w:u w:val="none"/>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7">
    <w:nsid w:val="407E6FB9"/>
    <w:multiLevelType w:val="hybridMultilevel"/>
    <w:tmpl w:val="25FC8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501BD4"/>
    <w:multiLevelType w:val="hybridMultilevel"/>
    <w:tmpl w:val="AE2A1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830D87"/>
    <w:multiLevelType w:val="hybridMultilevel"/>
    <w:tmpl w:val="305EF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1F6EBE"/>
    <w:multiLevelType w:val="hybridMultilevel"/>
    <w:tmpl w:val="59F8F926"/>
    <w:lvl w:ilvl="0" w:tplc="AAEE0DEC">
      <w:start w:val="1"/>
      <w:numFmt w:val="decimal"/>
      <w:lvlText w:val="%1."/>
      <w:lvlJc w:val="left"/>
      <w:pPr>
        <w:ind w:left="324" w:hanging="360"/>
      </w:pPr>
      <w:rPr>
        <w:rFonts w:hint="default"/>
        <w:u w:val="none"/>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1">
    <w:nsid w:val="561830B4"/>
    <w:multiLevelType w:val="hybridMultilevel"/>
    <w:tmpl w:val="1E68E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A81041"/>
    <w:multiLevelType w:val="hybridMultilevel"/>
    <w:tmpl w:val="D12E62F0"/>
    <w:lvl w:ilvl="0" w:tplc="AAEE0DEC">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3">
    <w:nsid w:val="5B4770BE"/>
    <w:multiLevelType w:val="hybridMultilevel"/>
    <w:tmpl w:val="CCBA8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FA0B7D"/>
    <w:multiLevelType w:val="hybridMultilevel"/>
    <w:tmpl w:val="9C2CD828"/>
    <w:lvl w:ilvl="0" w:tplc="AAEE0DEC">
      <w:start w:val="1"/>
      <w:numFmt w:val="decimal"/>
      <w:lvlText w:val="%1."/>
      <w:lvlJc w:val="left"/>
      <w:pPr>
        <w:ind w:left="342" w:hanging="360"/>
      </w:pPr>
      <w:rPr>
        <w:rFonts w:hint="default"/>
        <w:b w:val="0"/>
        <w:u w:val="none"/>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5">
    <w:nsid w:val="666F0DD6"/>
    <w:multiLevelType w:val="hybridMultilevel"/>
    <w:tmpl w:val="0514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C44DF9"/>
    <w:multiLevelType w:val="hybridMultilevel"/>
    <w:tmpl w:val="41129B94"/>
    <w:lvl w:ilvl="0" w:tplc="AAEE0DEC">
      <w:start w:val="1"/>
      <w:numFmt w:val="decimal"/>
      <w:lvlText w:val="%1."/>
      <w:lvlJc w:val="left"/>
      <w:pPr>
        <w:ind w:left="342"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2C44D1"/>
    <w:multiLevelType w:val="hybridMultilevel"/>
    <w:tmpl w:val="50C277F6"/>
    <w:lvl w:ilvl="0" w:tplc="AAEE0DEC">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8">
    <w:nsid w:val="775306CA"/>
    <w:multiLevelType w:val="hybridMultilevel"/>
    <w:tmpl w:val="307A368C"/>
    <w:lvl w:ilvl="0" w:tplc="AAEE0DEC">
      <w:start w:val="1"/>
      <w:numFmt w:val="decimal"/>
      <w:lvlText w:val="%1."/>
      <w:lvlJc w:val="left"/>
      <w:pPr>
        <w:ind w:left="342"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852014"/>
    <w:multiLevelType w:val="hybridMultilevel"/>
    <w:tmpl w:val="9EF23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5"/>
  </w:num>
  <w:num w:numId="4">
    <w:abstractNumId w:val="19"/>
  </w:num>
  <w:num w:numId="5">
    <w:abstractNumId w:val="8"/>
  </w:num>
  <w:num w:numId="6">
    <w:abstractNumId w:val="29"/>
  </w:num>
  <w:num w:numId="7">
    <w:abstractNumId w:val="1"/>
  </w:num>
  <w:num w:numId="8">
    <w:abstractNumId w:val="9"/>
  </w:num>
  <w:num w:numId="9">
    <w:abstractNumId w:val="11"/>
  </w:num>
  <w:num w:numId="10">
    <w:abstractNumId w:val="3"/>
  </w:num>
  <w:num w:numId="11">
    <w:abstractNumId w:val="5"/>
  </w:num>
  <w:num w:numId="12">
    <w:abstractNumId w:val="15"/>
  </w:num>
  <w:num w:numId="13">
    <w:abstractNumId w:val="23"/>
  </w:num>
  <w:num w:numId="14">
    <w:abstractNumId w:val="6"/>
  </w:num>
  <w:num w:numId="15">
    <w:abstractNumId w:val="28"/>
  </w:num>
  <w:num w:numId="16">
    <w:abstractNumId w:val="26"/>
  </w:num>
  <w:num w:numId="17">
    <w:abstractNumId w:val="27"/>
  </w:num>
  <w:num w:numId="18">
    <w:abstractNumId w:val="20"/>
  </w:num>
  <w:num w:numId="19">
    <w:abstractNumId w:val="24"/>
  </w:num>
  <w:num w:numId="20">
    <w:abstractNumId w:val="13"/>
  </w:num>
  <w:num w:numId="21">
    <w:abstractNumId w:val="21"/>
  </w:num>
  <w:num w:numId="22">
    <w:abstractNumId w:val="10"/>
  </w:num>
  <w:num w:numId="23">
    <w:abstractNumId w:val="17"/>
  </w:num>
  <w:num w:numId="24">
    <w:abstractNumId w:val="0"/>
  </w:num>
  <w:num w:numId="25">
    <w:abstractNumId w:val="14"/>
  </w:num>
  <w:num w:numId="26">
    <w:abstractNumId w:val="16"/>
  </w:num>
  <w:num w:numId="27">
    <w:abstractNumId w:val="7"/>
  </w:num>
  <w:num w:numId="28">
    <w:abstractNumId w:val="2"/>
  </w:num>
  <w:num w:numId="29">
    <w:abstractNumId w:val="2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rMwMzE0MDExMTQ0N7FQ0lEKTi0uzszPAykwrgUA+SH87ywAAAA="/>
    <w:docVar w:name="EN.InstantFormat" w:val="&lt;ENInstantFormat&gt;&lt;Enabled&gt;1&lt;/Enabled&gt;&lt;ScanUnformatted&gt;1&lt;/ScanUnformatted&gt;&lt;ScanChanges&gt;1&lt;/ScanChanges&gt;&lt;Suspended&gt;0&lt;/Suspended&gt;&lt;/ENInstantFormat&gt;"/>
    <w:docVar w:name="EN.Layout" w:val="&lt;ENLayout&gt;&lt;Style&gt;MLA&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dt5fasystf5rewp53xppfbwa0fr55rdpss&quot;&gt;My EndNote Library&lt;record-ids&gt;&lt;item&gt;36&lt;/item&gt;&lt;/record-ids&gt;&lt;/item&gt;&lt;/Libraries&gt;"/>
  </w:docVars>
  <w:rsids>
    <w:rsidRoot w:val="006C4EF7"/>
    <w:rsid w:val="000115B6"/>
    <w:rsid w:val="00021E78"/>
    <w:rsid w:val="00030948"/>
    <w:rsid w:val="00062A93"/>
    <w:rsid w:val="000736D5"/>
    <w:rsid w:val="00094222"/>
    <w:rsid w:val="000A6D67"/>
    <w:rsid w:val="000B0112"/>
    <w:rsid w:val="000D304D"/>
    <w:rsid w:val="000D63B9"/>
    <w:rsid w:val="00121D4E"/>
    <w:rsid w:val="00123D01"/>
    <w:rsid w:val="00125F47"/>
    <w:rsid w:val="00130D40"/>
    <w:rsid w:val="0013618E"/>
    <w:rsid w:val="00136692"/>
    <w:rsid w:val="00142007"/>
    <w:rsid w:val="00145155"/>
    <w:rsid w:val="00153EDD"/>
    <w:rsid w:val="00167902"/>
    <w:rsid w:val="00196FC3"/>
    <w:rsid w:val="001978F9"/>
    <w:rsid w:val="001A6969"/>
    <w:rsid w:val="001C035C"/>
    <w:rsid w:val="001C5BC0"/>
    <w:rsid w:val="001E4735"/>
    <w:rsid w:val="002043F3"/>
    <w:rsid w:val="00250FB1"/>
    <w:rsid w:val="00264640"/>
    <w:rsid w:val="00266F6A"/>
    <w:rsid w:val="00283250"/>
    <w:rsid w:val="002956B0"/>
    <w:rsid w:val="002D06A9"/>
    <w:rsid w:val="003049D9"/>
    <w:rsid w:val="00307687"/>
    <w:rsid w:val="003161EE"/>
    <w:rsid w:val="00320531"/>
    <w:rsid w:val="00377E08"/>
    <w:rsid w:val="00384BEC"/>
    <w:rsid w:val="003A6DBE"/>
    <w:rsid w:val="003B639A"/>
    <w:rsid w:val="003D7F00"/>
    <w:rsid w:val="003F2BA5"/>
    <w:rsid w:val="00414272"/>
    <w:rsid w:val="00444EE1"/>
    <w:rsid w:val="00455AC0"/>
    <w:rsid w:val="00467E96"/>
    <w:rsid w:val="00472208"/>
    <w:rsid w:val="004806B4"/>
    <w:rsid w:val="00481D91"/>
    <w:rsid w:val="0049078B"/>
    <w:rsid w:val="004B1CBB"/>
    <w:rsid w:val="004B3DD2"/>
    <w:rsid w:val="004C482C"/>
    <w:rsid w:val="004D4BE6"/>
    <w:rsid w:val="004F410A"/>
    <w:rsid w:val="00502663"/>
    <w:rsid w:val="005138B9"/>
    <w:rsid w:val="00556533"/>
    <w:rsid w:val="00571F49"/>
    <w:rsid w:val="00586AA6"/>
    <w:rsid w:val="005954C0"/>
    <w:rsid w:val="005963F7"/>
    <w:rsid w:val="00596FE6"/>
    <w:rsid w:val="005B178C"/>
    <w:rsid w:val="005E3F32"/>
    <w:rsid w:val="00611E36"/>
    <w:rsid w:val="00613B45"/>
    <w:rsid w:val="006172A2"/>
    <w:rsid w:val="00621AE3"/>
    <w:rsid w:val="0064309A"/>
    <w:rsid w:val="00647E84"/>
    <w:rsid w:val="0065438F"/>
    <w:rsid w:val="00654771"/>
    <w:rsid w:val="00663AB9"/>
    <w:rsid w:val="00690C97"/>
    <w:rsid w:val="0069145B"/>
    <w:rsid w:val="006A02FB"/>
    <w:rsid w:val="006B08B3"/>
    <w:rsid w:val="006C4EF7"/>
    <w:rsid w:val="006D1DF5"/>
    <w:rsid w:val="006D7905"/>
    <w:rsid w:val="006E220E"/>
    <w:rsid w:val="006E2AFC"/>
    <w:rsid w:val="0070430B"/>
    <w:rsid w:val="00706534"/>
    <w:rsid w:val="00713FEB"/>
    <w:rsid w:val="007367DE"/>
    <w:rsid w:val="0075516C"/>
    <w:rsid w:val="00763FD5"/>
    <w:rsid w:val="007828D0"/>
    <w:rsid w:val="00783D9A"/>
    <w:rsid w:val="007864D5"/>
    <w:rsid w:val="00787C34"/>
    <w:rsid w:val="007A34D1"/>
    <w:rsid w:val="007B3B67"/>
    <w:rsid w:val="007B4A36"/>
    <w:rsid w:val="007D1CF3"/>
    <w:rsid w:val="0080210F"/>
    <w:rsid w:val="00806F36"/>
    <w:rsid w:val="00811CEB"/>
    <w:rsid w:val="00812537"/>
    <w:rsid w:val="00812A16"/>
    <w:rsid w:val="00814854"/>
    <w:rsid w:val="00815549"/>
    <w:rsid w:val="00827D35"/>
    <w:rsid w:val="00860110"/>
    <w:rsid w:val="00864E11"/>
    <w:rsid w:val="008672EA"/>
    <w:rsid w:val="00892E1F"/>
    <w:rsid w:val="00897B6C"/>
    <w:rsid w:val="008B1A52"/>
    <w:rsid w:val="008D29A8"/>
    <w:rsid w:val="008D501D"/>
    <w:rsid w:val="008D7366"/>
    <w:rsid w:val="008D7F2C"/>
    <w:rsid w:val="00900D6F"/>
    <w:rsid w:val="009333E0"/>
    <w:rsid w:val="009473DE"/>
    <w:rsid w:val="00951014"/>
    <w:rsid w:val="00964718"/>
    <w:rsid w:val="0098755C"/>
    <w:rsid w:val="00987D5E"/>
    <w:rsid w:val="00994F7F"/>
    <w:rsid w:val="009B3C60"/>
    <w:rsid w:val="009C536A"/>
    <w:rsid w:val="009D3DDB"/>
    <w:rsid w:val="009D534D"/>
    <w:rsid w:val="009E416D"/>
    <w:rsid w:val="00A1067B"/>
    <w:rsid w:val="00A20789"/>
    <w:rsid w:val="00A624E8"/>
    <w:rsid w:val="00A71B70"/>
    <w:rsid w:val="00A818A9"/>
    <w:rsid w:val="00A81C31"/>
    <w:rsid w:val="00A82270"/>
    <w:rsid w:val="00AA642A"/>
    <w:rsid w:val="00AB1BAB"/>
    <w:rsid w:val="00AB5E77"/>
    <w:rsid w:val="00AD173D"/>
    <w:rsid w:val="00AD5889"/>
    <w:rsid w:val="00AE2E8A"/>
    <w:rsid w:val="00AF426D"/>
    <w:rsid w:val="00B1583C"/>
    <w:rsid w:val="00B179BD"/>
    <w:rsid w:val="00B237F2"/>
    <w:rsid w:val="00B93B8B"/>
    <w:rsid w:val="00B93F18"/>
    <w:rsid w:val="00B94CF4"/>
    <w:rsid w:val="00BB0A1C"/>
    <w:rsid w:val="00BB14E2"/>
    <w:rsid w:val="00BB50CB"/>
    <w:rsid w:val="00BC4B4E"/>
    <w:rsid w:val="00BC770E"/>
    <w:rsid w:val="00BE5EA9"/>
    <w:rsid w:val="00BF2785"/>
    <w:rsid w:val="00BF5DA8"/>
    <w:rsid w:val="00C03281"/>
    <w:rsid w:val="00C20171"/>
    <w:rsid w:val="00C24CEE"/>
    <w:rsid w:val="00C35E03"/>
    <w:rsid w:val="00C41D87"/>
    <w:rsid w:val="00C53452"/>
    <w:rsid w:val="00C6632B"/>
    <w:rsid w:val="00C838A9"/>
    <w:rsid w:val="00CC6442"/>
    <w:rsid w:val="00CD42FD"/>
    <w:rsid w:val="00D152FA"/>
    <w:rsid w:val="00D25EA9"/>
    <w:rsid w:val="00D267D7"/>
    <w:rsid w:val="00D26C9B"/>
    <w:rsid w:val="00D30584"/>
    <w:rsid w:val="00D66A27"/>
    <w:rsid w:val="00D765F1"/>
    <w:rsid w:val="00DA34AC"/>
    <w:rsid w:val="00DD7D4D"/>
    <w:rsid w:val="00DE6B4D"/>
    <w:rsid w:val="00E209D9"/>
    <w:rsid w:val="00E64EB7"/>
    <w:rsid w:val="00E71014"/>
    <w:rsid w:val="00E81041"/>
    <w:rsid w:val="00E8639D"/>
    <w:rsid w:val="00EE14D1"/>
    <w:rsid w:val="00EF0410"/>
    <w:rsid w:val="00F02D7B"/>
    <w:rsid w:val="00F0635E"/>
    <w:rsid w:val="00F3277C"/>
    <w:rsid w:val="00F36F6C"/>
    <w:rsid w:val="00F53653"/>
    <w:rsid w:val="00F60342"/>
    <w:rsid w:val="00F66BBC"/>
    <w:rsid w:val="00F70739"/>
    <w:rsid w:val="00F72AD2"/>
    <w:rsid w:val="00F76B17"/>
    <w:rsid w:val="00F91184"/>
    <w:rsid w:val="00F96DA1"/>
    <w:rsid w:val="00FA6100"/>
    <w:rsid w:val="00FB6762"/>
    <w:rsid w:val="00FC3991"/>
    <w:rsid w:val="00FC78FA"/>
    <w:rsid w:val="00FD02B1"/>
    <w:rsid w:val="00FD193B"/>
    <w:rsid w:val="00FD3AEB"/>
    <w:rsid w:val="00FF6505"/>
    <w:rsid w:val="00FF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33224"/>
  <w15:docId w15:val="{29E25563-CD53-4006-9019-B73E6347C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094222"/>
    <w:rPr>
      <w:color w:val="0563C1" w:themeColor="hyperlink"/>
      <w:u w:val="single"/>
    </w:rPr>
  </w:style>
  <w:style w:type="paragraph" w:styleId="TOCHeading">
    <w:name w:val="TOC Heading"/>
    <w:basedOn w:val="Heading1"/>
    <w:next w:val="Normal"/>
    <w:uiPriority w:val="39"/>
    <w:unhideWhenUsed/>
    <w:qFormat/>
    <w:rsid w:val="00094222"/>
    <w:pPr>
      <w:spacing w:before="240" w:after="0" w:line="259" w:lineRule="auto"/>
      <w:contextualSpacing w:val="0"/>
      <w:outlineLvl w:val="9"/>
    </w:pPr>
    <w:rPr>
      <w:rFonts w:asciiTheme="majorHAnsi" w:eastAsiaTheme="majorEastAsia" w:hAnsiTheme="majorHAnsi" w:cstheme="majorBidi"/>
      <w:color w:val="2E74B5" w:themeColor="accent1" w:themeShade="BF"/>
      <w:sz w:val="32"/>
      <w:szCs w:val="32"/>
    </w:rPr>
  </w:style>
  <w:style w:type="paragraph" w:customStyle="1" w:styleId="EndNoteBibliographyTitle">
    <w:name w:val="EndNote Bibliography Title"/>
    <w:basedOn w:val="Normal"/>
    <w:link w:val="EndNoteBibliographyTitleChar"/>
    <w:rsid w:val="004B3DD2"/>
    <w:pPr>
      <w:jc w:val="center"/>
    </w:pPr>
    <w:rPr>
      <w:noProof/>
    </w:rPr>
  </w:style>
  <w:style w:type="character" w:customStyle="1" w:styleId="EndNoteBibliographyTitleChar">
    <w:name w:val="EndNote Bibliography Title Char"/>
    <w:basedOn w:val="DefaultParagraphFont"/>
    <w:link w:val="EndNoteBibliographyTitle"/>
    <w:rsid w:val="004B3DD2"/>
    <w:rPr>
      <w:noProof/>
    </w:rPr>
  </w:style>
  <w:style w:type="paragraph" w:customStyle="1" w:styleId="EndNoteBibliography">
    <w:name w:val="EndNote Bibliography"/>
    <w:basedOn w:val="Normal"/>
    <w:link w:val="EndNoteBibliographyChar"/>
    <w:rsid w:val="004B3DD2"/>
    <w:pPr>
      <w:spacing w:line="240" w:lineRule="auto"/>
      <w:jc w:val="center"/>
    </w:pPr>
    <w:rPr>
      <w:noProof/>
    </w:rPr>
  </w:style>
  <w:style w:type="character" w:customStyle="1" w:styleId="EndNoteBibliographyChar">
    <w:name w:val="EndNote Bibliography Char"/>
    <w:basedOn w:val="DefaultParagraphFont"/>
    <w:link w:val="EndNoteBibliography"/>
    <w:rsid w:val="004B3DD2"/>
    <w:rPr>
      <w:noProof/>
    </w:rPr>
  </w:style>
  <w:style w:type="table" w:styleId="TableGrid">
    <w:name w:val="Table Grid"/>
    <w:basedOn w:val="TableNormal"/>
    <w:uiPriority w:val="39"/>
    <w:rsid w:val="00571F4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1F49"/>
    <w:pPr>
      <w:ind w:left="720"/>
      <w:contextualSpacing/>
    </w:pPr>
  </w:style>
  <w:style w:type="paragraph" w:styleId="NormalWeb">
    <w:name w:val="Normal (Web)"/>
    <w:basedOn w:val="Normal"/>
    <w:uiPriority w:val="99"/>
    <w:unhideWhenUsed/>
    <w:rsid w:val="00BE5EA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DefaultParagraphFont"/>
    <w:rsid w:val="00BE5EA9"/>
  </w:style>
  <w:style w:type="paragraph" w:styleId="TOC1">
    <w:name w:val="toc 1"/>
    <w:basedOn w:val="Normal"/>
    <w:next w:val="Normal"/>
    <w:autoRedefine/>
    <w:uiPriority w:val="39"/>
    <w:unhideWhenUsed/>
    <w:rsid w:val="003D7F00"/>
    <w:pPr>
      <w:tabs>
        <w:tab w:val="right" w:leader="dot" w:pos="10070"/>
      </w:tabs>
      <w:spacing w:after="100"/>
    </w:pPr>
  </w:style>
  <w:style w:type="paragraph" w:styleId="TOC2">
    <w:name w:val="toc 2"/>
    <w:basedOn w:val="Normal"/>
    <w:next w:val="Normal"/>
    <w:autoRedefine/>
    <w:uiPriority w:val="39"/>
    <w:unhideWhenUsed/>
    <w:rsid w:val="00BB50CB"/>
    <w:pPr>
      <w:spacing w:after="100"/>
      <w:ind w:left="220"/>
    </w:pPr>
  </w:style>
  <w:style w:type="paragraph" w:styleId="Header">
    <w:name w:val="header"/>
    <w:basedOn w:val="Normal"/>
    <w:link w:val="HeaderChar"/>
    <w:uiPriority w:val="99"/>
    <w:unhideWhenUsed/>
    <w:rsid w:val="008D29A8"/>
    <w:pPr>
      <w:tabs>
        <w:tab w:val="center" w:pos="4680"/>
        <w:tab w:val="right" w:pos="9360"/>
      </w:tabs>
      <w:spacing w:line="240" w:lineRule="auto"/>
    </w:pPr>
  </w:style>
  <w:style w:type="character" w:customStyle="1" w:styleId="HeaderChar">
    <w:name w:val="Header Char"/>
    <w:basedOn w:val="DefaultParagraphFont"/>
    <w:link w:val="Header"/>
    <w:uiPriority w:val="99"/>
    <w:rsid w:val="008D29A8"/>
  </w:style>
  <w:style w:type="paragraph" w:styleId="Footer">
    <w:name w:val="footer"/>
    <w:basedOn w:val="Normal"/>
    <w:link w:val="FooterChar"/>
    <w:uiPriority w:val="99"/>
    <w:unhideWhenUsed/>
    <w:rsid w:val="008D29A8"/>
    <w:pPr>
      <w:tabs>
        <w:tab w:val="center" w:pos="4680"/>
        <w:tab w:val="right" w:pos="9360"/>
      </w:tabs>
      <w:spacing w:line="240" w:lineRule="auto"/>
    </w:pPr>
  </w:style>
  <w:style w:type="character" w:customStyle="1" w:styleId="FooterChar">
    <w:name w:val="Footer Char"/>
    <w:basedOn w:val="DefaultParagraphFont"/>
    <w:link w:val="Footer"/>
    <w:uiPriority w:val="99"/>
    <w:rsid w:val="008D29A8"/>
  </w:style>
  <w:style w:type="character" w:styleId="CommentReference">
    <w:name w:val="annotation reference"/>
    <w:basedOn w:val="DefaultParagraphFont"/>
    <w:uiPriority w:val="99"/>
    <w:semiHidden/>
    <w:unhideWhenUsed/>
    <w:rsid w:val="002D06A9"/>
    <w:rPr>
      <w:sz w:val="18"/>
      <w:szCs w:val="18"/>
    </w:rPr>
  </w:style>
  <w:style w:type="paragraph" w:styleId="CommentText">
    <w:name w:val="annotation text"/>
    <w:basedOn w:val="Normal"/>
    <w:link w:val="CommentTextChar"/>
    <w:uiPriority w:val="99"/>
    <w:semiHidden/>
    <w:unhideWhenUsed/>
    <w:rsid w:val="002D06A9"/>
    <w:pPr>
      <w:spacing w:line="240" w:lineRule="auto"/>
    </w:pPr>
    <w:rPr>
      <w:sz w:val="24"/>
      <w:szCs w:val="24"/>
    </w:rPr>
  </w:style>
  <w:style w:type="character" w:customStyle="1" w:styleId="CommentTextChar">
    <w:name w:val="Comment Text Char"/>
    <w:basedOn w:val="DefaultParagraphFont"/>
    <w:link w:val="CommentText"/>
    <w:uiPriority w:val="99"/>
    <w:semiHidden/>
    <w:rsid w:val="002D06A9"/>
    <w:rPr>
      <w:sz w:val="24"/>
      <w:szCs w:val="24"/>
    </w:rPr>
  </w:style>
  <w:style w:type="paragraph" w:styleId="CommentSubject">
    <w:name w:val="annotation subject"/>
    <w:basedOn w:val="CommentText"/>
    <w:next w:val="CommentText"/>
    <w:link w:val="CommentSubjectChar"/>
    <w:uiPriority w:val="99"/>
    <w:semiHidden/>
    <w:unhideWhenUsed/>
    <w:rsid w:val="002D06A9"/>
    <w:rPr>
      <w:b/>
      <w:bCs/>
      <w:sz w:val="20"/>
      <w:szCs w:val="20"/>
    </w:rPr>
  </w:style>
  <w:style w:type="character" w:customStyle="1" w:styleId="CommentSubjectChar">
    <w:name w:val="Comment Subject Char"/>
    <w:basedOn w:val="CommentTextChar"/>
    <w:link w:val="CommentSubject"/>
    <w:uiPriority w:val="99"/>
    <w:semiHidden/>
    <w:rsid w:val="002D06A9"/>
    <w:rPr>
      <w:b/>
      <w:bCs/>
      <w:sz w:val="20"/>
      <w:szCs w:val="20"/>
    </w:rPr>
  </w:style>
  <w:style w:type="paragraph" w:styleId="BalloonText">
    <w:name w:val="Balloon Text"/>
    <w:basedOn w:val="Normal"/>
    <w:link w:val="BalloonTextChar"/>
    <w:uiPriority w:val="99"/>
    <w:semiHidden/>
    <w:unhideWhenUsed/>
    <w:rsid w:val="002D06A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06A9"/>
    <w:rPr>
      <w:rFonts w:ascii="Times New Roman" w:hAnsi="Times New Roman" w:cs="Times New Roman"/>
      <w:sz w:val="18"/>
      <w:szCs w:val="18"/>
    </w:rPr>
  </w:style>
  <w:style w:type="character" w:styleId="PageNumber">
    <w:name w:val="page number"/>
    <w:basedOn w:val="DefaultParagraphFont"/>
    <w:uiPriority w:val="99"/>
    <w:semiHidden/>
    <w:unhideWhenUsed/>
    <w:rsid w:val="00FD02B1"/>
  </w:style>
  <w:style w:type="character" w:customStyle="1" w:styleId="apple-converted-space">
    <w:name w:val="apple-converted-space"/>
    <w:basedOn w:val="DefaultParagraphFont"/>
    <w:rsid w:val="008D7F2C"/>
  </w:style>
  <w:style w:type="paragraph" w:styleId="Revision">
    <w:name w:val="Revision"/>
    <w:hidden/>
    <w:uiPriority w:val="99"/>
    <w:semiHidden/>
    <w:rsid w:val="003D7F0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96655">
      <w:bodyDiv w:val="1"/>
      <w:marLeft w:val="0"/>
      <w:marRight w:val="0"/>
      <w:marTop w:val="0"/>
      <w:marBottom w:val="0"/>
      <w:divBdr>
        <w:top w:val="none" w:sz="0" w:space="0" w:color="auto"/>
        <w:left w:val="none" w:sz="0" w:space="0" w:color="auto"/>
        <w:bottom w:val="none" w:sz="0" w:space="0" w:color="auto"/>
        <w:right w:val="none" w:sz="0" w:space="0" w:color="auto"/>
      </w:divBdr>
    </w:div>
    <w:div w:id="366687725">
      <w:bodyDiv w:val="1"/>
      <w:marLeft w:val="0"/>
      <w:marRight w:val="0"/>
      <w:marTop w:val="0"/>
      <w:marBottom w:val="0"/>
      <w:divBdr>
        <w:top w:val="none" w:sz="0" w:space="0" w:color="auto"/>
        <w:left w:val="none" w:sz="0" w:space="0" w:color="auto"/>
        <w:bottom w:val="none" w:sz="0" w:space="0" w:color="auto"/>
        <w:right w:val="none" w:sz="0" w:space="0" w:color="auto"/>
      </w:divBdr>
    </w:div>
    <w:div w:id="401872014">
      <w:bodyDiv w:val="1"/>
      <w:marLeft w:val="0"/>
      <w:marRight w:val="0"/>
      <w:marTop w:val="0"/>
      <w:marBottom w:val="0"/>
      <w:divBdr>
        <w:top w:val="none" w:sz="0" w:space="0" w:color="auto"/>
        <w:left w:val="none" w:sz="0" w:space="0" w:color="auto"/>
        <w:bottom w:val="none" w:sz="0" w:space="0" w:color="auto"/>
        <w:right w:val="none" w:sz="0" w:space="0" w:color="auto"/>
      </w:divBdr>
    </w:div>
    <w:div w:id="460418286">
      <w:bodyDiv w:val="1"/>
      <w:marLeft w:val="0"/>
      <w:marRight w:val="0"/>
      <w:marTop w:val="0"/>
      <w:marBottom w:val="0"/>
      <w:divBdr>
        <w:top w:val="none" w:sz="0" w:space="0" w:color="auto"/>
        <w:left w:val="none" w:sz="0" w:space="0" w:color="auto"/>
        <w:bottom w:val="none" w:sz="0" w:space="0" w:color="auto"/>
        <w:right w:val="none" w:sz="0" w:space="0" w:color="auto"/>
      </w:divBdr>
    </w:div>
    <w:div w:id="601451238">
      <w:bodyDiv w:val="1"/>
      <w:marLeft w:val="0"/>
      <w:marRight w:val="0"/>
      <w:marTop w:val="0"/>
      <w:marBottom w:val="0"/>
      <w:divBdr>
        <w:top w:val="none" w:sz="0" w:space="0" w:color="auto"/>
        <w:left w:val="none" w:sz="0" w:space="0" w:color="auto"/>
        <w:bottom w:val="none" w:sz="0" w:space="0" w:color="auto"/>
        <w:right w:val="none" w:sz="0" w:space="0" w:color="auto"/>
      </w:divBdr>
    </w:div>
    <w:div w:id="850601996">
      <w:bodyDiv w:val="1"/>
      <w:marLeft w:val="0"/>
      <w:marRight w:val="0"/>
      <w:marTop w:val="0"/>
      <w:marBottom w:val="0"/>
      <w:divBdr>
        <w:top w:val="none" w:sz="0" w:space="0" w:color="auto"/>
        <w:left w:val="none" w:sz="0" w:space="0" w:color="auto"/>
        <w:bottom w:val="none" w:sz="0" w:space="0" w:color="auto"/>
        <w:right w:val="none" w:sz="0" w:space="0" w:color="auto"/>
      </w:divBdr>
    </w:div>
    <w:div w:id="1364213736">
      <w:bodyDiv w:val="1"/>
      <w:marLeft w:val="0"/>
      <w:marRight w:val="0"/>
      <w:marTop w:val="0"/>
      <w:marBottom w:val="0"/>
      <w:divBdr>
        <w:top w:val="none" w:sz="0" w:space="0" w:color="auto"/>
        <w:left w:val="none" w:sz="0" w:space="0" w:color="auto"/>
        <w:bottom w:val="none" w:sz="0" w:space="0" w:color="auto"/>
        <w:right w:val="none" w:sz="0" w:space="0" w:color="auto"/>
      </w:divBdr>
    </w:div>
    <w:div w:id="1370108666">
      <w:bodyDiv w:val="1"/>
      <w:marLeft w:val="0"/>
      <w:marRight w:val="0"/>
      <w:marTop w:val="0"/>
      <w:marBottom w:val="0"/>
      <w:divBdr>
        <w:top w:val="none" w:sz="0" w:space="0" w:color="auto"/>
        <w:left w:val="none" w:sz="0" w:space="0" w:color="auto"/>
        <w:bottom w:val="none" w:sz="0" w:space="0" w:color="auto"/>
        <w:right w:val="none" w:sz="0" w:space="0" w:color="auto"/>
      </w:divBdr>
    </w:div>
    <w:div w:id="1473986254">
      <w:bodyDiv w:val="1"/>
      <w:marLeft w:val="0"/>
      <w:marRight w:val="0"/>
      <w:marTop w:val="0"/>
      <w:marBottom w:val="0"/>
      <w:divBdr>
        <w:top w:val="none" w:sz="0" w:space="0" w:color="auto"/>
        <w:left w:val="none" w:sz="0" w:space="0" w:color="auto"/>
        <w:bottom w:val="none" w:sz="0" w:space="0" w:color="auto"/>
        <w:right w:val="none" w:sz="0" w:space="0" w:color="auto"/>
      </w:divBdr>
    </w:div>
    <w:div w:id="1852985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chart" Target="charts/chart2.xml"/><Relationship Id="rId16" Type="http://schemas.openxmlformats.org/officeDocument/2006/relationships/image" Target="media/image4.png"/><Relationship Id="rId17" Type="http://schemas.openxmlformats.org/officeDocument/2006/relationships/diagramData" Target="diagrams/data1.xml"/><Relationship Id="rId18" Type="http://schemas.openxmlformats.org/officeDocument/2006/relationships/diagramLayout" Target="diagrams/layout1.xml"/><Relationship Id="rId19" Type="http://schemas.openxmlformats.org/officeDocument/2006/relationships/diagramQuickStyle" Target="diagrams/quickStyle1.xml"/><Relationship Id="rId50" Type="http://schemas.openxmlformats.org/officeDocument/2006/relationships/image" Target="media/image12.png"/><Relationship Id="rId51" Type="http://schemas.openxmlformats.org/officeDocument/2006/relationships/image" Target="media/image13.png"/><Relationship Id="rId52" Type="http://schemas.openxmlformats.org/officeDocument/2006/relationships/image" Target="media/image14.png"/><Relationship Id="rId53" Type="http://schemas.openxmlformats.org/officeDocument/2006/relationships/image" Target="media/image15.png"/><Relationship Id="rId54" Type="http://schemas.openxmlformats.org/officeDocument/2006/relationships/hyperlink" Target="http://clients1.ibisworld.com/reports/us/industry/default" TargetMode="External"/><Relationship Id="rId55" Type="http://schemas.openxmlformats.org/officeDocument/2006/relationships/hyperlink" Target="http://www.easttennesseedining.com/kreview.htm" TargetMode="External"/><Relationship Id="rId56" Type="http://schemas.openxmlformats.org/officeDocument/2006/relationships/hyperlink" Target="http://www.restaurant.org/News-Research/News/sustainable-food-trends-in-2016" TargetMode="External"/><Relationship Id="rId57" Type="http://schemas.openxmlformats.org/officeDocument/2006/relationships/fontTable" Target="fontTable.xml"/><Relationship Id="rId58" Type="http://schemas.openxmlformats.org/officeDocument/2006/relationships/theme" Target="theme/theme1.xml"/><Relationship Id="rId40" Type="http://schemas.openxmlformats.org/officeDocument/2006/relationships/hyperlink" Target="http://www.easttennesseedining.com/bourbon.html" TargetMode="External"/><Relationship Id="rId41" Type="http://schemas.openxmlformats.org/officeDocument/2006/relationships/hyperlink" Target="http://www.easttennesseedining.com/french.html" TargetMode="External"/><Relationship Id="rId42" Type="http://schemas.openxmlformats.org/officeDocument/2006/relationships/hyperlink" Target="http://www.easttennesseedining.com/tomato.html" TargetMode="External"/><Relationship Id="rId43" Type="http://schemas.openxmlformats.org/officeDocument/2006/relationships/hyperlink" Target="http://www.easttennesseedining.com/trios.html" TargetMode="External"/><Relationship Id="rId44" Type="http://schemas.openxmlformats.org/officeDocument/2006/relationships/hyperlink" Target="http://www.easttennesseedining.com/urban.html" TargetMode="External"/><Relationship Id="rId45" Type="http://schemas.openxmlformats.org/officeDocument/2006/relationships/image" Target="media/image7.png"/><Relationship Id="rId46" Type="http://schemas.openxmlformats.org/officeDocument/2006/relationships/image" Target="media/image8.png"/><Relationship Id="rId47" Type="http://schemas.openxmlformats.org/officeDocument/2006/relationships/image" Target="media/image9.png"/><Relationship Id="rId48" Type="http://schemas.openxmlformats.org/officeDocument/2006/relationships/image" Target="media/image10.png"/><Relationship Id="rId4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ttate8@vols.utk.edu" TargetMode="External"/><Relationship Id="rId9" Type="http://schemas.openxmlformats.org/officeDocument/2006/relationships/header" Target="header1.xml"/><Relationship Id="rId30" Type="http://schemas.openxmlformats.org/officeDocument/2006/relationships/hyperlink" Target="http://www.easttennesseedining.com/chesa.html" TargetMode="External"/><Relationship Id="rId31" Type="http://schemas.openxmlformats.org/officeDocument/2006/relationships/hyperlink" Target="http://www.easttennesseedining.com/notwatsons.html" TargetMode="External"/><Relationship Id="rId32" Type="http://schemas.openxmlformats.org/officeDocument/2006/relationships/hyperlink" Target="http://www.easttennesseedining.com/oodles.html" TargetMode="External"/><Relationship Id="rId33" Type="http://schemas.openxmlformats.org/officeDocument/2006/relationships/hyperlink" Target="http://www.easttennesseedining.com/crowngoose.html" TargetMode="External"/><Relationship Id="rId34" Type="http://schemas.openxmlformats.org/officeDocument/2006/relationships/hyperlink" Target="http://www.easttennesseedining.com/petes.html" TargetMode="External"/><Relationship Id="rId35" Type="http://schemas.openxmlformats.org/officeDocument/2006/relationships/hyperlink" Target="http://www.easttennesseedining.com/cru.html" TargetMode="External"/><Relationship Id="rId36" Type="http://schemas.openxmlformats.org/officeDocument/2006/relationships/hyperlink" Target="http://www.easttennesseedining.com/davincis.html" TargetMode="External"/><Relationship Id="rId37" Type="http://schemas.openxmlformats.org/officeDocument/2006/relationships/hyperlink" Target="http://www.easttennesseedining.com/downtown.html" TargetMode="External"/><Relationship Id="rId38" Type="http://schemas.openxmlformats.org/officeDocument/2006/relationships/hyperlink" Target="http://www.easttennesseedining.com/shuck.html" TargetMode="External"/><Relationship Id="rId39" Type="http://schemas.openxmlformats.org/officeDocument/2006/relationships/hyperlink" Target="http://www.easttennesseedining.com/soccer.html" TargetMode="External"/><Relationship Id="rId20" Type="http://schemas.openxmlformats.org/officeDocument/2006/relationships/diagramColors" Target="diagrams/colors1.xml"/><Relationship Id="rId21" Type="http://schemas.microsoft.com/office/2007/relationships/diagramDrawing" Target="diagrams/drawing1.xml"/><Relationship Id="rId22" Type="http://schemas.openxmlformats.org/officeDocument/2006/relationships/image" Target="media/image5.png"/><Relationship Id="rId23" Type="http://schemas.openxmlformats.org/officeDocument/2006/relationships/image" Target="media/image6.emf"/><Relationship Id="rId24" Type="http://schemas.openxmlformats.org/officeDocument/2006/relationships/hyperlink" Target="http://www.easttennesseedining.com/bijou.html" TargetMode="External"/><Relationship Id="rId25" Type="http://schemas.openxmlformats.org/officeDocument/2006/relationships/hyperlink" Target="http://www.easttennesseedining.com/boyds.html" TargetMode="External"/><Relationship Id="rId26" Type="http://schemas.openxmlformats.org/officeDocument/2006/relationships/hyperlink" Target="http://www.easttennesseedining.com/cafe4.html" TargetMode="External"/><Relationship Id="rId27" Type="http://schemas.openxmlformats.org/officeDocument/2006/relationships/hyperlink" Target="http://www.easttennesseedining.com/lunchb.html" TargetMode="External"/><Relationship Id="rId28" Type="http://schemas.openxmlformats.org/officeDocument/2006/relationships/hyperlink" Target="http://www.easttennesseedining.com/cairo.html" TargetMode="External"/><Relationship Id="rId29" Type="http://schemas.openxmlformats.org/officeDocument/2006/relationships/hyperlink" Target="http://www.easttennesseedining.com/mahoganys.html" TargetMode="External"/><Relationship Id="rId10" Type="http://schemas.openxmlformats.org/officeDocument/2006/relationships/header" Target="header2.xml"/><Relationship Id="rId11" Type="http://schemas.openxmlformats.org/officeDocument/2006/relationships/image" Target="media/image1.png"/><Relationship Id="rId1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C:\Users\Tayler\Downloads\Knoxville%20Market%20Segments.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C:\Users\Tayler\AppData\Roaming\Microsoft\Excel\PlentiFull%20Financial%20Sheets%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Market Breakdown for Greater Knoxville Area</a:t>
            </a:r>
          </a:p>
        </c:rich>
      </c:tx>
      <c:layout>
        <c:manualLayout>
          <c:xMode val="edge"/>
          <c:yMode val="edge"/>
          <c:x val="0.166184310738766"/>
          <c:y val="0.0312304809494066"/>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77713525704042"/>
          <c:y val="0.227357545244265"/>
          <c:w val="0.486189161680005"/>
          <c:h val="0.582684542565382"/>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276260245246784"/>
                  <c:y val="0.105025942077544"/>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numFmt formatCode="General"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Lst>
            </c:dLbl>
            <c:dLbl>
              <c:idx val="2"/>
              <c:layout>
                <c:manualLayout>
                  <c:x val="0.120035870516186"/>
                  <c:y val="-0.111024168853893"/>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0054544213422007"/>
                  <c:y val="0.049200581736173"/>
                </c:manualLayout>
              </c:layout>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Sheet5!$B$2:$E$2</c:f>
              <c:strCache>
                <c:ptCount val="4"/>
                <c:pt idx="0">
                  <c:v>Regional Chain</c:v>
                </c:pt>
                <c:pt idx="1">
                  <c:v>National Chain </c:v>
                </c:pt>
                <c:pt idx="2">
                  <c:v>Local</c:v>
                </c:pt>
                <c:pt idx="3">
                  <c:v>Local Chain</c:v>
                </c:pt>
              </c:strCache>
            </c:strRef>
          </c:cat>
          <c:val>
            <c:numRef>
              <c:f>Sheet5!$B$3:$E$3</c:f>
              <c:numCache>
                <c:formatCode>General</c:formatCode>
                <c:ptCount val="4"/>
                <c:pt idx="0">
                  <c:v>33.0</c:v>
                </c:pt>
                <c:pt idx="1">
                  <c:v>98.0</c:v>
                </c:pt>
                <c:pt idx="2">
                  <c:v>313.0</c:v>
                </c:pt>
                <c:pt idx="3">
                  <c:v>6.0</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438124099558"/>
          <c:y val="0.134958699390735"/>
          <c:w val="0.561974172835213"/>
          <c:h val="0.715865295622499"/>
        </c:manualLayout>
      </c:layout>
      <c:pieChart>
        <c:varyColors val="1"/>
        <c:ser>
          <c:idx val="0"/>
          <c:order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chemeClr val="accent2">
                  <a:lumMod val="60000"/>
                </a:schemeClr>
              </a:solidFill>
              <a:ln w="19050">
                <a:solidFill>
                  <a:schemeClr val="lt1"/>
                </a:solidFill>
              </a:ln>
              <a:effectLst/>
            </c:spPr>
          </c:dPt>
          <c:dPt>
            <c:idx val="4"/>
            <c:bubble3D val="0"/>
            <c:spPr>
              <a:solidFill>
                <a:schemeClr val="accent4">
                  <a:lumMod val="60000"/>
                </a:schemeClr>
              </a:solidFill>
              <a:ln w="19050">
                <a:solidFill>
                  <a:schemeClr val="lt1"/>
                </a:solidFill>
              </a:ln>
              <a:effectLst/>
            </c:spPr>
          </c:dPt>
          <c:dPt>
            <c:idx val="5"/>
            <c:bubble3D val="0"/>
            <c:spPr>
              <a:solidFill>
                <a:schemeClr val="accent6">
                  <a:lumMod val="60000"/>
                </a:schemeClr>
              </a:solidFill>
              <a:ln w="19050">
                <a:solidFill>
                  <a:schemeClr val="lt1"/>
                </a:solidFill>
              </a:ln>
              <a:effectLst/>
            </c:spPr>
          </c:dPt>
          <c:dPt>
            <c:idx val="6"/>
            <c:bubble3D val="0"/>
            <c:spPr>
              <a:solidFill>
                <a:schemeClr val="accent2">
                  <a:lumMod val="80000"/>
                  <a:lumOff val="20000"/>
                </a:schemeClr>
              </a:solidFill>
              <a:ln w="19050">
                <a:solidFill>
                  <a:schemeClr val="lt1"/>
                </a:solidFill>
              </a:ln>
              <a:effectLst/>
            </c:spPr>
          </c:dPt>
          <c:dPt>
            <c:idx val="7"/>
            <c:bubble3D val="0"/>
            <c:spPr>
              <a:solidFill>
                <a:schemeClr val="accent4">
                  <a:lumMod val="80000"/>
                  <a:lumOff val="20000"/>
                </a:schemeClr>
              </a:solidFill>
              <a:ln w="19050">
                <a:solidFill>
                  <a:schemeClr val="lt1"/>
                </a:solidFill>
              </a:ln>
              <a:effectLst/>
            </c:spPr>
          </c:dPt>
          <c:dPt>
            <c:idx val="8"/>
            <c:bubble3D val="0"/>
            <c:spPr>
              <a:solidFill>
                <a:schemeClr val="accent6">
                  <a:lumMod val="80000"/>
                  <a:lumOff val="20000"/>
                </a:schemeClr>
              </a:solidFill>
              <a:ln w="19050">
                <a:solidFill>
                  <a:schemeClr val="lt1"/>
                </a:solidFill>
              </a:ln>
              <a:effectLst/>
            </c:spPr>
          </c:dPt>
          <c:dPt>
            <c:idx val="9"/>
            <c:bubble3D val="0"/>
            <c:spPr>
              <a:solidFill>
                <a:schemeClr val="accent2">
                  <a:lumMod val="80000"/>
                </a:schemeClr>
              </a:solidFill>
              <a:ln w="19050">
                <a:solidFill>
                  <a:schemeClr val="lt1"/>
                </a:solidFill>
              </a:ln>
              <a:effectLst/>
            </c:spPr>
          </c:dPt>
          <c:dPt>
            <c:idx val="10"/>
            <c:bubble3D val="0"/>
            <c:spPr>
              <a:solidFill>
                <a:schemeClr val="accent4">
                  <a:lumMod val="80000"/>
                </a:schemeClr>
              </a:solidFill>
              <a:ln w="19050">
                <a:solidFill>
                  <a:schemeClr val="lt1"/>
                </a:solidFill>
              </a:ln>
              <a:effectLst/>
            </c:spPr>
          </c:dPt>
          <c:dPt>
            <c:idx val="11"/>
            <c:bubble3D val="0"/>
            <c:spPr>
              <a:solidFill>
                <a:schemeClr val="accent6">
                  <a:lumMod val="8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Sheet1!$R$1:$R$12</c:f>
              <c:strCache>
                <c:ptCount val="12"/>
                <c:pt idx="0">
                  <c:v>Advertising and Promotion</c:v>
                </c:pt>
                <c:pt idx="1">
                  <c:v>Automobile/Transportation</c:v>
                </c:pt>
                <c:pt idx="2">
                  <c:v>Computer and Internet- Comcast Business Line</c:v>
                </c:pt>
                <c:pt idx="3">
                  <c:v>General Liability Insurance</c:v>
                </c:pt>
                <c:pt idx="4">
                  <c:v>Rental Payments</c:v>
                </c:pt>
                <c:pt idx="5">
                  <c:v>Utilities</c:v>
                </c:pt>
                <c:pt idx="6">
                  <c:v>President and CEO</c:v>
                </c:pt>
                <c:pt idx="7">
                  <c:v>Finance and Accounting</c:v>
                </c:pt>
                <c:pt idx="8">
                  <c:v>Software Development</c:v>
                </c:pt>
                <c:pt idx="9">
                  <c:v>Sales and Marketing</c:v>
                </c:pt>
                <c:pt idx="10">
                  <c:v>Human Resources</c:v>
                </c:pt>
                <c:pt idx="11">
                  <c:v>Warehouse Personel</c:v>
                </c:pt>
              </c:strCache>
            </c:strRef>
          </c:cat>
          <c:val>
            <c:numRef>
              <c:f>Sheet1!$S$1:$S$12</c:f>
              <c:numCache>
                <c:formatCode>General</c:formatCode>
                <c:ptCount val="12"/>
                <c:pt idx="0">
                  <c:v>27000.0</c:v>
                </c:pt>
                <c:pt idx="1">
                  <c:v>0.0</c:v>
                </c:pt>
                <c:pt idx="2">
                  <c:v>5397.0</c:v>
                </c:pt>
                <c:pt idx="3">
                  <c:v>3000.0</c:v>
                </c:pt>
                <c:pt idx="4">
                  <c:v>177120.0</c:v>
                </c:pt>
                <c:pt idx="5">
                  <c:v>12000.0</c:v>
                </c:pt>
                <c:pt idx="6">
                  <c:v>165000.0</c:v>
                </c:pt>
                <c:pt idx="7">
                  <c:v>168000.0</c:v>
                </c:pt>
                <c:pt idx="8">
                  <c:v>271999.98</c:v>
                </c:pt>
                <c:pt idx="9">
                  <c:v>50000.0</c:v>
                </c:pt>
                <c:pt idx="10">
                  <c:v>50000.0</c:v>
                </c:pt>
                <c:pt idx="11">
                  <c:v>475190.0</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0"/>
          <c:y val="0.859591858344394"/>
          <c:w val="0.998882315386252"/>
          <c:h val="0.1299758888609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D5A392-15C7-4368-90E4-07DF610F4750}" type="doc">
      <dgm:prSet loTypeId="urn:microsoft.com/office/officeart/2005/8/layout/hProcess11" loCatId="process" qsTypeId="urn:microsoft.com/office/officeart/2005/8/quickstyle/simple1" qsCatId="simple" csTypeId="urn:microsoft.com/office/officeart/2005/8/colors/accent0_1" csCatId="mainScheme" phldr="1"/>
      <dgm:spPr/>
    </dgm:pt>
    <dgm:pt modelId="{6996A07C-0FD1-43A4-A02E-32CFE769C47C}">
      <dgm:prSet phldrT="[Text]"/>
      <dgm:spPr/>
      <dgm:t>
        <a:bodyPr/>
        <a:lstStyle/>
        <a:p>
          <a:r>
            <a:rPr lang="en-US"/>
            <a:t>Generate internal and external investment</a:t>
          </a:r>
        </a:p>
      </dgm:t>
    </dgm:pt>
    <dgm:pt modelId="{8953E056-0F8F-4F43-ACEC-790651F22162}" type="parTrans" cxnId="{068207EF-1C7F-4993-B179-D0E0AB872046}">
      <dgm:prSet/>
      <dgm:spPr/>
      <dgm:t>
        <a:bodyPr/>
        <a:lstStyle/>
        <a:p>
          <a:endParaRPr lang="en-US"/>
        </a:p>
      </dgm:t>
    </dgm:pt>
    <dgm:pt modelId="{6784E05A-ED1A-4BBC-AF86-1B55B882FBB9}" type="sibTrans" cxnId="{068207EF-1C7F-4993-B179-D0E0AB872046}">
      <dgm:prSet/>
      <dgm:spPr/>
      <dgm:t>
        <a:bodyPr/>
        <a:lstStyle/>
        <a:p>
          <a:endParaRPr lang="en-US"/>
        </a:p>
      </dgm:t>
    </dgm:pt>
    <dgm:pt modelId="{DE345C60-5826-4FC0-B54F-B81486B6AC9C}">
      <dgm:prSet phldrT="[Text]"/>
      <dgm:spPr/>
      <dgm:t>
        <a:bodyPr/>
        <a:lstStyle/>
        <a:p>
          <a:r>
            <a:rPr lang="en-US"/>
            <a:t>Outsource software development</a:t>
          </a:r>
        </a:p>
      </dgm:t>
    </dgm:pt>
    <dgm:pt modelId="{C7E32F2D-182F-4117-9DEB-5CE662D38EF2}" type="parTrans" cxnId="{FADF1BB3-F950-414A-8CBD-7E49924FC079}">
      <dgm:prSet/>
      <dgm:spPr/>
      <dgm:t>
        <a:bodyPr/>
        <a:lstStyle/>
        <a:p>
          <a:endParaRPr lang="en-US"/>
        </a:p>
      </dgm:t>
    </dgm:pt>
    <dgm:pt modelId="{ECAE01E7-C832-4E07-8DE0-F16A0A53BE3B}" type="sibTrans" cxnId="{FADF1BB3-F950-414A-8CBD-7E49924FC079}">
      <dgm:prSet/>
      <dgm:spPr/>
      <dgm:t>
        <a:bodyPr/>
        <a:lstStyle/>
        <a:p>
          <a:endParaRPr lang="en-US"/>
        </a:p>
      </dgm:t>
    </dgm:pt>
    <dgm:pt modelId="{560102BE-C0A5-4077-BA44-5788D5316956}">
      <dgm:prSet phldrT="[Text]"/>
      <dgm:spPr/>
      <dgm:t>
        <a:bodyPr/>
        <a:lstStyle/>
        <a:p>
          <a:r>
            <a:rPr lang="en-US"/>
            <a:t>Incorporate as LLC in the state of Tennessee</a:t>
          </a:r>
        </a:p>
      </dgm:t>
    </dgm:pt>
    <dgm:pt modelId="{2B0EAB30-4CB6-41CC-81D7-D6BF227B95A7}" type="parTrans" cxnId="{BB767A54-9C86-461C-8927-B781BF45DE36}">
      <dgm:prSet/>
      <dgm:spPr/>
      <dgm:t>
        <a:bodyPr/>
        <a:lstStyle/>
        <a:p>
          <a:endParaRPr lang="en-US"/>
        </a:p>
      </dgm:t>
    </dgm:pt>
    <dgm:pt modelId="{06FFC85C-B12A-4C52-9803-4FA21823C372}" type="sibTrans" cxnId="{BB767A54-9C86-461C-8927-B781BF45DE36}">
      <dgm:prSet/>
      <dgm:spPr/>
      <dgm:t>
        <a:bodyPr/>
        <a:lstStyle/>
        <a:p>
          <a:endParaRPr lang="en-US"/>
        </a:p>
      </dgm:t>
    </dgm:pt>
    <dgm:pt modelId="{07BABC93-8D9D-4248-828E-0C9628743983}">
      <dgm:prSet phldrT="[Text]"/>
      <dgm:spPr/>
      <dgm:t>
        <a:bodyPr/>
        <a:lstStyle/>
        <a:p>
          <a:r>
            <a:rPr lang="en-US"/>
            <a:t>Create relationships with potential members in target market</a:t>
          </a:r>
        </a:p>
      </dgm:t>
    </dgm:pt>
    <dgm:pt modelId="{B31230E6-8198-41FC-8953-16F71F8047C6}" type="parTrans" cxnId="{CDE1F781-FACF-4B90-96B7-EA53902FEE12}">
      <dgm:prSet/>
      <dgm:spPr/>
      <dgm:t>
        <a:bodyPr/>
        <a:lstStyle/>
        <a:p>
          <a:endParaRPr lang="en-US"/>
        </a:p>
      </dgm:t>
    </dgm:pt>
    <dgm:pt modelId="{9BFEB5D0-8C86-475F-BE60-F63A37BA3526}" type="sibTrans" cxnId="{CDE1F781-FACF-4B90-96B7-EA53902FEE12}">
      <dgm:prSet/>
      <dgm:spPr/>
      <dgm:t>
        <a:bodyPr/>
        <a:lstStyle/>
        <a:p>
          <a:endParaRPr lang="en-US"/>
        </a:p>
      </dgm:t>
    </dgm:pt>
    <dgm:pt modelId="{CEF4AA25-599D-4AD8-838C-287FFF72D41F}">
      <dgm:prSet phldrT="[Text]"/>
      <dgm:spPr/>
      <dgm:t>
        <a:bodyPr/>
        <a:lstStyle/>
        <a:p>
          <a:r>
            <a:rPr lang="en-US"/>
            <a:t>Software deployed for use in market</a:t>
          </a:r>
        </a:p>
      </dgm:t>
    </dgm:pt>
    <dgm:pt modelId="{688339DD-7BAB-4C5E-92CB-5ADCD5294D2B}" type="parTrans" cxnId="{C482A6EB-565D-4B8B-AEBD-A72110AB2577}">
      <dgm:prSet/>
      <dgm:spPr/>
      <dgm:t>
        <a:bodyPr/>
        <a:lstStyle/>
        <a:p>
          <a:endParaRPr lang="en-US"/>
        </a:p>
      </dgm:t>
    </dgm:pt>
    <dgm:pt modelId="{2ECCFC5E-FD71-49C7-9212-4E4BBC890101}" type="sibTrans" cxnId="{C482A6EB-565D-4B8B-AEBD-A72110AB2577}">
      <dgm:prSet/>
      <dgm:spPr/>
      <dgm:t>
        <a:bodyPr/>
        <a:lstStyle/>
        <a:p>
          <a:endParaRPr lang="en-US"/>
        </a:p>
      </dgm:t>
    </dgm:pt>
    <dgm:pt modelId="{DD56F60A-B2E8-4ABA-B65E-41698450D7A8}">
      <dgm:prSet phldrT="[Text]"/>
      <dgm:spPr/>
      <dgm:t>
        <a:bodyPr/>
        <a:lstStyle/>
        <a:p>
          <a:r>
            <a:rPr lang="en-US"/>
            <a:t>Accounting and finance role filled</a:t>
          </a:r>
        </a:p>
      </dgm:t>
    </dgm:pt>
    <dgm:pt modelId="{C6C00042-FE81-4498-AF40-1AC3E9A8D0DA}" type="parTrans" cxnId="{5E37949B-86FE-4B9E-93EA-CDFC1ED1C6A2}">
      <dgm:prSet/>
      <dgm:spPr/>
      <dgm:t>
        <a:bodyPr/>
        <a:lstStyle/>
        <a:p>
          <a:endParaRPr lang="en-US"/>
        </a:p>
      </dgm:t>
    </dgm:pt>
    <dgm:pt modelId="{A0C7DCC9-8E71-4704-A0E9-61D2755AF0BE}" type="sibTrans" cxnId="{5E37949B-86FE-4B9E-93EA-CDFC1ED1C6A2}">
      <dgm:prSet/>
      <dgm:spPr/>
      <dgm:t>
        <a:bodyPr/>
        <a:lstStyle/>
        <a:p>
          <a:endParaRPr lang="en-US"/>
        </a:p>
      </dgm:t>
    </dgm:pt>
    <dgm:pt modelId="{34354E3D-3E19-425B-8AA3-E01A8F4549BD}">
      <dgm:prSet phldrT="[Text]"/>
      <dgm:spPr/>
      <dgm:t>
        <a:bodyPr/>
        <a:lstStyle/>
        <a:p>
          <a:r>
            <a:rPr lang="en-US"/>
            <a:t>Membership equal to half of target market</a:t>
          </a:r>
        </a:p>
      </dgm:t>
    </dgm:pt>
    <dgm:pt modelId="{999488E8-D45C-44DF-AD74-2193A9A30963}" type="parTrans" cxnId="{1B4E84CA-F7BA-4FD1-B150-46C7A7A08019}">
      <dgm:prSet/>
      <dgm:spPr/>
      <dgm:t>
        <a:bodyPr/>
        <a:lstStyle/>
        <a:p>
          <a:endParaRPr lang="en-US"/>
        </a:p>
      </dgm:t>
    </dgm:pt>
    <dgm:pt modelId="{59408184-BD01-4297-A999-09E117301801}" type="sibTrans" cxnId="{1B4E84CA-F7BA-4FD1-B150-46C7A7A08019}">
      <dgm:prSet/>
      <dgm:spPr/>
      <dgm:t>
        <a:bodyPr/>
        <a:lstStyle/>
        <a:p>
          <a:endParaRPr lang="en-US"/>
        </a:p>
      </dgm:t>
    </dgm:pt>
    <dgm:pt modelId="{607BA898-EF04-4FC4-ABFE-5A487F85CA4F}">
      <dgm:prSet phldrT="[Text]"/>
      <dgm:spPr/>
      <dgm:t>
        <a:bodyPr/>
        <a:lstStyle/>
        <a:p>
          <a:r>
            <a:rPr lang="en-US"/>
            <a:t>Warehouse contract signed and employees hired on</a:t>
          </a:r>
        </a:p>
      </dgm:t>
    </dgm:pt>
    <dgm:pt modelId="{820DF261-F05A-4FAD-824D-67308EE5DB86}" type="parTrans" cxnId="{42D456A1-81AF-4317-AB06-ABECBD981027}">
      <dgm:prSet/>
      <dgm:spPr/>
      <dgm:t>
        <a:bodyPr/>
        <a:lstStyle/>
        <a:p>
          <a:endParaRPr lang="en-US"/>
        </a:p>
      </dgm:t>
    </dgm:pt>
    <dgm:pt modelId="{A86B8357-B739-4841-8114-9DF351F8798F}" type="sibTrans" cxnId="{42D456A1-81AF-4317-AB06-ABECBD981027}">
      <dgm:prSet/>
      <dgm:spPr/>
      <dgm:t>
        <a:bodyPr/>
        <a:lstStyle/>
        <a:p>
          <a:endParaRPr lang="en-US"/>
        </a:p>
      </dgm:t>
    </dgm:pt>
    <dgm:pt modelId="{140D9C8A-287C-4877-B4DE-50C27EEFD4E6}">
      <dgm:prSet phldrT="[Text]"/>
      <dgm:spPr/>
      <dgm:t>
        <a:bodyPr/>
        <a:lstStyle/>
        <a:p>
          <a:r>
            <a:rPr lang="en-US"/>
            <a:t>Human Resource and Sales and Marketing roles filled</a:t>
          </a:r>
        </a:p>
      </dgm:t>
    </dgm:pt>
    <dgm:pt modelId="{20487A68-7288-4EF9-95CB-F392974E09BA}" type="parTrans" cxnId="{FFE242BD-57A9-489A-A218-998EF10C0F70}">
      <dgm:prSet/>
      <dgm:spPr/>
      <dgm:t>
        <a:bodyPr/>
        <a:lstStyle/>
        <a:p>
          <a:endParaRPr lang="en-US"/>
        </a:p>
      </dgm:t>
    </dgm:pt>
    <dgm:pt modelId="{B7864940-DADA-4CED-A2D3-830546A7DFB6}" type="sibTrans" cxnId="{FFE242BD-57A9-489A-A218-998EF10C0F70}">
      <dgm:prSet/>
      <dgm:spPr/>
      <dgm:t>
        <a:bodyPr/>
        <a:lstStyle/>
        <a:p>
          <a:endParaRPr lang="en-US"/>
        </a:p>
      </dgm:t>
    </dgm:pt>
    <dgm:pt modelId="{6E54A9D8-EC9C-4942-899A-1995D681D199}">
      <dgm:prSet phldrT="[Text]"/>
      <dgm:spPr/>
      <dgm:t>
        <a:bodyPr/>
        <a:lstStyle/>
        <a:p>
          <a:r>
            <a:rPr lang="en-US"/>
            <a:t>Target market expansion outside of downtown Knoxville area</a:t>
          </a:r>
        </a:p>
      </dgm:t>
    </dgm:pt>
    <dgm:pt modelId="{97D7713F-CDE4-475F-90E5-75C0F605BB0E}" type="parTrans" cxnId="{3F221425-A7B9-49DD-B9A4-7605D8D8513D}">
      <dgm:prSet/>
      <dgm:spPr/>
      <dgm:t>
        <a:bodyPr/>
        <a:lstStyle/>
        <a:p>
          <a:endParaRPr lang="en-US"/>
        </a:p>
      </dgm:t>
    </dgm:pt>
    <dgm:pt modelId="{6951D29C-9664-47FB-8DF5-57971D56695E}" type="sibTrans" cxnId="{3F221425-A7B9-49DD-B9A4-7605D8D8513D}">
      <dgm:prSet/>
      <dgm:spPr/>
      <dgm:t>
        <a:bodyPr/>
        <a:lstStyle/>
        <a:p>
          <a:endParaRPr lang="en-US"/>
        </a:p>
      </dgm:t>
    </dgm:pt>
    <dgm:pt modelId="{717396A4-CB7B-4550-B9E7-E4921026124A}" type="pres">
      <dgm:prSet presAssocID="{5BD5A392-15C7-4368-90E4-07DF610F4750}" presName="Name0" presStyleCnt="0">
        <dgm:presLayoutVars>
          <dgm:dir/>
          <dgm:resizeHandles val="exact"/>
        </dgm:presLayoutVars>
      </dgm:prSet>
      <dgm:spPr/>
    </dgm:pt>
    <dgm:pt modelId="{63CDEC75-356A-4FEA-BFAE-A6DDADD4202C}" type="pres">
      <dgm:prSet presAssocID="{5BD5A392-15C7-4368-90E4-07DF610F4750}" presName="arrow" presStyleLbl="bgShp" presStyleIdx="0" presStyleCnt="1" custScaleY="148337" custLinFactNeighborX="-9434" custLinFactNeighborY="-8917"/>
      <dgm:spPr/>
    </dgm:pt>
    <dgm:pt modelId="{1A5E75E1-F9E5-44ED-932B-264512B934E8}" type="pres">
      <dgm:prSet presAssocID="{5BD5A392-15C7-4368-90E4-07DF610F4750}" presName="points" presStyleCnt="0"/>
      <dgm:spPr/>
    </dgm:pt>
    <dgm:pt modelId="{9580873E-2893-4A32-9BE6-BB5A1496279A}" type="pres">
      <dgm:prSet presAssocID="{560102BE-C0A5-4077-BA44-5788D5316956}" presName="compositeA" presStyleCnt="0"/>
      <dgm:spPr/>
    </dgm:pt>
    <dgm:pt modelId="{4C99FC01-D393-4A7D-9B60-8FACBD6C5CC6}" type="pres">
      <dgm:prSet presAssocID="{560102BE-C0A5-4077-BA44-5788D5316956}" presName="textA" presStyleLbl="revTx" presStyleIdx="0" presStyleCnt="10">
        <dgm:presLayoutVars>
          <dgm:bulletEnabled val="1"/>
        </dgm:presLayoutVars>
      </dgm:prSet>
      <dgm:spPr/>
      <dgm:t>
        <a:bodyPr/>
        <a:lstStyle/>
        <a:p>
          <a:endParaRPr lang="en-US"/>
        </a:p>
      </dgm:t>
    </dgm:pt>
    <dgm:pt modelId="{4B7A5DFE-D759-425B-8F37-BEF3B6085CDA}" type="pres">
      <dgm:prSet presAssocID="{560102BE-C0A5-4077-BA44-5788D5316956}" presName="circleA" presStyleLbl="node1" presStyleIdx="0" presStyleCnt="10"/>
      <dgm:spPr/>
    </dgm:pt>
    <dgm:pt modelId="{B7C193FA-2F35-4F2E-9E19-37BF0B03E014}" type="pres">
      <dgm:prSet presAssocID="{560102BE-C0A5-4077-BA44-5788D5316956}" presName="spaceA" presStyleCnt="0"/>
      <dgm:spPr/>
    </dgm:pt>
    <dgm:pt modelId="{55C48349-052F-49EC-8242-1E7FC8BD9D8A}" type="pres">
      <dgm:prSet presAssocID="{06FFC85C-B12A-4C52-9803-4FA21823C372}" presName="space" presStyleCnt="0"/>
      <dgm:spPr/>
    </dgm:pt>
    <dgm:pt modelId="{E6B29F34-C310-43D9-B29A-D81BC0645E2E}" type="pres">
      <dgm:prSet presAssocID="{6996A07C-0FD1-43A4-A02E-32CFE769C47C}" presName="compositeB" presStyleCnt="0"/>
      <dgm:spPr/>
    </dgm:pt>
    <dgm:pt modelId="{E682FA51-D664-4488-A5F7-42F310716EE6}" type="pres">
      <dgm:prSet presAssocID="{6996A07C-0FD1-43A4-A02E-32CFE769C47C}" presName="textB" presStyleLbl="revTx" presStyleIdx="1" presStyleCnt="10">
        <dgm:presLayoutVars>
          <dgm:bulletEnabled val="1"/>
        </dgm:presLayoutVars>
      </dgm:prSet>
      <dgm:spPr/>
      <dgm:t>
        <a:bodyPr/>
        <a:lstStyle/>
        <a:p>
          <a:endParaRPr lang="en-US"/>
        </a:p>
      </dgm:t>
    </dgm:pt>
    <dgm:pt modelId="{FDEA5A76-63ED-4D0A-8BB7-82ED4C939964}" type="pres">
      <dgm:prSet presAssocID="{6996A07C-0FD1-43A4-A02E-32CFE769C47C}" presName="circleB" presStyleLbl="node1" presStyleIdx="1" presStyleCnt="10"/>
      <dgm:spPr/>
    </dgm:pt>
    <dgm:pt modelId="{0D1B2777-23B8-4927-A1BF-517A249D22E3}" type="pres">
      <dgm:prSet presAssocID="{6996A07C-0FD1-43A4-A02E-32CFE769C47C}" presName="spaceB" presStyleCnt="0"/>
      <dgm:spPr/>
    </dgm:pt>
    <dgm:pt modelId="{D2EEB65A-6016-4955-A008-8169930052FB}" type="pres">
      <dgm:prSet presAssocID="{6784E05A-ED1A-4BBC-AF86-1B55B882FBB9}" presName="space" presStyleCnt="0"/>
      <dgm:spPr/>
    </dgm:pt>
    <dgm:pt modelId="{AA7A8AB9-BDA5-4B05-BD9C-21680FB46DDE}" type="pres">
      <dgm:prSet presAssocID="{DE345C60-5826-4FC0-B54F-B81486B6AC9C}" presName="compositeA" presStyleCnt="0"/>
      <dgm:spPr/>
    </dgm:pt>
    <dgm:pt modelId="{68133C3E-2591-4852-A6F6-9FFF1746FCA1}" type="pres">
      <dgm:prSet presAssocID="{DE345C60-5826-4FC0-B54F-B81486B6AC9C}" presName="textA" presStyleLbl="revTx" presStyleIdx="2" presStyleCnt="10">
        <dgm:presLayoutVars>
          <dgm:bulletEnabled val="1"/>
        </dgm:presLayoutVars>
      </dgm:prSet>
      <dgm:spPr/>
      <dgm:t>
        <a:bodyPr/>
        <a:lstStyle/>
        <a:p>
          <a:endParaRPr lang="en-US"/>
        </a:p>
      </dgm:t>
    </dgm:pt>
    <dgm:pt modelId="{F969F358-AF09-4F4E-873A-00412F449E27}" type="pres">
      <dgm:prSet presAssocID="{DE345C60-5826-4FC0-B54F-B81486B6AC9C}" presName="circleA" presStyleLbl="node1" presStyleIdx="2" presStyleCnt="10"/>
      <dgm:spPr/>
    </dgm:pt>
    <dgm:pt modelId="{A5AF3CFE-D9CE-4A78-B70C-77ED587BC5CF}" type="pres">
      <dgm:prSet presAssocID="{DE345C60-5826-4FC0-B54F-B81486B6AC9C}" presName="spaceA" presStyleCnt="0"/>
      <dgm:spPr/>
    </dgm:pt>
    <dgm:pt modelId="{914ADDAA-120D-4EF9-8872-81BFE5C70E9C}" type="pres">
      <dgm:prSet presAssocID="{ECAE01E7-C832-4E07-8DE0-F16A0A53BE3B}" presName="space" presStyleCnt="0"/>
      <dgm:spPr/>
    </dgm:pt>
    <dgm:pt modelId="{8B36F6F2-8F57-40EF-B6E5-41922B36952E}" type="pres">
      <dgm:prSet presAssocID="{07BABC93-8D9D-4248-828E-0C9628743983}" presName="compositeB" presStyleCnt="0"/>
      <dgm:spPr/>
    </dgm:pt>
    <dgm:pt modelId="{F6DF600A-2F9C-4B23-B9A2-2CDAFC7F2C69}" type="pres">
      <dgm:prSet presAssocID="{07BABC93-8D9D-4248-828E-0C9628743983}" presName="textB" presStyleLbl="revTx" presStyleIdx="3" presStyleCnt="10">
        <dgm:presLayoutVars>
          <dgm:bulletEnabled val="1"/>
        </dgm:presLayoutVars>
      </dgm:prSet>
      <dgm:spPr/>
      <dgm:t>
        <a:bodyPr/>
        <a:lstStyle/>
        <a:p>
          <a:endParaRPr lang="en-US"/>
        </a:p>
      </dgm:t>
    </dgm:pt>
    <dgm:pt modelId="{4E314CCF-398E-46A5-BBD9-3B86FD829D70}" type="pres">
      <dgm:prSet presAssocID="{07BABC93-8D9D-4248-828E-0C9628743983}" presName="circleB" presStyleLbl="node1" presStyleIdx="3" presStyleCnt="10"/>
      <dgm:spPr/>
    </dgm:pt>
    <dgm:pt modelId="{80729704-145E-4B9B-8512-05497EEF7509}" type="pres">
      <dgm:prSet presAssocID="{07BABC93-8D9D-4248-828E-0C9628743983}" presName="spaceB" presStyleCnt="0"/>
      <dgm:spPr/>
    </dgm:pt>
    <dgm:pt modelId="{2E830E17-9CE3-473F-88F2-E556EA15A49A}" type="pres">
      <dgm:prSet presAssocID="{9BFEB5D0-8C86-475F-BE60-F63A37BA3526}" presName="space" presStyleCnt="0"/>
      <dgm:spPr/>
    </dgm:pt>
    <dgm:pt modelId="{1EE1502B-782F-4EB0-A906-FC7FCA7A6F0B}" type="pres">
      <dgm:prSet presAssocID="{607BA898-EF04-4FC4-ABFE-5A487F85CA4F}" presName="compositeA" presStyleCnt="0"/>
      <dgm:spPr/>
    </dgm:pt>
    <dgm:pt modelId="{B4E69C6C-B9B4-4707-BD52-ECE663890746}" type="pres">
      <dgm:prSet presAssocID="{607BA898-EF04-4FC4-ABFE-5A487F85CA4F}" presName="textA" presStyleLbl="revTx" presStyleIdx="4" presStyleCnt="10">
        <dgm:presLayoutVars>
          <dgm:bulletEnabled val="1"/>
        </dgm:presLayoutVars>
      </dgm:prSet>
      <dgm:spPr/>
      <dgm:t>
        <a:bodyPr/>
        <a:lstStyle/>
        <a:p>
          <a:endParaRPr lang="en-US"/>
        </a:p>
      </dgm:t>
    </dgm:pt>
    <dgm:pt modelId="{82D39BB5-60BA-400A-A9E7-18826DBC90FD}" type="pres">
      <dgm:prSet presAssocID="{607BA898-EF04-4FC4-ABFE-5A487F85CA4F}" presName="circleA" presStyleLbl="node1" presStyleIdx="4" presStyleCnt="10"/>
      <dgm:spPr/>
    </dgm:pt>
    <dgm:pt modelId="{8E4E8CFB-DABE-4545-B1CC-479E173A9D03}" type="pres">
      <dgm:prSet presAssocID="{607BA898-EF04-4FC4-ABFE-5A487F85CA4F}" presName="spaceA" presStyleCnt="0"/>
      <dgm:spPr/>
    </dgm:pt>
    <dgm:pt modelId="{67871438-E9FC-46A0-A014-748F7D34C400}" type="pres">
      <dgm:prSet presAssocID="{A86B8357-B739-4841-8114-9DF351F8798F}" presName="space" presStyleCnt="0"/>
      <dgm:spPr/>
    </dgm:pt>
    <dgm:pt modelId="{4C4A1EF7-00BB-4399-A84A-076A482AD103}" type="pres">
      <dgm:prSet presAssocID="{CEF4AA25-599D-4AD8-838C-287FFF72D41F}" presName="compositeB" presStyleCnt="0"/>
      <dgm:spPr/>
    </dgm:pt>
    <dgm:pt modelId="{89499156-C78A-4F2D-B53A-1174D13864F8}" type="pres">
      <dgm:prSet presAssocID="{CEF4AA25-599D-4AD8-838C-287FFF72D41F}" presName="textB" presStyleLbl="revTx" presStyleIdx="5" presStyleCnt="10">
        <dgm:presLayoutVars>
          <dgm:bulletEnabled val="1"/>
        </dgm:presLayoutVars>
      </dgm:prSet>
      <dgm:spPr/>
      <dgm:t>
        <a:bodyPr/>
        <a:lstStyle/>
        <a:p>
          <a:endParaRPr lang="en-US"/>
        </a:p>
      </dgm:t>
    </dgm:pt>
    <dgm:pt modelId="{E965C0C7-C7DD-41F0-B378-5DC57BB81804}" type="pres">
      <dgm:prSet presAssocID="{CEF4AA25-599D-4AD8-838C-287FFF72D41F}" presName="circleB" presStyleLbl="node1" presStyleIdx="5" presStyleCnt="10"/>
      <dgm:spPr/>
    </dgm:pt>
    <dgm:pt modelId="{E05AE43B-3B0A-446B-842B-0A8D2F9DB1B5}" type="pres">
      <dgm:prSet presAssocID="{CEF4AA25-599D-4AD8-838C-287FFF72D41F}" presName="spaceB" presStyleCnt="0"/>
      <dgm:spPr/>
    </dgm:pt>
    <dgm:pt modelId="{32837513-0D78-4E02-870E-256678B73B8D}" type="pres">
      <dgm:prSet presAssocID="{2ECCFC5E-FD71-49C7-9212-4E4BBC890101}" presName="space" presStyleCnt="0"/>
      <dgm:spPr/>
    </dgm:pt>
    <dgm:pt modelId="{2E5F3FA1-10E4-4B23-91BE-77C781EDDE02}" type="pres">
      <dgm:prSet presAssocID="{DD56F60A-B2E8-4ABA-B65E-41698450D7A8}" presName="compositeA" presStyleCnt="0"/>
      <dgm:spPr/>
    </dgm:pt>
    <dgm:pt modelId="{081F1D89-3227-427B-B1D0-5A6814C7CAB1}" type="pres">
      <dgm:prSet presAssocID="{DD56F60A-B2E8-4ABA-B65E-41698450D7A8}" presName="textA" presStyleLbl="revTx" presStyleIdx="6" presStyleCnt="10">
        <dgm:presLayoutVars>
          <dgm:bulletEnabled val="1"/>
        </dgm:presLayoutVars>
      </dgm:prSet>
      <dgm:spPr/>
      <dgm:t>
        <a:bodyPr/>
        <a:lstStyle/>
        <a:p>
          <a:endParaRPr lang="en-US"/>
        </a:p>
      </dgm:t>
    </dgm:pt>
    <dgm:pt modelId="{3FDA4160-FA43-4C36-836D-C967F6E94359}" type="pres">
      <dgm:prSet presAssocID="{DD56F60A-B2E8-4ABA-B65E-41698450D7A8}" presName="circleA" presStyleLbl="node1" presStyleIdx="6" presStyleCnt="10"/>
      <dgm:spPr/>
    </dgm:pt>
    <dgm:pt modelId="{35D34538-1F14-435E-B53C-4519B863B8A0}" type="pres">
      <dgm:prSet presAssocID="{DD56F60A-B2E8-4ABA-B65E-41698450D7A8}" presName="spaceA" presStyleCnt="0"/>
      <dgm:spPr/>
    </dgm:pt>
    <dgm:pt modelId="{FDFA5E9A-7411-45DC-987E-93EEFA6246FE}" type="pres">
      <dgm:prSet presAssocID="{A0C7DCC9-8E71-4704-A0E9-61D2755AF0BE}" presName="space" presStyleCnt="0"/>
      <dgm:spPr/>
    </dgm:pt>
    <dgm:pt modelId="{FCA5D62A-42CA-45B8-9D8C-76C33E7B1703}" type="pres">
      <dgm:prSet presAssocID="{34354E3D-3E19-425B-8AA3-E01A8F4549BD}" presName="compositeB" presStyleCnt="0"/>
      <dgm:spPr/>
    </dgm:pt>
    <dgm:pt modelId="{9DD048E1-E8BD-4268-8EAA-D48EF2FC643A}" type="pres">
      <dgm:prSet presAssocID="{34354E3D-3E19-425B-8AA3-E01A8F4549BD}" presName="textB" presStyleLbl="revTx" presStyleIdx="7" presStyleCnt="10">
        <dgm:presLayoutVars>
          <dgm:bulletEnabled val="1"/>
        </dgm:presLayoutVars>
      </dgm:prSet>
      <dgm:spPr/>
      <dgm:t>
        <a:bodyPr/>
        <a:lstStyle/>
        <a:p>
          <a:endParaRPr lang="en-US"/>
        </a:p>
      </dgm:t>
    </dgm:pt>
    <dgm:pt modelId="{0FEB81FD-83C2-463B-A859-A8CE21C700E2}" type="pres">
      <dgm:prSet presAssocID="{34354E3D-3E19-425B-8AA3-E01A8F4549BD}" presName="circleB" presStyleLbl="node1" presStyleIdx="7" presStyleCnt="10"/>
      <dgm:spPr/>
    </dgm:pt>
    <dgm:pt modelId="{53C8237A-DBE3-4CCD-89A9-438280CF6756}" type="pres">
      <dgm:prSet presAssocID="{34354E3D-3E19-425B-8AA3-E01A8F4549BD}" presName="spaceB" presStyleCnt="0"/>
      <dgm:spPr/>
    </dgm:pt>
    <dgm:pt modelId="{5E9FAE4D-6770-446C-AE82-EC6BD9E236E8}" type="pres">
      <dgm:prSet presAssocID="{59408184-BD01-4297-A999-09E117301801}" presName="space" presStyleCnt="0"/>
      <dgm:spPr/>
    </dgm:pt>
    <dgm:pt modelId="{7039B0C7-C8FF-4613-92D7-0EA0016D82FC}" type="pres">
      <dgm:prSet presAssocID="{140D9C8A-287C-4877-B4DE-50C27EEFD4E6}" presName="compositeA" presStyleCnt="0"/>
      <dgm:spPr/>
    </dgm:pt>
    <dgm:pt modelId="{630F2F2C-788A-4C33-8C3D-18576A27BED4}" type="pres">
      <dgm:prSet presAssocID="{140D9C8A-287C-4877-B4DE-50C27EEFD4E6}" presName="textA" presStyleLbl="revTx" presStyleIdx="8" presStyleCnt="10">
        <dgm:presLayoutVars>
          <dgm:bulletEnabled val="1"/>
        </dgm:presLayoutVars>
      </dgm:prSet>
      <dgm:spPr/>
      <dgm:t>
        <a:bodyPr/>
        <a:lstStyle/>
        <a:p>
          <a:endParaRPr lang="en-US"/>
        </a:p>
      </dgm:t>
    </dgm:pt>
    <dgm:pt modelId="{5C134B38-CD6B-4817-B984-88104045F7B6}" type="pres">
      <dgm:prSet presAssocID="{140D9C8A-287C-4877-B4DE-50C27EEFD4E6}" presName="circleA" presStyleLbl="node1" presStyleIdx="8" presStyleCnt="10"/>
      <dgm:spPr/>
    </dgm:pt>
    <dgm:pt modelId="{AC382788-8818-4481-81F5-12347EB09C1D}" type="pres">
      <dgm:prSet presAssocID="{140D9C8A-287C-4877-B4DE-50C27EEFD4E6}" presName="spaceA" presStyleCnt="0"/>
      <dgm:spPr/>
    </dgm:pt>
    <dgm:pt modelId="{8EC3CFC1-E263-4B75-BB0E-FE9B8B9E1CF5}" type="pres">
      <dgm:prSet presAssocID="{B7864940-DADA-4CED-A2D3-830546A7DFB6}" presName="space" presStyleCnt="0"/>
      <dgm:spPr/>
    </dgm:pt>
    <dgm:pt modelId="{FA32EB0F-FCA8-4042-AACF-57884CB6E65C}" type="pres">
      <dgm:prSet presAssocID="{6E54A9D8-EC9C-4942-899A-1995D681D199}" presName="compositeB" presStyleCnt="0"/>
      <dgm:spPr/>
    </dgm:pt>
    <dgm:pt modelId="{FF799745-2382-4029-BF87-DF39BC9C769C}" type="pres">
      <dgm:prSet presAssocID="{6E54A9D8-EC9C-4942-899A-1995D681D199}" presName="textB" presStyleLbl="revTx" presStyleIdx="9" presStyleCnt="10">
        <dgm:presLayoutVars>
          <dgm:bulletEnabled val="1"/>
        </dgm:presLayoutVars>
      </dgm:prSet>
      <dgm:spPr/>
      <dgm:t>
        <a:bodyPr/>
        <a:lstStyle/>
        <a:p>
          <a:endParaRPr lang="en-US"/>
        </a:p>
      </dgm:t>
    </dgm:pt>
    <dgm:pt modelId="{869219D7-E2A3-4F2C-BAF4-AA633BA64358}" type="pres">
      <dgm:prSet presAssocID="{6E54A9D8-EC9C-4942-899A-1995D681D199}" presName="circleB" presStyleLbl="node1" presStyleIdx="9" presStyleCnt="10"/>
      <dgm:spPr/>
    </dgm:pt>
    <dgm:pt modelId="{87C8EE65-58AF-4EEB-8858-75F97D744109}" type="pres">
      <dgm:prSet presAssocID="{6E54A9D8-EC9C-4942-899A-1995D681D199}" presName="spaceB" presStyleCnt="0"/>
      <dgm:spPr/>
    </dgm:pt>
  </dgm:ptLst>
  <dgm:cxnLst>
    <dgm:cxn modelId="{35708B1A-8766-7940-9CB8-6D162CED89B2}" type="presOf" srcId="{6E54A9D8-EC9C-4942-899A-1995D681D199}" destId="{FF799745-2382-4029-BF87-DF39BC9C769C}" srcOrd="0" destOrd="0" presId="urn:microsoft.com/office/officeart/2005/8/layout/hProcess11"/>
    <dgm:cxn modelId="{B96A15EC-1D79-9549-B719-FC8964CEC3E6}" type="presOf" srcId="{34354E3D-3E19-425B-8AA3-E01A8F4549BD}" destId="{9DD048E1-E8BD-4268-8EAA-D48EF2FC643A}" srcOrd="0" destOrd="0" presId="urn:microsoft.com/office/officeart/2005/8/layout/hProcess11"/>
    <dgm:cxn modelId="{C482A6EB-565D-4B8B-AEBD-A72110AB2577}" srcId="{5BD5A392-15C7-4368-90E4-07DF610F4750}" destId="{CEF4AA25-599D-4AD8-838C-287FFF72D41F}" srcOrd="5" destOrd="0" parTransId="{688339DD-7BAB-4C5E-92CB-5ADCD5294D2B}" sibTransId="{2ECCFC5E-FD71-49C7-9212-4E4BBC890101}"/>
    <dgm:cxn modelId="{F2FD305F-3958-0D47-A79F-ACCFA56020DD}" type="presOf" srcId="{07BABC93-8D9D-4248-828E-0C9628743983}" destId="{F6DF600A-2F9C-4B23-B9A2-2CDAFC7F2C69}" srcOrd="0" destOrd="0" presId="urn:microsoft.com/office/officeart/2005/8/layout/hProcess11"/>
    <dgm:cxn modelId="{8410519C-A416-664B-8E0F-EF35A3D5935A}" type="presOf" srcId="{607BA898-EF04-4FC4-ABFE-5A487F85CA4F}" destId="{B4E69C6C-B9B4-4707-BD52-ECE663890746}" srcOrd="0" destOrd="0" presId="urn:microsoft.com/office/officeart/2005/8/layout/hProcess11"/>
    <dgm:cxn modelId="{46E7087B-69F2-AB48-B0C5-2063E6903696}" type="presOf" srcId="{DE345C60-5826-4FC0-B54F-B81486B6AC9C}" destId="{68133C3E-2591-4852-A6F6-9FFF1746FCA1}" srcOrd="0" destOrd="0" presId="urn:microsoft.com/office/officeart/2005/8/layout/hProcess11"/>
    <dgm:cxn modelId="{C30AF4A2-6536-A347-9745-399491BFF776}" type="presOf" srcId="{140D9C8A-287C-4877-B4DE-50C27EEFD4E6}" destId="{630F2F2C-788A-4C33-8C3D-18576A27BED4}" srcOrd="0" destOrd="0" presId="urn:microsoft.com/office/officeart/2005/8/layout/hProcess11"/>
    <dgm:cxn modelId="{FFE242BD-57A9-489A-A218-998EF10C0F70}" srcId="{5BD5A392-15C7-4368-90E4-07DF610F4750}" destId="{140D9C8A-287C-4877-B4DE-50C27EEFD4E6}" srcOrd="8" destOrd="0" parTransId="{20487A68-7288-4EF9-95CB-F392974E09BA}" sibTransId="{B7864940-DADA-4CED-A2D3-830546A7DFB6}"/>
    <dgm:cxn modelId="{68D28163-077C-AD44-AAD5-A4861E243A14}" type="presOf" srcId="{5BD5A392-15C7-4368-90E4-07DF610F4750}" destId="{717396A4-CB7B-4550-B9E7-E4921026124A}" srcOrd="0" destOrd="0" presId="urn:microsoft.com/office/officeart/2005/8/layout/hProcess11"/>
    <dgm:cxn modelId="{2F8D5E46-9484-614C-AEBD-01B61732BDA9}" type="presOf" srcId="{6996A07C-0FD1-43A4-A02E-32CFE769C47C}" destId="{E682FA51-D664-4488-A5F7-42F310716EE6}" srcOrd="0" destOrd="0" presId="urn:microsoft.com/office/officeart/2005/8/layout/hProcess11"/>
    <dgm:cxn modelId="{42D456A1-81AF-4317-AB06-ABECBD981027}" srcId="{5BD5A392-15C7-4368-90E4-07DF610F4750}" destId="{607BA898-EF04-4FC4-ABFE-5A487F85CA4F}" srcOrd="4" destOrd="0" parTransId="{820DF261-F05A-4FAD-824D-67308EE5DB86}" sibTransId="{A86B8357-B739-4841-8114-9DF351F8798F}"/>
    <dgm:cxn modelId="{F167FEAA-1E9B-6F40-B965-9D49A4A201E3}" type="presOf" srcId="{DD56F60A-B2E8-4ABA-B65E-41698450D7A8}" destId="{081F1D89-3227-427B-B1D0-5A6814C7CAB1}" srcOrd="0" destOrd="0" presId="urn:microsoft.com/office/officeart/2005/8/layout/hProcess11"/>
    <dgm:cxn modelId="{FADF1BB3-F950-414A-8CBD-7E49924FC079}" srcId="{5BD5A392-15C7-4368-90E4-07DF610F4750}" destId="{DE345C60-5826-4FC0-B54F-B81486B6AC9C}" srcOrd="2" destOrd="0" parTransId="{C7E32F2D-182F-4117-9DEB-5CE662D38EF2}" sibTransId="{ECAE01E7-C832-4E07-8DE0-F16A0A53BE3B}"/>
    <dgm:cxn modelId="{068207EF-1C7F-4993-B179-D0E0AB872046}" srcId="{5BD5A392-15C7-4368-90E4-07DF610F4750}" destId="{6996A07C-0FD1-43A4-A02E-32CFE769C47C}" srcOrd="1" destOrd="0" parTransId="{8953E056-0F8F-4F43-ACEC-790651F22162}" sibTransId="{6784E05A-ED1A-4BBC-AF86-1B55B882FBB9}"/>
    <dgm:cxn modelId="{3F221425-A7B9-49DD-B9A4-7605D8D8513D}" srcId="{5BD5A392-15C7-4368-90E4-07DF610F4750}" destId="{6E54A9D8-EC9C-4942-899A-1995D681D199}" srcOrd="9" destOrd="0" parTransId="{97D7713F-CDE4-475F-90E5-75C0F605BB0E}" sibTransId="{6951D29C-9664-47FB-8DF5-57971D56695E}"/>
    <dgm:cxn modelId="{1B4E84CA-F7BA-4FD1-B150-46C7A7A08019}" srcId="{5BD5A392-15C7-4368-90E4-07DF610F4750}" destId="{34354E3D-3E19-425B-8AA3-E01A8F4549BD}" srcOrd="7" destOrd="0" parTransId="{999488E8-D45C-44DF-AD74-2193A9A30963}" sibTransId="{59408184-BD01-4297-A999-09E117301801}"/>
    <dgm:cxn modelId="{CDE1F781-FACF-4B90-96B7-EA53902FEE12}" srcId="{5BD5A392-15C7-4368-90E4-07DF610F4750}" destId="{07BABC93-8D9D-4248-828E-0C9628743983}" srcOrd="3" destOrd="0" parTransId="{B31230E6-8198-41FC-8953-16F71F8047C6}" sibTransId="{9BFEB5D0-8C86-475F-BE60-F63A37BA3526}"/>
    <dgm:cxn modelId="{BB767A54-9C86-461C-8927-B781BF45DE36}" srcId="{5BD5A392-15C7-4368-90E4-07DF610F4750}" destId="{560102BE-C0A5-4077-BA44-5788D5316956}" srcOrd="0" destOrd="0" parTransId="{2B0EAB30-4CB6-41CC-81D7-D6BF227B95A7}" sibTransId="{06FFC85C-B12A-4C52-9803-4FA21823C372}"/>
    <dgm:cxn modelId="{5E37949B-86FE-4B9E-93EA-CDFC1ED1C6A2}" srcId="{5BD5A392-15C7-4368-90E4-07DF610F4750}" destId="{DD56F60A-B2E8-4ABA-B65E-41698450D7A8}" srcOrd="6" destOrd="0" parTransId="{C6C00042-FE81-4498-AF40-1AC3E9A8D0DA}" sibTransId="{A0C7DCC9-8E71-4704-A0E9-61D2755AF0BE}"/>
    <dgm:cxn modelId="{CE6D7C43-A117-C741-8696-F054F1FA32CA}" type="presOf" srcId="{560102BE-C0A5-4077-BA44-5788D5316956}" destId="{4C99FC01-D393-4A7D-9B60-8FACBD6C5CC6}" srcOrd="0" destOrd="0" presId="urn:microsoft.com/office/officeart/2005/8/layout/hProcess11"/>
    <dgm:cxn modelId="{A678549A-2013-6347-BB43-AEF2F75551BB}" type="presOf" srcId="{CEF4AA25-599D-4AD8-838C-287FFF72D41F}" destId="{89499156-C78A-4F2D-B53A-1174D13864F8}" srcOrd="0" destOrd="0" presId="urn:microsoft.com/office/officeart/2005/8/layout/hProcess11"/>
    <dgm:cxn modelId="{F3B51144-12B7-DA44-913E-214D98146FAC}" type="presParOf" srcId="{717396A4-CB7B-4550-B9E7-E4921026124A}" destId="{63CDEC75-356A-4FEA-BFAE-A6DDADD4202C}" srcOrd="0" destOrd="0" presId="urn:microsoft.com/office/officeart/2005/8/layout/hProcess11"/>
    <dgm:cxn modelId="{C55349D4-E81B-3146-A21D-4150678E1B7A}" type="presParOf" srcId="{717396A4-CB7B-4550-B9E7-E4921026124A}" destId="{1A5E75E1-F9E5-44ED-932B-264512B934E8}" srcOrd="1" destOrd="0" presId="urn:microsoft.com/office/officeart/2005/8/layout/hProcess11"/>
    <dgm:cxn modelId="{A30E8E14-1D8B-4244-9AFF-AF8481E4E738}" type="presParOf" srcId="{1A5E75E1-F9E5-44ED-932B-264512B934E8}" destId="{9580873E-2893-4A32-9BE6-BB5A1496279A}" srcOrd="0" destOrd="0" presId="urn:microsoft.com/office/officeart/2005/8/layout/hProcess11"/>
    <dgm:cxn modelId="{0340ABA1-5080-6344-9CFD-17F8C6E9F1D4}" type="presParOf" srcId="{9580873E-2893-4A32-9BE6-BB5A1496279A}" destId="{4C99FC01-D393-4A7D-9B60-8FACBD6C5CC6}" srcOrd="0" destOrd="0" presId="urn:microsoft.com/office/officeart/2005/8/layout/hProcess11"/>
    <dgm:cxn modelId="{FA693766-28C1-7D4B-88F2-4E7EE8617E6C}" type="presParOf" srcId="{9580873E-2893-4A32-9BE6-BB5A1496279A}" destId="{4B7A5DFE-D759-425B-8F37-BEF3B6085CDA}" srcOrd="1" destOrd="0" presId="urn:microsoft.com/office/officeart/2005/8/layout/hProcess11"/>
    <dgm:cxn modelId="{B519252F-5718-E34F-B541-DB977143E3D1}" type="presParOf" srcId="{9580873E-2893-4A32-9BE6-BB5A1496279A}" destId="{B7C193FA-2F35-4F2E-9E19-37BF0B03E014}" srcOrd="2" destOrd="0" presId="urn:microsoft.com/office/officeart/2005/8/layout/hProcess11"/>
    <dgm:cxn modelId="{A0078659-104A-244F-97BC-B0A14BC901A0}" type="presParOf" srcId="{1A5E75E1-F9E5-44ED-932B-264512B934E8}" destId="{55C48349-052F-49EC-8242-1E7FC8BD9D8A}" srcOrd="1" destOrd="0" presId="urn:microsoft.com/office/officeart/2005/8/layout/hProcess11"/>
    <dgm:cxn modelId="{38E68988-8DB6-F741-B97C-8D578D0FA795}" type="presParOf" srcId="{1A5E75E1-F9E5-44ED-932B-264512B934E8}" destId="{E6B29F34-C310-43D9-B29A-D81BC0645E2E}" srcOrd="2" destOrd="0" presId="urn:microsoft.com/office/officeart/2005/8/layout/hProcess11"/>
    <dgm:cxn modelId="{DE6062A6-7892-A24B-A68B-DB32C1C6F318}" type="presParOf" srcId="{E6B29F34-C310-43D9-B29A-D81BC0645E2E}" destId="{E682FA51-D664-4488-A5F7-42F310716EE6}" srcOrd="0" destOrd="0" presId="urn:microsoft.com/office/officeart/2005/8/layout/hProcess11"/>
    <dgm:cxn modelId="{7C351FE5-8F35-0247-9D40-EEA2497BC5C8}" type="presParOf" srcId="{E6B29F34-C310-43D9-B29A-D81BC0645E2E}" destId="{FDEA5A76-63ED-4D0A-8BB7-82ED4C939964}" srcOrd="1" destOrd="0" presId="urn:microsoft.com/office/officeart/2005/8/layout/hProcess11"/>
    <dgm:cxn modelId="{A5818355-11C9-2146-83F2-3C0B4E073EBD}" type="presParOf" srcId="{E6B29F34-C310-43D9-B29A-D81BC0645E2E}" destId="{0D1B2777-23B8-4927-A1BF-517A249D22E3}" srcOrd="2" destOrd="0" presId="urn:microsoft.com/office/officeart/2005/8/layout/hProcess11"/>
    <dgm:cxn modelId="{588818D7-0018-0A49-8477-7DB7383529F2}" type="presParOf" srcId="{1A5E75E1-F9E5-44ED-932B-264512B934E8}" destId="{D2EEB65A-6016-4955-A008-8169930052FB}" srcOrd="3" destOrd="0" presId="urn:microsoft.com/office/officeart/2005/8/layout/hProcess11"/>
    <dgm:cxn modelId="{7C9F9A63-3562-8641-A24C-4A8CDA95FDA6}" type="presParOf" srcId="{1A5E75E1-F9E5-44ED-932B-264512B934E8}" destId="{AA7A8AB9-BDA5-4B05-BD9C-21680FB46DDE}" srcOrd="4" destOrd="0" presId="urn:microsoft.com/office/officeart/2005/8/layout/hProcess11"/>
    <dgm:cxn modelId="{88336C3E-3D60-944D-9CEA-4E120FA7C326}" type="presParOf" srcId="{AA7A8AB9-BDA5-4B05-BD9C-21680FB46DDE}" destId="{68133C3E-2591-4852-A6F6-9FFF1746FCA1}" srcOrd="0" destOrd="0" presId="urn:microsoft.com/office/officeart/2005/8/layout/hProcess11"/>
    <dgm:cxn modelId="{57E1F219-0AA5-0D4B-8EDF-CF62ACF9B462}" type="presParOf" srcId="{AA7A8AB9-BDA5-4B05-BD9C-21680FB46DDE}" destId="{F969F358-AF09-4F4E-873A-00412F449E27}" srcOrd="1" destOrd="0" presId="urn:microsoft.com/office/officeart/2005/8/layout/hProcess11"/>
    <dgm:cxn modelId="{B69BCE2C-1912-D440-AC74-499CAC8AB89A}" type="presParOf" srcId="{AA7A8AB9-BDA5-4B05-BD9C-21680FB46DDE}" destId="{A5AF3CFE-D9CE-4A78-B70C-77ED587BC5CF}" srcOrd="2" destOrd="0" presId="urn:microsoft.com/office/officeart/2005/8/layout/hProcess11"/>
    <dgm:cxn modelId="{2DEC7BFE-C16C-664A-ABC7-6108A6D02932}" type="presParOf" srcId="{1A5E75E1-F9E5-44ED-932B-264512B934E8}" destId="{914ADDAA-120D-4EF9-8872-81BFE5C70E9C}" srcOrd="5" destOrd="0" presId="urn:microsoft.com/office/officeart/2005/8/layout/hProcess11"/>
    <dgm:cxn modelId="{90339106-A26A-C049-90CD-8ADD803EB88D}" type="presParOf" srcId="{1A5E75E1-F9E5-44ED-932B-264512B934E8}" destId="{8B36F6F2-8F57-40EF-B6E5-41922B36952E}" srcOrd="6" destOrd="0" presId="urn:microsoft.com/office/officeart/2005/8/layout/hProcess11"/>
    <dgm:cxn modelId="{46818B42-77ED-AA4B-841D-462F9A83C3EA}" type="presParOf" srcId="{8B36F6F2-8F57-40EF-B6E5-41922B36952E}" destId="{F6DF600A-2F9C-4B23-B9A2-2CDAFC7F2C69}" srcOrd="0" destOrd="0" presId="urn:microsoft.com/office/officeart/2005/8/layout/hProcess11"/>
    <dgm:cxn modelId="{5007F151-82C1-3A4B-8B20-DF7DF9CB5424}" type="presParOf" srcId="{8B36F6F2-8F57-40EF-B6E5-41922B36952E}" destId="{4E314CCF-398E-46A5-BBD9-3B86FD829D70}" srcOrd="1" destOrd="0" presId="urn:microsoft.com/office/officeart/2005/8/layout/hProcess11"/>
    <dgm:cxn modelId="{D22DDCE7-62FF-0348-9193-EFFC528BCD96}" type="presParOf" srcId="{8B36F6F2-8F57-40EF-B6E5-41922B36952E}" destId="{80729704-145E-4B9B-8512-05497EEF7509}" srcOrd="2" destOrd="0" presId="urn:microsoft.com/office/officeart/2005/8/layout/hProcess11"/>
    <dgm:cxn modelId="{9E7FAD0B-0609-B14B-AF71-4BC83E27E347}" type="presParOf" srcId="{1A5E75E1-F9E5-44ED-932B-264512B934E8}" destId="{2E830E17-9CE3-473F-88F2-E556EA15A49A}" srcOrd="7" destOrd="0" presId="urn:microsoft.com/office/officeart/2005/8/layout/hProcess11"/>
    <dgm:cxn modelId="{33933186-E7AD-284F-9CCD-CA63A67FF1FF}" type="presParOf" srcId="{1A5E75E1-F9E5-44ED-932B-264512B934E8}" destId="{1EE1502B-782F-4EB0-A906-FC7FCA7A6F0B}" srcOrd="8" destOrd="0" presId="urn:microsoft.com/office/officeart/2005/8/layout/hProcess11"/>
    <dgm:cxn modelId="{7F703B6E-5BEE-3E4A-8807-283C05FC5884}" type="presParOf" srcId="{1EE1502B-782F-4EB0-A906-FC7FCA7A6F0B}" destId="{B4E69C6C-B9B4-4707-BD52-ECE663890746}" srcOrd="0" destOrd="0" presId="urn:microsoft.com/office/officeart/2005/8/layout/hProcess11"/>
    <dgm:cxn modelId="{D391C29B-C5BD-EA4C-AE63-D8454F059229}" type="presParOf" srcId="{1EE1502B-782F-4EB0-A906-FC7FCA7A6F0B}" destId="{82D39BB5-60BA-400A-A9E7-18826DBC90FD}" srcOrd="1" destOrd="0" presId="urn:microsoft.com/office/officeart/2005/8/layout/hProcess11"/>
    <dgm:cxn modelId="{96FBE74D-CBB4-CC4E-8CA4-B37F2E88E9CF}" type="presParOf" srcId="{1EE1502B-782F-4EB0-A906-FC7FCA7A6F0B}" destId="{8E4E8CFB-DABE-4545-B1CC-479E173A9D03}" srcOrd="2" destOrd="0" presId="urn:microsoft.com/office/officeart/2005/8/layout/hProcess11"/>
    <dgm:cxn modelId="{17A6EC74-0281-7E49-A908-D6D69233DABB}" type="presParOf" srcId="{1A5E75E1-F9E5-44ED-932B-264512B934E8}" destId="{67871438-E9FC-46A0-A014-748F7D34C400}" srcOrd="9" destOrd="0" presId="urn:microsoft.com/office/officeart/2005/8/layout/hProcess11"/>
    <dgm:cxn modelId="{1203DA45-2684-8148-AB85-ADF954B2E8D4}" type="presParOf" srcId="{1A5E75E1-F9E5-44ED-932B-264512B934E8}" destId="{4C4A1EF7-00BB-4399-A84A-076A482AD103}" srcOrd="10" destOrd="0" presId="urn:microsoft.com/office/officeart/2005/8/layout/hProcess11"/>
    <dgm:cxn modelId="{34D2E6BF-5C5A-A140-B6CE-B81D54B15AF2}" type="presParOf" srcId="{4C4A1EF7-00BB-4399-A84A-076A482AD103}" destId="{89499156-C78A-4F2D-B53A-1174D13864F8}" srcOrd="0" destOrd="0" presId="urn:microsoft.com/office/officeart/2005/8/layout/hProcess11"/>
    <dgm:cxn modelId="{329D033C-AEC3-C340-B53B-836001410132}" type="presParOf" srcId="{4C4A1EF7-00BB-4399-A84A-076A482AD103}" destId="{E965C0C7-C7DD-41F0-B378-5DC57BB81804}" srcOrd="1" destOrd="0" presId="urn:microsoft.com/office/officeart/2005/8/layout/hProcess11"/>
    <dgm:cxn modelId="{D66767D2-FA15-5A46-9676-8F973574403B}" type="presParOf" srcId="{4C4A1EF7-00BB-4399-A84A-076A482AD103}" destId="{E05AE43B-3B0A-446B-842B-0A8D2F9DB1B5}" srcOrd="2" destOrd="0" presId="urn:microsoft.com/office/officeart/2005/8/layout/hProcess11"/>
    <dgm:cxn modelId="{30DC800B-6265-4248-893A-99FFD2806826}" type="presParOf" srcId="{1A5E75E1-F9E5-44ED-932B-264512B934E8}" destId="{32837513-0D78-4E02-870E-256678B73B8D}" srcOrd="11" destOrd="0" presId="urn:microsoft.com/office/officeart/2005/8/layout/hProcess11"/>
    <dgm:cxn modelId="{FA4D98B5-33FC-8743-8263-3433B7F8683B}" type="presParOf" srcId="{1A5E75E1-F9E5-44ED-932B-264512B934E8}" destId="{2E5F3FA1-10E4-4B23-91BE-77C781EDDE02}" srcOrd="12" destOrd="0" presId="urn:microsoft.com/office/officeart/2005/8/layout/hProcess11"/>
    <dgm:cxn modelId="{09BDEB23-FC49-F144-992F-4B581768F94C}" type="presParOf" srcId="{2E5F3FA1-10E4-4B23-91BE-77C781EDDE02}" destId="{081F1D89-3227-427B-B1D0-5A6814C7CAB1}" srcOrd="0" destOrd="0" presId="urn:microsoft.com/office/officeart/2005/8/layout/hProcess11"/>
    <dgm:cxn modelId="{0BAE54A3-7187-5546-AC1C-EF23E79D8DBB}" type="presParOf" srcId="{2E5F3FA1-10E4-4B23-91BE-77C781EDDE02}" destId="{3FDA4160-FA43-4C36-836D-C967F6E94359}" srcOrd="1" destOrd="0" presId="urn:microsoft.com/office/officeart/2005/8/layout/hProcess11"/>
    <dgm:cxn modelId="{61A646B0-37EC-8D41-A279-AAA7895D8A4A}" type="presParOf" srcId="{2E5F3FA1-10E4-4B23-91BE-77C781EDDE02}" destId="{35D34538-1F14-435E-B53C-4519B863B8A0}" srcOrd="2" destOrd="0" presId="urn:microsoft.com/office/officeart/2005/8/layout/hProcess11"/>
    <dgm:cxn modelId="{B5ACAFCD-A892-9947-8571-FB3385265E70}" type="presParOf" srcId="{1A5E75E1-F9E5-44ED-932B-264512B934E8}" destId="{FDFA5E9A-7411-45DC-987E-93EEFA6246FE}" srcOrd="13" destOrd="0" presId="urn:microsoft.com/office/officeart/2005/8/layout/hProcess11"/>
    <dgm:cxn modelId="{A990B9BB-2B97-F142-9501-BC462A47C255}" type="presParOf" srcId="{1A5E75E1-F9E5-44ED-932B-264512B934E8}" destId="{FCA5D62A-42CA-45B8-9D8C-76C33E7B1703}" srcOrd="14" destOrd="0" presId="urn:microsoft.com/office/officeart/2005/8/layout/hProcess11"/>
    <dgm:cxn modelId="{7719B722-CBAB-3A48-89BE-3D6A42AE4E6F}" type="presParOf" srcId="{FCA5D62A-42CA-45B8-9D8C-76C33E7B1703}" destId="{9DD048E1-E8BD-4268-8EAA-D48EF2FC643A}" srcOrd="0" destOrd="0" presId="urn:microsoft.com/office/officeart/2005/8/layout/hProcess11"/>
    <dgm:cxn modelId="{1942CE93-C43F-7547-8366-0496A60648A3}" type="presParOf" srcId="{FCA5D62A-42CA-45B8-9D8C-76C33E7B1703}" destId="{0FEB81FD-83C2-463B-A859-A8CE21C700E2}" srcOrd="1" destOrd="0" presId="urn:microsoft.com/office/officeart/2005/8/layout/hProcess11"/>
    <dgm:cxn modelId="{6D4EA8DF-9072-E741-A1F1-8B48BF9E93AF}" type="presParOf" srcId="{FCA5D62A-42CA-45B8-9D8C-76C33E7B1703}" destId="{53C8237A-DBE3-4CCD-89A9-438280CF6756}" srcOrd="2" destOrd="0" presId="urn:microsoft.com/office/officeart/2005/8/layout/hProcess11"/>
    <dgm:cxn modelId="{495959A8-89FB-574A-927F-5342F76331EF}" type="presParOf" srcId="{1A5E75E1-F9E5-44ED-932B-264512B934E8}" destId="{5E9FAE4D-6770-446C-AE82-EC6BD9E236E8}" srcOrd="15" destOrd="0" presId="urn:microsoft.com/office/officeart/2005/8/layout/hProcess11"/>
    <dgm:cxn modelId="{E0914C7E-5802-D147-845E-9962A5B29CEB}" type="presParOf" srcId="{1A5E75E1-F9E5-44ED-932B-264512B934E8}" destId="{7039B0C7-C8FF-4613-92D7-0EA0016D82FC}" srcOrd="16" destOrd="0" presId="urn:microsoft.com/office/officeart/2005/8/layout/hProcess11"/>
    <dgm:cxn modelId="{0EDD7B49-38E2-2841-948A-813D309ED9D8}" type="presParOf" srcId="{7039B0C7-C8FF-4613-92D7-0EA0016D82FC}" destId="{630F2F2C-788A-4C33-8C3D-18576A27BED4}" srcOrd="0" destOrd="0" presId="urn:microsoft.com/office/officeart/2005/8/layout/hProcess11"/>
    <dgm:cxn modelId="{1EF8FB40-5809-814D-A645-0F7D956FCC5E}" type="presParOf" srcId="{7039B0C7-C8FF-4613-92D7-0EA0016D82FC}" destId="{5C134B38-CD6B-4817-B984-88104045F7B6}" srcOrd="1" destOrd="0" presId="urn:microsoft.com/office/officeart/2005/8/layout/hProcess11"/>
    <dgm:cxn modelId="{9EDCFE23-E271-6044-BAE7-97A67186F67F}" type="presParOf" srcId="{7039B0C7-C8FF-4613-92D7-0EA0016D82FC}" destId="{AC382788-8818-4481-81F5-12347EB09C1D}" srcOrd="2" destOrd="0" presId="urn:microsoft.com/office/officeart/2005/8/layout/hProcess11"/>
    <dgm:cxn modelId="{D31933CE-0C83-7C4F-A833-DEEA9B112E84}" type="presParOf" srcId="{1A5E75E1-F9E5-44ED-932B-264512B934E8}" destId="{8EC3CFC1-E263-4B75-BB0E-FE9B8B9E1CF5}" srcOrd="17" destOrd="0" presId="urn:microsoft.com/office/officeart/2005/8/layout/hProcess11"/>
    <dgm:cxn modelId="{79AB268E-8BEC-714E-B5C0-00DDE07A73C4}" type="presParOf" srcId="{1A5E75E1-F9E5-44ED-932B-264512B934E8}" destId="{FA32EB0F-FCA8-4042-AACF-57884CB6E65C}" srcOrd="18" destOrd="0" presId="urn:microsoft.com/office/officeart/2005/8/layout/hProcess11"/>
    <dgm:cxn modelId="{8D75F0A2-954C-F240-8112-21369CD9673A}" type="presParOf" srcId="{FA32EB0F-FCA8-4042-AACF-57884CB6E65C}" destId="{FF799745-2382-4029-BF87-DF39BC9C769C}" srcOrd="0" destOrd="0" presId="urn:microsoft.com/office/officeart/2005/8/layout/hProcess11"/>
    <dgm:cxn modelId="{E24B49DF-C465-8D4C-99F8-F7CAADAC474D}" type="presParOf" srcId="{FA32EB0F-FCA8-4042-AACF-57884CB6E65C}" destId="{869219D7-E2A3-4F2C-BAF4-AA633BA64358}" srcOrd="1" destOrd="0" presId="urn:microsoft.com/office/officeart/2005/8/layout/hProcess11"/>
    <dgm:cxn modelId="{4B79D958-DC20-C148-B980-C91AC3BE5EB7}" type="presParOf" srcId="{FA32EB0F-FCA8-4042-AACF-57884CB6E65C}" destId="{87C8EE65-58AF-4EEB-8858-75F97D744109}" srcOrd="2" destOrd="0" presId="urn:microsoft.com/office/officeart/2005/8/layout/hProcess1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CDEC75-356A-4FEA-BFAE-A6DDADD4202C}">
      <dsp:nvSpPr>
        <dsp:cNvPr id="0" name=""/>
        <dsp:cNvSpPr/>
      </dsp:nvSpPr>
      <dsp:spPr>
        <a:xfrm>
          <a:off x="0" y="373045"/>
          <a:ext cx="7168000" cy="1320223"/>
        </a:xfrm>
        <a:prstGeom prst="notched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C99FC01-D393-4A7D-9B60-8FACBD6C5CC6}">
      <dsp:nvSpPr>
        <dsp:cNvPr id="0" name=""/>
        <dsp:cNvSpPr/>
      </dsp:nvSpPr>
      <dsp:spPr>
        <a:xfrm>
          <a:off x="3799" y="0"/>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Incorporate as LLC in the state of Tennessee</a:t>
          </a:r>
        </a:p>
      </dsp:txBody>
      <dsp:txXfrm>
        <a:off x="3799" y="0"/>
        <a:ext cx="616612" cy="890016"/>
      </dsp:txXfrm>
    </dsp:sp>
    <dsp:sp modelId="{4B7A5DFE-D759-425B-8F37-BEF3B6085CDA}">
      <dsp:nvSpPr>
        <dsp:cNvPr id="0" name=""/>
        <dsp:cNvSpPr/>
      </dsp:nvSpPr>
      <dsp:spPr>
        <a:xfrm>
          <a:off x="200853" y="1001268"/>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682FA51-D664-4488-A5F7-42F310716EE6}">
      <dsp:nvSpPr>
        <dsp:cNvPr id="0" name=""/>
        <dsp:cNvSpPr/>
      </dsp:nvSpPr>
      <dsp:spPr>
        <a:xfrm>
          <a:off x="651242" y="1335023"/>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Generate internal and external investment</a:t>
          </a:r>
        </a:p>
      </dsp:txBody>
      <dsp:txXfrm>
        <a:off x="651242" y="1335023"/>
        <a:ext cx="616612" cy="890016"/>
      </dsp:txXfrm>
    </dsp:sp>
    <dsp:sp modelId="{FDEA5A76-63ED-4D0A-8BB7-82ED4C939964}">
      <dsp:nvSpPr>
        <dsp:cNvPr id="0" name=""/>
        <dsp:cNvSpPr/>
      </dsp:nvSpPr>
      <dsp:spPr>
        <a:xfrm>
          <a:off x="848297" y="1001267"/>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8133C3E-2591-4852-A6F6-9FFF1746FCA1}">
      <dsp:nvSpPr>
        <dsp:cNvPr id="0" name=""/>
        <dsp:cNvSpPr/>
      </dsp:nvSpPr>
      <dsp:spPr>
        <a:xfrm>
          <a:off x="1298685" y="0"/>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Outsource software development</a:t>
          </a:r>
        </a:p>
      </dsp:txBody>
      <dsp:txXfrm>
        <a:off x="1298685" y="0"/>
        <a:ext cx="616612" cy="890016"/>
      </dsp:txXfrm>
    </dsp:sp>
    <dsp:sp modelId="{F969F358-AF09-4F4E-873A-00412F449E27}">
      <dsp:nvSpPr>
        <dsp:cNvPr id="0" name=""/>
        <dsp:cNvSpPr/>
      </dsp:nvSpPr>
      <dsp:spPr>
        <a:xfrm>
          <a:off x="1495740" y="1001268"/>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DF600A-2F9C-4B23-B9A2-2CDAFC7F2C69}">
      <dsp:nvSpPr>
        <dsp:cNvPr id="0" name=""/>
        <dsp:cNvSpPr/>
      </dsp:nvSpPr>
      <dsp:spPr>
        <a:xfrm>
          <a:off x="1946129" y="1335023"/>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Create relationships with potential members in target market</a:t>
          </a:r>
        </a:p>
      </dsp:txBody>
      <dsp:txXfrm>
        <a:off x="1946129" y="1335023"/>
        <a:ext cx="616612" cy="890016"/>
      </dsp:txXfrm>
    </dsp:sp>
    <dsp:sp modelId="{4E314CCF-398E-46A5-BBD9-3B86FD829D70}">
      <dsp:nvSpPr>
        <dsp:cNvPr id="0" name=""/>
        <dsp:cNvSpPr/>
      </dsp:nvSpPr>
      <dsp:spPr>
        <a:xfrm>
          <a:off x="2143183" y="1001267"/>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4E69C6C-B9B4-4707-BD52-ECE663890746}">
      <dsp:nvSpPr>
        <dsp:cNvPr id="0" name=""/>
        <dsp:cNvSpPr/>
      </dsp:nvSpPr>
      <dsp:spPr>
        <a:xfrm>
          <a:off x="2593572" y="0"/>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Warehouse contract signed and employees hired on</a:t>
          </a:r>
        </a:p>
      </dsp:txBody>
      <dsp:txXfrm>
        <a:off x="2593572" y="0"/>
        <a:ext cx="616612" cy="890016"/>
      </dsp:txXfrm>
    </dsp:sp>
    <dsp:sp modelId="{82D39BB5-60BA-400A-A9E7-18826DBC90FD}">
      <dsp:nvSpPr>
        <dsp:cNvPr id="0" name=""/>
        <dsp:cNvSpPr/>
      </dsp:nvSpPr>
      <dsp:spPr>
        <a:xfrm>
          <a:off x="2790626" y="1001268"/>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9499156-C78A-4F2D-B53A-1174D13864F8}">
      <dsp:nvSpPr>
        <dsp:cNvPr id="0" name=""/>
        <dsp:cNvSpPr/>
      </dsp:nvSpPr>
      <dsp:spPr>
        <a:xfrm>
          <a:off x="3241015" y="1335023"/>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Software deployed for use in market</a:t>
          </a:r>
        </a:p>
      </dsp:txBody>
      <dsp:txXfrm>
        <a:off x="3241015" y="1335023"/>
        <a:ext cx="616612" cy="890016"/>
      </dsp:txXfrm>
    </dsp:sp>
    <dsp:sp modelId="{E965C0C7-C7DD-41F0-B378-5DC57BB81804}">
      <dsp:nvSpPr>
        <dsp:cNvPr id="0" name=""/>
        <dsp:cNvSpPr/>
      </dsp:nvSpPr>
      <dsp:spPr>
        <a:xfrm>
          <a:off x="3438069" y="1001267"/>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1F1D89-3227-427B-B1D0-5A6814C7CAB1}">
      <dsp:nvSpPr>
        <dsp:cNvPr id="0" name=""/>
        <dsp:cNvSpPr/>
      </dsp:nvSpPr>
      <dsp:spPr>
        <a:xfrm>
          <a:off x="3888458" y="0"/>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Accounting and finance role filled</a:t>
          </a:r>
        </a:p>
      </dsp:txBody>
      <dsp:txXfrm>
        <a:off x="3888458" y="0"/>
        <a:ext cx="616612" cy="890016"/>
      </dsp:txXfrm>
    </dsp:sp>
    <dsp:sp modelId="{3FDA4160-FA43-4C36-836D-C967F6E94359}">
      <dsp:nvSpPr>
        <dsp:cNvPr id="0" name=""/>
        <dsp:cNvSpPr/>
      </dsp:nvSpPr>
      <dsp:spPr>
        <a:xfrm>
          <a:off x="4085512" y="1001268"/>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DD048E1-E8BD-4268-8EAA-D48EF2FC643A}">
      <dsp:nvSpPr>
        <dsp:cNvPr id="0" name=""/>
        <dsp:cNvSpPr/>
      </dsp:nvSpPr>
      <dsp:spPr>
        <a:xfrm>
          <a:off x="4535901" y="1335023"/>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Membership equal to half of target market</a:t>
          </a:r>
        </a:p>
      </dsp:txBody>
      <dsp:txXfrm>
        <a:off x="4535901" y="1335023"/>
        <a:ext cx="616612" cy="890016"/>
      </dsp:txXfrm>
    </dsp:sp>
    <dsp:sp modelId="{0FEB81FD-83C2-463B-A859-A8CE21C700E2}">
      <dsp:nvSpPr>
        <dsp:cNvPr id="0" name=""/>
        <dsp:cNvSpPr/>
      </dsp:nvSpPr>
      <dsp:spPr>
        <a:xfrm>
          <a:off x="4732955" y="1001267"/>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30F2F2C-788A-4C33-8C3D-18576A27BED4}">
      <dsp:nvSpPr>
        <dsp:cNvPr id="0" name=""/>
        <dsp:cNvSpPr/>
      </dsp:nvSpPr>
      <dsp:spPr>
        <a:xfrm>
          <a:off x="5183344" y="0"/>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Human Resource and Sales and Marketing roles filled</a:t>
          </a:r>
        </a:p>
      </dsp:txBody>
      <dsp:txXfrm>
        <a:off x="5183344" y="0"/>
        <a:ext cx="616612" cy="890016"/>
      </dsp:txXfrm>
    </dsp:sp>
    <dsp:sp modelId="{5C134B38-CD6B-4817-B984-88104045F7B6}">
      <dsp:nvSpPr>
        <dsp:cNvPr id="0" name=""/>
        <dsp:cNvSpPr/>
      </dsp:nvSpPr>
      <dsp:spPr>
        <a:xfrm>
          <a:off x="5380398" y="1001268"/>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799745-2382-4029-BF87-DF39BC9C769C}">
      <dsp:nvSpPr>
        <dsp:cNvPr id="0" name=""/>
        <dsp:cNvSpPr/>
      </dsp:nvSpPr>
      <dsp:spPr>
        <a:xfrm>
          <a:off x="5830787" y="1335023"/>
          <a:ext cx="616612" cy="8900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Target market expansion outside of downtown Knoxville area</a:t>
          </a:r>
        </a:p>
      </dsp:txBody>
      <dsp:txXfrm>
        <a:off x="5830787" y="1335023"/>
        <a:ext cx="616612" cy="890016"/>
      </dsp:txXfrm>
    </dsp:sp>
    <dsp:sp modelId="{869219D7-E2A3-4F2C-BAF4-AA633BA64358}">
      <dsp:nvSpPr>
        <dsp:cNvPr id="0" name=""/>
        <dsp:cNvSpPr/>
      </dsp:nvSpPr>
      <dsp:spPr>
        <a:xfrm>
          <a:off x="6027842" y="1001267"/>
          <a:ext cx="222504" cy="222504"/>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B4496A7-AEB9-2747-8050-8BFD4CA4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54</Pages>
  <Words>11039</Words>
  <Characters>62923</Characters>
  <Application>Microsoft Macintosh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Tayler Tate</dc:creator>
  <cp:lastModifiedBy>Boone, Caitlin M</cp:lastModifiedBy>
  <cp:revision>3</cp:revision>
  <cp:lastPrinted>2017-04-20T17:13:00Z</cp:lastPrinted>
  <dcterms:created xsi:type="dcterms:W3CDTF">2017-04-21T12:31:00Z</dcterms:created>
  <dcterms:modified xsi:type="dcterms:W3CDTF">2017-04-21T12:43:00Z</dcterms:modified>
</cp:coreProperties>
</file>