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63C46" w14:textId="278DA9CB" w:rsidR="00B221E9" w:rsidRDefault="00B221E9" w:rsidP="000C4830">
      <w:pPr>
        <w:bidi w:val="0"/>
        <w:spacing w:after="0"/>
        <w:jc w:val="left"/>
      </w:pPr>
    </w:p>
    <w:p w14:paraId="517C998F" w14:textId="2D896408" w:rsidR="00825053" w:rsidRPr="005223A3" w:rsidRDefault="00825053" w:rsidP="00CA18F3">
      <w:pPr>
        <w:bidi w:val="0"/>
        <w:spacing w:after="0" w:line="276" w:lineRule="auto"/>
        <w:jc w:val="center"/>
        <w:rPr>
          <w:b/>
          <w:bCs/>
          <w:sz w:val="28"/>
          <w:szCs w:val="28"/>
        </w:rPr>
      </w:pPr>
      <w:bookmarkStart w:id="0" w:name="_Hlk48300838"/>
      <w:r w:rsidRPr="005223A3">
        <w:rPr>
          <w:b/>
          <w:bCs/>
          <w:sz w:val="28"/>
          <w:szCs w:val="28"/>
        </w:rPr>
        <w:t xml:space="preserve">Did Public Organizations in Saudi Arabia Increase </w:t>
      </w:r>
      <w:r w:rsidR="00810D58" w:rsidRPr="005223A3">
        <w:rPr>
          <w:b/>
          <w:bCs/>
          <w:sz w:val="28"/>
          <w:szCs w:val="28"/>
        </w:rPr>
        <w:t>Openness When</w:t>
      </w:r>
      <w:r w:rsidRPr="005223A3">
        <w:rPr>
          <w:b/>
          <w:bCs/>
          <w:sz w:val="28"/>
          <w:szCs w:val="28"/>
        </w:rPr>
        <w:t xml:space="preserve"> They Implemented N</w:t>
      </w:r>
      <w:r w:rsidR="00CA18F3">
        <w:rPr>
          <w:b/>
          <w:bCs/>
          <w:sz w:val="28"/>
          <w:szCs w:val="28"/>
        </w:rPr>
        <w:t xml:space="preserve">ew </w:t>
      </w:r>
      <w:r w:rsidRPr="005223A3">
        <w:rPr>
          <w:b/>
          <w:bCs/>
          <w:sz w:val="28"/>
          <w:szCs w:val="28"/>
        </w:rPr>
        <w:t>P</w:t>
      </w:r>
      <w:r w:rsidR="00CA18F3">
        <w:rPr>
          <w:b/>
          <w:bCs/>
          <w:sz w:val="28"/>
          <w:szCs w:val="28"/>
        </w:rPr>
        <w:t xml:space="preserve">ublic </w:t>
      </w:r>
      <w:r w:rsidRPr="005223A3">
        <w:rPr>
          <w:b/>
          <w:bCs/>
          <w:sz w:val="28"/>
          <w:szCs w:val="28"/>
        </w:rPr>
        <w:t>M</w:t>
      </w:r>
      <w:r w:rsidR="00CA18F3">
        <w:rPr>
          <w:b/>
          <w:bCs/>
          <w:sz w:val="28"/>
          <w:szCs w:val="28"/>
        </w:rPr>
        <w:t>anagement (NPM)</w:t>
      </w:r>
      <w:r w:rsidRPr="005223A3">
        <w:rPr>
          <w:b/>
          <w:bCs/>
          <w:sz w:val="28"/>
          <w:szCs w:val="28"/>
        </w:rPr>
        <w:t>?</w:t>
      </w:r>
    </w:p>
    <w:bookmarkEnd w:id="0"/>
    <w:p w14:paraId="00B799E1" w14:textId="05468E06" w:rsidR="000A2480" w:rsidRPr="005223A3" w:rsidRDefault="000A2480" w:rsidP="00CA18F3">
      <w:pPr>
        <w:bidi w:val="0"/>
        <w:spacing w:after="0" w:line="276" w:lineRule="auto"/>
        <w:jc w:val="left"/>
        <w:rPr>
          <w:sz w:val="28"/>
          <w:szCs w:val="28"/>
        </w:rPr>
      </w:pPr>
    </w:p>
    <w:p w14:paraId="69806134" w14:textId="77777777" w:rsidR="00825053" w:rsidRPr="005223A3" w:rsidRDefault="00825053" w:rsidP="00CA18F3">
      <w:pPr>
        <w:bidi w:val="0"/>
        <w:spacing w:after="0" w:line="276" w:lineRule="auto"/>
        <w:jc w:val="center"/>
        <w:rPr>
          <w:sz w:val="28"/>
          <w:szCs w:val="28"/>
        </w:rPr>
      </w:pPr>
    </w:p>
    <w:p w14:paraId="07A4FEB6" w14:textId="78705404" w:rsidR="000A2480" w:rsidRPr="005223A3" w:rsidRDefault="000A2480" w:rsidP="00CA18F3">
      <w:pPr>
        <w:bidi w:val="0"/>
        <w:spacing w:after="0" w:line="276" w:lineRule="auto"/>
        <w:jc w:val="center"/>
        <w:rPr>
          <w:sz w:val="28"/>
          <w:szCs w:val="28"/>
        </w:rPr>
      </w:pPr>
    </w:p>
    <w:p w14:paraId="08541950" w14:textId="1D5BCF48" w:rsidR="00BC1817" w:rsidRPr="005223A3" w:rsidRDefault="00BC1817" w:rsidP="00CA18F3">
      <w:pPr>
        <w:bidi w:val="0"/>
        <w:spacing w:after="0" w:line="276" w:lineRule="auto"/>
        <w:jc w:val="center"/>
        <w:rPr>
          <w:sz w:val="28"/>
          <w:szCs w:val="28"/>
        </w:rPr>
      </w:pPr>
    </w:p>
    <w:p w14:paraId="662BBFFE" w14:textId="37714E03" w:rsidR="00BC1817" w:rsidRPr="005223A3" w:rsidRDefault="00BC1817" w:rsidP="00CA18F3">
      <w:pPr>
        <w:bidi w:val="0"/>
        <w:spacing w:after="0" w:line="276" w:lineRule="auto"/>
        <w:jc w:val="center"/>
        <w:rPr>
          <w:sz w:val="28"/>
          <w:szCs w:val="28"/>
        </w:rPr>
      </w:pPr>
    </w:p>
    <w:p w14:paraId="742E912A" w14:textId="7010BD2E" w:rsidR="00BC1817" w:rsidRPr="005223A3" w:rsidRDefault="00BC1817" w:rsidP="00CA18F3">
      <w:pPr>
        <w:pStyle w:val="Title"/>
        <w:spacing w:line="276" w:lineRule="auto"/>
        <w:rPr>
          <w:rFonts w:asciiTheme="majorBidi" w:hAnsiTheme="majorBidi" w:cstheme="majorBidi"/>
          <w:szCs w:val="28"/>
        </w:rPr>
      </w:pPr>
      <w:r w:rsidRPr="005223A3">
        <w:rPr>
          <w:rFonts w:asciiTheme="majorBidi" w:hAnsiTheme="majorBidi" w:cstheme="majorBidi"/>
          <w:szCs w:val="28"/>
        </w:rPr>
        <w:t>A Dissertation Presented for the</w:t>
      </w:r>
    </w:p>
    <w:p w14:paraId="4683D403" w14:textId="77777777" w:rsidR="000E4D0F" w:rsidRDefault="000E4D0F" w:rsidP="000E4D0F">
      <w:pPr>
        <w:pStyle w:val="Title"/>
        <w:spacing w:line="276" w:lineRule="auto"/>
        <w:rPr>
          <w:rFonts w:asciiTheme="majorBidi" w:hAnsiTheme="majorBidi" w:cstheme="majorBidi"/>
          <w:szCs w:val="28"/>
        </w:rPr>
      </w:pPr>
      <w:r>
        <w:rPr>
          <w:rFonts w:asciiTheme="majorBidi" w:hAnsiTheme="majorBidi" w:cstheme="majorBidi"/>
          <w:szCs w:val="28"/>
        </w:rPr>
        <w:t xml:space="preserve">Doctor of </w:t>
      </w:r>
      <w:r w:rsidR="00BC1817" w:rsidRPr="005223A3">
        <w:rPr>
          <w:rFonts w:asciiTheme="majorBidi" w:hAnsiTheme="majorBidi" w:cstheme="majorBidi"/>
          <w:szCs w:val="28"/>
        </w:rPr>
        <w:t>Ph</w:t>
      </w:r>
      <w:r>
        <w:rPr>
          <w:rFonts w:asciiTheme="majorBidi" w:hAnsiTheme="majorBidi" w:cstheme="majorBidi"/>
          <w:szCs w:val="28"/>
        </w:rPr>
        <w:t>ilosophy</w:t>
      </w:r>
      <w:r w:rsidR="00BC1817" w:rsidRPr="005223A3">
        <w:rPr>
          <w:rFonts w:asciiTheme="majorBidi" w:hAnsiTheme="majorBidi" w:cstheme="majorBidi"/>
          <w:szCs w:val="28"/>
        </w:rPr>
        <w:t xml:space="preserve"> </w:t>
      </w:r>
    </w:p>
    <w:p w14:paraId="3983FE88" w14:textId="4A693EF2" w:rsidR="00BC1817" w:rsidRPr="005223A3" w:rsidRDefault="000E4D0F" w:rsidP="000E4D0F">
      <w:pPr>
        <w:pStyle w:val="Title"/>
        <w:spacing w:line="276" w:lineRule="auto"/>
        <w:rPr>
          <w:rFonts w:asciiTheme="majorBidi" w:hAnsiTheme="majorBidi" w:cstheme="majorBidi"/>
          <w:szCs w:val="28"/>
        </w:rPr>
      </w:pPr>
      <w:r w:rsidRPr="005223A3">
        <w:rPr>
          <w:rFonts w:asciiTheme="majorBidi" w:hAnsiTheme="majorBidi" w:cstheme="majorBidi"/>
          <w:szCs w:val="28"/>
        </w:rPr>
        <w:t>Degree</w:t>
      </w:r>
    </w:p>
    <w:p w14:paraId="7F3340AA" w14:textId="77777777" w:rsidR="00BC1817" w:rsidRPr="005223A3" w:rsidRDefault="00BC1817" w:rsidP="00CA18F3">
      <w:pPr>
        <w:pStyle w:val="Title"/>
        <w:spacing w:line="276" w:lineRule="auto"/>
        <w:rPr>
          <w:rFonts w:asciiTheme="majorBidi" w:hAnsiTheme="majorBidi" w:cstheme="majorBidi"/>
          <w:szCs w:val="28"/>
        </w:rPr>
      </w:pPr>
      <w:r w:rsidRPr="005223A3">
        <w:rPr>
          <w:rFonts w:asciiTheme="majorBidi" w:hAnsiTheme="majorBidi" w:cstheme="majorBidi"/>
          <w:szCs w:val="28"/>
        </w:rPr>
        <w:t>The University of Tennessee, Knoxville</w:t>
      </w:r>
    </w:p>
    <w:p w14:paraId="10CAA1A9" w14:textId="48A87855" w:rsidR="00BC1817" w:rsidRPr="005223A3" w:rsidRDefault="00BC1817" w:rsidP="00CA18F3">
      <w:pPr>
        <w:bidi w:val="0"/>
        <w:spacing w:after="0" w:line="276" w:lineRule="auto"/>
        <w:jc w:val="center"/>
        <w:rPr>
          <w:rFonts w:asciiTheme="majorBidi" w:hAnsiTheme="majorBidi" w:cstheme="majorBidi"/>
          <w:sz w:val="28"/>
          <w:szCs w:val="28"/>
          <w:lang w:val="en-CA"/>
        </w:rPr>
      </w:pPr>
    </w:p>
    <w:p w14:paraId="021D279B" w14:textId="338506CD" w:rsidR="00BC1817" w:rsidRPr="005223A3" w:rsidRDefault="00BC1817" w:rsidP="00CA18F3">
      <w:pPr>
        <w:bidi w:val="0"/>
        <w:spacing w:after="0" w:line="276" w:lineRule="auto"/>
        <w:jc w:val="center"/>
        <w:rPr>
          <w:rFonts w:asciiTheme="majorBidi" w:hAnsiTheme="majorBidi" w:cstheme="majorBidi"/>
          <w:sz w:val="28"/>
          <w:szCs w:val="28"/>
        </w:rPr>
      </w:pPr>
    </w:p>
    <w:p w14:paraId="1162C7BC" w14:textId="159538F0" w:rsidR="00BC1817" w:rsidRPr="005223A3" w:rsidRDefault="00BC1817" w:rsidP="00CA18F3">
      <w:pPr>
        <w:bidi w:val="0"/>
        <w:spacing w:after="0" w:line="276" w:lineRule="auto"/>
        <w:jc w:val="center"/>
        <w:rPr>
          <w:rFonts w:asciiTheme="majorBidi" w:hAnsiTheme="majorBidi" w:cstheme="majorBidi"/>
          <w:sz w:val="28"/>
          <w:szCs w:val="28"/>
        </w:rPr>
      </w:pPr>
    </w:p>
    <w:p w14:paraId="18B60729" w14:textId="37130FA5" w:rsidR="00BC1817" w:rsidRDefault="00BC1817" w:rsidP="00CA18F3">
      <w:pPr>
        <w:bidi w:val="0"/>
        <w:spacing w:after="0" w:line="276" w:lineRule="auto"/>
        <w:jc w:val="center"/>
        <w:rPr>
          <w:rFonts w:asciiTheme="majorBidi" w:hAnsiTheme="majorBidi" w:cstheme="majorBidi"/>
          <w:sz w:val="28"/>
          <w:szCs w:val="28"/>
        </w:rPr>
      </w:pPr>
    </w:p>
    <w:p w14:paraId="714BEBBB" w14:textId="089F4705" w:rsidR="00CA18F3" w:rsidRDefault="00CA18F3" w:rsidP="00CA18F3">
      <w:pPr>
        <w:bidi w:val="0"/>
        <w:spacing w:after="0" w:line="276" w:lineRule="auto"/>
        <w:jc w:val="center"/>
        <w:rPr>
          <w:rFonts w:asciiTheme="majorBidi" w:hAnsiTheme="majorBidi" w:cstheme="majorBidi"/>
          <w:sz w:val="28"/>
          <w:szCs w:val="28"/>
        </w:rPr>
      </w:pPr>
    </w:p>
    <w:p w14:paraId="61743573" w14:textId="77777777" w:rsidR="00CA18F3" w:rsidRPr="005223A3" w:rsidRDefault="00CA18F3" w:rsidP="00CA18F3">
      <w:pPr>
        <w:bidi w:val="0"/>
        <w:spacing w:after="0" w:line="276" w:lineRule="auto"/>
        <w:jc w:val="center"/>
        <w:rPr>
          <w:rFonts w:asciiTheme="majorBidi" w:hAnsiTheme="majorBidi" w:cstheme="majorBidi"/>
          <w:sz w:val="28"/>
          <w:szCs w:val="28"/>
        </w:rPr>
      </w:pPr>
    </w:p>
    <w:p w14:paraId="440AF7CA" w14:textId="73D0E515" w:rsidR="00BC1817" w:rsidRPr="005223A3" w:rsidRDefault="00BC1817" w:rsidP="00CA18F3">
      <w:pPr>
        <w:bidi w:val="0"/>
        <w:spacing w:after="0" w:line="276" w:lineRule="auto"/>
        <w:jc w:val="center"/>
        <w:rPr>
          <w:rFonts w:asciiTheme="majorBidi" w:hAnsiTheme="majorBidi" w:cstheme="majorBidi"/>
          <w:sz w:val="28"/>
          <w:szCs w:val="28"/>
        </w:rPr>
      </w:pPr>
    </w:p>
    <w:p w14:paraId="2FF15BA1" w14:textId="1E2AF8A5" w:rsidR="00BC1817" w:rsidRPr="005223A3" w:rsidRDefault="00BC1817" w:rsidP="00CA18F3">
      <w:pPr>
        <w:bidi w:val="0"/>
        <w:spacing w:after="0" w:line="276" w:lineRule="auto"/>
        <w:jc w:val="center"/>
        <w:rPr>
          <w:rFonts w:asciiTheme="majorBidi" w:hAnsiTheme="majorBidi" w:cstheme="majorBidi"/>
          <w:sz w:val="28"/>
          <w:szCs w:val="28"/>
        </w:rPr>
      </w:pPr>
    </w:p>
    <w:p w14:paraId="71918C15" w14:textId="77B80008" w:rsidR="00BC1817" w:rsidRPr="005223A3" w:rsidRDefault="00BC1817" w:rsidP="00CA18F3">
      <w:pPr>
        <w:bidi w:val="0"/>
        <w:spacing w:after="0" w:line="276" w:lineRule="auto"/>
        <w:jc w:val="center"/>
        <w:rPr>
          <w:rFonts w:asciiTheme="majorBidi" w:hAnsiTheme="majorBidi" w:cstheme="majorBidi"/>
          <w:sz w:val="28"/>
          <w:szCs w:val="28"/>
        </w:rPr>
      </w:pPr>
    </w:p>
    <w:p w14:paraId="68E61D3A" w14:textId="5EFC30AE" w:rsidR="00BC1817" w:rsidRPr="005223A3" w:rsidRDefault="00BC1817" w:rsidP="00CA18F3">
      <w:pPr>
        <w:bidi w:val="0"/>
        <w:spacing w:after="0" w:line="276" w:lineRule="auto"/>
        <w:jc w:val="center"/>
        <w:rPr>
          <w:rFonts w:asciiTheme="majorBidi" w:hAnsiTheme="majorBidi" w:cstheme="majorBidi"/>
          <w:sz w:val="28"/>
          <w:szCs w:val="28"/>
        </w:rPr>
      </w:pPr>
    </w:p>
    <w:p w14:paraId="682AF503" w14:textId="4233642E" w:rsidR="00BC1817" w:rsidRDefault="00BC1817" w:rsidP="00CA18F3">
      <w:pPr>
        <w:bidi w:val="0"/>
        <w:spacing w:after="0" w:line="276" w:lineRule="auto"/>
        <w:jc w:val="both"/>
        <w:rPr>
          <w:rFonts w:asciiTheme="majorBidi" w:hAnsiTheme="majorBidi" w:cstheme="majorBidi"/>
          <w:sz w:val="28"/>
          <w:szCs w:val="28"/>
        </w:rPr>
      </w:pPr>
    </w:p>
    <w:p w14:paraId="489705A9" w14:textId="64C11323" w:rsidR="00CA18F3" w:rsidRDefault="00CA18F3" w:rsidP="00CA18F3">
      <w:pPr>
        <w:bidi w:val="0"/>
        <w:spacing w:after="0" w:line="276" w:lineRule="auto"/>
        <w:jc w:val="both"/>
        <w:rPr>
          <w:rFonts w:asciiTheme="majorBidi" w:hAnsiTheme="majorBidi" w:cstheme="majorBidi"/>
          <w:sz w:val="28"/>
          <w:szCs w:val="28"/>
        </w:rPr>
      </w:pPr>
    </w:p>
    <w:p w14:paraId="5E081163" w14:textId="768FDD7A" w:rsidR="00CA18F3" w:rsidRDefault="00CA18F3" w:rsidP="00CA18F3">
      <w:pPr>
        <w:bidi w:val="0"/>
        <w:spacing w:after="0" w:line="276" w:lineRule="auto"/>
        <w:jc w:val="both"/>
        <w:rPr>
          <w:rFonts w:asciiTheme="majorBidi" w:hAnsiTheme="majorBidi" w:cstheme="majorBidi"/>
          <w:sz w:val="28"/>
          <w:szCs w:val="28"/>
        </w:rPr>
      </w:pPr>
    </w:p>
    <w:p w14:paraId="08307B59" w14:textId="46F8B9B5" w:rsidR="00CA18F3" w:rsidRDefault="00CA18F3" w:rsidP="00CA18F3">
      <w:pPr>
        <w:bidi w:val="0"/>
        <w:spacing w:after="0" w:line="276" w:lineRule="auto"/>
        <w:jc w:val="both"/>
        <w:rPr>
          <w:rFonts w:asciiTheme="majorBidi" w:hAnsiTheme="majorBidi" w:cstheme="majorBidi"/>
          <w:sz w:val="28"/>
          <w:szCs w:val="28"/>
        </w:rPr>
      </w:pPr>
    </w:p>
    <w:p w14:paraId="4EF92D52" w14:textId="484C7117" w:rsidR="00CA18F3" w:rsidRDefault="00CA18F3" w:rsidP="00CA18F3">
      <w:pPr>
        <w:bidi w:val="0"/>
        <w:spacing w:after="0" w:line="276" w:lineRule="auto"/>
        <w:jc w:val="both"/>
        <w:rPr>
          <w:rFonts w:asciiTheme="majorBidi" w:hAnsiTheme="majorBidi" w:cstheme="majorBidi"/>
          <w:sz w:val="28"/>
          <w:szCs w:val="28"/>
        </w:rPr>
      </w:pPr>
    </w:p>
    <w:p w14:paraId="379B5214" w14:textId="5CA8911F" w:rsidR="00CA18F3" w:rsidRDefault="00CA18F3" w:rsidP="00CA18F3">
      <w:pPr>
        <w:bidi w:val="0"/>
        <w:spacing w:after="0" w:line="276" w:lineRule="auto"/>
        <w:jc w:val="both"/>
        <w:rPr>
          <w:rFonts w:asciiTheme="majorBidi" w:hAnsiTheme="majorBidi" w:cstheme="majorBidi"/>
          <w:sz w:val="28"/>
          <w:szCs w:val="28"/>
        </w:rPr>
      </w:pPr>
    </w:p>
    <w:p w14:paraId="49D43385" w14:textId="6CC94650" w:rsidR="00CA18F3" w:rsidRDefault="00CA18F3" w:rsidP="00CA18F3">
      <w:pPr>
        <w:bidi w:val="0"/>
        <w:spacing w:after="0" w:line="276" w:lineRule="auto"/>
        <w:jc w:val="both"/>
        <w:rPr>
          <w:rFonts w:asciiTheme="majorBidi" w:hAnsiTheme="majorBidi" w:cstheme="majorBidi"/>
          <w:sz w:val="28"/>
          <w:szCs w:val="28"/>
        </w:rPr>
      </w:pPr>
    </w:p>
    <w:p w14:paraId="009B5278" w14:textId="61B76C2E" w:rsidR="00CA18F3" w:rsidRDefault="00CA18F3" w:rsidP="00CA18F3">
      <w:pPr>
        <w:bidi w:val="0"/>
        <w:spacing w:after="0" w:line="276" w:lineRule="auto"/>
        <w:jc w:val="both"/>
        <w:rPr>
          <w:rFonts w:asciiTheme="majorBidi" w:hAnsiTheme="majorBidi" w:cstheme="majorBidi"/>
          <w:sz w:val="28"/>
          <w:szCs w:val="28"/>
        </w:rPr>
      </w:pPr>
    </w:p>
    <w:p w14:paraId="54BE0F75" w14:textId="1A63CC47" w:rsidR="00CA18F3" w:rsidRDefault="00CA18F3" w:rsidP="00CA18F3">
      <w:pPr>
        <w:bidi w:val="0"/>
        <w:spacing w:after="0" w:line="276" w:lineRule="auto"/>
        <w:jc w:val="both"/>
        <w:rPr>
          <w:rFonts w:asciiTheme="majorBidi" w:hAnsiTheme="majorBidi" w:cstheme="majorBidi"/>
          <w:sz w:val="28"/>
          <w:szCs w:val="28"/>
        </w:rPr>
      </w:pPr>
    </w:p>
    <w:p w14:paraId="01A0924B" w14:textId="0818FA33" w:rsidR="00CA18F3" w:rsidRDefault="00CA18F3" w:rsidP="00CA18F3">
      <w:pPr>
        <w:bidi w:val="0"/>
        <w:spacing w:after="0" w:line="276" w:lineRule="auto"/>
        <w:jc w:val="both"/>
        <w:rPr>
          <w:rFonts w:asciiTheme="majorBidi" w:hAnsiTheme="majorBidi" w:cstheme="majorBidi"/>
          <w:sz w:val="28"/>
          <w:szCs w:val="28"/>
        </w:rPr>
      </w:pPr>
    </w:p>
    <w:p w14:paraId="41433DC9" w14:textId="77777777" w:rsidR="00CA18F3" w:rsidRPr="005223A3" w:rsidRDefault="00CA18F3" w:rsidP="00CA18F3">
      <w:pPr>
        <w:bidi w:val="0"/>
        <w:spacing w:after="0" w:line="276" w:lineRule="auto"/>
        <w:jc w:val="both"/>
        <w:rPr>
          <w:rFonts w:asciiTheme="majorBidi" w:hAnsiTheme="majorBidi" w:cstheme="majorBidi"/>
          <w:sz w:val="28"/>
          <w:szCs w:val="28"/>
        </w:rPr>
      </w:pPr>
    </w:p>
    <w:p w14:paraId="2AF553FD" w14:textId="77777777" w:rsidR="00BC1817" w:rsidRPr="005223A3" w:rsidRDefault="00BC1817" w:rsidP="00CA18F3">
      <w:pPr>
        <w:bidi w:val="0"/>
        <w:spacing w:after="0" w:line="276" w:lineRule="auto"/>
        <w:jc w:val="center"/>
        <w:rPr>
          <w:rFonts w:asciiTheme="majorBidi" w:hAnsiTheme="majorBidi" w:cstheme="majorBidi"/>
          <w:sz w:val="28"/>
          <w:szCs w:val="28"/>
        </w:rPr>
      </w:pPr>
    </w:p>
    <w:p w14:paraId="6EC9E42B" w14:textId="50C3CA83" w:rsidR="000A2480" w:rsidRPr="005223A3" w:rsidRDefault="000A2480" w:rsidP="00CA18F3">
      <w:pPr>
        <w:bidi w:val="0"/>
        <w:spacing w:after="0" w:line="276" w:lineRule="auto"/>
        <w:jc w:val="center"/>
        <w:rPr>
          <w:rFonts w:asciiTheme="majorBidi" w:hAnsiTheme="majorBidi" w:cstheme="majorBidi"/>
          <w:b/>
          <w:bCs/>
          <w:sz w:val="28"/>
          <w:szCs w:val="28"/>
        </w:rPr>
      </w:pPr>
      <w:r w:rsidRPr="005223A3">
        <w:rPr>
          <w:rFonts w:asciiTheme="majorBidi" w:hAnsiTheme="majorBidi" w:cstheme="majorBidi"/>
          <w:b/>
          <w:bCs/>
          <w:sz w:val="28"/>
          <w:szCs w:val="28"/>
        </w:rPr>
        <w:t>Bader Alabdulkarim</w:t>
      </w:r>
    </w:p>
    <w:p w14:paraId="0618CB73" w14:textId="77777777" w:rsidR="005223A3" w:rsidRPr="005223A3" w:rsidRDefault="00BC1817" w:rsidP="00CA18F3">
      <w:pPr>
        <w:bidi w:val="0"/>
        <w:spacing w:after="0" w:line="276" w:lineRule="auto"/>
        <w:jc w:val="center"/>
        <w:rPr>
          <w:rFonts w:asciiTheme="majorBidi" w:hAnsiTheme="majorBidi" w:cstheme="majorBidi"/>
          <w:b/>
          <w:bCs/>
          <w:sz w:val="28"/>
          <w:szCs w:val="28"/>
        </w:rPr>
        <w:sectPr w:rsidR="005223A3" w:rsidRPr="005223A3" w:rsidSect="007952DC">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bidi/>
          <w:rtlGutter/>
          <w:docGrid w:linePitch="360"/>
        </w:sectPr>
      </w:pPr>
      <w:r w:rsidRPr="005223A3">
        <w:rPr>
          <w:rFonts w:asciiTheme="majorBidi" w:hAnsiTheme="majorBidi" w:cstheme="majorBidi"/>
          <w:b/>
          <w:bCs/>
          <w:sz w:val="28"/>
          <w:szCs w:val="28"/>
        </w:rPr>
        <w:t>December 2020</w:t>
      </w:r>
    </w:p>
    <w:p w14:paraId="14A44C6E" w14:textId="77777777" w:rsidR="00FA4F84" w:rsidRDefault="005223A3" w:rsidP="005223A3">
      <w:pPr>
        <w:bidi w:val="0"/>
        <w:spacing w:after="0"/>
        <w:jc w:val="center"/>
        <w:rPr>
          <w:rFonts w:asciiTheme="majorBidi" w:hAnsiTheme="majorBidi" w:cstheme="majorBidi"/>
          <w:b/>
          <w:bCs/>
        </w:rPr>
      </w:pPr>
      <w:r>
        <w:rPr>
          <w:rFonts w:asciiTheme="majorBidi" w:hAnsiTheme="majorBidi" w:cstheme="majorBidi"/>
          <w:b/>
          <w:bCs/>
        </w:rPr>
        <w:lastRenderedPageBreak/>
        <w:t>Abstract</w:t>
      </w:r>
    </w:p>
    <w:p w14:paraId="7CFD382C" w14:textId="112EAB23" w:rsidR="005223A3" w:rsidRPr="00FF1B3E" w:rsidRDefault="005223A3" w:rsidP="00CA18F3">
      <w:pPr>
        <w:bidi w:val="0"/>
        <w:spacing w:after="0"/>
        <w:ind w:firstLine="720"/>
        <w:jc w:val="left"/>
        <w:rPr>
          <w:rFonts w:asciiTheme="majorBidi" w:hAnsiTheme="majorBidi" w:cstheme="majorBidi"/>
          <w:i/>
          <w:iCs/>
        </w:rPr>
        <w:sectPr w:rsidR="005223A3" w:rsidRPr="00FF1B3E" w:rsidSect="005223A3">
          <w:footerReference w:type="default" r:id="rId17"/>
          <w:pgSz w:w="11906" w:h="16838"/>
          <w:pgMar w:top="1440" w:right="1800" w:bottom="1440" w:left="1800" w:header="708" w:footer="708" w:gutter="0"/>
          <w:pgNumType w:fmt="lowerRoman" w:start="2"/>
          <w:cols w:space="708"/>
          <w:bidi/>
          <w:rtlGutter/>
          <w:docGrid w:linePitch="360"/>
        </w:sectPr>
      </w:pPr>
      <w:r>
        <w:rPr>
          <w:rFonts w:asciiTheme="majorBidi" w:hAnsiTheme="majorBidi" w:cstheme="majorBidi"/>
        </w:rPr>
        <w:t xml:space="preserve">This </w:t>
      </w:r>
      <w:r w:rsidR="00CA18F3">
        <w:rPr>
          <w:rFonts w:asciiTheme="majorBidi" w:hAnsiTheme="majorBidi" w:cstheme="majorBidi"/>
        </w:rPr>
        <w:t xml:space="preserve">dissertation investigates the impact of new public management (NPM) on Saudi ministries’ openness. The study sample is three Saudi ministries: </w:t>
      </w:r>
      <w:r w:rsidR="00A673A6">
        <w:t>The</w:t>
      </w:r>
      <w:r w:rsidR="00CA18F3">
        <w:t xml:space="preserve"> Housing Ministry, the Health Ministry, and the M</w:t>
      </w:r>
      <w:r w:rsidR="00CA18F3" w:rsidRPr="00AE46F3">
        <w:t xml:space="preserve">inistry of </w:t>
      </w:r>
      <w:r w:rsidR="00CA18F3">
        <w:t>C</w:t>
      </w:r>
      <w:r w:rsidR="00CA18F3" w:rsidRPr="00AE46F3">
        <w:t>ommerce</w:t>
      </w:r>
      <w:r w:rsidR="00CA18F3">
        <w:rPr>
          <w:rFonts w:asciiTheme="majorBidi" w:hAnsiTheme="majorBidi" w:cstheme="majorBidi"/>
        </w:rPr>
        <w:t xml:space="preserve">. Moreover, this study creates the NPM Index to measure the ministries’ NPM implementations. Furthermore, this research uses </w:t>
      </w:r>
      <w:r w:rsidR="00CA18F3" w:rsidRPr="00CA18F3">
        <w:rPr>
          <w:rFonts w:asciiTheme="majorBidi" w:hAnsiTheme="majorBidi" w:cstheme="majorBidi"/>
        </w:rPr>
        <w:t>the Public Participation Spectrum (SSP)</w:t>
      </w:r>
      <w:r w:rsidR="00CA18F3">
        <w:rPr>
          <w:rFonts w:asciiTheme="majorBidi" w:hAnsiTheme="majorBidi" w:cstheme="majorBidi"/>
        </w:rPr>
        <w:t xml:space="preserve"> to measure openness. This dissertation collects data from the sample's annual reports for 2017, and the main finding is that implementing NPM did not increase ministries’ openness. The ministries showed different NPM implementations levels with the same level of openness.  </w:t>
      </w:r>
    </w:p>
    <w:sdt>
      <w:sdtPr>
        <w:rPr>
          <w:rFonts w:asciiTheme="majorBidi" w:eastAsiaTheme="minorHAnsi" w:hAnsiTheme="majorBidi" w:cs="Times New Roman"/>
          <w:noProof w:val="0"/>
          <w:color w:val="auto"/>
          <w:sz w:val="24"/>
          <w:szCs w:val="24"/>
        </w:rPr>
        <w:id w:val="433319501"/>
        <w:docPartObj>
          <w:docPartGallery w:val="Table of Contents"/>
          <w:docPartUnique/>
        </w:docPartObj>
      </w:sdtPr>
      <w:sdtEndPr>
        <w:rPr>
          <w:rFonts w:ascii="Times New Roman" w:hAnsi="Times New Roman"/>
        </w:rPr>
      </w:sdtEndPr>
      <w:sdtContent>
        <w:p w14:paraId="7A2628B2" w14:textId="7F878440" w:rsidR="00F74F76" w:rsidRPr="00442EB5" w:rsidRDefault="00F74F76" w:rsidP="00810D58">
          <w:pPr>
            <w:pStyle w:val="TOCHeading"/>
            <w:spacing w:line="360" w:lineRule="auto"/>
            <w:jc w:val="center"/>
            <w:rPr>
              <w:rFonts w:asciiTheme="majorBidi" w:hAnsiTheme="majorBidi"/>
              <w:b/>
              <w:color w:val="auto"/>
              <w:sz w:val="24"/>
              <w:szCs w:val="24"/>
            </w:rPr>
          </w:pPr>
          <w:r w:rsidRPr="00442EB5">
            <w:rPr>
              <w:rFonts w:asciiTheme="majorBidi" w:hAnsiTheme="majorBidi"/>
              <w:b/>
              <w:color w:val="auto"/>
              <w:sz w:val="24"/>
              <w:szCs w:val="24"/>
            </w:rPr>
            <w:t>Table of Contents</w:t>
          </w:r>
        </w:p>
        <w:p w14:paraId="7541F352" w14:textId="3A463DD2" w:rsidR="00810D58" w:rsidRPr="00810D58" w:rsidRDefault="00F74F76" w:rsidP="00810D58">
          <w:pPr>
            <w:pStyle w:val="TOC1"/>
            <w:rPr>
              <w:rFonts w:asciiTheme="minorHAnsi" w:eastAsiaTheme="minorEastAsia" w:hAnsiTheme="minorHAnsi" w:cstheme="minorBidi"/>
              <w:noProof/>
              <w:sz w:val="22"/>
              <w:szCs w:val="22"/>
              <w:rtl/>
            </w:rPr>
          </w:pPr>
          <w:r w:rsidRPr="00810D58">
            <w:fldChar w:fldCharType="begin"/>
          </w:r>
          <w:r w:rsidRPr="00810D58">
            <w:instrText xml:space="preserve"> TOC \o "1-3" \h \z \u </w:instrText>
          </w:r>
          <w:r w:rsidRPr="00810D58">
            <w:fldChar w:fldCharType="separate"/>
          </w:r>
          <w:hyperlink w:anchor="_Toc54858256" w:history="1">
            <w:r w:rsidR="00810D58" w:rsidRPr="00810D58">
              <w:rPr>
                <w:rStyle w:val="Hyperlink"/>
                <w:noProof/>
              </w:rPr>
              <w:t>Chapter One Introduction</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Toc54858256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1</w:t>
            </w:r>
            <w:r w:rsidR="00810D58" w:rsidRPr="00810D58">
              <w:rPr>
                <w:noProof/>
                <w:webHidden/>
                <w:rtl/>
              </w:rPr>
              <w:fldChar w:fldCharType="end"/>
            </w:r>
          </w:hyperlink>
        </w:p>
        <w:p w14:paraId="7E208094" w14:textId="1BEF97F5" w:rsidR="00810D58" w:rsidRPr="00810D58" w:rsidRDefault="00F27B03" w:rsidP="00810D58">
          <w:pPr>
            <w:pStyle w:val="TOC1"/>
            <w:rPr>
              <w:rFonts w:asciiTheme="minorHAnsi" w:eastAsiaTheme="minorEastAsia" w:hAnsiTheme="minorHAnsi" w:cstheme="minorBidi"/>
              <w:noProof/>
              <w:sz w:val="22"/>
              <w:szCs w:val="22"/>
              <w:rtl/>
            </w:rPr>
          </w:pPr>
          <w:hyperlink w:anchor="_Toc54858257" w:history="1">
            <w:r w:rsidR="00810D58" w:rsidRPr="00810D58">
              <w:rPr>
                <w:rStyle w:val="Hyperlink"/>
                <w:noProof/>
              </w:rPr>
              <w:t>Chapter Two New Public Management (NPM)</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Toc54858257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8</w:t>
            </w:r>
            <w:r w:rsidR="00810D58" w:rsidRPr="00810D58">
              <w:rPr>
                <w:noProof/>
                <w:webHidden/>
                <w:rtl/>
              </w:rPr>
              <w:fldChar w:fldCharType="end"/>
            </w:r>
          </w:hyperlink>
        </w:p>
        <w:p w14:paraId="3FF1AE45" w14:textId="04F89A46" w:rsidR="00810D58" w:rsidRPr="00810D58" w:rsidRDefault="00F27B03" w:rsidP="00810D58">
          <w:pPr>
            <w:pStyle w:val="TOC2"/>
            <w:rPr>
              <w:rFonts w:asciiTheme="minorHAnsi" w:eastAsiaTheme="minorEastAsia" w:hAnsiTheme="minorHAnsi" w:cstheme="minorBidi"/>
              <w:noProof/>
              <w:sz w:val="22"/>
              <w:szCs w:val="22"/>
              <w:rtl/>
            </w:rPr>
          </w:pPr>
          <w:hyperlink w:anchor="_Toc54858258" w:history="1">
            <w:r w:rsidR="00810D58" w:rsidRPr="00810D58">
              <w:rPr>
                <w:rStyle w:val="Hyperlink"/>
                <w:noProof/>
              </w:rPr>
              <w:t>Abstract</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Toc54858258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9</w:t>
            </w:r>
            <w:r w:rsidR="00810D58" w:rsidRPr="00810D58">
              <w:rPr>
                <w:noProof/>
                <w:webHidden/>
                <w:rtl/>
              </w:rPr>
              <w:fldChar w:fldCharType="end"/>
            </w:r>
          </w:hyperlink>
        </w:p>
        <w:p w14:paraId="35B75453" w14:textId="3BAD040B" w:rsidR="00810D58" w:rsidRPr="00810D58" w:rsidRDefault="00F27B03" w:rsidP="00810D58">
          <w:pPr>
            <w:pStyle w:val="TOC2"/>
            <w:rPr>
              <w:rFonts w:asciiTheme="minorHAnsi" w:eastAsiaTheme="minorEastAsia" w:hAnsiTheme="minorHAnsi" w:cstheme="minorBidi"/>
              <w:noProof/>
              <w:sz w:val="22"/>
              <w:szCs w:val="22"/>
              <w:rtl/>
            </w:rPr>
          </w:pPr>
          <w:hyperlink w:anchor="_Toc54858259" w:history="1">
            <w:r w:rsidR="00810D58" w:rsidRPr="00810D58">
              <w:rPr>
                <w:rStyle w:val="Hyperlink"/>
                <w:noProof/>
              </w:rPr>
              <w:t>Historical Issues with NPM</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Toc54858259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10</w:t>
            </w:r>
            <w:r w:rsidR="00810D58" w:rsidRPr="00810D58">
              <w:rPr>
                <w:noProof/>
                <w:webHidden/>
                <w:rtl/>
              </w:rPr>
              <w:fldChar w:fldCharType="end"/>
            </w:r>
          </w:hyperlink>
        </w:p>
        <w:p w14:paraId="552AC406" w14:textId="734C8BEB"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60" w:history="1">
            <w:r w:rsidR="00810D58" w:rsidRPr="00810D58">
              <w:rPr>
                <w:rStyle w:val="Hyperlink"/>
                <w:i w:val="0"/>
                <w:iCs w:val="0"/>
              </w:rPr>
              <w:t>New Public Management is a New or Rediscovered Theory</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Toc54858260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11</w:t>
            </w:r>
            <w:r w:rsidR="00810D58" w:rsidRPr="00810D58">
              <w:rPr>
                <w:i w:val="0"/>
                <w:iCs w:val="0"/>
                <w:webHidden/>
                <w:rtl/>
              </w:rPr>
              <w:fldChar w:fldCharType="end"/>
            </w:r>
          </w:hyperlink>
        </w:p>
        <w:p w14:paraId="64AF0C25" w14:textId="75366621"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61" w:history="1">
            <w:r w:rsidR="00810D58" w:rsidRPr="00810D58">
              <w:rPr>
                <w:rStyle w:val="Hyperlink"/>
                <w:i w:val="0"/>
                <w:iCs w:val="0"/>
              </w:rPr>
              <w:t>NPM vs. Bureaucracy</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Toc54858261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13</w:t>
            </w:r>
            <w:r w:rsidR="00810D58" w:rsidRPr="00810D58">
              <w:rPr>
                <w:i w:val="0"/>
                <w:iCs w:val="0"/>
                <w:webHidden/>
                <w:rtl/>
              </w:rPr>
              <w:fldChar w:fldCharType="end"/>
            </w:r>
          </w:hyperlink>
        </w:p>
        <w:p w14:paraId="2A71CBD9" w14:textId="7A2D98BC"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62" w:history="1">
            <w:r w:rsidR="00810D58" w:rsidRPr="00810D58">
              <w:rPr>
                <w:rStyle w:val="Hyperlink"/>
                <w:i w:val="0"/>
                <w:iCs w:val="0"/>
              </w:rPr>
              <w:t>Origin of NPM</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Toc54858262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15</w:t>
            </w:r>
            <w:r w:rsidR="00810D58" w:rsidRPr="00810D58">
              <w:rPr>
                <w:i w:val="0"/>
                <w:iCs w:val="0"/>
                <w:webHidden/>
                <w:rtl/>
              </w:rPr>
              <w:fldChar w:fldCharType="end"/>
            </w:r>
          </w:hyperlink>
        </w:p>
        <w:p w14:paraId="6AA60697" w14:textId="5D8B8ADB" w:rsidR="00810D58" w:rsidRPr="00810D58" w:rsidRDefault="00F27B03" w:rsidP="00810D58">
          <w:pPr>
            <w:pStyle w:val="TOC2"/>
            <w:rPr>
              <w:rFonts w:asciiTheme="minorHAnsi" w:eastAsiaTheme="minorEastAsia" w:hAnsiTheme="minorHAnsi" w:cstheme="minorBidi"/>
              <w:noProof/>
              <w:sz w:val="22"/>
              <w:szCs w:val="22"/>
              <w:rtl/>
            </w:rPr>
          </w:pPr>
          <w:hyperlink w:anchor="_Toc54858263" w:history="1">
            <w:r w:rsidR="00810D58" w:rsidRPr="00810D58">
              <w:rPr>
                <w:rStyle w:val="Hyperlink"/>
                <w:noProof/>
              </w:rPr>
              <w:t>NPM Doctrine, Tools, and Values</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Toc54858263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18</w:t>
            </w:r>
            <w:r w:rsidR="00810D58" w:rsidRPr="00810D58">
              <w:rPr>
                <w:noProof/>
                <w:webHidden/>
                <w:rtl/>
              </w:rPr>
              <w:fldChar w:fldCharType="end"/>
            </w:r>
          </w:hyperlink>
        </w:p>
        <w:p w14:paraId="7E57C8FC" w14:textId="2D52EF0F"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64" w:history="1">
            <w:r w:rsidR="00810D58" w:rsidRPr="00810D58">
              <w:rPr>
                <w:rStyle w:val="Hyperlink"/>
                <w:i w:val="0"/>
                <w:iCs w:val="0"/>
              </w:rPr>
              <w:t>The doctrine of NPM</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Toc54858264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19</w:t>
            </w:r>
            <w:r w:rsidR="00810D58" w:rsidRPr="00810D58">
              <w:rPr>
                <w:i w:val="0"/>
                <w:iCs w:val="0"/>
                <w:webHidden/>
                <w:rtl/>
              </w:rPr>
              <w:fldChar w:fldCharType="end"/>
            </w:r>
          </w:hyperlink>
        </w:p>
        <w:p w14:paraId="08C66E9A" w14:textId="09B9DB66"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65" w:history="1">
            <w:r w:rsidR="00810D58" w:rsidRPr="00810D58">
              <w:rPr>
                <w:rStyle w:val="Hyperlink"/>
                <w:i w:val="0"/>
                <w:iCs w:val="0"/>
              </w:rPr>
              <w:t>NPM Tools</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Toc54858265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23</w:t>
            </w:r>
            <w:r w:rsidR="00810D58" w:rsidRPr="00810D58">
              <w:rPr>
                <w:i w:val="0"/>
                <w:iCs w:val="0"/>
                <w:webHidden/>
                <w:rtl/>
              </w:rPr>
              <w:fldChar w:fldCharType="end"/>
            </w:r>
          </w:hyperlink>
        </w:p>
        <w:p w14:paraId="3F8DB195" w14:textId="2EBBEDB8"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66" w:history="1">
            <w:r w:rsidR="00810D58" w:rsidRPr="00810D58">
              <w:rPr>
                <w:rStyle w:val="Hyperlink"/>
                <w:i w:val="0"/>
                <w:iCs w:val="0"/>
              </w:rPr>
              <w:t>Public-private partnership (PPP).</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Toc54858266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24</w:t>
            </w:r>
            <w:r w:rsidR="00810D58" w:rsidRPr="00810D58">
              <w:rPr>
                <w:i w:val="0"/>
                <w:iCs w:val="0"/>
                <w:webHidden/>
                <w:rtl/>
              </w:rPr>
              <w:fldChar w:fldCharType="end"/>
            </w:r>
          </w:hyperlink>
        </w:p>
        <w:p w14:paraId="39E27E57" w14:textId="010FB09C"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67" w:history="1">
            <w:r w:rsidR="00810D58" w:rsidRPr="00810D58">
              <w:rPr>
                <w:rStyle w:val="Hyperlink"/>
                <w:i w:val="0"/>
                <w:iCs w:val="0"/>
              </w:rPr>
              <w:t>Performance Measurements (PM).</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Toc54858267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29</w:t>
            </w:r>
            <w:r w:rsidR="00810D58" w:rsidRPr="00810D58">
              <w:rPr>
                <w:i w:val="0"/>
                <w:iCs w:val="0"/>
                <w:webHidden/>
                <w:rtl/>
              </w:rPr>
              <w:fldChar w:fldCharType="end"/>
            </w:r>
          </w:hyperlink>
        </w:p>
        <w:p w14:paraId="4115A7F2" w14:textId="76EA7E48"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68" w:history="1">
            <w:r w:rsidR="00810D58" w:rsidRPr="00810D58">
              <w:rPr>
                <w:rStyle w:val="Hyperlink"/>
                <w:i w:val="0"/>
                <w:iCs w:val="0"/>
              </w:rPr>
              <w:t>Public participation.</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Toc54858268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32</w:t>
            </w:r>
            <w:r w:rsidR="00810D58" w:rsidRPr="00810D58">
              <w:rPr>
                <w:i w:val="0"/>
                <w:iCs w:val="0"/>
                <w:webHidden/>
                <w:rtl/>
              </w:rPr>
              <w:fldChar w:fldCharType="end"/>
            </w:r>
          </w:hyperlink>
        </w:p>
        <w:p w14:paraId="76D8CEAB" w14:textId="4E20604D"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69" w:history="1">
            <w:r w:rsidR="00810D58" w:rsidRPr="00810D58">
              <w:rPr>
                <w:rStyle w:val="Hyperlink"/>
                <w:i w:val="0"/>
                <w:iCs w:val="0"/>
              </w:rPr>
              <w:t>NPM Values.</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Toc54858269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36</w:t>
            </w:r>
            <w:r w:rsidR="00810D58" w:rsidRPr="00810D58">
              <w:rPr>
                <w:i w:val="0"/>
                <w:iCs w:val="0"/>
                <w:webHidden/>
                <w:rtl/>
              </w:rPr>
              <w:fldChar w:fldCharType="end"/>
            </w:r>
          </w:hyperlink>
        </w:p>
        <w:p w14:paraId="767D7B91" w14:textId="44B135F0" w:rsidR="00810D58" w:rsidRPr="00810D58" w:rsidRDefault="00F27B03" w:rsidP="00810D58">
          <w:pPr>
            <w:pStyle w:val="TOC2"/>
            <w:rPr>
              <w:rFonts w:asciiTheme="minorHAnsi" w:eastAsiaTheme="minorEastAsia" w:hAnsiTheme="minorHAnsi" w:cstheme="minorBidi"/>
              <w:noProof/>
              <w:sz w:val="22"/>
              <w:szCs w:val="22"/>
              <w:rtl/>
            </w:rPr>
          </w:pPr>
          <w:hyperlink w:anchor="_Toc54858270" w:history="1">
            <w:r w:rsidR="00810D58" w:rsidRPr="00810D58">
              <w:rPr>
                <w:rStyle w:val="Hyperlink"/>
                <w:noProof/>
              </w:rPr>
              <w:t>Rise of NPM</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Toc54858270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38</w:t>
            </w:r>
            <w:r w:rsidR="00810D58" w:rsidRPr="00810D58">
              <w:rPr>
                <w:noProof/>
                <w:webHidden/>
                <w:rtl/>
              </w:rPr>
              <w:fldChar w:fldCharType="end"/>
            </w:r>
          </w:hyperlink>
        </w:p>
        <w:p w14:paraId="46FA56D9" w14:textId="543971F7"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71" w:history="1">
            <w:r w:rsidR="00810D58" w:rsidRPr="00810D58">
              <w:rPr>
                <w:rStyle w:val="Hyperlink"/>
                <w:i w:val="0"/>
                <w:iCs w:val="0"/>
              </w:rPr>
              <w:t>Economic factors</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Toc54858271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39</w:t>
            </w:r>
            <w:r w:rsidR="00810D58" w:rsidRPr="00810D58">
              <w:rPr>
                <w:i w:val="0"/>
                <w:iCs w:val="0"/>
                <w:webHidden/>
                <w:rtl/>
              </w:rPr>
              <w:fldChar w:fldCharType="end"/>
            </w:r>
          </w:hyperlink>
        </w:p>
        <w:p w14:paraId="0CE28F56" w14:textId="48894370"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72" w:history="1">
            <w:r w:rsidR="00810D58" w:rsidRPr="00810D58">
              <w:rPr>
                <w:rStyle w:val="Hyperlink"/>
                <w:i w:val="0"/>
                <w:iCs w:val="0"/>
              </w:rPr>
              <w:t>Political factors</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Toc54858272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41</w:t>
            </w:r>
            <w:r w:rsidR="00810D58" w:rsidRPr="00810D58">
              <w:rPr>
                <w:i w:val="0"/>
                <w:iCs w:val="0"/>
                <w:webHidden/>
                <w:rtl/>
              </w:rPr>
              <w:fldChar w:fldCharType="end"/>
            </w:r>
          </w:hyperlink>
        </w:p>
        <w:p w14:paraId="6AA19B2D" w14:textId="34BF3571"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73" w:history="1">
            <w:r w:rsidR="00810D58" w:rsidRPr="00810D58">
              <w:rPr>
                <w:rStyle w:val="Hyperlink"/>
                <w:i w:val="0"/>
                <w:iCs w:val="0"/>
              </w:rPr>
              <w:t>External inducement</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Toc54858273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42</w:t>
            </w:r>
            <w:r w:rsidR="00810D58" w:rsidRPr="00810D58">
              <w:rPr>
                <w:i w:val="0"/>
                <w:iCs w:val="0"/>
                <w:webHidden/>
                <w:rtl/>
              </w:rPr>
              <w:fldChar w:fldCharType="end"/>
            </w:r>
          </w:hyperlink>
        </w:p>
        <w:p w14:paraId="54CAEB62" w14:textId="530B54A6"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74" w:history="1">
            <w:r w:rsidR="00810D58" w:rsidRPr="00810D58">
              <w:rPr>
                <w:rStyle w:val="Hyperlink"/>
                <w:i w:val="0"/>
                <w:iCs w:val="0"/>
              </w:rPr>
              <w:t>Social factors</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Toc54858274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43</w:t>
            </w:r>
            <w:r w:rsidR="00810D58" w:rsidRPr="00810D58">
              <w:rPr>
                <w:i w:val="0"/>
                <w:iCs w:val="0"/>
                <w:webHidden/>
                <w:rtl/>
              </w:rPr>
              <w:fldChar w:fldCharType="end"/>
            </w:r>
          </w:hyperlink>
        </w:p>
        <w:p w14:paraId="07B4E6DF" w14:textId="66395EA1" w:rsidR="00810D58" w:rsidRPr="00810D58" w:rsidRDefault="00F27B03" w:rsidP="00810D58">
          <w:pPr>
            <w:pStyle w:val="TOC2"/>
            <w:rPr>
              <w:rFonts w:asciiTheme="minorHAnsi" w:eastAsiaTheme="minorEastAsia" w:hAnsiTheme="minorHAnsi" w:cstheme="minorBidi"/>
              <w:noProof/>
              <w:sz w:val="22"/>
              <w:szCs w:val="22"/>
              <w:rtl/>
            </w:rPr>
          </w:pPr>
          <w:hyperlink w:anchor="_Toc54858275" w:history="1">
            <w:r w:rsidR="00810D58" w:rsidRPr="00810D58">
              <w:rPr>
                <w:rStyle w:val="Hyperlink"/>
                <w:noProof/>
              </w:rPr>
              <w:t>Public Administration and Democracy</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Toc54858275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45</w:t>
            </w:r>
            <w:r w:rsidR="00810D58" w:rsidRPr="00810D58">
              <w:rPr>
                <w:noProof/>
                <w:webHidden/>
                <w:rtl/>
              </w:rPr>
              <w:fldChar w:fldCharType="end"/>
            </w:r>
          </w:hyperlink>
        </w:p>
        <w:p w14:paraId="4209AB70" w14:textId="078DE145" w:rsidR="00810D58" w:rsidRPr="00810D58" w:rsidRDefault="00F27B03" w:rsidP="00810D58">
          <w:pPr>
            <w:pStyle w:val="TOC2"/>
            <w:rPr>
              <w:rFonts w:asciiTheme="minorHAnsi" w:eastAsiaTheme="minorEastAsia" w:hAnsiTheme="minorHAnsi" w:cstheme="minorBidi"/>
              <w:noProof/>
              <w:sz w:val="22"/>
              <w:szCs w:val="22"/>
              <w:rtl/>
            </w:rPr>
          </w:pPr>
          <w:hyperlink w:anchor="_Toc54858276" w:history="1">
            <w:r w:rsidR="00810D58" w:rsidRPr="00810D58">
              <w:rPr>
                <w:rStyle w:val="Hyperlink"/>
                <w:noProof/>
              </w:rPr>
              <w:t>NPM's Evaluation</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Toc54858276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46</w:t>
            </w:r>
            <w:r w:rsidR="00810D58" w:rsidRPr="00810D58">
              <w:rPr>
                <w:noProof/>
                <w:webHidden/>
                <w:rtl/>
              </w:rPr>
              <w:fldChar w:fldCharType="end"/>
            </w:r>
          </w:hyperlink>
        </w:p>
        <w:p w14:paraId="0802CAE5" w14:textId="13434313" w:rsidR="00810D58" w:rsidRPr="00810D58" w:rsidRDefault="00F27B03" w:rsidP="00810D58">
          <w:pPr>
            <w:pStyle w:val="TOC2"/>
            <w:rPr>
              <w:rFonts w:asciiTheme="minorHAnsi" w:eastAsiaTheme="minorEastAsia" w:hAnsiTheme="minorHAnsi" w:cstheme="minorBidi"/>
              <w:noProof/>
              <w:sz w:val="22"/>
              <w:szCs w:val="22"/>
              <w:rtl/>
            </w:rPr>
          </w:pPr>
          <w:hyperlink w:anchor="_Toc54858277" w:history="1">
            <w:r w:rsidR="00810D58" w:rsidRPr="00810D58">
              <w:rPr>
                <w:rStyle w:val="Hyperlink"/>
                <w:noProof/>
              </w:rPr>
              <w:t>Post-New Public Management</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Toc54858277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48</w:t>
            </w:r>
            <w:r w:rsidR="00810D58" w:rsidRPr="00810D58">
              <w:rPr>
                <w:noProof/>
                <w:webHidden/>
                <w:rtl/>
              </w:rPr>
              <w:fldChar w:fldCharType="end"/>
            </w:r>
          </w:hyperlink>
        </w:p>
        <w:p w14:paraId="6E2E798C" w14:textId="5064734F" w:rsidR="00810D58" w:rsidRPr="00810D58" w:rsidRDefault="00F27B03" w:rsidP="00810D58">
          <w:pPr>
            <w:pStyle w:val="TOC1"/>
            <w:rPr>
              <w:rFonts w:asciiTheme="minorHAnsi" w:eastAsiaTheme="minorEastAsia" w:hAnsiTheme="minorHAnsi" w:cstheme="minorBidi"/>
              <w:noProof/>
              <w:sz w:val="22"/>
              <w:szCs w:val="22"/>
              <w:rtl/>
            </w:rPr>
          </w:pPr>
          <w:hyperlink w:anchor="_Toc54858278" w:history="1">
            <w:r w:rsidR="00810D58" w:rsidRPr="00810D58">
              <w:rPr>
                <w:rStyle w:val="Hyperlink"/>
                <w:noProof/>
              </w:rPr>
              <w:t>Chapter Three Public Organizations in Saudi Arabia</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Toc54858278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50</w:t>
            </w:r>
            <w:r w:rsidR="00810D58" w:rsidRPr="00810D58">
              <w:rPr>
                <w:noProof/>
                <w:webHidden/>
                <w:rtl/>
              </w:rPr>
              <w:fldChar w:fldCharType="end"/>
            </w:r>
          </w:hyperlink>
        </w:p>
        <w:p w14:paraId="07F9DF35" w14:textId="16766882" w:rsidR="00810D58" w:rsidRPr="00810D58" w:rsidRDefault="00F27B03" w:rsidP="00810D58">
          <w:pPr>
            <w:pStyle w:val="TOC2"/>
            <w:rPr>
              <w:rFonts w:asciiTheme="minorHAnsi" w:eastAsiaTheme="minorEastAsia" w:hAnsiTheme="minorHAnsi" w:cstheme="minorBidi"/>
              <w:noProof/>
              <w:sz w:val="22"/>
              <w:szCs w:val="22"/>
              <w:rtl/>
            </w:rPr>
          </w:pPr>
          <w:hyperlink w:anchor="_Toc54858279" w:history="1">
            <w:r w:rsidR="00810D58" w:rsidRPr="00810D58">
              <w:rPr>
                <w:rStyle w:val="Hyperlink"/>
                <w:noProof/>
              </w:rPr>
              <w:t>Abstract</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Toc54858279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51</w:t>
            </w:r>
            <w:r w:rsidR="00810D58" w:rsidRPr="00810D58">
              <w:rPr>
                <w:noProof/>
                <w:webHidden/>
                <w:rtl/>
              </w:rPr>
              <w:fldChar w:fldCharType="end"/>
            </w:r>
          </w:hyperlink>
        </w:p>
        <w:p w14:paraId="17F4A4BC" w14:textId="3D5B668F" w:rsidR="00810D58" w:rsidRPr="00810D58" w:rsidRDefault="00F27B03" w:rsidP="00810D58">
          <w:pPr>
            <w:pStyle w:val="TOC2"/>
            <w:rPr>
              <w:rFonts w:asciiTheme="minorHAnsi" w:eastAsiaTheme="minorEastAsia" w:hAnsiTheme="minorHAnsi" w:cstheme="minorBidi"/>
              <w:noProof/>
              <w:sz w:val="22"/>
              <w:szCs w:val="22"/>
              <w:rtl/>
            </w:rPr>
          </w:pPr>
          <w:hyperlink w:anchor="_Toc54858280" w:history="1">
            <w:r w:rsidR="00810D58" w:rsidRPr="00810D58">
              <w:rPr>
                <w:rStyle w:val="Hyperlink"/>
                <w:noProof/>
              </w:rPr>
              <w:t>The Reformation of Public Organizations in Saudi Arabia</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Toc54858280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52</w:t>
            </w:r>
            <w:r w:rsidR="00810D58" w:rsidRPr="00810D58">
              <w:rPr>
                <w:noProof/>
                <w:webHidden/>
                <w:rtl/>
              </w:rPr>
              <w:fldChar w:fldCharType="end"/>
            </w:r>
          </w:hyperlink>
        </w:p>
        <w:p w14:paraId="1F6087C8" w14:textId="07B8015F" w:rsidR="00810D58" w:rsidRPr="00810D58" w:rsidRDefault="00F27B03" w:rsidP="00810D58">
          <w:pPr>
            <w:pStyle w:val="TOC2"/>
            <w:rPr>
              <w:rFonts w:asciiTheme="minorHAnsi" w:eastAsiaTheme="minorEastAsia" w:hAnsiTheme="minorHAnsi" w:cstheme="minorBidi"/>
              <w:noProof/>
              <w:sz w:val="22"/>
              <w:szCs w:val="22"/>
              <w:rtl/>
            </w:rPr>
          </w:pPr>
          <w:hyperlink w:anchor="_Toc54858281" w:history="1">
            <w:r w:rsidR="00810D58" w:rsidRPr="00810D58">
              <w:rPr>
                <w:rStyle w:val="Hyperlink"/>
                <w:noProof/>
              </w:rPr>
              <w:t>The History of the Housing Issue in Saudi Arabia</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Toc54858281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53</w:t>
            </w:r>
            <w:r w:rsidR="00810D58" w:rsidRPr="00810D58">
              <w:rPr>
                <w:noProof/>
                <w:webHidden/>
                <w:rtl/>
              </w:rPr>
              <w:fldChar w:fldCharType="end"/>
            </w:r>
          </w:hyperlink>
        </w:p>
        <w:p w14:paraId="5545C212" w14:textId="306BFCE1"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82" w:history="1">
            <w:r w:rsidR="00810D58" w:rsidRPr="00810D58">
              <w:rPr>
                <w:rStyle w:val="Hyperlink"/>
                <w:i w:val="0"/>
                <w:iCs w:val="0"/>
              </w:rPr>
              <w:t>The first stage (1953-1974)</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Toc54858282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54</w:t>
            </w:r>
            <w:r w:rsidR="00810D58" w:rsidRPr="00810D58">
              <w:rPr>
                <w:i w:val="0"/>
                <w:iCs w:val="0"/>
                <w:webHidden/>
                <w:rtl/>
              </w:rPr>
              <w:fldChar w:fldCharType="end"/>
            </w:r>
          </w:hyperlink>
        </w:p>
        <w:p w14:paraId="70331224" w14:textId="1D45F2D4"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83" w:history="1">
            <w:r w:rsidR="00810D58" w:rsidRPr="00810D58">
              <w:rPr>
                <w:rStyle w:val="Hyperlink"/>
                <w:i w:val="0"/>
                <w:iCs w:val="0"/>
              </w:rPr>
              <w:t>The second stage (1974-2011)</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Toc54858283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55</w:t>
            </w:r>
            <w:r w:rsidR="00810D58" w:rsidRPr="00810D58">
              <w:rPr>
                <w:i w:val="0"/>
                <w:iCs w:val="0"/>
                <w:webHidden/>
                <w:rtl/>
              </w:rPr>
              <w:fldChar w:fldCharType="end"/>
            </w:r>
          </w:hyperlink>
        </w:p>
        <w:p w14:paraId="724BD49A" w14:textId="04501E82"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84" w:history="1">
            <w:r w:rsidR="00810D58" w:rsidRPr="00810D58">
              <w:rPr>
                <w:rStyle w:val="Hyperlink"/>
                <w:i w:val="0"/>
                <w:iCs w:val="0"/>
              </w:rPr>
              <w:t>The Third stage (2011-current)</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Toc54858284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57</w:t>
            </w:r>
            <w:r w:rsidR="00810D58" w:rsidRPr="00810D58">
              <w:rPr>
                <w:i w:val="0"/>
                <w:iCs w:val="0"/>
                <w:webHidden/>
                <w:rtl/>
              </w:rPr>
              <w:fldChar w:fldCharType="end"/>
            </w:r>
          </w:hyperlink>
        </w:p>
        <w:p w14:paraId="62281CF1" w14:textId="52EF6EAD" w:rsidR="00810D58" w:rsidRPr="00810D58" w:rsidRDefault="00F27B03" w:rsidP="00810D58">
          <w:pPr>
            <w:pStyle w:val="TOC2"/>
            <w:rPr>
              <w:rFonts w:asciiTheme="minorHAnsi" w:eastAsiaTheme="minorEastAsia" w:hAnsiTheme="minorHAnsi" w:cstheme="minorBidi"/>
              <w:noProof/>
              <w:sz w:val="22"/>
              <w:szCs w:val="22"/>
              <w:rtl/>
            </w:rPr>
          </w:pPr>
          <w:hyperlink w:anchor="_Toc54858285" w:history="1">
            <w:r w:rsidR="00810D58" w:rsidRPr="00810D58">
              <w:rPr>
                <w:rStyle w:val="Hyperlink"/>
                <w:noProof/>
              </w:rPr>
              <w:t>The Health System in Saudi Arabia</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Toc54858285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58</w:t>
            </w:r>
            <w:r w:rsidR="00810D58" w:rsidRPr="00810D58">
              <w:rPr>
                <w:noProof/>
                <w:webHidden/>
                <w:rtl/>
              </w:rPr>
              <w:fldChar w:fldCharType="end"/>
            </w:r>
          </w:hyperlink>
        </w:p>
        <w:p w14:paraId="37EB3347" w14:textId="51B76C5C"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86" w:history="1">
            <w:r w:rsidR="00810D58" w:rsidRPr="00810D58">
              <w:rPr>
                <w:rStyle w:val="Hyperlink"/>
                <w:i w:val="0"/>
                <w:iCs w:val="0"/>
              </w:rPr>
              <w:t>The Health Ministry</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Toc54858286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59</w:t>
            </w:r>
            <w:r w:rsidR="00810D58" w:rsidRPr="00810D58">
              <w:rPr>
                <w:i w:val="0"/>
                <w:iCs w:val="0"/>
                <w:webHidden/>
                <w:rtl/>
              </w:rPr>
              <w:fldChar w:fldCharType="end"/>
            </w:r>
          </w:hyperlink>
        </w:p>
        <w:p w14:paraId="551AE995" w14:textId="27BA20EC" w:rsidR="00810D58" w:rsidRPr="00810D58" w:rsidRDefault="00F27B03" w:rsidP="00810D58">
          <w:pPr>
            <w:pStyle w:val="TOC2"/>
            <w:rPr>
              <w:rFonts w:asciiTheme="minorHAnsi" w:eastAsiaTheme="minorEastAsia" w:hAnsiTheme="minorHAnsi" w:cstheme="minorBidi"/>
              <w:noProof/>
              <w:sz w:val="22"/>
              <w:szCs w:val="22"/>
              <w:rtl/>
            </w:rPr>
          </w:pPr>
          <w:hyperlink w:anchor="_Toc54858287" w:history="1">
            <w:r w:rsidR="00810D58" w:rsidRPr="00810D58">
              <w:rPr>
                <w:rStyle w:val="Hyperlink"/>
                <w:noProof/>
              </w:rPr>
              <w:t>Ministry of Commerce</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Toc54858287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62</w:t>
            </w:r>
            <w:r w:rsidR="00810D58" w:rsidRPr="00810D58">
              <w:rPr>
                <w:noProof/>
                <w:webHidden/>
                <w:rtl/>
              </w:rPr>
              <w:fldChar w:fldCharType="end"/>
            </w:r>
          </w:hyperlink>
        </w:p>
        <w:p w14:paraId="047FDB37" w14:textId="1615886C" w:rsidR="00810D58" w:rsidRPr="00810D58" w:rsidRDefault="00F27B03" w:rsidP="00810D58">
          <w:pPr>
            <w:pStyle w:val="TOC1"/>
            <w:rPr>
              <w:rFonts w:asciiTheme="minorHAnsi" w:eastAsiaTheme="minorEastAsia" w:hAnsiTheme="minorHAnsi" w:cstheme="minorBidi"/>
              <w:noProof/>
              <w:sz w:val="22"/>
              <w:szCs w:val="22"/>
              <w:rtl/>
            </w:rPr>
          </w:pPr>
          <w:hyperlink w:anchor="_Toc54858288" w:history="1">
            <w:r w:rsidR="00810D58" w:rsidRPr="00810D58">
              <w:rPr>
                <w:rStyle w:val="Hyperlink"/>
                <w:noProof/>
              </w:rPr>
              <w:t>Chapter Four Methodology</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Toc54858288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63</w:t>
            </w:r>
            <w:r w:rsidR="00810D58" w:rsidRPr="00810D58">
              <w:rPr>
                <w:noProof/>
                <w:webHidden/>
                <w:rtl/>
              </w:rPr>
              <w:fldChar w:fldCharType="end"/>
            </w:r>
          </w:hyperlink>
        </w:p>
        <w:p w14:paraId="3809778A" w14:textId="7B4C916D" w:rsidR="00810D58" w:rsidRPr="00810D58" w:rsidRDefault="00F27B03" w:rsidP="00810D58">
          <w:pPr>
            <w:pStyle w:val="TOC2"/>
            <w:rPr>
              <w:rFonts w:asciiTheme="minorHAnsi" w:eastAsiaTheme="minorEastAsia" w:hAnsiTheme="minorHAnsi" w:cstheme="minorBidi"/>
              <w:noProof/>
              <w:sz w:val="22"/>
              <w:szCs w:val="22"/>
              <w:rtl/>
            </w:rPr>
          </w:pPr>
          <w:hyperlink w:anchor="_Toc54858289" w:history="1">
            <w:r w:rsidR="00810D58" w:rsidRPr="00810D58">
              <w:rPr>
                <w:rStyle w:val="Hyperlink"/>
                <w:noProof/>
              </w:rPr>
              <w:t>Abstract</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Toc54858289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64</w:t>
            </w:r>
            <w:r w:rsidR="00810D58" w:rsidRPr="00810D58">
              <w:rPr>
                <w:noProof/>
                <w:webHidden/>
                <w:rtl/>
              </w:rPr>
              <w:fldChar w:fldCharType="end"/>
            </w:r>
          </w:hyperlink>
        </w:p>
        <w:p w14:paraId="5E3BC990" w14:textId="1F5A39D6" w:rsidR="00810D58" w:rsidRPr="00810D58" w:rsidRDefault="00F27B03" w:rsidP="00810D58">
          <w:pPr>
            <w:pStyle w:val="TOC2"/>
            <w:rPr>
              <w:rFonts w:asciiTheme="minorHAnsi" w:eastAsiaTheme="minorEastAsia" w:hAnsiTheme="minorHAnsi" w:cstheme="minorBidi"/>
              <w:noProof/>
              <w:sz w:val="22"/>
              <w:szCs w:val="22"/>
              <w:rtl/>
            </w:rPr>
          </w:pPr>
          <w:hyperlink w:anchor="_Toc54858290" w:history="1">
            <w:r w:rsidR="00810D58" w:rsidRPr="00810D58">
              <w:rPr>
                <w:rStyle w:val="Hyperlink"/>
                <w:noProof/>
              </w:rPr>
              <w:t>The Variables and Measurements</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Toc54858290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66</w:t>
            </w:r>
            <w:r w:rsidR="00810D58" w:rsidRPr="00810D58">
              <w:rPr>
                <w:noProof/>
                <w:webHidden/>
                <w:rtl/>
              </w:rPr>
              <w:fldChar w:fldCharType="end"/>
            </w:r>
          </w:hyperlink>
        </w:p>
        <w:p w14:paraId="36B090C0" w14:textId="731B7B6F"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91" w:history="1">
            <w:r w:rsidR="00810D58" w:rsidRPr="00810D58">
              <w:rPr>
                <w:rStyle w:val="Hyperlink"/>
                <w:i w:val="0"/>
                <w:iCs w:val="0"/>
              </w:rPr>
              <w:t>The NPM Implementations</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Toc54858291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66</w:t>
            </w:r>
            <w:r w:rsidR="00810D58" w:rsidRPr="00810D58">
              <w:rPr>
                <w:i w:val="0"/>
                <w:iCs w:val="0"/>
                <w:webHidden/>
                <w:rtl/>
              </w:rPr>
              <w:fldChar w:fldCharType="end"/>
            </w:r>
          </w:hyperlink>
        </w:p>
        <w:p w14:paraId="2EADDDC2" w14:textId="45120085"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92" w:history="1">
            <w:r w:rsidR="00810D58" w:rsidRPr="00810D58">
              <w:rPr>
                <w:rStyle w:val="Hyperlink"/>
                <w:i w:val="0"/>
                <w:iCs w:val="0"/>
              </w:rPr>
              <w:t>Openness</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Toc54858292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68</w:t>
            </w:r>
            <w:r w:rsidR="00810D58" w:rsidRPr="00810D58">
              <w:rPr>
                <w:i w:val="0"/>
                <w:iCs w:val="0"/>
                <w:webHidden/>
                <w:rtl/>
              </w:rPr>
              <w:fldChar w:fldCharType="end"/>
            </w:r>
          </w:hyperlink>
        </w:p>
        <w:p w14:paraId="5F21244E" w14:textId="7ACB47E0"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93" w:history="1">
            <w:r w:rsidR="00810D58" w:rsidRPr="00810D58">
              <w:rPr>
                <w:rStyle w:val="Hyperlink"/>
                <w:i w:val="0"/>
                <w:iCs w:val="0"/>
              </w:rPr>
              <w:t>The Saudi Government type.</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Toc54858293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70</w:t>
            </w:r>
            <w:r w:rsidR="00810D58" w:rsidRPr="00810D58">
              <w:rPr>
                <w:i w:val="0"/>
                <w:iCs w:val="0"/>
                <w:webHidden/>
                <w:rtl/>
              </w:rPr>
              <w:fldChar w:fldCharType="end"/>
            </w:r>
          </w:hyperlink>
        </w:p>
        <w:p w14:paraId="157AB375" w14:textId="0B9595BF" w:rsidR="00810D58" w:rsidRPr="00810D58" w:rsidRDefault="00F27B03" w:rsidP="00810D58">
          <w:pPr>
            <w:pStyle w:val="TOC2"/>
            <w:rPr>
              <w:rFonts w:asciiTheme="minorHAnsi" w:eastAsiaTheme="minorEastAsia" w:hAnsiTheme="minorHAnsi" w:cstheme="minorBidi"/>
              <w:noProof/>
              <w:sz w:val="22"/>
              <w:szCs w:val="22"/>
              <w:rtl/>
            </w:rPr>
          </w:pPr>
          <w:hyperlink w:anchor="_Toc54858294" w:history="1">
            <w:r w:rsidR="00810D58" w:rsidRPr="00810D58">
              <w:rPr>
                <w:rStyle w:val="Hyperlink"/>
                <w:noProof/>
              </w:rPr>
              <w:t>Data Collection Instrument</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Toc54858294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70</w:t>
            </w:r>
            <w:r w:rsidR="00810D58" w:rsidRPr="00810D58">
              <w:rPr>
                <w:noProof/>
                <w:webHidden/>
                <w:rtl/>
              </w:rPr>
              <w:fldChar w:fldCharType="end"/>
            </w:r>
          </w:hyperlink>
        </w:p>
        <w:p w14:paraId="1F43514B" w14:textId="51ECB9FE" w:rsidR="00810D58" w:rsidRPr="00810D58" w:rsidRDefault="00F27B03" w:rsidP="00810D58">
          <w:pPr>
            <w:pStyle w:val="TOC2"/>
            <w:rPr>
              <w:rFonts w:asciiTheme="minorHAnsi" w:eastAsiaTheme="minorEastAsia" w:hAnsiTheme="minorHAnsi" w:cstheme="minorBidi"/>
              <w:noProof/>
              <w:sz w:val="22"/>
              <w:szCs w:val="22"/>
              <w:rtl/>
            </w:rPr>
          </w:pPr>
          <w:hyperlink w:anchor="_Toc54858295" w:history="1">
            <w:r w:rsidR="00810D58" w:rsidRPr="00810D58">
              <w:rPr>
                <w:rStyle w:val="Hyperlink"/>
                <w:noProof/>
              </w:rPr>
              <w:t>Data Analysis</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Toc54858295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70</w:t>
            </w:r>
            <w:r w:rsidR="00810D58" w:rsidRPr="00810D58">
              <w:rPr>
                <w:noProof/>
                <w:webHidden/>
                <w:rtl/>
              </w:rPr>
              <w:fldChar w:fldCharType="end"/>
            </w:r>
          </w:hyperlink>
        </w:p>
        <w:p w14:paraId="74927027" w14:textId="4A44B892"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96" w:history="1">
            <w:r w:rsidR="00810D58" w:rsidRPr="00810D58">
              <w:rPr>
                <w:rStyle w:val="Hyperlink"/>
                <w:i w:val="0"/>
                <w:iCs w:val="0"/>
              </w:rPr>
              <w:t>The Housing Ministry</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Toc54858296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71</w:t>
            </w:r>
            <w:r w:rsidR="00810D58" w:rsidRPr="00810D58">
              <w:rPr>
                <w:i w:val="0"/>
                <w:iCs w:val="0"/>
                <w:webHidden/>
                <w:rtl/>
              </w:rPr>
              <w:fldChar w:fldCharType="end"/>
            </w:r>
          </w:hyperlink>
        </w:p>
        <w:p w14:paraId="30E57411" w14:textId="77F1AE3C"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97" w:history="1">
            <w:r w:rsidR="00810D58" w:rsidRPr="00810D58">
              <w:rPr>
                <w:rStyle w:val="Hyperlink"/>
                <w:i w:val="0"/>
                <w:iCs w:val="0"/>
              </w:rPr>
              <w:t>The Health Ministry.</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Toc54858297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72</w:t>
            </w:r>
            <w:r w:rsidR="00810D58" w:rsidRPr="00810D58">
              <w:rPr>
                <w:i w:val="0"/>
                <w:iCs w:val="0"/>
                <w:webHidden/>
                <w:rtl/>
              </w:rPr>
              <w:fldChar w:fldCharType="end"/>
            </w:r>
          </w:hyperlink>
        </w:p>
        <w:p w14:paraId="6DA2793A" w14:textId="68252277" w:rsidR="00810D58" w:rsidRPr="00810D58" w:rsidRDefault="00F27B03" w:rsidP="00810D58">
          <w:pPr>
            <w:pStyle w:val="TOC3"/>
            <w:rPr>
              <w:rFonts w:asciiTheme="minorHAnsi" w:eastAsiaTheme="minorEastAsia" w:hAnsiTheme="minorHAnsi" w:cstheme="minorBidi"/>
              <w:i w:val="0"/>
              <w:iCs w:val="0"/>
              <w:sz w:val="22"/>
              <w:szCs w:val="22"/>
              <w:rtl/>
            </w:rPr>
          </w:pPr>
          <w:hyperlink w:anchor="_Toc54858298" w:history="1">
            <w:r w:rsidR="00810D58" w:rsidRPr="00810D58">
              <w:rPr>
                <w:rStyle w:val="Hyperlink"/>
                <w:i w:val="0"/>
                <w:iCs w:val="0"/>
              </w:rPr>
              <w:t>The Ministry of Commerce</w:t>
            </w:r>
            <w:r w:rsidR="00810D58" w:rsidRPr="00810D58">
              <w:rPr>
                <w:i w:val="0"/>
                <w:iCs w:val="0"/>
                <w:webHidden/>
                <w:rtl/>
              </w:rPr>
              <w:tab/>
            </w:r>
            <w:r w:rsidR="00810D58" w:rsidRPr="00810D58">
              <w:rPr>
                <w:i w:val="0"/>
                <w:iCs w:val="0"/>
                <w:webHidden/>
                <w:rtl/>
              </w:rPr>
              <w:fldChar w:fldCharType="begin"/>
            </w:r>
            <w:r w:rsidR="00810D58" w:rsidRPr="00810D58">
              <w:rPr>
                <w:i w:val="0"/>
                <w:iCs w:val="0"/>
                <w:webHidden/>
                <w:rtl/>
              </w:rPr>
              <w:instrText xml:space="preserve"> </w:instrText>
            </w:r>
            <w:r w:rsidR="00810D58" w:rsidRPr="00810D58">
              <w:rPr>
                <w:i w:val="0"/>
                <w:iCs w:val="0"/>
                <w:webHidden/>
              </w:rPr>
              <w:instrText>PAGEREF</w:instrText>
            </w:r>
            <w:r w:rsidR="00810D58" w:rsidRPr="00810D58">
              <w:rPr>
                <w:i w:val="0"/>
                <w:iCs w:val="0"/>
                <w:webHidden/>
                <w:rtl/>
              </w:rPr>
              <w:instrText xml:space="preserve"> _</w:instrText>
            </w:r>
            <w:r w:rsidR="00810D58" w:rsidRPr="00810D58">
              <w:rPr>
                <w:i w:val="0"/>
                <w:iCs w:val="0"/>
                <w:webHidden/>
              </w:rPr>
              <w:instrText>Toc54858298 \h</w:instrText>
            </w:r>
            <w:r w:rsidR="00810D58" w:rsidRPr="00810D58">
              <w:rPr>
                <w:i w:val="0"/>
                <w:iCs w:val="0"/>
                <w:webHidden/>
                <w:rtl/>
              </w:rPr>
              <w:instrText xml:space="preserve"> </w:instrText>
            </w:r>
            <w:r w:rsidR="00810D58" w:rsidRPr="00810D58">
              <w:rPr>
                <w:i w:val="0"/>
                <w:iCs w:val="0"/>
                <w:webHidden/>
                <w:rtl/>
              </w:rPr>
            </w:r>
            <w:r w:rsidR="00810D58" w:rsidRPr="00810D58">
              <w:rPr>
                <w:i w:val="0"/>
                <w:iCs w:val="0"/>
                <w:webHidden/>
                <w:rtl/>
              </w:rPr>
              <w:fldChar w:fldCharType="separate"/>
            </w:r>
            <w:r w:rsidR="00924764">
              <w:rPr>
                <w:i w:val="0"/>
                <w:iCs w:val="0"/>
                <w:webHidden/>
              </w:rPr>
              <w:t>73</w:t>
            </w:r>
            <w:r w:rsidR="00810D58" w:rsidRPr="00810D58">
              <w:rPr>
                <w:i w:val="0"/>
                <w:iCs w:val="0"/>
                <w:webHidden/>
                <w:rtl/>
              </w:rPr>
              <w:fldChar w:fldCharType="end"/>
            </w:r>
          </w:hyperlink>
        </w:p>
        <w:p w14:paraId="0D11AA19" w14:textId="516781BA" w:rsidR="00810D58" w:rsidRPr="00810D58" w:rsidRDefault="00F27B03" w:rsidP="00810D58">
          <w:pPr>
            <w:pStyle w:val="TOC1"/>
            <w:rPr>
              <w:rFonts w:asciiTheme="minorHAnsi" w:eastAsiaTheme="minorEastAsia" w:hAnsiTheme="minorHAnsi" w:cstheme="minorBidi"/>
              <w:noProof/>
              <w:sz w:val="22"/>
              <w:szCs w:val="22"/>
              <w:rtl/>
            </w:rPr>
          </w:pPr>
          <w:hyperlink w:anchor="_Toc54858299" w:history="1">
            <w:r w:rsidR="00810D58" w:rsidRPr="00810D58">
              <w:rPr>
                <w:rStyle w:val="Hyperlink"/>
                <w:noProof/>
              </w:rPr>
              <w:t>Chapter Five</w:t>
            </w:r>
            <w:r w:rsidR="00761CCF">
              <w:rPr>
                <w:rStyle w:val="Hyperlink"/>
                <w:noProof/>
              </w:rPr>
              <w:t xml:space="preserve"> </w:t>
            </w:r>
            <w:r w:rsidR="00810D58" w:rsidRPr="00810D58">
              <w:rPr>
                <w:rStyle w:val="Hyperlink"/>
                <w:noProof/>
              </w:rPr>
              <w:t>Results and Discussion</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Toc54858299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76</w:t>
            </w:r>
            <w:r w:rsidR="00810D58" w:rsidRPr="00810D58">
              <w:rPr>
                <w:noProof/>
                <w:webHidden/>
                <w:rtl/>
              </w:rPr>
              <w:fldChar w:fldCharType="end"/>
            </w:r>
          </w:hyperlink>
        </w:p>
        <w:p w14:paraId="79B736A7" w14:textId="214626C0" w:rsidR="00810D58" w:rsidRPr="00810D58" w:rsidRDefault="00F27B03" w:rsidP="00810D58">
          <w:pPr>
            <w:pStyle w:val="TOC2"/>
            <w:rPr>
              <w:rFonts w:asciiTheme="minorHAnsi" w:eastAsiaTheme="minorEastAsia" w:hAnsiTheme="minorHAnsi" w:cstheme="minorBidi"/>
              <w:noProof/>
              <w:sz w:val="22"/>
              <w:szCs w:val="22"/>
              <w:rtl/>
            </w:rPr>
          </w:pPr>
          <w:hyperlink w:anchor="_Toc54858300" w:history="1">
            <w:r w:rsidR="00810D58" w:rsidRPr="00810D58">
              <w:rPr>
                <w:rStyle w:val="Hyperlink"/>
                <w:noProof/>
              </w:rPr>
              <w:t>Abstract</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Toc54858300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77</w:t>
            </w:r>
            <w:r w:rsidR="00810D58" w:rsidRPr="00810D58">
              <w:rPr>
                <w:noProof/>
                <w:webHidden/>
                <w:rtl/>
              </w:rPr>
              <w:fldChar w:fldCharType="end"/>
            </w:r>
          </w:hyperlink>
        </w:p>
        <w:p w14:paraId="04B8A001" w14:textId="7C248C7C" w:rsidR="00810D58" w:rsidRPr="00810D58" w:rsidRDefault="00F27B03" w:rsidP="00810D58">
          <w:pPr>
            <w:pStyle w:val="TOC2"/>
            <w:rPr>
              <w:rFonts w:asciiTheme="minorHAnsi" w:eastAsiaTheme="minorEastAsia" w:hAnsiTheme="minorHAnsi" w:cstheme="minorBidi"/>
              <w:noProof/>
              <w:sz w:val="22"/>
              <w:szCs w:val="22"/>
              <w:rtl/>
            </w:rPr>
          </w:pPr>
          <w:hyperlink w:anchor="_Toc54858301" w:history="1">
            <w:r w:rsidR="00810D58" w:rsidRPr="00810D58">
              <w:rPr>
                <w:rStyle w:val="Hyperlink"/>
                <w:noProof/>
              </w:rPr>
              <w:t>Results and Discussion</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Toc54858301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77</w:t>
            </w:r>
            <w:r w:rsidR="00810D58" w:rsidRPr="00810D58">
              <w:rPr>
                <w:noProof/>
                <w:webHidden/>
                <w:rtl/>
              </w:rPr>
              <w:fldChar w:fldCharType="end"/>
            </w:r>
          </w:hyperlink>
        </w:p>
        <w:p w14:paraId="39DEF93E" w14:textId="42228865" w:rsidR="00810D58" w:rsidRPr="00810D58" w:rsidRDefault="00F27B03" w:rsidP="00810D58">
          <w:pPr>
            <w:pStyle w:val="TOC2"/>
            <w:rPr>
              <w:rFonts w:asciiTheme="minorHAnsi" w:eastAsiaTheme="minorEastAsia" w:hAnsiTheme="minorHAnsi" w:cstheme="minorBidi"/>
              <w:noProof/>
              <w:sz w:val="22"/>
              <w:szCs w:val="22"/>
              <w:rtl/>
            </w:rPr>
          </w:pPr>
          <w:hyperlink w:anchor="_Toc54858302" w:history="1">
            <w:r w:rsidR="00810D58" w:rsidRPr="00810D58">
              <w:rPr>
                <w:rStyle w:val="Hyperlink"/>
                <w:noProof/>
              </w:rPr>
              <w:t>Correlation</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Toc54858302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79</w:t>
            </w:r>
            <w:r w:rsidR="00810D58" w:rsidRPr="00810D58">
              <w:rPr>
                <w:noProof/>
                <w:webHidden/>
                <w:rtl/>
              </w:rPr>
              <w:fldChar w:fldCharType="end"/>
            </w:r>
          </w:hyperlink>
        </w:p>
        <w:p w14:paraId="3A0C7FD0" w14:textId="15930FEE" w:rsidR="00810D58" w:rsidRPr="00810D58" w:rsidRDefault="00F27B03" w:rsidP="00810D58">
          <w:pPr>
            <w:pStyle w:val="TOC1"/>
            <w:rPr>
              <w:rFonts w:asciiTheme="minorHAnsi" w:eastAsiaTheme="minorEastAsia" w:hAnsiTheme="minorHAnsi" w:cstheme="minorBidi"/>
              <w:noProof/>
              <w:sz w:val="22"/>
              <w:szCs w:val="22"/>
              <w:rtl/>
            </w:rPr>
          </w:pPr>
          <w:hyperlink w:anchor="_Toc54858303" w:history="1">
            <w:r w:rsidR="00810D58" w:rsidRPr="00810D58">
              <w:rPr>
                <w:rStyle w:val="Hyperlink"/>
                <w:noProof/>
              </w:rPr>
              <w:t>Chapter Six</w:t>
            </w:r>
            <w:r w:rsidR="00761CCF">
              <w:rPr>
                <w:rStyle w:val="Hyperlink"/>
                <w:noProof/>
              </w:rPr>
              <w:t xml:space="preserve"> </w:t>
            </w:r>
            <w:r w:rsidR="00810D58" w:rsidRPr="00810D58">
              <w:rPr>
                <w:rStyle w:val="Hyperlink"/>
                <w:noProof/>
              </w:rPr>
              <w:t>Conclusion</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Toc54858303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80</w:t>
            </w:r>
            <w:r w:rsidR="00810D58" w:rsidRPr="00810D58">
              <w:rPr>
                <w:noProof/>
                <w:webHidden/>
                <w:rtl/>
              </w:rPr>
              <w:fldChar w:fldCharType="end"/>
            </w:r>
          </w:hyperlink>
        </w:p>
        <w:p w14:paraId="0C902290" w14:textId="01A04B93" w:rsidR="00810D58" w:rsidRPr="00810D58" w:rsidRDefault="00F27B03" w:rsidP="00810D58">
          <w:pPr>
            <w:pStyle w:val="TOC1"/>
            <w:rPr>
              <w:rFonts w:asciiTheme="minorHAnsi" w:eastAsiaTheme="minorEastAsia" w:hAnsiTheme="minorHAnsi" w:cstheme="minorBidi"/>
              <w:noProof/>
              <w:sz w:val="22"/>
              <w:szCs w:val="22"/>
              <w:rtl/>
            </w:rPr>
          </w:pPr>
          <w:hyperlink w:anchor="_Toc54858304" w:history="1">
            <w:r w:rsidR="00810D58" w:rsidRPr="00810D58">
              <w:rPr>
                <w:rStyle w:val="Hyperlink"/>
                <w:noProof/>
              </w:rPr>
              <w:t>References</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Toc54858304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83</w:t>
            </w:r>
            <w:r w:rsidR="00810D58" w:rsidRPr="00810D58">
              <w:rPr>
                <w:noProof/>
                <w:webHidden/>
                <w:rtl/>
              </w:rPr>
              <w:fldChar w:fldCharType="end"/>
            </w:r>
          </w:hyperlink>
        </w:p>
        <w:p w14:paraId="108A932E" w14:textId="2672C55C" w:rsidR="00810D58" w:rsidRPr="00810D58" w:rsidRDefault="00F27B03" w:rsidP="00810D58">
          <w:pPr>
            <w:pStyle w:val="TOC1"/>
            <w:rPr>
              <w:rFonts w:asciiTheme="minorHAnsi" w:eastAsiaTheme="minorEastAsia" w:hAnsiTheme="minorHAnsi" w:cstheme="minorBidi"/>
              <w:noProof/>
              <w:sz w:val="22"/>
              <w:szCs w:val="22"/>
              <w:rtl/>
            </w:rPr>
          </w:pPr>
          <w:hyperlink w:anchor="_Toc54858305" w:history="1">
            <w:r w:rsidR="00810D58" w:rsidRPr="00810D58">
              <w:rPr>
                <w:rStyle w:val="Hyperlink"/>
                <w:noProof/>
              </w:rPr>
              <w:t>Appendix</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Toc54858305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92</w:t>
            </w:r>
            <w:r w:rsidR="00810D58" w:rsidRPr="00810D58">
              <w:rPr>
                <w:noProof/>
                <w:webHidden/>
                <w:rtl/>
              </w:rPr>
              <w:fldChar w:fldCharType="end"/>
            </w:r>
          </w:hyperlink>
        </w:p>
        <w:p w14:paraId="2F3D0D46" w14:textId="2FC763CD" w:rsidR="00810D58" w:rsidRPr="00810D58" w:rsidRDefault="00F27B03" w:rsidP="00810D58">
          <w:pPr>
            <w:pStyle w:val="TOC1"/>
            <w:rPr>
              <w:rFonts w:asciiTheme="minorHAnsi" w:eastAsiaTheme="minorEastAsia" w:hAnsiTheme="minorHAnsi" w:cstheme="minorBidi"/>
              <w:noProof/>
              <w:sz w:val="22"/>
              <w:szCs w:val="22"/>
              <w:rtl/>
            </w:rPr>
          </w:pPr>
          <w:hyperlink w:anchor="_Toc54858306" w:history="1">
            <w:r w:rsidR="00810D58" w:rsidRPr="00810D58">
              <w:rPr>
                <w:rStyle w:val="Hyperlink"/>
                <w:noProof/>
              </w:rPr>
              <w:t>Vita</w:t>
            </w:r>
            <w:r w:rsidR="00810D58" w:rsidRPr="00810D58">
              <w:rPr>
                <w:noProof/>
                <w:webHidden/>
                <w:rtl/>
              </w:rPr>
              <w:tab/>
            </w:r>
            <w:r w:rsidR="00810D58" w:rsidRPr="00810D58">
              <w:rPr>
                <w:noProof/>
                <w:webHidden/>
                <w:rtl/>
              </w:rPr>
              <w:fldChar w:fldCharType="begin"/>
            </w:r>
            <w:r w:rsidR="00810D58" w:rsidRPr="00810D58">
              <w:rPr>
                <w:noProof/>
                <w:webHidden/>
                <w:rtl/>
              </w:rPr>
              <w:instrText xml:space="preserve"> </w:instrText>
            </w:r>
            <w:r w:rsidR="00810D58" w:rsidRPr="00810D58">
              <w:rPr>
                <w:noProof/>
                <w:webHidden/>
              </w:rPr>
              <w:instrText>PAGEREF</w:instrText>
            </w:r>
            <w:r w:rsidR="00810D58" w:rsidRPr="00810D58">
              <w:rPr>
                <w:noProof/>
                <w:webHidden/>
                <w:rtl/>
              </w:rPr>
              <w:instrText xml:space="preserve"> _</w:instrText>
            </w:r>
            <w:r w:rsidR="00810D58" w:rsidRPr="00810D58">
              <w:rPr>
                <w:noProof/>
                <w:webHidden/>
              </w:rPr>
              <w:instrText>Toc54858306 \h</w:instrText>
            </w:r>
            <w:r w:rsidR="00810D58" w:rsidRPr="00810D58">
              <w:rPr>
                <w:noProof/>
                <w:webHidden/>
                <w:rtl/>
              </w:rPr>
              <w:instrText xml:space="preserve"> </w:instrText>
            </w:r>
            <w:r w:rsidR="00810D58" w:rsidRPr="00810D58">
              <w:rPr>
                <w:noProof/>
                <w:webHidden/>
                <w:rtl/>
              </w:rPr>
            </w:r>
            <w:r w:rsidR="00810D58" w:rsidRPr="00810D58">
              <w:rPr>
                <w:noProof/>
                <w:webHidden/>
                <w:rtl/>
              </w:rPr>
              <w:fldChar w:fldCharType="separate"/>
            </w:r>
            <w:r w:rsidR="00924764">
              <w:rPr>
                <w:noProof/>
                <w:webHidden/>
              </w:rPr>
              <w:t>104</w:t>
            </w:r>
            <w:r w:rsidR="00810D58" w:rsidRPr="00810D58">
              <w:rPr>
                <w:noProof/>
                <w:webHidden/>
                <w:rtl/>
              </w:rPr>
              <w:fldChar w:fldCharType="end"/>
            </w:r>
          </w:hyperlink>
        </w:p>
        <w:p w14:paraId="0BF81EE0" w14:textId="54330DCC" w:rsidR="000A2480" w:rsidRDefault="00F74F76" w:rsidP="00810D58">
          <w:pPr>
            <w:bidi w:val="0"/>
            <w:spacing w:after="0" w:line="360" w:lineRule="auto"/>
            <w:jc w:val="left"/>
            <w:rPr>
              <w:b/>
              <w:bCs/>
              <w:noProof/>
            </w:rPr>
          </w:pPr>
          <w:r w:rsidRPr="00810D58">
            <w:rPr>
              <w:noProof/>
            </w:rPr>
            <w:fldChar w:fldCharType="end"/>
          </w:r>
        </w:p>
      </w:sdtContent>
    </w:sdt>
    <w:p w14:paraId="707AD2F9" w14:textId="6909EBDA" w:rsidR="000D08A4" w:rsidRDefault="000D08A4" w:rsidP="000D08A4">
      <w:pPr>
        <w:tabs>
          <w:tab w:val="left" w:pos="2460"/>
          <w:tab w:val="right" w:pos="8306"/>
        </w:tabs>
        <w:bidi w:val="0"/>
        <w:jc w:val="left"/>
        <w:rPr>
          <w:b/>
          <w:bCs/>
          <w:noProof/>
        </w:rPr>
      </w:pPr>
      <w:r>
        <w:rPr>
          <w:b/>
          <w:bCs/>
          <w:noProof/>
        </w:rPr>
        <w:tab/>
      </w:r>
    </w:p>
    <w:p w14:paraId="0793615E" w14:textId="04880029" w:rsidR="000D08A4" w:rsidRPr="000D08A4" w:rsidRDefault="000D08A4" w:rsidP="000D08A4">
      <w:pPr>
        <w:bidi w:val="0"/>
        <w:sectPr w:rsidR="000D08A4" w:rsidRPr="000D08A4" w:rsidSect="005223A3">
          <w:footerReference w:type="default" r:id="rId18"/>
          <w:pgSz w:w="11906" w:h="16838"/>
          <w:pgMar w:top="1440" w:right="1800" w:bottom="1440" w:left="1800" w:header="708" w:footer="708" w:gutter="0"/>
          <w:pgNumType w:fmt="lowerRoman" w:start="3"/>
          <w:cols w:space="708"/>
          <w:bidi/>
          <w:rtlGutter/>
          <w:docGrid w:linePitch="360"/>
        </w:sectPr>
      </w:pPr>
    </w:p>
    <w:p w14:paraId="0C9C1A07" w14:textId="7EC60745" w:rsidR="000A2480" w:rsidRPr="00D777CC" w:rsidRDefault="00495F8F" w:rsidP="00D777CC">
      <w:pPr>
        <w:pStyle w:val="Heading1"/>
        <w:rPr>
          <w:vanish/>
        </w:rPr>
      </w:pPr>
      <w:bookmarkStart w:id="1" w:name="_Toc54858256"/>
      <w:r>
        <w:lastRenderedPageBreak/>
        <w:t xml:space="preserve">Chapter </w:t>
      </w:r>
      <w:r w:rsidR="00F75FF0">
        <w:t>One</w:t>
      </w:r>
      <w:r w:rsidR="00761CCF">
        <w:br/>
      </w:r>
      <w:r w:rsidR="00D777CC">
        <w:rPr>
          <w:vanish/>
        </w:rPr>
        <w:br/>
      </w:r>
      <w:r w:rsidR="000A2480" w:rsidRPr="00825053">
        <w:t>Introduction</w:t>
      </w:r>
      <w:bookmarkStart w:id="2" w:name="_GoBack"/>
      <w:bookmarkEnd w:id="1"/>
      <w:bookmarkEnd w:id="2"/>
    </w:p>
    <w:p w14:paraId="6161EB8B" w14:textId="77777777" w:rsidR="00CA18F3" w:rsidRDefault="00CA18F3" w:rsidP="000C4830">
      <w:pPr>
        <w:bidi w:val="0"/>
        <w:spacing w:after="0"/>
        <w:ind w:firstLine="720"/>
        <w:jc w:val="left"/>
        <w:rPr>
          <w:rFonts w:asciiTheme="majorBidi" w:hAnsiTheme="majorBidi" w:cstheme="majorBidi"/>
          <w:noProof/>
        </w:rPr>
      </w:pPr>
      <w:r>
        <w:rPr>
          <w:rFonts w:asciiTheme="majorBidi" w:hAnsiTheme="majorBidi" w:cstheme="majorBidi"/>
          <w:noProof/>
        </w:rPr>
        <w:br w:type="page"/>
      </w:r>
    </w:p>
    <w:p w14:paraId="410641D4" w14:textId="2BFB43B9" w:rsidR="007A0EBD" w:rsidRDefault="000A2480" w:rsidP="000C4830">
      <w:pPr>
        <w:bidi w:val="0"/>
        <w:spacing w:after="0"/>
        <w:ind w:firstLine="720"/>
        <w:jc w:val="left"/>
        <w:rPr>
          <w:rFonts w:asciiTheme="majorBidi" w:hAnsiTheme="majorBidi" w:cstheme="majorBidi"/>
        </w:rPr>
      </w:pPr>
      <w:r>
        <w:rPr>
          <w:rFonts w:asciiTheme="majorBidi" w:hAnsiTheme="majorBidi" w:cstheme="majorBidi"/>
          <w:noProof/>
        </w:rPr>
        <w:lastRenderedPageBreak/>
        <w:t>The p</w:t>
      </w:r>
      <w:r w:rsidRPr="003E126F">
        <w:rPr>
          <w:rFonts w:asciiTheme="majorBidi" w:hAnsiTheme="majorBidi" w:cstheme="majorBidi"/>
          <w:noProof/>
        </w:rPr>
        <w:t>ublic</w:t>
      </w:r>
      <w:r w:rsidRPr="00F950A8">
        <w:rPr>
          <w:rFonts w:asciiTheme="majorBidi" w:hAnsiTheme="majorBidi" w:cstheme="majorBidi"/>
        </w:rPr>
        <w:t xml:space="preserve"> sector is suffering </w:t>
      </w:r>
      <w:r w:rsidR="00707E28">
        <w:rPr>
          <w:rFonts w:asciiTheme="majorBidi" w:hAnsiTheme="majorBidi" w:cstheme="majorBidi"/>
        </w:rPr>
        <w:t>from</w:t>
      </w:r>
      <w:r w:rsidR="00D3153B">
        <w:rPr>
          <w:rFonts w:asciiTheme="majorBidi" w:hAnsiTheme="majorBidi" w:cstheme="majorBidi"/>
        </w:rPr>
        <w:t xml:space="preserve"> </w:t>
      </w:r>
      <w:r w:rsidR="00EA7ED9">
        <w:rPr>
          <w:rFonts w:asciiTheme="majorBidi" w:hAnsiTheme="majorBidi" w:cstheme="majorBidi"/>
        </w:rPr>
        <w:t xml:space="preserve">fiscal </w:t>
      </w:r>
      <w:r w:rsidR="00213258">
        <w:rPr>
          <w:rFonts w:asciiTheme="majorBidi" w:hAnsiTheme="majorBidi" w:cstheme="majorBidi"/>
        </w:rPr>
        <w:t>and eff</w:t>
      </w:r>
      <w:r w:rsidR="00777E34">
        <w:rPr>
          <w:rFonts w:asciiTheme="majorBidi" w:hAnsiTheme="majorBidi" w:cstheme="majorBidi"/>
        </w:rPr>
        <w:t>ectiveness</w:t>
      </w:r>
      <w:r w:rsidR="00213258">
        <w:rPr>
          <w:rFonts w:asciiTheme="majorBidi" w:hAnsiTheme="majorBidi" w:cstheme="majorBidi"/>
        </w:rPr>
        <w:t xml:space="preserve"> obstacles </w:t>
      </w:r>
      <w:r w:rsidRPr="00F950A8">
        <w:rPr>
          <w:rFonts w:asciiTheme="majorBidi" w:hAnsiTheme="majorBidi" w:cstheme="majorBidi"/>
        </w:rPr>
        <w:t xml:space="preserve">in many countries around the world. </w:t>
      </w:r>
      <w:r>
        <w:rPr>
          <w:rFonts w:asciiTheme="majorBidi" w:hAnsiTheme="majorBidi" w:cstheme="majorBidi"/>
        </w:rPr>
        <w:t xml:space="preserve">For more than 30 years, public administration reformation has been discussed frequently at the meetings of OECD countries (Bruno, 2018). </w:t>
      </w:r>
      <w:r w:rsidR="00436F9D">
        <w:rPr>
          <w:rFonts w:asciiTheme="majorBidi" w:hAnsiTheme="majorBidi" w:cstheme="majorBidi"/>
        </w:rPr>
        <w:t>T</w:t>
      </w:r>
      <w:r w:rsidR="00ED1829">
        <w:rPr>
          <w:rFonts w:asciiTheme="majorBidi" w:hAnsiTheme="majorBidi" w:cstheme="majorBidi"/>
        </w:rPr>
        <w:t xml:space="preserve">o </w:t>
      </w:r>
      <w:r w:rsidR="00436F9D">
        <w:rPr>
          <w:rFonts w:asciiTheme="majorBidi" w:hAnsiTheme="majorBidi" w:cstheme="majorBidi"/>
        </w:rPr>
        <w:t xml:space="preserve">guide </w:t>
      </w:r>
      <w:r w:rsidR="00ED1829">
        <w:rPr>
          <w:rFonts w:asciiTheme="majorBidi" w:hAnsiTheme="majorBidi" w:cstheme="majorBidi"/>
        </w:rPr>
        <w:t xml:space="preserve">reform </w:t>
      </w:r>
      <w:r w:rsidR="00D525E0">
        <w:rPr>
          <w:rFonts w:asciiTheme="majorBidi" w:hAnsiTheme="majorBidi" w:cstheme="majorBidi"/>
        </w:rPr>
        <w:t>efforts</w:t>
      </w:r>
      <w:r>
        <w:rPr>
          <w:rFonts w:asciiTheme="majorBidi" w:hAnsiTheme="majorBidi" w:cstheme="majorBidi"/>
        </w:rPr>
        <w:t xml:space="preserve">, governments </w:t>
      </w:r>
      <w:r w:rsidR="00BF7584">
        <w:rPr>
          <w:rFonts w:asciiTheme="majorBidi" w:hAnsiTheme="majorBidi" w:cstheme="majorBidi"/>
        </w:rPr>
        <w:t xml:space="preserve">have </w:t>
      </w:r>
      <w:r>
        <w:rPr>
          <w:rFonts w:asciiTheme="majorBidi" w:hAnsiTheme="majorBidi" w:cstheme="majorBidi"/>
        </w:rPr>
        <w:t>implement</w:t>
      </w:r>
      <w:r w:rsidR="00BF7584">
        <w:rPr>
          <w:rFonts w:asciiTheme="majorBidi" w:hAnsiTheme="majorBidi" w:cstheme="majorBidi"/>
        </w:rPr>
        <w:t>ed</w:t>
      </w:r>
      <w:r>
        <w:rPr>
          <w:rFonts w:asciiTheme="majorBidi" w:hAnsiTheme="majorBidi" w:cstheme="majorBidi"/>
        </w:rPr>
        <w:t xml:space="preserve"> </w:t>
      </w:r>
      <w:r w:rsidR="00B77290">
        <w:rPr>
          <w:rFonts w:asciiTheme="majorBidi" w:hAnsiTheme="majorBidi" w:cstheme="majorBidi"/>
        </w:rPr>
        <w:t>n</w:t>
      </w:r>
      <w:r>
        <w:rPr>
          <w:rFonts w:asciiTheme="majorBidi" w:hAnsiTheme="majorBidi" w:cstheme="majorBidi"/>
        </w:rPr>
        <w:t xml:space="preserve">ew </w:t>
      </w:r>
      <w:r w:rsidR="00B77290">
        <w:rPr>
          <w:rFonts w:asciiTheme="majorBidi" w:hAnsiTheme="majorBidi" w:cstheme="majorBidi"/>
        </w:rPr>
        <w:t>p</w:t>
      </w:r>
      <w:r>
        <w:rPr>
          <w:rFonts w:asciiTheme="majorBidi" w:hAnsiTheme="majorBidi" w:cstheme="majorBidi"/>
        </w:rPr>
        <w:t xml:space="preserve">ublic </w:t>
      </w:r>
      <w:r w:rsidR="00B77290">
        <w:rPr>
          <w:rFonts w:asciiTheme="majorBidi" w:hAnsiTheme="majorBidi" w:cstheme="majorBidi"/>
        </w:rPr>
        <w:t>m</w:t>
      </w:r>
      <w:r>
        <w:rPr>
          <w:rFonts w:asciiTheme="majorBidi" w:hAnsiTheme="majorBidi" w:cstheme="majorBidi"/>
        </w:rPr>
        <w:t xml:space="preserve">anagement (NPM) and governance theories. </w:t>
      </w:r>
    </w:p>
    <w:p w14:paraId="3BA71B29" w14:textId="618EDECD" w:rsidR="000A2480" w:rsidRDefault="007A0EBD" w:rsidP="000C4830">
      <w:pPr>
        <w:bidi w:val="0"/>
        <w:spacing w:after="0"/>
        <w:ind w:firstLine="720"/>
        <w:jc w:val="left"/>
        <w:rPr>
          <w:rFonts w:asciiTheme="majorBidi" w:hAnsiTheme="majorBidi" w:cstheme="majorBidi"/>
        </w:rPr>
      </w:pPr>
      <w:r>
        <w:rPr>
          <w:rFonts w:asciiTheme="majorBidi" w:hAnsiTheme="majorBidi" w:cstheme="majorBidi"/>
        </w:rPr>
        <w:t xml:space="preserve">Numerous studies have investigated NPM and governance. </w:t>
      </w:r>
      <w:r w:rsidR="00BA030A">
        <w:rPr>
          <w:rFonts w:asciiTheme="majorBidi" w:hAnsiTheme="majorBidi" w:cstheme="majorBidi"/>
        </w:rPr>
        <w:t>E</w:t>
      </w:r>
      <w:r w:rsidR="000A2480">
        <w:rPr>
          <w:rFonts w:asciiTheme="majorBidi" w:hAnsiTheme="majorBidi" w:cstheme="majorBidi"/>
        </w:rPr>
        <w:t>ach</w:t>
      </w:r>
      <w:r w:rsidR="007178CE">
        <w:rPr>
          <w:rFonts w:asciiTheme="majorBidi" w:hAnsiTheme="majorBidi" w:cstheme="majorBidi"/>
        </w:rPr>
        <w:t xml:space="preserve"> of these</w:t>
      </w:r>
      <w:r w:rsidR="000A2480">
        <w:rPr>
          <w:rFonts w:asciiTheme="majorBidi" w:hAnsiTheme="majorBidi" w:cstheme="majorBidi"/>
        </w:rPr>
        <w:t xml:space="preserve"> theor</w:t>
      </w:r>
      <w:r w:rsidR="007178CE">
        <w:rPr>
          <w:rFonts w:asciiTheme="majorBidi" w:hAnsiTheme="majorBidi" w:cstheme="majorBidi"/>
        </w:rPr>
        <w:t>ies</w:t>
      </w:r>
      <w:r w:rsidR="000A2480">
        <w:rPr>
          <w:rFonts w:asciiTheme="majorBidi" w:hAnsiTheme="majorBidi" w:cstheme="majorBidi"/>
        </w:rPr>
        <w:t xml:space="preserve"> either emphasizes or brings new principles and values into public administration. For example, both NPM and governance theories emphasize customer-oriented value</w:t>
      </w:r>
      <w:r w:rsidR="00D942F3">
        <w:rPr>
          <w:rFonts w:asciiTheme="majorBidi" w:hAnsiTheme="majorBidi" w:cstheme="majorBidi"/>
        </w:rPr>
        <w:t>s</w:t>
      </w:r>
      <w:r w:rsidR="000A2480">
        <w:rPr>
          <w:rFonts w:asciiTheme="majorBidi" w:hAnsiTheme="majorBidi" w:cstheme="majorBidi"/>
        </w:rPr>
        <w:t xml:space="preserve"> (</w:t>
      </w:r>
      <w:proofErr w:type="spellStart"/>
      <w:r w:rsidR="000A2480">
        <w:rPr>
          <w:rFonts w:asciiTheme="majorBidi" w:hAnsiTheme="majorBidi" w:cstheme="majorBidi"/>
        </w:rPr>
        <w:t>Klijin</w:t>
      </w:r>
      <w:proofErr w:type="spellEnd"/>
      <w:r w:rsidR="000A2480">
        <w:rPr>
          <w:rFonts w:asciiTheme="majorBidi" w:hAnsiTheme="majorBidi" w:cstheme="majorBidi"/>
        </w:rPr>
        <w:t xml:space="preserve">, 2012). </w:t>
      </w:r>
    </w:p>
    <w:p w14:paraId="14C9D3A8" w14:textId="5D43CE5C" w:rsidR="000A2480" w:rsidRDefault="00D942F3" w:rsidP="000C4830">
      <w:pPr>
        <w:bidi w:val="0"/>
        <w:spacing w:after="0"/>
        <w:ind w:firstLine="720"/>
        <w:jc w:val="left"/>
        <w:rPr>
          <w:rFonts w:asciiTheme="majorBidi" w:hAnsiTheme="majorBidi" w:cstheme="majorBidi"/>
        </w:rPr>
      </w:pPr>
      <w:r>
        <w:rPr>
          <w:rFonts w:asciiTheme="majorBidi" w:hAnsiTheme="majorBidi" w:cstheme="majorBidi"/>
        </w:rPr>
        <w:t>A c</w:t>
      </w:r>
      <w:r w:rsidR="000A2480">
        <w:rPr>
          <w:rFonts w:asciiTheme="majorBidi" w:hAnsiTheme="majorBidi" w:cstheme="majorBidi"/>
        </w:rPr>
        <w:t xml:space="preserve">ustomer orientation changes public </w:t>
      </w:r>
      <w:r w:rsidR="009E535C">
        <w:rPr>
          <w:rFonts w:asciiTheme="majorBidi" w:hAnsiTheme="majorBidi" w:cstheme="majorBidi"/>
        </w:rPr>
        <w:t>administrators'</w:t>
      </w:r>
      <w:r w:rsidR="000A2480">
        <w:rPr>
          <w:rFonts w:asciiTheme="majorBidi" w:hAnsiTheme="majorBidi" w:cstheme="majorBidi"/>
        </w:rPr>
        <w:t xml:space="preserve"> traditional values</w:t>
      </w:r>
      <w:r w:rsidR="009E535C">
        <w:rPr>
          <w:rFonts w:asciiTheme="majorBidi" w:hAnsiTheme="majorBidi" w:cstheme="majorBidi"/>
        </w:rPr>
        <w:t>:</w:t>
      </w:r>
      <w:r w:rsidR="000A2480">
        <w:rPr>
          <w:rFonts w:asciiTheme="majorBidi" w:hAnsiTheme="majorBidi" w:cstheme="majorBidi"/>
        </w:rPr>
        <w:t xml:space="preserve"> </w:t>
      </w:r>
      <w:r w:rsidR="006F3365">
        <w:rPr>
          <w:rFonts w:asciiTheme="majorBidi" w:hAnsiTheme="majorBidi" w:cstheme="majorBidi"/>
        </w:rPr>
        <w:t>I</w:t>
      </w:r>
      <w:r w:rsidR="000A2480">
        <w:rPr>
          <w:rFonts w:asciiTheme="majorBidi" w:hAnsiTheme="majorBidi" w:cstheme="majorBidi"/>
        </w:rPr>
        <w:t xml:space="preserve">nstead of viewing </w:t>
      </w:r>
      <w:r w:rsidR="000A2480">
        <w:rPr>
          <w:rFonts w:asciiTheme="majorBidi" w:hAnsiTheme="majorBidi" w:cstheme="majorBidi"/>
          <w:noProof/>
        </w:rPr>
        <w:t xml:space="preserve">the </w:t>
      </w:r>
      <w:r w:rsidR="000A2480" w:rsidRPr="003E126F">
        <w:rPr>
          <w:rFonts w:asciiTheme="majorBidi" w:hAnsiTheme="majorBidi" w:cstheme="majorBidi"/>
          <w:noProof/>
        </w:rPr>
        <w:t>public</w:t>
      </w:r>
      <w:r w:rsidR="000A2480">
        <w:rPr>
          <w:rFonts w:asciiTheme="majorBidi" w:hAnsiTheme="majorBidi" w:cstheme="majorBidi"/>
        </w:rPr>
        <w:t xml:space="preserve"> as clients, </w:t>
      </w:r>
      <w:r w:rsidR="009C5039">
        <w:rPr>
          <w:rFonts w:asciiTheme="majorBidi" w:hAnsiTheme="majorBidi" w:cstheme="majorBidi"/>
        </w:rPr>
        <w:t>administrators see</w:t>
      </w:r>
      <w:r w:rsidR="00AD74A5">
        <w:rPr>
          <w:rFonts w:asciiTheme="majorBidi" w:hAnsiTheme="majorBidi" w:cstheme="majorBidi"/>
        </w:rPr>
        <w:t xml:space="preserve"> them </w:t>
      </w:r>
      <w:r w:rsidR="000A2480">
        <w:rPr>
          <w:rFonts w:asciiTheme="majorBidi" w:hAnsiTheme="majorBidi" w:cstheme="majorBidi"/>
        </w:rPr>
        <w:t xml:space="preserve">as customers, sovereign consumers (Bryson </w:t>
      </w:r>
      <w:r w:rsidR="000A2480" w:rsidRPr="003E126F">
        <w:rPr>
          <w:rFonts w:asciiTheme="majorBidi" w:hAnsiTheme="majorBidi" w:cstheme="majorBidi"/>
          <w:noProof/>
        </w:rPr>
        <w:t>et al</w:t>
      </w:r>
      <w:r w:rsidR="000A2480">
        <w:rPr>
          <w:rFonts w:asciiTheme="majorBidi" w:hAnsiTheme="majorBidi" w:cstheme="majorBidi"/>
        </w:rPr>
        <w:t xml:space="preserve">. 2014; Rodrigues &amp; </w:t>
      </w:r>
      <w:proofErr w:type="spellStart"/>
      <w:r w:rsidR="000A2480">
        <w:rPr>
          <w:rFonts w:asciiTheme="majorBidi" w:hAnsiTheme="majorBidi" w:cstheme="majorBidi"/>
        </w:rPr>
        <w:t>Pinho</w:t>
      </w:r>
      <w:proofErr w:type="spellEnd"/>
      <w:r w:rsidR="000A2480">
        <w:rPr>
          <w:rFonts w:asciiTheme="majorBidi" w:hAnsiTheme="majorBidi" w:cstheme="majorBidi"/>
        </w:rPr>
        <w:t>, 2012). As a result,</w:t>
      </w:r>
      <w:r w:rsidR="00682121">
        <w:rPr>
          <w:rFonts w:asciiTheme="majorBidi" w:hAnsiTheme="majorBidi" w:cstheme="majorBidi"/>
        </w:rPr>
        <w:t xml:space="preserve"> </w:t>
      </w:r>
      <w:r w:rsidR="000A2480">
        <w:rPr>
          <w:rFonts w:asciiTheme="majorBidi" w:hAnsiTheme="majorBidi" w:cstheme="majorBidi"/>
        </w:rPr>
        <w:t xml:space="preserve">customer orientation encourages public organizations to focus on achieving customer interests, needs, </w:t>
      </w:r>
      <w:r w:rsidR="000A2480" w:rsidRPr="003E126F">
        <w:rPr>
          <w:rFonts w:asciiTheme="majorBidi" w:hAnsiTheme="majorBidi" w:cstheme="majorBidi"/>
          <w:noProof/>
        </w:rPr>
        <w:t>and</w:t>
      </w:r>
      <w:r w:rsidR="000A2480">
        <w:rPr>
          <w:rFonts w:asciiTheme="majorBidi" w:hAnsiTheme="majorBidi" w:cstheme="majorBidi"/>
        </w:rPr>
        <w:t xml:space="preserve"> expectations (Bruno, 2018), as well as deliver</w:t>
      </w:r>
      <w:r w:rsidR="00682121">
        <w:rPr>
          <w:rFonts w:asciiTheme="majorBidi" w:hAnsiTheme="majorBidi" w:cstheme="majorBidi"/>
        </w:rPr>
        <w:t>ing</w:t>
      </w:r>
      <w:r w:rsidR="000A2480">
        <w:rPr>
          <w:rFonts w:asciiTheme="majorBidi" w:hAnsiTheme="majorBidi" w:cstheme="majorBidi"/>
        </w:rPr>
        <w:t xml:space="preserve"> appropriate and personalized services. </w:t>
      </w:r>
    </w:p>
    <w:p w14:paraId="1DC98CC1" w14:textId="36BFBD2D" w:rsidR="000A2480" w:rsidRDefault="00C2227E" w:rsidP="000C4830">
      <w:pPr>
        <w:bidi w:val="0"/>
        <w:spacing w:after="0"/>
        <w:ind w:firstLine="720"/>
        <w:jc w:val="left"/>
        <w:rPr>
          <w:rFonts w:asciiTheme="majorBidi" w:hAnsiTheme="majorBidi" w:cstheme="majorBidi"/>
        </w:rPr>
      </w:pPr>
      <w:r>
        <w:rPr>
          <w:rFonts w:asciiTheme="majorBidi" w:hAnsiTheme="majorBidi" w:cstheme="majorBidi"/>
        </w:rPr>
        <w:t>The core c</w:t>
      </w:r>
      <w:r w:rsidR="000A2480">
        <w:rPr>
          <w:rFonts w:asciiTheme="majorBidi" w:hAnsiTheme="majorBidi" w:cstheme="majorBidi"/>
        </w:rPr>
        <w:t>ustomer</w:t>
      </w:r>
      <w:r w:rsidR="003F69A6">
        <w:rPr>
          <w:rFonts w:asciiTheme="majorBidi" w:hAnsiTheme="majorBidi" w:cstheme="majorBidi"/>
        </w:rPr>
        <w:t>-</w:t>
      </w:r>
      <w:r w:rsidR="000A2480">
        <w:rPr>
          <w:rFonts w:asciiTheme="majorBidi" w:hAnsiTheme="majorBidi" w:cstheme="majorBidi"/>
        </w:rPr>
        <w:t xml:space="preserve">orientation </w:t>
      </w:r>
      <w:r w:rsidR="003F69A6">
        <w:rPr>
          <w:rFonts w:asciiTheme="majorBidi" w:hAnsiTheme="majorBidi" w:cstheme="majorBidi"/>
        </w:rPr>
        <w:t xml:space="preserve">values are </w:t>
      </w:r>
      <w:r w:rsidR="000A2480">
        <w:rPr>
          <w:rFonts w:asciiTheme="majorBidi" w:hAnsiTheme="majorBidi" w:cstheme="majorBidi"/>
        </w:rPr>
        <w:t xml:space="preserve">openness and satisfaction, and openness includes responsiveness and transparency. Responsiveness refers to </w:t>
      </w:r>
      <w:r w:rsidR="000A2480" w:rsidRPr="003E126F">
        <w:rPr>
          <w:rFonts w:asciiTheme="majorBidi" w:hAnsiTheme="majorBidi" w:cstheme="majorBidi"/>
          <w:noProof/>
        </w:rPr>
        <w:t>public</w:t>
      </w:r>
      <w:r w:rsidR="000A2480">
        <w:rPr>
          <w:rFonts w:asciiTheme="majorBidi" w:hAnsiTheme="majorBidi" w:cstheme="majorBidi"/>
        </w:rPr>
        <w:t xml:space="preserve"> </w:t>
      </w:r>
      <w:r w:rsidR="000A2480" w:rsidRPr="003E126F">
        <w:rPr>
          <w:rFonts w:asciiTheme="majorBidi" w:hAnsiTheme="majorBidi" w:cstheme="majorBidi"/>
          <w:noProof/>
        </w:rPr>
        <w:t>participat</w:t>
      </w:r>
      <w:r w:rsidR="000A2480">
        <w:rPr>
          <w:rFonts w:asciiTheme="majorBidi" w:hAnsiTheme="majorBidi" w:cstheme="majorBidi"/>
          <w:noProof/>
        </w:rPr>
        <w:t>ion</w:t>
      </w:r>
      <w:r w:rsidR="000A2480">
        <w:rPr>
          <w:rFonts w:asciiTheme="majorBidi" w:hAnsiTheme="majorBidi" w:cstheme="majorBidi"/>
        </w:rPr>
        <w:t xml:space="preserve"> in making public organization decisions. </w:t>
      </w:r>
      <w:r w:rsidR="006F3365">
        <w:rPr>
          <w:rFonts w:asciiTheme="majorBidi" w:hAnsiTheme="majorBidi" w:cstheme="majorBidi"/>
        </w:rPr>
        <w:t>P</w:t>
      </w:r>
      <w:r w:rsidR="000A2480">
        <w:rPr>
          <w:rFonts w:asciiTheme="majorBidi" w:hAnsiTheme="majorBidi" w:cstheme="majorBidi"/>
        </w:rPr>
        <w:t xml:space="preserve">ublic organizations must be responsive to both their employees and beneficiaries. Therefore, responsiveness </w:t>
      </w:r>
      <w:r w:rsidR="000A2480" w:rsidRPr="003E126F">
        <w:rPr>
          <w:rFonts w:asciiTheme="majorBidi" w:hAnsiTheme="majorBidi" w:cstheme="majorBidi"/>
          <w:noProof/>
        </w:rPr>
        <w:t>requires</w:t>
      </w:r>
      <w:r w:rsidR="000A2480">
        <w:rPr>
          <w:rFonts w:asciiTheme="majorBidi" w:hAnsiTheme="majorBidi" w:cstheme="majorBidi"/>
          <w:noProof/>
        </w:rPr>
        <w:t xml:space="preserve"> </w:t>
      </w:r>
      <w:r w:rsidR="000A2480">
        <w:rPr>
          <w:rFonts w:asciiTheme="majorBidi" w:hAnsiTheme="majorBidi" w:cstheme="majorBidi"/>
        </w:rPr>
        <w:t xml:space="preserve">empowered employees and the inclusion of beneficiaries in </w:t>
      </w:r>
      <w:r w:rsidR="006F3365">
        <w:rPr>
          <w:rFonts w:asciiTheme="majorBidi" w:hAnsiTheme="majorBidi" w:cstheme="majorBidi"/>
        </w:rPr>
        <w:t xml:space="preserve">the </w:t>
      </w:r>
      <w:r w:rsidR="000A2480">
        <w:rPr>
          <w:rFonts w:asciiTheme="majorBidi" w:hAnsiTheme="majorBidi" w:cstheme="majorBidi"/>
        </w:rPr>
        <w:t>planning and decision-making process</w:t>
      </w:r>
      <w:r w:rsidR="006F3365">
        <w:rPr>
          <w:rFonts w:asciiTheme="majorBidi" w:hAnsiTheme="majorBidi" w:cstheme="majorBidi"/>
        </w:rPr>
        <w:t>es</w:t>
      </w:r>
      <w:r w:rsidR="000A2480">
        <w:rPr>
          <w:rFonts w:asciiTheme="majorBidi" w:hAnsiTheme="majorBidi" w:cstheme="majorBidi"/>
        </w:rPr>
        <w:t xml:space="preserve">. Moreover, empowering beneficiaries requires </w:t>
      </w:r>
      <w:r w:rsidR="000A2480" w:rsidRPr="003E126F">
        <w:rPr>
          <w:rFonts w:asciiTheme="majorBidi" w:hAnsiTheme="majorBidi" w:cstheme="majorBidi"/>
          <w:noProof/>
        </w:rPr>
        <w:t>public</w:t>
      </w:r>
      <w:r w:rsidR="000A2480">
        <w:rPr>
          <w:rFonts w:asciiTheme="majorBidi" w:hAnsiTheme="majorBidi" w:cstheme="majorBidi"/>
        </w:rPr>
        <w:t xml:space="preserve"> institutions to have regulations </w:t>
      </w:r>
      <w:r w:rsidR="000A2480" w:rsidRPr="003E126F">
        <w:rPr>
          <w:rFonts w:asciiTheme="majorBidi" w:hAnsiTheme="majorBidi" w:cstheme="majorBidi"/>
          <w:noProof/>
        </w:rPr>
        <w:t>allow</w:t>
      </w:r>
      <w:r w:rsidR="000A2480">
        <w:rPr>
          <w:rFonts w:asciiTheme="majorBidi" w:hAnsiTheme="majorBidi" w:cstheme="majorBidi"/>
          <w:noProof/>
        </w:rPr>
        <w:t>ing</w:t>
      </w:r>
      <w:r w:rsidR="000A2480">
        <w:rPr>
          <w:rFonts w:asciiTheme="majorBidi" w:hAnsiTheme="majorBidi" w:cstheme="majorBidi"/>
        </w:rPr>
        <w:t xml:space="preserve"> the </w:t>
      </w:r>
      <w:r w:rsidR="000A2480" w:rsidRPr="003E126F">
        <w:rPr>
          <w:rFonts w:asciiTheme="majorBidi" w:hAnsiTheme="majorBidi" w:cstheme="majorBidi"/>
          <w:noProof/>
        </w:rPr>
        <w:t>public</w:t>
      </w:r>
      <w:r w:rsidR="000A2480">
        <w:rPr>
          <w:rFonts w:asciiTheme="majorBidi" w:hAnsiTheme="majorBidi" w:cstheme="majorBidi"/>
        </w:rPr>
        <w:t xml:space="preserve"> to participate in decision</w:t>
      </w:r>
      <w:r w:rsidR="00054F1E">
        <w:rPr>
          <w:rFonts w:asciiTheme="majorBidi" w:hAnsiTheme="majorBidi" w:cstheme="majorBidi"/>
        </w:rPr>
        <w:t xml:space="preserve"> </w:t>
      </w:r>
      <w:r w:rsidR="000A2480">
        <w:rPr>
          <w:rFonts w:asciiTheme="majorBidi" w:hAnsiTheme="majorBidi" w:cstheme="majorBidi"/>
        </w:rPr>
        <w:t xml:space="preserve">making </w:t>
      </w:r>
      <w:r w:rsidR="006F3365">
        <w:rPr>
          <w:rFonts w:asciiTheme="majorBidi" w:hAnsiTheme="majorBidi" w:cstheme="majorBidi"/>
        </w:rPr>
        <w:t xml:space="preserve">with </w:t>
      </w:r>
      <w:r w:rsidR="000A2480">
        <w:rPr>
          <w:rFonts w:asciiTheme="majorBidi" w:hAnsiTheme="majorBidi" w:cstheme="majorBidi"/>
        </w:rPr>
        <w:t xml:space="preserve">a high level of transparency. </w:t>
      </w:r>
    </w:p>
    <w:p w14:paraId="1A327D23" w14:textId="40C8A96D" w:rsidR="00D80B55" w:rsidRDefault="000A2480" w:rsidP="000C4830">
      <w:pPr>
        <w:bidi w:val="0"/>
        <w:spacing w:after="0"/>
        <w:ind w:firstLine="720"/>
        <w:jc w:val="left"/>
        <w:rPr>
          <w:rFonts w:asciiTheme="majorBidi" w:hAnsiTheme="majorBidi" w:cstheme="majorBidi"/>
        </w:rPr>
      </w:pPr>
      <w:r>
        <w:rPr>
          <w:rFonts w:asciiTheme="majorBidi" w:hAnsiTheme="majorBidi" w:cstheme="majorBidi"/>
        </w:rPr>
        <w:t xml:space="preserve">Transparency means the </w:t>
      </w:r>
      <w:r w:rsidRPr="003E126F">
        <w:rPr>
          <w:rFonts w:asciiTheme="majorBidi" w:hAnsiTheme="majorBidi" w:cstheme="majorBidi"/>
          <w:noProof/>
        </w:rPr>
        <w:t>public</w:t>
      </w:r>
      <w:r>
        <w:rPr>
          <w:rFonts w:asciiTheme="majorBidi" w:hAnsiTheme="majorBidi" w:cstheme="majorBidi"/>
        </w:rPr>
        <w:t xml:space="preserve"> has the right to access </w:t>
      </w:r>
      <w:r w:rsidRPr="00880D84">
        <w:rPr>
          <w:rFonts w:asciiTheme="majorBidi" w:hAnsiTheme="majorBidi" w:cstheme="majorBidi"/>
          <w:noProof/>
        </w:rPr>
        <w:t>public</w:t>
      </w:r>
      <w:r>
        <w:rPr>
          <w:rFonts w:asciiTheme="majorBidi" w:hAnsiTheme="majorBidi" w:cstheme="majorBidi"/>
        </w:rPr>
        <w:t xml:space="preserve"> organizations' documents and includes the dimensions of instruments and goals</w:t>
      </w:r>
      <w:r w:rsidR="00C63DB6">
        <w:rPr>
          <w:rFonts w:asciiTheme="majorBidi" w:hAnsiTheme="majorBidi" w:cstheme="majorBidi"/>
        </w:rPr>
        <w:t xml:space="preserve"> (</w:t>
      </w:r>
      <w:proofErr w:type="spellStart"/>
      <w:r w:rsidR="00C63DB6">
        <w:rPr>
          <w:rFonts w:asciiTheme="majorBidi" w:hAnsiTheme="majorBidi" w:cstheme="majorBidi"/>
        </w:rPr>
        <w:t>Bugaric</w:t>
      </w:r>
      <w:proofErr w:type="spellEnd"/>
      <w:r w:rsidR="00C63DB6">
        <w:rPr>
          <w:rFonts w:asciiTheme="majorBidi" w:hAnsiTheme="majorBidi" w:cstheme="majorBidi"/>
        </w:rPr>
        <w:t>, 2004)</w:t>
      </w:r>
      <w:r>
        <w:rPr>
          <w:rFonts w:asciiTheme="majorBidi" w:hAnsiTheme="majorBidi" w:cstheme="majorBidi"/>
        </w:rPr>
        <w:t xml:space="preserve">. </w:t>
      </w:r>
      <w:r>
        <w:rPr>
          <w:rFonts w:asciiTheme="majorBidi" w:hAnsiTheme="majorBidi" w:cstheme="majorBidi"/>
        </w:rPr>
        <w:lastRenderedPageBreak/>
        <w:t>With full transparency, openness increase</w:t>
      </w:r>
      <w:r w:rsidR="0023569D">
        <w:rPr>
          <w:rFonts w:asciiTheme="majorBidi" w:hAnsiTheme="majorBidi" w:cstheme="majorBidi"/>
        </w:rPr>
        <w:t>s</w:t>
      </w:r>
      <w:r>
        <w:rPr>
          <w:rFonts w:asciiTheme="majorBidi" w:hAnsiTheme="majorBidi" w:cstheme="majorBidi"/>
        </w:rPr>
        <w:t xml:space="preserve"> the satisfaction of both public employees and beneficiaries (</w:t>
      </w:r>
      <w:r w:rsidR="006F3365">
        <w:rPr>
          <w:rFonts w:asciiTheme="majorBidi" w:hAnsiTheme="majorBidi" w:cstheme="majorBidi"/>
        </w:rPr>
        <w:t xml:space="preserve">Gadot &amp; </w:t>
      </w:r>
      <w:proofErr w:type="spellStart"/>
      <w:r w:rsidR="006F3365">
        <w:rPr>
          <w:rFonts w:asciiTheme="majorBidi" w:hAnsiTheme="majorBidi" w:cstheme="majorBidi"/>
        </w:rPr>
        <w:t>Meiri</w:t>
      </w:r>
      <w:proofErr w:type="spellEnd"/>
      <w:r w:rsidR="006F3365">
        <w:rPr>
          <w:rFonts w:asciiTheme="majorBidi" w:hAnsiTheme="majorBidi" w:cstheme="majorBidi"/>
        </w:rPr>
        <w:t xml:space="preserve">, 2007; </w:t>
      </w:r>
      <w:proofErr w:type="spellStart"/>
      <w:r>
        <w:rPr>
          <w:rFonts w:asciiTheme="majorBidi" w:hAnsiTheme="majorBidi" w:cstheme="majorBidi"/>
        </w:rPr>
        <w:t>Rodrigus</w:t>
      </w:r>
      <w:proofErr w:type="spellEnd"/>
      <w:r>
        <w:rPr>
          <w:rFonts w:asciiTheme="majorBidi" w:hAnsiTheme="majorBidi" w:cstheme="majorBidi"/>
        </w:rPr>
        <w:t xml:space="preserve"> &amp; </w:t>
      </w:r>
      <w:proofErr w:type="spellStart"/>
      <w:r>
        <w:rPr>
          <w:rFonts w:asciiTheme="majorBidi" w:hAnsiTheme="majorBidi" w:cstheme="majorBidi"/>
        </w:rPr>
        <w:t>Pinho</w:t>
      </w:r>
      <w:proofErr w:type="spellEnd"/>
      <w:r>
        <w:rPr>
          <w:rFonts w:asciiTheme="majorBidi" w:hAnsiTheme="majorBidi" w:cstheme="majorBidi"/>
        </w:rPr>
        <w:t xml:space="preserve">, 2012). </w:t>
      </w:r>
      <w:r w:rsidR="00A11579">
        <w:rPr>
          <w:rFonts w:asciiTheme="majorBidi" w:hAnsiTheme="majorBidi" w:cstheme="majorBidi"/>
        </w:rPr>
        <w:t xml:space="preserve">Scholars </w:t>
      </w:r>
      <w:r w:rsidR="007C509E">
        <w:rPr>
          <w:rFonts w:asciiTheme="majorBidi" w:hAnsiTheme="majorBidi" w:cstheme="majorBidi"/>
        </w:rPr>
        <w:t xml:space="preserve">have </w:t>
      </w:r>
      <w:r w:rsidR="00A11579">
        <w:rPr>
          <w:rFonts w:asciiTheme="majorBidi" w:hAnsiTheme="majorBidi" w:cstheme="majorBidi"/>
        </w:rPr>
        <w:t xml:space="preserve">discussed </w:t>
      </w:r>
      <w:r w:rsidR="00877A4F">
        <w:rPr>
          <w:rFonts w:asciiTheme="majorBidi" w:hAnsiTheme="majorBidi" w:cstheme="majorBidi"/>
        </w:rPr>
        <w:t xml:space="preserve">that </w:t>
      </w:r>
      <w:r w:rsidR="007C509E">
        <w:rPr>
          <w:rFonts w:asciiTheme="majorBidi" w:hAnsiTheme="majorBidi" w:cstheme="majorBidi"/>
        </w:rPr>
        <w:t>c</w:t>
      </w:r>
      <w:r>
        <w:rPr>
          <w:rFonts w:asciiTheme="majorBidi" w:hAnsiTheme="majorBidi" w:cstheme="majorBidi"/>
        </w:rPr>
        <w:t>ustomer</w:t>
      </w:r>
      <w:r w:rsidR="007C509E">
        <w:rPr>
          <w:rFonts w:asciiTheme="majorBidi" w:hAnsiTheme="majorBidi" w:cstheme="majorBidi"/>
        </w:rPr>
        <w:t xml:space="preserve"> </w:t>
      </w:r>
      <w:r>
        <w:rPr>
          <w:rFonts w:asciiTheme="majorBidi" w:hAnsiTheme="majorBidi" w:cstheme="majorBidi"/>
        </w:rPr>
        <w:t xml:space="preserve">orientation </w:t>
      </w:r>
      <w:r w:rsidR="007C509E">
        <w:rPr>
          <w:rFonts w:asciiTheme="majorBidi" w:hAnsiTheme="majorBidi" w:cstheme="majorBidi"/>
        </w:rPr>
        <w:t xml:space="preserve">incorporates </w:t>
      </w:r>
      <w:r>
        <w:rPr>
          <w:rFonts w:asciiTheme="majorBidi" w:hAnsiTheme="majorBidi" w:cstheme="majorBidi"/>
        </w:rPr>
        <w:t>democratic value</w:t>
      </w:r>
      <w:r w:rsidR="00D6232F">
        <w:rPr>
          <w:rFonts w:asciiTheme="majorBidi" w:hAnsiTheme="majorBidi" w:cstheme="majorBidi"/>
        </w:rPr>
        <w:t>s</w:t>
      </w:r>
      <w:r w:rsidR="00B62D92">
        <w:rPr>
          <w:rFonts w:asciiTheme="majorBidi" w:hAnsiTheme="majorBidi" w:cstheme="majorBidi"/>
        </w:rPr>
        <w:t xml:space="preserve"> (Balogun, 2001)</w:t>
      </w:r>
      <w:r w:rsidR="007E5F64">
        <w:rPr>
          <w:rFonts w:asciiTheme="majorBidi" w:hAnsiTheme="majorBidi" w:cstheme="majorBidi"/>
        </w:rPr>
        <w:t xml:space="preserve"> </w:t>
      </w:r>
      <w:r>
        <w:rPr>
          <w:rFonts w:asciiTheme="majorBidi" w:hAnsiTheme="majorBidi" w:cstheme="majorBidi"/>
        </w:rPr>
        <w:t xml:space="preserve">because it encourages more public decision-making participation inside </w:t>
      </w:r>
      <w:r w:rsidRPr="003E126F">
        <w:rPr>
          <w:rFonts w:asciiTheme="majorBidi" w:hAnsiTheme="majorBidi" w:cstheme="majorBidi"/>
          <w:noProof/>
        </w:rPr>
        <w:t>public</w:t>
      </w:r>
      <w:r>
        <w:rPr>
          <w:rFonts w:asciiTheme="majorBidi" w:hAnsiTheme="majorBidi" w:cstheme="majorBidi"/>
        </w:rPr>
        <w:t xml:space="preserve"> organizations.</w:t>
      </w:r>
      <w:r w:rsidR="0061172D">
        <w:rPr>
          <w:rFonts w:asciiTheme="majorBidi" w:hAnsiTheme="majorBidi" w:cstheme="majorBidi"/>
        </w:rPr>
        <w:t xml:space="preserve"> </w:t>
      </w:r>
    </w:p>
    <w:p w14:paraId="32DB4FE0" w14:textId="77777777" w:rsidR="007A0EBD" w:rsidRDefault="0061172D" w:rsidP="000C4830">
      <w:pPr>
        <w:bidi w:val="0"/>
        <w:spacing w:after="0"/>
        <w:ind w:firstLine="720"/>
        <w:jc w:val="left"/>
        <w:rPr>
          <w:rFonts w:asciiTheme="majorBidi" w:hAnsiTheme="majorBidi" w:cstheme="majorBidi"/>
        </w:rPr>
      </w:pPr>
      <w:r>
        <w:rPr>
          <w:rFonts w:asciiTheme="majorBidi" w:hAnsiTheme="majorBidi" w:cstheme="majorBidi"/>
        </w:rPr>
        <w:t>Schol</w:t>
      </w:r>
      <w:r w:rsidR="00B325A9">
        <w:rPr>
          <w:rFonts w:asciiTheme="majorBidi" w:hAnsiTheme="majorBidi" w:cstheme="majorBidi"/>
        </w:rPr>
        <w:t>ars</w:t>
      </w:r>
      <w:r w:rsidR="00D80B55">
        <w:rPr>
          <w:rFonts w:asciiTheme="majorBidi" w:hAnsiTheme="majorBidi" w:cstheme="majorBidi"/>
        </w:rPr>
        <w:t xml:space="preserve"> </w:t>
      </w:r>
      <w:r w:rsidR="007C509E">
        <w:rPr>
          <w:rFonts w:asciiTheme="majorBidi" w:hAnsiTheme="majorBidi" w:cstheme="majorBidi"/>
        </w:rPr>
        <w:t xml:space="preserve">have identified </w:t>
      </w:r>
      <w:r w:rsidR="00F22BF7">
        <w:rPr>
          <w:rFonts w:asciiTheme="majorBidi" w:hAnsiTheme="majorBidi" w:cstheme="majorBidi"/>
        </w:rPr>
        <w:t xml:space="preserve">two </w:t>
      </w:r>
      <w:r w:rsidR="007E7E39">
        <w:rPr>
          <w:rFonts w:asciiTheme="majorBidi" w:hAnsiTheme="majorBidi" w:cstheme="majorBidi"/>
        </w:rPr>
        <w:t>main</w:t>
      </w:r>
      <w:r w:rsidR="00606E9C">
        <w:rPr>
          <w:rFonts w:asciiTheme="majorBidi" w:hAnsiTheme="majorBidi" w:cstheme="majorBidi"/>
        </w:rPr>
        <w:t xml:space="preserve"> </w:t>
      </w:r>
      <w:r w:rsidR="00C223BC">
        <w:rPr>
          <w:rFonts w:asciiTheme="majorBidi" w:hAnsiTheme="majorBidi" w:cstheme="majorBidi"/>
        </w:rPr>
        <w:t>types</w:t>
      </w:r>
      <w:r w:rsidR="007C509E">
        <w:rPr>
          <w:rFonts w:asciiTheme="majorBidi" w:hAnsiTheme="majorBidi" w:cstheme="majorBidi"/>
        </w:rPr>
        <w:t xml:space="preserve"> of democracy</w:t>
      </w:r>
      <w:r w:rsidR="00C223BC">
        <w:rPr>
          <w:rFonts w:asciiTheme="majorBidi" w:hAnsiTheme="majorBidi" w:cstheme="majorBidi"/>
        </w:rPr>
        <w:t xml:space="preserve">: </w:t>
      </w:r>
      <w:r w:rsidR="00C861B1">
        <w:rPr>
          <w:rFonts w:asciiTheme="majorBidi" w:hAnsiTheme="majorBidi" w:cstheme="majorBidi"/>
        </w:rPr>
        <w:t>representative</w:t>
      </w:r>
      <w:r w:rsidR="00854393">
        <w:rPr>
          <w:rFonts w:asciiTheme="majorBidi" w:hAnsiTheme="majorBidi" w:cstheme="majorBidi"/>
        </w:rPr>
        <w:t xml:space="preserve"> and participatory </w:t>
      </w:r>
      <w:r w:rsidR="00FF6A9C">
        <w:rPr>
          <w:rFonts w:asciiTheme="majorBidi" w:hAnsiTheme="majorBidi" w:cstheme="majorBidi"/>
        </w:rPr>
        <w:t>(</w:t>
      </w:r>
      <w:r w:rsidR="00BD4406">
        <w:rPr>
          <w:rFonts w:asciiTheme="majorBidi" w:hAnsiTheme="majorBidi" w:cstheme="majorBidi"/>
        </w:rPr>
        <w:t xml:space="preserve">Leach &amp; </w:t>
      </w:r>
      <w:r w:rsidR="00352B2E">
        <w:rPr>
          <w:rFonts w:asciiTheme="majorBidi" w:hAnsiTheme="majorBidi" w:cstheme="majorBidi"/>
        </w:rPr>
        <w:t>W</w:t>
      </w:r>
      <w:r w:rsidR="00204141">
        <w:rPr>
          <w:rFonts w:asciiTheme="majorBidi" w:hAnsiTheme="majorBidi" w:cstheme="majorBidi"/>
        </w:rPr>
        <w:t>ingfield, 1999).</w:t>
      </w:r>
      <w:r w:rsidR="00E41604">
        <w:rPr>
          <w:rFonts w:asciiTheme="majorBidi" w:hAnsiTheme="majorBidi" w:cstheme="majorBidi"/>
        </w:rPr>
        <w:t xml:space="preserve"> </w:t>
      </w:r>
      <w:r w:rsidR="00B02A68">
        <w:rPr>
          <w:rFonts w:asciiTheme="majorBidi" w:hAnsiTheme="majorBidi" w:cstheme="majorBidi"/>
        </w:rPr>
        <w:t xml:space="preserve">Moreover, scholars </w:t>
      </w:r>
      <w:r w:rsidR="007C509E">
        <w:rPr>
          <w:rFonts w:asciiTheme="majorBidi" w:hAnsiTheme="majorBidi" w:cstheme="majorBidi"/>
        </w:rPr>
        <w:t xml:space="preserve">have </w:t>
      </w:r>
      <w:r w:rsidR="000A4A0E">
        <w:rPr>
          <w:rFonts w:asciiTheme="majorBidi" w:hAnsiTheme="majorBidi" w:cstheme="majorBidi"/>
        </w:rPr>
        <w:t>divided p</w:t>
      </w:r>
      <w:r w:rsidR="00E41604">
        <w:rPr>
          <w:rFonts w:asciiTheme="majorBidi" w:hAnsiTheme="majorBidi" w:cstheme="majorBidi"/>
        </w:rPr>
        <w:t>articipatory democracy</w:t>
      </w:r>
      <w:r w:rsidR="00D27A40">
        <w:rPr>
          <w:rFonts w:asciiTheme="majorBidi" w:hAnsiTheme="majorBidi" w:cstheme="majorBidi"/>
        </w:rPr>
        <w:t xml:space="preserve"> </w:t>
      </w:r>
      <w:r w:rsidR="00DB130C">
        <w:rPr>
          <w:rFonts w:asciiTheme="majorBidi" w:hAnsiTheme="majorBidi" w:cstheme="majorBidi"/>
        </w:rPr>
        <w:t>in</w:t>
      </w:r>
      <w:r w:rsidR="00D27A40">
        <w:rPr>
          <w:rFonts w:asciiTheme="majorBidi" w:hAnsiTheme="majorBidi" w:cstheme="majorBidi"/>
        </w:rPr>
        <w:t xml:space="preserve">to four </w:t>
      </w:r>
      <w:r w:rsidR="00F7739E">
        <w:rPr>
          <w:rFonts w:asciiTheme="majorBidi" w:hAnsiTheme="majorBidi" w:cstheme="majorBidi"/>
        </w:rPr>
        <w:t>categories</w:t>
      </w:r>
      <w:r w:rsidR="00254906">
        <w:rPr>
          <w:rFonts w:asciiTheme="majorBidi" w:hAnsiTheme="majorBidi" w:cstheme="majorBidi"/>
        </w:rPr>
        <w:t xml:space="preserve">: </w:t>
      </w:r>
      <w:r w:rsidR="00ED41A2">
        <w:rPr>
          <w:rFonts w:asciiTheme="majorBidi" w:hAnsiTheme="majorBidi" w:cstheme="majorBidi"/>
        </w:rPr>
        <w:t xml:space="preserve">traditional, </w:t>
      </w:r>
      <w:r w:rsidR="00296A49">
        <w:rPr>
          <w:rFonts w:asciiTheme="majorBidi" w:hAnsiTheme="majorBidi" w:cstheme="majorBidi"/>
        </w:rPr>
        <w:t>customer</w:t>
      </w:r>
      <w:r w:rsidR="00DB130C">
        <w:rPr>
          <w:rFonts w:asciiTheme="majorBidi" w:hAnsiTheme="majorBidi" w:cstheme="majorBidi"/>
        </w:rPr>
        <w:t>-</w:t>
      </w:r>
      <w:r w:rsidR="00296A49">
        <w:rPr>
          <w:rFonts w:asciiTheme="majorBidi" w:hAnsiTheme="majorBidi" w:cstheme="majorBidi"/>
        </w:rPr>
        <w:t xml:space="preserve">oriented, </w:t>
      </w:r>
      <w:r w:rsidR="009C58F8">
        <w:rPr>
          <w:rFonts w:asciiTheme="majorBidi" w:hAnsiTheme="majorBidi" w:cstheme="majorBidi"/>
        </w:rPr>
        <w:t>consulta</w:t>
      </w:r>
      <w:r w:rsidR="00C45A6E">
        <w:rPr>
          <w:rFonts w:asciiTheme="majorBidi" w:hAnsiTheme="majorBidi" w:cstheme="majorBidi"/>
        </w:rPr>
        <w:t xml:space="preserve">tion, and </w:t>
      </w:r>
      <w:r w:rsidR="006F735A">
        <w:rPr>
          <w:rFonts w:asciiTheme="majorBidi" w:hAnsiTheme="majorBidi" w:cstheme="majorBidi"/>
        </w:rPr>
        <w:t>deliberati</w:t>
      </w:r>
      <w:r w:rsidR="000412A1">
        <w:rPr>
          <w:rFonts w:asciiTheme="majorBidi" w:hAnsiTheme="majorBidi" w:cstheme="majorBidi"/>
        </w:rPr>
        <w:t>on</w:t>
      </w:r>
      <w:r w:rsidR="006729F6">
        <w:rPr>
          <w:rFonts w:asciiTheme="majorBidi" w:hAnsiTheme="majorBidi" w:cstheme="majorBidi"/>
        </w:rPr>
        <w:t xml:space="preserve"> (Leach &amp; Wingfield, 1999)</w:t>
      </w:r>
      <w:r w:rsidR="006F735A">
        <w:rPr>
          <w:rFonts w:asciiTheme="majorBidi" w:hAnsiTheme="majorBidi" w:cstheme="majorBidi"/>
        </w:rPr>
        <w:t>.</w:t>
      </w:r>
      <w:r w:rsidR="00204141">
        <w:rPr>
          <w:rFonts w:asciiTheme="majorBidi" w:hAnsiTheme="majorBidi" w:cstheme="majorBidi"/>
        </w:rPr>
        <w:t xml:space="preserve"> </w:t>
      </w:r>
      <w:r w:rsidR="00581865">
        <w:rPr>
          <w:rFonts w:asciiTheme="majorBidi" w:hAnsiTheme="majorBidi" w:cstheme="majorBidi"/>
        </w:rPr>
        <w:t>Therefore, c</w:t>
      </w:r>
      <w:r w:rsidR="003A6640">
        <w:rPr>
          <w:rFonts w:asciiTheme="majorBidi" w:hAnsiTheme="majorBidi" w:cstheme="majorBidi"/>
        </w:rPr>
        <w:t>ustomer</w:t>
      </w:r>
      <w:r w:rsidR="007C509E">
        <w:rPr>
          <w:rFonts w:asciiTheme="majorBidi" w:hAnsiTheme="majorBidi" w:cstheme="majorBidi"/>
        </w:rPr>
        <w:t xml:space="preserve"> </w:t>
      </w:r>
      <w:r w:rsidR="003A6640">
        <w:rPr>
          <w:rFonts w:asciiTheme="majorBidi" w:hAnsiTheme="majorBidi" w:cstheme="majorBidi"/>
        </w:rPr>
        <w:t>orientation</w:t>
      </w:r>
      <w:r w:rsidR="00C02450">
        <w:rPr>
          <w:rFonts w:asciiTheme="majorBidi" w:hAnsiTheme="majorBidi" w:cstheme="majorBidi"/>
        </w:rPr>
        <w:t xml:space="preserve"> </w:t>
      </w:r>
      <w:r w:rsidR="00EC2718">
        <w:rPr>
          <w:rFonts w:asciiTheme="majorBidi" w:hAnsiTheme="majorBidi" w:cstheme="majorBidi"/>
        </w:rPr>
        <w:t xml:space="preserve">is considered a </w:t>
      </w:r>
      <w:r w:rsidR="00581865">
        <w:rPr>
          <w:rFonts w:asciiTheme="majorBidi" w:hAnsiTheme="majorBidi" w:cstheme="majorBidi"/>
        </w:rPr>
        <w:t>type o</w:t>
      </w:r>
      <w:r w:rsidR="00D841A1">
        <w:rPr>
          <w:rFonts w:asciiTheme="majorBidi" w:hAnsiTheme="majorBidi" w:cstheme="majorBidi"/>
        </w:rPr>
        <w:t xml:space="preserve">f </w:t>
      </w:r>
      <w:r w:rsidR="00EC2718">
        <w:rPr>
          <w:rFonts w:asciiTheme="majorBidi" w:hAnsiTheme="majorBidi" w:cstheme="majorBidi"/>
        </w:rPr>
        <w:t>participatory democracy</w:t>
      </w:r>
      <w:r w:rsidR="00A574DA">
        <w:rPr>
          <w:rFonts w:asciiTheme="majorBidi" w:hAnsiTheme="majorBidi" w:cstheme="majorBidi"/>
        </w:rPr>
        <w:t xml:space="preserve">. </w:t>
      </w:r>
      <w:r w:rsidR="00F64E5B">
        <w:rPr>
          <w:rFonts w:asciiTheme="majorBidi" w:hAnsiTheme="majorBidi" w:cstheme="majorBidi"/>
        </w:rPr>
        <w:t xml:space="preserve">Moreover, </w:t>
      </w:r>
      <w:r w:rsidR="00AC0F71">
        <w:rPr>
          <w:rFonts w:asciiTheme="majorBidi" w:hAnsiTheme="majorBidi" w:cstheme="majorBidi"/>
        </w:rPr>
        <w:t xml:space="preserve">scholars found that </w:t>
      </w:r>
      <w:r w:rsidR="00EB1068">
        <w:rPr>
          <w:rFonts w:asciiTheme="majorBidi" w:hAnsiTheme="majorBidi" w:cstheme="majorBidi"/>
        </w:rPr>
        <w:t xml:space="preserve">participatory democracy, such as </w:t>
      </w:r>
      <w:r w:rsidR="005F426C">
        <w:rPr>
          <w:rFonts w:asciiTheme="majorBidi" w:hAnsiTheme="majorBidi" w:cstheme="majorBidi"/>
        </w:rPr>
        <w:t>customer-oriented</w:t>
      </w:r>
      <w:r w:rsidR="00EB1068">
        <w:rPr>
          <w:rFonts w:asciiTheme="majorBidi" w:hAnsiTheme="majorBidi" w:cstheme="majorBidi"/>
        </w:rPr>
        <w:t>,</w:t>
      </w:r>
      <w:r w:rsidR="005F426C">
        <w:rPr>
          <w:rFonts w:asciiTheme="majorBidi" w:hAnsiTheme="majorBidi" w:cstheme="majorBidi"/>
        </w:rPr>
        <w:t xml:space="preserve"> emphasizes </w:t>
      </w:r>
      <w:r w:rsidR="00AB2100">
        <w:rPr>
          <w:rFonts w:asciiTheme="majorBidi" w:hAnsiTheme="majorBidi" w:cstheme="majorBidi"/>
        </w:rPr>
        <w:t>representative democracy</w:t>
      </w:r>
      <w:r w:rsidR="00312F36">
        <w:rPr>
          <w:rFonts w:asciiTheme="majorBidi" w:hAnsiTheme="majorBidi" w:cstheme="majorBidi"/>
        </w:rPr>
        <w:t xml:space="preserve"> (</w:t>
      </w:r>
      <w:r w:rsidR="00445B96">
        <w:rPr>
          <w:rFonts w:asciiTheme="majorBidi" w:hAnsiTheme="majorBidi" w:cstheme="majorBidi"/>
        </w:rPr>
        <w:t xml:space="preserve">Stewart, </w:t>
      </w:r>
      <w:r w:rsidR="008F4C54">
        <w:rPr>
          <w:rFonts w:asciiTheme="majorBidi" w:hAnsiTheme="majorBidi" w:cstheme="majorBidi"/>
        </w:rPr>
        <w:t>1995)</w:t>
      </w:r>
      <w:r w:rsidR="00EB1068">
        <w:rPr>
          <w:rFonts w:asciiTheme="majorBidi" w:hAnsiTheme="majorBidi" w:cstheme="majorBidi"/>
        </w:rPr>
        <w:t>.</w:t>
      </w:r>
      <w:r w:rsidR="00DB2A72">
        <w:rPr>
          <w:rFonts w:asciiTheme="majorBidi" w:hAnsiTheme="majorBidi" w:cstheme="majorBidi"/>
        </w:rPr>
        <w:t xml:space="preserve"> </w:t>
      </w:r>
    </w:p>
    <w:p w14:paraId="43E85BCD" w14:textId="240ADBAD" w:rsidR="007A0EBD" w:rsidRDefault="00212261" w:rsidP="000C4830">
      <w:pPr>
        <w:bidi w:val="0"/>
        <w:spacing w:after="0"/>
        <w:ind w:firstLine="720"/>
        <w:jc w:val="left"/>
        <w:rPr>
          <w:rFonts w:asciiTheme="majorBidi" w:hAnsiTheme="majorBidi" w:cstheme="majorBidi"/>
        </w:rPr>
      </w:pPr>
      <w:r>
        <w:rPr>
          <w:rFonts w:asciiTheme="majorBidi" w:hAnsiTheme="majorBidi" w:cstheme="majorBidi"/>
        </w:rPr>
        <w:t xml:space="preserve">Second, </w:t>
      </w:r>
      <w:r w:rsidR="00E10532">
        <w:rPr>
          <w:rFonts w:asciiTheme="majorBidi" w:hAnsiTheme="majorBidi" w:cstheme="majorBidi"/>
        </w:rPr>
        <w:t xml:space="preserve">studies </w:t>
      </w:r>
      <w:r w:rsidR="00D74A82">
        <w:rPr>
          <w:rFonts w:asciiTheme="majorBidi" w:hAnsiTheme="majorBidi" w:cstheme="majorBidi"/>
        </w:rPr>
        <w:t>divide democracy</w:t>
      </w:r>
      <w:r w:rsidR="00586AD9">
        <w:rPr>
          <w:rFonts w:asciiTheme="majorBidi" w:hAnsiTheme="majorBidi" w:cstheme="majorBidi"/>
        </w:rPr>
        <w:t xml:space="preserve"> in</w:t>
      </w:r>
      <w:r w:rsidR="00D74A82">
        <w:rPr>
          <w:rFonts w:asciiTheme="majorBidi" w:hAnsiTheme="majorBidi" w:cstheme="majorBidi"/>
        </w:rPr>
        <w:t>to input and output democracy</w:t>
      </w:r>
      <w:r w:rsidR="004E4C5D">
        <w:rPr>
          <w:rFonts w:asciiTheme="majorBidi" w:hAnsiTheme="majorBidi" w:cstheme="majorBidi"/>
        </w:rPr>
        <w:t xml:space="preserve"> (Peters, </w:t>
      </w:r>
      <w:r w:rsidR="00DE15DC">
        <w:rPr>
          <w:rFonts w:asciiTheme="majorBidi" w:hAnsiTheme="majorBidi" w:cstheme="majorBidi"/>
        </w:rPr>
        <w:t>2010)</w:t>
      </w:r>
      <w:r w:rsidR="00D74A82">
        <w:rPr>
          <w:rFonts w:asciiTheme="majorBidi" w:hAnsiTheme="majorBidi" w:cstheme="majorBidi"/>
        </w:rPr>
        <w:t>.</w:t>
      </w:r>
      <w:r w:rsidR="00C04B36">
        <w:rPr>
          <w:rFonts w:asciiTheme="majorBidi" w:hAnsiTheme="majorBidi" w:cstheme="majorBidi"/>
        </w:rPr>
        <w:t xml:space="preserve"> Input democracy</w:t>
      </w:r>
      <w:r w:rsidR="00EF5EB9">
        <w:rPr>
          <w:rFonts w:asciiTheme="majorBidi" w:hAnsiTheme="majorBidi" w:cstheme="majorBidi"/>
        </w:rPr>
        <w:t xml:space="preserve">, also called </w:t>
      </w:r>
      <w:r w:rsidR="00CF45C4">
        <w:rPr>
          <w:rFonts w:asciiTheme="majorBidi" w:hAnsiTheme="majorBidi" w:cstheme="majorBidi"/>
        </w:rPr>
        <w:t>liberal representative democracy</w:t>
      </w:r>
      <w:r w:rsidR="00B06964">
        <w:rPr>
          <w:rFonts w:asciiTheme="majorBidi" w:hAnsiTheme="majorBidi" w:cstheme="majorBidi"/>
        </w:rPr>
        <w:t>,</w:t>
      </w:r>
      <w:r w:rsidR="00C04B36">
        <w:rPr>
          <w:rFonts w:asciiTheme="majorBidi" w:hAnsiTheme="majorBidi" w:cstheme="majorBidi"/>
        </w:rPr>
        <w:t xml:space="preserve"> </w:t>
      </w:r>
      <w:r w:rsidR="00893046">
        <w:rPr>
          <w:rFonts w:asciiTheme="majorBidi" w:hAnsiTheme="majorBidi" w:cstheme="majorBidi"/>
        </w:rPr>
        <w:t>focuses on</w:t>
      </w:r>
      <w:r w:rsidR="00C97B3E">
        <w:rPr>
          <w:rFonts w:asciiTheme="majorBidi" w:hAnsiTheme="majorBidi" w:cstheme="majorBidi"/>
        </w:rPr>
        <w:t xml:space="preserve"> </w:t>
      </w:r>
      <w:r w:rsidR="00334411">
        <w:rPr>
          <w:rFonts w:asciiTheme="majorBidi" w:hAnsiTheme="majorBidi" w:cstheme="majorBidi"/>
        </w:rPr>
        <w:t xml:space="preserve">public participation </w:t>
      </w:r>
      <w:r w:rsidR="00586AD9">
        <w:rPr>
          <w:rFonts w:asciiTheme="majorBidi" w:hAnsiTheme="majorBidi" w:cstheme="majorBidi"/>
        </w:rPr>
        <w:t xml:space="preserve">in </w:t>
      </w:r>
      <w:r w:rsidR="00334411">
        <w:rPr>
          <w:rFonts w:asciiTheme="majorBidi" w:hAnsiTheme="majorBidi" w:cstheme="majorBidi"/>
        </w:rPr>
        <w:t>choos</w:t>
      </w:r>
      <w:r w:rsidR="00586AD9">
        <w:rPr>
          <w:rFonts w:asciiTheme="majorBidi" w:hAnsiTheme="majorBidi" w:cstheme="majorBidi"/>
        </w:rPr>
        <w:t>ing</w:t>
      </w:r>
      <w:r w:rsidR="00334411">
        <w:rPr>
          <w:rFonts w:asciiTheme="majorBidi" w:hAnsiTheme="majorBidi" w:cstheme="majorBidi"/>
        </w:rPr>
        <w:t xml:space="preserve"> th</w:t>
      </w:r>
      <w:r w:rsidR="00811449">
        <w:rPr>
          <w:rFonts w:asciiTheme="majorBidi" w:hAnsiTheme="majorBidi" w:cstheme="majorBidi"/>
        </w:rPr>
        <w:t>eir representative</w:t>
      </w:r>
      <w:r w:rsidR="00586AD9">
        <w:rPr>
          <w:rFonts w:asciiTheme="majorBidi" w:hAnsiTheme="majorBidi" w:cstheme="majorBidi"/>
        </w:rPr>
        <w:t>s</w:t>
      </w:r>
      <w:r w:rsidR="008513E2">
        <w:rPr>
          <w:rFonts w:asciiTheme="majorBidi" w:hAnsiTheme="majorBidi" w:cstheme="majorBidi"/>
        </w:rPr>
        <w:t xml:space="preserve"> in government. Output democracy</w:t>
      </w:r>
      <w:r w:rsidR="00CF45C4">
        <w:rPr>
          <w:rFonts w:asciiTheme="majorBidi" w:hAnsiTheme="majorBidi" w:cstheme="majorBidi"/>
        </w:rPr>
        <w:t>,</w:t>
      </w:r>
      <w:r w:rsidR="00B06964">
        <w:rPr>
          <w:rFonts w:asciiTheme="majorBidi" w:hAnsiTheme="majorBidi" w:cstheme="majorBidi"/>
        </w:rPr>
        <w:t xml:space="preserve"> called</w:t>
      </w:r>
      <w:r w:rsidR="00CF45C4" w:rsidRPr="00CF45C4">
        <w:rPr>
          <w:rFonts w:asciiTheme="majorBidi" w:hAnsiTheme="majorBidi" w:cstheme="majorBidi"/>
        </w:rPr>
        <w:t xml:space="preserve"> </w:t>
      </w:r>
      <w:r w:rsidR="00CF45C4">
        <w:rPr>
          <w:rFonts w:asciiTheme="majorBidi" w:hAnsiTheme="majorBidi" w:cstheme="majorBidi"/>
        </w:rPr>
        <w:t>participatory democracy,</w:t>
      </w:r>
      <w:r w:rsidR="008513E2">
        <w:rPr>
          <w:rFonts w:asciiTheme="majorBidi" w:hAnsiTheme="majorBidi" w:cstheme="majorBidi"/>
        </w:rPr>
        <w:t xml:space="preserve"> </w:t>
      </w:r>
      <w:r w:rsidR="00586AD9">
        <w:rPr>
          <w:rFonts w:asciiTheme="majorBidi" w:hAnsiTheme="majorBidi" w:cstheme="majorBidi"/>
        </w:rPr>
        <w:t xml:space="preserve">involves </w:t>
      </w:r>
      <w:r w:rsidR="0057047F">
        <w:rPr>
          <w:rFonts w:asciiTheme="majorBidi" w:hAnsiTheme="majorBidi" w:cstheme="majorBidi"/>
        </w:rPr>
        <w:t xml:space="preserve">public participation </w:t>
      </w:r>
      <w:r w:rsidR="00B22218">
        <w:rPr>
          <w:rFonts w:asciiTheme="majorBidi" w:hAnsiTheme="majorBidi" w:cstheme="majorBidi"/>
        </w:rPr>
        <w:t xml:space="preserve">in public organizations making decisions. </w:t>
      </w:r>
      <w:r w:rsidR="002A2AAD">
        <w:rPr>
          <w:rFonts w:asciiTheme="majorBidi" w:hAnsiTheme="majorBidi" w:cstheme="majorBidi"/>
        </w:rPr>
        <w:t>Therefore,</w:t>
      </w:r>
      <w:r w:rsidR="00105DBA">
        <w:rPr>
          <w:rFonts w:asciiTheme="majorBidi" w:hAnsiTheme="majorBidi" w:cstheme="majorBidi"/>
        </w:rPr>
        <w:t xml:space="preserve"> customer</w:t>
      </w:r>
      <w:r w:rsidR="00586AD9">
        <w:rPr>
          <w:rFonts w:asciiTheme="majorBidi" w:hAnsiTheme="majorBidi" w:cstheme="majorBidi"/>
        </w:rPr>
        <w:t xml:space="preserve"> </w:t>
      </w:r>
      <w:r w:rsidR="00105DBA">
        <w:rPr>
          <w:rFonts w:asciiTheme="majorBidi" w:hAnsiTheme="majorBidi" w:cstheme="majorBidi"/>
        </w:rPr>
        <w:t xml:space="preserve">orientation is considered </w:t>
      </w:r>
      <w:r w:rsidR="003D1D05">
        <w:rPr>
          <w:rFonts w:asciiTheme="majorBidi" w:hAnsiTheme="majorBidi" w:cstheme="majorBidi"/>
        </w:rPr>
        <w:t>an output democracy.</w:t>
      </w:r>
    </w:p>
    <w:p w14:paraId="12CEFCDA" w14:textId="183A1A6D" w:rsidR="000E3ED3" w:rsidRDefault="007A0EBD" w:rsidP="000E3ED3">
      <w:pPr>
        <w:bidi w:val="0"/>
        <w:spacing w:after="0"/>
        <w:ind w:firstLine="720"/>
        <w:jc w:val="left"/>
        <w:rPr>
          <w:rFonts w:asciiTheme="majorBidi" w:hAnsiTheme="majorBidi" w:cstheme="majorBidi"/>
        </w:rPr>
      </w:pPr>
      <w:r>
        <w:rPr>
          <w:rFonts w:asciiTheme="majorBidi" w:hAnsiTheme="majorBidi" w:cstheme="majorBidi"/>
        </w:rPr>
        <w:t xml:space="preserve">Existing researches have focused on how NPM encourages democracy in democratic states but failed to explore if NPM </w:t>
      </w:r>
      <w:r w:rsidR="00D80745">
        <w:rPr>
          <w:rFonts w:asciiTheme="majorBidi" w:hAnsiTheme="majorBidi" w:cstheme="majorBidi"/>
        </w:rPr>
        <w:t>motivates</w:t>
      </w:r>
      <w:r>
        <w:rPr>
          <w:rFonts w:asciiTheme="majorBidi" w:hAnsiTheme="majorBidi" w:cstheme="majorBidi"/>
        </w:rPr>
        <w:t xml:space="preserve"> democra</w:t>
      </w:r>
      <w:r w:rsidR="00D80745">
        <w:rPr>
          <w:rFonts w:asciiTheme="majorBidi" w:hAnsiTheme="majorBidi" w:cstheme="majorBidi"/>
        </w:rPr>
        <w:t>tic values</w:t>
      </w:r>
      <w:r>
        <w:rPr>
          <w:rFonts w:asciiTheme="majorBidi" w:hAnsiTheme="majorBidi" w:cstheme="majorBidi"/>
        </w:rPr>
        <w:t xml:space="preserve"> in non-democratic states. Therefore, t</w:t>
      </w:r>
      <w:r w:rsidR="000A2480" w:rsidRPr="002224AA">
        <w:rPr>
          <w:rFonts w:asciiTheme="majorBidi" w:hAnsiTheme="majorBidi" w:cstheme="majorBidi"/>
        </w:rPr>
        <w:t>h</w:t>
      </w:r>
      <w:r w:rsidR="00A93FCC">
        <w:rPr>
          <w:rFonts w:asciiTheme="majorBidi" w:hAnsiTheme="majorBidi" w:cstheme="majorBidi"/>
        </w:rPr>
        <w:t xml:space="preserve">is dissertation aims to extend this </w:t>
      </w:r>
      <w:r w:rsidR="00271550">
        <w:rPr>
          <w:rFonts w:asciiTheme="majorBidi" w:hAnsiTheme="majorBidi" w:cstheme="majorBidi"/>
        </w:rPr>
        <w:t>investigation area</w:t>
      </w:r>
      <w:r w:rsidR="00A93FCC">
        <w:rPr>
          <w:rFonts w:asciiTheme="majorBidi" w:hAnsiTheme="majorBidi" w:cstheme="majorBidi"/>
        </w:rPr>
        <w:t xml:space="preserve"> by focusing on</w:t>
      </w:r>
      <w:r w:rsidR="000A2480" w:rsidRPr="00251610">
        <w:rPr>
          <w:rFonts w:asciiTheme="majorBidi" w:hAnsiTheme="majorBidi" w:cstheme="majorBidi"/>
        </w:rPr>
        <w:t xml:space="preserve"> </w:t>
      </w:r>
      <w:r w:rsidR="00A93FCC">
        <w:rPr>
          <w:rFonts w:asciiTheme="majorBidi" w:hAnsiTheme="majorBidi" w:cstheme="majorBidi"/>
        </w:rPr>
        <w:t xml:space="preserve">NPM implementation in </w:t>
      </w:r>
      <w:r w:rsidR="0065452A">
        <w:rPr>
          <w:rFonts w:asciiTheme="majorBidi" w:hAnsiTheme="majorBidi" w:cstheme="majorBidi"/>
        </w:rPr>
        <w:t xml:space="preserve">a </w:t>
      </w:r>
      <w:r w:rsidR="000A2480" w:rsidRPr="002224AA">
        <w:rPr>
          <w:rFonts w:asciiTheme="majorBidi" w:hAnsiTheme="majorBidi" w:cstheme="majorBidi"/>
        </w:rPr>
        <w:t>non</w:t>
      </w:r>
      <w:r w:rsidR="00A93FCC">
        <w:rPr>
          <w:rFonts w:asciiTheme="majorBidi" w:hAnsiTheme="majorBidi" w:cstheme="majorBidi"/>
        </w:rPr>
        <w:t>-</w:t>
      </w:r>
      <w:r w:rsidR="000A2480" w:rsidRPr="002224AA">
        <w:rPr>
          <w:rFonts w:asciiTheme="majorBidi" w:hAnsiTheme="majorBidi" w:cstheme="majorBidi"/>
        </w:rPr>
        <w:t xml:space="preserve">democratic </w:t>
      </w:r>
      <w:r w:rsidR="00A93FCC">
        <w:rPr>
          <w:rFonts w:asciiTheme="majorBidi" w:hAnsiTheme="majorBidi" w:cstheme="majorBidi"/>
        </w:rPr>
        <w:t>state.</w:t>
      </w:r>
      <w:r w:rsidR="000A2480">
        <w:rPr>
          <w:rFonts w:asciiTheme="majorBidi" w:hAnsiTheme="majorBidi" w:cstheme="majorBidi"/>
        </w:rPr>
        <w:t xml:space="preserve"> </w:t>
      </w:r>
      <w:r w:rsidR="000E3ED3">
        <w:rPr>
          <w:rFonts w:asciiTheme="majorBidi" w:hAnsiTheme="majorBidi" w:cstheme="majorBidi"/>
        </w:rPr>
        <w:t xml:space="preserve">This aspect may explain a new reason for differences between states in NPM implementations and impacts. </w:t>
      </w:r>
      <w:r w:rsidR="0065452A">
        <w:rPr>
          <w:rFonts w:asciiTheme="majorBidi" w:hAnsiTheme="majorBidi" w:cstheme="majorBidi"/>
        </w:rPr>
        <w:t xml:space="preserve">Furthermore, </w:t>
      </w:r>
      <w:r w:rsidR="000E3ED3">
        <w:rPr>
          <w:rFonts w:asciiTheme="majorBidi" w:hAnsiTheme="majorBidi" w:cstheme="majorBidi"/>
        </w:rPr>
        <w:t xml:space="preserve">little is known about NPM in Saudi Arabia. Therefore, this dissertation has a goal to fill this gap. </w:t>
      </w:r>
    </w:p>
    <w:p w14:paraId="765060E5" w14:textId="68230F43" w:rsidR="00FB257C" w:rsidRDefault="00A93FCC" w:rsidP="000C4830">
      <w:pPr>
        <w:bidi w:val="0"/>
        <w:spacing w:after="0"/>
        <w:ind w:firstLine="720"/>
        <w:jc w:val="left"/>
        <w:rPr>
          <w:rFonts w:asciiTheme="majorBidi" w:hAnsiTheme="majorBidi" w:cstheme="majorBidi"/>
        </w:rPr>
      </w:pPr>
      <w:r>
        <w:rPr>
          <w:rFonts w:asciiTheme="majorBidi" w:hAnsiTheme="majorBidi" w:cstheme="majorBidi"/>
        </w:rPr>
        <w:lastRenderedPageBreak/>
        <w:t>T</w:t>
      </w:r>
      <w:r w:rsidRPr="00825053">
        <w:rPr>
          <w:rFonts w:asciiTheme="majorBidi" w:hAnsiTheme="majorBidi" w:cstheme="majorBidi"/>
        </w:rPr>
        <w:t>he testable hypothesis is that when a non-democratic state implements NPM, openness</w:t>
      </w:r>
      <w:r w:rsidR="00932227">
        <w:rPr>
          <w:rFonts w:asciiTheme="majorBidi" w:hAnsiTheme="majorBidi" w:cstheme="majorBidi"/>
        </w:rPr>
        <w:t>,</w:t>
      </w:r>
      <w:r w:rsidRPr="00825053">
        <w:rPr>
          <w:rFonts w:asciiTheme="majorBidi" w:hAnsiTheme="majorBidi" w:cstheme="majorBidi"/>
        </w:rPr>
        <w:t xml:space="preserve"> or citizen participation will not increase. In this study, the independent variable is NPM implementation</w:t>
      </w:r>
      <w:r>
        <w:rPr>
          <w:rFonts w:asciiTheme="majorBidi" w:hAnsiTheme="majorBidi" w:cstheme="majorBidi"/>
        </w:rPr>
        <w:t>,</w:t>
      </w:r>
      <w:r w:rsidRPr="00825053">
        <w:rPr>
          <w:rFonts w:asciiTheme="majorBidi" w:hAnsiTheme="majorBidi" w:cstheme="majorBidi"/>
        </w:rPr>
        <w:t xml:space="preserve"> and openness is the dependent variable. The primary method for testing this hypothesis is a case study of NPM implementation among ministries in Saudi Arabia. Because Saudi Arabia is a non-democratic country, this study predicts that government ministries will ignore the openness dimension of NPM.</w:t>
      </w:r>
      <w:r>
        <w:rPr>
          <w:rFonts w:asciiTheme="majorBidi" w:hAnsiTheme="majorBidi" w:cstheme="majorBidi"/>
        </w:rPr>
        <w:t xml:space="preserve"> </w:t>
      </w:r>
    </w:p>
    <w:p w14:paraId="65C236D3" w14:textId="1EADD83C" w:rsidR="00825053" w:rsidRDefault="00FB257C" w:rsidP="000C4830">
      <w:pPr>
        <w:bidi w:val="0"/>
        <w:spacing w:after="0"/>
        <w:ind w:firstLine="720"/>
        <w:jc w:val="left"/>
        <w:rPr>
          <w:rFonts w:asciiTheme="majorBidi" w:hAnsiTheme="majorBidi" w:cstheme="majorBidi"/>
        </w:rPr>
      </w:pPr>
      <w:r>
        <w:rPr>
          <w:rFonts w:asciiTheme="majorBidi" w:hAnsiTheme="majorBidi" w:cstheme="majorBidi"/>
        </w:rPr>
        <w:t xml:space="preserve">The dissertation is a cross-sectional study because it focuses on one year, 2017. </w:t>
      </w:r>
      <w:r w:rsidR="00877CE0">
        <w:rPr>
          <w:rFonts w:asciiTheme="majorBidi" w:hAnsiTheme="majorBidi" w:cstheme="majorBidi"/>
        </w:rPr>
        <w:t>Furthermore, t</w:t>
      </w:r>
      <w:r>
        <w:rPr>
          <w:rFonts w:asciiTheme="majorBidi" w:hAnsiTheme="majorBidi" w:cstheme="majorBidi"/>
        </w:rPr>
        <w:t xml:space="preserve">he study population is 25 ministries, but the sample is three ministries: </w:t>
      </w:r>
      <w:proofErr w:type="gramStart"/>
      <w:r w:rsidR="00D80745">
        <w:t>the</w:t>
      </w:r>
      <w:proofErr w:type="gramEnd"/>
      <w:r w:rsidR="00D80745">
        <w:t xml:space="preserve"> Housing Ministry, the Health Ministry, and the M</w:t>
      </w:r>
      <w:r w:rsidR="00D80745" w:rsidRPr="00AE46F3">
        <w:t xml:space="preserve">inistry of </w:t>
      </w:r>
      <w:r w:rsidR="00D80745">
        <w:t>C</w:t>
      </w:r>
      <w:r w:rsidR="00D80745" w:rsidRPr="00AE46F3">
        <w:t>ommerce</w:t>
      </w:r>
      <w:r w:rsidR="000A2480">
        <w:rPr>
          <w:rFonts w:asciiTheme="majorBidi" w:hAnsiTheme="majorBidi" w:cstheme="majorBidi"/>
        </w:rPr>
        <w:t>.</w:t>
      </w:r>
      <w:r w:rsidR="00E86DC2">
        <w:rPr>
          <w:rFonts w:asciiTheme="majorBidi" w:hAnsiTheme="majorBidi" w:cstheme="majorBidi"/>
        </w:rPr>
        <w:t xml:space="preserve"> </w:t>
      </w:r>
    </w:p>
    <w:p w14:paraId="4D59E04A" w14:textId="44C74AFA" w:rsidR="000A2480" w:rsidRPr="00D80745" w:rsidRDefault="00825053" w:rsidP="000C4830">
      <w:pPr>
        <w:bidi w:val="0"/>
        <w:spacing w:after="0"/>
        <w:ind w:firstLine="720"/>
        <w:jc w:val="left"/>
        <w:rPr>
          <w:rFonts w:asciiTheme="majorBidi" w:hAnsiTheme="majorBidi" w:cstheme="majorBidi"/>
        </w:rPr>
      </w:pPr>
      <w:r>
        <w:t xml:space="preserve">These three ministries were selected for two reasons.  First, it focused on those ministries that provide essential services and goods for the public. For instance, </w:t>
      </w:r>
      <w:r w:rsidR="00D80745">
        <w:t xml:space="preserve">the Housing Ministry is responsible for all real estate transactions and issues. </w:t>
      </w:r>
      <w:r w:rsidR="00D80745">
        <w:rPr>
          <w:rFonts w:asciiTheme="majorBidi" w:hAnsiTheme="majorBidi" w:cstheme="majorBidi"/>
        </w:rPr>
        <w:t>Most citizens in Saudi Arabia do not own their shelter. In 2011, the housing shortage was 400,000 units (Al-Surf et al. 2014). Therefore, the expected housing shortage was around a million units (Opoku &amp; Abdul-</w:t>
      </w:r>
      <w:proofErr w:type="spellStart"/>
      <w:r w:rsidR="00D80745">
        <w:rPr>
          <w:rFonts w:asciiTheme="majorBidi" w:hAnsiTheme="majorBidi" w:cstheme="majorBidi"/>
        </w:rPr>
        <w:t>Muhmin</w:t>
      </w:r>
      <w:proofErr w:type="spellEnd"/>
      <w:r w:rsidR="00D80745">
        <w:rPr>
          <w:rFonts w:asciiTheme="majorBidi" w:hAnsiTheme="majorBidi" w:cstheme="majorBidi"/>
        </w:rPr>
        <w:t xml:space="preserve">, 2012). </w:t>
      </w:r>
      <w:r w:rsidR="00D80745">
        <w:t xml:space="preserve">The Health Ministry is responsible for all health services in the country, and </w:t>
      </w:r>
      <w:r>
        <w:t xml:space="preserve">the Ministry of Commerce is responsible for state </w:t>
      </w:r>
      <w:r w:rsidR="009A229A">
        <w:t>commerce</w:t>
      </w:r>
      <w:r>
        <w:t xml:space="preserve"> and all products sold in the country</w:t>
      </w:r>
      <w:r w:rsidR="009A229A">
        <w:t xml:space="preserve"> (Almutairi et al. 2015)</w:t>
      </w:r>
      <w:r>
        <w:t>. Secondly, resource limitations for the study limited the analysis to just three ministries.</w:t>
      </w:r>
      <w:r w:rsidR="00D80745">
        <w:t xml:space="preserve"> Finally, </w:t>
      </w:r>
      <w:r w:rsidR="00D80745">
        <w:rPr>
          <w:rFonts w:asciiTheme="majorBidi" w:hAnsiTheme="majorBidi" w:cstheme="majorBidi"/>
        </w:rPr>
        <w:t xml:space="preserve">the dissertation’s specific question becomes: In 2017, did the NPM implementations have a positive correlation with openness in </w:t>
      </w:r>
      <w:r w:rsidR="00D80745">
        <w:t>the Housing Ministry, the Health Ministry, and the M</w:t>
      </w:r>
      <w:r w:rsidR="00D80745" w:rsidRPr="00AE46F3">
        <w:t xml:space="preserve">inistry of </w:t>
      </w:r>
      <w:r w:rsidR="00D80745">
        <w:t>C</w:t>
      </w:r>
      <w:r w:rsidR="00D80745" w:rsidRPr="00AE46F3">
        <w:t>ommerce</w:t>
      </w:r>
      <w:r w:rsidR="00D80745">
        <w:rPr>
          <w:rFonts w:asciiTheme="majorBidi" w:hAnsiTheme="majorBidi" w:cstheme="majorBidi"/>
        </w:rPr>
        <w:t xml:space="preserve"> in Saudi Arabia</w:t>
      </w:r>
      <w:r w:rsidR="00D80745">
        <w:rPr>
          <w:rFonts w:asciiTheme="majorBidi" w:hAnsiTheme="majorBidi" w:cstheme="majorBidi"/>
          <w:noProof/>
        </w:rPr>
        <w:t>?</w:t>
      </w:r>
      <w:r w:rsidR="00D80745">
        <w:rPr>
          <w:rFonts w:asciiTheme="majorBidi" w:hAnsiTheme="majorBidi" w:cstheme="majorBidi"/>
        </w:rPr>
        <w:t xml:space="preserve"> </w:t>
      </w:r>
    </w:p>
    <w:p w14:paraId="0BFE5F56" w14:textId="186B7E46" w:rsidR="000A2480" w:rsidRDefault="000A2480" w:rsidP="000C4830">
      <w:pPr>
        <w:bidi w:val="0"/>
        <w:spacing w:after="0"/>
        <w:ind w:firstLine="720"/>
        <w:jc w:val="left"/>
        <w:rPr>
          <w:rFonts w:asciiTheme="majorBidi" w:hAnsiTheme="majorBidi" w:cstheme="majorBidi"/>
        </w:rPr>
      </w:pPr>
      <w:r w:rsidRPr="003D4F9B">
        <w:rPr>
          <w:rFonts w:asciiTheme="majorBidi" w:hAnsiTheme="majorBidi" w:cstheme="majorBidi"/>
        </w:rPr>
        <w:t>Value</w:t>
      </w:r>
      <w:r>
        <w:rPr>
          <w:rFonts w:asciiTheme="majorBidi" w:hAnsiTheme="majorBidi" w:cstheme="majorBidi"/>
        </w:rPr>
        <w:t>-based reformation</w:t>
      </w:r>
      <w:r w:rsidRPr="003D4F9B">
        <w:rPr>
          <w:rFonts w:asciiTheme="majorBidi" w:hAnsiTheme="majorBidi" w:cstheme="majorBidi"/>
        </w:rPr>
        <w:t xml:space="preserve"> is an </w:t>
      </w:r>
      <w:r>
        <w:rPr>
          <w:rFonts w:asciiTheme="majorBidi" w:hAnsiTheme="majorBidi" w:cstheme="majorBidi"/>
          <w:noProof/>
        </w:rPr>
        <w:t>essential</w:t>
      </w:r>
      <w:r w:rsidRPr="003D4F9B">
        <w:rPr>
          <w:rFonts w:asciiTheme="majorBidi" w:hAnsiTheme="majorBidi" w:cstheme="majorBidi"/>
        </w:rPr>
        <w:t xml:space="preserve"> topic in public administration for many reasons. First, </w:t>
      </w:r>
      <w:r>
        <w:rPr>
          <w:rFonts w:asciiTheme="majorBidi" w:hAnsiTheme="majorBidi" w:cstheme="majorBidi"/>
        </w:rPr>
        <w:t xml:space="preserve">many </w:t>
      </w:r>
      <w:r w:rsidRPr="003D4F9B">
        <w:rPr>
          <w:rFonts w:asciiTheme="majorBidi" w:hAnsiTheme="majorBidi" w:cstheme="majorBidi"/>
        </w:rPr>
        <w:t xml:space="preserve">scholars </w:t>
      </w:r>
      <w:r>
        <w:rPr>
          <w:rFonts w:asciiTheme="majorBidi" w:hAnsiTheme="majorBidi" w:cstheme="majorBidi"/>
        </w:rPr>
        <w:t>asse</w:t>
      </w:r>
      <w:r w:rsidR="00385161">
        <w:rPr>
          <w:rFonts w:asciiTheme="majorBidi" w:hAnsiTheme="majorBidi" w:cstheme="majorBidi"/>
        </w:rPr>
        <w:t>r</w:t>
      </w:r>
      <w:r>
        <w:rPr>
          <w:rFonts w:asciiTheme="majorBidi" w:hAnsiTheme="majorBidi" w:cstheme="majorBidi"/>
        </w:rPr>
        <w:t xml:space="preserve">t that </w:t>
      </w:r>
      <w:r w:rsidRPr="003D4F9B">
        <w:rPr>
          <w:rFonts w:asciiTheme="majorBidi" w:hAnsiTheme="majorBidi" w:cstheme="majorBidi"/>
        </w:rPr>
        <w:t>value</w:t>
      </w:r>
      <w:r>
        <w:rPr>
          <w:rFonts w:asciiTheme="majorBidi" w:hAnsiTheme="majorBidi" w:cstheme="majorBidi"/>
        </w:rPr>
        <w:t>s</w:t>
      </w:r>
      <w:r w:rsidRPr="003D4F9B">
        <w:rPr>
          <w:rFonts w:asciiTheme="majorBidi" w:hAnsiTheme="majorBidi" w:cstheme="majorBidi"/>
        </w:rPr>
        <w:t xml:space="preserve"> </w:t>
      </w:r>
      <w:r>
        <w:rPr>
          <w:rFonts w:asciiTheme="majorBidi" w:hAnsiTheme="majorBidi" w:cstheme="majorBidi"/>
        </w:rPr>
        <w:t>are essential to public administration.</w:t>
      </w:r>
      <w:r w:rsidRPr="003D4F9B">
        <w:rPr>
          <w:rFonts w:asciiTheme="majorBidi" w:hAnsiTheme="majorBidi" w:cstheme="majorBidi"/>
        </w:rPr>
        <w:t xml:space="preserve"> For instance, </w:t>
      </w:r>
      <w:r>
        <w:rPr>
          <w:rFonts w:asciiTheme="majorBidi" w:hAnsiTheme="majorBidi" w:cstheme="majorBidi"/>
        </w:rPr>
        <w:t xml:space="preserve">George Fredrickson believes that if public administration </w:t>
      </w:r>
      <w:r>
        <w:rPr>
          <w:rFonts w:asciiTheme="majorBidi" w:hAnsiTheme="majorBidi" w:cstheme="majorBidi"/>
        </w:rPr>
        <w:lastRenderedPageBreak/>
        <w:t>ha</w:t>
      </w:r>
      <w:r w:rsidR="00586AD9">
        <w:rPr>
          <w:rFonts w:asciiTheme="majorBidi" w:hAnsiTheme="majorBidi" w:cstheme="majorBidi"/>
        </w:rPr>
        <w:t>d</w:t>
      </w:r>
      <w:r>
        <w:rPr>
          <w:rFonts w:asciiTheme="majorBidi" w:hAnsiTheme="majorBidi" w:cstheme="majorBidi"/>
        </w:rPr>
        <w:t xml:space="preserve"> a soul, it would be the values (Molina, 2009). Max </w:t>
      </w:r>
      <w:r w:rsidRPr="003D4F9B">
        <w:rPr>
          <w:rFonts w:asciiTheme="majorBidi" w:hAnsiTheme="majorBidi" w:cstheme="majorBidi"/>
        </w:rPr>
        <w:t>Weber encouraged scholars to focus on substantive rationality</w:t>
      </w:r>
      <w:r>
        <w:rPr>
          <w:rFonts w:asciiTheme="majorBidi" w:hAnsiTheme="majorBidi" w:cstheme="majorBidi"/>
        </w:rPr>
        <w:t>,</w:t>
      </w:r>
      <w:r w:rsidRPr="003D4F9B">
        <w:rPr>
          <w:rFonts w:asciiTheme="majorBidi" w:hAnsiTheme="majorBidi" w:cstheme="majorBidi"/>
        </w:rPr>
        <w:t xml:space="preserve"> which includes values and ethics </w:t>
      </w:r>
      <w:r w:rsidRPr="003E126F">
        <w:rPr>
          <w:rFonts w:asciiTheme="majorBidi" w:hAnsiTheme="majorBidi" w:cstheme="majorBidi"/>
          <w:noProof/>
        </w:rPr>
        <w:t>beside</w:t>
      </w:r>
      <w:r>
        <w:rPr>
          <w:rFonts w:asciiTheme="majorBidi" w:hAnsiTheme="majorBidi" w:cstheme="majorBidi"/>
          <w:noProof/>
        </w:rPr>
        <w:t>s</w:t>
      </w:r>
      <w:r w:rsidRPr="003D4F9B">
        <w:rPr>
          <w:rFonts w:asciiTheme="majorBidi" w:hAnsiTheme="majorBidi" w:cstheme="majorBidi"/>
        </w:rPr>
        <w:t xml:space="preserve"> technical tools (Hogget, 2006). </w:t>
      </w:r>
      <w:r w:rsidR="000B0553">
        <w:rPr>
          <w:rFonts w:asciiTheme="majorBidi" w:hAnsiTheme="majorBidi" w:cstheme="majorBidi"/>
        </w:rPr>
        <w:t>S</w:t>
      </w:r>
      <w:r>
        <w:rPr>
          <w:rFonts w:asciiTheme="majorBidi" w:hAnsiTheme="majorBidi" w:cstheme="majorBidi"/>
        </w:rPr>
        <w:t>cholars</w:t>
      </w:r>
      <w:r w:rsidR="00DB130C">
        <w:rPr>
          <w:rFonts w:asciiTheme="majorBidi" w:hAnsiTheme="majorBidi" w:cstheme="majorBidi"/>
        </w:rPr>
        <w:t>, as well as practitioners,</w:t>
      </w:r>
      <w:r>
        <w:rPr>
          <w:rFonts w:asciiTheme="majorBidi" w:hAnsiTheme="majorBidi" w:cstheme="majorBidi"/>
        </w:rPr>
        <w:t xml:space="preserve"> believe that public organizations need to change their values to improve public services and goods (Gadot &amp; </w:t>
      </w:r>
      <w:proofErr w:type="spellStart"/>
      <w:r>
        <w:rPr>
          <w:rFonts w:asciiTheme="majorBidi" w:hAnsiTheme="majorBidi" w:cstheme="majorBidi"/>
        </w:rPr>
        <w:t>Meiri</w:t>
      </w:r>
      <w:proofErr w:type="spellEnd"/>
      <w:r>
        <w:rPr>
          <w:rFonts w:asciiTheme="majorBidi" w:hAnsiTheme="majorBidi" w:cstheme="majorBidi"/>
        </w:rPr>
        <w:t xml:space="preserve">, 2007). Furthermore, </w:t>
      </w:r>
      <w:r w:rsidR="00610C96">
        <w:rPr>
          <w:rFonts w:asciiTheme="majorBidi" w:hAnsiTheme="majorBidi" w:cstheme="majorBidi"/>
        </w:rPr>
        <w:t>the</w:t>
      </w:r>
      <w:r>
        <w:rPr>
          <w:rFonts w:asciiTheme="majorBidi" w:hAnsiTheme="majorBidi" w:cstheme="majorBidi"/>
        </w:rPr>
        <w:t xml:space="preserve"> study of democratic values in public administration </w:t>
      </w:r>
      <w:r w:rsidR="009C007F">
        <w:rPr>
          <w:rFonts w:asciiTheme="majorBidi" w:hAnsiTheme="majorBidi" w:cstheme="majorBidi"/>
        </w:rPr>
        <w:t>can</w:t>
      </w:r>
      <w:r>
        <w:rPr>
          <w:rFonts w:asciiTheme="majorBidi" w:hAnsiTheme="majorBidi" w:cstheme="majorBidi"/>
        </w:rPr>
        <w:t xml:space="preserve"> </w:t>
      </w:r>
      <w:r w:rsidR="00DE4681">
        <w:rPr>
          <w:rFonts w:asciiTheme="majorBidi" w:hAnsiTheme="majorBidi" w:cstheme="majorBidi"/>
          <w:noProof/>
        </w:rPr>
        <w:t>promote</w:t>
      </w:r>
      <w:r>
        <w:rPr>
          <w:rFonts w:asciiTheme="majorBidi" w:hAnsiTheme="majorBidi" w:cstheme="majorBidi"/>
        </w:rPr>
        <w:t xml:space="preserve"> democra</w:t>
      </w:r>
      <w:r w:rsidR="00FF3DAE">
        <w:rPr>
          <w:rFonts w:asciiTheme="majorBidi" w:hAnsiTheme="majorBidi" w:cstheme="majorBidi"/>
        </w:rPr>
        <w:t>cy</w:t>
      </w:r>
      <w:r w:rsidR="00DF66F4">
        <w:rPr>
          <w:rFonts w:asciiTheme="majorBidi" w:hAnsiTheme="majorBidi" w:cstheme="majorBidi"/>
        </w:rPr>
        <w:t xml:space="preserve"> through</w:t>
      </w:r>
      <w:r w:rsidR="00180E66">
        <w:rPr>
          <w:rFonts w:asciiTheme="majorBidi" w:hAnsiTheme="majorBidi" w:cstheme="majorBidi"/>
        </w:rPr>
        <w:t xml:space="preserve">out </w:t>
      </w:r>
      <w:r w:rsidR="00DB130C">
        <w:rPr>
          <w:rFonts w:asciiTheme="majorBidi" w:hAnsiTheme="majorBidi" w:cstheme="majorBidi"/>
        </w:rPr>
        <w:t xml:space="preserve">the </w:t>
      </w:r>
      <w:r w:rsidR="00180E66">
        <w:rPr>
          <w:rFonts w:asciiTheme="majorBidi" w:hAnsiTheme="majorBidi" w:cstheme="majorBidi"/>
        </w:rPr>
        <w:t>government</w:t>
      </w:r>
      <w:r>
        <w:rPr>
          <w:rFonts w:asciiTheme="majorBidi" w:hAnsiTheme="majorBidi" w:cstheme="majorBidi"/>
        </w:rPr>
        <w:t xml:space="preserve"> (</w:t>
      </w:r>
      <w:r w:rsidRPr="00EA69BA">
        <w:rPr>
          <w:rFonts w:asciiTheme="majorBidi" w:hAnsiTheme="majorBidi" w:cstheme="majorBidi"/>
        </w:rPr>
        <w:t xml:space="preserve">the Organization for Economic Cooperation and Development </w:t>
      </w:r>
      <w:r w:rsidR="00586AD9">
        <w:rPr>
          <w:rFonts w:asciiTheme="majorBidi" w:hAnsiTheme="majorBidi" w:cstheme="majorBidi"/>
        </w:rPr>
        <w:t>[</w:t>
      </w:r>
      <w:r w:rsidRPr="00EA69BA">
        <w:rPr>
          <w:rFonts w:asciiTheme="majorBidi" w:hAnsiTheme="majorBidi" w:cstheme="majorBidi"/>
        </w:rPr>
        <w:t>OECD</w:t>
      </w:r>
      <w:r w:rsidR="00586AD9">
        <w:rPr>
          <w:rFonts w:asciiTheme="majorBidi" w:hAnsiTheme="majorBidi" w:cstheme="majorBidi"/>
        </w:rPr>
        <w:t>]</w:t>
      </w:r>
      <w:r>
        <w:rPr>
          <w:rFonts w:asciiTheme="majorBidi" w:hAnsiTheme="majorBidi" w:cstheme="majorBidi"/>
        </w:rPr>
        <w:t>, 2001). Scholars assume that increasing focus on democratic values in public orga</w:t>
      </w:r>
      <w:r w:rsidR="00A05741">
        <w:rPr>
          <w:rFonts w:asciiTheme="majorBidi" w:hAnsiTheme="majorBidi" w:cstheme="majorBidi"/>
        </w:rPr>
        <w:t>n</w:t>
      </w:r>
      <w:r>
        <w:rPr>
          <w:rFonts w:asciiTheme="majorBidi" w:hAnsiTheme="majorBidi" w:cstheme="majorBidi"/>
        </w:rPr>
        <w:t xml:space="preserve">izations will increase </w:t>
      </w:r>
      <w:r w:rsidR="008B39FD">
        <w:rPr>
          <w:rFonts w:asciiTheme="majorBidi" w:hAnsiTheme="majorBidi" w:cstheme="majorBidi"/>
        </w:rPr>
        <w:t xml:space="preserve">the </w:t>
      </w:r>
      <w:r>
        <w:rPr>
          <w:rFonts w:asciiTheme="majorBidi" w:hAnsiTheme="majorBidi" w:cstheme="majorBidi"/>
        </w:rPr>
        <w:t>effectiveness</w:t>
      </w:r>
      <w:r w:rsidR="00F409F6">
        <w:rPr>
          <w:rFonts w:asciiTheme="majorBidi" w:hAnsiTheme="majorBidi" w:cstheme="majorBidi"/>
        </w:rPr>
        <w:t xml:space="preserve"> of public agencies</w:t>
      </w:r>
      <w:r>
        <w:rPr>
          <w:rFonts w:asciiTheme="majorBidi" w:hAnsiTheme="majorBidi" w:cstheme="majorBidi"/>
        </w:rPr>
        <w:t xml:space="preserve"> (</w:t>
      </w:r>
      <w:proofErr w:type="spellStart"/>
      <w:r>
        <w:rPr>
          <w:rFonts w:asciiTheme="majorBidi" w:hAnsiTheme="majorBidi" w:cstheme="majorBidi"/>
        </w:rPr>
        <w:t>Bugaric</w:t>
      </w:r>
      <w:proofErr w:type="spellEnd"/>
      <w:r>
        <w:rPr>
          <w:rFonts w:asciiTheme="majorBidi" w:hAnsiTheme="majorBidi" w:cstheme="majorBidi"/>
        </w:rPr>
        <w:t>, 2004).</w:t>
      </w:r>
    </w:p>
    <w:p w14:paraId="466D5D7C" w14:textId="28A5EC6C" w:rsidR="00D80745" w:rsidRDefault="00D80745" w:rsidP="000C4830">
      <w:pPr>
        <w:bidi w:val="0"/>
        <w:spacing w:after="0"/>
        <w:ind w:firstLine="720"/>
        <w:jc w:val="left"/>
      </w:pPr>
      <w:r>
        <w:rPr>
          <w:rFonts w:asciiTheme="majorBidi" w:hAnsiTheme="majorBidi" w:cstheme="majorBidi"/>
        </w:rPr>
        <w:t>This dissertation consists of six chapters. Chapter two provides a theoretical introduction to NPM, and the chapter has ten sections. The first section compares bureaucracy and NPM since scholars have argued whether NPM is a new movement or an old movement. Studies have found some NPM tools among ancient Greeks and from the 16</w:t>
      </w:r>
      <w:r w:rsidRPr="00F74F76">
        <w:rPr>
          <w:rFonts w:asciiTheme="majorBidi" w:hAnsiTheme="majorBidi" w:cstheme="majorBidi"/>
          <w:vertAlign w:val="superscript"/>
        </w:rPr>
        <w:t>th</w:t>
      </w:r>
      <w:r>
        <w:rPr>
          <w:rFonts w:asciiTheme="majorBidi" w:hAnsiTheme="majorBidi" w:cstheme="majorBidi"/>
        </w:rPr>
        <w:t xml:space="preserve"> century in Europe. The third section details the origin of NPM. Scholars have discussed four theories that have shaped NPM: </w:t>
      </w:r>
      <w:r>
        <w:t xml:space="preserve">public choice theory, principal-agent theory, transaction cost theory, and institutional theory. </w:t>
      </w:r>
    </w:p>
    <w:p w14:paraId="3676AA83" w14:textId="1DCF744F" w:rsidR="00D80745" w:rsidRDefault="00D80745" w:rsidP="00714CAE">
      <w:pPr>
        <w:bidi w:val="0"/>
        <w:spacing w:after="0"/>
        <w:ind w:firstLine="720"/>
        <w:jc w:val="left"/>
        <w:rPr>
          <w:rFonts w:asciiTheme="majorBidi" w:hAnsiTheme="majorBidi" w:cstheme="majorBidi"/>
        </w:rPr>
      </w:pPr>
      <w:r>
        <w:t>The next section discusses the reasons why NPM became a global movement. There are four main factors: economic, political, external inducement, and social. Additionally, NPM</w:t>
      </w:r>
      <w:r>
        <w:rPr>
          <w:rFonts w:asciiTheme="majorBidi" w:hAnsiTheme="majorBidi" w:cstheme="majorBidi"/>
        </w:rPr>
        <w:t xml:space="preserve"> has seven doctrines: </w:t>
      </w:r>
      <w:r>
        <w:t>disaggregation, competition, private-sector tools, efficiency, hands-on management, standards, and output. Moreover, it has four main tools:</w:t>
      </w:r>
      <w:r>
        <w:rPr>
          <w:rFonts w:asciiTheme="majorBidi" w:hAnsiTheme="majorBidi" w:cstheme="majorBidi"/>
        </w:rPr>
        <w:t xml:space="preserve"> </w:t>
      </w:r>
      <w:r>
        <w:t>public-private partnership (PPP), downsizing, performance measurement, and delegation. NPM also incorporates three central values: responsiveness, accountability, and transparency. After that, this chapter outlines the relationship between NPM and democracy. Next, studies have shown some weaknesses in NPM. As a result, scholars provided a new movement called post-NPM.</w:t>
      </w:r>
    </w:p>
    <w:p w14:paraId="2DA2AA4D" w14:textId="54EA6856" w:rsidR="009A229A" w:rsidRDefault="00D80745" w:rsidP="000C4830">
      <w:pPr>
        <w:bidi w:val="0"/>
        <w:spacing w:after="0"/>
        <w:ind w:firstLine="720"/>
        <w:jc w:val="left"/>
      </w:pPr>
      <w:r>
        <w:rPr>
          <w:rFonts w:asciiTheme="majorBidi" w:hAnsiTheme="majorBidi" w:cstheme="majorBidi"/>
        </w:rPr>
        <w:lastRenderedPageBreak/>
        <w:t xml:space="preserve">Chapter three considers the nature of public organizations in Saudi Arabia and has two main sections. The first section </w:t>
      </w:r>
      <w:r w:rsidR="009A229A">
        <w:t>discusses the history of public organizations’ reformation in Saudi Arabia. Local and international organizations have provided recommendations to improve the public sector in Saudi Arabia.</w:t>
      </w:r>
      <w:r>
        <w:t xml:space="preserve"> In the second half of the 20</w:t>
      </w:r>
      <w:r w:rsidRPr="00D80745">
        <w:rPr>
          <w:vertAlign w:val="superscript"/>
        </w:rPr>
        <w:t>th</w:t>
      </w:r>
      <w:r>
        <w:t xml:space="preserve"> century, </w:t>
      </w:r>
      <w:r>
        <w:rPr>
          <w:rFonts w:asciiTheme="majorBidi" w:hAnsiTheme="majorBidi" w:cstheme="majorBidi"/>
          <w:noProof/>
        </w:rPr>
        <w:t xml:space="preserve">the International Monetary Fund (IMF), the International Bank for Reconstruction and Development, and the United Nations (UN) provided recommendations for the Saudi government to improve the public sector. Besides, the Saudi government established local public entities, such as the Institute of Public Administration (IPA), to improve the public sector.  </w:t>
      </w:r>
      <w:r w:rsidR="009A229A">
        <w:t xml:space="preserve"> </w:t>
      </w:r>
    </w:p>
    <w:p w14:paraId="3E3CCD1B" w14:textId="193A661B" w:rsidR="00D531E2" w:rsidRDefault="009A229A" w:rsidP="000C4830">
      <w:pPr>
        <w:bidi w:val="0"/>
        <w:spacing w:after="0"/>
        <w:ind w:firstLine="720"/>
        <w:jc w:val="left"/>
      </w:pPr>
      <w:r>
        <w:t xml:space="preserve">The second section </w:t>
      </w:r>
      <w:r w:rsidR="007F4625">
        <w:t>focuse</w:t>
      </w:r>
      <w:r w:rsidR="00ED54A0">
        <w:t>s</w:t>
      </w:r>
      <w:r w:rsidR="007F4625">
        <w:t xml:space="preserve"> on </w:t>
      </w:r>
      <w:r w:rsidR="00825053">
        <w:t>the three Saudi m</w:t>
      </w:r>
      <w:r w:rsidR="007F4625">
        <w:t>inistr</w:t>
      </w:r>
      <w:r w:rsidR="00825053">
        <w:t xml:space="preserve">ies: </w:t>
      </w:r>
      <w:r w:rsidR="00271550">
        <w:t>The</w:t>
      </w:r>
      <w:r w:rsidR="00D80745">
        <w:t xml:space="preserve"> Housing Ministry, the Health Ministry, and t</w:t>
      </w:r>
      <w:r w:rsidR="00825053">
        <w:t>he M</w:t>
      </w:r>
      <w:r w:rsidR="00825053" w:rsidRPr="00AE46F3">
        <w:t xml:space="preserve">inistry of </w:t>
      </w:r>
      <w:r w:rsidR="00825053">
        <w:t>C</w:t>
      </w:r>
      <w:r w:rsidR="00825053" w:rsidRPr="00AE46F3">
        <w:t>ommerce</w:t>
      </w:r>
      <w:r w:rsidR="007F4625">
        <w:t xml:space="preserve">. Scholars </w:t>
      </w:r>
      <w:r w:rsidR="00ED54A0">
        <w:t xml:space="preserve">have </w:t>
      </w:r>
      <w:r w:rsidR="007F4625">
        <w:t xml:space="preserve">divided the history of </w:t>
      </w:r>
      <w:r w:rsidR="00425C71">
        <w:t xml:space="preserve">the </w:t>
      </w:r>
      <w:r w:rsidR="007F4625">
        <w:t>housing issue</w:t>
      </w:r>
      <w:r w:rsidR="00425C71">
        <w:t>s</w:t>
      </w:r>
      <w:r w:rsidR="007F4625">
        <w:t xml:space="preserve"> in Saudi Arabia into three stages. </w:t>
      </w:r>
      <w:r w:rsidR="00220CC2">
        <w:t>For instance, t</w:t>
      </w:r>
      <w:r w:rsidR="007F4625">
        <w:t xml:space="preserve">he first stage was between 1953-1974. This stage had three features: no specific public agency for housing, </w:t>
      </w:r>
      <w:r w:rsidR="00ED54A0">
        <w:t xml:space="preserve">a </w:t>
      </w:r>
      <w:r w:rsidR="007F4625">
        <w:t xml:space="preserve">focus on employees, and limited cities. The second stage </w:t>
      </w:r>
      <w:r w:rsidR="00ED54A0">
        <w:t xml:space="preserve">was </w:t>
      </w:r>
      <w:r w:rsidR="007F4625">
        <w:t xml:space="preserve">between 1974-2011. The third stage is </w:t>
      </w:r>
      <w:r w:rsidR="00ED54A0">
        <w:t xml:space="preserve">from </w:t>
      </w:r>
      <w:r w:rsidR="007F4625">
        <w:t>2011</w:t>
      </w:r>
      <w:r w:rsidR="00ED54A0">
        <w:t xml:space="preserve"> to the present</w:t>
      </w:r>
      <w:r w:rsidR="007F4625">
        <w:t xml:space="preserve">. In this </w:t>
      </w:r>
      <w:r w:rsidR="00ED54A0">
        <w:t xml:space="preserve">most recent </w:t>
      </w:r>
      <w:r w:rsidR="007F4625">
        <w:t xml:space="preserve">stage, the government created the Ministry </w:t>
      </w:r>
      <w:r w:rsidR="001B4B5F">
        <w:t>of</w:t>
      </w:r>
      <w:r w:rsidR="007F4625">
        <w:t xml:space="preserve"> Housing. The </w:t>
      </w:r>
      <w:r w:rsidR="001B4B5F">
        <w:t>Ministry of Housing</w:t>
      </w:r>
      <w:r w:rsidR="007F4625">
        <w:t xml:space="preserve"> </w:t>
      </w:r>
      <w:r w:rsidR="00ED54A0">
        <w:t xml:space="preserve">has </w:t>
      </w:r>
      <w:r w:rsidR="007F4625">
        <w:t xml:space="preserve">offered many programs to solve the housing problem, such as </w:t>
      </w:r>
      <w:r w:rsidR="00ED54A0">
        <w:t xml:space="preserve">the </w:t>
      </w:r>
      <w:r w:rsidR="007F4625">
        <w:t>free-land program.</w:t>
      </w:r>
    </w:p>
    <w:p w14:paraId="46AB51E2" w14:textId="77777777" w:rsidR="00D531E2" w:rsidRDefault="00D531E2" w:rsidP="000C4830">
      <w:pPr>
        <w:bidi w:val="0"/>
        <w:spacing w:after="0"/>
        <w:ind w:firstLine="720"/>
        <w:jc w:val="left"/>
      </w:pPr>
      <w:r>
        <w:t xml:space="preserve">The health system in Saudi Arabia is provided by both the public and private sectors. Moreover, there are three levels for the health system: primary, advance, and specialist. In 1950, the Saudi government established the Health Ministry (Almalki et al. 2011). Scholars discussed three main stages for the Health Ministry: curative, preventive, and regulative, and there is an overlap between these stages. Until 1978, the Health Ministry was focusing on curative activities. </w:t>
      </w:r>
    </w:p>
    <w:p w14:paraId="26D5928C" w14:textId="1F0CBC95" w:rsidR="00D531E2" w:rsidRDefault="00D531E2" w:rsidP="000C4830">
      <w:pPr>
        <w:bidi w:val="0"/>
        <w:spacing w:after="0"/>
        <w:ind w:firstLine="720"/>
        <w:jc w:val="left"/>
      </w:pPr>
      <w:r>
        <w:t xml:space="preserve">In 1978, the Health Ministry established primary health care (PHC) centers. PHC centers support the Health Ministry to include preventive activities. The third </w:t>
      </w:r>
      <w:r>
        <w:lastRenderedPageBreak/>
        <w:t>stage aims to make the Health Ministry focusing on regulating the health system. In 1999, the government established the Council of Cooperative Health Insurance (CCHI) to expand health insurance for citizens.</w:t>
      </w:r>
    </w:p>
    <w:p w14:paraId="49DD205C" w14:textId="4B6B5A72" w:rsidR="00E94896" w:rsidRDefault="00E94896" w:rsidP="000C4830">
      <w:pPr>
        <w:bidi w:val="0"/>
        <w:spacing w:after="0"/>
        <w:ind w:firstLine="720"/>
        <w:jc w:val="left"/>
      </w:pPr>
      <w:r>
        <w:t>The Ministry of Commerce was created in 1954 (Niblock, 2004). The Ministry of Commerce has a long history of combination with other ministries. For instance, in 2003, the Saudi government combined the Ministry of Commerce and Industry Ministry to became the Ministry of Commerce and Industry. Moreover, in 2016, the ministry changed to be the Ministry of Commerce. In 2020, it became the Ministry of Commerce.</w:t>
      </w:r>
    </w:p>
    <w:p w14:paraId="3957CF4D" w14:textId="7FF7372A" w:rsidR="00E94896" w:rsidRDefault="00E94896" w:rsidP="000C4830">
      <w:pPr>
        <w:bidi w:val="0"/>
        <w:spacing w:after="0"/>
        <w:ind w:firstLine="720"/>
        <w:jc w:val="left"/>
      </w:pPr>
      <w:r>
        <w:t>In chapter four, the NPM implementations and openness are qualitatively assessed. Th</w:t>
      </w:r>
      <w:r w:rsidR="00CA18F3">
        <w:t>is dissertation's data</w:t>
      </w:r>
      <w:r>
        <w:t xml:space="preserve"> comes from the digital annual report obtained from either the official website for each ministry or Opendata.org. The researcher created the NPM Index to measure the NPM implementations for each ministry. The NPM Index consists of three factors: Public-Private Participation (PPP), Performance Measurement (PM), and private-sector tools (PST).</w:t>
      </w:r>
    </w:p>
    <w:p w14:paraId="4FB73945" w14:textId="1685CF8C" w:rsidR="00E94896" w:rsidRDefault="00E94896" w:rsidP="000C4830">
      <w:pPr>
        <w:bidi w:val="0"/>
        <w:spacing w:after="0"/>
        <w:ind w:firstLine="720"/>
        <w:jc w:val="left"/>
      </w:pPr>
      <w:r>
        <w:t>The Public Participation Spectrum (</w:t>
      </w:r>
      <w:r w:rsidR="00CA18F3">
        <w:t>PPS</w:t>
      </w:r>
      <w:r>
        <w:t>) was used to assess openness for the ministries. SSP has five levels: Inform, Consult, Involve, Collaborate, and Empower. The researcher designed a data collection instrument (DCI) to collect data.</w:t>
      </w:r>
    </w:p>
    <w:p w14:paraId="19C44BC2" w14:textId="007619DD" w:rsidR="007F4625" w:rsidRPr="007F4625" w:rsidRDefault="00E94896" w:rsidP="000C4830">
      <w:pPr>
        <w:bidi w:val="0"/>
        <w:spacing w:after="0"/>
        <w:ind w:firstLine="720"/>
        <w:jc w:val="left"/>
        <w:sectPr w:rsidR="007F4625" w:rsidRPr="007F4625" w:rsidSect="00221048">
          <w:footerReference w:type="default" r:id="rId19"/>
          <w:pgSz w:w="11906" w:h="16838"/>
          <w:pgMar w:top="1440" w:right="1800" w:bottom="1440" w:left="1800" w:header="708" w:footer="708" w:gutter="0"/>
          <w:pgNumType w:start="1"/>
          <w:cols w:space="708"/>
          <w:bidi/>
          <w:rtlGutter/>
          <w:docGrid w:linePitch="360"/>
        </w:sectPr>
      </w:pPr>
      <w:r>
        <w:t xml:space="preserve">  </w:t>
      </w:r>
      <w:r w:rsidR="006512EA">
        <w:t xml:space="preserve">In chapter five, the data were submitted to content analysis. Both the NPM Index and SSP scores calculate for each ministry. Then, the scores present in </w:t>
      </w:r>
      <w:r w:rsidR="00271550">
        <w:t>appendix</w:t>
      </w:r>
      <w:r w:rsidR="006512EA">
        <w:t>. After that, a chart compare</w:t>
      </w:r>
      <w:r w:rsidR="00D20C12">
        <w:t>s</w:t>
      </w:r>
      <w:r w:rsidR="006512EA">
        <w:t xml:space="preserve"> </w:t>
      </w:r>
      <w:r w:rsidR="00CA18F3">
        <w:t>the ministries and show</w:t>
      </w:r>
      <w:r w:rsidR="006512EA">
        <w:t>s a correlation between NPM and openness.</w:t>
      </w:r>
      <w:r w:rsidR="00D20C12">
        <w:t xml:space="preserve"> Finally, the conclusion provides an overview of the dissertation’s limitations and recommendations for future studies.  </w:t>
      </w:r>
      <w:r w:rsidR="006512EA">
        <w:t xml:space="preserve">  </w:t>
      </w:r>
    </w:p>
    <w:p w14:paraId="1630582D" w14:textId="5070578C" w:rsidR="000A2480" w:rsidRPr="00CA18F3" w:rsidRDefault="000A2480" w:rsidP="00F75FF0">
      <w:pPr>
        <w:pStyle w:val="Heading1"/>
        <w:keepNext w:val="0"/>
        <w:keepLines w:val="0"/>
        <w:rPr>
          <w:vanish/>
        </w:rPr>
      </w:pPr>
      <w:bookmarkStart w:id="3" w:name="_Toc54858257"/>
      <w:r>
        <w:lastRenderedPageBreak/>
        <w:t xml:space="preserve">Chapter </w:t>
      </w:r>
      <w:r w:rsidR="00F75FF0">
        <w:t>Two</w:t>
      </w:r>
      <w:r w:rsidR="00761CCF">
        <w:br/>
      </w:r>
      <w:r w:rsidR="00F75FF0">
        <w:rPr>
          <w:vanish/>
        </w:rPr>
        <w:t xml:space="preserve"> </w:t>
      </w:r>
      <w:r w:rsidR="00F75FF0">
        <w:rPr>
          <w:vanish/>
        </w:rPr>
        <w:br/>
      </w:r>
      <w:r w:rsidR="00CA18F3">
        <w:t xml:space="preserve"> </w:t>
      </w:r>
      <w:r w:rsidR="006D76F6">
        <w:t>New Public Management (NPM)</w:t>
      </w:r>
      <w:bookmarkEnd w:id="3"/>
    </w:p>
    <w:p w14:paraId="4CAC5118" w14:textId="77777777" w:rsidR="00CA18F3" w:rsidRDefault="000A2480" w:rsidP="000C4830">
      <w:pPr>
        <w:bidi w:val="0"/>
        <w:spacing w:after="0"/>
        <w:jc w:val="left"/>
      </w:pPr>
      <w:r>
        <w:t xml:space="preserve"> </w:t>
      </w:r>
      <w:r w:rsidR="00CA37AD">
        <w:tab/>
      </w:r>
      <w:r w:rsidR="00CA18F3">
        <w:br w:type="page"/>
      </w:r>
    </w:p>
    <w:p w14:paraId="06626138" w14:textId="1223789E" w:rsidR="00CA18F3" w:rsidRPr="00CA18F3" w:rsidRDefault="00CA18F3" w:rsidP="00CA18F3">
      <w:pPr>
        <w:pStyle w:val="Heading2"/>
      </w:pPr>
      <w:bookmarkStart w:id="4" w:name="_Toc54858258"/>
      <w:r w:rsidRPr="00CA18F3">
        <w:lastRenderedPageBreak/>
        <w:t>Abstract</w:t>
      </w:r>
      <w:bookmarkEnd w:id="4"/>
    </w:p>
    <w:p w14:paraId="652088B7" w14:textId="02976DF7" w:rsidR="00D20C12" w:rsidRDefault="000A2480" w:rsidP="00CA18F3">
      <w:pPr>
        <w:bidi w:val="0"/>
        <w:spacing w:after="0"/>
        <w:ind w:firstLine="720"/>
        <w:jc w:val="left"/>
      </w:pPr>
      <w:r>
        <w:t>Th</w:t>
      </w:r>
      <w:r w:rsidR="00FA6F6F">
        <w:t xml:space="preserve">e research question has </w:t>
      </w:r>
      <w:r w:rsidR="00CA2D37">
        <w:t>two</w:t>
      </w:r>
      <w:r>
        <w:t xml:space="preserve"> </w:t>
      </w:r>
      <w:r w:rsidR="002B0231">
        <w:t xml:space="preserve">main </w:t>
      </w:r>
      <w:r>
        <w:t>aspects</w:t>
      </w:r>
      <w:r w:rsidR="00365F72">
        <w:t xml:space="preserve">: NPM and </w:t>
      </w:r>
      <w:r w:rsidR="00825053">
        <w:t>Saudi ministries</w:t>
      </w:r>
      <w:r w:rsidR="003B54E8">
        <w:t>.</w:t>
      </w:r>
      <w:r>
        <w:t xml:space="preserve"> </w:t>
      </w:r>
      <w:r w:rsidR="00825053">
        <w:t>Therefore, this chapter discusses NPM</w:t>
      </w:r>
      <w:r w:rsidR="008760DA">
        <w:t>,</w:t>
      </w:r>
      <w:r w:rsidR="00825053">
        <w:t xml:space="preserve"> which </w:t>
      </w:r>
      <w:r w:rsidR="00FC7F03">
        <w:t xml:space="preserve">is considered </w:t>
      </w:r>
      <w:r w:rsidR="00F5634E">
        <w:t xml:space="preserve">one of the </w:t>
      </w:r>
      <w:r w:rsidR="00ED3D23">
        <w:t>newer</w:t>
      </w:r>
      <w:r w:rsidR="00F5634E">
        <w:t xml:space="preserve"> </w:t>
      </w:r>
      <w:r w:rsidR="001A7E77">
        <w:t>theories in public administration</w:t>
      </w:r>
      <w:r w:rsidR="00825053">
        <w:t xml:space="preserve">. </w:t>
      </w:r>
      <w:r w:rsidR="00D20C12">
        <w:t>Much of the debate over NPM has revolved around six topics.</w:t>
      </w:r>
      <w:r w:rsidR="005C6172">
        <w:t xml:space="preserve"> </w:t>
      </w:r>
      <w:r w:rsidR="00D20C12">
        <w:t>The f</w:t>
      </w:r>
      <w:r w:rsidR="005C6172">
        <w:t>irst</w:t>
      </w:r>
      <w:r w:rsidR="00D20C12">
        <w:t xml:space="preserve"> topic discusses the historical </w:t>
      </w:r>
      <w:r w:rsidR="00A77646">
        <w:t>issues with</w:t>
      </w:r>
      <w:r w:rsidR="00D20C12">
        <w:t xml:space="preserve"> NPM, and it has three main </w:t>
      </w:r>
      <w:r w:rsidR="003702EA">
        <w:t>issue</w:t>
      </w:r>
      <w:r w:rsidR="00D20C12">
        <w:t xml:space="preserve">s. </w:t>
      </w:r>
      <w:r w:rsidR="00801C65">
        <w:t xml:space="preserve">First, scholars have argued whether NPM is a novel theory or a rediscovered theory. Scholars have found some NPM implementations in ancient Greek society and the Middle Ages (Ma, 2003). </w:t>
      </w:r>
      <w:r w:rsidR="00D20C12">
        <w:t xml:space="preserve">The </w:t>
      </w:r>
      <w:r w:rsidR="00801C65">
        <w:t>second</w:t>
      </w:r>
      <w:r w:rsidR="00D20C12">
        <w:t xml:space="preserve"> </w:t>
      </w:r>
      <w:r w:rsidR="003702EA">
        <w:t>issue</w:t>
      </w:r>
      <w:r w:rsidR="00D20C12">
        <w:t xml:space="preserve"> discusses the relationship between NPM and bureaucracy.</w:t>
      </w:r>
      <w:r w:rsidR="009016B9">
        <w:t xml:space="preserve"> NPM drives to fix bureaucracy problems (Hood, 1991).</w:t>
      </w:r>
      <w:r w:rsidR="00D20C12">
        <w:t xml:space="preserve"> Third</w:t>
      </w:r>
      <w:r w:rsidR="00E303BB">
        <w:t>,</w:t>
      </w:r>
      <w:r w:rsidR="003E384B">
        <w:t xml:space="preserve"> </w:t>
      </w:r>
      <w:r w:rsidR="00AC1E40">
        <w:t>scholar</w:t>
      </w:r>
      <w:r w:rsidR="00050F12">
        <w:t xml:space="preserve">s </w:t>
      </w:r>
      <w:r w:rsidR="00593969">
        <w:t xml:space="preserve">have </w:t>
      </w:r>
      <w:r w:rsidR="00050F12">
        <w:t xml:space="preserve">argued </w:t>
      </w:r>
      <w:r w:rsidR="00593969">
        <w:t xml:space="preserve">over </w:t>
      </w:r>
      <w:r w:rsidR="00691E6E">
        <w:t>the origin of NPM.</w:t>
      </w:r>
      <w:r w:rsidR="003B7517">
        <w:t xml:space="preserve"> </w:t>
      </w:r>
      <w:r w:rsidR="00D20C12">
        <w:t xml:space="preserve">Many studies </w:t>
      </w:r>
      <w:r w:rsidR="009C33DE">
        <w:t>discu</w:t>
      </w:r>
      <w:r w:rsidR="002F094C">
        <w:t xml:space="preserve">ss </w:t>
      </w:r>
      <w:r w:rsidR="00D20C12">
        <w:t xml:space="preserve">the main two </w:t>
      </w:r>
      <w:r w:rsidR="002F094C">
        <w:t xml:space="preserve">theories </w:t>
      </w:r>
      <w:r w:rsidR="00C5439B">
        <w:t xml:space="preserve">that </w:t>
      </w:r>
      <w:r w:rsidR="00051487">
        <w:t>are considered the cornerstone</w:t>
      </w:r>
      <w:r w:rsidR="00593969">
        <w:t>s</w:t>
      </w:r>
      <w:r w:rsidR="00051487">
        <w:t xml:space="preserve"> of </w:t>
      </w:r>
      <w:r w:rsidR="00050F12">
        <w:t>NPM</w:t>
      </w:r>
      <w:r w:rsidR="00920378">
        <w:t>: new institutional economics and business-type managerialism</w:t>
      </w:r>
      <w:r w:rsidR="009016B9">
        <w:t xml:space="preserve"> (Hood, 1995)</w:t>
      </w:r>
      <w:r w:rsidR="004D6BFD">
        <w:t xml:space="preserve">. </w:t>
      </w:r>
    </w:p>
    <w:p w14:paraId="02F83017" w14:textId="6B7BFC55" w:rsidR="00D20C12" w:rsidRDefault="004D6BFD" w:rsidP="000C4830">
      <w:pPr>
        <w:bidi w:val="0"/>
        <w:spacing w:after="0"/>
        <w:ind w:firstLine="720"/>
        <w:jc w:val="left"/>
      </w:pPr>
      <w:r>
        <w:t xml:space="preserve">The </w:t>
      </w:r>
      <w:r w:rsidR="00D20C12">
        <w:t>second</w:t>
      </w:r>
      <w:r>
        <w:t xml:space="preserve"> </w:t>
      </w:r>
      <w:r w:rsidR="00801C65">
        <w:t>aspect</w:t>
      </w:r>
      <w:r w:rsidR="00593969">
        <w:t xml:space="preserve"> </w:t>
      </w:r>
      <w:r w:rsidR="00D20C12">
        <w:t>discusses what NPM is. This topic is divided into three matters: NPM doctrine, tools, and values. Some scholars believe in one doctrine for NPM, such as accountability, while others expand the doctrine of NPM to seven doctrines</w:t>
      </w:r>
      <w:r w:rsidR="009F4CD5">
        <w:t xml:space="preserve"> (Hood, 1995)</w:t>
      </w:r>
      <w:r w:rsidR="00D20C12">
        <w:t>. Moreover, NPM is associated with many tools. For example, NPM encourages public-private participation</w:t>
      </w:r>
      <w:r w:rsidR="009F4CD5">
        <w:t xml:space="preserve"> (</w:t>
      </w:r>
      <w:proofErr w:type="spellStart"/>
      <w:r w:rsidR="009F4CD5">
        <w:t>Manzetti</w:t>
      </w:r>
      <w:proofErr w:type="spellEnd"/>
      <w:r w:rsidR="009F4CD5">
        <w:t>, 1994)</w:t>
      </w:r>
      <w:r w:rsidR="00D20C12">
        <w:t xml:space="preserve">. Moreover, it emphasizes that governments use private-sector tools such as </w:t>
      </w:r>
      <w:r w:rsidR="007D29A0">
        <w:t>performance measurements</w:t>
      </w:r>
      <w:r w:rsidR="00D20C12">
        <w:t>. Furthermore, NPM brings new values to the public sector, such as customer orientation and accountability for results</w:t>
      </w:r>
      <w:r w:rsidR="009F4CD5">
        <w:t xml:space="preserve"> (Gadot &amp; </w:t>
      </w:r>
      <w:proofErr w:type="spellStart"/>
      <w:r w:rsidR="009F4CD5">
        <w:t>Meiri</w:t>
      </w:r>
      <w:proofErr w:type="spellEnd"/>
      <w:r w:rsidR="009F4CD5">
        <w:t>, 2008)</w:t>
      </w:r>
      <w:r w:rsidR="00D20C12">
        <w:t>.</w:t>
      </w:r>
    </w:p>
    <w:p w14:paraId="415A3553" w14:textId="4C439964" w:rsidR="00D20C12" w:rsidRDefault="00D20C12" w:rsidP="000C4830">
      <w:pPr>
        <w:bidi w:val="0"/>
        <w:spacing w:after="0"/>
        <w:ind w:firstLine="720"/>
        <w:jc w:val="left"/>
      </w:pPr>
      <w:r>
        <w:t xml:space="preserve">The third topic debates </w:t>
      </w:r>
      <w:r w:rsidR="00492325">
        <w:t>the ris</w:t>
      </w:r>
      <w:r w:rsidR="00593969">
        <w:t>e</w:t>
      </w:r>
      <w:r w:rsidR="00492325">
        <w:t xml:space="preserve"> of NPM</w:t>
      </w:r>
      <w:r w:rsidR="00D06E1C">
        <w:t xml:space="preserve">. </w:t>
      </w:r>
      <w:r w:rsidR="00CA60AC">
        <w:t xml:space="preserve">Scholars </w:t>
      </w:r>
      <w:r w:rsidR="00593969">
        <w:t xml:space="preserve">have </w:t>
      </w:r>
      <w:r w:rsidR="003702EA">
        <w:t>argu</w:t>
      </w:r>
      <w:r w:rsidR="00F778A6">
        <w:t>ed</w:t>
      </w:r>
      <w:r w:rsidR="00CA60AC">
        <w:t xml:space="preserve"> </w:t>
      </w:r>
      <w:r>
        <w:t>four</w:t>
      </w:r>
      <w:r w:rsidR="00CA60AC">
        <w:t xml:space="preserve"> main reasons for NPM</w:t>
      </w:r>
      <w:r w:rsidR="00593969">
        <w:t>’s emergence</w:t>
      </w:r>
      <w:r w:rsidR="00CA60AC">
        <w:t xml:space="preserve">: economics, politics, </w:t>
      </w:r>
      <w:r>
        <w:t xml:space="preserve">external inducement, and </w:t>
      </w:r>
      <w:r w:rsidR="00CA60AC">
        <w:t>social.</w:t>
      </w:r>
      <w:r>
        <w:t xml:space="preserve"> The financial crisis and wars stressed governments to implement NPM tools such as privatization (</w:t>
      </w:r>
      <w:proofErr w:type="spellStart"/>
      <w:r>
        <w:t>Aberbach</w:t>
      </w:r>
      <w:proofErr w:type="spellEnd"/>
      <w:r>
        <w:t xml:space="preserve"> &amp; Christensen, 2001). Moreover, rising the right-wing parties encouraged many governments, such as the United States and the United Kingdom, to </w:t>
      </w:r>
      <w:r>
        <w:lastRenderedPageBreak/>
        <w:t xml:space="preserve">implement NPM (Ferlie, 2001). </w:t>
      </w:r>
      <w:r w:rsidR="009F4CD5">
        <w:t xml:space="preserve">Also, external inducement, such as the World Bank and think tanks, persuaded governments to employ NPM (Burns, </w:t>
      </w:r>
      <w:proofErr w:type="spellStart"/>
      <w:r w:rsidR="009F4CD5">
        <w:t>Krott</w:t>
      </w:r>
      <w:proofErr w:type="spellEnd"/>
      <w:r w:rsidR="009F4CD5">
        <w:t xml:space="preserve">, </w:t>
      </w:r>
      <w:proofErr w:type="spellStart"/>
      <w:r w:rsidR="009F4CD5">
        <w:t>Sayadyan</w:t>
      </w:r>
      <w:proofErr w:type="spellEnd"/>
      <w:r w:rsidR="009F4CD5">
        <w:t>, &amp; Giessen, 2017). Additionally, low public trust for public organizations motivated the public sector to perform NPM (Ferlie, 2017).</w:t>
      </w:r>
    </w:p>
    <w:p w14:paraId="4C408AA1" w14:textId="0FE63EFE" w:rsidR="00B3693B" w:rsidRDefault="00D20C12" w:rsidP="000C4830">
      <w:pPr>
        <w:bidi w:val="0"/>
        <w:spacing w:after="0"/>
        <w:ind w:firstLine="720"/>
        <w:jc w:val="left"/>
      </w:pPr>
      <w:r>
        <w:t>Fourth</w:t>
      </w:r>
      <w:r w:rsidR="003652B7">
        <w:t xml:space="preserve">, </w:t>
      </w:r>
      <w:r w:rsidR="00387FFE">
        <w:t xml:space="preserve">many </w:t>
      </w:r>
      <w:r w:rsidR="003652B7">
        <w:t xml:space="preserve">studies </w:t>
      </w:r>
      <w:r w:rsidR="00593969">
        <w:t xml:space="preserve">have </w:t>
      </w:r>
      <w:r w:rsidR="00A62349">
        <w:t>discussed</w:t>
      </w:r>
      <w:r w:rsidR="00387FFE">
        <w:t xml:space="preserve"> </w:t>
      </w:r>
      <w:r w:rsidR="0025715E">
        <w:t xml:space="preserve">how </w:t>
      </w:r>
      <w:r w:rsidR="00ED5E30">
        <w:t xml:space="preserve">NPM </w:t>
      </w:r>
      <w:r w:rsidR="00593969">
        <w:t xml:space="preserve">has </w:t>
      </w:r>
      <w:r w:rsidR="00ED5E30">
        <w:t>affected democracy.</w:t>
      </w:r>
      <w:r w:rsidR="0025715E">
        <w:t xml:space="preserve"> </w:t>
      </w:r>
      <w:r w:rsidR="009F4CD5">
        <w:t xml:space="preserve">NPM does not address democracy (Christensen &amp; </w:t>
      </w:r>
      <w:proofErr w:type="spellStart"/>
      <w:r w:rsidR="009F4CD5">
        <w:t>Laegreid</w:t>
      </w:r>
      <w:proofErr w:type="spellEnd"/>
      <w:r w:rsidR="009F4CD5">
        <w:t>, 2011). Therefore, scholars discussed the impact of NPM tools on democracy. As a result, s</w:t>
      </w:r>
      <w:r w:rsidR="009C6E22">
        <w:t xml:space="preserve">ome scholars </w:t>
      </w:r>
      <w:r w:rsidR="00593969">
        <w:t xml:space="preserve">have found </w:t>
      </w:r>
      <w:r w:rsidR="0027618C">
        <w:t>evidence that NPM encourage</w:t>
      </w:r>
      <w:r w:rsidR="00593969">
        <w:t>s</w:t>
      </w:r>
      <w:r w:rsidR="0027618C">
        <w:t xml:space="preserve"> democracy</w:t>
      </w:r>
      <w:r w:rsidR="00425C71">
        <w:t>,</w:t>
      </w:r>
      <w:r w:rsidR="0027618C">
        <w:t xml:space="preserve"> while </w:t>
      </w:r>
      <w:r w:rsidR="000F7792">
        <w:t>other</w:t>
      </w:r>
      <w:r w:rsidR="00425C71">
        <w:t>s</w:t>
      </w:r>
      <w:r w:rsidR="000F7792">
        <w:t xml:space="preserve"> oppo</w:t>
      </w:r>
      <w:r w:rsidR="00593969">
        <w:t>se</w:t>
      </w:r>
      <w:r w:rsidR="000F7792">
        <w:t xml:space="preserve"> </w:t>
      </w:r>
      <w:r w:rsidR="00D2769F">
        <w:t>this view.</w:t>
      </w:r>
      <w:r w:rsidR="009F4CD5">
        <w:t xml:space="preserve"> Supporters assumed that NPM creates a new type of democracy</w:t>
      </w:r>
      <w:r w:rsidR="009016B9">
        <w:t xml:space="preserve"> called</w:t>
      </w:r>
      <w:r w:rsidR="009F4CD5">
        <w:t xml:space="preserve"> output</w:t>
      </w:r>
      <w:r w:rsidR="009016B9">
        <w:t>,</w:t>
      </w:r>
      <w:r w:rsidR="009F4CD5">
        <w:t xml:space="preserve"> or participatory democracy (Dunn &amp; Miller, 2007). Opponents believed that authority should be in the hand of elected officials (</w:t>
      </w:r>
      <w:proofErr w:type="spellStart"/>
      <w:r w:rsidR="009F4CD5">
        <w:t>Fornasier</w:t>
      </w:r>
      <w:proofErr w:type="spellEnd"/>
      <w:r w:rsidR="009F4CD5">
        <w:t xml:space="preserve"> &amp; Franklin, 2019). Therefore, </w:t>
      </w:r>
      <w:proofErr w:type="spellStart"/>
      <w:r w:rsidR="009F4CD5">
        <w:t>pubic</w:t>
      </w:r>
      <w:proofErr w:type="spellEnd"/>
      <w:r w:rsidR="009F4CD5">
        <w:t xml:space="preserve"> participation damages democracy.</w:t>
      </w:r>
    </w:p>
    <w:p w14:paraId="42A44538" w14:textId="0F0B4003" w:rsidR="009F4CD5" w:rsidRDefault="009F4CD5" w:rsidP="000C4830">
      <w:pPr>
        <w:bidi w:val="0"/>
        <w:spacing w:after="0"/>
        <w:ind w:firstLine="720"/>
        <w:jc w:val="left"/>
      </w:pPr>
      <w:r>
        <w:t>The fifth topic evaluates NPM, and it focuses on two issues: service quality and cost-cutting. NPM is assumed to increase service quality and decrease costs. Dixon and Hood (2016) found that after NPM implemented, public complaints increased about public service</w:t>
      </w:r>
      <w:r w:rsidR="009016B9">
        <w:t>,</w:t>
      </w:r>
      <w:r>
        <w:t xml:space="preserve"> which means that the service quality decreased. Furthermore, they found that the cost of public services, such as water distribution, increased because of NPM tools.</w:t>
      </w:r>
    </w:p>
    <w:p w14:paraId="02FD647D" w14:textId="604AEC4F" w:rsidR="009F4CD5" w:rsidRDefault="009F4CD5" w:rsidP="000C4830">
      <w:pPr>
        <w:bidi w:val="0"/>
        <w:spacing w:after="0"/>
        <w:ind w:firstLine="720"/>
        <w:jc w:val="left"/>
      </w:pPr>
      <w:r>
        <w:t>Finally, this chapter discusses post-NPM as an alternative to NPM. Post-NPM supports elected officials to have more power (Christensen, 2012). Furthermore, institutionalism and network theories are the cornerstones of post-NPM (Frederickson</w:t>
      </w:r>
      <w:r w:rsidR="00B7041F">
        <w:t xml:space="preserve"> et al.</w:t>
      </w:r>
      <w:r>
        <w:t xml:space="preserve"> 2015).  </w:t>
      </w:r>
    </w:p>
    <w:p w14:paraId="536E6820" w14:textId="79020EB6" w:rsidR="001A7D28" w:rsidRDefault="001A7D28" w:rsidP="00CA18F3">
      <w:pPr>
        <w:pStyle w:val="Heading2"/>
      </w:pPr>
      <w:bookmarkStart w:id="5" w:name="_Toc54858259"/>
      <w:r>
        <w:t>Historical</w:t>
      </w:r>
      <w:r w:rsidR="008279DD">
        <w:t xml:space="preserve"> Issues with NPM</w:t>
      </w:r>
      <w:bookmarkEnd w:id="5"/>
    </w:p>
    <w:p w14:paraId="1807BB60" w14:textId="7E951A2F" w:rsidR="00801C65" w:rsidRDefault="00801C65" w:rsidP="000C4830">
      <w:pPr>
        <w:bidi w:val="0"/>
        <w:spacing w:after="0"/>
        <w:jc w:val="left"/>
      </w:pPr>
      <w:r>
        <w:tab/>
        <w:t>This section discusses three historical aspects of NPM. First,</w:t>
      </w:r>
      <w:r w:rsidR="00604F1B">
        <w:t xml:space="preserve"> some scholars assumed that NPM is an old theory. They provided two main pieces of evidence. </w:t>
      </w:r>
      <w:r w:rsidR="00604F1B">
        <w:lastRenderedPageBreak/>
        <w:t>First, scholars found many NPM activities in Ancient Greece and Europe (Copland &amp; Godley, 1993). Opponents assumed that these activities were limited. Second, some scholars suggested some NPM aspects to be implemented in the public sector, such as using private-sector tools. Opponents discussed that these suggestions were not implemented in the public sector.</w:t>
      </w:r>
    </w:p>
    <w:p w14:paraId="0C601ADC" w14:textId="1594EFF7" w:rsidR="00CA18F3" w:rsidRPr="00CA18F3" w:rsidRDefault="00801C65" w:rsidP="000B5BAC">
      <w:pPr>
        <w:pStyle w:val="Heading3"/>
      </w:pPr>
      <w:bookmarkStart w:id="6" w:name="_Toc54858260"/>
      <w:r w:rsidRPr="00CA18F3">
        <w:t>New Public Management is a New or Rediscovered Theory</w:t>
      </w:r>
      <w:bookmarkEnd w:id="6"/>
      <w:r w:rsidRPr="00CA18F3">
        <w:t xml:space="preserve"> </w:t>
      </w:r>
    </w:p>
    <w:p w14:paraId="3A7E922B" w14:textId="355BF272" w:rsidR="00801C65" w:rsidRDefault="00801C65" w:rsidP="000C4830">
      <w:pPr>
        <w:bidi w:val="0"/>
        <w:spacing w:after="0"/>
        <w:ind w:firstLine="720"/>
        <w:jc w:val="left"/>
      </w:pPr>
      <w:r>
        <w:t xml:space="preserve">Some scholars have assumed that NPM is a new movement, while others have </w:t>
      </w:r>
      <w:r w:rsidR="003702EA">
        <w:t>believ</w:t>
      </w:r>
      <w:r>
        <w:t xml:space="preserve">ed that NPM is a rediscovered movement. NPM is thought to be a rediscovered movement because scholars have found many professional practices and proposals that implement aspects of NPM since ancient Greece (Ma, 2003).  </w:t>
      </w:r>
    </w:p>
    <w:p w14:paraId="24BA4727" w14:textId="3C98D549" w:rsidR="00801C65" w:rsidRDefault="00801C65" w:rsidP="000C4830">
      <w:pPr>
        <w:bidi w:val="0"/>
        <w:spacing w:after="0"/>
        <w:ind w:firstLine="720"/>
        <w:jc w:val="left"/>
      </w:pPr>
      <w:r>
        <w:t>Ancient Greeks used tax farming to collect taxes (Adams, 2003). Tax farming is defined as a system that allows the highest bidder the right to collect taxes (Stella, 1993). The winning bidder pays the bid amount for the state and keeps any additional money as profit. In the 16</w:t>
      </w:r>
      <w:r w:rsidRPr="00E12048">
        <w:rPr>
          <w:vertAlign w:val="superscript"/>
        </w:rPr>
        <w:t>th</w:t>
      </w:r>
      <w:r>
        <w:t xml:space="preserve"> century, many modern </w:t>
      </w:r>
      <w:r w:rsidR="003702EA">
        <w:t>countri</w:t>
      </w:r>
      <w:r>
        <w:t xml:space="preserve">es, such as England, France, and Spain, implemented tax farming systems (Copland &amp; Godley, 1993). </w:t>
      </w:r>
    </w:p>
    <w:p w14:paraId="19485A3E" w14:textId="68113F3F" w:rsidR="00801C65" w:rsidRDefault="00801C65" w:rsidP="000C4830">
      <w:pPr>
        <w:bidi w:val="0"/>
        <w:spacing w:after="0"/>
        <w:ind w:firstLine="720"/>
        <w:jc w:val="left"/>
      </w:pPr>
      <w:r>
        <w:t xml:space="preserve">Ancient Greeks and other states used tax farming because tax farming is an efficient strategy. The government collected the taxes in advance at a low cost because they did not need to hire employees to collect taxes. Moreover, the states did not have experts in taxation. Therefore, using tax farming was the best available solution for </w:t>
      </w:r>
      <w:r w:rsidR="003702EA">
        <w:t>government</w:t>
      </w:r>
      <w:r>
        <w:t xml:space="preserve">s. </w:t>
      </w:r>
    </w:p>
    <w:p w14:paraId="22E7402E" w14:textId="1416571F" w:rsidR="00801C65" w:rsidRDefault="00801C65" w:rsidP="00E04D9A">
      <w:pPr>
        <w:bidi w:val="0"/>
        <w:spacing w:after="0"/>
        <w:ind w:firstLine="720"/>
        <w:jc w:val="left"/>
      </w:pPr>
      <w:r>
        <w:t>Opponents found that tax farming was not an efficient strategy because the governments lost three things: money, decision making, and information. For instance, the government received just 24% of the collected taxes (</w:t>
      </w:r>
      <w:proofErr w:type="spellStart"/>
      <w:r>
        <w:t>Cizakca</w:t>
      </w:r>
      <w:proofErr w:type="spellEnd"/>
      <w:r>
        <w:t xml:space="preserve">, 1996). The rest went to both the tax farmer and contract guarantors. Also, the government lost its authority to make tax decisions. Tax farmers increased their power and worked </w:t>
      </w:r>
      <w:r>
        <w:lastRenderedPageBreak/>
        <w:t>to influence tax decisions (Ma, 2003).</w:t>
      </w:r>
      <w:r w:rsidR="00E04D9A">
        <w:t xml:space="preserve"> </w:t>
      </w:r>
      <w:r>
        <w:t>In some cases, the tax farmers controlled the government by managing the tax amount. Third, the tax farmers preferred to keep the tax-collection information secret. Therefore, the government had a lack of information about taxes.</w:t>
      </w:r>
    </w:p>
    <w:p w14:paraId="1C95DE8F" w14:textId="559A3679" w:rsidR="00801C65" w:rsidRDefault="00801C65" w:rsidP="000C4830">
      <w:pPr>
        <w:bidi w:val="0"/>
        <w:spacing w:after="0"/>
        <w:ind w:firstLine="720"/>
        <w:jc w:val="left"/>
      </w:pPr>
      <w:r>
        <w:t xml:space="preserve">Besides, scholars have discussed power as the main disadvantage of tax farming. First, tax farming granted some </w:t>
      </w:r>
      <w:r w:rsidR="003702EA">
        <w:t>authority</w:t>
      </w:r>
      <w:r>
        <w:t xml:space="preserve"> to tax farmers. Some governments solved this problem by electing members of minority groups to be tax farmers. The minority groups were easy to replace because they did not have high power inside the state.</w:t>
      </w:r>
    </w:p>
    <w:p w14:paraId="3C87D01E" w14:textId="33A1F6AD" w:rsidR="00801C65" w:rsidRDefault="00801C65" w:rsidP="000C4830">
      <w:pPr>
        <w:bidi w:val="0"/>
        <w:spacing w:after="0"/>
        <w:ind w:firstLine="720"/>
        <w:jc w:val="left"/>
      </w:pPr>
      <w:r>
        <w:t xml:space="preserve">In 1832, Sir Henry Parnell published </w:t>
      </w:r>
      <w:r w:rsidRPr="002E0593">
        <w:rPr>
          <w:i/>
          <w:iCs/>
        </w:rPr>
        <w:t>On Financial Reform</w:t>
      </w:r>
      <w:r>
        <w:t xml:space="preserve">. In the book, Parnell argued that if public agencies implemented a private-sector structure, they would save approximately one-third of their expenditure (Bowery et al., 2017). As an illustration, Parnell compared two dockyards: the naval dockyards and a private shipbuilder. The naval dockyards had 248 shipwrights, 18 clerks, six masters of trades, eight supervisors, eight measurers, and 11 cabin keepers. By contrast, the private dockyard had 250 shipwrights, two clerks, one foreman, one measurer, and ten laborers. Parnell found that the private dockyard was more efficient because it had </w:t>
      </w:r>
      <w:r w:rsidR="00F75FF0">
        <w:t>a lower</w:t>
      </w:r>
      <w:r>
        <w:t xml:space="preserve"> number of employees than the Naval dockyards. Similarly, in the 1830s, Samuel Bentham encouraged outsourcing because it increases the efficiency and effectiveness of public organizations.  </w:t>
      </w:r>
    </w:p>
    <w:p w14:paraId="4147E345" w14:textId="10DCE266" w:rsidR="00801C65" w:rsidRDefault="00801C65" w:rsidP="000C4830">
      <w:pPr>
        <w:bidi w:val="0"/>
        <w:spacing w:after="0"/>
        <w:ind w:firstLine="720"/>
        <w:jc w:val="left"/>
      </w:pPr>
      <w:r>
        <w:t xml:space="preserve">In 1887, Woodrow Wilson explained that public administration was initially business </w:t>
      </w:r>
      <w:r w:rsidR="00F75FF0">
        <w:t>administration,</w:t>
      </w:r>
      <w:r>
        <w:t xml:space="preserve"> and that public administration should use private-sector applications. Moreover, scholars found that starting in 1905; there was a national movement in the US to empower bureaucrats to improve public organizations </w:t>
      </w:r>
      <w:r>
        <w:lastRenderedPageBreak/>
        <w:t>(</w:t>
      </w:r>
      <w:proofErr w:type="spellStart"/>
      <w:r>
        <w:t>Riccucci</w:t>
      </w:r>
      <w:proofErr w:type="spellEnd"/>
      <w:r>
        <w:t>, 2001). The accountability principle was an obstacle to implementing bureaucrats' empowerment.</w:t>
      </w:r>
    </w:p>
    <w:p w14:paraId="39DBBFD2" w14:textId="120CA041" w:rsidR="00801C65" w:rsidRPr="00801C65" w:rsidRDefault="00801C65" w:rsidP="000C4830">
      <w:pPr>
        <w:bidi w:val="0"/>
        <w:spacing w:after="0"/>
        <w:ind w:firstLine="720"/>
        <w:jc w:val="left"/>
      </w:pPr>
      <w:r>
        <w:t>Scholars have used the preceding evidence to emphasize that NPM is a rediscovered theory. These points are lacking for two reasons: First, the provided evidence is limited in both implementation and geography. For instance, privatization by the ancient Greeks was in a single public application: tax farming. Moreover, it was limited to one region in the world. Second, market-orientation recommendations were not implemented in the 19</w:t>
      </w:r>
      <w:r w:rsidRPr="00937D35">
        <w:rPr>
          <w:vertAlign w:val="superscript"/>
        </w:rPr>
        <w:t>th</w:t>
      </w:r>
      <w:r>
        <w:t xml:space="preserve"> century. Scholars discussed market orientation as a theory, but no government implemented it. As a result, most scholars look to the 1980s as the beginning of NPM. </w:t>
      </w:r>
    </w:p>
    <w:p w14:paraId="27A92CDB" w14:textId="729ED554" w:rsidR="008279DD" w:rsidRPr="00F75FF0" w:rsidRDefault="00FF6D61" w:rsidP="00F75FF0">
      <w:pPr>
        <w:pStyle w:val="Heading3"/>
      </w:pPr>
      <w:bookmarkStart w:id="7" w:name="_Toc54858261"/>
      <w:r>
        <w:t xml:space="preserve">NPM vs. </w:t>
      </w:r>
      <w:r w:rsidRPr="00A77646">
        <w:t>Bureaucrac</w:t>
      </w:r>
      <w:r w:rsidR="00CA18F3">
        <w:t>y</w:t>
      </w:r>
      <w:bookmarkEnd w:id="7"/>
    </w:p>
    <w:p w14:paraId="5A1800D9" w14:textId="77777777" w:rsidR="00FE2A05" w:rsidRDefault="00DA0B8D" w:rsidP="000C4830">
      <w:pPr>
        <w:bidi w:val="0"/>
        <w:spacing w:after="0"/>
        <w:jc w:val="left"/>
      </w:pPr>
      <w:r>
        <w:t xml:space="preserve">Bureaucracy was created in the 1930s and 1940s (Osborne &amp; </w:t>
      </w:r>
      <w:proofErr w:type="spellStart"/>
      <w:r>
        <w:t>Gaebier</w:t>
      </w:r>
      <w:proofErr w:type="spellEnd"/>
      <w:r>
        <w:t xml:space="preserve">, 1992). </w:t>
      </w:r>
      <w:r w:rsidR="00FF6D61">
        <w:t>It is defined as an administrative system designed to accomplish large-scale administrative tasks by systematically coordinating the work of many individuals</w:t>
      </w:r>
      <w:r w:rsidR="00DC6BF8">
        <w:t xml:space="preserve"> (Olsen, 2006)</w:t>
      </w:r>
      <w:r w:rsidR="00FF6D61">
        <w:t>. Max Weber is considered the father of bureaucratic management theory, so it is also called Weberian. He look</w:t>
      </w:r>
      <w:r w:rsidR="00CA6ABF">
        <w:t>ed</w:t>
      </w:r>
      <w:r w:rsidR="00FF6D61">
        <w:t xml:space="preserve"> </w:t>
      </w:r>
      <w:r w:rsidR="00CA6ABF">
        <w:t xml:space="preserve">to </w:t>
      </w:r>
      <w:r w:rsidR="00FF6D61">
        <w:t>bureaucracy as an efficient mode of organizing public organizations (Ferlie, 2017).</w:t>
      </w:r>
    </w:p>
    <w:p w14:paraId="4E1264C3" w14:textId="46253AD0" w:rsidR="00FF6D61" w:rsidRDefault="00FE2A05" w:rsidP="000C4830">
      <w:pPr>
        <w:bidi w:val="0"/>
        <w:spacing w:after="0"/>
        <w:ind w:firstLine="720"/>
        <w:jc w:val="left"/>
      </w:pPr>
      <w:r>
        <w:t>B</w:t>
      </w:r>
      <w:r w:rsidR="00FF6D61">
        <w:t>ureaucracy is based on public</w:t>
      </w:r>
      <w:r w:rsidR="00CA6ABF">
        <w:t xml:space="preserve"> </w:t>
      </w:r>
      <w:r w:rsidR="00FF6D61">
        <w:t xml:space="preserve">interest-oriented models. Bureaucrats work to achieve public interest rather than their self-interests. In response, bureaucrats have job security and social position. </w:t>
      </w:r>
      <w:r w:rsidR="00862F17">
        <w:t>The proper administration of b</w:t>
      </w:r>
      <w:r w:rsidR="00FF6D61">
        <w:t xml:space="preserve">ureaucracy </w:t>
      </w:r>
      <w:r w:rsidR="00862F17">
        <w:t xml:space="preserve">is </w:t>
      </w:r>
      <w:r w:rsidR="00FF6D61">
        <w:t xml:space="preserve">defined </w:t>
      </w:r>
      <w:r w:rsidR="00862F17">
        <w:t>as having</w:t>
      </w:r>
      <w:r w:rsidR="00FF6D61">
        <w:t xml:space="preserve"> two aspects: the rule of law and efficiency (Dixon </w:t>
      </w:r>
      <w:r w:rsidR="00862F17">
        <w:t xml:space="preserve">&amp; </w:t>
      </w:r>
      <w:r w:rsidR="00FF6D61">
        <w:t xml:space="preserve">Hood, 2016). The rule-of-law aspect </w:t>
      </w:r>
      <w:r w:rsidR="00862F17">
        <w:t xml:space="preserve">involves </w:t>
      </w:r>
      <w:r w:rsidR="00FF6D61">
        <w:t xml:space="preserve">looking </w:t>
      </w:r>
      <w:r w:rsidR="00862F17">
        <w:t xml:space="preserve">at </w:t>
      </w:r>
      <w:r w:rsidR="00FF6D61">
        <w:t>bureaucrats as an instrument to implement the law (</w:t>
      </w:r>
      <w:proofErr w:type="spellStart"/>
      <w:r w:rsidR="00FF6D61">
        <w:t>Fatemi</w:t>
      </w:r>
      <w:proofErr w:type="spellEnd"/>
      <w:r w:rsidR="00FF6D61">
        <w:t xml:space="preserve"> &amp; </w:t>
      </w:r>
      <w:proofErr w:type="spellStart"/>
      <w:r w:rsidR="00FF6D61">
        <w:t>Behmanesh</w:t>
      </w:r>
      <w:proofErr w:type="spellEnd"/>
      <w:r w:rsidR="00FF6D61">
        <w:t xml:space="preserve">, 2012). Bureaucrats </w:t>
      </w:r>
      <w:r w:rsidR="00862F17">
        <w:t xml:space="preserve">must </w:t>
      </w:r>
      <w:r w:rsidR="003702EA">
        <w:t>enforce</w:t>
      </w:r>
      <w:r w:rsidR="00FF6D61">
        <w:t xml:space="preserve"> law carefully, honestly, and consistently </w:t>
      </w:r>
      <w:r w:rsidR="00862F17">
        <w:t xml:space="preserve">across </w:t>
      </w:r>
      <w:r w:rsidR="00FF6D61">
        <w:t>the same cases. Efficient in bureau</w:t>
      </w:r>
      <w:r w:rsidR="00862F17">
        <w:t>cratic terms</w:t>
      </w:r>
      <w:r w:rsidR="00FF6D61">
        <w:t xml:space="preserve"> means the least </w:t>
      </w:r>
      <w:r w:rsidR="00FF6D61">
        <w:lastRenderedPageBreak/>
        <w:t xml:space="preserve">cost. Least cost does not mean spending less </w:t>
      </w:r>
      <w:r w:rsidR="00862F17">
        <w:t xml:space="preserve">overall </w:t>
      </w:r>
      <w:r w:rsidR="00FF6D61">
        <w:t>but spending the least amount of money on services.</w:t>
      </w:r>
    </w:p>
    <w:p w14:paraId="7E214AD6" w14:textId="4D15C2B7" w:rsidR="00733C25" w:rsidRDefault="00733C25" w:rsidP="000C4830">
      <w:pPr>
        <w:bidi w:val="0"/>
        <w:spacing w:after="0"/>
        <w:ind w:firstLine="720"/>
        <w:jc w:val="left"/>
      </w:pPr>
      <w:r>
        <w:t xml:space="preserve">Much previous work on bureaucracy has focused on four </w:t>
      </w:r>
      <w:r w:rsidR="00DB6162">
        <w:t>assumptions</w:t>
      </w:r>
      <w:r>
        <w:t>: self-sufficiency, hierarchy, accountability, and procedures (</w:t>
      </w:r>
      <w:r w:rsidR="00681C83" w:rsidRPr="00681C83">
        <w:t>De Araújo</w:t>
      </w:r>
      <w:r>
        <w:t xml:space="preserve">, 2001). </w:t>
      </w:r>
      <w:r w:rsidR="00DB6162">
        <w:t>First, bureaucracy requires public organizations to have self-sufficiency. For instance, each public organization provides its services and goods by itself. Moreover, it hires required employees to accomplish its task. Second, bureaucracy assumes that the hierarchy structure is ideal for public organizations</w:t>
      </w:r>
      <w:r w:rsidR="00495AE1">
        <w:t xml:space="preserve"> (Homburg, 2004)</w:t>
      </w:r>
      <w:r w:rsidR="00DB6162">
        <w:t xml:space="preserve">. The hierarchy structure allows high management to control the organization. Third, accountability, in bureaucracy theory, is a </w:t>
      </w:r>
      <w:r w:rsidR="00681C83">
        <w:t>top-down process (</w:t>
      </w:r>
      <w:proofErr w:type="spellStart"/>
      <w:r w:rsidR="00681C83">
        <w:t>Hupe</w:t>
      </w:r>
      <w:proofErr w:type="spellEnd"/>
      <w:r w:rsidR="00681C83">
        <w:t xml:space="preserve"> &amp; Hill, 2007). </w:t>
      </w:r>
      <w:r w:rsidR="00DB6162">
        <w:t xml:space="preserve">Elected officials are responsible for low public services and goods. Finally, bureaucrats should focus on procedures more than results.   </w:t>
      </w:r>
    </w:p>
    <w:p w14:paraId="32B07D15" w14:textId="71FE0CA8" w:rsidR="00FF6D61" w:rsidRDefault="00FF6D61" w:rsidP="000C4830">
      <w:pPr>
        <w:bidi w:val="0"/>
        <w:spacing w:after="0"/>
        <w:ind w:firstLine="720"/>
        <w:jc w:val="left"/>
      </w:pPr>
      <w:r>
        <w:t xml:space="preserve">Scholars </w:t>
      </w:r>
      <w:r w:rsidR="00862F17">
        <w:t xml:space="preserve">have </w:t>
      </w:r>
      <w:r>
        <w:t xml:space="preserve">discussed </w:t>
      </w:r>
      <w:r w:rsidR="00862F17">
        <w:t xml:space="preserve">the </w:t>
      </w:r>
      <w:r>
        <w:t xml:space="preserve">many problems </w:t>
      </w:r>
      <w:r w:rsidR="00862F17">
        <w:t xml:space="preserve">of </w:t>
      </w:r>
      <w:r>
        <w:t xml:space="preserve">bureaucracy, such as double-bind management (Dixon </w:t>
      </w:r>
      <w:r w:rsidR="00862F17">
        <w:t xml:space="preserve">&amp; </w:t>
      </w:r>
      <w:r>
        <w:t xml:space="preserve">Hood, 2016). </w:t>
      </w:r>
      <w:r w:rsidR="00862F17">
        <w:t>D</w:t>
      </w:r>
      <w:r>
        <w:t xml:space="preserve">ouble-bind management happens when bureaucrats send </w:t>
      </w:r>
      <w:r w:rsidRPr="00B20D30">
        <w:t>contr</w:t>
      </w:r>
      <w:r>
        <w:t>adictory</w:t>
      </w:r>
      <w:r w:rsidRPr="00B20D30">
        <w:t xml:space="preserve"> messages</w:t>
      </w:r>
      <w:r>
        <w:t xml:space="preserve"> </w:t>
      </w:r>
      <w:r w:rsidR="00862F17">
        <w:t xml:space="preserve">to </w:t>
      </w:r>
      <w:r>
        <w:t xml:space="preserve">their employees. For instance, bureaucrats ask </w:t>
      </w:r>
      <w:r w:rsidR="00862F17">
        <w:t xml:space="preserve">for </w:t>
      </w:r>
      <w:r>
        <w:t>high accuracy with less time. Scholars assume that high accuracy require</w:t>
      </w:r>
      <w:r w:rsidR="00862F17">
        <w:t>s</w:t>
      </w:r>
      <w:r>
        <w:t xml:space="preserve"> more time, and the opposite is exact. To solve this problem, scholars </w:t>
      </w:r>
      <w:r w:rsidR="00FD3C09">
        <w:t xml:space="preserve">have </w:t>
      </w:r>
      <w:r>
        <w:t xml:space="preserve">introduced the target-setting homeostatic method. It encourages </w:t>
      </w:r>
      <w:r w:rsidR="007F24FF">
        <w:t>bureaucrats</w:t>
      </w:r>
      <w:r>
        <w:t xml:space="preserve"> to balance </w:t>
      </w:r>
      <w:r w:rsidRPr="00B20D30">
        <w:t>contr</w:t>
      </w:r>
      <w:r>
        <w:t xml:space="preserve">adictory goals.        </w:t>
      </w:r>
    </w:p>
    <w:p w14:paraId="38F0DDF8" w14:textId="05CD62CF" w:rsidR="00606D63" w:rsidRDefault="00FF6D61" w:rsidP="000C4830">
      <w:pPr>
        <w:bidi w:val="0"/>
        <w:spacing w:after="0"/>
        <w:ind w:firstLine="720"/>
        <w:jc w:val="left"/>
      </w:pPr>
      <w:r>
        <w:t xml:space="preserve">Scholars who </w:t>
      </w:r>
      <w:r w:rsidR="00FD3C09">
        <w:t xml:space="preserve">have </w:t>
      </w:r>
      <w:r>
        <w:t xml:space="preserve">discussed NPM </w:t>
      </w:r>
      <w:r w:rsidR="00FD3C09">
        <w:t xml:space="preserve">within </w:t>
      </w:r>
      <w:r>
        <w:t>bureaucracy</w:t>
      </w:r>
      <w:r w:rsidR="00FD3C09">
        <w:t xml:space="preserve"> have</w:t>
      </w:r>
      <w:r>
        <w:t xml:space="preserve"> </w:t>
      </w:r>
      <w:r w:rsidR="00FD3C09">
        <w:t xml:space="preserve">determined </w:t>
      </w:r>
      <w:r>
        <w:t xml:space="preserve">that NPM </w:t>
      </w:r>
      <w:r w:rsidR="00FD3C09">
        <w:t xml:space="preserve">should be used </w:t>
      </w:r>
      <w:r>
        <w:t xml:space="preserve">to correct bureaucracy failures (Hood, 1991). </w:t>
      </w:r>
      <w:r w:rsidR="00DA0B8D">
        <w:t xml:space="preserve">They </w:t>
      </w:r>
      <w:r w:rsidR="00FD3C09">
        <w:t xml:space="preserve">have asserted </w:t>
      </w:r>
      <w:r w:rsidR="00DA0B8D">
        <w:t xml:space="preserve">that NPM is based on values </w:t>
      </w:r>
      <w:r w:rsidR="00FD3C09">
        <w:t xml:space="preserve">that run counter to </w:t>
      </w:r>
      <w:r w:rsidR="00DA0B8D">
        <w:t>Weberian values or at least mov</w:t>
      </w:r>
      <w:r w:rsidR="00FD3C09">
        <w:t>e</w:t>
      </w:r>
      <w:r w:rsidR="00DA0B8D">
        <w:t xml:space="preserve"> away from Weberian values (</w:t>
      </w:r>
      <w:r w:rsidR="00FD3C09">
        <w:t xml:space="preserve">Ferlie, 2017; </w:t>
      </w:r>
      <w:r w:rsidR="00DA0B8D">
        <w:t xml:space="preserve">Pollitt &amp; </w:t>
      </w:r>
      <w:proofErr w:type="spellStart"/>
      <w:r w:rsidR="00DA0B8D">
        <w:t>Buckaert</w:t>
      </w:r>
      <w:proofErr w:type="spellEnd"/>
      <w:r w:rsidR="00DA0B8D">
        <w:t xml:space="preserve">, 2011). </w:t>
      </w:r>
      <w:r>
        <w:t>For instance,</w:t>
      </w:r>
      <w:r w:rsidR="00FD3C09">
        <w:t xml:space="preserve"> </w:t>
      </w:r>
      <w:r>
        <w:t>public choice theory rejects public</w:t>
      </w:r>
      <w:r w:rsidR="00FD3C09">
        <w:t xml:space="preserve"> </w:t>
      </w:r>
      <w:r>
        <w:t xml:space="preserve">interest-oriented models. The public choice theory assumes that bureaucrats work to maximize their budgets and power. Therefore, </w:t>
      </w:r>
      <w:r>
        <w:lastRenderedPageBreak/>
        <w:t xml:space="preserve">bureaucrats are looking for new tools to increase their </w:t>
      </w:r>
      <w:r w:rsidR="003702EA">
        <w:t>strength</w:t>
      </w:r>
      <w:r>
        <w:t xml:space="preserve"> and </w:t>
      </w:r>
      <w:r w:rsidR="00FD3C09">
        <w:t xml:space="preserve">achieve </w:t>
      </w:r>
      <w:r>
        <w:t>private interests.</w:t>
      </w:r>
      <w:r w:rsidR="008207B0">
        <w:t xml:space="preserve"> </w:t>
      </w:r>
    </w:p>
    <w:p w14:paraId="4466A940" w14:textId="3177CA54" w:rsidR="00CA18F3" w:rsidRPr="00CA18F3" w:rsidRDefault="000A2480" w:rsidP="000B5BAC">
      <w:pPr>
        <w:pStyle w:val="Heading3"/>
      </w:pPr>
      <w:bookmarkStart w:id="8" w:name="_Toc54858262"/>
      <w:r w:rsidRPr="00DE768C">
        <w:t>Origin of NPM</w:t>
      </w:r>
      <w:bookmarkEnd w:id="8"/>
      <w:r w:rsidR="008279DD">
        <w:t xml:space="preserve"> </w:t>
      </w:r>
    </w:p>
    <w:p w14:paraId="15CC47F3" w14:textId="0AC4AB21" w:rsidR="00413517" w:rsidRDefault="00C5039D" w:rsidP="000C4830">
      <w:pPr>
        <w:bidi w:val="0"/>
        <w:spacing w:after="0"/>
        <w:ind w:firstLine="720"/>
        <w:jc w:val="left"/>
      </w:pPr>
      <w:r>
        <w:t xml:space="preserve">In the 1980s, NPM appeared in Anglo-Saxon countries (Christensen &amp; Fan, 2018). Contributions from many fields, such as political science and economics, created NPM (Lane, 2000). Scholars define NPM in many ways. First, NPM is </w:t>
      </w:r>
      <w:r w:rsidR="008133F5">
        <w:t xml:space="preserve">the </w:t>
      </w:r>
      <w:r>
        <w:t xml:space="preserve">many techniques and strategies </w:t>
      </w:r>
      <w:r w:rsidR="008133F5">
        <w:t xml:space="preserve">used </w:t>
      </w:r>
      <w:r>
        <w:t>to enhance public organizations' performance (</w:t>
      </w:r>
      <w:proofErr w:type="spellStart"/>
      <w:r>
        <w:t>Pfiffner</w:t>
      </w:r>
      <w:proofErr w:type="spellEnd"/>
      <w:r>
        <w:t xml:space="preserve">, 2004). </w:t>
      </w:r>
      <w:r w:rsidR="007E1BB5">
        <w:t xml:space="preserve">This definition </w:t>
      </w:r>
      <w:r w:rsidR="0087013C">
        <w:t>rejects any theor</w:t>
      </w:r>
      <w:r w:rsidR="008133F5">
        <w:t>etical</w:t>
      </w:r>
      <w:r w:rsidR="0087013C">
        <w:t xml:space="preserve"> bas</w:t>
      </w:r>
      <w:r w:rsidR="008133F5">
        <w:t>is</w:t>
      </w:r>
      <w:r w:rsidR="0087013C">
        <w:t xml:space="preserve"> for NPM</w:t>
      </w:r>
      <w:r w:rsidR="007E7D2C">
        <w:t xml:space="preserve"> (</w:t>
      </w:r>
      <w:r w:rsidR="004254CB">
        <w:t xml:space="preserve">Dunn &amp; Miller, 2007). </w:t>
      </w:r>
      <w:r>
        <w:t xml:space="preserve">Second, NPM has adopted market techniques that focus on </w:t>
      </w:r>
      <w:r w:rsidR="00226DD8">
        <w:t>increasing</w:t>
      </w:r>
      <w:r>
        <w:t xml:space="preserve"> both effectiveness and efficiency (</w:t>
      </w:r>
      <w:proofErr w:type="spellStart"/>
      <w:r>
        <w:t>Liegl</w:t>
      </w:r>
      <w:proofErr w:type="spellEnd"/>
      <w:r>
        <w:t xml:space="preserve">, 1998). Therefore, NPM is an umbrella term that describes different tools to increase the </w:t>
      </w:r>
      <w:r w:rsidR="00226DD8">
        <w:t>public sector's efficiency</w:t>
      </w:r>
      <w:r>
        <w:t xml:space="preserve">. </w:t>
      </w:r>
      <w:r w:rsidR="00226DD8">
        <w:t xml:space="preserve">This dissertation limited NPM to three main factors: public-private collaboration, private-sector tools, and performance measurements.  </w:t>
      </w:r>
    </w:p>
    <w:p w14:paraId="4556A001" w14:textId="777069B4" w:rsidR="00C5039D" w:rsidRDefault="002A4174" w:rsidP="000C4830">
      <w:pPr>
        <w:bidi w:val="0"/>
        <w:spacing w:after="0"/>
        <w:ind w:firstLine="720"/>
        <w:jc w:val="left"/>
      </w:pPr>
      <w:r>
        <w:t>While</w:t>
      </w:r>
      <w:r w:rsidR="00C5039D">
        <w:t xml:space="preserve"> NPM does not eliminate the old framework of public administration</w:t>
      </w:r>
      <w:r w:rsidR="009D11DC">
        <w:t>, i</w:t>
      </w:r>
      <w:r w:rsidR="00C5039D">
        <w:t xml:space="preserve">t adds new approaches. </w:t>
      </w:r>
      <w:r w:rsidR="00226DD8">
        <w:t>S</w:t>
      </w:r>
      <w:r w:rsidR="009D11DC">
        <w:t xml:space="preserve">cholars </w:t>
      </w:r>
      <w:r w:rsidR="005C2314">
        <w:t xml:space="preserve">believe that </w:t>
      </w:r>
      <w:r w:rsidR="00B91EE3">
        <w:t>NPM</w:t>
      </w:r>
      <w:r w:rsidR="00580847">
        <w:t xml:space="preserve"> </w:t>
      </w:r>
      <w:r w:rsidR="00CC79A8">
        <w:t>rebalanc</w:t>
      </w:r>
      <w:r>
        <w:t>es</w:t>
      </w:r>
      <w:r w:rsidR="00CC79A8">
        <w:t xml:space="preserve"> some </w:t>
      </w:r>
      <w:r w:rsidR="0028400E">
        <w:t>old public administration</w:t>
      </w:r>
      <w:r w:rsidR="00580847">
        <w:t xml:space="preserve"> doctrine</w:t>
      </w:r>
      <w:r w:rsidR="00533D35">
        <w:t xml:space="preserve"> (</w:t>
      </w:r>
      <w:proofErr w:type="spellStart"/>
      <w:r w:rsidR="00CA7CE7">
        <w:t>Iacovino</w:t>
      </w:r>
      <w:proofErr w:type="spellEnd"/>
      <w:r w:rsidR="00CA7CE7">
        <w:t xml:space="preserve">, </w:t>
      </w:r>
      <w:proofErr w:type="spellStart"/>
      <w:r w:rsidR="00CA7CE7">
        <w:t>Barsanti</w:t>
      </w:r>
      <w:proofErr w:type="spellEnd"/>
      <w:r>
        <w:t>,</w:t>
      </w:r>
      <w:r w:rsidR="00CA7CE7">
        <w:t xml:space="preserve"> &amp; </w:t>
      </w:r>
      <w:proofErr w:type="spellStart"/>
      <w:r w:rsidR="00CA7CE7">
        <w:t>Cinquini</w:t>
      </w:r>
      <w:proofErr w:type="spellEnd"/>
      <w:r w:rsidR="00CA7CE7">
        <w:t xml:space="preserve">, </w:t>
      </w:r>
      <w:r w:rsidR="00E871E2">
        <w:t>2017)</w:t>
      </w:r>
      <w:r w:rsidR="00580847">
        <w:t xml:space="preserve">. </w:t>
      </w:r>
      <w:r>
        <w:t>One representative example is</w:t>
      </w:r>
      <w:r w:rsidR="00580847">
        <w:t xml:space="preserve"> </w:t>
      </w:r>
      <w:r w:rsidR="00AC322B">
        <w:t xml:space="preserve">NPM </w:t>
      </w:r>
      <w:r w:rsidR="00B4714C">
        <w:t xml:space="preserve">rebalancing </w:t>
      </w:r>
      <w:r w:rsidR="00B7569F">
        <w:t>accountabilit</w:t>
      </w:r>
      <w:r w:rsidR="00D50C09">
        <w:t>y by increasing public accountability</w:t>
      </w:r>
      <w:r w:rsidR="00515CB0">
        <w:t xml:space="preserve"> (</w:t>
      </w:r>
      <w:r w:rsidR="00E9425F">
        <w:t>Robinson, 2015)</w:t>
      </w:r>
      <w:r w:rsidR="000D7C81">
        <w:t xml:space="preserve">. </w:t>
      </w:r>
    </w:p>
    <w:p w14:paraId="1E9723A7" w14:textId="02B9F936" w:rsidR="000A2480" w:rsidRDefault="00704CC9" w:rsidP="000C4830">
      <w:pPr>
        <w:bidi w:val="0"/>
        <w:spacing w:after="0"/>
        <w:ind w:firstLine="720"/>
        <w:jc w:val="left"/>
      </w:pPr>
      <w:r>
        <w:t xml:space="preserve">Scholars </w:t>
      </w:r>
      <w:r w:rsidR="002A4174">
        <w:t xml:space="preserve">have </w:t>
      </w:r>
      <w:r w:rsidR="00F45F66">
        <w:t xml:space="preserve">discussed many roots </w:t>
      </w:r>
      <w:r w:rsidR="002A4174">
        <w:t>of</w:t>
      </w:r>
      <w:r w:rsidR="00F45F66">
        <w:t xml:space="preserve"> NPM. </w:t>
      </w:r>
      <w:r w:rsidR="00ED6FD0">
        <w:t xml:space="preserve">At the same time, there is an overlap between them (Hood, </w:t>
      </w:r>
      <w:r w:rsidR="00582043">
        <w:t xml:space="preserve">1995). </w:t>
      </w:r>
      <w:r w:rsidR="000A2480">
        <w:t xml:space="preserve">Some scholars </w:t>
      </w:r>
      <w:r w:rsidR="002A4174">
        <w:t xml:space="preserve">have </w:t>
      </w:r>
      <w:r w:rsidR="000A2480">
        <w:t>argue</w:t>
      </w:r>
      <w:r w:rsidR="002A4174">
        <w:t>d</w:t>
      </w:r>
      <w:r w:rsidR="000A2480">
        <w:t xml:space="preserve"> that NPM was born out of a marriage between new institutional economics and business-type managerialism. For instance, the new institutional economics movement </w:t>
      </w:r>
      <w:r w:rsidR="004B2404">
        <w:t>wa</w:t>
      </w:r>
      <w:r w:rsidR="000A2480">
        <w:t xml:space="preserve">s built on </w:t>
      </w:r>
      <w:r w:rsidR="00F306AA">
        <w:t xml:space="preserve">three </w:t>
      </w:r>
      <w:r w:rsidR="00CB524F">
        <w:t>theories: public choice</w:t>
      </w:r>
      <w:r w:rsidR="00D15045">
        <w:t>, transaction cost, and principal</w:t>
      </w:r>
      <w:r w:rsidR="00FB3A84">
        <w:t>-</w:t>
      </w:r>
      <w:r w:rsidR="00D15045">
        <w:t xml:space="preserve">agent (Hood, </w:t>
      </w:r>
      <w:r w:rsidR="006C1E9D">
        <w:t>1991)</w:t>
      </w:r>
      <w:r w:rsidR="00D15045">
        <w:t xml:space="preserve">. </w:t>
      </w:r>
      <w:r w:rsidR="006C1E9D">
        <w:t xml:space="preserve">Furthermore, </w:t>
      </w:r>
      <w:r w:rsidR="00E372BC">
        <w:t>it ha</w:t>
      </w:r>
      <w:r w:rsidR="004B2404">
        <w:t>d</w:t>
      </w:r>
      <w:r w:rsidR="00E372BC">
        <w:t xml:space="preserve"> </w:t>
      </w:r>
      <w:r w:rsidR="000A2480">
        <w:t>four doctrines: contestability or competition, user choice, transparency, and incentive structures (Hood, 1991).</w:t>
      </w:r>
    </w:p>
    <w:p w14:paraId="3B50F095" w14:textId="28886507" w:rsidR="00010D82" w:rsidRDefault="00F45F66" w:rsidP="000C4830">
      <w:pPr>
        <w:bidi w:val="0"/>
        <w:spacing w:after="0"/>
        <w:jc w:val="left"/>
      </w:pPr>
      <w:r>
        <w:lastRenderedPageBreak/>
        <w:tab/>
        <w:t xml:space="preserve">Other scholars </w:t>
      </w:r>
      <w:r w:rsidR="00054F1E">
        <w:t xml:space="preserve">have </w:t>
      </w:r>
      <w:r>
        <w:t>show</w:t>
      </w:r>
      <w:r w:rsidR="00054F1E">
        <w:t>n</w:t>
      </w:r>
      <w:r>
        <w:t xml:space="preserve"> that </w:t>
      </w:r>
      <w:r w:rsidR="004F755C">
        <w:t xml:space="preserve">NPM </w:t>
      </w:r>
      <w:r w:rsidR="004B2404">
        <w:t xml:space="preserve">came </w:t>
      </w:r>
      <w:r w:rsidR="004F755C">
        <w:t xml:space="preserve">from </w:t>
      </w:r>
      <w:r w:rsidR="001E47F3">
        <w:t>f</w:t>
      </w:r>
      <w:r w:rsidR="003F07E3">
        <w:t>our</w:t>
      </w:r>
      <w:r w:rsidR="001E47F3">
        <w:t xml:space="preserve"> theoretical microeconomic frameworks: public choice theory, </w:t>
      </w:r>
      <w:r w:rsidR="0065685A">
        <w:t>principal</w:t>
      </w:r>
      <w:r w:rsidR="00FB3A84">
        <w:t>-</w:t>
      </w:r>
      <w:r w:rsidR="0065685A">
        <w:t>agent theory, transaction cost theory, and institutional theory</w:t>
      </w:r>
      <w:r w:rsidR="00F3609F">
        <w:t xml:space="preserve"> (</w:t>
      </w:r>
      <w:r w:rsidR="009F32CF">
        <w:t>Boston, 1991)</w:t>
      </w:r>
      <w:r w:rsidR="00010A8B">
        <w:t>.</w:t>
      </w:r>
      <w:r w:rsidR="00B9436B">
        <w:t xml:space="preserve"> </w:t>
      </w:r>
      <w:r w:rsidR="007A6A5D">
        <w:t>The p</w:t>
      </w:r>
      <w:r w:rsidR="00B9436B">
        <w:t>ublic choice theory</w:t>
      </w:r>
      <w:r w:rsidR="003B0BF3">
        <w:t>, or public choice,</w:t>
      </w:r>
      <w:r w:rsidR="00B9436B">
        <w:t xml:space="preserve"> </w:t>
      </w:r>
      <w:r w:rsidR="00825104">
        <w:t xml:space="preserve">is considered </w:t>
      </w:r>
      <w:r w:rsidR="00A52A1A">
        <w:t>the basis of NPM</w:t>
      </w:r>
      <w:r w:rsidR="00705902">
        <w:t xml:space="preserve"> (</w:t>
      </w:r>
      <w:proofErr w:type="spellStart"/>
      <w:r w:rsidR="0007630C">
        <w:t>Fornas</w:t>
      </w:r>
      <w:r w:rsidR="001A5E9B">
        <w:t>ier</w:t>
      </w:r>
      <w:proofErr w:type="spellEnd"/>
      <w:r w:rsidR="001A5E9B">
        <w:t xml:space="preserve"> &amp; Franklin, 2019)</w:t>
      </w:r>
      <w:r w:rsidR="00A52A1A">
        <w:t xml:space="preserve">. </w:t>
      </w:r>
      <w:r w:rsidR="00054F1E">
        <w:t>P</w:t>
      </w:r>
      <w:r w:rsidR="00705902">
        <w:t xml:space="preserve">ublic choice </w:t>
      </w:r>
      <w:r w:rsidR="00065A15">
        <w:t xml:space="preserve">focuses on </w:t>
      </w:r>
      <w:r w:rsidR="00CD2D90">
        <w:t xml:space="preserve">the </w:t>
      </w:r>
      <w:r w:rsidR="00065A15">
        <w:t xml:space="preserve">individual as </w:t>
      </w:r>
      <w:r w:rsidR="00051F97">
        <w:t xml:space="preserve">the basic unit </w:t>
      </w:r>
      <w:r w:rsidR="00CD2D90">
        <w:t>of analysis</w:t>
      </w:r>
      <w:r w:rsidR="00837832">
        <w:t xml:space="preserve"> </w:t>
      </w:r>
      <w:r w:rsidR="00EF4548">
        <w:t>(Ostrom &amp; Ostrom, 1971)</w:t>
      </w:r>
      <w:r w:rsidR="00CD2D90">
        <w:t>.</w:t>
      </w:r>
      <w:r w:rsidR="002F2825">
        <w:t xml:space="preserve"> </w:t>
      </w:r>
      <w:r w:rsidR="00565254">
        <w:t xml:space="preserve">Therefore, it </w:t>
      </w:r>
      <w:r w:rsidR="00784855">
        <w:t xml:space="preserve">focuses on decision making. </w:t>
      </w:r>
      <w:r w:rsidR="007F1F95">
        <w:t xml:space="preserve">It has </w:t>
      </w:r>
      <w:r w:rsidR="0017446D">
        <w:t>four assumptions</w:t>
      </w:r>
      <w:r w:rsidR="00DC1A74">
        <w:t>:</w:t>
      </w:r>
      <w:r w:rsidR="0017446D">
        <w:t xml:space="preserve"> First, </w:t>
      </w:r>
      <w:r w:rsidR="00D2084B">
        <w:t>individual</w:t>
      </w:r>
      <w:r w:rsidR="00DC1A74">
        <w:t>s</w:t>
      </w:r>
      <w:r w:rsidR="00D2084B">
        <w:t xml:space="preserve"> </w:t>
      </w:r>
      <w:r w:rsidR="00DC1A74">
        <w:t xml:space="preserve">are </w:t>
      </w:r>
      <w:r w:rsidR="00002314">
        <w:t>self-interest</w:t>
      </w:r>
      <w:r w:rsidR="00DC1A74">
        <w:t>ed</w:t>
      </w:r>
      <w:r w:rsidR="00700D1A">
        <w:t xml:space="preserve"> (</w:t>
      </w:r>
      <w:proofErr w:type="spellStart"/>
      <w:r w:rsidR="00700D1A">
        <w:t>Fornasier</w:t>
      </w:r>
      <w:proofErr w:type="spellEnd"/>
      <w:r w:rsidR="00700D1A">
        <w:t xml:space="preserve"> &amp; Franklin, 2019)</w:t>
      </w:r>
      <w:r w:rsidR="00002314">
        <w:t>.</w:t>
      </w:r>
      <w:r w:rsidR="00CD2D90">
        <w:t xml:space="preserve"> </w:t>
      </w:r>
      <w:r w:rsidR="00594B22">
        <w:t xml:space="preserve">Self-interest </w:t>
      </w:r>
      <w:r w:rsidR="001610FA">
        <w:t>assumes that each person has different preferences than other</w:t>
      </w:r>
      <w:r w:rsidR="00DC1A74">
        <w:t>s</w:t>
      </w:r>
      <w:r w:rsidR="002E72C7">
        <w:t xml:space="preserve"> that affect his decision</w:t>
      </w:r>
      <w:r w:rsidR="00DC1A74">
        <w:t>s</w:t>
      </w:r>
      <w:r w:rsidR="001610FA">
        <w:t>.</w:t>
      </w:r>
      <w:r w:rsidR="000A53AB">
        <w:t xml:space="preserve"> </w:t>
      </w:r>
      <w:r w:rsidR="00954A2B">
        <w:t xml:space="preserve">Second, </w:t>
      </w:r>
      <w:r w:rsidR="006D1E74">
        <w:t>individual</w:t>
      </w:r>
      <w:r w:rsidR="00DC1A74">
        <w:t>s</w:t>
      </w:r>
      <w:r w:rsidR="006D1E74">
        <w:t xml:space="preserve"> </w:t>
      </w:r>
      <w:r w:rsidR="00DC1A74">
        <w:t xml:space="preserve">are </w:t>
      </w:r>
      <w:r w:rsidR="00F6118E">
        <w:t xml:space="preserve">rational. Rationality </w:t>
      </w:r>
      <w:r w:rsidR="002631A9">
        <w:t>means that</w:t>
      </w:r>
      <w:r w:rsidR="00861BFA">
        <w:t xml:space="preserve"> </w:t>
      </w:r>
      <w:r w:rsidR="00D11ED7">
        <w:t xml:space="preserve">an </w:t>
      </w:r>
      <w:r w:rsidR="00861BFA">
        <w:t xml:space="preserve">individual </w:t>
      </w:r>
      <w:r w:rsidR="00D11ED7">
        <w:t>can</w:t>
      </w:r>
      <w:r w:rsidR="00861BFA">
        <w:t xml:space="preserve"> </w:t>
      </w:r>
      <w:r w:rsidR="00EE00D9">
        <w:t xml:space="preserve">rank his preferences. </w:t>
      </w:r>
      <w:r w:rsidR="00ED20EA">
        <w:t xml:space="preserve">The </w:t>
      </w:r>
      <w:r w:rsidR="00964DA2">
        <w:t>t</w:t>
      </w:r>
      <w:r w:rsidR="003C4B72">
        <w:t>hird</w:t>
      </w:r>
      <w:r w:rsidR="00964DA2">
        <w:t xml:space="preserve"> assumption is </w:t>
      </w:r>
      <w:r w:rsidR="00DC1A74">
        <w:t xml:space="preserve">about </w:t>
      </w:r>
      <w:r w:rsidR="00B1195D">
        <w:t>maximizing strategy.</w:t>
      </w:r>
      <w:r w:rsidR="00F7435E">
        <w:t xml:space="preserve"> Each individual </w:t>
      </w:r>
      <w:r w:rsidR="007242B7">
        <w:t xml:space="preserve">is looking for </w:t>
      </w:r>
      <w:r w:rsidR="00DC1A74">
        <w:t>the option</w:t>
      </w:r>
      <w:r w:rsidR="00651737">
        <w:t xml:space="preserve"> that </w:t>
      </w:r>
      <w:r w:rsidR="007163EA">
        <w:t xml:space="preserve">provides </w:t>
      </w:r>
      <w:r w:rsidR="004161A2">
        <w:t xml:space="preserve">the </w:t>
      </w:r>
      <w:r w:rsidR="007163EA">
        <w:t xml:space="preserve">highest </w:t>
      </w:r>
      <w:r w:rsidR="0040078C">
        <w:t>benefit</w:t>
      </w:r>
      <w:r w:rsidR="00D9505F">
        <w:t>.</w:t>
      </w:r>
      <w:r w:rsidR="00536FB3">
        <w:t xml:space="preserve"> </w:t>
      </w:r>
      <w:r w:rsidR="00D0769E">
        <w:t xml:space="preserve">Finally, </w:t>
      </w:r>
      <w:r w:rsidR="001126B0">
        <w:t xml:space="preserve">people make their </w:t>
      </w:r>
      <w:r w:rsidR="006C46DE">
        <w:t xml:space="preserve">choices based on the information </w:t>
      </w:r>
      <w:r w:rsidR="00564E81">
        <w:t>that they have</w:t>
      </w:r>
      <w:r w:rsidR="00DC1A74">
        <w:t>. T</w:t>
      </w:r>
      <w:r w:rsidR="00924DE1">
        <w:t>h</w:t>
      </w:r>
      <w:r w:rsidR="000167A5">
        <w:t xml:space="preserve">ese four assumptions </w:t>
      </w:r>
      <w:r w:rsidR="00DC1A74">
        <w:t xml:space="preserve">were </w:t>
      </w:r>
      <w:r w:rsidR="004C7748">
        <w:t xml:space="preserve">used to </w:t>
      </w:r>
      <w:r w:rsidR="00010D82">
        <w:t>analyze</w:t>
      </w:r>
      <w:r w:rsidR="0016273B">
        <w:t xml:space="preserve"> </w:t>
      </w:r>
      <w:r w:rsidR="00010D82">
        <w:t>bureaucrats' decision making.</w:t>
      </w:r>
    </w:p>
    <w:p w14:paraId="317CEC56" w14:textId="2AD3D653" w:rsidR="00EF4548" w:rsidRDefault="00010D82" w:rsidP="000C4830">
      <w:pPr>
        <w:bidi w:val="0"/>
        <w:spacing w:after="0"/>
        <w:jc w:val="left"/>
      </w:pPr>
      <w:r>
        <w:tab/>
      </w:r>
      <w:r w:rsidR="0016273B">
        <w:t xml:space="preserve"> </w:t>
      </w:r>
      <w:r w:rsidR="008760DA">
        <w:t>The p</w:t>
      </w:r>
      <w:r w:rsidR="00207D79">
        <w:t xml:space="preserve">ublic choice </w:t>
      </w:r>
      <w:r w:rsidR="00E319B1">
        <w:t xml:space="preserve">theory </w:t>
      </w:r>
      <w:r w:rsidR="00DC1A74">
        <w:t xml:space="preserve">has </w:t>
      </w:r>
      <w:r w:rsidR="00E319B1">
        <w:t>affect</w:t>
      </w:r>
      <w:r w:rsidR="00132D39">
        <w:t xml:space="preserve">ed </w:t>
      </w:r>
      <w:r w:rsidR="00B43576">
        <w:t>bureauc</w:t>
      </w:r>
      <w:r w:rsidR="00223B9C">
        <w:t xml:space="preserve">racy in many ways. </w:t>
      </w:r>
      <w:r w:rsidR="008B5451">
        <w:t xml:space="preserve">First, </w:t>
      </w:r>
      <w:r w:rsidR="000676D0">
        <w:t xml:space="preserve">bureaucrats </w:t>
      </w:r>
      <w:r w:rsidR="001B5B19">
        <w:t xml:space="preserve">focus on their self-interest </w:t>
      </w:r>
      <w:r w:rsidR="00B01F9C">
        <w:t xml:space="preserve">over </w:t>
      </w:r>
      <w:r w:rsidR="004717D5">
        <w:t>the public interest</w:t>
      </w:r>
      <w:r w:rsidR="0044630A">
        <w:t xml:space="preserve"> (</w:t>
      </w:r>
      <w:proofErr w:type="spellStart"/>
      <w:r w:rsidR="0044630A">
        <w:t>Fornasier</w:t>
      </w:r>
      <w:proofErr w:type="spellEnd"/>
      <w:r w:rsidR="0044630A">
        <w:t xml:space="preserve"> &amp; Franklin, 2019)</w:t>
      </w:r>
      <w:r w:rsidR="00376EBF">
        <w:t>.</w:t>
      </w:r>
      <w:r w:rsidR="00E3341A">
        <w:t xml:space="preserve"> </w:t>
      </w:r>
      <w:r w:rsidR="00364E85">
        <w:t xml:space="preserve">Self-interest </w:t>
      </w:r>
      <w:r w:rsidR="00B247F0">
        <w:t xml:space="preserve">encourages </w:t>
      </w:r>
      <w:r w:rsidR="000A31B6">
        <w:t xml:space="preserve">public organizations to </w:t>
      </w:r>
      <w:r w:rsidR="00712094">
        <w:t>be inefficien</w:t>
      </w:r>
      <w:r w:rsidR="00C003D2">
        <w:t>t</w:t>
      </w:r>
      <w:r w:rsidR="00712094">
        <w:t xml:space="preserve"> (</w:t>
      </w:r>
      <w:r w:rsidR="005550AE">
        <w:t>S</w:t>
      </w:r>
      <w:r w:rsidR="00484230">
        <w:t xml:space="preserve">ilvestre et al., </w:t>
      </w:r>
      <w:r w:rsidR="00AA0DAC">
        <w:t>2020</w:t>
      </w:r>
      <w:r w:rsidR="00C003D2">
        <w:t xml:space="preserve">). </w:t>
      </w:r>
      <w:r w:rsidR="009E5A8C">
        <w:t>For example</w:t>
      </w:r>
      <w:r w:rsidR="0008143A">
        <w:t xml:space="preserve">, saving public money </w:t>
      </w:r>
      <w:r w:rsidR="008B6E02">
        <w:t>and decreasing taxation are</w:t>
      </w:r>
      <w:r w:rsidR="0008143A">
        <w:t xml:space="preserve"> not a priority for bureaucrats.</w:t>
      </w:r>
      <w:r w:rsidR="00241EE1">
        <w:t xml:space="preserve"> Furthermore, self-interest </w:t>
      </w:r>
      <w:r w:rsidR="00E9029D">
        <w:t>oppo</w:t>
      </w:r>
      <w:r w:rsidR="00B01F9C">
        <w:t>ses</w:t>
      </w:r>
      <w:r w:rsidR="00E9029D">
        <w:t xml:space="preserve"> </w:t>
      </w:r>
      <w:r w:rsidR="00401B25">
        <w:t xml:space="preserve">the </w:t>
      </w:r>
      <w:r w:rsidR="00385A22">
        <w:t>central</w:t>
      </w:r>
      <w:r w:rsidR="00401B25">
        <w:t xml:space="preserve"> concept </w:t>
      </w:r>
      <w:r w:rsidR="00B01F9C">
        <w:t xml:space="preserve">of </w:t>
      </w:r>
      <w:r w:rsidR="00826155">
        <w:t>bureaucracy that bureaucrats are</w:t>
      </w:r>
      <w:r w:rsidR="00401B25">
        <w:t xml:space="preserve"> </w:t>
      </w:r>
      <w:r w:rsidR="003251D1">
        <w:t>n</w:t>
      </w:r>
      <w:r w:rsidR="00385A22">
        <w:t>e</w:t>
      </w:r>
      <w:r w:rsidR="00826155">
        <w:t>ut</w:t>
      </w:r>
      <w:r w:rsidR="00385A22">
        <w:t>ral</w:t>
      </w:r>
      <w:r w:rsidR="00826155">
        <w:t>.</w:t>
      </w:r>
      <w:r w:rsidR="005531BB">
        <w:t xml:space="preserve"> Moreover, individuals </w:t>
      </w:r>
      <w:r w:rsidR="00BB3CA3">
        <w:t>prefer</w:t>
      </w:r>
      <w:r w:rsidR="00B01F9C">
        <w:t xml:space="preserve"> to act on their</w:t>
      </w:r>
      <w:r w:rsidR="00FB1517">
        <w:t xml:space="preserve"> preferences and </w:t>
      </w:r>
      <w:r w:rsidR="00B01F9C">
        <w:t xml:space="preserve">to have </w:t>
      </w:r>
      <w:r w:rsidR="00FB1517">
        <w:t>free choice.</w:t>
      </w:r>
      <w:r w:rsidR="00290216">
        <w:t xml:space="preserve"> </w:t>
      </w:r>
      <w:r w:rsidR="00A87214">
        <w:t xml:space="preserve">As a result, </w:t>
      </w:r>
      <w:r w:rsidR="001860A8">
        <w:t xml:space="preserve">public choice recommends </w:t>
      </w:r>
      <w:r w:rsidR="00E21AE5">
        <w:t>marketization and contracting out.</w:t>
      </w:r>
    </w:p>
    <w:p w14:paraId="4559D048" w14:textId="452A24A9" w:rsidR="0008652F" w:rsidRDefault="00FA3E59" w:rsidP="000C4830">
      <w:pPr>
        <w:bidi w:val="0"/>
        <w:spacing w:after="0"/>
        <w:jc w:val="left"/>
      </w:pPr>
      <w:r>
        <w:tab/>
        <w:t xml:space="preserve">The second theory is </w:t>
      </w:r>
      <w:r w:rsidR="008760DA">
        <w:t xml:space="preserve">the </w:t>
      </w:r>
      <w:r>
        <w:t>principal</w:t>
      </w:r>
      <w:r w:rsidR="007A6A5D">
        <w:t>-</w:t>
      </w:r>
      <w:r>
        <w:t>agent theory</w:t>
      </w:r>
      <w:r w:rsidR="00456D8E">
        <w:t>,</w:t>
      </w:r>
      <w:r>
        <w:t xml:space="preserve"> also called </w:t>
      </w:r>
      <w:r w:rsidR="00412AB6">
        <w:t xml:space="preserve">the </w:t>
      </w:r>
      <w:r>
        <w:t xml:space="preserve">agency theory. </w:t>
      </w:r>
      <w:r w:rsidR="004B54FB">
        <w:t xml:space="preserve">Agency theory </w:t>
      </w:r>
      <w:r w:rsidR="001270EA">
        <w:t xml:space="preserve">produces </w:t>
      </w:r>
      <w:r w:rsidR="00B01F9C">
        <w:t xml:space="preserve">an assumption of </w:t>
      </w:r>
      <w:r w:rsidR="00BD64FB">
        <w:t>low</w:t>
      </w:r>
      <w:r w:rsidR="00B01F9C">
        <w:t xml:space="preserve"> </w:t>
      </w:r>
      <w:r w:rsidR="00BD64FB">
        <w:t>trust between elected officials and bureaucrat</w:t>
      </w:r>
      <w:r w:rsidR="001F2B37">
        <w:t>s (Ferlie, 2017)</w:t>
      </w:r>
      <w:r w:rsidR="00BD64FB">
        <w:t xml:space="preserve">. </w:t>
      </w:r>
      <w:r w:rsidR="00F56A81">
        <w:t>Namely</w:t>
      </w:r>
      <w:r w:rsidR="00BD64FB">
        <w:t xml:space="preserve">, it </w:t>
      </w:r>
      <w:r w:rsidR="00E2544F">
        <w:t xml:space="preserve">assumes that </w:t>
      </w:r>
      <w:r w:rsidR="00456D8E">
        <w:t xml:space="preserve">the </w:t>
      </w:r>
      <w:r w:rsidR="00E2544F">
        <w:t xml:space="preserve">relationship between </w:t>
      </w:r>
      <w:r w:rsidR="00FC56D9">
        <w:t xml:space="preserve">a </w:t>
      </w:r>
      <w:r w:rsidR="00E2544F">
        <w:t>principal</w:t>
      </w:r>
      <w:r w:rsidR="00B01F9C">
        <w:t xml:space="preserve"> (</w:t>
      </w:r>
      <w:r w:rsidR="00E2544F">
        <w:t>elected officials</w:t>
      </w:r>
      <w:r w:rsidR="00B01F9C">
        <w:t>)</w:t>
      </w:r>
      <w:r w:rsidR="00E2544F">
        <w:t xml:space="preserve"> and age</w:t>
      </w:r>
      <w:r w:rsidR="00FC56D9">
        <w:t>nts</w:t>
      </w:r>
      <w:r w:rsidR="00B01F9C">
        <w:t xml:space="preserve"> (</w:t>
      </w:r>
      <w:r w:rsidR="00FC56D9">
        <w:t>bureaucrats</w:t>
      </w:r>
      <w:r w:rsidR="00B01F9C">
        <w:t>)</w:t>
      </w:r>
      <w:r w:rsidR="00FC56D9">
        <w:t xml:space="preserve"> should be </w:t>
      </w:r>
      <w:r w:rsidR="00824855">
        <w:t xml:space="preserve">structured by a tight </w:t>
      </w:r>
      <w:r w:rsidR="00824855" w:rsidRPr="00B01F9C">
        <w:lastRenderedPageBreak/>
        <w:t>contract (</w:t>
      </w:r>
      <w:r w:rsidR="00824855" w:rsidRPr="001439BE">
        <w:rPr>
          <w:bCs/>
        </w:rPr>
        <w:t>Boston, 2011</w:t>
      </w:r>
      <w:r w:rsidR="00824855" w:rsidRPr="00B01F9C">
        <w:t xml:space="preserve">). </w:t>
      </w:r>
      <w:r w:rsidR="003A7082" w:rsidRPr="00B01F9C">
        <w:t>For</w:t>
      </w:r>
      <w:r w:rsidR="003A7082">
        <w:t xml:space="preserve"> instance, elected officials and bureaucrats may have different </w:t>
      </w:r>
      <w:r w:rsidR="00FB7DC9">
        <w:t>assumptions. Therefore, bureaucrats may shirk</w:t>
      </w:r>
      <w:r w:rsidR="00371EE5">
        <w:t xml:space="preserve"> their responsibilities </w:t>
      </w:r>
      <w:r w:rsidR="00106380">
        <w:t>because they are</w:t>
      </w:r>
      <w:r w:rsidR="00355E3A">
        <w:t xml:space="preserve"> not </w:t>
      </w:r>
      <w:r w:rsidR="00E33BAA">
        <w:t xml:space="preserve">always </w:t>
      </w:r>
      <w:r w:rsidR="00355E3A">
        <w:t xml:space="preserve">observable by elected </w:t>
      </w:r>
      <w:r w:rsidR="00E33BAA">
        <w:t>officials</w:t>
      </w:r>
      <w:r w:rsidR="00355E3A">
        <w:t>.</w:t>
      </w:r>
      <w:r w:rsidR="00CC0D88">
        <w:t xml:space="preserve"> </w:t>
      </w:r>
    </w:p>
    <w:p w14:paraId="630F5D76" w14:textId="0338A3D4" w:rsidR="007A7E19" w:rsidRDefault="001B38BE" w:rsidP="000C4830">
      <w:pPr>
        <w:bidi w:val="0"/>
        <w:spacing w:after="0"/>
        <w:ind w:firstLine="720"/>
        <w:jc w:val="left"/>
      </w:pPr>
      <w:r>
        <w:t xml:space="preserve">Agency theory has </w:t>
      </w:r>
      <w:r w:rsidR="00F56A81">
        <w:t xml:space="preserve">two </w:t>
      </w:r>
      <w:r w:rsidR="0045345E">
        <w:t xml:space="preserve">main </w:t>
      </w:r>
      <w:r>
        <w:t>implication</w:t>
      </w:r>
      <w:r w:rsidR="00F56A81">
        <w:t>s</w:t>
      </w:r>
      <w:r w:rsidR="00C62B97">
        <w:t xml:space="preserve"> in </w:t>
      </w:r>
      <w:r w:rsidR="0045345E">
        <w:t>NPM</w:t>
      </w:r>
      <w:r w:rsidR="006539EA">
        <w:t xml:space="preserve">: </w:t>
      </w:r>
      <w:r w:rsidR="00650A58">
        <w:t>human resource management (HRM) systems</w:t>
      </w:r>
      <w:r w:rsidR="0008652F">
        <w:t xml:space="preserve"> and external overs</w:t>
      </w:r>
      <w:r w:rsidR="00F56A81">
        <w:t>ight</w:t>
      </w:r>
      <w:r w:rsidR="00650A58">
        <w:t>.</w:t>
      </w:r>
      <w:r w:rsidR="00923C37">
        <w:t xml:space="preserve"> For example, </w:t>
      </w:r>
      <w:r w:rsidR="00B56A66">
        <w:t>NPM encourages HRM to pay for performance</w:t>
      </w:r>
      <w:r w:rsidR="007A6A5D">
        <w:t>,</w:t>
      </w:r>
      <w:r w:rsidR="00B160B8">
        <w:t xml:space="preserve"> especially for senior managers</w:t>
      </w:r>
      <w:r w:rsidR="00B56A66">
        <w:t>.</w:t>
      </w:r>
      <w:r w:rsidR="00B160B8">
        <w:t xml:space="preserve"> </w:t>
      </w:r>
      <w:r w:rsidR="00D9289D">
        <w:t xml:space="preserve">To renew </w:t>
      </w:r>
      <w:r w:rsidR="00B7148F">
        <w:t xml:space="preserve">a </w:t>
      </w:r>
      <w:r w:rsidR="00D9289D">
        <w:t xml:space="preserve">contract or raise </w:t>
      </w:r>
      <w:r w:rsidR="00B7148F">
        <w:t xml:space="preserve">a </w:t>
      </w:r>
      <w:r w:rsidR="00D9289D">
        <w:t xml:space="preserve">salary, </w:t>
      </w:r>
      <w:r w:rsidR="00655375">
        <w:t xml:space="preserve">managers need to </w:t>
      </w:r>
      <w:r w:rsidR="009171B5">
        <w:t>achieve the key performance indicators (KPIs).</w:t>
      </w:r>
      <w:r w:rsidR="00B7700F">
        <w:t xml:space="preserve"> </w:t>
      </w:r>
      <w:r w:rsidR="007A6A5D">
        <w:t>A s</w:t>
      </w:r>
      <w:r w:rsidR="00737D9B">
        <w:t>ubcommittee</w:t>
      </w:r>
      <w:r w:rsidR="00B97E9D">
        <w:t xml:space="preserve"> </w:t>
      </w:r>
      <w:r w:rsidR="00B7148F">
        <w:t xml:space="preserve">on a </w:t>
      </w:r>
      <w:r w:rsidR="00F16DA0">
        <w:t xml:space="preserve">public agency </w:t>
      </w:r>
      <w:r w:rsidR="00B97E9D">
        <w:t xml:space="preserve">board makes </w:t>
      </w:r>
      <w:r w:rsidR="00FE5E85">
        <w:t xml:space="preserve">the KPIs and </w:t>
      </w:r>
      <w:r w:rsidR="00436AD0">
        <w:t>manage</w:t>
      </w:r>
      <w:r w:rsidR="0028188B">
        <w:t>s</w:t>
      </w:r>
      <w:r w:rsidR="00436AD0">
        <w:t xml:space="preserve"> </w:t>
      </w:r>
      <w:r w:rsidR="00050F71">
        <w:t>contracts with public managers.</w:t>
      </w:r>
    </w:p>
    <w:p w14:paraId="694A3C07" w14:textId="26D95161" w:rsidR="00F76448" w:rsidRDefault="00F76448" w:rsidP="000C4830">
      <w:pPr>
        <w:bidi w:val="0"/>
        <w:spacing w:after="0"/>
        <w:ind w:firstLine="720"/>
        <w:jc w:val="left"/>
      </w:pPr>
      <w:r>
        <w:t xml:space="preserve">Furthermore, </w:t>
      </w:r>
      <w:r w:rsidR="006539EA">
        <w:t>the principal-agent theory</w:t>
      </w:r>
      <w:r w:rsidR="00064737">
        <w:t xml:space="preserve"> encourages </w:t>
      </w:r>
      <w:r>
        <w:t>external overs</w:t>
      </w:r>
      <w:r w:rsidR="00B7148F">
        <w:t>ight</w:t>
      </w:r>
      <w:r>
        <w:t xml:space="preserve"> for political decision</w:t>
      </w:r>
      <w:r w:rsidR="00B7148F">
        <w:t>s</w:t>
      </w:r>
      <w:r>
        <w:t xml:space="preserve"> about public spending (Ferlie, 2017). For example, the UK government created the Office for Budgetary Responsibility. Its main goal is to review and comment on public expenditure plans </w:t>
      </w:r>
      <w:r w:rsidR="00B7148F">
        <w:t xml:space="preserve">that </w:t>
      </w:r>
      <w:r>
        <w:t>are introduced by elected officials. Furthermore, the Office for Budgetary Responsibility works as an expert and independent organization.</w:t>
      </w:r>
    </w:p>
    <w:p w14:paraId="36193336" w14:textId="418C79D1" w:rsidR="00C6254D" w:rsidRDefault="005529A1" w:rsidP="000C4830">
      <w:pPr>
        <w:bidi w:val="0"/>
        <w:spacing w:after="0"/>
        <w:jc w:val="left"/>
      </w:pPr>
      <w:r>
        <w:tab/>
        <w:t xml:space="preserve">The third theory is </w:t>
      </w:r>
      <w:r w:rsidR="00425C71">
        <w:t xml:space="preserve">the </w:t>
      </w:r>
      <w:r w:rsidR="0050735D">
        <w:t>transaction cost theory</w:t>
      </w:r>
      <w:r w:rsidR="000805EC">
        <w:t xml:space="preserve">. </w:t>
      </w:r>
      <w:r w:rsidR="004865F5">
        <w:t xml:space="preserve">While choice theory </w:t>
      </w:r>
      <w:r w:rsidR="00577708">
        <w:t>encourages contracting out</w:t>
      </w:r>
      <w:r w:rsidR="002A6032">
        <w:t xml:space="preserve"> or privatization</w:t>
      </w:r>
      <w:r w:rsidR="00577708">
        <w:t xml:space="preserve"> </w:t>
      </w:r>
      <w:r w:rsidR="00B7148F">
        <w:t xml:space="preserve">of </w:t>
      </w:r>
      <w:r w:rsidR="00577708">
        <w:t>public service</w:t>
      </w:r>
      <w:r w:rsidR="00B7148F">
        <w:t>s</w:t>
      </w:r>
      <w:r w:rsidR="00577708">
        <w:t xml:space="preserve"> and goods</w:t>
      </w:r>
      <w:r w:rsidR="00B14408">
        <w:t xml:space="preserve"> to reduce costs</w:t>
      </w:r>
      <w:r w:rsidR="00577708">
        <w:t xml:space="preserve">, </w:t>
      </w:r>
      <w:r w:rsidR="00176D93">
        <w:t>the transaction cost theory highlight</w:t>
      </w:r>
      <w:r w:rsidR="003C5ACE">
        <w:t>s</w:t>
      </w:r>
      <w:r w:rsidR="00176D93">
        <w:t xml:space="preserve"> th</w:t>
      </w:r>
      <w:r w:rsidR="009930BC">
        <w:t xml:space="preserve">at there is a cost for </w:t>
      </w:r>
      <w:r w:rsidR="00852149">
        <w:t>each</w:t>
      </w:r>
      <w:r w:rsidR="009930BC">
        <w:t xml:space="preserve"> choice</w:t>
      </w:r>
      <w:r w:rsidR="008760DA">
        <w:t>,</w:t>
      </w:r>
      <w:r w:rsidR="009930BC">
        <w:t xml:space="preserve"> so bureaucrats should calculate </w:t>
      </w:r>
      <w:r w:rsidR="00B7148F">
        <w:t xml:space="preserve">those </w:t>
      </w:r>
      <w:r w:rsidR="009930BC">
        <w:t>before making their decision</w:t>
      </w:r>
      <w:r w:rsidR="00B7148F">
        <w:t>s</w:t>
      </w:r>
      <w:r w:rsidR="009930BC">
        <w:t xml:space="preserve"> </w:t>
      </w:r>
      <w:r w:rsidR="003E4DC4">
        <w:t>(</w:t>
      </w:r>
      <w:proofErr w:type="spellStart"/>
      <w:r w:rsidR="00D8271B">
        <w:t>Hefetz</w:t>
      </w:r>
      <w:proofErr w:type="spellEnd"/>
      <w:r w:rsidR="00D8271B">
        <w:t xml:space="preserve"> &amp; </w:t>
      </w:r>
      <w:r w:rsidR="00AA2078">
        <w:t xml:space="preserve">Warner, </w:t>
      </w:r>
      <w:r w:rsidR="00ED7FF9">
        <w:t>2007)</w:t>
      </w:r>
      <w:r w:rsidR="003E4DC4">
        <w:t>.</w:t>
      </w:r>
      <w:r w:rsidR="00B7300F">
        <w:t xml:space="preserve"> </w:t>
      </w:r>
      <w:r w:rsidR="005E00E2">
        <w:t>T</w:t>
      </w:r>
      <w:r w:rsidR="005258C2">
        <w:t xml:space="preserve">he transaction cost theory </w:t>
      </w:r>
      <w:r w:rsidR="0018226D">
        <w:t>provide</w:t>
      </w:r>
      <w:r w:rsidR="005E00E2">
        <w:t>s</w:t>
      </w:r>
      <w:r w:rsidR="003E248B">
        <w:t xml:space="preserve"> many ways to </w:t>
      </w:r>
      <w:r w:rsidR="009B2C8F">
        <w:t xml:space="preserve">calculate </w:t>
      </w:r>
      <w:r w:rsidR="00290BF4">
        <w:t xml:space="preserve">public projects' </w:t>
      </w:r>
      <w:r w:rsidR="009B2C8F">
        <w:t>cost</w:t>
      </w:r>
      <w:r w:rsidR="00290BF4">
        <w:t>s</w:t>
      </w:r>
      <w:r w:rsidR="002A6032">
        <w:t xml:space="preserve"> (</w:t>
      </w:r>
      <w:proofErr w:type="spellStart"/>
      <w:r w:rsidR="002A6032">
        <w:t>Tolofari</w:t>
      </w:r>
      <w:proofErr w:type="spellEnd"/>
      <w:r w:rsidR="002A6032">
        <w:t>, 2005)</w:t>
      </w:r>
      <w:r w:rsidR="009B2C8F">
        <w:t xml:space="preserve">. For instance, </w:t>
      </w:r>
      <w:r w:rsidR="007775A3">
        <w:t xml:space="preserve">some scholars focus on the total cost </w:t>
      </w:r>
      <w:r w:rsidR="005258C2">
        <w:t>of</w:t>
      </w:r>
      <w:r w:rsidR="007775A3">
        <w:t xml:space="preserve"> each strategy.</w:t>
      </w:r>
      <w:r w:rsidR="00A51A33">
        <w:t xml:space="preserve"> Others focus on </w:t>
      </w:r>
      <w:r w:rsidR="005258C2">
        <w:t xml:space="preserve">the </w:t>
      </w:r>
      <w:r w:rsidR="001056F5">
        <w:t xml:space="preserve">total cost for each stage </w:t>
      </w:r>
      <w:r w:rsidR="005E00E2">
        <w:t xml:space="preserve">of </w:t>
      </w:r>
      <w:r w:rsidR="001056F5">
        <w:t>public projects</w:t>
      </w:r>
      <w:r w:rsidR="00B54B55">
        <w:t>. Furthermore,</w:t>
      </w:r>
      <w:r w:rsidR="00DA5D57">
        <w:t xml:space="preserve"> </w:t>
      </w:r>
      <w:r w:rsidR="00C43C9D">
        <w:t xml:space="preserve">transaction cost </w:t>
      </w:r>
      <w:r w:rsidR="00BB1FDC">
        <w:t>includes administration cost</w:t>
      </w:r>
      <w:r w:rsidR="00893B8D">
        <w:t>s</w:t>
      </w:r>
      <w:r w:rsidR="00007791">
        <w:t xml:space="preserve"> (</w:t>
      </w:r>
      <w:r w:rsidR="005E1E64">
        <w:t xml:space="preserve">Bel &amp; </w:t>
      </w:r>
      <w:proofErr w:type="spellStart"/>
      <w:r w:rsidR="005E1E64">
        <w:t>Fageda</w:t>
      </w:r>
      <w:proofErr w:type="spellEnd"/>
      <w:r w:rsidR="005E1E64">
        <w:t xml:space="preserve">, </w:t>
      </w:r>
      <w:r w:rsidR="0068313F">
        <w:t>2006)</w:t>
      </w:r>
      <w:r w:rsidR="003D264E">
        <w:t>.</w:t>
      </w:r>
      <w:r w:rsidR="00BB1FDC">
        <w:t xml:space="preserve"> </w:t>
      </w:r>
      <w:r w:rsidR="00C6254D">
        <w:t xml:space="preserve">Administration costs </w:t>
      </w:r>
      <w:r w:rsidR="005E00E2">
        <w:t>occur because</w:t>
      </w:r>
      <w:r w:rsidR="007B56D8">
        <w:t xml:space="preserve"> in any contracting out or privatization</w:t>
      </w:r>
      <w:r w:rsidR="00933572">
        <w:t>,</w:t>
      </w:r>
      <w:r w:rsidR="007B56D8">
        <w:t xml:space="preserve"> there is incomplete information.</w:t>
      </w:r>
      <w:r w:rsidR="00185A41">
        <w:t xml:space="preserve"> </w:t>
      </w:r>
      <w:r w:rsidR="00B54B55">
        <w:t xml:space="preserve"> </w:t>
      </w:r>
      <w:r w:rsidR="007B56D8">
        <w:t xml:space="preserve"> </w:t>
      </w:r>
    </w:p>
    <w:p w14:paraId="01E418D3" w14:textId="27E9729D" w:rsidR="00A167E9" w:rsidRDefault="00186471" w:rsidP="000C4830">
      <w:pPr>
        <w:bidi w:val="0"/>
        <w:spacing w:after="0"/>
        <w:ind w:firstLine="720"/>
        <w:jc w:val="left"/>
      </w:pPr>
      <w:r>
        <w:lastRenderedPageBreak/>
        <w:t xml:space="preserve">The </w:t>
      </w:r>
      <w:r w:rsidR="003F07E3">
        <w:t>fourth</w:t>
      </w:r>
      <w:r>
        <w:t xml:space="preserve"> theory is </w:t>
      </w:r>
      <w:r w:rsidR="00425C71">
        <w:t xml:space="preserve">the </w:t>
      </w:r>
      <w:r>
        <w:t>institutional</w:t>
      </w:r>
      <w:r w:rsidR="0053054D">
        <w:t xml:space="preserve"> theory</w:t>
      </w:r>
      <w:r w:rsidR="0095087A">
        <w:t xml:space="preserve">. </w:t>
      </w:r>
      <w:r w:rsidR="00A50433">
        <w:t xml:space="preserve">Scholars </w:t>
      </w:r>
      <w:r w:rsidR="00E02CF4">
        <w:t xml:space="preserve">have </w:t>
      </w:r>
      <w:r w:rsidR="005D7107">
        <w:t xml:space="preserve">discussed this </w:t>
      </w:r>
      <w:r w:rsidR="00CB3EC8">
        <w:t>theory</w:t>
      </w:r>
      <w:r w:rsidR="00E02CF4">
        <w:t>’s</w:t>
      </w:r>
      <w:r w:rsidR="00CB3EC8">
        <w:t xml:space="preserve"> </w:t>
      </w:r>
      <w:r w:rsidR="00AD2F16">
        <w:t>many</w:t>
      </w:r>
      <w:r w:rsidR="00CB3EC8">
        <w:t xml:space="preserve"> as</w:t>
      </w:r>
      <w:r w:rsidR="00966936">
        <w:t xml:space="preserve">sumptions. </w:t>
      </w:r>
      <w:r w:rsidR="00AD2F16">
        <w:t xml:space="preserve">Two assumptions are related to NPM: </w:t>
      </w:r>
      <w:r w:rsidR="005B3CBE">
        <w:t>external environment and functionalism</w:t>
      </w:r>
      <w:r w:rsidR="00B607D7">
        <w:t xml:space="preserve"> (Lammers &amp; Garcia, 2017)</w:t>
      </w:r>
      <w:r w:rsidR="005B3CBE">
        <w:t xml:space="preserve">. </w:t>
      </w:r>
      <w:r w:rsidR="00966936">
        <w:t xml:space="preserve">First, </w:t>
      </w:r>
      <w:r w:rsidR="00E3383F">
        <w:t xml:space="preserve">each organization is </w:t>
      </w:r>
      <w:r w:rsidR="001B70EF">
        <w:t xml:space="preserve">influenced </w:t>
      </w:r>
      <w:r w:rsidR="00E02CF4">
        <w:t xml:space="preserve">by </w:t>
      </w:r>
      <w:r w:rsidR="001B70EF">
        <w:t>and influence</w:t>
      </w:r>
      <w:r w:rsidR="00E02CF4">
        <w:t>s</w:t>
      </w:r>
      <w:r w:rsidR="001B70EF">
        <w:t xml:space="preserve"> society (Hoque, 2005)</w:t>
      </w:r>
      <w:r w:rsidR="0037603E">
        <w:t xml:space="preserve">. </w:t>
      </w:r>
      <w:r w:rsidR="004E6E14">
        <w:t xml:space="preserve">This dynamic </w:t>
      </w:r>
      <w:r w:rsidR="007D6367">
        <w:t>gives legitimacy</w:t>
      </w:r>
      <w:r w:rsidR="00E02CF4">
        <w:t xml:space="preserve"> and</w:t>
      </w:r>
      <w:r w:rsidR="00EA6911">
        <w:t xml:space="preserve"> social acceptance</w:t>
      </w:r>
      <w:r w:rsidR="00E02CF4">
        <w:t xml:space="preserve"> </w:t>
      </w:r>
      <w:r w:rsidR="00425C71">
        <w:t>of</w:t>
      </w:r>
      <w:r w:rsidR="007D6367">
        <w:t xml:space="preserve"> the institution (</w:t>
      </w:r>
      <w:r w:rsidR="006D160C">
        <w:t>Lammers &amp;</w:t>
      </w:r>
      <w:r w:rsidR="002629A0">
        <w:t xml:space="preserve"> </w:t>
      </w:r>
      <w:r w:rsidR="006D160C">
        <w:t xml:space="preserve">Garcia, </w:t>
      </w:r>
      <w:r w:rsidR="002629A0">
        <w:t>2017)</w:t>
      </w:r>
      <w:r w:rsidR="007D6367">
        <w:t xml:space="preserve">. </w:t>
      </w:r>
      <w:r w:rsidR="00A167E9">
        <w:t xml:space="preserve">Second, organizations' internal rules affect employees' behavior (Newberry, 2003). </w:t>
      </w:r>
      <w:r w:rsidR="001D0B9F">
        <w:t>These assumptions have</w:t>
      </w:r>
      <w:r w:rsidR="00D82263">
        <w:t xml:space="preserve"> </w:t>
      </w:r>
      <w:r w:rsidR="00425C71">
        <w:t>significant</w:t>
      </w:r>
      <w:r w:rsidR="001D0B9F">
        <w:t xml:space="preserve"> impacts on NPM.</w:t>
      </w:r>
    </w:p>
    <w:p w14:paraId="1C6CA296" w14:textId="2B7FBF0A" w:rsidR="00186471" w:rsidRDefault="00E02CF4" w:rsidP="000C4830">
      <w:pPr>
        <w:bidi w:val="0"/>
        <w:spacing w:after="0"/>
        <w:ind w:firstLine="720"/>
        <w:jc w:val="left"/>
      </w:pPr>
      <w:r>
        <w:t>I</w:t>
      </w:r>
      <w:r w:rsidR="00D51F70">
        <w:t>nstitutional theory</w:t>
      </w:r>
      <w:r w:rsidR="007A5AA1">
        <w:t xml:space="preserve">'s assumptions </w:t>
      </w:r>
      <w:r w:rsidR="00BD4B98">
        <w:t xml:space="preserve">encourage NPM to include public participation and </w:t>
      </w:r>
      <w:r w:rsidR="00673840">
        <w:t>implement private</w:t>
      </w:r>
      <w:r w:rsidR="00051487">
        <w:t>-</w:t>
      </w:r>
      <w:r w:rsidR="00673840">
        <w:t>sector tools. External environment assu</w:t>
      </w:r>
      <w:r w:rsidR="007B47DE">
        <w:t>m</w:t>
      </w:r>
      <w:r w:rsidR="00673840">
        <w:t>ption</w:t>
      </w:r>
      <w:r w:rsidR="00051487">
        <w:t>s</w:t>
      </w:r>
      <w:r w:rsidR="00790E03">
        <w:t xml:space="preserve"> </w:t>
      </w:r>
      <w:r w:rsidR="002179D3">
        <w:t>encourage</w:t>
      </w:r>
      <w:r w:rsidR="00673840">
        <w:t>d</w:t>
      </w:r>
      <w:r w:rsidR="002179D3">
        <w:t xml:space="preserve"> the social contract between </w:t>
      </w:r>
      <w:r w:rsidR="0090555E">
        <w:t>public</w:t>
      </w:r>
      <w:r w:rsidR="009F3138">
        <w:t xml:space="preserve"> organization</w:t>
      </w:r>
      <w:r w:rsidR="0090555E">
        <w:t>s</w:t>
      </w:r>
      <w:r w:rsidR="009F3138">
        <w:t xml:space="preserve"> and the public. </w:t>
      </w:r>
      <w:r w:rsidR="00C91CA3">
        <w:t xml:space="preserve">Moreover, </w:t>
      </w:r>
      <w:r w:rsidR="00C864DC">
        <w:t>the theory encourage</w:t>
      </w:r>
      <w:r w:rsidR="004B2404">
        <w:t>s</w:t>
      </w:r>
      <w:r w:rsidR="00C864DC">
        <w:t xml:space="preserve"> </w:t>
      </w:r>
      <w:r w:rsidR="00DC69DE">
        <w:t>public agencies to align their v</w:t>
      </w:r>
      <w:r w:rsidR="00857189">
        <w:t>a</w:t>
      </w:r>
      <w:r w:rsidR="00DC69DE">
        <w:t>lues</w:t>
      </w:r>
      <w:r w:rsidR="0085649A">
        <w:t>,</w:t>
      </w:r>
      <w:r w:rsidR="00DC69DE">
        <w:t xml:space="preserve"> struct</w:t>
      </w:r>
      <w:r w:rsidR="00F14EA7">
        <w:t>ures, and operation with thei</w:t>
      </w:r>
      <w:r w:rsidR="00BA648A">
        <w:t>r</w:t>
      </w:r>
      <w:r w:rsidR="00F14EA7">
        <w:t xml:space="preserve"> </w:t>
      </w:r>
      <w:r w:rsidR="00BA648A">
        <w:t>society</w:t>
      </w:r>
      <w:r w:rsidR="00247E8E">
        <w:t xml:space="preserve"> (Lammers &amp; Garcia, 2017)</w:t>
      </w:r>
      <w:r w:rsidR="00BA648A">
        <w:t>.</w:t>
      </w:r>
      <w:r w:rsidR="00966936">
        <w:t xml:space="preserve"> </w:t>
      </w:r>
      <w:r w:rsidR="00066460">
        <w:t>Th</w:t>
      </w:r>
      <w:r w:rsidR="0093489D">
        <w:t>e functionalism</w:t>
      </w:r>
      <w:r w:rsidR="00066460">
        <w:t xml:space="preserve"> assumption en</w:t>
      </w:r>
      <w:r w:rsidR="003702EA">
        <w:t>abl</w:t>
      </w:r>
      <w:r w:rsidR="00066460">
        <w:t>e</w:t>
      </w:r>
      <w:r w:rsidR="006F779A">
        <w:t>s</w:t>
      </w:r>
      <w:r w:rsidR="00066460">
        <w:t xml:space="preserve"> public organizations </w:t>
      </w:r>
      <w:r w:rsidR="0093489D">
        <w:t xml:space="preserve">to </w:t>
      </w:r>
      <w:r w:rsidR="00D25932">
        <w:t xml:space="preserve">focus on their internal functions. Moreover, </w:t>
      </w:r>
      <w:r w:rsidR="005A4752">
        <w:t xml:space="preserve">it </w:t>
      </w:r>
      <w:r w:rsidR="003702EA">
        <w:t>invit</w:t>
      </w:r>
      <w:r w:rsidR="005A4752">
        <w:t>e</w:t>
      </w:r>
      <w:r w:rsidR="006F779A">
        <w:t>s</w:t>
      </w:r>
      <w:r w:rsidR="005F7781">
        <w:t xml:space="preserve"> </w:t>
      </w:r>
      <w:r w:rsidR="005A4752">
        <w:t>public organization</w:t>
      </w:r>
      <w:r w:rsidR="005F7781">
        <w:t>s</w:t>
      </w:r>
      <w:r w:rsidR="005A4752">
        <w:t xml:space="preserve"> to </w:t>
      </w:r>
      <w:r w:rsidR="00066460">
        <w:t xml:space="preserve">implement </w:t>
      </w:r>
      <w:r w:rsidR="00933572">
        <w:t>private</w:t>
      </w:r>
      <w:r w:rsidR="00E13282">
        <w:t>-</w:t>
      </w:r>
      <w:r w:rsidR="00933572">
        <w:t>sector tools in dealing with employees</w:t>
      </w:r>
      <w:r w:rsidR="005A4752">
        <w:t>,</w:t>
      </w:r>
      <w:r w:rsidR="00933572">
        <w:t xml:space="preserve"> such as incentives</w:t>
      </w:r>
      <w:r w:rsidR="005A4752">
        <w:t xml:space="preserve">, because </w:t>
      </w:r>
      <w:r w:rsidR="00001B1C">
        <w:t>they are more efficient than public sector tools.</w:t>
      </w:r>
    </w:p>
    <w:p w14:paraId="711B7E2B" w14:textId="2009438C" w:rsidR="00A77646" w:rsidRDefault="00A77646" w:rsidP="00CA18F3">
      <w:pPr>
        <w:pStyle w:val="Heading2"/>
      </w:pPr>
      <w:bookmarkStart w:id="9" w:name="_Toc54858263"/>
      <w:r>
        <w:t xml:space="preserve">NPM </w:t>
      </w:r>
      <w:r w:rsidR="00220CC2">
        <w:t>Doctrine, Tools, and Values</w:t>
      </w:r>
      <w:bookmarkEnd w:id="9"/>
    </w:p>
    <w:p w14:paraId="664A1134" w14:textId="0ABD167E" w:rsidR="00220CC2" w:rsidRPr="00220CC2" w:rsidRDefault="00220CC2" w:rsidP="00220CC2">
      <w:pPr>
        <w:bidi w:val="0"/>
        <w:jc w:val="left"/>
      </w:pPr>
      <w:r>
        <w:tab/>
      </w:r>
      <w:r w:rsidR="003D722A">
        <w:t xml:space="preserve">Much of the debate over NPM has revolved around three topics: doctrine, tools, and values. For instance, </w:t>
      </w:r>
      <w:r w:rsidR="001556B6">
        <w:t xml:space="preserve">Hood (1995) assumed that accountability is the doctrine of NPM. </w:t>
      </w:r>
      <w:r w:rsidR="00CC51D3">
        <w:t xml:space="preserve">However, the work of Lorenz demonstrated that neoliberalism is the NPM doctrine (2012). </w:t>
      </w:r>
    </w:p>
    <w:p w14:paraId="2A51C28A" w14:textId="4456E269" w:rsidR="00D20C12" w:rsidRPr="00FF1B3E" w:rsidRDefault="00D20C12" w:rsidP="00FF1B3E">
      <w:pPr>
        <w:pStyle w:val="Heading3"/>
        <w:keepNext/>
      </w:pPr>
      <w:bookmarkStart w:id="10" w:name="_Toc54858264"/>
      <w:r w:rsidRPr="00DE768C">
        <w:lastRenderedPageBreak/>
        <w:t xml:space="preserve">The </w:t>
      </w:r>
      <w:r w:rsidR="00007D6B">
        <w:t>d</w:t>
      </w:r>
      <w:r w:rsidRPr="00DE768C">
        <w:t>octrine of NPM</w:t>
      </w:r>
      <w:bookmarkEnd w:id="10"/>
    </w:p>
    <w:p w14:paraId="1DA0FEAD" w14:textId="77777777" w:rsidR="00D20C12" w:rsidRDefault="00D20C12" w:rsidP="00476566">
      <w:pPr>
        <w:keepNext/>
        <w:keepLines/>
        <w:bidi w:val="0"/>
        <w:spacing w:after="0"/>
        <w:ind w:firstLine="720"/>
        <w:jc w:val="left"/>
      </w:pPr>
      <w:r>
        <w:t xml:space="preserve">NPM aims to answer the question of how the government delivers services. Therefore, scholars do not have an agreement about a specific doctrine for NPM. For instance, some scholars have introduced one doctrine, while others have expanded NPM to encompass seven doctrines. For example, Hood (1995) discussed that NPM has one central doctrine: accountability. NPM focused on accountability based on results or outputs. To achieve this goal, NPM borrowed private sector tools. </w:t>
      </w:r>
    </w:p>
    <w:p w14:paraId="445704D2" w14:textId="784426BC" w:rsidR="00D20C12" w:rsidRDefault="00D20C12" w:rsidP="000C4830">
      <w:pPr>
        <w:bidi w:val="0"/>
        <w:spacing w:after="0"/>
        <w:ind w:firstLine="720"/>
        <w:jc w:val="left"/>
      </w:pPr>
      <w:r>
        <w:t>Other scholars believe that neoliberalism is the doctrine of NPM (</w:t>
      </w:r>
      <w:proofErr w:type="spellStart"/>
      <w:r>
        <w:t>Fornasier</w:t>
      </w:r>
      <w:proofErr w:type="spellEnd"/>
      <w:r>
        <w:t xml:space="preserve"> &amp; Franklin, 2019; Lorenz, 2012). Neoliberalism has four factors: the free market, private industry, management, the consumer. The free market factor encourages the government to eliminate all limited legislation markets. When there is no restriction on the market, the competition will be high. As a result, high competition encourages efficiency. Private companies encourage all public services to be provided by the private sector. The third factor is management, which emphasizes efficiency. Efficiency requires the private sector to work without obstacles. Fourth, neoliberalism encourages high transparency. High transparency is vital for consumers to implement their purchasing power. Furthermore, high transparency requires well-informed consumers. </w:t>
      </w:r>
    </w:p>
    <w:p w14:paraId="5960BB30" w14:textId="2A34F75B" w:rsidR="00D20C12" w:rsidRDefault="00D20C12" w:rsidP="000C4830">
      <w:pPr>
        <w:bidi w:val="0"/>
        <w:spacing w:after="0"/>
        <w:ind w:firstLine="720"/>
        <w:jc w:val="left"/>
      </w:pPr>
      <w:r>
        <w:t xml:space="preserve">Other scholars have added managerialism. Managerialism brought about a new movement to replace administration by management in public </w:t>
      </w:r>
      <w:proofErr w:type="gramStart"/>
      <w:r>
        <w:t>administration</w:t>
      </w:r>
      <w:r w:rsidR="002D6671">
        <w:t xml:space="preserve">  (</w:t>
      </w:r>
      <w:proofErr w:type="gramEnd"/>
      <w:r w:rsidR="002D6671">
        <w:t>Aucoin, 1990)</w:t>
      </w:r>
      <w:r>
        <w:t xml:space="preserve">. While the administration encourages bureaucracy to focus on process and procedure, management focuses on achieving goals. Furthermore, it </w:t>
      </w:r>
      <w:r w:rsidR="003702EA">
        <w:t>promot</w:t>
      </w:r>
      <w:r>
        <w:t>es decentralization. Thereby, bureaucrats have more authority.</w:t>
      </w:r>
    </w:p>
    <w:p w14:paraId="6EFA048A" w14:textId="77777777" w:rsidR="00D20C12" w:rsidRDefault="00D20C12" w:rsidP="000C4830">
      <w:pPr>
        <w:bidi w:val="0"/>
        <w:spacing w:after="0"/>
        <w:ind w:firstLine="720"/>
        <w:jc w:val="left"/>
      </w:pPr>
      <w:r>
        <w:t xml:space="preserve">Some scholars have discussed three doctrines and called the set the three </w:t>
      </w:r>
      <w:proofErr w:type="spellStart"/>
      <w:r>
        <w:t>Ms</w:t>
      </w:r>
      <w:proofErr w:type="spellEnd"/>
      <w:r>
        <w:t xml:space="preserve">: market, management, and measurement (Ferlie, 2017). The market principle creates a </w:t>
      </w:r>
      <w:r>
        <w:lastRenderedPageBreak/>
        <w:t>new type of relationship between each public organization and its governmental suppliers: a provider-purchaser relationship. A contract controls purchasers' and providers' relationships. In this situation, purchasers have the power to affect the efficiency of providers because they have an opportunity to change providers. The market does not mean just privatization but also quasi-markets. In some cases, public organizations have limited market entry. Therefore, they need time to have many market entries so they can transfer to the full market principle.</w:t>
      </w:r>
    </w:p>
    <w:p w14:paraId="088D15C0" w14:textId="77777777" w:rsidR="00D20C12" w:rsidRDefault="00D20C12" w:rsidP="000C4830">
      <w:pPr>
        <w:bidi w:val="0"/>
        <w:spacing w:after="0"/>
        <w:ind w:firstLine="720"/>
        <w:jc w:val="left"/>
      </w:pPr>
      <w:r>
        <w:t>The second M is management. NPM’s slogan is that management must manage. The management principle aims to empower managers in public organizations. Scholars have advanced two main aspects: management capacity and management style. In management capacity, a public manager’s role shifts from the normal bureaucratic process to make changes. Many operational functions are transferred to an executive. The second aspect is the management style. Studies show that many management styles exist. Some public organizations implement corporate governance reform, which emphasizes that the public organization has a board. The board consists of members from outside the public organization—the board sets and monitors performance.</w:t>
      </w:r>
    </w:p>
    <w:p w14:paraId="278824B8" w14:textId="1E703D6F" w:rsidR="00D20C12" w:rsidRDefault="00D20C12" w:rsidP="000C4830">
      <w:pPr>
        <w:bidi w:val="0"/>
        <w:spacing w:after="0"/>
        <w:ind w:firstLine="720"/>
        <w:jc w:val="left"/>
      </w:pPr>
      <w:r>
        <w:t xml:space="preserve">Furthermore, the board dominates the lower managerial level. This style is borrowed from the private sector to include all stakeholders. </w:t>
      </w:r>
      <w:r w:rsidR="00932227">
        <w:t>E</w:t>
      </w:r>
      <w:r>
        <w:t>ach organization</w:t>
      </w:r>
      <w:r w:rsidR="00932227">
        <w:t xml:space="preserve"> has</w:t>
      </w:r>
      <w:r>
        <w:t xml:space="preserve"> internal and external stakeholders (Al-Surf et al., 2013). Internal stakeholders are bodies that execute the organization's regulations. External stakeholders are bodies that are affected by the organization's regulations.     </w:t>
      </w:r>
    </w:p>
    <w:p w14:paraId="2CF562A3" w14:textId="7555C406" w:rsidR="00D20C12" w:rsidRDefault="00D20C12" w:rsidP="000C4830">
      <w:pPr>
        <w:bidi w:val="0"/>
        <w:spacing w:after="0"/>
        <w:ind w:firstLine="720"/>
        <w:jc w:val="left"/>
      </w:pPr>
      <w:r>
        <w:t>The third M is measurement. To promote public organizations' performance, NPM emphasizes that performance should be measured, such as with total quality management (</w:t>
      </w:r>
      <w:proofErr w:type="spellStart"/>
      <w:r>
        <w:t>Vakkuri</w:t>
      </w:r>
      <w:proofErr w:type="spellEnd"/>
      <w:r>
        <w:t xml:space="preserve">, 2010). The measurements in NPM focus on outputs. </w:t>
      </w:r>
      <w:r>
        <w:lastRenderedPageBreak/>
        <w:t>Furthermore, measurements give an ability to internal and external groups to oversee public organizations. For instance, regulators and auditors oversee public organizations based on their measurements (Power, 1997). Scholars have determined two types of measurements: proactive and reactive measurements. Proactive measures aim to improve the quality of services and goods.</w:t>
      </w:r>
    </w:p>
    <w:p w14:paraId="5CD5DF1B" w14:textId="77777777" w:rsidR="00D20C12" w:rsidRDefault="00D20C12" w:rsidP="000C4830">
      <w:pPr>
        <w:bidi w:val="0"/>
        <w:spacing w:after="0"/>
        <w:ind w:firstLine="720"/>
        <w:jc w:val="left"/>
      </w:pPr>
      <w:r>
        <w:t>Conversely, reactive measurements are used to hide entity problems (</w:t>
      </w:r>
      <w:proofErr w:type="spellStart"/>
      <w:r>
        <w:t>Burgues</w:t>
      </w:r>
      <w:proofErr w:type="spellEnd"/>
      <w:r>
        <w:t xml:space="preserve"> &amp; </w:t>
      </w:r>
      <w:proofErr w:type="spellStart"/>
      <w:r>
        <w:t>Matas</w:t>
      </w:r>
      <w:proofErr w:type="spellEnd"/>
      <w:r>
        <w:t>, 2017). For example, some educational institutions focus on student satisfaction. At the same time, student satisfaction does not lead to the improvement of education (Dunn &amp; Miller, 2007).</w:t>
      </w:r>
    </w:p>
    <w:p w14:paraId="13DCEB20" w14:textId="673FB44E" w:rsidR="00D20C12" w:rsidRDefault="00D20C12" w:rsidP="000C4830">
      <w:pPr>
        <w:bidi w:val="0"/>
        <w:spacing w:after="0"/>
        <w:ind w:firstLine="720"/>
        <w:jc w:val="left"/>
      </w:pPr>
      <w:r>
        <w:t xml:space="preserve">Donald </w:t>
      </w:r>
      <w:proofErr w:type="spellStart"/>
      <w:r>
        <w:t>Kettl</w:t>
      </w:r>
      <w:proofErr w:type="spellEnd"/>
      <w:r>
        <w:t xml:space="preserve"> (2005) discussed six doctrines for NPM</w:t>
      </w:r>
      <w:r w:rsidR="00932227">
        <w:t>. The first doctrine is</w:t>
      </w:r>
      <w:r>
        <w:t xml:space="preserve"> productivity. Productivity focuses on how the government produces more services at less cost. The public puts pressure on governments to decrease tax. Therefore, governments should focus on providing services at the lowest cost.</w:t>
      </w:r>
    </w:p>
    <w:p w14:paraId="1D34D5B6" w14:textId="634F8AB8" w:rsidR="00D20C12" w:rsidRDefault="00D20C12" w:rsidP="000C4830">
      <w:pPr>
        <w:bidi w:val="0"/>
        <w:spacing w:after="0"/>
        <w:ind w:firstLine="720"/>
        <w:jc w:val="left"/>
      </w:pPr>
      <w:r>
        <w:t xml:space="preserve">The second doctrine is marketization. </w:t>
      </w:r>
      <w:proofErr w:type="spellStart"/>
      <w:r>
        <w:t>Kettl</w:t>
      </w:r>
      <w:proofErr w:type="spellEnd"/>
      <w:r>
        <w:t xml:space="preserve"> discussed two strategies for public organizations. First, public organizations sell their entities to the private sector, which is called privatization. Second, public organizations partner with nonpublic organizations to deliver services. Both strategies make changes in which bureaucrats behaviors mimic the private sector. Service orientation encourages public managers to include the public on improving public services and goods. Therefore, it provides bottom-to-top communication. Decentralization aims to increase both public responsiveness and effectiveness. Decentralization gives lower levels of government, such as local government or front-line managers, the power and authority to respond to the public</w:t>
      </w:r>
      <w:r w:rsidR="00BE365A">
        <w:t>,</w:t>
      </w:r>
      <w:r>
        <w:t xml:space="preserve"> and improve public services and goods. The fifth doctrine is policy orientation. This doctrine is aimed at changing government strategy from a service </w:t>
      </w:r>
      <w:r>
        <w:lastRenderedPageBreak/>
        <w:t xml:space="preserve">provider model to a service purchaser mode. Finally, accountability for results drives public organizations to focus on outputs rather than procedures.   </w:t>
      </w:r>
    </w:p>
    <w:p w14:paraId="0EF76B9B" w14:textId="44B6F076" w:rsidR="00D20C12" w:rsidRDefault="00D20C12" w:rsidP="000C4830">
      <w:pPr>
        <w:bidi w:val="0"/>
        <w:spacing w:after="0"/>
        <w:ind w:firstLine="720"/>
        <w:jc w:val="left"/>
      </w:pPr>
      <w:r>
        <w:t>Other scholars have introduced seven doctrines: disaggregation, competition, private-sector tools, efficiency, hands-on management, standards, and output (Aucoin, 1990; Hood, 1991; Lane, 2000). The first aspect is the disaggregation, which has two meanings. The first meaning is dividing each public organization into small units</w:t>
      </w:r>
      <w:r w:rsidR="00F66346">
        <w:t xml:space="preserve"> (</w:t>
      </w:r>
      <w:proofErr w:type="spellStart"/>
      <w:r w:rsidR="00F66346" w:rsidRPr="00F66346">
        <w:t>Verschuere</w:t>
      </w:r>
      <w:proofErr w:type="spellEnd"/>
      <w:r w:rsidR="00F66346">
        <w:t xml:space="preserve"> </w:t>
      </w:r>
      <w:r w:rsidR="00F66346" w:rsidRPr="00F66346">
        <w:t>&amp; Barbieri</w:t>
      </w:r>
      <w:r w:rsidR="00F66346">
        <w:t>, 2009)</w:t>
      </w:r>
      <w:r>
        <w:t>. The second meaning is decentralization</w:t>
      </w:r>
      <w:r w:rsidR="00F66346">
        <w:t xml:space="preserve"> (Yamamoto, 2003)</w:t>
      </w:r>
      <w:r>
        <w:t>. The second aspect is the competition</w:t>
      </w:r>
      <w:r w:rsidR="00F66346">
        <w:t xml:space="preserve"> (Ferlie &amp; </w:t>
      </w:r>
      <w:proofErr w:type="spellStart"/>
      <w:r w:rsidR="00F66346">
        <w:t>Steane</w:t>
      </w:r>
      <w:proofErr w:type="spellEnd"/>
      <w:r w:rsidR="00F66346">
        <w:t>, 2002)</w:t>
      </w:r>
      <w:r>
        <w:t>. NPM aims to increase competition, either between public organizations or between public organizations and the private sector. The third aspect is using private-sector tools. NPM emphasizes the use of proven private-sector practices in public organizations. The fourth aspect is efficiency. Scholars focus on cutting costs. This aspect emphasizes the bottom line in public organizations by increasing labor discipline and decreasing job security. The fifth aspect is visible, hands-on management. Employees in public organizations should have an exact assignment of responsibility. Therefore, accountability would focus on responsibility.</w:t>
      </w:r>
    </w:p>
    <w:p w14:paraId="44E7CD89" w14:textId="6449913D" w:rsidR="00D20C12" w:rsidRDefault="00D20C12" w:rsidP="000C4830">
      <w:pPr>
        <w:bidi w:val="0"/>
        <w:spacing w:after="0"/>
        <w:ind w:firstLine="720"/>
        <w:jc w:val="left"/>
      </w:pPr>
      <w:r>
        <w:t xml:space="preserve">Furthermore, this aspect requires fewer procedural constraints to support employees’ achievement of their responsibilities. The sixth aspect is measurable standards. Efficiency, based on this aspect, relates to the organization’s goals. The sixth aspect is accountability. Scholars have discussed accountability in many ways. First, NPM empowers appointed managers and the public. Therefore, </w:t>
      </w:r>
      <w:r w:rsidR="003702EA">
        <w:t>responsi</w:t>
      </w:r>
      <w:r>
        <w:t xml:space="preserve">bility is shifted from elected officials to the public (Ferlie, 2001). Some scholars have argued that shifting does not affect elected officials' accountability; it just increases public accountability. Second, the private sector mechanism affects accountability in two ways: performance indicators and boards. First, the </w:t>
      </w:r>
      <w:r w:rsidR="003702EA">
        <w:t>instrument</w:t>
      </w:r>
      <w:r>
        <w:t xml:space="preserve"> requires clear goals </w:t>
      </w:r>
      <w:r>
        <w:lastRenderedPageBreak/>
        <w:t>with performance indicators for each public agency. As a result, accountability is linked to these goals. Second, market mechanisms motivate public agencies to have boards. Boards do oversight and have accountability roles. The seventh aspect is output. NPM requires public organizations to focus on results. One method to do that is using pay based on performance strategy. Implementation of NPM does not require the implementation of all these features (</w:t>
      </w:r>
      <w:proofErr w:type="spellStart"/>
      <w:r>
        <w:t>Wennstrom</w:t>
      </w:r>
      <w:proofErr w:type="spellEnd"/>
      <w:r>
        <w:t xml:space="preserve">, 2015). </w:t>
      </w:r>
    </w:p>
    <w:p w14:paraId="0BC4CB67" w14:textId="4DC0B5C1" w:rsidR="00D20C12" w:rsidRDefault="00D20C12" w:rsidP="000C4830">
      <w:pPr>
        <w:bidi w:val="0"/>
        <w:spacing w:after="0"/>
        <w:ind w:firstLine="720"/>
        <w:jc w:val="left"/>
      </w:pPr>
      <w:r>
        <w:t xml:space="preserve">Scholars have described other features of NPM. First, it is a politically neutral theory (Common, 1998). Both conservatives and social democrats apply it. For instance, NPM does not suggest that the private sector provides services instead of the public sector, but it </w:t>
      </w:r>
      <w:r w:rsidR="003702EA">
        <w:t>presen</w:t>
      </w:r>
      <w:r>
        <w:t>ts a new type of management of that provision. Second, NPM expands the contracting-out strategy to include new areas, such as education. Third, the NPM theory brings new terms from the private sector</w:t>
      </w:r>
      <w:r w:rsidRPr="00DE7D12">
        <w:t xml:space="preserve"> </w:t>
      </w:r>
      <w:r>
        <w:t>to use in the public sector. For example, the NPM theory explains the relationship between the government and its employees as a principal-agent relationship. Fourth, NPM is a mix of public choice theory and private management.</w:t>
      </w:r>
    </w:p>
    <w:p w14:paraId="17BBDE9A" w14:textId="77777777" w:rsidR="00D20C12" w:rsidRDefault="00D20C12" w:rsidP="000C4830">
      <w:pPr>
        <w:bidi w:val="0"/>
        <w:spacing w:after="0"/>
        <w:ind w:firstLine="720"/>
        <w:jc w:val="left"/>
      </w:pPr>
      <w:r>
        <w:t>Governments have three types of tasks: providing goods and services, maintaining income, and regulating markets, and the private sector. In providing goods, NPM emphasizes contracting out. To do that, governments need to hire experts in negotiation, settlement, and execution of contracts. Therefore, the NPM requires that public managers look more like chief executive officers.</w:t>
      </w:r>
    </w:p>
    <w:p w14:paraId="3C75573A" w14:textId="77777777" w:rsidR="00CA18F3" w:rsidRDefault="00D20C12" w:rsidP="000B5BAC">
      <w:pPr>
        <w:pStyle w:val="Heading3"/>
      </w:pPr>
      <w:bookmarkStart w:id="11" w:name="_Toc54858265"/>
      <w:bookmarkStart w:id="12" w:name="_Hlk50819498"/>
      <w:r w:rsidRPr="00A77646">
        <w:t>NPM Tools</w:t>
      </w:r>
      <w:bookmarkEnd w:id="11"/>
    </w:p>
    <w:p w14:paraId="77046D97" w14:textId="4B24F072" w:rsidR="00D20C12" w:rsidRDefault="00D20C12" w:rsidP="00F75FF0">
      <w:pPr>
        <w:bidi w:val="0"/>
        <w:ind w:firstLine="720"/>
        <w:jc w:val="left"/>
      </w:pPr>
      <w:r>
        <w:t xml:space="preserve">This section discusses </w:t>
      </w:r>
      <w:r w:rsidR="00E9087A">
        <w:t xml:space="preserve">four </w:t>
      </w:r>
      <w:r>
        <w:t>NPM tools</w:t>
      </w:r>
      <w:r w:rsidR="00E9087A">
        <w:t>: PPP, PM, PST, and public participation</w:t>
      </w:r>
      <w:r>
        <w:t>.</w:t>
      </w:r>
    </w:p>
    <w:p w14:paraId="2F7B8AE8" w14:textId="67722FBA" w:rsidR="0036082C" w:rsidRPr="00375F9A" w:rsidRDefault="0036082C" w:rsidP="000B5BAC">
      <w:pPr>
        <w:pStyle w:val="Heading3"/>
        <w:rPr>
          <w:vanish/>
          <w:specVanish/>
        </w:rPr>
      </w:pPr>
      <w:bookmarkStart w:id="13" w:name="_Toc54858266"/>
      <w:r w:rsidRPr="00B74E75">
        <w:lastRenderedPageBreak/>
        <w:t>Public</w:t>
      </w:r>
      <w:r>
        <w:t>-p</w:t>
      </w:r>
      <w:r w:rsidRPr="00B74E75">
        <w:t xml:space="preserve">rivate </w:t>
      </w:r>
      <w:r>
        <w:t>p</w:t>
      </w:r>
      <w:r w:rsidRPr="00B74E75">
        <w:t>artnership</w:t>
      </w:r>
      <w:r>
        <w:t xml:space="preserve"> (PPP).</w:t>
      </w:r>
      <w:bookmarkEnd w:id="13"/>
      <w:r>
        <w:t xml:space="preserve"> </w:t>
      </w:r>
    </w:p>
    <w:p w14:paraId="405A5E34" w14:textId="77777777" w:rsidR="00E04D9A" w:rsidRDefault="0036082C" w:rsidP="00E04D9A">
      <w:pPr>
        <w:bidi w:val="0"/>
        <w:spacing w:after="0"/>
        <w:ind w:firstLine="720"/>
        <w:jc w:val="left"/>
        <w:rPr>
          <w:rFonts w:asciiTheme="majorBidi" w:hAnsiTheme="majorBidi" w:cstheme="majorBidi"/>
          <w:noProof/>
        </w:rPr>
      </w:pPr>
      <w:r>
        <w:t xml:space="preserve"> </w:t>
      </w:r>
      <w:r>
        <w:rPr>
          <w:rFonts w:asciiTheme="majorBidi" w:hAnsiTheme="majorBidi" w:cstheme="majorBidi"/>
          <w:noProof/>
        </w:rPr>
        <w:t xml:space="preserve">Public organizations have two types of partnerships: public-private partnership and public-public partnership (Silvestre et al. 2020). This section focuses on public-private partnerships because it is a part of NPM and a cornerstone of this study. NPM focuses on steer, not row services (Bumgarner &amp; Newswander, 2009; Dunn &amp; Miller, 2007; </w:t>
      </w:r>
      <w:proofErr w:type="spellStart"/>
      <w:r>
        <w:t>Fornasier</w:t>
      </w:r>
      <w:proofErr w:type="spellEnd"/>
      <w:r>
        <w:t xml:space="preserve"> &amp; Franklin, 2019</w:t>
      </w:r>
      <w:r>
        <w:rPr>
          <w:rFonts w:asciiTheme="majorBidi" w:hAnsiTheme="majorBidi" w:cstheme="majorBidi"/>
          <w:noProof/>
        </w:rPr>
        <w:t xml:space="preserve">). </w:t>
      </w:r>
    </w:p>
    <w:p w14:paraId="3C44A796" w14:textId="16D35FE4" w:rsidR="00E50E23" w:rsidRDefault="0036082C" w:rsidP="00E04D9A">
      <w:pPr>
        <w:bidi w:val="0"/>
        <w:spacing w:after="0"/>
        <w:ind w:firstLine="720"/>
        <w:jc w:val="left"/>
        <w:rPr>
          <w:rFonts w:asciiTheme="majorBidi" w:hAnsiTheme="majorBidi" w:cstheme="majorBidi"/>
          <w:noProof/>
        </w:rPr>
      </w:pPr>
      <w:r>
        <w:rPr>
          <w:rFonts w:asciiTheme="majorBidi" w:hAnsiTheme="majorBidi" w:cstheme="majorBidi"/>
          <w:noProof/>
        </w:rPr>
        <w:t xml:space="preserve">Steering can happen through PPP by either </w:t>
      </w:r>
      <w:r>
        <w:t>privatization or contracting-out.</w:t>
      </w:r>
      <w:r w:rsidR="00E50E23">
        <w:t xml:space="preserve"> </w:t>
      </w:r>
      <w:r w:rsidR="00E50E23">
        <w:rPr>
          <w:rFonts w:asciiTheme="majorBidi" w:hAnsiTheme="majorBidi" w:cstheme="majorBidi"/>
          <w:noProof/>
        </w:rPr>
        <w:t xml:space="preserve">Scholars have introduced many definitions for PPPs based on its aspects. </w:t>
      </w:r>
      <w:r w:rsidR="003702EA">
        <w:rPr>
          <w:rFonts w:asciiTheme="majorBidi" w:hAnsiTheme="majorBidi" w:cstheme="majorBidi"/>
          <w:noProof/>
        </w:rPr>
        <w:t>For instance, s</w:t>
      </w:r>
      <w:r w:rsidR="00E50E23">
        <w:rPr>
          <w:rFonts w:asciiTheme="majorBidi" w:hAnsiTheme="majorBidi" w:cstheme="majorBidi"/>
          <w:noProof/>
        </w:rPr>
        <w:t xml:space="preserve">ome scholars minimized PPP to privatization (Savas, 2000). They excluded contracting out from PPP. Other scholars included any type of collaboration between public and private entities. For instance, </w:t>
      </w:r>
      <w:proofErr w:type="spellStart"/>
      <w:r w:rsidR="00E50E23">
        <w:t>Manzetti</w:t>
      </w:r>
      <w:proofErr w:type="spellEnd"/>
      <w:r w:rsidR="00E50E23">
        <w:t xml:space="preserve"> (1994) defined both as the private sector providing public services instead of public organizations. </w:t>
      </w:r>
      <w:r w:rsidR="00E50E23">
        <w:rPr>
          <w:rFonts w:asciiTheme="majorBidi" w:hAnsiTheme="majorBidi" w:cstheme="majorBidi"/>
          <w:noProof/>
        </w:rPr>
        <w:t>Some studies focused on the financial aspect, so they defined PPP as a way for public organizations to</w:t>
      </w:r>
      <w:r w:rsidR="00E50E23" w:rsidRPr="00E50E23">
        <w:rPr>
          <w:rFonts w:asciiTheme="majorBidi" w:hAnsiTheme="majorBidi" w:cstheme="majorBidi"/>
          <w:noProof/>
        </w:rPr>
        <w:t xml:space="preserve"> </w:t>
      </w:r>
      <w:r w:rsidR="00E50E23">
        <w:rPr>
          <w:rFonts w:asciiTheme="majorBidi" w:hAnsiTheme="majorBidi" w:cstheme="majorBidi"/>
          <w:noProof/>
        </w:rPr>
        <w:t>pass some financial restrictions.</w:t>
      </w:r>
    </w:p>
    <w:p w14:paraId="2F10C316" w14:textId="301A5202" w:rsidR="00E50E23" w:rsidRDefault="00E50E23" w:rsidP="00E50E23">
      <w:pPr>
        <w:bidi w:val="0"/>
        <w:spacing w:after="0"/>
        <w:ind w:firstLine="720"/>
        <w:jc w:val="left"/>
        <w:rPr>
          <w:rFonts w:asciiTheme="majorBidi" w:hAnsiTheme="majorBidi" w:cstheme="majorBidi"/>
          <w:noProof/>
        </w:rPr>
      </w:pPr>
      <w:r>
        <w:rPr>
          <w:rFonts w:asciiTheme="majorBidi" w:hAnsiTheme="majorBidi" w:cstheme="majorBidi"/>
          <w:noProof/>
        </w:rPr>
        <w:t xml:space="preserve">PPP is different from traditional contracts in three main ways: bundle, risk, and structure. First, in PPP, the private sector runs all the project duties, so the private sector typically adopts PPP in the early stages of public projects (Asaolu &amp; Agbetunde, 2014; Krawchenko &amp; Stoney, 2011). As a result, the private partner has a strong influence on the public project. Furthermore, PPP is more complicated, </w:t>
      </w:r>
      <w:r w:rsidR="00A673A6">
        <w:rPr>
          <w:rFonts w:asciiTheme="majorBidi" w:hAnsiTheme="majorBidi" w:cstheme="majorBidi"/>
          <w:noProof/>
        </w:rPr>
        <w:t>requiring</w:t>
      </w:r>
      <w:r>
        <w:rPr>
          <w:rFonts w:asciiTheme="majorBidi" w:hAnsiTheme="majorBidi" w:cstheme="majorBidi"/>
          <w:noProof/>
        </w:rPr>
        <w:t xml:space="preserve"> high expertise (Krawchenko &amp; Stoney, 2011). Moreover, PPP takes a longer time than traditional contracts (Asaolu &amp; Agbetunde, 2014). Second, </w:t>
      </w:r>
      <w:r w:rsidR="00A673A6">
        <w:rPr>
          <w:rFonts w:asciiTheme="majorBidi" w:hAnsiTheme="majorBidi" w:cstheme="majorBidi"/>
          <w:noProof/>
        </w:rPr>
        <w:t>in PPP, the private partner</w:t>
      </w:r>
      <w:r>
        <w:rPr>
          <w:rFonts w:asciiTheme="majorBidi" w:hAnsiTheme="majorBidi" w:cstheme="majorBidi"/>
          <w:noProof/>
        </w:rPr>
        <w:t xml:space="preserve"> has a higher risk than in traditional partnerships because the private entity is sharing risk with the public agency (Asaolu &amp; Agbetunde, 2014). </w:t>
      </w:r>
      <w:r w:rsidR="003702EA">
        <w:rPr>
          <w:rFonts w:asciiTheme="majorBidi" w:hAnsiTheme="majorBidi" w:cstheme="majorBidi"/>
          <w:noProof/>
        </w:rPr>
        <w:t>Classic</w:t>
      </w:r>
      <w:r>
        <w:rPr>
          <w:rFonts w:asciiTheme="majorBidi" w:hAnsiTheme="majorBidi" w:cstheme="majorBidi"/>
          <w:noProof/>
        </w:rPr>
        <w:t xml:space="preserve"> collaboration creates a high risk for public agencies, while PPP creates a high risk for </w:t>
      </w:r>
      <w:r w:rsidR="00A673A6">
        <w:rPr>
          <w:rFonts w:asciiTheme="majorBidi" w:hAnsiTheme="majorBidi" w:cstheme="majorBidi"/>
          <w:noProof/>
        </w:rPr>
        <w:t>private partners</w:t>
      </w:r>
      <w:r>
        <w:rPr>
          <w:rFonts w:asciiTheme="majorBidi" w:hAnsiTheme="majorBidi" w:cstheme="majorBidi"/>
          <w:noProof/>
        </w:rPr>
        <w:t xml:space="preserve">. </w:t>
      </w:r>
    </w:p>
    <w:p w14:paraId="4E0EF66E" w14:textId="42EA318C" w:rsidR="00E50E23" w:rsidRDefault="00E50E23" w:rsidP="00E50E23">
      <w:pPr>
        <w:bidi w:val="0"/>
        <w:spacing w:after="0"/>
        <w:ind w:firstLine="720"/>
        <w:jc w:val="left"/>
        <w:rPr>
          <w:rFonts w:asciiTheme="majorBidi" w:hAnsiTheme="majorBidi" w:cstheme="majorBidi"/>
          <w:noProof/>
        </w:rPr>
      </w:pPr>
      <w:r>
        <w:rPr>
          <w:rFonts w:asciiTheme="majorBidi" w:hAnsiTheme="majorBidi" w:cstheme="majorBidi"/>
          <w:noProof/>
        </w:rPr>
        <w:lastRenderedPageBreak/>
        <w:t xml:space="preserve">Third, PPP is a mutual relationship, so it rejects hierarchy (Boyer et al., 2015; </w:t>
      </w:r>
      <w:proofErr w:type="spellStart"/>
      <w:r>
        <w:t>Fornasier</w:t>
      </w:r>
      <w:proofErr w:type="spellEnd"/>
      <w:r>
        <w:t xml:space="preserve"> &amp; Franklin, 2019; </w:t>
      </w:r>
      <w:proofErr w:type="spellStart"/>
      <w:r>
        <w:t>Velotti</w:t>
      </w:r>
      <w:proofErr w:type="spellEnd"/>
      <w:r>
        <w:t xml:space="preserve">, Botti, &amp; </w:t>
      </w:r>
      <w:proofErr w:type="spellStart"/>
      <w:r>
        <w:t>Vesci</w:t>
      </w:r>
      <w:proofErr w:type="spellEnd"/>
      <w:r>
        <w:t>, 2012)</w:t>
      </w:r>
      <w:r>
        <w:rPr>
          <w:rFonts w:asciiTheme="majorBidi" w:hAnsiTheme="majorBidi" w:cstheme="majorBidi"/>
          <w:noProof/>
        </w:rPr>
        <w:t xml:space="preserve">. For instance, PPP requires decision-making equity. As a result, PPP's decision-making process is a multiway approach. It combines top-down and bottom-up approaches. The multiway approach </w:t>
      </w:r>
      <w:r w:rsidR="003702EA">
        <w:rPr>
          <w:rFonts w:asciiTheme="majorBidi" w:hAnsiTheme="majorBidi" w:cstheme="majorBidi"/>
          <w:noProof/>
        </w:rPr>
        <w:t>involv</w:t>
      </w:r>
      <w:r>
        <w:rPr>
          <w:rFonts w:asciiTheme="majorBidi" w:hAnsiTheme="majorBidi" w:cstheme="majorBidi"/>
          <w:noProof/>
        </w:rPr>
        <w:t xml:space="preserve">es </w:t>
      </w:r>
      <w:r w:rsidR="00A673A6">
        <w:rPr>
          <w:rFonts w:asciiTheme="majorBidi" w:hAnsiTheme="majorBidi" w:cstheme="majorBidi"/>
          <w:noProof/>
        </w:rPr>
        <w:t>empowering</w:t>
      </w:r>
      <w:r>
        <w:rPr>
          <w:rFonts w:asciiTheme="majorBidi" w:hAnsiTheme="majorBidi" w:cstheme="majorBidi"/>
          <w:noProof/>
        </w:rPr>
        <w:t xml:space="preserve"> all stakeholders through information and authority (Agranoff &amp; McGuire, 2001). Furthermore, it requires a more flexible system than bureaucracy. The partners have the same responsibilities and rights. PPP thus makes the public sector more complicated.</w:t>
      </w:r>
    </w:p>
    <w:p w14:paraId="0D2C20DB" w14:textId="500928C7" w:rsidR="00E50E23" w:rsidRDefault="00E50E23" w:rsidP="00E50E23">
      <w:pPr>
        <w:bidi w:val="0"/>
        <w:spacing w:after="0"/>
        <w:ind w:firstLine="720"/>
        <w:jc w:val="left"/>
        <w:rPr>
          <w:rFonts w:asciiTheme="majorBidi" w:hAnsiTheme="majorBidi" w:cstheme="majorBidi"/>
          <w:noProof/>
        </w:rPr>
      </w:pPr>
      <w:r>
        <w:rPr>
          <w:rFonts w:asciiTheme="majorBidi" w:hAnsiTheme="majorBidi" w:cstheme="majorBidi"/>
          <w:noProof/>
        </w:rPr>
        <w:t xml:space="preserve">Scholars believe that </w:t>
      </w:r>
      <w:r w:rsidR="00A673A6">
        <w:rPr>
          <w:rFonts w:asciiTheme="majorBidi" w:hAnsiTheme="majorBidi" w:cstheme="majorBidi"/>
          <w:noProof/>
        </w:rPr>
        <w:t>PPPs have four essential element</w:t>
      </w:r>
      <w:r>
        <w:rPr>
          <w:rFonts w:asciiTheme="majorBidi" w:hAnsiTheme="majorBidi" w:cstheme="majorBidi"/>
          <w:noProof/>
        </w:rPr>
        <w:t>s: cooperation, clear objectives and goals, market mechanisms, and sharing of risk (Asaolu &amp; Agbetunde, 2014; Muhammad et al. 2016). PPP is a cooperation between either for-profit or nonprofit entities and public agencies. At the same time, both of them work to achieve clear objectives and goals. Furthermore, they implement a market mechanism in dealing with consumers. Besides, they share the cooperation risk.</w:t>
      </w:r>
      <w:r w:rsidR="0036082C">
        <w:t xml:space="preserve"> </w:t>
      </w:r>
      <w:r w:rsidR="0036082C">
        <w:rPr>
          <w:rFonts w:asciiTheme="majorBidi" w:hAnsiTheme="majorBidi" w:cstheme="majorBidi"/>
          <w:noProof/>
        </w:rPr>
        <w:t>Some scholars have included nonprofit organizations. Others exclude them.</w:t>
      </w:r>
      <w:r>
        <w:rPr>
          <w:rFonts w:asciiTheme="majorBidi" w:hAnsiTheme="majorBidi" w:cstheme="majorBidi"/>
          <w:noProof/>
        </w:rPr>
        <w:t xml:space="preserve"> Therefore, NPM supports a particular </w:t>
      </w:r>
      <w:r w:rsidR="00A673A6">
        <w:rPr>
          <w:rFonts w:asciiTheme="majorBidi" w:hAnsiTheme="majorBidi" w:cstheme="majorBidi"/>
          <w:noProof/>
        </w:rPr>
        <w:t>collaboration model</w:t>
      </w:r>
      <w:r>
        <w:rPr>
          <w:rFonts w:asciiTheme="majorBidi" w:hAnsiTheme="majorBidi" w:cstheme="majorBidi"/>
          <w:noProof/>
        </w:rPr>
        <w:t xml:space="preserve"> called the public-private partnership (PPP) (Krawchenko &amp; Stoney, 2011).</w:t>
      </w:r>
    </w:p>
    <w:p w14:paraId="4777AB87" w14:textId="1EFBE0F5" w:rsidR="0036082C" w:rsidRPr="00E50E23" w:rsidRDefault="0036082C" w:rsidP="00E50E23">
      <w:pPr>
        <w:bidi w:val="0"/>
        <w:spacing w:after="0"/>
        <w:ind w:firstLine="720"/>
        <w:jc w:val="left"/>
        <w:rPr>
          <w:rFonts w:asciiTheme="majorBidi" w:hAnsiTheme="majorBidi" w:cstheme="majorBidi"/>
          <w:noProof/>
        </w:rPr>
      </w:pPr>
      <w:r>
        <w:rPr>
          <w:rFonts w:asciiTheme="majorBidi" w:hAnsiTheme="majorBidi" w:cstheme="majorBidi"/>
          <w:noProof/>
        </w:rPr>
        <w:t xml:space="preserve">Moreover, </w:t>
      </w:r>
      <w:r>
        <w:t>PPP is not a novel governmental strategy. Theories have been presented about PPP before the dissemination of public choice theory.</w:t>
      </w:r>
      <w:r w:rsidR="00E50E23">
        <w:t xml:space="preserve"> </w:t>
      </w:r>
      <w:r>
        <w:rPr>
          <w:rFonts w:asciiTheme="majorBidi" w:hAnsiTheme="majorBidi" w:cstheme="majorBidi"/>
          <w:noProof/>
        </w:rPr>
        <w:t>In 1938, the U.S. federal government created a secondary market for home mortgages. Scholars have determined that this was the first application of PPP (Bovaird, 2004).</w:t>
      </w:r>
    </w:p>
    <w:p w14:paraId="19E7F09C" w14:textId="4F9648B0" w:rsidR="0036082C" w:rsidRPr="0036082C" w:rsidRDefault="0036082C" w:rsidP="0036082C">
      <w:pPr>
        <w:bidi w:val="0"/>
        <w:spacing w:after="0"/>
        <w:ind w:firstLine="720"/>
        <w:jc w:val="left"/>
        <w:rPr>
          <w:rFonts w:asciiTheme="majorBidi" w:hAnsiTheme="majorBidi" w:cstheme="majorBidi"/>
          <w:noProof/>
        </w:rPr>
      </w:pPr>
      <w:r>
        <w:rPr>
          <w:rFonts w:asciiTheme="majorBidi" w:hAnsiTheme="majorBidi" w:cstheme="majorBidi"/>
          <w:noProof/>
        </w:rPr>
        <w:t xml:space="preserve">In the 1970s, public-private partnerships (PPPs) were adopted by governments in many states (Bovaird, 2004). Scholars vary in defining PPPs' parts. For instance, some studies include the nonprofit sector, while others exclude it. Other studies </w:t>
      </w:r>
      <w:r>
        <w:rPr>
          <w:rFonts w:asciiTheme="majorBidi" w:hAnsiTheme="majorBidi" w:cstheme="majorBidi"/>
          <w:noProof/>
        </w:rPr>
        <w:lastRenderedPageBreak/>
        <w:t xml:space="preserve">exclude for-profit organizations being a part of PPPs. Others </w:t>
      </w:r>
      <w:r w:rsidR="003702EA">
        <w:rPr>
          <w:rFonts w:asciiTheme="majorBidi" w:hAnsiTheme="majorBidi" w:cstheme="majorBidi"/>
          <w:noProof/>
        </w:rPr>
        <w:t>hav</w:t>
      </w:r>
      <w:r>
        <w:rPr>
          <w:rFonts w:asciiTheme="majorBidi" w:hAnsiTheme="majorBidi" w:cstheme="majorBidi"/>
          <w:noProof/>
        </w:rPr>
        <w:t>e both nonprofit and for-profit organizations in PPPs.</w:t>
      </w:r>
    </w:p>
    <w:p w14:paraId="110E59DE" w14:textId="77777777" w:rsidR="00E9087A" w:rsidRDefault="00D20C12" w:rsidP="00E9087A">
      <w:pPr>
        <w:bidi w:val="0"/>
        <w:spacing w:after="0"/>
        <w:ind w:firstLine="720"/>
        <w:jc w:val="left"/>
      </w:pPr>
      <w:r>
        <w:t>The main difference is that in contracting-out, the public entity still owns the service assets, while in privatization, the private sector owns the service assets (</w:t>
      </w:r>
      <w:proofErr w:type="spellStart"/>
      <w:r>
        <w:t>Domberger</w:t>
      </w:r>
      <w:proofErr w:type="spellEnd"/>
      <w:r>
        <w:t xml:space="preserve"> &amp; Jensen, 1997).</w:t>
      </w:r>
      <w:r w:rsidR="00E9087A">
        <w:t xml:space="preserve"> </w:t>
      </w:r>
      <w:r>
        <w:t xml:space="preserve">Furthermore, in contracting out, public agencies can control services' performance because they can change the contractors when the contractors do not achieve the expected result. </w:t>
      </w:r>
    </w:p>
    <w:p w14:paraId="0E6EED34" w14:textId="51F16824" w:rsidR="00E9087A" w:rsidRDefault="00E50E23" w:rsidP="00E9087A">
      <w:pPr>
        <w:bidi w:val="0"/>
        <w:spacing w:after="0"/>
        <w:ind w:firstLine="720"/>
        <w:jc w:val="left"/>
      </w:pPr>
      <w:r>
        <w:rPr>
          <w:rFonts w:asciiTheme="majorBidi" w:hAnsiTheme="majorBidi" w:cstheme="majorBidi"/>
          <w:noProof/>
        </w:rPr>
        <w:t xml:space="preserve">PPP is considered a hybrid strategy (Asaolu &amp; Agbetunde, 2014). For instance, </w:t>
      </w:r>
      <w:r w:rsidR="00E9087A">
        <w:t>PPP</w:t>
      </w:r>
      <w:r w:rsidR="00D20C12">
        <w:t xml:space="preserve"> </w:t>
      </w:r>
      <w:r w:rsidR="00E9087A">
        <w:t>is</w:t>
      </w:r>
      <w:r w:rsidR="00D20C12">
        <w:t xml:space="preserve"> </w:t>
      </w:r>
      <w:r w:rsidR="00E9087A">
        <w:t xml:space="preserve">a </w:t>
      </w:r>
      <w:r w:rsidR="00D20C12">
        <w:t>preferred strateg</w:t>
      </w:r>
      <w:r w:rsidR="00E9087A">
        <w:t>y</w:t>
      </w:r>
      <w:r w:rsidR="00D20C12">
        <w:t xml:space="preserve"> for two main reasons</w:t>
      </w:r>
      <w:r w:rsidR="004F6A29">
        <w:t>: downsizing and efficiency</w:t>
      </w:r>
      <w:r w:rsidR="00D20C12">
        <w:t xml:space="preserve"> (Pack, 1987). The first reason is that </w:t>
      </w:r>
      <w:r w:rsidR="00E9087A">
        <w:t>PPP</w:t>
      </w:r>
      <w:r w:rsidR="00D20C12">
        <w:t xml:space="preserve"> decreases the growth of the public sector</w:t>
      </w:r>
      <w:r w:rsidR="00E9087A">
        <w:t>, downsizing</w:t>
      </w:r>
      <w:r w:rsidR="00D20C12">
        <w:t xml:space="preserve">. </w:t>
      </w:r>
      <w:r w:rsidR="00E9087A">
        <w:t>For instance, downsizing begins with employees, and</w:t>
      </w:r>
      <w:r w:rsidR="00E9087A" w:rsidRPr="00E9087A">
        <w:t xml:space="preserve"> </w:t>
      </w:r>
      <w:r w:rsidR="00E9087A">
        <w:t xml:space="preserve">PPP supports public organizations to </w:t>
      </w:r>
      <w:r w:rsidR="003702EA">
        <w:t>reduc</w:t>
      </w:r>
      <w:r w:rsidR="00E9087A">
        <w:t>e their employees (</w:t>
      </w:r>
      <w:r w:rsidR="00E9087A" w:rsidRPr="00C51859">
        <w:t>W</w:t>
      </w:r>
      <w:r w:rsidR="00E9087A">
        <w:t xml:space="preserve">eikart, 2001). As a result, the expenditures of public organizations decrease. Finally, the government needs little money to work, which means low taxation. </w:t>
      </w:r>
    </w:p>
    <w:p w14:paraId="795E49E1" w14:textId="451EB92F" w:rsidR="00E9087A" w:rsidRDefault="00E9087A" w:rsidP="00E9087A">
      <w:pPr>
        <w:bidi w:val="0"/>
        <w:spacing w:after="0"/>
        <w:ind w:firstLine="720"/>
        <w:jc w:val="left"/>
      </w:pPr>
      <w:r>
        <w:t xml:space="preserve">Scholars found mixed results for the impact of PPP on the public workforce. The United Kingdom's government decreased its proportion of employees from 29% in 1979 to 23% in 1991 (Ferlie, 2001). In the United States, an evaluation found that contracting out affected 5% of federal employees (Fernandez &amp; Smith, 2005). Stein supported the notion that PPP significantly reduced public workers (1990). Other scholars, such as Fernandez et al., found that PPP decreased full-time public employees, but it increased part-time public employees (2006). Donahue claimed that the impact of PPP on public workers small (2002). </w:t>
      </w:r>
    </w:p>
    <w:p w14:paraId="44C39B0C" w14:textId="6BE2660B" w:rsidR="0036082C" w:rsidRDefault="00D20C12" w:rsidP="00E50E23">
      <w:pPr>
        <w:bidi w:val="0"/>
        <w:spacing w:after="0"/>
        <w:ind w:firstLine="720"/>
        <w:jc w:val="left"/>
        <w:rPr>
          <w:rFonts w:asciiTheme="majorBidi" w:hAnsiTheme="majorBidi" w:cstheme="majorBidi"/>
          <w:noProof/>
        </w:rPr>
      </w:pPr>
      <w:r>
        <w:t xml:space="preserve">The second reason is that the private sector is more efficient than the public sector. Therefore, privatization may increase efficiency in public goods and services. Privatization requires deregulation. Some scholars point out that market failure is a </w:t>
      </w:r>
      <w:r>
        <w:lastRenderedPageBreak/>
        <w:t>phenomenon that the government should be cautious about when it privatizes public goods and services (</w:t>
      </w:r>
      <w:proofErr w:type="spellStart"/>
      <w:r>
        <w:t>Manzetti</w:t>
      </w:r>
      <w:proofErr w:type="spellEnd"/>
      <w:r>
        <w:t xml:space="preserve">, 1994). </w:t>
      </w:r>
    </w:p>
    <w:p w14:paraId="1F1FE8B0" w14:textId="0290DE17" w:rsidR="0036082C" w:rsidRDefault="00ED5CA7" w:rsidP="00ED5CA7">
      <w:pPr>
        <w:bidi w:val="0"/>
        <w:spacing w:after="0"/>
        <w:ind w:firstLine="720"/>
        <w:jc w:val="left"/>
        <w:rPr>
          <w:rFonts w:asciiTheme="majorBidi" w:hAnsiTheme="majorBidi" w:cstheme="majorBidi"/>
          <w:noProof/>
        </w:rPr>
      </w:pPr>
      <w:r>
        <w:rPr>
          <w:rFonts w:asciiTheme="majorBidi" w:hAnsiTheme="majorBidi" w:cstheme="majorBidi"/>
          <w:noProof/>
        </w:rPr>
        <w:t>Scholars found three types of reasons that encouraged the public sector to apply PPP. The first type of reason focuses on the government level. For instance</w:t>
      </w:r>
      <w:r w:rsidR="0036082C">
        <w:rPr>
          <w:rFonts w:asciiTheme="majorBidi" w:hAnsiTheme="majorBidi" w:cstheme="majorBidi"/>
          <w:noProof/>
        </w:rPr>
        <w:t>, governments face complex issues that they cannot solve alone (</w:t>
      </w:r>
      <w:proofErr w:type="spellStart"/>
      <w:r w:rsidR="0036082C">
        <w:t>Fornasier</w:t>
      </w:r>
      <w:proofErr w:type="spellEnd"/>
      <w:r w:rsidR="0036082C">
        <w:t xml:space="preserve"> &amp; Franklin, 2019)</w:t>
      </w:r>
      <w:r w:rsidR="0036082C">
        <w:rPr>
          <w:rFonts w:asciiTheme="majorBidi" w:hAnsiTheme="majorBidi" w:cstheme="majorBidi"/>
          <w:noProof/>
        </w:rPr>
        <w:t xml:space="preserve">. Therefore, PPP is a requirement to solve this kind of problem (Jacobs, 2000). </w:t>
      </w:r>
      <w:r>
        <w:rPr>
          <w:rFonts w:asciiTheme="majorBidi" w:hAnsiTheme="majorBidi" w:cstheme="majorBidi"/>
          <w:noProof/>
        </w:rPr>
        <w:t xml:space="preserve">Also, cost-saving becomes a priority for public organizations, and PPP is a strategy to achieve it (Asaolu &amp; Agbetunde, 2014; Silvestre et al. 2020). The </w:t>
      </w:r>
      <w:r w:rsidR="0036082C">
        <w:rPr>
          <w:rFonts w:asciiTheme="majorBidi" w:hAnsiTheme="majorBidi" w:cstheme="majorBidi"/>
          <w:noProof/>
        </w:rPr>
        <w:t>Second</w:t>
      </w:r>
      <w:r>
        <w:rPr>
          <w:rFonts w:asciiTheme="majorBidi" w:hAnsiTheme="majorBidi" w:cstheme="majorBidi"/>
          <w:noProof/>
        </w:rPr>
        <w:t xml:space="preserve"> type is</w:t>
      </w:r>
      <w:r w:rsidR="0036082C">
        <w:rPr>
          <w:rFonts w:asciiTheme="majorBidi" w:hAnsiTheme="majorBidi" w:cstheme="majorBidi"/>
          <w:noProof/>
        </w:rPr>
        <w:t xml:space="preserve"> global institutions, such as the World Bank and IMF, support and promote</w:t>
      </w:r>
      <w:r>
        <w:rPr>
          <w:rFonts w:asciiTheme="majorBidi" w:hAnsiTheme="majorBidi" w:cstheme="majorBidi"/>
          <w:noProof/>
        </w:rPr>
        <w:t>s</w:t>
      </w:r>
      <w:r w:rsidR="0036082C">
        <w:rPr>
          <w:rFonts w:asciiTheme="majorBidi" w:hAnsiTheme="majorBidi" w:cstheme="majorBidi"/>
          <w:noProof/>
        </w:rPr>
        <w:t xml:space="preserve"> PPPs (Jones, 1999).</w:t>
      </w:r>
      <w:r>
        <w:rPr>
          <w:rFonts w:asciiTheme="majorBidi" w:hAnsiTheme="majorBidi" w:cstheme="majorBidi"/>
          <w:noProof/>
        </w:rPr>
        <w:t xml:space="preserve"> The global institutions encouraged the public sector to implement PPP.</w:t>
      </w:r>
    </w:p>
    <w:p w14:paraId="2A306A01" w14:textId="77777777" w:rsidR="00DB3BD2" w:rsidRDefault="00ED5CA7" w:rsidP="00ED5CA7">
      <w:pPr>
        <w:bidi w:val="0"/>
        <w:spacing w:after="0"/>
        <w:ind w:firstLine="720"/>
        <w:jc w:val="left"/>
        <w:rPr>
          <w:rFonts w:asciiTheme="majorBidi" w:hAnsiTheme="majorBidi" w:cstheme="majorBidi"/>
          <w:noProof/>
        </w:rPr>
      </w:pPr>
      <w:r>
        <w:rPr>
          <w:rFonts w:asciiTheme="majorBidi" w:hAnsiTheme="majorBidi" w:cstheme="majorBidi"/>
          <w:noProof/>
        </w:rPr>
        <w:t>The third type focused on the head of the public organizations. The leading theory in this type is the revolving door theory (Maillet et al. 2019). Revolving door refers to employees’ changeover between the public and private sectors (Castellani &amp; Dulitzky, 2017). The theory implies that the transition employees’ between the two industries decreases the barriers.</w:t>
      </w:r>
      <w:r w:rsidR="00B879D2">
        <w:rPr>
          <w:rFonts w:asciiTheme="majorBidi" w:hAnsiTheme="majorBidi" w:cstheme="majorBidi"/>
          <w:noProof/>
        </w:rPr>
        <w:t xml:space="preserve"> </w:t>
      </w:r>
    </w:p>
    <w:p w14:paraId="2B0E45F7" w14:textId="171B738D" w:rsidR="00ED5CA7" w:rsidRDefault="00DB3BD2" w:rsidP="00DB3BD2">
      <w:pPr>
        <w:bidi w:val="0"/>
        <w:spacing w:after="0"/>
        <w:ind w:firstLine="720"/>
        <w:jc w:val="left"/>
        <w:rPr>
          <w:rFonts w:asciiTheme="majorBidi" w:hAnsiTheme="majorBidi" w:cstheme="majorBidi"/>
          <w:noProof/>
        </w:rPr>
      </w:pPr>
      <w:r>
        <w:rPr>
          <w:rFonts w:asciiTheme="majorBidi" w:hAnsiTheme="majorBidi" w:cstheme="majorBidi"/>
          <w:noProof/>
        </w:rPr>
        <w:t>Several scholars have openly questioned whether if the revolving door supported PPP. Mailler et al., in their study of the revolving door in Chile, found that the revolving door existed, but it did not affect the public managers (2019). The public managers were public-oriented. However, Castellani and Dulitzky studie</w:t>
      </w:r>
      <w:r w:rsidR="00E02F5A">
        <w:rPr>
          <w:rFonts w:asciiTheme="majorBidi" w:hAnsiTheme="majorBidi" w:cstheme="majorBidi"/>
          <w:noProof/>
        </w:rPr>
        <w:t>d</w:t>
      </w:r>
      <w:r>
        <w:rPr>
          <w:rFonts w:asciiTheme="majorBidi" w:hAnsiTheme="majorBidi" w:cstheme="majorBidi"/>
          <w:noProof/>
        </w:rPr>
        <w:t xml:space="preserve"> public managers in Argentina (2018). They found that the revolving door supported privatization and private sector tools in public organizations.   </w:t>
      </w:r>
    </w:p>
    <w:p w14:paraId="1C935A02" w14:textId="3C1F4FFF" w:rsidR="003702EA" w:rsidRDefault="0036082C" w:rsidP="00B7041F">
      <w:pPr>
        <w:bidi w:val="0"/>
        <w:spacing w:after="0"/>
        <w:ind w:firstLine="720"/>
        <w:jc w:val="left"/>
        <w:rPr>
          <w:rFonts w:asciiTheme="majorBidi" w:hAnsiTheme="majorBidi" w:cstheme="majorBidi"/>
          <w:noProof/>
        </w:rPr>
      </w:pPr>
      <w:r>
        <w:rPr>
          <w:rFonts w:asciiTheme="majorBidi" w:hAnsiTheme="majorBidi" w:cstheme="majorBidi"/>
          <w:noProof/>
        </w:rPr>
        <w:t xml:space="preserve">There is a global movement to support PPP. Some governments have created public agencies to support PPP. In 2008, Canada </w:t>
      </w:r>
      <w:r w:rsidR="003702EA">
        <w:rPr>
          <w:rFonts w:asciiTheme="majorBidi" w:hAnsiTheme="majorBidi" w:cstheme="majorBidi"/>
          <w:noProof/>
        </w:rPr>
        <w:t>star</w:t>
      </w:r>
      <w:r>
        <w:rPr>
          <w:rFonts w:asciiTheme="majorBidi" w:hAnsiTheme="majorBidi" w:cstheme="majorBidi"/>
          <w:noProof/>
        </w:rPr>
        <w:t xml:space="preserve">ted Public-Private Partnership Canada to advocate for public agencies to use more PPP (Krawchenko &amp; Stoney, 2011). PPP achieves some NPM goals, such as small government and deregulation </w:t>
      </w:r>
      <w:r>
        <w:lastRenderedPageBreak/>
        <w:t>(</w:t>
      </w:r>
      <w:proofErr w:type="spellStart"/>
      <w:r>
        <w:t>Velotti</w:t>
      </w:r>
      <w:proofErr w:type="spellEnd"/>
      <w:r>
        <w:t xml:space="preserve">, Botti, &amp; </w:t>
      </w:r>
      <w:proofErr w:type="spellStart"/>
      <w:r>
        <w:t>Vesci</w:t>
      </w:r>
      <w:proofErr w:type="spellEnd"/>
      <w:r>
        <w:t>, 2012)</w:t>
      </w:r>
      <w:r>
        <w:rPr>
          <w:rFonts w:asciiTheme="majorBidi" w:hAnsiTheme="majorBidi" w:cstheme="majorBidi"/>
          <w:noProof/>
        </w:rPr>
        <w:t>. For instance, PPP supports public agencies to do their tasks without hiring more staff or buying equipment.</w:t>
      </w:r>
    </w:p>
    <w:p w14:paraId="64F65BF1" w14:textId="44620507" w:rsidR="00FC7627" w:rsidRPr="00FC7627" w:rsidRDefault="0036082C" w:rsidP="00B7041F">
      <w:pPr>
        <w:bidi w:val="0"/>
        <w:spacing w:after="0"/>
        <w:ind w:firstLine="720"/>
        <w:jc w:val="left"/>
        <w:rPr>
          <w:rFonts w:asciiTheme="majorBidi" w:hAnsiTheme="majorBidi" w:cstheme="majorBidi"/>
          <w:noProof/>
        </w:rPr>
      </w:pPr>
      <w:r>
        <w:rPr>
          <w:rFonts w:asciiTheme="majorBidi" w:hAnsiTheme="majorBidi" w:cstheme="majorBidi"/>
          <w:noProof/>
        </w:rPr>
        <w:t>Furthermore, PPP emphasizes governments to lower barriers to the private sector. Lower barriers support a government paying low prices to ensure that the private partner can achieve the contract's goals.</w:t>
      </w:r>
      <w:r w:rsidR="00FC7627">
        <w:rPr>
          <w:rFonts w:asciiTheme="majorBidi" w:hAnsiTheme="majorBidi" w:cstheme="majorBidi"/>
          <w:noProof/>
        </w:rPr>
        <w:t xml:space="preserve"> </w:t>
      </w:r>
      <w:r w:rsidR="00FC7627">
        <w:t xml:space="preserve">The second goal is delegation. One of the main parts of NPM is decentralization. Therefore, the bureaucrats should have more authority. To have more </w:t>
      </w:r>
      <w:r w:rsidR="003702EA">
        <w:t>control</w:t>
      </w:r>
      <w:r w:rsidR="00FC7627">
        <w:t xml:space="preserve">, politicians need to delegate most of their </w:t>
      </w:r>
      <w:r w:rsidR="003702EA">
        <w:t>power</w:t>
      </w:r>
      <w:r w:rsidR="00FC7627">
        <w:t xml:space="preserve"> to the bureaucrats</w:t>
      </w:r>
      <w:r w:rsidR="003702EA">
        <w:t xml:space="preserve"> </w:t>
      </w:r>
      <w:r w:rsidR="00A673A6">
        <w:t>to</w:t>
      </w:r>
      <w:r w:rsidR="00FC7627">
        <w:t xml:space="preserve"> contract out the public service.</w:t>
      </w:r>
    </w:p>
    <w:p w14:paraId="6A21106E" w14:textId="77777777" w:rsidR="0036082C" w:rsidRDefault="0036082C" w:rsidP="0036082C">
      <w:pPr>
        <w:bidi w:val="0"/>
        <w:spacing w:after="0"/>
        <w:ind w:firstLine="720"/>
        <w:jc w:val="left"/>
        <w:rPr>
          <w:rFonts w:asciiTheme="majorBidi" w:hAnsiTheme="majorBidi" w:cstheme="majorBidi"/>
          <w:noProof/>
        </w:rPr>
      </w:pPr>
      <w:r>
        <w:rPr>
          <w:rFonts w:asciiTheme="majorBidi" w:hAnsiTheme="majorBidi" w:cstheme="majorBidi"/>
          <w:noProof/>
        </w:rPr>
        <w:t>Unfortunately, scholars have found that PPP has a democratic deficit (Krawchenko &amp; Stoney, 2011). For instance, some PPPs require high confidentiality, which affects transparency. Therefore, some information is not available to the public. For example, the Freedom of Information Act allows PPPs to provide a lower amount of information to the public than traditional public agencies' projects (Bovaird, 2004). Also, PPP is a long-term contract, so the cost is divided across many budgets. As a result, the PPPs' actual cost is not exact for the public. Also, some public agencies use PPP to pass reasonable spending restrictions.</w:t>
      </w:r>
    </w:p>
    <w:p w14:paraId="1180396F" w14:textId="2B6AE9B2" w:rsidR="0036082C" w:rsidRDefault="0036082C" w:rsidP="0036082C">
      <w:pPr>
        <w:bidi w:val="0"/>
        <w:spacing w:after="0"/>
        <w:ind w:firstLine="720"/>
        <w:jc w:val="left"/>
        <w:rPr>
          <w:rFonts w:asciiTheme="majorBidi" w:hAnsiTheme="majorBidi" w:cstheme="majorBidi"/>
          <w:noProof/>
        </w:rPr>
      </w:pPr>
      <w:r>
        <w:rPr>
          <w:rFonts w:asciiTheme="majorBidi" w:hAnsiTheme="majorBidi" w:cstheme="majorBidi"/>
          <w:noProof/>
        </w:rPr>
        <w:t xml:space="preserve">Furthermore, PPP decreases public responsiveness because some PPPs are not debatable with the public. Further, PPP does not have international accounting standards or comprehensive rules, which exacerbates </w:t>
      </w:r>
      <w:r w:rsidR="00A673A6">
        <w:rPr>
          <w:rFonts w:asciiTheme="majorBidi" w:hAnsiTheme="majorBidi" w:cstheme="majorBidi"/>
          <w:noProof/>
        </w:rPr>
        <w:t>PPP's democratic deficit</w:t>
      </w:r>
      <w:r>
        <w:rPr>
          <w:rFonts w:asciiTheme="majorBidi" w:hAnsiTheme="majorBidi" w:cstheme="majorBidi"/>
          <w:noProof/>
        </w:rPr>
        <w:t xml:space="preserve"> (OECD, 2009 in Krawchenko &amp; Stoney, 2011). Besides, some researchers have found that leaders' opinions guide some PPPs' decisions (</w:t>
      </w:r>
      <w:proofErr w:type="spellStart"/>
      <w:r>
        <w:t>Velotti</w:t>
      </w:r>
      <w:proofErr w:type="spellEnd"/>
      <w:r>
        <w:t xml:space="preserve">, Botti, &amp; </w:t>
      </w:r>
      <w:proofErr w:type="spellStart"/>
      <w:r>
        <w:t>Vesci</w:t>
      </w:r>
      <w:proofErr w:type="spellEnd"/>
      <w:r>
        <w:t>, 2012)</w:t>
      </w:r>
      <w:r>
        <w:rPr>
          <w:rFonts w:asciiTheme="majorBidi" w:hAnsiTheme="majorBidi" w:cstheme="majorBidi"/>
          <w:noProof/>
        </w:rPr>
        <w:t>.</w:t>
      </w:r>
    </w:p>
    <w:p w14:paraId="7F281942" w14:textId="510F61FA" w:rsidR="0036082C" w:rsidRDefault="0036082C" w:rsidP="0036082C">
      <w:pPr>
        <w:bidi w:val="0"/>
        <w:spacing w:after="0"/>
        <w:ind w:firstLine="720"/>
        <w:jc w:val="left"/>
        <w:rPr>
          <w:rFonts w:asciiTheme="majorBidi" w:hAnsiTheme="majorBidi" w:cstheme="majorBidi"/>
          <w:noProof/>
        </w:rPr>
      </w:pPr>
      <w:r>
        <w:rPr>
          <w:rFonts w:asciiTheme="majorBidi" w:hAnsiTheme="majorBidi" w:cstheme="majorBidi"/>
          <w:noProof/>
        </w:rPr>
        <w:t xml:space="preserve">Scholars have discussed some public agencies' disadvantages when using PPPs, such as the information disadvantage. The private sector has more information than public agencies, so it has more power in negotiation (Boyer et al., 2015). Public participation can resolve this disadvantage by offering more information for </w:t>
      </w:r>
      <w:r>
        <w:rPr>
          <w:rFonts w:asciiTheme="majorBidi" w:hAnsiTheme="majorBidi" w:cstheme="majorBidi"/>
          <w:noProof/>
        </w:rPr>
        <w:lastRenderedPageBreak/>
        <w:t xml:space="preserve">bureaucrats. A study found that the public provides essential information to public organizations, but this information does not solve </w:t>
      </w:r>
      <w:r w:rsidR="00A673A6">
        <w:rPr>
          <w:rFonts w:asciiTheme="majorBidi" w:hAnsiTheme="majorBidi" w:cstheme="majorBidi"/>
          <w:noProof/>
        </w:rPr>
        <w:t>PPPs' information disadvantage</w:t>
      </w:r>
      <w:r>
        <w:rPr>
          <w:rFonts w:asciiTheme="majorBidi" w:hAnsiTheme="majorBidi" w:cstheme="majorBidi"/>
          <w:noProof/>
        </w:rPr>
        <w:t xml:space="preserve"> (Boyer et al. 2015). Moreover, PPP has a problem with accountability. For instance, if a public service is weak, the public does not know whom to blame (Fornasier &amp; Franklin, 2019).</w:t>
      </w:r>
    </w:p>
    <w:p w14:paraId="02AFFEE1" w14:textId="259A3357" w:rsidR="0036082C" w:rsidRPr="00E50E23" w:rsidRDefault="0036082C" w:rsidP="00E50E23">
      <w:pPr>
        <w:bidi w:val="0"/>
        <w:spacing w:after="0"/>
        <w:ind w:firstLine="720"/>
        <w:jc w:val="left"/>
        <w:rPr>
          <w:rFonts w:asciiTheme="majorBidi" w:hAnsiTheme="majorBidi" w:cstheme="majorBidi"/>
          <w:noProof/>
        </w:rPr>
      </w:pPr>
      <w:r>
        <w:rPr>
          <w:rFonts w:asciiTheme="majorBidi" w:hAnsiTheme="majorBidi" w:cstheme="majorBidi"/>
          <w:noProof/>
        </w:rPr>
        <w:t xml:space="preserve">Saudi Arabia is no exception. For instance, public agencies implement PPPs because of financing limitations (Tahat, 2014). In 2011, the Saudi Crown Investment and Green IT Globe created a new company called DACENTEC Saudi Arabia (Tahat, 2014). DACENTEC has the goal of improving the collaboration between public entities and the private sector. Furthermore, public agencies prefer a particular type of PPP called build-operate-transfer (BOT). In BOT, the private partner makes the project design and builds it for a while. After that, the private partner transfers the project to the public agency.  </w:t>
      </w:r>
    </w:p>
    <w:p w14:paraId="7D93EF5F" w14:textId="5167437D" w:rsidR="0036082C" w:rsidRPr="00375F9A" w:rsidRDefault="0036082C" w:rsidP="000B5BAC">
      <w:pPr>
        <w:pStyle w:val="Heading3"/>
        <w:rPr>
          <w:vanish/>
          <w:specVanish/>
        </w:rPr>
      </w:pPr>
      <w:bookmarkStart w:id="14" w:name="_Hlk50914529"/>
      <w:bookmarkStart w:id="15" w:name="_Toc54858267"/>
      <w:r w:rsidRPr="00B74E75">
        <w:t>P</w:t>
      </w:r>
      <w:r>
        <w:t>erformance Measurements (PM).</w:t>
      </w:r>
      <w:bookmarkEnd w:id="14"/>
      <w:bookmarkEnd w:id="15"/>
    </w:p>
    <w:p w14:paraId="411AED7C" w14:textId="21FCE14E" w:rsidR="00561AEC" w:rsidRDefault="0036082C" w:rsidP="000C4830">
      <w:pPr>
        <w:bidi w:val="0"/>
        <w:spacing w:after="0"/>
        <w:ind w:firstLine="720"/>
        <w:jc w:val="left"/>
      </w:pPr>
      <w:r>
        <w:t xml:space="preserve"> </w:t>
      </w:r>
      <w:r w:rsidR="00D32038">
        <w:t xml:space="preserve">The public sector criticized because of inefficiency. </w:t>
      </w:r>
      <w:r w:rsidR="00FF1B3E">
        <w:t>Therefore, the</w:t>
      </w:r>
      <w:r w:rsidR="00D32038">
        <w:t xml:space="preserve"> public sector borrowed performance measurements from the private sector (</w:t>
      </w:r>
      <w:proofErr w:type="spellStart"/>
      <w:r w:rsidR="00172181">
        <w:t>Brignall</w:t>
      </w:r>
      <w:proofErr w:type="spellEnd"/>
      <w:r w:rsidR="00172181">
        <w:t xml:space="preserve"> &amp; Modell, 2000</w:t>
      </w:r>
      <w:r w:rsidR="00D32038">
        <w:t>). PM</w:t>
      </w:r>
      <w:r w:rsidR="00D20C12">
        <w:t xml:space="preserve"> requires every public organization to have clear standards</w:t>
      </w:r>
      <w:r w:rsidR="00D32038">
        <w:t>, and it</w:t>
      </w:r>
      <w:r w:rsidR="00561AEC">
        <w:t xml:space="preserve"> has three significant impacts on the public sector: accountability, transparency, and efficiency. First, </w:t>
      </w:r>
      <w:r w:rsidR="005B437C">
        <w:t xml:space="preserve">PM </w:t>
      </w:r>
      <w:r w:rsidR="000D06B5">
        <w:t>made a shift in public sector</w:t>
      </w:r>
      <w:r w:rsidR="005B437C">
        <w:t xml:space="preserve"> </w:t>
      </w:r>
      <w:r w:rsidR="005B437C" w:rsidRPr="005B437C">
        <w:t>accountability</w:t>
      </w:r>
      <w:r w:rsidR="005B437C">
        <w:t xml:space="preserve"> (</w:t>
      </w:r>
      <w:proofErr w:type="spellStart"/>
      <w:r w:rsidR="005B437C">
        <w:t>Kloot</w:t>
      </w:r>
      <w:proofErr w:type="spellEnd"/>
      <w:r w:rsidR="005B437C">
        <w:t>, 2009)</w:t>
      </w:r>
      <w:r w:rsidR="005B437C" w:rsidRPr="005B437C">
        <w:t>.</w:t>
      </w:r>
      <w:r w:rsidR="005B437C">
        <w:t xml:space="preserve"> </w:t>
      </w:r>
      <w:r w:rsidR="000D06B5">
        <w:t xml:space="preserve">For instance, </w:t>
      </w:r>
      <w:r w:rsidR="00561AEC">
        <w:t xml:space="preserve">bureaucracy focused on procedural accountability. Conversely, </w:t>
      </w:r>
      <w:r w:rsidR="000D06B5">
        <w:t>PM emphasized performance accountability.</w:t>
      </w:r>
      <w:r w:rsidR="00D20C12">
        <w:t xml:space="preserve"> </w:t>
      </w:r>
    </w:p>
    <w:p w14:paraId="3B668996" w14:textId="6E4AB5FF" w:rsidR="007B0B02" w:rsidRDefault="00561AEC" w:rsidP="00561AEC">
      <w:pPr>
        <w:bidi w:val="0"/>
        <w:spacing w:after="0"/>
        <w:ind w:firstLine="720"/>
        <w:jc w:val="left"/>
      </w:pPr>
      <w:r>
        <w:t xml:space="preserve">Second, PM increased public sector transparency. </w:t>
      </w:r>
      <w:r w:rsidR="00D32038">
        <w:t xml:space="preserve">Scholars discussed two types of transparency: internal and external. Internal transparency means that the performance measurement informs managers about their organization's activities and service costs (Bruijn, 2002). On </w:t>
      </w:r>
      <w:r w:rsidR="00761CCF">
        <w:t>the</w:t>
      </w:r>
      <w:r w:rsidR="00D32038">
        <w:t xml:space="preserve"> </w:t>
      </w:r>
      <w:r w:rsidR="00761CCF">
        <w:t>c</w:t>
      </w:r>
      <w:r w:rsidR="00D32038">
        <w:t>ontrary, the external transparency is that performance measurement</w:t>
      </w:r>
      <w:r>
        <w:t xml:space="preserve"> encouraged more stakeholders to participate in the </w:t>
      </w:r>
      <w:r>
        <w:lastRenderedPageBreak/>
        <w:t xml:space="preserve">accountability process (Modell, 2000). Scholars discussed that PM encouraged at least three stakeholder groups: financial support groups, professional employees inside the public organizations, and the service receiver (Wisniewski &amp; Stewart, 2004). Third, PM increased public organizations’ efficiency. </w:t>
      </w:r>
      <w:r w:rsidR="00D32038">
        <w:t>For instance</w:t>
      </w:r>
      <w:r w:rsidR="000D06B5">
        <w:t xml:space="preserve">, </w:t>
      </w:r>
      <w:r w:rsidR="00D20C12">
        <w:t>each public organization can assess its performance</w:t>
      </w:r>
      <w:r w:rsidR="000D06B5" w:rsidRPr="000D06B5">
        <w:t xml:space="preserve"> </w:t>
      </w:r>
      <w:r w:rsidR="000D06B5">
        <w:t>based on these standards</w:t>
      </w:r>
      <w:r w:rsidR="00D20C12">
        <w:t>.</w:t>
      </w:r>
    </w:p>
    <w:p w14:paraId="4BA429BF" w14:textId="611560C3" w:rsidR="003702EA" w:rsidRDefault="003702EA" w:rsidP="003702EA">
      <w:pPr>
        <w:bidi w:val="0"/>
        <w:spacing w:after="0"/>
        <w:ind w:firstLine="720"/>
        <w:jc w:val="left"/>
      </w:pPr>
      <w:r>
        <w:t xml:space="preserve">Scholars discussed </w:t>
      </w:r>
      <w:r w:rsidR="00D32038">
        <w:t>many</w:t>
      </w:r>
      <w:r>
        <w:t xml:space="preserve"> tools for PM</w:t>
      </w:r>
      <w:r w:rsidR="00D32038">
        <w:t>, such as</w:t>
      </w:r>
      <w:r>
        <w:t xml:space="preserve"> benchmarking. </w:t>
      </w:r>
      <w:r w:rsidR="00D32038">
        <w:t xml:space="preserve">In 1979, the Xerox Corporation applied benchmarking for the first because of the competition with Canon (Jackson, 2001). </w:t>
      </w:r>
      <w:proofErr w:type="spellStart"/>
      <w:r w:rsidR="00D32038">
        <w:t>Magd</w:t>
      </w:r>
      <w:proofErr w:type="spellEnd"/>
      <w:r w:rsidR="00D32038">
        <w:t xml:space="preserve"> and Curry (2003) defined b</w:t>
      </w:r>
      <w:r>
        <w:t>enchmarking</w:t>
      </w:r>
      <w:r w:rsidR="00C357F1">
        <w:t xml:space="preserve"> </w:t>
      </w:r>
      <w:r w:rsidR="00D32038">
        <w:t xml:space="preserve">as management practices designed to improve the organizations’ performance in three main aspects: strategic, competitive, and useful tools to achieve the best value. Therefore, benchmarking requires </w:t>
      </w:r>
      <w:r>
        <w:t>comparison, either internal or external, public organizations (</w:t>
      </w:r>
      <w:proofErr w:type="spellStart"/>
      <w:r>
        <w:t>Kloot</w:t>
      </w:r>
      <w:proofErr w:type="spellEnd"/>
      <w:r>
        <w:t>, 2009). For instance, public organizations can use benchmarking to compare their units</w:t>
      </w:r>
      <w:r w:rsidR="00D04D69">
        <w:t xml:space="preserve"> or</w:t>
      </w:r>
      <w:r>
        <w:t xml:space="preserve"> use it to measure up to other public organizations in the same sector. Moreover, benchmarking can use for processes, reports, and plans (Cassell et al. 2001).</w:t>
      </w:r>
    </w:p>
    <w:p w14:paraId="1BCEE0AD" w14:textId="5A0E8B85" w:rsidR="00D25356" w:rsidRDefault="003702EA" w:rsidP="003702EA">
      <w:pPr>
        <w:bidi w:val="0"/>
        <w:spacing w:after="0"/>
        <w:ind w:firstLine="720"/>
        <w:jc w:val="left"/>
      </w:pPr>
      <w:r>
        <w:t>Benchmarking has three main steps (</w:t>
      </w:r>
      <w:proofErr w:type="spellStart"/>
      <w:r>
        <w:t>Magd</w:t>
      </w:r>
      <w:proofErr w:type="spellEnd"/>
      <w:r>
        <w:t xml:space="preserve"> &amp; Curry, 2003). The first step is to identify the best practice in the field. Then, public leaders monitor progress. Finally, they review their organization to </w:t>
      </w:r>
      <w:proofErr w:type="gramStart"/>
      <w:r>
        <w:t>make a plan</w:t>
      </w:r>
      <w:proofErr w:type="gramEnd"/>
      <w:r>
        <w:t xml:space="preserve"> to improve their organizations.</w:t>
      </w:r>
      <w:r w:rsidR="00D32038">
        <w:t xml:space="preserve"> Camp (1989) expanded benchmarking to five steps. The first step is planning. In this step, the public manager determines the functions to benchmark. Furthermore, he chooses the target benchmark. The</w:t>
      </w:r>
      <w:r w:rsidR="00D04D69">
        <w:t xml:space="preserve"> organization the</w:t>
      </w:r>
      <w:r w:rsidR="00D32038">
        <w:t>n analyzes the gap between its functions and the target to include reporting gaps to the organization's goals. The fourth step is action. The public organization improves its process to achieve the goal. Finally, the best practice includes in the daily operation of the organization.</w:t>
      </w:r>
    </w:p>
    <w:p w14:paraId="2E59754D" w14:textId="7BD50E44" w:rsidR="003702EA" w:rsidRDefault="00D25356" w:rsidP="00D25356">
      <w:pPr>
        <w:bidi w:val="0"/>
        <w:spacing w:after="0"/>
        <w:ind w:firstLine="720"/>
        <w:jc w:val="left"/>
      </w:pPr>
      <w:r>
        <w:lastRenderedPageBreak/>
        <w:t xml:space="preserve">Many studies evaluated </w:t>
      </w:r>
      <w:r w:rsidR="00766914">
        <w:t xml:space="preserve">the </w:t>
      </w:r>
      <w:r>
        <w:t>benchmark</w:t>
      </w:r>
      <w:r w:rsidR="00766914">
        <w:t>, and</w:t>
      </w:r>
      <w:r>
        <w:t xml:space="preserve"> </w:t>
      </w:r>
      <w:r w:rsidR="00766914">
        <w:t>t</w:t>
      </w:r>
      <w:r>
        <w:t xml:space="preserve">he studies can be divided </w:t>
      </w:r>
      <w:r w:rsidR="00766914">
        <w:t>in</w:t>
      </w:r>
      <w:r>
        <w:t>to two groups. The first studies group compared the public</w:t>
      </w:r>
      <w:r w:rsidR="00766914">
        <w:t>-sector</w:t>
      </w:r>
      <w:r>
        <w:t xml:space="preserve"> and</w:t>
      </w:r>
      <w:r w:rsidR="00766914">
        <w:t xml:space="preserve"> private-sector</w:t>
      </w:r>
      <w:r>
        <w:t xml:space="preserve"> </w:t>
      </w:r>
      <w:r w:rsidR="00766914">
        <w:t>organizations</w:t>
      </w:r>
      <w:r>
        <w:t xml:space="preserve">. These studies found that </w:t>
      </w:r>
      <w:r w:rsidR="00766914">
        <w:t>the model</w:t>
      </w:r>
      <w:r>
        <w:t xml:space="preserve"> was limited in the public sector (</w:t>
      </w:r>
      <w:proofErr w:type="spellStart"/>
      <w:r>
        <w:t>Magd</w:t>
      </w:r>
      <w:proofErr w:type="spellEnd"/>
      <w:r>
        <w:t xml:space="preserve"> &amp; Curry, 2001). The second group discussed the impact of </w:t>
      </w:r>
      <w:r w:rsidR="00766914">
        <w:t xml:space="preserve">the </w:t>
      </w:r>
      <w:r>
        <w:t>benchmark on public organizations. They found mix</w:t>
      </w:r>
      <w:r w:rsidR="00766914">
        <w:t>ed</w:t>
      </w:r>
      <w:r>
        <w:t xml:space="preserve"> results. </w:t>
      </w:r>
      <w:r w:rsidR="00766914">
        <w:t xml:space="preserve">Ogden and Wilson investigated 12 national health services centers and found that the centers collected data about the </w:t>
      </w:r>
      <w:r w:rsidR="00D04D69">
        <w:t>field's best practices</w:t>
      </w:r>
      <w:r w:rsidR="00766914">
        <w:t xml:space="preserve"> (2000). Unfortunately, </w:t>
      </w:r>
      <w:proofErr w:type="gramStart"/>
      <w:r w:rsidR="00766914">
        <w:t>This</w:t>
      </w:r>
      <w:proofErr w:type="gramEnd"/>
      <w:r w:rsidR="00766914">
        <w:t xml:space="preserve"> information did not convert to a plan to improve the centers.</w:t>
      </w:r>
      <w:r w:rsidR="00172181">
        <w:t xml:space="preserve"> Another study examined the Inland Revenue Accounts Office in the United Kingdom in 1999. The benchmark increased customer satisfaction to be 7.8 out of 10 (</w:t>
      </w:r>
      <w:proofErr w:type="spellStart"/>
      <w:r w:rsidR="00172181">
        <w:t>Magd</w:t>
      </w:r>
      <w:proofErr w:type="spellEnd"/>
      <w:r w:rsidR="00172181">
        <w:t xml:space="preserve"> &amp; Curry, 2001).   </w:t>
      </w:r>
      <w:r w:rsidR="00766914">
        <w:t xml:space="preserve">  </w:t>
      </w:r>
      <w:r>
        <w:t xml:space="preserve">  </w:t>
      </w:r>
      <w:r w:rsidR="00D32038">
        <w:t xml:space="preserve">    </w:t>
      </w:r>
      <w:r w:rsidR="003702EA">
        <w:t xml:space="preserve">     </w:t>
      </w:r>
    </w:p>
    <w:p w14:paraId="495486CD" w14:textId="5CC9F379" w:rsidR="007B0B02" w:rsidRDefault="007B0B02" w:rsidP="007B0B02">
      <w:pPr>
        <w:bidi w:val="0"/>
        <w:spacing w:after="0"/>
        <w:ind w:firstLine="720"/>
        <w:jc w:val="left"/>
      </w:pPr>
      <w:r>
        <w:t>Scholars found many problems with PM in the public sector. The first problem is that</w:t>
      </w:r>
      <w:r w:rsidR="00D20C12">
        <w:t xml:space="preserve"> </w:t>
      </w:r>
      <w:r>
        <w:t xml:space="preserve">the PM reports do not have enough information, </w:t>
      </w:r>
      <w:r w:rsidR="00D04D69">
        <w:t>allowing</w:t>
      </w:r>
      <w:r>
        <w:t xml:space="preserve"> auditors to evaluate the public organization (Wisniewski &amp; Stewart, 2004). In 1997, half of the local public entities in Scotland provided the PM reports, and half of these reports had incomplete information to assess managers. </w:t>
      </w:r>
    </w:p>
    <w:p w14:paraId="2A46EFEB" w14:textId="33FBB591" w:rsidR="005B437C" w:rsidRDefault="007B0B02" w:rsidP="007B0B02">
      <w:pPr>
        <w:bidi w:val="0"/>
        <w:spacing w:after="0"/>
        <w:ind w:firstLine="720"/>
        <w:jc w:val="left"/>
      </w:pPr>
      <w:r>
        <w:t>The second problem is that PM aims to inform the stakeholders., but there are different groups of stakeholders (</w:t>
      </w:r>
      <w:proofErr w:type="spellStart"/>
      <w:r>
        <w:t>Brignall</w:t>
      </w:r>
      <w:proofErr w:type="spellEnd"/>
      <w:r>
        <w:t xml:space="preserve"> &amp; Modell, 2000). Moreover, each group focuses on precise information. Therefore, most public organizations fail to provide appropriate information for each group (</w:t>
      </w:r>
      <w:proofErr w:type="spellStart"/>
      <w:r>
        <w:t>Mascarenhas</w:t>
      </w:r>
      <w:proofErr w:type="spellEnd"/>
      <w:r>
        <w:t>, 1996).</w:t>
      </w:r>
    </w:p>
    <w:p w14:paraId="5A7153F1" w14:textId="5B4EA5E1" w:rsidR="00E02F5A" w:rsidRDefault="00E506B8" w:rsidP="00E506B8">
      <w:pPr>
        <w:bidi w:val="0"/>
        <w:spacing w:after="0"/>
        <w:ind w:firstLine="720"/>
        <w:jc w:val="left"/>
      </w:pPr>
      <w:r>
        <w:t xml:space="preserve">In 2016, the Saudi government established </w:t>
      </w:r>
      <w:r w:rsidRPr="00E506B8">
        <w:t>The National Center for Performance Measurement</w:t>
      </w:r>
      <w:r>
        <w:t xml:space="preserve"> (ADAA, an Arabic word means performance) (</w:t>
      </w:r>
      <w:r w:rsidRPr="00E506B8">
        <w:t>The National Center for Performance Measurement</w:t>
      </w:r>
      <w:r>
        <w:t xml:space="preserve"> - Annual Report, 2018). In the same year, the government enforced ministries to include performance measurements for their annual reports. ADAA supported the ministries by offering training programs and workshops for ministries’ employees to train them about the performance </w:t>
      </w:r>
      <w:r>
        <w:lastRenderedPageBreak/>
        <w:t>measurements. In 2017, 2166 public employees participated in ADAA’s training programs (</w:t>
      </w:r>
      <w:r w:rsidRPr="00E506B8">
        <w:t>The National Center for Performance Measurement</w:t>
      </w:r>
      <w:r>
        <w:t xml:space="preserve"> - Annual Report, 2018).    </w:t>
      </w:r>
    </w:p>
    <w:p w14:paraId="571BA90A" w14:textId="1B9D2AF0" w:rsidR="00D20C12" w:rsidRPr="00375F9A" w:rsidRDefault="00D20C12" w:rsidP="000B5BAC">
      <w:pPr>
        <w:pStyle w:val="Heading3"/>
        <w:rPr>
          <w:vanish/>
          <w:specVanish/>
        </w:rPr>
      </w:pPr>
      <w:bookmarkStart w:id="16" w:name="_Toc54858268"/>
      <w:bookmarkEnd w:id="12"/>
      <w:r>
        <w:t>Public participation.</w:t>
      </w:r>
      <w:bookmarkEnd w:id="16"/>
    </w:p>
    <w:p w14:paraId="21B05357" w14:textId="3AF45A0C" w:rsidR="00044A79" w:rsidRDefault="00D20C12" w:rsidP="00B7041F">
      <w:pPr>
        <w:bidi w:val="0"/>
        <w:spacing w:after="0"/>
        <w:jc w:val="left"/>
      </w:pPr>
      <w:r>
        <w:t xml:space="preserve"> One of the main elements in NPM is being </w:t>
      </w:r>
      <w:r w:rsidR="00F75FF0">
        <w:t>customer oriented</w:t>
      </w:r>
      <w:r>
        <w:t xml:space="preserve">. Customer orientation requires that public agencies respond to their consumers. Thus, the public becomes more involved and participatory with public organizations. The main goal for public participation is increasing effectiveness (Cheyne, 1999). Public involvement or participation has two types: direct and indirect </w:t>
      </w:r>
      <w:r w:rsidR="00172181">
        <w:t>involvement</w:t>
      </w:r>
      <w:r>
        <w:t xml:space="preserve"> (Boyer, Slyke, &amp; Rogers, 2015; Cheyne, 1999). Indirect involvement happens when the public involves selecting the elected officials. Conversely, direct involvement includes all public activities among public officials. This section discusses direct public </w:t>
      </w:r>
      <w:r w:rsidR="007B0B02">
        <w:t>participation</w:t>
      </w:r>
      <w:r>
        <w:t xml:space="preserve"> because it is related to the dissertation question.</w:t>
      </w:r>
    </w:p>
    <w:p w14:paraId="5B30D1F4" w14:textId="0B8D0BDA" w:rsidR="00D20C12" w:rsidRDefault="00044A79" w:rsidP="00273093">
      <w:pPr>
        <w:bidi w:val="0"/>
        <w:spacing w:after="0"/>
        <w:jc w:val="left"/>
      </w:pPr>
      <w:r>
        <w:tab/>
        <w:t xml:space="preserve">Scholars discussed that public participation has different perspectives based on the type of government. For instance, democratic countries are looking for public participation as </w:t>
      </w:r>
      <w:proofErr w:type="spellStart"/>
      <w:r>
        <w:t>apart</w:t>
      </w:r>
      <w:proofErr w:type="spellEnd"/>
      <w:r>
        <w:t xml:space="preserve"> of their political process</w:t>
      </w:r>
      <w:r w:rsidR="00226DD8">
        <w:t xml:space="preserve"> (Linde &amp; Karlsson, 2013)</w:t>
      </w:r>
      <w:r>
        <w:t xml:space="preserve">. Therefore, there is no democracy without public participation. On </w:t>
      </w:r>
      <w:r w:rsidR="00226DD8">
        <w:t xml:space="preserve">the </w:t>
      </w:r>
      <w:r>
        <w:t xml:space="preserve">other hand, non-democratic regimes use public participation as a tool to improve their image </w:t>
      </w:r>
      <w:r w:rsidR="00273093">
        <w:t xml:space="preserve">as a modern regime </w:t>
      </w:r>
      <w:r>
        <w:t>in front of democratic regimes</w:t>
      </w:r>
      <w:r w:rsidR="00273093">
        <w:t xml:space="preserve"> (Johnson &amp; Kolko, 2010)</w:t>
      </w:r>
      <w:r>
        <w:t xml:space="preserve">. Furthermore, non-democratic regimes do not allow public participation to make any kind of threat </w:t>
      </w:r>
      <w:r w:rsidR="00226DD8">
        <w:t>to</w:t>
      </w:r>
      <w:r>
        <w:t xml:space="preserve"> the government.</w:t>
      </w:r>
      <w:r w:rsidR="00273093">
        <w:t xml:space="preserve"> Therefore, public participation in non-democratic countries is not to </w:t>
      </w:r>
      <w:r w:rsidR="00226DD8">
        <w:t>respond to</w:t>
      </w:r>
      <w:r w:rsidR="00273093">
        <w:t xml:space="preserve"> public opinions but to make international legitimacy. </w:t>
      </w:r>
    </w:p>
    <w:p w14:paraId="7AF35800" w14:textId="3E8D5581" w:rsidR="00D20C12" w:rsidRDefault="00D20C12" w:rsidP="000C4830">
      <w:pPr>
        <w:bidi w:val="0"/>
        <w:spacing w:after="0"/>
        <w:ind w:firstLine="720"/>
        <w:jc w:val="left"/>
      </w:pPr>
      <w:r>
        <w:t xml:space="preserve">Studies have shown four levels of public involvement. The first level is the informed level when a public agency provides information to the public (Rowe &amp; </w:t>
      </w:r>
      <w:proofErr w:type="spellStart"/>
      <w:r>
        <w:t>Frewer</w:t>
      </w:r>
      <w:proofErr w:type="spellEnd"/>
      <w:r>
        <w:t xml:space="preserve">, 2000). Second, some public agencies involve the public in consultation. Some governments, such as the USA, force public entities to include the public when they </w:t>
      </w:r>
      <w:r>
        <w:lastRenderedPageBreak/>
        <w:t xml:space="preserve">are affected by the new policy. For example, the USA has </w:t>
      </w:r>
      <w:r w:rsidRPr="004F33C0">
        <w:t>The Administrative Procedure Act (APA) of 1946</w:t>
      </w:r>
      <w:r>
        <w:t xml:space="preserve">. The APA </w:t>
      </w:r>
      <w:r w:rsidRPr="004F33C0">
        <w:t xml:space="preserve">requires </w:t>
      </w:r>
      <w:r>
        <w:t xml:space="preserve">most public agencies to </w:t>
      </w:r>
      <w:r w:rsidRPr="004F33C0">
        <w:t>ask</w:t>
      </w:r>
      <w:r>
        <w:t xml:space="preserve"> for</w:t>
      </w:r>
      <w:r w:rsidRPr="004F33C0">
        <w:t xml:space="preserve"> public comment through a notice of proposed </w:t>
      </w:r>
      <w:r>
        <w:t>policy</w:t>
      </w:r>
      <w:r w:rsidRPr="004F33C0">
        <w:t xml:space="preserve"> published in the </w:t>
      </w:r>
      <w:r w:rsidRPr="00C14695">
        <w:rPr>
          <w:i/>
          <w:iCs/>
        </w:rPr>
        <w:t>Federal Register</w:t>
      </w:r>
      <w:r>
        <w:t xml:space="preserve"> (West, 2004)</w:t>
      </w:r>
      <w:r w:rsidRPr="004F33C0">
        <w:t xml:space="preserve">. </w:t>
      </w:r>
      <w:r>
        <w:t xml:space="preserve">Third, a public agency includes the public to provide solutions for public issues. Finally, public agencies may </w:t>
      </w:r>
      <w:r w:rsidR="007B0B02">
        <w:t>consist of</w:t>
      </w:r>
      <w:r>
        <w:t xml:space="preserve"> the public to exercise policy. </w:t>
      </w:r>
    </w:p>
    <w:p w14:paraId="6483FA73" w14:textId="4B2F4278" w:rsidR="00D20C12" w:rsidRDefault="00D20C12" w:rsidP="000C4830">
      <w:pPr>
        <w:bidi w:val="0"/>
        <w:spacing w:after="0"/>
        <w:ind w:firstLine="720"/>
        <w:jc w:val="left"/>
      </w:pPr>
      <w:r>
        <w:t>Scholars have asserted that direct public involvement is required because public organizations face massive problems and multidimensional concerns (</w:t>
      </w:r>
      <w:proofErr w:type="spellStart"/>
      <w:r>
        <w:t>Ianniello</w:t>
      </w:r>
      <w:proofErr w:type="spellEnd"/>
      <w:r>
        <w:t xml:space="preserve"> et al. 2019). Moreover, direct public involvement has advantages, such as increasing the decision quality and decreasing project time. Furthermore, some public policy needs the public to change their attitudes and behavior (Cheyne, 1999). However, direct public involvement has limitations because the public lacks knowledge in some cases. </w:t>
      </w:r>
    </w:p>
    <w:p w14:paraId="362BF0C2" w14:textId="4EA4C4EB" w:rsidR="00D20C12" w:rsidRDefault="00D20C12" w:rsidP="000C4830">
      <w:pPr>
        <w:bidi w:val="0"/>
        <w:spacing w:after="0"/>
        <w:jc w:val="left"/>
      </w:pPr>
      <w:r>
        <w:tab/>
        <w:t>Scholars have explained many advantages of direct public involvement. First, direct public involvement improves the quality of decisions (</w:t>
      </w:r>
      <w:proofErr w:type="spellStart"/>
      <w:r>
        <w:t>Ianniello</w:t>
      </w:r>
      <w:proofErr w:type="spellEnd"/>
      <w:r>
        <w:t xml:space="preserve"> et al., 2019). For instance, public involvement clarifies policy goals and objectives. In some cases, the public provides alternative solutions. Also, the public can provide important information to bureaucrats. Second, public involvement decreases the cost and time. Including the public increases decision-making time. However, it </w:t>
      </w:r>
      <w:r w:rsidR="007B0B02">
        <w:t>reduc</w:t>
      </w:r>
      <w:r>
        <w:t xml:space="preserve">es implementation because it eliminates public resistance. Third, public involvement encourages reconciliation between citizens, groups, and parties. Fourth, public involvement maintains legitimacy for public agencies. Fifth, it makes a civil society.     </w:t>
      </w:r>
    </w:p>
    <w:p w14:paraId="4EC01A4B" w14:textId="77777777" w:rsidR="00D20C12" w:rsidRDefault="00D20C12" w:rsidP="000C4830">
      <w:pPr>
        <w:bidi w:val="0"/>
        <w:spacing w:after="0"/>
        <w:jc w:val="left"/>
      </w:pPr>
      <w:r>
        <w:tab/>
        <w:t>Direct public involvement has limitations. First, the public lacks knowledge of some issues (</w:t>
      </w:r>
      <w:proofErr w:type="spellStart"/>
      <w:r>
        <w:t>Kathlene</w:t>
      </w:r>
      <w:proofErr w:type="spellEnd"/>
      <w:r>
        <w:t xml:space="preserve"> &amp; Martin, 1991). Scholars have discussed ameliorating this limitation in two ways: training programs and reachable information. Public agencies can offer training programs to help the public learn the needed skills. In the 1980s, </w:t>
      </w:r>
      <w:r>
        <w:lastRenderedPageBreak/>
        <w:t>Chicago, Illinois, had a dysfunctional education system (Fung &amp; Wright, 2001). In 1988, a reformation shifted power to the public by creating the Local School Council. The Local School Council had 11 members: six parents, two community members, two teachers, and a school principal. All members were elected every two years. Later, the public noticed a lack of knowledge and capacity in the Local School Council's members. In 1995, a new law required each Local School Council member to attend a training program for 20 hours. Some scholars have argued that training programs were not enough because experts have varied opinions on most public issues (Laird, 1993). Moreover, scholars have suggested that public organizations make relevant information merely reachable.</w:t>
      </w:r>
    </w:p>
    <w:p w14:paraId="13946A6D" w14:textId="16DCB9E1" w:rsidR="00D20C12" w:rsidRDefault="00D20C12" w:rsidP="007B0B02">
      <w:pPr>
        <w:bidi w:val="0"/>
        <w:spacing w:after="0"/>
        <w:jc w:val="left"/>
        <w:rPr>
          <w:rtl/>
        </w:rPr>
      </w:pPr>
      <w:r>
        <w:tab/>
        <w:t>The second limitation is the difficulty of agreement. The public has varied opinions. Therefore, accepting one opinion is complicated. This limitation also occurs among experts (Laird, 1993). The third limitation is the expectations.</w:t>
      </w:r>
      <w:r w:rsidR="007B0B02">
        <w:t xml:space="preserve"> </w:t>
      </w:r>
      <w:r>
        <w:t xml:space="preserve">In some cases, the public has a different expectation than bureaucrats. For instance, when bureaucrats involve the public by hearing from them, the public believes that the bureaucrats are implementing their suggestions (Cheyne, 1999). Different expectations may lead to public resistance. </w:t>
      </w:r>
    </w:p>
    <w:p w14:paraId="3FC39BB5" w14:textId="424C209B" w:rsidR="00D20C12" w:rsidRPr="00195D76" w:rsidRDefault="00D20C12" w:rsidP="000C4830">
      <w:pPr>
        <w:bidi w:val="0"/>
        <w:spacing w:after="0"/>
        <w:ind w:firstLine="720"/>
        <w:jc w:val="left"/>
      </w:pPr>
      <w:r>
        <w:t>Responsiveness increases public organizations' effectiveness, and responsiveness improves them (</w:t>
      </w:r>
      <w:proofErr w:type="spellStart"/>
      <w:r>
        <w:t>Aberbach</w:t>
      </w:r>
      <w:proofErr w:type="spellEnd"/>
      <w:r>
        <w:t xml:space="preserve"> &amp; Christensen, 2005). When public agencies </w:t>
      </w:r>
      <w:r w:rsidR="00E506B8">
        <w:t>deal with the public as customers, they</w:t>
      </w:r>
      <w:r>
        <w:t xml:space="preserve"> change from valuing collectivism to individualism. Some scholars believe that the new value is not because of NPM, but the public has already adopted it. There is a great deal of evidence for that, such as low voting rates and low public-party membership (</w:t>
      </w:r>
      <w:proofErr w:type="spellStart"/>
      <w:r>
        <w:t>Aberbach</w:t>
      </w:r>
      <w:proofErr w:type="spellEnd"/>
      <w:r>
        <w:t xml:space="preserve"> &amp; Christensen, 2005).       </w:t>
      </w:r>
    </w:p>
    <w:p w14:paraId="4E394CDD" w14:textId="34A82AE1" w:rsidR="00D20C12" w:rsidRDefault="00D20C12" w:rsidP="000C4830">
      <w:pPr>
        <w:bidi w:val="0"/>
        <w:spacing w:after="0"/>
        <w:ind w:firstLine="720"/>
        <w:jc w:val="left"/>
        <w:rPr>
          <w:rFonts w:asciiTheme="majorBidi" w:hAnsiTheme="majorBidi" w:cstheme="majorBidi"/>
          <w:noProof/>
        </w:rPr>
      </w:pPr>
      <w:r>
        <w:rPr>
          <w:rFonts w:asciiTheme="majorBidi" w:hAnsiTheme="majorBidi" w:cstheme="majorBidi"/>
          <w:noProof/>
        </w:rPr>
        <w:t xml:space="preserve">In Saudi Arabia, studies have shown mixed findings of public participation in public agencies. </w:t>
      </w:r>
      <w:r w:rsidRPr="001439BE">
        <w:rPr>
          <w:rFonts w:asciiTheme="majorBidi" w:hAnsiTheme="majorBidi" w:cstheme="majorBidi"/>
          <w:noProof/>
        </w:rPr>
        <w:t>Addas (2017)</w:t>
      </w:r>
      <w:r w:rsidRPr="00DA0B8D">
        <w:rPr>
          <w:rFonts w:asciiTheme="majorBidi" w:hAnsiTheme="majorBidi" w:cstheme="majorBidi"/>
          <w:noProof/>
        </w:rPr>
        <w:t xml:space="preserve"> </w:t>
      </w:r>
      <w:r>
        <w:rPr>
          <w:rFonts w:asciiTheme="majorBidi" w:hAnsiTheme="majorBidi" w:cstheme="majorBidi"/>
          <w:noProof/>
        </w:rPr>
        <w:t xml:space="preserve">found low public participation. He analyzed the </w:t>
      </w:r>
      <w:r>
        <w:rPr>
          <w:rFonts w:asciiTheme="majorBidi" w:hAnsiTheme="majorBidi" w:cstheme="majorBidi"/>
          <w:noProof/>
        </w:rPr>
        <w:lastRenderedPageBreak/>
        <w:t>relationship between the municipal council and the public in Jeddah. Both councilors and p</w:t>
      </w:r>
      <w:r w:rsidR="007B0B02">
        <w:rPr>
          <w:rFonts w:asciiTheme="majorBidi" w:hAnsiTheme="majorBidi" w:cstheme="majorBidi"/>
          <w:noProof/>
        </w:rPr>
        <w:t>eople</w:t>
      </w:r>
      <w:r>
        <w:rPr>
          <w:rFonts w:asciiTheme="majorBidi" w:hAnsiTheme="majorBidi" w:cstheme="majorBidi"/>
          <w:noProof/>
        </w:rPr>
        <w:t xml:space="preserve"> had a lack of understanding of public </w:t>
      </w:r>
      <w:r w:rsidR="007B0B02">
        <w:rPr>
          <w:rFonts w:asciiTheme="majorBidi" w:hAnsiTheme="majorBidi" w:cstheme="majorBidi"/>
          <w:noProof/>
        </w:rPr>
        <w:t>involvement</w:t>
      </w:r>
      <w:r>
        <w:rPr>
          <w:rFonts w:asciiTheme="majorBidi" w:hAnsiTheme="majorBidi" w:cstheme="majorBidi"/>
          <w:noProof/>
        </w:rPr>
        <w:t xml:space="preserve">. </w:t>
      </w:r>
    </w:p>
    <w:p w14:paraId="07469986" w14:textId="75A74F29" w:rsidR="00D20C12" w:rsidRDefault="00D20C12" w:rsidP="000C4830">
      <w:pPr>
        <w:bidi w:val="0"/>
        <w:spacing w:after="0"/>
        <w:ind w:firstLine="720"/>
        <w:jc w:val="left"/>
        <w:rPr>
          <w:rFonts w:asciiTheme="majorBidi" w:hAnsiTheme="majorBidi" w:cstheme="majorBidi"/>
          <w:noProof/>
        </w:rPr>
      </w:pPr>
      <w:r>
        <w:rPr>
          <w:rFonts w:asciiTheme="majorBidi" w:hAnsiTheme="majorBidi" w:cstheme="majorBidi"/>
          <w:noProof/>
        </w:rPr>
        <w:t xml:space="preserve">Alshaikh (2019) assumed that the Arab Spring 2011 was </w:t>
      </w:r>
      <w:r w:rsidR="00E506B8">
        <w:rPr>
          <w:rFonts w:asciiTheme="majorBidi" w:hAnsiTheme="majorBidi" w:cstheme="majorBidi"/>
          <w:noProof/>
        </w:rPr>
        <w:t>vital</w:t>
      </w:r>
      <w:r>
        <w:rPr>
          <w:rFonts w:asciiTheme="majorBidi" w:hAnsiTheme="majorBidi" w:cstheme="majorBidi"/>
          <w:noProof/>
        </w:rPr>
        <w:t xml:space="preserve"> for public participation in Saudi Arabia. The fear of revolution encourages public agencies to include the public in their public policy. The study analyzed the Labour Ministry. Based on the ministry’s report, the government responded to public opinions on social media. Furthermore, each ministry created a participatory management department to allow the public to participate in </w:t>
      </w:r>
      <w:r w:rsidR="007B0B02">
        <w:rPr>
          <w:rFonts w:asciiTheme="majorBidi" w:hAnsiTheme="majorBidi" w:cstheme="majorBidi"/>
          <w:noProof/>
        </w:rPr>
        <w:t>available</w:t>
      </w:r>
      <w:r>
        <w:rPr>
          <w:rFonts w:asciiTheme="majorBidi" w:hAnsiTheme="majorBidi" w:cstheme="majorBidi"/>
          <w:noProof/>
        </w:rPr>
        <w:t xml:space="preserve"> programs. Public participation has increased since 2011, but it is still not obligatory for public agencies (Alshaikh, 2019). </w:t>
      </w:r>
      <w:r w:rsidR="000B5BAC">
        <w:rPr>
          <w:rFonts w:asciiTheme="majorBidi" w:hAnsiTheme="majorBidi" w:cstheme="majorBidi"/>
          <w:noProof/>
        </w:rPr>
        <w:t>Simultaneously</w:t>
      </w:r>
      <w:r>
        <w:rPr>
          <w:rFonts w:asciiTheme="majorBidi" w:hAnsiTheme="majorBidi" w:cstheme="majorBidi"/>
          <w:noProof/>
        </w:rPr>
        <w:t xml:space="preserve">, the study found that the public </w:t>
      </w:r>
      <w:r w:rsidR="007B0B02">
        <w:rPr>
          <w:rFonts w:asciiTheme="majorBidi" w:hAnsiTheme="majorBidi" w:cstheme="majorBidi"/>
          <w:noProof/>
        </w:rPr>
        <w:t>even</w:t>
      </w:r>
      <w:r>
        <w:rPr>
          <w:rFonts w:asciiTheme="majorBidi" w:hAnsiTheme="majorBidi" w:cstheme="majorBidi"/>
          <w:noProof/>
        </w:rPr>
        <w:t xml:space="preserve"> does not think that they have a voice.</w:t>
      </w:r>
    </w:p>
    <w:p w14:paraId="3A7C57FC" w14:textId="77777777" w:rsidR="00D20C12" w:rsidRDefault="00D20C12" w:rsidP="000C4830">
      <w:pPr>
        <w:bidi w:val="0"/>
        <w:spacing w:after="0"/>
        <w:ind w:firstLine="720"/>
        <w:jc w:val="left"/>
        <w:rPr>
          <w:rFonts w:asciiTheme="majorBidi" w:hAnsiTheme="majorBidi" w:cstheme="majorBidi"/>
          <w:noProof/>
        </w:rPr>
      </w:pPr>
      <w:r>
        <w:rPr>
          <w:rFonts w:asciiTheme="majorBidi" w:hAnsiTheme="majorBidi" w:cstheme="majorBidi"/>
          <w:noProof/>
        </w:rPr>
        <w:t>In another study in a different region of Saudi Arabia, the East, the researcher interviewed administrators on the civic, municipal council (Alsayel, 2016). The participants believed that the public should participate in decision making because the public is the beneficiary of public projects. At the same time, public workers showed some concerns about public participation. First, the public may assume that their opinions are mandatory for public employees to consider. Public employees are looking to the public as nonexperts, so public opinion is often ignorable. Second, some public officials think that public participation increases the period of projects. Furthermore, it increases the effort of public agencies. Conversely, some officials assume that public participation motivates wealthy beneficiaries to support public projects.</w:t>
      </w:r>
    </w:p>
    <w:p w14:paraId="4F484220" w14:textId="6C3F55B4" w:rsidR="00D20C12" w:rsidRPr="00375F9A" w:rsidRDefault="00D20C12" w:rsidP="000C4830">
      <w:pPr>
        <w:bidi w:val="0"/>
        <w:spacing w:after="0"/>
        <w:ind w:firstLine="720"/>
        <w:jc w:val="left"/>
        <w:rPr>
          <w:rFonts w:asciiTheme="majorBidi" w:hAnsiTheme="majorBidi" w:cstheme="majorBidi"/>
          <w:noProof/>
        </w:rPr>
      </w:pPr>
      <w:r>
        <w:rPr>
          <w:rFonts w:asciiTheme="majorBidi" w:hAnsiTheme="majorBidi" w:cstheme="majorBidi"/>
          <w:noProof/>
        </w:rPr>
        <w:t xml:space="preserve">Alsaggaf (2012) studied using social media for public participation in disasters. The study focused on the Jeddah flood of 2009. The research found that the public expressed their opinions plainly on social media. Furthermore, public officials </w:t>
      </w:r>
      <w:r>
        <w:rPr>
          <w:rFonts w:asciiTheme="majorBidi" w:hAnsiTheme="majorBidi" w:cstheme="majorBidi"/>
          <w:noProof/>
        </w:rPr>
        <w:lastRenderedPageBreak/>
        <w:t xml:space="preserve">responded to public requests. Besides, the </w:t>
      </w:r>
      <w:r w:rsidR="007B0B02">
        <w:rPr>
          <w:rFonts w:asciiTheme="majorBidi" w:hAnsiTheme="majorBidi" w:cstheme="majorBidi"/>
          <w:noProof/>
        </w:rPr>
        <w:t>crowd</w:t>
      </w:r>
      <w:r>
        <w:rPr>
          <w:rFonts w:asciiTheme="majorBidi" w:hAnsiTheme="majorBidi" w:cstheme="majorBidi"/>
          <w:noProof/>
        </w:rPr>
        <w:t xml:space="preserve"> was using social media to challenge the official comment on some situations.</w:t>
      </w:r>
    </w:p>
    <w:p w14:paraId="0EF60E40" w14:textId="108D59B0" w:rsidR="000B5BAC" w:rsidRPr="000B5BAC" w:rsidRDefault="00D20C12" w:rsidP="000B5BAC">
      <w:pPr>
        <w:pStyle w:val="Heading3"/>
      </w:pPr>
      <w:bookmarkStart w:id="17" w:name="_Toc54858269"/>
      <w:r>
        <w:t>NPM Values</w:t>
      </w:r>
      <w:r w:rsidR="003B028A">
        <w:t>.</w:t>
      </w:r>
      <w:bookmarkEnd w:id="17"/>
    </w:p>
    <w:p w14:paraId="4A1C2FA6" w14:textId="19B65D67" w:rsidR="00D20C12" w:rsidRDefault="003B028A" w:rsidP="000C4830">
      <w:pPr>
        <w:bidi w:val="0"/>
        <w:spacing w:after="0"/>
        <w:jc w:val="left"/>
      </w:pPr>
      <w:r>
        <w:t xml:space="preserve"> </w:t>
      </w:r>
      <w:r w:rsidR="000B5BAC">
        <w:tab/>
      </w:r>
      <w:r w:rsidR="00D20C12">
        <w:t xml:space="preserve">NPM has many fundamental values (Gadot &amp; </w:t>
      </w:r>
      <w:proofErr w:type="spellStart"/>
      <w:r w:rsidR="00D20C12">
        <w:t>Meiri</w:t>
      </w:r>
      <w:proofErr w:type="spellEnd"/>
      <w:r w:rsidR="00D20C12">
        <w:t xml:space="preserve">, 2008). For instance, NPM focuses on responsiveness to citizens as customers. Furthermore, NPM requires a high level of accountability and transparency. </w:t>
      </w:r>
      <w:r w:rsidR="007B0B02">
        <w:t>Moreover</w:t>
      </w:r>
      <w:r w:rsidR="00D20C12">
        <w:t>, NPM emphasizes innovation and renewal of old bureaucratic structure and processes. Finally, NPM stresses performance. Schein's ideas (1985) are considered the base of NPM. These changes called for reform of the public administration's assumptions, values, and norms regarding the public.</w:t>
      </w:r>
    </w:p>
    <w:p w14:paraId="365CC4E7" w14:textId="1BF7ABBB" w:rsidR="00D20C12" w:rsidRDefault="00D20C12" w:rsidP="000C4830">
      <w:pPr>
        <w:bidi w:val="0"/>
        <w:spacing w:after="0"/>
        <w:jc w:val="left"/>
      </w:pPr>
      <w:r>
        <w:tab/>
        <w:t xml:space="preserve">Scholars have compared traditional public administration values with NPM values. Person and </w:t>
      </w:r>
      <w:proofErr w:type="spellStart"/>
      <w:r>
        <w:t>Goldkuhl</w:t>
      </w:r>
      <w:proofErr w:type="spellEnd"/>
      <w:r>
        <w:t xml:space="preserve"> showed that NPM created a shift in traditional bureaucracy theory values (Rose &amp; Persson, 2012). For instance, NPM changed legitimate authority to customer orientation. Furthermore, the rule of law became decentralized in NPM. NPM caused a shift away from complete adherence to rules toward mission and goals. Efficiency from the traditional bureaucracy changed to accountability for results. The effectiveness value became related to client needs. The equality value is transferred to focus on cost-efficiency. Legality shifted to focus on productivity. A focus on earning replaced the value of impartiality. The value of objectivity became less critical than market mechanisms. Transparency turned into more flexibility and discretion in NPM. Where traditional bureaucracy emphasized accountability in the process, NPM </w:t>
      </w:r>
      <w:r w:rsidR="007B0B02">
        <w:t>stresses</w:t>
      </w:r>
      <w:r>
        <w:t xml:space="preserve"> the empowerment of street-level bureaucrats. The NPM pushed control from hierarchy to the community.</w:t>
      </w:r>
    </w:p>
    <w:p w14:paraId="1FFAA457" w14:textId="274EEE3C" w:rsidR="00D20C12" w:rsidRDefault="00D20C12" w:rsidP="000C4830">
      <w:pPr>
        <w:bidi w:val="0"/>
        <w:spacing w:after="0"/>
        <w:jc w:val="left"/>
      </w:pPr>
      <w:r>
        <w:tab/>
        <w:t xml:space="preserve">Hood (1991) introduced seven main points regarding NPM. NPM focuses on professional management. Furthermore, it has specific </w:t>
      </w:r>
      <w:r w:rsidR="00932227">
        <w:t xml:space="preserve">performance </w:t>
      </w:r>
      <w:r>
        <w:t xml:space="preserve">standards and </w:t>
      </w:r>
      <w:r>
        <w:lastRenderedPageBreak/>
        <w:t>measure</w:t>
      </w:r>
      <w:r w:rsidR="00932227">
        <w:t>ments</w:t>
      </w:r>
      <w:r>
        <w:t>. NPM emphasizes output control. Also, NPM disaggregates public sector units. NPM emphasizes competition in the public sector and implements private sector styles of management practice. Finally, NPM has a high discipline for resource use. Hood’s points show three main aspects of NPM: an attempt to reverse government growth, less spending and staffing through privatization, and information technology.</w:t>
      </w:r>
    </w:p>
    <w:p w14:paraId="6D7F6FF3" w14:textId="2357A884" w:rsidR="00D20C12" w:rsidRDefault="00D20C12" w:rsidP="000C4830">
      <w:pPr>
        <w:bidi w:val="0"/>
        <w:spacing w:after="0"/>
        <w:jc w:val="left"/>
      </w:pPr>
      <w:r>
        <w:tab/>
        <w:t xml:space="preserve">Osborne and </w:t>
      </w:r>
      <w:proofErr w:type="spellStart"/>
      <w:r>
        <w:t>Galber</w:t>
      </w:r>
      <w:proofErr w:type="spellEnd"/>
      <w:r>
        <w:t xml:space="preserve"> (1992) discussed NPM values as solutions for public sector problems. They introduced ten values that each government should implement. The first value is the catalytic government. Catalytic government focuses on leadership rather than service delivery. The second value is the community-owned government. Citizens should have power through public choice. The third value is a competitive government by making competition when providing services and products. The fourth value is mission-driven government. Mission-driven government is driven to improve communities instead of being driven by rules. The fifth value is the results-oriented government. The public sector should focus on results rather than on the budget. The sixth point is customer-driven government by focusing on achieving the needs of customers, not the public organization itself. The seventh value is the enterprising government that </w:t>
      </w:r>
      <w:r w:rsidR="007B0B02">
        <w:t>concentrat</w:t>
      </w:r>
      <w:r>
        <w:t>es on earning more than spending. The eighth value is the anticipatory government. Public organizations need to focus on preventing more than curing. The ninth value is decentralized government, so governments need to transfer from the hierarchical structures to participation and teamwork structures (</w:t>
      </w:r>
      <w:proofErr w:type="spellStart"/>
      <w:r>
        <w:t>Fornasier</w:t>
      </w:r>
      <w:proofErr w:type="spellEnd"/>
      <w:r>
        <w:t xml:space="preserve"> &amp; Franklin, 2019). The ten value is market-oriented government.</w:t>
      </w:r>
    </w:p>
    <w:p w14:paraId="59ACAFFA" w14:textId="6DA103E4" w:rsidR="00BD4490" w:rsidRDefault="00BD4490" w:rsidP="00CA18F3">
      <w:pPr>
        <w:pStyle w:val="Heading2"/>
      </w:pPr>
      <w:bookmarkStart w:id="18" w:name="_Toc54858270"/>
      <w:r>
        <w:lastRenderedPageBreak/>
        <w:t>Ris</w:t>
      </w:r>
      <w:r w:rsidR="006F779A">
        <w:t>e</w:t>
      </w:r>
      <w:r>
        <w:t xml:space="preserve"> of NPM</w:t>
      </w:r>
      <w:bookmarkEnd w:id="18"/>
    </w:p>
    <w:p w14:paraId="2F573D50" w14:textId="3B2DFB88" w:rsidR="001569CB" w:rsidRDefault="000A2480" w:rsidP="000C4830">
      <w:pPr>
        <w:bidi w:val="0"/>
        <w:spacing w:after="0"/>
        <w:jc w:val="left"/>
      </w:pPr>
      <w:r>
        <w:tab/>
      </w:r>
      <w:r w:rsidR="00BB2A88">
        <w:t>Scholars assume that NPM is a</w:t>
      </w:r>
      <w:r w:rsidR="002712AB">
        <w:t xml:space="preserve"> gener</w:t>
      </w:r>
      <w:r w:rsidR="00597229">
        <w:t>al reformation (</w:t>
      </w:r>
      <w:r w:rsidR="00AF6ECB">
        <w:t>Hood</w:t>
      </w:r>
      <w:r w:rsidR="00597229">
        <w:t>, 199</w:t>
      </w:r>
      <w:r w:rsidR="00AF6ECB">
        <w:t>5</w:t>
      </w:r>
      <w:r w:rsidR="00597229">
        <w:t>).</w:t>
      </w:r>
      <w:r w:rsidR="00B9775B">
        <w:t xml:space="preserve"> </w:t>
      </w:r>
      <w:r w:rsidR="00AB36C9">
        <w:t>For instance, t</w:t>
      </w:r>
      <w:r w:rsidR="00B9775B">
        <w:t xml:space="preserve">hey </w:t>
      </w:r>
      <w:r w:rsidR="006F779A">
        <w:t xml:space="preserve">have </w:t>
      </w:r>
      <w:r w:rsidR="00B9775B">
        <w:t xml:space="preserve">found NPM tools in </w:t>
      </w:r>
      <w:r w:rsidR="00957064">
        <w:t>most</w:t>
      </w:r>
      <w:r w:rsidR="00B9775B">
        <w:t xml:space="preserve"> developed </w:t>
      </w:r>
      <w:r w:rsidR="00957064">
        <w:t>countr</w:t>
      </w:r>
      <w:r w:rsidR="006F779A">
        <w:t>ies.</w:t>
      </w:r>
      <w:r w:rsidR="00597229">
        <w:t xml:space="preserve"> </w:t>
      </w:r>
      <w:r w:rsidR="00F53383">
        <w:t>There are</w:t>
      </w:r>
      <w:r w:rsidR="00AC3FA7">
        <w:t xml:space="preserve"> </w:t>
      </w:r>
      <w:r w:rsidR="00BC593F">
        <w:t>four</w:t>
      </w:r>
      <w:r w:rsidR="008B4A15">
        <w:t xml:space="preserve"> </w:t>
      </w:r>
      <w:r w:rsidR="00B44494">
        <w:t>groups of factors</w:t>
      </w:r>
      <w:r w:rsidR="008B4A15">
        <w:t xml:space="preserve"> </w:t>
      </w:r>
      <w:r w:rsidR="006F779A">
        <w:t xml:space="preserve">contributing to the rise of </w:t>
      </w:r>
      <w:r w:rsidR="009F4003">
        <w:t>NPM</w:t>
      </w:r>
      <w:r w:rsidR="00797EE9">
        <w:t>:</w:t>
      </w:r>
      <w:r w:rsidR="00AC3FA7">
        <w:t xml:space="preserve"> </w:t>
      </w:r>
      <w:r w:rsidR="004879AF">
        <w:t>economic</w:t>
      </w:r>
      <w:r w:rsidR="00797EE9">
        <w:t>,</w:t>
      </w:r>
      <w:r w:rsidR="004879AF">
        <w:t xml:space="preserve"> politic</w:t>
      </w:r>
      <w:r w:rsidR="009F4003">
        <w:t>al</w:t>
      </w:r>
      <w:r w:rsidR="00797EE9">
        <w:t>, external inducement</w:t>
      </w:r>
      <w:r w:rsidR="00724149">
        <w:t>, and social</w:t>
      </w:r>
      <w:r w:rsidR="009F4003">
        <w:t>.</w:t>
      </w:r>
      <w:r w:rsidR="004879AF">
        <w:t xml:space="preserve"> </w:t>
      </w:r>
    </w:p>
    <w:p w14:paraId="5B9EF0BF" w14:textId="4B59728D" w:rsidR="00460F97" w:rsidRDefault="00E07013" w:rsidP="000C4830">
      <w:pPr>
        <w:bidi w:val="0"/>
        <w:spacing w:after="0"/>
        <w:ind w:firstLine="720"/>
        <w:jc w:val="left"/>
      </w:pPr>
      <w:r>
        <w:t>Researchers</w:t>
      </w:r>
      <w:r w:rsidR="00FC267A">
        <w:t xml:space="preserve"> have</w:t>
      </w:r>
      <w:r>
        <w:t xml:space="preserve"> debated three economic factors: the size of government, financial scarcity, and </w:t>
      </w:r>
      <w:r w:rsidR="00FC267A">
        <w:t xml:space="preserve">the </w:t>
      </w:r>
      <w:r>
        <w:t xml:space="preserve">neoliberal movement. The welfare state created </w:t>
      </w:r>
      <w:r w:rsidR="008760DA">
        <w:t xml:space="preserve">a </w:t>
      </w:r>
      <w:r>
        <w:t xml:space="preserve">vast government. Furthermore, governments faced fiscal problems gradually, so they were looking for solutions to implement. Fortunately, the neoliberal movement provided some solutions for governments. </w:t>
      </w:r>
    </w:p>
    <w:p w14:paraId="5B3EEE89" w14:textId="33B6C7D3" w:rsidR="00493DF0" w:rsidRDefault="00E07013" w:rsidP="000C4830">
      <w:pPr>
        <w:bidi w:val="0"/>
        <w:spacing w:after="0"/>
        <w:ind w:firstLine="720"/>
        <w:jc w:val="left"/>
      </w:pPr>
      <w:r>
        <w:t>Besides, political factors</w:t>
      </w:r>
      <w:r w:rsidR="00252035">
        <w:t xml:space="preserve"> have</w:t>
      </w:r>
      <w:r>
        <w:t xml:space="preserve"> encouraged governments to implement NPM. Elected officials </w:t>
      </w:r>
      <w:r w:rsidR="004B2404">
        <w:t xml:space="preserve">have </w:t>
      </w:r>
      <w:r>
        <w:t>face</w:t>
      </w:r>
      <w:r w:rsidR="004B2404">
        <w:t>d</w:t>
      </w:r>
      <w:r>
        <w:t xml:space="preserve"> some obstacles </w:t>
      </w:r>
      <w:r w:rsidR="00252035">
        <w:t xml:space="preserve">in </w:t>
      </w:r>
      <w:r>
        <w:t xml:space="preserve">overseeing bureaucrats. Moreover, political scandals </w:t>
      </w:r>
      <w:r w:rsidR="00252035">
        <w:t xml:space="preserve">have </w:t>
      </w:r>
      <w:r>
        <w:t>decreased public trust in government and its branches. Therefore, the need for reformation was urgent. Also, political leaders in many states belonged to the right</w:t>
      </w:r>
      <w:r w:rsidR="008760DA">
        <w:t>-</w:t>
      </w:r>
      <w:r>
        <w:t>wing.</w:t>
      </w:r>
    </w:p>
    <w:p w14:paraId="34864D23" w14:textId="18568C84" w:rsidR="00460F97" w:rsidRDefault="00AF2B77" w:rsidP="000C4830">
      <w:pPr>
        <w:bidi w:val="0"/>
        <w:spacing w:after="0"/>
        <w:ind w:firstLine="720"/>
        <w:jc w:val="left"/>
      </w:pPr>
      <w:r>
        <w:t>Many e</w:t>
      </w:r>
      <w:r w:rsidR="00460F97">
        <w:t>xternal entities</w:t>
      </w:r>
      <w:r w:rsidR="00D41964">
        <w:t xml:space="preserve"> </w:t>
      </w:r>
      <w:r w:rsidR="004B2404">
        <w:t xml:space="preserve">have </w:t>
      </w:r>
      <w:r w:rsidR="009A591E">
        <w:t>pl</w:t>
      </w:r>
      <w:r>
        <w:t>aye</w:t>
      </w:r>
      <w:r w:rsidR="006E30BA">
        <w:t xml:space="preserve">d </w:t>
      </w:r>
      <w:r w:rsidR="008760DA">
        <w:t>critical</w:t>
      </w:r>
      <w:r w:rsidR="004B2404">
        <w:t xml:space="preserve"> </w:t>
      </w:r>
      <w:r w:rsidR="006E30BA">
        <w:t>role</w:t>
      </w:r>
      <w:r w:rsidR="004B2404">
        <w:t>s</w:t>
      </w:r>
      <w:r w:rsidR="006E30BA">
        <w:t xml:space="preserve"> in </w:t>
      </w:r>
      <w:r w:rsidR="004B2404">
        <w:t xml:space="preserve">the </w:t>
      </w:r>
      <w:r w:rsidR="006E30BA">
        <w:t>ris</w:t>
      </w:r>
      <w:r w:rsidR="004B2404">
        <w:t>e of</w:t>
      </w:r>
      <w:r w:rsidR="006E30BA">
        <w:t xml:space="preserve"> NPM.</w:t>
      </w:r>
      <w:r w:rsidR="00B8480B">
        <w:t xml:space="preserve"> For instance, global </w:t>
      </w:r>
      <w:r w:rsidR="00A5321C">
        <w:t>organizations and aid providers</w:t>
      </w:r>
      <w:r w:rsidR="00B3406D">
        <w:t xml:space="preserve"> </w:t>
      </w:r>
      <w:r w:rsidR="00CA237C">
        <w:t xml:space="preserve">have </w:t>
      </w:r>
      <w:r w:rsidR="00B3406D">
        <w:t>encourage</w:t>
      </w:r>
      <w:r w:rsidR="00CA237C">
        <w:t>d</w:t>
      </w:r>
      <w:r w:rsidR="00B3406D">
        <w:t xml:space="preserve"> developing countries to </w:t>
      </w:r>
      <w:r w:rsidR="00424AD0">
        <w:t xml:space="preserve">improve their public sector by implementing NPM. </w:t>
      </w:r>
      <w:r w:rsidR="000D36F3">
        <w:t xml:space="preserve">Moreover, </w:t>
      </w:r>
      <w:r w:rsidR="00B50311">
        <w:t xml:space="preserve">think tanks and educational </w:t>
      </w:r>
      <w:r w:rsidR="00FE406D">
        <w:t xml:space="preserve">institutions </w:t>
      </w:r>
      <w:r w:rsidR="00CA237C">
        <w:t xml:space="preserve">have </w:t>
      </w:r>
      <w:r w:rsidR="00AF69E6">
        <w:t>enlight</w:t>
      </w:r>
      <w:r w:rsidR="00CA237C">
        <w:t>ened</w:t>
      </w:r>
      <w:r w:rsidR="00AF69E6">
        <w:t xml:space="preserve"> policymakers about NPM. In addition, </w:t>
      </w:r>
      <w:r w:rsidR="00F34694">
        <w:t xml:space="preserve">public </w:t>
      </w:r>
      <w:r w:rsidR="00415779">
        <w:t xml:space="preserve">institutions </w:t>
      </w:r>
      <w:r w:rsidR="00CA237C">
        <w:t xml:space="preserve">have </w:t>
      </w:r>
      <w:r w:rsidR="00CF7D76">
        <w:t>hire</w:t>
      </w:r>
      <w:r w:rsidR="00CA237C">
        <w:t>d</w:t>
      </w:r>
      <w:r w:rsidR="00CF7D76">
        <w:t xml:space="preserve"> advisors with private sector back</w:t>
      </w:r>
      <w:r w:rsidR="00E95E8F">
        <w:t>ground</w:t>
      </w:r>
      <w:r w:rsidR="008A4400">
        <w:t>s</w:t>
      </w:r>
      <w:r w:rsidR="00E95E8F">
        <w:t xml:space="preserve">. They </w:t>
      </w:r>
      <w:r w:rsidR="00CA237C">
        <w:t xml:space="preserve">have </w:t>
      </w:r>
      <w:r w:rsidR="00F26A27">
        <w:t xml:space="preserve">recommended private-sector tools </w:t>
      </w:r>
      <w:r w:rsidR="004D153D">
        <w:t xml:space="preserve">to implement in </w:t>
      </w:r>
      <w:r w:rsidR="008A4400">
        <w:t xml:space="preserve">the </w:t>
      </w:r>
      <w:r w:rsidR="004D153D">
        <w:t>public sector. Finally, technolog</w:t>
      </w:r>
      <w:r w:rsidR="004B2404">
        <w:t>ical</w:t>
      </w:r>
      <w:r w:rsidR="004D153D">
        <w:t xml:space="preserve"> inventions </w:t>
      </w:r>
      <w:r w:rsidR="00CA237C">
        <w:t xml:space="preserve">have </w:t>
      </w:r>
      <w:r w:rsidR="00570421">
        <w:t>expedite</w:t>
      </w:r>
      <w:r w:rsidR="00CA237C">
        <w:t>d</w:t>
      </w:r>
      <w:r w:rsidR="00A2785E">
        <w:t xml:space="preserve"> </w:t>
      </w:r>
      <w:r w:rsidR="008A4400">
        <w:t xml:space="preserve">the </w:t>
      </w:r>
      <w:r w:rsidR="00A2785E">
        <w:t>public sector</w:t>
      </w:r>
      <w:r w:rsidR="004B2404">
        <w:t>’s</w:t>
      </w:r>
      <w:r w:rsidR="00570421">
        <w:t xml:space="preserve"> implement</w:t>
      </w:r>
      <w:r w:rsidR="004B2404">
        <w:t>ation of</w:t>
      </w:r>
      <w:r w:rsidR="00570421">
        <w:t xml:space="preserve"> NPM tools</w:t>
      </w:r>
      <w:r w:rsidR="009E5A1E">
        <w:t>, such as decentralization and public participation</w:t>
      </w:r>
      <w:r w:rsidR="00570421">
        <w:t>.</w:t>
      </w:r>
    </w:p>
    <w:p w14:paraId="7EBB76B0" w14:textId="33621DDA" w:rsidR="00C6008E" w:rsidRDefault="006E1F7F" w:rsidP="000C4830">
      <w:pPr>
        <w:bidi w:val="0"/>
        <w:spacing w:after="0"/>
        <w:ind w:firstLine="720"/>
        <w:jc w:val="left"/>
      </w:pPr>
      <w:r>
        <w:t xml:space="preserve">Moreover, </w:t>
      </w:r>
      <w:r w:rsidR="00226A73">
        <w:t>studies</w:t>
      </w:r>
      <w:r w:rsidR="004B2404">
        <w:t xml:space="preserve"> have</w:t>
      </w:r>
      <w:r w:rsidR="00226A73">
        <w:t xml:space="preserve"> d</w:t>
      </w:r>
      <w:r w:rsidR="008A4400">
        <w:t>is</w:t>
      </w:r>
      <w:r w:rsidR="00226A73">
        <w:t>cussed three social factors support</w:t>
      </w:r>
      <w:r w:rsidR="00CA237C">
        <w:t>ing</w:t>
      </w:r>
      <w:r w:rsidR="00226A73">
        <w:t xml:space="preserve"> NPM</w:t>
      </w:r>
      <w:r w:rsidR="00DB104B">
        <w:t>:</w:t>
      </w:r>
      <w:r w:rsidR="00226A73">
        <w:t xml:space="preserve"> </w:t>
      </w:r>
      <w:r w:rsidR="006B6140">
        <w:t xml:space="preserve">commonalities, </w:t>
      </w:r>
      <w:r w:rsidR="00CA237C">
        <w:t xml:space="preserve">low </w:t>
      </w:r>
      <w:r w:rsidR="006B6140">
        <w:t>public</w:t>
      </w:r>
      <w:r w:rsidR="00CA237C">
        <w:t xml:space="preserve"> </w:t>
      </w:r>
      <w:r w:rsidR="006B6140">
        <w:t xml:space="preserve">trust, and </w:t>
      </w:r>
      <w:r w:rsidR="007B0B02">
        <w:t>quiet</w:t>
      </w:r>
      <w:r w:rsidR="006B6140">
        <w:t xml:space="preserve"> performance.</w:t>
      </w:r>
      <w:r w:rsidR="008670E4">
        <w:t xml:space="preserve"> </w:t>
      </w:r>
      <w:r w:rsidR="003846D1">
        <w:t xml:space="preserve">Scholars </w:t>
      </w:r>
      <w:r w:rsidR="00F45788">
        <w:t xml:space="preserve">assume </w:t>
      </w:r>
      <w:r w:rsidR="003D783E">
        <w:t xml:space="preserve">that </w:t>
      </w:r>
      <w:r w:rsidR="001F5360">
        <w:lastRenderedPageBreak/>
        <w:t>commonalities</w:t>
      </w:r>
      <w:r w:rsidR="002474C5">
        <w:t>,</w:t>
      </w:r>
      <w:r w:rsidR="001F5360">
        <w:t xml:space="preserve"> such as language</w:t>
      </w:r>
      <w:r w:rsidR="002474C5">
        <w:t xml:space="preserve">, </w:t>
      </w:r>
      <w:r w:rsidR="00BB71C7">
        <w:t>m</w:t>
      </w:r>
      <w:r w:rsidR="00FB39DC">
        <w:t>a</w:t>
      </w:r>
      <w:r w:rsidR="00BB71C7">
        <w:t xml:space="preserve">de </w:t>
      </w:r>
      <w:r w:rsidR="00FB39DC">
        <w:t xml:space="preserve">NPM easy to </w:t>
      </w:r>
      <w:r w:rsidR="00F35491">
        <w:t xml:space="preserve">expand </w:t>
      </w:r>
      <w:r w:rsidR="003A6D9E">
        <w:t>globally. Furthermore,</w:t>
      </w:r>
      <w:r w:rsidR="001F5360">
        <w:t xml:space="preserve"> </w:t>
      </w:r>
      <w:r>
        <w:t xml:space="preserve">public organizations were facing </w:t>
      </w:r>
      <w:r w:rsidR="00C35BBA">
        <w:t>two</w:t>
      </w:r>
      <w:r w:rsidR="00BD0909">
        <w:t xml:space="preserve"> main social obstacles: low public trust and </w:t>
      </w:r>
      <w:r w:rsidR="007B0B02">
        <w:t>quiet</w:t>
      </w:r>
      <w:r w:rsidR="00FA5ABB">
        <w:t xml:space="preserve"> per</w:t>
      </w:r>
      <w:r w:rsidR="00783923">
        <w:t>formanc</w:t>
      </w:r>
      <w:r w:rsidR="00FA5ABB">
        <w:t>e</w:t>
      </w:r>
      <w:r w:rsidR="00BD0909">
        <w:t xml:space="preserve">. </w:t>
      </w:r>
      <w:r w:rsidR="003F2540">
        <w:t xml:space="preserve">NPM </w:t>
      </w:r>
      <w:r w:rsidR="00FA5ABB">
        <w:t xml:space="preserve">was </w:t>
      </w:r>
      <w:r w:rsidR="00EF5A5A">
        <w:t>provided a</w:t>
      </w:r>
      <w:r w:rsidR="00FA5ABB">
        <w:t>s</w:t>
      </w:r>
      <w:r w:rsidR="00EF5A5A">
        <w:t xml:space="preserve"> </w:t>
      </w:r>
      <w:r w:rsidR="00FA5ABB">
        <w:t xml:space="preserve">a </w:t>
      </w:r>
      <w:r w:rsidR="00EF5A5A">
        <w:t xml:space="preserve">solution </w:t>
      </w:r>
      <w:r w:rsidR="00FA5ABB">
        <w:t>to these p</w:t>
      </w:r>
      <w:r w:rsidR="00783923">
        <w:t>r</w:t>
      </w:r>
      <w:r w:rsidR="00FA5ABB">
        <w:t xml:space="preserve">oblems </w:t>
      </w:r>
      <w:r w:rsidR="00CA237C">
        <w:t xml:space="preserve">through </w:t>
      </w:r>
      <w:r w:rsidR="00EF5A5A">
        <w:t>public participation</w:t>
      </w:r>
      <w:r w:rsidR="00C417D0">
        <w:t xml:space="preserve"> and private-sector tools.</w:t>
      </w:r>
    </w:p>
    <w:p w14:paraId="1AA29974" w14:textId="19C1A0DC" w:rsidR="004A0145" w:rsidRPr="003A4EFB" w:rsidRDefault="005F7781" w:rsidP="000B5BAC">
      <w:pPr>
        <w:pStyle w:val="Heading3"/>
        <w:rPr>
          <w:vanish/>
          <w:specVanish/>
        </w:rPr>
      </w:pPr>
      <w:bookmarkStart w:id="19" w:name="_Toc54858271"/>
      <w:r>
        <w:t xml:space="preserve">Economic </w:t>
      </w:r>
      <w:r w:rsidR="00A33C85">
        <w:t>f</w:t>
      </w:r>
      <w:r w:rsidR="00BF7614">
        <w:t>actors</w:t>
      </w:r>
      <w:bookmarkEnd w:id="19"/>
      <w:r w:rsidR="002316DD">
        <w:t xml:space="preserve"> </w:t>
      </w:r>
    </w:p>
    <w:p w14:paraId="7934690D" w14:textId="5A696E84" w:rsidR="000B5BAC" w:rsidRDefault="000B5BAC" w:rsidP="00172181">
      <w:pPr>
        <w:bidi w:val="0"/>
        <w:spacing w:after="0"/>
        <w:jc w:val="left"/>
      </w:pPr>
    </w:p>
    <w:p w14:paraId="270813E9" w14:textId="6AAF1945" w:rsidR="00985F6B" w:rsidRDefault="000B5BAC" w:rsidP="000B5BAC">
      <w:pPr>
        <w:bidi w:val="0"/>
        <w:spacing w:after="0"/>
        <w:ind w:firstLine="720"/>
        <w:jc w:val="left"/>
      </w:pPr>
      <w:r>
        <w:t>T</w:t>
      </w:r>
      <w:r w:rsidR="00E835A8">
        <w:t>he w</w:t>
      </w:r>
      <w:r w:rsidR="005447FA">
        <w:t xml:space="preserve">elfare state </w:t>
      </w:r>
      <w:r w:rsidR="008D11DA">
        <w:t>was the domina</w:t>
      </w:r>
      <w:r w:rsidR="00E835A8">
        <w:t>nt</w:t>
      </w:r>
      <w:r w:rsidR="008D11DA">
        <w:t xml:space="preserve"> government syste</w:t>
      </w:r>
      <w:r w:rsidR="00D60DDD">
        <w:t>m</w:t>
      </w:r>
      <w:r w:rsidR="00853CA5">
        <w:t xml:space="preserve"> (</w:t>
      </w:r>
      <w:proofErr w:type="spellStart"/>
      <w:r w:rsidR="00853CA5">
        <w:t>Fornasier</w:t>
      </w:r>
      <w:proofErr w:type="spellEnd"/>
      <w:r w:rsidR="00853CA5">
        <w:t xml:space="preserve"> &amp; Franklin, 2019)</w:t>
      </w:r>
      <w:r w:rsidR="00D60DDD">
        <w:t>.</w:t>
      </w:r>
      <w:r w:rsidR="007F461F">
        <w:t xml:space="preserve"> </w:t>
      </w:r>
      <w:r w:rsidR="004E27CD">
        <w:t>It</w:t>
      </w:r>
      <w:r w:rsidR="007F461F">
        <w:t xml:space="preserve"> </w:t>
      </w:r>
      <w:r w:rsidR="0080432D">
        <w:t>encourage</w:t>
      </w:r>
      <w:r w:rsidR="00CA237C">
        <w:t>d</w:t>
      </w:r>
      <w:r w:rsidR="0080432D">
        <w:t xml:space="preserve"> </w:t>
      </w:r>
      <w:r w:rsidR="00C94407">
        <w:t>high intervention</w:t>
      </w:r>
      <w:r w:rsidR="00491F8B">
        <w:t xml:space="preserve"> in </w:t>
      </w:r>
      <w:r w:rsidR="00DC7212">
        <w:t xml:space="preserve">the </w:t>
      </w:r>
      <w:r w:rsidR="00491F8B">
        <w:t>economy</w:t>
      </w:r>
      <w:r w:rsidR="00CA237C">
        <w:t xml:space="preserve"> by the government</w:t>
      </w:r>
      <w:r w:rsidR="00491F8B">
        <w:t xml:space="preserve"> and</w:t>
      </w:r>
      <w:r w:rsidR="00CA237C">
        <w:t xml:space="preserve"> the</w:t>
      </w:r>
      <w:r w:rsidR="00D60DDD">
        <w:t xml:space="preserve"> </w:t>
      </w:r>
      <w:r w:rsidR="00DC7212">
        <w:t>provi</w:t>
      </w:r>
      <w:r w:rsidR="00CA237C">
        <w:t>sion of</w:t>
      </w:r>
      <w:r w:rsidR="00DC7212">
        <w:t xml:space="preserve"> services and goods</w:t>
      </w:r>
      <w:r w:rsidR="00853CA5">
        <w:t xml:space="preserve"> </w:t>
      </w:r>
      <w:r w:rsidR="00E46A4F">
        <w:t>(</w:t>
      </w:r>
      <w:proofErr w:type="spellStart"/>
      <w:r w:rsidR="00853CA5">
        <w:t>Fornasier</w:t>
      </w:r>
      <w:proofErr w:type="spellEnd"/>
      <w:r w:rsidR="00853CA5">
        <w:t xml:space="preserve"> &amp; Franklin, 2019</w:t>
      </w:r>
      <w:r w:rsidR="00E46A4F">
        <w:t>)</w:t>
      </w:r>
      <w:r w:rsidR="00DC7212">
        <w:t xml:space="preserve">. </w:t>
      </w:r>
      <w:r w:rsidR="006638A4">
        <w:t xml:space="preserve">The </w:t>
      </w:r>
      <w:r w:rsidR="00EF4654">
        <w:t>welfare state</w:t>
      </w:r>
      <w:r w:rsidR="00A56C3D">
        <w:t xml:space="preserve"> </w:t>
      </w:r>
      <w:r w:rsidR="00853CA5">
        <w:t>emphasize</w:t>
      </w:r>
      <w:r w:rsidR="00CA237C">
        <w:t>d the</w:t>
      </w:r>
      <w:r w:rsidR="006D0261">
        <w:t xml:space="preserve"> many </w:t>
      </w:r>
      <w:r w:rsidR="00B53185">
        <w:t>problems of public organizations.</w:t>
      </w:r>
      <w:r w:rsidR="006D0261">
        <w:t xml:space="preserve"> </w:t>
      </w:r>
      <w:r w:rsidR="00D121B6">
        <w:t xml:space="preserve">The first problem </w:t>
      </w:r>
      <w:r w:rsidR="00CA237C">
        <w:t xml:space="preserve">was </w:t>
      </w:r>
      <w:r w:rsidR="00EC1BAF">
        <w:t xml:space="preserve">the size of </w:t>
      </w:r>
      <w:r w:rsidR="007F4F14">
        <w:t xml:space="preserve">the </w:t>
      </w:r>
      <w:r w:rsidR="00EC1BAF">
        <w:t>government. T</w:t>
      </w:r>
      <w:r w:rsidR="00485891">
        <w:t xml:space="preserve">he economy </w:t>
      </w:r>
      <w:r w:rsidR="00CA237C">
        <w:t xml:space="preserve">was </w:t>
      </w:r>
      <w:r w:rsidR="004E0E45">
        <w:t>restricted by the large public sector</w:t>
      </w:r>
      <w:r w:rsidR="00F76831">
        <w:t xml:space="preserve"> (Bale </w:t>
      </w:r>
      <w:r w:rsidR="00CA237C">
        <w:t xml:space="preserve">&amp; </w:t>
      </w:r>
      <w:r w:rsidR="00F76831">
        <w:t xml:space="preserve">Dale, </w:t>
      </w:r>
      <w:r w:rsidR="009D5565">
        <w:t>1998)</w:t>
      </w:r>
      <w:r w:rsidR="004E0E45">
        <w:t xml:space="preserve">. </w:t>
      </w:r>
      <w:r w:rsidR="00C043FE">
        <w:t xml:space="preserve">For example, U.S. government expenditures increased from $757 to $1,872 per capita between 1949 and 1974 (Pack, 1987). </w:t>
      </w:r>
      <w:r w:rsidR="001B701B">
        <w:t xml:space="preserve">In </w:t>
      </w:r>
      <w:r w:rsidR="009D301E">
        <w:t xml:space="preserve">the </w:t>
      </w:r>
      <w:r w:rsidR="001B701B">
        <w:t xml:space="preserve">1970s, </w:t>
      </w:r>
      <w:r w:rsidR="00CF5A0B">
        <w:t xml:space="preserve">public spending in the UK </w:t>
      </w:r>
      <w:r w:rsidR="009B16C6">
        <w:t>exceeded 40%</w:t>
      </w:r>
      <w:r w:rsidR="00E87064">
        <w:t xml:space="preserve"> of GDP</w:t>
      </w:r>
      <w:r w:rsidR="00BE6153">
        <w:t xml:space="preserve"> (Fer</w:t>
      </w:r>
      <w:r w:rsidR="00634F8A">
        <w:t>l</w:t>
      </w:r>
      <w:r w:rsidR="00BE6153">
        <w:t xml:space="preserve">ie, </w:t>
      </w:r>
      <w:r w:rsidR="00634F8A">
        <w:t xml:space="preserve">2001). </w:t>
      </w:r>
      <w:r w:rsidR="00127B5B">
        <w:t xml:space="preserve">As a result, scholars were looking </w:t>
      </w:r>
      <w:r w:rsidR="00CA237C">
        <w:t xml:space="preserve">at </w:t>
      </w:r>
      <w:r w:rsidR="00127B5B">
        <w:t>the public sector as</w:t>
      </w:r>
      <w:r w:rsidR="003A50D8">
        <w:t xml:space="preserve"> </w:t>
      </w:r>
      <w:r w:rsidR="009F5EE4">
        <w:t xml:space="preserve">the </w:t>
      </w:r>
      <w:r w:rsidR="00475E84">
        <w:t>problem</w:t>
      </w:r>
      <w:r w:rsidR="00682AE1">
        <w:t>,</w:t>
      </w:r>
      <w:r w:rsidR="00475E84">
        <w:t xml:space="preserve"> not </w:t>
      </w:r>
      <w:r w:rsidR="00F75536">
        <w:t xml:space="preserve">the </w:t>
      </w:r>
      <w:r w:rsidR="00475E84">
        <w:t>so</w:t>
      </w:r>
      <w:r w:rsidR="00970130">
        <w:t>lution</w:t>
      </w:r>
      <w:r w:rsidR="009B4EA6">
        <w:t xml:space="preserve">. </w:t>
      </w:r>
      <w:r w:rsidR="00A747D0">
        <w:t xml:space="preserve">Therefore, </w:t>
      </w:r>
      <w:r w:rsidR="00137B05">
        <w:t xml:space="preserve">governments </w:t>
      </w:r>
      <w:r w:rsidR="00CA237C">
        <w:t xml:space="preserve">were </w:t>
      </w:r>
      <w:r w:rsidR="00137B05">
        <w:t>forced to reform public agencies</w:t>
      </w:r>
      <w:r w:rsidR="007F2238">
        <w:t xml:space="preserve"> to develop the economy</w:t>
      </w:r>
      <w:r w:rsidR="00137B05">
        <w:t>.</w:t>
      </w:r>
      <w:r w:rsidR="008A11A7">
        <w:t xml:space="preserve"> </w:t>
      </w:r>
      <w:r w:rsidR="00447DA8">
        <w:t xml:space="preserve">For instance, </w:t>
      </w:r>
      <w:r w:rsidR="008A11A7">
        <w:t>there was a movement to reverse government growth (</w:t>
      </w:r>
      <w:proofErr w:type="spellStart"/>
      <w:r w:rsidR="008A11A7">
        <w:t>Dunsire</w:t>
      </w:r>
      <w:proofErr w:type="spellEnd"/>
      <w:r w:rsidR="008A11A7">
        <w:t xml:space="preserve"> &amp; Hood, 1989; Pack, 1987).</w:t>
      </w:r>
      <w:r w:rsidR="00137B05">
        <w:t xml:space="preserve"> </w:t>
      </w:r>
    </w:p>
    <w:p w14:paraId="34A05634" w14:textId="03AF77CC" w:rsidR="00CA237C" w:rsidRDefault="0099168E" w:rsidP="000C4830">
      <w:pPr>
        <w:bidi w:val="0"/>
        <w:spacing w:after="0"/>
        <w:ind w:firstLine="720"/>
        <w:jc w:val="left"/>
      </w:pPr>
      <w:r>
        <w:t xml:space="preserve">Second, </w:t>
      </w:r>
      <w:r w:rsidR="00F94CF8">
        <w:t>financial scarcity</w:t>
      </w:r>
      <w:r w:rsidR="00C916B5">
        <w:t>,</w:t>
      </w:r>
      <w:r w:rsidR="00F94CF8">
        <w:t xml:space="preserve"> such as </w:t>
      </w:r>
      <w:r w:rsidR="000A2480">
        <w:t>economic cris</w:t>
      </w:r>
      <w:r w:rsidR="00CA237C">
        <w:t>es</w:t>
      </w:r>
      <w:r w:rsidR="00E758E2">
        <w:t xml:space="preserve"> and wars</w:t>
      </w:r>
      <w:r w:rsidR="00C916B5">
        <w:t xml:space="preserve">, </w:t>
      </w:r>
      <w:r w:rsidR="00CA237C">
        <w:t xml:space="preserve">encouraged </w:t>
      </w:r>
      <w:r w:rsidR="00385384">
        <w:t xml:space="preserve">governments to </w:t>
      </w:r>
      <w:r w:rsidR="0090184B" w:rsidRPr="00432D5E">
        <w:t>decrease</w:t>
      </w:r>
      <w:r w:rsidR="0090184B">
        <w:t xml:space="preserve"> expenditure</w:t>
      </w:r>
      <w:r w:rsidR="008476CE">
        <w:t xml:space="preserve"> </w:t>
      </w:r>
      <w:r w:rsidR="000A2480">
        <w:t>(</w:t>
      </w:r>
      <w:proofErr w:type="spellStart"/>
      <w:r w:rsidR="000A2480">
        <w:t>Aberbach</w:t>
      </w:r>
      <w:proofErr w:type="spellEnd"/>
      <w:r w:rsidR="000A2480">
        <w:t xml:space="preserve"> &amp; Christensen, 2001; </w:t>
      </w:r>
      <w:r w:rsidR="00CA237C">
        <w:t xml:space="preserve">Aucoin, 1990; </w:t>
      </w:r>
      <w:r w:rsidR="000A2480">
        <w:t>Dolowitz &amp; Marsh, 1996</w:t>
      </w:r>
      <w:r w:rsidR="00FE5770">
        <w:t xml:space="preserve">; </w:t>
      </w:r>
      <w:proofErr w:type="spellStart"/>
      <w:r w:rsidR="00CA237C">
        <w:t>Fornasier</w:t>
      </w:r>
      <w:proofErr w:type="spellEnd"/>
      <w:r w:rsidR="00CA237C">
        <w:t xml:space="preserve"> &amp; Franklin, 2019; </w:t>
      </w:r>
      <w:proofErr w:type="spellStart"/>
      <w:r w:rsidR="007466D0">
        <w:t>Velotti</w:t>
      </w:r>
      <w:proofErr w:type="spellEnd"/>
      <w:r w:rsidR="007466D0">
        <w:t xml:space="preserve">, Botti, </w:t>
      </w:r>
      <w:r w:rsidR="00535974">
        <w:t xml:space="preserve">&amp; </w:t>
      </w:r>
      <w:proofErr w:type="spellStart"/>
      <w:r w:rsidR="007466D0">
        <w:t>Vesci</w:t>
      </w:r>
      <w:proofErr w:type="spellEnd"/>
      <w:r w:rsidR="007466D0">
        <w:t xml:space="preserve">, </w:t>
      </w:r>
      <w:r w:rsidR="005F1589">
        <w:t>2012</w:t>
      </w:r>
      <w:r w:rsidR="000A2480">
        <w:t xml:space="preserve">). </w:t>
      </w:r>
      <w:r w:rsidR="00E758E2">
        <w:t xml:space="preserve">For example, </w:t>
      </w:r>
      <w:r w:rsidR="006638A4">
        <w:t xml:space="preserve">the </w:t>
      </w:r>
      <w:r w:rsidR="00AC6F21">
        <w:t>Vi</w:t>
      </w:r>
      <w:r w:rsidR="006638A4">
        <w:t>e</w:t>
      </w:r>
      <w:r w:rsidR="00AC6F21">
        <w:t xml:space="preserve">tnam war </w:t>
      </w:r>
      <w:r w:rsidR="00B02247">
        <w:t xml:space="preserve">increased </w:t>
      </w:r>
      <w:r w:rsidR="003D2EC6">
        <w:t>U</w:t>
      </w:r>
      <w:r w:rsidR="00CA237C">
        <w:t xml:space="preserve">.S. </w:t>
      </w:r>
      <w:r w:rsidR="00B02247">
        <w:t xml:space="preserve">taxes </w:t>
      </w:r>
      <w:r w:rsidR="00D171B4">
        <w:t xml:space="preserve">on citizens </w:t>
      </w:r>
      <w:r w:rsidR="003F7C81">
        <w:t>b</w:t>
      </w:r>
      <w:r w:rsidR="00873AF5">
        <w:t xml:space="preserve">ecause the government's spending was high </w:t>
      </w:r>
      <w:r w:rsidR="00B02247">
        <w:t>(</w:t>
      </w:r>
      <w:r w:rsidR="00E27030">
        <w:t>Yeboah-</w:t>
      </w:r>
      <w:proofErr w:type="spellStart"/>
      <w:r w:rsidR="00E27030">
        <w:t>Assiamah</w:t>
      </w:r>
      <w:proofErr w:type="spellEnd"/>
      <w:r w:rsidR="00E27030">
        <w:t xml:space="preserve"> et al.</w:t>
      </w:r>
      <w:r w:rsidR="00CA237C">
        <w:t>,</w:t>
      </w:r>
      <w:r w:rsidR="00D602FA">
        <w:t xml:space="preserve"> 2016)</w:t>
      </w:r>
      <w:r w:rsidR="00873AF5">
        <w:t>.</w:t>
      </w:r>
      <w:r w:rsidR="00E27030">
        <w:t xml:space="preserve"> </w:t>
      </w:r>
      <w:r w:rsidR="00A8625F">
        <w:t>In 1990</w:t>
      </w:r>
      <w:r w:rsidR="00A521E2">
        <w:t>,</w:t>
      </w:r>
      <w:r w:rsidR="009D5C5F">
        <w:t xml:space="preserve"> Sweden </w:t>
      </w:r>
      <w:r w:rsidR="00A8625F">
        <w:t>implemented NPM because of the</w:t>
      </w:r>
      <w:r w:rsidR="00CA237C">
        <w:t>ir</w:t>
      </w:r>
      <w:r w:rsidR="00A8625F">
        <w:t xml:space="preserve"> financial crisis</w:t>
      </w:r>
      <w:r w:rsidR="00A521E2">
        <w:t xml:space="preserve"> (Ferlie, 2017</w:t>
      </w:r>
      <w:r w:rsidR="002019C2">
        <w:t>)</w:t>
      </w:r>
      <w:r w:rsidR="00A521E2">
        <w:t xml:space="preserve">. </w:t>
      </w:r>
    </w:p>
    <w:p w14:paraId="42243D85" w14:textId="624EE137" w:rsidR="002A7399" w:rsidRDefault="006E5066" w:rsidP="000C4830">
      <w:pPr>
        <w:bidi w:val="0"/>
        <w:spacing w:after="0"/>
        <w:ind w:firstLine="720"/>
        <w:jc w:val="left"/>
      </w:pPr>
      <w:r>
        <w:t>One of the main problem</w:t>
      </w:r>
      <w:r w:rsidR="00687331">
        <w:t>s</w:t>
      </w:r>
      <w:r>
        <w:t xml:space="preserve"> was </w:t>
      </w:r>
      <w:r w:rsidR="00687331">
        <w:t>budget</w:t>
      </w:r>
      <w:r w:rsidR="007155EF">
        <w:t>ary</w:t>
      </w:r>
      <w:r w:rsidR="00687331">
        <w:t xml:space="preserve">. </w:t>
      </w:r>
      <w:r w:rsidR="00DA0B8D">
        <w:t xml:space="preserve">For instance, traditional line-item budgeting encourages bureaucracy to </w:t>
      </w:r>
      <w:r w:rsidR="00CA237C">
        <w:t xml:space="preserve">prioritize </w:t>
      </w:r>
      <w:r w:rsidR="00DA0B8D">
        <w:t xml:space="preserve">spending more than saving (Kelly &amp; </w:t>
      </w:r>
      <w:proofErr w:type="spellStart"/>
      <w:r w:rsidR="00DA0B8D">
        <w:t>Wanna</w:t>
      </w:r>
      <w:proofErr w:type="spellEnd"/>
      <w:r w:rsidR="00DA0B8D">
        <w:t xml:space="preserve">, 2000). </w:t>
      </w:r>
      <w:r w:rsidR="00655919">
        <w:t xml:space="preserve">The classic budget </w:t>
      </w:r>
      <w:r w:rsidR="00111820">
        <w:t>had many</w:t>
      </w:r>
      <w:r w:rsidR="00A42FDA">
        <w:t xml:space="preserve"> </w:t>
      </w:r>
      <w:r w:rsidR="008C7629">
        <w:t>obstacles. First, it</w:t>
      </w:r>
      <w:r w:rsidR="00111820">
        <w:t xml:space="preserve"> </w:t>
      </w:r>
      <w:r w:rsidR="00E53589">
        <w:t xml:space="preserve">focused on </w:t>
      </w:r>
      <w:r w:rsidR="00655919">
        <w:t>inputs</w:t>
      </w:r>
      <w:r w:rsidR="00A3021D">
        <w:t xml:space="preserve">. </w:t>
      </w:r>
      <w:r w:rsidR="00A3021D">
        <w:lastRenderedPageBreak/>
        <w:t xml:space="preserve">Second, </w:t>
      </w:r>
      <w:r w:rsidR="0096649B">
        <w:t xml:space="preserve">it </w:t>
      </w:r>
      <w:r w:rsidR="00CA237C">
        <w:t xml:space="preserve">required </w:t>
      </w:r>
      <w:r w:rsidR="0070308C">
        <w:t>bureaucracy to focus on</w:t>
      </w:r>
      <w:r w:rsidR="00313A4E">
        <w:t xml:space="preserve"> rules</w:t>
      </w:r>
      <w:r w:rsidR="00A32679">
        <w:t xml:space="preserve">. </w:t>
      </w:r>
      <w:r w:rsidR="002452F3">
        <w:t>Th</w:t>
      </w:r>
      <w:r w:rsidR="005E155E">
        <w:t xml:space="preserve">is problem </w:t>
      </w:r>
      <w:r w:rsidR="00CA237C">
        <w:t xml:space="preserve">was </w:t>
      </w:r>
      <w:r w:rsidR="00FE01C6">
        <w:t xml:space="preserve">related </w:t>
      </w:r>
      <w:r w:rsidR="00A86396">
        <w:t xml:space="preserve">to </w:t>
      </w:r>
      <w:r w:rsidR="007F4F14">
        <w:t xml:space="preserve">the </w:t>
      </w:r>
      <w:r w:rsidR="00A86396">
        <w:t>classical system of public administration</w:t>
      </w:r>
      <w:r w:rsidR="005E155E">
        <w:t xml:space="preserve">. </w:t>
      </w:r>
      <w:r w:rsidR="003F1F78">
        <w:t>T</w:t>
      </w:r>
      <w:r w:rsidR="00B609C2">
        <w:t xml:space="preserve">he </w:t>
      </w:r>
      <w:r w:rsidR="00D701BA">
        <w:t xml:space="preserve">fiscal stresses were because of </w:t>
      </w:r>
      <w:r w:rsidR="00C24C8E">
        <w:t xml:space="preserve">changes in the international economic system (Aucoin, 1990). </w:t>
      </w:r>
      <w:r w:rsidR="00DC505A">
        <w:t xml:space="preserve">Third, </w:t>
      </w:r>
      <w:r w:rsidR="00651173">
        <w:t xml:space="preserve">the </w:t>
      </w:r>
      <w:r w:rsidR="007B0B02">
        <w:t>budgetary</w:t>
      </w:r>
      <w:r w:rsidR="00651173">
        <w:t xml:space="preserve"> </w:t>
      </w:r>
      <w:r w:rsidR="007B0B02">
        <w:t>pressur</w:t>
      </w:r>
      <w:r w:rsidR="00651173">
        <w:t>es</w:t>
      </w:r>
      <w:r w:rsidR="00C24C8E">
        <w:t xml:space="preserve"> w</w:t>
      </w:r>
      <w:r w:rsidR="00651173">
        <w:t>ere</w:t>
      </w:r>
      <w:r w:rsidR="00C24C8E">
        <w:t xml:space="preserve"> </w:t>
      </w:r>
      <w:r w:rsidR="00651173">
        <w:t>a</w:t>
      </w:r>
      <w:r w:rsidR="00C24C8E">
        <w:t xml:space="preserve"> global </w:t>
      </w:r>
      <w:r w:rsidR="009C46FF">
        <w:t>problem</w:t>
      </w:r>
      <w:r w:rsidR="00651173">
        <w:t xml:space="preserve">. </w:t>
      </w:r>
      <w:r w:rsidR="00BB0B30">
        <w:t xml:space="preserve">NPM introduced solutions for many of these problems. </w:t>
      </w:r>
      <w:r w:rsidR="001F60D8">
        <w:t xml:space="preserve">As a result, NPM tools were used in </w:t>
      </w:r>
      <w:r w:rsidR="00EA1A37">
        <w:t xml:space="preserve">many countries. </w:t>
      </w:r>
      <w:r w:rsidR="003F1F78">
        <w:t>Besides</w:t>
      </w:r>
      <w:r w:rsidR="00FD5A64">
        <w:t>, the fiscal stresses were</w:t>
      </w:r>
      <w:r w:rsidR="002F7559">
        <w:t xml:space="preserve"> in both local and</w:t>
      </w:r>
      <w:r w:rsidR="00C04A1B">
        <w:t xml:space="preserve"> </w:t>
      </w:r>
      <w:r w:rsidR="002F7559">
        <w:t>federal government</w:t>
      </w:r>
      <w:r w:rsidR="00CA237C">
        <w:t>s</w:t>
      </w:r>
      <w:r w:rsidR="002F7559">
        <w:t xml:space="preserve">. </w:t>
      </w:r>
      <w:r w:rsidR="000A2480">
        <w:t xml:space="preserve">For example, some scholars assume that local governments in the United States contract out work because of </w:t>
      </w:r>
      <w:r w:rsidR="007B0B02">
        <w:t>budgetary</w:t>
      </w:r>
      <w:r w:rsidR="000A2480">
        <w:t xml:space="preserve"> pressure (Common, 1998).</w:t>
      </w:r>
      <w:r w:rsidR="00301B60">
        <w:t xml:space="preserve"> </w:t>
      </w:r>
      <w:r w:rsidR="0048393C">
        <w:t xml:space="preserve">Supporters for </w:t>
      </w:r>
      <w:r w:rsidR="00CA237C">
        <w:t xml:space="preserve">the NPM </w:t>
      </w:r>
      <w:r w:rsidR="0048393C">
        <w:t xml:space="preserve">movement </w:t>
      </w:r>
      <w:r w:rsidR="00CA237C">
        <w:t xml:space="preserve">have </w:t>
      </w:r>
      <w:r w:rsidR="0048393C">
        <w:t>show</w:t>
      </w:r>
      <w:r w:rsidR="00CA237C">
        <w:t>n</w:t>
      </w:r>
      <w:r w:rsidR="0048393C">
        <w:t xml:space="preserve"> that NPM introduced </w:t>
      </w:r>
      <w:r w:rsidR="00470906">
        <w:t xml:space="preserve">tools to solve economic problems. For instance, NPM suggested </w:t>
      </w:r>
      <w:r w:rsidR="002C1845">
        <w:t xml:space="preserve">downsizing </w:t>
      </w:r>
      <w:r w:rsidR="007B0B02">
        <w:t xml:space="preserve">the </w:t>
      </w:r>
      <w:r w:rsidR="002C1845">
        <w:t xml:space="preserve">government </w:t>
      </w:r>
      <w:r w:rsidR="00CA237C">
        <w:t xml:space="preserve">through </w:t>
      </w:r>
      <w:r w:rsidR="002C1845">
        <w:t>privatization (</w:t>
      </w:r>
      <w:r w:rsidR="00AE042F">
        <w:t>Aucoin, 1990).</w:t>
      </w:r>
      <w:r w:rsidR="00FE197C">
        <w:t xml:space="preserve"> </w:t>
      </w:r>
      <w:r w:rsidR="00093143">
        <w:t xml:space="preserve">Furthermore, NPM </w:t>
      </w:r>
      <w:r w:rsidR="00A91B73">
        <w:t>focuses on cost-efficiency</w:t>
      </w:r>
      <w:r w:rsidR="00534ED0">
        <w:t xml:space="preserve"> </w:t>
      </w:r>
      <w:r w:rsidR="00287152">
        <w:t>that</w:t>
      </w:r>
      <w:r w:rsidR="007808E9">
        <w:t xml:space="preserve"> encourages </w:t>
      </w:r>
      <w:r w:rsidR="002A364B">
        <w:t>public organizations</w:t>
      </w:r>
      <w:r w:rsidR="00CA237C">
        <w:t xml:space="preserve"> to</w:t>
      </w:r>
      <w:r w:rsidR="002A364B">
        <w:t xml:space="preserve"> </w:t>
      </w:r>
      <w:r w:rsidR="00F4497B">
        <w:t xml:space="preserve">either </w:t>
      </w:r>
      <w:r w:rsidR="003C0759">
        <w:t>self</w:t>
      </w:r>
      <w:r w:rsidR="00287152">
        <w:t>-financ</w:t>
      </w:r>
      <w:r w:rsidR="00CA237C">
        <w:t>e</w:t>
      </w:r>
      <w:r w:rsidR="00F4497B">
        <w:t xml:space="preserve"> or </w:t>
      </w:r>
      <w:r w:rsidR="00CA237C">
        <w:t xml:space="preserve">make a </w:t>
      </w:r>
      <w:r w:rsidR="00F4497B">
        <w:t>profit</w:t>
      </w:r>
      <w:r w:rsidR="002A364B">
        <w:t xml:space="preserve"> (Lorenz, 2012)</w:t>
      </w:r>
      <w:r w:rsidR="00287152">
        <w:t>.</w:t>
      </w:r>
      <w:r w:rsidR="002A364B">
        <w:t xml:space="preserve"> </w:t>
      </w:r>
      <w:r w:rsidR="00F70675">
        <w:t xml:space="preserve"> </w:t>
      </w:r>
    </w:p>
    <w:p w14:paraId="3723383B" w14:textId="0E01B00F" w:rsidR="003F1F78" w:rsidRDefault="004079E1" w:rsidP="000C4830">
      <w:pPr>
        <w:bidi w:val="0"/>
        <w:spacing w:after="0"/>
        <w:ind w:firstLine="720"/>
        <w:jc w:val="left"/>
      </w:pPr>
      <w:r>
        <w:t xml:space="preserve">Classic liberalism </w:t>
      </w:r>
      <w:r w:rsidR="00552D82">
        <w:t xml:space="preserve">focused on </w:t>
      </w:r>
      <w:r w:rsidR="003F1F78">
        <w:t xml:space="preserve">the </w:t>
      </w:r>
      <w:r w:rsidR="00552D82">
        <w:t>public sector</w:t>
      </w:r>
      <w:r w:rsidR="006361FF">
        <w:t>,</w:t>
      </w:r>
      <w:r w:rsidR="00552D82">
        <w:t xml:space="preserve"> which has a</w:t>
      </w:r>
      <w:r w:rsidR="00854CE3">
        <w:t>n autonomy</w:t>
      </w:r>
      <w:r w:rsidR="00895774">
        <w:t xml:space="preserve"> </w:t>
      </w:r>
      <w:r w:rsidR="006361FF">
        <w:t>that</w:t>
      </w:r>
      <w:r w:rsidR="00895774">
        <w:t xml:space="preserve"> is protected by law</w:t>
      </w:r>
      <w:r w:rsidR="000C39BC">
        <w:t xml:space="preserve"> (Lorenz, 2012)</w:t>
      </w:r>
      <w:r w:rsidR="00895774">
        <w:t xml:space="preserve">. </w:t>
      </w:r>
      <w:r w:rsidR="007F7B25">
        <w:t xml:space="preserve">On </w:t>
      </w:r>
      <w:r w:rsidR="006361FF">
        <w:t xml:space="preserve">the </w:t>
      </w:r>
      <w:r w:rsidR="007F7B25">
        <w:t xml:space="preserve">other hand, </w:t>
      </w:r>
      <w:r w:rsidR="00CE1637">
        <w:t xml:space="preserve">neoliberalism emphasizes </w:t>
      </w:r>
      <w:r w:rsidR="00CA237C">
        <w:t xml:space="preserve">a </w:t>
      </w:r>
      <w:r w:rsidR="00B62F6B">
        <w:t xml:space="preserve">limited </w:t>
      </w:r>
      <w:r w:rsidR="00CE1637">
        <w:t>public sector with free</w:t>
      </w:r>
      <w:r w:rsidR="003F1F78">
        <w:t>-</w:t>
      </w:r>
      <w:r w:rsidR="00CE1637">
        <w:t>market principles</w:t>
      </w:r>
      <w:r w:rsidR="00B62F6B">
        <w:t xml:space="preserve">. </w:t>
      </w:r>
      <w:r w:rsidR="00E4407D">
        <w:t xml:space="preserve">These principles are </w:t>
      </w:r>
      <w:r w:rsidR="002A252E">
        <w:t>anti</w:t>
      </w:r>
      <w:r w:rsidR="00E4407D">
        <w:t>bureaucracy (</w:t>
      </w:r>
      <w:proofErr w:type="spellStart"/>
      <w:r w:rsidR="00E4407D">
        <w:t>Coccia</w:t>
      </w:r>
      <w:proofErr w:type="spellEnd"/>
      <w:r w:rsidR="00E4407D">
        <w:t xml:space="preserve">, 2009). </w:t>
      </w:r>
      <w:r w:rsidR="00D25C1A">
        <w:t>Both the Re</w:t>
      </w:r>
      <w:r w:rsidR="00CA237C">
        <w:t>a</w:t>
      </w:r>
      <w:r w:rsidR="00D25C1A">
        <w:t>gan and Thatcher governments</w:t>
      </w:r>
      <w:r w:rsidR="00F70675">
        <w:t xml:space="preserve"> </w:t>
      </w:r>
      <w:r w:rsidR="009E71CF">
        <w:t xml:space="preserve">encouraged </w:t>
      </w:r>
      <w:r w:rsidR="002D5340">
        <w:t>small</w:t>
      </w:r>
      <w:r w:rsidR="00C51A58">
        <w:t xml:space="preserve"> state</w:t>
      </w:r>
      <w:r w:rsidR="00853F01">
        <w:t>s</w:t>
      </w:r>
      <w:r w:rsidR="00C51A58">
        <w:t xml:space="preserve"> </w:t>
      </w:r>
      <w:r w:rsidR="00EE4E35">
        <w:t>with</w:t>
      </w:r>
      <w:r w:rsidR="002D5340">
        <w:t xml:space="preserve"> big market</w:t>
      </w:r>
      <w:r w:rsidR="00CA237C">
        <w:t>s</w:t>
      </w:r>
      <w:r w:rsidR="002D5340">
        <w:t xml:space="preserve"> (Lorenz, </w:t>
      </w:r>
      <w:r w:rsidR="000913B2">
        <w:t xml:space="preserve">2012). </w:t>
      </w:r>
      <w:r w:rsidR="007C790E">
        <w:t xml:space="preserve">Neoliberal ideology has four </w:t>
      </w:r>
      <w:r w:rsidR="00C6647A">
        <w:t>doctrine</w:t>
      </w:r>
      <w:r w:rsidR="003F1F78">
        <w:t>s</w:t>
      </w:r>
      <w:r w:rsidR="00BE31D2">
        <w:t>: free market,</w:t>
      </w:r>
      <w:r w:rsidR="007A2A24">
        <w:t xml:space="preserve"> </w:t>
      </w:r>
      <w:r w:rsidR="006D5971">
        <w:t xml:space="preserve">private </w:t>
      </w:r>
      <w:r w:rsidR="00251ACF">
        <w:t>industry</w:t>
      </w:r>
      <w:r w:rsidR="006D5971">
        <w:t xml:space="preserve">, </w:t>
      </w:r>
      <w:r w:rsidR="002C1371">
        <w:t xml:space="preserve">management, and consumer. </w:t>
      </w:r>
      <w:r w:rsidR="00853F01">
        <w:t>The f</w:t>
      </w:r>
      <w:r w:rsidR="005B70FB">
        <w:t xml:space="preserve">ree market </w:t>
      </w:r>
      <w:r w:rsidR="00131400">
        <w:t xml:space="preserve">leads to competition. </w:t>
      </w:r>
      <w:r w:rsidR="003F1F78">
        <w:t>The c</w:t>
      </w:r>
      <w:r w:rsidR="00131400">
        <w:t xml:space="preserve">ompetition </w:t>
      </w:r>
      <w:r w:rsidR="005257B7">
        <w:t xml:space="preserve">will </w:t>
      </w:r>
      <w:r w:rsidR="00D5487D">
        <w:t>lead to high efficiency</w:t>
      </w:r>
      <w:r w:rsidR="0075072A">
        <w:t xml:space="preserve"> for </w:t>
      </w:r>
      <w:r w:rsidR="009D0B31">
        <w:t xml:space="preserve">consumers and </w:t>
      </w:r>
      <w:r w:rsidR="00B8227C">
        <w:t xml:space="preserve">the </w:t>
      </w:r>
      <w:r w:rsidR="00A922CD">
        <w:t>private sector</w:t>
      </w:r>
      <w:r w:rsidR="00D5487D">
        <w:t>.</w:t>
      </w:r>
      <w:r w:rsidR="00B73D35">
        <w:t xml:space="preserve"> </w:t>
      </w:r>
      <w:r w:rsidR="00E65A3A">
        <w:t xml:space="preserve">The state's </w:t>
      </w:r>
      <w:r w:rsidR="003A1642">
        <w:t xml:space="preserve">role is to remove all obstacles </w:t>
      </w:r>
      <w:r w:rsidR="00995204">
        <w:t>to achieve a free market</w:t>
      </w:r>
      <w:r w:rsidR="00E8367C">
        <w:t>.</w:t>
      </w:r>
    </w:p>
    <w:p w14:paraId="227A2F11" w14:textId="66CA29D5" w:rsidR="004E3E8F" w:rsidRDefault="00E8367C" w:rsidP="000C4830">
      <w:pPr>
        <w:bidi w:val="0"/>
        <w:spacing w:after="0"/>
        <w:ind w:firstLine="720"/>
        <w:jc w:val="left"/>
      </w:pPr>
      <w:r>
        <w:t xml:space="preserve">Furthermore, the relationship between </w:t>
      </w:r>
      <w:r w:rsidR="003F21B0">
        <w:t xml:space="preserve">the </w:t>
      </w:r>
      <w:r>
        <w:t xml:space="preserve">public and </w:t>
      </w:r>
      <w:r w:rsidR="00B66B2E">
        <w:t xml:space="preserve">the </w:t>
      </w:r>
      <w:r w:rsidR="007C7285">
        <w:t xml:space="preserve">government will </w:t>
      </w:r>
      <w:r w:rsidR="00111FCB">
        <w:t>be based on econom</w:t>
      </w:r>
      <w:r w:rsidR="00F67A3C">
        <w:t>ic</w:t>
      </w:r>
      <w:r w:rsidR="003503A3">
        <w:t xml:space="preserve"> principles</w:t>
      </w:r>
      <w:r w:rsidR="00B8227C">
        <w:t>,</w:t>
      </w:r>
      <w:r w:rsidR="00111FCB">
        <w:t xml:space="preserve"> not</w:t>
      </w:r>
      <w:r w:rsidR="00F67A3C">
        <w:t xml:space="preserve"> legal</w:t>
      </w:r>
      <w:r w:rsidR="007451C8">
        <w:t xml:space="preserve">. For instance, citizens and </w:t>
      </w:r>
      <w:r w:rsidR="003503A3">
        <w:t xml:space="preserve">the </w:t>
      </w:r>
      <w:r w:rsidR="007451C8">
        <w:t xml:space="preserve">government are both </w:t>
      </w:r>
      <w:r w:rsidR="00D40A8E">
        <w:t>shareholders.</w:t>
      </w:r>
      <w:r w:rsidR="00111FCB">
        <w:t xml:space="preserve"> </w:t>
      </w:r>
      <w:r w:rsidR="003503A3">
        <w:t>P</w:t>
      </w:r>
      <w:r w:rsidR="0023215A">
        <w:t>rivate</w:t>
      </w:r>
      <w:r w:rsidR="004F5BC4">
        <w:t xml:space="preserve"> </w:t>
      </w:r>
      <w:r w:rsidR="003503A3">
        <w:t>industry</w:t>
      </w:r>
      <w:r w:rsidR="0023215A">
        <w:t xml:space="preserve"> </w:t>
      </w:r>
      <w:r w:rsidR="0068769D">
        <w:t xml:space="preserve">dogma </w:t>
      </w:r>
      <w:r w:rsidR="0099318D">
        <w:t xml:space="preserve">encourages </w:t>
      </w:r>
      <w:r w:rsidR="00B66B2E">
        <w:t xml:space="preserve">the </w:t>
      </w:r>
      <w:r w:rsidR="00276312">
        <w:t xml:space="preserve">private sector </w:t>
      </w:r>
      <w:r w:rsidR="00B66B2E">
        <w:t>to provide</w:t>
      </w:r>
      <w:r w:rsidR="00E91963">
        <w:t xml:space="preserve"> all services.</w:t>
      </w:r>
      <w:r w:rsidR="00BC0DD5">
        <w:t xml:space="preserve"> </w:t>
      </w:r>
      <w:r w:rsidR="003503A3">
        <w:t>M</w:t>
      </w:r>
      <w:r w:rsidR="00762AEF">
        <w:t xml:space="preserve">anagement dogma </w:t>
      </w:r>
      <w:r w:rsidR="001C6B40">
        <w:t xml:space="preserve">focuses on efficiency. </w:t>
      </w:r>
      <w:r w:rsidR="0009548B">
        <w:t>The state</w:t>
      </w:r>
      <w:r w:rsidR="009C4541">
        <w:t xml:space="preserve">'s job is </w:t>
      </w:r>
      <w:r w:rsidR="00A838E9">
        <w:t xml:space="preserve">to remove </w:t>
      </w:r>
      <w:r w:rsidR="00B75C06">
        <w:t xml:space="preserve">any obstacle </w:t>
      </w:r>
      <w:r w:rsidR="00B66B2E">
        <w:t xml:space="preserve">that </w:t>
      </w:r>
      <w:r w:rsidR="00B75C06">
        <w:t>affects efficiency</w:t>
      </w:r>
      <w:r w:rsidR="0017292A">
        <w:t xml:space="preserve"> because </w:t>
      </w:r>
      <w:r w:rsidR="00F41B57">
        <w:t xml:space="preserve">the </w:t>
      </w:r>
      <w:r w:rsidR="00A83646">
        <w:t xml:space="preserve">private sector is </w:t>
      </w:r>
      <w:r w:rsidR="00243F08">
        <w:t>well-organized.</w:t>
      </w:r>
      <w:r w:rsidR="000219B4">
        <w:t xml:space="preserve"> </w:t>
      </w:r>
      <w:r w:rsidR="00ED2674">
        <w:t>C</w:t>
      </w:r>
      <w:r w:rsidR="00BB263F">
        <w:t xml:space="preserve">onsumer </w:t>
      </w:r>
      <w:r w:rsidR="00BB263F">
        <w:lastRenderedPageBreak/>
        <w:t>dogma</w:t>
      </w:r>
      <w:r w:rsidR="00E43F95">
        <w:t xml:space="preserve"> </w:t>
      </w:r>
      <w:r w:rsidR="004A45A9">
        <w:t>encourage</w:t>
      </w:r>
      <w:r w:rsidR="00ED2674">
        <w:t>s a</w:t>
      </w:r>
      <w:r w:rsidR="004A45A9">
        <w:t xml:space="preserve"> </w:t>
      </w:r>
      <w:r w:rsidR="00E43F95">
        <w:t>limi</w:t>
      </w:r>
      <w:r w:rsidR="00675275">
        <w:t>t</w:t>
      </w:r>
      <w:r w:rsidR="004A45A9">
        <w:t xml:space="preserve">ed </w:t>
      </w:r>
      <w:r w:rsidR="007B0B02">
        <w:t>government</w:t>
      </w:r>
      <w:r w:rsidR="004A45A9">
        <w:t>.</w:t>
      </w:r>
      <w:r w:rsidR="00675275">
        <w:t xml:space="preserve"> </w:t>
      </w:r>
      <w:r w:rsidR="004A45A9">
        <w:t>T</w:t>
      </w:r>
      <w:r w:rsidR="00675275">
        <w:t xml:space="preserve">he role of </w:t>
      </w:r>
      <w:r w:rsidR="00F41B57">
        <w:t xml:space="preserve">the </w:t>
      </w:r>
      <w:r w:rsidR="007B0B02">
        <w:t>government</w:t>
      </w:r>
      <w:r w:rsidR="00675275">
        <w:t xml:space="preserve"> </w:t>
      </w:r>
      <w:r w:rsidR="004A45A9">
        <w:t xml:space="preserve">is </w:t>
      </w:r>
      <w:r w:rsidR="00675275">
        <w:t xml:space="preserve">to </w:t>
      </w:r>
      <w:r w:rsidR="00E13FB7">
        <w:t>remove</w:t>
      </w:r>
      <w:r w:rsidR="00C366AE">
        <w:t xml:space="preserve"> </w:t>
      </w:r>
      <w:r w:rsidR="007B0B02">
        <w:t>barrier</w:t>
      </w:r>
      <w:r w:rsidR="00C366AE">
        <w:t xml:space="preserve">s </w:t>
      </w:r>
      <w:r w:rsidR="00F41B57">
        <w:t>that</w:t>
      </w:r>
      <w:r w:rsidR="00C366AE">
        <w:t xml:space="preserve"> </w:t>
      </w:r>
      <w:r w:rsidR="007B0B02">
        <w:t>influence</w:t>
      </w:r>
      <w:r w:rsidR="00772A21">
        <w:t xml:space="preserve"> </w:t>
      </w:r>
      <w:r w:rsidR="0047166F">
        <w:t>consumers' purchasing power.</w:t>
      </w:r>
      <w:r w:rsidR="000219B4">
        <w:t xml:space="preserve"> </w:t>
      </w:r>
      <w:r w:rsidR="00A31344">
        <w:t xml:space="preserve">The main factor is </w:t>
      </w:r>
      <w:r w:rsidR="00603E9A">
        <w:t>information</w:t>
      </w:r>
      <w:r w:rsidR="00A3718B">
        <w:t>.</w:t>
      </w:r>
    </w:p>
    <w:p w14:paraId="12A93397" w14:textId="68F805C1" w:rsidR="00E705BB" w:rsidRDefault="005769CA" w:rsidP="000C4830">
      <w:pPr>
        <w:bidi w:val="0"/>
        <w:spacing w:after="0"/>
        <w:ind w:firstLine="720"/>
        <w:jc w:val="left"/>
      </w:pPr>
      <w:r>
        <w:t xml:space="preserve">Opponents assumed that </w:t>
      </w:r>
      <w:r w:rsidR="00D7147D">
        <w:t xml:space="preserve">if NPM </w:t>
      </w:r>
      <w:r w:rsidR="00DA7C13">
        <w:t xml:space="preserve">was </w:t>
      </w:r>
      <w:r w:rsidR="00ED2674">
        <w:t>based on</w:t>
      </w:r>
      <w:r w:rsidR="003503EB">
        <w:t xml:space="preserve"> </w:t>
      </w:r>
      <w:r w:rsidR="00756555">
        <w:t xml:space="preserve">the </w:t>
      </w:r>
      <w:r w:rsidR="003B3425">
        <w:t xml:space="preserve">performance of </w:t>
      </w:r>
      <w:r w:rsidR="00756555">
        <w:t xml:space="preserve">the </w:t>
      </w:r>
      <w:r w:rsidR="003B3425">
        <w:t>economy, NPM would be developed</w:t>
      </w:r>
      <w:r w:rsidR="008A686E">
        <w:t xml:space="preserve"> in countries that had </w:t>
      </w:r>
      <w:r w:rsidR="00BC7D3F">
        <w:t xml:space="preserve">poor performance (Hood, 1995). </w:t>
      </w:r>
      <w:r w:rsidR="00506F11">
        <w:t xml:space="preserve">Two studies tested </w:t>
      </w:r>
      <w:r w:rsidR="00E33553">
        <w:t xml:space="preserve">the relationship between </w:t>
      </w:r>
      <w:r w:rsidR="00443F1A">
        <w:t xml:space="preserve">the government size and </w:t>
      </w:r>
      <w:r w:rsidR="00270936">
        <w:t xml:space="preserve">implementation of NPM. They </w:t>
      </w:r>
      <w:r w:rsidR="007162A5">
        <w:t>found that this reason</w:t>
      </w:r>
      <w:r w:rsidR="00ED2674">
        <w:t xml:space="preserve"> alone</w:t>
      </w:r>
      <w:r w:rsidR="007162A5">
        <w:t xml:space="preserve"> </w:t>
      </w:r>
      <w:r w:rsidR="00340EDB">
        <w:t xml:space="preserve">is not </w:t>
      </w:r>
      <w:r w:rsidR="00152EF1">
        <w:t>enough to explain the rise of NPM.</w:t>
      </w:r>
      <w:r w:rsidR="00BC7D3F">
        <w:t xml:space="preserve"> </w:t>
      </w:r>
      <w:r w:rsidR="005D0129">
        <w:t>Peters</w:t>
      </w:r>
      <w:r w:rsidR="0050686F">
        <w:t xml:space="preserve"> and Heisler (1983)</w:t>
      </w:r>
      <w:r w:rsidR="007B254A">
        <w:t xml:space="preserve"> analyzed </w:t>
      </w:r>
      <w:r w:rsidR="00443D90">
        <w:t xml:space="preserve">OECD countries in </w:t>
      </w:r>
      <w:r w:rsidR="00662A0F">
        <w:t xml:space="preserve">the </w:t>
      </w:r>
      <w:r w:rsidR="00443D90">
        <w:t>1980s.</w:t>
      </w:r>
      <w:r w:rsidR="00B378E9">
        <w:t xml:space="preserve"> </w:t>
      </w:r>
      <w:r w:rsidR="004E2880">
        <w:t xml:space="preserve">They found that </w:t>
      </w:r>
      <w:r w:rsidR="00680BBC">
        <w:t xml:space="preserve">small governments, such as </w:t>
      </w:r>
      <w:r w:rsidR="00DA4E5E">
        <w:t>Japan and Turkey, showed a low ris</w:t>
      </w:r>
      <w:r w:rsidR="00A47A9A">
        <w:t>e</w:t>
      </w:r>
      <w:r w:rsidR="00DA4E5E">
        <w:t xml:space="preserve"> </w:t>
      </w:r>
      <w:r w:rsidR="00ED2674">
        <w:t xml:space="preserve">in </w:t>
      </w:r>
      <w:r w:rsidR="00DA4E5E">
        <w:t>NPM</w:t>
      </w:r>
      <w:r w:rsidR="004E2880">
        <w:t>. However,</w:t>
      </w:r>
      <w:r w:rsidR="005E07A3">
        <w:t xml:space="preserve"> outsize</w:t>
      </w:r>
      <w:r w:rsidR="00ED2674">
        <w:t>d</w:t>
      </w:r>
      <w:r w:rsidR="005E07A3">
        <w:t xml:space="preserve"> governments showed </w:t>
      </w:r>
      <w:r w:rsidR="00A47A9A">
        <w:t xml:space="preserve">a </w:t>
      </w:r>
      <w:r w:rsidR="003B055A">
        <w:t>m</w:t>
      </w:r>
      <w:r w:rsidR="002235E3">
        <w:t>ix</w:t>
      </w:r>
      <w:r w:rsidR="00ED2674">
        <w:t>ed</w:t>
      </w:r>
      <w:r w:rsidR="002235E3">
        <w:t xml:space="preserve"> ris</w:t>
      </w:r>
      <w:r w:rsidR="00ED2674">
        <w:t>e of</w:t>
      </w:r>
      <w:r w:rsidR="002235E3">
        <w:t xml:space="preserve"> NPM</w:t>
      </w:r>
      <w:r w:rsidR="00E83F11">
        <w:t>.</w:t>
      </w:r>
      <w:r w:rsidR="00D97E76">
        <w:t xml:space="preserve"> Therefore, there was no significant relationship between government size and </w:t>
      </w:r>
      <w:r w:rsidR="00ED2674">
        <w:t xml:space="preserve">the </w:t>
      </w:r>
      <w:r w:rsidR="00D97E76">
        <w:t>rising of NPM</w:t>
      </w:r>
      <w:r w:rsidR="000E49DD">
        <w:t>.</w:t>
      </w:r>
    </w:p>
    <w:p w14:paraId="6C8AEBA6" w14:textId="37A2A053" w:rsidR="0001128F" w:rsidRPr="000818D2" w:rsidRDefault="0001128F" w:rsidP="000B5BAC">
      <w:pPr>
        <w:pStyle w:val="Heading3"/>
        <w:rPr>
          <w:vanish/>
          <w:specVanish/>
        </w:rPr>
      </w:pPr>
      <w:bookmarkStart w:id="20" w:name="_Toc54858272"/>
      <w:r>
        <w:t>Politic</w:t>
      </w:r>
      <w:r w:rsidR="00ED2674">
        <w:t>al</w:t>
      </w:r>
      <w:r>
        <w:t xml:space="preserve"> </w:t>
      </w:r>
      <w:r w:rsidR="00E512A4">
        <w:t>f</w:t>
      </w:r>
      <w:r>
        <w:t>actors</w:t>
      </w:r>
      <w:bookmarkEnd w:id="20"/>
    </w:p>
    <w:p w14:paraId="575A20A1" w14:textId="77777777" w:rsidR="000B5BAC" w:rsidRDefault="000818D2" w:rsidP="00220CC2">
      <w:pPr>
        <w:bidi w:val="0"/>
        <w:spacing w:after="0"/>
        <w:ind w:firstLine="720"/>
        <w:jc w:val="left"/>
      </w:pPr>
      <w:r>
        <w:t xml:space="preserve"> </w:t>
      </w:r>
    </w:p>
    <w:p w14:paraId="30FA4A0E" w14:textId="179201C2" w:rsidR="00A508DA" w:rsidRDefault="00180DE2" w:rsidP="000B5BAC">
      <w:pPr>
        <w:bidi w:val="0"/>
        <w:spacing w:after="0"/>
        <w:ind w:firstLine="720"/>
        <w:jc w:val="left"/>
      </w:pPr>
      <w:r>
        <w:t xml:space="preserve">Scholars </w:t>
      </w:r>
      <w:r w:rsidR="00F70685">
        <w:t xml:space="preserve">have </w:t>
      </w:r>
      <w:r>
        <w:t xml:space="preserve">discussed </w:t>
      </w:r>
      <w:r w:rsidR="003A4977">
        <w:t>four</w:t>
      </w:r>
      <w:r>
        <w:t xml:space="preserve"> politic</w:t>
      </w:r>
      <w:r w:rsidR="004D1DF6">
        <w:t>al</w:t>
      </w:r>
      <w:r w:rsidR="0068232F">
        <w:t xml:space="preserve"> reasons </w:t>
      </w:r>
      <w:r w:rsidR="00ED2674">
        <w:t xml:space="preserve">for the rise of </w:t>
      </w:r>
      <w:r w:rsidR="0068232F">
        <w:t>NPM</w:t>
      </w:r>
      <w:r w:rsidR="00851B77">
        <w:t xml:space="preserve">: </w:t>
      </w:r>
      <w:r w:rsidR="00664E93">
        <w:t xml:space="preserve">accountability, </w:t>
      </w:r>
      <w:r w:rsidR="001D1D5C">
        <w:t>power</w:t>
      </w:r>
      <w:r w:rsidR="003A4977">
        <w:t>,</w:t>
      </w:r>
      <w:r w:rsidR="001D1D5C">
        <w:t xml:space="preserve"> </w:t>
      </w:r>
      <w:r w:rsidR="00AF73A6">
        <w:t>scandal</w:t>
      </w:r>
      <w:r w:rsidR="00731DDC">
        <w:t>,</w:t>
      </w:r>
      <w:r w:rsidR="003A4977">
        <w:t xml:space="preserve"> and right</w:t>
      </w:r>
      <w:r w:rsidR="002E6963">
        <w:t>-</w:t>
      </w:r>
      <w:r w:rsidR="003A4977">
        <w:t>wing</w:t>
      </w:r>
      <w:r w:rsidR="002E6963">
        <w:t xml:space="preserve"> political control</w:t>
      </w:r>
      <w:r w:rsidR="0068232F">
        <w:t xml:space="preserve">. </w:t>
      </w:r>
      <w:r w:rsidR="00793C26">
        <w:t>T</w:t>
      </w:r>
      <w:r w:rsidR="00BA5D34">
        <w:t xml:space="preserve">he size </w:t>
      </w:r>
      <w:r w:rsidR="00F041FD">
        <w:t xml:space="preserve">and functions </w:t>
      </w:r>
      <w:r w:rsidR="00BA5D34">
        <w:t xml:space="preserve">of </w:t>
      </w:r>
      <w:r w:rsidR="00F041FD">
        <w:t xml:space="preserve">public organizations </w:t>
      </w:r>
      <w:r w:rsidR="00F70685">
        <w:t xml:space="preserve">were </w:t>
      </w:r>
      <w:r w:rsidR="00F041FD">
        <w:t xml:space="preserve">expanded. </w:t>
      </w:r>
      <w:r w:rsidR="004C52E1">
        <w:t>As a result</w:t>
      </w:r>
      <w:r w:rsidR="00F041FD">
        <w:t xml:space="preserve">, </w:t>
      </w:r>
      <w:r w:rsidR="004C52E1">
        <w:t>politic</w:t>
      </w:r>
      <w:r w:rsidR="004D1DF6">
        <w:t>al</w:t>
      </w:r>
      <w:r w:rsidR="004C52E1">
        <w:t xml:space="preserve"> accountability over bureaucracy became difficult. Therefore,</w:t>
      </w:r>
      <w:r w:rsidR="00BD44D2">
        <w:t xml:space="preserve"> </w:t>
      </w:r>
      <w:r w:rsidR="007353DD">
        <w:t xml:space="preserve">the </w:t>
      </w:r>
      <w:r w:rsidR="001E1CB8">
        <w:t xml:space="preserve">public reformation became required </w:t>
      </w:r>
      <w:r w:rsidR="00EA4779">
        <w:t xml:space="preserve">to </w:t>
      </w:r>
      <w:r w:rsidR="00E102B0">
        <w:t xml:space="preserve">create </w:t>
      </w:r>
      <w:r w:rsidR="004D1DF6">
        <w:t xml:space="preserve">a </w:t>
      </w:r>
      <w:r w:rsidR="003967DA">
        <w:t>new type of accountability</w:t>
      </w:r>
      <w:r w:rsidR="003004AA">
        <w:t xml:space="preserve"> (</w:t>
      </w:r>
      <w:proofErr w:type="spellStart"/>
      <w:r w:rsidR="003004AA">
        <w:t>Wilenski</w:t>
      </w:r>
      <w:proofErr w:type="spellEnd"/>
      <w:r w:rsidR="003004AA">
        <w:t xml:space="preserve">, </w:t>
      </w:r>
      <w:r w:rsidR="00FB3760">
        <w:t>1979)</w:t>
      </w:r>
      <w:r w:rsidR="003967DA">
        <w:t>.</w:t>
      </w:r>
      <w:r w:rsidR="004C52E1">
        <w:t xml:space="preserve"> </w:t>
      </w:r>
      <w:r w:rsidR="001F7E5B">
        <w:t>For</w:t>
      </w:r>
      <w:r w:rsidR="008054EB">
        <w:t xml:space="preserve"> instance, </w:t>
      </w:r>
      <w:r w:rsidR="0058421D">
        <w:t xml:space="preserve">NPM </w:t>
      </w:r>
      <w:r w:rsidR="00D61FDB">
        <w:t xml:space="preserve">added </w:t>
      </w:r>
      <w:r w:rsidR="00047315">
        <w:t xml:space="preserve">public </w:t>
      </w:r>
      <w:r w:rsidR="004045FE">
        <w:t xml:space="preserve">accountability </w:t>
      </w:r>
      <w:r w:rsidR="00047315">
        <w:t xml:space="preserve">and </w:t>
      </w:r>
      <w:r w:rsidR="00D944E2">
        <w:t>accountability for results</w:t>
      </w:r>
      <w:r w:rsidR="00762EA6">
        <w:t xml:space="preserve"> (Ferlie, 2001</w:t>
      </w:r>
      <w:r w:rsidR="007141C6">
        <w:t xml:space="preserve">; </w:t>
      </w:r>
      <w:r w:rsidR="00C16019">
        <w:t>Hoque, 2005</w:t>
      </w:r>
      <w:r w:rsidR="00762EA6">
        <w:t>)</w:t>
      </w:r>
      <w:r w:rsidR="00351302">
        <w:t xml:space="preserve">. </w:t>
      </w:r>
    </w:p>
    <w:p w14:paraId="1D5B3177" w14:textId="77777777" w:rsidR="00A508DA" w:rsidRDefault="003967DA" w:rsidP="00A508DA">
      <w:pPr>
        <w:bidi w:val="0"/>
        <w:spacing w:after="0"/>
        <w:ind w:firstLine="720"/>
        <w:jc w:val="left"/>
      </w:pPr>
      <w:r>
        <w:t xml:space="preserve">Second, </w:t>
      </w:r>
      <w:r w:rsidR="00D97B93">
        <w:t>bureaucra</w:t>
      </w:r>
      <w:r w:rsidR="00A1187F">
        <w:t>ts</w:t>
      </w:r>
      <w:r w:rsidR="00D97B93">
        <w:t xml:space="preserve"> increased </w:t>
      </w:r>
      <w:r w:rsidR="00A1187F">
        <w:t>their</w:t>
      </w:r>
      <w:r w:rsidR="00D97B93">
        <w:t xml:space="preserve"> power over elected officials</w:t>
      </w:r>
      <w:r w:rsidR="00B80DAE">
        <w:t xml:space="preserve"> (Aucoin, 1990)</w:t>
      </w:r>
      <w:r w:rsidR="00B911F4">
        <w:t>.</w:t>
      </w:r>
      <w:r w:rsidR="00B80DAE">
        <w:t xml:space="preserve"> </w:t>
      </w:r>
      <w:r w:rsidR="00D56DC0">
        <w:t>For instance, elected officials had limited tools to guide bureaucracy</w:t>
      </w:r>
      <w:r w:rsidR="00B122C1">
        <w:t xml:space="preserve">, such as </w:t>
      </w:r>
      <w:r w:rsidR="004D1DF6">
        <w:t xml:space="preserve">the </w:t>
      </w:r>
      <w:r w:rsidR="00733115">
        <w:t>budget</w:t>
      </w:r>
      <w:r w:rsidR="00D56DC0">
        <w:t xml:space="preserve">. </w:t>
      </w:r>
      <w:r w:rsidR="00EC5F46">
        <w:t xml:space="preserve">Therefore, elected officials were looking for a reformation to </w:t>
      </w:r>
      <w:r w:rsidR="00D331D8">
        <w:t>decrease</w:t>
      </w:r>
      <w:r w:rsidR="00EC5F46">
        <w:t xml:space="preserve"> </w:t>
      </w:r>
      <w:r w:rsidR="00D56DC0">
        <w:t>bureaucra</w:t>
      </w:r>
      <w:r w:rsidR="00F70685">
        <w:t>tic</w:t>
      </w:r>
      <w:r w:rsidR="00D56DC0">
        <w:t xml:space="preserve"> </w:t>
      </w:r>
      <w:r w:rsidR="00EC5F46">
        <w:t xml:space="preserve">power. </w:t>
      </w:r>
      <w:r w:rsidR="00733115">
        <w:t>NPM decrease</w:t>
      </w:r>
      <w:r w:rsidR="005F31B8">
        <w:t>d bureaucra</w:t>
      </w:r>
      <w:r w:rsidR="00F70685">
        <w:t>tic</w:t>
      </w:r>
      <w:r w:rsidR="005F31B8">
        <w:t xml:space="preserve"> power by evolving.</w:t>
      </w:r>
      <w:r w:rsidR="00E763F5">
        <w:t xml:space="preserve"> This issue was global</w:t>
      </w:r>
      <w:r w:rsidR="00A1187F">
        <w:t>,</w:t>
      </w:r>
      <w:r w:rsidR="00F7324F">
        <w:t xml:space="preserve"> especially in democratic countries. For instance, </w:t>
      </w:r>
      <w:r w:rsidR="007B7DAE">
        <w:t xml:space="preserve">many </w:t>
      </w:r>
      <w:r w:rsidR="00802AA2">
        <w:t xml:space="preserve">European countries </w:t>
      </w:r>
      <w:r w:rsidR="00F70685">
        <w:t xml:space="preserve">that </w:t>
      </w:r>
      <w:r w:rsidR="00802AA2">
        <w:t>have parliament</w:t>
      </w:r>
      <w:r w:rsidR="00F70685">
        <w:t>s</w:t>
      </w:r>
      <w:r w:rsidR="00802AA2">
        <w:t xml:space="preserve"> had the same problem. </w:t>
      </w:r>
      <w:r w:rsidR="00AA0BA9">
        <w:t xml:space="preserve">The parliament </w:t>
      </w:r>
      <w:r w:rsidR="00A36628">
        <w:t>lost</w:t>
      </w:r>
      <w:r w:rsidR="00AA0BA9">
        <w:t xml:space="preserve"> </w:t>
      </w:r>
      <w:r w:rsidR="00F70685">
        <w:t xml:space="preserve">a large degree of </w:t>
      </w:r>
      <w:r w:rsidR="00AA0BA9">
        <w:t>power to bureaucracy (</w:t>
      </w:r>
      <w:proofErr w:type="spellStart"/>
      <w:r w:rsidR="001224E7">
        <w:t>Wilenski</w:t>
      </w:r>
      <w:proofErr w:type="spellEnd"/>
      <w:r w:rsidR="001224E7">
        <w:t>, 1979)</w:t>
      </w:r>
      <w:r w:rsidR="00AA0BA9">
        <w:t xml:space="preserve">. </w:t>
      </w:r>
      <w:r w:rsidR="008619D0">
        <w:t xml:space="preserve">Other </w:t>
      </w:r>
      <w:r w:rsidR="00F054C8">
        <w:t xml:space="preserve">scholars </w:t>
      </w:r>
      <w:r w:rsidR="00F70685">
        <w:t xml:space="preserve">look at </w:t>
      </w:r>
      <w:r w:rsidR="00F054C8">
        <w:t xml:space="preserve">this aspect from another </w:t>
      </w:r>
      <w:r w:rsidR="00F054C8">
        <w:lastRenderedPageBreak/>
        <w:t>ang</w:t>
      </w:r>
      <w:r w:rsidR="001F6965">
        <w:t>le</w:t>
      </w:r>
      <w:r w:rsidR="00F054C8">
        <w:t xml:space="preserve">. They assume that bureaucrats were looking </w:t>
      </w:r>
      <w:r w:rsidR="0096203C">
        <w:t xml:space="preserve">to eliminate </w:t>
      </w:r>
      <w:r w:rsidR="00667FB9">
        <w:t>political control</w:t>
      </w:r>
      <w:r w:rsidR="00451C57">
        <w:t xml:space="preserve"> (</w:t>
      </w:r>
      <w:r w:rsidR="00376B86">
        <w:t>Hood, 1995)</w:t>
      </w:r>
      <w:r w:rsidR="00667FB9">
        <w:t xml:space="preserve">. Therefore, </w:t>
      </w:r>
      <w:r w:rsidR="00451C57">
        <w:t>they used NPM tools</w:t>
      </w:r>
      <w:r w:rsidR="002A58F2">
        <w:t>,</w:t>
      </w:r>
      <w:r w:rsidR="00451C57">
        <w:t xml:space="preserve"> such as contracts. </w:t>
      </w:r>
    </w:p>
    <w:p w14:paraId="112CBF60" w14:textId="1E221A64" w:rsidR="00DC2068" w:rsidRDefault="00AF73A6" w:rsidP="00A508DA">
      <w:pPr>
        <w:bidi w:val="0"/>
        <w:spacing w:after="0"/>
        <w:ind w:firstLine="720"/>
        <w:jc w:val="left"/>
      </w:pPr>
      <w:r>
        <w:t xml:space="preserve">Third, </w:t>
      </w:r>
      <w:r w:rsidR="00F554C6">
        <w:t xml:space="preserve">scholars </w:t>
      </w:r>
      <w:r w:rsidR="009F2F10">
        <w:t xml:space="preserve">have concluded </w:t>
      </w:r>
      <w:r w:rsidR="00F554C6">
        <w:t>that governmental scandals</w:t>
      </w:r>
      <w:r w:rsidR="00553DAD">
        <w:t>,</w:t>
      </w:r>
      <w:r w:rsidR="00F554C6">
        <w:t xml:space="preserve"> such as Watergate</w:t>
      </w:r>
      <w:r w:rsidR="00553DAD">
        <w:t>,</w:t>
      </w:r>
      <w:r w:rsidR="002A4897">
        <w:t xml:space="preserve"> </w:t>
      </w:r>
      <w:r w:rsidR="009F2F10">
        <w:t xml:space="preserve">created a </w:t>
      </w:r>
      <w:r w:rsidR="00553DAD">
        <w:t xml:space="preserve">negative </w:t>
      </w:r>
      <w:r w:rsidR="006645AF">
        <w:t xml:space="preserve">public perception </w:t>
      </w:r>
      <w:r w:rsidR="009F2F10">
        <w:t xml:space="preserve">of </w:t>
      </w:r>
      <w:r w:rsidR="006645AF">
        <w:t>bureaucracy</w:t>
      </w:r>
      <w:r w:rsidR="00714B1A">
        <w:t xml:space="preserve"> (</w:t>
      </w:r>
      <w:proofErr w:type="spellStart"/>
      <w:r w:rsidR="001F6965">
        <w:t>Fornasier</w:t>
      </w:r>
      <w:proofErr w:type="spellEnd"/>
      <w:r w:rsidR="001F6965">
        <w:t xml:space="preserve"> &amp; Franklin, 2019; </w:t>
      </w:r>
      <w:r w:rsidR="00714B1A">
        <w:t>Light, 2001)</w:t>
      </w:r>
      <w:r w:rsidR="006645AF">
        <w:t>.</w:t>
      </w:r>
      <w:r w:rsidR="009E68B9">
        <w:t xml:space="preserve"> As a result, </w:t>
      </w:r>
      <w:r w:rsidR="00D8008A">
        <w:t>government</w:t>
      </w:r>
      <w:r w:rsidR="009F2F10">
        <w:t>s have</w:t>
      </w:r>
      <w:r w:rsidR="00D8008A">
        <w:t xml:space="preserve"> work</w:t>
      </w:r>
      <w:r w:rsidR="009F2F10">
        <w:t>ed</w:t>
      </w:r>
      <w:r w:rsidR="00D8008A">
        <w:t xml:space="preserve"> hard to implement reformation. </w:t>
      </w:r>
      <w:r w:rsidR="00120382">
        <w:t xml:space="preserve">After Watergate, </w:t>
      </w:r>
      <w:r w:rsidR="009F2F10">
        <w:t xml:space="preserve">U.S. </w:t>
      </w:r>
      <w:r w:rsidR="00120382">
        <w:t>Congress passed</w:t>
      </w:r>
      <w:r w:rsidR="00176C15">
        <w:t xml:space="preserve"> 30 </w:t>
      </w:r>
      <w:r w:rsidR="00C10EF5">
        <w:t xml:space="preserve">laws to reform </w:t>
      </w:r>
      <w:r w:rsidR="004D1DF6">
        <w:t xml:space="preserve">the </w:t>
      </w:r>
      <w:r w:rsidR="00C10EF5">
        <w:t>government.</w:t>
      </w:r>
    </w:p>
    <w:p w14:paraId="273F6DA0" w14:textId="787061B9" w:rsidR="000A2480" w:rsidRDefault="00DC2068" w:rsidP="000C4830">
      <w:pPr>
        <w:bidi w:val="0"/>
        <w:spacing w:after="0"/>
        <w:ind w:firstLine="720"/>
        <w:jc w:val="left"/>
      </w:pPr>
      <w:r>
        <w:t>Some studie</w:t>
      </w:r>
      <w:r w:rsidR="009F2F10">
        <w:t>s</w:t>
      </w:r>
      <w:r>
        <w:t xml:space="preserve"> show that </w:t>
      </w:r>
      <w:r w:rsidR="0083462F">
        <w:t xml:space="preserve">right-wing politics </w:t>
      </w:r>
      <w:r w:rsidR="00FA3BFF">
        <w:t>r</w:t>
      </w:r>
      <w:r w:rsidR="00B37A18">
        <w:t>a</w:t>
      </w:r>
      <w:r w:rsidR="00FA3BFF">
        <w:t>ise</w:t>
      </w:r>
      <w:r w:rsidR="00E220B8">
        <w:t xml:space="preserve"> </w:t>
      </w:r>
      <w:r w:rsidR="00B440F2">
        <w:t>NPM</w:t>
      </w:r>
      <w:r w:rsidR="00C10EF5">
        <w:t xml:space="preserve"> </w:t>
      </w:r>
      <w:r w:rsidR="00865B9B">
        <w:t>globally</w:t>
      </w:r>
      <w:r w:rsidR="003D49BA">
        <w:t xml:space="preserve"> (</w:t>
      </w:r>
      <w:proofErr w:type="spellStart"/>
      <w:r w:rsidR="00D90296">
        <w:t>Fornasier</w:t>
      </w:r>
      <w:proofErr w:type="spellEnd"/>
      <w:r w:rsidR="00D90296">
        <w:t xml:space="preserve"> &amp; Franklin, 2019)</w:t>
      </w:r>
      <w:r w:rsidR="00865B9B">
        <w:t xml:space="preserve">. </w:t>
      </w:r>
      <w:r w:rsidR="00C077E2">
        <w:t xml:space="preserve">For example, </w:t>
      </w:r>
      <w:r w:rsidR="00474414">
        <w:t xml:space="preserve">both </w:t>
      </w:r>
      <w:r w:rsidR="006F0F70">
        <w:t>the US</w:t>
      </w:r>
      <w:r w:rsidR="00474414">
        <w:t xml:space="preserve"> and </w:t>
      </w:r>
      <w:r w:rsidR="00C077E2">
        <w:t xml:space="preserve">the UK </w:t>
      </w:r>
      <w:r w:rsidR="00B73623">
        <w:t>w</w:t>
      </w:r>
      <w:r w:rsidR="00474414">
        <w:t>ere</w:t>
      </w:r>
      <w:r w:rsidR="00B73623">
        <w:t xml:space="preserve"> under </w:t>
      </w:r>
      <w:r w:rsidR="00672B51">
        <w:t>righ</w:t>
      </w:r>
      <w:r w:rsidR="009F2F10">
        <w:t>t-wing</w:t>
      </w:r>
      <w:r w:rsidR="00672B51">
        <w:t xml:space="preserve"> government</w:t>
      </w:r>
      <w:r w:rsidR="009F2F10">
        <w:t>s</w:t>
      </w:r>
      <w:r w:rsidR="00837440">
        <w:t xml:space="preserve">, </w:t>
      </w:r>
      <w:r w:rsidR="009F2F10">
        <w:t xml:space="preserve">under </w:t>
      </w:r>
      <w:r w:rsidR="0010716A">
        <w:t>President Re</w:t>
      </w:r>
      <w:r w:rsidR="009F2F10">
        <w:t>a</w:t>
      </w:r>
      <w:r w:rsidR="0010716A">
        <w:t xml:space="preserve">gan and </w:t>
      </w:r>
      <w:r w:rsidR="00837440">
        <w:t>Prime Minister Thatcher</w:t>
      </w:r>
      <w:r w:rsidR="008760DA">
        <w:t>,</w:t>
      </w:r>
      <w:r w:rsidR="009F2F10">
        <w:t xml:space="preserve"> respectively</w:t>
      </w:r>
      <w:r w:rsidR="00A0456A">
        <w:t>,</w:t>
      </w:r>
      <w:r w:rsidR="00837440">
        <w:t xml:space="preserve"> </w:t>
      </w:r>
      <w:r w:rsidR="00672B51">
        <w:t xml:space="preserve">that led the </w:t>
      </w:r>
      <w:r w:rsidR="00A26AF2">
        <w:t xml:space="preserve">public sector reformation (Ferlie, 2001). </w:t>
      </w:r>
      <w:r w:rsidR="0024035A">
        <w:t xml:space="preserve">Opponents </w:t>
      </w:r>
      <w:r w:rsidR="009F2F10">
        <w:t xml:space="preserve">have </w:t>
      </w:r>
      <w:r w:rsidR="0024035A">
        <w:t xml:space="preserve">argued </w:t>
      </w:r>
      <w:r w:rsidR="00185918">
        <w:t xml:space="preserve">two </w:t>
      </w:r>
      <w:r w:rsidR="00A1187F">
        <w:t>pieces of evidence</w:t>
      </w:r>
      <w:r w:rsidR="009F2F10">
        <w:t>:</w:t>
      </w:r>
      <w:r w:rsidR="00185918">
        <w:t xml:space="preserve"> First, </w:t>
      </w:r>
      <w:r w:rsidR="0094163D">
        <w:t>Sweden was under left-wing politics</w:t>
      </w:r>
      <w:r w:rsidR="003458F6">
        <w:t>,</w:t>
      </w:r>
      <w:r w:rsidR="0094163D">
        <w:t xml:space="preserve"> and it </w:t>
      </w:r>
      <w:r w:rsidR="0050187D">
        <w:t xml:space="preserve">has </w:t>
      </w:r>
      <w:r w:rsidR="00E87F03">
        <w:t xml:space="preserve">seen </w:t>
      </w:r>
      <w:r w:rsidR="003458F6">
        <w:t xml:space="preserve">a </w:t>
      </w:r>
      <w:r w:rsidR="00C24692">
        <w:t>high impact</w:t>
      </w:r>
      <w:r w:rsidR="0050187D">
        <w:t xml:space="preserve"> </w:t>
      </w:r>
      <w:r w:rsidR="00E87F03">
        <w:t>of</w:t>
      </w:r>
      <w:r w:rsidR="0050187D">
        <w:t xml:space="preserve"> NPM. Second</w:t>
      </w:r>
      <w:r w:rsidR="008760DA">
        <w:t>,</w:t>
      </w:r>
      <w:r w:rsidR="00C24692">
        <w:t xml:space="preserve"> </w:t>
      </w:r>
      <w:r w:rsidR="00E570DE">
        <w:t>Japan had a right</w:t>
      </w:r>
      <w:r w:rsidR="00A00D1E">
        <w:t>-</w:t>
      </w:r>
      <w:r w:rsidR="00E570DE">
        <w:t>wing government, but it has a lo</w:t>
      </w:r>
      <w:r w:rsidR="00663319">
        <w:t>w NPM impact.</w:t>
      </w:r>
    </w:p>
    <w:p w14:paraId="4E92A1C1" w14:textId="788AA2A1" w:rsidR="007175AD" w:rsidRPr="0063435B" w:rsidRDefault="007175AD" w:rsidP="000B5BAC">
      <w:pPr>
        <w:pStyle w:val="Heading3"/>
        <w:rPr>
          <w:vanish/>
          <w:specVanish/>
        </w:rPr>
      </w:pPr>
      <w:bookmarkStart w:id="21" w:name="_Toc54858273"/>
      <w:r>
        <w:t>External</w:t>
      </w:r>
      <w:r w:rsidR="00797EE9">
        <w:t xml:space="preserve"> inducement</w:t>
      </w:r>
      <w:bookmarkEnd w:id="21"/>
    </w:p>
    <w:p w14:paraId="43463C78" w14:textId="77777777" w:rsidR="000B5BAC" w:rsidRDefault="0063435B" w:rsidP="000C4830">
      <w:pPr>
        <w:bidi w:val="0"/>
        <w:spacing w:after="0"/>
        <w:ind w:firstLine="720"/>
        <w:jc w:val="left"/>
      </w:pPr>
      <w:r>
        <w:t xml:space="preserve"> </w:t>
      </w:r>
    </w:p>
    <w:p w14:paraId="7085A0C3" w14:textId="73E214D6" w:rsidR="00A508DA" w:rsidRDefault="007175AD" w:rsidP="000B5BAC">
      <w:pPr>
        <w:bidi w:val="0"/>
        <w:spacing w:after="0"/>
        <w:ind w:firstLine="720"/>
        <w:jc w:val="left"/>
      </w:pPr>
      <w:r>
        <w:t>External inducement happens when an external entity motivate</w:t>
      </w:r>
      <w:r w:rsidR="00E87F03">
        <w:t>s</w:t>
      </w:r>
      <w:r>
        <w:t xml:space="preserve"> a government to implement an idea or strategy (Goldman &amp; Eliason, 2003). This factor includes </w:t>
      </w:r>
      <w:r w:rsidR="00E87F03">
        <w:t xml:space="preserve">the use of five </w:t>
      </w:r>
      <w:r>
        <w:t>tools: global entities, think tanks, advisors, emulation, educational materials</w:t>
      </w:r>
      <w:r w:rsidR="00425C71">
        <w:t>, and information and communication technology (ICT)</w:t>
      </w:r>
      <w:r>
        <w:t xml:space="preserve">. </w:t>
      </w:r>
    </w:p>
    <w:p w14:paraId="4FA6A13F" w14:textId="4E85727A" w:rsidR="007175AD" w:rsidRDefault="007175AD" w:rsidP="00A508DA">
      <w:pPr>
        <w:bidi w:val="0"/>
        <w:spacing w:after="0"/>
        <w:ind w:firstLine="720"/>
        <w:jc w:val="left"/>
      </w:pPr>
      <w:r>
        <w:t>Global organizations, such as the World Bank, promoted NPM in many countries by provid</w:t>
      </w:r>
      <w:r w:rsidR="003F50E3">
        <w:t>ing</w:t>
      </w:r>
      <w:r>
        <w:t xml:space="preserve"> it as a tool to improve </w:t>
      </w:r>
      <w:r w:rsidR="00C417D0">
        <w:t xml:space="preserve">the </w:t>
      </w:r>
      <w:r>
        <w:t>pu</w:t>
      </w:r>
      <w:r w:rsidR="003F50E3">
        <w:t>b</w:t>
      </w:r>
      <w:r>
        <w:t>lic sector (</w:t>
      </w:r>
      <w:r w:rsidRPr="00C71E22">
        <w:t xml:space="preserve">Burns, </w:t>
      </w:r>
      <w:proofErr w:type="spellStart"/>
      <w:r w:rsidRPr="00C71E22">
        <w:t>Krott</w:t>
      </w:r>
      <w:proofErr w:type="spellEnd"/>
      <w:r w:rsidRPr="00C71E22">
        <w:t xml:space="preserve">, </w:t>
      </w:r>
      <w:proofErr w:type="spellStart"/>
      <w:r w:rsidRPr="00C71E22">
        <w:t>Sayadyan</w:t>
      </w:r>
      <w:proofErr w:type="spellEnd"/>
      <w:r w:rsidRPr="00C71E22">
        <w:t xml:space="preserve">, </w:t>
      </w:r>
      <w:r>
        <w:t>&amp;</w:t>
      </w:r>
      <w:r w:rsidRPr="00C71E22">
        <w:t xml:space="preserve"> Giessen</w:t>
      </w:r>
      <w:r>
        <w:t xml:space="preserve">, 2017; Ferlie, 2017). Furthermore, many global loans and aid donors, such as </w:t>
      </w:r>
      <w:r w:rsidR="002153A8">
        <w:t xml:space="preserve">the </w:t>
      </w:r>
      <w:r>
        <w:t xml:space="preserve">IMF, </w:t>
      </w:r>
      <w:r w:rsidR="002153A8">
        <w:t xml:space="preserve">require </w:t>
      </w:r>
      <w:r>
        <w:t xml:space="preserve">deprived states </w:t>
      </w:r>
      <w:r w:rsidR="002153A8">
        <w:t xml:space="preserve">to </w:t>
      </w:r>
      <w:r>
        <w:t>develop the</w:t>
      </w:r>
      <w:r w:rsidR="002153A8">
        <w:t>ir</w:t>
      </w:r>
      <w:r>
        <w:t xml:space="preserve"> public sector</w:t>
      </w:r>
      <w:r w:rsidR="002153A8">
        <w:t>s</w:t>
      </w:r>
      <w:r>
        <w:t xml:space="preserve"> by implementing NPM (</w:t>
      </w:r>
      <w:proofErr w:type="spellStart"/>
      <w:r w:rsidR="002153A8">
        <w:t>Fatemi</w:t>
      </w:r>
      <w:proofErr w:type="spellEnd"/>
      <w:r w:rsidR="002153A8">
        <w:t xml:space="preserve"> &amp; </w:t>
      </w:r>
      <w:proofErr w:type="spellStart"/>
      <w:r w:rsidR="002153A8">
        <w:t>Behmanesh</w:t>
      </w:r>
      <w:proofErr w:type="spellEnd"/>
      <w:r w:rsidR="002153A8">
        <w:t xml:space="preserve">, 2012; </w:t>
      </w:r>
      <w:proofErr w:type="spellStart"/>
      <w:r>
        <w:t>Fornasier</w:t>
      </w:r>
      <w:proofErr w:type="spellEnd"/>
      <w:r>
        <w:t xml:space="preserve"> &amp; Franklin, 2019; Robinson, 2015). </w:t>
      </w:r>
      <w:r w:rsidR="002153A8">
        <w:t>The</w:t>
      </w:r>
      <w:r>
        <w:t xml:space="preserve"> goal </w:t>
      </w:r>
      <w:r w:rsidR="002153A8">
        <w:t xml:space="preserve">of international agencies </w:t>
      </w:r>
      <w:r>
        <w:t>is to promote transparency and make good government.</w:t>
      </w:r>
    </w:p>
    <w:p w14:paraId="4684BDAF" w14:textId="68C5DE22" w:rsidR="007175AD" w:rsidRDefault="007175AD" w:rsidP="000C4830">
      <w:pPr>
        <w:bidi w:val="0"/>
        <w:spacing w:after="0"/>
        <w:ind w:firstLine="720"/>
        <w:jc w:val="left"/>
      </w:pPr>
      <w:r>
        <w:lastRenderedPageBreak/>
        <w:t xml:space="preserve">Furthermore, many think tanks </w:t>
      </w:r>
      <w:r w:rsidR="002153A8">
        <w:t xml:space="preserve">have </w:t>
      </w:r>
      <w:r>
        <w:t xml:space="preserve">supported public sector reformation (Ferlie, 2001). Besides, some governments </w:t>
      </w:r>
      <w:r w:rsidR="002153A8">
        <w:t xml:space="preserve">have </w:t>
      </w:r>
      <w:r>
        <w:t>included advisors from the private sector. In the 1980s, the UK Prime Minister appointed advisors from the private sector</w:t>
      </w:r>
      <w:r w:rsidR="00C417D0">
        <w:t>,</w:t>
      </w:r>
      <w:r>
        <w:t xml:space="preserve"> such as Sir Roy Griffiths</w:t>
      </w:r>
      <w:r w:rsidR="00C417D0">
        <w:t>,</w:t>
      </w:r>
      <w:r>
        <w:t xml:space="preserve"> who was </w:t>
      </w:r>
      <w:r w:rsidRPr="004B6CCD">
        <w:t>a director and deputy chairman of </w:t>
      </w:r>
      <w:r>
        <w:t xml:space="preserve">Sainsbury's (Ferlie, 2001).  The second reason is emulation. Global changes in public administration attract policymakers. Therefore, they emulate successful reforms </w:t>
      </w:r>
      <w:r w:rsidR="002153A8">
        <w:t>like</w:t>
      </w:r>
      <w:r>
        <w:t xml:space="preserve"> NPM. </w:t>
      </w:r>
    </w:p>
    <w:p w14:paraId="29E3CF9A" w14:textId="0FE5A865" w:rsidR="007175AD" w:rsidRDefault="002153A8" w:rsidP="000C4830">
      <w:pPr>
        <w:bidi w:val="0"/>
        <w:spacing w:after="0"/>
        <w:ind w:firstLine="720"/>
        <w:jc w:val="left"/>
      </w:pPr>
      <w:r>
        <w:t>Additionally</w:t>
      </w:r>
      <w:r w:rsidR="007175AD">
        <w:t xml:space="preserve">, </w:t>
      </w:r>
      <w:r>
        <w:t xml:space="preserve">an </w:t>
      </w:r>
      <w:r w:rsidR="007175AD">
        <w:t xml:space="preserve">increase </w:t>
      </w:r>
      <w:r w:rsidR="008760DA">
        <w:t>in</w:t>
      </w:r>
      <w:r>
        <w:t xml:space="preserve"> </w:t>
      </w:r>
      <w:r w:rsidR="007175AD">
        <w:t xml:space="preserve">books and academic articles discussing NPM </w:t>
      </w:r>
      <w:r>
        <w:t>ha</w:t>
      </w:r>
      <w:r w:rsidR="008760DA">
        <w:t>s</w:t>
      </w:r>
      <w:r>
        <w:t xml:space="preserve"> </w:t>
      </w:r>
      <w:r w:rsidR="007175AD">
        <w:t>encourage</w:t>
      </w:r>
      <w:r>
        <w:t>d</w:t>
      </w:r>
      <w:r w:rsidR="007175AD">
        <w:t xml:space="preserve"> </w:t>
      </w:r>
      <w:r>
        <w:t xml:space="preserve">its </w:t>
      </w:r>
      <w:r w:rsidR="007175AD">
        <w:t>implementation. Dolowitz and Marsh</w:t>
      </w:r>
      <w:r>
        <w:t xml:space="preserve"> (1996)</w:t>
      </w:r>
      <w:r w:rsidR="007175AD">
        <w:t xml:space="preserve"> in “</w:t>
      </w:r>
      <w:r w:rsidR="007175AD" w:rsidRPr="00CA4D17">
        <w:t>Who Learn</w:t>
      </w:r>
      <w:r>
        <w:t>s</w:t>
      </w:r>
      <w:r w:rsidR="007175AD" w:rsidRPr="00CA4D17">
        <w:t xml:space="preserve"> What from</w:t>
      </w:r>
      <w:r w:rsidR="007175AD">
        <w:t xml:space="preserve"> </w:t>
      </w:r>
      <w:r w:rsidR="007175AD" w:rsidRPr="00CA4D17">
        <w:t>Whom: A Review of the Policy Transfer Literature</w:t>
      </w:r>
      <w:r w:rsidR="007175AD">
        <w:t xml:space="preserve">” show a fourth reason. When policymakers face a problem, they prefer to borrow the solution from countries that </w:t>
      </w:r>
      <w:r>
        <w:t xml:space="preserve">have </w:t>
      </w:r>
      <w:r w:rsidR="00E02F5A">
        <w:t>already faced the same problem</w:t>
      </w:r>
      <w:r>
        <w:t>.</w:t>
      </w:r>
      <w:r w:rsidR="007175AD">
        <w:t xml:space="preserve"> </w:t>
      </w:r>
    </w:p>
    <w:p w14:paraId="4E2AAD34" w14:textId="44F1527A" w:rsidR="0098623B" w:rsidRDefault="0098623B" w:rsidP="000C4830">
      <w:pPr>
        <w:bidi w:val="0"/>
        <w:spacing w:after="0"/>
        <w:ind w:firstLine="720"/>
        <w:jc w:val="left"/>
      </w:pPr>
      <w:r>
        <w:t>ICT made NPM easy to implement by providing tools that affected both the internal process</w:t>
      </w:r>
      <w:r w:rsidR="002153A8">
        <w:t>es</w:t>
      </w:r>
      <w:r>
        <w:t xml:space="preserve"> and external relationships </w:t>
      </w:r>
      <w:r w:rsidR="002153A8">
        <w:t xml:space="preserve">of </w:t>
      </w:r>
      <w:r>
        <w:t>public organizations (Homburg, 2004). For instance, information technology encouraged decentralization, and it support</w:t>
      </w:r>
      <w:r w:rsidR="002153A8">
        <w:t>ed</w:t>
      </w:r>
      <w:r>
        <w:t xml:space="preserve"> public organizations</w:t>
      </w:r>
      <w:r w:rsidR="002153A8">
        <w:t>’ efforts</w:t>
      </w:r>
      <w:r>
        <w:t xml:space="preserve"> to be more flexible (</w:t>
      </w:r>
      <w:r w:rsidR="002153A8">
        <w:t xml:space="preserve">Larbi, 1999; </w:t>
      </w:r>
      <w:proofErr w:type="spellStart"/>
      <w:r>
        <w:t>Pfiffner</w:t>
      </w:r>
      <w:proofErr w:type="spellEnd"/>
      <w:r>
        <w:t>, 2004). Furthermore, information</w:t>
      </w:r>
      <w:r w:rsidR="008C473F">
        <w:t xml:space="preserve"> </w:t>
      </w:r>
      <w:r>
        <w:t>technology empowered the public with information and available choices (</w:t>
      </w:r>
      <w:proofErr w:type="spellStart"/>
      <w:r>
        <w:t>Tolofari</w:t>
      </w:r>
      <w:proofErr w:type="spellEnd"/>
      <w:r>
        <w:t>, 2005). Moreover, ICT made NPM easy for the public around the world</w:t>
      </w:r>
      <w:r w:rsidR="008C473F">
        <w:t xml:space="preserve"> to notice</w:t>
      </w:r>
      <w:r>
        <w:t xml:space="preserve">. As a result, the public put pressure on policymakers to implement these reforms. For example, scholars </w:t>
      </w:r>
      <w:r w:rsidR="008C473F">
        <w:t xml:space="preserve">have argued </w:t>
      </w:r>
      <w:r>
        <w:t xml:space="preserve">that elite universities and research institutions support </w:t>
      </w:r>
      <w:r w:rsidR="008C473F">
        <w:t xml:space="preserve">the </w:t>
      </w:r>
      <w:r>
        <w:t>expan</w:t>
      </w:r>
      <w:r w:rsidR="008C473F">
        <w:t>sion of</w:t>
      </w:r>
      <w:r>
        <w:t xml:space="preserve"> NPM by focusing on it (Ferlie et al., 2016).</w:t>
      </w:r>
    </w:p>
    <w:p w14:paraId="2A08F767" w14:textId="288635E1" w:rsidR="00A754E9" w:rsidRPr="0051556F" w:rsidRDefault="0098623B" w:rsidP="000B5BAC">
      <w:pPr>
        <w:pStyle w:val="Heading3"/>
        <w:rPr>
          <w:vanish/>
          <w:specVanish/>
        </w:rPr>
      </w:pPr>
      <w:bookmarkStart w:id="22" w:name="_Toc54858274"/>
      <w:r>
        <w:t>Social</w:t>
      </w:r>
      <w:r w:rsidR="002408D2">
        <w:t xml:space="preserve"> factors</w:t>
      </w:r>
      <w:bookmarkEnd w:id="22"/>
    </w:p>
    <w:p w14:paraId="5626C5FC" w14:textId="77777777" w:rsidR="000B5BAC" w:rsidRDefault="0051556F" w:rsidP="000C4830">
      <w:pPr>
        <w:bidi w:val="0"/>
        <w:spacing w:after="0"/>
        <w:ind w:firstLine="720"/>
        <w:jc w:val="left"/>
      </w:pPr>
      <w:r>
        <w:t xml:space="preserve"> </w:t>
      </w:r>
    </w:p>
    <w:p w14:paraId="1E6F87B2" w14:textId="316DA384" w:rsidR="00FC7C4E" w:rsidRDefault="009E413B" w:rsidP="000B5BAC">
      <w:pPr>
        <w:bidi w:val="0"/>
        <w:spacing w:after="0"/>
        <w:ind w:firstLine="720"/>
        <w:jc w:val="left"/>
      </w:pPr>
      <w:r>
        <w:t xml:space="preserve">Social </w:t>
      </w:r>
      <w:r w:rsidR="003F50E3">
        <w:t>factors</w:t>
      </w:r>
      <w:r>
        <w:t xml:space="preserve"> include </w:t>
      </w:r>
      <w:r w:rsidR="003F50E3">
        <w:t>three</w:t>
      </w:r>
      <w:r>
        <w:t xml:space="preserve"> aspects: </w:t>
      </w:r>
      <w:r w:rsidR="00C55D8B">
        <w:t>commonalities</w:t>
      </w:r>
      <w:r w:rsidR="00C42779">
        <w:t>,</w:t>
      </w:r>
      <w:r w:rsidR="00C55D8B">
        <w:t xml:space="preserve"> </w:t>
      </w:r>
      <w:r w:rsidR="008C473F">
        <w:t xml:space="preserve">low </w:t>
      </w:r>
      <w:r w:rsidR="00C55D8B">
        <w:t>public trust</w:t>
      </w:r>
      <w:r w:rsidR="00C23781">
        <w:t>,</w:t>
      </w:r>
      <w:r w:rsidR="00C42779">
        <w:t xml:space="preserve"> and </w:t>
      </w:r>
      <w:r w:rsidR="007B0B02">
        <w:t>quiet</w:t>
      </w:r>
      <w:r w:rsidR="00C42779">
        <w:t xml:space="preserve"> </w:t>
      </w:r>
      <w:r w:rsidR="00A7485E">
        <w:t>performance</w:t>
      </w:r>
      <w:r w:rsidR="00C55D8B">
        <w:t xml:space="preserve">. </w:t>
      </w:r>
      <w:r w:rsidR="00706AF2">
        <w:t xml:space="preserve">Some studies </w:t>
      </w:r>
      <w:r w:rsidR="008C473F">
        <w:t xml:space="preserve">have </w:t>
      </w:r>
      <w:r w:rsidR="00706AF2">
        <w:t>assumed that NPM is an Anglo</w:t>
      </w:r>
      <w:r w:rsidR="00884E9E">
        <w:t>-American movement</w:t>
      </w:r>
      <w:r w:rsidR="00903F37">
        <w:t xml:space="preserve"> </w:t>
      </w:r>
      <w:r w:rsidR="00903F37">
        <w:lastRenderedPageBreak/>
        <w:t>(Pol</w:t>
      </w:r>
      <w:r w:rsidR="0033437D">
        <w:t>l</w:t>
      </w:r>
      <w:r w:rsidR="00903F37">
        <w:t>i</w:t>
      </w:r>
      <w:r w:rsidR="0033437D">
        <w:t>tt, 1993)</w:t>
      </w:r>
      <w:r w:rsidR="00884E9E">
        <w:t>.</w:t>
      </w:r>
      <w:r w:rsidR="0033437D">
        <w:t xml:space="preserve"> </w:t>
      </w:r>
      <w:r w:rsidR="00A27445">
        <w:t xml:space="preserve">Scholars </w:t>
      </w:r>
      <w:r w:rsidR="008C473F">
        <w:t xml:space="preserve">have </w:t>
      </w:r>
      <w:r w:rsidR="00D22BFF">
        <w:t xml:space="preserve">compared </w:t>
      </w:r>
      <w:r w:rsidR="00610626">
        <w:t>the implementations of NPM in English</w:t>
      </w:r>
      <w:r w:rsidR="008C473F">
        <w:t>-</w:t>
      </w:r>
      <w:r w:rsidR="00610626">
        <w:t xml:space="preserve">speaking countries and non-English speaking countries. </w:t>
      </w:r>
      <w:r w:rsidR="004E64B4">
        <w:t>The</w:t>
      </w:r>
      <w:r w:rsidR="00CD69CB">
        <w:t xml:space="preserve">ir view </w:t>
      </w:r>
      <w:r w:rsidR="008C473F">
        <w:t xml:space="preserve">has been </w:t>
      </w:r>
      <w:r w:rsidR="00CD69CB">
        <w:t xml:space="preserve">that </w:t>
      </w:r>
      <w:r w:rsidR="00D90D82">
        <w:t xml:space="preserve">commonalities, such as language, </w:t>
      </w:r>
      <w:r w:rsidR="001024AC">
        <w:t xml:space="preserve">could </w:t>
      </w:r>
      <w:r w:rsidR="000D5B5D">
        <w:t>exp</w:t>
      </w:r>
      <w:r w:rsidR="003D16E3">
        <w:t xml:space="preserve">lain </w:t>
      </w:r>
      <w:r w:rsidR="008C473F">
        <w:t xml:space="preserve">the </w:t>
      </w:r>
      <w:r w:rsidR="0096686E">
        <w:t>expan</w:t>
      </w:r>
      <w:r w:rsidR="008C473F">
        <w:t>sion of</w:t>
      </w:r>
      <w:r w:rsidR="0096686E">
        <w:t xml:space="preserve"> public policy </w:t>
      </w:r>
      <w:r w:rsidR="0054461C">
        <w:t xml:space="preserve">(Castles </w:t>
      </w:r>
      <w:r w:rsidR="008C473F">
        <w:t xml:space="preserve">&amp; </w:t>
      </w:r>
      <w:r w:rsidR="0054461C">
        <w:t>Merrill, 1989)</w:t>
      </w:r>
      <w:r w:rsidR="003D16E3">
        <w:t xml:space="preserve">. </w:t>
      </w:r>
      <w:r w:rsidR="00610626">
        <w:t xml:space="preserve">They </w:t>
      </w:r>
      <w:r w:rsidR="00A27445">
        <w:t>found that</w:t>
      </w:r>
      <w:r w:rsidR="00664A1B">
        <w:t xml:space="preserve"> </w:t>
      </w:r>
      <w:r w:rsidR="00FB3994">
        <w:t>English</w:t>
      </w:r>
      <w:r w:rsidR="00E0288D">
        <w:t>-</w:t>
      </w:r>
      <w:r w:rsidR="00FB3994">
        <w:t>speaking countries</w:t>
      </w:r>
      <w:r w:rsidR="00664A1B">
        <w:t xml:space="preserve"> had high NPM implementations</w:t>
      </w:r>
      <w:r w:rsidR="00D22BFF">
        <w:t>.</w:t>
      </w:r>
    </w:p>
    <w:p w14:paraId="44A043D6" w14:textId="74E1EA49" w:rsidR="00E2021A" w:rsidRDefault="00276139" w:rsidP="000C4830">
      <w:pPr>
        <w:bidi w:val="0"/>
        <w:spacing w:after="0"/>
        <w:ind w:firstLine="720"/>
        <w:jc w:val="left"/>
      </w:pPr>
      <w:r>
        <w:t xml:space="preserve">In contrast, non-English speaking countries </w:t>
      </w:r>
      <w:r w:rsidR="000726AD">
        <w:t xml:space="preserve">had low NPM implementations. </w:t>
      </w:r>
      <w:r w:rsidR="007A469E">
        <w:t xml:space="preserve">However, </w:t>
      </w:r>
      <w:r w:rsidR="008128E8">
        <w:t xml:space="preserve">these studies ignored </w:t>
      </w:r>
      <w:r w:rsidR="007F1ABA">
        <w:t xml:space="preserve">the NPM implementations in </w:t>
      </w:r>
      <w:r w:rsidR="0008306E">
        <w:t xml:space="preserve">other </w:t>
      </w:r>
      <w:r w:rsidR="007F1ABA">
        <w:t>countries</w:t>
      </w:r>
      <w:r w:rsidR="007840EA">
        <w:t>,</w:t>
      </w:r>
      <w:r w:rsidR="0008306E">
        <w:t xml:space="preserve"> such as </w:t>
      </w:r>
      <w:r w:rsidR="00E01B54">
        <w:t>Hong Kong (</w:t>
      </w:r>
      <w:r w:rsidR="009917AE">
        <w:t xml:space="preserve">Hood, </w:t>
      </w:r>
      <w:r w:rsidR="004F2DD2">
        <w:t xml:space="preserve">1995). </w:t>
      </w:r>
      <w:r w:rsidR="00425C71">
        <w:t>In the 1980s, Hong Kong also implemented NPM (Lam, 1997).</w:t>
      </w:r>
      <w:r w:rsidR="008349CC">
        <w:t xml:space="preserve"> </w:t>
      </w:r>
      <w:r w:rsidR="00C55D8B">
        <w:t>The second aspect is</w:t>
      </w:r>
      <w:r w:rsidR="008760DA">
        <w:t xml:space="preserve"> of</w:t>
      </w:r>
      <w:r w:rsidR="003B1044">
        <w:t xml:space="preserve"> </w:t>
      </w:r>
      <w:r w:rsidR="00C55D8B">
        <w:t>low trust.</w:t>
      </w:r>
      <w:r w:rsidR="001E57FE">
        <w:t xml:space="preserve"> </w:t>
      </w:r>
      <w:r w:rsidR="00FC7C4E">
        <w:t>The p</w:t>
      </w:r>
      <w:r w:rsidR="001E57FE">
        <w:t xml:space="preserve">ublic has low </w:t>
      </w:r>
      <w:r w:rsidR="007B0B02">
        <w:t>confidence</w:t>
      </w:r>
      <w:r w:rsidR="001E57FE">
        <w:t xml:space="preserve"> in public organizations</w:t>
      </w:r>
      <w:r w:rsidR="00791C19">
        <w:t xml:space="preserve"> (Ferlie, 2017)</w:t>
      </w:r>
      <w:r w:rsidR="003B58AD">
        <w:t>. As a result,</w:t>
      </w:r>
      <w:r w:rsidR="00796057">
        <w:t xml:space="preserve"> public </w:t>
      </w:r>
      <w:r w:rsidR="003C406A">
        <w:t>organizations</w:t>
      </w:r>
      <w:r w:rsidR="00796057">
        <w:t xml:space="preserve"> need</w:t>
      </w:r>
      <w:r w:rsidR="00870993">
        <w:t>ed</w:t>
      </w:r>
      <w:r w:rsidR="00796057">
        <w:t xml:space="preserve"> </w:t>
      </w:r>
      <w:r w:rsidR="003B58AD">
        <w:t>reformation to change public pe</w:t>
      </w:r>
      <w:r w:rsidR="00791C19">
        <w:t xml:space="preserve">rspectives. </w:t>
      </w:r>
      <w:r w:rsidR="00C55D8B">
        <w:t xml:space="preserve"> </w:t>
      </w:r>
    </w:p>
    <w:p w14:paraId="3C67037D" w14:textId="74D17A5C" w:rsidR="00F109A3" w:rsidRDefault="00922E6F" w:rsidP="000C4830">
      <w:pPr>
        <w:bidi w:val="0"/>
        <w:spacing w:after="0"/>
        <w:ind w:firstLine="720"/>
        <w:jc w:val="left"/>
        <w:rPr>
          <w:rtl/>
        </w:rPr>
      </w:pPr>
      <w:r>
        <w:t>T</w:t>
      </w:r>
      <w:r w:rsidR="001325F7">
        <w:t xml:space="preserve">he </w:t>
      </w:r>
      <w:r w:rsidR="00F109A3">
        <w:t>performance of public organizations</w:t>
      </w:r>
      <w:r>
        <w:t xml:space="preserve"> was a factor </w:t>
      </w:r>
      <w:r w:rsidR="00C417D0">
        <w:t>in</w:t>
      </w:r>
      <w:r>
        <w:t xml:space="preserve"> </w:t>
      </w:r>
      <w:r w:rsidR="00870993">
        <w:t xml:space="preserve">the rise of </w:t>
      </w:r>
      <w:r>
        <w:t>NPM</w:t>
      </w:r>
      <w:r w:rsidR="00F109A3">
        <w:t xml:space="preserve">. For example, Christopher Hood (1989) in </w:t>
      </w:r>
      <w:r w:rsidR="00F109A3" w:rsidRPr="00414796">
        <w:rPr>
          <w:i/>
          <w:iCs/>
        </w:rPr>
        <w:t>Quo Vadis? Challenges of Public Administration</w:t>
      </w:r>
      <w:r w:rsidR="00F109A3">
        <w:t xml:space="preserve"> </w:t>
      </w:r>
      <w:r w:rsidR="00870993">
        <w:t xml:space="preserve">proffers </w:t>
      </w:r>
      <w:r w:rsidR="00F109A3">
        <w:t xml:space="preserve">that NPM was a response to </w:t>
      </w:r>
      <w:r w:rsidR="00E02F5A">
        <w:t>public bureaucracy's failure</w:t>
      </w:r>
      <w:r w:rsidR="00F109A3">
        <w:t xml:space="preserve"> and its moral bankruptcy (Common, 1998).</w:t>
      </w:r>
      <w:r w:rsidR="000D5690">
        <w:t xml:space="preserve"> For instance, bureaucracy assumed </w:t>
      </w:r>
      <w:r w:rsidR="00E81F5F">
        <w:t xml:space="preserve">public managers' abilities to control workers to deliver </w:t>
      </w:r>
      <w:r w:rsidR="005B3C12">
        <w:t xml:space="preserve">public services quickly. Unfortunately, this assumption </w:t>
      </w:r>
      <w:r w:rsidR="00F018AF">
        <w:t xml:space="preserve">failed. Therefore, NPM </w:t>
      </w:r>
      <w:r w:rsidR="003F1B3E">
        <w:t>encourage</w:t>
      </w:r>
      <w:r w:rsidR="00870993">
        <w:t>d</w:t>
      </w:r>
      <w:r w:rsidR="002E1F8D">
        <w:t xml:space="preserve"> decentralization</w:t>
      </w:r>
      <w:r w:rsidR="003F1B3E">
        <w:t xml:space="preserve"> and delegation</w:t>
      </w:r>
      <w:r w:rsidR="000550F6">
        <w:t xml:space="preserve"> (</w:t>
      </w:r>
      <w:proofErr w:type="spellStart"/>
      <w:r w:rsidR="000550F6">
        <w:t>Pfiffner</w:t>
      </w:r>
      <w:proofErr w:type="spellEnd"/>
      <w:r w:rsidR="000550F6">
        <w:t>, 2004).</w:t>
      </w:r>
    </w:p>
    <w:p w14:paraId="16649642" w14:textId="43EBAFA6" w:rsidR="00870993" w:rsidRDefault="007C7701" w:rsidP="000C4830">
      <w:pPr>
        <w:bidi w:val="0"/>
        <w:spacing w:after="0"/>
        <w:ind w:firstLine="720"/>
        <w:jc w:val="left"/>
      </w:pPr>
      <w:r>
        <w:t xml:space="preserve">Some scholars </w:t>
      </w:r>
      <w:r w:rsidR="00870993">
        <w:t>disagree with the notion that</w:t>
      </w:r>
      <w:r w:rsidR="00BD28DD">
        <w:t xml:space="preserve"> NPM is an international paradigm for many reasons. First, </w:t>
      </w:r>
      <w:r w:rsidR="006C62BB">
        <w:t xml:space="preserve">NPM implementations </w:t>
      </w:r>
      <w:r w:rsidR="003145BD">
        <w:t xml:space="preserve">do not eliminate bureaucracy. </w:t>
      </w:r>
      <w:r w:rsidR="00E13FE2">
        <w:t xml:space="preserve">For instance, </w:t>
      </w:r>
      <w:r w:rsidR="00715D78">
        <w:t xml:space="preserve">many countries around the world </w:t>
      </w:r>
      <w:r w:rsidR="006304CD">
        <w:t xml:space="preserve">still use </w:t>
      </w:r>
      <w:r w:rsidR="00E13FE2">
        <w:t>bureaucracy</w:t>
      </w:r>
      <w:r w:rsidR="002A69F2">
        <w:t xml:space="preserve">. </w:t>
      </w:r>
      <w:r w:rsidR="0092543D">
        <w:t xml:space="preserve">Second, the reasons </w:t>
      </w:r>
      <w:r w:rsidR="002A41B9">
        <w:t>to implement NPM tools are var</w:t>
      </w:r>
      <w:r w:rsidR="00974D84">
        <w:t>ied</w:t>
      </w:r>
      <w:r w:rsidR="002A41B9">
        <w:t>.</w:t>
      </w:r>
      <w:r w:rsidR="002A69F2">
        <w:t xml:space="preserve"> </w:t>
      </w:r>
      <w:r w:rsidR="00870993">
        <w:t>S</w:t>
      </w:r>
      <w:r w:rsidR="00FD0095">
        <w:t xml:space="preserve">tudies </w:t>
      </w:r>
      <w:r w:rsidR="00870993">
        <w:t xml:space="preserve">have </w:t>
      </w:r>
      <w:r w:rsidR="00FD0095">
        <w:t xml:space="preserve">found that governments have different reasons to </w:t>
      </w:r>
      <w:r w:rsidR="007B0B02">
        <w:t>execute</w:t>
      </w:r>
      <w:r w:rsidR="00FD0095">
        <w:t xml:space="preserve"> NPM. </w:t>
      </w:r>
      <w:r w:rsidR="007244BD">
        <w:t xml:space="preserve">Third, </w:t>
      </w:r>
      <w:r w:rsidR="00541D14">
        <w:t xml:space="preserve">NPM </w:t>
      </w:r>
      <w:r w:rsidR="00650DA4">
        <w:t xml:space="preserve">does not have </w:t>
      </w:r>
      <w:r w:rsidR="00907BB4">
        <w:t xml:space="preserve">a </w:t>
      </w:r>
      <w:r w:rsidR="00650DA4">
        <w:t xml:space="preserve">solid </w:t>
      </w:r>
      <w:r w:rsidR="00541D14">
        <w:t>doctrine</w:t>
      </w:r>
      <w:r w:rsidR="000B0142">
        <w:t xml:space="preserve"> </w:t>
      </w:r>
      <w:r w:rsidR="00870993">
        <w:t xml:space="preserve">or </w:t>
      </w:r>
      <w:r w:rsidR="000B0142">
        <w:t>form.</w:t>
      </w:r>
      <w:r w:rsidR="0089120B">
        <w:t xml:space="preserve"> </w:t>
      </w:r>
      <w:r w:rsidR="008760DA">
        <w:t>Instead</w:t>
      </w:r>
      <w:r w:rsidR="00870993">
        <w:t>,</w:t>
      </w:r>
      <w:r w:rsidR="000B0142">
        <w:t xml:space="preserve"> NPM has doctrine </w:t>
      </w:r>
      <w:r w:rsidR="0089120B">
        <w:t>with convers</w:t>
      </w:r>
      <w:r w:rsidR="00A83B17">
        <w:t>e</w:t>
      </w:r>
      <w:r w:rsidR="0089120B">
        <w:t xml:space="preserve"> meanings</w:t>
      </w:r>
      <w:r w:rsidR="00541D14">
        <w:t xml:space="preserve">. For </w:t>
      </w:r>
      <w:r w:rsidR="00870993">
        <w:t>example</w:t>
      </w:r>
      <w:r w:rsidR="00541D14">
        <w:t>,</w:t>
      </w:r>
      <w:r w:rsidR="0089120B">
        <w:t xml:space="preserve"> empowerment has </w:t>
      </w:r>
      <w:r w:rsidR="00B11B20">
        <w:t>convers</w:t>
      </w:r>
      <w:r w:rsidR="00F45B3E">
        <w:t>e</w:t>
      </w:r>
      <w:r w:rsidR="00B11B20">
        <w:t xml:space="preserve"> meanings</w:t>
      </w:r>
      <w:r w:rsidR="003219C2">
        <w:t xml:space="preserve"> (Hood, 1995)</w:t>
      </w:r>
      <w:r w:rsidR="00B11B20">
        <w:t xml:space="preserve">. </w:t>
      </w:r>
      <w:r w:rsidR="00926529">
        <w:t>E</w:t>
      </w:r>
      <w:r w:rsidR="00B11B20">
        <w:t xml:space="preserve">mpowerment </w:t>
      </w:r>
      <w:r w:rsidR="00870993">
        <w:t xml:space="preserve">denotes </w:t>
      </w:r>
      <w:r w:rsidR="00313DED">
        <w:t>implement</w:t>
      </w:r>
      <w:r w:rsidR="00870993">
        <w:t>ing</w:t>
      </w:r>
      <w:r w:rsidR="00313DED">
        <w:t xml:space="preserve"> </w:t>
      </w:r>
      <w:r w:rsidR="00B63FD0">
        <w:t xml:space="preserve">the </w:t>
      </w:r>
      <w:r w:rsidR="00313DED">
        <w:t>market</w:t>
      </w:r>
      <w:r w:rsidR="00BD6F30">
        <w:t xml:space="preserve"> </w:t>
      </w:r>
      <w:r w:rsidR="00BD6F30">
        <w:lastRenderedPageBreak/>
        <w:t>form in public organizations</w:t>
      </w:r>
      <w:r w:rsidR="006D79F6">
        <w:t>,</w:t>
      </w:r>
      <w:r w:rsidR="00BD6F30">
        <w:t xml:space="preserve"> so individuals have </w:t>
      </w:r>
      <w:r w:rsidR="00B63FD0">
        <w:t xml:space="preserve">the </w:t>
      </w:r>
      <w:r w:rsidR="00BD6F30">
        <w:t>power to</w:t>
      </w:r>
      <w:r w:rsidR="0032305D">
        <w:t xml:space="preserve"> affect producers.</w:t>
      </w:r>
      <w:r w:rsidR="00870993">
        <w:t xml:space="preserve"> Otherwise</w:t>
      </w:r>
      <w:r w:rsidR="00F9261B">
        <w:t xml:space="preserve">, empowerment means </w:t>
      </w:r>
      <w:r w:rsidR="00870993">
        <w:t xml:space="preserve">the transfer of </w:t>
      </w:r>
      <w:r w:rsidR="00E45575">
        <w:t xml:space="preserve">political </w:t>
      </w:r>
      <w:r w:rsidR="00A52A47">
        <w:t>power to citizens</w:t>
      </w:r>
      <w:r w:rsidR="000F0178">
        <w:t>,</w:t>
      </w:r>
      <w:r w:rsidR="00A52A47">
        <w:t xml:space="preserve"> so </w:t>
      </w:r>
      <w:r w:rsidR="00B63FD0">
        <w:t xml:space="preserve">the </w:t>
      </w:r>
      <w:r w:rsidR="00A52A47">
        <w:t xml:space="preserve">market form </w:t>
      </w:r>
      <w:r w:rsidR="00473E64">
        <w:t>is not a</w:t>
      </w:r>
      <w:r w:rsidR="00870993">
        <w:t xml:space="preserve"> </w:t>
      </w:r>
      <w:r w:rsidR="00473E64">
        <w:t xml:space="preserve">part </w:t>
      </w:r>
      <w:r w:rsidR="00870993">
        <w:t xml:space="preserve">of </w:t>
      </w:r>
      <w:r w:rsidR="00473E64">
        <w:t xml:space="preserve">this </w:t>
      </w:r>
      <w:r w:rsidR="00C7056B">
        <w:t>transformation.</w:t>
      </w:r>
      <w:r w:rsidR="00641211">
        <w:t xml:space="preserve"> </w:t>
      </w:r>
    </w:p>
    <w:p w14:paraId="74CE2B70" w14:textId="1C01E5DD" w:rsidR="007C7701" w:rsidRDefault="000B0142" w:rsidP="000C4830">
      <w:pPr>
        <w:bidi w:val="0"/>
        <w:spacing w:after="0"/>
        <w:ind w:firstLine="720"/>
        <w:jc w:val="left"/>
      </w:pPr>
      <w:r>
        <w:t xml:space="preserve">Besides </w:t>
      </w:r>
      <w:r w:rsidR="00E569AC">
        <w:t>the convers</w:t>
      </w:r>
      <w:r w:rsidR="00E45575">
        <w:t>e</w:t>
      </w:r>
      <w:r w:rsidR="00E569AC">
        <w:t xml:space="preserve"> meanings, </w:t>
      </w:r>
      <w:r w:rsidR="00DC3809">
        <w:t xml:space="preserve">NPM had </w:t>
      </w:r>
      <w:r w:rsidR="00870993">
        <w:t>use</w:t>
      </w:r>
      <w:r w:rsidR="008760DA">
        <w:t>d</w:t>
      </w:r>
      <w:r w:rsidR="00870993">
        <w:t xml:space="preserve"> in </w:t>
      </w:r>
      <w:r w:rsidR="00DC3809">
        <w:t xml:space="preserve">many </w:t>
      </w:r>
      <w:r w:rsidR="00493CFD">
        <w:t xml:space="preserve">forms in </w:t>
      </w:r>
      <w:r w:rsidR="00257817">
        <w:t xml:space="preserve">different </w:t>
      </w:r>
      <w:r w:rsidR="00A60413">
        <w:t>time</w:t>
      </w:r>
      <w:r w:rsidR="00B63FD0">
        <w:t>s</w:t>
      </w:r>
      <w:r w:rsidR="00A60413">
        <w:t xml:space="preserve"> and</w:t>
      </w:r>
      <w:r w:rsidR="00493CFD">
        <w:t xml:space="preserve"> countries</w:t>
      </w:r>
      <w:r w:rsidR="00DF6461">
        <w:t xml:space="preserve"> (Hood, 1995)</w:t>
      </w:r>
      <w:r w:rsidR="00493CFD">
        <w:t>.</w:t>
      </w:r>
      <w:r w:rsidR="0022208C">
        <w:t xml:space="preserve"> For example, </w:t>
      </w:r>
      <w:r w:rsidR="004162C9">
        <w:t xml:space="preserve">in the 1970s, NPM focused on bureaucrats' power. In the 1980s, </w:t>
      </w:r>
      <w:r w:rsidR="00DF6461">
        <w:t xml:space="preserve">NPM focused on customer power. </w:t>
      </w:r>
      <w:r w:rsidR="00A60413">
        <w:t xml:space="preserve">Furthermore, </w:t>
      </w:r>
      <w:r w:rsidR="00885CE7">
        <w:t xml:space="preserve">the UK and Australia were driven by </w:t>
      </w:r>
      <w:r w:rsidR="0044496E">
        <w:t xml:space="preserve">business-type managerialism, but New Zealand </w:t>
      </w:r>
      <w:r w:rsidR="006B4AF5">
        <w:t>was driven by</w:t>
      </w:r>
      <w:r w:rsidR="0097404B">
        <w:t xml:space="preserve"> new institutional economics (Hood, </w:t>
      </w:r>
      <w:r w:rsidR="00166DE4">
        <w:t>1991)</w:t>
      </w:r>
      <w:r w:rsidR="0044496E">
        <w:t xml:space="preserve">. </w:t>
      </w:r>
      <w:r w:rsidR="00E569AC">
        <w:t xml:space="preserve">Scholars assume that these </w:t>
      </w:r>
      <w:r w:rsidR="00400116">
        <w:t>convers</w:t>
      </w:r>
      <w:r w:rsidR="00E45575">
        <w:t>e</w:t>
      </w:r>
      <w:r w:rsidR="00400116">
        <w:t xml:space="preserve"> meanings and forms have one common thing</w:t>
      </w:r>
      <w:r w:rsidR="009A18D3">
        <w:t xml:space="preserve"> that all were </w:t>
      </w:r>
      <w:r w:rsidR="00400116">
        <w:t>against bureaucracy (Hood, 1995).</w:t>
      </w:r>
      <w:r w:rsidR="002A41B9">
        <w:t xml:space="preserve"> </w:t>
      </w:r>
    </w:p>
    <w:p w14:paraId="2F0676CF" w14:textId="6472ECDF" w:rsidR="008D314C" w:rsidRDefault="00B04F8F" w:rsidP="00CA18F3">
      <w:pPr>
        <w:pStyle w:val="Heading2"/>
      </w:pPr>
      <w:bookmarkStart w:id="23" w:name="_Toc54858275"/>
      <w:r>
        <w:t>Public Administration</w:t>
      </w:r>
      <w:r w:rsidR="008D314C">
        <w:t xml:space="preserve"> and Democracy</w:t>
      </w:r>
      <w:bookmarkEnd w:id="23"/>
    </w:p>
    <w:p w14:paraId="4311E61C" w14:textId="68452608" w:rsidR="007523E7" w:rsidRDefault="008D314C" w:rsidP="000C4830">
      <w:pPr>
        <w:bidi w:val="0"/>
        <w:spacing w:after="0"/>
        <w:jc w:val="left"/>
      </w:pPr>
      <w:r>
        <w:tab/>
      </w:r>
      <w:r w:rsidR="00B04F8F">
        <w:t xml:space="preserve">This section </w:t>
      </w:r>
      <w:r w:rsidR="00C10E3A">
        <w:t>discusses</w:t>
      </w:r>
      <w:r w:rsidR="00031862">
        <w:t xml:space="preserve"> </w:t>
      </w:r>
      <w:r w:rsidR="003C560D">
        <w:t xml:space="preserve">the relationship between </w:t>
      </w:r>
      <w:r w:rsidR="00031862">
        <w:t xml:space="preserve">democracy and both </w:t>
      </w:r>
      <w:r w:rsidR="00525BEA">
        <w:t xml:space="preserve">public administration and </w:t>
      </w:r>
      <w:r w:rsidR="00031862">
        <w:t>NPM</w:t>
      </w:r>
      <w:r w:rsidR="00525BEA">
        <w:t>.</w:t>
      </w:r>
      <w:r w:rsidR="009557EE">
        <w:t xml:space="preserve"> </w:t>
      </w:r>
      <w:r w:rsidR="00364980">
        <w:t xml:space="preserve">Public administration has </w:t>
      </w:r>
      <w:r w:rsidR="009418D9">
        <w:t xml:space="preserve">an essential </w:t>
      </w:r>
      <w:r w:rsidR="00622C56">
        <w:t xml:space="preserve">role </w:t>
      </w:r>
      <w:r w:rsidR="00942D31">
        <w:t xml:space="preserve">to </w:t>
      </w:r>
      <w:r w:rsidR="006815B9">
        <w:t xml:space="preserve">either </w:t>
      </w:r>
      <w:r w:rsidR="007A5AB1">
        <w:t xml:space="preserve">promote or </w:t>
      </w:r>
      <w:r w:rsidR="00ED5FFC">
        <w:t xml:space="preserve">impede democracy </w:t>
      </w:r>
      <w:r w:rsidR="00A0172B">
        <w:t>(</w:t>
      </w:r>
      <w:r w:rsidR="00DC2B71">
        <w:t xml:space="preserve">Box et al., 2001; </w:t>
      </w:r>
      <w:proofErr w:type="spellStart"/>
      <w:r w:rsidR="00A0172B">
        <w:t>Nabatchi</w:t>
      </w:r>
      <w:proofErr w:type="spellEnd"/>
      <w:r w:rsidR="00A0172B">
        <w:t>, 2009)</w:t>
      </w:r>
      <w:r w:rsidR="00622C56">
        <w:t>. For instance,</w:t>
      </w:r>
      <w:r w:rsidR="00E53DB2">
        <w:t xml:space="preserve"> </w:t>
      </w:r>
      <w:r w:rsidR="00942D31">
        <w:t xml:space="preserve">public administration has a role </w:t>
      </w:r>
      <w:r w:rsidR="003C24F0">
        <w:t>in educating</w:t>
      </w:r>
      <w:r w:rsidR="00942D31">
        <w:t xml:space="preserve"> citizens</w:t>
      </w:r>
      <w:r w:rsidR="00622C56">
        <w:t xml:space="preserve"> </w:t>
      </w:r>
      <w:r w:rsidR="007D7D87">
        <w:t>about government</w:t>
      </w:r>
      <w:r w:rsidR="0019470E">
        <w:t xml:space="preserve">. Education maintains and promotes </w:t>
      </w:r>
      <w:r w:rsidR="001D0349">
        <w:t>democracy in society.</w:t>
      </w:r>
      <w:r w:rsidR="002E38EB">
        <w:t xml:space="preserve"> Second, </w:t>
      </w:r>
      <w:r w:rsidR="00F91A49">
        <w:t xml:space="preserve">bureaucracy </w:t>
      </w:r>
      <w:r w:rsidR="00E960C3">
        <w:t>participates</w:t>
      </w:r>
      <w:r w:rsidR="00331AF3">
        <w:t xml:space="preserve"> </w:t>
      </w:r>
      <w:r w:rsidR="003C24F0">
        <w:t>in making</w:t>
      </w:r>
      <w:r w:rsidR="00512686">
        <w:t xml:space="preserve"> </w:t>
      </w:r>
      <w:r w:rsidR="007152E6">
        <w:t xml:space="preserve">the </w:t>
      </w:r>
      <w:r w:rsidR="00E62398">
        <w:t>public less engage</w:t>
      </w:r>
      <w:r w:rsidR="007152E6">
        <w:t>d</w:t>
      </w:r>
      <w:r w:rsidR="00E62398">
        <w:t>. Third,</w:t>
      </w:r>
      <w:r w:rsidR="008137A0">
        <w:t xml:space="preserve"> </w:t>
      </w:r>
      <w:r w:rsidR="00E97A9D">
        <w:t>the new movements in public administration, NPM</w:t>
      </w:r>
      <w:r w:rsidR="00425C71">
        <w:t>,</w:t>
      </w:r>
      <w:r w:rsidR="00E97A9D">
        <w:t xml:space="preserve"> and </w:t>
      </w:r>
      <w:r w:rsidR="00286C78">
        <w:t>post-NPM</w:t>
      </w:r>
      <w:r w:rsidR="008C5B17">
        <w:t>,</w:t>
      </w:r>
      <w:r w:rsidR="00286C78">
        <w:t xml:space="preserve"> require high public engagement</w:t>
      </w:r>
      <w:r w:rsidR="00E94B1C">
        <w:t>.</w:t>
      </w:r>
      <w:r w:rsidR="001D0349">
        <w:t xml:space="preserve"> </w:t>
      </w:r>
      <w:r w:rsidR="00F221C4">
        <w:t xml:space="preserve"> </w:t>
      </w:r>
      <w:r w:rsidR="000122B6">
        <w:t xml:space="preserve"> </w:t>
      </w:r>
      <w:r w:rsidR="00525BEA">
        <w:t xml:space="preserve"> </w:t>
      </w:r>
    </w:p>
    <w:p w14:paraId="1C649E13" w14:textId="36B66A20" w:rsidR="00A508DA" w:rsidRDefault="007F70D5" w:rsidP="000C4830">
      <w:pPr>
        <w:bidi w:val="0"/>
        <w:spacing w:after="0"/>
        <w:ind w:firstLine="720"/>
        <w:jc w:val="left"/>
      </w:pPr>
      <w:r>
        <w:t xml:space="preserve">Scholars </w:t>
      </w:r>
      <w:r w:rsidR="004D1F3B">
        <w:t xml:space="preserve">believe that NPM does not </w:t>
      </w:r>
      <w:r w:rsidR="00A66AC1">
        <w:t xml:space="preserve">address democratic </w:t>
      </w:r>
      <w:r w:rsidR="006E5711">
        <w:t>values</w:t>
      </w:r>
      <w:r w:rsidR="00AB34A3">
        <w:t xml:space="preserve"> </w:t>
      </w:r>
      <w:r w:rsidR="006C0D7A">
        <w:t xml:space="preserve">directly </w:t>
      </w:r>
      <w:r w:rsidR="00AB34A3">
        <w:t xml:space="preserve">(Christensen </w:t>
      </w:r>
      <w:r w:rsidR="004C6AEC">
        <w:t>&amp;</w:t>
      </w:r>
      <w:r w:rsidR="00AB34A3">
        <w:t xml:space="preserve"> </w:t>
      </w:r>
      <w:proofErr w:type="spellStart"/>
      <w:r w:rsidR="00AB34A3">
        <w:t>Laegreid</w:t>
      </w:r>
      <w:proofErr w:type="spellEnd"/>
      <w:r w:rsidR="00AB34A3">
        <w:t>, 20</w:t>
      </w:r>
      <w:r w:rsidR="001F1EF4">
        <w:t>11</w:t>
      </w:r>
      <w:r w:rsidR="00AB34A3">
        <w:t>)</w:t>
      </w:r>
      <w:r w:rsidR="006E5711">
        <w:t>.</w:t>
      </w:r>
      <w:r w:rsidR="00AB34A3">
        <w:t xml:space="preserve"> </w:t>
      </w:r>
      <w:r w:rsidR="00F228E2">
        <w:t xml:space="preserve">Therefore, </w:t>
      </w:r>
      <w:r w:rsidR="00B772D1">
        <w:t>scholars analy</w:t>
      </w:r>
      <w:r w:rsidR="003C24F0">
        <w:t>z</w:t>
      </w:r>
      <w:r w:rsidR="00B772D1">
        <w:t>ed NPM in-depth</w:t>
      </w:r>
      <w:r w:rsidR="00CD1584">
        <w:t xml:space="preserve"> to </w:t>
      </w:r>
      <w:r w:rsidR="00744E35">
        <w:t xml:space="preserve">find the </w:t>
      </w:r>
      <w:r w:rsidR="00D835EE">
        <w:t>correlation</w:t>
      </w:r>
      <w:r w:rsidR="00744E35">
        <w:t xml:space="preserve"> between </w:t>
      </w:r>
      <w:r w:rsidR="00D835EE">
        <w:t xml:space="preserve">NPM and democratic values. </w:t>
      </w:r>
      <w:r w:rsidR="0057639C">
        <w:t xml:space="preserve">Scholars </w:t>
      </w:r>
      <w:r w:rsidR="008C5B17">
        <w:t xml:space="preserve">have </w:t>
      </w:r>
      <w:r w:rsidR="009F126D">
        <w:t xml:space="preserve">discussed </w:t>
      </w:r>
      <w:r w:rsidR="00647C50">
        <w:t xml:space="preserve">three </w:t>
      </w:r>
      <w:r w:rsidR="00277B60">
        <w:t>findings</w:t>
      </w:r>
      <w:r w:rsidR="00235462">
        <w:t xml:space="preserve">. First, </w:t>
      </w:r>
      <w:r w:rsidR="00533345">
        <w:t xml:space="preserve">NPM </w:t>
      </w:r>
      <w:r w:rsidR="00CA3FF8">
        <w:t>enhances</w:t>
      </w:r>
      <w:r w:rsidR="00533345">
        <w:t xml:space="preserve"> </w:t>
      </w:r>
      <w:r w:rsidR="00A731A1">
        <w:t>democracy</w:t>
      </w:r>
      <w:r w:rsidR="007D0541">
        <w:t xml:space="preserve"> </w:t>
      </w:r>
      <w:r w:rsidR="00001A12">
        <w:t>in</w:t>
      </w:r>
      <w:r w:rsidR="007D0541">
        <w:t xml:space="preserve"> </w:t>
      </w:r>
      <w:r w:rsidR="00001A12">
        <w:t xml:space="preserve">two ways: </w:t>
      </w:r>
      <w:r w:rsidR="00D0252C">
        <w:t xml:space="preserve">output democracy and </w:t>
      </w:r>
      <w:r w:rsidR="005D6F69">
        <w:t>fire alarm.</w:t>
      </w:r>
      <w:r w:rsidR="0057639C">
        <w:t xml:space="preserve"> </w:t>
      </w:r>
      <w:r w:rsidR="00785392">
        <w:t>S</w:t>
      </w:r>
      <w:r w:rsidR="00290D74">
        <w:t>tudies</w:t>
      </w:r>
      <w:r w:rsidR="008C5B17">
        <w:t xml:space="preserve"> have</w:t>
      </w:r>
      <w:r w:rsidR="00290D74">
        <w:t xml:space="preserve"> </w:t>
      </w:r>
      <w:r w:rsidR="007B0B02">
        <w:t>examin</w:t>
      </w:r>
      <w:r w:rsidR="00290D74">
        <w:t xml:space="preserve">ed </w:t>
      </w:r>
      <w:r w:rsidR="00BC415C">
        <w:t xml:space="preserve">two types </w:t>
      </w:r>
      <w:r w:rsidR="00CD2D97">
        <w:t xml:space="preserve">of </w:t>
      </w:r>
      <w:r w:rsidR="00DD4319">
        <w:t>democracy:</w:t>
      </w:r>
      <w:r w:rsidR="00BC415C">
        <w:t xml:space="preserve"> input and output</w:t>
      </w:r>
      <w:r w:rsidR="00DD4319">
        <w:t xml:space="preserve"> (</w:t>
      </w:r>
      <w:r w:rsidR="00455C22">
        <w:t>also called partic</w:t>
      </w:r>
      <w:r w:rsidR="008C52E2">
        <w:t>ipatory</w:t>
      </w:r>
      <w:r w:rsidR="00BC415C">
        <w:t xml:space="preserve"> </w:t>
      </w:r>
      <w:r w:rsidR="00CD2D97">
        <w:t>democracy</w:t>
      </w:r>
      <w:r w:rsidR="00DD4319">
        <w:t>)</w:t>
      </w:r>
      <w:r w:rsidR="00BC415C">
        <w:t>.</w:t>
      </w:r>
      <w:r w:rsidR="00DF071A">
        <w:t xml:space="preserve"> </w:t>
      </w:r>
      <w:r w:rsidR="007152E6">
        <w:t>The i</w:t>
      </w:r>
      <w:r w:rsidR="0025762A">
        <w:t>nput democra</w:t>
      </w:r>
      <w:r w:rsidR="00DE5700">
        <w:t>tic model</w:t>
      </w:r>
      <w:r w:rsidR="00B831A1">
        <w:t>, also called</w:t>
      </w:r>
      <w:r w:rsidR="00F95C12">
        <w:t xml:space="preserve"> representative democracy,</w:t>
      </w:r>
      <w:r w:rsidR="00731471">
        <w:t xml:space="preserve"> </w:t>
      </w:r>
      <w:r w:rsidR="00F941A6">
        <w:t>assumes</w:t>
      </w:r>
      <w:r w:rsidR="00FA34FC">
        <w:t xml:space="preserve"> that </w:t>
      </w:r>
      <w:r w:rsidR="00654347">
        <w:t xml:space="preserve">the </w:t>
      </w:r>
      <w:r w:rsidR="00790174">
        <w:t>government is a unit</w:t>
      </w:r>
      <w:r w:rsidR="00DD4319">
        <w:t>ed</w:t>
      </w:r>
      <w:r w:rsidR="0086322A">
        <w:t xml:space="preserve"> </w:t>
      </w:r>
      <w:r w:rsidR="00D1422C">
        <w:t>entity</w:t>
      </w:r>
      <w:r w:rsidR="00B2618C">
        <w:t>, and</w:t>
      </w:r>
      <w:r w:rsidR="00D1422C">
        <w:t xml:space="preserve"> </w:t>
      </w:r>
      <w:r w:rsidR="00B2618C">
        <w:t>t</w:t>
      </w:r>
      <w:r w:rsidR="00654347">
        <w:t>he p</w:t>
      </w:r>
      <w:r w:rsidR="00880194">
        <w:t xml:space="preserve">ublic deregulate </w:t>
      </w:r>
      <w:r w:rsidR="00880194">
        <w:lastRenderedPageBreak/>
        <w:t>their authority to the elected officials</w:t>
      </w:r>
      <w:r w:rsidR="00726B28">
        <w:t xml:space="preserve"> (</w:t>
      </w:r>
      <w:proofErr w:type="spellStart"/>
      <w:r w:rsidR="00726B28">
        <w:t>Fornasier</w:t>
      </w:r>
      <w:proofErr w:type="spellEnd"/>
      <w:r w:rsidR="00726B28">
        <w:t xml:space="preserve"> &amp; Franklin, 2019)</w:t>
      </w:r>
      <w:r w:rsidR="00880194">
        <w:t>.</w:t>
      </w:r>
      <w:r w:rsidR="000228DF">
        <w:t xml:space="preserve"> Elected officials implement their roles to </w:t>
      </w:r>
      <w:r w:rsidR="00381163">
        <w:t>direct the bureaucracy.</w:t>
      </w:r>
      <w:r w:rsidR="007C5072">
        <w:t xml:space="preserve"> </w:t>
      </w:r>
    </w:p>
    <w:p w14:paraId="5F820294" w14:textId="51754F00" w:rsidR="00995E35" w:rsidRDefault="00905DA9" w:rsidP="00A508DA">
      <w:pPr>
        <w:bidi w:val="0"/>
        <w:spacing w:after="0"/>
        <w:ind w:firstLine="720"/>
        <w:jc w:val="left"/>
      </w:pPr>
      <w:r>
        <w:t xml:space="preserve">Output democracy </w:t>
      </w:r>
      <w:r w:rsidR="00AD1519">
        <w:t xml:space="preserve">happens </w:t>
      </w:r>
      <w:r w:rsidR="000228DF">
        <w:t>when there is a direct connection between</w:t>
      </w:r>
      <w:r w:rsidR="00381163">
        <w:t xml:space="preserve"> </w:t>
      </w:r>
      <w:r w:rsidR="00654347">
        <w:t xml:space="preserve">the </w:t>
      </w:r>
      <w:r w:rsidR="00381163">
        <w:t xml:space="preserve">public and </w:t>
      </w:r>
      <w:r w:rsidR="00654347">
        <w:t xml:space="preserve">the </w:t>
      </w:r>
      <w:r w:rsidR="00381163">
        <w:t>bureaucracy. NPM makes a shift from input democracy to output democracy</w:t>
      </w:r>
      <w:r w:rsidR="003100AA">
        <w:t xml:space="preserve"> (</w:t>
      </w:r>
      <w:r w:rsidR="00A14E93">
        <w:t>Dunn &amp;</w:t>
      </w:r>
      <w:r w:rsidR="005B1DC9">
        <w:t xml:space="preserve"> Miller, </w:t>
      </w:r>
      <w:r w:rsidR="00455C22">
        <w:t>2007)</w:t>
      </w:r>
      <w:r w:rsidR="00381163">
        <w:t>.</w:t>
      </w:r>
      <w:r w:rsidR="007E0709">
        <w:t xml:space="preserve"> </w:t>
      </w:r>
      <w:r w:rsidR="00F6049D">
        <w:t xml:space="preserve">Moreover, </w:t>
      </w:r>
      <w:r w:rsidR="001356BE">
        <w:t xml:space="preserve">the core of democracy is </w:t>
      </w:r>
      <w:r w:rsidR="00BC7D9C">
        <w:t xml:space="preserve">that </w:t>
      </w:r>
      <w:r w:rsidR="002D7022">
        <w:t xml:space="preserve">the government is </w:t>
      </w:r>
      <w:r w:rsidR="00170533">
        <w:t>community-owne</w:t>
      </w:r>
      <w:r w:rsidR="00DD4319">
        <w:t>d</w:t>
      </w:r>
      <w:r w:rsidR="00DB5C97">
        <w:t xml:space="preserve"> (Os</w:t>
      </w:r>
      <w:r w:rsidR="0089310B">
        <w:t xml:space="preserve">borne &amp; </w:t>
      </w:r>
      <w:proofErr w:type="spellStart"/>
      <w:r w:rsidR="0089310B">
        <w:t>Gaebler</w:t>
      </w:r>
      <w:proofErr w:type="spellEnd"/>
      <w:r w:rsidR="0089310B">
        <w:t>, 1992)</w:t>
      </w:r>
      <w:r w:rsidR="00D84E37">
        <w:t>.</w:t>
      </w:r>
      <w:r w:rsidR="002D7022">
        <w:t xml:space="preserve"> Therefore, empower</w:t>
      </w:r>
      <w:r w:rsidR="00DD4319">
        <w:t>ing</w:t>
      </w:r>
      <w:r w:rsidR="002D7022">
        <w:t xml:space="preserve"> citizen</w:t>
      </w:r>
      <w:r w:rsidR="00DB5C97">
        <w:t>s</w:t>
      </w:r>
      <w:r w:rsidR="002D7022">
        <w:t xml:space="preserve"> </w:t>
      </w:r>
      <w:r w:rsidR="00995E35">
        <w:t>encourage</w:t>
      </w:r>
      <w:r w:rsidR="00DB5C97">
        <w:t>s</w:t>
      </w:r>
      <w:r w:rsidR="00995E35">
        <w:t xml:space="preserve"> democracy.</w:t>
      </w:r>
    </w:p>
    <w:p w14:paraId="0CEF62F5" w14:textId="23502238" w:rsidR="008D314C" w:rsidRDefault="003E05E7" w:rsidP="000C4830">
      <w:pPr>
        <w:bidi w:val="0"/>
        <w:spacing w:after="0"/>
        <w:ind w:firstLine="720"/>
        <w:jc w:val="left"/>
      </w:pPr>
      <w:r>
        <w:t>Another</w:t>
      </w:r>
      <w:r w:rsidR="00001A12">
        <w:t xml:space="preserve"> evidence is that </w:t>
      </w:r>
      <w:r w:rsidR="005A101D">
        <w:t xml:space="preserve">public involvement </w:t>
      </w:r>
      <w:r w:rsidR="00471764">
        <w:t xml:space="preserve">increases </w:t>
      </w:r>
      <w:r w:rsidR="00A141B9">
        <w:t xml:space="preserve">political accountability </w:t>
      </w:r>
      <w:r w:rsidR="00C746FB">
        <w:t xml:space="preserve">by </w:t>
      </w:r>
      <w:r w:rsidR="005A101D">
        <w:t>work</w:t>
      </w:r>
      <w:r w:rsidR="00C746FB">
        <w:t>ing</w:t>
      </w:r>
      <w:r w:rsidR="005A101D">
        <w:t xml:space="preserve"> as</w:t>
      </w:r>
      <w:r w:rsidR="00682EE3">
        <w:t xml:space="preserve"> </w:t>
      </w:r>
      <w:r>
        <w:t xml:space="preserve">a </w:t>
      </w:r>
      <w:r w:rsidR="00682EE3">
        <w:t>fire alarm</w:t>
      </w:r>
      <w:r w:rsidR="00B02E9A">
        <w:t xml:space="preserve"> (West, 2004)</w:t>
      </w:r>
      <w:r w:rsidR="00682EE3">
        <w:t xml:space="preserve">. </w:t>
      </w:r>
      <w:r>
        <w:t xml:space="preserve">For instance, </w:t>
      </w:r>
      <w:r w:rsidR="00B02E9A">
        <w:t xml:space="preserve">the </w:t>
      </w:r>
      <w:r w:rsidR="00114B18">
        <w:t>public</w:t>
      </w:r>
      <w:r w:rsidR="00431FFE">
        <w:t xml:space="preserve"> </w:t>
      </w:r>
      <w:r w:rsidR="00B02E9A">
        <w:t xml:space="preserve">may play </w:t>
      </w:r>
      <w:r w:rsidR="00BF371A">
        <w:t xml:space="preserve">an overseeing role to ensure that bureaucrats </w:t>
      </w:r>
      <w:r w:rsidR="007B5C6F">
        <w:t>are</w:t>
      </w:r>
      <w:r w:rsidR="00DB5A69">
        <w:t xml:space="preserve"> responsive </w:t>
      </w:r>
      <w:r w:rsidR="00FE0EE1">
        <w:t>to</w:t>
      </w:r>
      <w:r w:rsidR="00DB5A69">
        <w:t xml:space="preserve"> elected officials.</w:t>
      </w:r>
      <w:r w:rsidR="00C746FB">
        <w:t xml:space="preserve"> Therefore, </w:t>
      </w:r>
      <w:r w:rsidR="00523199">
        <w:t xml:space="preserve">NPM provides </w:t>
      </w:r>
      <w:r w:rsidR="00FD3D6B">
        <w:t xml:space="preserve">a new </w:t>
      </w:r>
      <w:r w:rsidR="00C67E27">
        <w:t xml:space="preserve">tool </w:t>
      </w:r>
      <w:r w:rsidR="00DD4319">
        <w:t xml:space="preserve">of oversight </w:t>
      </w:r>
      <w:r w:rsidR="00C67E27">
        <w:t xml:space="preserve">for </w:t>
      </w:r>
      <w:r w:rsidR="00C746FB">
        <w:t xml:space="preserve">elected officials </w:t>
      </w:r>
      <w:r w:rsidR="00CB4CBF">
        <w:t xml:space="preserve">to control </w:t>
      </w:r>
      <w:r w:rsidR="00003B70">
        <w:t>bureaucrats and maintain democracy.</w:t>
      </w:r>
    </w:p>
    <w:p w14:paraId="3AD69663" w14:textId="194B073F" w:rsidR="00FD3A41" w:rsidRDefault="00FD3A41" w:rsidP="000C4830">
      <w:pPr>
        <w:bidi w:val="0"/>
        <w:spacing w:after="0"/>
        <w:jc w:val="left"/>
      </w:pPr>
      <w:r>
        <w:tab/>
        <w:t>Second,</w:t>
      </w:r>
      <w:r w:rsidR="00887AD2">
        <w:t xml:space="preserve"> </w:t>
      </w:r>
      <w:r w:rsidR="00A52EB9">
        <w:t xml:space="preserve">scholars </w:t>
      </w:r>
      <w:r w:rsidR="00D101B5">
        <w:t xml:space="preserve">believe </w:t>
      </w:r>
      <w:r w:rsidR="00984218">
        <w:t xml:space="preserve">that </w:t>
      </w:r>
      <w:r w:rsidR="003C24F0">
        <w:t>NPM threatens democracy</w:t>
      </w:r>
      <w:r w:rsidR="00351CF5">
        <w:t xml:space="preserve"> </w:t>
      </w:r>
      <w:r w:rsidR="00DD4319">
        <w:t xml:space="preserve">through </w:t>
      </w:r>
      <w:r w:rsidR="00351CF5">
        <w:t>procedural accountability</w:t>
      </w:r>
      <w:r w:rsidR="00D101B5">
        <w:t xml:space="preserve">. </w:t>
      </w:r>
      <w:r w:rsidR="00431DCA">
        <w:t xml:space="preserve">Democracy </w:t>
      </w:r>
      <w:r w:rsidR="00343BD1">
        <w:t xml:space="preserve">requires </w:t>
      </w:r>
      <w:r w:rsidR="000B64D1">
        <w:t>p</w:t>
      </w:r>
      <w:r w:rsidR="00694A07">
        <w:t>olitical accountability</w:t>
      </w:r>
      <w:r w:rsidR="00765991">
        <w:t>;</w:t>
      </w:r>
      <w:r w:rsidR="00E32DBA">
        <w:t xml:space="preserve"> </w:t>
      </w:r>
      <w:r w:rsidR="00825D94">
        <w:t xml:space="preserve">bureaucrats </w:t>
      </w:r>
      <w:r w:rsidR="00D65297">
        <w:t>are responsible directly and indirectly to elected officials (</w:t>
      </w:r>
      <w:proofErr w:type="spellStart"/>
      <w:r w:rsidR="007C54D1">
        <w:t>Fornasier</w:t>
      </w:r>
      <w:proofErr w:type="spellEnd"/>
      <w:r w:rsidR="007C54D1">
        <w:t xml:space="preserve"> &amp; Franklin, 2019</w:t>
      </w:r>
      <w:r w:rsidR="00DD4319">
        <w:t>; West, 2004</w:t>
      </w:r>
      <w:r w:rsidR="000F5520">
        <w:t xml:space="preserve">). </w:t>
      </w:r>
      <w:r w:rsidR="00733971">
        <w:t>NPM provide</w:t>
      </w:r>
      <w:r w:rsidR="00DD4319">
        <w:t>s</w:t>
      </w:r>
      <w:r w:rsidR="00733971">
        <w:t xml:space="preserve"> </w:t>
      </w:r>
      <w:r w:rsidR="00E20EF3">
        <w:t>two</w:t>
      </w:r>
      <w:r w:rsidR="00AA44E2">
        <w:t xml:space="preserve"> type</w:t>
      </w:r>
      <w:r w:rsidR="00E20EF3">
        <w:t>s</w:t>
      </w:r>
      <w:r w:rsidR="00AA44E2">
        <w:t xml:space="preserve"> of accountability</w:t>
      </w:r>
      <w:r w:rsidR="00E20EF3">
        <w:t>:</w:t>
      </w:r>
      <w:r w:rsidR="009D2B18">
        <w:t xml:space="preserve"> procedu</w:t>
      </w:r>
      <w:r w:rsidR="00FA2F86">
        <w:t>ral</w:t>
      </w:r>
      <w:r w:rsidR="0034172C">
        <w:t xml:space="preserve"> and outcomes</w:t>
      </w:r>
      <w:r w:rsidR="007A1E8E">
        <w:t xml:space="preserve"> </w:t>
      </w:r>
      <w:r w:rsidR="00FA2F86">
        <w:t>accountability.</w:t>
      </w:r>
      <w:r w:rsidR="00F162B7">
        <w:t xml:space="preserve"> </w:t>
      </w:r>
      <w:r w:rsidR="002B737B">
        <w:t>P</w:t>
      </w:r>
      <w:r w:rsidR="00F162B7">
        <w:t>rocedural accountability</w:t>
      </w:r>
      <w:r w:rsidR="00944350">
        <w:t xml:space="preserve"> </w:t>
      </w:r>
      <w:r w:rsidR="00F628DF">
        <w:t>demands</w:t>
      </w:r>
      <w:r w:rsidR="00D63621">
        <w:t xml:space="preserve"> bureaucrats </w:t>
      </w:r>
      <w:r w:rsidR="00425C71">
        <w:t xml:space="preserve">to </w:t>
      </w:r>
      <w:r w:rsidR="00D63621">
        <w:t>address public comments</w:t>
      </w:r>
      <w:r w:rsidR="00880A5C">
        <w:t xml:space="preserve"> in making public policy.</w:t>
      </w:r>
      <w:r w:rsidR="00FA2F86">
        <w:t xml:space="preserve"> </w:t>
      </w:r>
      <w:r w:rsidR="005A3525">
        <w:t xml:space="preserve">At the same time, outcomes accountability </w:t>
      </w:r>
      <w:r w:rsidR="00521C71">
        <w:t xml:space="preserve">emphasizes that </w:t>
      </w:r>
      <w:r w:rsidR="00D6313B">
        <w:t xml:space="preserve">a </w:t>
      </w:r>
      <w:r w:rsidR="00521C71">
        <w:t xml:space="preserve">bureaucrat </w:t>
      </w:r>
      <w:r w:rsidR="00D6313B">
        <w:t>is accountab</w:t>
      </w:r>
      <w:r w:rsidR="00DD4319">
        <w:t>le</w:t>
      </w:r>
      <w:r w:rsidR="00D6313B">
        <w:t xml:space="preserve"> </w:t>
      </w:r>
      <w:r w:rsidR="00DD4319">
        <w:t xml:space="preserve">to </w:t>
      </w:r>
      <w:r w:rsidR="00D6313B">
        <w:t xml:space="preserve">the </w:t>
      </w:r>
      <w:r w:rsidR="00476C53">
        <w:t>agency</w:t>
      </w:r>
      <w:r w:rsidR="00DD4319">
        <w:t>’s</w:t>
      </w:r>
      <w:r w:rsidR="00476C53">
        <w:t xml:space="preserve"> outcomes. Therefore</w:t>
      </w:r>
      <w:r w:rsidR="00E75AB0">
        <w:t>,</w:t>
      </w:r>
      <w:r w:rsidR="00A83F4B">
        <w:t xml:space="preserve"> </w:t>
      </w:r>
      <w:r w:rsidR="00654347">
        <w:t xml:space="preserve">the </w:t>
      </w:r>
      <w:r w:rsidR="003201BA">
        <w:t>market mechanism reduce</w:t>
      </w:r>
      <w:r w:rsidR="00984218">
        <w:t>s</w:t>
      </w:r>
      <w:r w:rsidR="006622B3">
        <w:t xml:space="preserve"> </w:t>
      </w:r>
      <w:r w:rsidR="007B0B02">
        <w:t>responsi</w:t>
      </w:r>
      <w:r w:rsidR="006622B3">
        <w:t xml:space="preserve">bility to </w:t>
      </w:r>
      <w:r w:rsidR="00850209">
        <w:t xml:space="preserve">both </w:t>
      </w:r>
      <w:r w:rsidR="006622B3">
        <w:t>the elected officials</w:t>
      </w:r>
      <w:r w:rsidR="00850209">
        <w:t xml:space="preserve"> and </w:t>
      </w:r>
      <w:r w:rsidR="00654347">
        <w:t xml:space="preserve">the </w:t>
      </w:r>
      <w:r w:rsidR="00850209">
        <w:t>law</w:t>
      </w:r>
      <w:r w:rsidR="00EC19D0">
        <w:t xml:space="preserve"> (</w:t>
      </w:r>
      <w:proofErr w:type="spellStart"/>
      <w:r w:rsidR="00DD4319">
        <w:t>Fatemi</w:t>
      </w:r>
      <w:proofErr w:type="spellEnd"/>
      <w:r w:rsidR="00DD4319">
        <w:t xml:space="preserve"> &amp; </w:t>
      </w:r>
      <w:proofErr w:type="spellStart"/>
      <w:r w:rsidR="00DD4319">
        <w:t>Behmanesh</w:t>
      </w:r>
      <w:proofErr w:type="spellEnd"/>
      <w:r w:rsidR="00DD4319">
        <w:t xml:space="preserve">, 2012; Kelly, 1998; </w:t>
      </w:r>
      <w:r w:rsidR="00073C75">
        <w:t>Terry, 1998)</w:t>
      </w:r>
      <w:r w:rsidR="006622B3">
        <w:t>.</w:t>
      </w:r>
      <w:r w:rsidR="00E75AB0">
        <w:t xml:space="preserve"> </w:t>
      </w:r>
      <w:r w:rsidR="00815B2F">
        <w:t xml:space="preserve">Market mechanism </w:t>
      </w:r>
      <w:r w:rsidR="001149F6">
        <w:t>transfer</w:t>
      </w:r>
      <w:r w:rsidR="00444C78">
        <w:t xml:space="preserve">s </w:t>
      </w:r>
      <w:r w:rsidR="00205B71">
        <w:t xml:space="preserve">public </w:t>
      </w:r>
      <w:r w:rsidR="00073C75">
        <w:t>servants'</w:t>
      </w:r>
      <w:r w:rsidR="00205B71">
        <w:t xml:space="preserve"> accountability from elected officials </w:t>
      </w:r>
      <w:r w:rsidR="00850209">
        <w:t xml:space="preserve">and law </w:t>
      </w:r>
      <w:r w:rsidR="00205B71">
        <w:t xml:space="preserve">to </w:t>
      </w:r>
      <w:r w:rsidR="00654347">
        <w:t xml:space="preserve">the </w:t>
      </w:r>
      <w:r w:rsidR="00205B71">
        <w:t>public.</w:t>
      </w:r>
    </w:p>
    <w:p w14:paraId="79B7EFA1" w14:textId="10FDB39F" w:rsidR="00DA7572" w:rsidRDefault="00D609FB" w:rsidP="00CA18F3">
      <w:pPr>
        <w:pStyle w:val="Heading2"/>
      </w:pPr>
      <w:bookmarkStart w:id="24" w:name="_Toc54858276"/>
      <w:r>
        <w:t>NPM's Evaluation</w:t>
      </w:r>
      <w:bookmarkEnd w:id="24"/>
    </w:p>
    <w:p w14:paraId="257D723B" w14:textId="696E164D" w:rsidR="00F661AC" w:rsidRDefault="00D609FB" w:rsidP="000C4830">
      <w:pPr>
        <w:bidi w:val="0"/>
        <w:spacing w:after="0"/>
        <w:jc w:val="left"/>
      </w:pPr>
      <w:r>
        <w:tab/>
      </w:r>
      <w:r w:rsidR="00664001">
        <w:t xml:space="preserve">Many </w:t>
      </w:r>
      <w:r w:rsidR="008E7D11">
        <w:t>s</w:t>
      </w:r>
      <w:r>
        <w:t xml:space="preserve">tudies </w:t>
      </w:r>
      <w:r w:rsidR="008E7D11">
        <w:t xml:space="preserve">have </w:t>
      </w:r>
      <w:r w:rsidR="00664001">
        <w:t>evaluate</w:t>
      </w:r>
      <w:r w:rsidR="008E7D11">
        <w:t>d</w:t>
      </w:r>
      <w:r w:rsidR="00664001">
        <w:t xml:space="preserve"> NPM</w:t>
      </w:r>
      <w:r w:rsidR="0012746D">
        <w:t xml:space="preserve"> values</w:t>
      </w:r>
      <w:r w:rsidR="007C1AF1">
        <w:t xml:space="preserve">. </w:t>
      </w:r>
      <w:r w:rsidR="00C43242">
        <w:t>NPM assumes that including citizens increase</w:t>
      </w:r>
      <w:r w:rsidR="008E7D11">
        <w:t>s</w:t>
      </w:r>
      <w:r w:rsidR="00C43242">
        <w:t xml:space="preserve"> service </w:t>
      </w:r>
      <w:r w:rsidR="008424BD">
        <w:t xml:space="preserve">quality. Scholars </w:t>
      </w:r>
      <w:r w:rsidR="008E7D11">
        <w:t xml:space="preserve">have </w:t>
      </w:r>
      <w:r w:rsidR="008424BD">
        <w:t xml:space="preserve">criticized this assumption in many </w:t>
      </w:r>
      <w:r w:rsidR="008424BD">
        <w:lastRenderedPageBreak/>
        <w:t xml:space="preserve">ways. First, </w:t>
      </w:r>
      <w:r w:rsidR="00951526">
        <w:t xml:space="preserve">this assumption </w:t>
      </w:r>
      <w:r w:rsidR="00BC32F8">
        <w:t>requires informed citizens</w:t>
      </w:r>
      <w:r w:rsidR="00CA52D8">
        <w:t xml:space="preserve"> (</w:t>
      </w:r>
      <w:r w:rsidR="00454862">
        <w:t>Box et al.</w:t>
      </w:r>
      <w:r w:rsidR="004141AA">
        <w:t>, 2001)</w:t>
      </w:r>
      <w:r w:rsidR="00FC6223">
        <w:t xml:space="preserve">. </w:t>
      </w:r>
      <w:r w:rsidR="00D228B5">
        <w:t>This</w:t>
      </w:r>
      <w:r w:rsidR="00FC6223">
        <w:t xml:space="preserve"> requirement is impossible</w:t>
      </w:r>
      <w:r w:rsidR="004A0554">
        <w:t xml:space="preserve"> because citizens do not have enough knowledge </w:t>
      </w:r>
      <w:r w:rsidR="008E7D11">
        <w:t xml:space="preserve">on </w:t>
      </w:r>
      <w:r w:rsidR="004A0554">
        <w:t>every public issue</w:t>
      </w:r>
      <w:r w:rsidR="00FC6223">
        <w:t>.</w:t>
      </w:r>
      <w:r w:rsidR="008E7D11">
        <w:t xml:space="preserve"> </w:t>
      </w:r>
      <w:r w:rsidR="004A0554">
        <w:t xml:space="preserve">Furthermore, they do not have </w:t>
      </w:r>
      <w:r w:rsidR="00CA52D8">
        <w:t>enough resources, such as time.</w:t>
      </w:r>
      <w:r w:rsidR="00F661AC">
        <w:t xml:space="preserve"> </w:t>
      </w:r>
      <w:r w:rsidR="0090689C">
        <w:t xml:space="preserve">Besides, </w:t>
      </w:r>
      <w:r w:rsidR="00C55B43">
        <w:t xml:space="preserve">some studies </w:t>
      </w:r>
      <w:r w:rsidR="008E7D11">
        <w:t xml:space="preserve">have </w:t>
      </w:r>
      <w:r w:rsidR="00C55B43">
        <w:t xml:space="preserve">found that bureaucrats prefer to contract out </w:t>
      </w:r>
      <w:r w:rsidR="008E7D11">
        <w:t xml:space="preserve">rather </w:t>
      </w:r>
      <w:r w:rsidR="00C55B43">
        <w:t xml:space="preserve">than </w:t>
      </w:r>
      <w:r w:rsidR="00D94532">
        <w:t>including citizens.</w:t>
      </w:r>
      <w:r w:rsidR="00C706A5">
        <w:t xml:space="preserve"> They assume that contracting out </w:t>
      </w:r>
      <w:r w:rsidR="00092DE3">
        <w:t>makes quality high.</w:t>
      </w:r>
      <w:r w:rsidR="00D94532">
        <w:t xml:space="preserve"> </w:t>
      </w:r>
      <w:r w:rsidR="00FC6223">
        <w:t xml:space="preserve"> </w:t>
      </w:r>
      <w:r w:rsidR="00BC32F8">
        <w:t xml:space="preserve"> </w:t>
      </w:r>
    </w:p>
    <w:p w14:paraId="1C75B851" w14:textId="58B6A3BF" w:rsidR="000708F0" w:rsidRDefault="002E166E" w:rsidP="000C4830">
      <w:pPr>
        <w:bidi w:val="0"/>
        <w:spacing w:after="0"/>
        <w:ind w:firstLine="720"/>
        <w:jc w:val="left"/>
      </w:pPr>
      <w:r>
        <w:t>NPM</w:t>
      </w:r>
      <w:r w:rsidR="008E7D11">
        <w:t xml:space="preserve"> also</w:t>
      </w:r>
      <w:r>
        <w:t xml:space="preserve"> assumes </w:t>
      </w:r>
      <w:r w:rsidR="008E7D11">
        <w:t>an</w:t>
      </w:r>
      <w:r>
        <w:t xml:space="preserve"> increase</w:t>
      </w:r>
      <w:r w:rsidR="008E7D11">
        <w:t xml:space="preserve"> in</w:t>
      </w:r>
      <w:r>
        <w:t xml:space="preserve"> </w:t>
      </w:r>
      <w:r w:rsidR="00984218">
        <w:t xml:space="preserve">the </w:t>
      </w:r>
      <w:r>
        <w:t xml:space="preserve">quality of public services. Therefore, </w:t>
      </w:r>
      <w:r w:rsidR="00E53AC0">
        <w:t xml:space="preserve">Dixon and Hood (2016) </w:t>
      </w:r>
      <w:r w:rsidR="008E7D11">
        <w:t xml:space="preserve">theorized </w:t>
      </w:r>
      <w:r w:rsidR="003D50CD">
        <w:t xml:space="preserve">that </w:t>
      </w:r>
      <w:r w:rsidR="00E02F5A">
        <w:t>public complaints would be lower if public service quality increased</w:t>
      </w:r>
      <w:r w:rsidR="003D50CD">
        <w:t>.</w:t>
      </w:r>
      <w:r w:rsidR="00535810">
        <w:t xml:space="preserve"> </w:t>
      </w:r>
      <w:proofErr w:type="gramStart"/>
      <w:r w:rsidR="00535810">
        <w:t>So</w:t>
      </w:r>
      <w:proofErr w:type="gramEnd"/>
      <w:r w:rsidR="00535810">
        <w:t xml:space="preserve"> they </w:t>
      </w:r>
      <w:r w:rsidR="00E53AC0">
        <w:t xml:space="preserve">analyzed </w:t>
      </w:r>
      <w:r w:rsidR="00535810">
        <w:t>public complain</w:t>
      </w:r>
      <w:r w:rsidR="00654347">
        <w:t>t</w:t>
      </w:r>
      <w:r w:rsidR="00535810">
        <w:t xml:space="preserve">s about public services in </w:t>
      </w:r>
      <w:r w:rsidR="00654347">
        <w:t xml:space="preserve">the </w:t>
      </w:r>
      <w:r w:rsidR="00E53AC0">
        <w:t>UK bet</w:t>
      </w:r>
      <w:r w:rsidR="00A65527">
        <w:t xml:space="preserve">ween </w:t>
      </w:r>
      <w:r w:rsidR="00EA4923">
        <w:t>197</w:t>
      </w:r>
      <w:r w:rsidR="006C56A4">
        <w:t>5 and 2005. They</w:t>
      </w:r>
      <w:r w:rsidR="00535810">
        <w:t xml:space="preserve"> found that </w:t>
      </w:r>
      <w:r w:rsidR="0036153A">
        <w:t>public complain</w:t>
      </w:r>
      <w:r w:rsidR="00E5140B">
        <w:t>t</w:t>
      </w:r>
      <w:r w:rsidR="0036153A">
        <w:t>s had increased.</w:t>
      </w:r>
      <w:r w:rsidR="00384793">
        <w:t xml:space="preserve"> </w:t>
      </w:r>
      <w:r w:rsidR="00F302B5">
        <w:t>Most complain</w:t>
      </w:r>
      <w:r w:rsidR="00E5140B">
        <w:t>t</w:t>
      </w:r>
      <w:r w:rsidR="00F302B5">
        <w:t>s were about the fairness o</w:t>
      </w:r>
      <w:r w:rsidR="00702D1A">
        <w:t xml:space="preserve">f rules and </w:t>
      </w:r>
      <w:r w:rsidR="00E34451">
        <w:t xml:space="preserve">consistency </w:t>
      </w:r>
      <w:r w:rsidR="008E7D11">
        <w:t xml:space="preserve">of </w:t>
      </w:r>
      <w:r w:rsidR="002D11E6">
        <w:t xml:space="preserve">rules for </w:t>
      </w:r>
      <w:r w:rsidR="00E5140B">
        <w:t xml:space="preserve">the </w:t>
      </w:r>
      <w:r w:rsidR="002D11E6">
        <w:t xml:space="preserve">same cases. </w:t>
      </w:r>
      <w:r w:rsidR="00BA0E86">
        <w:t xml:space="preserve">Some scholars </w:t>
      </w:r>
      <w:r w:rsidR="00404D7A">
        <w:t>criticized this study</w:t>
      </w:r>
      <w:r w:rsidR="00E91CFD">
        <w:t>. They</w:t>
      </w:r>
      <w:r w:rsidR="00404D7A">
        <w:t xml:space="preserve"> </w:t>
      </w:r>
      <w:r w:rsidR="00E91CFD">
        <w:t xml:space="preserve">explained the rise </w:t>
      </w:r>
      <w:r w:rsidR="008E7D11">
        <w:t xml:space="preserve">occurred </w:t>
      </w:r>
      <w:r w:rsidR="00E91CFD">
        <w:t xml:space="preserve">because </w:t>
      </w:r>
      <w:r w:rsidR="001222D7">
        <w:t>complain</w:t>
      </w:r>
      <w:r w:rsidR="00E5140B">
        <w:t>t</w:t>
      </w:r>
      <w:r w:rsidR="001222D7">
        <w:t xml:space="preserve"> methods became </w:t>
      </w:r>
      <w:r w:rsidR="00051487">
        <w:t>more comfortable</w:t>
      </w:r>
      <w:r w:rsidR="00765D90">
        <w:t xml:space="preserve"> for the citizen</w:t>
      </w:r>
      <w:r w:rsidR="008E7D11">
        <w:t xml:space="preserve"> to use</w:t>
      </w:r>
      <w:r w:rsidR="001222D7">
        <w:t xml:space="preserve">. </w:t>
      </w:r>
      <w:r w:rsidR="000251FF">
        <w:t xml:space="preserve">For example, </w:t>
      </w:r>
      <w:r w:rsidR="00E13E91">
        <w:t xml:space="preserve">new technology, such as the internet, made </w:t>
      </w:r>
      <w:r w:rsidR="00171738">
        <w:t>complain</w:t>
      </w:r>
      <w:r w:rsidR="00E5140B">
        <w:t>t</w:t>
      </w:r>
      <w:r w:rsidR="00171738">
        <w:t xml:space="preserve">s </w:t>
      </w:r>
      <w:r w:rsidR="00B86B75">
        <w:t xml:space="preserve">easier. </w:t>
      </w:r>
      <w:r w:rsidR="001222D7">
        <w:t xml:space="preserve">Therefore, </w:t>
      </w:r>
      <w:r w:rsidR="008E7D11">
        <w:t xml:space="preserve">the </w:t>
      </w:r>
      <w:r w:rsidR="001222D7">
        <w:t>increas</w:t>
      </w:r>
      <w:r w:rsidR="00425C71">
        <w:t>e</w:t>
      </w:r>
      <w:r w:rsidR="001222D7">
        <w:t xml:space="preserve"> </w:t>
      </w:r>
      <w:r w:rsidR="00425C71">
        <w:t>in</w:t>
      </w:r>
      <w:r w:rsidR="008E7D11">
        <w:t xml:space="preserve"> </w:t>
      </w:r>
      <w:r w:rsidR="00D95537">
        <w:t>complain</w:t>
      </w:r>
      <w:r w:rsidR="00E5140B">
        <w:t>t</w:t>
      </w:r>
      <w:r w:rsidR="00D95537">
        <w:t xml:space="preserve">s was not because of NPM. Dixon and Hood </w:t>
      </w:r>
      <w:r w:rsidR="00A81C8D">
        <w:t>r</w:t>
      </w:r>
      <w:r w:rsidR="00450EEA">
        <w:t>ef</w:t>
      </w:r>
      <w:r w:rsidR="00A81C8D">
        <w:t xml:space="preserve">uted this </w:t>
      </w:r>
      <w:r w:rsidR="00174B15">
        <w:t>criti</w:t>
      </w:r>
      <w:r w:rsidR="008E7D11">
        <w:t>que</w:t>
      </w:r>
      <w:r w:rsidR="00174B15">
        <w:t>. The</w:t>
      </w:r>
      <w:r w:rsidR="002147EF">
        <w:t xml:space="preserve"> increas</w:t>
      </w:r>
      <w:r w:rsidR="004B3931">
        <w:t>e</w:t>
      </w:r>
      <w:r w:rsidR="002147EF">
        <w:t xml:space="preserve"> was not in </w:t>
      </w:r>
      <w:r w:rsidR="00905A0C">
        <w:t>all public organizations. Th</w:t>
      </w:r>
      <w:r w:rsidR="007B0B02">
        <w:t>us</w:t>
      </w:r>
      <w:r w:rsidR="00905A0C">
        <w:t>, the increas</w:t>
      </w:r>
      <w:r w:rsidR="004B3931">
        <w:t>e</w:t>
      </w:r>
      <w:r w:rsidR="00905A0C">
        <w:t xml:space="preserve"> was not because of </w:t>
      </w:r>
      <w:r w:rsidR="008E7D11">
        <w:t xml:space="preserve">the ease of </w:t>
      </w:r>
      <w:r w:rsidR="00B74B33">
        <w:t>complain</w:t>
      </w:r>
      <w:r w:rsidR="004B3931">
        <w:t>t</w:t>
      </w:r>
      <w:r w:rsidR="00E5140B">
        <w:t>s</w:t>
      </w:r>
      <w:r w:rsidR="00B74B33">
        <w:t xml:space="preserve"> but because </w:t>
      </w:r>
      <w:r w:rsidR="008E7D11">
        <w:t xml:space="preserve">of the </w:t>
      </w:r>
      <w:r w:rsidR="00B74B33">
        <w:t>decreas</w:t>
      </w:r>
      <w:r w:rsidR="008E7D11">
        <w:t>e</w:t>
      </w:r>
      <w:r w:rsidR="00B74B33">
        <w:t xml:space="preserve"> in </w:t>
      </w:r>
      <w:r w:rsidR="008E7D11">
        <w:t xml:space="preserve">public service </w:t>
      </w:r>
      <w:r w:rsidR="00B74B33">
        <w:t>quality.</w:t>
      </w:r>
    </w:p>
    <w:p w14:paraId="5D4B6B93" w14:textId="3E6E94FF" w:rsidR="00D609FB" w:rsidRDefault="000708F0" w:rsidP="000C4830">
      <w:pPr>
        <w:bidi w:val="0"/>
        <w:spacing w:after="0"/>
        <w:jc w:val="left"/>
      </w:pPr>
      <w:r>
        <w:tab/>
      </w:r>
      <w:r w:rsidR="00AA4A2D">
        <w:t xml:space="preserve">Dixon and Hood </w:t>
      </w:r>
      <w:r w:rsidR="008E7D11">
        <w:t>fu</w:t>
      </w:r>
      <w:r w:rsidR="00425C71">
        <w:t>r</w:t>
      </w:r>
      <w:r w:rsidR="008E7D11">
        <w:t xml:space="preserve">ther </w:t>
      </w:r>
      <w:r w:rsidR="00AA4A2D">
        <w:t>discu</w:t>
      </w:r>
      <w:r w:rsidR="009528EF">
        <w:t>ssed cost</w:t>
      </w:r>
      <w:r w:rsidR="004B3931">
        <w:t>-</w:t>
      </w:r>
      <w:r w:rsidR="009528EF">
        <w:t xml:space="preserve">cutting in NPM. They analyzed the running cost for </w:t>
      </w:r>
      <w:r w:rsidR="00AF6882">
        <w:t xml:space="preserve">both </w:t>
      </w:r>
      <w:r w:rsidR="009528EF">
        <w:t xml:space="preserve">the UK </w:t>
      </w:r>
      <w:r w:rsidR="005F7BB9">
        <w:t xml:space="preserve">civil </w:t>
      </w:r>
      <w:r w:rsidR="004C05A5">
        <w:t xml:space="preserve">department </w:t>
      </w:r>
      <w:r w:rsidR="00AF6882">
        <w:t xml:space="preserve">and </w:t>
      </w:r>
      <w:r w:rsidR="00D2630F">
        <w:t>general administration cost</w:t>
      </w:r>
      <w:r w:rsidR="00603C79">
        <w:t>s</w:t>
      </w:r>
      <w:r w:rsidR="00D2630F">
        <w:t xml:space="preserve"> </w:t>
      </w:r>
      <w:r w:rsidR="004A08DA">
        <w:t xml:space="preserve">for </w:t>
      </w:r>
      <w:r w:rsidR="00D2630F">
        <w:t>local government</w:t>
      </w:r>
      <w:r w:rsidR="008E7D11">
        <w:t>s</w:t>
      </w:r>
      <w:r w:rsidR="00D2630F">
        <w:t xml:space="preserve"> </w:t>
      </w:r>
      <w:r w:rsidR="009528EF">
        <w:t>between</w:t>
      </w:r>
      <w:r w:rsidR="00FA38A5">
        <w:t xml:space="preserve"> 1980 and 2011. </w:t>
      </w:r>
      <w:r w:rsidR="009C3BD0">
        <w:t>Running cost include</w:t>
      </w:r>
      <w:r w:rsidR="008E7D11">
        <w:t>d</w:t>
      </w:r>
      <w:r w:rsidR="009C3BD0">
        <w:t xml:space="preserve"> </w:t>
      </w:r>
      <w:r w:rsidR="003418C0">
        <w:t xml:space="preserve">the </w:t>
      </w:r>
      <w:r w:rsidR="00E02F5A">
        <w:t>organization's regular expenditure</w:t>
      </w:r>
      <w:r w:rsidR="00E5140B">
        <w:t>,</w:t>
      </w:r>
      <w:r w:rsidR="00B7292F">
        <w:t xml:space="preserve"> such as human resources, utilities</w:t>
      </w:r>
      <w:r w:rsidR="002A3F83">
        <w:t>,</w:t>
      </w:r>
      <w:r w:rsidR="00B7292F">
        <w:t xml:space="preserve"> and rent. </w:t>
      </w:r>
      <w:r w:rsidR="00294D5C">
        <w:t xml:space="preserve">In </w:t>
      </w:r>
      <w:r w:rsidR="00712ABB">
        <w:t xml:space="preserve">the </w:t>
      </w:r>
      <w:r w:rsidR="00294D5C">
        <w:t>UK,</w:t>
      </w:r>
      <w:r w:rsidR="00712ABB">
        <w:t xml:space="preserve"> </w:t>
      </w:r>
      <w:r w:rsidR="00E5140B">
        <w:t xml:space="preserve">the </w:t>
      </w:r>
      <w:r w:rsidR="00712ABB">
        <w:t>running cost is considered a</w:t>
      </w:r>
      <w:r w:rsidR="002A3F83">
        <w:t>n essential</w:t>
      </w:r>
      <w:r w:rsidR="00712ABB">
        <w:t xml:space="preserve"> element of</w:t>
      </w:r>
      <w:r w:rsidR="008E7D11">
        <w:t xml:space="preserve"> t</w:t>
      </w:r>
      <w:r w:rsidR="00712ABB">
        <w:t>reasury control.</w:t>
      </w:r>
      <w:r w:rsidR="00603C79">
        <w:t xml:space="preserve"> They found </w:t>
      </w:r>
      <w:r w:rsidR="008E7D11">
        <w:t>this increased</w:t>
      </w:r>
      <w:r w:rsidR="00425C71">
        <w:t xml:space="preserve"> </w:t>
      </w:r>
      <w:r w:rsidR="00524164">
        <w:t>by almost double.</w:t>
      </w:r>
      <w:r w:rsidR="00B108CE">
        <w:t xml:space="preserve"> </w:t>
      </w:r>
      <w:r w:rsidR="00672FE4">
        <w:t>They analyzed the increas</w:t>
      </w:r>
      <w:r w:rsidR="00E5140B">
        <w:t>e</w:t>
      </w:r>
      <w:r w:rsidR="008E7D11">
        <w:t xml:space="preserve"> and found that</w:t>
      </w:r>
      <w:r w:rsidR="00672FE4">
        <w:t xml:space="preserve"> </w:t>
      </w:r>
      <w:r w:rsidR="008E7D11">
        <w:t>t</w:t>
      </w:r>
      <w:r w:rsidR="00672FE4">
        <w:t>he number of public servants decrease</w:t>
      </w:r>
      <w:r w:rsidR="008E7D11">
        <w:t>d</w:t>
      </w:r>
      <w:r w:rsidR="00672FE4">
        <w:t xml:space="preserve"> by one </w:t>
      </w:r>
      <w:r w:rsidR="00F8687F">
        <w:t>third,</w:t>
      </w:r>
      <w:r w:rsidR="002C7064">
        <w:t xml:space="preserve"> but the wage expenditures were the same</w:t>
      </w:r>
      <w:r w:rsidR="00C84318">
        <w:t xml:space="preserve">. </w:t>
      </w:r>
      <w:r w:rsidR="00F8687F">
        <w:t>Therefore, public servants' wages were increasing more than</w:t>
      </w:r>
      <w:r w:rsidR="008E7D11">
        <w:t xml:space="preserve"> the rate of</w:t>
      </w:r>
      <w:r w:rsidR="00F8687F">
        <w:t xml:space="preserve"> inflation.</w:t>
      </w:r>
      <w:r w:rsidR="002B0274">
        <w:t xml:space="preserve"> The increas</w:t>
      </w:r>
      <w:r w:rsidR="00E5140B">
        <w:t>e</w:t>
      </w:r>
      <w:r w:rsidR="002B0274">
        <w:t xml:space="preserve"> </w:t>
      </w:r>
      <w:r w:rsidR="008E7D11">
        <w:t xml:space="preserve">involved </w:t>
      </w:r>
      <w:r w:rsidR="002B0274">
        <w:t xml:space="preserve">two </w:t>
      </w:r>
      <w:r w:rsidR="00C7415F">
        <w:t xml:space="preserve">aspects: </w:t>
      </w:r>
      <w:r w:rsidR="00433072">
        <w:t>consultants and contracting out.</w:t>
      </w:r>
      <w:r w:rsidR="00D56FEE">
        <w:t xml:space="preserve"> </w:t>
      </w:r>
      <w:r w:rsidR="0096267B">
        <w:t xml:space="preserve">Moreover, </w:t>
      </w:r>
      <w:r w:rsidR="00137B55">
        <w:t xml:space="preserve">studies </w:t>
      </w:r>
      <w:r w:rsidR="00D11EDB">
        <w:lastRenderedPageBreak/>
        <w:t>analy</w:t>
      </w:r>
      <w:r w:rsidR="002A132D">
        <w:t>z</w:t>
      </w:r>
      <w:r w:rsidR="00D11EDB">
        <w:t xml:space="preserve">ed </w:t>
      </w:r>
      <w:r w:rsidR="00AF233B">
        <w:t xml:space="preserve">two public </w:t>
      </w:r>
      <w:r w:rsidR="00C406CD">
        <w:t xml:space="preserve">functions: water distribution and </w:t>
      </w:r>
      <w:r w:rsidR="007F023B">
        <w:t xml:space="preserve">waste collection. They found </w:t>
      </w:r>
      <w:r w:rsidR="00FF50EE">
        <w:t xml:space="preserve">there was not any </w:t>
      </w:r>
      <w:r w:rsidR="006D1E77">
        <w:t>cost</w:t>
      </w:r>
      <w:r w:rsidR="002A132D">
        <w:t>-</w:t>
      </w:r>
      <w:r w:rsidR="006D1E77">
        <w:t>saving</w:t>
      </w:r>
      <w:r w:rsidR="008E7D11">
        <w:t xml:space="preserve"> for these areas</w:t>
      </w:r>
      <w:r w:rsidR="006D1E77">
        <w:t>.</w:t>
      </w:r>
      <w:r w:rsidR="00433072">
        <w:t xml:space="preserve"> </w:t>
      </w:r>
      <w:r w:rsidR="00F8687F">
        <w:t xml:space="preserve"> </w:t>
      </w:r>
      <w:r w:rsidR="00712ABB">
        <w:t xml:space="preserve"> </w:t>
      </w:r>
      <w:r w:rsidR="009528EF">
        <w:t xml:space="preserve"> </w:t>
      </w:r>
      <w:r w:rsidR="003A6842">
        <w:t xml:space="preserve"> </w:t>
      </w:r>
    </w:p>
    <w:p w14:paraId="05537A59" w14:textId="24879B33" w:rsidR="000A2480" w:rsidRPr="009B063F" w:rsidRDefault="000A2480" w:rsidP="00CA18F3">
      <w:pPr>
        <w:pStyle w:val="Heading2"/>
      </w:pPr>
      <w:bookmarkStart w:id="25" w:name="_Toc54858277"/>
      <w:r w:rsidRPr="009B063F">
        <w:t>Post-New Public Management</w:t>
      </w:r>
      <w:bookmarkEnd w:id="25"/>
    </w:p>
    <w:p w14:paraId="6E8964DF" w14:textId="5B784615" w:rsidR="000A2480" w:rsidRDefault="000A2480" w:rsidP="000C4830">
      <w:pPr>
        <w:bidi w:val="0"/>
        <w:spacing w:after="0"/>
        <w:jc w:val="left"/>
      </w:pPr>
      <w:r>
        <w:tab/>
        <w:t xml:space="preserve">Criticisms of the NPM theory include concerns over </w:t>
      </w:r>
      <w:r w:rsidR="008C7ED2">
        <w:t xml:space="preserve">elements </w:t>
      </w:r>
      <w:r>
        <w:t>such as efficiency and the low</w:t>
      </w:r>
      <w:r w:rsidR="008C7ED2">
        <w:t xml:space="preserve"> </w:t>
      </w:r>
      <w:r>
        <w:t xml:space="preserve">quality of public service. </w:t>
      </w:r>
      <w:r w:rsidR="0007297A">
        <w:t>As a result, scholars</w:t>
      </w:r>
      <w:r>
        <w:t xml:space="preserve"> </w:t>
      </w:r>
      <w:r w:rsidR="008C7ED2">
        <w:t xml:space="preserve">have </w:t>
      </w:r>
      <w:r>
        <w:t>support</w:t>
      </w:r>
      <w:r w:rsidR="0007297A">
        <w:t>ed</w:t>
      </w:r>
      <w:r>
        <w:t xml:space="preserve"> a new reform called post-new public management. Critics maintain that the NPM has several limitations. First, NPM decreases the political control among bureaucrats (Pollitt &amp; </w:t>
      </w:r>
      <w:proofErr w:type="spellStart"/>
      <w:r>
        <w:t>Bouckaert</w:t>
      </w:r>
      <w:proofErr w:type="spellEnd"/>
      <w:r>
        <w:t xml:space="preserve">, 2000) and </w:t>
      </w:r>
      <w:r w:rsidR="00D74EAA">
        <w:t>ha</w:t>
      </w:r>
      <w:r w:rsidR="00425C71">
        <w:t>s</w:t>
      </w:r>
      <w:r w:rsidR="00D74EAA">
        <w:t xml:space="preserve"> said that </w:t>
      </w:r>
      <w:r>
        <w:t xml:space="preserve">high self-control or decentralization does not fit democratic practices. For instance, </w:t>
      </w:r>
      <w:r w:rsidRPr="00D27598">
        <w:t>Zanetti and Adams</w:t>
      </w:r>
      <w:r>
        <w:t xml:space="preserve"> (2000) </w:t>
      </w:r>
      <w:r w:rsidR="00D74EAA">
        <w:t xml:space="preserve">believe </w:t>
      </w:r>
      <w:r>
        <w:t xml:space="preserve">that implementing market values in public organizations </w:t>
      </w:r>
      <w:r w:rsidR="00D74EAA">
        <w:t xml:space="preserve">under </w:t>
      </w:r>
      <w:r>
        <w:t xml:space="preserve">a democratic regime would damage democracy and prevent </w:t>
      </w:r>
      <w:r w:rsidR="00E02F5A">
        <w:t>market control</w:t>
      </w:r>
      <w:r>
        <w:t xml:space="preserve">. The result is fragmented public organizations that put more pressure on bureaucrats to manage and increase their capacity. Second, </w:t>
      </w:r>
      <w:r w:rsidR="00E02F5A">
        <w:t>global issues, such as terrorism and economic crises,</w:t>
      </w:r>
      <w:r>
        <w:t xml:space="preserve"> </w:t>
      </w:r>
      <w:r w:rsidR="00E02F5A">
        <w:t>grew</w:t>
      </w:r>
      <w:r>
        <w:t xml:space="preserve"> the desire to centralize a system for public organizations (Hammond, 2007; </w:t>
      </w:r>
      <w:proofErr w:type="spellStart"/>
      <w:r>
        <w:t>Ventriss</w:t>
      </w:r>
      <w:proofErr w:type="spellEnd"/>
      <w:r>
        <w:t>, 2013).</w:t>
      </w:r>
    </w:p>
    <w:p w14:paraId="322E823F" w14:textId="6426B6B5" w:rsidR="000A2480" w:rsidRDefault="000A2480" w:rsidP="000C4830">
      <w:pPr>
        <w:bidi w:val="0"/>
        <w:spacing w:after="0"/>
        <w:jc w:val="left"/>
      </w:pPr>
      <w:r>
        <w:tab/>
        <w:t xml:space="preserve">Post-NPM has four </w:t>
      </w:r>
      <w:r w:rsidR="00D74EAA">
        <w:t xml:space="preserve">associated </w:t>
      </w:r>
      <w:r>
        <w:t xml:space="preserve">doctrines. First, post-NPM increases political domination among bureaucrats. For instance, post-NPM increases the capacity </w:t>
      </w:r>
      <w:r w:rsidR="00D74EAA">
        <w:t xml:space="preserve">at the </w:t>
      </w:r>
      <w:r>
        <w:t>top levels. The second doctrine is governance (Reiter &amp; Klenk, 2018). Governance introduces a broad picture for the public sector by linking the public sector with all institutions that affect it, such as political and social environments (</w:t>
      </w:r>
      <w:proofErr w:type="spellStart"/>
      <w:r>
        <w:t>Kettl</w:t>
      </w:r>
      <w:proofErr w:type="spellEnd"/>
      <w:r>
        <w:t xml:space="preserve">, 2002). The third doctrine emphasizes the relationship between public organizations and </w:t>
      </w:r>
      <w:r w:rsidR="00D74EAA">
        <w:t xml:space="preserve">service to </w:t>
      </w:r>
      <w:r>
        <w:t>the public. The fourth doctrine is performance (Reiter &amp; Klenk, 2018).</w:t>
      </w:r>
    </w:p>
    <w:p w14:paraId="7C14C13B" w14:textId="26A6291D" w:rsidR="000A2480" w:rsidRDefault="000A2480" w:rsidP="000C4830">
      <w:pPr>
        <w:bidi w:val="0"/>
        <w:spacing w:after="0"/>
        <w:jc w:val="left"/>
      </w:pPr>
      <w:r>
        <w:tab/>
        <w:t xml:space="preserve">Two main theories </w:t>
      </w:r>
      <w:r w:rsidR="00D74EAA">
        <w:t xml:space="preserve">have </w:t>
      </w:r>
      <w:r>
        <w:t>shape</w:t>
      </w:r>
      <w:r w:rsidR="00D74EAA">
        <w:t>d</w:t>
      </w:r>
      <w:r>
        <w:t xml:space="preserve"> </w:t>
      </w:r>
      <w:r w:rsidR="00D74EAA">
        <w:t>p</w:t>
      </w:r>
      <w:r>
        <w:t>ost-NPM:</w:t>
      </w:r>
      <w:r w:rsidRPr="00FD65FC">
        <w:t xml:space="preserve"> institutionalism</w:t>
      </w:r>
      <w:r>
        <w:t xml:space="preserve"> and networks (</w:t>
      </w:r>
      <w:r w:rsidRPr="000A35EC">
        <w:t xml:space="preserve">Frederickson, Kevin, Christ, </w:t>
      </w:r>
      <w:r>
        <w:t xml:space="preserve">&amp; </w:t>
      </w:r>
      <w:r w:rsidRPr="000A35EC">
        <w:t>Licari</w:t>
      </w:r>
      <w:r>
        <w:t xml:space="preserve">, 2015). Institutionalism focuses on collective action by political and social organizations alongside public organizations. Therefore, </w:t>
      </w:r>
      <w:r>
        <w:lastRenderedPageBreak/>
        <w:t xml:space="preserve">these organizations work together with a mix of conflicts, interests, and competition. Network management has three main perspectives (Hwang &amp; Moon, 2008). The first perspective is interest intermediation, which assumes that organizations can find a common goal when they work together. The second perspective is being a </w:t>
      </w:r>
      <w:r w:rsidR="00E02F5A">
        <w:t>government tool</w:t>
      </w:r>
      <w:r>
        <w:t>, as network management supports the government in implementing policies. The third perspective is information</w:t>
      </w:r>
      <w:r w:rsidR="00D74EAA">
        <w:t>;</w:t>
      </w:r>
      <w:r>
        <w:t xml:space="preserve"> network management </w:t>
      </w:r>
      <w:r w:rsidR="007B0B02">
        <w:t>endorse</w:t>
      </w:r>
      <w:r>
        <w:t xml:space="preserve">s the transfer of </w:t>
      </w:r>
      <w:r w:rsidR="007B0B02">
        <w:t>data</w:t>
      </w:r>
      <w:r>
        <w:t xml:space="preserve"> between organizations.</w:t>
      </w:r>
    </w:p>
    <w:p w14:paraId="47208F06" w14:textId="77777777" w:rsidR="008A65F2" w:rsidRDefault="008A65F2" w:rsidP="00CA18F3">
      <w:pPr>
        <w:pStyle w:val="Heading1"/>
        <w:sectPr w:rsidR="008A65F2" w:rsidSect="007952DC">
          <w:pgSz w:w="11906" w:h="16838"/>
          <w:pgMar w:top="1440" w:right="1800" w:bottom="1440" w:left="1800" w:header="708" w:footer="708" w:gutter="0"/>
          <w:cols w:space="708"/>
          <w:bidi/>
          <w:rtlGutter/>
          <w:docGrid w:linePitch="360"/>
        </w:sectPr>
      </w:pPr>
    </w:p>
    <w:p w14:paraId="481B79A0" w14:textId="2096B647" w:rsidR="00DB7D70" w:rsidRPr="00DA0B8D" w:rsidRDefault="008A65F2" w:rsidP="00F75FF0">
      <w:pPr>
        <w:pStyle w:val="Heading1"/>
      </w:pPr>
      <w:bookmarkStart w:id="26" w:name="_Toc54858278"/>
      <w:r>
        <w:lastRenderedPageBreak/>
        <w:t xml:space="preserve">Chapter </w:t>
      </w:r>
      <w:r w:rsidR="00F75FF0">
        <w:t xml:space="preserve">Three </w:t>
      </w:r>
      <w:r w:rsidR="00F75FF0">
        <w:br/>
      </w:r>
      <w:r w:rsidR="00351108" w:rsidRPr="00DA0B8D">
        <w:t xml:space="preserve">Public </w:t>
      </w:r>
      <w:r w:rsidR="00DA0B8D">
        <w:t>O</w:t>
      </w:r>
      <w:r w:rsidR="00351108" w:rsidRPr="00DA0B8D">
        <w:t>rganizations in Saudi Arabia</w:t>
      </w:r>
      <w:bookmarkEnd w:id="26"/>
    </w:p>
    <w:p w14:paraId="1EDE358D" w14:textId="77777777" w:rsidR="000B5BAC" w:rsidRDefault="000B5BAC" w:rsidP="0084533A">
      <w:pPr>
        <w:bidi w:val="0"/>
        <w:spacing w:after="0"/>
        <w:ind w:firstLine="720"/>
        <w:jc w:val="left"/>
      </w:pPr>
      <w:r>
        <w:br w:type="page"/>
      </w:r>
    </w:p>
    <w:p w14:paraId="172A274D" w14:textId="1F02F633" w:rsidR="000B5BAC" w:rsidRDefault="000B5BAC" w:rsidP="000B5BAC">
      <w:pPr>
        <w:pStyle w:val="Heading2"/>
      </w:pPr>
      <w:bookmarkStart w:id="27" w:name="_Toc54858279"/>
      <w:r>
        <w:lastRenderedPageBreak/>
        <w:t>Abstract</w:t>
      </w:r>
      <w:bookmarkEnd w:id="27"/>
    </w:p>
    <w:p w14:paraId="03AF4A7A" w14:textId="4DB91ED7" w:rsidR="00387661" w:rsidRDefault="00351108" w:rsidP="000B5BAC">
      <w:pPr>
        <w:bidi w:val="0"/>
        <w:spacing w:after="0"/>
        <w:ind w:firstLine="720"/>
        <w:jc w:val="left"/>
      </w:pPr>
      <w:r>
        <w:t>This chapter</w:t>
      </w:r>
      <w:r w:rsidR="002B14B2">
        <w:t xml:space="preserve"> discusses</w:t>
      </w:r>
      <w:r w:rsidR="00937E79">
        <w:t xml:space="preserve"> </w:t>
      </w:r>
      <w:r w:rsidR="00CE3E0D">
        <w:t>four</w:t>
      </w:r>
      <w:r w:rsidR="00076EFC">
        <w:t xml:space="preserve"> main </w:t>
      </w:r>
      <w:r w:rsidR="00CA5932">
        <w:t xml:space="preserve">aspects. </w:t>
      </w:r>
      <w:r w:rsidR="00D92B46">
        <w:t xml:space="preserve">First, it discusses </w:t>
      </w:r>
      <w:r w:rsidR="004F5258">
        <w:t>t</w:t>
      </w:r>
      <w:r w:rsidR="004F5258" w:rsidRPr="004F5258">
        <w:t xml:space="preserve">he </w:t>
      </w:r>
      <w:r w:rsidR="004F5258">
        <w:t>r</w:t>
      </w:r>
      <w:r w:rsidR="004F5258" w:rsidRPr="004F5258">
        <w:t xml:space="preserve">eformation </w:t>
      </w:r>
      <w:r w:rsidR="00D92B46">
        <w:t xml:space="preserve">history </w:t>
      </w:r>
      <w:r w:rsidR="004F5258" w:rsidRPr="004F5258">
        <w:t xml:space="preserve">of </w:t>
      </w:r>
      <w:r w:rsidR="004F5258">
        <w:t>p</w:t>
      </w:r>
      <w:r w:rsidR="004F5258" w:rsidRPr="004F5258">
        <w:t xml:space="preserve">ublic </w:t>
      </w:r>
      <w:r w:rsidR="004F5258">
        <w:t>o</w:t>
      </w:r>
      <w:r w:rsidR="004F5258" w:rsidRPr="004F5258">
        <w:t>rganizations in Saudi Arabia</w:t>
      </w:r>
      <w:r w:rsidR="00A22F99">
        <w:t xml:space="preserve">. </w:t>
      </w:r>
      <w:r w:rsidR="007B6EE6">
        <w:t xml:space="preserve">Local and global organizations </w:t>
      </w:r>
      <w:r w:rsidR="00F93EC0">
        <w:t xml:space="preserve">have </w:t>
      </w:r>
      <w:r w:rsidR="007B6EE6">
        <w:t>provided recommendations to improve the public sector in Saudi Arabia</w:t>
      </w:r>
      <w:r w:rsidR="00F07D3A">
        <w:t xml:space="preserve"> </w:t>
      </w:r>
      <w:r w:rsidR="00F07D3A">
        <w:rPr>
          <w:rFonts w:asciiTheme="majorBidi" w:hAnsiTheme="majorBidi" w:cstheme="majorBidi"/>
          <w:noProof/>
        </w:rPr>
        <w:t>(Dobe, 2008)</w:t>
      </w:r>
      <w:r w:rsidR="007B6EE6">
        <w:t>.</w:t>
      </w:r>
      <w:r w:rsidR="0084533A">
        <w:t xml:space="preserve"> </w:t>
      </w:r>
      <w:r w:rsidR="002D56B1">
        <w:t xml:space="preserve">The </w:t>
      </w:r>
      <w:r w:rsidR="00CE3E0D">
        <w:t xml:space="preserve">other three </w:t>
      </w:r>
      <w:r w:rsidR="002D56B1">
        <w:t>aspect</w:t>
      </w:r>
      <w:r w:rsidR="00CE3E0D">
        <w:t>s</w:t>
      </w:r>
      <w:r w:rsidR="002D56B1">
        <w:t xml:space="preserve"> discuss</w:t>
      </w:r>
      <w:r w:rsidR="002B2375">
        <w:t xml:space="preserve"> </w:t>
      </w:r>
      <w:r w:rsidR="00B73924">
        <w:t>t</w:t>
      </w:r>
      <w:r w:rsidR="003B1217">
        <w:t xml:space="preserve">he </w:t>
      </w:r>
      <w:r w:rsidR="0084533A">
        <w:t xml:space="preserve">dissertation’s sample: </w:t>
      </w:r>
      <w:proofErr w:type="gramStart"/>
      <w:r w:rsidR="0084533A">
        <w:t>the</w:t>
      </w:r>
      <w:proofErr w:type="gramEnd"/>
      <w:r w:rsidR="0084533A">
        <w:t xml:space="preserve"> Housing Ministry, the Health Ministry, and the Commerce Ministry. </w:t>
      </w:r>
    </w:p>
    <w:p w14:paraId="28724D40" w14:textId="17774D85" w:rsidR="00BB6774" w:rsidRDefault="0084533A" w:rsidP="00387661">
      <w:pPr>
        <w:bidi w:val="0"/>
        <w:spacing w:after="0"/>
        <w:ind w:firstLine="720"/>
        <w:jc w:val="left"/>
      </w:pPr>
      <w:r>
        <w:t xml:space="preserve">The </w:t>
      </w:r>
      <w:r w:rsidR="003B1217">
        <w:t>housing iss</w:t>
      </w:r>
      <w:r w:rsidR="00A2357E">
        <w:t>u</w:t>
      </w:r>
      <w:r w:rsidR="003B1217">
        <w:t xml:space="preserve">e </w:t>
      </w:r>
      <w:r w:rsidR="00B73924">
        <w:t xml:space="preserve">in Saudi Arabia </w:t>
      </w:r>
      <w:r w:rsidR="00B16E06">
        <w:t>has</w:t>
      </w:r>
      <w:r w:rsidR="00A2357E">
        <w:t xml:space="preserve"> three stages.</w:t>
      </w:r>
      <w:r w:rsidR="00B16E06">
        <w:t xml:space="preserve"> The first stage </w:t>
      </w:r>
      <w:r w:rsidR="0017741B">
        <w:t>was</w:t>
      </w:r>
      <w:r w:rsidR="00A2357E">
        <w:t xml:space="preserve"> </w:t>
      </w:r>
      <w:r w:rsidR="0017741B">
        <w:t>between 1953-1974</w:t>
      </w:r>
      <w:r w:rsidR="0053452E">
        <w:t xml:space="preserve">. </w:t>
      </w:r>
      <w:r w:rsidR="000A41D4">
        <w:t>This stage had t</w:t>
      </w:r>
      <w:r w:rsidR="00C71CC0">
        <w:t>wo</w:t>
      </w:r>
      <w:r w:rsidR="000A41D4">
        <w:t xml:space="preserve"> features</w:t>
      </w:r>
      <w:r w:rsidR="00C71CC0">
        <w:t>. First,</w:t>
      </w:r>
      <w:r w:rsidR="000A41D4">
        <w:t xml:space="preserve"> t</w:t>
      </w:r>
      <w:r w:rsidR="0053452E">
        <w:t xml:space="preserve">here was no </w:t>
      </w:r>
      <w:r w:rsidR="00A24DF4">
        <w:t>agency responsible for housing</w:t>
      </w:r>
      <w:r w:rsidR="00C71CC0">
        <w:t xml:space="preserve">. Second, </w:t>
      </w:r>
      <w:r w:rsidR="004B4B41">
        <w:t>public housing projects were focus</w:t>
      </w:r>
      <w:r w:rsidR="00F93EC0">
        <w:t>ed</w:t>
      </w:r>
      <w:r w:rsidR="004B4B41">
        <w:t xml:space="preserve"> on employees and in limited cities</w:t>
      </w:r>
      <w:r w:rsidR="00F07D3A">
        <w:t xml:space="preserve"> (Saleh, 1998)</w:t>
      </w:r>
      <w:r w:rsidR="004B4B41">
        <w:t>.</w:t>
      </w:r>
      <w:r w:rsidR="00F632AE">
        <w:t xml:space="preserve"> </w:t>
      </w:r>
      <w:r w:rsidR="00162D39">
        <w:t>The second stage</w:t>
      </w:r>
      <w:r w:rsidR="00665D62">
        <w:t xml:space="preserve"> was</w:t>
      </w:r>
      <w:r w:rsidR="00F40327">
        <w:t xml:space="preserve"> </w:t>
      </w:r>
      <w:r w:rsidR="00665D62">
        <w:t>between</w:t>
      </w:r>
      <w:r w:rsidR="00F40327">
        <w:t xml:space="preserve"> 197</w:t>
      </w:r>
      <w:r w:rsidR="004838E7">
        <w:t>4</w:t>
      </w:r>
      <w:r w:rsidR="00F40327">
        <w:t xml:space="preserve"> </w:t>
      </w:r>
      <w:r w:rsidR="00665D62">
        <w:t>and</w:t>
      </w:r>
      <w:r w:rsidR="00F40327">
        <w:t xml:space="preserve"> 201</w:t>
      </w:r>
      <w:r w:rsidR="004838E7">
        <w:t>1</w:t>
      </w:r>
      <w:r w:rsidR="00665D62">
        <w:t>.</w:t>
      </w:r>
      <w:r w:rsidR="00956F4A">
        <w:t xml:space="preserve"> The government </w:t>
      </w:r>
      <w:r w:rsidR="00396044">
        <w:t xml:space="preserve">established three agencies to accelerate </w:t>
      </w:r>
      <w:r w:rsidR="00F93EC0">
        <w:t xml:space="preserve">the </w:t>
      </w:r>
      <w:r w:rsidR="00396044">
        <w:t xml:space="preserve">building </w:t>
      </w:r>
      <w:r w:rsidR="00F93EC0">
        <w:t xml:space="preserve">of </w:t>
      </w:r>
      <w:r w:rsidR="00396044">
        <w:t xml:space="preserve">houses: the Real Estate Development Fund (REDF), </w:t>
      </w:r>
      <w:r w:rsidR="00F93EC0">
        <w:t>t</w:t>
      </w:r>
      <w:r w:rsidR="00EE25CE">
        <w:t>he Ministry of Public Works and Housing (MPWH)</w:t>
      </w:r>
      <w:r w:rsidR="00021054">
        <w:t>,</w:t>
      </w:r>
      <w:r w:rsidR="00EE25CE">
        <w:t xml:space="preserve"> and </w:t>
      </w:r>
      <w:r w:rsidR="00EE25CE" w:rsidRPr="00CD6B82">
        <w:t>the Ministry of Municipal and Rural Affairs (MOMRA)</w:t>
      </w:r>
      <w:r w:rsidR="00F07D3A">
        <w:t xml:space="preserve"> (Al-</w:t>
      </w:r>
      <w:proofErr w:type="spellStart"/>
      <w:r w:rsidR="00F07D3A">
        <w:t>Mayouf</w:t>
      </w:r>
      <w:proofErr w:type="spellEnd"/>
      <w:r w:rsidR="00F07D3A">
        <w:t xml:space="preserve"> &amp; Al-</w:t>
      </w:r>
      <w:proofErr w:type="spellStart"/>
      <w:r w:rsidR="00F07D3A">
        <w:t>Khayyal</w:t>
      </w:r>
      <w:proofErr w:type="spellEnd"/>
      <w:r w:rsidR="00F07D3A">
        <w:t>, 2011)</w:t>
      </w:r>
      <w:r w:rsidR="00EE25CE">
        <w:t>.</w:t>
      </w:r>
      <w:r w:rsidR="00021054">
        <w:t xml:space="preserve"> REDF </w:t>
      </w:r>
      <w:r w:rsidR="002D403E">
        <w:t>provide</w:t>
      </w:r>
      <w:r w:rsidR="00F93EC0">
        <w:t>d</w:t>
      </w:r>
      <w:r w:rsidR="002D403E">
        <w:t xml:space="preserve"> free-interest loans for citizens to build their </w:t>
      </w:r>
      <w:r w:rsidR="004F017C">
        <w:t xml:space="preserve">houses. MPWH </w:t>
      </w:r>
      <w:r w:rsidR="006A3232">
        <w:t>offered</w:t>
      </w:r>
      <w:r w:rsidR="004F017C">
        <w:t xml:space="preserve"> </w:t>
      </w:r>
      <w:r w:rsidR="006A3232">
        <w:t xml:space="preserve">ready units. MPMRA afforded free land </w:t>
      </w:r>
      <w:r w:rsidR="00F93EC0">
        <w:t xml:space="preserve">to </w:t>
      </w:r>
      <w:r w:rsidR="006A3232">
        <w:t>citizens</w:t>
      </w:r>
      <w:r w:rsidR="00F07D3A">
        <w:t xml:space="preserve"> (</w:t>
      </w:r>
      <w:proofErr w:type="spellStart"/>
      <w:r w:rsidR="00F07D3A">
        <w:t>Alasmari</w:t>
      </w:r>
      <w:proofErr w:type="spellEnd"/>
      <w:r w:rsidR="00F07D3A">
        <w:t>, 2018)</w:t>
      </w:r>
      <w:r w:rsidR="006A3232">
        <w:t xml:space="preserve">. </w:t>
      </w:r>
    </w:p>
    <w:p w14:paraId="59760100" w14:textId="53CAC5E7" w:rsidR="00BB6774" w:rsidRDefault="006A3232" w:rsidP="00BB6774">
      <w:pPr>
        <w:bidi w:val="0"/>
        <w:spacing w:after="0"/>
        <w:ind w:firstLine="720"/>
        <w:jc w:val="left"/>
      </w:pPr>
      <w:r>
        <w:t xml:space="preserve">The third stage </w:t>
      </w:r>
      <w:r w:rsidR="00F93EC0">
        <w:t xml:space="preserve">has been </w:t>
      </w:r>
      <w:r>
        <w:t>from 2</w:t>
      </w:r>
      <w:r w:rsidR="00CB7D9C">
        <w:t>0</w:t>
      </w:r>
      <w:r>
        <w:t xml:space="preserve">11 until </w:t>
      </w:r>
      <w:r w:rsidR="00F93EC0">
        <w:t xml:space="preserve">the </w:t>
      </w:r>
      <w:r>
        <w:t>current</w:t>
      </w:r>
      <w:r w:rsidR="00F93EC0">
        <w:t xml:space="preserve"> day</w:t>
      </w:r>
      <w:r>
        <w:t xml:space="preserve">. </w:t>
      </w:r>
      <w:r w:rsidR="004D1A49">
        <w:t>In 2011, the government created the Housing Ministry</w:t>
      </w:r>
      <w:r w:rsidR="00F07D3A">
        <w:t xml:space="preserve"> (</w:t>
      </w:r>
      <w:proofErr w:type="spellStart"/>
      <w:r w:rsidR="00F07D3A">
        <w:t>Kyriazis</w:t>
      </w:r>
      <w:proofErr w:type="spellEnd"/>
      <w:r w:rsidR="00F07D3A">
        <w:t xml:space="preserve"> et al. 2018)</w:t>
      </w:r>
      <w:r w:rsidR="004D1A49">
        <w:t xml:space="preserve">. The Housing Ministry provided many projects </w:t>
      </w:r>
      <w:r w:rsidR="00F93EC0">
        <w:t xml:space="preserve">through </w:t>
      </w:r>
      <w:r w:rsidR="004D1A49">
        <w:t xml:space="preserve">collaboration with the private sector to support citizens </w:t>
      </w:r>
      <w:r w:rsidR="00F93EC0">
        <w:t xml:space="preserve">in </w:t>
      </w:r>
      <w:r w:rsidR="004D1A49">
        <w:t>own</w:t>
      </w:r>
      <w:r w:rsidR="00F93EC0">
        <w:t>ing</w:t>
      </w:r>
      <w:r w:rsidR="004D1A49">
        <w:t xml:space="preserve"> their homes.</w:t>
      </w:r>
    </w:p>
    <w:p w14:paraId="6918529A" w14:textId="460286AD" w:rsidR="00351108" w:rsidRPr="00351108" w:rsidRDefault="00BB6774" w:rsidP="00BB6774">
      <w:pPr>
        <w:bidi w:val="0"/>
        <w:spacing w:after="0"/>
        <w:ind w:firstLine="720"/>
        <w:jc w:val="left"/>
      </w:pPr>
      <w:r>
        <w:t>In 1950, the Saudi government established the Health Ministry</w:t>
      </w:r>
      <w:r w:rsidR="00F07D3A">
        <w:t xml:space="preserve"> (Khaliq, 2012)</w:t>
      </w:r>
      <w:r>
        <w:t>. Studies showed that the reformation of the Health Ministry happened through three stages. First, the Health Ministry was focusing on curative activities. In 1978, the Health Ministry created primary health care (PHC) centers</w:t>
      </w:r>
      <w:r w:rsidR="00F07D3A">
        <w:t xml:space="preserve"> (</w:t>
      </w:r>
      <w:proofErr w:type="spellStart"/>
      <w:r w:rsidR="00F07D3A">
        <w:t>Sebai</w:t>
      </w:r>
      <w:proofErr w:type="spellEnd"/>
      <w:r w:rsidR="00F07D3A">
        <w:t xml:space="preserve"> et al. 2001)</w:t>
      </w:r>
      <w:r>
        <w:t xml:space="preserve">. PHC centers supported the Health Ministry to include preventive operations to the </w:t>
      </w:r>
      <w:r>
        <w:lastRenderedPageBreak/>
        <w:t>ministry’s goals. In 1993, the Health Ministry worked to change its role from providing health care services to regulate it</w:t>
      </w:r>
      <w:r w:rsidR="00F07D3A">
        <w:t xml:space="preserve"> (Khaliq, 2012)</w:t>
      </w:r>
      <w:r>
        <w:t>.</w:t>
      </w:r>
    </w:p>
    <w:p w14:paraId="57D122F0" w14:textId="7C5D368F" w:rsidR="000A2480" w:rsidRPr="0003685C" w:rsidRDefault="000A2480" w:rsidP="00CA18F3">
      <w:pPr>
        <w:pStyle w:val="Heading2"/>
      </w:pPr>
      <w:bookmarkStart w:id="28" w:name="_Hlk38766773"/>
      <w:bookmarkStart w:id="29" w:name="_Toc54858280"/>
      <w:bookmarkStart w:id="30" w:name="_Hlk4671661"/>
      <w:r w:rsidRPr="0003685C">
        <w:t>The Reformation of Public Organizations in Saudi Arabia</w:t>
      </w:r>
      <w:bookmarkEnd w:id="28"/>
      <w:bookmarkEnd w:id="29"/>
    </w:p>
    <w:bookmarkEnd w:id="30"/>
    <w:p w14:paraId="0D363B11" w14:textId="031CEA6E" w:rsidR="000A2480" w:rsidRDefault="000A2480" w:rsidP="000C4830">
      <w:pPr>
        <w:bidi w:val="0"/>
        <w:spacing w:after="0"/>
        <w:ind w:firstLine="720"/>
        <w:jc w:val="left"/>
        <w:rPr>
          <w:rFonts w:asciiTheme="majorBidi" w:hAnsiTheme="majorBidi" w:cstheme="majorBidi"/>
          <w:noProof/>
        </w:rPr>
      </w:pPr>
      <w:r w:rsidRPr="00F950A8">
        <w:rPr>
          <w:rFonts w:asciiTheme="majorBidi" w:hAnsiTheme="majorBidi" w:cstheme="majorBidi"/>
          <w:noProof/>
        </w:rPr>
        <w:t xml:space="preserve">The government of Saudi Arabia works hard to improve </w:t>
      </w:r>
      <w:r w:rsidRPr="003E126F">
        <w:rPr>
          <w:rFonts w:asciiTheme="majorBidi" w:hAnsiTheme="majorBidi" w:cstheme="majorBidi"/>
          <w:noProof/>
        </w:rPr>
        <w:t>public</w:t>
      </w:r>
      <w:r w:rsidRPr="00F950A8">
        <w:rPr>
          <w:rFonts w:asciiTheme="majorBidi" w:hAnsiTheme="majorBidi" w:cstheme="majorBidi"/>
          <w:noProof/>
        </w:rPr>
        <w:t xml:space="preserve"> services. Therefore, the reformation of public administration has a long history in Saudi Arabia.</w:t>
      </w:r>
      <w:r>
        <w:rPr>
          <w:rFonts w:asciiTheme="majorBidi" w:hAnsiTheme="majorBidi" w:cstheme="majorBidi"/>
          <w:noProof/>
        </w:rPr>
        <w:t xml:space="preserve"> The central aspect to discuss regarding the reformation of public organizations is whether the source is internal or external. For instance, the government of Saudi Arabia </w:t>
      </w:r>
      <w:r w:rsidR="00F93EC0">
        <w:rPr>
          <w:rFonts w:asciiTheme="majorBidi" w:hAnsiTheme="majorBidi" w:cstheme="majorBidi"/>
          <w:noProof/>
        </w:rPr>
        <w:t xml:space="preserve">has </w:t>
      </w:r>
      <w:r>
        <w:rPr>
          <w:rFonts w:asciiTheme="majorBidi" w:hAnsiTheme="majorBidi" w:cstheme="majorBidi"/>
          <w:noProof/>
        </w:rPr>
        <w:t xml:space="preserve">created some public organizations to oversee and improve the public sector in Saudi Arabia. Specifically, the </w:t>
      </w:r>
      <w:r w:rsidRPr="00856E67">
        <w:rPr>
          <w:rFonts w:asciiTheme="majorBidi" w:hAnsiTheme="majorBidi" w:cstheme="majorBidi"/>
          <w:noProof/>
        </w:rPr>
        <w:t>Institute of Public Administration</w:t>
      </w:r>
      <w:r>
        <w:rPr>
          <w:rFonts w:asciiTheme="majorBidi" w:hAnsiTheme="majorBidi" w:cstheme="majorBidi"/>
          <w:noProof/>
        </w:rPr>
        <w:t xml:space="preserve"> (IPA) was </w:t>
      </w:r>
      <w:r w:rsidR="007B0B02">
        <w:rPr>
          <w:rFonts w:asciiTheme="majorBidi" w:hAnsiTheme="majorBidi" w:cstheme="majorBidi"/>
          <w:noProof/>
        </w:rPr>
        <w:t>design</w:t>
      </w:r>
      <w:r>
        <w:rPr>
          <w:rFonts w:asciiTheme="majorBidi" w:hAnsiTheme="majorBidi" w:cstheme="majorBidi"/>
          <w:noProof/>
        </w:rPr>
        <w:t xml:space="preserve">ed to develop public organizations by training public employees. </w:t>
      </w:r>
      <w:r w:rsidR="00B61248">
        <w:rPr>
          <w:rFonts w:asciiTheme="majorBidi" w:hAnsiTheme="majorBidi" w:cstheme="majorBidi"/>
          <w:noProof/>
        </w:rPr>
        <w:t xml:space="preserve">In the 1950s, </w:t>
      </w:r>
      <w:r w:rsidR="009926D7">
        <w:rPr>
          <w:rFonts w:asciiTheme="majorBidi" w:hAnsiTheme="majorBidi" w:cstheme="majorBidi"/>
          <w:noProof/>
        </w:rPr>
        <w:t xml:space="preserve">the </w:t>
      </w:r>
      <w:r w:rsidR="00B260EB">
        <w:rPr>
          <w:rFonts w:asciiTheme="majorBidi" w:hAnsiTheme="majorBidi" w:cstheme="majorBidi"/>
          <w:noProof/>
        </w:rPr>
        <w:t>S</w:t>
      </w:r>
      <w:r w:rsidR="009926D7">
        <w:rPr>
          <w:rFonts w:asciiTheme="majorBidi" w:hAnsiTheme="majorBidi" w:cstheme="majorBidi"/>
          <w:noProof/>
        </w:rPr>
        <w:t xml:space="preserve">audi </w:t>
      </w:r>
      <w:r w:rsidR="00C67639">
        <w:rPr>
          <w:rFonts w:asciiTheme="majorBidi" w:hAnsiTheme="majorBidi" w:cstheme="majorBidi"/>
          <w:noProof/>
        </w:rPr>
        <w:t xml:space="preserve">government faced a fiscal problem. It asked </w:t>
      </w:r>
      <w:r w:rsidR="00F93EC0">
        <w:rPr>
          <w:rFonts w:asciiTheme="majorBidi" w:hAnsiTheme="majorBidi" w:cstheme="majorBidi"/>
          <w:noProof/>
        </w:rPr>
        <w:t xml:space="preserve">for </w:t>
      </w:r>
      <w:r w:rsidR="007F53B9">
        <w:rPr>
          <w:rFonts w:asciiTheme="majorBidi" w:hAnsiTheme="majorBidi" w:cstheme="majorBidi"/>
          <w:noProof/>
        </w:rPr>
        <w:t>fi</w:t>
      </w:r>
      <w:r w:rsidR="00425C71">
        <w:rPr>
          <w:rFonts w:asciiTheme="majorBidi" w:hAnsiTheme="majorBidi" w:cstheme="majorBidi"/>
          <w:noProof/>
        </w:rPr>
        <w:t>nanci</w:t>
      </w:r>
      <w:r w:rsidR="007F53B9">
        <w:rPr>
          <w:rFonts w:asciiTheme="majorBidi" w:hAnsiTheme="majorBidi" w:cstheme="majorBidi"/>
          <w:noProof/>
        </w:rPr>
        <w:t xml:space="preserve">al support from </w:t>
      </w:r>
      <w:r w:rsidR="0098551B" w:rsidRPr="00F950A8">
        <w:rPr>
          <w:rFonts w:asciiTheme="majorBidi" w:hAnsiTheme="majorBidi" w:cstheme="majorBidi"/>
          <w:noProof/>
        </w:rPr>
        <w:t>the International Monetary Fund (IMF)</w:t>
      </w:r>
      <w:r w:rsidR="007F53B9">
        <w:rPr>
          <w:rFonts w:asciiTheme="majorBidi" w:hAnsiTheme="majorBidi" w:cstheme="majorBidi"/>
          <w:noProof/>
        </w:rPr>
        <w:t>.</w:t>
      </w:r>
      <w:r w:rsidR="0098551B">
        <w:rPr>
          <w:rFonts w:asciiTheme="majorBidi" w:hAnsiTheme="majorBidi" w:cstheme="majorBidi"/>
          <w:noProof/>
        </w:rPr>
        <w:t xml:space="preserve"> </w:t>
      </w:r>
      <w:r w:rsidR="00F93EC0">
        <w:rPr>
          <w:rFonts w:asciiTheme="majorBidi" w:hAnsiTheme="majorBidi" w:cstheme="majorBidi"/>
          <w:noProof/>
        </w:rPr>
        <w:t xml:space="preserve">The </w:t>
      </w:r>
      <w:r w:rsidR="00202898">
        <w:rPr>
          <w:rFonts w:asciiTheme="majorBidi" w:hAnsiTheme="majorBidi" w:cstheme="majorBidi"/>
          <w:noProof/>
        </w:rPr>
        <w:t>IMF</w:t>
      </w:r>
      <w:r w:rsidR="005B2D08">
        <w:rPr>
          <w:rFonts w:asciiTheme="majorBidi" w:hAnsiTheme="majorBidi" w:cstheme="majorBidi"/>
          <w:noProof/>
        </w:rPr>
        <w:t xml:space="preserve"> </w:t>
      </w:r>
      <w:r w:rsidR="00F93EC0">
        <w:rPr>
          <w:rFonts w:asciiTheme="majorBidi" w:hAnsiTheme="majorBidi" w:cstheme="majorBidi"/>
          <w:noProof/>
        </w:rPr>
        <w:t xml:space="preserve">then </w:t>
      </w:r>
      <w:r w:rsidR="0053394D">
        <w:rPr>
          <w:rFonts w:asciiTheme="majorBidi" w:hAnsiTheme="majorBidi" w:cstheme="majorBidi"/>
          <w:noProof/>
        </w:rPr>
        <w:t xml:space="preserve">provided restricted </w:t>
      </w:r>
      <w:r w:rsidR="0019040F">
        <w:rPr>
          <w:rFonts w:asciiTheme="majorBidi" w:hAnsiTheme="majorBidi" w:cstheme="majorBidi"/>
          <w:noProof/>
        </w:rPr>
        <w:t>support</w:t>
      </w:r>
      <w:r w:rsidR="0053394D">
        <w:rPr>
          <w:rFonts w:asciiTheme="majorBidi" w:hAnsiTheme="majorBidi" w:cstheme="majorBidi"/>
          <w:noProof/>
        </w:rPr>
        <w:t xml:space="preserve"> to</w:t>
      </w:r>
      <w:r w:rsidR="0019040F">
        <w:rPr>
          <w:rFonts w:asciiTheme="majorBidi" w:hAnsiTheme="majorBidi" w:cstheme="majorBidi"/>
          <w:noProof/>
        </w:rPr>
        <w:t xml:space="preserve"> the </w:t>
      </w:r>
      <w:r w:rsidR="00B260EB">
        <w:rPr>
          <w:rFonts w:asciiTheme="majorBidi" w:hAnsiTheme="majorBidi" w:cstheme="majorBidi"/>
          <w:noProof/>
        </w:rPr>
        <w:t>S</w:t>
      </w:r>
      <w:r w:rsidR="0019040F">
        <w:rPr>
          <w:rFonts w:asciiTheme="majorBidi" w:hAnsiTheme="majorBidi" w:cstheme="majorBidi"/>
          <w:noProof/>
        </w:rPr>
        <w:t>audi government</w:t>
      </w:r>
      <w:r w:rsidR="0053394D">
        <w:rPr>
          <w:rFonts w:asciiTheme="majorBidi" w:hAnsiTheme="majorBidi" w:cstheme="majorBidi"/>
          <w:noProof/>
        </w:rPr>
        <w:t xml:space="preserve">. </w:t>
      </w:r>
      <w:r w:rsidR="00804FF8">
        <w:rPr>
          <w:rFonts w:asciiTheme="majorBidi" w:hAnsiTheme="majorBidi" w:cstheme="majorBidi"/>
          <w:noProof/>
        </w:rPr>
        <w:t xml:space="preserve">The </w:t>
      </w:r>
      <w:r w:rsidR="00B260EB">
        <w:rPr>
          <w:rFonts w:asciiTheme="majorBidi" w:hAnsiTheme="majorBidi" w:cstheme="majorBidi"/>
          <w:noProof/>
        </w:rPr>
        <w:t>S</w:t>
      </w:r>
      <w:r w:rsidR="00804FF8">
        <w:rPr>
          <w:rFonts w:asciiTheme="majorBidi" w:hAnsiTheme="majorBidi" w:cstheme="majorBidi"/>
          <w:noProof/>
        </w:rPr>
        <w:t>audi governme</w:t>
      </w:r>
      <w:r w:rsidR="00B260EB">
        <w:rPr>
          <w:rFonts w:asciiTheme="majorBidi" w:hAnsiTheme="majorBidi" w:cstheme="majorBidi"/>
          <w:noProof/>
        </w:rPr>
        <w:t>n</w:t>
      </w:r>
      <w:r w:rsidR="00804FF8">
        <w:rPr>
          <w:rFonts w:asciiTheme="majorBidi" w:hAnsiTheme="majorBidi" w:cstheme="majorBidi"/>
          <w:noProof/>
        </w:rPr>
        <w:t xml:space="preserve">t </w:t>
      </w:r>
      <w:r w:rsidR="00A060A8">
        <w:rPr>
          <w:rFonts w:asciiTheme="majorBidi" w:hAnsiTheme="majorBidi" w:cstheme="majorBidi"/>
          <w:noProof/>
        </w:rPr>
        <w:t xml:space="preserve">was required to </w:t>
      </w:r>
      <w:r w:rsidR="002A6EED">
        <w:rPr>
          <w:rFonts w:asciiTheme="majorBidi" w:hAnsiTheme="majorBidi" w:cstheme="majorBidi"/>
          <w:noProof/>
        </w:rPr>
        <w:t xml:space="preserve">make </w:t>
      </w:r>
      <w:r w:rsidR="00F55B72">
        <w:rPr>
          <w:rFonts w:asciiTheme="majorBidi" w:hAnsiTheme="majorBidi" w:cstheme="majorBidi"/>
          <w:noProof/>
        </w:rPr>
        <w:t>economic develop</w:t>
      </w:r>
      <w:r w:rsidR="00B260EB">
        <w:rPr>
          <w:rFonts w:asciiTheme="majorBidi" w:hAnsiTheme="majorBidi" w:cstheme="majorBidi"/>
          <w:noProof/>
        </w:rPr>
        <w:t>ment</w:t>
      </w:r>
      <w:r w:rsidR="00F55B72">
        <w:rPr>
          <w:rFonts w:asciiTheme="majorBidi" w:hAnsiTheme="majorBidi" w:cstheme="majorBidi"/>
          <w:noProof/>
        </w:rPr>
        <w:t xml:space="preserve"> plans</w:t>
      </w:r>
      <w:r w:rsidR="002C0034">
        <w:rPr>
          <w:rFonts w:asciiTheme="majorBidi" w:hAnsiTheme="majorBidi" w:cstheme="majorBidi"/>
          <w:noProof/>
        </w:rPr>
        <w:t xml:space="preserve"> and </w:t>
      </w:r>
      <w:r w:rsidR="00746001">
        <w:rPr>
          <w:rFonts w:asciiTheme="majorBidi" w:hAnsiTheme="majorBidi" w:cstheme="majorBidi"/>
          <w:noProof/>
        </w:rPr>
        <w:t xml:space="preserve">increase </w:t>
      </w:r>
      <w:r w:rsidR="00FA5280">
        <w:rPr>
          <w:rFonts w:asciiTheme="majorBidi" w:hAnsiTheme="majorBidi" w:cstheme="majorBidi"/>
          <w:noProof/>
        </w:rPr>
        <w:t>revenue resources (</w:t>
      </w:r>
      <w:r w:rsidR="00E65275">
        <w:rPr>
          <w:rFonts w:asciiTheme="majorBidi" w:hAnsiTheme="majorBidi" w:cstheme="majorBidi"/>
          <w:noProof/>
        </w:rPr>
        <w:t>Al</w:t>
      </w:r>
      <w:r w:rsidR="00163409">
        <w:rPr>
          <w:rFonts w:asciiTheme="majorBidi" w:hAnsiTheme="majorBidi" w:cstheme="majorBidi"/>
          <w:noProof/>
        </w:rPr>
        <w:t>-Harthi, 2001)</w:t>
      </w:r>
      <w:r w:rsidR="00FA5280">
        <w:rPr>
          <w:rFonts w:asciiTheme="majorBidi" w:hAnsiTheme="majorBidi" w:cstheme="majorBidi"/>
          <w:noProof/>
        </w:rPr>
        <w:t xml:space="preserve">. </w:t>
      </w:r>
    </w:p>
    <w:p w14:paraId="7484A189" w14:textId="5C970CD3" w:rsidR="000A2480" w:rsidRDefault="000A2480" w:rsidP="000C4830">
      <w:pPr>
        <w:bidi w:val="0"/>
        <w:spacing w:after="0"/>
        <w:ind w:firstLine="720"/>
        <w:jc w:val="left"/>
        <w:rPr>
          <w:rFonts w:asciiTheme="majorBidi" w:hAnsiTheme="majorBidi" w:cstheme="majorBidi"/>
          <w:noProof/>
        </w:rPr>
      </w:pPr>
      <w:r>
        <w:rPr>
          <w:rFonts w:asciiTheme="majorBidi" w:hAnsiTheme="majorBidi" w:cstheme="majorBidi"/>
          <w:noProof/>
        </w:rPr>
        <w:t xml:space="preserve">The first reformation plan occurred in July 1927 </w:t>
      </w:r>
      <w:r w:rsidR="00F93EC0">
        <w:rPr>
          <w:rFonts w:asciiTheme="majorBidi" w:hAnsiTheme="majorBidi" w:cstheme="majorBidi"/>
          <w:noProof/>
        </w:rPr>
        <w:t xml:space="preserve">with the </w:t>
      </w:r>
      <w:r>
        <w:rPr>
          <w:rFonts w:asciiTheme="majorBidi" w:hAnsiTheme="majorBidi" w:cstheme="majorBidi"/>
          <w:noProof/>
        </w:rPr>
        <w:t>creati</w:t>
      </w:r>
      <w:r w:rsidR="00F93EC0">
        <w:rPr>
          <w:rFonts w:asciiTheme="majorBidi" w:hAnsiTheme="majorBidi" w:cstheme="majorBidi"/>
          <w:noProof/>
        </w:rPr>
        <w:t>on of</w:t>
      </w:r>
      <w:r>
        <w:rPr>
          <w:rFonts w:asciiTheme="majorBidi" w:hAnsiTheme="majorBidi" w:cstheme="majorBidi"/>
          <w:noProof/>
        </w:rPr>
        <w:t xml:space="preserve"> the Commission on Inspection and Reform (Huyette, 1985).</w:t>
      </w:r>
      <w:r w:rsidRPr="00F950A8">
        <w:rPr>
          <w:rFonts w:asciiTheme="majorBidi" w:hAnsiTheme="majorBidi" w:cstheme="majorBidi"/>
          <w:noProof/>
        </w:rPr>
        <w:t xml:space="preserve"> </w:t>
      </w:r>
      <w:r>
        <w:rPr>
          <w:rFonts w:asciiTheme="majorBidi" w:hAnsiTheme="majorBidi" w:cstheme="majorBidi"/>
          <w:noProof/>
        </w:rPr>
        <w:t>The primary goal for the commission was to review administrative systems and recommend reforms. Th</w:t>
      </w:r>
      <w:r w:rsidR="000B5BAC">
        <w:rPr>
          <w:rFonts w:asciiTheme="majorBidi" w:hAnsiTheme="majorBidi" w:cstheme="majorBidi"/>
          <w:noProof/>
        </w:rPr>
        <w:t>is commission's outcomes</w:t>
      </w:r>
      <w:r>
        <w:rPr>
          <w:rFonts w:asciiTheme="majorBidi" w:hAnsiTheme="majorBidi" w:cstheme="majorBidi"/>
          <w:noProof/>
        </w:rPr>
        <w:t xml:space="preserve"> focused on reforming the Consultative Council to have eight members and to meet twice weekly. Furthermore, the commission clearly defined the </w:t>
      </w:r>
      <w:r w:rsidR="000B5BAC">
        <w:rPr>
          <w:rFonts w:asciiTheme="majorBidi" w:hAnsiTheme="majorBidi" w:cstheme="majorBidi"/>
          <w:noProof/>
        </w:rPr>
        <w:t>Consultative Council's tasks</w:t>
      </w:r>
      <w:r>
        <w:rPr>
          <w:rFonts w:asciiTheme="majorBidi" w:hAnsiTheme="majorBidi" w:cstheme="majorBidi"/>
          <w:noProof/>
        </w:rPr>
        <w:t xml:space="preserve"> to include reviewing </w:t>
      </w:r>
      <w:r w:rsidRPr="001A68B1">
        <w:rPr>
          <w:rFonts w:asciiTheme="majorBidi" w:hAnsiTheme="majorBidi" w:cstheme="majorBidi"/>
          <w:noProof/>
        </w:rPr>
        <w:t>budgetary</w:t>
      </w:r>
      <w:r>
        <w:rPr>
          <w:rFonts w:asciiTheme="majorBidi" w:hAnsiTheme="majorBidi" w:cstheme="majorBidi"/>
          <w:noProof/>
        </w:rPr>
        <w:t xml:space="preserve"> questions, new economic projects, </w:t>
      </w:r>
      <w:r w:rsidRPr="00272C12">
        <w:rPr>
          <w:rFonts w:asciiTheme="majorBidi" w:hAnsiTheme="majorBidi" w:cstheme="majorBidi"/>
          <w:noProof/>
        </w:rPr>
        <w:t>expropriation</w:t>
      </w:r>
      <w:r>
        <w:rPr>
          <w:rFonts w:asciiTheme="majorBidi" w:hAnsiTheme="majorBidi" w:cstheme="majorBidi"/>
          <w:noProof/>
        </w:rPr>
        <w:t xml:space="preserve"> of property for public utilities, enactment of laws and statutes, and employment of foreign nationals.</w:t>
      </w:r>
      <w:r w:rsidR="004E380B">
        <w:rPr>
          <w:rFonts w:asciiTheme="majorBidi" w:hAnsiTheme="majorBidi" w:cstheme="majorBidi"/>
          <w:noProof/>
        </w:rPr>
        <w:t xml:space="preserve"> </w:t>
      </w:r>
      <w:r w:rsidR="008B20B5">
        <w:rPr>
          <w:rFonts w:asciiTheme="majorBidi" w:hAnsiTheme="majorBidi" w:cstheme="majorBidi"/>
          <w:noProof/>
        </w:rPr>
        <w:t xml:space="preserve">In this period, the </w:t>
      </w:r>
      <w:r w:rsidR="005248E5">
        <w:rPr>
          <w:rFonts w:asciiTheme="majorBidi" w:hAnsiTheme="majorBidi" w:cstheme="majorBidi"/>
          <w:noProof/>
        </w:rPr>
        <w:t>government</w:t>
      </w:r>
      <w:r w:rsidR="00B260EB">
        <w:rPr>
          <w:rFonts w:asciiTheme="majorBidi" w:hAnsiTheme="majorBidi" w:cstheme="majorBidi"/>
          <w:noProof/>
        </w:rPr>
        <w:t>'s</w:t>
      </w:r>
      <w:r w:rsidR="005248E5">
        <w:rPr>
          <w:rFonts w:asciiTheme="majorBidi" w:hAnsiTheme="majorBidi" w:cstheme="majorBidi"/>
          <w:noProof/>
        </w:rPr>
        <w:t xml:space="preserve"> shape was not modern because there w</w:t>
      </w:r>
      <w:r w:rsidR="00051487">
        <w:rPr>
          <w:rFonts w:asciiTheme="majorBidi" w:hAnsiTheme="majorBidi" w:cstheme="majorBidi"/>
          <w:noProof/>
        </w:rPr>
        <w:t>as</w:t>
      </w:r>
      <w:r w:rsidR="005248E5">
        <w:rPr>
          <w:rFonts w:asciiTheme="majorBidi" w:hAnsiTheme="majorBidi" w:cstheme="majorBidi"/>
          <w:noProof/>
        </w:rPr>
        <w:t xml:space="preserve"> no central</w:t>
      </w:r>
      <w:r w:rsidR="001D00B3">
        <w:rPr>
          <w:rFonts w:asciiTheme="majorBidi" w:hAnsiTheme="majorBidi" w:cstheme="majorBidi"/>
          <w:noProof/>
        </w:rPr>
        <w:t xml:space="preserve"> </w:t>
      </w:r>
      <w:r w:rsidR="00E6046F">
        <w:rPr>
          <w:rFonts w:asciiTheme="majorBidi" w:hAnsiTheme="majorBidi" w:cstheme="majorBidi"/>
          <w:noProof/>
        </w:rPr>
        <w:t>body control</w:t>
      </w:r>
      <w:r w:rsidR="00F93EC0">
        <w:rPr>
          <w:rFonts w:asciiTheme="majorBidi" w:hAnsiTheme="majorBidi" w:cstheme="majorBidi"/>
          <w:noProof/>
        </w:rPr>
        <w:t>ling</w:t>
      </w:r>
      <w:r w:rsidR="00F700D3">
        <w:rPr>
          <w:rFonts w:asciiTheme="majorBidi" w:hAnsiTheme="majorBidi" w:cstheme="majorBidi"/>
          <w:noProof/>
        </w:rPr>
        <w:t xml:space="preserve"> </w:t>
      </w:r>
      <w:r w:rsidR="007B41C8">
        <w:rPr>
          <w:rFonts w:asciiTheme="majorBidi" w:hAnsiTheme="majorBidi" w:cstheme="majorBidi"/>
          <w:noProof/>
        </w:rPr>
        <w:t xml:space="preserve">public agencies (Dobe, 2008). </w:t>
      </w:r>
      <w:r w:rsidR="001710B9">
        <w:rPr>
          <w:rFonts w:asciiTheme="majorBidi" w:hAnsiTheme="majorBidi" w:cstheme="majorBidi"/>
          <w:noProof/>
        </w:rPr>
        <w:t>In 19</w:t>
      </w:r>
      <w:r w:rsidR="00794D40">
        <w:rPr>
          <w:rFonts w:asciiTheme="majorBidi" w:hAnsiTheme="majorBidi" w:cstheme="majorBidi"/>
          <w:noProof/>
        </w:rPr>
        <w:t xml:space="preserve">53, </w:t>
      </w:r>
      <w:r w:rsidR="005F4027">
        <w:rPr>
          <w:rFonts w:asciiTheme="majorBidi" w:hAnsiTheme="majorBidi" w:cstheme="majorBidi"/>
          <w:noProof/>
        </w:rPr>
        <w:t xml:space="preserve">the government created </w:t>
      </w:r>
      <w:r w:rsidR="00245564">
        <w:rPr>
          <w:rFonts w:asciiTheme="majorBidi" w:hAnsiTheme="majorBidi" w:cstheme="majorBidi"/>
          <w:noProof/>
        </w:rPr>
        <w:t>the Council of Minist</w:t>
      </w:r>
      <w:r w:rsidR="00052B63">
        <w:rPr>
          <w:rFonts w:asciiTheme="majorBidi" w:hAnsiTheme="majorBidi" w:cstheme="majorBidi"/>
          <w:noProof/>
        </w:rPr>
        <w:t>e</w:t>
      </w:r>
      <w:r w:rsidR="00245564">
        <w:rPr>
          <w:rFonts w:asciiTheme="majorBidi" w:hAnsiTheme="majorBidi" w:cstheme="majorBidi"/>
          <w:noProof/>
        </w:rPr>
        <w:t>r</w:t>
      </w:r>
      <w:r w:rsidR="00052B63">
        <w:rPr>
          <w:rFonts w:asciiTheme="majorBidi" w:hAnsiTheme="majorBidi" w:cstheme="majorBidi"/>
          <w:noProof/>
        </w:rPr>
        <w:t>s</w:t>
      </w:r>
      <w:r w:rsidR="004422BF">
        <w:rPr>
          <w:rFonts w:asciiTheme="majorBidi" w:hAnsiTheme="majorBidi" w:cstheme="majorBidi"/>
          <w:noProof/>
        </w:rPr>
        <w:t xml:space="preserve"> (Harrington, 1958)</w:t>
      </w:r>
      <w:r w:rsidR="00A27455">
        <w:rPr>
          <w:rFonts w:asciiTheme="majorBidi" w:hAnsiTheme="majorBidi" w:cstheme="majorBidi"/>
          <w:noProof/>
        </w:rPr>
        <w:t>.</w:t>
      </w:r>
    </w:p>
    <w:p w14:paraId="1F3604F9" w14:textId="0AECD16A" w:rsidR="000A2480" w:rsidRPr="00F950A8" w:rsidRDefault="000A2480" w:rsidP="000C4830">
      <w:pPr>
        <w:bidi w:val="0"/>
        <w:spacing w:after="0"/>
        <w:ind w:firstLine="720"/>
        <w:jc w:val="left"/>
        <w:rPr>
          <w:rFonts w:asciiTheme="majorBidi" w:hAnsiTheme="majorBidi" w:cstheme="majorBidi"/>
          <w:noProof/>
          <w:rtl/>
        </w:rPr>
      </w:pPr>
      <w:r w:rsidRPr="00F950A8">
        <w:rPr>
          <w:rFonts w:asciiTheme="majorBidi" w:hAnsiTheme="majorBidi" w:cstheme="majorBidi"/>
          <w:noProof/>
        </w:rPr>
        <w:lastRenderedPageBreak/>
        <w:t xml:space="preserve">In the early stages, </w:t>
      </w:r>
      <w:r w:rsidRPr="003E126F">
        <w:rPr>
          <w:rFonts w:asciiTheme="majorBidi" w:hAnsiTheme="majorBidi" w:cstheme="majorBidi"/>
          <w:noProof/>
        </w:rPr>
        <w:t>international</w:t>
      </w:r>
      <w:r w:rsidRPr="00F950A8">
        <w:rPr>
          <w:rFonts w:asciiTheme="majorBidi" w:hAnsiTheme="majorBidi" w:cstheme="majorBidi"/>
          <w:noProof/>
        </w:rPr>
        <w:t xml:space="preserve"> organizations played an </w:t>
      </w:r>
      <w:r w:rsidR="00C4517B">
        <w:rPr>
          <w:rFonts w:asciiTheme="majorBidi" w:hAnsiTheme="majorBidi" w:cstheme="majorBidi"/>
          <w:noProof/>
        </w:rPr>
        <w:t>essential</w:t>
      </w:r>
      <w:r w:rsidRPr="00F950A8">
        <w:rPr>
          <w:rFonts w:asciiTheme="majorBidi" w:hAnsiTheme="majorBidi" w:cstheme="majorBidi"/>
          <w:noProof/>
        </w:rPr>
        <w:t xml:space="preserve"> role </w:t>
      </w:r>
      <w:r>
        <w:rPr>
          <w:rFonts w:asciiTheme="majorBidi" w:hAnsiTheme="majorBidi" w:cstheme="majorBidi"/>
          <w:noProof/>
        </w:rPr>
        <w:t>in</w:t>
      </w:r>
      <w:r w:rsidRPr="00F950A8">
        <w:rPr>
          <w:rFonts w:asciiTheme="majorBidi" w:hAnsiTheme="majorBidi" w:cstheme="majorBidi"/>
          <w:noProof/>
        </w:rPr>
        <w:t xml:space="preserve"> </w:t>
      </w:r>
      <w:r>
        <w:rPr>
          <w:rFonts w:asciiTheme="majorBidi" w:hAnsiTheme="majorBidi" w:cstheme="majorBidi"/>
          <w:noProof/>
        </w:rPr>
        <w:t>improving</w:t>
      </w:r>
      <w:r w:rsidRPr="00F950A8">
        <w:rPr>
          <w:rFonts w:asciiTheme="majorBidi" w:hAnsiTheme="majorBidi" w:cstheme="majorBidi"/>
          <w:noProof/>
        </w:rPr>
        <w:t xml:space="preserve"> public organization</w:t>
      </w:r>
      <w:r>
        <w:rPr>
          <w:rFonts w:asciiTheme="majorBidi" w:hAnsiTheme="majorBidi" w:cstheme="majorBidi"/>
          <w:noProof/>
        </w:rPr>
        <w:t>s</w:t>
      </w:r>
      <w:r w:rsidR="00F0367B">
        <w:rPr>
          <w:rFonts w:asciiTheme="majorBidi" w:hAnsiTheme="majorBidi" w:cstheme="majorBidi"/>
          <w:noProof/>
        </w:rPr>
        <w:t xml:space="preserve"> because </w:t>
      </w:r>
      <w:r w:rsidR="00F700D3">
        <w:rPr>
          <w:rFonts w:asciiTheme="majorBidi" w:hAnsiTheme="majorBidi" w:cstheme="majorBidi"/>
          <w:noProof/>
        </w:rPr>
        <w:t>Saudi</w:t>
      </w:r>
      <w:r w:rsidR="00A7633B">
        <w:rPr>
          <w:rFonts w:asciiTheme="majorBidi" w:hAnsiTheme="majorBidi" w:cstheme="majorBidi"/>
          <w:noProof/>
        </w:rPr>
        <w:t xml:space="preserve">s </w:t>
      </w:r>
      <w:r w:rsidR="00425C71">
        <w:rPr>
          <w:rFonts w:asciiTheme="majorBidi" w:hAnsiTheme="majorBidi" w:cstheme="majorBidi"/>
          <w:noProof/>
        </w:rPr>
        <w:t>lacked</w:t>
      </w:r>
      <w:r w:rsidR="007D2ADE">
        <w:rPr>
          <w:rFonts w:asciiTheme="majorBidi" w:hAnsiTheme="majorBidi" w:cstheme="majorBidi"/>
          <w:noProof/>
        </w:rPr>
        <w:t xml:space="preserve"> education and skills</w:t>
      </w:r>
      <w:r w:rsidR="00B60B0D">
        <w:rPr>
          <w:rFonts w:asciiTheme="majorBidi" w:hAnsiTheme="majorBidi" w:cstheme="majorBidi"/>
          <w:noProof/>
        </w:rPr>
        <w:t xml:space="preserve"> (</w:t>
      </w:r>
      <w:r w:rsidR="00F97CAC">
        <w:rPr>
          <w:rFonts w:asciiTheme="majorBidi" w:hAnsiTheme="majorBidi" w:cstheme="majorBidi"/>
          <w:noProof/>
        </w:rPr>
        <w:t>Dobe, 2008)</w:t>
      </w:r>
      <w:r w:rsidR="007D2ADE">
        <w:rPr>
          <w:rFonts w:asciiTheme="majorBidi" w:hAnsiTheme="majorBidi" w:cstheme="majorBidi"/>
          <w:noProof/>
        </w:rPr>
        <w:t>.</w:t>
      </w:r>
      <w:r w:rsidRPr="00F950A8">
        <w:rPr>
          <w:rFonts w:asciiTheme="majorBidi" w:hAnsiTheme="majorBidi" w:cstheme="majorBidi"/>
          <w:noProof/>
        </w:rPr>
        <w:t xml:space="preserve"> In 1957, </w:t>
      </w:r>
      <w:r>
        <w:rPr>
          <w:rFonts w:asciiTheme="majorBidi" w:hAnsiTheme="majorBidi" w:cstheme="majorBidi"/>
          <w:noProof/>
        </w:rPr>
        <w:t xml:space="preserve">the </w:t>
      </w:r>
      <w:r w:rsidRPr="00522F15">
        <w:rPr>
          <w:rFonts w:asciiTheme="majorBidi" w:hAnsiTheme="majorBidi" w:cstheme="majorBidi"/>
          <w:noProof/>
        </w:rPr>
        <w:t>KSA</w:t>
      </w:r>
      <w:r w:rsidRPr="00F950A8">
        <w:rPr>
          <w:rFonts w:asciiTheme="majorBidi" w:hAnsiTheme="majorBidi" w:cstheme="majorBidi"/>
          <w:noProof/>
        </w:rPr>
        <w:t xml:space="preserve"> faced a financial crisis, so it asked the International Monetary Fund (IMF) to study the situation and introduce some advice to solve the fiscal problems. </w:t>
      </w:r>
      <w:r w:rsidR="00935AEE">
        <w:rPr>
          <w:rFonts w:asciiTheme="majorBidi" w:hAnsiTheme="majorBidi" w:cstheme="majorBidi"/>
          <w:noProof/>
        </w:rPr>
        <w:t xml:space="preserve">The </w:t>
      </w:r>
      <w:r w:rsidRPr="00F950A8">
        <w:rPr>
          <w:rFonts w:asciiTheme="majorBidi" w:hAnsiTheme="majorBidi" w:cstheme="majorBidi"/>
          <w:noProof/>
        </w:rPr>
        <w:t xml:space="preserve">IMF made recommendations </w:t>
      </w:r>
      <w:r>
        <w:rPr>
          <w:rFonts w:asciiTheme="majorBidi" w:hAnsiTheme="majorBidi" w:cstheme="majorBidi"/>
          <w:noProof/>
        </w:rPr>
        <w:t>that</w:t>
      </w:r>
      <w:r w:rsidRPr="00F950A8">
        <w:rPr>
          <w:rFonts w:asciiTheme="majorBidi" w:hAnsiTheme="majorBidi" w:cstheme="majorBidi"/>
          <w:noProof/>
        </w:rPr>
        <w:t xml:space="preserve"> </w:t>
      </w:r>
      <w:r w:rsidR="00FF6796">
        <w:rPr>
          <w:rFonts w:asciiTheme="majorBidi" w:hAnsiTheme="majorBidi" w:cstheme="majorBidi"/>
          <w:noProof/>
        </w:rPr>
        <w:t xml:space="preserve">many governments </w:t>
      </w:r>
      <w:r w:rsidRPr="0003588A">
        <w:rPr>
          <w:rFonts w:asciiTheme="majorBidi" w:hAnsiTheme="majorBidi" w:cstheme="majorBidi"/>
          <w:noProof/>
        </w:rPr>
        <w:t>subsequently implemented</w:t>
      </w:r>
      <w:r w:rsidRPr="00F950A8">
        <w:rPr>
          <w:rFonts w:asciiTheme="majorBidi" w:hAnsiTheme="majorBidi" w:cstheme="majorBidi"/>
          <w:noProof/>
        </w:rPr>
        <w:t xml:space="preserve">. In 1960, the government of Saudi Arabia asked the International Bank for Reconstruction and Development for help </w:t>
      </w:r>
      <w:r>
        <w:rPr>
          <w:rFonts w:asciiTheme="majorBidi" w:hAnsiTheme="majorBidi" w:cstheme="majorBidi"/>
          <w:noProof/>
        </w:rPr>
        <w:t>creating</w:t>
      </w:r>
      <w:r w:rsidRPr="00F950A8">
        <w:rPr>
          <w:rFonts w:asciiTheme="majorBidi" w:hAnsiTheme="majorBidi" w:cstheme="majorBidi"/>
          <w:noProof/>
        </w:rPr>
        <w:t xml:space="preserve"> an economic plan to </w:t>
      </w:r>
      <w:r>
        <w:rPr>
          <w:rFonts w:asciiTheme="majorBidi" w:hAnsiTheme="majorBidi" w:cstheme="majorBidi"/>
          <w:noProof/>
        </w:rPr>
        <w:t>generate</w:t>
      </w:r>
      <w:r w:rsidRPr="00F950A8">
        <w:rPr>
          <w:rFonts w:asciiTheme="majorBidi" w:hAnsiTheme="majorBidi" w:cstheme="majorBidi"/>
          <w:noProof/>
        </w:rPr>
        <w:t xml:space="preserve"> </w:t>
      </w:r>
      <w:r>
        <w:rPr>
          <w:rFonts w:asciiTheme="majorBidi" w:hAnsiTheme="majorBidi" w:cstheme="majorBidi"/>
          <w:noProof/>
        </w:rPr>
        <w:t>different</w:t>
      </w:r>
      <w:r w:rsidRPr="00F950A8">
        <w:rPr>
          <w:rFonts w:asciiTheme="majorBidi" w:hAnsiTheme="majorBidi" w:cstheme="majorBidi"/>
          <w:noProof/>
        </w:rPr>
        <w:t xml:space="preserve"> resources </w:t>
      </w:r>
      <w:r w:rsidR="00935AEE">
        <w:rPr>
          <w:rFonts w:asciiTheme="majorBidi" w:hAnsiTheme="majorBidi" w:cstheme="majorBidi"/>
          <w:noProof/>
        </w:rPr>
        <w:t>of</w:t>
      </w:r>
      <w:r w:rsidR="00935AEE" w:rsidRPr="00F950A8">
        <w:rPr>
          <w:rFonts w:asciiTheme="majorBidi" w:hAnsiTheme="majorBidi" w:cstheme="majorBidi"/>
          <w:noProof/>
        </w:rPr>
        <w:t xml:space="preserve"> </w:t>
      </w:r>
      <w:r w:rsidRPr="00F950A8">
        <w:rPr>
          <w:rFonts w:asciiTheme="majorBidi" w:hAnsiTheme="majorBidi" w:cstheme="majorBidi"/>
          <w:noProof/>
        </w:rPr>
        <w:t xml:space="preserve">revenue instead of oil. The main recommendation was to establish a central public organization for </w:t>
      </w:r>
      <w:r w:rsidRPr="003E126F">
        <w:rPr>
          <w:rFonts w:asciiTheme="majorBidi" w:hAnsiTheme="majorBidi" w:cstheme="majorBidi"/>
          <w:noProof/>
        </w:rPr>
        <w:t>pla</w:t>
      </w:r>
      <w:r>
        <w:rPr>
          <w:rFonts w:asciiTheme="majorBidi" w:hAnsiTheme="majorBidi" w:cstheme="majorBidi"/>
          <w:noProof/>
        </w:rPr>
        <w:t>n</w:t>
      </w:r>
      <w:r w:rsidRPr="003E126F">
        <w:rPr>
          <w:rFonts w:asciiTheme="majorBidi" w:hAnsiTheme="majorBidi" w:cstheme="majorBidi"/>
          <w:noProof/>
        </w:rPr>
        <w:t>ning</w:t>
      </w:r>
      <w:r>
        <w:rPr>
          <w:rFonts w:asciiTheme="majorBidi" w:hAnsiTheme="majorBidi" w:cstheme="majorBidi"/>
          <w:noProof/>
        </w:rPr>
        <w:t>, which ha</w:t>
      </w:r>
      <w:r w:rsidR="00935AEE">
        <w:rPr>
          <w:rFonts w:asciiTheme="majorBidi" w:hAnsiTheme="majorBidi" w:cstheme="majorBidi"/>
          <w:noProof/>
        </w:rPr>
        <w:t>d</w:t>
      </w:r>
      <w:r>
        <w:rPr>
          <w:rFonts w:asciiTheme="majorBidi" w:hAnsiTheme="majorBidi" w:cstheme="majorBidi"/>
          <w:noProof/>
        </w:rPr>
        <w:t xml:space="preserve"> three primary goals:</w:t>
      </w:r>
      <w:r w:rsidRPr="00F950A8">
        <w:rPr>
          <w:rFonts w:asciiTheme="majorBidi" w:hAnsiTheme="majorBidi" w:cstheme="majorBidi"/>
          <w:noProof/>
        </w:rPr>
        <w:t xml:space="preserve"> making </w:t>
      </w:r>
      <w:r>
        <w:rPr>
          <w:rFonts w:asciiTheme="majorBidi" w:hAnsiTheme="majorBidi" w:cstheme="majorBidi"/>
          <w:noProof/>
        </w:rPr>
        <w:t xml:space="preserve">and supervising </w:t>
      </w:r>
      <w:r w:rsidRPr="00F950A8">
        <w:rPr>
          <w:rFonts w:asciiTheme="majorBidi" w:hAnsiTheme="majorBidi" w:cstheme="majorBidi"/>
          <w:noProof/>
        </w:rPr>
        <w:t>development plans</w:t>
      </w:r>
      <w:r>
        <w:rPr>
          <w:rFonts w:asciiTheme="majorBidi" w:hAnsiTheme="majorBidi" w:cstheme="majorBidi"/>
          <w:noProof/>
        </w:rPr>
        <w:t>,</w:t>
      </w:r>
      <w:r w:rsidRPr="00F950A8">
        <w:rPr>
          <w:rFonts w:asciiTheme="majorBidi" w:hAnsiTheme="majorBidi" w:cstheme="majorBidi"/>
          <w:noProof/>
        </w:rPr>
        <w:t xml:space="preserve"> rearranging public organizations, and localizing </w:t>
      </w:r>
      <w:r w:rsidRPr="001A68B1">
        <w:rPr>
          <w:rFonts w:asciiTheme="majorBidi" w:hAnsiTheme="majorBidi" w:cstheme="majorBidi"/>
          <w:noProof/>
        </w:rPr>
        <w:t>human</w:t>
      </w:r>
      <w:r w:rsidRPr="00F950A8">
        <w:rPr>
          <w:rFonts w:asciiTheme="majorBidi" w:hAnsiTheme="majorBidi" w:cstheme="majorBidi"/>
          <w:noProof/>
        </w:rPr>
        <w:t xml:space="preserve"> resources. In the same year, the government of Saudi Arabia asked the United Nations (UN) to send a consult</w:t>
      </w:r>
      <w:r>
        <w:rPr>
          <w:rFonts w:asciiTheme="majorBidi" w:hAnsiTheme="majorBidi" w:cstheme="majorBidi"/>
          <w:noProof/>
        </w:rPr>
        <w:t>ant</w:t>
      </w:r>
      <w:r w:rsidRPr="00F950A8">
        <w:rPr>
          <w:rFonts w:asciiTheme="majorBidi" w:hAnsiTheme="majorBidi" w:cstheme="majorBidi"/>
          <w:noProof/>
        </w:rPr>
        <w:t xml:space="preserve"> to study the </w:t>
      </w:r>
      <w:r w:rsidRPr="003E126F">
        <w:rPr>
          <w:rFonts w:asciiTheme="majorBidi" w:hAnsiTheme="majorBidi" w:cstheme="majorBidi"/>
          <w:noProof/>
        </w:rPr>
        <w:t>admi</w:t>
      </w:r>
      <w:r>
        <w:rPr>
          <w:rFonts w:asciiTheme="majorBidi" w:hAnsiTheme="majorBidi" w:cstheme="majorBidi"/>
          <w:noProof/>
        </w:rPr>
        <w:t>n</w:t>
      </w:r>
      <w:r w:rsidRPr="003E126F">
        <w:rPr>
          <w:rFonts w:asciiTheme="majorBidi" w:hAnsiTheme="majorBidi" w:cstheme="majorBidi"/>
          <w:noProof/>
        </w:rPr>
        <w:t>istrative</w:t>
      </w:r>
      <w:r w:rsidRPr="00F950A8">
        <w:rPr>
          <w:rFonts w:asciiTheme="majorBidi" w:hAnsiTheme="majorBidi" w:cstheme="majorBidi"/>
          <w:noProof/>
        </w:rPr>
        <w:t xml:space="preserve"> situation </w:t>
      </w:r>
      <w:r>
        <w:rPr>
          <w:rFonts w:asciiTheme="majorBidi" w:hAnsiTheme="majorBidi" w:cstheme="majorBidi"/>
          <w:noProof/>
        </w:rPr>
        <w:t>within</w:t>
      </w:r>
      <w:r w:rsidRPr="00F950A8">
        <w:rPr>
          <w:rFonts w:asciiTheme="majorBidi" w:hAnsiTheme="majorBidi" w:cstheme="majorBidi"/>
          <w:noProof/>
        </w:rPr>
        <w:t xml:space="preserve"> the country</w:t>
      </w:r>
      <w:r>
        <w:rPr>
          <w:rFonts w:asciiTheme="majorBidi" w:hAnsiTheme="majorBidi" w:cstheme="majorBidi"/>
          <w:noProof/>
        </w:rPr>
        <w:t xml:space="preserve">, and the expert </w:t>
      </w:r>
      <w:r w:rsidRPr="00F950A8">
        <w:rPr>
          <w:rFonts w:asciiTheme="majorBidi" w:hAnsiTheme="majorBidi" w:cstheme="majorBidi"/>
          <w:noProof/>
        </w:rPr>
        <w:t>introduced four recommendations. The recommendation</w:t>
      </w:r>
      <w:r>
        <w:rPr>
          <w:rFonts w:asciiTheme="majorBidi" w:hAnsiTheme="majorBidi" w:cstheme="majorBidi"/>
          <w:noProof/>
        </w:rPr>
        <w:t xml:space="preserve">s included </w:t>
      </w:r>
      <w:r w:rsidRPr="00F950A8">
        <w:rPr>
          <w:rFonts w:asciiTheme="majorBidi" w:hAnsiTheme="majorBidi" w:cstheme="majorBidi"/>
          <w:noProof/>
        </w:rPr>
        <w:t>merg</w:t>
      </w:r>
      <w:r>
        <w:rPr>
          <w:rFonts w:asciiTheme="majorBidi" w:hAnsiTheme="majorBidi" w:cstheme="majorBidi"/>
          <w:noProof/>
        </w:rPr>
        <w:t>ing</w:t>
      </w:r>
      <w:r w:rsidRPr="00F950A8">
        <w:rPr>
          <w:rFonts w:asciiTheme="majorBidi" w:hAnsiTheme="majorBidi" w:cstheme="majorBidi"/>
          <w:noProof/>
        </w:rPr>
        <w:t xml:space="preserve"> similar public </w:t>
      </w:r>
      <w:r w:rsidRPr="003E126F">
        <w:rPr>
          <w:rFonts w:asciiTheme="majorBidi" w:hAnsiTheme="majorBidi" w:cstheme="majorBidi"/>
          <w:noProof/>
        </w:rPr>
        <w:t>orga</w:t>
      </w:r>
      <w:r>
        <w:rPr>
          <w:rFonts w:asciiTheme="majorBidi" w:hAnsiTheme="majorBidi" w:cstheme="majorBidi"/>
          <w:noProof/>
        </w:rPr>
        <w:t>n</w:t>
      </w:r>
      <w:r w:rsidRPr="003E126F">
        <w:rPr>
          <w:rFonts w:asciiTheme="majorBidi" w:hAnsiTheme="majorBidi" w:cstheme="majorBidi"/>
          <w:noProof/>
        </w:rPr>
        <w:t>izations</w:t>
      </w:r>
      <w:r>
        <w:rPr>
          <w:rFonts w:asciiTheme="majorBidi" w:hAnsiTheme="majorBidi" w:cstheme="majorBidi"/>
          <w:noProof/>
        </w:rPr>
        <w:t xml:space="preserve">, </w:t>
      </w:r>
      <w:r w:rsidRPr="00F950A8">
        <w:rPr>
          <w:rFonts w:asciiTheme="majorBidi" w:hAnsiTheme="majorBidi" w:cstheme="majorBidi"/>
          <w:noProof/>
        </w:rPr>
        <w:t>improv</w:t>
      </w:r>
      <w:r>
        <w:rPr>
          <w:rFonts w:asciiTheme="majorBidi" w:hAnsiTheme="majorBidi" w:cstheme="majorBidi"/>
          <w:noProof/>
        </w:rPr>
        <w:t>ing</w:t>
      </w:r>
      <w:r w:rsidRPr="00F950A8">
        <w:rPr>
          <w:rFonts w:asciiTheme="majorBidi" w:hAnsiTheme="majorBidi" w:cstheme="majorBidi"/>
          <w:noProof/>
        </w:rPr>
        <w:t xml:space="preserve"> the fi</w:t>
      </w:r>
      <w:r w:rsidR="00A46D49">
        <w:rPr>
          <w:rFonts w:asciiTheme="majorBidi" w:hAnsiTheme="majorBidi" w:cstheme="majorBidi"/>
          <w:noProof/>
        </w:rPr>
        <w:t>nanci</w:t>
      </w:r>
      <w:r w:rsidRPr="00F950A8">
        <w:rPr>
          <w:rFonts w:asciiTheme="majorBidi" w:hAnsiTheme="majorBidi" w:cstheme="majorBidi"/>
          <w:noProof/>
        </w:rPr>
        <w:t xml:space="preserve">al control system in public </w:t>
      </w:r>
      <w:r w:rsidRPr="003E126F">
        <w:rPr>
          <w:rFonts w:asciiTheme="majorBidi" w:hAnsiTheme="majorBidi" w:cstheme="majorBidi"/>
          <w:noProof/>
        </w:rPr>
        <w:t>orga</w:t>
      </w:r>
      <w:r>
        <w:rPr>
          <w:rFonts w:asciiTheme="majorBidi" w:hAnsiTheme="majorBidi" w:cstheme="majorBidi"/>
          <w:noProof/>
        </w:rPr>
        <w:t>ni</w:t>
      </w:r>
      <w:r w:rsidRPr="003E126F">
        <w:rPr>
          <w:rFonts w:asciiTheme="majorBidi" w:hAnsiTheme="majorBidi" w:cstheme="majorBidi"/>
          <w:noProof/>
        </w:rPr>
        <w:t>zations</w:t>
      </w:r>
      <w:r>
        <w:rPr>
          <w:rFonts w:asciiTheme="majorBidi" w:hAnsiTheme="majorBidi" w:cstheme="majorBidi"/>
          <w:noProof/>
        </w:rPr>
        <w:t>,</w:t>
      </w:r>
      <w:r w:rsidRPr="00F950A8">
        <w:rPr>
          <w:rFonts w:asciiTheme="majorBidi" w:hAnsiTheme="majorBidi" w:cstheme="majorBidi"/>
          <w:noProof/>
        </w:rPr>
        <w:t xml:space="preserve"> </w:t>
      </w:r>
      <w:r>
        <w:rPr>
          <w:rFonts w:asciiTheme="majorBidi" w:hAnsiTheme="majorBidi" w:cstheme="majorBidi"/>
          <w:noProof/>
        </w:rPr>
        <w:t>simplifying</w:t>
      </w:r>
      <w:r w:rsidRPr="00F950A8">
        <w:rPr>
          <w:rFonts w:asciiTheme="majorBidi" w:hAnsiTheme="majorBidi" w:cstheme="majorBidi"/>
          <w:noProof/>
        </w:rPr>
        <w:t xml:space="preserve"> the administrative process</w:t>
      </w:r>
      <w:r w:rsidR="00E16AAC">
        <w:rPr>
          <w:rFonts w:asciiTheme="majorBidi" w:hAnsiTheme="majorBidi" w:cstheme="majorBidi"/>
          <w:noProof/>
        </w:rPr>
        <w:t>—</w:t>
      </w:r>
      <w:r w:rsidRPr="001A68B1">
        <w:rPr>
          <w:rFonts w:asciiTheme="majorBidi" w:hAnsiTheme="majorBidi" w:cstheme="majorBidi"/>
          <w:noProof/>
        </w:rPr>
        <w:t>especially</w:t>
      </w:r>
      <w:r w:rsidRPr="00F950A8">
        <w:rPr>
          <w:rFonts w:asciiTheme="majorBidi" w:hAnsiTheme="majorBidi" w:cstheme="majorBidi"/>
          <w:noProof/>
        </w:rPr>
        <w:t xml:space="preserve"> in the procurement system</w:t>
      </w:r>
      <w:r w:rsidR="00E16AAC">
        <w:rPr>
          <w:rFonts w:asciiTheme="majorBidi" w:hAnsiTheme="majorBidi" w:cstheme="majorBidi"/>
          <w:noProof/>
        </w:rPr>
        <w:t>—</w:t>
      </w:r>
      <w:r>
        <w:rPr>
          <w:rFonts w:asciiTheme="majorBidi" w:hAnsiTheme="majorBidi" w:cstheme="majorBidi"/>
          <w:noProof/>
        </w:rPr>
        <w:t>and</w:t>
      </w:r>
      <w:r w:rsidRPr="00F950A8">
        <w:rPr>
          <w:rFonts w:asciiTheme="majorBidi" w:hAnsiTheme="majorBidi" w:cstheme="majorBidi"/>
          <w:noProof/>
        </w:rPr>
        <w:t xml:space="preserve"> establish</w:t>
      </w:r>
      <w:r>
        <w:rPr>
          <w:rFonts w:asciiTheme="majorBidi" w:hAnsiTheme="majorBidi" w:cstheme="majorBidi"/>
          <w:noProof/>
        </w:rPr>
        <w:t>ing</w:t>
      </w:r>
      <w:r w:rsidRPr="00F950A8">
        <w:rPr>
          <w:rFonts w:asciiTheme="majorBidi" w:hAnsiTheme="majorBidi" w:cstheme="majorBidi"/>
          <w:noProof/>
        </w:rPr>
        <w:t xml:space="preserve"> a training center to </w:t>
      </w:r>
      <w:r>
        <w:rPr>
          <w:rFonts w:asciiTheme="majorBidi" w:hAnsiTheme="majorBidi" w:cstheme="majorBidi"/>
          <w:noProof/>
        </w:rPr>
        <w:t>educate</w:t>
      </w:r>
      <w:r w:rsidRPr="00F950A8">
        <w:rPr>
          <w:rFonts w:asciiTheme="majorBidi" w:hAnsiTheme="majorBidi" w:cstheme="majorBidi"/>
          <w:noProof/>
        </w:rPr>
        <w:t xml:space="preserve"> public employees</w:t>
      </w:r>
      <w:r>
        <w:rPr>
          <w:rFonts w:asciiTheme="majorBidi" w:hAnsiTheme="majorBidi" w:cstheme="majorBidi"/>
          <w:noProof/>
        </w:rPr>
        <w:t>,</w:t>
      </w:r>
      <w:r w:rsidRPr="00F950A8">
        <w:rPr>
          <w:rFonts w:asciiTheme="majorBidi" w:hAnsiTheme="majorBidi" w:cstheme="majorBidi"/>
          <w:noProof/>
        </w:rPr>
        <w:t xml:space="preserve"> which </w:t>
      </w:r>
      <w:r>
        <w:rPr>
          <w:rFonts w:asciiTheme="majorBidi" w:hAnsiTheme="majorBidi" w:cstheme="majorBidi"/>
          <w:noProof/>
        </w:rPr>
        <w:t xml:space="preserve">eventually </w:t>
      </w:r>
      <w:r w:rsidRPr="00F950A8">
        <w:rPr>
          <w:rFonts w:asciiTheme="majorBidi" w:hAnsiTheme="majorBidi" w:cstheme="majorBidi"/>
          <w:noProof/>
        </w:rPr>
        <w:t>became the Institute of Public Administration</w:t>
      </w:r>
      <w:r w:rsidR="00D83FDD">
        <w:rPr>
          <w:rFonts w:asciiTheme="majorBidi" w:hAnsiTheme="majorBidi" w:cstheme="majorBidi"/>
          <w:noProof/>
        </w:rPr>
        <w:t xml:space="preserve"> (IPA)</w:t>
      </w:r>
      <w:r w:rsidRPr="00F950A8">
        <w:rPr>
          <w:rFonts w:asciiTheme="majorBidi" w:hAnsiTheme="majorBidi" w:cstheme="majorBidi"/>
          <w:noProof/>
        </w:rPr>
        <w:t xml:space="preserve">. </w:t>
      </w:r>
    </w:p>
    <w:p w14:paraId="6BB31C99" w14:textId="2791A809" w:rsidR="00222A94" w:rsidRDefault="00222A94" w:rsidP="00CA18F3">
      <w:pPr>
        <w:pStyle w:val="Heading2"/>
      </w:pPr>
      <w:bookmarkStart w:id="31" w:name="_Hlk48342278"/>
      <w:bookmarkStart w:id="32" w:name="_Toc54858281"/>
      <w:r>
        <w:t xml:space="preserve">The History of </w:t>
      </w:r>
      <w:r w:rsidR="00E16AAC">
        <w:t xml:space="preserve">the </w:t>
      </w:r>
      <w:r>
        <w:t>Housing Issue in Saudi Arabia</w:t>
      </w:r>
      <w:bookmarkEnd w:id="31"/>
      <w:bookmarkEnd w:id="32"/>
    </w:p>
    <w:p w14:paraId="58783D5A" w14:textId="6D1E87E1" w:rsidR="003C6F41" w:rsidRDefault="00222A94" w:rsidP="000C4830">
      <w:pPr>
        <w:bidi w:val="0"/>
        <w:spacing w:after="0"/>
        <w:ind w:firstLine="720"/>
        <w:jc w:val="left"/>
      </w:pPr>
      <w:r>
        <w:t xml:space="preserve">In 1938, oil was discovered </w:t>
      </w:r>
      <w:r w:rsidR="00241928">
        <w:t>i</w:t>
      </w:r>
      <w:r>
        <w:t>n Saudi Arabia (</w:t>
      </w:r>
      <w:proofErr w:type="spellStart"/>
      <w:r>
        <w:t>Hitti</w:t>
      </w:r>
      <w:proofErr w:type="spellEnd"/>
      <w:r>
        <w:t xml:space="preserve"> &amp; Abed, 1974). The discovery improved the country's economy. Furthermore, it encouraged the government to make a modern society by building modern cities. This section focuses on the history of housing solutions in Saudi Arabia. Scholars </w:t>
      </w:r>
      <w:r w:rsidR="00D41905">
        <w:t xml:space="preserve">have </w:t>
      </w:r>
      <w:r>
        <w:t xml:space="preserve">discussed </w:t>
      </w:r>
      <w:r w:rsidR="00D41905">
        <w:t xml:space="preserve">them occurring in </w:t>
      </w:r>
      <w:r>
        <w:t xml:space="preserve">three stages. </w:t>
      </w:r>
    </w:p>
    <w:p w14:paraId="3CDCD299" w14:textId="27060DFA" w:rsidR="00222A94" w:rsidRDefault="00222A94" w:rsidP="000C4830">
      <w:pPr>
        <w:bidi w:val="0"/>
        <w:spacing w:after="0"/>
        <w:ind w:firstLine="720"/>
        <w:jc w:val="left"/>
      </w:pPr>
      <w:r>
        <w:lastRenderedPageBreak/>
        <w:t xml:space="preserve">The first stage </w:t>
      </w:r>
      <w:r w:rsidR="00D41905">
        <w:t xml:space="preserve">was </w:t>
      </w:r>
      <w:r>
        <w:t xml:space="preserve">between 1953-1974. This stage had three features: no specific public agency for housing, </w:t>
      </w:r>
      <w:r w:rsidR="00D41905">
        <w:t xml:space="preserve">a </w:t>
      </w:r>
      <w:r>
        <w:t xml:space="preserve">focus on employees, </w:t>
      </w:r>
      <w:r w:rsidR="0017741B">
        <w:t xml:space="preserve">and </w:t>
      </w:r>
      <w:r>
        <w:t xml:space="preserve">limited cities. The second stage </w:t>
      </w:r>
      <w:r w:rsidR="00D41905">
        <w:t xml:space="preserve">was </w:t>
      </w:r>
      <w:r>
        <w:t xml:space="preserve">between 1974-2011. The third stage </w:t>
      </w:r>
      <w:r w:rsidR="00D41905">
        <w:t xml:space="preserve">is from </w:t>
      </w:r>
      <w:r>
        <w:t>2011</w:t>
      </w:r>
      <w:r w:rsidR="00D41905">
        <w:t xml:space="preserve"> to the present</w:t>
      </w:r>
      <w:r>
        <w:t xml:space="preserve">. In this stage, the government created a ministry for housing. The government offered three ways to solve the housing problem: building houses, </w:t>
      </w:r>
      <w:r w:rsidR="00D41905">
        <w:t>zero</w:t>
      </w:r>
      <w:r>
        <w:t xml:space="preserve">-interest loans, </w:t>
      </w:r>
      <w:r w:rsidR="00D41905">
        <w:t xml:space="preserve">and </w:t>
      </w:r>
      <w:r>
        <w:t xml:space="preserve">free land. </w:t>
      </w:r>
    </w:p>
    <w:p w14:paraId="7B8705FB" w14:textId="14A0F16E" w:rsidR="000B5BAC" w:rsidRPr="000B5BAC" w:rsidRDefault="000B5BAC" w:rsidP="007010E0">
      <w:pPr>
        <w:pStyle w:val="Heading3"/>
      </w:pPr>
      <w:bookmarkStart w:id="33" w:name="_Toc51058413"/>
      <w:bookmarkStart w:id="34" w:name="_Toc54858282"/>
      <w:r w:rsidRPr="000B5BAC">
        <w:rPr>
          <w:rStyle w:val="Heading3Char"/>
          <w:b/>
          <w:bCs/>
          <w:i/>
          <w:iCs/>
        </w:rPr>
        <w:t>The f</w:t>
      </w:r>
      <w:r w:rsidR="007F4625" w:rsidRPr="000B5BAC">
        <w:rPr>
          <w:rStyle w:val="Heading3Char"/>
          <w:b/>
          <w:bCs/>
          <w:i/>
          <w:iCs/>
        </w:rPr>
        <w:t>irst stage (</w:t>
      </w:r>
      <w:r w:rsidR="007F4625" w:rsidRPr="007010E0">
        <w:rPr>
          <w:rStyle w:val="Heading3Char"/>
          <w:b/>
          <w:bCs/>
          <w:i/>
          <w:iCs/>
        </w:rPr>
        <w:t>1953</w:t>
      </w:r>
      <w:r w:rsidR="007F4625" w:rsidRPr="000B5BAC">
        <w:rPr>
          <w:rStyle w:val="Heading3Char"/>
          <w:b/>
          <w:bCs/>
          <w:i/>
          <w:iCs/>
        </w:rPr>
        <w:t>-1974)</w:t>
      </w:r>
      <w:bookmarkEnd w:id="33"/>
      <w:bookmarkEnd w:id="34"/>
      <w:r w:rsidR="007F4625" w:rsidRPr="000B5BAC">
        <w:t xml:space="preserve"> </w:t>
      </w:r>
    </w:p>
    <w:p w14:paraId="7E881790" w14:textId="19E83006" w:rsidR="00222A94" w:rsidRDefault="00222A94" w:rsidP="000B5BAC">
      <w:pPr>
        <w:bidi w:val="0"/>
        <w:spacing w:after="0"/>
        <w:ind w:firstLine="720"/>
        <w:jc w:val="left"/>
        <w:rPr>
          <w:rtl/>
        </w:rPr>
      </w:pPr>
      <w:r>
        <w:t xml:space="preserve">The first stage </w:t>
      </w:r>
      <w:r w:rsidR="0009230D">
        <w:t xml:space="preserve">was </w:t>
      </w:r>
      <w:r>
        <w:t>between 1953-1974. T</w:t>
      </w:r>
      <w:r w:rsidR="00792103">
        <w:t xml:space="preserve">wo factors </w:t>
      </w:r>
      <w:r>
        <w:t>encouraged the government to intervene in housing issue</w:t>
      </w:r>
      <w:r w:rsidR="00792103">
        <w:t>s</w:t>
      </w:r>
      <w:r>
        <w:t>: discovering oil and immigrati</w:t>
      </w:r>
      <w:r w:rsidR="0009230D">
        <w:t>on</w:t>
      </w:r>
      <w:r>
        <w:t xml:space="preserve"> to urban area</w:t>
      </w:r>
      <w:r w:rsidR="0009230D">
        <w:t>s</w:t>
      </w:r>
      <w:r>
        <w:t xml:space="preserve">. </w:t>
      </w:r>
      <w:r w:rsidR="007B0B02">
        <w:t>Find</w:t>
      </w:r>
      <w:r>
        <w:t>ing oil supported the economy. For instance, government revenue increased from $334 million in 1960 to $4</w:t>
      </w:r>
      <w:r w:rsidR="0009230D">
        <w:t>.</w:t>
      </w:r>
      <w:r>
        <w:t xml:space="preserve">216 </w:t>
      </w:r>
      <w:r w:rsidR="0009230D">
        <w:t>b</w:t>
      </w:r>
      <w:r>
        <w:t>illion in 1973</w:t>
      </w:r>
      <w:r w:rsidR="0009230D">
        <w:t>.</w:t>
      </w:r>
      <w:r w:rsidR="0066239B">
        <w:t xml:space="preserve"> </w:t>
      </w:r>
      <w:r w:rsidR="0009230D">
        <w:t>B</w:t>
      </w:r>
      <w:r>
        <w:t>esides, the</w:t>
      </w:r>
      <w:r w:rsidR="0009230D">
        <w:t>re was a</w:t>
      </w:r>
      <w:r>
        <w:t xml:space="preserve"> </w:t>
      </w:r>
      <w:r w:rsidR="0009230D">
        <w:t xml:space="preserve">boost in </w:t>
      </w:r>
      <w:r>
        <w:t>population</w:t>
      </w:r>
      <w:r w:rsidR="0009230D">
        <w:t>s</w:t>
      </w:r>
      <w:r>
        <w:t xml:space="preserve"> of urban area</w:t>
      </w:r>
      <w:r w:rsidR="0009230D">
        <w:t>s</w:t>
      </w:r>
      <w:r>
        <w:t xml:space="preserve"> </w:t>
      </w:r>
      <w:r w:rsidR="0010086B">
        <w:t>(</w:t>
      </w:r>
      <w:r w:rsidR="00E22F12">
        <w:t>Saleh, 1998)</w:t>
      </w:r>
      <w:r>
        <w:t>. Between 1950 and 1974, Riyadh's population increased from 111,000 to 651,000.</w:t>
      </w:r>
    </w:p>
    <w:p w14:paraId="45FCE34D" w14:textId="143AC36E" w:rsidR="00222A94" w:rsidRDefault="00222A94" w:rsidP="000C4830">
      <w:pPr>
        <w:bidi w:val="0"/>
        <w:spacing w:after="0"/>
        <w:ind w:firstLine="720"/>
        <w:jc w:val="left"/>
      </w:pPr>
      <w:r>
        <w:t xml:space="preserve">This stage had two main housing projects: </w:t>
      </w:r>
      <w:r w:rsidR="0009230D">
        <w:t>t</w:t>
      </w:r>
      <w:r>
        <w:t xml:space="preserve">he </w:t>
      </w:r>
      <w:r w:rsidRPr="009735FB">
        <w:t>Arabian American Oil Company</w:t>
      </w:r>
      <w:r>
        <w:t xml:space="preserve">'s (ARAMCO) </w:t>
      </w:r>
      <w:r w:rsidR="0009230D">
        <w:t>p</w:t>
      </w:r>
      <w:r>
        <w:t xml:space="preserve">rograms and </w:t>
      </w:r>
      <w:r w:rsidR="0009230D">
        <w:t>t</w:t>
      </w:r>
      <w:r>
        <w:t xml:space="preserve">he Al-Malaz Project. ARAMCO had a </w:t>
      </w:r>
      <w:r w:rsidR="004143AA">
        <w:t>vast</w:t>
      </w:r>
      <w:r>
        <w:t xml:space="preserve"> number of employees. For instance, in 1951, </w:t>
      </w:r>
      <w:r w:rsidR="0009230D">
        <w:t>they numbered</w:t>
      </w:r>
      <w:r>
        <w:t xml:space="preserve"> 22,395 (</w:t>
      </w:r>
      <w:proofErr w:type="spellStart"/>
      <w:r>
        <w:t>Fadan</w:t>
      </w:r>
      <w:proofErr w:type="spellEnd"/>
      <w:r>
        <w:t xml:space="preserve">, 1983). </w:t>
      </w:r>
      <w:r w:rsidR="0009230D">
        <w:t xml:space="preserve">The company </w:t>
      </w:r>
      <w:r>
        <w:t xml:space="preserve">faced a problem with shelter because the oil fields were far from the cities. Therefore, in 1953, </w:t>
      </w:r>
      <w:r w:rsidR="004143AA">
        <w:t xml:space="preserve">the </w:t>
      </w:r>
      <w:r w:rsidRPr="009735FB">
        <w:t>Arabian American Oil Company</w:t>
      </w:r>
      <w:r>
        <w:t xml:space="preserve"> (ARAMCO) created three programs to support </w:t>
      </w:r>
      <w:r w:rsidR="004143AA">
        <w:t xml:space="preserve">the </w:t>
      </w:r>
      <w:r>
        <w:t>housing sector (Al-</w:t>
      </w:r>
      <w:proofErr w:type="spellStart"/>
      <w:r>
        <w:t>Mayouf</w:t>
      </w:r>
      <w:proofErr w:type="spellEnd"/>
      <w:r>
        <w:t xml:space="preserve"> &amp; Al-</w:t>
      </w:r>
      <w:proofErr w:type="spellStart"/>
      <w:r>
        <w:t>Khayyal</w:t>
      </w:r>
      <w:proofErr w:type="spellEnd"/>
      <w:r>
        <w:t xml:space="preserve">, 2011). The first program </w:t>
      </w:r>
      <w:r w:rsidR="0009230D">
        <w:t>was t</w:t>
      </w:r>
      <w:r>
        <w:t>he Home Ownership Program. The Home Ownership Program was a collaboration between the government and ARAMCO. The government provided free land for ARAMCO's employees (Al-</w:t>
      </w:r>
      <w:proofErr w:type="spellStart"/>
      <w:r>
        <w:t>Mayouf</w:t>
      </w:r>
      <w:proofErr w:type="spellEnd"/>
      <w:r>
        <w:t xml:space="preserve"> &amp; Al-</w:t>
      </w:r>
      <w:proofErr w:type="spellStart"/>
      <w:r>
        <w:t>Khayyal</w:t>
      </w:r>
      <w:proofErr w:type="spellEnd"/>
      <w:r>
        <w:t>, 2011). At the same time, if any employee needed a loan, ARAMCO offered a Housing Loan Plan</w:t>
      </w:r>
      <w:r w:rsidR="00D93241">
        <w:t>,</w:t>
      </w:r>
      <w:r>
        <w:t xml:space="preserve"> which </w:t>
      </w:r>
      <w:r w:rsidR="0009230D">
        <w:t>included zero</w:t>
      </w:r>
      <w:r>
        <w:t xml:space="preserve">-interest loans for its employees. The third program </w:t>
      </w:r>
      <w:r w:rsidR="0009230D">
        <w:t>was the</w:t>
      </w:r>
      <w:r>
        <w:t xml:space="preserve"> Guarantee Rental Plan. This program supported real estate companies. </w:t>
      </w:r>
      <w:r w:rsidR="0009230D">
        <w:t>If a</w:t>
      </w:r>
      <w:r>
        <w:t xml:space="preserve">ny company failed to </w:t>
      </w:r>
      <w:r>
        <w:lastRenderedPageBreak/>
        <w:t>sell its houses</w:t>
      </w:r>
      <w:r w:rsidR="0009230D">
        <w:t>,</w:t>
      </w:r>
      <w:r>
        <w:t xml:space="preserve"> ARAMCO would pay the rent </w:t>
      </w:r>
      <w:r w:rsidR="0009230D">
        <w:t xml:space="preserve">for </w:t>
      </w:r>
      <w:r>
        <w:t>up to five years. In 1952, ARAMCO encourage</w:t>
      </w:r>
      <w:r w:rsidR="00E21584">
        <w:t>d</w:t>
      </w:r>
      <w:r>
        <w:t xml:space="preserve"> contractors to build 300 ho</w:t>
      </w:r>
      <w:r w:rsidR="007B0B02">
        <w:t>m</w:t>
      </w:r>
      <w:r>
        <w:t>es (</w:t>
      </w:r>
      <w:proofErr w:type="spellStart"/>
      <w:r>
        <w:t>Fadan</w:t>
      </w:r>
      <w:proofErr w:type="spellEnd"/>
      <w:r>
        <w:t>, 1983). ARAMCO programs focus</w:t>
      </w:r>
      <w:r w:rsidR="0009230D">
        <w:t>ed</w:t>
      </w:r>
      <w:r>
        <w:t xml:space="preserve"> on oil </w:t>
      </w:r>
      <w:r w:rsidR="0009230D">
        <w:t xml:space="preserve">sites </w:t>
      </w:r>
      <w:r>
        <w:t xml:space="preserve">in </w:t>
      </w:r>
      <w:r w:rsidR="0009230D">
        <w:t xml:space="preserve">the </w:t>
      </w:r>
      <w:r>
        <w:t>Eastern Province (Al-</w:t>
      </w:r>
      <w:proofErr w:type="spellStart"/>
      <w:r>
        <w:t>Mayouf</w:t>
      </w:r>
      <w:proofErr w:type="spellEnd"/>
      <w:r>
        <w:t xml:space="preserve"> &amp; Al-</w:t>
      </w:r>
      <w:proofErr w:type="spellStart"/>
      <w:r>
        <w:t>Khayyal</w:t>
      </w:r>
      <w:proofErr w:type="spellEnd"/>
      <w:r>
        <w:t>, 2011).</w:t>
      </w:r>
    </w:p>
    <w:p w14:paraId="22A6BFBB" w14:textId="50B947E6" w:rsidR="00E21584" w:rsidRDefault="00222A94" w:rsidP="000C4830">
      <w:pPr>
        <w:bidi w:val="0"/>
        <w:spacing w:after="0"/>
        <w:ind w:firstLine="720"/>
        <w:jc w:val="left"/>
      </w:pPr>
      <w:r>
        <w:t xml:space="preserve">In 1953, the Saudi government moved the ministries and offices from Jeddah to Riyadh. The government </w:t>
      </w:r>
      <w:r w:rsidR="0009230D">
        <w:t xml:space="preserve">announced the </w:t>
      </w:r>
      <w:r>
        <w:t xml:space="preserve">Al-Malaz Project to build houses for public employees. This project had two goals. The first goal </w:t>
      </w:r>
      <w:r w:rsidR="0009230D">
        <w:t xml:space="preserve">was </w:t>
      </w:r>
      <w:r>
        <w:t>to motivate public employees to transfer to Riyadh (</w:t>
      </w:r>
      <w:proofErr w:type="spellStart"/>
      <w:r>
        <w:t>Fadan</w:t>
      </w:r>
      <w:proofErr w:type="spellEnd"/>
      <w:r>
        <w:t xml:space="preserve">, 1983). The second goal was to solve shelter scarcity. At the same time, there was no governmental agency for housing. Therefore, the </w:t>
      </w:r>
      <w:r w:rsidRPr="00992D0B">
        <w:t xml:space="preserve">Ministry of Finance and National Economy in cooperation </w:t>
      </w:r>
      <w:r>
        <w:t>created the general administration for housing that was responsible for this project (Mortada, 2008)</w:t>
      </w:r>
      <w:r w:rsidRPr="00992D0B">
        <w:t>.</w:t>
      </w:r>
    </w:p>
    <w:p w14:paraId="11A8E1B5" w14:textId="6F29A7D7" w:rsidR="00222A94" w:rsidRDefault="00222A94" w:rsidP="000C4830">
      <w:pPr>
        <w:bidi w:val="0"/>
        <w:spacing w:after="0"/>
        <w:ind w:firstLine="720"/>
        <w:jc w:val="left"/>
      </w:pPr>
      <w:r>
        <w:t xml:space="preserve">Consequently, they hired foreign experts to </w:t>
      </w:r>
      <w:r w:rsidR="00E21584">
        <w:t>do</w:t>
      </w:r>
      <w:r>
        <w:t xml:space="preserve"> the project. The project </w:t>
      </w:r>
      <w:r w:rsidR="0009230D">
        <w:t xml:space="preserve">included </w:t>
      </w:r>
      <w:r w:rsidRPr="0088237A">
        <w:t xml:space="preserve">754 detached home units and </w:t>
      </w:r>
      <w:r>
        <w:t xml:space="preserve">three buildings </w:t>
      </w:r>
      <w:r w:rsidR="0009230D">
        <w:t xml:space="preserve">that </w:t>
      </w:r>
      <w:r>
        <w:t xml:space="preserve">contained </w:t>
      </w:r>
      <w:r w:rsidRPr="0088237A">
        <w:t>180 apartment units.</w:t>
      </w:r>
      <w:r>
        <w:t xml:space="preserve"> </w:t>
      </w:r>
      <w:r w:rsidR="00D92B46">
        <w:t>Also</w:t>
      </w:r>
      <w:r>
        <w:t xml:space="preserve">, the project </w:t>
      </w:r>
      <w:r w:rsidR="0009230D">
        <w:t xml:space="preserve">provided </w:t>
      </w:r>
      <w:r>
        <w:t>public services</w:t>
      </w:r>
      <w:r w:rsidR="0009230D">
        <w:t>.</w:t>
      </w:r>
      <w:r w:rsidRPr="009735FB">
        <w:t xml:space="preserve"> </w:t>
      </w:r>
    </w:p>
    <w:p w14:paraId="79772E8F" w14:textId="45AEBE88" w:rsidR="000B5BAC" w:rsidRDefault="000B5BAC" w:rsidP="000B5BAC">
      <w:pPr>
        <w:bidi w:val="0"/>
        <w:spacing w:after="0"/>
        <w:jc w:val="left"/>
        <w:outlineLvl w:val="2"/>
      </w:pPr>
      <w:bookmarkStart w:id="35" w:name="_Toc54858283"/>
      <w:r>
        <w:rPr>
          <w:rStyle w:val="Heading3Char"/>
        </w:rPr>
        <w:t>The s</w:t>
      </w:r>
      <w:r w:rsidR="005B1E34" w:rsidRPr="005B1E34">
        <w:rPr>
          <w:rStyle w:val="Heading3Char"/>
        </w:rPr>
        <w:t>econd stage (197</w:t>
      </w:r>
      <w:r w:rsidR="004838E7">
        <w:rPr>
          <w:rStyle w:val="Heading3Char"/>
        </w:rPr>
        <w:t>4</w:t>
      </w:r>
      <w:r w:rsidR="005B1E34" w:rsidRPr="005B1E34">
        <w:rPr>
          <w:rStyle w:val="Heading3Char"/>
        </w:rPr>
        <w:t>-201</w:t>
      </w:r>
      <w:r w:rsidR="004838E7">
        <w:rPr>
          <w:rStyle w:val="Heading3Char"/>
        </w:rPr>
        <w:t>1</w:t>
      </w:r>
      <w:r w:rsidR="005B1E34" w:rsidRPr="005B1E34">
        <w:rPr>
          <w:rStyle w:val="Heading3Char"/>
        </w:rPr>
        <w:t>)</w:t>
      </w:r>
      <w:bookmarkEnd w:id="35"/>
    </w:p>
    <w:p w14:paraId="16E7A357" w14:textId="61974635" w:rsidR="00222A94" w:rsidRDefault="00222A94" w:rsidP="000B5BAC">
      <w:pPr>
        <w:bidi w:val="0"/>
        <w:ind w:firstLine="720"/>
        <w:jc w:val="left"/>
      </w:pPr>
      <w:r>
        <w:t>The second stage was between 1974 and 201</w:t>
      </w:r>
      <w:r w:rsidR="004838E7">
        <w:t>1</w:t>
      </w:r>
      <w:r>
        <w:t xml:space="preserve">. In this stage, </w:t>
      </w:r>
      <w:r w:rsidR="00370F52">
        <w:t xml:space="preserve">the government </w:t>
      </w:r>
      <w:r w:rsidR="00007F96">
        <w:t xml:space="preserve">created </w:t>
      </w:r>
      <w:r>
        <w:t>three public entities to support citizens to own their homes. As a result, house projects expanded to include all cities and villages in the country. Furthermore, government spending was high. For instance, between 1975 and 1980, the government allocated $24 billion to build 300,000 housing unit</w:t>
      </w:r>
      <w:r w:rsidR="008845FA">
        <w:t>s</w:t>
      </w:r>
      <w:r>
        <w:t xml:space="preserve"> (Mubarak, 1999). In 1974, the Saudi government created the Real Estate Development Fund (REDF</w:t>
      </w:r>
      <w:r w:rsidR="0009230D">
        <w:t xml:space="preserve">; </w:t>
      </w:r>
      <w:r>
        <w:t>Al-</w:t>
      </w:r>
      <w:proofErr w:type="spellStart"/>
      <w:r>
        <w:t>Mayouf</w:t>
      </w:r>
      <w:proofErr w:type="spellEnd"/>
      <w:r>
        <w:t xml:space="preserve"> &amp; Al-</w:t>
      </w:r>
      <w:proofErr w:type="spellStart"/>
      <w:r>
        <w:t>Khayyal</w:t>
      </w:r>
      <w:proofErr w:type="spellEnd"/>
      <w:r>
        <w:t>, 2011</w:t>
      </w:r>
      <w:r w:rsidR="00460BDF">
        <w:t xml:space="preserve">; </w:t>
      </w:r>
      <w:proofErr w:type="spellStart"/>
      <w:r w:rsidR="00747363">
        <w:t>Alhub</w:t>
      </w:r>
      <w:r w:rsidR="007416F1">
        <w:t>ashi</w:t>
      </w:r>
      <w:proofErr w:type="spellEnd"/>
      <w:r w:rsidR="00CA2B28">
        <w:t xml:space="preserve"> &amp; </w:t>
      </w:r>
      <w:proofErr w:type="spellStart"/>
      <w:r w:rsidR="00FA70B1">
        <w:t>Cladera</w:t>
      </w:r>
      <w:proofErr w:type="spellEnd"/>
      <w:r w:rsidR="007416F1">
        <w:t xml:space="preserve">, </w:t>
      </w:r>
      <w:r w:rsidR="00F51D50">
        <w:t>2016</w:t>
      </w:r>
      <w:r>
        <w:t>). The REDF provide</w:t>
      </w:r>
      <w:r w:rsidR="0009230D">
        <w:t>d</w:t>
      </w:r>
      <w:r>
        <w:t xml:space="preserve"> </w:t>
      </w:r>
      <w:r w:rsidR="0009230D">
        <w:t>zero</w:t>
      </w:r>
      <w:r>
        <w:t xml:space="preserve">-interest loans for </w:t>
      </w:r>
      <w:r w:rsidR="006A7D95">
        <w:t xml:space="preserve">the </w:t>
      </w:r>
      <w:r>
        <w:t xml:space="preserve">public to build their own homes. In 1975, the government established </w:t>
      </w:r>
      <w:r w:rsidR="0009230D">
        <w:t>t</w:t>
      </w:r>
      <w:r>
        <w:t xml:space="preserve">he Ministry of Public Works and Housing (MPWH) and </w:t>
      </w:r>
      <w:r w:rsidRPr="00CD6B82">
        <w:t>the Ministry of Municipal and Rural Affairs (MOMRA)</w:t>
      </w:r>
      <w:r>
        <w:t>. MOMRA launched a program to provide free land for citizens (</w:t>
      </w:r>
      <w:proofErr w:type="spellStart"/>
      <w:r>
        <w:t>Alasmari</w:t>
      </w:r>
      <w:proofErr w:type="spellEnd"/>
      <w:r>
        <w:t>, 2018)</w:t>
      </w:r>
      <w:r w:rsidR="0009230D">
        <w:t>.</w:t>
      </w:r>
    </w:p>
    <w:p w14:paraId="6248D451" w14:textId="0BA38377" w:rsidR="00222A94" w:rsidRDefault="00222A94" w:rsidP="000C4830">
      <w:pPr>
        <w:bidi w:val="0"/>
        <w:spacing w:after="0"/>
        <w:jc w:val="left"/>
      </w:pPr>
      <w:r>
        <w:lastRenderedPageBreak/>
        <w:tab/>
        <w:t>In 1974,</w:t>
      </w:r>
      <w:r w:rsidR="00065C52">
        <w:t xml:space="preserve"> </w:t>
      </w:r>
      <w:r w:rsidR="0009230D">
        <w:t xml:space="preserve">the </w:t>
      </w:r>
      <w:r w:rsidR="00065C52">
        <w:t xml:space="preserve">Saudi government </w:t>
      </w:r>
      <w:r w:rsidR="00D779A4">
        <w:t xml:space="preserve">established </w:t>
      </w:r>
      <w:r w:rsidR="0009230D">
        <w:t>t</w:t>
      </w:r>
      <w:r>
        <w:t xml:space="preserve">he Real Estate Development Fund (REDF). It is a public agency </w:t>
      </w:r>
      <w:r w:rsidR="00D779A4">
        <w:t xml:space="preserve">that </w:t>
      </w:r>
      <w:r>
        <w:t xml:space="preserve">aims to provide interest-free loans for </w:t>
      </w:r>
      <w:r w:rsidR="00D779A4">
        <w:t xml:space="preserve">the </w:t>
      </w:r>
      <w:r>
        <w:t xml:space="preserve">public. It began with 250 million </w:t>
      </w:r>
      <w:r w:rsidR="0009230D">
        <w:t>r</w:t>
      </w:r>
      <w:r>
        <w:t xml:space="preserve">iyals, almost $70 million. In the same year, the government increased its initial capital to 9 billion </w:t>
      </w:r>
      <w:r w:rsidR="004345FF">
        <w:t>r</w:t>
      </w:r>
      <w:r>
        <w:t>iyals,</w:t>
      </w:r>
      <w:r w:rsidR="004345FF">
        <w:t xml:space="preserve"> or</w:t>
      </w:r>
      <w:r>
        <w:t xml:space="preserve"> $2.4 billion. In 1990, the value of REDF was almost 74 billion </w:t>
      </w:r>
      <w:r w:rsidR="004345FF">
        <w:t>r</w:t>
      </w:r>
      <w:r>
        <w:t xml:space="preserve">iyals, </w:t>
      </w:r>
      <w:r w:rsidR="004345FF">
        <w:t xml:space="preserve">or </w:t>
      </w:r>
      <w:r w:rsidR="007B0B02">
        <w:t>nearly</w:t>
      </w:r>
      <w:r>
        <w:t xml:space="preserve"> $20 billion. The </w:t>
      </w:r>
      <w:r w:rsidR="00837A6D">
        <w:t>first</w:t>
      </w:r>
      <w:r>
        <w:t xml:space="preserve"> program for REDF </w:t>
      </w:r>
      <w:r w:rsidR="004345FF">
        <w:t xml:space="preserve">was </w:t>
      </w:r>
      <w:r>
        <w:t xml:space="preserve">to provide interest-free loans for citizens to build their private homes. Citizens </w:t>
      </w:r>
      <w:r w:rsidR="004345FF">
        <w:t xml:space="preserve">would </w:t>
      </w:r>
      <w:r>
        <w:t xml:space="preserve">repay the loan over 25 years. </w:t>
      </w:r>
    </w:p>
    <w:p w14:paraId="1F060876" w14:textId="3A2A8827" w:rsidR="00222A94" w:rsidRDefault="00070BE4" w:rsidP="000C4830">
      <w:pPr>
        <w:bidi w:val="0"/>
        <w:spacing w:after="0"/>
        <w:ind w:firstLine="720"/>
        <w:jc w:val="left"/>
      </w:pPr>
      <w:r>
        <w:t>T</w:t>
      </w:r>
      <w:r w:rsidR="00222A94">
        <w:t>he REDF categorized the loan amount</w:t>
      </w:r>
      <w:r w:rsidR="004345FF">
        <w:t>s</w:t>
      </w:r>
      <w:r w:rsidR="00222A94">
        <w:t xml:space="preserve"> </w:t>
      </w:r>
      <w:r w:rsidR="004345FF">
        <w:t xml:space="preserve">in </w:t>
      </w:r>
      <w:r w:rsidR="00222A94">
        <w:t xml:space="preserve">three levels. The first level </w:t>
      </w:r>
      <w:r w:rsidR="004345FF">
        <w:t xml:space="preserve">was </w:t>
      </w:r>
      <w:r w:rsidR="00222A94">
        <w:t xml:space="preserve">300,000 </w:t>
      </w:r>
      <w:r w:rsidR="004345FF">
        <w:t>r</w:t>
      </w:r>
      <w:r w:rsidR="00222A94">
        <w:t xml:space="preserve">iyals, $80,000 for major cities. The second level </w:t>
      </w:r>
      <w:r w:rsidR="004345FF">
        <w:t xml:space="preserve">was </w:t>
      </w:r>
      <w:r w:rsidR="00222A94">
        <w:t xml:space="preserve">250,000 </w:t>
      </w:r>
      <w:r w:rsidR="004345FF">
        <w:t>r</w:t>
      </w:r>
      <w:r w:rsidR="00222A94">
        <w:t xml:space="preserve">iyals, $66,667 for towns. The third level </w:t>
      </w:r>
      <w:r w:rsidR="004345FF">
        <w:t xml:space="preserve">was </w:t>
      </w:r>
      <w:r w:rsidR="00222A94">
        <w:t xml:space="preserve">200,000 </w:t>
      </w:r>
      <w:r w:rsidR="004345FF">
        <w:t>r</w:t>
      </w:r>
      <w:r w:rsidR="00222A94">
        <w:t>iyals, $53,333 for small villages. The REDF provide</w:t>
      </w:r>
      <w:r w:rsidR="004345FF">
        <w:t>d</w:t>
      </w:r>
      <w:r w:rsidR="00222A94">
        <w:t xml:space="preserve"> the loan in four insta</w:t>
      </w:r>
      <w:r w:rsidR="00E86CEE">
        <w:t>l</w:t>
      </w:r>
      <w:r w:rsidR="00222A94">
        <w:t>lments. First, the borrower receive</w:t>
      </w:r>
      <w:r w:rsidR="004345FF">
        <w:t>d</w:t>
      </w:r>
      <w:r w:rsidR="00222A94">
        <w:t xml:space="preserve"> 10% of the loan when he sign</w:t>
      </w:r>
      <w:r w:rsidR="004345FF">
        <w:t>ed</w:t>
      </w:r>
      <w:r w:rsidR="00222A94">
        <w:t xml:space="preserve"> the agreement. Next, he</w:t>
      </w:r>
      <w:r w:rsidR="004345FF">
        <w:t>/</w:t>
      </w:r>
      <w:r w:rsidR="00C17C00">
        <w:t>she</w:t>
      </w:r>
      <w:r w:rsidR="00222A94">
        <w:t xml:space="preserve"> receive</w:t>
      </w:r>
      <w:r w:rsidR="004345FF">
        <w:t>d</w:t>
      </w:r>
      <w:r w:rsidR="00222A94">
        <w:t xml:space="preserve"> 40% when the concrete framework </w:t>
      </w:r>
      <w:r w:rsidR="004345FF">
        <w:t xml:space="preserve">was </w:t>
      </w:r>
      <w:r w:rsidR="00222A94">
        <w:t>done. The third insta</w:t>
      </w:r>
      <w:r w:rsidR="000D4BCA">
        <w:t>l</w:t>
      </w:r>
      <w:r w:rsidR="00222A94">
        <w:t xml:space="preserve">lment </w:t>
      </w:r>
      <w:r w:rsidR="004345FF">
        <w:t xml:space="preserve">was </w:t>
      </w:r>
      <w:r w:rsidR="00222A94">
        <w:t xml:space="preserve">40% when </w:t>
      </w:r>
      <w:r w:rsidR="004345FF">
        <w:t xml:space="preserve">they </w:t>
      </w:r>
      <w:r w:rsidR="00222A94">
        <w:t>finishe</w:t>
      </w:r>
      <w:r w:rsidR="004345FF">
        <w:t>d</w:t>
      </w:r>
      <w:r w:rsidR="00222A94">
        <w:t xml:space="preserve"> all </w:t>
      </w:r>
      <w:r w:rsidR="00425C71">
        <w:t xml:space="preserve">the </w:t>
      </w:r>
      <w:r w:rsidR="00222A94">
        <w:t xml:space="preserve">masonry work. When the house </w:t>
      </w:r>
      <w:r w:rsidR="004345FF">
        <w:t xml:space="preserve">was </w:t>
      </w:r>
      <w:r w:rsidR="00222A94">
        <w:t xml:space="preserve">done, </w:t>
      </w:r>
      <w:r w:rsidR="004345FF">
        <w:t xml:space="preserve">they would </w:t>
      </w:r>
      <w:r w:rsidR="00222A94">
        <w:t>receive the last payment</w:t>
      </w:r>
      <w:r w:rsidR="004345FF">
        <w:t xml:space="preserve"> of</w:t>
      </w:r>
      <w:r w:rsidR="00222A94">
        <w:t xml:space="preserve"> 10%.</w:t>
      </w:r>
    </w:p>
    <w:p w14:paraId="457F52F6" w14:textId="3B7D86C8" w:rsidR="00222A94" w:rsidRDefault="00222A94" w:rsidP="000C4830">
      <w:pPr>
        <w:bidi w:val="0"/>
        <w:spacing w:after="0"/>
        <w:ind w:firstLine="720"/>
        <w:jc w:val="left"/>
      </w:pPr>
      <w:r>
        <w:t>The REDF offer</w:t>
      </w:r>
      <w:r w:rsidR="004345FF">
        <w:t>ed</w:t>
      </w:r>
      <w:r>
        <w:t xml:space="preserve"> a 20% discount for borrowers who repa</w:t>
      </w:r>
      <w:r w:rsidR="004345FF">
        <w:t>id</w:t>
      </w:r>
      <w:r>
        <w:t xml:space="preserve"> the loan regularly. Furthermore, there </w:t>
      </w:r>
      <w:r w:rsidR="004345FF">
        <w:t xml:space="preserve">was </w:t>
      </w:r>
      <w:r>
        <w:t>a</w:t>
      </w:r>
      <w:r w:rsidR="004345FF">
        <w:t>n additional</w:t>
      </w:r>
      <w:r>
        <w:t xml:space="preserve"> 10% discount for borrowers who repa</w:t>
      </w:r>
      <w:r w:rsidR="004345FF">
        <w:t>id</w:t>
      </w:r>
      <w:r>
        <w:t xml:space="preserve"> the </w:t>
      </w:r>
      <w:r w:rsidR="004D4629">
        <w:t>total</w:t>
      </w:r>
      <w:r>
        <w:t xml:space="preserve"> loan at once. Until 1988, the REDF had supported </w:t>
      </w:r>
      <w:r w:rsidR="004345FF">
        <w:t xml:space="preserve">the </w:t>
      </w:r>
      <w:r>
        <w:t>build</w:t>
      </w:r>
      <w:r w:rsidR="004345FF">
        <w:t>ing of</w:t>
      </w:r>
      <w:r>
        <w:t xml:space="preserve"> 440,446 houses. The commitment percentage of repayment was 93%.</w:t>
      </w:r>
    </w:p>
    <w:p w14:paraId="19F27566" w14:textId="79795E98" w:rsidR="00222A94" w:rsidRDefault="00222A94" w:rsidP="000C4830">
      <w:pPr>
        <w:bidi w:val="0"/>
        <w:spacing w:after="0"/>
        <w:ind w:firstLine="720"/>
        <w:jc w:val="left"/>
      </w:pPr>
      <w:r>
        <w:t xml:space="preserve">In 1975, </w:t>
      </w:r>
      <w:r w:rsidR="004345FF">
        <w:t>t</w:t>
      </w:r>
      <w:r w:rsidR="00094840">
        <w:t xml:space="preserve">he Ministry of Public Works and Housing (MPWH) replaced </w:t>
      </w:r>
      <w:r w:rsidR="004345FF">
        <w:t>t</w:t>
      </w:r>
      <w:r>
        <w:t xml:space="preserve">he </w:t>
      </w:r>
      <w:r w:rsidR="004345FF">
        <w:t>G</w:t>
      </w:r>
      <w:r>
        <w:t xml:space="preserve">eneral </w:t>
      </w:r>
      <w:r w:rsidR="004345FF">
        <w:t>A</w:t>
      </w:r>
      <w:r>
        <w:t xml:space="preserve">dministration for </w:t>
      </w:r>
      <w:r w:rsidR="004345FF">
        <w:t>H</w:t>
      </w:r>
      <w:r>
        <w:t xml:space="preserve">ousing (Mortada, 2008). MPWH provided two types of projects: rush housing and regular housing. The ministry focused on nine major cities. </w:t>
      </w:r>
    </w:p>
    <w:p w14:paraId="2758AF85" w14:textId="17B2C813" w:rsidR="00C92427" w:rsidRDefault="00222A94" w:rsidP="000C4830">
      <w:pPr>
        <w:bidi w:val="0"/>
        <w:spacing w:after="0"/>
        <w:ind w:firstLine="720"/>
        <w:jc w:val="left"/>
      </w:pPr>
      <w:r>
        <w:t xml:space="preserve">In </w:t>
      </w:r>
      <w:r w:rsidR="00DC713E">
        <w:t xml:space="preserve">the </w:t>
      </w:r>
      <w:r>
        <w:t>1970s and 1980s, MPWH built rush public housing projects in three main cities: Riyadh, Dammam, and Jeddah (Mortada, 2008). These projects were high-rise towers. They had 4</w:t>
      </w:r>
      <w:r w:rsidR="004345FF">
        <w:t>,</w:t>
      </w:r>
      <w:r>
        <w:t xml:space="preserve">752 units with </w:t>
      </w:r>
      <w:r w:rsidR="00D119E3">
        <w:t xml:space="preserve">an </w:t>
      </w:r>
      <w:r>
        <w:t>average area</w:t>
      </w:r>
      <w:r w:rsidR="00D119E3">
        <w:t xml:space="preserve"> of</w:t>
      </w:r>
      <w:r>
        <w:t xml:space="preserve"> 230 m</w:t>
      </w:r>
      <w:r>
        <w:rPr>
          <w:vertAlign w:val="superscript"/>
        </w:rPr>
        <w:t>2</w:t>
      </w:r>
      <w:r>
        <w:t xml:space="preserve"> (2</w:t>
      </w:r>
      <w:r w:rsidR="004345FF">
        <w:t>,</w:t>
      </w:r>
      <w:r>
        <w:t>475 ft</w:t>
      </w:r>
      <w:r>
        <w:rPr>
          <w:vertAlign w:val="superscript"/>
        </w:rPr>
        <w:t>2</w:t>
      </w:r>
      <w:r>
        <w:t xml:space="preserve">). </w:t>
      </w:r>
      <w:r>
        <w:lastRenderedPageBreak/>
        <w:t xml:space="preserve">These projects were ready in 1980 but </w:t>
      </w:r>
      <w:r w:rsidR="004345FF">
        <w:t xml:space="preserve">remained </w:t>
      </w:r>
      <w:r>
        <w:t>unoccupied for eleven years. The citizen</w:t>
      </w:r>
      <w:r w:rsidR="004345FF">
        <w:t>s</w:t>
      </w:r>
      <w:r>
        <w:t xml:space="preserve"> re</w:t>
      </w:r>
      <w:r w:rsidR="00C92427">
        <w:t>fus</w:t>
      </w:r>
      <w:r>
        <w:t>ed to live there because the housing options were not appropriate for Saudi families. For instance, the size of</w:t>
      </w:r>
      <w:r w:rsidR="004345FF">
        <w:t xml:space="preserve"> the</w:t>
      </w:r>
      <w:r>
        <w:t xml:space="preserve"> housing units was small, and the </w:t>
      </w:r>
      <w:r w:rsidR="004345FF">
        <w:t xml:space="preserve">average </w:t>
      </w:r>
      <w:r>
        <w:t>famil</w:t>
      </w:r>
      <w:r w:rsidR="004345FF">
        <w:t>y</w:t>
      </w:r>
      <w:r>
        <w:t xml:space="preserve"> size was big.</w:t>
      </w:r>
    </w:p>
    <w:p w14:paraId="058E76A4" w14:textId="0CB6264C" w:rsidR="00222A94" w:rsidRDefault="00222A94" w:rsidP="000C4830">
      <w:pPr>
        <w:bidi w:val="0"/>
        <w:spacing w:after="0"/>
        <w:ind w:firstLine="720"/>
        <w:jc w:val="left"/>
      </w:pPr>
      <w:r>
        <w:t xml:space="preserve">Furthermore, </w:t>
      </w:r>
      <w:r w:rsidR="004345FF">
        <w:t xml:space="preserve">Saudi </w:t>
      </w:r>
      <w:r>
        <w:t xml:space="preserve">culture does not prefer living in apartments. In 1990-1991, </w:t>
      </w:r>
      <w:r w:rsidR="007A4AFE">
        <w:t>Kuwait</w:t>
      </w:r>
      <w:r w:rsidR="004345FF">
        <w:t>i</w:t>
      </w:r>
      <w:r w:rsidR="007A4AFE">
        <w:t xml:space="preserve"> citizens</w:t>
      </w:r>
      <w:r w:rsidR="004345FF">
        <w:t xml:space="preserve"> </w:t>
      </w:r>
      <w:r w:rsidR="007A4AFE">
        <w:t xml:space="preserve">used </w:t>
      </w:r>
      <w:r>
        <w:t xml:space="preserve">these projects </w:t>
      </w:r>
      <w:r w:rsidR="004345FF">
        <w:t xml:space="preserve">as </w:t>
      </w:r>
      <w:r w:rsidR="00425C71">
        <w:t xml:space="preserve">a </w:t>
      </w:r>
      <w:r>
        <w:t>shelter</w:t>
      </w:r>
      <w:r w:rsidR="004345FF">
        <w:t xml:space="preserve"> because of the Iraq War</w:t>
      </w:r>
      <w:r>
        <w:t>. After the war, the ministry gave these projects to REDF to provide them to qualified citizens.</w:t>
      </w:r>
    </w:p>
    <w:p w14:paraId="3B443AF3" w14:textId="168B61EA" w:rsidR="00926E5B" w:rsidRDefault="00222A94" w:rsidP="000C4830">
      <w:pPr>
        <w:bidi w:val="0"/>
        <w:spacing w:after="0"/>
        <w:ind w:firstLine="720"/>
        <w:jc w:val="left"/>
      </w:pPr>
      <w:r>
        <w:t>Beside</w:t>
      </w:r>
      <w:r w:rsidR="009A7F44">
        <w:t>s</w:t>
      </w:r>
      <w:r>
        <w:t xml:space="preserve"> the rush housing, MPWH built regular housing. This type focused on low-rise apartments and separated houses (Mortada, 2008). For instance, they were </w:t>
      </w:r>
      <w:r w:rsidR="009A7F44">
        <w:t xml:space="preserve">on </w:t>
      </w:r>
      <w:r>
        <w:t>one floor. The regular housing projects provided 9</w:t>
      </w:r>
      <w:r w:rsidR="004345FF">
        <w:t>,</w:t>
      </w:r>
      <w:r>
        <w:t>934 apartments and 10</w:t>
      </w:r>
      <w:r w:rsidR="004345FF">
        <w:t>,</w:t>
      </w:r>
      <w:r>
        <w:t>516 ho</w:t>
      </w:r>
      <w:r w:rsidR="007B0B02">
        <w:t>m</w:t>
      </w:r>
      <w:r>
        <w:t>es. In 2001, the total units w</w:t>
      </w:r>
      <w:r w:rsidR="005156E5">
        <w:t>ere</w:t>
      </w:r>
      <w:r>
        <w:t xml:space="preserve"> 24</w:t>
      </w:r>
      <w:r w:rsidR="004345FF">
        <w:t>,</w:t>
      </w:r>
      <w:r>
        <w:t xml:space="preserve">540, and MPWH </w:t>
      </w:r>
      <w:r w:rsidR="008A65F2">
        <w:t xml:space="preserve">was </w:t>
      </w:r>
      <w:r>
        <w:t>brought down.</w:t>
      </w:r>
    </w:p>
    <w:p w14:paraId="405F29B9" w14:textId="49C2DD36" w:rsidR="000B5BAC" w:rsidRDefault="000B5BAC" w:rsidP="000B5BAC">
      <w:pPr>
        <w:bidi w:val="0"/>
        <w:spacing w:after="0"/>
        <w:jc w:val="left"/>
        <w:outlineLvl w:val="2"/>
      </w:pPr>
      <w:bookmarkStart w:id="36" w:name="_Toc54858284"/>
      <w:r>
        <w:rPr>
          <w:rStyle w:val="Heading3Char"/>
        </w:rPr>
        <w:t xml:space="preserve">The </w:t>
      </w:r>
      <w:r w:rsidR="001D61A6" w:rsidRPr="001D61A6">
        <w:rPr>
          <w:rStyle w:val="Heading3Char"/>
        </w:rPr>
        <w:t>Third stage (2011-current)</w:t>
      </w:r>
      <w:bookmarkEnd w:id="36"/>
    </w:p>
    <w:p w14:paraId="2A54BF59" w14:textId="61602458" w:rsidR="007F4625" w:rsidRDefault="00EB05C1" w:rsidP="000B5BAC">
      <w:pPr>
        <w:bidi w:val="0"/>
        <w:ind w:firstLine="720"/>
        <w:jc w:val="left"/>
      </w:pPr>
      <w:r>
        <w:t xml:space="preserve">The third stage </w:t>
      </w:r>
      <w:r w:rsidR="00BD09F4">
        <w:t>is from 2011 until now. In 2011, King Abdullah decreed t</w:t>
      </w:r>
      <w:r w:rsidR="00BD09F4" w:rsidRPr="000A2480">
        <w:t>he Ministry of Housing</w:t>
      </w:r>
      <w:r w:rsidR="00ED0B24">
        <w:t xml:space="preserve"> (</w:t>
      </w:r>
      <w:proofErr w:type="spellStart"/>
      <w:r w:rsidR="00ED0B24">
        <w:t>MoH</w:t>
      </w:r>
      <w:proofErr w:type="spellEnd"/>
      <w:r w:rsidR="00ED0B24">
        <w:t>)</w:t>
      </w:r>
      <w:r w:rsidR="00BD09F4">
        <w:t xml:space="preserve">. </w:t>
      </w:r>
      <w:r w:rsidR="00ED0B24">
        <w:t xml:space="preserve">As a result, </w:t>
      </w:r>
      <w:r w:rsidR="004345FF">
        <w:t xml:space="preserve">the </w:t>
      </w:r>
      <w:proofErr w:type="spellStart"/>
      <w:r w:rsidR="00ED0B24">
        <w:t>MoH</w:t>
      </w:r>
      <w:proofErr w:type="spellEnd"/>
      <w:r w:rsidR="00ED0B24">
        <w:t xml:space="preserve"> became</w:t>
      </w:r>
      <w:r w:rsidR="00E16917">
        <w:t xml:space="preserve"> </w:t>
      </w:r>
      <w:r w:rsidR="000D4CBC">
        <w:t xml:space="preserve">responsible for residential shelter, and it </w:t>
      </w:r>
      <w:r w:rsidR="00E16917">
        <w:t>included</w:t>
      </w:r>
      <w:r w:rsidR="00107C40">
        <w:t xml:space="preserve"> </w:t>
      </w:r>
      <w:r w:rsidR="004345FF">
        <w:t xml:space="preserve">the </w:t>
      </w:r>
      <w:r w:rsidR="00107C40">
        <w:t>REDF</w:t>
      </w:r>
      <w:r w:rsidR="006E49A0">
        <w:t xml:space="preserve"> (</w:t>
      </w:r>
      <w:proofErr w:type="spellStart"/>
      <w:r w:rsidR="00723510">
        <w:t>Kyriazis</w:t>
      </w:r>
      <w:proofErr w:type="spellEnd"/>
      <w:r w:rsidR="00723510">
        <w:t xml:space="preserve"> et al. </w:t>
      </w:r>
      <w:r w:rsidR="00F97E3A">
        <w:t>2018)</w:t>
      </w:r>
      <w:r w:rsidR="00107C40">
        <w:t xml:space="preserve">. </w:t>
      </w:r>
    </w:p>
    <w:p w14:paraId="74ADBBD3" w14:textId="77777777" w:rsidR="00CE3E0D" w:rsidRDefault="00BD09F4" w:rsidP="000C4830">
      <w:pPr>
        <w:bidi w:val="0"/>
        <w:spacing w:after="0"/>
        <w:ind w:firstLine="720"/>
        <w:jc w:val="left"/>
      </w:pPr>
      <w:r>
        <w:t xml:space="preserve">The Ministry of Housing has </w:t>
      </w:r>
      <w:r w:rsidR="004345FF">
        <w:t>12 p</w:t>
      </w:r>
      <w:r>
        <w:t>rograms</w:t>
      </w:r>
      <w:r w:rsidRPr="00C26E51">
        <w:t xml:space="preserve"> </w:t>
      </w:r>
      <w:r>
        <w:t xml:space="preserve">and initiatives. The </w:t>
      </w:r>
      <w:r w:rsidR="00AB4887">
        <w:t>main</w:t>
      </w:r>
      <w:r>
        <w:t xml:space="preserve"> </w:t>
      </w:r>
      <w:r w:rsidR="0074798C">
        <w:t xml:space="preserve">initiative </w:t>
      </w:r>
      <w:r>
        <w:t xml:space="preserve">is called </w:t>
      </w:r>
      <w:proofErr w:type="spellStart"/>
      <w:r>
        <w:t>Sakani</w:t>
      </w:r>
      <w:proofErr w:type="spellEnd"/>
      <w:r w:rsidR="00AB4887">
        <w:t>, which means my home in English</w:t>
      </w:r>
      <w:r>
        <w:t xml:space="preserve">. This </w:t>
      </w:r>
      <w:r w:rsidR="0074798C">
        <w:t xml:space="preserve">initiative </w:t>
      </w:r>
      <w:r>
        <w:t>aims to support citizens to have their own homes</w:t>
      </w:r>
      <w:r w:rsidR="0074798C">
        <w:t xml:space="preserve"> </w:t>
      </w:r>
      <w:r>
        <w:t xml:space="preserve">by </w:t>
      </w:r>
      <w:r w:rsidR="0074798C">
        <w:t>providing many programs</w:t>
      </w:r>
      <w:r w:rsidR="00D92B46">
        <w:t xml:space="preserve"> and</w:t>
      </w:r>
      <w:r w:rsidR="0074798C">
        <w:t xml:space="preserve"> </w:t>
      </w:r>
      <w:r>
        <w:t xml:space="preserve">paying entirely or partially the interest rate of real estate loans. It works </w:t>
      </w:r>
      <w:r w:rsidR="004345FF">
        <w:t xml:space="preserve">through </w:t>
      </w:r>
      <w:r>
        <w:t xml:space="preserve">participation with financial institutions. It offers nine solutions. </w:t>
      </w:r>
    </w:p>
    <w:p w14:paraId="59E7F4D7" w14:textId="7BE754D0" w:rsidR="009A7F44" w:rsidRDefault="00BD09F4" w:rsidP="00CE3E0D">
      <w:pPr>
        <w:bidi w:val="0"/>
        <w:spacing w:after="0"/>
        <w:ind w:firstLine="720"/>
        <w:jc w:val="left"/>
      </w:pPr>
      <w:r>
        <w:t xml:space="preserve">The first solution is that citizens can buy their homes directly from the market. Until January 2019, the ministry accepted 25,731 </w:t>
      </w:r>
      <w:r w:rsidR="004345FF">
        <w:t xml:space="preserve">such </w:t>
      </w:r>
      <w:r>
        <w:t xml:space="preserve">requests. The second solution is that the citizen can build his own home with financial support from the ministry. In January 2019, the ministry accepted 285,000 </w:t>
      </w:r>
      <w:r w:rsidR="004345FF">
        <w:t xml:space="preserve">such </w:t>
      </w:r>
      <w:r>
        <w:t xml:space="preserve">requests. The third solution </w:t>
      </w:r>
      <w:r w:rsidR="004345FF">
        <w:lastRenderedPageBreak/>
        <w:t xml:space="preserve">involves </w:t>
      </w:r>
      <w:r>
        <w:t xml:space="preserve">units under construction. </w:t>
      </w:r>
      <w:r w:rsidR="00DF0E7E">
        <w:t xml:space="preserve">The ministry agreed </w:t>
      </w:r>
      <w:r w:rsidR="004345FF">
        <w:t>to 264,670</w:t>
      </w:r>
      <w:r>
        <w:t xml:space="preserve"> </w:t>
      </w:r>
      <w:r w:rsidR="004345FF">
        <w:t xml:space="preserve">such </w:t>
      </w:r>
      <w:r w:rsidR="007B0B02">
        <w:t>demand</w:t>
      </w:r>
      <w:r>
        <w:t>s until January 2019.</w:t>
      </w:r>
    </w:p>
    <w:p w14:paraId="0E78244D" w14:textId="471BCFA9" w:rsidR="00BD09F4" w:rsidRDefault="00BD09F4" w:rsidP="000C4830">
      <w:pPr>
        <w:bidi w:val="0"/>
        <w:spacing w:after="0"/>
        <w:ind w:firstLine="720"/>
        <w:jc w:val="left"/>
      </w:pPr>
      <w:r>
        <w:t>The fourth solution is the ministry's constructed units. The fifth solution is converting current real estate loan</w:t>
      </w:r>
      <w:r w:rsidR="004345FF">
        <w:t>s</w:t>
      </w:r>
      <w:r>
        <w:t xml:space="preserve"> to supported loan</w:t>
      </w:r>
      <w:r w:rsidR="004345FF">
        <w:t>s</w:t>
      </w:r>
      <w:r>
        <w:t xml:space="preserve">. The sixth solution is free land. The ministry offers free lands in some cities. These free lands are restricted to </w:t>
      </w:r>
      <w:r w:rsidR="004345FF">
        <w:t xml:space="preserve">be </w:t>
      </w:r>
      <w:r>
        <w:t>buil</w:t>
      </w:r>
      <w:r w:rsidR="004345FF">
        <w:t>t on</w:t>
      </w:r>
      <w:r>
        <w:t xml:space="preserve"> in one year</w:t>
      </w:r>
      <w:r w:rsidR="006D79F6">
        <w:t>,</w:t>
      </w:r>
      <w:r>
        <w:t xml:space="preserve"> or the citizen loses </w:t>
      </w:r>
      <w:r w:rsidR="004345FF">
        <w:t>them</w:t>
      </w:r>
      <w:r>
        <w:t xml:space="preserve">. The ministry distributed </w:t>
      </w:r>
      <w:r w:rsidRPr="00303E66">
        <w:t>207,296</w:t>
      </w:r>
      <w:r>
        <w:t xml:space="preserve"> lands. The seventh solution is </w:t>
      </w:r>
      <w:r w:rsidR="009A7F44">
        <w:t xml:space="preserve">an </w:t>
      </w:r>
      <w:r>
        <w:t xml:space="preserve">additional loan for </w:t>
      </w:r>
      <w:r w:rsidR="00425C71">
        <w:t xml:space="preserve">the </w:t>
      </w:r>
      <w:r>
        <w:t xml:space="preserve">current military. Besides 500,000 SAR, current military </w:t>
      </w:r>
      <w:r w:rsidR="004345FF">
        <w:t xml:space="preserve">members </w:t>
      </w:r>
      <w:r>
        <w:t xml:space="preserve">can have 20% of </w:t>
      </w:r>
      <w:r w:rsidR="004345FF">
        <w:t xml:space="preserve">their </w:t>
      </w:r>
      <w:r>
        <w:t xml:space="preserve">real estate value up to 140,000 SAR. The eighth solution is </w:t>
      </w:r>
      <w:r w:rsidR="009A7F44">
        <w:t xml:space="preserve">an </w:t>
      </w:r>
      <w:r>
        <w:t xml:space="preserve">additional loan for citizens 50 years old and above. Besides 500,000 SAR, they can have 20% of </w:t>
      </w:r>
      <w:r w:rsidR="004345FF">
        <w:t xml:space="preserve">their </w:t>
      </w:r>
      <w:r>
        <w:t xml:space="preserve">real estate value up to 140,000 SAR. The ninth solution is paying </w:t>
      </w:r>
      <w:r w:rsidR="008760DA">
        <w:t xml:space="preserve">a </w:t>
      </w:r>
      <w:r w:rsidR="004345FF">
        <w:t>v</w:t>
      </w:r>
      <w:r>
        <w:t>alue</w:t>
      </w:r>
      <w:r w:rsidR="00425C71">
        <w:t>-</w:t>
      </w:r>
      <w:r w:rsidR="004345FF">
        <w:t>a</w:t>
      </w:r>
      <w:r>
        <w:t xml:space="preserve">dded </w:t>
      </w:r>
      <w:r w:rsidR="004345FF">
        <w:t>t</w:t>
      </w:r>
      <w:r>
        <w:t xml:space="preserve">ax </w:t>
      </w:r>
      <w:r w:rsidR="004345FF">
        <w:t xml:space="preserve">of </w:t>
      </w:r>
      <w:r>
        <w:t>up to 42,500 SAR.</w:t>
      </w:r>
    </w:p>
    <w:p w14:paraId="1FA6E3F6" w14:textId="0F6CEC78" w:rsidR="001A7B5A" w:rsidRDefault="0057662D" w:rsidP="00CA18F3">
      <w:pPr>
        <w:pStyle w:val="Heading2"/>
      </w:pPr>
      <w:bookmarkStart w:id="37" w:name="_Toc54858285"/>
      <w:r>
        <w:t>The Health</w:t>
      </w:r>
      <w:r w:rsidR="00BD075B">
        <w:t xml:space="preserve"> </w:t>
      </w:r>
      <w:r w:rsidR="00B32492">
        <w:t>System</w:t>
      </w:r>
      <w:r w:rsidR="00BD075B">
        <w:t xml:space="preserve"> in Saudi Arabia</w:t>
      </w:r>
      <w:bookmarkEnd w:id="37"/>
    </w:p>
    <w:p w14:paraId="57C17167" w14:textId="42F817EF" w:rsidR="0047771F" w:rsidRDefault="0057662D" w:rsidP="000C4830">
      <w:pPr>
        <w:bidi w:val="0"/>
        <w:spacing w:after="0"/>
        <w:jc w:val="left"/>
      </w:pPr>
      <w:r>
        <w:tab/>
      </w:r>
      <w:r w:rsidR="0047771F">
        <w:t xml:space="preserve">Saudi Arabia has been provided with health care services since 1926 (Khaliq, 2012). </w:t>
      </w:r>
      <w:r w:rsidR="00A23C87">
        <w:t>In 1926, t</w:t>
      </w:r>
      <w:r w:rsidR="0047771F">
        <w:t xml:space="preserve">he government created the health directorate in Jeddah. The health care system was limited. It was </w:t>
      </w:r>
      <w:r w:rsidR="00A23C87">
        <w:t xml:space="preserve">just </w:t>
      </w:r>
      <w:r w:rsidR="0047771F">
        <w:t xml:space="preserve">in Mecca and Jeddah. </w:t>
      </w:r>
      <w:r w:rsidR="00A23C87">
        <w:t>In 1927, the government changed the name to be the Directorate of General Health and Ambulances and expanded its authority to include the whole country (Khaliq, 2012; Ram, 2014). In 195</w:t>
      </w:r>
      <w:r w:rsidR="00BB6774">
        <w:t>0</w:t>
      </w:r>
      <w:r w:rsidR="00A23C87">
        <w:t xml:space="preserve">, it became the Ministry of Health. In 1970, the government announced the first five-years national health plan (Ram, 2014). </w:t>
      </w:r>
      <w:r w:rsidR="0047771F">
        <w:t xml:space="preserve"> </w:t>
      </w:r>
    </w:p>
    <w:p w14:paraId="07BBA9AC" w14:textId="529EF7D4" w:rsidR="006F4A3A" w:rsidRDefault="00BC00E3" w:rsidP="000C4830">
      <w:pPr>
        <w:bidi w:val="0"/>
        <w:spacing w:after="0"/>
        <w:ind w:firstLine="720"/>
        <w:jc w:val="left"/>
      </w:pPr>
      <w:r>
        <w:t xml:space="preserve">In </w:t>
      </w:r>
      <w:r w:rsidR="00E546E5">
        <w:t>1997</w:t>
      </w:r>
      <w:r>
        <w:t>, the Saudi health care system ranked 26</w:t>
      </w:r>
      <w:r w:rsidRPr="00BC00E3">
        <w:rPr>
          <w:vertAlign w:val="superscript"/>
        </w:rPr>
        <w:t>th</w:t>
      </w:r>
      <w:r w:rsidR="00432896">
        <w:rPr>
          <w:vertAlign w:val="superscript"/>
        </w:rPr>
        <w:t xml:space="preserve"> </w:t>
      </w:r>
      <w:r w:rsidR="00432896">
        <w:t>(The World Health Organization, 2000</w:t>
      </w:r>
      <w:r w:rsidR="0047771F">
        <w:t>; Al-Yousuf et al., 2002; Khaliq, 2012</w:t>
      </w:r>
      <w:r w:rsidR="00432896">
        <w:t>)</w:t>
      </w:r>
      <w:r>
        <w:t>.</w:t>
      </w:r>
      <w:r w:rsidR="00432896">
        <w:t xml:space="preserve"> </w:t>
      </w:r>
      <w:r w:rsidR="008760DA">
        <w:t xml:space="preserve">Both the public and private sectors provide </w:t>
      </w:r>
      <w:r w:rsidR="00A51EFB">
        <w:t xml:space="preserve">health care services. </w:t>
      </w:r>
      <w:r w:rsidR="001559CF">
        <w:t xml:space="preserve">The public sector </w:t>
      </w:r>
      <w:r w:rsidR="007B0B02">
        <w:t>offer</w:t>
      </w:r>
      <w:r w:rsidR="001559CF">
        <w:t>s p</w:t>
      </w:r>
      <w:r w:rsidR="00A51EFB">
        <w:t>ublic health services directly and indirectly.</w:t>
      </w:r>
      <w:r w:rsidR="00B32492">
        <w:t xml:space="preserve"> Directly, the Health Ministry is responsible for the health care system. Besides, other governmental entities, such as the Education Ministry and National Guard health affairs, provide health care services for their </w:t>
      </w:r>
      <w:r w:rsidR="00B32492">
        <w:lastRenderedPageBreak/>
        <w:t>employees and their families</w:t>
      </w:r>
      <w:r w:rsidR="0047771F">
        <w:t xml:space="preserve"> (Al-Yousuf et al., 2002)</w:t>
      </w:r>
      <w:r w:rsidR="00B32492">
        <w:t>. In emergency cases, these governmental entities expand their health care services to include all citizens (</w:t>
      </w:r>
      <w:proofErr w:type="spellStart"/>
      <w:r w:rsidR="00B32492">
        <w:t>Mutfi</w:t>
      </w:r>
      <w:proofErr w:type="spellEnd"/>
      <w:r w:rsidR="00B32492">
        <w:t>, 2000).</w:t>
      </w:r>
    </w:p>
    <w:p w14:paraId="5383FFD5" w14:textId="40799924" w:rsidR="00BD075B" w:rsidRDefault="0047771F" w:rsidP="000C4830">
      <w:pPr>
        <w:bidi w:val="0"/>
        <w:spacing w:after="0"/>
        <w:jc w:val="left"/>
      </w:pPr>
      <w:r>
        <w:tab/>
        <w:t xml:space="preserve">The private sector provides health care services during private hospitals, clinics, and pharmacies (Al-Yousuf et al., 2002). Private health care services exist in big cities. </w:t>
      </w:r>
      <w:r w:rsidR="006F4A3A">
        <w:t>The health system has three levels: primary, advance, and specialist</w:t>
      </w:r>
      <w:r w:rsidR="004A10AB">
        <w:t xml:space="preserve"> (Almalki et al. 2011</w:t>
      </w:r>
      <w:r w:rsidR="00C7689B">
        <w:t>;</w:t>
      </w:r>
      <w:r w:rsidR="00C7689B" w:rsidRPr="00C7689B">
        <w:t xml:space="preserve"> </w:t>
      </w:r>
      <w:r w:rsidR="00C7689B">
        <w:t>Al-Yousuf et al. 2002</w:t>
      </w:r>
      <w:r w:rsidR="004A10AB">
        <w:t>)</w:t>
      </w:r>
      <w:r w:rsidR="006F4A3A">
        <w:t xml:space="preserve">. </w:t>
      </w:r>
      <w:r w:rsidR="00B22849">
        <w:t>P</w:t>
      </w:r>
      <w:r w:rsidR="007E3DC8">
        <w:t xml:space="preserve">rimary health care </w:t>
      </w:r>
      <w:r w:rsidR="00B22849">
        <w:t xml:space="preserve">(PHC) </w:t>
      </w:r>
      <w:r w:rsidR="007E3DC8">
        <w:t>centers provide primary health care</w:t>
      </w:r>
      <w:r w:rsidR="009A7DCC">
        <w:t xml:space="preserve"> services. </w:t>
      </w:r>
      <w:r w:rsidR="00A23C87">
        <w:t xml:space="preserve">PHC system was created in 1978. </w:t>
      </w:r>
      <w:r w:rsidR="009A7DCC">
        <w:t xml:space="preserve">If a patient needs advance retreatment, </w:t>
      </w:r>
      <w:r w:rsidR="004A10AB">
        <w:t>the doctor</w:t>
      </w:r>
      <w:r w:rsidR="009A7DCC">
        <w:t xml:space="preserve"> transferred </w:t>
      </w:r>
      <w:r w:rsidR="004A10AB">
        <w:t xml:space="preserve">the patient </w:t>
      </w:r>
      <w:r w:rsidR="009A7DCC">
        <w:t>to an advance</w:t>
      </w:r>
      <w:r w:rsidR="004A10AB">
        <w:t>d</w:t>
      </w:r>
      <w:r w:rsidR="009A7DCC">
        <w:t xml:space="preserve"> hospital.</w:t>
      </w:r>
      <w:r w:rsidR="004A10AB">
        <w:t xml:space="preserve"> Besides the advanced hospitals, there are specialized hospitals.</w:t>
      </w:r>
      <w:r w:rsidR="009A7DCC">
        <w:t xml:space="preserve"> </w:t>
      </w:r>
      <w:r w:rsidR="006F4A3A">
        <w:t xml:space="preserve"> </w:t>
      </w:r>
      <w:r w:rsidR="00B32492">
        <w:t xml:space="preserve"> </w:t>
      </w:r>
    </w:p>
    <w:p w14:paraId="27489E4C" w14:textId="0F03A872" w:rsidR="000B5BAC" w:rsidRDefault="00BD075B" w:rsidP="000B5BAC">
      <w:pPr>
        <w:pStyle w:val="Heading3"/>
      </w:pPr>
      <w:bookmarkStart w:id="38" w:name="_Toc54858286"/>
      <w:r>
        <w:t>The Health Ministry</w:t>
      </w:r>
      <w:bookmarkEnd w:id="38"/>
      <w:r w:rsidR="0057662D">
        <w:t xml:space="preserve"> </w:t>
      </w:r>
    </w:p>
    <w:p w14:paraId="73FC3098" w14:textId="27ED930A" w:rsidR="006D27EA" w:rsidRDefault="000B5BAC" w:rsidP="000B5BAC">
      <w:pPr>
        <w:bidi w:val="0"/>
        <w:spacing w:after="0"/>
        <w:ind w:firstLine="720"/>
        <w:jc w:val="left"/>
      </w:pPr>
      <w:r>
        <w:t>I</w:t>
      </w:r>
      <w:r w:rsidR="004566D0">
        <w:t>n 1950, t</w:t>
      </w:r>
      <w:r w:rsidR="00A51EFB">
        <w:t xml:space="preserve">he </w:t>
      </w:r>
      <w:r w:rsidR="004566D0">
        <w:t xml:space="preserve">Saudi </w:t>
      </w:r>
      <w:r w:rsidR="00A51EFB">
        <w:t xml:space="preserve">government </w:t>
      </w:r>
      <w:r w:rsidR="004566D0">
        <w:t>created the Health Mini</w:t>
      </w:r>
      <w:r w:rsidR="00B32492">
        <w:t>s</w:t>
      </w:r>
      <w:r w:rsidR="004566D0">
        <w:t xml:space="preserve">try to </w:t>
      </w:r>
      <w:r w:rsidR="00A51EFB">
        <w:t xml:space="preserve">provide health care services directly </w:t>
      </w:r>
      <w:r w:rsidR="004566D0">
        <w:t>to citizens</w:t>
      </w:r>
      <w:r w:rsidR="00A51EFB">
        <w:t xml:space="preserve"> (Almalki et al. 2011). </w:t>
      </w:r>
      <w:r w:rsidR="00AC3D00">
        <w:t xml:space="preserve">The ministry provides </w:t>
      </w:r>
      <w:r w:rsidR="004A10AB">
        <w:t>vital</w:t>
      </w:r>
      <w:r w:rsidR="00AC3D00">
        <w:t xml:space="preserve"> health care services</w:t>
      </w:r>
      <w:r w:rsidR="00A20E15">
        <w:t>, approximately 60%</w:t>
      </w:r>
      <w:r w:rsidR="006D27EA">
        <w:t xml:space="preserve"> (Al-Yousuf et al. 2002</w:t>
      </w:r>
      <w:r w:rsidR="0047771F">
        <w:t xml:space="preserve">; </w:t>
      </w:r>
      <w:proofErr w:type="spellStart"/>
      <w:r w:rsidR="0047771F">
        <w:t>Sebai</w:t>
      </w:r>
      <w:proofErr w:type="spellEnd"/>
      <w:r w:rsidR="0047771F">
        <w:t xml:space="preserve"> et al. 2001</w:t>
      </w:r>
      <w:r w:rsidR="00A23C87">
        <w:t>; Ram, 2014</w:t>
      </w:r>
      <w:r w:rsidR="006D27EA">
        <w:t>)</w:t>
      </w:r>
      <w:r w:rsidR="00AC3D00">
        <w:t>.</w:t>
      </w:r>
      <w:r w:rsidR="00B22185">
        <w:t xml:space="preserve"> </w:t>
      </w:r>
      <w:r w:rsidR="006D27EA">
        <w:t>Furthermore, it has four other functions: making strategic health plans, formulating health policies, super health programs, and controlling all health activities (Al-Yousuf et al. 2002</w:t>
      </w:r>
      <w:r w:rsidR="00A23C87">
        <w:t>; Ram, 2014</w:t>
      </w:r>
      <w:r w:rsidR="006D27EA">
        <w:t>). The functions require a decentralized structure.</w:t>
      </w:r>
    </w:p>
    <w:p w14:paraId="04202D96" w14:textId="0151FF7D" w:rsidR="0057662D" w:rsidRDefault="006F4A3A" w:rsidP="000C4830">
      <w:pPr>
        <w:bidi w:val="0"/>
        <w:spacing w:after="0"/>
        <w:ind w:firstLine="720"/>
        <w:jc w:val="left"/>
      </w:pPr>
      <w:r>
        <w:t xml:space="preserve">The ministry divides the country </w:t>
      </w:r>
      <w:r w:rsidR="004A10AB">
        <w:t>int</w:t>
      </w:r>
      <w:r>
        <w:t>o twenty regions</w:t>
      </w:r>
      <w:r w:rsidR="006D27EA">
        <w:t xml:space="preserve"> (Al-Yousuf et al. 2002)</w:t>
      </w:r>
      <w:r>
        <w:t xml:space="preserve">. Each </w:t>
      </w:r>
      <w:r w:rsidR="007B0B02">
        <w:t>area</w:t>
      </w:r>
      <w:r>
        <w:t xml:space="preserve"> has a health director who is responsible for the health care service in the region.</w:t>
      </w:r>
      <w:r w:rsidR="00C7689B">
        <w:t xml:space="preserve"> </w:t>
      </w:r>
      <w:r w:rsidR="006D27EA">
        <w:t xml:space="preserve">Each </w:t>
      </w:r>
      <w:r w:rsidR="007B0B02">
        <w:t>area</w:t>
      </w:r>
      <w:r w:rsidR="006D27EA">
        <w:t xml:space="preserve"> has many sections. </w:t>
      </w:r>
    </w:p>
    <w:p w14:paraId="2B4B962D" w14:textId="41C2FF9B" w:rsidR="00C7689B" w:rsidRDefault="004A10AB" w:rsidP="000C4830">
      <w:pPr>
        <w:bidi w:val="0"/>
        <w:spacing w:after="0"/>
        <w:ind w:firstLine="720"/>
        <w:jc w:val="left"/>
      </w:pPr>
      <w:r>
        <w:t xml:space="preserve">Scholars discussed three stages for the Health Ministry: curative, preventive, and regulative. The curative stage was between 1950 and 1978, and the ministry was focusing on </w:t>
      </w:r>
      <w:r w:rsidR="0047771F">
        <w:t>therapeutic activities</w:t>
      </w:r>
      <w:r>
        <w:t xml:space="preserve">. </w:t>
      </w:r>
      <w:r w:rsidR="00C7689B">
        <w:t xml:space="preserve">There were limited preventive programs, such as a campaign against malaria in the eastern province </w:t>
      </w:r>
      <w:r w:rsidR="0047771F">
        <w:t xml:space="preserve">in the 1950s </w:t>
      </w:r>
      <w:r w:rsidR="00C7689B">
        <w:t xml:space="preserve">(Al-Yousuf et al. 2002). </w:t>
      </w:r>
      <w:r w:rsidR="0047771F">
        <w:t xml:space="preserve">This campaign was in collaboration between ARAMCO, WHO, and the Health </w:t>
      </w:r>
      <w:r w:rsidR="0047771F">
        <w:lastRenderedPageBreak/>
        <w:t>Ministry (</w:t>
      </w:r>
      <w:proofErr w:type="spellStart"/>
      <w:r w:rsidR="0047771F">
        <w:t>Sebai</w:t>
      </w:r>
      <w:proofErr w:type="spellEnd"/>
      <w:r w:rsidR="0047771F">
        <w:t xml:space="preserve"> et al. 2001). </w:t>
      </w:r>
      <w:r w:rsidR="00B22849">
        <w:t xml:space="preserve">Curative is necessary, but without preventive, it costs highly. </w:t>
      </w:r>
    </w:p>
    <w:p w14:paraId="2CA0B112" w14:textId="2F31E8B3" w:rsidR="0047771F" w:rsidRDefault="004A10AB" w:rsidP="000C4830">
      <w:pPr>
        <w:bidi w:val="0"/>
        <w:spacing w:after="0"/>
        <w:ind w:firstLine="720"/>
        <w:jc w:val="left"/>
      </w:pPr>
      <w:r>
        <w:t xml:space="preserve">In 1978, the ministry made plans to prevent diseases, such as malaria. </w:t>
      </w:r>
      <w:r w:rsidR="00B22849">
        <w:t>Therefore</w:t>
      </w:r>
      <w:r>
        <w:t xml:space="preserve">, the ministry began to establish </w:t>
      </w:r>
      <w:r w:rsidR="00B22849">
        <w:t>PHC</w:t>
      </w:r>
      <w:r>
        <w:t xml:space="preserve"> centers.</w:t>
      </w:r>
      <w:r w:rsidR="00B22849">
        <w:t xml:space="preserve"> PHC has five main tasks. First, PHC is responsible for educating the public about three main issues: diseases, water, food. Diseases’ knowledge includes </w:t>
      </w:r>
      <w:r w:rsidR="007B0B02">
        <w:t>condition</w:t>
      </w:r>
      <w:r w:rsidR="00B22849">
        <w:t>s and reasons.</w:t>
      </w:r>
      <w:r w:rsidR="0047771F">
        <w:t xml:space="preserve"> Moreover</w:t>
      </w:r>
      <w:r w:rsidR="00B22849">
        <w:t xml:space="preserve">, it informs how the public can avoid </w:t>
      </w:r>
      <w:r w:rsidR="007B0B02">
        <w:t>infection</w:t>
      </w:r>
      <w:r w:rsidR="00B22849">
        <w:t>s. Water education includes how safe water is essential. The food topic discusses proper nutrition. Second, PHC centers provide maternal and child health care.</w:t>
      </w:r>
      <w:r w:rsidR="0047771F">
        <w:t xml:space="preserve">   </w:t>
      </w:r>
    </w:p>
    <w:p w14:paraId="683FF685" w14:textId="355E985F" w:rsidR="0047771F" w:rsidRDefault="00B22849" w:rsidP="000C4830">
      <w:pPr>
        <w:bidi w:val="0"/>
        <w:spacing w:after="0"/>
        <w:ind w:firstLine="720"/>
        <w:jc w:val="left"/>
      </w:pPr>
      <w:r>
        <w:t>Third, PHC works to increase the percent of the public who are vaccine. Fourth, PHC centers deal with regional pandemics. Finally, PHC provides treatment for common diseases.</w:t>
      </w:r>
    </w:p>
    <w:p w14:paraId="090834E1" w14:textId="71E42149" w:rsidR="0047771F" w:rsidRDefault="0047771F" w:rsidP="000C4830">
      <w:pPr>
        <w:bidi w:val="0"/>
        <w:spacing w:after="0"/>
        <w:ind w:firstLine="720"/>
        <w:jc w:val="left"/>
      </w:pPr>
      <w:r>
        <w:t>At the end of the 1980s, 10% of PHC activities focused on preventing diseases (</w:t>
      </w:r>
      <w:proofErr w:type="spellStart"/>
      <w:r>
        <w:t>Sebai</w:t>
      </w:r>
      <w:proofErr w:type="spellEnd"/>
      <w:r>
        <w:t xml:space="preserve"> et al. 2001). Therefore, the strategic health plan, between 1990 and 1995, emphasized preventative acti</w:t>
      </w:r>
      <w:r w:rsidR="007B0B02">
        <w:t>on</w:t>
      </w:r>
      <w:r>
        <w:t>s. In the 1990s, the number of hospital patients decreased by up to 40% (</w:t>
      </w:r>
      <w:proofErr w:type="spellStart"/>
      <w:r>
        <w:t>Sebai</w:t>
      </w:r>
      <w:proofErr w:type="spellEnd"/>
      <w:r>
        <w:t xml:space="preserve"> et al. 2001; Khoja et al. 1997).</w:t>
      </w:r>
      <w:r w:rsidR="00A23C87">
        <w:t xml:space="preserve"> In 2009, there were 1925 PHC centers in the country (Khaliq, 2012). </w:t>
      </w:r>
    </w:p>
    <w:p w14:paraId="4B2BFDE3" w14:textId="7634F24A" w:rsidR="004A10AB" w:rsidRDefault="00B22849" w:rsidP="000C4830">
      <w:pPr>
        <w:bidi w:val="0"/>
        <w:spacing w:after="0"/>
        <w:ind w:firstLine="720"/>
        <w:jc w:val="left"/>
      </w:pPr>
      <w:r>
        <w:t xml:space="preserve">In 2009, the Health Ministry had 2037 PHC centers, and they received 82% of visitors for all health providers. PHC centers contribute that each citizen has a health record. The health record system reduced the health care cost because it prevents the duplication of consultation.       </w:t>
      </w:r>
    </w:p>
    <w:p w14:paraId="3AF878EB" w14:textId="6EDEEDF9" w:rsidR="00C7689B" w:rsidRDefault="00B22849" w:rsidP="000C4830">
      <w:pPr>
        <w:bidi w:val="0"/>
        <w:spacing w:after="0"/>
        <w:ind w:firstLine="720"/>
        <w:jc w:val="left"/>
      </w:pPr>
      <w:r>
        <w:t xml:space="preserve">The Health Ministry </w:t>
      </w:r>
      <w:r w:rsidR="006D4317">
        <w:t>budget is enormous. Between 2005 and 2009, the ministry’s budget average was almost 6% of the country's budget. Therefore, the ministry is highly costly</w:t>
      </w:r>
      <w:r w:rsidR="00C7689B">
        <w:t>, and it provides free health care services for the public. Thus</w:t>
      </w:r>
      <w:r w:rsidR="006D4317">
        <w:t>, t</w:t>
      </w:r>
      <w:r>
        <w:t>he third stage’s goal was</w:t>
      </w:r>
      <w:r w:rsidR="00C7689B">
        <w:t xml:space="preserve"> to</w:t>
      </w:r>
      <w:r>
        <w:t xml:space="preserve"> </w:t>
      </w:r>
      <w:r w:rsidR="00C7689B">
        <w:t>minimize the governmental health care services bill</w:t>
      </w:r>
      <w:r w:rsidR="00A23C87">
        <w:t xml:space="preserve"> </w:t>
      </w:r>
      <w:r w:rsidR="00A23C87">
        <w:lastRenderedPageBreak/>
        <w:t>(Khaliq, 2012)</w:t>
      </w:r>
      <w:r w:rsidR="00C7689B">
        <w:t>. This stage emphasized three main steps: health insurance, privatization, and electronic health services.</w:t>
      </w:r>
    </w:p>
    <w:p w14:paraId="18E4AA5F" w14:textId="050BE172" w:rsidR="00A23C87" w:rsidRDefault="00A23C87" w:rsidP="000C4830">
      <w:pPr>
        <w:bidi w:val="0"/>
        <w:spacing w:after="0"/>
        <w:ind w:firstLine="720"/>
        <w:jc w:val="left"/>
      </w:pPr>
      <w:r>
        <w:t xml:space="preserve">In 1993, the government created the </w:t>
      </w:r>
      <w:r w:rsidR="00924764">
        <w:t>Saudi Commission</w:t>
      </w:r>
      <w:r>
        <w:t xml:space="preserve"> for Health Specialties (SCHS) (Khaliq, 2012). SCHS is responsible for supervising, regulating</w:t>
      </w:r>
      <w:r w:rsidR="008760DA">
        <w:t>,</w:t>
      </w:r>
      <w:r>
        <w:t xml:space="preserve"> and accrediting all health training programs. Moreover, SCHS is responsible for issuing and renewing healthcare professionals' licenses (</w:t>
      </w:r>
      <w:proofErr w:type="spellStart"/>
      <w:r>
        <w:t>AlBaker</w:t>
      </w:r>
      <w:proofErr w:type="spellEnd"/>
      <w:r>
        <w:t xml:space="preserve"> et al. 2017). </w:t>
      </w:r>
    </w:p>
    <w:p w14:paraId="2D3DFECB" w14:textId="40C23F86" w:rsidR="000317CD" w:rsidRDefault="00B22849" w:rsidP="000C4830">
      <w:pPr>
        <w:bidi w:val="0"/>
        <w:spacing w:after="0"/>
        <w:ind w:firstLine="720"/>
        <w:jc w:val="left"/>
      </w:pPr>
      <w:r>
        <w:t xml:space="preserve">The Health Ministry </w:t>
      </w:r>
      <w:r w:rsidR="00C7689B">
        <w:t>stressed</w:t>
      </w:r>
      <w:r>
        <w:t xml:space="preserve"> the </w:t>
      </w:r>
      <w:r w:rsidR="0047771F">
        <w:t xml:space="preserve">co-operative </w:t>
      </w:r>
      <w:r>
        <w:t>health insurance system</w:t>
      </w:r>
      <w:r w:rsidR="0047771F">
        <w:t xml:space="preserve"> (</w:t>
      </w:r>
      <w:proofErr w:type="spellStart"/>
      <w:r w:rsidR="0047771F">
        <w:t>Sebai</w:t>
      </w:r>
      <w:proofErr w:type="spellEnd"/>
      <w:r w:rsidR="0047771F">
        <w:t xml:space="preserve"> et al. 2001)</w:t>
      </w:r>
      <w:r>
        <w:t>. In 1999, the government established the Council of Cooperative Health Insurance</w:t>
      </w:r>
      <w:r w:rsidR="00A23C87">
        <w:t xml:space="preserve"> (CCHI)</w:t>
      </w:r>
      <w:r>
        <w:t xml:space="preserve">. The council aims to create, regulate, and oversee health insurance strategies. The council </w:t>
      </w:r>
      <w:r w:rsidR="00A23C87">
        <w:t>recommended</w:t>
      </w:r>
      <w:r>
        <w:t xml:space="preserve"> a plan </w:t>
      </w:r>
      <w:r w:rsidR="000317CD">
        <w:t>to have health insurance</w:t>
      </w:r>
      <w:r w:rsidR="00A23C87">
        <w:t xml:space="preserve"> for the public</w:t>
      </w:r>
      <w:r w:rsidR="000F0178">
        <w:t>,</w:t>
      </w:r>
      <w:r w:rsidR="00A23C87">
        <w:t xml:space="preserve"> which became the Cooperative Health Insurance Act of 2003 (Khaliq, 20120</w:t>
      </w:r>
    </w:p>
    <w:p w14:paraId="1B7EE0AD" w14:textId="53696C62" w:rsidR="00B22849" w:rsidRDefault="000317CD" w:rsidP="000C4830">
      <w:pPr>
        <w:bidi w:val="0"/>
        <w:spacing w:after="0"/>
        <w:ind w:firstLine="720"/>
        <w:jc w:val="left"/>
      </w:pPr>
      <w:r>
        <w:t xml:space="preserve"> The </w:t>
      </w:r>
      <w:r w:rsidR="00A23C87">
        <w:t>act</w:t>
      </w:r>
      <w:r>
        <w:t xml:space="preserve"> has </w:t>
      </w:r>
      <w:r w:rsidR="00B22849">
        <w:t xml:space="preserve">three stages </w:t>
      </w:r>
      <w:r>
        <w:t>of implementing</w:t>
      </w:r>
      <w:r w:rsidR="00B22849">
        <w:t xml:space="preserve"> health insurance for the public in the country. The first stage focused on employees in the private sector, and the employers pay the cost of health insurance. The council divided this stage into three phases. The first phase focused on the private sector</w:t>
      </w:r>
      <w:r w:rsidR="006D4317">
        <w:t>,</w:t>
      </w:r>
      <w:r w:rsidR="00B22849">
        <w:t xml:space="preserve"> with more than 499 employees. Second, the Council included companies with more than one hundred employees. Finally, all employees in the private sector were insured. This stage was implemented completely.</w:t>
      </w:r>
      <w:r w:rsidR="00A23C87">
        <w:t xml:space="preserve"> In 2010, CCHI reported that 8.4 million insured individuals (Khaliq, 2012). </w:t>
      </w:r>
    </w:p>
    <w:p w14:paraId="10EF16E1" w14:textId="77777777" w:rsidR="00B22849" w:rsidRDefault="00B22849" w:rsidP="000C4830">
      <w:pPr>
        <w:bidi w:val="0"/>
        <w:spacing w:after="0"/>
        <w:ind w:firstLine="720"/>
        <w:jc w:val="left"/>
      </w:pPr>
      <w:r>
        <w:t xml:space="preserve">The second stage expands the insured employees by including the public sector employees, and the government pays health insurance costs. The third stage aims to include other groups, such as tourism.       </w:t>
      </w:r>
    </w:p>
    <w:p w14:paraId="7A2E67ED" w14:textId="3E9D1FD7" w:rsidR="00C7689B" w:rsidRDefault="00C7689B" w:rsidP="000C4830">
      <w:pPr>
        <w:bidi w:val="0"/>
        <w:spacing w:after="0"/>
        <w:ind w:firstLine="720"/>
        <w:jc w:val="left"/>
      </w:pPr>
      <w:r>
        <w:t>The ministry implemented privatization in two strategies, either sell or rent public hospitals, and both ways have advantages and disadvantages</w:t>
      </w:r>
      <w:r w:rsidR="00A23C87">
        <w:t xml:space="preserve"> (Walston et al. 2008)</w:t>
      </w:r>
      <w:r>
        <w:t xml:space="preserve">. The main </w:t>
      </w:r>
      <w:r w:rsidR="007B0B02">
        <w:t>benefit</w:t>
      </w:r>
      <w:r>
        <w:t xml:space="preserve">s are financial and management. It decreased government </w:t>
      </w:r>
      <w:r>
        <w:lastRenderedPageBreak/>
        <w:t xml:space="preserve">expenditures on health care services. Moreover, the decision making is faster. Conversely, the private sector focuses on </w:t>
      </w:r>
      <w:r w:rsidR="008760DA">
        <w:t>thriving</w:t>
      </w:r>
      <w:r>
        <w:t xml:space="preserve"> cities, the main cities, so there is a concern about the rural areas.</w:t>
      </w:r>
    </w:p>
    <w:p w14:paraId="4F3D572F" w14:textId="4E8CCA61" w:rsidR="00A23C87" w:rsidRDefault="00C7689B" w:rsidP="000C4830">
      <w:pPr>
        <w:bidi w:val="0"/>
        <w:spacing w:after="0"/>
        <w:ind w:firstLine="720"/>
        <w:jc w:val="left"/>
      </w:pPr>
      <w:r>
        <w:t xml:space="preserve">The ministry implemented electronic health services </w:t>
      </w:r>
      <w:r w:rsidR="00A23C87">
        <w:t>to automate all health services and requirements</w:t>
      </w:r>
      <w:r>
        <w:t>. In 2008, the ministry announced a four-year plan to develop electronic health care services with a $1.1 billion budget</w:t>
      </w:r>
      <w:r w:rsidR="00A23C87">
        <w:t xml:space="preserve"> (Bah et al. 2011)</w:t>
      </w:r>
      <w:r>
        <w:t>.</w:t>
      </w:r>
      <w:r w:rsidR="00A23C87">
        <w:t xml:space="preserve"> As a result, the ministry announced many electronic systems. The first system is the Health Information System (HIS) (Ram, 2014). The system is comprehensive, and it has two goals. First, each patient should have an electronic health file. Second, each hospital has an electronic system</w:t>
      </w:r>
      <w:r w:rsidR="00BC1D71">
        <w:t>,</w:t>
      </w:r>
      <w:r w:rsidR="00A23C87">
        <w:t xml:space="preserve"> and the system connects all hospitals. The second system is the Bed Management System (Ram, 2014). The system manages the capacity of each hospital to guide referral decisions.    </w:t>
      </w:r>
    </w:p>
    <w:p w14:paraId="47AD7A69" w14:textId="097DFCD7" w:rsidR="000E3D07" w:rsidRDefault="000E3D07" w:rsidP="00CA18F3">
      <w:pPr>
        <w:pStyle w:val="Heading2"/>
      </w:pPr>
      <w:bookmarkStart w:id="39" w:name="_Hlk49412237"/>
      <w:bookmarkStart w:id="40" w:name="_Toc54858287"/>
      <w:r>
        <w:t>Ministry of Commerce</w:t>
      </w:r>
      <w:bookmarkEnd w:id="39"/>
      <w:bookmarkEnd w:id="40"/>
    </w:p>
    <w:p w14:paraId="3FA6B66D" w14:textId="77777777" w:rsidR="00203477" w:rsidRDefault="000E3D07" w:rsidP="000C4830">
      <w:pPr>
        <w:bidi w:val="0"/>
        <w:spacing w:after="0"/>
        <w:jc w:val="left"/>
      </w:pPr>
      <w:r>
        <w:tab/>
      </w:r>
      <w:r w:rsidR="00BC1D71">
        <w:t xml:space="preserve">In 1946, the government established the </w:t>
      </w:r>
      <w:r w:rsidR="00BC1D71" w:rsidRPr="00BC1D71">
        <w:t xml:space="preserve">Jeddah Chamber of Commerce &amp; Industry </w:t>
      </w:r>
      <w:r w:rsidR="00BC1D71">
        <w:t>to administrate the commerce. Its goal was to protect local products. In 1954, the government created the Ministry of Commerce and expanded its tasks</w:t>
      </w:r>
      <w:r>
        <w:t xml:space="preserve"> (Niblock, 2004).</w:t>
      </w:r>
      <w:r w:rsidR="00C44851">
        <w:t xml:space="preserve"> In 2003, the ministry became </w:t>
      </w:r>
      <w:r w:rsidR="00C44851" w:rsidRPr="00C44851">
        <w:t>the Ministry of Commerce and Industry</w:t>
      </w:r>
      <w:r w:rsidR="00C44851">
        <w:t xml:space="preserve">. In 2016, the ministry changed to be the </w:t>
      </w:r>
      <w:r w:rsidR="00C44851" w:rsidRPr="00C44851">
        <w:t>Ministry of Commerce and Investment</w:t>
      </w:r>
      <w:r w:rsidR="00C44851">
        <w:t xml:space="preserve">. In 2020, it became the </w:t>
      </w:r>
      <w:r w:rsidR="00C44851" w:rsidRPr="00C44851">
        <w:t>Ministry of Commerce</w:t>
      </w:r>
      <w:r w:rsidR="00C44851">
        <w:t xml:space="preserve">. </w:t>
      </w:r>
      <w:r w:rsidR="00203477">
        <w:t xml:space="preserve"> </w:t>
      </w:r>
    </w:p>
    <w:p w14:paraId="1482302F" w14:textId="01E118B7" w:rsidR="002516AA" w:rsidRDefault="00203477" w:rsidP="000C4830">
      <w:pPr>
        <w:bidi w:val="0"/>
        <w:spacing w:after="0"/>
        <w:ind w:firstLine="720"/>
        <w:jc w:val="left"/>
        <w:sectPr w:rsidR="002516AA" w:rsidSect="007952DC">
          <w:pgSz w:w="11906" w:h="16838"/>
          <w:pgMar w:top="1440" w:right="1800" w:bottom="1440" w:left="1800" w:header="708" w:footer="708" w:gutter="0"/>
          <w:cols w:space="708"/>
          <w:bidi/>
          <w:rtlGutter/>
          <w:docGrid w:linePitch="360"/>
        </w:sectPr>
      </w:pPr>
      <w:r>
        <w:t xml:space="preserve">The ministry has many functions, but there are two main functions. First, it is accountable for checking the safety and quality of goods and products to ensure that they are safe for the public (Almutairi et al. 2015). Second, the ministry is responsible for protecting the public from fraud and deception (Almutairi et al. 2015). Some of the ministry functions are a collaboration with other public entities. For </w:t>
      </w:r>
      <w:proofErr w:type="gramStart"/>
      <w:r>
        <w:t xml:space="preserve">example,   </w:t>
      </w:r>
      <w:proofErr w:type="gramEnd"/>
      <w:r>
        <w:t xml:space="preserve">    </w:t>
      </w:r>
    </w:p>
    <w:p w14:paraId="2CA7D6A7" w14:textId="19E06BEA" w:rsidR="002516AA" w:rsidRPr="002516AA" w:rsidRDefault="00AB4887" w:rsidP="00F75FF0">
      <w:pPr>
        <w:pStyle w:val="Heading1"/>
      </w:pPr>
      <w:bookmarkStart w:id="41" w:name="_Toc54858288"/>
      <w:bookmarkStart w:id="42" w:name="_Hlk50621412"/>
      <w:r>
        <w:lastRenderedPageBreak/>
        <w:t xml:space="preserve">Chapter </w:t>
      </w:r>
      <w:r w:rsidR="00F75FF0">
        <w:t>Four</w:t>
      </w:r>
      <w:r w:rsidR="00F75FF0">
        <w:br/>
      </w:r>
      <w:r w:rsidR="002516AA" w:rsidRPr="002516AA">
        <w:t>Methodology</w:t>
      </w:r>
      <w:bookmarkEnd w:id="41"/>
      <w:r w:rsidR="002516AA" w:rsidRPr="002516AA">
        <w:t xml:space="preserve"> </w:t>
      </w:r>
    </w:p>
    <w:p w14:paraId="47A7C34D" w14:textId="77777777" w:rsidR="000B5BAC" w:rsidRDefault="000B5BAC" w:rsidP="000C4830">
      <w:pPr>
        <w:bidi w:val="0"/>
        <w:spacing w:after="0"/>
        <w:ind w:firstLine="720"/>
        <w:jc w:val="left"/>
      </w:pPr>
      <w:r>
        <w:br w:type="page"/>
      </w:r>
    </w:p>
    <w:p w14:paraId="7D7A350C" w14:textId="4B85B690" w:rsidR="000B5BAC" w:rsidRDefault="000B5BAC" w:rsidP="000B5BAC">
      <w:pPr>
        <w:pStyle w:val="Heading2"/>
      </w:pPr>
      <w:bookmarkStart w:id="43" w:name="_Toc54858289"/>
      <w:r>
        <w:lastRenderedPageBreak/>
        <w:t>Abstract</w:t>
      </w:r>
      <w:bookmarkEnd w:id="43"/>
    </w:p>
    <w:p w14:paraId="620EC75C" w14:textId="09FC45D4" w:rsidR="000C4830" w:rsidRPr="00437312" w:rsidRDefault="000C4830" w:rsidP="000B5BAC">
      <w:pPr>
        <w:bidi w:val="0"/>
        <w:spacing w:after="0"/>
        <w:ind w:firstLine="720"/>
        <w:jc w:val="left"/>
      </w:pPr>
      <w:r w:rsidRPr="00437312">
        <w:t xml:space="preserve">As established in the first chapter, this study aims to determine if governmental type affects New Public Management (NPM) implementation, especially when a government has controversial values. For instance, the literature found that NPM is reliant on democratic values, such as openness. At the same time, non-democratic governments do not believe in democratic values. Therefore, a conversion happens when a non-democratic government implements NPM. Ignoring the NPM democratic values limits the impact of NPM, especially with respect to openness. This study uses openness and public participation as synonyms.  </w:t>
      </w:r>
    </w:p>
    <w:p w14:paraId="6C0309FB" w14:textId="3D0C51E8" w:rsidR="000C4830" w:rsidRPr="00437312" w:rsidRDefault="000C4830" w:rsidP="000C4830">
      <w:pPr>
        <w:bidi w:val="0"/>
        <w:spacing w:after="0"/>
        <w:ind w:firstLine="720"/>
        <w:jc w:val="left"/>
      </w:pPr>
      <w:r w:rsidRPr="00437312">
        <w:t xml:space="preserve">As such, the testable hypothesis is that when a non-democratic state implements NPM, openness or citizen participation will not increase. There are three possible outcomes in the relationship between the NPM index and openness score: a positive relationship, a negative relationship, and no relationship. A positive relationship between the NPM Index and openness score would indicate that an increase in the NPM Index leads to an increase in openness. In this case, the hypothesis would be rejected. A negative relationship between the NPM Index and openness would indicate that an increase in the NPM Index leads to a decrease in openness. Should the results show no </w:t>
      </w:r>
      <w:r w:rsidR="007B0B02">
        <w:t>connection</w:t>
      </w:r>
      <w:r w:rsidRPr="00437312">
        <w:t xml:space="preserve"> between the NPM Index and openness, the dissertation hypothesis would be accepted.   </w:t>
      </w:r>
    </w:p>
    <w:p w14:paraId="4BA2E229" w14:textId="4D0F4DF2" w:rsidR="000C4830" w:rsidRPr="00437312" w:rsidRDefault="000C4830" w:rsidP="000C4830">
      <w:pPr>
        <w:bidi w:val="0"/>
        <w:spacing w:after="0"/>
        <w:ind w:firstLine="720"/>
        <w:jc w:val="left"/>
      </w:pPr>
      <w:r w:rsidRPr="00437312">
        <w:t>In this study, the independent variable is NPM implementations, and openness is the dependent variable. The primary method for testing this hypothesis is a case study of NPM implementation among ministries in Saudi Arabia. Because Saudi Arabia is a non-democratic country, this study predicts that government ministries will ignore the openness dimension of NPM.</w:t>
      </w:r>
    </w:p>
    <w:p w14:paraId="42CB2206" w14:textId="379AC92B" w:rsidR="000C4830" w:rsidRPr="00437312" w:rsidRDefault="000C4830" w:rsidP="000C4830">
      <w:pPr>
        <w:bidi w:val="0"/>
        <w:spacing w:after="0"/>
        <w:ind w:firstLine="720"/>
        <w:jc w:val="left"/>
      </w:pPr>
      <w:r w:rsidRPr="00437312">
        <w:lastRenderedPageBreak/>
        <w:t xml:space="preserve">The study population consists of 25 ministries in Saudi Arabia, and the unit of analysis the ministerial organizations. The study is cross-sectional and uses the ministries’ most recent annual reports (2017) to count four things for each ministry: a total of public programs, PPP programs, performance measurements, and contracted employees. This study examines the efforts of 3 of the 25 ministries to implement NPM. They are the Ministry of Commerce, the Health Ministry, and the Housing Ministry. </w:t>
      </w:r>
    </w:p>
    <w:p w14:paraId="05E525F0" w14:textId="5AB7CB15" w:rsidR="000C4830" w:rsidRDefault="000C4830" w:rsidP="000C4830">
      <w:pPr>
        <w:bidi w:val="0"/>
        <w:spacing w:after="0"/>
        <w:ind w:firstLine="720"/>
        <w:jc w:val="left"/>
      </w:pPr>
      <w:r w:rsidRPr="00437312">
        <w:t xml:space="preserve">The three agencies are the sample and were selected for two reasons.  First, it focused on those ministries that provide essential services and goods for the public. For instance, the Ministry of Commerce is responsible for the state economy and all products sold in the country. The Health Ministry is responsible for all health services in the country, and the Housing Ministry is responsible for all real estate transactions and issues. </w:t>
      </w:r>
      <w:r w:rsidR="00226DD8">
        <w:t xml:space="preserve">Furthermore, these ministries provide various services so that the study may find various public participation. </w:t>
      </w:r>
      <w:r w:rsidRPr="00437312">
        <w:t>Secondly, resource limitations for the study limited the analysis to just three ministries.</w:t>
      </w:r>
      <w:r w:rsidR="00226DD8">
        <w:t xml:space="preserve"> For instance, these ministries provide their annual reports on their websites.  </w:t>
      </w:r>
    </w:p>
    <w:p w14:paraId="42ED0EED" w14:textId="71F6BFAC" w:rsidR="000C4830" w:rsidRDefault="000C4830" w:rsidP="000C4830">
      <w:pPr>
        <w:bidi w:val="0"/>
        <w:spacing w:after="0"/>
        <w:ind w:firstLine="720"/>
        <w:jc w:val="left"/>
      </w:pPr>
      <w:r>
        <w:t xml:space="preserve">The rest of this chapter is divided into three main sections. The first section explains the study's three variables: the NPM implementations, openness, and the government type. Moreover, it describes the measurements. The NPM implementations were measured by creating the NPM Index. Furthermore, this dissertation used PPS to measure openness. </w:t>
      </w:r>
      <w:r w:rsidRPr="00437312">
        <w:t xml:space="preserve">This study used the Political Regime Index </w:t>
      </w:r>
      <w:r>
        <w:t>dataset provided by</w:t>
      </w:r>
      <w:r w:rsidRPr="00437312">
        <w:t xml:space="preserve"> </w:t>
      </w:r>
      <w:r w:rsidRPr="00437312">
        <w:rPr>
          <w:i/>
        </w:rPr>
        <w:t>Our World in Data</w:t>
      </w:r>
      <w:r w:rsidRPr="00437312">
        <w:t xml:space="preserve"> to measure the </w:t>
      </w:r>
      <w:r>
        <w:t>type of government</w:t>
      </w:r>
      <w:r w:rsidRPr="00437312">
        <w:t>.</w:t>
      </w:r>
      <w:r>
        <w:t xml:space="preserve"> The second section discusses the data collection instrument. The researcher created a</w:t>
      </w:r>
      <w:r w:rsidR="007B0B02">
        <w:t xml:space="preserve"> form</w:t>
      </w:r>
      <w:r>
        <w:t xml:space="preserve"> to gather data from the ministries’ annual reports. Finally, the section shows the data analysis for each ministry and the score for the independent and dependent variables.  </w:t>
      </w:r>
    </w:p>
    <w:p w14:paraId="1B62706B" w14:textId="06BE4FEC" w:rsidR="000C4830" w:rsidRDefault="000C4830" w:rsidP="00CA18F3">
      <w:pPr>
        <w:pStyle w:val="Heading2"/>
      </w:pPr>
      <w:bookmarkStart w:id="44" w:name="_Toc54858290"/>
      <w:r>
        <w:lastRenderedPageBreak/>
        <w:t>The Variables and Measurements</w:t>
      </w:r>
      <w:bookmarkEnd w:id="44"/>
    </w:p>
    <w:p w14:paraId="2A7F75F0" w14:textId="100B2E02" w:rsidR="000C4830" w:rsidRDefault="000C4830" w:rsidP="000C4830">
      <w:pPr>
        <w:bidi w:val="0"/>
        <w:spacing w:after="0"/>
        <w:ind w:firstLine="720"/>
        <w:jc w:val="left"/>
      </w:pPr>
      <w:r>
        <w:t>This dissertation has t</w:t>
      </w:r>
      <w:r w:rsidR="00226DD8">
        <w:t>wo main</w:t>
      </w:r>
      <w:r>
        <w:t xml:space="preserve"> variables. The first variable is the NPM implementations, which is the independent variable. This variable was measured by the NPM Index, which focuses on three aspects: PPP, PM, and PST. The second variable is openness, which is the dependent variable. The researcher has permission from </w:t>
      </w:r>
      <w:r w:rsidRPr="002F6214">
        <w:t>the international association for public participation</w:t>
      </w:r>
      <w:r>
        <w:t xml:space="preserve"> to use its Public Participation Spectrum (PPS). T</w:t>
      </w:r>
      <w:r w:rsidRPr="00437312">
        <w:t>he Political Regime Index</w:t>
      </w:r>
      <w:r>
        <w:t xml:space="preserve"> was used to explain the </w:t>
      </w:r>
      <w:r w:rsidR="007B0B02">
        <w:t>kind</w:t>
      </w:r>
      <w:r>
        <w:t xml:space="preserve"> of Saudi government.</w:t>
      </w:r>
    </w:p>
    <w:p w14:paraId="76DC5372" w14:textId="33E874D4" w:rsidR="000C4830" w:rsidRPr="00437312" w:rsidRDefault="000C4830" w:rsidP="000B5BAC">
      <w:pPr>
        <w:pStyle w:val="Heading3"/>
        <w:rPr>
          <w:vanish/>
          <w:specVanish/>
        </w:rPr>
      </w:pPr>
      <w:bookmarkStart w:id="45" w:name="_Toc54858291"/>
      <w:r>
        <w:t>The NPM Implementations</w:t>
      </w:r>
      <w:bookmarkEnd w:id="45"/>
      <w:r>
        <w:t xml:space="preserve"> </w:t>
      </w:r>
    </w:p>
    <w:p w14:paraId="5CA78814" w14:textId="331CA1E9" w:rsidR="000B5BAC" w:rsidRDefault="000B5BAC" w:rsidP="000C4830">
      <w:pPr>
        <w:bidi w:val="0"/>
        <w:spacing w:after="0"/>
        <w:jc w:val="left"/>
      </w:pPr>
    </w:p>
    <w:p w14:paraId="7D7A45C1" w14:textId="31A8BC3A" w:rsidR="000C4830" w:rsidRPr="00437312" w:rsidRDefault="000B5BAC" w:rsidP="000B5BAC">
      <w:pPr>
        <w:bidi w:val="0"/>
        <w:spacing w:after="0"/>
        <w:ind w:firstLine="720"/>
        <w:jc w:val="left"/>
      </w:pPr>
      <w:r>
        <w:t>T</w:t>
      </w:r>
      <w:r w:rsidR="000C4830" w:rsidRPr="00437312">
        <w:t xml:space="preserve">his study drew on three main qualities of NPM to create a new measure referred to as an NPM Index to measure the independent variable of NPM implementation. The first element of this index is the degree of collaboration between the public and private sectors, which is called Public-Private Participation (PPP). The second element is the degree of the shift to focus on performance measurements instead of procedures. In the study, this is called Performance Measurement (PM). The third element of the index is the degree to which a public agency implements private-sector tools (PST). </w:t>
      </w:r>
      <w:r w:rsidR="00226DD8">
        <w:t xml:space="preserve">This dissertation used an </w:t>
      </w:r>
      <w:r w:rsidR="00226DD8" w:rsidRPr="00226DD8">
        <w:t>inductive approach to code</w:t>
      </w:r>
      <w:r w:rsidR="00226DD8">
        <w:t xml:space="preserve"> the variable. For instance, the researcher read the annual reports for any word terms to PPP, such as collaboration. At the same time, the researcher went profoundly and read the details of each program to ensure if the program belongs to PPP or not.</w:t>
      </w:r>
      <w:r w:rsidR="00226DD8" w:rsidRPr="00226DD8">
        <w:t xml:space="preserve"> </w:t>
      </w:r>
      <w:r w:rsidR="000C4830" w:rsidRPr="00437312">
        <w:t xml:space="preserve">This index was used to measure NPM implementation for the three selected ministries. Each factor was given a score out of 100, and then the three scores were averaged. The next section describes this index in more detail. </w:t>
      </w:r>
    </w:p>
    <w:p w14:paraId="56D2FB5E" w14:textId="75D5959D" w:rsidR="000C4830" w:rsidRPr="00437312" w:rsidRDefault="000C4830" w:rsidP="000C4830">
      <w:pPr>
        <w:bidi w:val="0"/>
        <w:spacing w:after="0"/>
        <w:ind w:firstLine="720"/>
        <w:jc w:val="left"/>
      </w:pPr>
      <w:r w:rsidRPr="00437312">
        <w:t xml:space="preserve">The first component of the NPM Index is government collaboration with the private sector or public-private participation (PPP). There are two main types of PPP. </w:t>
      </w:r>
      <w:r w:rsidRPr="00437312">
        <w:lastRenderedPageBreak/>
        <w:t xml:space="preserve">The first type occurs when the private sector collaborates with the public sector to provide goods or services. The second type is privatization. For this study, we are primarily concerned with the first type. The PPP score for each ministry is therefore based on the private-sector contribution to providing that ministry's primary service. There are three ways to measure the private-sector contribution: percentage of buildings, percentage of beneficiaries, and percentage of staff. The percentage of buildings calculates PPP based on the percentage of </w:t>
      </w:r>
      <w:r w:rsidR="007B0B02">
        <w:t>facilitie</w:t>
      </w:r>
      <w:r w:rsidRPr="00437312">
        <w:t xml:space="preserve">s that the private sector owns. The second two methods calculate PPP based on what percentage of beneficiaries the private sector serves and what percentage of the staff is </w:t>
      </w:r>
      <w:r>
        <w:t xml:space="preserve">the </w:t>
      </w:r>
      <w:r w:rsidRPr="00437312">
        <w:t xml:space="preserve">private sector, respectively. </w:t>
      </w:r>
    </w:p>
    <w:p w14:paraId="77022188" w14:textId="5BF43A52" w:rsidR="000C4830" w:rsidRPr="00437312" w:rsidRDefault="000C4830" w:rsidP="000C4830">
      <w:pPr>
        <w:bidi w:val="0"/>
        <w:spacing w:after="0"/>
        <w:ind w:firstLine="720"/>
        <w:jc w:val="left"/>
      </w:pPr>
      <w:r w:rsidRPr="00437312">
        <w:t xml:space="preserve">For example, the Health Ministry’s primary task is to provide health services. In Saudi Arabia, there are two main types of hospitals: public and private. Therefore, the PPP score can be measured based on what percentage of all hospitals are private. Alternatively, the </w:t>
      </w:r>
      <w:r w:rsidR="007B0B02">
        <w:t>ratio</w:t>
      </w:r>
      <w:r w:rsidRPr="00437312">
        <w:t xml:space="preserve"> of beds in private hospitals versus the number of hospital beds total is another way to measure the PPP score. The </w:t>
      </w:r>
      <w:r w:rsidR="007B0B02">
        <w:t>rat</w:t>
      </w:r>
      <w:r w:rsidRPr="00437312">
        <w:t xml:space="preserve">e of total hospital staff working in private hospitals is yet another alternative for measuring the PPP score. This study uses the </w:t>
      </w:r>
      <w:r w:rsidR="007B0B02">
        <w:t>ratio</w:t>
      </w:r>
      <w:r w:rsidRPr="00437312">
        <w:t xml:space="preserve"> of beneficiaries because this allows for a standard measurement across the selected ministries. Therefore the PPP equation used in this study is </w:t>
      </w:r>
      <m:oMath>
        <m:f>
          <m:fPr>
            <m:ctrlPr>
              <w:rPr>
                <w:rFonts w:ascii="Cambria Math" w:hAnsi="Cambria Math"/>
                <w:i/>
              </w:rPr>
            </m:ctrlPr>
          </m:fPr>
          <m:num>
            <m:r>
              <w:rPr>
                <w:rFonts w:ascii="Cambria Math" w:hAnsi="Cambria Math"/>
              </w:rPr>
              <m:t xml:space="preserve">PPP programs </m:t>
            </m:r>
          </m:num>
          <m:den>
            <m:r>
              <w:rPr>
                <w:rFonts w:ascii="Cambria Math" w:hAnsi="Cambria Math"/>
              </w:rPr>
              <m:t>total programs</m:t>
            </m:r>
          </m:den>
        </m:f>
        <m:r>
          <w:rPr>
            <w:rFonts w:ascii="Cambria Math" w:hAnsi="Cambria Math"/>
          </w:rPr>
          <m:t>*100</m:t>
        </m:r>
      </m:oMath>
      <w:r w:rsidRPr="00437312">
        <w:t>.</w:t>
      </w:r>
    </w:p>
    <w:p w14:paraId="27CD5D30" w14:textId="193E2FC7" w:rsidR="000C4830" w:rsidRPr="00437312" w:rsidRDefault="000C4830" w:rsidP="000C4830">
      <w:pPr>
        <w:bidi w:val="0"/>
        <w:spacing w:after="0"/>
        <w:ind w:firstLine="720"/>
        <w:jc w:val="left"/>
      </w:pPr>
      <w:r w:rsidRPr="00437312">
        <w:t xml:space="preserve">The second NPM Index component is performance measurement (PM). Propper and Wilson (2003) have defined performance measurements in three ways: outputs, outcomes, or impacts, and results in linking resources and outcomes. The PM score for this study is based on the percentage of the organization’s programs that have performance measurements. The PM score was calculated by comparing the number of public programs with performance measurements to the total number of </w:t>
      </w:r>
      <w:r w:rsidR="007B0B02">
        <w:lastRenderedPageBreak/>
        <w:t>available</w:t>
      </w:r>
      <w:r w:rsidRPr="00437312">
        <w:t xml:space="preserve"> programs: PM score = </w:t>
      </w:r>
      <m:oMath>
        <m:f>
          <m:fPr>
            <m:ctrlPr>
              <w:rPr>
                <w:rFonts w:ascii="Cambria Math" w:hAnsi="Cambria Math"/>
                <w:i/>
              </w:rPr>
            </m:ctrlPr>
          </m:fPr>
          <m:num>
            <m:r>
              <w:rPr>
                <w:rFonts w:ascii="Cambria Math" w:hAnsi="Cambria Math"/>
              </w:rPr>
              <m:t>total programs with PM</m:t>
            </m:r>
          </m:num>
          <m:den>
            <m:r>
              <w:rPr>
                <w:rFonts w:ascii="Cambria Math" w:hAnsi="Cambria Math"/>
              </w:rPr>
              <m:t>total public programs</m:t>
            </m:r>
          </m:den>
        </m:f>
        <m:r>
          <w:rPr>
            <w:rFonts w:ascii="Cambria Math" w:hAnsi="Cambria Math"/>
          </w:rPr>
          <m:t>*100</m:t>
        </m:r>
      </m:oMath>
      <w:r w:rsidRPr="00437312">
        <w:t>. This information can be found in government reports because, in 201</w:t>
      </w:r>
      <w:r w:rsidRPr="00437312">
        <w:rPr>
          <w:rFonts w:hint="cs"/>
          <w:rtl/>
        </w:rPr>
        <w:t>5</w:t>
      </w:r>
      <w:r w:rsidRPr="00437312">
        <w:t xml:space="preserve">, the Saudi government created The National Center for Performance Measurement (ADAA) (ADAA is an Arabic word means performance by English). The main goal for the ADAA was to increase public sector efficiency by supporting the creation of performance measurements for public organizations. As of 2017, each ministry is required to work with ADAA and must include performance measurements in their annual reports.   </w:t>
      </w:r>
    </w:p>
    <w:p w14:paraId="1597F2C2" w14:textId="77777777" w:rsidR="00226DD8" w:rsidRDefault="000C4830" w:rsidP="000C4830">
      <w:pPr>
        <w:bidi w:val="0"/>
        <w:spacing w:after="0"/>
        <w:ind w:firstLine="720"/>
        <w:jc w:val="left"/>
      </w:pPr>
      <w:r w:rsidRPr="00437312">
        <w:t xml:space="preserve">The third NPM Index component measures the use of private-sector tools (PST) in public organizations. </w:t>
      </w:r>
      <w:r w:rsidR="00226DD8">
        <w:t>Scholars discussed many private-sector tools, such as job security and performance-related pay (Emery &amp; Giauque, 2003). For instance, NPM encourages public organizations to implement the annual contract and reward system like the private sector. Both strategies cannot be implemented with the current merit system in Saudi Arabia. Therefore, the first step is to have employees with an annual contract. Annual contract eliminates job security and allows the public sector to pay based on performance</w:t>
      </w:r>
      <w:r w:rsidRPr="00437312">
        <w:t xml:space="preserve"> (Rasheed, 2018). </w:t>
      </w:r>
    </w:p>
    <w:p w14:paraId="0C7CBACE" w14:textId="33E5E53C" w:rsidR="000C4830" w:rsidRDefault="000C4830" w:rsidP="00226DD8">
      <w:pPr>
        <w:bidi w:val="0"/>
        <w:spacing w:after="0"/>
        <w:ind w:firstLine="720"/>
        <w:jc w:val="left"/>
      </w:pPr>
      <w:r w:rsidRPr="00437312">
        <w:t xml:space="preserve">The private sector offers contracted jobs while the public sector often provides jobs for life (through the "merit system"). However, some Saudi ministries use both merit and contract systems in hiring public employees. The public contract system implements private-sector tools through the requirements and incentives for positions. The contract system allows public organizations to implement private-sector tools, which are emphasized by NPM. Therefore, this component is measured as </w:t>
      </w:r>
      <m:oMath>
        <m:r>
          <w:rPr>
            <w:rFonts w:ascii="Cambria Math" w:hAnsi="Cambria Math"/>
          </w:rPr>
          <m:t xml:space="preserve"> </m:t>
        </m:r>
        <m:f>
          <m:fPr>
            <m:ctrlPr>
              <w:rPr>
                <w:rFonts w:ascii="Cambria Math" w:hAnsi="Cambria Math"/>
                <w:i/>
              </w:rPr>
            </m:ctrlPr>
          </m:fPr>
          <m:num>
            <m:r>
              <w:rPr>
                <w:rFonts w:ascii="Cambria Math" w:hAnsi="Cambria Math"/>
              </w:rPr>
              <m:t>contracted employees</m:t>
            </m:r>
          </m:num>
          <m:den>
            <m:r>
              <w:rPr>
                <w:rFonts w:ascii="Cambria Math" w:hAnsi="Cambria Math"/>
              </w:rPr>
              <m:t>total employees</m:t>
            </m:r>
          </m:den>
        </m:f>
        <m:r>
          <w:rPr>
            <w:rFonts w:ascii="Cambria Math" w:hAnsi="Cambria Math"/>
          </w:rPr>
          <m:t>*100</m:t>
        </m:r>
      </m:oMath>
      <w:r w:rsidRPr="00437312">
        <w:t>.</w:t>
      </w:r>
    </w:p>
    <w:p w14:paraId="351C9C46" w14:textId="59CA503E" w:rsidR="000B5BAC" w:rsidRDefault="000C4830" w:rsidP="000B5BAC">
      <w:pPr>
        <w:pStyle w:val="Heading3"/>
      </w:pPr>
      <w:bookmarkStart w:id="46" w:name="_Toc54858292"/>
      <w:r>
        <w:t>Openness</w:t>
      </w:r>
      <w:bookmarkEnd w:id="46"/>
      <w:r>
        <w:t xml:space="preserve"> </w:t>
      </w:r>
    </w:p>
    <w:p w14:paraId="1B0400CC" w14:textId="25A3F02A" w:rsidR="000C4830" w:rsidRPr="00437312" w:rsidRDefault="000B5BAC" w:rsidP="000B5BAC">
      <w:pPr>
        <w:bidi w:val="0"/>
        <w:spacing w:after="0"/>
        <w:ind w:firstLine="720"/>
        <w:jc w:val="left"/>
      </w:pPr>
      <w:r>
        <w:t>T</w:t>
      </w:r>
      <w:r w:rsidR="000C4830" w:rsidRPr="00437312">
        <w:t xml:space="preserve">his study examined openness, which is the stand-in for the dependent variable of democratic values in NPM. The Public Participation Spectrum (PPS) is </w:t>
      </w:r>
      <w:r w:rsidR="000C4830" w:rsidRPr="00437312">
        <w:lastRenderedPageBreak/>
        <w:t>used to quantify openness in each ministry. The International Association for Public Participation created this instrument, and it permitted the researcher to use it (See Appendix III). PPS has five levels of public participation: Inform, Consult, Involve, Collaborate, and Empower. Every level has more public participation than the previous level (</w:t>
      </w:r>
      <w:proofErr w:type="spellStart"/>
      <w:r w:rsidR="000C4830" w:rsidRPr="00437312">
        <w:t>Nelimarkka</w:t>
      </w:r>
      <w:proofErr w:type="spellEnd"/>
      <w:r w:rsidR="000C4830" w:rsidRPr="00437312">
        <w:t xml:space="preserve"> et al. 2014).</w:t>
      </w:r>
    </w:p>
    <w:p w14:paraId="039F540D" w14:textId="77777777" w:rsidR="000C4830" w:rsidRPr="00437312" w:rsidRDefault="000C4830" w:rsidP="000C4830">
      <w:pPr>
        <w:bidi w:val="0"/>
        <w:spacing w:after="0"/>
        <w:ind w:firstLine="720"/>
        <w:jc w:val="left"/>
      </w:pPr>
      <w:r w:rsidRPr="00437312">
        <w:t>The first level, Inform, indicates that the ministry provides information to the public about its goods and services. The second level, Consult, means that the ministry actively seeks public feedback. The third level, Involve, indicates a ministry that involves the public in their work and considers the publics' concerns. The fourth level, Collaboration, marks a ministry that sees the public as a partner, working together at each step of decision-making. The highest level, Empowerment, indicates that the public has the right to make decisions instead of the ministry itself (Jami &amp; Walsh, 2014).</w:t>
      </w:r>
    </w:p>
    <w:p w14:paraId="12682435" w14:textId="6170F7B0" w:rsidR="000C4830" w:rsidRPr="00437312" w:rsidRDefault="000C4830" w:rsidP="000C4830">
      <w:pPr>
        <w:bidi w:val="0"/>
        <w:spacing w:after="0"/>
        <w:ind w:firstLine="720"/>
        <w:jc w:val="left"/>
      </w:pPr>
      <w:r w:rsidRPr="00437312">
        <w:t xml:space="preserve">The PPS was used to assign a value for each level. For instance, the lowest </w:t>
      </w:r>
      <w:r w:rsidR="00761CCF" w:rsidRPr="00437312">
        <w:t>level, inform</w:t>
      </w:r>
      <w:r w:rsidRPr="00437312">
        <w:t xml:space="preserve">, was </w:t>
      </w:r>
      <w:r w:rsidR="007B0B02">
        <w:t>given</w:t>
      </w:r>
      <w:r w:rsidRPr="00437312">
        <w:t xml:space="preserve"> 20 points, and 20 points were added for each higher level. The highest point value is 100 for the empower level. For example, if a ministry implemented a method categorized as being at the consult level, it counts 40 points. The researcher analyzed all ministries' </w:t>
      </w:r>
      <w:r w:rsidR="007B0B02">
        <w:t>strategie</w:t>
      </w:r>
      <w:r w:rsidRPr="00437312">
        <w:t xml:space="preserve">s and </w:t>
      </w:r>
      <w:r w:rsidR="007B0B02">
        <w:t>rank</w:t>
      </w:r>
      <w:r w:rsidRPr="00437312">
        <w:t xml:space="preserve">ed them to PPS levels based on each level's definition (See Appendix I).     </w:t>
      </w:r>
    </w:p>
    <w:p w14:paraId="4041C28C" w14:textId="47FA37E7" w:rsidR="000C4830" w:rsidRPr="00437312" w:rsidRDefault="000C4830" w:rsidP="000C4830">
      <w:pPr>
        <w:bidi w:val="0"/>
        <w:spacing w:after="0"/>
        <w:ind w:firstLine="720"/>
        <w:jc w:val="left"/>
      </w:pPr>
      <w:r w:rsidRPr="00437312">
        <w:t xml:space="preserve">In this study, a Ministry receives 20 points for each level of openness achieved. </w:t>
      </w:r>
      <w:r w:rsidR="000D08A4" w:rsidRPr="00437312">
        <w:t xml:space="preserve">Appendix I </w:t>
      </w:r>
      <w:r w:rsidR="000D08A4">
        <w:t xml:space="preserve">shows some </w:t>
      </w:r>
      <w:r w:rsidRPr="00437312">
        <w:t xml:space="preserve">examples for assigned values. The total points were divided by the total number of examples to determine the </w:t>
      </w:r>
      <w:r w:rsidR="000D08A4">
        <w:t>PPS level average</w:t>
      </w:r>
      <w:r w:rsidRPr="00437312">
        <w:t xml:space="preserve"> for each ministry. Finally, the total points for all levels were summed and divided by the number of methods to compute </w:t>
      </w:r>
      <w:r w:rsidR="000D08A4">
        <w:t>each ministry's openness score</w:t>
      </w:r>
      <w:r w:rsidRPr="00437312">
        <w:t>.</w:t>
      </w:r>
    </w:p>
    <w:p w14:paraId="58D5723C" w14:textId="2F71F506" w:rsidR="000B5BAC" w:rsidRDefault="000C4830" w:rsidP="00476566">
      <w:pPr>
        <w:pStyle w:val="Heading3"/>
        <w:keepNext/>
      </w:pPr>
      <w:bookmarkStart w:id="47" w:name="_Toc54858293"/>
      <w:r>
        <w:lastRenderedPageBreak/>
        <w:t xml:space="preserve">The Saudi Government </w:t>
      </w:r>
      <w:proofErr w:type="gramStart"/>
      <w:r>
        <w:t>type</w:t>
      </w:r>
      <w:proofErr w:type="gramEnd"/>
      <w:r>
        <w:t>.</w:t>
      </w:r>
      <w:bookmarkEnd w:id="47"/>
      <w:r>
        <w:t xml:space="preserve"> </w:t>
      </w:r>
    </w:p>
    <w:p w14:paraId="375DD660" w14:textId="0F8C3AAC" w:rsidR="000C4830" w:rsidRPr="00437312" w:rsidRDefault="000B5BAC" w:rsidP="00476566">
      <w:pPr>
        <w:keepNext/>
        <w:bidi w:val="0"/>
        <w:spacing w:after="0"/>
        <w:ind w:firstLine="720"/>
        <w:jc w:val="left"/>
      </w:pPr>
      <w:r>
        <w:t>T</w:t>
      </w:r>
      <w:r w:rsidR="000C4830" w:rsidRPr="00437312">
        <w:t>he Political Regime Index was used to establish the current state of democracy in Saudi Arable. The Political Regime Index is based on data from Wimmer and Min (2006) and the Center for Systemic Peace and was most recently updated in 2015. It measures the political regime of most countries on a scale from -10 to +10. A +10 score indicates a</w:t>
      </w:r>
      <w:r w:rsidR="007B0B02">
        <w:t>n entir</w:t>
      </w:r>
      <w:r w:rsidR="000C4830" w:rsidRPr="00437312">
        <w:t xml:space="preserve">ely democratic </w:t>
      </w:r>
      <w:r w:rsidR="007B0B02">
        <w:t>government</w:t>
      </w:r>
      <w:r w:rsidR="000C4830" w:rsidRPr="00437312">
        <w:t xml:space="preserve">, while a -10 score indicates an entirely non-democratic state. Saudi Arabia scored -10 on the political regime scale, classifying it as a non-democratic country. This study is focused on non-democratic governments. Therefore, the Political Regime Index provided evidence that Saudi Arabia is appropriate for this study. </w:t>
      </w:r>
    </w:p>
    <w:p w14:paraId="25F5F9D1" w14:textId="6CFF12CC" w:rsidR="000C4830" w:rsidRPr="00437312" w:rsidRDefault="000C4830" w:rsidP="00CA18F3">
      <w:pPr>
        <w:pStyle w:val="Heading2"/>
      </w:pPr>
      <w:bookmarkStart w:id="48" w:name="_Toc54858294"/>
      <w:r w:rsidRPr="00437312">
        <w:t>Data Collection Instrument</w:t>
      </w:r>
      <w:bookmarkEnd w:id="48"/>
    </w:p>
    <w:p w14:paraId="5E1649FA" w14:textId="633D9879" w:rsidR="000C4830" w:rsidRDefault="00E506B8" w:rsidP="00226DD8">
      <w:pPr>
        <w:bidi w:val="0"/>
        <w:spacing w:after="0"/>
        <w:ind w:firstLine="720"/>
        <w:jc w:val="left"/>
      </w:pPr>
      <w:r>
        <w:t>The researcher designed a data collection instrument (DCI)</w:t>
      </w:r>
      <w:r w:rsidR="000C4830" w:rsidRPr="00437312">
        <w:t xml:space="preserve"> to parse the large amount of information provided by each ministries' annual report</w:t>
      </w:r>
      <w:r w:rsidR="00226DD8">
        <w:t xml:space="preserve">, </w:t>
      </w:r>
      <w:r w:rsidR="00226DD8" w:rsidRPr="00226DD8">
        <w:t>publicly available information</w:t>
      </w:r>
      <w:r w:rsidR="00226DD8">
        <w:t xml:space="preserve"> on each ministry website. </w:t>
      </w:r>
      <w:r w:rsidR="000C4830" w:rsidRPr="00437312">
        <w:t xml:space="preserve">This instrument is contained in Appendix II. The DCI has two main parts: NPM Index information and PPS data. For the NPM Index section, five key data points were calculated for each ministry: the number of programs, PPP programs, programs with performance measurements, the total number of ministry employees, and the number of contracted employees. For the PPS data section, all methods the ministry used in 2017 to involve the public were recorded. Each method's type was then determined and scored. The DCI ignored any repetition in each </w:t>
      </w:r>
      <w:r w:rsidR="007B0B02">
        <w:t>technique</w:t>
      </w:r>
      <w:r w:rsidR="000C4830" w:rsidRPr="00437312">
        <w:t xml:space="preserve">. For instance, if a ministry used any </w:t>
      </w:r>
      <w:r>
        <w:t>technique</w:t>
      </w:r>
      <w:r w:rsidR="000C4830" w:rsidRPr="00437312">
        <w:t xml:space="preserve"> more than once, it was counted as one instance in the DCI.</w:t>
      </w:r>
    </w:p>
    <w:p w14:paraId="5B026441" w14:textId="0DDF0404" w:rsidR="000C4830" w:rsidRDefault="000C4830" w:rsidP="00CA18F3">
      <w:pPr>
        <w:pStyle w:val="Heading2"/>
      </w:pPr>
      <w:bookmarkStart w:id="49" w:name="_Toc54858295"/>
      <w:r>
        <w:t>Data Analysis</w:t>
      </w:r>
      <w:bookmarkEnd w:id="49"/>
    </w:p>
    <w:p w14:paraId="13D7E3C6" w14:textId="77777777" w:rsidR="000C4830" w:rsidRDefault="000C4830" w:rsidP="000C4830">
      <w:pPr>
        <w:bidi w:val="0"/>
        <w:spacing w:after="0"/>
        <w:ind w:firstLine="720"/>
        <w:jc w:val="left"/>
      </w:pPr>
      <w:r>
        <w:t>This section shows the collected data for each Saudi ministry.</w:t>
      </w:r>
    </w:p>
    <w:p w14:paraId="5D51E4B4" w14:textId="5A3775B9" w:rsidR="000B5BAC" w:rsidRPr="000B5BAC" w:rsidRDefault="000C4830" w:rsidP="00476566">
      <w:pPr>
        <w:pStyle w:val="Heading3"/>
        <w:keepNext/>
      </w:pPr>
      <w:bookmarkStart w:id="50" w:name="_Toc54858296"/>
      <w:r w:rsidRPr="002516AA">
        <w:lastRenderedPageBreak/>
        <w:t>The Housing Ministry</w:t>
      </w:r>
      <w:bookmarkEnd w:id="50"/>
      <w:r>
        <w:t xml:space="preserve"> </w:t>
      </w:r>
    </w:p>
    <w:p w14:paraId="18D57865" w14:textId="29BFA67B" w:rsidR="000C4830" w:rsidRPr="002516AA" w:rsidRDefault="000B5BAC" w:rsidP="00476566">
      <w:pPr>
        <w:keepNext/>
        <w:bidi w:val="0"/>
        <w:spacing w:after="0"/>
        <w:ind w:firstLine="720"/>
        <w:jc w:val="left"/>
        <w:rPr>
          <w:vanish/>
        </w:rPr>
      </w:pPr>
      <w:r>
        <w:t>I</w:t>
      </w:r>
      <w:r w:rsidR="000C4830" w:rsidRPr="002516AA">
        <w:t xml:space="preserve">n 2010, the Saudi government created the Housing Ministry to increase the percentage of citizens who own shelter. In 2017, four programs contributed toward this goal, </w:t>
      </w:r>
      <w:r w:rsidR="007B0B02">
        <w:t>mak</w:t>
      </w:r>
      <w:r w:rsidR="000C4830" w:rsidRPr="002516AA">
        <w:t xml:space="preserve">ing beneficiaries. First, the Ready Shelter program provides shelters built by the ministry, with reasonable prices and low monthly payments. In 2017, this program provided 10,255 housing units. Second, the Developmental Housing Program provides shelters for poor people. In 2017 this program provided 32 shelters. The ministry independently runs these two programs, meaning it </w:t>
      </w:r>
      <w:r w:rsidR="007B0B02">
        <w:t>offer</w:t>
      </w:r>
      <w:r w:rsidR="000C4830" w:rsidRPr="002516AA">
        <w:t>ed 10,287 units without any collaboration with the private sector in 2017.</w:t>
      </w:r>
    </w:p>
    <w:p w14:paraId="5078737D" w14:textId="77777777" w:rsidR="000C4830" w:rsidRPr="002516AA" w:rsidRDefault="000C4830" w:rsidP="000C4830">
      <w:pPr>
        <w:bidi w:val="0"/>
        <w:spacing w:after="0"/>
        <w:jc w:val="left"/>
      </w:pPr>
      <w:r w:rsidRPr="002516AA">
        <w:t xml:space="preserve"> The third program, the Off-Plan Sales Program, provides unbuilt shelters. This program allows future owners to choose their housing layout and location. This program provided 110,150 units in 2017. </w:t>
      </w:r>
    </w:p>
    <w:p w14:paraId="37F3501D" w14:textId="7DC62A8A" w:rsidR="000C4830" w:rsidRPr="002516AA" w:rsidRDefault="000C4830" w:rsidP="000C4830">
      <w:pPr>
        <w:bidi w:val="0"/>
        <w:spacing w:after="0"/>
        <w:ind w:firstLine="720"/>
        <w:jc w:val="left"/>
        <w:rPr>
          <w:vanish/>
        </w:rPr>
      </w:pPr>
      <w:r w:rsidRPr="002516AA">
        <w:t>Fourth, the Supported Loan Program allows citizens to obtain a real estate loan from any financial institution and have the ministry pay the interest rate. The amount of support provided is dependent on a family's size and monthly income. In 2017, this program supported 85,000 units. Th</w:t>
      </w:r>
      <w:r w:rsidR="000D08A4">
        <w:t xml:space="preserve">e private sector contributed to 195,150 units out of 205,437 </w:t>
      </w:r>
      <w:proofErr w:type="gramStart"/>
      <w:r w:rsidR="000D08A4">
        <w:t>total</w:t>
      </w:r>
      <w:proofErr w:type="gramEnd"/>
      <w:r w:rsidR="000D08A4">
        <w:t xml:space="preserve"> provided by the Ministry (95%) through these programs</w:t>
      </w:r>
      <w:r w:rsidRPr="002516AA">
        <w:t>. The PPP score is 95 out of 100</w:t>
      </w:r>
      <w:r w:rsidR="000D08A4">
        <w:t xml:space="preserve"> (</w:t>
      </w:r>
      <w:r w:rsidR="00D20FFD">
        <w:t>Appendix IV</w:t>
      </w:r>
      <w:r w:rsidR="000D08A4">
        <w:t>)</w:t>
      </w:r>
      <w:r w:rsidRPr="002516AA">
        <w:t>.</w:t>
      </w:r>
    </w:p>
    <w:p w14:paraId="0C5529E0" w14:textId="3A63F8C4" w:rsidR="000C4830" w:rsidRPr="002516AA" w:rsidRDefault="000C4830" w:rsidP="000C4830">
      <w:pPr>
        <w:bidi w:val="0"/>
        <w:spacing w:after="0"/>
        <w:jc w:val="left"/>
      </w:pPr>
      <w:r w:rsidRPr="002516AA">
        <w:t xml:space="preserve"> </w:t>
      </w:r>
      <w:r w:rsidR="00D20FFD">
        <w:tab/>
      </w:r>
      <w:r w:rsidRPr="002516AA">
        <w:t>Similar to the other two ministries, the annual report included the output of each program. Therefore, the PM score is 100 out of 100</w:t>
      </w:r>
      <w:r w:rsidR="000D08A4">
        <w:t xml:space="preserve"> (</w:t>
      </w:r>
      <w:r w:rsidR="00D20FFD">
        <w:t>Appendix IV</w:t>
      </w:r>
      <w:r w:rsidR="000D08A4">
        <w:t>)</w:t>
      </w:r>
      <w:r w:rsidRPr="002516AA">
        <w:t>. The Housing Ministry hired both merit and contracted employees, with contracted employees making up 52% of the almost 2000 total employees in 2017. This gives a very high NPM Index score of 82</w:t>
      </w:r>
      <w:r w:rsidR="000D08A4">
        <w:t xml:space="preserve"> (</w:t>
      </w:r>
      <w:r w:rsidR="00B43B40">
        <w:t>Appendix IV</w:t>
      </w:r>
      <w:r w:rsidR="000D08A4">
        <w:t>)</w:t>
      </w:r>
      <w:r w:rsidRPr="002516AA">
        <w:t>.</w:t>
      </w:r>
    </w:p>
    <w:p w14:paraId="1152A98F" w14:textId="2E8BC957" w:rsidR="000C4830" w:rsidRDefault="000C4830" w:rsidP="000C4830">
      <w:pPr>
        <w:bidi w:val="0"/>
        <w:spacing w:after="0"/>
        <w:ind w:firstLine="720"/>
        <w:jc w:val="left"/>
      </w:pPr>
      <w:r w:rsidRPr="002516AA">
        <w:t xml:space="preserve">As with the Ministry of Commerce, </w:t>
      </w:r>
      <w:r w:rsidR="00476566" w:rsidRPr="002516AA">
        <w:t>the</w:t>
      </w:r>
      <w:r w:rsidRPr="002516AA">
        <w:t xml:space="preserve"> annual report for the Housing Ministry divided the relationship between the Ministry and the public into three aspects: new </w:t>
      </w:r>
      <w:r w:rsidRPr="002516AA">
        <w:lastRenderedPageBreak/>
        <w:t>media, traditional media, and call centers. First, the Ministry used social media and short videos to inform the public about ministry programs. The Ministry’s social media accounts had 45,000 followers, and these accounts wrote more than 460,000 tweets and answers. The Ministry’s social media videos were watched one million times. Additionally, the Ministry created a unique website, email, and contact form for each program. In terms of traditional media, the ministry’s staff participated in 65 TV interviews and provided 15 workshops, which 2500 citizens participated in</w:t>
      </w:r>
      <w:r>
        <w:t xml:space="preserve"> the workshops</w:t>
      </w:r>
      <w:r w:rsidRPr="002516AA">
        <w:t>. Finally, the ministry's call center received 14,926 calls in 2017. As a result, the Housing Ministry has a low PPS score of 30 out of 100</w:t>
      </w:r>
      <w:r w:rsidR="007C116F">
        <w:t xml:space="preserve"> (</w:t>
      </w:r>
      <w:r w:rsidR="008E0777">
        <w:t>Appendix V</w:t>
      </w:r>
      <w:r w:rsidR="007C116F">
        <w:t>)</w:t>
      </w:r>
      <w:r w:rsidRPr="002516AA">
        <w:t>.</w:t>
      </w:r>
      <w:r>
        <w:t xml:space="preserve"> Based on PPS, the </w:t>
      </w:r>
      <w:r w:rsidRPr="002516AA">
        <w:t>Housing Ministry</w:t>
      </w:r>
      <w:r>
        <w:t xml:space="preserve"> obtained public feedback and consulted them.</w:t>
      </w:r>
    </w:p>
    <w:p w14:paraId="69F44904" w14:textId="77777777" w:rsidR="008B0F7A" w:rsidRDefault="008B0F7A" w:rsidP="008B0F7A">
      <w:pPr>
        <w:pStyle w:val="Heading3"/>
      </w:pPr>
      <w:bookmarkStart w:id="51" w:name="_Toc54858297"/>
      <w:r w:rsidRPr="002516AA">
        <w:t>The Health Ministry</w:t>
      </w:r>
      <w:r>
        <w:t>.</w:t>
      </w:r>
      <w:bookmarkEnd w:id="51"/>
    </w:p>
    <w:p w14:paraId="5BA218E2" w14:textId="77777777" w:rsidR="008B0F7A" w:rsidRPr="002516AA" w:rsidRDefault="008B0F7A" w:rsidP="008B0F7A">
      <w:pPr>
        <w:keepNext/>
        <w:bidi w:val="0"/>
        <w:spacing w:after="0"/>
        <w:ind w:firstLine="720"/>
        <w:jc w:val="left"/>
        <w:rPr>
          <w:vanish/>
        </w:rPr>
      </w:pPr>
      <w:r>
        <w:t>I</w:t>
      </w:r>
      <w:r w:rsidRPr="002516AA">
        <w:t xml:space="preserve">n determining the </w:t>
      </w:r>
      <w:r>
        <w:t>health ministry's NPM Index</w:t>
      </w:r>
      <w:r w:rsidRPr="002516AA">
        <w:t xml:space="preserve">, PPP was established by examining the public and private percentages of hospital beneficiaries nationally. The hospital beneficiaries were calculated based on hospital beds. </w:t>
      </w:r>
    </w:p>
    <w:p w14:paraId="74A18EA9" w14:textId="77777777" w:rsidR="008B0F7A" w:rsidRPr="002516AA" w:rsidRDefault="008B0F7A" w:rsidP="008B0F7A">
      <w:pPr>
        <w:bidi w:val="0"/>
        <w:spacing w:after="0"/>
        <w:ind w:firstLine="720"/>
        <w:jc w:val="left"/>
        <w:rPr>
          <w:vanish/>
        </w:rPr>
      </w:pPr>
      <w:r w:rsidRPr="002516AA">
        <w:t>In 2017, the private sector made up 17,622 hospital beds out of 72,981 totals, or 24%.  Similar to the Ministry of Commerce, the annual report shows the achievements of each department and program. Therefore, the PM score is 100.</w:t>
      </w:r>
    </w:p>
    <w:p w14:paraId="74EACD32" w14:textId="322C4F93" w:rsidR="008B0F7A" w:rsidRPr="002516AA" w:rsidRDefault="008B0F7A" w:rsidP="008B0F7A">
      <w:pPr>
        <w:bidi w:val="0"/>
        <w:spacing w:after="0"/>
        <w:jc w:val="left"/>
      </w:pPr>
      <w:r w:rsidRPr="002516AA">
        <w:t xml:space="preserve"> The Health Ministry uses a contract system called the Autonomous Recruitment system (AR). In 2017, the Ministry had 10,208 private contract employees out of 51,935 in the AR system, or about 20%. Averaging these three factors, the NPM Index score is (</w:t>
      </w:r>
      <m:oMath>
        <m:f>
          <m:fPr>
            <m:ctrlPr>
              <w:rPr>
                <w:rFonts w:ascii="Cambria Math" w:hAnsi="Cambria Math"/>
                <w:i/>
              </w:rPr>
            </m:ctrlPr>
          </m:fPr>
          <m:num>
            <m:r>
              <w:rPr>
                <w:rFonts w:ascii="Cambria Math" w:hAnsi="Cambria Math"/>
              </w:rPr>
              <m:t>24+100+20</m:t>
            </m:r>
          </m:num>
          <m:den>
            <m:r>
              <w:rPr>
                <w:rFonts w:ascii="Cambria Math" w:hAnsi="Cambria Math"/>
              </w:rPr>
              <m:t>3</m:t>
            </m:r>
          </m:den>
        </m:f>
      </m:oMath>
      <w:r w:rsidRPr="002516AA">
        <w:t>) = 48 out of 100, or a medium level of NPM implementation</w:t>
      </w:r>
      <w:r>
        <w:t xml:space="preserve"> (</w:t>
      </w:r>
      <w:r w:rsidR="008E0777">
        <w:t>Appendix VI</w:t>
      </w:r>
      <w:r>
        <w:t>)</w:t>
      </w:r>
      <w:r w:rsidRPr="002516AA">
        <w:t>.</w:t>
      </w:r>
      <w:r>
        <w:t xml:space="preserve">  </w:t>
      </w:r>
    </w:p>
    <w:p w14:paraId="20C3C8B5" w14:textId="002DC4FE" w:rsidR="000C4830" w:rsidRPr="002516AA" w:rsidRDefault="000C4830" w:rsidP="000D08A4">
      <w:pPr>
        <w:bidi w:val="0"/>
        <w:spacing w:after="0"/>
        <w:ind w:firstLine="720"/>
        <w:jc w:val="left"/>
      </w:pPr>
      <w:r w:rsidRPr="002516AA">
        <w:t xml:space="preserve">The Health Ministry's public involvement efforts are focused primarily on an informal level, such as its website. Further </w:t>
      </w:r>
      <w:r w:rsidR="007B0B02">
        <w:t>step</w:t>
      </w:r>
      <w:r w:rsidRPr="002516AA">
        <w:t xml:space="preserve">s included various public campaigns, reports, information graphics, phone medical consultations, and short videos. In the consultation effort, the ministry distributed surveys and received public comments </w:t>
      </w:r>
      <w:r w:rsidRPr="002516AA">
        <w:lastRenderedPageBreak/>
        <w:t>about its programs. Appendix I was used to calculate the PPS score. The Health Ministry scores low on the PPS: 26 out of 100</w:t>
      </w:r>
      <w:r>
        <w:t>, which</w:t>
      </w:r>
      <w:r w:rsidRPr="0057704F">
        <w:t xml:space="preserve"> means that </w:t>
      </w:r>
      <w:r>
        <w:t xml:space="preserve">the ministry included </w:t>
      </w:r>
      <w:r w:rsidRPr="0057704F">
        <w:t xml:space="preserve">the </w:t>
      </w:r>
      <w:r>
        <w:t>public</w:t>
      </w:r>
      <w:r w:rsidRPr="0057704F">
        <w:t xml:space="preserve"> </w:t>
      </w:r>
      <w:r>
        <w:t xml:space="preserve">as </w:t>
      </w:r>
      <w:r w:rsidRPr="0057704F">
        <w:t>consulte</w:t>
      </w:r>
      <w:r>
        <w:t>rs</w:t>
      </w:r>
      <w:r w:rsidR="007C116F">
        <w:t xml:space="preserve"> (</w:t>
      </w:r>
      <w:r w:rsidR="003C4F7B">
        <w:t>Appendix VII</w:t>
      </w:r>
      <w:r w:rsidR="007C116F">
        <w:t>)</w:t>
      </w:r>
      <w:r>
        <w:t>. Furthermore, the ministry</w:t>
      </w:r>
      <w:r w:rsidRPr="0057704F">
        <w:t xml:space="preserve"> obtained public feedback on </w:t>
      </w:r>
      <w:r>
        <w:t>its programs</w:t>
      </w:r>
      <w:r w:rsidRPr="0057704F">
        <w:t>.</w:t>
      </w:r>
      <w:r>
        <w:t xml:space="preserve"> </w:t>
      </w:r>
    </w:p>
    <w:p w14:paraId="497EF683" w14:textId="7D10AE07" w:rsidR="000B5BAC" w:rsidRPr="000B5BAC" w:rsidRDefault="002516AA" w:rsidP="000B5BAC">
      <w:pPr>
        <w:pStyle w:val="Heading3"/>
      </w:pPr>
      <w:bookmarkStart w:id="52" w:name="_Toc54858298"/>
      <w:r w:rsidRPr="002516AA">
        <w:t>The Ministry of Commerce</w:t>
      </w:r>
      <w:bookmarkEnd w:id="52"/>
      <w:r w:rsidR="000C4830">
        <w:t xml:space="preserve"> </w:t>
      </w:r>
    </w:p>
    <w:p w14:paraId="32AA3F35" w14:textId="26C3D6CF" w:rsidR="00E53B97" w:rsidRDefault="000B5BAC" w:rsidP="000B5BAC">
      <w:pPr>
        <w:bidi w:val="0"/>
        <w:spacing w:after="0"/>
        <w:ind w:firstLine="720"/>
        <w:jc w:val="left"/>
      </w:pPr>
      <w:r>
        <w:t>T</w:t>
      </w:r>
      <w:r w:rsidR="002516AA" w:rsidRPr="002516AA">
        <w:t>he Ministry of Commerce had 23 primary services and 52 total services</w:t>
      </w:r>
      <w:r w:rsidR="00E53B97">
        <w:t xml:space="preserve"> (Annual Report, 2018)</w:t>
      </w:r>
      <w:r w:rsidR="002516AA" w:rsidRPr="002516AA">
        <w:t xml:space="preserve">. The ministry provides services for both citizens and the private sector. The annual ministry report did not show any collaboration with the private sector to </w:t>
      </w:r>
      <w:r w:rsidR="007B0B02">
        <w:t>deliver</w:t>
      </w:r>
      <w:r w:rsidR="002516AA" w:rsidRPr="002516AA">
        <w:t xml:space="preserve"> public services; the ministry provided all services independently. While the ministry did collaborate with financial institutions to change one regulation, this was not counted, as PPP focuses on the private sector providing services or support in lieu of the ministry. </w:t>
      </w:r>
    </w:p>
    <w:p w14:paraId="1E906079" w14:textId="0749312F" w:rsidR="002516AA" w:rsidRPr="002516AA" w:rsidRDefault="002516AA" w:rsidP="000C4830">
      <w:pPr>
        <w:bidi w:val="0"/>
        <w:spacing w:after="0"/>
        <w:ind w:firstLine="720"/>
        <w:jc w:val="left"/>
      </w:pPr>
      <w:r w:rsidRPr="002516AA">
        <w:t>The annual report discussed several instances of collaboration with other ministries or global organizations. However, there were no instances of local co</w:t>
      </w:r>
      <w:r w:rsidR="007B0B02">
        <w:t>ope</w:t>
      </w:r>
      <w:r w:rsidRPr="002516AA">
        <w:t>ration with either citizens or the private sector. Therefore, the PPP score for the Ministry of Commerce was zero</w:t>
      </w:r>
      <w:r w:rsidR="007C116F">
        <w:t xml:space="preserve"> (</w:t>
      </w:r>
      <w:r w:rsidR="003C4F7B">
        <w:t>Appendix VIII</w:t>
      </w:r>
      <w:r w:rsidR="007C116F">
        <w:t>)</w:t>
      </w:r>
      <w:r w:rsidRPr="002516AA">
        <w:t xml:space="preserve">. </w:t>
      </w:r>
    </w:p>
    <w:p w14:paraId="23D1CADD" w14:textId="61BC35BE" w:rsidR="002516AA" w:rsidRPr="002516AA" w:rsidRDefault="002516AA" w:rsidP="000C4830">
      <w:pPr>
        <w:bidi w:val="0"/>
        <w:spacing w:after="0"/>
        <w:ind w:firstLine="720"/>
        <w:jc w:val="left"/>
      </w:pPr>
      <w:r w:rsidRPr="002516AA">
        <w:t xml:space="preserve">As for performance measurements, the annual report included a section called "Achievements," which focused on the output of each program. Furthermore, the Annual report compared some </w:t>
      </w:r>
      <w:r w:rsidR="007B0B02">
        <w:t>resul</w:t>
      </w:r>
      <w:r w:rsidRPr="002516AA">
        <w:t>ts with the last ten years. Also, it included various tables and charts to simplify and summarize information for the public. Therefore, the ministry’s score is 100%</w:t>
      </w:r>
      <w:r w:rsidR="007C116F">
        <w:t xml:space="preserve"> (</w:t>
      </w:r>
      <w:r w:rsidR="003C4F7B">
        <w:t>Appendix VIII</w:t>
      </w:r>
      <w:r w:rsidR="007C116F">
        <w:t>)</w:t>
      </w:r>
      <w:r w:rsidRPr="002516AA">
        <w:t xml:space="preserve">. </w:t>
      </w:r>
    </w:p>
    <w:p w14:paraId="42CA03B3" w14:textId="5A87FB55" w:rsidR="00F306C3" w:rsidRPr="00F306C3" w:rsidRDefault="002516AA" w:rsidP="000C4830">
      <w:pPr>
        <w:bidi w:val="0"/>
        <w:spacing w:after="0"/>
        <w:ind w:firstLine="720"/>
        <w:jc w:val="left"/>
      </w:pPr>
      <w:r w:rsidRPr="002516AA">
        <w:t>Based on the Annual Report, the Ministry of Commerce had 807 employees, all of whom were employed through the merit system, i.e., 0% contracted employees, leading to a PST of 0. The scores from each of these factors were averaged, resulting in the NPM Index for the Ministry of Commerce: (</w:t>
      </w:r>
      <m:oMath>
        <m:f>
          <m:fPr>
            <m:ctrlPr>
              <w:rPr>
                <w:rFonts w:ascii="Cambria Math" w:hAnsi="Cambria Math"/>
                <w:i/>
              </w:rPr>
            </m:ctrlPr>
          </m:fPr>
          <m:num>
            <m:r>
              <w:rPr>
                <w:rFonts w:ascii="Cambria Math" w:hAnsi="Cambria Math"/>
              </w:rPr>
              <m:t>0+100+0</m:t>
            </m:r>
          </m:num>
          <m:den>
            <m:r>
              <w:rPr>
                <w:rFonts w:ascii="Cambria Math" w:hAnsi="Cambria Math"/>
              </w:rPr>
              <m:t>3</m:t>
            </m:r>
          </m:den>
        </m:f>
      </m:oMath>
      <w:r w:rsidRPr="002516AA">
        <w:t>) = 33%</w:t>
      </w:r>
      <w:r w:rsidR="007C116F">
        <w:t xml:space="preserve"> (</w:t>
      </w:r>
      <w:r w:rsidR="00FF1B3E">
        <w:t>Appendix VIII</w:t>
      </w:r>
      <w:r w:rsidR="007C116F">
        <w:t>)</w:t>
      </w:r>
      <w:r w:rsidRPr="002516AA">
        <w:t xml:space="preserve">. </w:t>
      </w:r>
      <w:r w:rsidRPr="002516AA">
        <w:lastRenderedPageBreak/>
        <w:t>This score means that the ministry has a low NPM Index.</w:t>
      </w:r>
      <w:r w:rsidR="000B3C6B">
        <w:t xml:space="preserve"> A low NPM score means that, in 2017, the ministry implemented </w:t>
      </w:r>
      <w:r w:rsidR="0057704F">
        <w:t xml:space="preserve">high bureaucracy activities and </w:t>
      </w:r>
      <w:r w:rsidR="000B3C6B">
        <w:t>low NPM activitie</w:t>
      </w:r>
      <w:r w:rsidR="0057704F">
        <w:t xml:space="preserve">s. </w:t>
      </w:r>
    </w:p>
    <w:p w14:paraId="479F3E6F" w14:textId="02370816" w:rsidR="002516AA" w:rsidRPr="002516AA" w:rsidRDefault="002516AA" w:rsidP="000C4830">
      <w:pPr>
        <w:bidi w:val="0"/>
        <w:spacing w:after="0"/>
        <w:ind w:firstLine="720"/>
        <w:jc w:val="left"/>
      </w:pPr>
      <w:r w:rsidRPr="002516AA">
        <w:t>The Ministry of Commerce divides its relationship with the public into three components: new media, public relations, and marketing. In terms of new media, the Ministry completed 33 public campaigns on social media, served 20,000 beneficiaries through social media, and collaborated with 32 social media celebrities. Additionally, it created a YouTube channel to support deaf people.</w:t>
      </w:r>
      <w:r w:rsidR="007B0B02">
        <w:t xml:space="preserve"> T</w:t>
      </w:r>
      <w:r w:rsidRPr="002516AA">
        <w:t xml:space="preserve">he ministry activities in this component were categorized as social media because these activities were based on social media, either Twitter or </w:t>
      </w:r>
      <w:proofErr w:type="spellStart"/>
      <w:r w:rsidRPr="002516AA">
        <w:t>Youtube</w:t>
      </w:r>
      <w:proofErr w:type="spellEnd"/>
      <w:r w:rsidRPr="002516AA">
        <w:t>. Furthermore, these activities informed the public about ministry services.</w:t>
      </w:r>
    </w:p>
    <w:p w14:paraId="432AF041" w14:textId="1C6965CC" w:rsidR="002516AA" w:rsidRPr="002516AA" w:rsidRDefault="002516AA" w:rsidP="000C4830">
      <w:pPr>
        <w:bidi w:val="0"/>
        <w:spacing w:after="0"/>
        <w:ind w:firstLine="720"/>
        <w:jc w:val="left"/>
      </w:pPr>
      <w:r w:rsidRPr="002516AA">
        <w:t xml:space="preserve">The public relations arm of the Ministry of Commerce facilitated a variety of public participation programs. Moreover, these programs were either to inform the public or to consult them. For instance, representatives from the Ministry gave 115 TV and Radio interviews and published 144 newspaper comments, in addition to the 33 public campaigns and 164 newspaper articles put out by the Ministry. They also created a cellphone app for the Ministry, and its call center received and answered 1500 traditional phone calls. The marketing section of the Ministry contributed 619 infographics, </w:t>
      </w:r>
      <w:r>
        <w:t>nine</w:t>
      </w:r>
      <w:r w:rsidRPr="002516AA">
        <w:t xml:space="preserve"> motion graphics, and 19 videos. The previous programs provided information for the public.  </w:t>
      </w:r>
    </w:p>
    <w:p w14:paraId="52FAB478" w14:textId="0CBB782D" w:rsidR="00F306C3" w:rsidRPr="00F306C3" w:rsidRDefault="002516AA" w:rsidP="000D08A4">
      <w:pPr>
        <w:bidi w:val="0"/>
        <w:spacing w:after="0"/>
        <w:ind w:firstLine="720"/>
        <w:jc w:val="left"/>
      </w:pPr>
      <w:r w:rsidRPr="002516AA">
        <w:t xml:space="preserve">The Ministry received feedback on its programs through an online feedback form on its main website, surveys, and email. </w:t>
      </w:r>
      <w:r w:rsidR="00271550">
        <w:t>Appendix I</w:t>
      </w:r>
      <w:r w:rsidRPr="002516AA">
        <w:t xml:space="preserve"> lists each public participation method that the Ministry offered. Furthermore, each </w:t>
      </w:r>
      <w:r w:rsidR="007B0B02">
        <w:t>technique</w:t>
      </w:r>
      <w:r w:rsidRPr="002516AA">
        <w:t xml:space="preserve"> scored based on SSP (Appendix I). The Ministry scored 27 out of 100, meaning it scored low on the public participation spectrum</w:t>
      </w:r>
      <w:r w:rsidR="007C116F">
        <w:t xml:space="preserve"> (</w:t>
      </w:r>
      <w:r w:rsidR="003C4F7B">
        <w:t>Appendix IX</w:t>
      </w:r>
      <w:r w:rsidR="007C116F">
        <w:t>)</w:t>
      </w:r>
      <w:r w:rsidRPr="002516AA">
        <w:t>.</w:t>
      </w:r>
      <w:r w:rsidR="000B3C6B">
        <w:t xml:space="preserve"> A low PPS </w:t>
      </w:r>
      <w:r w:rsidR="007B0B02">
        <w:t>implie</w:t>
      </w:r>
      <w:r w:rsidR="000B3C6B">
        <w:t xml:space="preserve">s that the </w:t>
      </w:r>
      <w:r w:rsidR="000B3C6B">
        <w:lastRenderedPageBreak/>
        <w:t xml:space="preserve">ministry consulted the public and obtained </w:t>
      </w:r>
      <w:r w:rsidR="007B0B02">
        <w:t>general</w:t>
      </w:r>
      <w:r w:rsidR="000B3C6B">
        <w:t xml:space="preserve"> feedback on analysis, alternatives, and decisions.</w:t>
      </w:r>
    </w:p>
    <w:bookmarkEnd w:id="42"/>
    <w:p w14:paraId="715A9FBF" w14:textId="77777777" w:rsidR="000D08A4" w:rsidRDefault="000D08A4" w:rsidP="00CA18F3">
      <w:pPr>
        <w:pStyle w:val="Heading1"/>
        <w:sectPr w:rsidR="000D08A4" w:rsidSect="007952DC">
          <w:pgSz w:w="11906" w:h="16838"/>
          <w:pgMar w:top="1440" w:right="1800" w:bottom="1440" w:left="1800" w:header="708" w:footer="708" w:gutter="0"/>
          <w:cols w:space="708"/>
          <w:bidi/>
          <w:rtlGutter/>
          <w:docGrid w:linePitch="360"/>
        </w:sectPr>
      </w:pPr>
    </w:p>
    <w:p w14:paraId="7A9B5B84" w14:textId="45DAF800" w:rsidR="002516AA" w:rsidRPr="008B0F7A" w:rsidRDefault="006D79F6" w:rsidP="008B0F7A">
      <w:pPr>
        <w:pStyle w:val="Heading1"/>
        <w:rPr>
          <w:vanish/>
        </w:rPr>
      </w:pPr>
      <w:bookmarkStart w:id="53" w:name="_Toc54858299"/>
      <w:r>
        <w:lastRenderedPageBreak/>
        <w:t xml:space="preserve">Chapter </w:t>
      </w:r>
      <w:r w:rsidR="008B0F7A">
        <w:t>Five</w:t>
      </w:r>
      <w:r w:rsidR="00761CCF">
        <w:br/>
      </w:r>
      <w:r w:rsidR="008B0F7A">
        <w:rPr>
          <w:vanish/>
        </w:rPr>
        <w:t xml:space="preserve"> </w:t>
      </w:r>
      <w:r w:rsidR="008B0F7A">
        <w:rPr>
          <w:vanish/>
        </w:rPr>
        <w:br/>
      </w:r>
      <w:r w:rsidR="000C4830">
        <w:t>Results and Discussion</w:t>
      </w:r>
      <w:bookmarkEnd w:id="53"/>
    </w:p>
    <w:p w14:paraId="77184F37" w14:textId="77777777" w:rsidR="000B5BAC" w:rsidRDefault="000B5BAC" w:rsidP="000C4830">
      <w:pPr>
        <w:bidi w:val="0"/>
        <w:spacing w:after="0"/>
        <w:ind w:firstLine="720"/>
        <w:jc w:val="left"/>
      </w:pPr>
      <w:r>
        <w:br w:type="page"/>
      </w:r>
    </w:p>
    <w:p w14:paraId="5F98075E" w14:textId="74FFE99D" w:rsidR="000B5BAC" w:rsidRDefault="000B5BAC" w:rsidP="000D08A4">
      <w:pPr>
        <w:pStyle w:val="Heading2"/>
      </w:pPr>
      <w:bookmarkStart w:id="54" w:name="_Toc54858300"/>
      <w:r>
        <w:lastRenderedPageBreak/>
        <w:t>Abstract</w:t>
      </w:r>
      <w:bookmarkEnd w:id="54"/>
    </w:p>
    <w:p w14:paraId="300D6662" w14:textId="38E802B1" w:rsidR="00E506B8" w:rsidRDefault="00E506B8" w:rsidP="000B5BAC">
      <w:pPr>
        <w:bidi w:val="0"/>
        <w:spacing w:after="0"/>
        <w:ind w:firstLine="720"/>
        <w:jc w:val="left"/>
      </w:pPr>
      <w:r>
        <w:t xml:space="preserve">This chapter has two primary purposes. First, it </w:t>
      </w:r>
      <w:r w:rsidR="00A92CE2">
        <w:t>reports</w:t>
      </w:r>
      <w:r>
        <w:t xml:space="preserve"> and discusses the results and the values of the variables. Second, it examines if there is a correlation between the variables. </w:t>
      </w:r>
      <w:r w:rsidR="00A92CE2">
        <w:t>I</w:t>
      </w:r>
      <w:r>
        <w:t xml:space="preserve">t </w:t>
      </w:r>
      <w:r w:rsidR="00A92CE2">
        <w:t xml:space="preserve">also </w:t>
      </w:r>
      <w:r>
        <w:t xml:space="preserve">discusses the results </w:t>
      </w:r>
      <w:r w:rsidR="00A92CE2">
        <w:t>relative</w:t>
      </w:r>
      <w:r>
        <w:t xml:space="preserve"> </w:t>
      </w:r>
      <w:r w:rsidR="00A92CE2">
        <w:t>to</w:t>
      </w:r>
      <w:r>
        <w:t xml:space="preserve"> previous research.</w:t>
      </w:r>
      <w:r w:rsidRPr="002516AA">
        <w:t xml:space="preserve"> </w:t>
      </w:r>
    </w:p>
    <w:p w14:paraId="4413B28A" w14:textId="3FCF0A5D" w:rsidR="00E506B8" w:rsidRDefault="00E506B8" w:rsidP="00E506B8">
      <w:pPr>
        <w:pStyle w:val="Heading2"/>
        <w:rPr>
          <w:rtl/>
        </w:rPr>
      </w:pPr>
      <w:bookmarkStart w:id="55" w:name="_Toc54858301"/>
      <w:r>
        <w:t>Results and Discussion</w:t>
      </w:r>
      <w:bookmarkEnd w:id="55"/>
    </w:p>
    <w:p w14:paraId="02BB4143" w14:textId="20F2C9E8" w:rsidR="00E506B8" w:rsidRDefault="003C4F7B" w:rsidP="00E506B8">
      <w:pPr>
        <w:bidi w:val="0"/>
        <w:spacing w:after="0"/>
        <w:ind w:firstLine="720"/>
        <w:jc w:val="left"/>
      </w:pPr>
      <w:r>
        <w:t>Appendix X</w:t>
      </w:r>
      <w:r w:rsidR="00E506B8">
        <w:t xml:space="preserve"> shows the ministries’ PPP, PM, PST, and NPM Index. The </w:t>
      </w:r>
      <w:r w:rsidR="00271550">
        <w:t>appendix</w:t>
      </w:r>
      <w:r w:rsidR="00E506B8">
        <w:t xml:space="preserve"> </w:t>
      </w:r>
      <w:r w:rsidR="00271550">
        <w:t xml:space="preserve">X </w:t>
      </w:r>
      <w:r w:rsidR="00E506B8">
        <w:t xml:space="preserve">shows a </w:t>
      </w:r>
      <w:r w:rsidR="00A92CE2">
        <w:t>significant</w:t>
      </w:r>
      <w:r w:rsidR="00E506B8">
        <w:t xml:space="preserve"> difference in PPP scores. For instance, the Housing ministry had 94 points, which means that the ministry </w:t>
      </w:r>
      <w:r w:rsidR="00A92CE2">
        <w:t xml:space="preserve">frequently </w:t>
      </w:r>
      <w:r w:rsidR="00E506B8">
        <w:t>collaborat</w:t>
      </w:r>
      <w:r w:rsidR="00A92CE2">
        <w:t>es</w:t>
      </w:r>
      <w:r w:rsidR="00E506B8">
        <w:t xml:space="preserve"> with the private sector. On the other hand, the Commerce Ministry had no collaboration with the private sector</w:t>
      </w:r>
      <w:r w:rsidR="00A92CE2">
        <w:t>,</w:t>
      </w:r>
      <w:r w:rsidR="00E506B8">
        <w:t xml:space="preserve"> with zero points. The Health Ministry had 24 points</w:t>
      </w:r>
      <w:r w:rsidR="00A92CE2">
        <w:t xml:space="preserve"> because</w:t>
      </w:r>
      <w:r w:rsidR="00E506B8">
        <w:t xml:space="preserve"> </w:t>
      </w:r>
      <w:r w:rsidR="00A92CE2">
        <w:t>t</w:t>
      </w:r>
      <w:r w:rsidR="00E506B8">
        <w:t>he private sector partially provid</w:t>
      </w:r>
      <w:r w:rsidR="00A92CE2">
        <w:t>es</w:t>
      </w:r>
      <w:r w:rsidR="00E506B8">
        <w:t xml:space="preserve"> health services. </w:t>
      </w:r>
    </w:p>
    <w:p w14:paraId="6D2EF4FB" w14:textId="09E50929" w:rsidR="0075611B" w:rsidRDefault="00E506B8" w:rsidP="00E506B8">
      <w:pPr>
        <w:bidi w:val="0"/>
        <w:spacing w:after="0"/>
        <w:ind w:firstLine="720"/>
        <w:jc w:val="left"/>
      </w:pPr>
      <w:r>
        <w:t xml:space="preserve">Chapter two discussed three main reasons public organizations collaborate with the private sector: global institutions, governmental desire, and the revolving door. The first two reasons </w:t>
      </w:r>
      <w:r w:rsidR="00A92CE2">
        <w:t>may</w:t>
      </w:r>
      <w:r>
        <w:t xml:space="preserve"> provide a </w:t>
      </w:r>
      <w:r w:rsidR="00A92CE2">
        <w:t>reasonable partial</w:t>
      </w:r>
      <w:r>
        <w:t xml:space="preserve"> explanation for the sample because they should affect all ministries to collaborate with the private sector. </w:t>
      </w:r>
    </w:p>
    <w:p w14:paraId="6B141B3B" w14:textId="4BD911CB" w:rsidR="0075611B" w:rsidRDefault="00E506B8" w:rsidP="0075611B">
      <w:pPr>
        <w:bidi w:val="0"/>
        <w:spacing w:after="0"/>
        <w:ind w:firstLine="720"/>
        <w:jc w:val="left"/>
      </w:pPr>
      <w:r>
        <w:t>The revolving door theory provides the best explanation</w:t>
      </w:r>
      <w:r w:rsidR="00A92CE2">
        <w:t xml:space="preserve"> by</w:t>
      </w:r>
      <w:r>
        <w:t xml:space="preserve"> focus</w:t>
      </w:r>
      <w:r w:rsidR="00A92CE2">
        <w:t>ing</w:t>
      </w:r>
      <w:r>
        <w:t xml:space="preserve"> on the individual profile for the ministers. Based on the </w:t>
      </w:r>
      <w:r w:rsidR="00A92CE2">
        <w:t xml:space="preserve">ministers’ </w:t>
      </w:r>
      <w:r>
        <w:t>c</w:t>
      </w:r>
      <w:r w:rsidRPr="00E506B8">
        <w:t xml:space="preserve">urriculum </w:t>
      </w:r>
      <w:r>
        <w:t>v</w:t>
      </w:r>
      <w:r w:rsidRPr="00E506B8">
        <w:t>itae</w:t>
      </w:r>
      <w:r>
        <w:t xml:space="preserve">, the Housing </w:t>
      </w:r>
      <w:r w:rsidR="00A92CE2">
        <w:t>M</w:t>
      </w:r>
      <w:r>
        <w:t>inister had experience in the private sector</w:t>
      </w:r>
      <w:r w:rsidR="00A92CE2">
        <w:t>, but</w:t>
      </w:r>
      <w:r>
        <w:t xml:space="preserve"> other ministers d</w:t>
      </w:r>
      <w:r w:rsidR="00A92CE2">
        <w:t>id</w:t>
      </w:r>
      <w:r>
        <w:t xml:space="preserve"> not.</w:t>
      </w:r>
    </w:p>
    <w:p w14:paraId="3476555B" w14:textId="05E23BF3" w:rsidR="00E506B8" w:rsidRDefault="0075611B" w:rsidP="0075611B">
      <w:pPr>
        <w:bidi w:val="0"/>
        <w:spacing w:after="0"/>
        <w:ind w:firstLine="720"/>
        <w:jc w:val="left"/>
      </w:pPr>
      <w:r>
        <w:t xml:space="preserve">Another </w:t>
      </w:r>
      <w:r w:rsidR="00A92CE2">
        <w:t>element</w:t>
      </w:r>
      <w:r>
        <w:t xml:space="preserve"> that may explain the </w:t>
      </w:r>
      <w:r w:rsidR="001B7B88">
        <w:t>PPP score</w:t>
      </w:r>
      <w:r w:rsidR="00A92CE2">
        <w:t>s</w:t>
      </w:r>
      <w:r w:rsidR="001B7B88">
        <w:t xml:space="preserve"> is the </w:t>
      </w:r>
      <w:r w:rsidR="00A92CE2">
        <w:t xml:space="preserve">strength of the </w:t>
      </w:r>
      <w:r w:rsidR="001B7B88">
        <w:t>private sector. For instance, t</w:t>
      </w:r>
      <w:r>
        <w:t xml:space="preserve">he Housing Ministry </w:t>
      </w:r>
      <w:r w:rsidR="001B7B88">
        <w:t>collaborated</w:t>
      </w:r>
      <w:r>
        <w:t xml:space="preserve"> with the financial sector</w:t>
      </w:r>
      <w:r w:rsidR="001B7B88">
        <w:t xml:space="preserve"> because</w:t>
      </w:r>
      <w:r>
        <w:t xml:space="preserve"> </w:t>
      </w:r>
      <w:r w:rsidR="001B7B88">
        <w:t>t</w:t>
      </w:r>
      <w:r>
        <w:t xml:space="preserve">he Saudi financial sector is strong. Unfortunately, the </w:t>
      </w:r>
      <w:r w:rsidR="00A92CE2">
        <w:t xml:space="preserve">health services </w:t>
      </w:r>
      <w:r>
        <w:t xml:space="preserve">private </w:t>
      </w:r>
      <w:r w:rsidR="001B7B88">
        <w:t xml:space="preserve">sector </w:t>
      </w:r>
      <w:r w:rsidR="00A92CE2">
        <w:t xml:space="preserve">in Saudi Arabia </w:t>
      </w:r>
      <w:r>
        <w:t>is still weak</w:t>
      </w:r>
      <w:r w:rsidR="00A92CE2">
        <w:t xml:space="preserve"> because there is limited public health insurance and because the government provides free health services.</w:t>
      </w:r>
      <w:r>
        <w:t xml:space="preserve"> </w:t>
      </w:r>
      <w:r w:rsidR="001B7B88">
        <w:t xml:space="preserve">Therefore, </w:t>
      </w:r>
      <w:r w:rsidR="00A92CE2">
        <w:t xml:space="preserve">even </w:t>
      </w:r>
      <w:r w:rsidR="001B7B88">
        <w:t xml:space="preserve">if the Health Ministry </w:t>
      </w:r>
      <w:r w:rsidR="00A92CE2">
        <w:t>wanted to</w:t>
      </w:r>
      <w:r w:rsidR="001B7B88">
        <w:t xml:space="preserve"> </w:t>
      </w:r>
      <w:r>
        <w:t>collaborat</w:t>
      </w:r>
      <w:r w:rsidR="001B7B88">
        <w:t>e</w:t>
      </w:r>
      <w:r>
        <w:t xml:space="preserve"> </w:t>
      </w:r>
      <w:r w:rsidR="001B7B88">
        <w:t xml:space="preserve">with the private sector, </w:t>
      </w:r>
      <w:r w:rsidR="00A92CE2">
        <w:t>its choices would be limited.</w:t>
      </w:r>
      <w:r w:rsidR="00E506B8">
        <w:t xml:space="preserve"> </w:t>
      </w:r>
    </w:p>
    <w:p w14:paraId="123968F6" w14:textId="7F438492" w:rsidR="00E506B8" w:rsidRDefault="00E506B8" w:rsidP="00E506B8">
      <w:pPr>
        <w:bidi w:val="0"/>
        <w:spacing w:after="0"/>
        <w:ind w:firstLine="720"/>
        <w:jc w:val="left"/>
      </w:pPr>
      <w:r>
        <w:lastRenderedPageBreak/>
        <w:t xml:space="preserve">Conversely, the PM scores for all ministries were 100. </w:t>
      </w:r>
      <w:r w:rsidR="00FF1B3E">
        <w:t>Since 2017</w:t>
      </w:r>
      <w:r w:rsidR="001B7B88">
        <w:t>, t</w:t>
      </w:r>
      <w:r>
        <w:t xml:space="preserve">he Saudi government has </w:t>
      </w:r>
      <w:r w:rsidR="00A92CE2">
        <w:t>required</w:t>
      </w:r>
      <w:r>
        <w:t xml:space="preserve"> </w:t>
      </w:r>
      <w:r w:rsidR="00A92CE2">
        <w:t xml:space="preserve">that </w:t>
      </w:r>
      <w:r>
        <w:t xml:space="preserve">all ministries include </w:t>
      </w:r>
      <w:r w:rsidR="001B7B88">
        <w:t>performance measuremen</w:t>
      </w:r>
      <w:r>
        <w:t>ts</w:t>
      </w:r>
      <w:r w:rsidR="00A92CE2">
        <w:t xml:space="preserve"> in their annual reports</w:t>
      </w:r>
      <w:r>
        <w:t xml:space="preserve">. Furthermore, the Saudi government created </w:t>
      </w:r>
      <w:r w:rsidR="00A92CE2">
        <w:t>(</w:t>
      </w:r>
      <w:r>
        <w:t>ADAA</w:t>
      </w:r>
      <w:r w:rsidR="00A92CE2">
        <w:t>)</w:t>
      </w:r>
      <w:r>
        <w:t xml:space="preserve"> to train public employees about performance measurements.</w:t>
      </w:r>
      <w:r w:rsidR="00A92CE2">
        <w:t xml:space="preserve"> (ADAA) does both workshops and training programs for public employees. </w:t>
      </w:r>
    </w:p>
    <w:p w14:paraId="675A0A03" w14:textId="3D69EAC9" w:rsidR="00E506B8" w:rsidRDefault="00E506B8" w:rsidP="00E506B8">
      <w:pPr>
        <w:bidi w:val="0"/>
        <w:spacing w:after="0"/>
        <w:ind w:firstLine="720"/>
        <w:jc w:val="left"/>
      </w:pPr>
      <w:r>
        <w:t xml:space="preserve">The PST scores </w:t>
      </w:r>
      <w:r w:rsidR="00A92CE2">
        <w:t>varied:</w:t>
      </w:r>
      <w:r>
        <w:t xml:space="preserve"> </w:t>
      </w:r>
      <w:r w:rsidR="00E05BD7">
        <w:t>The</w:t>
      </w:r>
      <w:r>
        <w:t xml:space="preserve"> Housing Ministry has the highest score of 52 points</w:t>
      </w:r>
      <w:r w:rsidR="00A92CE2">
        <w:t>,</w:t>
      </w:r>
      <w:r>
        <w:t xml:space="preserve"> </w:t>
      </w:r>
      <w:r w:rsidR="00A92CE2">
        <w:t>t</w:t>
      </w:r>
      <w:r>
        <w:t xml:space="preserve">he Commerce Ministry has the lowest score </w:t>
      </w:r>
      <w:r w:rsidR="00A92CE2">
        <w:t>at</w:t>
      </w:r>
      <w:r>
        <w:t xml:space="preserve"> zero points</w:t>
      </w:r>
      <w:r w:rsidR="00A92CE2">
        <w:t>, and the</w:t>
      </w:r>
      <w:r>
        <w:t xml:space="preserve"> Health Ministry had 20 points. There is no clear explanation for the difference in PST scores, but the </w:t>
      </w:r>
      <w:r w:rsidR="00271550">
        <w:t>appendix</w:t>
      </w:r>
      <w:r>
        <w:t xml:space="preserve"> shows a correlation between the PST and PPP scores. Therefore, th</w:t>
      </w:r>
      <w:r w:rsidR="00A92CE2">
        <w:t>is</w:t>
      </w:r>
      <w:r>
        <w:t xml:space="preserve"> dissertation assume</w:t>
      </w:r>
      <w:r w:rsidR="00A92CE2">
        <w:t>s</w:t>
      </w:r>
      <w:r>
        <w:t xml:space="preserve"> that increasing PPP may support public organizations to implement more PST. </w:t>
      </w:r>
      <w:r w:rsidR="00A92CE2">
        <w:t>A</w:t>
      </w:r>
      <w:r w:rsidR="00152EDE">
        <w:t xml:space="preserve">nother explanation </w:t>
      </w:r>
      <w:r w:rsidR="00A92CE2">
        <w:t xml:space="preserve">is </w:t>
      </w:r>
      <w:r w:rsidR="00152EDE">
        <w:t xml:space="preserve">that novel ministries, such as the Housing Ministry, may need to implement the private-sector tools to attract employees. </w:t>
      </w:r>
      <w:r>
        <w:t xml:space="preserve"> </w:t>
      </w:r>
    </w:p>
    <w:p w14:paraId="7CBE0137" w14:textId="6422E2C1" w:rsidR="00E506B8" w:rsidRDefault="002516AA" w:rsidP="00E506B8">
      <w:pPr>
        <w:bidi w:val="0"/>
        <w:spacing w:after="0"/>
        <w:ind w:firstLine="720"/>
        <w:jc w:val="left"/>
      </w:pPr>
      <w:r w:rsidRPr="002516AA">
        <w:t xml:space="preserve">The NPM Index </w:t>
      </w:r>
      <w:r w:rsidR="00A92CE2">
        <w:t xml:space="preserve">scores </w:t>
      </w:r>
      <w:r w:rsidRPr="002516AA">
        <w:t xml:space="preserve">varied significantly </w:t>
      </w:r>
      <w:r w:rsidR="00A92CE2">
        <w:t xml:space="preserve">among </w:t>
      </w:r>
      <w:r w:rsidRPr="002516AA">
        <w:t xml:space="preserve">the ministries, with the Ministry of Commerce scoring the lowest </w:t>
      </w:r>
      <w:r w:rsidR="00A92CE2">
        <w:t xml:space="preserve">at </w:t>
      </w:r>
      <w:r w:rsidRPr="002516AA">
        <w:t>33</w:t>
      </w:r>
      <w:r w:rsidR="00A92CE2">
        <w:t xml:space="preserve"> points</w:t>
      </w:r>
      <w:r w:rsidRPr="002516AA">
        <w:t xml:space="preserve">, the Housing Ministry scoring the highest </w:t>
      </w:r>
      <w:r w:rsidR="00A92CE2">
        <w:t xml:space="preserve">at </w:t>
      </w:r>
      <w:r w:rsidRPr="002516AA">
        <w:t>82</w:t>
      </w:r>
      <w:r w:rsidR="00A92CE2">
        <w:t xml:space="preserve"> points</w:t>
      </w:r>
      <w:r w:rsidRPr="002516AA">
        <w:t xml:space="preserve">, and the Health Ministry falling in between </w:t>
      </w:r>
      <w:r w:rsidR="00A92CE2">
        <w:t xml:space="preserve">at </w:t>
      </w:r>
      <w:r w:rsidRPr="002516AA">
        <w:t>48</w:t>
      </w:r>
      <w:r w:rsidR="00A92CE2">
        <w:t xml:space="preserve"> points</w:t>
      </w:r>
      <w:r w:rsidRPr="002516AA">
        <w:t>.</w:t>
      </w:r>
      <w:r w:rsidR="00152EDE">
        <w:t xml:space="preserve"> In 2017, the ministry of commerce implemented low NPM tools</w:t>
      </w:r>
      <w:r w:rsidR="00A92CE2">
        <w:t>,</w:t>
      </w:r>
      <w:r w:rsidR="00152EDE">
        <w:t xml:space="preserve"> implement</w:t>
      </w:r>
      <w:r w:rsidR="00A92CE2">
        <w:t>ing</w:t>
      </w:r>
      <w:r w:rsidR="00152EDE">
        <w:t xml:space="preserve"> just PST,</w:t>
      </w:r>
      <w:r w:rsidR="00A92CE2">
        <w:t xml:space="preserve"> the tools</w:t>
      </w:r>
      <w:r w:rsidR="00152EDE">
        <w:t xml:space="preserve"> required by the Saudi government. </w:t>
      </w:r>
      <w:r w:rsidR="00A92CE2">
        <w:t>T</w:t>
      </w:r>
      <w:r w:rsidR="00152EDE">
        <w:t>he Health Ministry</w:t>
      </w:r>
      <w:r w:rsidR="00A92CE2">
        <w:t>, which</w:t>
      </w:r>
      <w:r w:rsidR="00152EDE">
        <w:t xml:space="preserve"> had a medium level of NPM Index</w:t>
      </w:r>
      <w:r w:rsidR="00A92CE2">
        <w:t>,</w:t>
      </w:r>
      <w:r w:rsidR="00152EDE">
        <w:t xml:space="preserve"> implemented some NPM tools, but it needs to encourage the current tools and include missing tools. The Housing Ministry had a very high </w:t>
      </w:r>
      <w:r w:rsidR="00A92CE2">
        <w:t xml:space="preserve">NPM Index </w:t>
      </w:r>
      <w:r w:rsidR="00152EDE">
        <w:t>score</w:t>
      </w:r>
      <w:r w:rsidR="00A92CE2">
        <w:t>, having</w:t>
      </w:r>
      <w:r w:rsidR="00152EDE">
        <w:t xml:space="preserve"> implemented most NPM tools.</w:t>
      </w:r>
      <w:r w:rsidR="00226DD8">
        <w:t xml:space="preserve"> There is no apparent reason for the varied NPM Index score among the </w:t>
      </w:r>
      <w:r w:rsidR="00FF1B3E">
        <w:t>ministries but</w:t>
      </w:r>
      <w:r w:rsidR="00226DD8">
        <w:t xml:space="preserve"> dealing with a daily base among the public may encourage the Housing Ministry to collaborate with the private sector and implement private-sector tools. The NPM Index showed decreasing based on dealing with the public.     </w:t>
      </w:r>
      <w:r w:rsidR="00152EDE">
        <w:t xml:space="preserve">    </w:t>
      </w:r>
      <w:r w:rsidRPr="002516AA">
        <w:t xml:space="preserve"> </w:t>
      </w:r>
    </w:p>
    <w:p w14:paraId="367F99B1" w14:textId="04DCB093" w:rsidR="00152EDE" w:rsidRDefault="002516AA" w:rsidP="00E506B8">
      <w:pPr>
        <w:bidi w:val="0"/>
        <w:spacing w:after="0"/>
        <w:ind w:firstLine="720"/>
        <w:jc w:val="left"/>
      </w:pPr>
      <w:r w:rsidRPr="002516AA">
        <w:lastRenderedPageBreak/>
        <w:t>In contrast, the openness scores were a</w:t>
      </w:r>
      <w:r w:rsidR="000B5BAC">
        <w:t>pproximately the same</w:t>
      </w:r>
      <w:r w:rsidRPr="002516AA">
        <w:t xml:space="preserve"> for all ministries, tightly ranging between 25 and 30 on the PPS scale.</w:t>
      </w:r>
      <w:r w:rsidR="00E506B8">
        <w:t xml:space="preserve"> The PPS scores were low, not very low. </w:t>
      </w:r>
      <w:r w:rsidR="00152EDE">
        <w:t xml:space="preserve">Low PPS means that the ministries provided enough information </w:t>
      </w:r>
      <w:r w:rsidR="00A92CE2">
        <w:t>f</w:t>
      </w:r>
      <w:r w:rsidR="00152EDE">
        <w:t>or the public. Furthermore, they asked for public feedback.</w:t>
      </w:r>
      <w:r w:rsidR="00A92CE2">
        <w:t xml:space="preserve"> At the same time, the ministries did not involve the public or collaborate with them.  </w:t>
      </w:r>
      <w:r w:rsidR="00152EDE">
        <w:t xml:space="preserve"> </w:t>
      </w:r>
    </w:p>
    <w:p w14:paraId="5CFF1618" w14:textId="2961F742" w:rsidR="00E506B8" w:rsidRPr="002516AA" w:rsidRDefault="00E506B8" w:rsidP="00FF1B3E">
      <w:pPr>
        <w:bidi w:val="0"/>
        <w:spacing w:after="0"/>
        <w:ind w:firstLine="720"/>
        <w:jc w:val="left"/>
      </w:pPr>
      <w:r>
        <w:t xml:space="preserve">Scholars </w:t>
      </w:r>
      <w:r w:rsidR="00A92CE2">
        <w:t xml:space="preserve">have </w:t>
      </w:r>
      <w:r>
        <w:t>provided two main reasons for the slight improvement in PPS</w:t>
      </w:r>
      <w:r w:rsidR="00991D0D">
        <w:t xml:space="preserve"> in Saudi Arabia</w:t>
      </w:r>
      <w:r>
        <w:t>: the Arab Spring and social media. Some studies showed more public access for the ministries after the Arab Spring. Other scholars linked PPS and social media.</w:t>
      </w:r>
      <w:r w:rsidR="00A92CE2">
        <w:t xml:space="preserve"> For instance, the ministries’ annual reports showed that they focused on social media and called it the new media.</w:t>
      </w:r>
    </w:p>
    <w:p w14:paraId="108664D7" w14:textId="04CD56F3" w:rsidR="00E506B8" w:rsidRDefault="00E506B8" w:rsidP="00E506B8">
      <w:pPr>
        <w:pStyle w:val="Heading2"/>
      </w:pPr>
      <w:bookmarkStart w:id="56" w:name="_Toc54858302"/>
      <w:r>
        <w:t>Correlation</w:t>
      </w:r>
      <w:bookmarkEnd w:id="56"/>
    </w:p>
    <w:p w14:paraId="03D58F7A" w14:textId="34D81376" w:rsidR="0030453B" w:rsidRPr="00FF1B3E" w:rsidRDefault="00A92CE2" w:rsidP="00924764">
      <w:pPr>
        <w:bidi w:val="0"/>
        <w:spacing w:after="0"/>
        <w:ind w:firstLine="720"/>
        <w:jc w:val="left"/>
        <w:rPr>
          <w:rtl/>
        </w:rPr>
      </w:pPr>
      <w:r>
        <w:t>T</w:t>
      </w:r>
      <w:r w:rsidR="002516AA" w:rsidRPr="002516AA">
        <w:t xml:space="preserve">he data in </w:t>
      </w:r>
      <w:r w:rsidR="00924764">
        <w:t>Appendix XI</w:t>
      </w:r>
      <w:r>
        <w:t xml:space="preserve"> show that </w:t>
      </w:r>
      <w:r w:rsidR="00E506B8">
        <w:t xml:space="preserve">the implementation of NPM has had little or no impact on PPS in these </w:t>
      </w:r>
      <w:r>
        <w:t>ministries</w:t>
      </w:r>
      <w:r w:rsidR="002516AA" w:rsidRPr="002516AA">
        <w:t xml:space="preserve">. For example, while the Ministry of Commerce has a low NPM Index score, it has the same PPS </w:t>
      </w:r>
      <w:r>
        <w:t>score</w:t>
      </w:r>
      <w:r w:rsidR="002516AA" w:rsidRPr="002516AA">
        <w:t xml:space="preserve"> as the Housing Ministry, which scored very high on the NPM Index. All ministries had low PPS. </w:t>
      </w:r>
    </w:p>
    <w:p w14:paraId="4F7F6F04" w14:textId="6A7C35F9" w:rsidR="002516AA" w:rsidRDefault="002516AA" w:rsidP="001B7B88">
      <w:pPr>
        <w:bidi w:val="0"/>
        <w:spacing w:after="0"/>
        <w:ind w:firstLine="720"/>
        <w:jc w:val="left"/>
      </w:pPr>
      <w:r w:rsidRPr="002516AA">
        <w:t xml:space="preserve">Even though the </w:t>
      </w:r>
      <w:r w:rsidR="007C116F">
        <w:t xml:space="preserve">selected </w:t>
      </w:r>
      <w:r w:rsidR="00A92CE2">
        <w:t>ministries</w:t>
      </w:r>
      <w:r w:rsidR="007C116F">
        <w:t xml:space="preserve"> </w:t>
      </w:r>
      <w:r w:rsidR="00761CCF" w:rsidRPr="002516AA">
        <w:t>are</w:t>
      </w:r>
      <w:r w:rsidRPr="002516AA">
        <w:t xml:space="preserve"> </w:t>
      </w:r>
      <w:r w:rsidR="00A92CE2">
        <w:t xml:space="preserve">a </w:t>
      </w:r>
      <w:r w:rsidRPr="002516AA">
        <w:t>small</w:t>
      </w:r>
      <w:r w:rsidR="00A92CE2">
        <w:t xml:space="preserve"> number</w:t>
      </w:r>
      <w:r w:rsidRPr="002516AA">
        <w:t>, the researcher still calculated a linear regression (ŷ = 23.8165+ 0.07086X).  The coefficient is almost 0.07, indicating that NPM implementation did not correlate with PPS or openness.</w:t>
      </w:r>
    </w:p>
    <w:p w14:paraId="0F9DF5FE" w14:textId="3C04E7DA" w:rsidR="00F306C3" w:rsidRDefault="00C70A5F" w:rsidP="000C4830">
      <w:pPr>
        <w:bidi w:val="0"/>
        <w:spacing w:after="0"/>
        <w:ind w:firstLine="720"/>
        <w:jc w:val="left"/>
      </w:pPr>
      <w:r>
        <w:t xml:space="preserve">The dissertation’s finding is significant because it emphasizes that the type of government affects the NPM implementations. In monarchy governments, public opinion is not essential, so </w:t>
      </w:r>
      <w:r w:rsidR="00BE6C9D">
        <w:t>public entities show low public participation</w:t>
      </w:r>
      <w:r>
        <w:t>.</w:t>
      </w:r>
      <w:r w:rsidR="00226DD8">
        <w:t xml:space="preserve"> </w:t>
      </w:r>
      <w:r w:rsidR="000C4830">
        <w:t xml:space="preserve"> </w:t>
      </w:r>
    </w:p>
    <w:p w14:paraId="14CF07B7" w14:textId="77777777" w:rsidR="00CA5314" w:rsidRDefault="00CA5314" w:rsidP="00CA18F3">
      <w:pPr>
        <w:pStyle w:val="Heading1"/>
        <w:sectPr w:rsidR="00CA5314" w:rsidSect="007952DC">
          <w:pgSz w:w="11906" w:h="16838"/>
          <w:pgMar w:top="1440" w:right="1800" w:bottom="1440" w:left="1800" w:header="708" w:footer="708" w:gutter="0"/>
          <w:cols w:space="708"/>
          <w:bidi/>
          <w:rtlGutter/>
          <w:docGrid w:linePitch="360"/>
        </w:sectPr>
      </w:pPr>
    </w:p>
    <w:p w14:paraId="394CDE88" w14:textId="01F66309" w:rsidR="00F306C3" w:rsidRPr="008B0F7A" w:rsidRDefault="00495F8F" w:rsidP="008B0F7A">
      <w:pPr>
        <w:pStyle w:val="Heading1"/>
        <w:rPr>
          <w:vanish/>
        </w:rPr>
      </w:pPr>
      <w:bookmarkStart w:id="57" w:name="_Toc54858303"/>
      <w:r>
        <w:lastRenderedPageBreak/>
        <w:t xml:space="preserve">Chapter </w:t>
      </w:r>
      <w:r w:rsidR="008B0F7A">
        <w:t>Six</w:t>
      </w:r>
      <w:r w:rsidR="00761CCF">
        <w:br/>
      </w:r>
      <w:r w:rsidR="008B0F7A">
        <w:rPr>
          <w:vanish/>
        </w:rPr>
        <w:t xml:space="preserve"> </w:t>
      </w:r>
      <w:r w:rsidR="008B0F7A">
        <w:rPr>
          <w:vanish/>
        </w:rPr>
        <w:br/>
      </w:r>
      <w:r w:rsidR="00F306C3">
        <w:t>Conclusion</w:t>
      </w:r>
      <w:bookmarkEnd w:id="57"/>
    </w:p>
    <w:p w14:paraId="1894BEC2" w14:textId="77777777" w:rsidR="000B5BAC" w:rsidRDefault="000B5BAC" w:rsidP="000C4830">
      <w:pPr>
        <w:bidi w:val="0"/>
        <w:spacing w:after="0"/>
        <w:ind w:firstLine="720"/>
        <w:jc w:val="left"/>
      </w:pPr>
      <w:r>
        <w:br w:type="page"/>
      </w:r>
    </w:p>
    <w:p w14:paraId="1E1F6974" w14:textId="558618A9" w:rsidR="00495AE1" w:rsidRDefault="00F306C3" w:rsidP="000C4830">
      <w:pPr>
        <w:bidi w:val="0"/>
        <w:spacing w:after="0"/>
        <w:ind w:firstLine="720"/>
        <w:jc w:val="left"/>
      </w:pPr>
      <w:r>
        <w:lastRenderedPageBreak/>
        <w:t xml:space="preserve">The dissertation </w:t>
      </w:r>
      <w:r w:rsidR="00A92CE2">
        <w:t xml:space="preserve">has </w:t>
      </w:r>
      <w:r>
        <w:t>discussed the impact of NPM on the openness of three ministries in Saudi Arabia. NPM reshapes public organizations in many aspects</w:t>
      </w:r>
      <w:r w:rsidR="00495AE1">
        <w:t>,</w:t>
      </w:r>
      <w:r>
        <w:t xml:space="preserve"> such as </w:t>
      </w:r>
      <w:r w:rsidR="00495AE1">
        <w:t>public-private participation (PPP) and performance measurements (PM). Th</w:t>
      </w:r>
      <w:r w:rsidR="00A92CE2">
        <w:t>is</w:t>
      </w:r>
      <w:r w:rsidR="00495AE1">
        <w:t xml:space="preserve"> dissertation created an NPM Index to measure the NPM implementations </w:t>
      </w:r>
      <w:r w:rsidR="00A92CE2">
        <w:t>of the</w:t>
      </w:r>
      <w:r w:rsidR="00495AE1">
        <w:t xml:space="preserve"> three Saudi ministries. </w:t>
      </w:r>
      <w:r w:rsidR="00A92CE2">
        <w:t>I</w:t>
      </w:r>
      <w:r w:rsidR="00495AE1">
        <w:t>t</w:t>
      </w:r>
      <w:r w:rsidR="00A92CE2">
        <w:t xml:space="preserve"> also</w:t>
      </w:r>
      <w:r w:rsidR="00495AE1">
        <w:t xml:space="preserve"> adopted SSP to measure ministries' openness</w:t>
      </w:r>
      <w:r w:rsidR="00A92CE2">
        <w:t xml:space="preserve"> and used</w:t>
      </w:r>
      <w:r w:rsidR="00495AE1">
        <w:t xml:space="preserve"> </w:t>
      </w:r>
      <w:r w:rsidR="00A92CE2">
        <w:t>t</w:t>
      </w:r>
      <w:r w:rsidR="00495AE1">
        <w:t>he</w:t>
      </w:r>
      <w:r w:rsidR="00A92CE2">
        <w:t>ir</w:t>
      </w:r>
      <w:r w:rsidR="00495AE1">
        <w:t xml:space="preserve"> annual reports to collect data. The findings show no correlation between NPM implementations and openness. The </w:t>
      </w:r>
      <w:r w:rsidR="007B0B02">
        <w:t>result</w:t>
      </w:r>
      <w:r w:rsidR="00495AE1">
        <w:t>s emphasized that the government type affects the public sector reformation</w:t>
      </w:r>
      <w:r w:rsidR="00A92CE2">
        <w:t xml:space="preserve"> theories, such as NPM</w:t>
      </w:r>
      <w:r w:rsidR="00495AE1">
        <w:t>.</w:t>
      </w:r>
    </w:p>
    <w:p w14:paraId="208AE88F" w14:textId="6A97CE2E" w:rsidR="00495AE1" w:rsidRPr="00495AE1" w:rsidRDefault="00495AE1" w:rsidP="000C4830">
      <w:pPr>
        <w:bidi w:val="0"/>
        <w:spacing w:after="0"/>
        <w:ind w:firstLine="720"/>
        <w:jc w:val="left"/>
      </w:pPr>
      <w:r w:rsidRPr="00495AE1">
        <w:t xml:space="preserve">This study </w:t>
      </w:r>
      <w:r>
        <w:t xml:space="preserve">has three main types of </w:t>
      </w:r>
      <w:r w:rsidRPr="00495AE1">
        <w:t xml:space="preserve">limitations: </w:t>
      </w:r>
      <w:r>
        <w:t xml:space="preserve">sample, measurements, and data. In Saudi Arabia, some ministries do not provide their annual reports </w:t>
      </w:r>
      <w:r w:rsidR="00A92CE2">
        <w:t>to</w:t>
      </w:r>
      <w:r>
        <w:t xml:space="preserve"> the public. Therefore, limited information affected the </w:t>
      </w:r>
      <w:r w:rsidR="00A92CE2">
        <w:t xml:space="preserve">number of </w:t>
      </w:r>
      <w:r>
        <w:t xml:space="preserve">samples and how </w:t>
      </w:r>
      <w:r w:rsidR="00A92CE2">
        <w:t>they were</w:t>
      </w:r>
      <w:r>
        <w:t xml:space="preserve"> select</w:t>
      </w:r>
      <w:r w:rsidR="00A92CE2">
        <w:t>ed</w:t>
      </w:r>
      <w:r>
        <w:t>. First, there are 25 ministries in Saudi Arabia. This dissertation focused on three ministries, which is a small sample number. Second</w:t>
      </w:r>
      <w:r w:rsidRPr="00495AE1">
        <w:t xml:space="preserve">, the </w:t>
      </w:r>
      <w:r w:rsidR="00A92CE2">
        <w:t>ministries</w:t>
      </w:r>
      <w:r w:rsidRPr="00495AE1">
        <w:t xml:space="preserve"> </w:t>
      </w:r>
      <w:r>
        <w:t>w</w:t>
      </w:r>
      <w:r w:rsidR="00A92CE2">
        <w:t>ere</w:t>
      </w:r>
      <w:r>
        <w:t xml:space="preserve"> selected</w:t>
      </w:r>
      <w:r w:rsidR="00A92CE2">
        <w:t xml:space="preserve"> because they published their annual report to the public</w:t>
      </w:r>
      <w:r w:rsidRPr="00495AE1">
        <w:t xml:space="preserve">. Therefore, the study’s result cannot be generalized. </w:t>
      </w:r>
    </w:p>
    <w:p w14:paraId="66176BAF" w14:textId="396BB4DC" w:rsidR="00495AE1" w:rsidRDefault="00495AE1" w:rsidP="000C4830">
      <w:pPr>
        <w:bidi w:val="0"/>
        <w:spacing w:after="0"/>
        <w:ind w:firstLine="720"/>
        <w:jc w:val="left"/>
      </w:pPr>
      <w:r w:rsidRPr="00495AE1">
        <w:t>Second,</w:t>
      </w:r>
      <w:r>
        <w:t xml:space="preserve"> the researcher created the NPM index and adopted PPS. The NPM Index concentrate</w:t>
      </w:r>
      <w:r w:rsidR="00A92CE2">
        <w:t>s</w:t>
      </w:r>
      <w:r>
        <w:t xml:space="preserve"> on three NPM activities: PPP, PST, and PM. These activities are essential</w:t>
      </w:r>
      <w:r w:rsidR="00435694">
        <w:t>,</w:t>
      </w:r>
      <w:r>
        <w:t xml:space="preserve"> but these activities do not represent all NPM activities. Therefore, the NPM Index does not measure NPM implementations accurately.</w:t>
      </w:r>
      <w:r w:rsidRPr="00495AE1">
        <w:t xml:space="preserve"> Additionally, </w:t>
      </w:r>
      <w:r>
        <w:t xml:space="preserve">the PPS </w:t>
      </w:r>
      <w:r w:rsidRPr="00495AE1">
        <w:t>focuse</w:t>
      </w:r>
      <w:r>
        <w:t>s</w:t>
      </w:r>
      <w:r w:rsidRPr="00495AE1">
        <w:t xml:space="preserve"> on one democratic value, openness, and did not </w:t>
      </w:r>
      <w:r w:rsidR="007B0B02">
        <w:t>calculat</w:t>
      </w:r>
      <w:r w:rsidRPr="00495AE1">
        <w:t xml:space="preserve">e other democratic values, such as </w:t>
      </w:r>
      <w:r w:rsidR="00A92CE2">
        <w:t xml:space="preserve">public </w:t>
      </w:r>
      <w:r w:rsidRPr="00495AE1">
        <w:t>accountability.</w:t>
      </w:r>
      <w:r>
        <w:t xml:space="preserve"> The limited measurements minimize the findings. </w:t>
      </w:r>
    </w:p>
    <w:p w14:paraId="0C087E42" w14:textId="5F26541F" w:rsidR="00495AE1" w:rsidRPr="00495AE1" w:rsidRDefault="00495AE1" w:rsidP="00A92CE2">
      <w:pPr>
        <w:bidi w:val="0"/>
        <w:spacing w:after="0"/>
        <w:ind w:firstLine="720"/>
        <w:jc w:val="left"/>
      </w:pPr>
      <w:r>
        <w:t xml:space="preserve">Third, this dissertation collected data from the selected ministries’ annual reports. The collected data focused on one year, 2017. Analyzing many years </w:t>
      </w:r>
      <w:r w:rsidR="00A92CE2">
        <w:t xml:space="preserve">would </w:t>
      </w:r>
      <w:r w:rsidR="00A92CE2">
        <w:lastRenderedPageBreak/>
        <w:t xml:space="preserve">better </w:t>
      </w:r>
      <w:r>
        <w:t>support the findings. Furthermore, the ministries have internal departments that prepare and publish the annual reports</w:t>
      </w:r>
      <w:r w:rsidR="00A92CE2">
        <w:t xml:space="preserve">, which </w:t>
      </w:r>
      <w:r>
        <w:t xml:space="preserve">may </w:t>
      </w:r>
      <w:r w:rsidR="00A92CE2">
        <w:t>bias the</w:t>
      </w:r>
      <w:r>
        <w:t xml:space="preserve"> data. </w:t>
      </w:r>
    </w:p>
    <w:p w14:paraId="62832A4D" w14:textId="20265FEA" w:rsidR="002516AA" w:rsidRPr="0057662D" w:rsidRDefault="00495AE1" w:rsidP="000C4830">
      <w:pPr>
        <w:bidi w:val="0"/>
        <w:spacing w:after="0"/>
        <w:ind w:firstLine="720"/>
        <w:jc w:val="left"/>
        <w:sectPr w:rsidR="002516AA" w:rsidRPr="0057662D" w:rsidSect="007952DC">
          <w:pgSz w:w="11906" w:h="16838"/>
          <w:pgMar w:top="1440" w:right="1800" w:bottom="1440" w:left="1800" w:header="708" w:footer="708" w:gutter="0"/>
          <w:cols w:space="708"/>
          <w:bidi/>
          <w:rtlGutter/>
          <w:docGrid w:linePitch="360"/>
        </w:sectPr>
      </w:pPr>
      <w:r>
        <w:t xml:space="preserve"> Future research</w:t>
      </w:r>
      <w:r w:rsidR="00A92CE2">
        <w:t xml:space="preserve"> needs to include all ministries and appropriate </w:t>
      </w:r>
      <w:r>
        <w:t xml:space="preserve">measurements for both NPM implementations and values </w:t>
      </w:r>
      <w:r w:rsidR="00A92CE2">
        <w:t xml:space="preserve">to achieve accurate and objective </w:t>
      </w:r>
      <w:r>
        <w:t xml:space="preserve">findings. </w:t>
      </w:r>
    </w:p>
    <w:p w14:paraId="49359244" w14:textId="517E57EA" w:rsidR="004D6B36" w:rsidRPr="00DA0B8D" w:rsidRDefault="001A7B5A" w:rsidP="00CA18F3">
      <w:pPr>
        <w:pStyle w:val="Heading1"/>
        <w:rPr>
          <w:rtl/>
        </w:rPr>
      </w:pPr>
      <w:bookmarkStart w:id="58" w:name="_Toc54858304"/>
      <w:r w:rsidRPr="00DA0B8D">
        <w:lastRenderedPageBreak/>
        <w:t>References</w:t>
      </w:r>
      <w:bookmarkEnd w:id="58"/>
    </w:p>
    <w:p w14:paraId="35E9CC96" w14:textId="77777777" w:rsidR="00A766C1" w:rsidRDefault="00A766C1" w:rsidP="007C116F">
      <w:pPr>
        <w:bidi w:val="0"/>
        <w:spacing w:line="240" w:lineRule="auto"/>
        <w:ind w:left="720" w:hanging="720"/>
        <w:jc w:val="left"/>
      </w:pPr>
      <w:proofErr w:type="spellStart"/>
      <w:r w:rsidRPr="00D034AA">
        <w:t>Aberbach</w:t>
      </w:r>
      <w:proofErr w:type="spellEnd"/>
      <w:r w:rsidRPr="00D034AA">
        <w:t>, J. D., &amp; Christensen, T. (2005). Citizens and consumers: An NPM dilemma. </w:t>
      </w:r>
      <w:r w:rsidRPr="00D034AA">
        <w:rPr>
          <w:i/>
          <w:iCs/>
        </w:rPr>
        <w:t xml:space="preserve">Public </w:t>
      </w:r>
      <w:r>
        <w:rPr>
          <w:i/>
          <w:iCs/>
        </w:rPr>
        <w:t>M</w:t>
      </w:r>
      <w:r w:rsidRPr="00D034AA">
        <w:rPr>
          <w:i/>
          <w:iCs/>
        </w:rPr>
        <w:t xml:space="preserve">anagement </w:t>
      </w:r>
      <w:r>
        <w:rPr>
          <w:i/>
          <w:iCs/>
        </w:rPr>
        <w:t>R</w:t>
      </w:r>
      <w:r w:rsidRPr="00D034AA">
        <w:rPr>
          <w:i/>
          <w:iCs/>
        </w:rPr>
        <w:t>eview</w:t>
      </w:r>
      <w:r w:rsidRPr="00D034AA">
        <w:t>, </w:t>
      </w:r>
      <w:r w:rsidRPr="00D034AA">
        <w:rPr>
          <w:i/>
          <w:iCs/>
        </w:rPr>
        <w:t>7</w:t>
      </w:r>
      <w:r w:rsidRPr="00D034AA">
        <w:t>(2), 225-246.</w:t>
      </w:r>
    </w:p>
    <w:p w14:paraId="655A5521" w14:textId="77777777" w:rsidR="00A766C1" w:rsidRDefault="00A766C1" w:rsidP="007C116F">
      <w:pPr>
        <w:bidi w:val="0"/>
        <w:spacing w:line="240" w:lineRule="auto"/>
        <w:ind w:left="720" w:hanging="720"/>
        <w:jc w:val="left"/>
      </w:pPr>
      <w:r>
        <w:t>Adams</w:t>
      </w:r>
      <w:r w:rsidRPr="00143A0D">
        <w:t xml:space="preserve">, </w:t>
      </w:r>
      <w:r>
        <w:t>C</w:t>
      </w:r>
      <w:r w:rsidRPr="00143A0D">
        <w:t>. (1993). </w:t>
      </w:r>
      <w:r w:rsidRPr="00143A0D">
        <w:rPr>
          <w:i/>
          <w:iCs/>
        </w:rPr>
        <w:t>For good and evil: The impact of taxes on the course of civilization</w:t>
      </w:r>
      <w:r w:rsidRPr="00143A0D">
        <w:t xml:space="preserve">. </w:t>
      </w:r>
      <w:r>
        <w:t>New York, NY: Madison Books</w:t>
      </w:r>
      <w:r w:rsidRPr="00143A0D">
        <w:t>.</w:t>
      </w:r>
    </w:p>
    <w:p w14:paraId="5580CD7F" w14:textId="77777777" w:rsidR="00A766C1" w:rsidRDefault="00A766C1" w:rsidP="007C116F">
      <w:pPr>
        <w:bidi w:val="0"/>
        <w:spacing w:line="240" w:lineRule="auto"/>
        <w:ind w:left="720" w:hanging="720"/>
        <w:jc w:val="left"/>
      </w:pPr>
      <w:proofErr w:type="spellStart"/>
      <w:r w:rsidRPr="001D76AE">
        <w:t>Agranoff</w:t>
      </w:r>
      <w:proofErr w:type="spellEnd"/>
      <w:r w:rsidRPr="001D76AE">
        <w:t>, R., &amp; McGuire, M. (2001). Big questions in public network management research. </w:t>
      </w:r>
      <w:r w:rsidRPr="001D76AE">
        <w:rPr>
          <w:i/>
          <w:iCs/>
        </w:rPr>
        <w:t xml:space="preserve">Journal of </w:t>
      </w:r>
      <w:r>
        <w:rPr>
          <w:i/>
          <w:iCs/>
        </w:rPr>
        <w:t>P</w:t>
      </w:r>
      <w:r w:rsidRPr="001D76AE">
        <w:rPr>
          <w:i/>
          <w:iCs/>
        </w:rPr>
        <w:t xml:space="preserve">ublic </w:t>
      </w:r>
      <w:r>
        <w:rPr>
          <w:i/>
          <w:iCs/>
        </w:rPr>
        <w:t>A</w:t>
      </w:r>
      <w:r w:rsidRPr="001D76AE">
        <w:rPr>
          <w:i/>
          <w:iCs/>
        </w:rPr>
        <w:t xml:space="preserve">dministration </w:t>
      </w:r>
      <w:r>
        <w:rPr>
          <w:i/>
          <w:iCs/>
        </w:rPr>
        <w:t>R</w:t>
      </w:r>
      <w:r w:rsidRPr="001D76AE">
        <w:rPr>
          <w:i/>
          <w:iCs/>
        </w:rPr>
        <w:t xml:space="preserve">esearch and </w:t>
      </w:r>
      <w:r>
        <w:rPr>
          <w:i/>
          <w:iCs/>
        </w:rPr>
        <w:t>T</w:t>
      </w:r>
      <w:r w:rsidRPr="001D76AE">
        <w:rPr>
          <w:i/>
          <w:iCs/>
        </w:rPr>
        <w:t>heory</w:t>
      </w:r>
      <w:r w:rsidRPr="001D76AE">
        <w:t>, </w:t>
      </w:r>
      <w:r w:rsidRPr="001D76AE">
        <w:rPr>
          <w:i/>
          <w:iCs/>
        </w:rPr>
        <w:t>11</w:t>
      </w:r>
      <w:r w:rsidRPr="001D76AE">
        <w:t>(3), 295-326.</w:t>
      </w:r>
    </w:p>
    <w:p w14:paraId="49585A4D" w14:textId="77777777" w:rsidR="00A766C1" w:rsidRPr="00425C71" w:rsidRDefault="00A766C1" w:rsidP="007C116F">
      <w:pPr>
        <w:bidi w:val="0"/>
        <w:spacing w:line="240" w:lineRule="auto"/>
        <w:ind w:left="720" w:hanging="720"/>
        <w:jc w:val="left"/>
      </w:pPr>
      <w:r w:rsidRPr="00425C71">
        <w:t>Al Surf, Mohammed, </w:t>
      </w:r>
      <w:proofErr w:type="spellStart"/>
      <w:r w:rsidRPr="00425C71">
        <w:t>Susilawati</w:t>
      </w:r>
      <w:proofErr w:type="spellEnd"/>
      <w:r w:rsidRPr="00425C71">
        <w:t>, Connie, &amp; </w:t>
      </w:r>
      <w:proofErr w:type="spellStart"/>
      <w:r w:rsidRPr="00425C71">
        <w:t>Trigunarsyah</w:t>
      </w:r>
      <w:proofErr w:type="spellEnd"/>
      <w:r w:rsidRPr="00425C71">
        <w:t>, Bambang (2014) The role of the Saudi Government and the Saudi building code in implementing sustainable housing construction in Saudi Arabia. In Bond, S (Ed.) </w:t>
      </w:r>
      <w:r w:rsidRPr="00425C71">
        <w:rPr>
          <w:i/>
          <w:iCs/>
        </w:rPr>
        <w:t>Proceedings of the 20th Annual Pacific Rim Real Estate Society Conference.</w:t>
      </w:r>
      <w:r w:rsidRPr="00425C71">
        <w:t> Pacific Rim Real Estate Society, New Zealand, pp. 1-19.</w:t>
      </w:r>
    </w:p>
    <w:p w14:paraId="5D8D1BA8" w14:textId="77777777" w:rsidR="00A766C1" w:rsidRPr="006D2588" w:rsidRDefault="00A766C1" w:rsidP="007C116F">
      <w:pPr>
        <w:bidi w:val="0"/>
        <w:spacing w:line="240" w:lineRule="auto"/>
        <w:ind w:left="720" w:hanging="720"/>
        <w:jc w:val="left"/>
      </w:pPr>
      <w:proofErr w:type="spellStart"/>
      <w:r w:rsidRPr="006D2588">
        <w:t>Alasmari</w:t>
      </w:r>
      <w:proofErr w:type="spellEnd"/>
      <w:r w:rsidRPr="006D2588">
        <w:t xml:space="preserve">, F. (2018). </w:t>
      </w:r>
      <w:r w:rsidRPr="00214620">
        <w:rPr>
          <w:i/>
          <w:iCs/>
        </w:rPr>
        <w:t>An Institutional Analysis of State-Market Relations in the Saudi Arabian Housing System: A Case Study of Riyadh</w:t>
      </w:r>
      <w:r w:rsidRPr="006D2588">
        <w:t>.</w:t>
      </w:r>
      <w:r>
        <w:t xml:space="preserve"> </w:t>
      </w:r>
      <w:r w:rsidRPr="008A65F2">
        <w:t xml:space="preserve">(Doctoral dissertation, the </w:t>
      </w:r>
      <w:r w:rsidRPr="00214620">
        <w:t>University of Sydney</w:t>
      </w:r>
      <w:r w:rsidRPr="008A65F2">
        <w:t xml:space="preserve">, </w:t>
      </w:r>
      <w:r>
        <w:t>Sydney</w:t>
      </w:r>
      <w:r w:rsidRPr="008A65F2">
        <w:t xml:space="preserve">, </w:t>
      </w:r>
      <w:r>
        <w:t>Australia</w:t>
      </w:r>
      <w:r w:rsidRPr="008A65F2">
        <w:t>)</w:t>
      </w:r>
    </w:p>
    <w:p w14:paraId="096AD427" w14:textId="77777777" w:rsidR="00A766C1" w:rsidRDefault="00A766C1" w:rsidP="007C116F">
      <w:pPr>
        <w:bidi w:val="0"/>
        <w:spacing w:line="240" w:lineRule="auto"/>
        <w:ind w:left="720" w:hanging="720"/>
        <w:jc w:val="left"/>
      </w:pPr>
      <w:proofErr w:type="spellStart"/>
      <w:r w:rsidRPr="00A23C87">
        <w:t>AlBaker</w:t>
      </w:r>
      <w:proofErr w:type="spellEnd"/>
      <w:r w:rsidRPr="00A23C87">
        <w:t>, A. M., Al-</w:t>
      </w:r>
      <w:proofErr w:type="spellStart"/>
      <w:r w:rsidRPr="00A23C87">
        <w:t>Ruthia</w:t>
      </w:r>
      <w:proofErr w:type="spellEnd"/>
      <w:r w:rsidRPr="00A23C87">
        <w:t xml:space="preserve">, Y. S. H., </w:t>
      </w:r>
      <w:proofErr w:type="spellStart"/>
      <w:r w:rsidRPr="00A23C87">
        <w:t>AlShehri</w:t>
      </w:r>
      <w:proofErr w:type="spellEnd"/>
      <w:r w:rsidRPr="00A23C87">
        <w:t xml:space="preserve">, M., &amp; </w:t>
      </w:r>
      <w:proofErr w:type="spellStart"/>
      <w:r w:rsidRPr="00A23C87">
        <w:t>Alshuwairikh</w:t>
      </w:r>
      <w:proofErr w:type="spellEnd"/>
      <w:r w:rsidRPr="00A23C87">
        <w:t>, S. (2017). The characteristics and distribution of dentist workforce in Saudi Arabia: a descriptive cross-sectional study. </w:t>
      </w:r>
      <w:r w:rsidRPr="00A23C87">
        <w:rPr>
          <w:i/>
          <w:iCs/>
        </w:rPr>
        <w:t>Saudi pharmaceutical journal</w:t>
      </w:r>
      <w:r w:rsidRPr="00A23C87">
        <w:t>, </w:t>
      </w:r>
      <w:r w:rsidRPr="00A23C87">
        <w:rPr>
          <w:i/>
          <w:iCs/>
        </w:rPr>
        <w:t>25</w:t>
      </w:r>
      <w:r w:rsidRPr="00A23C87">
        <w:t>(8), 1208-1216.</w:t>
      </w:r>
    </w:p>
    <w:p w14:paraId="625980A8" w14:textId="77777777" w:rsidR="00A766C1" w:rsidRDefault="00A766C1" w:rsidP="007C116F">
      <w:pPr>
        <w:bidi w:val="0"/>
        <w:spacing w:line="240" w:lineRule="auto"/>
        <w:ind w:left="720" w:hanging="720"/>
        <w:jc w:val="left"/>
      </w:pPr>
      <w:r w:rsidRPr="00163409">
        <w:t>Al-</w:t>
      </w:r>
      <w:proofErr w:type="spellStart"/>
      <w:r w:rsidRPr="00163409">
        <w:t>Harthi</w:t>
      </w:r>
      <w:proofErr w:type="spellEnd"/>
      <w:r w:rsidRPr="00163409">
        <w:t>, S. A. (2001). </w:t>
      </w:r>
      <w:r w:rsidRPr="00163409">
        <w:rPr>
          <w:i/>
          <w:iCs/>
        </w:rPr>
        <w:t xml:space="preserve">Public administration and </w:t>
      </w:r>
      <w:proofErr w:type="spellStart"/>
      <w:r w:rsidRPr="00163409">
        <w:rPr>
          <w:i/>
          <w:iCs/>
        </w:rPr>
        <w:t>privatisation</w:t>
      </w:r>
      <w:proofErr w:type="spellEnd"/>
      <w:r w:rsidRPr="00163409">
        <w:rPr>
          <w:i/>
          <w:iCs/>
        </w:rPr>
        <w:t xml:space="preserve"> </w:t>
      </w:r>
      <w:proofErr w:type="spellStart"/>
      <w:r w:rsidRPr="00163409">
        <w:rPr>
          <w:i/>
          <w:iCs/>
        </w:rPr>
        <w:t>programmes</w:t>
      </w:r>
      <w:proofErr w:type="spellEnd"/>
      <w:r w:rsidRPr="00163409">
        <w:rPr>
          <w:i/>
          <w:iCs/>
        </w:rPr>
        <w:t xml:space="preserve">: </w:t>
      </w:r>
      <w:r>
        <w:rPr>
          <w:i/>
          <w:iCs/>
        </w:rPr>
        <w:t>A</w:t>
      </w:r>
      <w:r w:rsidRPr="00163409">
        <w:rPr>
          <w:i/>
          <w:iCs/>
        </w:rPr>
        <w:t xml:space="preserve"> case study of the contracting-out of management in Saudi Arabia</w:t>
      </w:r>
      <w:r w:rsidRPr="00163409">
        <w:t> (Doctoral dissertation</w:t>
      </w:r>
      <w:r>
        <w:t xml:space="preserve">) </w:t>
      </w:r>
      <w:r w:rsidRPr="00163409">
        <w:t>Durham University</w:t>
      </w:r>
      <w:r>
        <w:t>, United Kingdom</w:t>
      </w:r>
      <w:r w:rsidRPr="00163409">
        <w:t>.</w:t>
      </w:r>
    </w:p>
    <w:p w14:paraId="1EA9987B" w14:textId="77777777" w:rsidR="00A766C1" w:rsidRDefault="00A766C1" w:rsidP="007C116F">
      <w:pPr>
        <w:bidi w:val="0"/>
        <w:spacing w:line="240" w:lineRule="auto"/>
        <w:ind w:left="720" w:hanging="720"/>
        <w:jc w:val="left"/>
      </w:pPr>
      <w:proofErr w:type="spellStart"/>
      <w:r w:rsidRPr="00FA70B1">
        <w:t>Alhubashi</w:t>
      </w:r>
      <w:proofErr w:type="spellEnd"/>
      <w:r w:rsidRPr="00FA70B1">
        <w:t xml:space="preserve">, H., &amp; Roca </w:t>
      </w:r>
      <w:proofErr w:type="spellStart"/>
      <w:r w:rsidRPr="00FA70B1">
        <w:t>Cladera</w:t>
      </w:r>
      <w:proofErr w:type="spellEnd"/>
      <w:r w:rsidRPr="00FA70B1">
        <w:t>, J. (2016). Housing types and choices in Saudi Arabia. In </w:t>
      </w:r>
      <w:r w:rsidRPr="00FA70B1">
        <w:rPr>
          <w:i/>
          <w:iCs/>
        </w:rPr>
        <w:t xml:space="preserve">Back to the </w:t>
      </w:r>
      <w:r>
        <w:rPr>
          <w:i/>
          <w:iCs/>
        </w:rPr>
        <w:t>s</w:t>
      </w:r>
      <w:r w:rsidRPr="00FA70B1">
        <w:rPr>
          <w:i/>
          <w:iCs/>
        </w:rPr>
        <w:t xml:space="preserve">ense of the </w:t>
      </w:r>
      <w:r>
        <w:rPr>
          <w:i/>
          <w:iCs/>
        </w:rPr>
        <w:t>c</w:t>
      </w:r>
      <w:r w:rsidRPr="00FA70B1">
        <w:rPr>
          <w:i/>
          <w:iCs/>
        </w:rPr>
        <w:t xml:space="preserve">ity: International </w:t>
      </w:r>
      <w:r>
        <w:rPr>
          <w:i/>
          <w:iCs/>
        </w:rPr>
        <w:t>m</w:t>
      </w:r>
      <w:r w:rsidRPr="00FA70B1">
        <w:rPr>
          <w:i/>
          <w:iCs/>
        </w:rPr>
        <w:t xml:space="preserve">onograph </w:t>
      </w:r>
      <w:r>
        <w:rPr>
          <w:i/>
          <w:iCs/>
        </w:rPr>
        <w:t>b</w:t>
      </w:r>
      <w:r w:rsidRPr="00FA70B1">
        <w:rPr>
          <w:i/>
          <w:iCs/>
        </w:rPr>
        <w:t>ook</w:t>
      </w:r>
      <w:r w:rsidRPr="00FA70B1">
        <w:t xml:space="preserve"> (pp. 233-244). Centre de </w:t>
      </w:r>
      <w:proofErr w:type="spellStart"/>
      <w:r w:rsidRPr="00FA70B1">
        <w:t>Política</w:t>
      </w:r>
      <w:proofErr w:type="spellEnd"/>
      <w:r w:rsidRPr="00FA70B1">
        <w:t xml:space="preserve"> de </w:t>
      </w:r>
      <w:proofErr w:type="spellStart"/>
      <w:r w:rsidRPr="00FA70B1">
        <w:t>Sòl</w:t>
      </w:r>
      <w:proofErr w:type="spellEnd"/>
      <w:r w:rsidRPr="00FA70B1">
        <w:t xml:space="preserve"> </w:t>
      </w:r>
      <w:proofErr w:type="spellStart"/>
      <w:r w:rsidRPr="00FA70B1">
        <w:t>i</w:t>
      </w:r>
      <w:proofErr w:type="spellEnd"/>
      <w:r w:rsidRPr="00FA70B1">
        <w:t xml:space="preserve"> </w:t>
      </w:r>
      <w:proofErr w:type="spellStart"/>
      <w:r w:rsidRPr="00FA70B1">
        <w:t>Valoracions</w:t>
      </w:r>
      <w:proofErr w:type="spellEnd"/>
      <w:r w:rsidRPr="00FA70B1">
        <w:t>.</w:t>
      </w:r>
    </w:p>
    <w:p w14:paraId="6B4B6C4A" w14:textId="77777777" w:rsidR="00A766C1" w:rsidRPr="006D2588" w:rsidRDefault="00A766C1" w:rsidP="007C116F">
      <w:pPr>
        <w:bidi w:val="0"/>
        <w:spacing w:line="240" w:lineRule="auto"/>
        <w:ind w:left="720" w:hanging="720"/>
        <w:jc w:val="left"/>
      </w:pPr>
      <w:r w:rsidRPr="006D2588">
        <w:t>Al-</w:t>
      </w:r>
      <w:proofErr w:type="spellStart"/>
      <w:r w:rsidRPr="006D2588">
        <w:t>Mayouf</w:t>
      </w:r>
      <w:proofErr w:type="spellEnd"/>
      <w:r w:rsidRPr="006D2588">
        <w:t>, A., &amp; Al-</w:t>
      </w:r>
      <w:proofErr w:type="spellStart"/>
      <w:r w:rsidRPr="006D2588">
        <w:t>Khayyal</w:t>
      </w:r>
      <w:proofErr w:type="spellEnd"/>
      <w:r w:rsidRPr="006D2588">
        <w:t>, A. (2011). Provision of public housing in Saudi Arabia: Past, current and future trends. </w:t>
      </w:r>
      <w:r w:rsidRPr="006D2588">
        <w:rPr>
          <w:i/>
          <w:iCs/>
        </w:rPr>
        <w:t>Population</w:t>
      </w:r>
      <w:r w:rsidRPr="006D2588">
        <w:t>, </w:t>
      </w:r>
      <w:r w:rsidRPr="006D2588">
        <w:rPr>
          <w:i/>
          <w:iCs/>
        </w:rPr>
        <w:t>2004</w:t>
      </w:r>
      <w:r w:rsidRPr="006D2588">
        <w:t>, 2007.</w:t>
      </w:r>
    </w:p>
    <w:p w14:paraId="47864945" w14:textId="77777777" w:rsidR="00A766C1" w:rsidRDefault="00A766C1" w:rsidP="007C116F">
      <w:pPr>
        <w:bidi w:val="0"/>
        <w:spacing w:line="240" w:lineRule="auto"/>
        <w:ind w:left="720" w:hanging="720"/>
        <w:jc w:val="left"/>
      </w:pPr>
      <w:r w:rsidRPr="00161D8E">
        <w:t>Al-</w:t>
      </w:r>
      <w:proofErr w:type="spellStart"/>
      <w:r w:rsidRPr="00161D8E">
        <w:t>Mutairi</w:t>
      </w:r>
      <w:proofErr w:type="spellEnd"/>
      <w:r w:rsidRPr="00161D8E">
        <w:t xml:space="preserve">, S., </w:t>
      </w:r>
      <w:proofErr w:type="spellStart"/>
      <w:r w:rsidRPr="00161D8E">
        <w:t>Connerton</w:t>
      </w:r>
      <w:proofErr w:type="spellEnd"/>
      <w:r w:rsidRPr="00161D8E">
        <w:t xml:space="preserve">, I., &amp; Dingwall, R. (2015). Food safety </w:t>
      </w:r>
      <w:proofErr w:type="spellStart"/>
      <w:r w:rsidRPr="00161D8E">
        <w:t>organisations</w:t>
      </w:r>
      <w:proofErr w:type="spellEnd"/>
      <w:r w:rsidRPr="00161D8E">
        <w:t xml:space="preserve"> in Saudi Arabia–</w:t>
      </w:r>
      <w:proofErr w:type="spellStart"/>
      <w:r w:rsidRPr="00161D8E">
        <w:t>Organisational</w:t>
      </w:r>
      <w:proofErr w:type="spellEnd"/>
      <w:r w:rsidRPr="00161D8E">
        <w:t>, historical and future analysis. </w:t>
      </w:r>
      <w:r w:rsidRPr="00161D8E">
        <w:rPr>
          <w:i/>
          <w:iCs/>
        </w:rPr>
        <w:t>Food control</w:t>
      </w:r>
      <w:r w:rsidRPr="00161D8E">
        <w:t>, 47, 478-486.</w:t>
      </w:r>
    </w:p>
    <w:p w14:paraId="05B5B59C" w14:textId="77777777" w:rsidR="00A766C1" w:rsidRDefault="00A766C1" w:rsidP="007C116F">
      <w:pPr>
        <w:bidi w:val="0"/>
        <w:spacing w:line="240" w:lineRule="auto"/>
        <w:ind w:left="720" w:hanging="720"/>
        <w:jc w:val="left"/>
      </w:pPr>
      <w:r w:rsidRPr="00A34BAB">
        <w:t>Al-</w:t>
      </w:r>
      <w:proofErr w:type="spellStart"/>
      <w:r w:rsidRPr="00A34BAB">
        <w:t>Saggaf</w:t>
      </w:r>
      <w:proofErr w:type="spellEnd"/>
      <w:r w:rsidRPr="00A34BAB">
        <w:t>, Y</w:t>
      </w:r>
      <w:r>
        <w:t>.</w:t>
      </w:r>
      <w:r w:rsidRPr="00A34BAB">
        <w:t> (2012) </w:t>
      </w:r>
      <w:r w:rsidRPr="00A34BAB">
        <w:rPr>
          <w:i/>
          <w:iCs/>
        </w:rPr>
        <w:t xml:space="preserve">Social </w:t>
      </w:r>
      <w:r>
        <w:rPr>
          <w:i/>
          <w:iCs/>
        </w:rPr>
        <w:t>m</w:t>
      </w:r>
      <w:r w:rsidRPr="00A34BAB">
        <w:rPr>
          <w:i/>
          <w:iCs/>
        </w:rPr>
        <w:t xml:space="preserve">edia and </w:t>
      </w:r>
      <w:r>
        <w:rPr>
          <w:i/>
          <w:iCs/>
        </w:rPr>
        <w:t>p</w:t>
      </w:r>
      <w:r w:rsidRPr="00A34BAB">
        <w:rPr>
          <w:i/>
          <w:iCs/>
        </w:rPr>
        <w:t xml:space="preserve">olitical </w:t>
      </w:r>
      <w:r>
        <w:rPr>
          <w:i/>
          <w:iCs/>
        </w:rPr>
        <w:t>p</w:t>
      </w:r>
      <w:r w:rsidRPr="00A34BAB">
        <w:rPr>
          <w:i/>
          <w:iCs/>
        </w:rPr>
        <w:t xml:space="preserve">articipation in Saudi Arabia: The </w:t>
      </w:r>
      <w:r>
        <w:rPr>
          <w:i/>
          <w:iCs/>
        </w:rPr>
        <w:t>c</w:t>
      </w:r>
      <w:r w:rsidRPr="00A34BAB">
        <w:rPr>
          <w:i/>
          <w:iCs/>
        </w:rPr>
        <w:t xml:space="preserve">ase of the 2009 </w:t>
      </w:r>
      <w:r>
        <w:rPr>
          <w:i/>
          <w:iCs/>
        </w:rPr>
        <w:t>f</w:t>
      </w:r>
      <w:r w:rsidRPr="00A34BAB">
        <w:rPr>
          <w:i/>
          <w:iCs/>
        </w:rPr>
        <w:t>loods in Jeddah.</w:t>
      </w:r>
      <w:r w:rsidRPr="00A34BAB">
        <w:t xml:space="preserve"> In </w:t>
      </w:r>
      <w:r w:rsidRPr="001439BE">
        <w:rPr>
          <w:i/>
        </w:rPr>
        <w:t>Proceedings Cultural Attitudes Towards Communication and Technology 2012</w:t>
      </w:r>
      <w:r w:rsidRPr="00A34BAB">
        <w:t>. Murdoch University, Murdoch, pp. 1-15.</w:t>
      </w:r>
    </w:p>
    <w:p w14:paraId="2704D779" w14:textId="77777777" w:rsidR="00A766C1" w:rsidRPr="00D51193" w:rsidRDefault="00A766C1" w:rsidP="007C116F">
      <w:pPr>
        <w:bidi w:val="0"/>
        <w:spacing w:line="240" w:lineRule="auto"/>
        <w:ind w:left="720" w:hanging="720"/>
        <w:jc w:val="left"/>
      </w:pPr>
      <w:proofErr w:type="spellStart"/>
      <w:r w:rsidRPr="00292C60">
        <w:t>Alsayel</w:t>
      </w:r>
      <w:proofErr w:type="spellEnd"/>
      <w:r w:rsidRPr="00292C60">
        <w:t xml:space="preserve">, A. (2016). </w:t>
      </w:r>
      <w:r w:rsidRPr="00D51193">
        <w:rPr>
          <w:i/>
          <w:iCs/>
        </w:rPr>
        <w:t>Online participatory platforms as a tool for effective interaction of public participation with urban development of Saudi Arabia</w:t>
      </w:r>
      <w:r>
        <w:rPr>
          <w:i/>
          <w:iCs/>
        </w:rPr>
        <w:t xml:space="preserve"> </w:t>
      </w:r>
      <w:r>
        <w:t xml:space="preserve">(Master thesis) </w:t>
      </w:r>
      <w:r w:rsidRPr="00D51193">
        <w:t>Cardiff</w:t>
      </w:r>
      <w:r>
        <w:t xml:space="preserve"> </w:t>
      </w:r>
      <w:r w:rsidRPr="00D51193">
        <w:t>University</w:t>
      </w:r>
      <w:r>
        <w:t>, Cardiff, United of Kingdom.</w:t>
      </w:r>
    </w:p>
    <w:p w14:paraId="7FCB0077" w14:textId="77777777" w:rsidR="00A766C1" w:rsidRDefault="00A766C1" w:rsidP="007C116F">
      <w:pPr>
        <w:bidi w:val="0"/>
        <w:spacing w:line="240" w:lineRule="auto"/>
        <w:ind w:left="720" w:hanging="720"/>
        <w:jc w:val="left"/>
      </w:pPr>
      <w:proofErr w:type="spellStart"/>
      <w:r w:rsidRPr="002D7C05">
        <w:t>Alshaikh</w:t>
      </w:r>
      <w:proofErr w:type="spellEnd"/>
      <w:r w:rsidRPr="002D7C05">
        <w:t>, A. A. B. (2019). C</w:t>
      </w:r>
      <w:r>
        <w:t>itizen</w:t>
      </w:r>
      <w:r w:rsidRPr="002D7C05">
        <w:t xml:space="preserve"> </w:t>
      </w:r>
      <w:r>
        <w:t>participation</w:t>
      </w:r>
      <w:r w:rsidRPr="002D7C05">
        <w:t xml:space="preserve"> </w:t>
      </w:r>
      <w:r>
        <w:t>in</w:t>
      </w:r>
      <w:r w:rsidRPr="002D7C05">
        <w:t xml:space="preserve"> S</w:t>
      </w:r>
      <w:r>
        <w:t>audi</w:t>
      </w:r>
      <w:r w:rsidRPr="002D7C05">
        <w:t xml:space="preserve"> A</w:t>
      </w:r>
      <w:r>
        <w:t>rabia</w:t>
      </w:r>
      <w:r w:rsidRPr="002D7C05">
        <w:t xml:space="preserve">: A </w:t>
      </w:r>
      <w:r>
        <w:t>study</w:t>
      </w:r>
      <w:r w:rsidRPr="002D7C05">
        <w:t xml:space="preserve"> </w:t>
      </w:r>
      <w:r>
        <w:t>of</w:t>
      </w:r>
      <w:r w:rsidRPr="002D7C05">
        <w:t xml:space="preserve"> </w:t>
      </w:r>
      <w:r>
        <w:t>the</w:t>
      </w:r>
      <w:r w:rsidRPr="002D7C05">
        <w:t xml:space="preserve"> M</w:t>
      </w:r>
      <w:r>
        <w:t>inistry</w:t>
      </w:r>
      <w:r w:rsidRPr="002D7C05">
        <w:t xml:space="preserve"> </w:t>
      </w:r>
      <w:r>
        <w:t>of</w:t>
      </w:r>
      <w:r w:rsidRPr="002D7C05">
        <w:t xml:space="preserve"> </w:t>
      </w:r>
      <w:proofErr w:type="spellStart"/>
      <w:r w:rsidRPr="002D7C05">
        <w:t>L</w:t>
      </w:r>
      <w:r>
        <w:t>abour</w:t>
      </w:r>
      <w:proofErr w:type="spellEnd"/>
      <w:r w:rsidRPr="002D7C05">
        <w:t>. </w:t>
      </w:r>
      <w:r w:rsidRPr="002D7C05">
        <w:rPr>
          <w:i/>
          <w:iCs/>
        </w:rPr>
        <w:t>Asian Affairs</w:t>
      </w:r>
      <w:r w:rsidRPr="002D7C05">
        <w:t>, </w:t>
      </w:r>
      <w:r w:rsidRPr="002D7C05">
        <w:rPr>
          <w:i/>
          <w:iCs/>
        </w:rPr>
        <w:t>50</w:t>
      </w:r>
      <w:r w:rsidRPr="002D7C05">
        <w:t>(1), 112-123.</w:t>
      </w:r>
    </w:p>
    <w:p w14:paraId="29DDC852" w14:textId="77777777" w:rsidR="00A766C1" w:rsidRDefault="00A766C1" w:rsidP="007C116F">
      <w:pPr>
        <w:bidi w:val="0"/>
        <w:spacing w:line="240" w:lineRule="auto"/>
        <w:ind w:left="720" w:hanging="720"/>
        <w:jc w:val="left"/>
      </w:pPr>
      <w:proofErr w:type="spellStart"/>
      <w:r w:rsidRPr="002654F1">
        <w:lastRenderedPageBreak/>
        <w:t>Asaolu</w:t>
      </w:r>
      <w:proofErr w:type="spellEnd"/>
      <w:r w:rsidRPr="002654F1">
        <w:t>, T</w:t>
      </w:r>
      <w:r>
        <w:t>.,</w:t>
      </w:r>
      <w:r w:rsidRPr="002654F1">
        <w:t xml:space="preserve"> &amp; </w:t>
      </w:r>
      <w:proofErr w:type="spellStart"/>
      <w:r w:rsidRPr="002654F1">
        <w:t>Agbetunde</w:t>
      </w:r>
      <w:proofErr w:type="spellEnd"/>
      <w:r w:rsidRPr="002654F1">
        <w:t>, L. (2014). P</w:t>
      </w:r>
      <w:r>
        <w:t>ublic</w:t>
      </w:r>
      <w:r w:rsidRPr="002654F1">
        <w:t>-</w:t>
      </w:r>
      <w:r>
        <w:t>private</w:t>
      </w:r>
      <w:r w:rsidRPr="002654F1">
        <w:t xml:space="preserve"> </w:t>
      </w:r>
      <w:r>
        <w:t>p</w:t>
      </w:r>
      <w:r w:rsidRPr="002654F1">
        <w:t>artnership (</w:t>
      </w:r>
      <w:proofErr w:type="spellStart"/>
      <w:r w:rsidRPr="002654F1">
        <w:t>Ppp</w:t>
      </w:r>
      <w:proofErr w:type="spellEnd"/>
      <w:r w:rsidRPr="002654F1">
        <w:t xml:space="preserve">) </w:t>
      </w:r>
      <w:r>
        <w:t>a</w:t>
      </w:r>
      <w:r w:rsidRPr="002654F1">
        <w:t xml:space="preserve">s </w:t>
      </w:r>
      <w:r>
        <w:t>a</w:t>
      </w:r>
      <w:r w:rsidRPr="002654F1">
        <w:t xml:space="preserve">lternative </w:t>
      </w:r>
      <w:r>
        <w:t>t</w:t>
      </w:r>
      <w:r w:rsidRPr="002654F1">
        <w:t xml:space="preserve">o </w:t>
      </w:r>
      <w:r>
        <w:t>d</w:t>
      </w:r>
      <w:r w:rsidRPr="002654F1">
        <w:t xml:space="preserve">irect </w:t>
      </w:r>
      <w:r>
        <w:t>d</w:t>
      </w:r>
      <w:r w:rsidRPr="002654F1">
        <w:t xml:space="preserve">elivery </w:t>
      </w:r>
      <w:r>
        <w:t>o</w:t>
      </w:r>
      <w:r w:rsidRPr="002654F1">
        <w:t xml:space="preserve">f </w:t>
      </w:r>
      <w:r>
        <w:t>p</w:t>
      </w:r>
      <w:r w:rsidRPr="002654F1">
        <w:t xml:space="preserve">ublic </w:t>
      </w:r>
      <w:r>
        <w:t>g</w:t>
      </w:r>
      <w:r w:rsidRPr="002654F1">
        <w:t xml:space="preserve">oods: Evidences </w:t>
      </w:r>
      <w:r>
        <w:t>f</w:t>
      </w:r>
      <w:r w:rsidRPr="002654F1">
        <w:t xml:space="preserve">rom </w:t>
      </w:r>
      <w:r>
        <w:t>d</w:t>
      </w:r>
      <w:r w:rsidRPr="002654F1">
        <w:t xml:space="preserve">eveloping </w:t>
      </w:r>
      <w:r>
        <w:t>e</w:t>
      </w:r>
      <w:r w:rsidRPr="002654F1">
        <w:t xml:space="preserve">conomy. </w:t>
      </w:r>
      <w:r w:rsidRPr="001439BE">
        <w:rPr>
          <w:i/>
        </w:rPr>
        <w:t>Continental J. Social Sciences</w:t>
      </w:r>
      <w:r>
        <w:t xml:space="preserve">, </w:t>
      </w:r>
      <w:r w:rsidRPr="001439BE">
        <w:rPr>
          <w:i/>
        </w:rPr>
        <w:t>7</w:t>
      </w:r>
      <w:r>
        <w:t xml:space="preserve">(1), </w:t>
      </w:r>
      <w:r w:rsidRPr="002654F1">
        <w:t>25-41.</w:t>
      </w:r>
    </w:p>
    <w:p w14:paraId="3C5ACBA1" w14:textId="77777777" w:rsidR="00A766C1" w:rsidRPr="006D2588" w:rsidRDefault="00A766C1" w:rsidP="007C116F">
      <w:pPr>
        <w:bidi w:val="0"/>
        <w:spacing w:line="240" w:lineRule="auto"/>
        <w:ind w:left="720" w:hanging="720"/>
        <w:jc w:val="left"/>
      </w:pPr>
      <w:proofErr w:type="spellStart"/>
      <w:r w:rsidRPr="006D2588">
        <w:t>Awliya</w:t>
      </w:r>
      <w:proofErr w:type="spellEnd"/>
      <w:r w:rsidRPr="006D2588">
        <w:t>, S. A. (2017). </w:t>
      </w:r>
      <w:r w:rsidRPr="006D2588">
        <w:rPr>
          <w:i/>
          <w:iCs/>
        </w:rPr>
        <w:t xml:space="preserve">Experiences of </w:t>
      </w:r>
      <w:r>
        <w:rPr>
          <w:i/>
          <w:iCs/>
        </w:rPr>
        <w:t>s</w:t>
      </w:r>
      <w:r w:rsidRPr="006D2588">
        <w:rPr>
          <w:i/>
          <w:iCs/>
        </w:rPr>
        <w:t xml:space="preserve">uitable </w:t>
      </w:r>
      <w:r>
        <w:rPr>
          <w:i/>
          <w:iCs/>
        </w:rPr>
        <w:t>h</w:t>
      </w:r>
      <w:r w:rsidRPr="006D2588">
        <w:rPr>
          <w:i/>
          <w:iCs/>
        </w:rPr>
        <w:t xml:space="preserve">ousing </w:t>
      </w:r>
      <w:r>
        <w:rPr>
          <w:i/>
          <w:iCs/>
        </w:rPr>
        <w:t>d</w:t>
      </w:r>
      <w:r w:rsidRPr="006D2588">
        <w:rPr>
          <w:i/>
          <w:iCs/>
        </w:rPr>
        <w:t xml:space="preserve">evelopers in the Jeddah </w:t>
      </w:r>
      <w:r>
        <w:rPr>
          <w:i/>
          <w:iCs/>
        </w:rPr>
        <w:t>m</w:t>
      </w:r>
      <w:r w:rsidRPr="006D2588">
        <w:rPr>
          <w:i/>
          <w:iCs/>
        </w:rPr>
        <w:t xml:space="preserve">etropolitan </w:t>
      </w:r>
      <w:r>
        <w:rPr>
          <w:i/>
          <w:iCs/>
        </w:rPr>
        <w:t>a</w:t>
      </w:r>
      <w:r w:rsidRPr="006D2588">
        <w:rPr>
          <w:i/>
          <w:iCs/>
        </w:rPr>
        <w:t>rea, Saudi Arabia</w:t>
      </w:r>
      <w:r w:rsidRPr="006D2588">
        <w:t> (Doctoral dissertation</w:t>
      </w:r>
      <w:r>
        <w:t>).</w:t>
      </w:r>
      <w:r w:rsidRPr="006D2588">
        <w:t xml:space="preserve"> Argosy University</w:t>
      </w:r>
      <w:r>
        <w:t>, Minnesota</w:t>
      </w:r>
      <w:r w:rsidRPr="006D2588">
        <w:t>.</w:t>
      </w:r>
    </w:p>
    <w:p w14:paraId="0242B12A" w14:textId="77777777" w:rsidR="00A766C1" w:rsidRDefault="00A766C1" w:rsidP="007C116F">
      <w:pPr>
        <w:bidi w:val="0"/>
        <w:spacing w:line="240" w:lineRule="auto"/>
        <w:ind w:left="720" w:hanging="720"/>
        <w:jc w:val="left"/>
        <w:rPr>
          <w:rtl/>
        </w:rPr>
      </w:pPr>
      <w:r w:rsidRPr="00A23C87">
        <w:t xml:space="preserve">Bah, S., </w:t>
      </w:r>
      <w:proofErr w:type="spellStart"/>
      <w:r w:rsidRPr="00A23C87">
        <w:t>Alharthi</w:t>
      </w:r>
      <w:proofErr w:type="spellEnd"/>
      <w:r w:rsidRPr="00A23C87">
        <w:t xml:space="preserve">, H., El </w:t>
      </w:r>
      <w:proofErr w:type="spellStart"/>
      <w:r w:rsidRPr="00A23C87">
        <w:t>Mahalli</w:t>
      </w:r>
      <w:proofErr w:type="spellEnd"/>
      <w:r w:rsidRPr="00A23C87">
        <w:t xml:space="preserve">, A. A., </w:t>
      </w:r>
      <w:proofErr w:type="spellStart"/>
      <w:r w:rsidRPr="00A23C87">
        <w:t>Jabali</w:t>
      </w:r>
      <w:proofErr w:type="spellEnd"/>
      <w:r w:rsidRPr="00A23C87">
        <w:t>, A., Al-Qahtani, M., &amp; Al-</w:t>
      </w:r>
      <w:proofErr w:type="spellStart"/>
      <w:r w:rsidRPr="00A23C87">
        <w:t>kahtani</w:t>
      </w:r>
      <w:proofErr w:type="spellEnd"/>
      <w:r w:rsidRPr="00A23C87">
        <w:t>, N. (2011). Annual survey on the level and extent of usage of electronic health records in government-related hospitals in Eastern Province, Saudi Arabia. </w:t>
      </w:r>
      <w:r w:rsidRPr="00A23C87">
        <w:rPr>
          <w:i/>
          <w:iCs/>
        </w:rPr>
        <w:t>Perspectives in health information management/AHIMA, American Health Information Management Association</w:t>
      </w:r>
      <w:r w:rsidRPr="00A23C87">
        <w:t>, 8(Fall).</w:t>
      </w:r>
    </w:p>
    <w:p w14:paraId="53934B48" w14:textId="77777777" w:rsidR="00A766C1" w:rsidRDefault="00A766C1" w:rsidP="007C116F">
      <w:pPr>
        <w:bidi w:val="0"/>
        <w:spacing w:line="240" w:lineRule="auto"/>
        <w:ind w:left="720" w:hanging="720"/>
        <w:jc w:val="left"/>
      </w:pPr>
      <w:r w:rsidRPr="00125980">
        <w:t xml:space="preserve">Bel, G., &amp; </w:t>
      </w:r>
      <w:proofErr w:type="spellStart"/>
      <w:r w:rsidRPr="00125980">
        <w:t>Fageda</w:t>
      </w:r>
      <w:proofErr w:type="spellEnd"/>
      <w:r w:rsidRPr="00125980">
        <w:t>, X. (2006). Between privatization and intermunicipal cooperation: Small municipalities, scale economies and transaction costs. </w:t>
      </w:r>
      <w:r w:rsidRPr="00125980">
        <w:rPr>
          <w:i/>
          <w:iCs/>
        </w:rPr>
        <w:t>Urban Public Economics Review</w:t>
      </w:r>
      <w:r w:rsidRPr="00125980">
        <w:t>, 6, 13-31.</w:t>
      </w:r>
    </w:p>
    <w:p w14:paraId="54BBFDBF" w14:textId="77777777" w:rsidR="00A766C1" w:rsidRDefault="00A766C1" w:rsidP="007C116F">
      <w:pPr>
        <w:bidi w:val="0"/>
        <w:spacing w:line="240" w:lineRule="auto"/>
        <w:ind w:left="720" w:hanging="720"/>
        <w:jc w:val="left"/>
      </w:pPr>
      <w:r w:rsidRPr="00001D79">
        <w:t>Bovaird, T. (2004). Public-private partnerships in Western Europe and the US: New growths from old roots. </w:t>
      </w:r>
      <w:r w:rsidRPr="00001D79">
        <w:rPr>
          <w:i/>
          <w:iCs/>
        </w:rPr>
        <w:t xml:space="preserve">Abby </w:t>
      </w:r>
      <w:proofErr w:type="spellStart"/>
      <w:r w:rsidRPr="00001D79">
        <w:rPr>
          <w:i/>
          <w:iCs/>
        </w:rPr>
        <w:t>Ghobadian</w:t>
      </w:r>
      <w:proofErr w:type="spellEnd"/>
      <w:r w:rsidRPr="00001D79">
        <w:rPr>
          <w:i/>
          <w:iCs/>
        </w:rPr>
        <w:t xml:space="preserve">, David </w:t>
      </w:r>
      <w:proofErr w:type="spellStart"/>
      <w:r w:rsidRPr="00001D79">
        <w:rPr>
          <w:i/>
          <w:iCs/>
        </w:rPr>
        <w:t>Gallear</w:t>
      </w:r>
      <w:proofErr w:type="spellEnd"/>
      <w:r w:rsidRPr="00001D79">
        <w:rPr>
          <w:i/>
          <w:iCs/>
        </w:rPr>
        <w:t xml:space="preserve">, Nicholas </w:t>
      </w:r>
      <w:proofErr w:type="spellStart"/>
      <w:r w:rsidRPr="00001D79">
        <w:rPr>
          <w:i/>
          <w:iCs/>
        </w:rPr>
        <w:t>O’Regan</w:t>
      </w:r>
      <w:proofErr w:type="spellEnd"/>
      <w:r w:rsidRPr="00001D79">
        <w:rPr>
          <w:i/>
          <w:iCs/>
        </w:rPr>
        <w:t xml:space="preserve"> and Howard </w:t>
      </w:r>
      <w:proofErr w:type="spellStart"/>
      <w:r w:rsidRPr="00001D79">
        <w:rPr>
          <w:i/>
          <w:iCs/>
        </w:rPr>
        <w:t>Viney</w:t>
      </w:r>
      <w:proofErr w:type="spellEnd"/>
      <w:r w:rsidRPr="00001D79">
        <w:rPr>
          <w:i/>
          <w:iCs/>
        </w:rPr>
        <w:t>, Public–Private Partnerships: Policy and experience, London</w:t>
      </w:r>
      <w:r w:rsidRPr="00001D79">
        <w:t>, 221-50.</w:t>
      </w:r>
    </w:p>
    <w:p w14:paraId="4B026B24" w14:textId="77777777" w:rsidR="00A766C1" w:rsidRDefault="00A766C1" w:rsidP="007C116F">
      <w:pPr>
        <w:bidi w:val="0"/>
        <w:spacing w:line="240" w:lineRule="auto"/>
        <w:ind w:left="720" w:hanging="720"/>
        <w:jc w:val="left"/>
      </w:pPr>
      <w:proofErr w:type="spellStart"/>
      <w:r w:rsidRPr="00595271">
        <w:t>Bowrey</w:t>
      </w:r>
      <w:proofErr w:type="spellEnd"/>
      <w:r w:rsidRPr="00595271">
        <w:t xml:space="preserve">, G., Hui, F., </w:t>
      </w:r>
      <w:proofErr w:type="spellStart"/>
      <w:r w:rsidRPr="00595271">
        <w:t>Smark</w:t>
      </w:r>
      <w:proofErr w:type="spellEnd"/>
      <w:r w:rsidRPr="00595271">
        <w:t xml:space="preserve">, C., Lai, A., &amp; </w:t>
      </w:r>
      <w:proofErr w:type="spellStart"/>
      <w:r w:rsidRPr="00595271">
        <w:t>Samkin</w:t>
      </w:r>
      <w:proofErr w:type="spellEnd"/>
      <w:r w:rsidRPr="00595271">
        <w:t xml:space="preserve">, G. (2017). An 1831 discussion on </w:t>
      </w:r>
      <w:r>
        <w:t>n</w:t>
      </w:r>
      <w:r w:rsidRPr="00595271">
        <w:t xml:space="preserve">ew </w:t>
      </w:r>
      <w:r>
        <w:t>p</w:t>
      </w:r>
      <w:r w:rsidRPr="00595271">
        <w:t xml:space="preserve">ublic </w:t>
      </w:r>
      <w:r>
        <w:t>m</w:t>
      </w:r>
      <w:r w:rsidRPr="00595271">
        <w:t>anagement. </w:t>
      </w:r>
      <w:r w:rsidRPr="00595271">
        <w:rPr>
          <w:i/>
          <w:iCs/>
        </w:rPr>
        <w:t>Accounting History</w:t>
      </w:r>
      <w:r w:rsidRPr="00595271">
        <w:t>, </w:t>
      </w:r>
      <w:r w:rsidRPr="00595271">
        <w:rPr>
          <w:i/>
          <w:iCs/>
        </w:rPr>
        <w:t>22</w:t>
      </w:r>
      <w:r w:rsidRPr="00595271">
        <w:t xml:space="preserve">(3), 370–386. </w:t>
      </w:r>
    </w:p>
    <w:p w14:paraId="36D52D5A" w14:textId="77777777" w:rsidR="00A766C1" w:rsidRDefault="00A766C1" w:rsidP="007C116F">
      <w:pPr>
        <w:bidi w:val="0"/>
        <w:spacing w:line="240" w:lineRule="auto"/>
        <w:ind w:left="720" w:hanging="720"/>
        <w:jc w:val="left"/>
      </w:pPr>
      <w:r w:rsidRPr="004141AA">
        <w:t xml:space="preserve">Box, </w:t>
      </w:r>
      <w:r>
        <w:t>R.</w:t>
      </w:r>
      <w:r w:rsidRPr="004141AA">
        <w:t xml:space="preserve"> C., Marshall, </w:t>
      </w:r>
      <w:r>
        <w:t>G.</w:t>
      </w:r>
      <w:r w:rsidRPr="004141AA">
        <w:t xml:space="preserve"> S., Reed, B. J., &amp; Reed, </w:t>
      </w:r>
      <w:r>
        <w:t>C.</w:t>
      </w:r>
      <w:r w:rsidRPr="004141AA">
        <w:t xml:space="preserve"> M. (2001). New </w:t>
      </w:r>
      <w:r>
        <w:t>p</w:t>
      </w:r>
      <w:r w:rsidRPr="004141AA">
        <w:t xml:space="preserve">ublic </w:t>
      </w:r>
      <w:r>
        <w:t>m</w:t>
      </w:r>
      <w:r w:rsidRPr="004141AA">
        <w:t xml:space="preserve">anagement and </w:t>
      </w:r>
      <w:r>
        <w:t>s</w:t>
      </w:r>
      <w:r w:rsidRPr="004141AA">
        <w:t xml:space="preserve">ubstantive </w:t>
      </w:r>
      <w:r>
        <w:t>d</w:t>
      </w:r>
      <w:r w:rsidRPr="004141AA">
        <w:t>emocracy. </w:t>
      </w:r>
      <w:r w:rsidRPr="004141AA">
        <w:rPr>
          <w:i/>
          <w:iCs/>
        </w:rPr>
        <w:t>Public Administration Review,</w:t>
      </w:r>
      <w:r w:rsidRPr="004141AA">
        <w:t> </w:t>
      </w:r>
      <w:r w:rsidRPr="004141AA">
        <w:rPr>
          <w:i/>
          <w:iCs/>
        </w:rPr>
        <w:t>61</w:t>
      </w:r>
      <w:r w:rsidRPr="004141AA">
        <w:t>(5), 608-619.</w:t>
      </w:r>
    </w:p>
    <w:p w14:paraId="2B39B767" w14:textId="77777777" w:rsidR="00A766C1" w:rsidRDefault="00A766C1" w:rsidP="007C116F">
      <w:pPr>
        <w:bidi w:val="0"/>
        <w:spacing w:line="240" w:lineRule="auto"/>
        <w:ind w:left="720" w:hanging="720"/>
        <w:jc w:val="left"/>
      </w:pPr>
      <w:r w:rsidRPr="00E647A7">
        <w:t>Boyer, E. J., Van Slyke, D. M., &amp; Rogers, J. D. (2016). An empirical examination of public involvement in public-private partnerships: Qualifying the benefits of public involvement in PPPs. </w:t>
      </w:r>
      <w:r w:rsidRPr="00E647A7">
        <w:rPr>
          <w:i/>
          <w:iCs/>
        </w:rPr>
        <w:t>Journal of Public Administration Research and Theory</w:t>
      </w:r>
      <w:r w:rsidRPr="00E647A7">
        <w:t>, </w:t>
      </w:r>
      <w:r w:rsidRPr="00E647A7">
        <w:rPr>
          <w:i/>
          <w:iCs/>
        </w:rPr>
        <w:t>26</w:t>
      </w:r>
      <w:r w:rsidRPr="00E647A7">
        <w:t>(1), 45-61.</w:t>
      </w:r>
    </w:p>
    <w:p w14:paraId="603DBEDC" w14:textId="77777777" w:rsidR="00A766C1" w:rsidRDefault="00A766C1" w:rsidP="007C116F">
      <w:pPr>
        <w:bidi w:val="0"/>
        <w:spacing w:line="240" w:lineRule="auto"/>
        <w:ind w:left="720" w:hanging="720"/>
        <w:jc w:val="left"/>
      </w:pPr>
      <w:proofErr w:type="spellStart"/>
      <w:r w:rsidRPr="007B0B02">
        <w:t>Brignall</w:t>
      </w:r>
      <w:proofErr w:type="spellEnd"/>
      <w:r w:rsidRPr="007B0B02">
        <w:t>, S., &amp; Modell, S. (2000). An institutional perspective on performance measurement and management in the ‘new public sector</w:t>
      </w:r>
      <w:r>
        <w:t>.’</w:t>
      </w:r>
      <w:r w:rsidRPr="007B0B02">
        <w:t> </w:t>
      </w:r>
      <w:r w:rsidRPr="007B0B02">
        <w:rPr>
          <w:i/>
          <w:iCs/>
        </w:rPr>
        <w:t>Management accounting research</w:t>
      </w:r>
      <w:r w:rsidRPr="007B0B02">
        <w:t>, </w:t>
      </w:r>
      <w:r w:rsidRPr="007B0B02">
        <w:rPr>
          <w:i/>
          <w:iCs/>
        </w:rPr>
        <w:t>11</w:t>
      </w:r>
      <w:r w:rsidRPr="007B0B02">
        <w:t>(3), 281-306.</w:t>
      </w:r>
    </w:p>
    <w:p w14:paraId="3BCFF2F6" w14:textId="77777777" w:rsidR="00A766C1" w:rsidRDefault="00A766C1" w:rsidP="007C116F">
      <w:pPr>
        <w:bidi w:val="0"/>
        <w:spacing w:line="240" w:lineRule="auto"/>
        <w:ind w:left="720" w:hanging="720"/>
        <w:jc w:val="left"/>
      </w:pPr>
      <w:proofErr w:type="spellStart"/>
      <w:r w:rsidRPr="00172181">
        <w:t>Brignall</w:t>
      </w:r>
      <w:proofErr w:type="spellEnd"/>
      <w:r w:rsidRPr="00172181">
        <w:t>, S., &amp; Modell, S. (2000). An institutional perspective on performance measurement and management in the ‘new public sector’. </w:t>
      </w:r>
      <w:r w:rsidRPr="00172181">
        <w:rPr>
          <w:i/>
          <w:iCs/>
        </w:rPr>
        <w:t>Management accounting research</w:t>
      </w:r>
      <w:r w:rsidRPr="00172181">
        <w:t>, </w:t>
      </w:r>
      <w:r w:rsidRPr="00172181">
        <w:rPr>
          <w:i/>
          <w:iCs/>
        </w:rPr>
        <w:t>11</w:t>
      </w:r>
      <w:r w:rsidRPr="00172181">
        <w:t>(3), 281-306.</w:t>
      </w:r>
    </w:p>
    <w:p w14:paraId="33A89691" w14:textId="77777777" w:rsidR="00A766C1" w:rsidRDefault="00A766C1" w:rsidP="007C116F">
      <w:pPr>
        <w:bidi w:val="0"/>
        <w:spacing w:line="240" w:lineRule="auto"/>
        <w:ind w:left="720" w:hanging="720"/>
        <w:jc w:val="left"/>
      </w:pPr>
      <w:r w:rsidRPr="00D32038">
        <w:t>Bruijn, H. D. (2002). Performance measurement in the public sector: strategies to cope with the risks of performance measurement. </w:t>
      </w:r>
      <w:r w:rsidRPr="00D32038">
        <w:rPr>
          <w:i/>
          <w:iCs/>
        </w:rPr>
        <w:t>International Journal of Public Sector Management</w:t>
      </w:r>
      <w:r w:rsidRPr="00D32038">
        <w:t>, </w:t>
      </w:r>
      <w:r w:rsidRPr="00D32038">
        <w:rPr>
          <w:i/>
          <w:iCs/>
        </w:rPr>
        <w:t>15</w:t>
      </w:r>
      <w:r w:rsidRPr="00D32038">
        <w:t>(7), 578-594.</w:t>
      </w:r>
    </w:p>
    <w:p w14:paraId="65A5124A" w14:textId="77777777" w:rsidR="00A766C1" w:rsidRDefault="00A766C1" w:rsidP="007C116F">
      <w:pPr>
        <w:bidi w:val="0"/>
        <w:spacing w:line="240" w:lineRule="auto"/>
        <w:ind w:left="720" w:hanging="720"/>
        <w:jc w:val="left"/>
      </w:pPr>
      <w:r w:rsidRPr="0043570D">
        <w:t>Bruno, A. (2018)</w:t>
      </w:r>
      <w:r>
        <w:t>.</w:t>
      </w:r>
      <w:r w:rsidRPr="0043570D">
        <w:t xml:space="preserve"> The </w:t>
      </w:r>
      <w:r>
        <w:t>“</w:t>
      </w:r>
      <w:r w:rsidRPr="0043570D">
        <w:t>organizing</w:t>
      </w:r>
      <w:r>
        <w:t>”</w:t>
      </w:r>
      <w:r w:rsidRPr="0043570D">
        <w:t xml:space="preserve"> paradigm in public administration: learning by focusing on customer orientation</w:t>
      </w:r>
      <w:r>
        <w:t>.</w:t>
      </w:r>
      <w:r w:rsidRPr="0043570D">
        <w:t> </w:t>
      </w:r>
      <w:r w:rsidRPr="0043570D">
        <w:rPr>
          <w:i/>
          <w:iCs/>
        </w:rPr>
        <w:t>Journal of Workplace Learning</w:t>
      </w:r>
      <w:r w:rsidRPr="0043570D">
        <w:t>, 30</w:t>
      </w:r>
      <w:r>
        <w:t>(</w:t>
      </w:r>
      <w:r w:rsidRPr="0043570D">
        <w:t>3</w:t>
      </w:r>
      <w:r>
        <w:t>)</w:t>
      </w:r>
      <w:r w:rsidRPr="0043570D">
        <w:t>, 186-198.</w:t>
      </w:r>
    </w:p>
    <w:p w14:paraId="08BB8404" w14:textId="77777777" w:rsidR="00A766C1" w:rsidRDefault="00A766C1" w:rsidP="007C116F">
      <w:pPr>
        <w:bidi w:val="0"/>
        <w:spacing w:line="240" w:lineRule="auto"/>
        <w:ind w:left="720" w:hanging="720"/>
        <w:jc w:val="left"/>
      </w:pPr>
      <w:r w:rsidRPr="00056922">
        <w:t xml:space="preserve">Bumgarner, J., &amp; </w:t>
      </w:r>
      <w:proofErr w:type="spellStart"/>
      <w:r w:rsidRPr="00056922">
        <w:t>Newswander</w:t>
      </w:r>
      <w:proofErr w:type="spellEnd"/>
      <w:r w:rsidRPr="00056922">
        <w:t>, C. B. (2009). The irony of NPM: The inevitable extension of the role of the American state. </w:t>
      </w:r>
      <w:r w:rsidRPr="00056922">
        <w:rPr>
          <w:i/>
          <w:iCs/>
        </w:rPr>
        <w:t xml:space="preserve">The American </w:t>
      </w:r>
      <w:r>
        <w:rPr>
          <w:i/>
          <w:iCs/>
        </w:rPr>
        <w:t>R</w:t>
      </w:r>
      <w:r w:rsidRPr="00056922">
        <w:rPr>
          <w:i/>
          <w:iCs/>
        </w:rPr>
        <w:t xml:space="preserve">eview of </w:t>
      </w:r>
      <w:r>
        <w:rPr>
          <w:i/>
          <w:iCs/>
        </w:rPr>
        <w:t>P</w:t>
      </w:r>
      <w:r w:rsidRPr="00056922">
        <w:rPr>
          <w:i/>
          <w:iCs/>
        </w:rPr>
        <w:t xml:space="preserve">ublic </w:t>
      </w:r>
      <w:r>
        <w:rPr>
          <w:i/>
          <w:iCs/>
        </w:rPr>
        <w:t>A</w:t>
      </w:r>
      <w:r w:rsidRPr="00056922">
        <w:rPr>
          <w:i/>
          <w:iCs/>
        </w:rPr>
        <w:t>dministration</w:t>
      </w:r>
      <w:r w:rsidRPr="00056922">
        <w:t>, </w:t>
      </w:r>
      <w:r w:rsidRPr="00056922">
        <w:rPr>
          <w:i/>
          <w:iCs/>
        </w:rPr>
        <w:t>39</w:t>
      </w:r>
      <w:r w:rsidRPr="00056922">
        <w:t>(2), 189-207.</w:t>
      </w:r>
    </w:p>
    <w:p w14:paraId="1CC44CD8" w14:textId="77777777" w:rsidR="00A766C1" w:rsidRDefault="00A766C1" w:rsidP="007C116F">
      <w:pPr>
        <w:bidi w:val="0"/>
        <w:spacing w:line="240" w:lineRule="auto"/>
        <w:ind w:left="720" w:hanging="720"/>
        <w:jc w:val="left"/>
      </w:pPr>
      <w:proofErr w:type="spellStart"/>
      <w:r>
        <w:lastRenderedPageBreak/>
        <w:t>Burgues</w:t>
      </w:r>
      <w:proofErr w:type="spellEnd"/>
      <w:r>
        <w:t xml:space="preserve">, V. A., &amp; </w:t>
      </w:r>
      <w:proofErr w:type="spellStart"/>
      <w:r w:rsidRPr="001777E8">
        <w:t>Matas</w:t>
      </w:r>
      <w:proofErr w:type="spellEnd"/>
      <w:r w:rsidRPr="001777E8">
        <w:t xml:space="preserve">, C. R. </w:t>
      </w:r>
      <w:r>
        <w:t xml:space="preserve">(2017). </w:t>
      </w:r>
      <w:r w:rsidRPr="001777E8">
        <w:t>Proactive and reactive reasons for initiating public-private collaboration and its consequences in terms of success.</w:t>
      </w:r>
    </w:p>
    <w:p w14:paraId="31C4C792" w14:textId="77777777" w:rsidR="00A766C1" w:rsidRDefault="00A766C1" w:rsidP="007C116F">
      <w:pPr>
        <w:bidi w:val="0"/>
        <w:spacing w:line="240" w:lineRule="auto"/>
        <w:ind w:left="720" w:hanging="720"/>
        <w:jc w:val="left"/>
      </w:pPr>
      <w:r w:rsidRPr="003702EA">
        <w:t xml:space="preserve">Cassell, C., </w:t>
      </w:r>
      <w:proofErr w:type="spellStart"/>
      <w:r w:rsidRPr="003702EA">
        <w:t>Nadin</w:t>
      </w:r>
      <w:proofErr w:type="spellEnd"/>
      <w:r w:rsidRPr="003702EA">
        <w:t>, S., &amp; Gray, M. O. (2001). The use and effectiveness of benchmarking in SMEs. </w:t>
      </w:r>
      <w:r w:rsidRPr="003702EA">
        <w:rPr>
          <w:i/>
          <w:iCs/>
        </w:rPr>
        <w:t>Benchmarking: An International Journal</w:t>
      </w:r>
      <w:r>
        <w:t>, 8(3), 212-222.</w:t>
      </w:r>
    </w:p>
    <w:p w14:paraId="6529025B" w14:textId="77777777" w:rsidR="00A766C1" w:rsidRDefault="00A766C1" w:rsidP="00EE0A98">
      <w:pPr>
        <w:bidi w:val="0"/>
        <w:spacing w:line="240" w:lineRule="auto"/>
        <w:ind w:left="720" w:hanging="720"/>
        <w:jc w:val="left"/>
      </w:pPr>
      <w:r w:rsidRPr="00EE0A98">
        <w:t xml:space="preserve">Castellani, A., &amp; </w:t>
      </w:r>
      <w:proofErr w:type="spellStart"/>
      <w:r w:rsidRPr="00EE0A98">
        <w:t>Dulitzky</w:t>
      </w:r>
      <w:proofErr w:type="spellEnd"/>
      <w:r w:rsidRPr="00EE0A98">
        <w:t>, A. (2018). The reverse revolving door: Participation of economic elites in the public sector during the 1990s in Argentina. </w:t>
      </w:r>
      <w:r w:rsidRPr="00EE0A98">
        <w:rPr>
          <w:i/>
          <w:iCs/>
        </w:rPr>
        <w:t>Latin American Business Review</w:t>
      </w:r>
      <w:r w:rsidRPr="00EE0A98">
        <w:t>, </w:t>
      </w:r>
      <w:r w:rsidRPr="00EE0A98">
        <w:rPr>
          <w:i/>
          <w:iCs/>
        </w:rPr>
        <w:t>19</w:t>
      </w:r>
      <w:r w:rsidRPr="00EE0A98">
        <w:t>(2), 131-156.</w:t>
      </w:r>
    </w:p>
    <w:p w14:paraId="714C407C" w14:textId="77777777" w:rsidR="00A766C1" w:rsidRDefault="00A766C1" w:rsidP="007C116F">
      <w:pPr>
        <w:bidi w:val="0"/>
        <w:spacing w:line="240" w:lineRule="auto"/>
        <w:ind w:left="720" w:hanging="720"/>
        <w:jc w:val="left"/>
      </w:pPr>
      <w:r w:rsidRPr="00205D77">
        <w:t xml:space="preserve">Castles, F., &amp; Merrill, V. (1989). Towards a </w:t>
      </w:r>
      <w:r>
        <w:t>g</w:t>
      </w:r>
      <w:r w:rsidRPr="00205D77">
        <w:t xml:space="preserve">eneral </w:t>
      </w:r>
      <w:r>
        <w:t>m</w:t>
      </w:r>
      <w:r w:rsidRPr="00205D77">
        <w:t xml:space="preserve">odel of </w:t>
      </w:r>
      <w:r>
        <w:t>p</w:t>
      </w:r>
      <w:r w:rsidRPr="00205D77">
        <w:t xml:space="preserve">ublic </w:t>
      </w:r>
      <w:r>
        <w:t>p</w:t>
      </w:r>
      <w:r w:rsidRPr="00205D77">
        <w:t xml:space="preserve">olicy </w:t>
      </w:r>
      <w:r>
        <w:t>o</w:t>
      </w:r>
      <w:r w:rsidRPr="00205D77">
        <w:t>utcomes. </w:t>
      </w:r>
      <w:r w:rsidRPr="00205D77">
        <w:rPr>
          <w:i/>
          <w:iCs/>
        </w:rPr>
        <w:t>Journal of Theoretical Politics,</w:t>
      </w:r>
      <w:r w:rsidRPr="00205D77">
        <w:t> </w:t>
      </w:r>
      <w:r w:rsidRPr="00205D77">
        <w:rPr>
          <w:i/>
          <w:iCs/>
        </w:rPr>
        <w:t>1</w:t>
      </w:r>
      <w:r w:rsidRPr="00205D77">
        <w:t>(2), 177-212.</w:t>
      </w:r>
    </w:p>
    <w:p w14:paraId="1552D6AD" w14:textId="77777777" w:rsidR="00A766C1" w:rsidRDefault="00A766C1" w:rsidP="007C116F">
      <w:pPr>
        <w:bidi w:val="0"/>
        <w:spacing w:line="240" w:lineRule="auto"/>
        <w:ind w:left="720" w:hanging="720"/>
        <w:jc w:val="left"/>
      </w:pPr>
      <w:r w:rsidRPr="00B63269">
        <w:t>Cheyne, C. (1999). After consultation: The challenge facing democratic governance. </w:t>
      </w:r>
      <w:r w:rsidRPr="00B63269">
        <w:rPr>
          <w:i/>
          <w:iCs/>
        </w:rPr>
        <w:t>Political Science</w:t>
      </w:r>
      <w:r w:rsidRPr="00B63269">
        <w:t>, </w:t>
      </w:r>
      <w:r w:rsidRPr="00B63269">
        <w:rPr>
          <w:i/>
          <w:iCs/>
        </w:rPr>
        <w:t>50</w:t>
      </w:r>
      <w:r w:rsidRPr="00B63269">
        <w:t>(2), 209-224.</w:t>
      </w:r>
    </w:p>
    <w:p w14:paraId="2602679E" w14:textId="77777777" w:rsidR="00A766C1" w:rsidRDefault="00A766C1" w:rsidP="007C116F">
      <w:pPr>
        <w:bidi w:val="0"/>
        <w:spacing w:line="240" w:lineRule="auto"/>
        <w:ind w:left="720" w:hanging="720"/>
        <w:jc w:val="left"/>
      </w:pPr>
      <w:r w:rsidRPr="009F4CD5">
        <w:t>Christensen, T. (2012). Post-NPM and changing public governance. </w:t>
      </w:r>
      <w:r w:rsidRPr="009F4CD5">
        <w:rPr>
          <w:i/>
          <w:iCs/>
        </w:rPr>
        <w:t>Meiji Journal of Political Science and Economics</w:t>
      </w:r>
      <w:r w:rsidRPr="009F4CD5">
        <w:t>, 1(1), 1-11.</w:t>
      </w:r>
    </w:p>
    <w:p w14:paraId="454DD7CA" w14:textId="77777777" w:rsidR="00A766C1" w:rsidRDefault="00A766C1" w:rsidP="007C116F">
      <w:pPr>
        <w:bidi w:val="0"/>
        <w:spacing w:line="240" w:lineRule="auto"/>
        <w:ind w:left="720" w:hanging="720"/>
        <w:jc w:val="left"/>
      </w:pPr>
      <w:r w:rsidRPr="007F5861">
        <w:t xml:space="preserve">Christensen, T., &amp; </w:t>
      </w:r>
      <w:proofErr w:type="spellStart"/>
      <w:r w:rsidRPr="007F5861">
        <w:t>Lægreid</w:t>
      </w:r>
      <w:proofErr w:type="spellEnd"/>
      <w:r w:rsidRPr="007F5861">
        <w:t xml:space="preserve">, P. (2011). Democracy and administrative policy: Contrasting elements of </w:t>
      </w:r>
      <w:r>
        <w:t>n</w:t>
      </w:r>
      <w:r w:rsidRPr="007F5861">
        <w:t xml:space="preserve">ew </w:t>
      </w:r>
      <w:r>
        <w:t>p</w:t>
      </w:r>
      <w:r w:rsidRPr="007F5861">
        <w:t xml:space="preserve">ublic </w:t>
      </w:r>
      <w:r>
        <w:t>m</w:t>
      </w:r>
      <w:r w:rsidRPr="007F5861">
        <w:t>anagement (NPM) and post-NPM. </w:t>
      </w:r>
      <w:r w:rsidRPr="007F5861">
        <w:rPr>
          <w:i/>
          <w:iCs/>
        </w:rPr>
        <w:t>European Political Science Review,</w:t>
      </w:r>
      <w:r w:rsidRPr="007F5861">
        <w:t> </w:t>
      </w:r>
      <w:r w:rsidRPr="007F5861">
        <w:rPr>
          <w:i/>
          <w:iCs/>
        </w:rPr>
        <w:t>3</w:t>
      </w:r>
      <w:r w:rsidRPr="007F5861">
        <w:t>(1), 125-146.</w:t>
      </w:r>
    </w:p>
    <w:p w14:paraId="565C2D7C" w14:textId="77777777" w:rsidR="00A766C1" w:rsidRDefault="00A766C1" w:rsidP="007C116F">
      <w:pPr>
        <w:bidi w:val="0"/>
        <w:spacing w:line="240" w:lineRule="auto"/>
        <w:ind w:left="720" w:hanging="720"/>
        <w:jc w:val="left"/>
      </w:pPr>
      <w:proofErr w:type="spellStart"/>
      <w:r>
        <w:t>C</w:t>
      </w:r>
      <w:r w:rsidRPr="001341D2">
        <w:t>izak</w:t>
      </w:r>
      <w:r>
        <w:t>c</w:t>
      </w:r>
      <w:r w:rsidRPr="001341D2">
        <w:t>a</w:t>
      </w:r>
      <w:proofErr w:type="spellEnd"/>
      <w:r w:rsidRPr="001341D2">
        <w:t>, M. (1996). </w:t>
      </w:r>
      <w:r w:rsidRPr="001341D2">
        <w:rPr>
          <w:i/>
          <w:iCs/>
        </w:rPr>
        <w:t>A comparative evolution of business partnerships: The Islamic world and Europe, with specific reference to the Ottoman Archives</w:t>
      </w:r>
      <w:r w:rsidRPr="001341D2">
        <w:t> (Vol. 8). Brill.</w:t>
      </w:r>
    </w:p>
    <w:p w14:paraId="2949C45E" w14:textId="77777777" w:rsidR="00A766C1" w:rsidRDefault="00A766C1" w:rsidP="007C116F">
      <w:pPr>
        <w:bidi w:val="0"/>
        <w:spacing w:line="240" w:lineRule="auto"/>
        <w:ind w:left="720" w:hanging="720"/>
        <w:jc w:val="left"/>
      </w:pPr>
      <w:proofErr w:type="spellStart"/>
      <w:r w:rsidRPr="006E39F2">
        <w:t>Coccia</w:t>
      </w:r>
      <w:proofErr w:type="spellEnd"/>
      <w:r w:rsidRPr="006E39F2">
        <w:t xml:space="preserve">, M. (2009). Bureaucratization in </w:t>
      </w:r>
      <w:r>
        <w:t>p</w:t>
      </w:r>
      <w:r w:rsidRPr="006E39F2">
        <w:t xml:space="preserve">ublic </w:t>
      </w:r>
      <w:r>
        <w:t>r</w:t>
      </w:r>
      <w:r w:rsidRPr="006E39F2">
        <w:t xml:space="preserve">esearch </w:t>
      </w:r>
      <w:r>
        <w:t>i</w:t>
      </w:r>
      <w:r w:rsidRPr="006E39F2">
        <w:t>nstitutions. </w:t>
      </w:r>
      <w:r w:rsidRPr="006E39F2">
        <w:rPr>
          <w:i/>
          <w:iCs/>
        </w:rPr>
        <w:t>Minerva,</w:t>
      </w:r>
      <w:r w:rsidRPr="006E39F2">
        <w:t> </w:t>
      </w:r>
      <w:r w:rsidRPr="006E39F2">
        <w:rPr>
          <w:i/>
          <w:iCs/>
        </w:rPr>
        <w:t>47</w:t>
      </w:r>
      <w:r w:rsidRPr="006E39F2">
        <w:t>(1), 31-50.</w:t>
      </w:r>
    </w:p>
    <w:p w14:paraId="0DFF0738" w14:textId="77777777" w:rsidR="00A766C1" w:rsidRDefault="00A766C1" w:rsidP="007C116F">
      <w:pPr>
        <w:bidi w:val="0"/>
        <w:spacing w:line="240" w:lineRule="auto"/>
        <w:ind w:left="720" w:hanging="720"/>
        <w:jc w:val="left"/>
      </w:pPr>
      <w:r w:rsidRPr="000D7B32">
        <w:t xml:space="preserve">Cohen, C. S., </w:t>
      </w:r>
      <w:proofErr w:type="spellStart"/>
      <w:r w:rsidRPr="000D7B32">
        <w:t>Mulroy</w:t>
      </w:r>
      <w:proofErr w:type="spellEnd"/>
      <w:r w:rsidRPr="000D7B32">
        <w:t xml:space="preserve">, E., </w:t>
      </w:r>
      <w:proofErr w:type="spellStart"/>
      <w:r w:rsidRPr="000D7B32">
        <w:t>Tull</w:t>
      </w:r>
      <w:proofErr w:type="spellEnd"/>
      <w:r w:rsidRPr="000D7B32">
        <w:t>, T., White, C., &amp; Crowley, S. (2004). Housing plus services: Supporting vulnerable families in permanent housing. </w:t>
      </w:r>
      <w:r w:rsidRPr="000D7B32">
        <w:rPr>
          <w:i/>
          <w:iCs/>
        </w:rPr>
        <w:t>Child Welfare-New York</w:t>
      </w:r>
      <w:r w:rsidRPr="000D7B32">
        <w:t>, </w:t>
      </w:r>
      <w:r w:rsidRPr="000D7B32">
        <w:rPr>
          <w:i/>
          <w:iCs/>
        </w:rPr>
        <w:t>83</w:t>
      </w:r>
      <w:r w:rsidRPr="000D7B32">
        <w:t>, 509-528.</w:t>
      </w:r>
    </w:p>
    <w:p w14:paraId="0BC4A43F" w14:textId="77777777" w:rsidR="00A766C1" w:rsidRDefault="00A766C1" w:rsidP="007C116F">
      <w:pPr>
        <w:bidi w:val="0"/>
        <w:spacing w:line="240" w:lineRule="auto"/>
        <w:ind w:left="720" w:hanging="720"/>
        <w:jc w:val="left"/>
      </w:pPr>
      <w:r w:rsidRPr="007A640A">
        <w:t xml:space="preserve">Copland I., </w:t>
      </w:r>
      <w:r>
        <w:t xml:space="preserve">&amp; </w:t>
      </w:r>
      <w:r w:rsidRPr="007A640A">
        <w:t>Godley M.R. (1993)</w:t>
      </w:r>
      <w:r>
        <w:t>.</w:t>
      </w:r>
      <w:r w:rsidRPr="007A640A">
        <w:t xml:space="preserve"> Revenue </w:t>
      </w:r>
      <w:r>
        <w:t>f</w:t>
      </w:r>
      <w:r w:rsidRPr="007A640A">
        <w:t xml:space="preserve">arming in </w:t>
      </w:r>
      <w:r>
        <w:t>c</w:t>
      </w:r>
      <w:r w:rsidRPr="007A640A">
        <w:t xml:space="preserve">omparative </w:t>
      </w:r>
      <w:r>
        <w:t>p</w:t>
      </w:r>
      <w:r w:rsidRPr="007A640A">
        <w:t xml:space="preserve">erspective: Reflections on </w:t>
      </w:r>
      <w:r>
        <w:t>t</w:t>
      </w:r>
      <w:r w:rsidRPr="007A640A">
        <w:t xml:space="preserve">axation, </w:t>
      </w:r>
      <w:r>
        <w:t>s</w:t>
      </w:r>
      <w:r w:rsidRPr="007A640A">
        <w:t xml:space="preserve">ocial </w:t>
      </w:r>
      <w:r>
        <w:t>s</w:t>
      </w:r>
      <w:r w:rsidRPr="007A640A">
        <w:t xml:space="preserve">tructure and </w:t>
      </w:r>
      <w:r>
        <w:t>d</w:t>
      </w:r>
      <w:r w:rsidRPr="007A640A">
        <w:t xml:space="preserve">evelopment in the </w:t>
      </w:r>
      <w:r>
        <w:t>e</w:t>
      </w:r>
      <w:r w:rsidRPr="007A640A">
        <w:t>arly-</w:t>
      </w:r>
      <w:r>
        <w:t>m</w:t>
      </w:r>
      <w:r w:rsidRPr="007A640A">
        <w:t xml:space="preserve">odern </w:t>
      </w:r>
      <w:r>
        <w:t>p</w:t>
      </w:r>
      <w:r w:rsidRPr="007A640A">
        <w:t xml:space="preserve">eriod. In </w:t>
      </w:r>
      <w:r>
        <w:t xml:space="preserve">J. </w:t>
      </w:r>
      <w:r w:rsidRPr="007A640A">
        <w:t xml:space="preserve">Butcher </w:t>
      </w:r>
      <w:r>
        <w:t>&amp; H.</w:t>
      </w:r>
      <w:r w:rsidRPr="007A640A">
        <w:t xml:space="preserve"> Dick (</w:t>
      </w:r>
      <w:r>
        <w:t>E</w:t>
      </w:r>
      <w:r w:rsidRPr="007A640A">
        <w:t>ds</w:t>
      </w:r>
      <w:r>
        <w:t>.</w:t>
      </w:r>
      <w:r w:rsidRPr="007A640A">
        <w:t>)</w:t>
      </w:r>
      <w:r>
        <w:t>,</w:t>
      </w:r>
      <w:r w:rsidRPr="007A640A">
        <w:t xml:space="preserve"> </w:t>
      </w:r>
      <w:r w:rsidRPr="004A7AEC">
        <w:rPr>
          <w:i/>
          <w:iCs/>
        </w:rPr>
        <w:t xml:space="preserve">The </w:t>
      </w:r>
      <w:r>
        <w:rPr>
          <w:i/>
          <w:iCs/>
        </w:rPr>
        <w:t>r</w:t>
      </w:r>
      <w:r w:rsidRPr="004A7AEC">
        <w:rPr>
          <w:i/>
          <w:iCs/>
        </w:rPr>
        <w:t xml:space="preserve">ise and </w:t>
      </w:r>
      <w:r>
        <w:rPr>
          <w:i/>
          <w:iCs/>
        </w:rPr>
        <w:t>f</w:t>
      </w:r>
      <w:r w:rsidRPr="004A7AEC">
        <w:rPr>
          <w:i/>
          <w:iCs/>
        </w:rPr>
        <w:t xml:space="preserve">all of </w:t>
      </w:r>
      <w:r>
        <w:rPr>
          <w:i/>
          <w:iCs/>
        </w:rPr>
        <w:t>r</w:t>
      </w:r>
      <w:r w:rsidRPr="004A7AEC">
        <w:rPr>
          <w:i/>
          <w:iCs/>
        </w:rPr>
        <w:t xml:space="preserve">evenue </w:t>
      </w:r>
      <w:r>
        <w:rPr>
          <w:i/>
          <w:iCs/>
        </w:rPr>
        <w:t>f</w:t>
      </w:r>
      <w:r w:rsidRPr="004A7AEC">
        <w:rPr>
          <w:i/>
          <w:iCs/>
        </w:rPr>
        <w:t xml:space="preserve">arming. Studies in the </w:t>
      </w:r>
      <w:r>
        <w:rPr>
          <w:i/>
          <w:iCs/>
        </w:rPr>
        <w:t>e</w:t>
      </w:r>
      <w:r w:rsidRPr="004A7AEC">
        <w:rPr>
          <w:i/>
          <w:iCs/>
        </w:rPr>
        <w:t>conomies of East and South-East Asia.</w:t>
      </w:r>
      <w:r w:rsidRPr="007A640A">
        <w:t xml:space="preserve"> London</w:t>
      </w:r>
      <w:r>
        <w:t xml:space="preserve">, United Kingdom: </w:t>
      </w:r>
      <w:r w:rsidRPr="007A640A">
        <w:t>Palgrave Macmillan</w:t>
      </w:r>
      <w:r>
        <w:t>.</w:t>
      </w:r>
    </w:p>
    <w:p w14:paraId="11DDC182" w14:textId="77777777" w:rsidR="00A766C1" w:rsidRDefault="00A766C1" w:rsidP="007C116F">
      <w:pPr>
        <w:bidi w:val="0"/>
        <w:spacing w:line="240" w:lineRule="auto"/>
        <w:ind w:left="720" w:hanging="720"/>
        <w:jc w:val="left"/>
      </w:pPr>
      <w:r w:rsidRPr="00681C83">
        <w:t>De Araújo, J. F. F. E. (2001). Improving public service delivery: the crossroads between NPM and traditional bureaucracy. </w:t>
      </w:r>
      <w:r w:rsidRPr="00681C83">
        <w:rPr>
          <w:i/>
          <w:iCs/>
        </w:rPr>
        <w:t>Public Administration</w:t>
      </w:r>
      <w:r w:rsidRPr="00681C83">
        <w:t>, 79(4), 915-932.</w:t>
      </w:r>
    </w:p>
    <w:p w14:paraId="035549AF" w14:textId="77777777" w:rsidR="00A766C1" w:rsidRDefault="00A766C1" w:rsidP="007C116F">
      <w:pPr>
        <w:bidi w:val="0"/>
        <w:spacing w:line="240" w:lineRule="auto"/>
        <w:ind w:left="720" w:hanging="720"/>
        <w:jc w:val="left"/>
      </w:pPr>
      <w:proofErr w:type="spellStart"/>
      <w:r w:rsidRPr="00253083">
        <w:t>Dobe</w:t>
      </w:r>
      <w:proofErr w:type="spellEnd"/>
      <w:r w:rsidRPr="00253083">
        <w:t>, M. E. (2008). </w:t>
      </w:r>
      <w:r w:rsidRPr="00253083">
        <w:rPr>
          <w:i/>
          <w:iCs/>
        </w:rPr>
        <w:t xml:space="preserve">A long slow tutelage in Western ways of work: </w:t>
      </w:r>
      <w:r>
        <w:rPr>
          <w:i/>
          <w:iCs/>
        </w:rPr>
        <w:t>I</w:t>
      </w:r>
      <w:r w:rsidRPr="00253083">
        <w:rPr>
          <w:i/>
          <w:iCs/>
        </w:rPr>
        <w:t>ndustrial education and the containment of nationalism in Anglo-Iranian and ARAMCO, 1923-1963</w:t>
      </w:r>
      <w:r w:rsidRPr="00253083">
        <w:t> (Doctoral dissertation</w:t>
      </w:r>
      <w:r>
        <w:t>).</w:t>
      </w:r>
      <w:r w:rsidRPr="00253083">
        <w:t xml:space="preserve"> Rutgers University</w:t>
      </w:r>
      <w:r>
        <w:t>, New Jersey</w:t>
      </w:r>
      <w:r w:rsidRPr="00253083">
        <w:t>.</w:t>
      </w:r>
    </w:p>
    <w:p w14:paraId="79F86D8D" w14:textId="77777777" w:rsidR="00A766C1" w:rsidRDefault="00A766C1" w:rsidP="007C116F">
      <w:pPr>
        <w:bidi w:val="0"/>
        <w:spacing w:line="240" w:lineRule="auto"/>
        <w:ind w:left="720" w:hanging="720"/>
        <w:jc w:val="left"/>
      </w:pPr>
      <w:proofErr w:type="spellStart"/>
      <w:r w:rsidRPr="00B17D89">
        <w:t>Domberger</w:t>
      </w:r>
      <w:proofErr w:type="spellEnd"/>
      <w:r w:rsidRPr="00B17D89">
        <w:t xml:space="preserve">, S., &amp; Jensen, P. (1997). Contracting out by the public sector: </w:t>
      </w:r>
      <w:r>
        <w:t>T</w:t>
      </w:r>
      <w:r w:rsidRPr="00B17D89">
        <w:t>heory, evidence, prospects. </w:t>
      </w:r>
      <w:r w:rsidRPr="00B17D89">
        <w:rPr>
          <w:i/>
          <w:iCs/>
        </w:rPr>
        <w:t>Oxford Review of Economic Policy</w:t>
      </w:r>
      <w:r w:rsidRPr="00B17D89">
        <w:t>, </w:t>
      </w:r>
      <w:r w:rsidRPr="00B17D89">
        <w:rPr>
          <w:i/>
          <w:iCs/>
        </w:rPr>
        <w:t>13</w:t>
      </w:r>
      <w:r w:rsidRPr="00B17D89">
        <w:t xml:space="preserve">(4), </w:t>
      </w:r>
      <w:r w:rsidRPr="0043570D">
        <w:t>67–78</w:t>
      </w:r>
      <w:r>
        <w:t>.</w:t>
      </w:r>
    </w:p>
    <w:p w14:paraId="4A8FB628" w14:textId="77777777" w:rsidR="00A766C1" w:rsidRDefault="00A766C1" w:rsidP="007C116F">
      <w:pPr>
        <w:bidi w:val="0"/>
        <w:spacing w:line="240" w:lineRule="auto"/>
        <w:ind w:left="720" w:hanging="720"/>
        <w:jc w:val="left"/>
      </w:pPr>
      <w:r w:rsidRPr="003748F4">
        <w:t xml:space="preserve">Dunn, W. N., &amp; Miller, D. Y. (2007). A critique of the new public management and the neo-Weberian state: </w:t>
      </w:r>
      <w:r>
        <w:t>A</w:t>
      </w:r>
      <w:r w:rsidRPr="003748F4">
        <w:t>dvancing a critical theory of administrative reform. </w:t>
      </w:r>
      <w:r w:rsidRPr="003748F4">
        <w:rPr>
          <w:i/>
          <w:iCs/>
        </w:rPr>
        <w:t xml:space="preserve">Public </w:t>
      </w:r>
      <w:r>
        <w:rPr>
          <w:i/>
          <w:iCs/>
        </w:rPr>
        <w:t>O</w:t>
      </w:r>
      <w:r w:rsidRPr="003748F4">
        <w:rPr>
          <w:i/>
          <w:iCs/>
        </w:rPr>
        <w:t xml:space="preserve">rganization </w:t>
      </w:r>
      <w:r>
        <w:rPr>
          <w:i/>
          <w:iCs/>
        </w:rPr>
        <w:t>R</w:t>
      </w:r>
      <w:r w:rsidRPr="003748F4">
        <w:rPr>
          <w:i/>
          <w:iCs/>
        </w:rPr>
        <w:t>eview</w:t>
      </w:r>
      <w:r w:rsidRPr="003748F4">
        <w:t>, </w:t>
      </w:r>
      <w:r w:rsidRPr="003748F4">
        <w:rPr>
          <w:i/>
          <w:iCs/>
        </w:rPr>
        <w:t>7</w:t>
      </w:r>
      <w:r w:rsidRPr="003748F4">
        <w:t>(4), 345-358.</w:t>
      </w:r>
    </w:p>
    <w:p w14:paraId="064BF7B9" w14:textId="77777777" w:rsidR="00A766C1" w:rsidRDefault="00A766C1" w:rsidP="00226DD8">
      <w:pPr>
        <w:bidi w:val="0"/>
        <w:spacing w:line="240" w:lineRule="auto"/>
        <w:ind w:left="720" w:hanging="720"/>
        <w:jc w:val="left"/>
      </w:pPr>
      <w:r w:rsidRPr="00226DD8">
        <w:lastRenderedPageBreak/>
        <w:t>Emery, Y., &amp; Giauque, D. (2003). Emergence of contradictory injunctions in Swiss NPM projects. </w:t>
      </w:r>
      <w:r w:rsidRPr="00226DD8">
        <w:rPr>
          <w:i/>
          <w:iCs/>
        </w:rPr>
        <w:t>International Journal of Public Sector Management</w:t>
      </w:r>
      <w:r w:rsidRPr="00226DD8">
        <w:t>.</w:t>
      </w:r>
      <w:r>
        <w:t xml:space="preserve"> 16(6), 468-481.</w:t>
      </w:r>
    </w:p>
    <w:p w14:paraId="2B6B29DB" w14:textId="77777777" w:rsidR="00A766C1" w:rsidRPr="006D2588" w:rsidRDefault="00A766C1" w:rsidP="007C116F">
      <w:pPr>
        <w:bidi w:val="0"/>
        <w:spacing w:line="240" w:lineRule="auto"/>
        <w:ind w:left="720" w:hanging="720"/>
        <w:jc w:val="left"/>
      </w:pPr>
      <w:proofErr w:type="spellStart"/>
      <w:r w:rsidRPr="006D2588">
        <w:t>Fadan</w:t>
      </w:r>
      <w:proofErr w:type="spellEnd"/>
      <w:r w:rsidRPr="006D2588">
        <w:t>, Y. M. (1983). </w:t>
      </w:r>
      <w:r w:rsidRPr="006D2588">
        <w:rPr>
          <w:i/>
          <w:iCs/>
        </w:rPr>
        <w:t>The development of contemporary housing in Saudi Arabia (1950-1983): A study in cross-cultural influence under conditions of rapid change</w:t>
      </w:r>
      <w:r w:rsidRPr="006D2588">
        <w:t xml:space="preserve"> (Doctoral </w:t>
      </w:r>
      <w:r>
        <w:t>dissertation).</w:t>
      </w:r>
      <w:r w:rsidRPr="006D2588">
        <w:t xml:space="preserve"> Massachusetts Institute of Technology</w:t>
      </w:r>
      <w:r>
        <w:t>, Massachusetts</w:t>
      </w:r>
      <w:r w:rsidRPr="006D2588">
        <w:t>.</w:t>
      </w:r>
    </w:p>
    <w:p w14:paraId="4931927F" w14:textId="77777777" w:rsidR="00A766C1" w:rsidRDefault="00A766C1" w:rsidP="007C116F">
      <w:pPr>
        <w:bidi w:val="0"/>
        <w:spacing w:line="240" w:lineRule="auto"/>
        <w:ind w:left="720" w:hanging="720"/>
        <w:jc w:val="left"/>
      </w:pPr>
      <w:proofErr w:type="spellStart"/>
      <w:r w:rsidRPr="00B9694E">
        <w:t>Fatemi</w:t>
      </w:r>
      <w:proofErr w:type="spellEnd"/>
      <w:r w:rsidRPr="00B9694E">
        <w:t xml:space="preserve">, M., &amp; </w:t>
      </w:r>
      <w:proofErr w:type="spellStart"/>
      <w:r w:rsidRPr="00B9694E">
        <w:t>Behmanesh</w:t>
      </w:r>
      <w:proofErr w:type="spellEnd"/>
      <w:r w:rsidRPr="00B9694E">
        <w:t>, M. R. (2012). New public management approach and accountability. </w:t>
      </w:r>
      <w:r w:rsidRPr="00B9694E">
        <w:rPr>
          <w:i/>
          <w:iCs/>
        </w:rPr>
        <w:t>International Journal of Management, Economics and Social Sciences</w:t>
      </w:r>
      <w:r w:rsidRPr="00B9694E">
        <w:t>, </w:t>
      </w:r>
      <w:r w:rsidRPr="00B9694E">
        <w:rPr>
          <w:i/>
          <w:iCs/>
        </w:rPr>
        <w:t>1</w:t>
      </w:r>
      <w:r w:rsidRPr="00B9694E">
        <w:t>(2), 42-49.</w:t>
      </w:r>
    </w:p>
    <w:p w14:paraId="0DCDE71C" w14:textId="77777777" w:rsidR="00A766C1" w:rsidRDefault="00A766C1" w:rsidP="007C116F">
      <w:pPr>
        <w:bidi w:val="0"/>
        <w:spacing w:line="240" w:lineRule="auto"/>
        <w:ind w:left="720" w:hanging="720"/>
        <w:jc w:val="left"/>
      </w:pPr>
      <w:r w:rsidRPr="006B03E3">
        <w:t xml:space="preserve">Ferlie, E. (2001). Public </w:t>
      </w:r>
      <w:r>
        <w:t>m</w:t>
      </w:r>
      <w:r w:rsidRPr="006B03E3">
        <w:t xml:space="preserve">anagement in the United Kingdom: Efficiency and </w:t>
      </w:r>
      <w:r>
        <w:t>a</w:t>
      </w:r>
      <w:r w:rsidRPr="006B03E3">
        <w:t>ccountability. </w:t>
      </w:r>
      <w:r w:rsidRPr="006B03E3">
        <w:rPr>
          <w:i/>
          <w:iCs/>
        </w:rPr>
        <w:t xml:space="preserve">Politiques et </w:t>
      </w:r>
      <w:r>
        <w:rPr>
          <w:i/>
          <w:iCs/>
        </w:rPr>
        <w:t>M</w:t>
      </w:r>
      <w:r w:rsidRPr="006B03E3">
        <w:rPr>
          <w:i/>
          <w:iCs/>
        </w:rPr>
        <w:t xml:space="preserve">anagement </w:t>
      </w:r>
      <w:r>
        <w:rPr>
          <w:i/>
          <w:iCs/>
        </w:rPr>
        <w:t>P</w:t>
      </w:r>
      <w:r w:rsidRPr="006B03E3">
        <w:rPr>
          <w:i/>
          <w:iCs/>
        </w:rPr>
        <w:t>ublic</w:t>
      </w:r>
      <w:r w:rsidRPr="006B03E3">
        <w:t>, </w:t>
      </w:r>
      <w:r w:rsidRPr="006B03E3">
        <w:rPr>
          <w:i/>
          <w:iCs/>
        </w:rPr>
        <w:t>19</w:t>
      </w:r>
      <w:r w:rsidRPr="006B03E3">
        <w:t>(3), 121-138.</w:t>
      </w:r>
    </w:p>
    <w:p w14:paraId="2F27CFE6" w14:textId="77777777" w:rsidR="00A766C1" w:rsidRDefault="00A766C1" w:rsidP="007C116F">
      <w:pPr>
        <w:bidi w:val="0"/>
        <w:spacing w:line="240" w:lineRule="auto"/>
        <w:ind w:left="720" w:hanging="720"/>
        <w:jc w:val="left"/>
      </w:pPr>
      <w:r w:rsidRPr="009E2550">
        <w:t>Ferlie, E. (2017). The new public management and public management studies. In </w:t>
      </w:r>
      <w:r w:rsidRPr="009E2550">
        <w:rPr>
          <w:i/>
          <w:iCs/>
        </w:rPr>
        <w:t>Oxford Research Encyclopedia of Business and Management</w:t>
      </w:r>
      <w:r w:rsidRPr="009E2550">
        <w:t>.</w:t>
      </w:r>
    </w:p>
    <w:p w14:paraId="255F8346" w14:textId="77777777" w:rsidR="00A766C1" w:rsidRDefault="00A766C1" w:rsidP="007C116F">
      <w:pPr>
        <w:bidi w:val="0"/>
        <w:spacing w:line="240" w:lineRule="auto"/>
        <w:ind w:left="720" w:hanging="720"/>
        <w:jc w:val="left"/>
      </w:pPr>
      <w:r w:rsidRPr="00F66346">
        <w:t xml:space="preserve">Ferlie, E., &amp; </w:t>
      </w:r>
      <w:proofErr w:type="spellStart"/>
      <w:r w:rsidRPr="00F66346">
        <w:t>Steane</w:t>
      </w:r>
      <w:proofErr w:type="spellEnd"/>
      <w:r w:rsidRPr="00F66346">
        <w:t>, P. (2002). Changing developments in NPM. </w:t>
      </w:r>
      <w:r w:rsidRPr="00F66346">
        <w:rPr>
          <w:i/>
          <w:iCs/>
        </w:rPr>
        <w:t>International Journal of Public Administration</w:t>
      </w:r>
      <w:r w:rsidRPr="00F66346">
        <w:t>, </w:t>
      </w:r>
      <w:r w:rsidRPr="00F66346">
        <w:rPr>
          <w:i/>
          <w:iCs/>
        </w:rPr>
        <w:t>25</w:t>
      </w:r>
      <w:r w:rsidRPr="00F66346">
        <w:t>(12), 1459-1469.</w:t>
      </w:r>
    </w:p>
    <w:p w14:paraId="5C3BCA4D" w14:textId="77777777" w:rsidR="00A766C1" w:rsidRDefault="00A766C1" w:rsidP="007C116F">
      <w:pPr>
        <w:bidi w:val="0"/>
        <w:spacing w:line="240" w:lineRule="auto"/>
        <w:ind w:left="720" w:hanging="720"/>
        <w:jc w:val="left"/>
      </w:pPr>
      <w:r w:rsidRPr="005B3CB3">
        <w:t xml:space="preserve">Ferlie, E., Ledger, J., Dopson, S., Fischer, M., Fitzgerald, L., </w:t>
      </w:r>
      <w:proofErr w:type="spellStart"/>
      <w:r w:rsidRPr="005B3CB3">
        <w:t>Mcgivern</w:t>
      </w:r>
      <w:proofErr w:type="spellEnd"/>
      <w:r w:rsidRPr="005B3CB3">
        <w:t>, G., &amp; Bennett, C. (2016). T</w:t>
      </w:r>
      <w:r>
        <w:t>he</w:t>
      </w:r>
      <w:r w:rsidRPr="005B3CB3">
        <w:t xml:space="preserve"> </w:t>
      </w:r>
      <w:r>
        <w:t>political</w:t>
      </w:r>
      <w:r w:rsidRPr="005B3CB3">
        <w:t xml:space="preserve"> </w:t>
      </w:r>
      <w:r>
        <w:t>economy</w:t>
      </w:r>
      <w:r w:rsidRPr="005B3CB3">
        <w:t xml:space="preserve"> </w:t>
      </w:r>
      <w:r>
        <w:t>of</w:t>
      </w:r>
      <w:r w:rsidRPr="005B3CB3">
        <w:t xml:space="preserve"> </w:t>
      </w:r>
      <w:r>
        <w:t>management</w:t>
      </w:r>
      <w:r w:rsidRPr="005B3CB3">
        <w:t xml:space="preserve"> </w:t>
      </w:r>
      <w:r>
        <w:t>knowledge</w:t>
      </w:r>
      <w:r w:rsidRPr="005B3CB3">
        <w:t xml:space="preserve">: </w:t>
      </w:r>
      <w:r>
        <w:t>management</w:t>
      </w:r>
      <w:r w:rsidRPr="005B3CB3">
        <w:t xml:space="preserve"> </w:t>
      </w:r>
      <w:r>
        <w:t>texts</w:t>
      </w:r>
      <w:r w:rsidRPr="005B3CB3">
        <w:t xml:space="preserve"> </w:t>
      </w:r>
      <w:r>
        <w:t>in</w:t>
      </w:r>
      <w:r w:rsidRPr="005B3CB3">
        <w:t xml:space="preserve"> E</w:t>
      </w:r>
      <w:r>
        <w:t>nglish</w:t>
      </w:r>
      <w:r w:rsidRPr="005B3CB3">
        <w:t xml:space="preserve"> </w:t>
      </w:r>
      <w:r>
        <w:t>healthcare</w:t>
      </w:r>
      <w:r w:rsidRPr="005B3CB3">
        <w:t xml:space="preserve"> </w:t>
      </w:r>
      <w:r>
        <w:t>organizations</w:t>
      </w:r>
      <w:r w:rsidRPr="005B3CB3">
        <w:t>. </w:t>
      </w:r>
      <w:r w:rsidRPr="005B3CB3">
        <w:rPr>
          <w:i/>
          <w:iCs/>
        </w:rPr>
        <w:t>Public Administration,</w:t>
      </w:r>
      <w:r w:rsidRPr="005B3CB3">
        <w:t> </w:t>
      </w:r>
      <w:r w:rsidRPr="005B3CB3">
        <w:rPr>
          <w:i/>
          <w:iCs/>
        </w:rPr>
        <w:t>94</w:t>
      </w:r>
      <w:r w:rsidRPr="005B3CB3">
        <w:t>(1), 185-203.</w:t>
      </w:r>
    </w:p>
    <w:p w14:paraId="7CCCDCD0" w14:textId="77777777" w:rsidR="00A766C1" w:rsidRDefault="00A766C1" w:rsidP="007C116F">
      <w:pPr>
        <w:bidi w:val="0"/>
        <w:spacing w:line="240" w:lineRule="auto"/>
        <w:ind w:left="720" w:hanging="720"/>
        <w:jc w:val="left"/>
      </w:pPr>
      <w:r w:rsidRPr="00E9087A">
        <w:t>Fernandez, S., &amp; Smith, C. (200</w:t>
      </w:r>
      <w:r>
        <w:t>5</w:t>
      </w:r>
      <w:r w:rsidRPr="00E9087A">
        <w:t xml:space="preserve">). Looking for Evidence of Public Employee Opposition to Privatization: An Empirical Study </w:t>
      </w:r>
      <w:proofErr w:type="gramStart"/>
      <w:r w:rsidRPr="00E9087A">
        <w:t>With</w:t>
      </w:r>
      <w:proofErr w:type="gramEnd"/>
      <w:r w:rsidRPr="00E9087A">
        <w:t xml:space="preserve"> Implications for Practice. </w:t>
      </w:r>
      <w:r w:rsidRPr="00E9087A">
        <w:rPr>
          <w:i/>
          <w:iCs/>
        </w:rPr>
        <w:t>Review of Public Personnel Administration</w:t>
      </w:r>
      <w:r w:rsidRPr="00E9087A">
        <w:t>, </w:t>
      </w:r>
      <w:r w:rsidRPr="00E9087A">
        <w:rPr>
          <w:i/>
          <w:iCs/>
        </w:rPr>
        <w:t>26</w:t>
      </w:r>
      <w:r w:rsidRPr="00E9087A">
        <w:t>(4), 356–381.</w:t>
      </w:r>
    </w:p>
    <w:p w14:paraId="5A400688" w14:textId="77777777" w:rsidR="00A766C1" w:rsidRDefault="00A766C1" w:rsidP="007C116F">
      <w:pPr>
        <w:bidi w:val="0"/>
        <w:spacing w:line="240" w:lineRule="auto"/>
        <w:ind w:left="720" w:hanging="720"/>
        <w:jc w:val="left"/>
      </w:pPr>
      <w:r w:rsidRPr="00E9087A">
        <w:t>Fernandez, S., Smith, C. R., &amp; Wenger, J. B. (200</w:t>
      </w:r>
      <w:r>
        <w:t>6</w:t>
      </w:r>
      <w:r w:rsidRPr="00E9087A">
        <w:t xml:space="preserve">). Employment, privatization, and managerial choice: Does contracting out reduce public sector </w:t>
      </w:r>
      <w:proofErr w:type="gramStart"/>
      <w:r w:rsidRPr="00E9087A">
        <w:t>employment?.</w:t>
      </w:r>
      <w:proofErr w:type="gramEnd"/>
      <w:r w:rsidRPr="00E9087A">
        <w:t> </w:t>
      </w:r>
      <w:r w:rsidRPr="00E9087A">
        <w:rPr>
          <w:i/>
          <w:iCs/>
        </w:rPr>
        <w:t>Journal of Policy Analysis and Management</w:t>
      </w:r>
      <w:r w:rsidRPr="00E9087A">
        <w:t>, </w:t>
      </w:r>
      <w:r w:rsidRPr="00E9087A">
        <w:rPr>
          <w:i/>
          <w:iCs/>
        </w:rPr>
        <w:t>26</w:t>
      </w:r>
      <w:r w:rsidRPr="00E9087A">
        <w:t>(1), 57-77.</w:t>
      </w:r>
    </w:p>
    <w:p w14:paraId="654769B1" w14:textId="77777777" w:rsidR="00A766C1" w:rsidRDefault="00A766C1" w:rsidP="007C116F">
      <w:pPr>
        <w:bidi w:val="0"/>
        <w:spacing w:line="240" w:lineRule="auto"/>
        <w:ind w:left="720" w:hanging="720"/>
        <w:jc w:val="left"/>
      </w:pPr>
      <w:proofErr w:type="spellStart"/>
      <w:r w:rsidRPr="00C81EFD">
        <w:t>Fornasier</w:t>
      </w:r>
      <w:proofErr w:type="spellEnd"/>
      <w:r w:rsidRPr="00C81EFD">
        <w:t xml:space="preserve">, M., &amp; Franklin, S. (2019). Governance, rational choice and </w:t>
      </w:r>
      <w:r>
        <w:t>n</w:t>
      </w:r>
      <w:r w:rsidRPr="00C81EFD">
        <w:t xml:space="preserve">ew </w:t>
      </w:r>
      <w:r>
        <w:t>p</w:t>
      </w:r>
      <w:r w:rsidRPr="00C81EFD">
        <w:t xml:space="preserve">ublic </w:t>
      </w:r>
      <w:r>
        <w:t>m</w:t>
      </w:r>
      <w:r w:rsidRPr="00C81EFD">
        <w:t xml:space="preserve">anagement (NPM): </w:t>
      </w:r>
      <w:r>
        <w:t xml:space="preserve">A </w:t>
      </w:r>
      <w:r w:rsidRPr="00C81EFD">
        <w:t>general view (and some critics). </w:t>
      </w:r>
      <w:proofErr w:type="spellStart"/>
      <w:r w:rsidRPr="00C81EFD">
        <w:rPr>
          <w:i/>
          <w:iCs/>
        </w:rPr>
        <w:t>Revista</w:t>
      </w:r>
      <w:proofErr w:type="spellEnd"/>
      <w:r w:rsidRPr="00C81EFD">
        <w:rPr>
          <w:i/>
          <w:iCs/>
        </w:rPr>
        <w:t xml:space="preserve"> </w:t>
      </w:r>
      <w:proofErr w:type="spellStart"/>
      <w:r w:rsidRPr="00C81EFD">
        <w:rPr>
          <w:i/>
          <w:iCs/>
        </w:rPr>
        <w:t>Brasileira</w:t>
      </w:r>
      <w:proofErr w:type="spellEnd"/>
      <w:r w:rsidRPr="00C81EFD">
        <w:rPr>
          <w:i/>
          <w:iCs/>
        </w:rPr>
        <w:t xml:space="preserve"> de </w:t>
      </w:r>
      <w:proofErr w:type="spellStart"/>
      <w:r w:rsidRPr="00C81EFD">
        <w:rPr>
          <w:i/>
          <w:iCs/>
        </w:rPr>
        <w:t>Estudos</w:t>
      </w:r>
      <w:proofErr w:type="spellEnd"/>
      <w:r w:rsidRPr="00C81EFD">
        <w:rPr>
          <w:i/>
          <w:iCs/>
        </w:rPr>
        <w:t xml:space="preserve"> </w:t>
      </w:r>
      <w:proofErr w:type="spellStart"/>
      <w:r w:rsidRPr="00C81EFD">
        <w:rPr>
          <w:i/>
          <w:iCs/>
        </w:rPr>
        <w:t>Políticos</w:t>
      </w:r>
      <w:proofErr w:type="spellEnd"/>
      <w:r w:rsidRPr="00C81EFD">
        <w:t>, </w:t>
      </w:r>
      <w:r w:rsidRPr="00C81EFD">
        <w:rPr>
          <w:i/>
          <w:iCs/>
        </w:rPr>
        <w:t>119</w:t>
      </w:r>
      <w:r>
        <w:t>, 327-362.</w:t>
      </w:r>
    </w:p>
    <w:p w14:paraId="7FAEA6C7" w14:textId="77777777" w:rsidR="00A766C1" w:rsidRDefault="00A766C1" w:rsidP="007C116F">
      <w:pPr>
        <w:bidi w:val="0"/>
        <w:spacing w:line="240" w:lineRule="auto"/>
        <w:ind w:left="720" w:hanging="720"/>
        <w:jc w:val="left"/>
      </w:pPr>
      <w:r w:rsidRPr="004422BF">
        <w:t>Harrington</w:t>
      </w:r>
      <w:r>
        <w:t>,</w:t>
      </w:r>
      <w:r w:rsidRPr="004422BF">
        <w:t xml:space="preserve"> C W. (1958). The Saudi Arabian Council of Ministers. </w:t>
      </w:r>
      <w:r w:rsidRPr="004422BF">
        <w:rPr>
          <w:i/>
          <w:iCs/>
        </w:rPr>
        <w:t>Middle East Journal,</w:t>
      </w:r>
      <w:r w:rsidRPr="004422BF">
        <w:t> </w:t>
      </w:r>
      <w:r w:rsidRPr="004422BF">
        <w:rPr>
          <w:i/>
          <w:iCs/>
        </w:rPr>
        <w:t>12</w:t>
      </w:r>
      <w:r w:rsidRPr="004422BF">
        <w:t>(1), 1-19.</w:t>
      </w:r>
    </w:p>
    <w:p w14:paraId="6A412DAE" w14:textId="77777777" w:rsidR="00A766C1" w:rsidRPr="008760DA" w:rsidRDefault="00A766C1" w:rsidP="007C116F">
      <w:pPr>
        <w:bidi w:val="0"/>
        <w:spacing w:line="240" w:lineRule="auto"/>
        <w:ind w:left="720" w:hanging="720"/>
        <w:jc w:val="left"/>
        <w:rPr>
          <w:i/>
          <w:iCs/>
        </w:rPr>
      </w:pPr>
      <w:r w:rsidRPr="008760DA">
        <w:t xml:space="preserve">Health Ministry. (2018). </w:t>
      </w:r>
      <w:r w:rsidRPr="008760DA">
        <w:rPr>
          <w:i/>
          <w:iCs/>
        </w:rPr>
        <w:t>The Annual Report for 2017.</w:t>
      </w:r>
      <w:r w:rsidRPr="008760DA">
        <w:rPr>
          <w:rFonts w:hint="cs"/>
          <w:i/>
          <w:iCs/>
          <w:rtl/>
        </w:rPr>
        <w:t xml:space="preserve"> </w:t>
      </w:r>
    </w:p>
    <w:p w14:paraId="6182631F" w14:textId="77777777" w:rsidR="00A766C1" w:rsidRDefault="00A766C1" w:rsidP="007C116F">
      <w:pPr>
        <w:bidi w:val="0"/>
        <w:spacing w:line="240" w:lineRule="auto"/>
        <w:ind w:left="720" w:hanging="720"/>
        <w:jc w:val="left"/>
      </w:pPr>
      <w:proofErr w:type="spellStart"/>
      <w:r w:rsidRPr="00AA2078">
        <w:t>Hefetz</w:t>
      </w:r>
      <w:proofErr w:type="spellEnd"/>
      <w:r w:rsidRPr="00AA2078">
        <w:t xml:space="preserve">, A., &amp; Warner, M. (2007). Beyond the market versus planning dichotomy: Understanding </w:t>
      </w:r>
      <w:proofErr w:type="spellStart"/>
      <w:r w:rsidRPr="00AA2078">
        <w:t>privatisation</w:t>
      </w:r>
      <w:proofErr w:type="spellEnd"/>
      <w:r w:rsidRPr="00AA2078">
        <w:t xml:space="preserve"> and its reverse in US cities. </w:t>
      </w:r>
      <w:r w:rsidRPr="00AA2078">
        <w:rPr>
          <w:i/>
          <w:iCs/>
        </w:rPr>
        <w:t>Local Government Studies</w:t>
      </w:r>
      <w:r w:rsidRPr="00AA2078">
        <w:t>, </w:t>
      </w:r>
      <w:r w:rsidRPr="00AA2078">
        <w:rPr>
          <w:i/>
          <w:iCs/>
        </w:rPr>
        <w:t>33</w:t>
      </w:r>
      <w:r w:rsidRPr="00AA2078">
        <w:t>(4), 555–572</w:t>
      </w:r>
      <w:r>
        <w:t>.</w:t>
      </w:r>
    </w:p>
    <w:p w14:paraId="62218037" w14:textId="77777777" w:rsidR="00A766C1" w:rsidRPr="006D2588" w:rsidRDefault="00A766C1" w:rsidP="007C116F">
      <w:pPr>
        <w:bidi w:val="0"/>
        <w:spacing w:line="240" w:lineRule="auto"/>
        <w:ind w:left="720" w:hanging="720"/>
        <w:jc w:val="left"/>
      </w:pPr>
      <w:proofErr w:type="spellStart"/>
      <w:r w:rsidRPr="006D2588">
        <w:t>Hitti</w:t>
      </w:r>
      <w:proofErr w:type="spellEnd"/>
      <w:r w:rsidRPr="006D2588">
        <w:t xml:space="preserve">, S., &amp; Abed, G. (1974). The </w:t>
      </w:r>
      <w:r>
        <w:t>e</w:t>
      </w:r>
      <w:r w:rsidRPr="006D2588">
        <w:t xml:space="preserve">conomy and </w:t>
      </w:r>
      <w:r>
        <w:t>f</w:t>
      </w:r>
      <w:r w:rsidRPr="006D2588">
        <w:t>inances of Saudi Arabia. </w:t>
      </w:r>
      <w:r w:rsidRPr="006D2588">
        <w:rPr>
          <w:i/>
          <w:iCs/>
        </w:rPr>
        <w:t>International Monetary Fund, Staff Papers,</w:t>
      </w:r>
      <w:r w:rsidRPr="006D2588">
        <w:t> </w:t>
      </w:r>
      <w:r w:rsidRPr="006D2588">
        <w:rPr>
          <w:i/>
          <w:iCs/>
        </w:rPr>
        <w:t>21</w:t>
      </w:r>
      <w:r w:rsidRPr="006D2588">
        <w:t>(2), 247-306.</w:t>
      </w:r>
    </w:p>
    <w:p w14:paraId="3A40A3A9" w14:textId="77777777" w:rsidR="00A766C1" w:rsidRDefault="00A766C1" w:rsidP="007C116F">
      <w:pPr>
        <w:bidi w:val="0"/>
        <w:spacing w:line="240" w:lineRule="auto"/>
        <w:ind w:left="720" w:hanging="720"/>
        <w:jc w:val="left"/>
      </w:pPr>
      <w:r w:rsidRPr="00633566">
        <w:t xml:space="preserve">Homburg, V. (2004). E-government and NPM: </w:t>
      </w:r>
      <w:r>
        <w:t>A</w:t>
      </w:r>
      <w:r w:rsidRPr="00633566">
        <w:t xml:space="preserve"> perfect marriage? In </w:t>
      </w:r>
      <w:r w:rsidRPr="00633566">
        <w:rPr>
          <w:i/>
          <w:iCs/>
        </w:rPr>
        <w:t xml:space="preserve">Proceedings of the 6th </w:t>
      </w:r>
      <w:r>
        <w:rPr>
          <w:i/>
          <w:iCs/>
        </w:rPr>
        <w:t>I</w:t>
      </w:r>
      <w:r w:rsidRPr="00633566">
        <w:rPr>
          <w:i/>
          <w:iCs/>
        </w:rPr>
        <w:t xml:space="preserve">nternational </w:t>
      </w:r>
      <w:r>
        <w:rPr>
          <w:i/>
          <w:iCs/>
        </w:rPr>
        <w:t>C</w:t>
      </w:r>
      <w:r w:rsidRPr="00633566">
        <w:rPr>
          <w:i/>
          <w:iCs/>
        </w:rPr>
        <w:t xml:space="preserve">onference on Electronic </w:t>
      </w:r>
      <w:r>
        <w:rPr>
          <w:i/>
          <w:iCs/>
        </w:rPr>
        <w:t>C</w:t>
      </w:r>
      <w:r w:rsidRPr="00633566">
        <w:rPr>
          <w:i/>
          <w:iCs/>
        </w:rPr>
        <w:t>ommerce</w:t>
      </w:r>
      <w:r w:rsidRPr="00633566">
        <w:t> (pp. 547-555).</w:t>
      </w:r>
    </w:p>
    <w:p w14:paraId="5CD35087" w14:textId="77777777" w:rsidR="00A766C1" w:rsidRDefault="00A766C1" w:rsidP="007C116F">
      <w:pPr>
        <w:bidi w:val="0"/>
        <w:spacing w:line="240" w:lineRule="auto"/>
        <w:ind w:left="720" w:hanging="720"/>
        <w:jc w:val="left"/>
      </w:pPr>
      <w:r w:rsidRPr="00495AE1">
        <w:t xml:space="preserve">Homburg, V. (2004). E-government and NPM: a perfect </w:t>
      </w:r>
      <w:proofErr w:type="gramStart"/>
      <w:r w:rsidRPr="00495AE1">
        <w:t>marriage?.</w:t>
      </w:r>
      <w:proofErr w:type="gramEnd"/>
      <w:r w:rsidRPr="00495AE1">
        <w:t xml:space="preserve"> In </w:t>
      </w:r>
      <w:r w:rsidRPr="00495AE1">
        <w:rPr>
          <w:i/>
          <w:iCs/>
        </w:rPr>
        <w:t>Proceedings of the 6th international conference on Electronic commerce</w:t>
      </w:r>
      <w:r w:rsidRPr="00495AE1">
        <w:t> (pp. 547-555).</w:t>
      </w:r>
    </w:p>
    <w:p w14:paraId="31C5257C" w14:textId="77777777" w:rsidR="00A766C1" w:rsidRDefault="00A766C1" w:rsidP="007C116F">
      <w:pPr>
        <w:bidi w:val="0"/>
        <w:spacing w:line="240" w:lineRule="auto"/>
        <w:ind w:left="720" w:hanging="720"/>
        <w:jc w:val="left"/>
      </w:pPr>
      <w:r w:rsidRPr="00EC4BF9">
        <w:lastRenderedPageBreak/>
        <w:t>Hood, C. (1995). The "new public management" in the 1980s: Variations on a theme. </w:t>
      </w:r>
      <w:r w:rsidRPr="00EC4BF9">
        <w:rPr>
          <w:i/>
          <w:iCs/>
        </w:rPr>
        <w:t>Accounting, Organizations and Society,</w:t>
      </w:r>
      <w:r w:rsidRPr="00EC4BF9">
        <w:t> </w:t>
      </w:r>
      <w:r w:rsidRPr="00EC4BF9">
        <w:rPr>
          <w:i/>
          <w:iCs/>
        </w:rPr>
        <w:t>20</w:t>
      </w:r>
      <w:r w:rsidRPr="00EC4BF9">
        <w:t>(2-3), 93-109.</w:t>
      </w:r>
    </w:p>
    <w:p w14:paraId="733BC2BC" w14:textId="77777777" w:rsidR="00A766C1" w:rsidRDefault="00A766C1" w:rsidP="007C116F">
      <w:pPr>
        <w:bidi w:val="0"/>
        <w:spacing w:line="240" w:lineRule="auto"/>
        <w:ind w:left="720" w:hanging="720"/>
        <w:jc w:val="left"/>
      </w:pPr>
      <w:r w:rsidRPr="00E1362E">
        <w:t xml:space="preserve">Hood, C., &amp; Dixon, R. (2016). Not </w:t>
      </w:r>
      <w:r>
        <w:t>w</w:t>
      </w:r>
      <w:r w:rsidRPr="00E1362E">
        <w:t xml:space="preserve">hat </w:t>
      </w:r>
      <w:r>
        <w:t>i</w:t>
      </w:r>
      <w:r w:rsidRPr="00E1362E">
        <w:t xml:space="preserve">t </w:t>
      </w:r>
      <w:r>
        <w:t>s</w:t>
      </w:r>
      <w:r w:rsidRPr="00E1362E">
        <w:t xml:space="preserve">aid on the </w:t>
      </w:r>
      <w:r>
        <w:t>t</w:t>
      </w:r>
      <w:r w:rsidRPr="00E1362E">
        <w:t xml:space="preserve">in? Reflections on </w:t>
      </w:r>
      <w:r>
        <w:t>t</w:t>
      </w:r>
      <w:r w:rsidRPr="00E1362E">
        <w:t xml:space="preserve">hree </w:t>
      </w:r>
      <w:r>
        <w:t>d</w:t>
      </w:r>
      <w:r w:rsidRPr="00E1362E">
        <w:t xml:space="preserve">ecades of UK </w:t>
      </w:r>
      <w:r>
        <w:t>p</w:t>
      </w:r>
      <w:r w:rsidRPr="00E1362E">
        <w:t xml:space="preserve">ublic </w:t>
      </w:r>
      <w:r>
        <w:t>m</w:t>
      </w:r>
      <w:r w:rsidRPr="00E1362E">
        <w:t xml:space="preserve">anagement </w:t>
      </w:r>
      <w:r>
        <w:t>r</w:t>
      </w:r>
      <w:r w:rsidRPr="00E1362E">
        <w:t>eform. </w:t>
      </w:r>
      <w:r w:rsidRPr="00E1362E">
        <w:rPr>
          <w:i/>
          <w:iCs/>
        </w:rPr>
        <w:t>Financial Accountability &amp; Management,</w:t>
      </w:r>
      <w:r w:rsidRPr="00E1362E">
        <w:t> </w:t>
      </w:r>
      <w:r w:rsidRPr="00E1362E">
        <w:rPr>
          <w:i/>
          <w:iCs/>
        </w:rPr>
        <w:t>32</w:t>
      </w:r>
      <w:r w:rsidRPr="00E1362E">
        <w:t>(4), 409-428.</w:t>
      </w:r>
    </w:p>
    <w:p w14:paraId="56AAAB72" w14:textId="77777777" w:rsidR="00A766C1" w:rsidRDefault="00A766C1" w:rsidP="007C116F">
      <w:pPr>
        <w:bidi w:val="0"/>
        <w:spacing w:line="240" w:lineRule="auto"/>
        <w:ind w:left="720" w:hanging="720"/>
        <w:jc w:val="left"/>
      </w:pPr>
      <w:r w:rsidRPr="00502C3D">
        <w:t>Hoque, Z. (2005)</w:t>
      </w:r>
      <w:r>
        <w:t>.</w:t>
      </w:r>
      <w:r w:rsidRPr="00502C3D">
        <w:t xml:space="preserve"> Securing institutional legitimacy or organizational effectiveness? A case examining the impact of public sector reform initiatives in an Australian local authority</w:t>
      </w:r>
      <w:r>
        <w:t>.</w:t>
      </w:r>
      <w:r w:rsidRPr="00502C3D">
        <w:t> </w:t>
      </w:r>
      <w:r w:rsidRPr="00502C3D">
        <w:rPr>
          <w:i/>
          <w:iCs/>
        </w:rPr>
        <w:t>International Journal of Public Sector Management</w:t>
      </w:r>
      <w:r w:rsidRPr="00502C3D">
        <w:t xml:space="preserve">, </w:t>
      </w:r>
      <w:r w:rsidRPr="001439BE">
        <w:rPr>
          <w:i/>
        </w:rPr>
        <w:t>18</w:t>
      </w:r>
      <w:r>
        <w:t>(</w:t>
      </w:r>
      <w:r w:rsidRPr="00502C3D">
        <w:t>4</w:t>
      </w:r>
      <w:r>
        <w:t>)</w:t>
      </w:r>
      <w:r w:rsidRPr="00502C3D">
        <w:t>, 367-382.</w:t>
      </w:r>
    </w:p>
    <w:p w14:paraId="6C8005B5" w14:textId="77777777" w:rsidR="00A766C1" w:rsidRPr="008760DA" w:rsidRDefault="00A766C1" w:rsidP="007C116F">
      <w:pPr>
        <w:bidi w:val="0"/>
        <w:spacing w:line="240" w:lineRule="auto"/>
        <w:ind w:left="720" w:hanging="720"/>
        <w:jc w:val="left"/>
      </w:pPr>
      <w:r w:rsidRPr="008760DA">
        <w:t xml:space="preserve">Housing Ministry. (2018). </w:t>
      </w:r>
      <w:r w:rsidRPr="008760DA">
        <w:rPr>
          <w:i/>
          <w:iCs/>
        </w:rPr>
        <w:t>The Annual Report for 2017</w:t>
      </w:r>
      <w:r w:rsidRPr="008760DA">
        <w:t>.</w:t>
      </w:r>
      <w:r w:rsidRPr="008760DA">
        <w:rPr>
          <w:rFonts w:hint="cs"/>
          <w:rtl/>
        </w:rPr>
        <w:t xml:space="preserve"> </w:t>
      </w:r>
      <w:hyperlink r:id="rId20" w:history="1">
        <w:r w:rsidRPr="008760DA">
          <w:rPr>
            <w:rStyle w:val="Hyperlink"/>
          </w:rPr>
          <w:t>https://www.housing.gov.sa/en/reports</w:t>
        </w:r>
      </w:hyperlink>
    </w:p>
    <w:p w14:paraId="0667F408" w14:textId="77777777" w:rsidR="00A766C1" w:rsidRDefault="00A766C1" w:rsidP="007C116F">
      <w:pPr>
        <w:bidi w:val="0"/>
        <w:spacing w:line="240" w:lineRule="auto"/>
        <w:ind w:left="720" w:hanging="720"/>
        <w:jc w:val="left"/>
      </w:pPr>
      <w:proofErr w:type="spellStart"/>
      <w:r w:rsidRPr="00681C83">
        <w:t>Hupe</w:t>
      </w:r>
      <w:proofErr w:type="spellEnd"/>
      <w:r w:rsidRPr="00681C83">
        <w:t>, P., &amp; Hill, M. (2007). Street‐Level bureaucracy and public accountability. </w:t>
      </w:r>
      <w:r w:rsidRPr="00681C83">
        <w:rPr>
          <w:i/>
          <w:iCs/>
        </w:rPr>
        <w:t>Public administration</w:t>
      </w:r>
      <w:r w:rsidRPr="00681C83">
        <w:t>, 85(2), 279-299.</w:t>
      </w:r>
    </w:p>
    <w:p w14:paraId="5D09935F" w14:textId="77777777" w:rsidR="00A766C1" w:rsidRDefault="00A766C1" w:rsidP="007C116F">
      <w:pPr>
        <w:bidi w:val="0"/>
        <w:spacing w:line="240" w:lineRule="auto"/>
        <w:ind w:left="720" w:hanging="720"/>
        <w:jc w:val="left"/>
      </w:pPr>
      <w:proofErr w:type="spellStart"/>
      <w:r w:rsidRPr="000E7C29">
        <w:t>Iacovino</w:t>
      </w:r>
      <w:proofErr w:type="spellEnd"/>
      <w:r w:rsidRPr="000E7C29">
        <w:t xml:space="preserve">, N. M., </w:t>
      </w:r>
      <w:proofErr w:type="spellStart"/>
      <w:r w:rsidRPr="000E7C29">
        <w:t>Barsanti</w:t>
      </w:r>
      <w:proofErr w:type="spellEnd"/>
      <w:r w:rsidRPr="000E7C29">
        <w:t xml:space="preserve">, S., &amp; </w:t>
      </w:r>
      <w:proofErr w:type="spellStart"/>
      <w:r w:rsidRPr="000E7C29">
        <w:t>Cinquini</w:t>
      </w:r>
      <w:proofErr w:type="spellEnd"/>
      <w:r w:rsidRPr="000E7C29">
        <w:t xml:space="preserve">, L. (2017). Public organizations between old public administration, new public management and public governance: </w:t>
      </w:r>
      <w:r>
        <w:t>T</w:t>
      </w:r>
      <w:r w:rsidRPr="000E7C29">
        <w:t>he case of the Tuscany region. </w:t>
      </w:r>
      <w:r w:rsidRPr="000E7C29">
        <w:rPr>
          <w:i/>
          <w:iCs/>
        </w:rPr>
        <w:t>Public Organization Review</w:t>
      </w:r>
      <w:r w:rsidRPr="000E7C29">
        <w:t>, </w:t>
      </w:r>
      <w:r w:rsidRPr="000E7C29">
        <w:rPr>
          <w:i/>
          <w:iCs/>
        </w:rPr>
        <w:t>17</w:t>
      </w:r>
      <w:r w:rsidRPr="000E7C29">
        <w:t>(1), 61-82.</w:t>
      </w:r>
    </w:p>
    <w:p w14:paraId="536793C1" w14:textId="77777777" w:rsidR="00A766C1" w:rsidRDefault="00A766C1" w:rsidP="007C116F">
      <w:pPr>
        <w:bidi w:val="0"/>
        <w:spacing w:line="240" w:lineRule="auto"/>
        <w:ind w:left="720" w:hanging="720"/>
        <w:jc w:val="left"/>
      </w:pPr>
      <w:proofErr w:type="spellStart"/>
      <w:r w:rsidRPr="00B2775A">
        <w:t>Ianniello</w:t>
      </w:r>
      <w:proofErr w:type="spellEnd"/>
      <w:r w:rsidRPr="00B2775A">
        <w:t xml:space="preserve">, M., </w:t>
      </w:r>
      <w:proofErr w:type="spellStart"/>
      <w:r w:rsidRPr="00B2775A">
        <w:t>Iacuzzi</w:t>
      </w:r>
      <w:proofErr w:type="spellEnd"/>
      <w:r w:rsidRPr="00B2775A">
        <w:t xml:space="preserve">, S., Fedele, P., &amp; </w:t>
      </w:r>
      <w:proofErr w:type="spellStart"/>
      <w:r w:rsidRPr="00B2775A">
        <w:t>Brusati</w:t>
      </w:r>
      <w:proofErr w:type="spellEnd"/>
      <w:r w:rsidRPr="00B2775A">
        <w:t>, L. (2019). Obstacles and solutions on the ladder of citizen participation: A systematic review. </w:t>
      </w:r>
      <w:r w:rsidRPr="00B2775A">
        <w:rPr>
          <w:i/>
          <w:iCs/>
        </w:rPr>
        <w:t>Public Management Review</w:t>
      </w:r>
      <w:r w:rsidRPr="00B2775A">
        <w:t>, </w:t>
      </w:r>
      <w:r w:rsidRPr="00B2775A">
        <w:rPr>
          <w:i/>
          <w:iCs/>
        </w:rPr>
        <w:t>21</w:t>
      </w:r>
      <w:r w:rsidRPr="00B2775A">
        <w:t>(1), 21-46.</w:t>
      </w:r>
    </w:p>
    <w:p w14:paraId="479C30B3" w14:textId="77777777" w:rsidR="00A766C1" w:rsidRDefault="00A766C1" w:rsidP="007C116F">
      <w:pPr>
        <w:bidi w:val="0"/>
        <w:spacing w:line="240" w:lineRule="auto"/>
        <w:ind w:left="720" w:hanging="720"/>
        <w:jc w:val="left"/>
      </w:pPr>
      <w:r w:rsidRPr="00D32038">
        <w:t>Jackson, N. (2001). Benchmarking in UK HE: an overview. </w:t>
      </w:r>
      <w:r w:rsidRPr="00D32038">
        <w:rPr>
          <w:i/>
          <w:iCs/>
        </w:rPr>
        <w:t>Quality Assurance in Education</w:t>
      </w:r>
      <w:r>
        <w:t>, 9(4), 218-235.</w:t>
      </w:r>
    </w:p>
    <w:p w14:paraId="4E0517D8" w14:textId="77777777" w:rsidR="00A766C1" w:rsidRDefault="00A766C1" w:rsidP="007C116F">
      <w:pPr>
        <w:bidi w:val="0"/>
        <w:spacing w:line="240" w:lineRule="auto"/>
        <w:ind w:left="720" w:hanging="720"/>
        <w:jc w:val="left"/>
      </w:pPr>
      <w:r>
        <w:t>Jacobs, B. (2000). P</w:t>
      </w:r>
      <w:r w:rsidRPr="00F00AFB">
        <w:t xml:space="preserve">artnership in Pittsburgh: </w:t>
      </w:r>
      <w:r>
        <w:t>T</w:t>
      </w:r>
      <w:r w:rsidRPr="00F00AFB">
        <w:t>he evaluation</w:t>
      </w:r>
      <w:r>
        <w:t xml:space="preserve"> of complex local initiatives in </w:t>
      </w:r>
      <w:r w:rsidRPr="00726CBB">
        <w:t>Osborne, Stephen P. </w:t>
      </w:r>
      <w:r w:rsidRPr="00726CBB">
        <w:rPr>
          <w:i/>
          <w:iCs/>
        </w:rPr>
        <w:t>Public Private Partnerships Theory and Practice in International Perspective</w:t>
      </w:r>
      <w:r w:rsidRPr="00726CBB">
        <w:t>. London</w:t>
      </w:r>
      <w:r>
        <w:t>, United Kingdom</w:t>
      </w:r>
      <w:r w:rsidRPr="00726CBB">
        <w:t>: Routledge</w:t>
      </w:r>
      <w:r>
        <w:t>.</w:t>
      </w:r>
    </w:p>
    <w:p w14:paraId="3470AAFC" w14:textId="77777777" w:rsidR="00A766C1" w:rsidRDefault="00A766C1" w:rsidP="007C116F">
      <w:pPr>
        <w:bidi w:val="0"/>
        <w:spacing w:line="240" w:lineRule="auto"/>
        <w:ind w:left="720" w:hanging="720"/>
        <w:jc w:val="left"/>
      </w:pPr>
      <w:r w:rsidRPr="008760DA">
        <w:t>Jami, A., &amp; Walsh, P. (2014). The role of public participation in identifying stakeholder synergies in wind power project development: The case study of Ontario, Canada. </w:t>
      </w:r>
      <w:r w:rsidRPr="008760DA">
        <w:rPr>
          <w:i/>
          <w:iCs/>
        </w:rPr>
        <w:t>Renewable Energy</w:t>
      </w:r>
      <w:r w:rsidRPr="008760DA">
        <w:t>, </w:t>
      </w:r>
      <w:r w:rsidRPr="008760DA">
        <w:rPr>
          <w:i/>
          <w:iCs/>
        </w:rPr>
        <w:t>68</w:t>
      </w:r>
      <w:r w:rsidRPr="008760DA">
        <w:t>, 194–202.</w:t>
      </w:r>
    </w:p>
    <w:p w14:paraId="615C6681" w14:textId="77777777" w:rsidR="00A766C1" w:rsidRDefault="00A766C1" w:rsidP="00226DD8">
      <w:pPr>
        <w:bidi w:val="0"/>
        <w:spacing w:line="240" w:lineRule="auto"/>
        <w:ind w:left="720" w:hanging="720"/>
        <w:jc w:val="left"/>
      </w:pPr>
      <w:r w:rsidRPr="00226DD8">
        <w:t>Johnson, E., &amp; Kolko, B. (2010). e-Government and transparency in authoritarian regimes: Comparison of national-and city-level e-government web sites in Central Asia. </w:t>
      </w:r>
      <w:r w:rsidRPr="00226DD8">
        <w:rPr>
          <w:i/>
          <w:iCs/>
        </w:rPr>
        <w:t>Digital Icons: Studies in Russian, Eurasian and Central European New Media</w:t>
      </w:r>
      <w:r w:rsidRPr="00226DD8">
        <w:t>, 3(3), 15-48.</w:t>
      </w:r>
    </w:p>
    <w:p w14:paraId="30D53E5A" w14:textId="77777777" w:rsidR="00A766C1" w:rsidRDefault="00A766C1" w:rsidP="007C116F">
      <w:pPr>
        <w:bidi w:val="0"/>
        <w:spacing w:line="240" w:lineRule="auto"/>
        <w:ind w:left="720" w:hanging="720"/>
        <w:jc w:val="left"/>
      </w:pPr>
      <w:r w:rsidRPr="00D2590C">
        <w:t>Jones, R. A. (1999). The European Union as a promoter of public-private partnerships. </w:t>
      </w:r>
      <w:r w:rsidRPr="00D2590C">
        <w:rPr>
          <w:i/>
          <w:iCs/>
        </w:rPr>
        <w:t>International Journal of Public Private Partnerships</w:t>
      </w:r>
      <w:r w:rsidRPr="00D2590C">
        <w:t>, </w:t>
      </w:r>
      <w:r w:rsidRPr="00D2590C">
        <w:rPr>
          <w:i/>
          <w:iCs/>
        </w:rPr>
        <w:t>1</w:t>
      </w:r>
      <w:r w:rsidRPr="00D2590C">
        <w:t>, 289-306.</w:t>
      </w:r>
    </w:p>
    <w:p w14:paraId="7FC5D437" w14:textId="77777777" w:rsidR="00A766C1" w:rsidRDefault="00A766C1" w:rsidP="007C116F">
      <w:pPr>
        <w:bidi w:val="0"/>
        <w:spacing w:line="240" w:lineRule="auto"/>
        <w:ind w:left="720" w:hanging="720"/>
        <w:jc w:val="left"/>
      </w:pPr>
      <w:r w:rsidRPr="00302EF6">
        <w:t xml:space="preserve">Kavanagh, I., &amp; Parker, D. (2000). Managing the contract: A transaction cost analysis of </w:t>
      </w:r>
      <w:proofErr w:type="spellStart"/>
      <w:r w:rsidRPr="00302EF6">
        <w:t>externalisation</w:t>
      </w:r>
      <w:proofErr w:type="spellEnd"/>
      <w:r w:rsidRPr="00302EF6">
        <w:t>. </w:t>
      </w:r>
      <w:r w:rsidRPr="00302EF6">
        <w:rPr>
          <w:i/>
          <w:iCs/>
        </w:rPr>
        <w:t>Local Government Studies</w:t>
      </w:r>
      <w:r w:rsidRPr="00302EF6">
        <w:t>, </w:t>
      </w:r>
      <w:r w:rsidRPr="00302EF6">
        <w:rPr>
          <w:i/>
          <w:iCs/>
        </w:rPr>
        <w:t>26</w:t>
      </w:r>
      <w:r w:rsidRPr="00302EF6">
        <w:t>(4), 1–22.</w:t>
      </w:r>
    </w:p>
    <w:p w14:paraId="636B33CB" w14:textId="77777777" w:rsidR="00A766C1" w:rsidRDefault="00A766C1" w:rsidP="007C116F">
      <w:pPr>
        <w:bidi w:val="0"/>
        <w:spacing w:line="240" w:lineRule="auto"/>
        <w:ind w:left="720" w:hanging="720"/>
        <w:jc w:val="left"/>
      </w:pPr>
      <w:r>
        <w:t xml:space="preserve">Kelly, J., &amp; </w:t>
      </w:r>
      <w:proofErr w:type="spellStart"/>
      <w:r>
        <w:t>Wanna</w:t>
      </w:r>
      <w:proofErr w:type="spellEnd"/>
      <w:r>
        <w:t xml:space="preserve">, J. (2000). New public management and the politics of government budgeting. </w:t>
      </w:r>
      <w:r w:rsidRPr="00C8528A">
        <w:rPr>
          <w:i/>
          <w:iCs/>
        </w:rPr>
        <w:t>International Public Management Review</w:t>
      </w:r>
      <w:r>
        <w:t xml:space="preserve">, </w:t>
      </w:r>
      <w:r w:rsidRPr="001439BE">
        <w:rPr>
          <w:i/>
        </w:rPr>
        <w:t>1</w:t>
      </w:r>
      <w:r>
        <w:t>(1),33-54.</w:t>
      </w:r>
    </w:p>
    <w:p w14:paraId="22AEEFA7" w14:textId="77777777" w:rsidR="00A766C1" w:rsidRDefault="00A766C1" w:rsidP="007C116F">
      <w:pPr>
        <w:bidi w:val="0"/>
        <w:spacing w:line="240" w:lineRule="auto"/>
        <w:ind w:left="720" w:hanging="720"/>
        <w:jc w:val="left"/>
      </w:pPr>
      <w:r w:rsidRPr="00FD1658">
        <w:t xml:space="preserve">Kelly, R. M. (1998). An </w:t>
      </w:r>
      <w:r>
        <w:t>i</w:t>
      </w:r>
      <w:r w:rsidRPr="00FD1658">
        <w:t xml:space="preserve">nclusive </w:t>
      </w:r>
      <w:r>
        <w:t>d</w:t>
      </w:r>
      <w:r w:rsidRPr="00FD1658">
        <w:t xml:space="preserve">emocratic </w:t>
      </w:r>
      <w:r>
        <w:t>p</w:t>
      </w:r>
      <w:r w:rsidRPr="00FD1658">
        <w:t xml:space="preserve">olity, </w:t>
      </w:r>
      <w:r>
        <w:t>r</w:t>
      </w:r>
      <w:r w:rsidRPr="00FD1658">
        <w:t xml:space="preserve">epresentative </w:t>
      </w:r>
      <w:r>
        <w:t>b</w:t>
      </w:r>
      <w:r w:rsidRPr="00FD1658">
        <w:t xml:space="preserve">ureaucracies, and the </w:t>
      </w:r>
      <w:r>
        <w:t>n</w:t>
      </w:r>
      <w:r w:rsidRPr="00FD1658">
        <w:t xml:space="preserve">ew </w:t>
      </w:r>
      <w:r>
        <w:t>p</w:t>
      </w:r>
      <w:r w:rsidRPr="00FD1658">
        <w:t xml:space="preserve">ublic </w:t>
      </w:r>
      <w:r>
        <w:t>m</w:t>
      </w:r>
      <w:r w:rsidRPr="00FD1658">
        <w:t>anagement. </w:t>
      </w:r>
      <w:r w:rsidRPr="00FD1658">
        <w:rPr>
          <w:i/>
          <w:iCs/>
        </w:rPr>
        <w:t>Public Administration Review</w:t>
      </w:r>
      <w:r w:rsidRPr="00FD1658">
        <w:t>, </w:t>
      </w:r>
      <w:r w:rsidRPr="00FD1658">
        <w:rPr>
          <w:i/>
          <w:iCs/>
        </w:rPr>
        <w:t>58</w:t>
      </w:r>
      <w:r w:rsidRPr="00FD1658">
        <w:t>(3), 201</w:t>
      </w:r>
      <w:r>
        <w:t>-</w:t>
      </w:r>
      <w:r w:rsidRPr="00FD1658">
        <w:t>208.</w:t>
      </w:r>
    </w:p>
    <w:p w14:paraId="2C2CABA4" w14:textId="77777777" w:rsidR="00A766C1" w:rsidRDefault="00A766C1" w:rsidP="007C116F">
      <w:pPr>
        <w:bidi w:val="0"/>
        <w:spacing w:line="240" w:lineRule="auto"/>
        <w:ind w:left="720" w:hanging="720"/>
        <w:jc w:val="left"/>
      </w:pPr>
      <w:proofErr w:type="spellStart"/>
      <w:r w:rsidRPr="00C97AB8">
        <w:t>Kettl</w:t>
      </w:r>
      <w:proofErr w:type="spellEnd"/>
      <w:r w:rsidRPr="00C97AB8">
        <w:t>, D. (2005). </w:t>
      </w:r>
      <w:r w:rsidRPr="00C97AB8">
        <w:rPr>
          <w:i/>
          <w:iCs/>
        </w:rPr>
        <w:t>The global public management revolution</w:t>
      </w:r>
      <w:r w:rsidRPr="00C97AB8">
        <w:t> (2nd ed.). Washington, DC: Brookings Institution Press.</w:t>
      </w:r>
    </w:p>
    <w:p w14:paraId="48C1817A" w14:textId="77777777" w:rsidR="00A766C1" w:rsidRDefault="00A766C1" w:rsidP="007C116F">
      <w:pPr>
        <w:bidi w:val="0"/>
        <w:spacing w:line="240" w:lineRule="auto"/>
        <w:ind w:left="720" w:hanging="720"/>
        <w:jc w:val="left"/>
      </w:pPr>
      <w:r w:rsidRPr="0047771F">
        <w:lastRenderedPageBreak/>
        <w:t>Khaliq, A. A. (2012). The Saudi health care system: a view from the minaret. </w:t>
      </w:r>
      <w:r w:rsidRPr="0047771F">
        <w:rPr>
          <w:i/>
          <w:iCs/>
        </w:rPr>
        <w:t>World health &amp; population</w:t>
      </w:r>
      <w:r w:rsidRPr="0047771F">
        <w:t>, </w:t>
      </w:r>
      <w:r w:rsidRPr="0047771F">
        <w:rPr>
          <w:i/>
          <w:iCs/>
        </w:rPr>
        <w:t>13</w:t>
      </w:r>
      <w:r w:rsidRPr="0047771F">
        <w:t>(3), 52-64.</w:t>
      </w:r>
    </w:p>
    <w:p w14:paraId="4291096D" w14:textId="77777777" w:rsidR="00A766C1" w:rsidRDefault="00A766C1" w:rsidP="007C116F">
      <w:pPr>
        <w:bidi w:val="0"/>
        <w:spacing w:line="240" w:lineRule="auto"/>
        <w:ind w:left="720" w:hanging="720"/>
        <w:jc w:val="left"/>
      </w:pPr>
      <w:r w:rsidRPr="0047771F">
        <w:t xml:space="preserve">Khoja, T. A., Al </w:t>
      </w:r>
      <w:proofErr w:type="spellStart"/>
      <w:r w:rsidRPr="0047771F">
        <w:t>Shehri</w:t>
      </w:r>
      <w:proofErr w:type="spellEnd"/>
      <w:r w:rsidRPr="0047771F">
        <w:t xml:space="preserve">, A. M., Abdul Aziz, A. A. F., &amp; Aziz, K. (1997). Patterns of referral from health </w:t>
      </w:r>
      <w:proofErr w:type="spellStart"/>
      <w:r w:rsidRPr="0047771F">
        <w:t>centres</w:t>
      </w:r>
      <w:proofErr w:type="spellEnd"/>
      <w:r w:rsidRPr="0047771F">
        <w:t xml:space="preserve"> to hospitals in Riyadh region. </w:t>
      </w:r>
      <w:r w:rsidRPr="0047771F">
        <w:rPr>
          <w:i/>
          <w:iCs/>
        </w:rPr>
        <w:t xml:space="preserve">EMHJ-Eastern Mediterranean Health Journal, </w:t>
      </w:r>
      <w:r w:rsidRPr="0047771F">
        <w:t>3 (2), 236-243, 1997.</w:t>
      </w:r>
    </w:p>
    <w:p w14:paraId="512367D9" w14:textId="77777777" w:rsidR="00A766C1" w:rsidRDefault="00A766C1" w:rsidP="007C116F">
      <w:pPr>
        <w:bidi w:val="0"/>
        <w:spacing w:line="240" w:lineRule="auto"/>
        <w:ind w:left="720" w:hanging="720"/>
        <w:jc w:val="left"/>
      </w:pPr>
      <w:proofErr w:type="spellStart"/>
      <w:r w:rsidRPr="00677DB5">
        <w:t>Krawchenko</w:t>
      </w:r>
      <w:proofErr w:type="spellEnd"/>
      <w:r w:rsidRPr="00677DB5">
        <w:t>, T., &amp; Stoney, C. (2011). Public private partnerships and the public interest: A case study of Ottawa’s Lansdowne Park development. </w:t>
      </w:r>
      <w:r w:rsidRPr="00677DB5">
        <w:rPr>
          <w:i/>
          <w:iCs/>
        </w:rPr>
        <w:t xml:space="preserve">Canadian </w:t>
      </w:r>
      <w:r>
        <w:rPr>
          <w:i/>
          <w:iCs/>
        </w:rPr>
        <w:t>J</w:t>
      </w:r>
      <w:r w:rsidRPr="00677DB5">
        <w:rPr>
          <w:i/>
          <w:iCs/>
        </w:rPr>
        <w:t xml:space="preserve">ournal of </w:t>
      </w:r>
      <w:r>
        <w:rPr>
          <w:i/>
          <w:iCs/>
        </w:rPr>
        <w:t>N</w:t>
      </w:r>
      <w:r w:rsidRPr="00677DB5">
        <w:rPr>
          <w:i/>
          <w:iCs/>
        </w:rPr>
        <w:t xml:space="preserve">onprofit and </w:t>
      </w:r>
      <w:r>
        <w:rPr>
          <w:i/>
          <w:iCs/>
        </w:rPr>
        <w:t>S</w:t>
      </w:r>
      <w:r w:rsidRPr="00677DB5">
        <w:rPr>
          <w:i/>
          <w:iCs/>
        </w:rPr>
        <w:t xml:space="preserve">ocial </w:t>
      </w:r>
      <w:r>
        <w:rPr>
          <w:i/>
          <w:iCs/>
        </w:rPr>
        <w:t>E</w:t>
      </w:r>
      <w:r w:rsidRPr="00677DB5">
        <w:rPr>
          <w:i/>
          <w:iCs/>
        </w:rPr>
        <w:t xml:space="preserve">conomy </w:t>
      </w:r>
      <w:r>
        <w:rPr>
          <w:i/>
          <w:iCs/>
        </w:rPr>
        <w:t>R</w:t>
      </w:r>
      <w:r w:rsidRPr="00677DB5">
        <w:rPr>
          <w:i/>
          <w:iCs/>
        </w:rPr>
        <w:t>esearch</w:t>
      </w:r>
      <w:r w:rsidRPr="00677DB5">
        <w:t>, </w:t>
      </w:r>
      <w:r w:rsidRPr="00677DB5">
        <w:rPr>
          <w:i/>
          <w:iCs/>
        </w:rPr>
        <w:t>2</w:t>
      </w:r>
      <w:r w:rsidRPr="00677DB5">
        <w:t>(2).</w:t>
      </w:r>
    </w:p>
    <w:p w14:paraId="5653D416" w14:textId="77777777" w:rsidR="00A766C1" w:rsidRDefault="00A766C1" w:rsidP="008E2F28">
      <w:pPr>
        <w:bidi w:val="0"/>
        <w:spacing w:line="240" w:lineRule="auto"/>
        <w:ind w:left="720" w:hanging="720"/>
        <w:jc w:val="left"/>
      </w:pPr>
      <w:proofErr w:type="spellStart"/>
      <w:r w:rsidRPr="008E2F28">
        <w:t>Kyriazis</w:t>
      </w:r>
      <w:proofErr w:type="spellEnd"/>
      <w:r w:rsidRPr="008E2F28">
        <w:t xml:space="preserve">, A., </w:t>
      </w:r>
      <w:proofErr w:type="spellStart"/>
      <w:r w:rsidRPr="008E2F28">
        <w:t>Balasis</w:t>
      </w:r>
      <w:proofErr w:type="spellEnd"/>
      <w:r w:rsidRPr="008E2F28">
        <w:t xml:space="preserve">, E., &amp; </w:t>
      </w:r>
      <w:proofErr w:type="spellStart"/>
      <w:r w:rsidRPr="008E2F28">
        <w:t>Patsavos</w:t>
      </w:r>
      <w:proofErr w:type="spellEnd"/>
      <w:r w:rsidRPr="008E2F28">
        <w:t>, N. (2018). Social housing as a state-funded mega project: A case study from Saudi Arabia. </w:t>
      </w:r>
      <w:proofErr w:type="spellStart"/>
      <w:r w:rsidRPr="008E2F28">
        <w:rPr>
          <w:i/>
          <w:iCs/>
        </w:rPr>
        <w:t>Architecture_media_politics_society</w:t>
      </w:r>
      <w:proofErr w:type="spellEnd"/>
      <w:r w:rsidRPr="008E2F28">
        <w:t>, </w:t>
      </w:r>
      <w:r w:rsidRPr="008E2F28">
        <w:rPr>
          <w:i/>
          <w:iCs/>
        </w:rPr>
        <w:t>13</w:t>
      </w:r>
      <w:r w:rsidRPr="008E2F28">
        <w:t>(3), 1-16.</w:t>
      </w:r>
    </w:p>
    <w:p w14:paraId="68FC2B2E" w14:textId="77777777" w:rsidR="00A766C1" w:rsidRDefault="00A766C1" w:rsidP="007C116F">
      <w:pPr>
        <w:bidi w:val="0"/>
        <w:spacing w:line="240" w:lineRule="auto"/>
        <w:ind w:left="720" w:hanging="720"/>
        <w:jc w:val="left"/>
      </w:pPr>
      <w:r w:rsidRPr="00FF6E7C">
        <w:t>Laird, F. N. (1993). Participatory analysis, democracy, and technological decision making. </w:t>
      </w:r>
      <w:r w:rsidRPr="00FF6E7C">
        <w:rPr>
          <w:i/>
          <w:iCs/>
        </w:rPr>
        <w:t>Science, Technology, &amp; Human Values</w:t>
      </w:r>
      <w:r w:rsidRPr="00FF6E7C">
        <w:t>, </w:t>
      </w:r>
      <w:r w:rsidRPr="00FF6E7C">
        <w:rPr>
          <w:i/>
          <w:iCs/>
        </w:rPr>
        <w:t>18</w:t>
      </w:r>
      <w:r w:rsidRPr="00FF6E7C">
        <w:t>(3), 341-361.</w:t>
      </w:r>
    </w:p>
    <w:p w14:paraId="2D115FB9" w14:textId="77777777" w:rsidR="00A766C1" w:rsidRDefault="00A766C1" w:rsidP="007C116F">
      <w:pPr>
        <w:bidi w:val="0"/>
        <w:spacing w:line="240" w:lineRule="auto"/>
        <w:ind w:left="720" w:hanging="720"/>
        <w:jc w:val="left"/>
      </w:pPr>
      <w:r>
        <w:t>Lam, J</w:t>
      </w:r>
      <w:r w:rsidRPr="00425C71">
        <w:t xml:space="preserve"> (1997). Transformation from Public Administration to Management: Success and Challenges of Public Sector Reform in Hong Kong. </w:t>
      </w:r>
      <w:r w:rsidRPr="00425C71">
        <w:rPr>
          <w:i/>
          <w:iCs/>
        </w:rPr>
        <w:t>Public Productivity &amp; Management Review,</w:t>
      </w:r>
      <w:r w:rsidRPr="00425C71">
        <w:t> </w:t>
      </w:r>
      <w:r w:rsidRPr="00425C71">
        <w:rPr>
          <w:i/>
          <w:iCs/>
        </w:rPr>
        <w:t>20</w:t>
      </w:r>
      <w:r w:rsidRPr="00425C71">
        <w:t>(4), 405-418. doi:10.2307/3380681</w:t>
      </w:r>
    </w:p>
    <w:p w14:paraId="0E921826" w14:textId="77777777" w:rsidR="00A766C1" w:rsidRDefault="00A766C1" w:rsidP="007C116F">
      <w:pPr>
        <w:bidi w:val="0"/>
        <w:spacing w:line="240" w:lineRule="auto"/>
        <w:ind w:left="720" w:hanging="720"/>
        <w:jc w:val="left"/>
      </w:pPr>
      <w:r w:rsidRPr="007E3082">
        <w:t>Larbi, G. A. (1999). The new public management approach and crisis states</w:t>
      </w:r>
      <w:r>
        <w:t>, United Nations Research Institute for Social Development (UNRISD) Discussion Paper 112, September 1999. Geneva, Switzerland: UNRISD.</w:t>
      </w:r>
    </w:p>
    <w:p w14:paraId="15B5186A" w14:textId="77777777" w:rsidR="00A766C1" w:rsidRDefault="00A766C1" w:rsidP="007C116F">
      <w:pPr>
        <w:bidi w:val="0"/>
        <w:spacing w:line="240" w:lineRule="auto"/>
        <w:ind w:left="720" w:hanging="720"/>
        <w:jc w:val="left"/>
      </w:pPr>
      <w:proofErr w:type="spellStart"/>
      <w:r w:rsidRPr="001B746F">
        <w:t>Liegl</w:t>
      </w:r>
      <w:proofErr w:type="spellEnd"/>
      <w:r w:rsidRPr="001B746F">
        <w:t xml:space="preserve">, B. (1999). The </w:t>
      </w:r>
      <w:r>
        <w:t>f</w:t>
      </w:r>
      <w:r w:rsidRPr="001B746F">
        <w:t xml:space="preserve">allacies of </w:t>
      </w:r>
      <w:r>
        <w:t>n</w:t>
      </w:r>
      <w:r w:rsidRPr="001B746F">
        <w:t xml:space="preserve">ew </w:t>
      </w:r>
      <w:r>
        <w:t>p</w:t>
      </w:r>
      <w:r w:rsidRPr="001B746F">
        <w:t xml:space="preserve">ublic </w:t>
      </w:r>
      <w:r>
        <w:t>m</w:t>
      </w:r>
      <w:r w:rsidRPr="001B746F">
        <w:t>anagement</w:t>
      </w:r>
      <w:r>
        <w:t xml:space="preserve"> - </w:t>
      </w:r>
      <w:r w:rsidRPr="001B746F">
        <w:t xml:space="preserve">Can they still be prevented in </w:t>
      </w:r>
      <w:r>
        <w:t>the A</w:t>
      </w:r>
      <w:r w:rsidRPr="001B746F">
        <w:t>ustrian context.</w:t>
      </w:r>
      <w:r>
        <w:t xml:space="preserve"> In</w:t>
      </w:r>
      <w:r w:rsidRPr="001B746F">
        <w:t> </w:t>
      </w:r>
      <w:r w:rsidRPr="001B746F">
        <w:rPr>
          <w:i/>
          <w:iCs/>
        </w:rPr>
        <w:t xml:space="preserve">Citizens and the </w:t>
      </w:r>
      <w:r>
        <w:rPr>
          <w:i/>
          <w:iCs/>
        </w:rPr>
        <w:t>n</w:t>
      </w:r>
      <w:r w:rsidRPr="001B746F">
        <w:rPr>
          <w:i/>
          <w:iCs/>
        </w:rPr>
        <w:t xml:space="preserve">ew </w:t>
      </w:r>
      <w:r>
        <w:rPr>
          <w:i/>
          <w:iCs/>
        </w:rPr>
        <w:t>g</w:t>
      </w:r>
      <w:r w:rsidRPr="001B746F">
        <w:rPr>
          <w:i/>
          <w:iCs/>
        </w:rPr>
        <w:t>overnance</w:t>
      </w:r>
      <w:r>
        <w:rPr>
          <w:i/>
          <w:iCs/>
        </w:rPr>
        <w:t>:</w:t>
      </w:r>
      <w:r w:rsidRPr="00483845">
        <w:t xml:space="preserve"> </w:t>
      </w:r>
      <w:r w:rsidRPr="00483845">
        <w:rPr>
          <w:i/>
          <w:iCs/>
        </w:rPr>
        <w:t xml:space="preserve">Beyond </w:t>
      </w:r>
      <w:r>
        <w:rPr>
          <w:i/>
          <w:iCs/>
        </w:rPr>
        <w:t>n</w:t>
      </w:r>
      <w:r w:rsidRPr="00483845">
        <w:rPr>
          <w:i/>
          <w:iCs/>
        </w:rPr>
        <w:t xml:space="preserve">ew </w:t>
      </w:r>
      <w:r>
        <w:rPr>
          <w:i/>
          <w:iCs/>
        </w:rPr>
        <w:t>p</w:t>
      </w:r>
      <w:r w:rsidRPr="00483845">
        <w:rPr>
          <w:i/>
          <w:iCs/>
        </w:rPr>
        <w:t xml:space="preserve">ublic </w:t>
      </w:r>
      <w:r>
        <w:rPr>
          <w:i/>
          <w:iCs/>
        </w:rPr>
        <w:t>m</w:t>
      </w:r>
      <w:r w:rsidRPr="00483845">
        <w:rPr>
          <w:i/>
          <w:iCs/>
        </w:rPr>
        <w:t>anagement</w:t>
      </w:r>
      <w:r>
        <w:rPr>
          <w:i/>
          <w:iCs/>
        </w:rPr>
        <w:t xml:space="preserve"> </w:t>
      </w:r>
      <w:r>
        <w:t xml:space="preserve">by </w:t>
      </w:r>
      <w:r w:rsidRPr="0009586F">
        <w:t xml:space="preserve">Luc </w:t>
      </w:r>
      <w:proofErr w:type="spellStart"/>
      <w:proofErr w:type="gramStart"/>
      <w:r w:rsidRPr="0009586F">
        <w:t>Rouban</w:t>
      </w:r>
      <w:proofErr w:type="spellEnd"/>
      <w:r>
        <w:t>(</w:t>
      </w:r>
      <w:proofErr w:type="gramEnd"/>
      <w:r>
        <w:t xml:space="preserve">pp. </w:t>
      </w:r>
      <w:r w:rsidRPr="001B746F">
        <w:t>175-86</w:t>
      </w:r>
      <w:r>
        <w:t>)</w:t>
      </w:r>
      <w:r w:rsidRPr="001B746F">
        <w:t>.</w:t>
      </w:r>
    </w:p>
    <w:p w14:paraId="5F764D3C" w14:textId="77777777" w:rsidR="00A766C1" w:rsidRDefault="00A766C1" w:rsidP="007C116F">
      <w:pPr>
        <w:bidi w:val="0"/>
        <w:spacing w:line="240" w:lineRule="auto"/>
        <w:ind w:left="720" w:hanging="720"/>
        <w:jc w:val="left"/>
      </w:pPr>
      <w:r w:rsidRPr="004B54C8">
        <w:t xml:space="preserve">Light, P. C. (2001). The </w:t>
      </w:r>
      <w:r>
        <w:t>l</w:t>
      </w:r>
      <w:r w:rsidRPr="004B54C8">
        <w:t xml:space="preserve">ast </w:t>
      </w:r>
      <w:r>
        <w:t>w</w:t>
      </w:r>
      <w:r w:rsidRPr="004B54C8">
        <w:t>ord</w:t>
      </w:r>
      <w:r>
        <w:t>:</w:t>
      </w:r>
      <w:r w:rsidRPr="004B54C8">
        <w:t xml:space="preserve"> A </w:t>
      </w:r>
      <w:r>
        <w:t>g</w:t>
      </w:r>
      <w:r w:rsidRPr="004B54C8">
        <w:t xml:space="preserve">overnment </w:t>
      </w:r>
      <w:r>
        <w:t>f</w:t>
      </w:r>
      <w:r w:rsidRPr="004B54C8">
        <w:t xml:space="preserve">orecast. </w:t>
      </w:r>
      <w:r w:rsidRPr="004B54C8">
        <w:rPr>
          <w:i/>
          <w:iCs/>
        </w:rPr>
        <w:t>Government Executive</w:t>
      </w:r>
      <w:r w:rsidRPr="004B54C8">
        <w:t xml:space="preserve">, </w:t>
      </w:r>
      <w:r w:rsidRPr="004B54C8">
        <w:rPr>
          <w:i/>
          <w:iCs/>
        </w:rPr>
        <w:t>33</w:t>
      </w:r>
      <w:r w:rsidRPr="004B54C8">
        <w:t>(1).</w:t>
      </w:r>
    </w:p>
    <w:p w14:paraId="587DCF83" w14:textId="77777777" w:rsidR="00A766C1" w:rsidRDefault="00A766C1" w:rsidP="00226DD8">
      <w:pPr>
        <w:bidi w:val="0"/>
        <w:spacing w:line="240" w:lineRule="auto"/>
        <w:ind w:left="720" w:hanging="720"/>
        <w:jc w:val="left"/>
      </w:pPr>
      <w:r w:rsidRPr="00226DD8">
        <w:t>Linde, J., &amp; Karlsson, M. (2013). The dictator's new clothes: The relationship between e-participation and quality of government in non-democratic regimes. </w:t>
      </w:r>
      <w:r w:rsidRPr="00226DD8">
        <w:rPr>
          <w:i/>
          <w:iCs/>
        </w:rPr>
        <w:t>International Journal of Public Administration</w:t>
      </w:r>
      <w:r w:rsidRPr="00226DD8">
        <w:t>, </w:t>
      </w:r>
      <w:r w:rsidRPr="00226DD8">
        <w:rPr>
          <w:i/>
          <w:iCs/>
        </w:rPr>
        <w:t>36</w:t>
      </w:r>
      <w:r w:rsidRPr="00226DD8">
        <w:t>(4), 269-281.</w:t>
      </w:r>
    </w:p>
    <w:p w14:paraId="6D8EB0D3" w14:textId="77777777" w:rsidR="00A766C1" w:rsidRDefault="00A766C1" w:rsidP="007C116F">
      <w:pPr>
        <w:bidi w:val="0"/>
        <w:spacing w:line="240" w:lineRule="auto"/>
        <w:ind w:left="720" w:hanging="720"/>
        <w:jc w:val="left"/>
      </w:pPr>
      <w:r w:rsidRPr="0025563D">
        <w:t xml:space="preserve">Lorenz, C. (2012). If you're so smart, why are you under surveillance? Universities, </w:t>
      </w:r>
      <w:r>
        <w:t>n</w:t>
      </w:r>
      <w:r w:rsidRPr="0025563D">
        <w:t xml:space="preserve">eoliberalism, and </w:t>
      </w:r>
      <w:r>
        <w:t>n</w:t>
      </w:r>
      <w:r w:rsidRPr="0025563D">
        <w:t xml:space="preserve">ew </w:t>
      </w:r>
      <w:r>
        <w:t>p</w:t>
      </w:r>
      <w:r w:rsidRPr="0025563D">
        <w:t xml:space="preserve">ublic </w:t>
      </w:r>
      <w:r>
        <w:t>m</w:t>
      </w:r>
      <w:r w:rsidRPr="0025563D">
        <w:t>anagement. </w:t>
      </w:r>
      <w:r w:rsidRPr="0025563D">
        <w:rPr>
          <w:i/>
          <w:iCs/>
        </w:rPr>
        <w:t>Critical Inquiry,</w:t>
      </w:r>
      <w:r w:rsidRPr="0025563D">
        <w:t> </w:t>
      </w:r>
      <w:r w:rsidRPr="0025563D">
        <w:rPr>
          <w:i/>
          <w:iCs/>
        </w:rPr>
        <w:t>38</w:t>
      </w:r>
      <w:r w:rsidRPr="0025563D">
        <w:t>(3), 599-629.</w:t>
      </w:r>
    </w:p>
    <w:p w14:paraId="16227F7F" w14:textId="77777777" w:rsidR="00A766C1" w:rsidRDefault="00A766C1" w:rsidP="007C116F">
      <w:pPr>
        <w:bidi w:val="0"/>
        <w:spacing w:line="240" w:lineRule="auto"/>
        <w:ind w:left="720" w:hanging="720"/>
        <w:jc w:val="left"/>
      </w:pPr>
      <w:r w:rsidRPr="00221E75">
        <w:t>Ma, J. (2003). New public management in the early modern period: Lessons from tax farming history. </w:t>
      </w:r>
      <w:r w:rsidRPr="00221E75">
        <w:rPr>
          <w:i/>
          <w:iCs/>
        </w:rPr>
        <w:t>Administrative Theory &amp; Praxis</w:t>
      </w:r>
      <w:r w:rsidRPr="00221E75">
        <w:t>, </w:t>
      </w:r>
      <w:r w:rsidRPr="00221E75">
        <w:rPr>
          <w:i/>
          <w:iCs/>
        </w:rPr>
        <w:t>25</w:t>
      </w:r>
      <w:r w:rsidRPr="00221E75">
        <w:t>(4), 435</w:t>
      </w:r>
      <w:r>
        <w:t>-</w:t>
      </w:r>
      <w:r w:rsidRPr="00221E75">
        <w:t>456.</w:t>
      </w:r>
    </w:p>
    <w:p w14:paraId="4481F3E4" w14:textId="77777777" w:rsidR="00A766C1" w:rsidRDefault="00A766C1" w:rsidP="007C116F">
      <w:pPr>
        <w:bidi w:val="0"/>
        <w:spacing w:line="240" w:lineRule="auto"/>
        <w:ind w:left="720" w:hanging="720"/>
        <w:jc w:val="left"/>
      </w:pPr>
      <w:proofErr w:type="spellStart"/>
      <w:r w:rsidRPr="003702EA">
        <w:t>Magd</w:t>
      </w:r>
      <w:proofErr w:type="spellEnd"/>
      <w:r w:rsidRPr="003702EA">
        <w:t xml:space="preserve">, H., &amp; Curry, A. (2003). Benchmarking: achieving best value in public‐sector </w:t>
      </w:r>
      <w:proofErr w:type="spellStart"/>
      <w:r w:rsidRPr="003702EA">
        <w:t>organisations</w:t>
      </w:r>
      <w:proofErr w:type="spellEnd"/>
      <w:r w:rsidRPr="003702EA">
        <w:t>. </w:t>
      </w:r>
      <w:r w:rsidRPr="003702EA">
        <w:rPr>
          <w:i/>
          <w:iCs/>
        </w:rPr>
        <w:t>Benchmarking: An International Journal</w:t>
      </w:r>
      <w:r>
        <w:t>, 10(3), 261-286.</w:t>
      </w:r>
    </w:p>
    <w:p w14:paraId="487659FA" w14:textId="77777777" w:rsidR="00A766C1" w:rsidRDefault="00A766C1" w:rsidP="00EE0A98">
      <w:pPr>
        <w:bidi w:val="0"/>
        <w:spacing w:line="240" w:lineRule="auto"/>
        <w:ind w:left="720" w:hanging="720"/>
        <w:jc w:val="left"/>
      </w:pPr>
      <w:proofErr w:type="spellStart"/>
      <w:r w:rsidRPr="00EE0A98">
        <w:t>Maillet</w:t>
      </w:r>
      <w:proofErr w:type="spellEnd"/>
      <w:r w:rsidRPr="00EE0A98">
        <w:t>, A., González-Bustamante, B., &amp; Olivares</w:t>
      </w:r>
      <w:r>
        <w:t>,</w:t>
      </w:r>
      <w:r w:rsidRPr="00EE0A98">
        <w:t xml:space="preserve"> L, A. (2019). Public-Private Circulation and the Revolving Door in the Chilean Executive Branch (2000–2014). </w:t>
      </w:r>
      <w:r w:rsidRPr="00EE0A98">
        <w:rPr>
          <w:i/>
          <w:iCs/>
        </w:rPr>
        <w:t>Latin American Business Review</w:t>
      </w:r>
      <w:r w:rsidRPr="00EE0A98">
        <w:t>, </w:t>
      </w:r>
      <w:r w:rsidRPr="00EE0A98">
        <w:rPr>
          <w:i/>
          <w:iCs/>
        </w:rPr>
        <w:t>20</w:t>
      </w:r>
      <w:r w:rsidRPr="00EE0A98">
        <w:t>(4), 367-387.</w:t>
      </w:r>
    </w:p>
    <w:p w14:paraId="7F66B817" w14:textId="77777777" w:rsidR="00A766C1" w:rsidRDefault="00A766C1" w:rsidP="007C116F">
      <w:pPr>
        <w:bidi w:val="0"/>
        <w:spacing w:line="240" w:lineRule="auto"/>
        <w:ind w:left="720" w:hanging="720"/>
        <w:jc w:val="left"/>
      </w:pPr>
      <w:proofErr w:type="spellStart"/>
      <w:r w:rsidRPr="007B0B02">
        <w:t>Mascarenhas</w:t>
      </w:r>
      <w:proofErr w:type="spellEnd"/>
      <w:r w:rsidRPr="007B0B02">
        <w:t>, R. C. (1996). Searching for efficiency in the public sector: Interim evaluation of performance budgeting in New Zealand. </w:t>
      </w:r>
      <w:r w:rsidRPr="007B0B02">
        <w:rPr>
          <w:i/>
          <w:iCs/>
        </w:rPr>
        <w:t>Public Budgeting &amp; Finance</w:t>
      </w:r>
      <w:r w:rsidRPr="007B0B02">
        <w:t>, </w:t>
      </w:r>
      <w:r w:rsidRPr="007B0B02">
        <w:rPr>
          <w:i/>
          <w:iCs/>
        </w:rPr>
        <w:t>16</w:t>
      </w:r>
      <w:r w:rsidRPr="007B0B02">
        <w:t>(3), 13-27.</w:t>
      </w:r>
    </w:p>
    <w:p w14:paraId="22B13641" w14:textId="77777777" w:rsidR="00A766C1" w:rsidRPr="008760DA" w:rsidRDefault="00A766C1" w:rsidP="007C116F">
      <w:pPr>
        <w:bidi w:val="0"/>
        <w:spacing w:line="240" w:lineRule="auto"/>
        <w:ind w:left="720" w:hanging="720"/>
        <w:jc w:val="left"/>
      </w:pPr>
      <w:r w:rsidRPr="008760DA">
        <w:t xml:space="preserve">Max </w:t>
      </w:r>
      <w:proofErr w:type="spellStart"/>
      <w:r w:rsidRPr="008760DA">
        <w:t>Roser</w:t>
      </w:r>
      <w:proofErr w:type="spellEnd"/>
      <w:r w:rsidRPr="008760DA">
        <w:t xml:space="preserve"> and Esteban Ortiz-Ospina (2020) – “</w:t>
      </w:r>
      <w:r w:rsidRPr="008760DA">
        <w:rPr>
          <w:i/>
          <w:iCs/>
        </w:rPr>
        <w:t>Political Regime</w:t>
      </w:r>
      <w:r>
        <w:t>.”</w:t>
      </w:r>
      <w:r w:rsidRPr="008760DA">
        <w:t xml:space="preserve"> Published online at OurWorldInData.org. Retrieved from: </w:t>
      </w:r>
      <w:r w:rsidRPr="008760DA">
        <w:lastRenderedPageBreak/>
        <w:t>‘https://ourworldindata.org/grapher/political-regime-updated2016?tab=chart [Online Resource].</w:t>
      </w:r>
    </w:p>
    <w:p w14:paraId="037B24AC" w14:textId="77777777" w:rsidR="00A766C1" w:rsidRPr="008760DA" w:rsidRDefault="00A766C1" w:rsidP="007C116F">
      <w:pPr>
        <w:bidi w:val="0"/>
        <w:spacing w:line="240" w:lineRule="auto"/>
        <w:ind w:left="720" w:hanging="720"/>
        <w:jc w:val="left"/>
        <w:rPr>
          <w:rtl/>
        </w:rPr>
      </w:pPr>
      <w:r w:rsidRPr="008760DA">
        <w:t xml:space="preserve">Ministry of Commerce and Investment. (2018). </w:t>
      </w:r>
      <w:r w:rsidRPr="008760DA">
        <w:rPr>
          <w:i/>
          <w:iCs/>
        </w:rPr>
        <w:t>The Annual Report for 2017</w:t>
      </w:r>
      <w:r w:rsidRPr="008760DA">
        <w:t xml:space="preserve">. </w:t>
      </w:r>
      <w:hyperlink r:id="rId21" w:history="1">
        <w:r w:rsidRPr="008760DA">
          <w:rPr>
            <w:rStyle w:val="Hyperlink"/>
          </w:rPr>
          <w:t>https://mc.gov.sa/ar/About/Statistics/Statistics_PDF/report-2017.pdf</w:t>
        </w:r>
      </w:hyperlink>
    </w:p>
    <w:p w14:paraId="263A91C9" w14:textId="77777777" w:rsidR="00A766C1" w:rsidRPr="006D2588" w:rsidRDefault="00A766C1" w:rsidP="007C116F">
      <w:pPr>
        <w:bidi w:val="0"/>
        <w:spacing w:line="240" w:lineRule="auto"/>
        <w:ind w:left="720" w:hanging="720"/>
        <w:jc w:val="left"/>
      </w:pPr>
      <w:r w:rsidRPr="006D2588">
        <w:t>Mortada, H. (2008). Post-</w:t>
      </w:r>
      <w:r>
        <w:t>o</w:t>
      </w:r>
      <w:r w:rsidRPr="006D2588">
        <w:t xml:space="preserve">ccupancy </w:t>
      </w:r>
      <w:r>
        <w:t>e</w:t>
      </w:r>
      <w:r w:rsidRPr="006D2588">
        <w:t>valuation (</w:t>
      </w:r>
      <w:r>
        <w:t>POE</w:t>
      </w:r>
      <w:r w:rsidRPr="006D2588">
        <w:t xml:space="preserve">) </w:t>
      </w:r>
      <w:r>
        <w:t>o</w:t>
      </w:r>
      <w:r w:rsidRPr="006D2588">
        <w:t xml:space="preserve">f Jeddah Rush Housing Project. </w:t>
      </w:r>
      <w:r w:rsidRPr="006D2588">
        <w:rPr>
          <w:i/>
          <w:iCs/>
        </w:rPr>
        <w:t>Journal of Engineering Sciences</w:t>
      </w:r>
      <w:r w:rsidRPr="006D2588">
        <w:t xml:space="preserve">, </w:t>
      </w:r>
      <w:r w:rsidRPr="001439BE">
        <w:rPr>
          <w:i/>
        </w:rPr>
        <w:t>36</w:t>
      </w:r>
      <w:r w:rsidRPr="006D2588">
        <w:t>(1), 251-283.</w:t>
      </w:r>
    </w:p>
    <w:p w14:paraId="2FF78172" w14:textId="77777777" w:rsidR="00A766C1" w:rsidRPr="006D2588" w:rsidRDefault="00A766C1" w:rsidP="007C116F">
      <w:pPr>
        <w:bidi w:val="0"/>
        <w:spacing w:line="240" w:lineRule="auto"/>
        <w:ind w:left="720" w:hanging="720"/>
        <w:jc w:val="left"/>
      </w:pPr>
      <w:r w:rsidRPr="006D2588">
        <w:t xml:space="preserve">Mubarak, F. A. (1999, June). Cultural adaptation to housing needs: </w:t>
      </w:r>
      <w:r>
        <w:t>A</w:t>
      </w:r>
      <w:r w:rsidRPr="006D2588">
        <w:t xml:space="preserve"> case study, Riyadh, Saudi Arabia. In </w:t>
      </w:r>
      <w:r w:rsidRPr="006D2588">
        <w:rPr>
          <w:i/>
          <w:iCs/>
        </w:rPr>
        <w:t>IAHS Conference Proceedings</w:t>
      </w:r>
      <w:r w:rsidRPr="006D2588">
        <w:t> (pp. 1-7).</w:t>
      </w:r>
    </w:p>
    <w:p w14:paraId="452DB972" w14:textId="77777777" w:rsidR="00A766C1" w:rsidRDefault="00A766C1" w:rsidP="007C116F">
      <w:pPr>
        <w:bidi w:val="0"/>
        <w:spacing w:line="240" w:lineRule="auto"/>
        <w:ind w:left="720" w:hanging="720"/>
        <w:jc w:val="left"/>
      </w:pPr>
      <w:r w:rsidRPr="00B32492">
        <w:t>Mufti, M. H. (2000). </w:t>
      </w:r>
      <w:r w:rsidRPr="00B32492">
        <w:rPr>
          <w:i/>
          <w:iCs/>
        </w:rPr>
        <w:t>Healthcare development strategies in the Kingdom of Saudi Arabia</w:t>
      </w:r>
      <w:r w:rsidRPr="00B32492">
        <w:t>. Springer Science &amp; Business Media.</w:t>
      </w:r>
      <w:r>
        <w:t xml:space="preserve"> </w:t>
      </w:r>
    </w:p>
    <w:p w14:paraId="06302BC0" w14:textId="77777777" w:rsidR="00A766C1" w:rsidRDefault="00A766C1" w:rsidP="007C116F">
      <w:pPr>
        <w:bidi w:val="0"/>
        <w:spacing w:line="240" w:lineRule="auto"/>
        <w:ind w:left="720" w:hanging="720"/>
        <w:jc w:val="left"/>
      </w:pPr>
      <w:r w:rsidRPr="0013608B">
        <w:t xml:space="preserve">Muhammad, Z., </w:t>
      </w:r>
      <w:proofErr w:type="spellStart"/>
      <w:r w:rsidRPr="0013608B">
        <w:t>Sik</w:t>
      </w:r>
      <w:proofErr w:type="spellEnd"/>
      <w:r w:rsidRPr="0013608B">
        <w:t xml:space="preserve">, K. K., </w:t>
      </w:r>
      <w:proofErr w:type="spellStart"/>
      <w:r w:rsidRPr="0013608B">
        <w:t>Johar</w:t>
      </w:r>
      <w:proofErr w:type="spellEnd"/>
      <w:r w:rsidRPr="0013608B">
        <w:t>, F., &amp; Sabri, S. (2016). An overview of critical success factors of public private partnership in the delivery of urban infrastructure and services. </w:t>
      </w:r>
      <w:r w:rsidRPr="0013608B">
        <w:rPr>
          <w:i/>
          <w:iCs/>
        </w:rPr>
        <w:t>Planning Malaysia</w:t>
      </w:r>
      <w:r w:rsidRPr="0013608B">
        <w:t>,</w:t>
      </w:r>
      <w:r w:rsidRPr="000E4836">
        <w:t> 14</w:t>
      </w:r>
      <w:r w:rsidRPr="0013608B">
        <w:t>(4).</w:t>
      </w:r>
      <w:r>
        <w:t xml:space="preserve"> 147-162.</w:t>
      </w:r>
    </w:p>
    <w:p w14:paraId="010B165B" w14:textId="77777777" w:rsidR="00A766C1" w:rsidRDefault="00A766C1" w:rsidP="007C116F">
      <w:pPr>
        <w:bidi w:val="0"/>
        <w:spacing w:line="240" w:lineRule="auto"/>
        <w:ind w:left="720" w:hanging="720"/>
        <w:jc w:val="left"/>
      </w:pPr>
      <w:proofErr w:type="spellStart"/>
      <w:r w:rsidRPr="00363E31">
        <w:t>Nabatchi</w:t>
      </w:r>
      <w:proofErr w:type="spellEnd"/>
      <w:r w:rsidRPr="00363E31">
        <w:t xml:space="preserve">, T. (2010). Addressing the </w:t>
      </w:r>
      <w:r>
        <w:t>c</w:t>
      </w:r>
      <w:r w:rsidRPr="00363E31">
        <w:t xml:space="preserve">itizenship and </w:t>
      </w:r>
      <w:r>
        <w:t>d</w:t>
      </w:r>
      <w:r w:rsidRPr="00363E31">
        <w:t xml:space="preserve">emocratic </w:t>
      </w:r>
      <w:r>
        <w:t>d</w:t>
      </w:r>
      <w:r w:rsidRPr="00363E31">
        <w:t xml:space="preserve">eficits: The </w:t>
      </w:r>
      <w:r>
        <w:t>p</w:t>
      </w:r>
      <w:r w:rsidRPr="00363E31">
        <w:t xml:space="preserve">otential of </w:t>
      </w:r>
      <w:r>
        <w:t>d</w:t>
      </w:r>
      <w:r w:rsidRPr="00363E31">
        <w:t xml:space="preserve">eliberative </w:t>
      </w:r>
      <w:r>
        <w:t>d</w:t>
      </w:r>
      <w:r w:rsidRPr="00363E31">
        <w:t xml:space="preserve">emocracy for </w:t>
      </w:r>
      <w:r>
        <w:t>p</w:t>
      </w:r>
      <w:r w:rsidRPr="00363E31">
        <w:t xml:space="preserve">ublic </w:t>
      </w:r>
      <w:r>
        <w:t>a</w:t>
      </w:r>
      <w:r w:rsidRPr="00363E31">
        <w:t>dministration. </w:t>
      </w:r>
      <w:r w:rsidRPr="00363E31">
        <w:rPr>
          <w:i/>
          <w:iCs/>
        </w:rPr>
        <w:t>The American Review of Public Administration,</w:t>
      </w:r>
      <w:r w:rsidRPr="000E4836">
        <w:t> 40</w:t>
      </w:r>
      <w:r w:rsidRPr="00363E31">
        <w:t>(4), 376-399.</w:t>
      </w:r>
    </w:p>
    <w:p w14:paraId="21655DFA" w14:textId="77777777" w:rsidR="00A766C1" w:rsidRPr="008760DA" w:rsidRDefault="00A766C1" w:rsidP="007C116F">
      <w:pPr>
        <w:bidi w:val="0"/>
        <w:spacing w:line="240" w:lineRule="auto"/>
        <w:ind w:left="720" w:hanging="720"/>
        <w:jc w:val="left"/>
      </w:pPr>
      <w:proofErr w:type="spellStart"/>
      <w:r w:rsidRPr="008760DA">
        <w:t>Nelimarkka</w:t>
      </w:r>
      <w:proofErr w:type="spellEnd"/>
      <w:r w:rsidRPr="008760DA">
        <w:t xml:space="preserve">, M., </w:t>
      </w:r>
      <w:proofErr w:type="spellStart"/>
      <w:r w:rsidRPr="008760DA">
        <w:t>Nonnecke</w:t>
      </w:r>
      <w:proofErr w:type="spellEnd"/>
      <w:r w:rsidRPr="008760DA">
        <w:t xml:space="preserve">, B., Krishnan, S., </w:t>
      </w:r>
      <w:proofErr w:type="spellStart"/>
      <w:r w:rsidRPr="008760DA">
        <w:t>Aitumurto</w:t>
      </w:r>
      <w:proofErr w:type="spellEnd"/>
      <w:r w:rsidRPr="008760DA">
        <w:t xml:space="preserve">, T., </w:t>
      </w:r>
      <w:proofErr w:type="spellStart"/>
      <w:r w:rsidRPr="008760DA">
        <w:t>Catterson</w:t>
      </w:r>
      <w:proofErr w:type="spellEnd"/>
      <w:r w:rsidRPr="008760DA">
        <w:t>, D., Crittenden, C., &amp; Patel, J. (2014). Comparing Three Online Civic Engagement Platforms using the Spectrum of Public Participation.</w:t>
      </w:r>
    </w:p>
    <w:p w14:paraId="48D30D26" w14:textId="77777777" w:rsidR="00A766C1" w:rsidRDefault="00A766C1" w:rsidP="007C116F">
      <w:pPr>
        <w:bidi w:val="0"/>
        <w:spacing w:line="240" w:lineRule="auto"/>
        <w:ind w:left="720" w:hanging="720"/>
        <w:jc w:val="left"/>
      </w:pPr>
      <w:r w:rsidRPr="00B75AC4">
        <w:t xml:space="preserve">Newberry, S. (2003). Sector </w:t>
      </w:r>
      <w:r>
        <w:t>n</w:t>
      </w:r>
      <w:r w:rsidRPr="00B75AC4">
        <w:t>eutrality and NPM ‘</w:t>
      </w:r>
      <w:r>
        <w:t>i</w:t>
      </w:r>
      <w:r w:rsidRPr="00B75AC4">
        <w:t xml:space="preserve">ncentives’: Their </w:t>
      </w:r>
      <w:r>
        <w:t>u</w:t>
      </w:r>
      <w:r w:rsidRPr="00B75AC4">
        <w:t xml:space="preserve">se in </w:t>
      </w:r>
      <w:r>
        <w:t>e</w:t>
      </w:r>
      <w:r w:rsidRPr="00B75AC4">
        <w:t xml:space="preserve">roding the </w:t>
      </w:r>
      <w:r>
        <w:t>p</w:t>
      </w:r>
      <w:r w:rsidRPr="00B75AC4">
        <w:t xml:space="preserve">ublic </w:t>
      </w:r>
      <w:r>
        <w:t>s</w:t>
      </w:r>
      <w:r w:rsidRPr="00B75AC4">
        <w:t>ector. </w:t>
      </w:r>
      <w:r w:rsidRPr="00B75AC4">
        <w:rPr>
          <w:i/>
          <w:iCs/>
        </w:rPr>
        <w:t>Australian Accounting Review</w:t>
      </w:r>
      <w:r w:rsidRPr="00B75AC4">
        <w:t>,</w:t>
      </w:r>
      <w:r w:rsidRPr="00161D8E">
        <w:t> 13</w:t>
      </w:r>
      <w:r w:rsidRPr="00B75AC4">
        <w:t>(30), 28-34.</w:t>
      </w:r>
    </w:p>
    <w:p w14:paraId="63AC3B2A" w14:textId="77777777" w:rsidR="00A766C1" w:rsidRDefault="00A766C1" w:rsidP="007C116F">
      <w:pPr>
        <w:bidi w:val="0"/>
        <w:spacing w:line="240" w:lineRule="auto"/>
        <w:ind w:left="720" w:hanging="720"/>
        <w:jc w:val="left"/>
      </w:pPr>
      <w:r w:rsidRPr="000E3D07">
        <w:t>Niblock, T. (2004). </w:t>
      </w:r>
      <w:r w:rsidRPr="000E3D07">
        <w:rPr>
          <w:i/>
          <w:iCs/>
        </w:rPr>
        <w:t>Saudi Arabia: Power, legitimacy and survival</w:t>
      </w:r>
      <w:r w:rsidRPr="000E3D07">
        <w:t>. Routledge.</w:t>
      </w:r>
    </w:p>
    <w:p w14:paraId="6166A002" w14:textId="77777777" w:rsidR="00A766C1" w:rsidRDefault="00A766C1" w:rsidP="007C116F">
      <w:pPr>
        <w:bidi w:val="0"/>
        <w:spacing w:line="240" w:lineRule="auto"/>
        <w:ind w:left="720" w:hanging="720"/>
        <w:jc w:val="left"/>
      </w:pPr>
      <w:r w:rsidRPr="00DC6BF8">
        <w:t>Olsen, J. P. (2006). Maybe it is time to rediscover bureaucracy. </w:t>
      </w:r>
      <w:r w:rsidRPr="00DC6BF8">
        <w:rPr>
          <w:i/>
          <w:iCs/>
        </w:rPr>
        <w:t>Journal of public administration research and theory</w:t>
      </w:r>
      <w:r w:rsidRPr="00DC6BF8">
        <w:t>, 16(1), 1-24.</w:t>
      </w:r>
    </w:p>
    <w:p w14:paraId="39156031" w14:textId="77777777" w:rsidR="00A766C1" w:rsidRDefault="00A766C1" w:rsidP="007C116F">
      <w:pPr>
        <w:bidi w:val="0"/>
        <w:spacing w:line="240" w:lineRule="auto"/>
        <w:ind w:left="720" w:hanging="720"/>
        <w:jc w:val="left"/>
      </w:pPr>
      <w:r w:rsidRPr="004E64EC">
        <w:t>Opoku, R. A., &amp; Abdul-</w:t>
      </w:r>
      <w:proofErr w:type="spellStart"/>
      <w:r w:rsidRPr="004E64EC">
        <w:t>Muhmin</w:t>
      </w:r>
      <w:proofErr w:type="spellEnd"/>
      <w:r w:rsidRPr="004E64EC">
        <w:t>, A. G. (2010). Housing preferences and attribute importance among low-income consumers in Saudi Arabia. </w:t>
      </w:r>
      <w:r w:rsidRPr="004E64EC">
        <w:rPr>
          <w:i/>
          <w:iCs/>
        </w:rPr>
        <w:t xml:space="preserve">Habitat </w:t>
      </w:r>
      <w:r>
        <w:rPr>
          <w:i/>
          <w:iCs/>
        </w:rPr>
        <w:t>I</w:t>
      </w:r>
      <w:r w:rsidRPr="004E64EC">
        <w:rPr>
          <w:i/>
          <w:iCs/>
        </w:rPr>
        <w:t>nternational</w:t>
      </w:r>
      <w:r w:rsidRPr="004E64EC">
        <w:t>,</w:t>
      </w:r>
      <w:r w:rsidRPr="00161D8E">
        <w:t> 34</w:t>
      </w:r>
      <w:r w:rsidRPr="004E64EC">
        <w:t>(2), 219-227.</w:t>
      </w:r>
    </w:p>
    <w:p w14:paraId="04180E1F" w14:textId="77777777" w:rsidR="00A766C1" w:rsidRDefault="00A766C1" w:rsidP="007C116F">
      <w:pPr>
        <w:bidi w:val="0"/>
        <w:spacing w:line="240" w:lineRule="auto"/>
        <w:ind w:left="720" w:hanging="720"/>
        <w:jc w:val="left"/>
      </w:pPr>
      <w:r w:rsidRPr="00793C50">
        <w:t xml:space="preserve">Peters, B. (2010). Bureaucracy and </w:t>
      </w:r>
      <w:r>
        <w:t>d</w:t>
      </w:r>
      <w:r w:rsidRPr="00793C50">
        <w:t>emocracy. </w:t>
      </w:r>
      <w:r w:rsidRPr="00793C50">
        <w:rPr>
          <w:i/>
          <w:iCs/>
        </w:rPr>
        <w:t>Public Organization Review</w:t>
      </w:r>
      <w:r w:rsidRPr="00793C50">
        <w:t>,</w:t>
      </w:r>
      <w:r w:rsidRPr="00161D8E">
        <w:t> 10</w:t>
      </w:r>
      <w:r w:rsidRPr="00793C50">
        <w:t>(3), 209–222.</w:t>
      </w:r>
    </w:p>
    <w:p w14:paraId="29E27854" w14:textId="77777777" w:rsidR="00A766C1" w:rsidRDefault="00A766C1" w:rsidP="007C116F">
      <w:pPr>
        <w:bidi w:val="0"/>
        <w:spacing w:line="240" w:lineRule="auto"/>
        <w:ind w:left="720" w:hanging="720"/>
        <w:jc w:val="left"/>
      </w:pPr>
      <w:proofErr w:type="spellStart"/>
      <w:r>
        <w:t>Pfiffner</w:t>
      </w:r>
      <w:proofErr w:type="spellEnd"/>
      <w:r>
        <w:t>, J. (2004). Traditional public administration versus the new public management: Accountability versus efficiency.</w:t>
      </w:r>
    </w:p>
    <w:p w14:paraId="702F09C7" w14:textId="77777777" w:rsidR="00A766C1" w:rsidRDefault="00A766C1" w:rsidP="007C116F">
      <w:pPr>
        <w:bidi w:val="0"/>
        <w:spacing w:line="240" w:lineRule="auto"/>
        <w:ind w:left="720" w:hanging="720"/>
        <w:jc w:val="left"/>
      </w:pPr>
      <w:r w:rsidRPr="002447BB">
        <w:t xml:space="preserve">Pollitt, C., &amp; </w:t>
      </w:r>
      <w:proofErr w:type="spellStart"/>
      <w:r w:rsidRPr="002447BB">
        <w:t>Bouckaert</w:t>
      </w:r>
      <w:proofErr w:type="spellEnd"/>
      <w:r w:rsidRPr="002447BB">
        <w:t>, G. (2011). </w:t>
      </w:r>
      <w:r w:rsidRPr="002447BB">
        <w:rPr>
          <w:i/>
          <w:iCs/>
        </w:rPr>
        <w:t>Public management reform: A comparative analysis: New public management, governance, and the neo-Weberian state</w:t>
      </w:r>
      <w:r w:rsidRPr="002447BB">
        <w:t> (3rd ed.). Oxford</w:t>
      </w:r>
      <w:r>
        <w:t>, United Kingdom</w:t>
      </w:r>
      <w:r w:rsidRPr="002447BB">
        <w:t>: Oxford University Press.</w:t>
      </w:r>
    </w:p>
    <w:p w14:paraId="5796FA46" w14:textId="77777777" w:rsidR="00A766C1" w:rsidRPr="008760DA" w:rsidRDefault="00A766C1" w:rsidP="007C116F">
      <w:pPr>
        <w:bidi w:val="0"/>
        <w:spacing w:line="240" w:lineRule="auto"/>
        <w:ind w:left="720" w:hanging="720"/>
        <w:jc w:val="left"/>
        <w:rPr>
          <w:rtl/>
        </w:rPr>
      </w:pPr>
      <w:r w:rsidRPr="008760DA">
        <w:t>Propper, C., &amp; Wilson, D. (2003). The use and usefulness of performance measures in the public sector. </w:t>
      </w:r>
      <w:r w:rsidRPr="008760DA">
        <w:rPr>
          <w:i/>
          <w:iCs/>
        </w:rPr>
        <w:t>Oxford review of economic policy</w:t>
      </w:r>
      <w:r w:rsidRPr="008760DA">
        <w:t>,</w:t>
      </w:r>
      <w:r w:rsidRPr="00161D8E">
        <w:t> 19</w:t>
      </w:r>
      <w:r w:rsidRPr="008760DA">
        <w:t>(2), 250-267.</w:t>
      </w:r>
    </w:p>
    <w:p w14:paraId="560C2752" w14:textId="77777777" w:rsidR="00A766C1" w:rsidRDefault="00A766C1" w:rsidP="007C116F">
      <w:pPr>
        <w:bidi w:val="0"/>
        <w:spacing w:line="240" w:lineRule="auto"/>
        <w:ind w:left="720" w:hanging="720"/>
        <w:jc w:val="left"/>
      </w:pPr>
      <w:r w:rsidRPr="00A23C87">
        <w:t>Ram, P. (2014). New Strategic Initiatives-A Case Study of the Saudi Health Ministry. </w:t>
      </w:r>
      <w:r w:rsidRPr="00A23C87">
        <w:rPr>
          <w:i/>
          <w:iCs/>
        </w:rPr>
        <w:t>International Journal of Academic Research in Economics and Management Sciences</w:t>
      </w:r>
      <w:r w:rsidRPr="00A23C87">
        <w:t>,</w:t>
      </w:r>
      <w:r w:rsidRPr="00161D8E">
        <w:t> 3</w:t>
      </w:r>
      <w:r w:rsidRPr="00A23C87">
        <w:t>(1), 236.</w:t>
      </w:r>
    </w:p>
    <w:p w14:paraId="2B4D511A" w14:textId="77777777" w:rsidR="00A766C1" w:rsidRPr="008760DA" w:rsidRDefault="00A766C1" w:rsidP="007C116F">
      <w:pPr>
        <w:bidi w:val="0"/>
        <w:spacing w:line="240" w:lineRule="auto"/>
        <w:ind w:left="720" w:hanging="720"/>
        <w:jc w:val="left"/>
      </w:pPr>
      <w:r w:rsidRPr="008760DA">
        <w:t xml:space="preserve">Rasheed, M. (2018). </w:t>
      </w:r>
      <w:r w:rsidRPr="008760DA">
        <w:rPr>
          <w:i/>
          <w:iCs/>
        </w:rPr>
        <w:t>Human Resource Management</w:t>
      </w:r>
      <w:r w:rsidRPr="008760DA">
        <w:t xml:space="preserve">. </w:t>
      </w:r>
      <w:proofErr w:type="spellStart"/>
      <w:r w:rsidRPr="008760DA">
        <w:t>Obeikan</w:t>
      </w:r>
      <w:proofErr w:type="spellEnd"/>
      <w:r w:rsidRPr="008760DA">
        <w:t xml:space="preserve"> Publishing.</w:t>
      </w:r>
    </w:p>
    <w:p w14:paraId="502D23E4" w14:textId="77777777" w:rsidR="00A766C1" w:rsidRDefault="00A766C1" w:rsidP="007C116F">
      <w:pPr>
        <w:bidi w:val="0"/>
        <w:spacing w:line="240" w:lineRule="auto"/>
        <w:ind w:left="720" w:hanging="720"/>
        <w:jc w:val="left"/>
      </w:pPr>
      <w:proofErr w:type="spellStart"/>
      <w:r w:rsidRPr="009C0766">
        <w:lastRenderedPageBreak/>
        <w:t>Riccucci</w:t>
      </w:r>
      <w:proofErr w:type="spellEnd"/>
      <w:r w:rsidRPr="009C0766">
        <w:t>, N. (2001). The “</w:t>
      </w:r>
      <w:r>
        <w:t>o</w:t>
      </w:r>
      <w:r w:rsidRPr="009C0766">
        <w:t xml:space="preserve">ld” </w:t>
      </w:r>
      <w:r>
        <w:t>p</w:t>
      </w:r>
      <w:r w:rsidRPr="009C0766">
        <w:t xml:space="preserve">ublic </w:t>
      </w:r>
      <w:r>
        <w:t>m</w:t>
      </w:r>
      <w:r w:rsidRPr="009C0766">
        <w:t xml:space="preserve">anagement </w:t>
      </w:r>
      <w:r>
        <w:t>v</w:t>
      </w:r>
      <w:r w:rsidRPr="009C0766">
        <w:t>ersus the “</w:t>
      </w:r>
      <w:r>
        <w:t>n</w:t>
      </w:r>
      <w:r w:rsidRPr="009C0766">
        <w:t xml:space="preserve">ew” </w:t>
      </w:r>
      <w:r>
        <w:t>p</w:t>
      </w:r>
      <w:r w:rsidRPr="009C0766">
        <w:t xml:space="preserve">ublic </w:t>
      </w:r>
      <w:r>
        <w:t>m</w:t>
      </w:r>
      <w:r w:rsidRPr="009C0766">
        <w:t xml:space="preserve">anagement: Where </w:t>
      </w:r>
      <w:r>
        <w:t>d</w:t>
      </w:r>
      <w:r w:rsidRPr="009C0766">
        <w:t xml:space="preserve">oes </w:t>
      </w:r>
      <w:r>
        <w:t>p</w:t>
      </w:r>
      <w:r w:rsidRPr="009C0766">
        <w:t xml:space="preserve">ublic </w:t>
      </w:r>
      <w:r>
        <w:t>a</w:t>
      </w:r>
      <w:r w:rsidRPr="009C0766">
        <w:t xml:space="preserve">dministration </w:t>
      </w:r>
      <w:r>
        <w:t>f</w:t>
      </w:r>
      <w:r w:rsidRPr="009C0766">
        <w:t xml:space="preserve">it </w:t>
      </w:r>
      <w:r>
        <w:t>i</w:t>
      </w:r>
      <w:r w:rsidRPr="009C0766">
        <w:t>n? </w:t>
      </w:r>
      <w:r w:rsidRPr="009C0766">
        <w:rPr>
          <w:i/>
          <w:iCs/>
        </w:rPr>
        <w:t>Public Administration Review</w:t>
      </w:r>
      <w:r w:rsidRPr="009C0766">
        <w:t>, </w:t>
      </w:r>
      <w:r w:rsidRPr="00161D8E">
        <w:t>61</w:t>
      </w:r>
      <w:r w:rsidRPr="009C0766">
        <w:t xml:space="preserve">(2), 172–175. </w:t>
      </w:r>
    </w:p>
    <w:p w14:paraId="6EC6CCAC" w14:textId="77777777" w:rsidR="00A766C1" w:rsidRDefault="00A766C1" w:rsidP="007C116F">
      <w:pPr>
        <w:bidi w:val="0"/>
        <w:spacing w:line="240" w:lineRule="auto"/>
        <w:ind w:left="720" w:hanging="720"/>
        <w:jc w:val="left"/>
      </w:pPr>
      <w:r w:rsidRPr="00E42A11">
        <w:t>Robinson, M. (2015). </w:t>
      </w:r>
      <w:r w:rsidRPr="00E42A11">
        <w:rPr>
          <w:i/>
          <w:iCs/>
        </w:rPr>
        <w:t>From old public administration to the new public service: Implications for public sector reform in developing countries</w:t>
      </w:r>
      <w:r w:rsidRPr="00E42A11">
        <w:t>. UNDP Global Centre for Public Service Excellence.</w:t>
      </w:r>
    </w:p>
    <w:p w14:paraId="5BA6E36F" w14:textId="77777777" w:rsidR="00A766C1" w:rsidRDefault="00A766C1" w:rsidP="007C116F">
      <w:pPr>
        <w:bidi w:val="0"/>
        <w:spacing w:line="240" w:lineRule="auto"/>
        <w:ind w:left="720" w:hanging="720"/>
        <w:jc w:val="left"/>
      </w:pPr>
      <w:r w:rsidRPr="00CB01AD">
        <w:t xml:space="preserve">Rowe, G., &amp; </w:t>
      </w:r>
      <w:proofErr w:type="spellStart"/>
      <w:r w:rsidRPr="00CB01AD">
        <w:t>Frewer</w:t>
      </w:r>
      <w:proofErr w:type="spellEnd"/>
      <w:r w:rsidRPr="00CB01AD">
        <w:t>, L. J. (2000). Public participation methods: A framework for evaluation. </w:t>
      </w:r>
      <w:r w:rsidRPr="00CB01AD">
        <w:rPr>
          <w:i/>
          <w:iCs/>
        </w:rPr>
        <w:t xml:space="preserve">Science, </w:t>
      </w:r>
      <w:r>
        <w:rPr>
          <w:i/>
          <w:iCs/>
        </w:rPr>
        <w:t>T</w:t>
      </w:r>
      <w:r w:rsidRPr="00CB01AD">
        <w:rPr>
          <w:i/>
          <w:iCs/>
        </w:rPr>
        <w:t xml:space="preserve">echnology, &amp; </w:t>
      </w:r>
      <w:r>
        <w:rPr>
          <w:i/>
          <w:iCs/>
        </w:rPr>
        <w:t>H</w:t>
      </w:r>
      <w:r w:rsidRPr="00CB01AD">
        <w:rPr>
          <w:i/>
          <w:iCs/>
        </w:rPr>
        <w:t xml:space="preserve">uman </w:t>
      </w:r>
      <w:r>
        <w:rPr>
          <w:i/>
          <w:iCs/>
        </w:rPr>
        <w:t>V</w:t>
      </w:r>
      <w:r w:rsidRPr="00CB01AD">
        <w:rPr>
          <w:i/>
          <w:iCs/>
        </w:rPr>
        <w:t>alues</w:t>
      </w:r>
      <w:r w:rsidRPr="00CB01AD">
        <w:t>,</w:t>
      </w:r>
      <w:r w:rsidRPr="00161D8E">
        <w:t> 25</w:t>
      </w:r>
      <w:r w:rsidRPr="00CB01AD">
        <w:t>(1), 3-29.</w:t>
      </w:r>
    </w:p>
    <w:p w14:paraId="2C700A64" w14:textId="77777777" w:rsidR="00A766C1" w:rsidRDefault="00A766C1" w:rsidP="007C116F">
      <w:pPr>
        <w:bidi w:val="0"/>
        <w:spacing w:line="240" w:lineRule="auto"/>
        <w:ind w:left="720" w:hanging="720"/>
        <w:jc w:val="left"/>
      </w:pPr>
      <w:r w:rsidRPr="00E22F12">
        <w:t>Saleh, M. A. E. (1998). Transformation of the traditional settlements of southwest Saudi Arabia. </w:t>
      </w:r>
      <w:r w:rsidRPr="00E22F12">
        <w:rPr>
          <w:i/>
          <w:iCs/>
        </w:rPr>
        <w:t>Planning Perspectives</w:t>
      </w:r>
      <w:r w:rsidRPr="00E22F12">
        <w:t>,</w:t>
      </w:r>
      <w:r w:rsidRPr="00161D8E">
        <w:t> 13</w:t>
      </w:r>
      <w:r w:rsidRPr="00E22F12">
        <w:t>(2), 195-215.</w:t>
      </w:r>
    </w:p>
    <w:p w14:paraId="614B7BD6" w14:textId="77777777" w:rsidR="00A766C1" w:rsidRDefault="00A766C1" w:rsidP="007C116F">
      <w:pPr>
        <w:bidi w:val="0"/>
        <w:spacing w:line="240" w:lineRule="auto"/>
        <w:ind w:left="720" w:hanging="720"/>
        <w:jc w:val="left"/>
      </w:pPr>
      <w:proofErr w:type="spellStart"/>
      <w:r w:rsidRPr="0047771F">
        <w:t>Sebai</w:t>
      </w:r>
      <w:proofErr w:type="spellEnd"/>
      <w:r w:rsidRPr="0047771F">
        <w:t xml:space="preserve">, Z. A., </w:t>
      </w:r>
      <w:proofErr w:type="spellStart"/>
      <w:r w:rsidRPr="0047771F">
        <w:t>Milaat</w:t>
      </w:r>
      <w:proofErr w:type="spellEnd"/>
      <w:r w:rsidRPr="0047771F">
        <w:t>, W. A., &amp; Al-</w:t>
      </w:r>
      <w:proofErr w:type="spellStart"/>
      <w:r w:rsidRPr="0047771F">
        <w:t>Zulaibani</w:t>
      </w:r>
      <w:proofErr w:type="spellEnd"/>
      <w:r w:rsidRPr="0047771F">
        <w:t>, A. A. (2001). Health care services in Saudi Arabia: past, present</w:t>
      </w:r>
      <w:r>
        <w:t>,</w:t>
      </w:r>
      <w:r w:rsidRPr="0047771F">
        <w:t xml:space="preserve"> and future. </w:t>
      </w:r>
      <w:r w:rsidRPr="0047771F">
        <w:rPr>
          <w:i/>
          <w:iCs/>
        </w:rPr>
        <w:t>Journal of family &amp; community medicine</w:t>
      </w:r>
      <w:r w:rsidRPr="0047771F">
        <w:t>, 8(3), 19.</w:t>
      </w:r>
    </w:p>
    <w:p w14:paraId="27DAB4F5" w14:textId="77777777" w:rsidR="00A766C1" w:rsidRDefault="00A766C1" w:rsidP="007C116F">
      <w:pPr>
        <w:bidi w:val="0"/>
        <w:spacing w:line="240" w:lineRule="auto"/>
        <w:ind w:left="720" w:hanging="720"/>
        <w:jc w:val="left"/>
      </w:pPr>
      <w:proofErr w:type="spellStart"/>
      <w:r w:rsidRPr="00AA38B0">
        <w:t>Sidawi</w:t>
      </w:r>
      <w:proofErr w:type="spellEnd"/>
      <w:r w:rsidRPr="00AA38B0">
        <w:t xml:space="preserve">, B., Deakin, M., Al Surf, M. S., </w:t>
      </w:r>
      <w:proofErr w:type="spellStart"/>
      <w:r w:rsidRPr="00AA38B0">
        <w:t>Trigunarsyah</w:t>
      </w:r>
      <w:proofErr w:type="spellEnd"/>
      <w:r w:rsidRPr="00AA38B0">
        <w:t xml:space="preserve">, B., &amp; </w:t>
      </w:r>
      <w:proofErr w:type="spellStart"/>
      <w:r w:rsidRPr="00AA38B0">
        <w:t>Susilawati</w:t>
      </w:r>
      <w:proofErr w:type="spellEnd"/>
      <w:r w:rsidRPr="00AA38B0">
        <w:t xml:space="preserve">, C. (2013). Saudi Arabia's sustainable housing limitations: </w:t>
      </w:r>
      <w:r>
        <w:t>T</w:t>
      </w:r>
      <w:r w:rsidRPr="00AA38B0">
        <w:t>he experts’ views. </w:t>
      </w:r>
      <w:r w:rsidRPr="00AA38B0">
        <w:rPr>
          <w:i/>
          <w:iCs/>
        </w:rPr>
        <w:t>Smart and Sustainable Built Environment</w:t>
      </w:r>
      <w:r>
        <w:t>,</w:t>
      </w:r>
      <w:r w:rsidRPr="00161D8E">
        <w:rPr>
          <w:iCs/>
        </w:rPr>
        <w:t xml:space="preserve"> 2</w:t>
      </w:r>
      <w:r>
        <w:t>(3), 251-271.</w:t>
      </w:r>
    </w:p>
    <w:p w14:paraId="0C5CEA48" w14:textId="77777777" w:rsidR="00A766C1" w:rsidRDefault="00A766C1" w:rsidP="007C116F">
      <w:pPr>
        <w:bidi w:val="0"/>
        <w:spacing w:line="240" w:lineRule="auto"/>
        <w:ind w:left="720" w:hanging="720"/>
        <w:jc w:val="left"/>
      </w:pPr>
      <w:r w:rsidRPr="006500BB">
        <w:t xml:space="preserve">Silvestre, H. C., Marques, R. C., </w:t>
      </w:r>
      <w:proofErr w:type="spellStart"/>
      <w:r w:rsidRPr="006500BB">
        <w:t>Dollery</w:t>
      </w:r>
      <w:proofErr w:type="spellEnd"/>
      <w:r w:rsidRPr="006500BB">
        <w:t>, B., &amp; Correia, A. M. (2020). Is cooperation cost reducing? An analysis of public</w:t>
      </w:r>
      <w:r>
        <w:t>-</w:t>
      </w:r>
      <w:r w:rsidRPr="006500BB">
        <w:t>public partnerships and inter-municipal cooperation in Brazilian local government. </w:t>
      </w:r>
      <w:r w:rsidRPr="006500BB">
        <w:rPr>
          <w:i/>
          <w:iCs/>
        </w:rPr>
        <w:t>Local Government Studies</w:t>
      </w:r>
      <w:r w:rsidRPr="006500BB">
        <w:t>,</w:t>
      </w:r>
      <w:r w:rsidRPr="00161D8E">
        <w:t> 46</w:t>
      </w:r>
      <w:r w:rsidRPr="006500BB">
        <w:t>(1), 68-90.</w:t>
      </w:r>
    </w:p>
    <w:p w14:paraId="63948660" w14:textId="77777777" w:rsidR="00A766C1" w:rsidRDefault="00A766C1" w:rsidP="007C116F">
      <w:pPr>
        <w:bidi w:val="0"/>
        <w:spacing w:line="240" w:lineRule="auto"/>
        <w:ind w:left="720" w:hanging="720"/>
        <w:jc w:val="left"/>
      </w:pPr>
      <w:r w:rsidRPr="00543740">
        <w:t xml:space="preserve">Soliman, H. H., </w:t>
      </w:r>
      <w:proofErr w:type="spellStart"/>
      <w:r w:rsidRPr="00543740">
        <w:t>Alzamil</w:t>
      </w:r>
      <w:proofErr w:type="spellEnd"/>
      <w:r w:rsidRPr="00543740">
        <w:t xml:space="preserve">, A. F., </w:t>
      </w:r>
      <w:proofErr w:type="spellStart"/>
      <w:r w:rsidRPr="00543740">
        <w:t>Alsharqawi</w:t>
      </w:r>
      <w:proofErr w:type="spellEnd"/>
      <w:r w:rsidRPr="00543740">
        <w:t xml:space="preserve">, N. I., </w:t>
      </w:r>
      <w:proofErr w:type="spellStart"/>
      <w:r w:rsidRPr="00543740">
        <w:t>Hegazy</w:t>
      </w:r>
      <w:proofErr w:type="spellEnd"/>
      <w:r w:rsidRPr="00543740">
        <w:t xml:space="preserve">, H. M., &amp; </w:t>
      </w:r>
      <w:proofErr w:type="spellStart"/>
      <w:r w:rsidRPr="00543740">
        <w:t>Almeshaal</w:t>
      </w:r>
      <w:proofErr w:type="spellEnd"/>
      <w:r w:rsidRPr="00543740">
        <w:t>, M. A. (2015). Families’ satisfaction with public housing in Saudi Arabia and its effect on the quality of their lives. </w:t>
      </w:r>
      <w:r w:rsidRPr="00543740">
        <w:rPr>
          <w:i/>
          <w:iCs/>
        </w:rPr>
        <w:t>Journal of Social Service Research</w:t>
      </w:r>
      <w:r w:rsidRPr="00543740">
        <w:t>,</w:t>
      </w:r>
      <w:r w:rsidRPr="00161D8E">
        <w:t> 41</w:t>
      </w:r>
      <w:r w:rsidRPr="00543740">
        <w:t>(3), 385-397.</w:t>
      </w:r>
    </w:p>
    <w:p w14:paraId="53F3EFE2" w14:textId="77777777" w:rsidR="00A766C1" w:rsidRDefault="00A766C1" w:rsidP="007C116F">
      <w:pPr>
        <w:bidi w:val="0"/>
        <w:spacing w:line="240" w:lineRule="auto"/>
        <w:ind w:left="720" w:hanging="720"/>
        <w:jc w:val="left"/>
      </w:pPr>
      <w:r w:rsidRPr="007B6780">
        <w:t>Stella</w:t>
      </w:r>
      <w:r>
        <w:t>,</w:t>
      </w:r>
      <w:r w:rsidRPr="007B6780">
        <w:t xml:space="preserve"> P. (1993). Tax </w:t>
      </w:r>
      <w:r>
        <w:t>f</w:t>
      </w:r>
      <w:r w:rsidRPr="007B6780">
        <w:t xml:space="preserve">arming: A </w:t>
      </w:r>
      <w:r>
        <w:t>r</w:t>
      </w:r>
      <w:r w:rsidRPr="007B6780">
        <w:t xml:space="preserve">adical </w:t>
      </w:r>
      <w:r>
        <w:t>s</w:t>
      </w:r>
      <w:r w:rsidRPr="007B6780">
        <w:t xml:space="preserve">olution for </w:t>
      </w:r>
      <w:r>
        <w:t>d</w:t>
      </w:r>
      <w:r w:rsidRPr="007B6780">
        <w:t xml:space="preserve">eveloping </w:t>
      </w:r>
      <w:r>
        <w:t>c</w:t>
      </w:r>
      <w:r w:rsidRPr="007B6780">
        <w:t xml:space="preserve">ountry </w:t>
      </w:r>
      <w:r>
        <w:t>t</w:t>
      </w:r>
      <w:r w:rsidRPr="007B6780">
        <w:t xml:space="preserve">ax </w:t>
      </w:r>
      <w:r>
        <w:t>p</w:t>
      </w:r>
      <w:r w:rsidRPr="007B6780">
        <w:t>roblems? </w:t>
      </w:r>
      <w:r w:rsidRPr="007B6780">
        <w:rPr>
          <w:i/>
          <w:iCs/>
        </w:rPr>
        <w:t>Staff Papers - International Monetary Fund</w:t>
      </w:r>
      <w:r w:rsidRPr="007B6780">
        <w:t>,</w:t>
      </w:r>
      <w:r w:rsidRPr="00161D8E">
        <w:t> 40</w:t>
      </w:r>
      <w:r w:rsidRPr="007B6780">
        <w:t>(1), 217</w:t>
      </w:r>
      <w:r>
        <w:t>-</w:t>
      </w:r>
      <w:r w:rsidRPr="007B6780">
        <w:t>225.</w:t>
      </w:r>
    </w:p>
    <w:p w14:paraId="5046973A" w14:textId="77777777" w:rsidR="00A766C1" w:rsidRDefault="00A766C1" w:rsidP="007C116F">
      <w:pPr>
        <w:bidi w:val="0"/>
        <w:spacing w:line="240" w:lineRule="auto"/>
        <w:ind w:left="720" w:hanging="720"/>
        <w:jc w:val="left"/>
      </w:pPr>
      <w:proofErr w:type="spellStart"/>
      <w:r w:rsidRPr="005A1F38">
        <w:t>Tahat</w:t>
      </w:r>
      <w:proofErr w:type="spellEnd"/>
      <w:r w:rsidRPr="005A1F38">
        <w:t xml:space="preserve">, K. (2014). Knowledge management: </w:t>
      </w:r>
      <w:r>
        <w:t>P</w:t>
      </w:r>
      <w:r w:rsidRPr="005A1F38">
        <w:t>ublic private participation (PPPs) in the Kingdom of Saudi Arabia:</w:t>
      </w:r>
      <w:r>
        <w:t xml:space="preserve"> "A</w:t>
      </w:r>
      <w:r w:rsidRPr="005A1F38">
        <w:t xml:space="preserve"> case study in water sector</w:t>
      </w:r>
      <w:r>
        <w:t>."</w:t>
      </w:r>
      <w:r w:rsidRPr="005A1F38">
        <w:t> </w:t>
      </w:r>
      <w:r w:rsidRPr="005A1F38">
        <w:rPr>
          <w:i/>
          <w:iCs/>
        </w:rPr>
        <w:t>Procedia-Social and Behavioral Sciences</w:t>
      </w:r>
      <w:r w:rsidRPr="005A1F38">
        <w:t>,</w:t>
      </w:r>
      <w:r w:rsidRPr="00161D8E">
        <w:t> 147,</w:t>
      </w:r>
      <w:r w:rsidRPr="005A1F38">
        <w:t xml:space="preserve"> 527-534.</w:t>
      </w:r>
    </w:p>
    <w:p w14:paraId="3F247C03" w14:textId="77777777" w:rsidR="00A766C1" w:rsidRDefault="00A766C1" w:rsidP="007C116F">
      <w:pPr>
        <w:bidi w:val="0"/>
        <w:spacing w:line="240" w:lineRule="auto"/>
        <w:ind w:left="720" w:hanging="720"/>
        <w:jc w:val="left"/>
      </w:pPr>
      <w:r w:rsidRPr="007879EB">
        <w:t xml:space="preserve">Terry, L. D. (1998). Administrative </w:t>
      </w:r>
      <w:r>
        <w:t>l</w:t>
      </w:r>
      <w:r w:rsidRPr="007879EB">
        <w:t xml:space="preserve">eadership, </w:t>
      </w:r>
      <w:r>
        <w:t>n</w:t>
      </w:r>
      <w:r w:rsidRPr="007879EB">
        <w:t>eo-</w:t>
      </w:r>
      <w:r>
        <w:t>m</w:t>
      </w:r>
      <w:r w:rsidRPr="007879EB">
        <w:t xml:space="preserve">anagerialism, and the </w:t>
      </w:r>
      <w:r>
        <w:t>p</w:t>
      </w:r>
      <w:r w:rsidRPr="007879EB">
        <w:t xml:space="preserve">ublic </w:t>
      </w:r>
      <w:r>
        <w:t>m</w:t>
      </w:r>
      <w:r w:rsidRPr="007879EB">
        <w:t xml:space="preserve">anagement </w:t>
      </w:r>
      <w:r>
        <w:t>m</w:t>
      </w:r>
      <w:r w:rsidRPr="007879EB">
        <w:t>ovement. </w:t>
      </w:r>
      <w:r w:rsidRPr="007879EB">
        <w:rPr>
          <w:i/>
          <w:iCs/>
        </w:rPr>
        <w:t>Public Administration Review</w:t>
      </w:r>
      <w:r w:rsidRPr="007879EB">
        <w:t>,</w:t>
      </w:r>
      <w:r w:rsidRPr="00161D8E">
        <w:t> 58</w:t>
      </w:r>
      <w:r w:rsidRPr="007879EB">
        <w:t>(3), 194</w:t>
      </w:r>
      <w:r>
        <w:t>-</w:t>
      </w:r>
      <w:r w:rsidRPr="007879EB">
        <w:t>200.</w:t>
      </w:r>
    </w:p>
    <w:p w14:paraId="75B6672A" w14:textId="77777777" w:rsidR="00A766C1" w:rsidRPr="008760DA" w:rsidRDefault="00A766C1" w:rsidP="007C116F">
      <w:pPr>
        <w:bidi w:val="0"/>
        <w:spacing w:line="240" w:lineRule="auto"/>
        <w:ind w:left="720" w:hanging="720"/>
        <w:jc w:val="left"/>
      </w:pPr>
      <w:r w:rsidRPr="008760DA">
        <w:t xml:space="preserve">The National Center for Performance Measurement. (2018). The Annual report for 2017. </w:t>
      </w:r>
      <w:hyperlink r:id="rId22" w:history="1">
        <w:r w:rsidRPr="008760DA">
          <w:rPr>
            <w:rStyle w:val="Hyperlink"/>
          </w:rPr>
          <w:t>https://www.adaa.gov.sa/en/Media%20Centre</w:t>
        </w:r>
      </w:hyperlink>
    </w:p>
    <w:p w14:paraId="71A09B8F" w14:textId="77777777" w:rsidR="00A766C1" w:rsidRDefault="00A766C1" w:rsidP="007C116F">
      <w:pPr>
        <w:bidi w:val="0"/>
        <w:spacing w:line="240" w:lineRule="auto"/>
        <w:ind w:left="720" w:hanging="720"/>
        <w:jc w:val="left"/>
      </w:pPr>
      <w:proofErr w:type="spellStart"/>
      <w:r w:rsidRPr="004E4F2B">
        <w:t>Tolofari</w:t>
      </w:r>
      <w:proofErr w:type="spellEnd"/>
      <w:r w:rsidRPr="004E4F2B">
        <w:t>, S. (2005). New public management and education. </w:t>
      </w:r>
      <w:r w:rsidRPr="004E4F2B">
        <w:rPr>
          <w:i/>
          <w:iCs/>
        </w:rPr>
        <w:t xml:space="preserve">Policy </w:t>
      </w:r>
      <w:r>
        <w:rPr>
          <w:i/>
          <w:iCs/>
        </w:rPr>
        <w:t>F</w:t>
      </w:r>
      <w:r w:rsidRPr="004E4F2B">
        <w:rPr>
          <w:i/>
          <w:iCs/>
        </w:rPr>
        <w:t xml:space="preserve">utures in </w:t>
      </w:r>
      <w:r>
        <w:rPr>
          <w:i/>
          <w:iCs/>
        </w:rPr>
        <w:t>E</w:t>
      </w:r>
      <w:r w:rsidRPr="004E4F2B">
        <w:rPr>
          <w:i/>
          <w:iCs/>
        </w:rPr>
        <w:t>ducation</w:t>
      </w:r>
      <w:r w:rsidRPr="004E4F2B">
        <w:t>,</w:t>
      </w:r>
      <w:r w:rsidRPr="00161D8E">
        <w:t> 3</w:t>
      </w:r>
      <w:r w:rsidRPr="004E4F2B">
        <w:t>(1), 75-89.</w:t>
      </w:r>
    </w:p>
    <w:p w14:paraId="397CACF8" w14:textId="77777777" w:rsidR="00A766C1" w:rsidRDefault="00A766C1" w:rsidP="007C116F">
      <w:pPr>
        <w:bidi w:val="0"/>
        <w:spacing w:line="240" w:lineRule="auto"/>
        <w:ind w:left="720" w:hanging="720"/>
        <w:jc w:val="left"/>
      </w:pPr>
      <w:proofErr w:type="spellStart"/>
      <w:r w:rsidRPr="00B36521">
        <w:t>Vakkuri</w:t>
      </w:r>
      <w:proofErr w:type="spellEnd"/>
      <w:r w:rsidRPr="00B36521">
        <w:t>, J. (2010). Struggling with ambiguity: Public managers as users of NPM‐oriented management instruments. </w:t>
      </w:r>
      <w:r w:rsidRPr="00B36521">
        <w:rPr>
          <w:i/>
          <w:iCs/>
        </w:rPr>
        <w:t>Public Administration</w:t>
      </w:r>
      <w:r w:rsidRPr="00B36521">
        <w:t>,</w:t>
      </w:r>
      <w:r w:rsidRPr="00161D8E">
        <w:t> 88</w:t>
      </w:r>
      <w:r w:rsidRPr="00B36521">
        <w:t>(4), 999-1024.</w:t>
      </w:r>
    </w:p>
    <w:p w14:paraId="7F046ED8" w14:textId="77777777" w:rsidR="00A766C1" w:rsidRDefault="00A766C1" w:rsidP="007C116F">
      <w:pPr>
        <w:bidi w:val="0"/>
        <w:spacing w:line="240" w:lineRule="auto"/>
        <w:ind w:left="720" w:hanging="720"/>
        <w:jc w:val="left"/>
      </w:pPr>
      <w:proofErr w:type="spellStart"/>
      <w:r w:rsidRPr="00A20FD5">
        <w:t>Velotti</w:t>
      </w:r>
      <w:proofErr w:type="spellEnd"/>
      <w:r w:rsidRPr="00A20FD5">
        <w:t xml:space="preserve">, L., Botti, A., &amp; </w:t>
      </w:r>
      <w:proofErr w:type="spellStart"/>
      <w:r w:rsidRPr="00A20FD5">
        <w:t>Vesci</w:t>
      </w:r>
      <w:proofErr w:type="spellEnd"/>
      <w:r w:rsidRPr="00A20FD5">
        <w:t>, M. (2012). Public-</w:t>
      </w:r>
      <w:r>
        <w:t>p</w:t>
      </w:r>
      <w:r w:rsidRPr="00A20FD5">
        <w:t xml:space="preserve">rivate </w:t>
      </w:r>
      <w:r>
        <w:t>p</w:t>
      </w:r>
      <w:r w:rsidRPr="00A20FD5">
        <w:t xml:space="preserve">artnerships and </w:t>
      </w:r>
      <w:r>
        <w:t>n</w:t>
      </w:r>
      <w:r w:rsidRPr="00A20FD5">
        <w:t xml:space="preserve">etwork </w:t>
      </w:r>
      <w:r>
        <w:t>g</w:t>
      </w:r>
      <w:r w:rsidRPr="00A20FD5">
        <w:t xml:space="preserve">overnance: What </w:t>
      </w:r>
      <w:r>
        <w:t>a</w:t>
      </w:r>
      <w:r w:rsidRPr="00A20FD5">
        <w:t xml:space="preserve">re the </w:t>
      </w:r>
      <w:r>
        <w:t>c</w:t>
      </w:r>
      <w:r w:rsidRPr="00A20FD5">
        <w:t>hallenges? </w:t>
      </w:r>
      <w:r w:rsidRPr="00A20FD5">
        <w:rPr>
          <w:i/>
          <w:iCs/>
        </w:rPr>
        <w:t>Public Performance &amp; Management Review</w:t>
      </w:r>
      <w:r w:rsidRPr="00A20FD5">
        <w:t>,</w:t>
      </w:r>
      <w:r w:rsidRPr="00161D8E">
        <w:t> 36</w:t>
      </w:r>
      <w:r w:rsidRPr="00A20FD5">
        <w:t>(2), 340-365.</w:t>
      </w:r>
    </w:p>
    <w:p w14:paraId="681D62FB" w14:textId="77777777" w:rsidR="00A766C1" w:rsidRDefault="00A766C1" w:rsidP="007C116F">
      <w:pPr>
        <w:bidi w:val="0"/>
        <w:spacing w:line="240" w:lineRule="auto"/>
        <w:ind w:left="720" w:hanging="720"/>
        <w:jc w:val="left"/>
      </w:pPr>
      <w:proofErr w:type="spellStart"/>
      <w:r w:rsidRPr="00F66346">
        <w:lastRenderedPageBreak/>
        <w:t>Verschuere</w:t>
      </w:r>
      <w:proofErr w:type="spellEnd"/>
      <w:r w:rsidRPr="00F66346">
        <w:t>, B., &amp; Barbieri, D. (2009). Investigating the ‘NPM-ness’ of agencies in Italy and Flanders: the effect of place, age and task. </w:t>
      </w:r>
      <w:r w:rsidRPr="00F66346">
        <w:rPr>
          <w:i/>
          <w:iCs/>
        </w:rPr>
        <w:t>Public Management Review</w:t>
      </w:r>
      <w:r w:rsidRPr="00F66346">
        <w:t>, </w:t>
      </w:r>
      <w:r w:rsidRPr="00F66346">
        <w:rPr>
          <w:i/>
          <w:iCs/>
        </w:rPr>
        <w:t>11</w:t>
      </w:r>
      <w:r w:rsidRPr="00F66346">
        <w:t>(3), 345-373.</w:t>
      </w:r>
    </w:p>
    <w:p w14:paraId="4A6B239B" w14:textId="77777777" w:rsidR="00A766C1" w:rsidRDefault="00A766C1" w:rsidP="007C116F">
      <w:pPr>
        <w:bidi w:val="0"/>
        <w:spacing w:line="240" w:lineRule="auto"/>
        <w:ind w:left="720" w:hanging="720"/>
        <w:jc w:val="left"/>
      </w:pPr>
      <w:r w:rsidRPr="008A61D8">
        <w:t xml:space="preserve">Vyas, L. (2016). Contract </w:t>
      </w:r>
      <w:r>
        <w:t>m</w:t>
      </w:r>
      <w:r w:rsidRPr="008A61D8">
        <w:t xml:space="preserve">anagement from the </w:t>
      </w:r>
      <w:r>
        <w:t>p</w:t>
      </w:r>
      <w:r w:rsidRPr="008A61D8">
        <w:t xml:space="preserve">erspectives of </w:t>
      </w:r>
      <w:r>
        <w:t>b</w:t>
      </w:r>
      <w:r w:rsidRPr="008A61D8">
        <w:t xml:space="preserve">ureaucrats and </w:t>
      </w:r>
      <w:r>
        <w:t>c</w:t>
      </w:r>
      <w:r w:rsidRPr="008A61D8">
        <w:t xml:space="preserve">ontractors: A </w:t>
      </w:r>
      <w:r>
        <w:t>c</w:t>
      </w:r>
      <w:r w:rsidRPr="008A61D8">
        <w:t xml:space="preserve">ase </w:t>
      </w:r>
      <w:r>
        <w:t>s</w:t>
      </w:r>
      <w:r w:rsidRPr="008A61D8">
        <w:t>tudy of Hong Kong. </w:t>
      </w:r>
      <w:r w:rsidRPr="008A61D8">
        <w:rPr>
          <w:i/>
          <w:iCs/>
        </w:rPr>
        <w:t>International Journal of Public Administration</w:t>
      </w:r>
      <w:r w:rsidRPr="008A61D8">
        <w:t>,</w:t>
      </w:r>
      <w:r w:rsidRPr="00161D8E">
        <w:t> 39</w:t>
      </w:r>
      <w:r w:rsidRPr="008A61D8">
        <w:t>(10), 744</w:t>
      </w:r>
      <w:r>
        <w:t>-</w:t>
      </w:r>
      <w:r w:rsidRPr="008A61D8">
        <w:t xml:space="preserve">757. </w:t>
      </w:r>
    </w:p>
    <w:p w14:paraId="0B41C4C8" w14:textId="77777777" w:rsidR="00A766C1" w:rsidRDefault="00A766C1" w:rsidP="007C116F">
      <w:pPr>
        <w:bidi w:val="0"/>
        <w:spacing w:line="240" w:lineRule="auto"/>
        <w:ind w:left="720" w:hanging="720"/>
        <w:jc w:val="left"/>
      </w:pPr>
      <w:r w:rsidRPr="00A23C87">
        <w:t>Walston, S., Al-Harbi, Y., &amp; Al-Omar, B. (2008). The changing face of healthcare in Saudi Arabia. </w:t>
      </w:r>
      <w:r w:rsidRPr="00A23C87">
        <w:rPr>
          <w:i/>
          <w:iCs/>
        </w:rPr>
        <w:t>Annals of Saudi medicine</w:t>
      </w:r>
      <w:r w:rsidRPr="00A23C87">
        <w:t>,</w:t>
      </w:r>
      <w:r w:rsidRPr="00161D8E">
        <w:t> 28</w:t>
      </w:r>
      <w:r w:rsidRPr="00A23C87">
        <w:t>(4), 243-250.</w:t>
      </w:r>
    </w:p>
    <w:p w14:paraId="7526ED77" w14:textId="77777777" w:rsidR="00A766C1" w:rsidRDefault="00A766C1" w:rsidP="007C116F">
      <w:pPr>
        <w:bidi w:val="0"/>
        <w:spacing w:line="240" w:lineRule="auto"/>
        <w:ind w:left="720" w:hanging="720"/>
        <w:jc w:val="left"/>
      </w:pPr>
      <w:r w:rsidRPr="003D5215">
        <w:t>West, W. F. (2004). Formal procedures, informal processes, accountability, and responsiveness in bureaucratic policymaking: An institutional policy analysis. </w:t>
      </w:r>
      <w:r w:rsidRPr="003D5215">
        <w:rPr>
          <w:i/>
          <w:iCs/>
        </w:rPr>
        <w:t>Public Administration Review</w:t>
      </w:r>
      <w:r w:rsidRPr="003D5215">
        <w:t>,</w:t>
      </w:r>
      <w:r w:rsidRPr="00161D8E">
        <w:t> 64</w:t>
      </w:r>
      <w:r w:rsidRPr="003D5215">
        <w:t>(1), 66-80.</w:t>
      </w:r>
    </w:p>
    <w:p w14:paraId="7170F300" w14:textId="77777777" w:rsidR="00A766C1" w:rsidRDefault="00A766C1" w:rsidP="007C116F">
      <w:pPr>
        <w:bidi w:val="0"/>
        <w:spacing w:line="240" w:lineRule="auto"/>
        <w:ind w:left="720" w:hanging="720"/>
        <w:jc w:val="left"/>
      </w:pPr>
      <w:proofErr w:type="spellStart"/>
      <w:r w:rsidRPr="00842D3B">
        <w:t>Wilenski</w:t>
      </w:r>
      <w:proofErr w:type="spellEnd"/>
      <w:r w:rsidRPr="00842D3B">
        <w:t>, P. (1979). P</w:t>
      </w:r>
      <w:r>
        <w:t>olitical</w:t>
      </w:r>
      <w:r w:rsidRPr="00842D3B">
        <w:t xml:space="preserve"> problems of administrative responsibility and reform. </w:t>
      </w:r>
      <w:r w:rsidRPr="00842D3B">
        <w:rPr>
          <w:i/>
          <w:iCs/>
        </w:rPr>
        <w:t>Australian Journal of Public Administration,</w:t>
      </w:r>
      <w:r w:rsidRPr="00161D8E">
        <w:t> 38</w:t>
      </w:r>
      <w:r w:rsidRPr="00842D3B">
        <w:t>(4), 347-360.</w:t>
      </w:r>
    </w:p>
    <w:p w14:paraId="1527421C" w14:textId="77777777" w:rsidR="00A766C1" w:rsidRDefault="00A766C1" w:rsidP="007C116F">
      <w:pPr>
        <w:bidi w:val="0"/>
        <w:spacing w:line="240" w:lineRule="auto"/>
        <w:ind w:left="720" w:hanging="720"/>
        <w:jc w:val="left"/>
      </w:pPr>
      <w:r w:rsidRPr="00DB6DEB">
        <w:t>Wisniewski, M., &amp; Stewart, D. (2004). Performance measurement</w:t>
      </w:r>
      <w:r>
        <w:t xml:space="preserve"> </w:t>
      </w:r>
      <w:r w:rsidRPr="00DB6DEB">
        <w:t>for stakeholders. </w:t>
      </w:r>
      <w:r w:rsidRPr="00DB6DEB">
        <w:rPr>
          <w:i/>
          <w:iCs/>
        </w:rPr>
        <w:t>International Journal of Public Sector Management.</w:t>
      </w:r>
      <w:r w:rsidRPr="00DB6DEB">
        <w:t>, 17(3), 222–233.</w:t>
      </w:r>
    </w:p>
    <w:p w14:paraId="1E1FF06F" w14:textId="77777777" w:rsidR="00A766C1" w:rsidRDefault="00A766C1" w:rsidP="007C116F">
      <w:pPr>
        <w:bidi w:val="0"/>
        <w:spacing w:line="240" w:lineRule="auto"/>
        <w:ind w:left="720" w:hanging="720"/>
        <w:jc w:val="left"/>
      </w:pPr>
      <w:r w:rsidRPr="00F66346">
        <w:t>Yamamoto, H. (2003). New Public management–Japan’s practice. </w:t>
      </w:r>
      <w:r w:rsidRPr="00F66346">
        <w:rPr>
          <w:i/>
          <w:iCs/>
        </w:rPr>
        <w:t>İnstitute for international policy studies</w:t>
      </w:r>
      <w:r w:rsidRPr="00F66346">
        <w:t>, </w:t>
      </w:r>
      <w:r w:rsidRPr="00F66346">
        <w:rPr>
          <w:i/>
          <w:iCs/>
        </w:rPr>
        <w:t>3</w:t>
      </w:r>
      <w:r w:rsidRPr="00F66346">
        <w:t>.</w:t>
      </w:r>
    </w:p>
    <w:p w14:paraId="4A579802" w14:textId="77777777" w:rsidR="00A766C1" w:rsidRDefault="00A766C1" w:rsidP="007C116F">
      <w:pPr>
        <w:bidi w:val="0"/>
        <w:spacing w:line="240" w:lineRule="auto"/>
        <w:ind w:left="720" w:hanging="720"/>
        <w:jc w:val="left"/>
      </w:pPr>
      <w:r w:rsidRPr="00E27030">
        <w:t>Yeboah-</w:t>
      </w:r>
      <w:proofErr w:type="spellStart"/>
      <w:r w:rsidRPr="00E27030">
        <w:t>Assiamah</w:t>
      </w:r>
      <w:proofErr w:type="spellEnd"/>
      <w:r w:rsidRPr="00E27030">
        <w:t xml:space="preserve">, E., Asamoah, K., &amp; </w:t>
      </w:r>
      <w:proofErr w:type="spellStart"/>
      <w:r w:rsidRPr="00E27030">
        <w:t>Kyeremeh</w:t>
      </w:r>
      <w:proofErr w:type="spellEnd"/>
      <w:r w:rsidRPr="00E27030">
        <w:t xml:space="preserve">, T. (2016). Therefore, </w:t>
      </w:r>
      <w:r>
        <w:t>i</w:t>
      </w:r>
      <w:r w:rsidRPr="00E27030">
        <w:t xml:space="preserve">s </w:t>
      </w:r>
      <w:r>
        <w:t>b</w:t>
      </w:r>
      <w:r w:rsidRPr="00E27030">
        <w:t xml:space="preserve">ureaucracy </w:t>
      </w:r>
      <w:r>
        <w:t>d</w:t>
      </w:r>
      <w:r w:rsidRPr="00E27030">
        <w:t xml:space="preserve">ead? Making a </w:t>
      </w:r>
      <w:r>
        <w:t>c</w:t>
      </w:r>
      <w:r w:rsidRPr="00E27030">
        <w:t xml:space="preserve">ase for </w:t>
      </w:r>
      <w:r>
        <w:t>c</w:t>
      </w:r>
      <w:r w:rsidRPr="00E27030">
        <w:t xml:space="preserve">omplementarity of </w:t>
      </w:r>
      <w:r>
        <w:t>p</w:t>
      </w:r>
      <w:r w:rsidRPr="00E27030">
        <w:t xml:space="preserve">aradigms in </w:t>
      </w:r>
      <w:r>
        <w:t>p</w:t>
      </w:r>
      <w:r w:rsidRPr="00E27030">
        <w:t xml:space="preserve">ublic </w:t>
      </w:r>
      <w:r>
        <w:t>a</w:t>
      </w:r>
      <w:r w:rsidRPr="00E27030">
        <w:t xml:space="preserve">dministrative </w:t>
      </w:r>
      <w:r>
        <w:t>t</w:t>
      </w:r>
      <w:r w:rsidRPr="00E27030">
        <w:t xml:space="preserve">hinking and </w:t>
      </w:r>
      <w:r>
        <w:t>d</w:t>
      </w:r>
      <w:r w:rsidRPr="00E27030">
        <w:t>iscourse. </w:t>
      </w:r>
      <w:r w:rsidRPr="00E27030">
        <w:rPr>
          <w:i/>
          <w:iCs/>
        </w:rPr>
        <w:t>International Journal of Public Administration,</w:t>
      </w:r>
      <w:r w:rsidRPr="00161D8E">
        <w:t> 39</w:t>
      </w:r>
      <w:r w:rsidRPr="00E27030">
        <w:t>(5), 382-394.</w:t>
      </w:r>
    </w:p>
    <w:p w14:paraId="4A3688D4" w14:textId="77777777" w:rsidR="000C4830" w:rsidRDefault="000C4830" w:rsidP="00DB6DEB">
      <w:pPr>
        <w:bidi w:val="0"/>
        <w:spacing w:after="0" w:line="240" w:lineRule="auto"/>
        <w:jc w:val="left"/>
      </w:pPr>
    </w:p>
    <w:p w14:paraId="0BD5C183" w14:textId="347D691F" w:rsidR="00DB6DEB" w:rsidRDefault="00DB6DEB" w:rsidP="00DB6DEB">
      <w:pPr>
        <w:bidi w:val="0"/>
        <w:spacing w:after="0" w:line="240" w:lineRule="auto"/>
        <w:jc w:val="left"/>
        <w:sectPr w:rsidR="00DB6DEB" w:rsidSect="000B5BAC">
          <w:pgSz w:w="11906" w:h="16838"/>
          <w:pgMar w:top="1440" w:right="1800" w:bottom="1440" w:left="1800" w:header="708" w:footer="708" w:gutter="0"/>
          <w:cols w:space="708"/>
          <w:bidi/>
          <w:rtlGutter/>
          <w:docGrid w:linePitch="360"/>
        </w:sectPr>
      </w:pPr>
    </w:p>
    <w:p w14:paraId="52E3C359" w14:textId="056B431A" w:rsidR="009F4CD5" w:rsidRDefault="009F4CD5" w:rsidP="00CA18F3">
      <w:pPr>
        <w:pStyle w:val="Heading1"/>
      </w:pPr>
      <w:bookmarkStart w:id="59" w:name="_Toc54858305"/>
      <w:r>
        <w:lastRenderedPageBreak/>
        <w:t>Appendix</w:t>
      </w:r>
      <w:bookmarkEnd w:id="59"/>
    </w:p>
    <w:p w14:paraId="5758ADBD" w14:textId="7DAEAB19" w:rsidR="0030453B" w:rsidRDefault="0030453B" w:rsidP="000C4830">
      <w:pPr>
        <w:pStyle w:val="Caption"/>
        <w:keepNext/>
        <w:bidi w:val="0"/>
        <w:spacing w:after="0"/>
        <w:jc w:val="left"/>
        <w:rPr>
          <w:b/>
          <w:bCs/>
          <w:i w:val="0"/>
          <w:iCs w:val="0"/>
          <w:color w:val="auto"/>
          <w:sz w:val="24"/>
          <w:szCs w:val="24"/>
        </w:rPr>
      </w:pPr>
      <w:r w:rsidRPr="0030453B">
        <w:rPr>
          <w:b/>
          <w:bCs/>
          <w:i w:val="0"/>
          <w:iCs w:val="0"/>
          <w:color w:val="auto"/>
          <w:sz w:val="24"/>
          <w:szCs w:val="24"/>
        </w:rPr>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sidR="00EF228C">
        <w:rPr>
          <w:b/>
          <w:bCs/>
          <w:i w:val="0"/>
          <w:iCs w:val="0"/>
          <w:noProof/>
          <w:color w:val="auto"/>
          <w:sz w:val="24"/>
          <w:szCs w:val="24"/>
        </w:rPr>
        <w:t>I</w:t>
      </w:r>
      <w:r w:rsidRPr="0030453B">
        <w:rPr>
          <w:b/>
          <w:bCs/>
          <w:i w:val="0"/>
          <w:iCs w:val="0"/>
          <w:color w:val="auto"/>
          <w:sz w:val="24"/>
          <w:szCs w:val="24"/>
        </w:rPr>
        <w:fldChar w:fldCharType="end"/>
      </w:r>
    </w:p>
    <w:p w14:paraId="3A14BB00" w14:textId="4856C491" w:rsidR="0030453B" w:rsidRPr="0030453B" w:rsidRDefault="0030453B" w:rsidP="000C4830">
      <w:pPr>
        <w:bidi w:val="0"/>
        <w:spacing w:after="0"/>
        <w:jc w:val="left"/>
        <w:rPr>
          <w:i/>
          <w:iCs/>
        </w:rPr>
      </w:pPr>
      <w:r w:rsidRPr="0030453B">
        <w:rPr>
          <w:i/>
          <w:iCs/>
        </w:rPr>
        <w:t>Public Participation Spectrum (PPS)</w:t>
      </w:r>
    </w:p>
    <w:tbl>
      <w:tblPr>
        <w:tblStyle w:val="TableGrid"/>
        <w:tblW w:w="12855" w:type="dxa"/>
        <w:jc w:val="center"/>
        <w:tblLayout w:type="fixed"/>
        <w:tblLook w:val="04A0" w:firstRow="1" w:lastRow="0" w:firstColumn="1" w:lastColumn="0" w:noHBand="0" w:noVBand="1"/>
      </w:tblPr>
      <w:tblGrid>
        <w:gridCol w:w="1530"/>
        <w:gridCol w:w="2265"/>
        <w:gridCol w:w="2265"/>
        <w:gridCol w:w="2265"/>
        <w:gridCol w:w="2265"/>
        <w:gridCol w:w="2265"/>
      </w:tblGrid>
      <w:tr w:rsidR="008760DA" w:rsidRPr="008760DA" w14:paraId="0A07C03D" w14:textId="77777777" w:rsidTr="00C54979">
        <w:trPr>
          <w:trHeight w:val="432"/>
          <w:jc w:val="center"/>
        </w:trPr>
        <w:tc>
          <w:tcPr>
            <w:tcW w:w="12855" w:type="dxa"/>
            <w:gridSpan w:val="6"/>
            <w:tcBorders>
              <w:top w:val="nil"/>
              <w:left w:val="nil"/>
              <w:bottom w:val="nil"/>
              <w:right w:val="nil"/>
            </w:tcBorders>
          </w:tcPr>
          <w:p w14:paraId="1519636B" w14:textId="7F16FB19" w:rsidR="008760DA" w:rsidRPr="008760DA" w:rsidRDefault="008760DA" w:rsidP="000C4830">
            <w:pPr>
              <w:bidi w:val="0"/>
              <w:spacing w:line="240" w:lineRule="auto"/>
              <w:jc w:val="center"/>
            </w:pPr>
            <w:r w:rsidRPr="008760DA">
              <w:t>Public Participation Spectrum (PPS)</w:t>
            </w:r>
          </w:p>
        </w:tc>
      </w:tr>
      <w:tr w:rsidR="008760DA" w:rsidRPr="008760DA" w14:paraId="42122737" w14:textId="77777777" w:rsidTr="00C54979">
        <w:trPr>
          <w:trHeight w:val="710"/>
          <w:jc w:val="center"/>
        </w:trPr>
        <w:tc>
          <w:tcPr>
            <w:tcW w:w="1530" w:type="dxa"/>
            <w:tcBorders>
              <w:top w:val="single" w:sz="4" w:space="0" w:color="auto"/>
              <w:right w:val="single" w:sz="4" w:space="0" w:color="auto"/>
            </w:tcBorders>
          </w:tcPr>
          <w:p w14:paraId="666698C2" w14:textId="77777777" w:rsidR="008760DA" w:rsidRPr="008760DA" w:rsidRDefault="008760DA" w:rsidP="000C4830">
            <w:pPr>
              <w:bidi w:val="0"/>
              <w:spacing w:line="240" w:lineRule="auto"/>
              <w:jc w:val="left"/>
            </w:pPr>
          </w:p>
        </w:tc>
        <w:tc>
          <w:tcPr>
            <w:tcW w:w="11325" w:type="dxa"/>
            <w:gridSpan w:val="5"/>
            <w:tcBorders>
              <w:top w:val="single" w:sz="4" w:space="0" w:color="auto"/>
              <w:left w:val="single" w:sz="4" w:space="0" w:color="auto"/>
            </w:tcBorders>
          </w:tcPr>
          <w:p w14:paraId="08FF37F3" w14:textId="77777777" w:rsidR="008760DA" w:rsidRPr="008760DA" w:rsidRDefault="008760DA" w:rsidP="000C4830">
            <w:pPr>
              <w:bidi w:val="0"/>
              <w:spacing w:line="240" w:lineRule="auto"/>
              <w:jc w:val="left"/>
            </w:pPr>
            <w:r w:rsidRPr="008760DA">
              <w:rPr>
                <w:noProof/>
              </w:rPr>
              <mc:AlternateContent>
                <mc:Choice Requires="wps">
                  <w:drawing>
                    <wp:anchor distT="0" distB="0" distL="114300" distR="114300" simplePos="0" relativeHeight="251659264" behindDoc="0" locked="0" layoutInCell="1" allowOverlap="1" wp14:anchorId="7A9C0CD0" wp14:editId="4FA47555">
                      <wp:simplePos x="0" y="0"/>
                      <wp:positionH relativeFrom="column">
                        <wp:posOffset>852170</wp:posOffset>
                      </wp:positionH>
                      <wp:positionV relativeFrom="paragraph">
                        <wp:posOffset>63500</wp:posOffset>
                      </wp:positionV>
                      <wp:extent cx="6089650" cy="323850"/>
                      <wp:effectExtent l="0" t="19050" r="44450" b="38100"/>
                      <wp:wrapNone/>
                      <wp:docPr id="2" name="Arrow: Right 2"/>
                      <wp:cNvGraphicFramePr/>
                      <a:graphic xmlns:a="http://schemas.openxmlformats.org/drawingml/2006/main">
                        <a:graphicData uri="http://schemas.microsoft.com/office/word/2010/wordprocessingShape">
                          <wps:wsp>
                            <wps:cNvSpPr/>
                            <wps:spPr>
                              <a:xfrm>
                                <a:off x="0" y="0"/>
                                <a:ext cx="6089650" cy="3238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7C07A1B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67.1pt;margin-top:5pt;width:479.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" adj="21026" fillcolor="#4472c4 [3204]" strokecolor="#1f3763 [1604]" strokeweight="1pt"/>
                  </w:pict>
                </mc:Fallback>
              </mc:AlternateContent>
            </w:r>
          </w:p>
        </w:tc>
      </w:tr>
      <w:tr w:rsidR="008760DA" w:rsidRPr="008760DA" w14:paraId="3EAD729A" w14:textId="77777777" w:rsidTr="00C54979">
        <w:trPr>
          <w:jc w:val="center"/>
        </w:trPr>
        <w:tc>
          <w:tcPr>
            <w:tcW w:w="1530" w:type="dxa"/>
          </w:tcPr>
          <w:p w14:paraId="4D773CD3" w14:textId="77777777" w:rsidR="008760DA" w:rsidRPr="008760DA" w:rsidRDefault="008760DA" w:rsidP="000C4830">
            <w:pPr>
              <w:bidi w:val="0"/>
              <w:spacing w:line="240" w:lineRule="auto"/>
              <w:jc w:val="left"/>
            </w:pPr>
            <w:bookmarkStart w:id="60" w:name="_Hlk46708815"/>
            <w:r w:rsidRPr="008760DA">
              <w:t>Level</w:t>
            </w:r>
          </w:p>
        </w:tc>
        <w:tc>
          <w:tcPr>
            <w:tcW w:w="2265" w:type="dxa"/>
          </w:tcPr>
          <w:p w14:paraId="72654E4E" w14:textId="77777777" w:rsidR="008760DA" w:rsidRPr="008760DA" w:rsidRDefault="008760DA" w:rsidP="000C4830">
            <w:pPr>
              <w:bidi w:val="0"/>
              <w:spacing w:line="240" w:lineRule="auto"/>
              <w:jc w:val="left"/>
            </w:pPr>
            <w:r w:rsidRPr="008760DA">
              <w:t>Inform</w:t>
            </w:r>
          </w:p>
        </w:tc>
        <w:tc>
          <w:tcPr>
            <w:tcW w:w="2265" w:type="dxa"/>
          </w:tcPr>
          <w:p w14:paraId="3379F681" w14:textId="77777777" w:rsidR="008760DA" w:rsidRPr="008760DA" w:rsidRDefault="008760DA" w:rsidP="000C4830">
            <w:pPr>
              <w:bidi w:val="0"/>
              <w:spacing w:line="240" w:lineRule="auto"/>
              <w:jc w:val="left"/>
              <w:rPr>
                <w:b/>
                <w:bCs/>
              </w:rPr>
            </w:pPr>
            <w:r w:rsidRPr="008760DA">
              <w:t>Consult</w:t>
            </w:r>
          </w:p>
        </w:tc>
        <w:tc>
          <w:tcPr>
            <w:tcW w:w="2265" w:type="dxa"/>
          </w:tcPr>
          <w:p w14:paraId="68F2898E" w14:textId="77777777" w:rsidR="008760DA" w:rsidRPr="008760DA" w:rsidRDefault="008760DA" w:rsidP="000C4830">
            <w:pPr>
              <w:bidi w:val="0"/>
              <w:spacing w:line="240" w:lineRule="auto"/>
              <w:jc w:val="left"/>
            </w:pPr>
            <w:r w:rsidRPr="008760DA">
              <w:t>Involve</w:t>
            </w:r>
          </w:p>
        </w:tc>
        <w:tc>
          <w:tcPr>
            <w:tcW w:w="2265" w:type="dxa"/>
          </w:tcPr>
          <w:p w14:paraId="3B93EC7F" w14:textId="77777777" w:rsidR="008760DA" w:rsidRPr="008760DA" w:rsidRDefault="008760DA" w:rsidP="000C4830">
            <w:pPr>
              <w:bidi w:val="0"/>
              <w:spacing w:line="240" w:lineRule="auto"/>
              <w:jc w:val="left"/>
            </w:pPr>
            <w:r w:rsidRPr="008760DA">
              <w:t xml:space="preserve">Collaborate </w:t>
            </w:r>
          </w:p>
        </w:tc>
        <w:tc>
          <w:tcPr>
            <w:tcW w:w="2265" w:type="dxa"/>
          </w:tcPr>
          <w:p w14:paraId="34E48ACC" w14:textId="77777777" w:rsidR="008760DA" w:rsidRPr="008760DA" w:rsidRDefault="008760DA" w:rsidP="000C4830">
            <w:pPr>
              <w:bidi w:val="0"/>
              <w:spacing w:line="240" w:lineRule="auto"/>
              <w:jc w:val="left"/>
            </w:pPr>
            <w:r w:rsidRPr="008760DA">
              <w:t>Empower</w:t>
            </w:r>
          </w:p>
        </w:tc>
      </w:tr>
      <w:bookmarkEnd w:id="60"/>
      <w:tr w:rsidR="008760DA" w:rsidRPr="008760DA" w14:paraId="6C214268" w14:textId="77777777" w:rsidTr="00C54979">
        <w:trPr>
          <w:jc w:val="center"/>
        </w:trPr>
        <w:tc>
          <w:tcPr>
            <w:tcW w:w="1530" w:type="dxa"/>
          </w:tcPr>
          <w:p w14:paraId="1F124428" w14:textId="77777777" w:rsidR="008760DA" w:rsidRPr="008760DA" w:rsidRDefault="008760DA" w:rsidP="000C4830">
            <w:pPr>
              <w:bidi w:val="0"/>
              <w:spacing w:line="240" w:lineRule="auto"/>
              <w:jc w:val="left"/>
            </w:pPr>
            <w:r w:rsidRPr="008760DA">
              <w:t>Description</w:t>
            </w:r>
          </w:p>
        </w:tc>
        <w:tc>
          <w:tcPr>
            <w:tcW w:w="2265" w:type="dxa"/>
          </w:tcPr>
          <w:p w14:paraId="1ACD6D94" w14:textId="77777777" w:rsidR="008760DA" w:rsidRPr="008760DA" w:rsidRDefault="008760DA" w:rsidP="000C4830">
            <w:pPr>
              <w:bidi w:val="0"/>
              <w:spacing w:line="240" w:lineRule="auto"/>
              <w:jc w:val="left"/>
            </w:pPr>
            <w:r w:rsidRPr="008760DA">
              <w:t xml:space="preserve">To provide the public with balanced and objective information to assist them in understanding the problem, alternatives, opportunities, and/or solutions. </w:t>
            </w:r>
          </w:p>
        </w:tc>
        <w:tc>
          <w:tcPr>
            <w:tcW w:w="2265" w:type="dxa"/>
          </w:tcPr>
          <w:p w14:paraId="55F17F56" w14:textId="77777777" w:rsidR="008760DA" w:rsidRPr="008760DA" w:rsidRDefault="008760DA" w:rsidP="000C4830">
            <w:pPr>
              <w:bidi w:val="0"/>
              <w:spacing w:line="240" w:lineRule="auto"/>
              <w:jc w:val="left"/>
            </w:pPr>
            <w:r w:rsidRPr="008760DA">
              <w:t xml:space="preserve">To obtain public feedback on analysis, alternatives, and decisions. </w:t>
            </w:r>
          </w:p>
        </w:tc>
        <w:tc>
          <w:tcPr>
            <w:tcW w:w="2265" w:type="dxa"/>
          </w:tcPr>
          <w:p w14:paraId="2CAEE567" w14:textId="77777777" w:rsidR="008760DA" w:rsidRPr="008760DA" w:rsidRDefault="008760DA" w:rsidP="000C4830">
            <w:pPr>
              <w:bidi w:val="0"/>
              <w:spacing w:line="240" w:lineRule="auto"/>
              <w:jc w:val="left"/>
            </w:pPr>
            <w:r w:rsidRPr="008760DA">
              <w:t>To work directly with the public throughout the process to ensure that public concerns and aspirations are consistently understood and considered.</w:t>
            </w:r>
          </w:p>
        </w:tc>
        <w:tc>
          <w:tcPr>
            <w:tcW w:w="2265" w:type="dxa"/>
          </w:tcPr>
          <w:p w14:paraId="4CA36E1E" w14:textId="77777777" w:rsidR="008760DA" w:rsidRPr="008760DA" w:rsidRDefault="008760DA" w:rsidP="000C4830">
            <w:pPr>
              <w:bidi w:val="0"/>
              <w:spacing w:line="240" w:lineRule="auto"/>
              <w:jc w:val="left"/>
            </w:pPr>
            <w:r w:rsidRPr="008760DA">
              <w:t xml:space="preserve">To partner with the public in each aspect of the decision, including the development of alternatives and the identification of the preferred solution. </w:t>
            </w:r>
          </w:p>
        </w:tc>
        <w:tc>
          <w:tcPr>
            <w:tcW w:w="2265" w:type="dxa"/>
          </w:tcPr>
          <w:p w14:paraId="34C45C9A" w14:textId="77777777" w:rsidR="008760DA" w:rsidRPr="008760DA" w:rsidRDefault="008760DA" w:rsidP="000C4830">
            <w:pPr>
              <w:bidi w:val="0"/>
              <w:spacing w:line="240" w:lineRule="auto"/>
              <w:jc w:val="left"/>
            </w:pPr>
            <w:r w:rsidRPr="008760DA">
              <w:t xml:space="preserve">To place final decision-making in the hands of the public. </w:t>
            </w:r>
          </w:p>
        </w:tc>
      </w:tr>
      <w:tr w:rsidR="008760DA" w:rsidRPr="008760DA" w14:paraId="02E3E72B" w14:textId="77777777" w:rsidTr="00C54979">
        <w:trPr>
          <w:jc w:val="center"/>
        </w:trPr>
        <w:tc>
          <w:tcPr>
            <w:tcW w:w="1530" w:type="dxa"/>
          </w:tcPr>
          <w:p w14:paraId="52FD6E0A" w14:textId="77777777" w:rsidR="008760DA" w:rsidRPr="008760DA" w:rsidRDefault="008760DA" w:rsidP="000C4830">
            <w:pPr>
              <w:bidi w:val="0"/>
              <w:spacing w:line="240" w:lineRule="auto"/>
              <w:jc w:val="left"/>
            </w:pPr>
            <w:r w:rsidRPr="008760DA">
              <w:t>Examples</w:t>
            </w:r>
          </w:p>
        </w:tc>
        <w:tc>
          <w:tcPr>
            <w:tcW w:w="2265" w:type="dxa"/>
          </w:tcPr>
          <w:p w14:paraId="5F7362F4" w14:textId="77777777" w:rsidR="008760DA" w:rsidRPr="008760DA" w:rsidRDefault="008760DA" w:rsidP="000C4830">
            <w:pPr>
              <w:bidi w:val="0"/>
              <w:spacing w:line="240" w:lineRule="auto"/>
              <w:jc w:val="left"/>
            </w:pPr>
            <w:r w:rsidRPr="008760DA">
              <w:t>Fact sheets (20).</w:t>
            </w:r>
          </w:p>
          <w:p w14:paraId="68A80501" w14:textId="77777777" w:rsidR="008760DA" w:rsidRPr="008760DA" w:rsidRDefault="008760DA" w:rsidP="000C4830">
            <w:pPr>
              <w:bidi w:val="0"/>
              <w:spacing w:line="240" w:lineRule="auto"/>
              <w:jc w:val="left"/>
            </w:pPr>
            <w:r w:rsidRPr="008760DA">
              <w:t>Websites (20).</w:t>
            </w:r>
          </w:p>
          <w:p w14:paraId="10D4D374" w14:textId="77777777" w:rsidR="008760DA" w:rsidRPr="008760DA" w:rsidRDefault="008760DA" w:rsidP="000C4830">
            <w:pPr>
              <w:bidi w:val="0"/>
              <w:spacing w:line="240" w:lineRule="auto"/>
              <w:jc w:val="left"/>
            </w:pPr>
            <w:r w:rsidRPr="008760DA">
              <w:t>Open houses (20).</w:t>
            </w:r>
          </w:p>
          <w:p w14:paraId="4FC0C5AF" w14:textId="77777777" w:rsidR="008760DA" w:rsidRPr="008760DA" w:rsidRDefault="008760DA" w:rsidP="000C4830">
            <w:pPr>
              <w:bidi w:val="0"/>
              <w:spacing w:line="240" w:lineRule="auto"/>
              <w:jc w:val="left"/>
            </w:pPr>
            <w:r w:rsidRPr="008760DA">
              <w:t>Social media (20).</w:t>
            </w:r>
          </w:p>
          <w:p w14:paraId="316C9B6C" w14:textId="77777777" w:rsidR="008760DA" w:rsidRPr="008760DA" w:rsidRDefault="008760DA" w:rsidP="000C4830">
            <w:pPr>
              <w:bidi w:val="0"/>
              <w:spacing w:line="240" w:lineRule="auto"/>
              <w:jc w:val="left"/>
            </w:pPr>
            <w:r w:rsidRPr="008760DA">
              <w:t>Public campaign (20).</w:t>
            </w:r>
          </w:p>
          <w:p w14:paraId="2E9357B3" w14:textId="77777777" w:rsidR="008760DA" w:rsidRPr="008760DA" w:rsidRDefault="008760DA" w:rsidP="000C4830">
            <w:pPr>
              <w:bidi w:val="0"/>
              <w:spacing w:line="240" w:lineRule="auto"/>
              <w:jc w:val="left"/>
            </w:pPr>
            <w:r w:rsidRPr="008760DA">
              <w:t>Newspaper comments and articles (20).</w:t>
            </w:r>
          </w:p>
          <w:p w14:paraId="65984338" w14:textId="77777777" w:rsidR="008760DA" w:rsidRPr="008760DA" w:rsidRDefault="008760DA" w:rsidP="000C4830">
            <w:pPr>
              <w:bidi w:val="0"/>
              <w:spacing w:line="240" w:lineRule="auto"/>
              <w:jc w:val="left"/>
            </w:pPr>
            <w:r w:rsidRPr="008760DA">
              <w:lastRenderedPageBreak/>
              <w:t>Cellphone Application (20).</w:t>
            </w:r>
          </w:p>
          <w:p w14:paraId="1D57A957" w14:textId="77777777" w:rsidR="008760DA" w:rsidRPr="008760DA" w:rsidRDefault="008760DA" w:rsidP="000C4830">
            <w:pPr>
              <w:bidi w:val="0"/>
              <w:spacing w:line="240" w:lineRule="auto"/>
              <w:jc w:val="left"/>
            </w:pPr>
            <w:r w:rsidRPr="008760DA">
              <w:t>Call center (20).</w:t>
            </w:r>
          </w:p>
          <w:p w14:paraId="47083AF5" w14:textId="77777777" w:rsidR="008760DA" w:rsidRPr="008760DA" w:rsidRDefault="008760DA" w:rsidP="000C4830">
            <w:pPr>
              <w:bidi w:val="0"/>
              <w:spacing w:line="240" w:lineRule="auto"/>
              <w:jc w:val="left"/>
            </w:pPr>
            <w:r w:rsidRPr="008760DA">
              <w:t>Information graphics (20).</w:t>
            </w:r>
          </w:p>
          <w:p w14:paraId="21CAA65E" w14:textId="77777777" w:rsidR="008760DA" w:rsidRPr="008760DA" w:rsidRDefault="008760DA" w:rsidP="000C4830">
            <w:pPr>
              <w:bidi w:val="0"/>
              <w:spacing w:line="240" w:lineRule="auto"/>
              <w:jc w:val="left"/>
            </w:pPr>
            <w:r w:rsidRPr="008760DA">
              <w:t>Short videos (20).</w:t>
            </w:r>
          </w:p>
          <w:p w14:paraId="765D240F" w14:textId="77777777" w:rsidR="008760DA" w:rsidRPr="008760DA" w:rsidRDefault="008760DA" w:rsidP="000C4830">
            <w:pPr>
              <w:bidi w:val="0"/>
              <w:spacing w:line="240" w:lineRule="auto"/>
              <w:jc w:val="left"/>
            </w:pPr>
            <w:r w:rsidRPr="008760DA">
              <w:t>Report (20).</w:t>
            </w:r>
          </w:p>
          <w:p w14:paraId="6E3D5154" w14:textId="77777777" w:rsidR="008760DA" w:rsidRPr="008760DA" w:rsidRDefault="008760DA" w:rsidP="000C4830">
            <w:pPr>
              <w:bidi w:val="0"/>
              <w:spacing w:line="240" w:lineRule="auto"/>
              <w:jc w:val="left"/>
            </w:pPr>
            <w:r w:rsidRPr="008760DA">
              <w:t>Phone medical consultation (20).</w:t>
            </w:r>
          </w:p>
        </w:tc>
        <w:tc>
          <w:tcPr>
            <w:tcW w:w="2265" w:type="dxa"/>
          </w:tcPr>
          <w:p w14:paraId="4165E359" w14:textId="77777777" w:rsidR="008760DA" w:rsidRPr="008760DA" w:rsidRDefault="008760DA" w:rsidP="000C4830">
            <w:pPr>
              <w:bidi w:val="0"/>
              <w:spacing w:line="240" w:lineRule="auto"/>
              <w:jc w:val="left"/>
            </w:pPr>
            <w:r w:rsidRPr="008760DA">
              <w:lastRenderedPageBreak/>
              <w:t>Public comment (40).</w:t>
            </w:r>
          </w:p>
          <w:p w14:paraId="7CCFB375" w14:textId="77777777" w:rsidR="008760DA" w:rsidRPr="008760DA" w:rsidRDefault="008760DA" w:rsidP="000C4830">
            <w:pPr>
              <w:bidi w:val="0"/>
              <w:spacing w:line="240" w:lineRule="auto"/>
              <w:jc w:val="left"/>
            </w:pPr>
            <w:r w:rsidRPr="008760DA">
              <w:t>Focus groups (40).</w:t>
            </w:r>
          </w:p>
          <w:p w14:paraId="47247F72" w14:textId="77777777" w:rsidR="008760DA" w:rsidRPr="008760DA" w:rsidRDefault="008760DA" w:rsidP="000C4830">
            <w:pPr>
              <w:bidi w:val="0"/>
              <w:spacing w:line="240" w:lineRule="auto"/>
              <w:jc w:val="left"/>
            </w:pPr>
            <w:r w:rsidRPr="008760DA">
              <w:t>Surveys (40).</w:t>
            </w:r>
          </w:p>
          <w:p w14:paraId="5E3A20A3" w14:textId="77777777" w:rsidR="008760DA" w:rsidRPr="008760DA" w:rsidRDefault="008760DA" w:rsidP="000C4830">
            <w:pPr>
              <w:bidi w:val="0"/>
              <w:spacing w:line="240" w:lineRule="auto"/>
              <w:jc w:val="left"/>
            </w:pPr>
            <w:r w:rsidRPr="008760DA">
              <w:t>Public meetings (40).</w:t>
            </w:r>
          </w:p>
          <w:p w14:paraId="77030074" w14:textId="77777777" w:rsidR="008760DA" w:rsidRPr="008760DA" w:rsidRDefault="008760DA" w:rsidP="000C4830">
            <w:pPr>
              <w:bidi w:val="0"/>
              <w:spacing w:line="240" w:lineRule="auto"/>
              <w:jc w:val="left"/>
            </w:pPr>
            <w:r w:rsidRPr="008760DA">
              <w:t>TV &amp; Radio Interview (40).</w:t>
            </w:r>
          </w:p>
          <w:p w14:paraId="493549EB" w14:textId="77777777" w:rsidR="008760DA" w:rsidRPr="008760DA" w:rsidRDefault="008760DA" w:rsidP="000C4830">
            <w:pPr>
              <w:bidi w:val="0"/>
              <w:spacing w:line="240" w:lineRule="auto"/>
              <w:jc w:val="left"/>
              <w:rPr>
                <w:rtl/>
              </w:rPr>
            </w:pPr>
            <w:r w:rsidRPr="008760DA">
              <w:lastRenderedPageBreak/>
              <w:t>Online feedback form (40).</w:t>
            </w:r>
          </w:p>
          <w:p w14:paraId="1C6185E1" w14:textId="77777777" w:rsidR="008760DA" w:rsidRPr="008760DA" w:rsidRDefault="008760DA" w:rsidP="000C4830">
            <w:pPr>
              <w:bidi w:val="0"/>
              <w:spacing w:line="240" w:lineRule="auto"/>
              <w:jc w:val="left"/>
            </w:pPr>
            <w:r w:rsidRPr="008760DA">
              <w:t>Electronic mail (40).</w:t>
            </w:r>
          </w:p>
        </w:tc>
        <w:tc>
          <w:tcPr>
            <w:tcW w:w="2265" w:type="dxa"/>
          </w:tcPr>
          <w:p w14:paraId="6459C37B" w14:textId="77777777" w:rsidR="008760DA" w:rsidRPr="008760DA" w:rsidRDefault="008760DA" w:rsidP="000C4830">
            <w:pPr>
              <w:bidi w:val="0"/>
              <w:spacing w:line="240" w:lineRule="auto"/>
              <w:jc w:val="left"/>
            </w:pPr>
            <w:r w:rsidRPr="008760DA">
              <w:lastRenderedPageBreak/>
              <w:t>Workshops (60).</w:t>
            </w:r>
          </w:p>
          <w:p w14:paraId="62AD2F1B" w14:textId="77777777" w:rsidR="008760DA" w:rsidRPr="008760DA" w:rsidRDefault="008760DA" w:rsidP="000C4830">
            <w:pPr>
              <w:bidi w:val="0"/>
              <w:spacing w:line="240" w:lineRule="auto"/>
              <w:jc w:val="left"/>
            </w:pPr>
            <w:r w:rsidRPr="008760DA">
              <w:t>Deliberative polling (60).</w:t>
            </w:r>
          </w:p>
        </w:tc>
        <w:tc>
          <w:tcPr>
            <w:tcW w:w="2265" w:type="dxa"/>
          </w:tcPr>
          <w:p w14:paraId="28F50E74" w14:textId="77777777" w:rsidR="008760DA" w:rsidRPr="008760DA" w:rsidRDefault="008760DA" w:rsidP="000C4830">
            <w:pPr>
              <w:bidi w:val="0"/>
              <w:spacing w:line="240" w:lineRule="auto"/>
              <w:jc w:val="left"/>
            </w:pPr>
            <w:r w:rsidRPr="008760DA">
              <w:t>Citizen advisory (80). Committees (80).</w:t>
            </w:r>
          </w:p>
          <w:p w14:paraId="5C384457" w14:textId="77777777" w:rsidR="008760DA" w:rsidRPr="008760DA" w:rsidRDefault="008760DA" w:rsidP="000C4830">
            <w:pPr>
              <w:bidi w:val="0"/>
              <w:spacing w:line="240" w:lineRule="auto"/>
              <w:jc w:val="left"/>
            </w:pPr>
            <w:r w:rsidRPr="008760DA">
              <w:t>Consensus-loading (80).</w:t>
            </w:r>
          </w:p>
          <w:p w14:paraId="75A2B364" w14:textId="77777777" w:rsidR="008760DA" w:rsidRPr="008760DA" w:rsidRDefault="008760DA" w:rsidP="000C4830">
            <w:pPr>
              <w:bidi w:val="0"/>
              <w:spacing w:line="240" w:lineRule="auto"/>
              <w:jc w:val="left"/>
            </w:pPr>
            <w:r w:rsidRPr="008760DA">
              <w:t>Participatory decision-making (80).</w:t>
            </w:r>
          </w:p>
        </w:tc>
        <w:tc>
          <w:tcPr>
            <w:tcW w:w="2265" w:type="dxa"/>
          </w:tcPr>
          <w:p w14:paraId="7DC8F1D8" w14:textId="77777777" w:rsidR="008760DA" w:rsidRPr="008760DA" w:rsidRDefault="008760DA" w:rsidP="000C4830">
            <w:pPr>
              <w:bidi w:val="0"/>
              <w:spacing w:line="240" w:lineRule="auto"/>
              <w:jc w:val="left"/>
            </w:pPr>
            <w:r w:rsidRPr="008760DA">
              <w:t>Citizen juries (100).</w:t>
            </w:r>
          </w:p>
          <w:p w14:paraId="20F2E8AD" w14:textId="77777777" w:rsidR="008760DA" w:rsidRPr="008760DA" w:rsidRDefault="008760DA" w:rsidP="000C4830">
            <w:pPr>
              <w:bidi w:val="0"/>
              <w:spacing w:line="240" w:lineRule="auto"/>
              <w:jc w:val="left"/>
            </w:pPr>
            <w:r w:rsidRPr="008760DA">
              <w:t>Ballots (100).</w:t>
            </w:r>
          </w:p>
          <w:p w14:paraId="21D4FC68" w14:textId="77777777" w:rsidR="008760DA" w:rsidRPr="008760DA" w:rsidRDefault="008760DA" w:rsidP="000C4830">
            <w:pPr>
              <w:bidi w:val="0"/>
              <w:spacing w:line="240" w:lineRule="auto"/>
              <w:jc w:val="left"/>
            </w:pPr>
            <w:r w:rsidRPr="008760DA">
              <w:t>Delegated decisions (100).</w:t>
            </w:r>
          </w:p>
        </w:tc>
      </w:tr>
      <w:tr w:rsidR="008760DA" w:rsidRPr="008760DA" w14:paraId="25959818" w14:textId="77777777" w:rsidTr="00C54979">
        <w:trPr>
          <w:jc w:val="center"/>
        </w:trPr>
        <w:tc>
          <w:tcPr>
            <w:tcW w:w="1530" w:type="dxa"/>
          </w:tcPr>
          <w:p w14:paraId="7C2817BC" w14:textId="77777777" w:rsidR="008760DA" w:rsidRPr="008760DA" w:rsidRDefault="008760DA" w:rsidP="000C4830">
            <w:pPr>
              <w:bidi w:val="0"/>
              <w:spacing w:line="240" w:lineRule="auto"/>
              <w:jc w:val="left"/>
            </w:pPr>
            <w:r w:rsidRPr="008760DA">
              <w:t>Score</w:t>
            </w:r>
          </w:p>
        </w:tc>
        <w:tc>
          <w:tcPr>
            <w:tcW w:w="2265" w:type="dxa"/>
          </w:tcPr>
          <w:p w14:paraId="29239391" w14:textId="77777777" w:rsidR="008760DA" w:rsidRPr="008760DA" w:rsidRDefault="008760DA" w:rsidP="000C4830">
            <w:pPr>
              <w:bidi w:val="0"/>
              <w:spacing w:line="240" w:lineRule="auto"/>
              <w:jc w:val="left"/>
            </w:pPr>
            <w:r w:rsidRPr="008760DA">
              <w:t>0-20</w:t>
            </w:r>
          </w:p>
        </w:tc>
        <w:tc>
          <w:tcPr>
            <w:tcW w:w="2265" w:type="dxa"/>
          </w:tcPr>
          <w:p w14:paraId="54E0ED6D" w14:textId="77777777" w:rsidR="008760DA" w:rsidRPr="008760DA" w:rsidRDefault="008760DA" w:rsidP="000C4830">
            <w:pPr>
              <w:bidi w:val="0"/>
              <w:spacing w:line="240" w:lineRule="auto"/>
              <w:jc w:val="left"/>
            </w:pPr>
            <w:r w:rsidRPr="008760DA">
              <w:t>21-40</w:t>
            </w:r>
          </w:p>
        </w:tc>
        <w:tc>
          <w:tcPr>
            <w:tcW w:w="2265" w:type="dxa"/>
          </w:tcPr>
          <w:p w14:paraId="540160F0" w14:textId="77777777" w:rsidR="008760DA" w:rsidRPr="008760DA" w:rsidRDefault="008760DA" w:rsidP="000C4830">
            <w:pPr>
              <w:bidi w:val="0"/>
              <w:spacing w:line="240" w:lineRule="auto"/>
              <w:jc w:val="left"/>
            </w:pPr>
            <w:r w:rsidRPr="008760DA">
              <w:t>41-60</w:t>
            </w:r>
          </w:p>
        </w:tc>
        <w:tc>
          <w:tcPr>
            <w:tcW w:w="2265" w:type="dxa"/>
          </w:tcPr>
          <w:p w14:paraId="53F0B812" w14:textId="77777777" w:rsidR="008760DA" w:rsidRPr="008760DA" w:rsidRDefault="008760DA" w:rsidP="000C4830">
            <w:pPr>
              <w:bidi w:val="0"/>
              <w:spacing w:line="240" w:lineRule="auto"/>
              <w:jc w:val="left"/>
            </w:pPr>
            <w:r w:rsidRPr="008760DA">
              <w:t>61-80</w:t>
            </w:r>
          </w:p>
        </w:tc>
        <w:tc>
          <w:tcPr>
            <w:tcW w:w="2265" w:type="dxa"/>
          </w:tcPr>
          <w:p w14:paraId="54D25F0F" w14:textId="77777777" w:rsidR="008760DA" w:rsidRPr="008760DA" w:rsidRDefault="008760DA" w:rsidP="000C4830">
            <w:pPr>
              <w:bidi w:val="0"/>
              <w:spacing w:line="240" w:lineRule="auto"/>
              <w:jc w:val="left"/>
            </w:pPr>
            <w:r w:rsidRPr="008760DA">
              <w:t>81-100</w:t>
            </w:r>
          </w:p>
        </w:tc>
      </w:tr>
      <w:tr w:rsidR="008760DA" w:rsidRPr="008760DA" w14:paraId="34A3D927" w14:textId="77777777" w:rsidTr="00C54979">
        <w:trPr>
          <w:jc w:val="center"/>
        </w:trPr>
        <w:tc>
          <w:tcPr>
            <w:tcW w:w="1530" w:type="dxa"/>
          </w:tcPr>
          <w:p w14:paraId="76F89BCB" w14:textId="77777777" w:rsidR="008760DA" w:rsidRPr="008760DA" w:rsidRDefault="008760DA" w:rsidP="000C4830">
            <w:pPr>
              <w:bidi w:val="0"/>
              <w:spacing w:line="240" w:lineRule="auto"/>
              <w:jc w:val="left"/>
            </w:pPr>
          </w:p>
        </w:tc>
        <w:tc>
          <w:tcPr>
            <w:tcW w:w="2265" w:type="dxa"/>
          </w:tcPr>
          <w:p w14:paraId="3A7DBB19" w14:textId="77777777" w:rsidR="008760DA" w:rsidRPr="008760DA" w:rsidRDefault="008760DA" w:rsidP="000C4830">
            <w:pPr>
              <w:bidi w:val="0"/>
              <w:spacing w:line="240" w:lineRule="auto"/>
              <w:jc w:val="left"/>
            </w:pPr>
            <w:r w:rsidRPr="008760DA">
              <w:t>Very Low Openness</w:t>
            </w:r>
          </w:p>
        </w:tc>
        <w:tc>
          <w:tcPr>
            <w:tcW w:w="2265" w:type="dxa"/>
          </w:tcPr>
          <w:p w14:paraId="047F8DC5" w14:textId="77777777" w:rsidR="008760DA" w:rsidRPr="008760DA" w:rsidRDefault="008760DA" w:rsidP="000C4830">
            <w:pPr>
              <w:bidi w:val="0"/>
              <w:spacing w:line="240" w:lineRule="auto"/>
              <w:jc w:val="left"/>
            </w:pPr>
            <w:r w:rsidRPr="008760DA">
              <w:t>Low Openness</w:t>
            </w:r>
          </w:p>
        </w:tc>
        <w:tc>
          <w:tcPr>
            <w:tcW w:w="2265" w:type="dxa"/>
          </w:tcPr>
          <w:p w14:paraId="2C6E7052" w14:textId="77777777" w:rsidR="008760DA" w:rsidRPr="008760DA" w:rsidRDefault="008760DA" w:rsidP="000C4830">
            <w:pPr>
              <w:bidi w:val="0"/>
              <w:spacing w:line="240" w:lineRule="auto"/>
              <w:jc w:val="left"/>
            </w:pPr>
            <w:r w:rsidRPr="008760DA">
              <w:t>Medium Openness</w:t>
            </w:r>
          </w:p>
        </w:tc>
        <w:tc>
          <w:tcPr>
            <w:tcW w:w="2265" w:type="dxa"/>
          </w:tcPr>
          <w:p w14:paraId="23D7C4A5" w14:textId="77777777" w:rsidR="008760DA" w:rsidRPr="008760DA" w:rsidRDefault="008760DA" w:rsidP="000C4830">
            <w:pPr>
              <w:bidi w:val="0"/>
              <w:spacing w:line="240" w:lineRule="auto"/>
              <w:jc w:val="left"/>
            </w:pPr>
            <w:r w:rsidRPr="008760DA">
              <w:t>High Openness</w:t>
            </w:r>
          </w:p>
        </w:tc>
        <w:tc>
          <w:tcPr>
            <w:tcW w:w="2265" w:type="dxa"/>
          </w:tcPr>
          <w:p w14:paraId="279FB307" w14:textId="77777777" w:rsidR="008760DA" w:rsidRPr="008760DA" w:rsidRDefault="008760DA" w:rsidP="000C4830">
            <w:pPr>
              <w:bidi w:val="0"/>
              <w:spacing w:line="240" w:lineRule="auto"/>
              <w:jc w:val="left"/>
            </w:pPr>
            <w:r w:rsidRPr="008760DA">
              <w:t>Very High Openness</w:t>
            </w:r>
          </w:p>
        </w:tc>
      </w:tr>
    </w:tbl>
    <w:p w14:paraId="0CCE7D32" w14:textId="77777777" w:rsidR="008760DA" w:rsidRPr="008760DA" w:rsidRDefault="008760DA" w:rsidP="000C4830">
      <w:pPr>
        <w:bidi w:val="0"/>
        <w:spacing w:after="0" w:line="240" w:lineRule="auto"/>
        <w:jc w:val="left"/>
        <w:sectPr w:rsidR="008760DA" w:rsidRPr="008760DA" w:rsidSect="00924764">
          <w:pgSz w:w="16838" w:h="11906" w:orient="landscape"/>
          <w:pgMar w:top="1800" w:right="1440" w:bottom="1800" w:left="1440" w:header="706" w:footer="706" w:gutter="0"/>
          <w:cols w:space="708"/>
          <w:bidi/>
          <w:rtlGutter/>
          <w:docGrid w:linePitch="360"/>
        </w:sectPr>
      </w:pPr>
    </w:p>
    <w:p w14:paraId="08FDEFF5" w14:textId="0EB562DB" w:rsidR="0030453B" w:rsidRPr="0030453B" w:rsidRDefault="0030453B" w:rsidP="000C4830">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sidR="00EF228C">
        <w:rPr>
          <w:b/>
          <w:bCs/>
          <w:i w:val="0"/>
          <w:iCs w:val="0"/>
          <w:noProof/>
          <w:color w:val="auto"/>
          <w:sz w:val="24"/>
          <w:szCs w:val="24"/>
        </w:rPr>
        <w:t>II</w:t>
      </w:r>
      <w:r w:rsidRPr="0030453B">
        <w:rPr>
          <w:b/>
          <w:bCs/>
          <w:i w:val="0"/>
          <w:iCs w:val="0"/>
          <w:color w:val="auto"/>
          <w:sz w:val="24"/>
          <w:szCs w:val="24"/>
        </w:rPr>
        <w:fldChar w:fldCharType="end"/>
      </w:r>
    </w:p>
    <w:p w14:paraId="68A59A57" w14:textId="5DC81A81" w:rsidR="008760DA" w:rsidRDefault="008760DA" w:rsidP="000C4830">
      <w:pPr>
        <w:pStyle w:val="Caption"/>
        <w:bidi w:val="0"/>
        <w:spacing w:after="0"/>
        <w:jc w:val="left"/>
        <w:rPr>
          <w:color w:val="auto"/>
          <w:sz w:val="24"/>
          <w:szCs w:val="24"/>
        </w:rPr>
      </w:pPr>
      <w:r w:rsidRPr="0030453B">
        <w:rPr>
          <w:color w:val="auto"/>
          <w:sz w:val="24"/>
          <w:szCs w:val="24"/>
        </w:rPr>
        <w:t>Data Collecting Instrument</w:t>
      </w:r>
    </w:p>
    <w:p w14:paraId="60ADA75F" w14:textId="2E936E79" w:rsidR="0030453B" w:rsidRPr="0030453B" w:rsidRDefault="0030453B" w:rsidP="000C4830">
      <w:pPr>
        <w:pStyle w:val="Caption"/>
        <w:bidi w:val="0"/>
        <w:spacing w:after="0"/>
        <w:jc w:val="center"/>
        <w:rPr>
          <w:i w:val="0"/>
          <w:iCs w:val="0"/>
          <w:color w:val="auto"/>
          <w:sz w:val="24"/>
          <w:szCs w:val="24"/>
          <w:rtl/>
        </w:rPr>
      </w:pPr>
      <w:r w:rsidRPr="0030453B">
        <w:rPr>
          <w:i w:val="0"/>
          <w:iCs w:val="0"/>
          <w:color w:val="auto"/>
          <w:sz w:val="24"/>
          <w:szCs w:val="24"/>
        </w:rPr>
        <w:t>Data Collecting Instrument</w:t>
      </w:r>
    </w:p>
    <w:tbl>
      <w:tblPr>
        <w:tblStyle w:val="TableGrid"/>
        <w:tblW w:w="8910" w:type="dxa"/>
        <w:tblInd w:w="-365" w:type="dxa"/>
        <w:tblLook w:val="04A0" w:firstRow="1" w:lastRow="0" w:firstColumn="1" w:lastColumn="0" w:noHBand="0" w:noVBand="1"/>
      </w:tblPr>
      <w:tblGrid>
        <w:gridCol w:w="1435"/>
        <w:gridCol w:w="1715"/>
        <w:gridCol w:w="1260"/>
        <w:gridCol w:w="1530"/>
        <w:gridCol w:w="1260"/>
        <w:gridCol w:w="1710"/>
      </w:tblGrid>
      <w:tr w:rsidR="008760DA" w:rsidRPr="008760DA" w14:paraId="1E486414" w14:textId="77777777" w:rsidTr="00C54979">
        <w:tc>
          <w:tcPr>
            <w:tcW w:w="8910" w:type="dxa"/>
            <w:gridSpan w:val="6"/>
          </w:tcPr>
          <w:p w14:paraId="341ED7C5" w14:textId="77777777" w:rsidR="008760DA" w:rsidRPr="008760DA" w:rsidRDefault="008760DA" w:rsidP="000C4830">
            <w:pPr>
              <w:bidi w:val="0"/>
              <w:spacing w:line="240" w:lineRule="auto"/>
              <w:jc w:val="left"/>
            </w:pPr>
            <w:r w:rsidRPr="008760DA">
              <w:t>Ministry’s Name:</w:t>
            </w:r>
          </w:p>
        </w:tc>
      </w:tr>
      <w:tr w:rsidR="008760DA" w:rsidRPr="008760DA" w14:paraId="0C8561A6" w14:textId="77777777" w:rsidTr="00C54979">
        <w:tc>
          <w:tcPr>
            <w:tcW w:w="5940" w:type="dxa"/>
            <w:gridSpan w:val="4"/>
          </w:tcPr>
          <w:p w14:paraId="5A341FFE" w14:textId="77777777" w:rsidR="008760DA" w:rsidRPr="008760DA" w:rsidRDefault="008760DA" w:rsidP="000C4830">
            <w:pPr>
              <w:bidi w:val="0"/>
              <w:spacing w:line="240" w:lineRule="auto"/>
              <w:jc w:val="left"/>
            </w:pPr>
            <w:r w:rsidRPr="008760DA">
              <w:t>How many programs does the ministry have?</w:t>
            </w:r>
          </w:p>
        </w:tc>
        <w:tc>
          <w:tcPr>
            <w:tcW w:w="1260" w:type="dxa"/>
          </w:tcPr>
          <w:p w14:paraId="1CBC2D1D" w14:textId="77777777" w:rsidR="008760DA" w:rsidRPr="008760DA" w:rsidRDefault="008760DA" w:rsidP="000C4830">
            <w:pPr>
              <w:bidi w:val="0"/>
              <w:spacing w:line="240" w:lineRule="auto"/>
              <w:jc w:val="left"/>
            </w:pPr>
          </w:p>
        </w:tc>
        <w:tc>
          <w:tcPr>
            <w:tcW w:w="1710" w:type="dxa"/>
          </w:tcPr>
          <w:p w14:paraId="7A1B8334" w14:textId="77777777" w:rsidR="008760DA" w:rsidRPr="008760DA" w:rsidRDefault="008760DA" w:rsidP="000C4830">
            <w:pPr>
              <w:bidi w:val="0"/>
              <w:spacing w:line="240" w:lineRule="auto"/>
              <w:jc w:val="left"/>
            </w:pPr>
          </w:p>
        </w:tc>
      </w:tr>
      <w:tr w:rsidR="008760DA" w:rsidRPr="008760DA" w14:paraId="6E385047" w14:textId="77777777" w:rsidTr="00C54979">
        <w:tc>
          <w:tcPr>
            <w:tcW w:w="5940" w:type="dxa"/>
            <w:gridSpan w:val="4"/>
          </w:tcPr>
          <w:p w14:paraId="73FFC53D" w14:textId="77777777" w:rsidR="008760DA" w:rsidRPr="008760DA" w:rsidRDefault="008760DA" w:rsidP="000C4830">
            <w:pPr>
              <w:bidi w:val="0"/>
              <w:spacing w:line="240" w:lineRule="auto"/>
              <w:jc w:val="left"/>
            </w:pPr>
            <w:r w:rsidRPr="008760DA">
              <w:t>How many programs use PPP strategies?</w:t>
            </w:r>
          </w:p>
        </w:tc>
        <w:tc>
          <w:tcPr>
            <w:tcW w:w="1260" w:type="dxa"/>
          </w:tcPr>
          <w:p w14:paraId="363EAE3F" w14:textId="77777777" w:rsidR="008760DA" w:rsidRPr="008760DA" w:rsidRDefault="008760DA" w:rsidP="000C4830">
            <w:pPr>
              <w:bidi w:val="0"/>
              <w:spacing w:line="240" w:lineRule="auto"/>
              <w:jc w:val="left"/>
            </w:pPr>
          </w:p>
        </w:tc>
        <w:tc>
          <w:tcPr>
            <w:tcW w:w="1710" w:type="dxa"/>
          </w:tcPr>
          <w:p w14:paraId="1DAF6EBF" w14:textId="77777777" w:rsidR="008760DA" w:rsidRPr="008760DA" w:rsidRDefault="008760DA" w:rsidP="000C4830">
            <w:pPr>
              <w:bidi w:val="0"/>
              <w:spacing w:line="240" w:lineRule="auto"/>
              <w:jc w:val="left"/>
            </w:pPr>
          </w:p>
        </w:tc>
      </w:tr>
      <w:tr w:rsidR="008760DA" w:rsidRPr="008760DA" w14:paraId="02327503" w14:textId="77777777" w:rsidTr="00C54979">
        <w:tc>
          <w:tcPr>
            <w:tcW w:w="5940" w:type="dxa"/>
            <w:gridSpan w:val="4"/>
          </w:tcPr>
          <w:p w14:paraId="016CAB28" w14:textId="77777777" w:rsidR="008760DA" w:rsidRPr="008760DA" w:rsidRDefault="008760DA" w:rsidP="000C4830">
            <w:pPr>
              <w:bidi w:val="0"/>
              <w:spacing w:line="240" w:lineRule="auto"/>
              <w:jc w:val="left"/>
            </w:pPr>
            <w:r w:rsidRPr="008760DA">
              <w:t>How many programs have performance measurements?</w:t>
            </w:r>
          </w:p>
        </w:tc>
        <w:tc>
          <w:tcPr>
            <w:tcW w:w="1260" w:type="dxa"/>
          </w:tcPr>
          <w:p w14:paraId="40EEDEA5" w14:textId="77777777" w:rsidR="008760DA" w:rsidRPr="008760DA" w:rsidRDefault="008760DA" w:rsidP="000C4830">
            <w:pPr>
              <w:bidi w:val="0"/>
              <w:spacing w:line="240" w:lineRule="auto"/>
              <w:jc w:val="left"/>
            </w:pPr>
          </w:p>
        </w:tc>
        <w:tc>
          <w:tcPr>
            <w:tcW w:w="1710" w:type="dxa"/>
          </w:tcPr>
          <w:p w14:paraId="26E033DD" w14:textId="77777777" w:rsidR="008760DA" w:rsidRPr="008760DA" w:rsidRDefault="008760DA" w:rsidP="000C4830">
            <w:pPr>
              <w:bidi w:val="0"/>
              <w:spacing w:line="240" w:lineRule="auto"/>
              <w:jc w:val="left"/>
            </w:pPr>
          </w:p>
        </w:tc>
      </w:tr>
      <w:tr w:rsidR="008760DA" w:rsidRPr="008760DA" w14:paraId="3554DD4E" w14:textId="77777777" w:rsidTr="00C54979">
        <w:tc>
          <w:tcPr>
            <w:tcW w:w="5940" w:type="dxa"/>
            <w:gridSpan w:val="4"/>
          </w:tcPr>
          <w:p w14:paraId="64BFB1C1" w14:textId="77777777" w:rsidR="008760DA" w:rsidRPr="008760DA" w:rsidRDefault="008760DA" w:rsidP="000C4830">
            <w:pPr>
              <w:bidi w:val="0"/>
              <w:spacing w:line="240" w:lineRule="auto"/>
              <w:jc w:val="left"/>
            </w:pPr>
            <w:r w:rsidRPr="008760DA">
              <w:t>How many employees does the ministry have?</w:t>
            </w:r>
          </w:p>
        </w:tc>
        <w:tc>
          <w:tcPr>
            <w:tcW w:w="1260" w:type="dxa"/>
          </w:tcPr>
          <w:p w14:paraId="291325C3" w14:textId="77777777" w:rsidR="008760DA" w:rsidRPr="008760DA" w:rsidRDefault="008760DA" w:rsidP="000C4830">
            <w:pPr>
              <w:bidi w:val="0"/>
              <w:spacing w:line="240" w:lineRule="auto"/>
              <w:jc w:val="left"/>
            </w:pPr>
          </w:p>
        </w:tc>
        <w:tc>
          <w:tcPr>
            <w:tcW w:w="1710" w:type="dxa"/>
          </w:tcPr>
          <w:p w14:paraId="5E9C82DA" w14:textId="77777777" w:rsidR="008760DA" w:rsidRPr="008760DA" w:rsidRDefault="008760DA" w:rsidP="000C4830">
            <w:pPr>
              <w:bidi w:val="0"/>
              <w:spacing w:line="240" w:lineRule="auto"/>
              <w:jc w:val="left"/>
            </w:pPr>
          </w:p>
        </w:tc>
      </w:tr>
      <w:tr w:rsidR="008760DA" w:rsidRPr="008760DA" w14:paraId="76D4C51E" w14:textId="77777777" w:rsidTr="00C54979">
        <w:tc>
          <w:tcPr>
            <w:tcW w:w="5940" w:type="dxa"/>
            <w:gridSpan w:val="4"/>
          </w:tcPr>
          <w:p w14:paraId="13BAD9B2" w14:textId="77777777" w:rsidR="008760DA" w:rsidRPr="008760DA" w:rsidRDefault="008760DA" w:rsidP="000C4830">
            <w:pPr>
              <w:bidi w:val="0"/>
              <w:spacing w:line="240" w:lineRule="auto"/>
              <w:jc w:val="left"/>
            </w:pPr>
            <w:r w:rsidRPr="008760DA">
              <w:t>How many contracted employees does the ministry have?</w:t>
            </w:r>
          </w:p>
        </w:tc>
        <w:tc>
          <w:tcPr>
            <w:tcW w:w="1260" w:type="dxa"/>
          </w:tcPr>
          <w:p w14:paraId="023E4BC6" w14:textId="77777777" w:rsidR="008760DA" w:rsidRPr="008760DA" w:rsidRDefault="008760DA" w:rsidP="000C4830">
            <w:pPr>
              <w:bidi w:val="0"/>
              <w:spacing w:line="240" w:lineRule="auto"/>
              <w:jc w:val="left"/>
            </w:pPr>
          </w:p>
        </w:tc>
        <w:tc>
          <w:tcPr>
            <w:tcW w:w="1710" w:type="dxa"/>
          </w:tcPr>
          <w:p w14:paraId="2AED90B2" w14:textId="77777777" w:rsidR="008760DA" w:rsidRPr="008760DA" w:rsidRDefault="008760DA" w:rsidP="000C4830">
            <w:pPr>
              <w:bidi w:val="0"/>
              <w:spacing w:line="240" w:lineRule="auto"/>
              <w:jc w:val="left"/>
            </w:pPr>
          </w:p>
        </w:tc>
      </w:tr>
      <w:tr w:rsidR="008760DA" w:rsidRPr="008760DA" w14:paraId="682FB6E5" w14:textId="77777777" w:rsidTr="00C54979">
        <w:tc>
          <w:tcPr>
            <w:tcW w:w="8910" w:type="dxa"/>
            <w:gridSpan w:val="6"/>
            <w:shd w:val="clear" w:color="auto" w:fill="A6A6A6" w:themeFill="background1" w:themeFillShade="A6"/>
          </w:tcPr>
          <w:p w14:paraId="5B9B198A" w14:textId="77777777" w:rsidR="008760DA" w:rsidRPr="008760DA" w:rsidRDefault="008760DA" w:rsidP="000C4830">
            <w:pPr>
              <w:bidi w:val="0"/>
              <w:spacing w:line="240" w:lineRule="auto"/>
              <w:jc w:val="left"/>
            </w:pPr>
            <w:r w:rsidRPr="008760DA">
              <w:t>The NPM Index</w:t>
            </w:r>
          </w:p>
        </w:tc>
      </w:tr>
      <w:tr w:rsidR="008760DA" w:rsidRPr="008760DA" w14:paraId="405EBAA8" w14:textId="77777777" w:rsidTr="00C54979">
        <w:tc>
          <w:tcPr>
            <w:tcW w:w="5940" w:type="dxa"/>
            <w:gridSpan w:val="4"/>
          </w:tcPr>
          <w:p w14:paraId="09886163" w14:textId="77777777" w:rsidR="008760DA" w:rsidRPr="008760DA" w:rsidRDefault="008760DA" w:rsidP="000C4830">
            <w:pPr>
              <w:bidi w:val="0"/>
              <w:spacing w:line="240" w:lineRule="auto"/>
              <w:jc w:val="left"/>
            </w:pPr>
            <w:r w:rsidRPr="008760DA">
              <w:t>First factor: Public-Private Participation (PPP)</w:t>
            </w:r>
          </w:p>
        </w:tc>
        <w:tc>
          <w:tcPr>
            <w:tcW w:w="1260" w:type="dxa"/>
          </w:tcPr>
          <w:p w14:paraId="500CBF8C" w14:textId="77777777" w:rsidR="008760DA" w:rsidRPr="008760DA" w:rsidRDefault="008760DA" w:rsidP="000C4830">
            <w:pPr>
              <w:bidi w:val="0"/>
              <w:spacing w:line="240" w:lineRule="auto"/>
              <w:jc w:val="left"/>
            </w:pPr>
          </w:p>
        </w:tc>
        <w:tc>
          <w:tcPr>
            <w:tcW w:w="1710" w:type="dxa"/>
          </w:tcPr>
          <w:p w14:paraId="141D3AA0" w14:textId="77777777" w:rsidR="008760DA" w:rsidRPr="008760DA" w:rsidRDefault="008760DA" w:rsidP="000C4830">
            <w:pPr>
              <w:bidi w:val="0"/>
              <w:spacing w:line="240" w:lineRule="auto"/>
              <w:jc w:val="left"/>
            </w:pPr>
          </w:p>
        </w:tc>
      </w:tr>
      <w:tr w:rsidR="008760DA" w:rsidRPr="008760DA" w14:paraId="478E2B12" w14:textId="77777777" w:rsidTr="00C54979">
        <w:tc>
          <w:tcPr>
            <w:tcW w:w="5940" w:type="dxa"/>
            <w:gridSpan w:val="4"/>
          </w:tcPr>
          <w:p w14:paraId="0D2B9128" w14:textId="055B3791" w:rsidR="008760DA" w:rsidRPr="008760DA" w:rsidRDefault="008760DA" w:rsidP="000C4830">
            <w:pPr>
              <w:bidi w:val="0"/>
              <w:spacing w:line="240" w:lineRule="auto"/>
              <w:jc w:val="left"/>
            </w:pPr>
            <w:r w:rsidRPr="008760DA">
              <w:t xml:space="preserve">PPP’s score = </w:t>
            </w:r>
            <m:oMath>
              <m:f>
                <m:fPr>
                  <m:ctrlPr>
                    <w:rPr>
                      <w:rFonts w:ascii="Cambria Math" w:hAnsi="Cambria Math"/>
                      <w:i/>
                    </w:rPr>
                  </m:ctrlPr>
                </m:fPr>
                <m:num>
                  <m:r>
                    <w:rPr>
                      <w:rFonts w:ascii="Cambria Math" w:hAnsi="Cambria Math"/>
                    </w:rPr>
                    <m:t xml:space="preserve">PPP programs </m:t>
                  </m:r>
                </m:num>
                <m:den>
                  <m:r>
                    <w:rPr>
                      <w:rFonts w:ascii="Cambria Math" w:hAnsi="Cambria Math"/>
                    </w:rPr>
                    <m:t>total programs</m:t>
                  </m:r>
                </m:den>
              </m:f>
              <m:r>
                <w:rPr>
                  <w:rFonts w:ascii="Cambria Math" w:hAnsi="Cambria Math"/>
                </w:rPr>
                <m:t>*100</m:t>
              </m:r>
            </m:oMath>
          </w:p>
        </w:tc>
        <w:tc>
          <w:tcPr>
            <w:tcW w:w="1260" w:type="dxa"/>
          </w:tcPr>
          <w:p w14:paraId="5B6C6201" w14:textId="77777777" w:rsidR="008760DA" w:rsidRPr="008760DA" w:rsidRDefault="008760DA" w:rsidP="000C4830">
            <w:pPr>
              <w:bidi w:val="0"/>
              <w:spacing w:line="240" w:lineRule="auto"/>
              <w:jc w:val="left"/>
            </w:pPr>
          </w:p>
        </w:tc>
        <w:tc>
          <w:tcPr>
            <w:tcW w:w="1710" w:type="dxa"/>
          </w:tcPr>
          <w:p w14:paraId="67F89C39" w14:textId="77777777" w:rsidR="008760DA" w:rsidRPr="008760DA" w:rsidRDefault="008760DA" w:rsidP="000C4830">
            <w:pPr>
              <w:bidi w:val="0"/>
              <w:spacing w:line="240" w:lineRule="auto"/>
              <w:jc w:val="left"/>
            </w:pPr>
          </w:p>
        </w:tc>
      </w:tr>
      <w:tr w:rsidR="008760DA" w:rsidRPr="008760DA" w14:paraId="023EE5F8" w14:textId="77777777" w:rsidTr="00C54979">
        <w:tc>
          <w:tcPr>
            <w:tcW w:w="1435" w:type="dxa"/>
            <w:vMerge w:val="restart"/>
          </w:tcPr>
          <w:p w14:paraId="34172EC0" w14:textId="77777777" w:rsidR="008760DA" w:rsidRPr="008760DA" w:rsidRDefault="008760DA" w:rsidP="000C4830">
            <w:pPr>
              <w:bidi w:val="0"/>
              <w:spacing w:line="240" w:lineRule="auto"/>
              <w:jc w:val="left"/>
            </w:pPr>
            <w:r w:rsidRPr="008760DA">
              <w:t>Compute</w:t>
            </w:r>
          </w:p>
        </w:tc>
        <w:tc>
          <w:tcPr>
            <w:tcW w:w="1715" w:type="dxa"/>
          </w:tcPr>
          <w:p w14:paraId="78695416" w14:textId="77777777" w:rsidR="008760DA" w:rsidRPr="008760DA" w:rsidRDefault="008760DA" w:rsidP="000C4830">
            <w:pPr>
              <w:bidi w:val="0"/>
              <w:spacing w:line="240" w:lineRule="auto"/>
              <w:jc w:val="left"/>
            </w:pPr>
            <w:r w:rsidRPr="008760DA">
              <w:t>0-20</w:t>
            </w:r>
          </w:p>
        </w:tc>
        <w:tc>
          <w:tcPr>
            <w:tcW w:w="1260" w:type="dxa"/>
          </w:tcPr>
          <w:p w14:paraId="7BCBD61C" w14:textId="77777777" w:rsidR="008760DA" w:rsidRPr="008760DA" w:rsidRDefault="008760DA" w:rsidP="000C4830">
            <w:pPr>
              <w:bidi w:val="0"/>
              <w:spacing w:line="240" w:lineRule="auto"/>
              <w:jc w:val="left"/>
            </w:pPr>
            <w:r w:rsidRPr="008760DA">
              <w:t>21-40</w:t>
            </w:r>
          </w:p>
        </w:tc>
        <w:tc>
          <w:tcPr>
            <w:tcW w:w="1530" w:type="dxa"/>
          </w:tcPr>
          <w:p w14:paraId="55E1F5C5" w14:textId="77777777" w:rsidR="008760DA" w:rsidRPr="008760DA" w:rsidRDefault="008760DA" w:rsidP="000C4830">
            <w:pPr>
              <w:bidi w:val="0"/>
              <w:spacing w:line="240" w:lineRule="auto"/>
              <w:jc w:val="left"/>
            </w:pPr>
            <w:r w:rsidRPr="008760DA">
              <w:t>41-60</w:t>
            </w:r>
          </w:p>
        </w:tc>
        <w:tc>
          <w:tcPr>
            <w:tcW w:w="1260" w:type="dxa"/>
          </w:tcPr>
          <w:p w14:paraId="589E5B4F" w14:textId="77777777" w:rsidR="008760DA" w:rsidRPr="008760DA" w:rsidRDefault="008760DA" w:rsidP="000C4830">
            <w:pPr>
              <w:bidi w:val="0"/>
              <w:spacing w:line="240" w:lineRule="auto"/>
              <w:jc w:val="left"/>
            </w:pPr>
            <w:r w:rsidRPr="008760DA">
              <w:t>61-80</w:t>
            </w:r>
          </w:p>
        </w:tc>
        <w:tc>
          <w:tcPr>
            <w:tcW w:w="1710" w:type="dxa"/>
          </w:tcPr>
          <w:p w14:paraId="4E21D03F" w14:textId="77777777" w:rsidR="008760DA" w:rsidRPr="008760DA" w:rsidRDefault="008760DA" w:rsidP="000C4830">
            <w:pPr>
              <w:bidi w:val="0"/>
              <w:spacing w:line="240" w:lineRule="auto"/>
              <w:jc w:val="left"/>
            </w:pPr>
            <w:r w:rsidRPr="008760DA">
              <w:t>81-100</w:t>
            </w:r>
          </w:p>
        </w:tc>
      </w:tr>
      <w:tr w:rsidR="008760DA" w:rsidRPr="008760DA" w14:paraId="06F56D9E" w14:textId="77777777" w:rsidTr="00C54979">
        <w:tc>
          <w:tcPr>
            <w:tcW w:w="1435" w:type="dxa"/>
            <w:vMerge/>
          </w:tcPr>
          <w:p w14:paraId="42090FD8" w14:textId="77777777" w:rsidR="008760DA" w:rsidRPr="008760DA" w:rsidRDefault="008760DA" w:rsidP="000C4830">
            <w:pPr>
              <w:bidi w:val="0"/>
              <w:spacing w:line="240" w:lineRule="auto"/>
              <w:jc w:val="left"/>
            </w:pPr>
          </w:p>
        </w:tc>
        <w:tc>
          <w:tcPr>
            <w:tcW w:w="1715" w:type="dxa"/>
          </w:tcPr>
          <w:p w14:paraId="70B1A683" w14:textId="77777777" w:rsidR="008760DA" w:rsidRPr="008760DA" w:rsidRDefault="008760DA" w:rsidP="000C4830">
            <w:pPr>
              <w:bidi w:val="0"/>
              <w:spacing w:line="240" w:lineRule="auto"/>
              <w:jc w:val="left"/>
            </w:pPr>
            <w:r w:rsidRPr="008760DA">
              <w:t>Very Low PPP</w:t>
            </w:r>
          </w:p>
        </w:tc>
        <w:tc>
          <w:tcPr>
            <w:tcW w:w="1260" w:type="dxa"/>
          </w:tcPr>
          <w:p w14:paraId="6A4DE6A6" w14:textId="77777777" w:rsidR="008760DA" w:rsidRPr="008760DA" w:rsidRDefault="008760DA" w:rsidP="000C4830">
            <w:pPr>
              <w:bidi w:val="0"/>
              <w:spacing w:line="240" w:lineRule="auto"/>
              <w:jc w:val="left"/>
            </w:pPr>
            <w:r w:rsidRPr="008760DA">
              <w:t>Low PPP</w:t>
            </w:r>
          </w:p>
        </w:tc>
        <w:tc>
          <w:tcPr>
            <w:tcW w:w="1530" w:type="dxa"/>
          </w:tcPr>
          <w:p w14:paraId="49966045" w14:textId="77777777" w:rsidR="008760DA" w:rsidRPr="008760DA" w:rsidRDefault="008760DA" w:rsidP="000C4830">
            <w:pPr>
              <w:bidi w:val="0"/>
              <w:spacing w:line="240" w:lineRule="auto"/>
              <w:jc w:val="left"/>
            </w:pPr>
            <w:r w:rsidRPr="008760DA">
              <w:t>Medium PPP</w:t>
            </w:r>
          </w:p>
        </w:tc>
        <w:tc>
          <w:tcPr>
            <w:tcW w:w="1260" w:type="dxa"/>
          </w:tcPr>
          <w:p w14:paraId="28F81B79" w14:textId="77777777" w:rsidR="008760DA" w:rsidRPr="008760DA" w:rsidRDefault="008760DA" w:rsidP="000C4830">
            <w:pPr>
              <w:bidi w:val="0"/>
              <w:spacing w:line="240" w:lineRule="auto"/>
              <w:jc w:val="left"/>
            </w:pPr>
            <w:r w:rsidRPr="008760DA">
              <w:t>High PPP</w:t>
            </w:r>
          </w:p>
        </w:tc>
        <w:tc>
          <w:tcPr>
            <w:tcW w:w="1710" w:type="dxa"/>
          </w:tcPr>
          <w:p w14:paraId="5142B3B8" w14:textId="77777777" w:rsidR="008760DA" w:rsidRPr="008760DA" w:rsidRDefault="008760DA" w:rsidP="000C4830">
            <w:pPr>
              <w:bidi w:val="0"/>
              <w:spacing w:line="240" w:lineRule="auto"/>
              <w:jc w:val="left"/>
            </w:pPr>
            <w:r w:rsidRPr="008760DA">
              <w:t>Very High PPP</w:t>
            </w:r>
          </w:p>
        </w:tc>
      </w:tr>
      <w:tr w:rsidR="008760DA" w:rsidRPr="008760DA" w14:paraId="494FF4FD" w14:textId="77777777" w:rsidTr="00C54979">
        <w:tc>
          <w:tcPr>
            <w:tcW w:w="1435" w:type="dxa"/>
            <w:vMerge/>
          </w:tcPr>
          <w:p w14:paraId="107AFCBA" w14:textId="77777777" w:rsidR="008760DA" w:rsidRPr="008760DA" w:rsidRDefault="008760DA" w:rsidP="000C4830">
            <w:pPr>
              <w:bidi w:val="0"/>
              <w:spacing w:line="240" w:lineRule="auto"/>
              <w:jc w:val="left"/>
            </w:pPr>
          </w:p>
        </w:tc>
        <w:tc>
          <w:tcPr>
            <w:tcW w:w="1715" w:type="dxa"/>
          </w:tcPr>
          <w:p w14:paraId="593E1322" w14:textId="77777777" w:rsidR="008760DA" w:rsidRPr="008760DA" w:rsidRDefault="008760DA" w:rsidP="000C4830">
            <w:pPr>
              <w:bidi w:val="0"/>
              <w:spacing w:line="240" w:lineRule="auto"/>
              <w:jc w:val="left"/>
            </w:pPr>
            <w:r w:rsidRPr="008760DA">
              <w:t>1</w:t>
            </w:r>
          </w:p>
        </w:tc>
        <w:tc>
          <w:tcPr>
            <w:tcW w:w="1260" w:type="dxa"/>
          </w:tcPr>
          <w:p w14:paraId="3D70D598" w14:textId="77777777" w:rsidR="008760DA" w:rsidRPr="008760DA" w:rsidRDefault="008760DA" w:rsidP="000C4830">
            <w:pPr>
              <w:bidi w:val="0"/>
              <w:spacing w:line="240" w:lineRule="auto"/>
              <w:jc w:val="left"/>
            </w:pPr>
            <w:r w:rsidRPr="008760DA">
              <w:t>2</w:t>
            </w:r>
          </w:p>
        </w:tc>
        <w:tc>
          <w:tcPr>
            <w:tcW w:w="1530" w:type="dxa"/>
          </w:tcPr>
          <w:p w14:paraId="2CBF04AF" w14:textId="77777777" w:rsidR="008760DA" w:rsidRPr="008760DA" w:rsidRDefault="008760DA" w:rsidP="000C4830">
            <w:pPr>
              <w:bidi w:val="0"/>
              <w:spacing w:line="240" w:lineRule="auto"/>
              <w:jc w:val="left"/>
            </w:pPr>
            <w:r w:rsidRPr="008760DA">
              <w:t>3</w:t>
            </w:r>
          </w:p>
        </w:tc>
        <w:tc>
          <w:tcPr>
            <w:tcW w:w="1260" w:type="dxa"/>
          </w:tcPr>
          <w:p w14:paraId="37236698" w14:textId="77777777" w:rsidR="008760DA" w:rsidRPr="008760DA" w:rsidRDefault="008760DA" w:rsidP="000C4830">
            <w:pPr>
              <w:bidi w:val="0"/>
              <w:spacing w:line="240" w:lineRule="auto"/>
              <w:jc w:val="left"/>
            </w:pPr>
            <w:r w:rsidRPr="008760DA">
              <w:t>4</w:t>
            </w:r>
          </w:p>
        </w:tc>
        <w:tc>
          <w:tcPr>
            <w:tcW w:w="1710" w:type="dxa"/>
          </w:tcPr>
          <w:p w14:paraId="6423B7D3" w14:textId="77777777" w:rsidR="008760DA" w:rsidRPr="008760DA" w:rsidRDefault="008760DA" w:rsidP="000C4830">
            <w:pPr>
              <w:bidi w:val="0"/>
              <w:spacing w:line="240" w:lineRule="auto"/>
              <w:jc w:val="left"/>
            </w:pPr>
            <w:r w:rsidRPr="008760DA">
              <w:t>5</w:t>
            </w:r>
          </w:p>
        </w:tc>
      </w:tr>
      <w:tr w:rsidR="008760DA" w:rsidRPr="008760DA" w14:paraId="53DC8B34" w14:textId="77777777" w:rsidTr="00C54979">
        <w:tc>
          <w:tcPr>
            <w:tcW w:w="1435" w:type="dxa"/>
            <w:vMerge/>
          </w:tcPr>
          <w:p w14:paraId="1B7677DC" w14:textId="77777777" w:rsidR="008760DA" w:rsidRPr="008760DA" w:rsidRDefault="008760DA" w:rsidP="000C4830">
            <w:pPr>
              <w:bidi w:val="0"/>
              <w:spacing w:line="240" w:lineRule="auto"/>
              <w:jc w:val="left"/>
            </w:pPr>
          </w:p>
        </w:tc>
        <w:tc>
          <w:tcPr>
            <w:tcW w:w="1715" w:type="dxa"/>
          </w:tcPr>
          <w:p w14:paraId="2AE1069E" w14:textId="77777777" w:rsidR="008760DA" w:rsidRPr="008760DA" w:rsidRDefault="008760DA" w:rsidP="000C4830">
            <w:pPr>
              <w:bidi w:val="0"/>
              <w:spacing w:line="240" w:lineRule="auto"/>
              <w:jc w:val="left"/>
            </w:pPr>
          </w:p>
        </w:tc>
        <w:tc>
          <w:tcPr>
            <w:tcW w:w="1260" w:type="dxa"/>
          </w:tcPr>
          <w:p w14:paraId="15C7B11F" w14:textId="77777777" w:rsidR="008760DA" w:rsidRPr="008760DA" w:rsidRDefault="008760DA" w:rsidP="000C4830">
            <w:pPr>
              <w:bidi w:val="0"/>
              <w:spacing w:line="240" w:lineRule="auto"/>
              <w:jc w:val="left"/>
            </w:pPr>
          </w:p>
        </w:tc>
        <w:tc>
          <w:tcPr>
            <w:tcW w:w="1530" w:type="dxa"/>
          </w:tcPr>
          <w:p w14:paraId="28E29DF2" w14:textId="77777777" w:rsidR="008760DA" w:rsidRPr="008760DA" w:rsidRDefault="008760DA" w:rsidP="000C4830">
            <w:pPr>
              <w:bidi w:val="0"/>
              <w:spacing w:line="240" w:lineRule="auto"/>
              <w:jc w:val="left"/>
            </w:pPr>
          </w:p>
        </w:tc>
        <w:tc>
          <w:tcPr>
            <w:tcW w:w="1260" w:type="dxa"/>
          </w:tcPr>
          <w:p w14:paraId="18D222C9" w14:textId="77777777" w:rsidR="008760DA" w:rsidRPr="008760DA" w:rsidRDefault="008760DA" w:rsidP="000C4830">
            <w:pPr>
              <w:bidi w:val="0"/>
              <w:spacing w:line="240" w:lineRule="auto"/>
              <w:jc w:val="left"/>
            </w:pPr>
          </w:p>
        </w:tc>
        <w:tc>
          <w:tcPr>
            <w:tcW w:w="1710" w:type="dxa"/>
          </w:tcPr>
          <w:p w14:paraId="508D32A4" w14:textId="77777777" w:rsidR="008760DA" w:rsidRPr="008760DA" w:rsidRDefault="008760DA" w:rsidP="000C4830">
            <w:pPr>
              <w:bidi w:val="0"/>
              <w:spacing w:line="240" w:lineRule="auto"/>
              <w:jc w:val="left"/>
            </w:pPr>
          </w:p>
        </w:tc>
      </w:tr>
      <w:tr w:rsidR="008760DA" w:rsidRPr="008760DA" w14:paraId="4ACED8E8" w14:textId="77777777" w:rsidTr="00C54979">
        <w:tc>
          <w:tcPr>
            <w:tcW w:w="5940" w:type="dxa"/>
            <w:gridSpan w:val="4"/>
          </w:tcPr>
          <w:p w14:paraId="4ED52A9F" w14:textId="77777777" w:rsidR="008760DA" w:rsidRPr="008760DA" w:rsidRDefault="008760DA" w:rsidP="000C4830">
            <w:pPr>
              <w:bidi w:val="0"/>
              <w:spacing w:line="240" w:lineRule="auto"/>
              <w:jc w:val="left"/>
            </w:pPr>
            <w:r w:rsidRPr="008760DA">
              <w:t>Second factor: Performance Measurement (PM)</w:t>
            </w:r>
          </w:p>
        </w:tc>
        <w:tc>
          <w:tcPr>
            <w:tcW w:w="1260" w:type="dxa"/>
          </w:tcPr>
          <w:p w14:paraId="62D102B5" w14:textId="77777777" w:rsidR="008760DA" w:rsidRPr="008760DA" w:rsidRDefault="008760DA" w:rsidP="000C4830">
            <w:pPr>
              <w:bidi w:val="0"/>
              <w:spacing w:line="240" w:lineRule="auto"/>
              <w:jc w:val="left"/>
            </w:pPr>
          </w:p>
        </w:tc>
        <w:tc>
          <w:tcPr>
            <w:tcW w:w="1710" w:type="dxa"/>
          </w:tcPr>
          <w:p w14:paraId="0761B7A5" w14:textId="77777777" w:rsidR="008760DA" w:rsidRPr="008760DA" w:rsidRDefault="008760DA" w:rsidP="000C4830">
            <w:pPr>
              <w:bidi w:val="0"/>
              <w:spacing w:line="240" w:lineRule="auto"/>
              <w:jc w:val="left"/>
            </w:pPr>
          </w:p>
        </w:tc>
      </w:tr>
      <w:tr w:rsidR="008760DA" w:rsidRPr="008760DA" w14:paraId="619AB569" w14:textId="77777777" w:rsidTr="00C54979">
        <w:tc>
          <w:tcPr>
            <w:tcW w:w="5940" w:type="dxa"/>
            <w:gridSpan w:val="4"/>
          </w:tcPr>
          <w:p w14:paraId="7C641D4F" w14:textId="744CCDB5" w:rsidR="008760DA" w:rsidRPr="008760DA" w:rsidRDefault="008760DA" w:rsidP="000C4830">
            <w:pPr>
              <w:bidi w:val="0"/>
              <w:spacing w:line="240" w:lineRule="auto"/>
              <w:jc w:val="left"/>
            </w:pPr>
            <w:r w:rsidRPr="008760DA">
              <w:t xml:space="preserve">PM’s score= </w:t>
            </w:r>
            <m:oMath>
              <m:f>
                <m:fPr>
                  <m:ctrlPr>
                    <w:rPr>
                      <w:rFonts w:ascii="Cambria Math" w:hAnsi="Cambria Math"/>
                      <w:i/>
                    </w:rPr>
                  </m:ctrlPr>
                </m:fPr>
                <m:num>
                  <m:r>
                    <w:rPr>
                      <w:rFonts w:ascii="Cambria Math" w:hAnsi="Cambria Math"/>
                    </w:rPr>
                    <m:t>total programs with PM</m:t>
                  </m:r>
                </m:num>
                <m:den>
                  <m:r>
                    <w:rPr>
                      <w:rFonts w:ascii="Cambria Math" w:hAnsi="Cambria Math"/>
                    </w:rPr>
                    <m:t>total public programs</m:t>
                  </m:r>
                </m:den>
              </m:f>
              <m:r>
                <w:rPr>
                  <w:rFonts w:ascii="Cambria Math" w:hAnsi="Cambria Math"/>
                </w:rPr>
                <m:t>*100</m:t>
              </m:r>
            </m:oMath>
          </w:p>
        </w:tc>
        <w:tc>
          <w:tcPr>
            <w:tcW w:w="1260" w:type="dxa"/>
          </w:tcPr>
          <w:p w14:paraId="27C56885" w14:textId="77777777" w:rsidR="008760DA" w:rsidRPr="008760DA" w:rsidRDefault="008760DA" w:rsidP="000C4830">
            <w:pPr>
              <w:bidi w:val="0"/>
              <w:spacing w:line="240" w:lineRule="auto"/>
              <w:jc w:val="left"/>
            </w:pPr>
          </w:p>
        </w:tc>
        <w:tc>
          <w:tcPr>
            <w:tcW w:w="1710" w:type="dxa"/>
          </w:tcPr>
          <w:p w14:paraId="5B4783DE" w14:textId="77777777" w:rsidR="008760DA" w:rsidRPr="008760DA" w:rsidRDefault="008760DA" w:rsidP="000C4830">
            <w:pPr>
              <w:bidi w:val="0"/>
              <w:spacing w:line="240" w:lineRule="auto"/>
              <w:jc w:val="left"/>
            </w:pPr>
          </w:p>
        </w:tc>
      </w:tr>
      <w:tr w:rsidR="008760DA" w:rsidRPr="008760DA" w14:paraId="1212F6BD" w14:textId="77777777" w:rsidTr="00C54979">
        <w:tc>
          <w:tcPr>
            <w:tcW w:w="1435" w:type="dxa"/>
            <w:vMerge w:val="restart"/>
          </w:tcPr>
          <w:p w14:paraId="072E6E37" w14:textId="77777777" w:rsidR="008760DA" w:rsidRPr="008760DA" w:rsidRDefault="008760DA" w:rsidP="000C4830">
            <w:pPr>
              <w:bidi w:val="0"/>
              <w:spacing w:line="240" w:lineRule="auto"/>
              <w:jc w:val="left"/>
            </w:pPr>
            <w:r w:rsidRPr="008760DA">
              <w:t>Compute</w:t>
            </w:r>
          </w:p>
        </w:tc>
        <w:tc>
          <w:tcPr>
            <w:tcW w:w="1715" w:type="dxa"/>
          </w:tcPr>
          <w:p w14:paraId="1B46EB21" w14:textId="77777777" w:rsidR="008760DA" w:rsidRPr="008760DA" w:rsidRDefault="008760DA" w:rsidP="000C4830">
            <w:pPr>
              <w:bidi w:val="0"/>
              <w:spacing w:line="240" w:lineRule="auto"/>
              <w:jc w:val="left"/>
            </w:pPr>
            <w:r w:rsidRPr="008760DA">
              <w:t>0-20</w:t>
            </w:r>
          </w:p>
        </w:tc>
        <w:tc>
          <w:tcPr>
            <w:tcW w:w="1260" w:type="dxa"/>
          </w:tcPr>
          <w:p w14:paraId="0AB71ED8" w14:textId="77777777" w:rsidR="008760DA" w:rsidRPr="008760DA" w:rsidRDefault="008760DA" w:rsidP="000C4830">
            <w:pPr>
              <w:bidi w:val="0"/>
              <w:spacing w:line="240" w:lineRule="auto"/>
              <w:jc w:val="left"/>
            </w:pPr>
            <w:r w:rsidRPr="008760DA">
              <w:t>21-40</w:t>
            </w:r>
          </w:p>
        </w:tc>
        <w:tc>
          <w:tcPr>
            <w:tcW w:w="1530" w:type="dxa"/>
          </w:tcPr>
          <w:p w14:paraId="2E26ED62" w14:textId="77777777" w:rsidR="008760DA" w:rsidRPr="008760DA" w:rsidRDefault="008760DA" w:rsidP="000C4830">
            <w:pPr>
              <w:bidi w:val="0"/>
              <w:spacing w:line="240" w:lineRule="auto"/>
              <w:jc w:val="left"/>
            </w:pPr>
            <w:r w:rsidRPr="008760DA">
              <w:t>41-60</w:t>
            </w:r>
          </w:p>
        </w:tc>
        <w:tc>
          <w:tcPr>
            <w:tcW w:w="1260" w:type="dxa"/>
          </w:tcPr>
          <w:p w14:paraId="266D82D3" w14:textId="77777777" w:rsidR="008760DA" w:rsidRPr="008760DA" w:rsidRDefault="008760DA" w:rsidP="000C4830">
            <w:pPr>
              <w:bidi w:val="0"/>
              <w:spacing w:line="240" w:lineRule="auto"/>
              <w:jc w:val="left"/>
            </w:pPr>
            <w:r w:rsidRPr="008760DA">
              <w:t>61-80</w:t>
            </w:r>
          </w:p>
        </w:tc>
        <w:tc>
          <w:tcPr>
            <w:tcW w:w="1710" w:type="dxa"/>
          </w:tcPr>
          <w:p w14:paraId="5240914C" w14:textId="77777777" w:rsidR="008760DA" w:rsidRPr="008760DA" w:rsidRDefault="008760DA" w:rsidP="000C4830">
            <w:pPr>
              <w:bidi w:val="0"/>
              <w:spacing w:line="240" w:lineRule="auto"/>
              <w:jc w:val="left"/>
            </w:pPr>
            <w:r w:rsidRPr="008760DA">
              <w:t>81-100</w:t>
            </w:r>
          </w:p>
        </w:tc>
      </w:tr>
      <w:tr w:rsidR="008760DA" w:rsidRPr="008760DA" w14:paraId="6D028498" w14:textId="77777777" w:rsidTr="00C54979">
        <w:tc>
          <w:tcPr>
            <w:tcW w:w="1435" w:type="dxa"/>
            <w:vMerge/>
          </w:tcPr>
          <w:p w14:paraId="7C907A3D" w14:textId="77777777" w:rsidR="008760DA" w:rsidRPr="008760DA" w:rsidRDefault="008760DA" w:rsidP="000C4830">
            <w:pPr>
              <w:bidi w:val="0"/>
              <w:spacing w:line="240" w:lineRule="auto"/>
              <w:jc w:val="left"/>
            </w:pPr>
          </w:p>
        </w:tc>
        <w:tc>
          <w:tcPr>
            <w:tcW w:w="1715" w:type="dxa"/>
          </w:tcPr>
          <w:p w14:paraId="4DAE5E3C" w14:textId="77777777" w:rsidR="008760DA" w:rsidRPr="008760DA" w:rsidRDefault="008760DA" w:rsidP="000C4830">
            <w:pPr>
              <w:bidi w:val="0"/>
              <w:spacing w:line="240" w:lineRule="auto"/>
              <w:jc w:val="left"/>
            </w:pPr>
            <w:r w:rsidRPr="008760DA">
              <w:t>Very Low PM</w:t>
            </w:r>
          </w:p>
        </w:tc>
        <w:tc>
          <w:tcPr>
            <w:tcW w:w="1260" w:type="dxa"/>
          </w:tcPr>
          <w:p w14:paraId="3562092D" w14:textId="77777777" w:rsidR="008760DA" w:rsidRPr="008760DA" w:rsidRDefault="008760DA" w:rsidP="000C4830">
            <w:pPr>
              <w:bidi w:val="0"/>
              <w:spacing w:line="240" w:lineRule="auto"/>
              <w:jc w:val="left"/>
            </w:pPr>
            <w:r w:rsidRPr="008760DA">
              <w:t>Low PM</w:t>
            </w:r>
          </w:p>
        </w:tc>
        <w:tc>
          <w:tcPr>
            <w:tcW w:w="1530" w:type="dxa"/>
          </w:tcPr>
          <w:p w14:paraId="0D06D3F9" w14:textId="77777777" w:rsidR="008760DA" w:rsidRPr="008760DA" w:rsidRDefault="008760DA" w:rsidP="000C4830">
            <w:pPr>
              <w:bidi w:val="0"/>
              <w:spacing w:line="240" w:lineRule="auto"/>
              <w:jc w:val="left"/>
            </w:pPr>
            <w:r w:rsidRPr="008760DA">
              <w:t>Medium PM</w:t>
            </w:r>
          </w:p>
        </w:tc>
        <w:tc>
          <w:tcPr>
            <w:tcW w:w="1260" w:type="dxa"/>
          </w:tcPr>
          <w:p w14:paraId="59FEBC04" w14:textId="77777777" w:rsidR="008760DA" w:rsidRPr="008760DA" w:rsidRDefault="008760DA" w:rsidP="000C4830">
            <w:pPr>
              <w:bidi w:val="0"/>
              <w:spacing w:line="240" w:lineRule="auto"/>
              <w:jc w:val="left"/>
            </w:pPr>
            <w:r w:rsidRPr="008760DA">
              <w:t>High PM</w:t>
            </w:r>
          </w:p>
        </w:tc>
        <w:tc>
          <w:tcPr>
            <w:tcW w:w="1710" w:type="dxa"/>
          </w:tcPr>
          <w:p w14:paraId="1C7FC703" w14:textId="77777777" w:rsidR="008760DA" w:rsidRPr="008760DA" w:rsidRDefault="008760DA" w:rsidP="000C4830">
            <w:pPr>
              <w:bidi w:val="0"/>
              <w:spacing w:line="240" w:lineRule="auto"/>
              <w:jc w:val="left"/>
            </w:pPr>
            <w:r w:rsidRPr="008760DA">
              <w:t>Very High PM</w:t>
            </w:r>
          </w:p>
        </w:tc>
      </w:tr>
      <w:tr w:rsidR="008760DA" w:rsidRPr="008760DA" w14:paraId="073CCFD9" w14:textId="77777777" w:rsidTr="00C54979">
        <w:tc>
          <w:tcPr>
            <w:tcW w:w="1435" w:type="dxa"/>
            <w:vMerge/>
          </w:tcPr>
          <w:p w14:paraId="14A5B880" w14:textId="77777777" w:rsidR="008760DA" w:rsidRPr="008760DA" w:rsidRDefault="008760DA" w:rsidP="000C4830">
            <w:pPr>
              <w:bidi w:val="0"/>
              <w:spacing w:line="240" w:lineRule="auto"/>
              <w:jc w:val="left"/>
            </w:pPr>
          </w:p>
        </w:tc>
        <w:tc>
          <w:tcPr>
            <w:tcW w:w="1715" w:type="dxa"/>
          </w:tcPr>
          <w:p w14:paraId="34A3D4F3" w14:textId="77777777" w:rsidR="008760DA" w:rsidRPr="008760DA" w:rsidRDefault="008760DA" w:rsidP="000C4830">
            <w:pPr>
              <w:bidi w:val="0"/>
              <w:spacing w:line="240" w:lineRule="auto"/>
              <w:jc w:val="left"/>
            </w:pPr>
            <w:r w:rsidRPr="008760DA">
              <w:t>1</w:t>
            </w:r>
          </w:p>
        </w:tc>
        <w:tc>
          <w:tcPr>
            <w:tcW w:w="1260" w:type="dxa"/>
          </w:tcPr>
          <w:p w14:paraId="0C2D4EF0" w14:textId="77777777" w:rsidR="008760DA" w:rsidRPr="008760DA" w:rsidRDefault="008760DA" w:rsidP="000C4830">
            <w:pPr>
              <w:bidi w:val="0"/>
              <w:spacing w:line="240" w:lineRule="auto"/>
              <w:jc w:val="left"/>
            </w:pPr>
            <w:r w:rsidRPr="008760DA">
              <w:t>2</w:t>
            </w:r>
          </w:p>
        </w:tc>
        <w:tc>
          <w:tcPr>
            <w:tcW w:w="1530" w:type="dxa"/>
          </w:tcPr>
          <w:p w14:paraId="413A0CCD" w14:textId="77777777" w:rsidR="008760DA" w:rsidRPr="008760DA" w:rsidRDefault="008760DA" w:rsidP="000C4830">
            <w:pPr>
              <w:bidi w:val="0"/>
              <w:spacing w:line="240" w:lineRule="auto"/>
              <w:jc w:val="left"/>
            </w:pPr>
            <w:r w:rsidRPr="008760DA">
              <w:t>3</w:t>
            </w:r>
          </w:p>
        </w:tc>
        <w:tc>
          <w:tcPr>
            <w:tcW w:w="1260" w:type="dxa"/>
          </w:tcPr>
          <w:p w14:paraId="6B09F67A" w14:textId="77777777" w:rsidR="008760DA" w:rsidRPr="008760DA" w:rsidRDefault="008760DA" w:rsidP="000C4830">
            <w:pPr>
              <w:bidi w:val="0"/>
              <w:spacing w:line="240" w:lineRule="auto"/>
              <w:jc w:val="left"/>
            </w:pPr>
            <w:r w:rsidRPr="008760DA">
              <w:t>4</w:t>
            </w:r>
          </w:p>
        </w:tc>
        <w:tc>
          <w:tcPr>
            <w:tcW w:w="1710" w:type="dxa"/>
          </w:tcPr>
          <w:p w14:paraId="784196A2" w14:textId="77777777" w:rsidR="008760DA" w:rsidRPr="008760DA" w:rsidRDefault="008760DA" w:rsidP="000C4830">
            <w:pPr>
              <w:bidi w:val="0"/>
              <w:spacing w:line="240" w:lineRule="auto"/>
              <w:jc w:val="left"/>
            </w:pPr>
            <w:r w:rsidRPr="008760DA">
              <w:t>5</w:t>
            </w:r>
          </w:p>
        </w:tc>
      </w:tr>
      <w:tr w:rsidR="008760DA" w:rsidRPr="008760DA" w14:paraId="2BA1AEC9" w14:textId="77777777" w:rsidTr="00C54979">
        <w:tc>
          <w:tcPr>
            <w:tcW w:w="1435" w:type="dxa"/>
            <w:vMerge/>
          </w:tcPr>
          <w:p w14:paraId="42FE6936" w14:textId="77777777" w:rsidR="008760DA" w:rsidRPr="008760DA" w:rsidRDefault="008760DA" w:rsidP="000C4830">
            <w:pPr>
              <w:bidi w:val="0"/>
              <w:spacing w:line="240" w:lineRule="auto"/>
              <w:jc w:val="left"/>
            </w:pPr>
          </w:p>
        </w:tc>
        <w:tc>
          <w:tcPr>
            <w:tcW w:w="1715" w:type="dxa"/>
          </w:tcPr>
          <w:p w14:paraId="35170AFE" w14:textId="77777777" w:rsidR="008760DA" w:rsidRPr="008760DA" w:rsidRDefault="008760DA" w:rsidP="000C4830">
            <w:pPr>
              <w:bidi w:val="0"/>
              <w:spacing w:line="240" w:lineRule="auto"/>
              <w:jc w:val="left"/>
            </w:pPr>
          </w:p>
        </w:tc>
        <w:tc>
          <w:tcPr>
            <w:tcW w:w="1260" w:type="dxa"/>
          </w:tcPr>
          <w:p w14:paraId="500D8BF6" w14:textId="77777777" w:rsidR="008760DA" w:rsidRPr="008760DA" w:rsidRDefault="008760DA" w:rsidP="000C4830">
            <w:pPr>
              <w:bidi w:val="0"/>
              <w:spacing w:line="240" w:lineRule="auto"/>
              <w:jc w:val="left"/>
            </w:pPr>
          </w:p>
        </w:tc>
        <w:tc>
          <w:tcPr>
            <w:tcW w:w="1530" w:type="dxa"/>
          </w:tcPr>
          <w:p w14:paraId="32BF4677" w14:textId="77777777" w:rsidR="008760DA" w:rsidRPr="008760DA" w:rsidRDefault="008760DA" w:rsidP="000C4830">
            <w:pPr>
              <w:bidi w:val="0"/>
              <w:spacing w:line="240" w:lineRule="auto"/>
              <w:jc w:val="left"/>
            </w:pPr>
          </w:p>
        </w:tc>
        <w:tc>
          <w:tcPr>
            <w:tcW w:w="1260" w:type="dxa"/>
          </w:tcPr>
          <w:p w14:paraId="6EFF24DC" w14:textId="77777777" w:rsidR="008760DA" w:rsidRPr="008760DA" w:rsidRDefault="008760DA" w:rsidP="000C4830">
            <w:pPr>
              <w:bidi w:val="0"/>
              <w:spacing w:line="240" w:lineRule="auto"/>
              <w:jc w:val="left"/>
            </w:pPr>
          </w:p>
        </w:tc>
        <w:tc>
          <w:tcPr>
            <w:tcW w:w="1710" w:type="dxa"/>
          </w:tcPr>
          <w:p w14:paraId="4D35FFC3" w14:textId="77777777" w:rsidR="008760DA" w:rsidRPr="008760DA" w:rsidRDefault="008760DA" w:rsidP="000C4830">
            <w:pPr>
              <w:bidi w:val="0"/>
              <w:spacing w:line="240" w:lineRule="auto"/>
              <w:jc w:val="left"/>
            </w:pPr>
          </w:p>
        </w:tc>
      </w:tr>
      <w:tr w:rsidR="008760DA" w:rsidRPr="008760DA" w14:paraId="4A681DAD" w14:textId="77777777" w:rsidTr="00C54979">
        <w:tc>
          <w:tcPr>
            <w:tcW w:w="5940" w:type="dxa"/>
            <w:gridSpan w:val="4"/>
          </w:tcPr>
          <w:p w14:paraId="74BB31C7" w14:textId="77777777" w:rsidR="008760DA" w:rsidRPr="008760DA" w:rsidRDefault="008760DA" w:rsidP="000C4830">
            <w:pPr>
              <w:bidi w:val="0"/>
              <w:spacing w:line="240" w:lineRule="auto"/>
              <w:jc w:val="left"/>
            </w:pPr>
            <w:r w:rsidRPr="008760DA">
              <w:t>Third factor: Private-Sector Tools (PST)</w:t>
            </w:r>
          </w:p>
        </w:tc>
        <w:tc>
          <w:tcPr>
            <w:tcW w:w="1260" w:type="dxa"/>
          </w:tcPr>
          <w:p w14:paraId="4C719A8D" w14:textId="77777777" w:rsidR="008760DA" w:rsidRPr="008760DA" w:rsidRDefault="008760DA" w:rsidP="000C4830">
            <w:pPr>
              <w:bidi w:val="0"/>
              <w:spacing w:line="240" w:lineRule="auto"/>
              <w:jc w:val="left"/>
            </w:pPr>
          </w:p>
        </w:tc>
        <w:tc>
          <w:tcPr>
            <w:tcW w:w="1710" w:type="dxa"/>
          </w:tcPr>
          <w:p w14:paraId="3D42E56B" w14:textId="77777777" w:rsidR="008760DA" w:rsidRPr="008760DA" w:rsidRDefault="008760DA" w:rsidP="000C4830">
            <w:pPr>
              <w:bidi w:val="0"/>
              <w:spacing w:line="240" w:lineRule="auto"/>
              <w:jc w:val="left"/>
            </w:pPr>
          </w:p>
        </w:tc>
      </w:tr>
      <w:tr w:rsidR="008760DA" w:rsidRPr="008760DA" w14:paraId="128A845D" w14:textId="77777777" w:rsidTr="00C54979">
        <w:tc>
          <w:tcPr>
            <w:tcW w:w="5940" w:type="dxa"/>
            <w:gridSpan w:val="4"/>
          </w:tcPr>
          <w:p w14:paraId="17474D97" w14:textId="7A6CB040" w:rsidR="008760DA" w:rsidRPr="008760DA" w:rsidRDefault="008760DA" w:rsidP="000C4830">
            <w:pPr>
              <w:bidi w:val="0"/>
              <w:spacing w:line="240" w:lineRule="auto"/>
              <w:jc w:val="left"/>
            </w:pPr>
            <w:r w:rsidRPr="008760DA">
              <w:t xml:space="preserve">PST’s score= </w:t>
            </w:r>
            <m:oMath>
              <m:f>
                <m:fPr>
                  <m:ctrlPr>
                    <w:rPr>
                      <w:rFonts w:ascii="Cambria Math" w:hAnsi="Cambria Math"/>
                      <w:i/>
                    </w:rPr>
                  </m:ctrlPr>
                </m:fPr>
                <m:num>
                  <m:r>
                    <w:rPr>
                      <w:rFonts w:ascii="Cambria Math" w:hAnsi="Cambria Math"/>
                    </w:rPr>
                    <m:t>contracted employees</m:t>
                  </m:r>
                </m:num>
                <m:den>
                  <m:r>
                    <w:rPr>
                      <w:rFonts w:ascii="Cambria Math" w:hAnsi="Cambria Math"/>
                    </w:rPr>
                    <m:t>total employees</m:t>
                  </m:r>
                </m:den>
              </m:f>
              <m:r>
                <w:rPr>
                  <w:rFonts w:ascii="Cambria Math" w:hAnsi="Cambria Math"/>
                </w:rPr>
                <m:t>*100</m:t>
              </m:r>
            </m:oMath>
          </w:p>
        </w:tc>
        <w:tc>
          <w:tcPr>
            <w:tcW w:w="1260" w:type="dxa"/>
          </w:tcPr>
          <w:p w14:paraId="2578683B" w14:textId="77777777" w:rsidR="008760DA" w:rsidRPr="008760DA" w:rsidRDefault="008760DA" w:rsidP="000C4830">
            <w:pPr>
              <w:bidi w:val="0"/>
              <w:spacing w:line="240" w:lineRule="auto"/>
              <w:jc w:val="left"/>
            </w:pPr>
          </w:p>
        </w:tc>
        <w:tc>
          <w:tcPr>
            <w:tcW w:w="1710" w:type="dxa"/>
          </w:tcPr>
          <w:p w14:paraId="17437920" w14:textId="77777777" w:rsidR="008760DA" w:rsidRPr="008760DA" w:rsidRDefault="008760DA" w:rsidP="000C4830">
            <w:pPr>
              <w:bidi w:val="0"/>
              <w:spacing w:line="240" w:lineRule="auto"/>
              <w:jc w:val="left"/>
            </w:pPr>
          </w:p>
        </w:tc>
      </w:tr>
      <w:tr w:rsidR="008760DA" w:rsidRPr="008760DA" w14:paraId="70694DD9" w14:textId="77777777" w:rsidTr="00C54979">
        <w:tc>
          <w:tcPr>
            <w:tcW w:w="1435" w:type="dxa"/>
            <w:vMerge w:val="restart"/>
          </w:tcPr>
          <w:p w14:paraId="67049F0D" w14:textId="77777777" w:rsidR="008760DA" w:rsidRPr="008760DA" w:rsidRDefault="008760DA" w:rsidP="000C4830">
            <w:pPr>
              <w:bidi w:val="0"/>
              <w:spacing w:line="240" w:lineRule="auto"/>
              <w:jc w:val="left"/>
            </w:pPr>
            <w:r w:rsidRPr="008760DA">
              <w:t>Compute</w:t>
            </w:r>
          </w:p>
        </w:tc>
        <w:tc>
          <w:tcPr>
            <w:tcW w:w="1715" w:type="dxa"/>
          </w:tcPr>
          <w:p w14:paraId="3756A990" w14:textId="77777777" w:rsidR="008760DA" w:rsidRPr="008760DA" w:rsidRDefault="008760DA" w:rsidP="000C4830">
            <w:pPr>
              <w:bidi w:val="0"/>
              <w:spacing w:line="240" w:lineRule="auto"/>
              <w:jc w:val="left"/>
            </w:pPr>
            <w:r w:rsidRPr="008760DA">
              <w:t>0-20</w:t>
            </w:r>
          </w:p>
        </w:tc>
        <w:tc>
          <w:tcPr>
            <w:tcW w:w="1260" w:type="dxa"/>
          </w:tcPr>
          <w:p w14:paraId="12B3CC1D" w14:textId="77777777" w:rsidR="008760DA" w:rsidRPr="008760DA" w:rsidRDefault="008760DA" w:rsidP="000C4830">
            <w:pPr>
              <w:bidi w:val="0"/>
              <w:spacing w:line="240" w:lineRule="auto"/>
              <w:jc w:val="left"/>
            </w:pPr>
            <w:r w:rsidRPr="008760DA">
              <w:t>21-40</w:t>
            </w:r>
          </w:p>
        </w:tc>
        <w:tc>
          <w:tcPr>
            <w:tcW w:w="1530" w:type="dxa"/>
          </w:tcPr>
          <w:p w14:paraId="16AA1D00" w14:textId="77777777" w:rsidR="008760DA" w:rsidRPr="008760DA" w:rsidRDefault="008760DA" w:rsidP="000C4830">
            <w:pPr>
              <w:bidi w:val="0"/>
              <w:spacing w:line="240" w:lineRule="auto"/>
              <w:jc w:val="left"/>
            </w:pPr>
            <w:r w:rsidRPr="008760DA">
              <w:t>41-60</w:t>
            </w:r>
          </w:p>
        </w:tc>
        <w:tc>
          <w:tcPr>
            <w:tcW w:w="1260" w:type="dxa"/>
          </w:tcPr>
          <w:p w14:paraId="17273FC7" w14:textId="77777777" w:rsidR="008760DA" w:rsidRPr="008760DA" w:rsidRDefault="008760DA" w:rsidP="000C4830">
            <w:pPr>
              <w:bidi w:val="0"/>
              <w:spacing w:line="240" w:lineRule="auto"/>
              <w:jc w:val="left"/>
            </w:pPr>
            <w:r w:rsidRPr="008760DA">
              <w:t>61-80</w:t>
            </w:r>
          </w:p>
        </w:tc>
        <w:tc>
          <w:tcPr>
            <w:tcW w:w="1710" w:type="dxa"/>
          </w:tcPr>
          <w:p w14:paraId="57C6604D" w14:textId="77777777" w:rsidR="008760DA" w:rsidRPr="008760DA" w:rsidRDefault="008760DA" w:rsidP="000C4830">
            <w:pPr>
              <w:bidi w:val="0"/>
              <w:spacing w:line="240" w:lineRule="auto"/>
              <w:jc w:val="left"/>
            </w:pPr>
            <w:r w:rsidRPr="008760DA">
              <w:t>81-100</w:t>
            </w:r>
          </w:p>
        </w:tc>
      </w:tr>
      <w:tr w:rsidR="008760DA" w:rsidRPr="008760DA" w14:paraId="10B4712B" w14:textId="77777777" w:rsidTr="00C54979">
        <w:tc>
          <w:tcPr>
            <w:tcW w:w="1435" w:type="dxa"/>
            <w:vMerge/>
          </w:tcPr>
          <w:p w14:paraId="12DC82E8" w14:textId="77777777" w:rsidR="008760DA" w:rsidRPr="008760DA" w:rsidRDefault="008760DA" w:rsidP="000C4830">
            <w:pPr>
              <w:bidi w:val="0"/>
              <w:spacing w:line="240" w:lineRule="auto"/>
              <w:jc w:val="left"/>
            </w:pPr>
          </w:p>
        </w:tc>
        <w:tc>
          <w:tcPr>
            <w:tcW w:w="1715" w:type="dxa"/>
          </w:tcPr>
          <w:p w14:paraId="3096C889" w14:textId="77777777" w:rsidR="008760DA" w:rsidRPr="008760DA" w:rsidRDefault="008760DA" w:rsidP="000C4830">
            <w:pPr>
              <w:bidi w:val="0"/>
              <w:spacing w:line="240" w:lineRule="auto"/>
              <w:jc w:val="left"/>
            </w:pPr>
            <w:r w:rsidRPr="008760DA">
              <w:t>Very Low PST</w:t>
            </w:r>
          </w:p>
        </w:tc>
        <w:tc>
          <w:tcPr>
            <w:tcW w:w="1260" w:type="dxa"/>
          </w:tcPr>
          <w:p w14:paraId="239809D6" w14:textId="77777777" w:rsidR="008760DA" w:rsidRPr="008760DA" w:rsidRDefault="008760DA" w:rsidP="000C4830">
            <w:pPr>
              <w:bidi w:val="0"/>
              <w:spacing w:line="240" w:lineRule="auto"/>
              <w:jc w:val="left"/>
            </w:pPr>
            <w:r w:rsidRPr="008760DA">
              <w:t>Low PST</w:t>
            </w:r>
          </w:p>
        </w:tc>
        <w:tc>
          <w:tcPr>
            <w:tcW w:w="1530" w:type="dxa"/>
          </w:tcPr>
          <w:p w14:paraId="1ABE16F5" w14:textId="77777777" w:rsidR="008760DA" w:rsidRPr="008760DA" w:rsidRDefault="008760DA" w:rsidP="000C4830">
            <w:pPr>
              <w:bidi w:val="0"/>
              <w:spacing w:line="240" w:lineRule="auto"/>
              <w:jc w:val="left"/>
            </w:pPr>
            <w:r w:rsidRPr="008760DA">
              <w:t>Medium PST</w:t>
            </w:r>
          </w:p>
        </w:tc>
        <w:tc>
          <w:tcPr>
            <w:tcW w:w="1260" w:type="dxa"/>
          </w:tcPr>
          <w:p w14:paraId="09838209" w14:textId="77777777" w:rsidR="008760DA" w:rsidRPr="008760DA" w:rsidRDefault="008760DA" w:rsidP="000C4830">
            <w:pPr>
              <w:bidi w:val="0"/>
              <w:spacing w:line="240" w:lineRule="auto"/>
              <w:jc w:val="left"/>
            </w:pPr>
            <w:r w:rsidRPr="008760DA">
              <w:t>High PST</w:t>
            </w:r>
          </w:p>
        </w:tc>
        <w:tc>
          <w:tcPr>
            <w:tcW w:w="1710" w:type="dxa"/>
          </w:tcPr>
          <w:p w14:paraId="15203C42" w14:textId="77777777" w:rsidR="008760DA" w:rsidRPr="008760DA" w:rsidRDefault="008760DA" w:rsidP="000C4830">
            <w:pPr>
              <w:bidi w:val="0"/>
              <w:spacing w:line="240" w:lineRule="auto"/>
              <w:jc w:val="left"/>
            </w:pPr>
            <w:r w:rsidRPr="008760DA">
              <w:t>Very High PST</w:t>
            </w:r>
          </w:p>
        </w:tc>
      </w:tr>
      <w:tr w:rsidR="008760DA" w:rsidRPr="008760DA" w14:paraId="5CEE0F0D" w14:textId="77777777" w:rsidTr="00C54979">
        <w:tc>
          <w:tcPr>
            <w:tcW w:w="1435" w:type="dxa"/>
            <w:vMerge/>
          </w:tcPr>
          <w:p w14:paraId="75663325" w14:textId="77777777" w:rsidR="008760DA" w:rsidRPr="008760DA" w:rsidRDefault="008760DA" w:rsidP="000C4830">
            <w:pPr>
              <w:bidi w:val="0"/>
              <w:spacing w:line="240" w:lineRule="auto"/>
              <w:jc w:val="left"/>
            </w:pPr>
          </w:p>
        </w:tc>
        <w:tc>
          <w:tcPr>
            <w:tcW w:w="1715" w:type="dxa"/>
          </w:tcPr>
          <w:p w14:paraId="6CC4F8F1" w14:textId="77777777" w:rsidR="008760DA" w:rsidRPr="008760DA" w:rsidRDefault="008760DA" w:rsidP="000C4830">
            <w:pPr>
              <w:bidi w:val="0"/>
              <w:spacing w:line="240" w:lineRule="auto"/>
              <w:jc w:val="left"/>
            </w:pPr>
            <w:r w:rsidRPr="008760DA">
              <w:t>1</w:t>
            </w:r>
          </w:p>
        </w:tc>
        <w:tc>
          <w:tcPr>
            <w:tcW w:w="1260" w:type="dxa"/>
          </w:tcPr>
          <w:p w14:paraId="5B8F21F8" w14:textId="77777777" w:rsidR="008760DA" w:rsidRPr="008760DA" w:rsidRDefault="008760DA" w:rsidP="000C4830">
            <w:pPr>
              <w:bidi w:val="0"/>
              <w:spacing w:line="240" w:lineRule="auto"/>
              <w:jc w:val="left"/>
            </w:pPr>
            <w:r w:rsidRPr="008760DA">
              <w:t>2</w:t>
            </w:r>
          </w:p>
        </w:tc>
        <w:tc>
          <w:tcPr>
            <w:tcW w:w="1530" w:type="dxa"/>
          </w:tcPr>
          <w:p w14:paraId="1D172101" w14:textId="77777777" w:rsidR="008760DA" w:rsidRPr="008760DA" w:rsidRDefault="008760DA" w:rsidP="000C4830">
            <w:pPr>
              <w:bidi w:val="0"/>
              <w:spacing w:line="240" w:lineRule="auto"/>
              <w:jc w:val="left"/>
            </w:pPr>
            <w:r w:rsidRPr="008760DA">
              <w:t>3</w:t>
            </w:r>
          </w:p>
        </w:tc>
        <w:tc>
          <w:tcPr>
            <w:tcW w:w="1260" w:type="dxa"/>
          </w:tcPr>
          <w:p w14:paraId="1B59EB26" w14:textId="77777777" w:rsidR="008760DA" w:rsidRPr="008760DA" w:rsidRDefault="008760DA" w:rsidP="000C4830">
            <w:pPr>
              <w:bidi w:val="0"/>
              <w:spacing w:line="240" w:lineRule="auto"/>
              <w:jc w:val="left"/>
            </w:pPr>
            <w:r w:rsidRPr="008760DA">
              <w:t>4</w:t>
            </w:r>
          </w:p>
        </w:tc>
        <w:tc>
          <w:tcPr>
            <w:tcW w:w="1710" w:type="dxa"/>
          </w:tcPr>
          <w:p w14:paraId="639EC4BA" w14:textId="77777777" w:rsidR="008760DA" w:rsidRPr="008760DA" w:rsidRDefault="008760DA" w:rsidP="000C4830">
            <w:pPr>
              <w:bidi w:val="0"/>
              <w:spacing w:line="240" w:lineRule="auto"/>
              <w:jc w:val="left"/>
            </w:pPr>
            <w:r w:rsidRPr="008760DA">
              <w:t>5</w:t>
            </w:r>
          </w:p>
        </w:tc>
      </w:tr>
      <w:tr w:rsidR="008760DA" w:rsidRPr="008760DA" w14:paraId="11B6587F" w14:textId="77777777" w:rsidTr="00C54979">
        <w:tc>
          <w:tcPr>
            <w:tcW w:w="1435" w:type="dxa"/>
            <w:vMerge/>
          </w:tcPr>
          <w:p w14:paraId="33C44CC0" w14:textId="77777777" w:rsidR="008760DA" w:rsidRPr="008760DA" w:rsidRDefault="008760DA" w:rsidP="000C4830">
            <w:pPr>
              <w:bidi w:val="0"/>
              <w:spacing w:line="240" w:lineRule="auto"/>
              <w:jc w:val="left"/>
            </w:pPr>
          </w:p>
        </w:tc>
        <w:tc>
          <w:tcPr>
            <w:tcW w:w="1715" w:type="dxa"/>
          </w:tcPr>
          <w:p w14:paraId="0CC1323A" w14:textId="77777777" w:rsidR="008760DA" w:rsidRPr="008760DA" w:rsidRDefault="008760DA" w:rsidP="000C4830">
            <w:pPr>
              <w:bidi w:val="0"/>
              <w:spacing w:line="240" w:lineRule="auto"/>
              <w:jc w:val="left"/>
            </w:pPr>
          </w:p>
        </w:tc>
        <w:tc>
          <w:tcPr>
            <w:tcW w:w="1260" w:type="dxa"/>
          </w:tcPr>
          <w:p w14:paraId="6AB091B1" w14:textId="77777777" w:rsidR="008760DA" w:rsidRPr="008760DA" w:rsidRDefault="008760DA" w:rsidP="000C4830">
            <w:pPr>
              <w:bidi w:val="0"/>
              <w:spacing w:line="240" w:lineRule="auto"/>
              <w:jc w:val="left"/>
            </w:pPr>
          </w:p>
        </w:tc>
        <w:tc>
          <w:tcPr>
            <w:tcW w:w="1530" w:type="dxa"/>
          </w:tcPr>
          <w:p w14:paraId="12D21D1A" w14:textId="77777777" w:rsidR="008760DA" w:rsidRPr="008760DA" w:rsidRDefault="008760DA" w:rsidP="000C4830">
            <w:pPr>
              <w:bidi w:val="0"/>
              <w:spacing w:line="240" w:lineRule="auto"/>
              <w:jc w:val="left"/>
            </w:pPr>
          </w:p>
        </w:tc>
        <w:tc>
          <w:tcPr>
            <w:tcW w:w="1260" w:type="dxa"/>
          </w:tcPr>
          <w:p w14:paraId="21B33435" w14:textId="77777777" w:rsidR="008760DA" w:rsidRPr="008760DA" w:rsidRDefault="008760DA" w:rsidP="000C4830">
            <w:pPr>
              <w:bidi w:val="0"/>
              <w:spacing w:line="240" w:lineRule="auto"/>
              <w:jc w:val="left"/>
            </w:pPr>
          </w:p>
        </w:tc>
        <w:tc>
          <w:tcPr>
            <w:tcW w:w="1710" w:type="dxa"/>
          </w:tcPr>
          <w:p w14:paraId="72E68CD9" w14:textId="77777777" w:rsidR="008760DA" w:rsidRPr="008760DA" w:rsidRDefault="008760DA" w:rsidP="000C4830">
            <w:pPr>
              <w:bidi w:val="0"/>
              <w:spacing w:line="240" w:lineRule="auto"/>
              <w:jc w:val="left"/>
            </w:pPr>
          </w:p>
        </w:tc>
      </w:tr>
      <w:tr w:rsidR="008760DA" w:rsidRPr="008760DA" w14:paraId="04908E30" w14:textId="77777777" w:rsidTr="00C54979">
        <w:tc>
          <w:tcPr>
            <w:tcW w:w="5940" w:type="dxa"/>
            <w:gridSpan w:val="4"/>
          </w:tcPr>
          <w:p w14:paraId="1B6DB6C3" w14:textId="3B736B81" w:rsidR="008760DA" w:rsidRPr="008760DA" w:rsidRDefault="008760DA" w:rsidP="000C4830">
            <w:pPr>
              <w:bidi w:val="0"/>
              <w:spacing w:line="240" w:lineRule="auto"/>
              <w:jc w:val="left"/>
            </w:pPr>
            <w:r w:rsidRPr="008760DA">
              <w:t xml:space="preserve">The NPM Index for the ministry= </w:t>
            </w:r>
            <m:oMath>
              <m:f>
                <m:fPr>
                  <m:ctrlPr>
                    <w:rPr>
                      <w:rFonts w:ascii="Cambria Math" w:hAnsi="Cambria Math"/>
                      <w:i/>
                    </w:rPr>
                  </m:ctrlPr>
                </m:fPr>
                <m:num>
                  <m:r>
                    <w:rPr>
                      <w:rFonts w:ascii="Cambria Math" w:hAnsi="Cambria Math"/>
                    </w:rPr>
                    <m:t>PPP+PM+PST</m:t>
                  </m:r>
                </m:num>
                <m:den>
                  <m:r>
                    <w:rPr>
                      <w:rFonts w:ascii="Cambria Math" w:hAnsi="Cambria Math"/>
                    </w:rPr>
                    <m:t>3</m:t>
                  </m:r>
                </m:den>
              </m:f>
            </m:oMath>
          </w:p>
        </w:tc>
        <w:tc>
          <w:tcPr>
            <w:tcW w:w="1260" w:type="dxa"/>
          </w:tcPr>
          <w:p w14:paraId="5B091A46" w14:textId="77777777" w:rsidR="008760DA" w:rsidRPr="008760DA" w:rsidRDefault="008760DA" w:rsidP="000C4830">
            <w:pPr>
              <w:bidi w:val="0"/>
              <w:spacing w:line="240" w:lineRule="auto"/>
              <w:jc w:val="left"/>
            </w:pPr>
          </w:p>
        </w:tc>
        <w:tc>
          <w:tcPr>
            <w:tcW w:w="1710" w:type="dxa"/>
          </w:tcPr>
          <w:p w14:paraId="0741DB8E" w14:textId="77777777" w:rsidR="008760DA" w:rsidRPr="008760DA" w:rsidRDefault="008760DA" w:rsidP="000C4830">
            <w:pPr>
              <w:bidi w:val="0"/>
              <w:spacing w:line="240" w:lineRule="auto"/>
              <w:jc w:val="left"/>
            </w:pPr>
          </w:p>
        </w:tc>
      </w:tr>
      <w:tr w:rsidR="008760DA" w:rsidRPr="008760DA" w14:paraId="0CC4977E" w14:textId="77777777" w:rsidTr="00C54979">
        <w:tc>
          <w:tcPr>
            <w:tcW w:w="1435" w:type="dxa"/>
            <w:vMerge w:val="restart"/>
          </w:tcPr>
          <w:p w14:paraId="38AB725F" w14:textId="77777777" w:rsidR="008760DA" w:rsidRPr="008760DA" w:rsidRDefault="008760DA" w:rsidP="000C4830">
            <w:pPr>
              <w:bidi w:val="0"/>
              <w:spacing w:line="240" w:lineRule="auto"/>
              <w:jc w:val="left"/>
            </w:pPr>
            <w:r w:rsidRPr="008760DA">
              <w:t>Compute</w:t>
            </w:r>
          </w:p>
        </w:tc>
        <w:tc>
          <w:tcPr>
            <w:tcW w:w="1715" w:type="dxa"/>
          </w:tcPr>
          <w:p w14:paraId="244F836D" w14:textId="77777777" w:rsidR="008760DA" w:rsidRPr="008760DA" w:rsidRDefault="008760DA" w:rsidP="000C4830">
            <w:pPr>
              <w:bidi w:val="0"/>
              <w:spacing w:line="240" w:lineRule="auto"/>
              <w:jc w:val="left"/>
            </w:pPr>
            <w:r w:rsidRPr="008760DA">
              <w:t>0-20</w:t>
            </w:r>
          </w:p>
        </w:tc>
        <w:tc>
          <w:tcPr>
            <w:tcW w:w="1260" w:type="dxa"/>
          </w:tcPr>
          <w:p w14:paraId="1971A911" w14:textId="77777777" w:rsidR="008760DA" w:rsidRPr="008760DA" w:rsidRDefault="008760DA" w:rsidP="000C4830">
            <w:pPr>
              <w:bidi w:val="0"/>
              <w:spacing w:line="240" w:lineRule="auto"/>
              <w:jc w:val="left"/>
            </w:pPr>
            <w:r w:rsidRPr="008760DA">
              <w:t>21-40</w:t>
            </w:r>
          </w:p>
        </w:tc>
        <w:tc>
          <w:tcPr>
            <w:tcW w:w="1530" w:type="dxa"/>
          </w:tcPr>
          <w:p w14:paraId="386FBB0E" w14:textId="77777777" w:rsidR="008760DA" w:rsidRPr="008760DA" w:rsidRDefault="008760DA" w:rsidP="000C4830">
            <w:pPr>
              <w:bidi w:val="0"/>
              <w:spacing w:line="240" w:lineRule="auto"/>
              <w:jc w:val="left"/>
            </w:pPr>
            <w:r w:rsidRPr="008760DA">
              <w:t>41-60</w:t>
            </w:r>
          </w:p>
        </w:tc>
        <w:tc>
          <w:tcPr>
            <w:tcW w:w="1260" w:type="dxa"/>
          </w:tcPr>
          <w:p w14:paraId="3167E5AC" w14:textId="77777777" w:rsidR="008760DA" w:rsidRPr="008760DA" w:rsidRDefault="008760DA" w:rsidP="000C4830">
            <w:pPr>
              <w:bidi w:val="0"/>
              <w:spacing w:line="240" w:lineRule="auto"/>
              <w:jc w:val="left"/>
            </w:pPr>
            <w:r w:rsidRPr="008760DA">
              <w:t>61-80</w:t>
            </w:r>
          </w:p>
        </w:tc>
        <w:tc>
          <w:tcPr>
            <w:tcW w:w="1710" w:type="dxa"/>
          </w:tcPr>
          <w:p w14:paraId="79E2CC4D" w14:textId="77777777" w:rsidR="008760DA" w:rsidRPr="008760DA" w:rsidRDefault="008760DA" w:rsidP="000C4830">
            <w:pPr>
              <w:bidi w:val="0"/>
              <w:spacing w:line="240" w:lineRule="auto"/>
              <w:jc w:val="left"/>
            </w:pPr>
            <w:r w:rsidRPr="008760DA">
              <w:t>81-100</w:t>
            </w:r>
          </w:p>
        </w:tc>
      </w:tr>
      <w:tr w:rsidR="008760DA" w:rsidRPr="008760DA" w14:paraId="747C0C56" w14:textId="77777777" w:rsidTr="00C54979">
        <w:tc>
          <w:tcPr>
            <w:tcW w:w="1435" w:type="dxa"/>
            <w:vMerge/>
          </w:tcPr>
          <w:p w14:paraId="6CF47771" w14:textId="77777777" w:rsidR="008760DA" w:rsidRPr="008760DA" w:rsidRDefault="008760DA" w:rsidP="000C4830">
            <w:pPr>
              <w:bidi w:val="0"/>
              <w:spacing w:line="240" w:lineRule="auto"/>
              <w:jc w:val="left"/>
            </w:pPr>
          </w:p>
        </w:tc>
        <w:tc>
          <w:tcPr>
            <w:tcW w:w="1715" w:type="dxa"/>
          </w:tcPr>
          <w:p w14:paraId="79970C81" w14:textId="77777777" w:rsidR="008760DA" w:rsidRPr="008760DA" w:rsidRDefault="008760DA" w:rsidP="000C4830">
            <w:pPr>
              <w:bidi w:val="0"/>
              <w:spacing w:line="240" w:lineRule="auto"/>
              <w:jc w:val="left"/>
            </w:pPr>
            <w:r w:rsidRPr="008760DA">
              <w:t>Very Low NPM</w:t>
            </w:r>
          </w:p>
        </w:tc>
        <w:tc>
          <w:tcPr>
            <w:tcW w:w="1260" w:type="dxa"/>
          </w:tcPr>
          <w:p w14:paraId="32C7A4C7" w14:textId="77777777" w:rsidR="008760DA" w:rsidRPr="008760DA" w:rsidRDefault="008760DA" w:rsidP="000C4830">
            <w:pPr>
              <w:bidi w:val="0"/>
              <w:spacing w:line="240" w:lineRule="auto"/>
              <w:jc w:val="left"/>
            </w:pPr>
            <w:r w:rsidRPr="008760DA">
              <w:t>Low NPM</w:t>
            </w:r>
          </w:p>
        </w:tc>
        <w:tc>
          <w:tcPr>
            <w:tcW w:w="1530" w:type="dxa"/>
          </w:tcPr>
          <w:p w14:paraId="30094022" w14:textId="77777777" w:rsidR="008760DA" w:rsidRPr="008760DA" w:rsidRDefault="008760DA" w:rsidP="000C4830">
            <w:pPr>
              <w:bidi w:val="0"/>
              <w:spacing w:line="240" w:lineRule="auto"/>
              <w:jc w:val="left"/>
            </w:pPr>
            <w:r w:rsidRPr="008760DA">
              <w:t>Medium NPM</w:t>
            </w:r>
          </w:p>
        </w:tc>
        <w:tc>
          <w:tcPr>
            <w:tcW w:w="1260" w:type="dxa"/>
          </w:tcPr>
          <w:p w14:paraId="6DEE2A05" w14:textId="77777777" w:rsidR="008760DA" w:rsidRPr="008760DA" w:rsidRDefault="008760DA" w:rsidP="000C4830">
            <w:pPr>
              <w:bidi w:val="0"/>
              <w:spacing w:line="240" w:lineRule="auto"/>
              <w:jc w:val="left"/>
            </w:pPr>
            <w:r w:rsidRPr="008760DA">
              <w:t>High NPM</w:t>
            </w:r>
          </w:p>
        </w:tc>
        <w:tc>
          <w:tcPr>
            <w:tcW w:w="1710" w:type="dxa"/>
          </w:tcPr>
          <w:p w14:paraId="64CF0191" w14:textId="77777777" w:rsidR="008760DA" w:rsidRPr="008760DA" w:rsidRDefault="008760DA" w:rsidP="000C4830">
            <w:pPr>
              <w:bidi w:val="0"/>
              <w:spacing w:line="240" w:lineRule="auto"/>
              <w:jc w:val="left"/>
            </w:pPr>
            <w:r w:rsidRPr="008760DA">
              <w:t>Very High NPM</w:t>
            </w:r>
          </w:p>
        </w:tc>
      </w:tr>
      <w:tr w:rsidR="008760DA" w:rsidRPr="008760DA" w14:paraId="058E8BB5" w14:textId="77777777" w:rsidTr="00C54979">
        <w:tc>
          <w:tcPr>
            <w:tcW w:w="1435" w:type="dxa"/>
            <w:vMerge/>
          </w:tcPr>
          <w:p w14:paraId="55F23853" w14:textId="77777777" w:rsidR="008760DA" w:rsidRPr="008760DA" w:rsidRDefault="008760DA" w:rsidP="000C4830">
            <w:pPr>
              <w:bidi w:val="0"/>
              <w:spacing w:line="240" w:lineRule="auto"/>
              <w:jc w:val="left"/>
            </w:pPr>
          </w:p>
        </w:tc>
        <w:tc>
          <w:tcPr>
            <w:tcW w:w="1715" w:type="dxa"/>
          </w:tcPr>
          <w:p w14:paraId="4867B65F" w14:textId="77777777" w:rsidR="008760DA" w:rsidRPr="008760DA" w:rsidRDefault="008760DA" w:rsidP="000C4830">
            <w:pPr>
              <w:bidi w:val="0"/>
              <w:spacing w:line="240" w:lineRule="auto"/>
              <w:jc w:val="left"/>
            </w:pPr>
            <w:r w:rsidRPr="008760DA">
              <w:t>1</w:t>
            </w:r>
          </w:p>
        </w:tc>
        <w:tc>
          <w:tcPr>
            <w:tcW w:w="1260" w:type="dxa"/>
          </w:tcPr>
          <w:p w14:paraId="4DCC3BC5" w14:textId="77777777" w:rsidR="008760DA" w:rsidRPr="008760DA" w:rsidRDefault="008760DA" w:rsidP="000C4830">
            <w:pPr>
              <w:bidi w:val="0"/>
              <w:spacing w:line="240" w:lineRule="auto"/>
              <w:jc w:val="left"/>
            </w:pPr>
            <w:r w:rsidRPr="008760DA">
              <w:t>2</w:t>
            </w:r>
          </w:p>
        </w:tc>
        <w:tc>
          <w:tcPr>
            <w:tcW w:w="1530" w:type="dxa"/>
          </w:tcPr>
          <w:p w14:paraId="2F1DC591" w14:textId="77777777" w:rsidR="008760DA" w:rsidRPr="008760DA" w:rsidRDefault="008760DA" w:rsidP="000C4830">
            <w:pPr>
              <w:bidi w:val="0"/>
              <w:spacing w:line="240" w:lineRule="auto"/>
              <w:jc w:val="left"/>
            </w:pPr>
            <w:r w:rsidRPr="008760DA">
              <w:t>3</w:t>
            </w:r>
          </w:p>
        </w:tc>
        <w:tc>
          <w:tcPr>
            <w:tcW w:w="1260" w:type="dxa"/>
          </w:tcPr>
          <w:p w14:paraId="24310CB7" w14:textId="77777777" w:rsidR="008760DA" w:rsidRPr="008760DA" w:rsidRDefault="008760DA" w:rsidP="000C4830">
            <w:pPr>
              <w:bidi w:val="0"/>
              <w:spacing w:line="240" w:lineRule="auto"/>
              <w:jc w:val="left"/>
            </w:pPr>
            <w:r w:rsidRPr="008760DA">
              <w:t>4</w:t>
            </w:r>
          </w:p>
        </w:tc>
        <w:tc>
          <w:tcPr>
            <w:tcW w:w="1710" w:type="dxa"/>
          </w:tcPr>
          <w:p w14:paraId="08C1956F" w14:textId="77777777" w:rsidR="008760DA" w:rsidRPr="008760DA" w:rsidRDefault="008760DA" w:rsidP="000C4830">
            <w:pPr>
              <w:bidi w:val="0"/>
              <w:spacing w:line="240" w:lineRule="auto"/>
              <w:jc w:val="left"/>
            </w:pPr>
            <w:r w:rsidRPr="008760DA">
              <w:t>5</w:t>
            </w:r>
          </w:p>
        </w:tc>
      </w:tr>
      <w:tr w:rsidR="008760DA" w:rsidRPr="008760DA" w14:paraId="4EDEA4C4" w14:textId="77777777" w:rsidTr="00C54979">
        <w:tc>
          <w:tcPr>
            <w:tcW w:w="1435" w:type="dxa"/>
            <w:vMerge/>
          </w:tcPr>
          <w:p w14:paraId="48926410" w14:textId="77777777" w:rsidR="008760DA" w:rsidRPr="008760DA" w:rsidRDefault="008760DA" w:rsidP="000C4830">
            <w:pPr>
              <w:bidi w:val="0"/>
              <w:spacing w:line="240" w:lineRule="auto"/>
              <w:jc w:val="left"/>
            </w:pPr>
          </w:p>
        </w:tc>
        <w:tc>
          <w:tcPr>
            <w:tcW w:w="1715" w:type="dxa"/>
          </w:tcPr>
          <w:p w14:paraId="33159454" w14:textId="77777777" w:rsidR="008760DA" w:rsidRPr="008760DA" w:rsidRDefault="008760DA" w:rsidP="000C4830">
            <w:pPr>
              <w:bidi w:val="0"/>
              <w:spacing w:line="240" w:lineRule="auto"/>
              <w:jc w:val="left"/>
            </w:pPr>
          </w:p>
        </w:tc>
        <w:tc>
          <w:tcPr>
            <w:tcW w:w="1260" w:type="dxa"/>
          </w:tcPr>
          <w:p w14:paraId="5DE81E2D" w14:textId="77777777" w:rsidR="008760DA" w:rsidRPr="008760DA" w:rsidRDefault="008760DA" w:rsidP="000C4830">
            <w:pPr>
              <w:bidi w:val="0"/>
              <w:spacing w:line="240" w:lineRule="auto"/>
              <w:jc w:val="left"/>
            </w:pPr>
          </w:p>
        </w:tc>
        <w:tc>
          <w:tcPr>
            <w:tcW w:w="1530" w:type="dxa"/>
          </w:tcPr>
          <w:p w14:paraId="2CDA7F03" w14:textId="77777777" w:rsidR="008760DA" w:rsidRPr="008760DA" w:rsidRDefault="008760DA" w:rsidP="000C4830">
            <w:pPr>
              <w:bidi w:val="0"/>
              <w:spacing w:line="240" w:lineRule="auto"/>
              <w:jc w:val="left"/>
            </w:pPr>
          </w:p>
        </w:tc>
        <w:tc>
          <w:tcPr>
            <w:tcW w:w="1260" w:type="dxa"/>
          </w:tcPr>
          <w:p w14:paraId="554767B0" w14:textId="77777777" w:rsidR="008760DA" w:rsidRPr="008760DA" w:rsidRDefault="008760DA" w:rsidP="000C4830">
            <w:pPr>
              <w:bidi w:val="0"/>
              <w:spacing w:line="240" w:lineRule="auto"/>
              <w:jc w:val="left"/>
            </w:pPr>
          </w:p>
        </w:tc>
        <w:tc>
          <w:tcPr>
            <w:tcW w:w="1710" w:type="dxa"/>
          </w:tcPr>
          <w:p w14:paraId="2F619D5C" w14:textId="77777777" w:rsidR="008760DA" w:rsidRPr="008760DA" w:rsidRDefault="008760DA" w:rsidP="000C4830">
            <w:pPr>
              <w:bidi w:val="0"/>
              <w:spacing w:line="240" w:lineRule="auto"/>
              <w:jc w:val="left"/>
            </w:pPr>
          </w:p>
        </w:tc>
      </w:tr>
      <w:tr w:rsidR="008760DA" w:rsidRPr="008760DA" w14:paraId="6952E769" w14:textId="77777777" w:rsidTr="00C54979">
        <w:tc>
          <w:tcPr>
            <w:tcW w:w="8910" w:type="dxa"/>
            <w:gridSpan w:val="6"/>
            <w:shd w:val="clear" w:color="auto" w:fill="AEAAAA" w:themeFill="background2" w:themeFillShade="BF"/>
          </w:tcPr>
          <w:p w14:paraId="4E63E4F2" w14:textId="77777777" w:rsidR="008760DA" w:rsidRPr="008760DA" w:rsidRDefault="008760DA" w:rsidP="000C4830">
            <w:pPr>
              <w:bidi w:val="0"/>
              <w:spacing w:line="240" w:lineRule="auto"/>
              <w:jc w:val="left"/>
            </w:pPr>
            <w:r w:rsidRPr="008760DA">
              <w:t>PPS (Lists)</w:t>
            </w:r>
          </w:p>
        </w:tc>
      </w:tr>
      <w:tr w:rsidR="008760DA" w:rsidRPr="008760DA" w14:paraId="13C32F56" w14:textId="77777777" w:rsidTr="00C54979">
        <w:tc>
          <w:tcPr>
            <w:tcW w:w="1435" w:type="dxa"/>
          </w:tcPr>
          <w:p w14:paraId="2C849CA2" w14:textId="77777777" w:rsidR="008760DA" w:rsidRPr="008760DA" w:rsidRDefault="008760DA" w:rsidP="000C4830">
            <w:pPr>
              <w:bidi w:val="0"/>
              <w:spacing w:line="240" w:lineRule="auto"/>
              <w:jc w:val="left"/>
            </w:pPr>
            <w:r w:rsidRPr="008760DA">
              <w:t>List</w:t>
            </w:r>
          </w:p>
        </w:tc>
        <w:tc>
          <w:tcPr>
            <w:tcW w:w="4505" w:type="dxa"/>
            <w:gridSpan w:val="3"/>
          </w:tcPr>
          <w:p w14:paraId="7679C57F" w14:textId="77777777" w:rsidR="008760DA" w:rsidRPr="008760DA" w:rsidRDefault="008760DA" w:rsidP="000C4830">
            <w:pPr>
              <w:bidi w:val="0"/>
              <w:spacing w:line="240" w:lineRule="auto"/>
              <w:jc w:val="left"/>
            </w:pPr>
            <w:r w:rsidRPr="008760DA">
              <w:t>Method</w:t>
            </w:r>
          </w:p>
        </w:tc>
        <w:tc>
          <w:tcPr>
            <w:tcW w:w="1260" w:type="dxa"/>
          </w:tcPr>
          <w:p w14:paraId="389A8064" w14:textId="77777777" w:rsidR="008760DA" w:rsidRPr="008760DA" w:rsidRDefault="008760DA" w:rsidP="000C4830">
            <w:pPr>
              <w:bidi w:val="0"/>
              <w:spacing w:line="240" w:lineRule="auto"/>
              <w:jc w:val="left"/>
            </w:pPr>
            <w:r w:rsidRPr="008760DA">
              <w:t>Type</w:t>
            </w:r>
          </w:p>
        </w:tc>
        <w:tc>
          <w:tcPr>
            <w:tcW w:w="1710" w:type="dxa"/>
          </w:tcPr>
          <w:p w14:paraId="1A3C3B7F" w14:textId="77777777" w:rsidR="008760DA" w:rsidRPr="008760DA" w:rsidRDefault="008760DA" w:rsidP="000C4830">
            <w:pPr>
              <w:bidi w:val="0"/>
              <w:spacing w:line="240" w:lineRule="auto"/>
              <w:jc w:val="left"/>
            </w:pPr>
            <w:r w:rsidRPr="008760DA">
              <w:t>Score</w:t>
            </w:r>
          </w:p>
        </w:tc>
      </w:tr>
      <w:tr w:rsidR="008760DA" w:rsidRPr="008760DA" w14:paraId="21390B68" w14:textId="77777777" w:rsidTr="00C54979">
        <w:tc>
          <w:tcPr>
            <w:tcW w:w="1435" w:type="dxa"/>
          </w:tcPr>
          <w:p w14:paraId="41FBB28F" w14:textId="77777777" w:rsidR="008760DA" w:rsidRPr="008760DA" w:rsidRDefault="008760DA" w:rsidP="000C4830">
            <w:pPr>
              <w:numPr>
                <w:ilvl w:val="0"/>
                <w:numId w:val="14"/>
              </w:numPr>
              <w:bidi w:val="0"/>
              <w:spacing w:line="240" w:lineRule="auto"/>
              <w:jc w:val="left"/>
            </w:pPr>
          </w:p>
        </w:tc>
        <w:tc>
          <w:tcPr>
            <w:tcW w:w="4505" w:type="dxa"/>
            <w:gridSpan w:val="3"/>
          </w:tcPr>
          <w:p w14:paraId="6FFDFA41" w14:textId="77777777" w:rsidR="008760DA" w:rsidRPr="008760DA" w:rsidRDefault="008760DA" w:rsidP="000C4830">
            <w:pPr>
              <w:bidi w:val="0"/>
              <w:spacing w:line="240" w:lineRule="auto"/>
              <w:jc w:val="left"/>
            </w:pPr>
          </w:p>
        </w:tc>
        <w:tc>
          <w:tcPr>
            <w:tcW w:w="1260" w:type="dxa"/>
          </w:tcPr>
          <w:p w14:paraId="7D767570" w14:textId="77777777" w:rsidR="008760DA" w:rsidRPr="008760DA" w:rsidRDefault="008760DA" w:rsidP="000C4830">
            <w:pPr>
              <w:bidi w:val="0"/>
              <w:spacing w:line="240" w:lineRule="auto"/>
              <w:jc w:val="left"/>
            </w:pPr>
          </w:p>
        </w:tc>
        <w:tc>
          <w:tcPr>
            <w:tcW w:w="1710" w:type="dxa"/>
          </w:tcPr>
          <w:p w14:paraId="44844432" w14:textId="77777777" w:rsidR="008760DA" w:rsidRPr="008760DA" w:rsidRDefault="008760DA" w:rsidP="000C4830">
            <w:pPr>
              <w:bidi w:val="0"/>
              <w:spacing w:line="240" w:lineRule="auto"/>
              <w:jc w:val="left"/>
            </w:pPr>
          </w:p>
        </w:tc>
      </w:tr>
      <w:tr w:rsidR="008760DA" w:rsidRPr="008760DA" w14:paraId="2A78B6AE" w14:textId="77777777" w:rsidTr="00C54979">
        <w:tc>
          <w:tcPr>
            <w:tcW w:w="1435" w:type="dxa"/>
          </w:tcPr>
          <w:p w14:paraId="24775512" w14:textId="77777777" w:rsidR="008760DA" w:rsidRPr="008760DA" w:rsidRDefault="008760DA" w:rsidP="000C4830">
            <w:pPr>
              <w:numPr>
                <w:ilvl w:val="0"/>
                <w:numId w:val="14"/>
              </w:numPr>
              <w:bidi w:val="0"/>
              <w:spacing w:line="240" w:lineRule="auto"/>
              <w:jc w:val="left"/>
            </w:pPr>
          </w:p>
        </w:tc>
        <w:tc>
          <w:tcPr>
            <w:tcW w:w="4505" w:type="dxa"/>
            <w:gridSpan w:val="3"/>
          </w:tcPr>
          <w:p w14:paraId="11076789" w14:textId="77777777" w:rsidR="008760DA" w:rsidRPr="008760DA" w:rsidRDefault="008760DA" w:rsidP="000C4830">
            <w:pPr>
              <w:bidi w:val="0"/>
              <w:spacing w:line="240" w:lineRule="auto"/>
              <w:jc w:val="left"/>
            </w:pPr>
          </w:p>
        </w:tc>
        <w:tc>
          <w:tcPr>
            <w:tcW w:w="1260" w:type="dxa"/>
          </w:tcPr>
          <w:p w14:paraId="641BBDFF" w14:textId="77777777" w:rsidR="008760DA" w:rsidRPr="008760DA" w:rsidRDefault="008760DA" w:rsidP="000C4830">
            <w:pPr>
              <w:bidi w:val="0"/>
              <w:spacing w:line="240" w:lineRule="auto"/>
              <w:jc w:val="left"/>
            </w:pPr>
          </w:p>
        </w:tc>
        <w:tc>
          <w:tcPr>
            <w:tcW w:w="1710" w:type="dxa"/>
          </w:tcPr>
          <w:p w14:paraId="1754C791" w14:textId="77777777" w:rsidR="008760DA" w:rsidRPr="008760DA" w:rsidRDefault="008760DA" w:rsidP="000C4830">
            <w:pPr>
              <w:bidi w:val="0"/>
              <w:spacing w:line="240" w:lineRule="auto"/>
              <w:jc w:val="left"/>
            </w:pPr>
          </w:p>
        </w:tc>
      </w:tr>
      <w:tr w:rsidR="008760DA" w:rsidRPr="008760DA" w14:paraId="416E4225" w14:textId="77777777" w:rsidTr="00C54979">
        <w:tc>
          <w:tcPr>
            <w:tcW w:w="1435" w:type="dxa"/>
          </w:tcPr>
          <w:p w14:paraId="7405031B" w14:textId="77777777" w:rsidR="008760DA" w:rsidRPr="008760DA" w:rsidRDefault="008760DA" w:rsidP="000C4830">
            <w:pPr>
              <w:numPr>
                <w:ilvl w:val="0"/>
                <w:numId w:val="14"/>
              </w:numPr>
              <w:bidi w:val="0"/>
              <w:spacing w:line="240" w:lineRule="auto"/>
              <w:jc w:val="left"/>
            </w:pPr>
          </w:p>
        </w:tc>
        <w:tc>
          <w:tcPr>
            <w:tcW w:w="4505" w:type="dxa"/>
            <w:gridSpan w:val="3"/>
          </w:tcPr>
          <w:p w14:paraId="7F551119" w14:textId="77777777" w:rsidR="008760DA" w:rsidRPr="008760DA" w:rsidRDefault="008760DA" w:rsidP="000C4830">
            <w:pPr>
              <w:bidi w:val="0"/>
              <w:spacing w:line="240" w:lineRule="auto"/>
              <w:jc w:val="left"/>
            </w:pPr>
          </w:p>
        </w:tc>
        <w:tc>
          <w:tcPr>
            <w:tcW w:w="1260" w:type="dxa"/>
          </w:tcPr>
          <w:p w14:paraId="7D7DFAAB" w14:textId="77777777" w:rsidR="008760DA" w:rsidRPr="008760DA" w:rsidRDefault="008760DA" w:rsidP="000C4830">
            <w:pPr>
              <w:bidi w:val="0"/>
              <w:spacing w:line="240" w:lineRule="auto"/>
              <w:jc w:val="left"/>
            </w:pPr>
          </w:p>
        </w:tc>
        <w:tc>
          <w:tcPr>
            <w:tcW w:w="1710" w:type="dxa"/>
          </w:tcPr>
          <w:p w14:paraId="6506656F" w14:textId="77777777" w:rsidR="008760DA" w:rsidRPr="008760DA" w:rsidRDefault="008760DA" w:rsidP="000C4830">
            <w:pPr>
              <w:bidi w:val="0"/>
              <w:spacing w:line="240" w:lineRule="auto"/>
              <w:jc w:val="left"/>
            </w:pPr>
          </w:p>
        </w:tc>
      </w:tr>
      <w:tr w:rsidR="008760DA" w:rsidRPr="008760DA" w14:paraId="65EBCAC4" w14:textId="77777777" w:rsidTr="00C54979">
        <w:tc>
          <w:tcPr>
            <w:tcW w:w="1435" w:type="dxa"/>
          </w:tcPr>
          <w:p w14:paraId="3DEC51B8" w14:textId="77777777" w:rsidR="008760DA" w:rsidRPr="008760DA" w:rsidRDefault="008760DA" w:rsidP="000C4830">
            <w:pPr>
              <w:numPr>
                <w:ilvl w:val="0"/>
                <w:numId w:val="14"/>
              </w:numPr>
              <w:bidi w:val="0"/>
              <w:spacing w:line="240" w:lineRule="auto"/>
              <w:jc w:val="left"/>
            </w:pPr>
          </w:p>
        </w:tc>
        <w:tc>
          <w:tcPr>
            <w:tcW w:w="4505" w:type="dxa"/>
            <w:gridSpan w:val="3"/>
          </w:tcPr>
          <w:p w14:paraId="2E07D63D" w14:textId="77777777" w:rsidR="008760DA" w:rsidRPr="008760DA" w:rsidRDefault="008760DA" w:rsidP="000C4830">
            <w:pPr>
              <w:bidi w:val="0"/>
              <w:spacing w:line="240" w:lineRule="auto"/>
              <w:jc w:val="left"/>
            </w:pPr>
          </w:p>
        </w:tc>
        <w:tc>
          <w:tcPr>
            <w:tcW w:w="1260" w:type="dxa"/>
          </w:tcPr>
          <w:p w14:paraId="7DB2A631" w14:textId="77777777" w:rsidR="008760DA" w:rsidRPr="008760DA" w:rsidRDefault="008760DA" w:rsidP="000C4830">
            <w:pPr>
              <w:bidi w:val="0"/>
              <w:spacing w:line="240" w:lineRule="auto"/>
              <w:jc w:val="left"/>
            </w:pPr>
          </w:p>
        </w:tc>
        <w:tc>
          <w:tcPr>
            <w:tcW w:w="1710" w:type="dxa"/>
          </w:tcPr>
          <w:p w14:paraId="499EA34E" w14:textId="77777777" w:rsidR="008760DA" w:rsidRPr="008760DA" w:rsidRDefault="008760DA" w:rsidP="000C4830">
            <w:pPr>
              <w:bidi w:val="0"/>
              <w:spacing w:line="240" w:lineRule="auto"/>
              <w:jc w:val="left"/>
            </w:pPr>
          </w:p>
        </w:tc>
      </w:tr>
      <w:tr w:rsidR="008760DA" w:rsidRPr="008760DA" w14:paraId="47324BC4" w14:textId="77777777" w:rsidTr="00C54979">
        <w:tc>
          <w:tcPr>
            <w:tcW w:w="1435" w:type="dxa"/>
          </w:tcPr>
          <w:p w14:paraId="21CE9C78" w14:textId="77777777" w:rsidR="008760DA" w:rsidRPr="008760DA" w:rsidRDefault="008760DA" w:rsidP="000C4830">
            <w:pPr>
              <w:numPr>
                <w:ilvl w:val="0"/>
                <w:numId w:val="14"/>
              </w:numPr>
              <w:bidi w:val="0"/>
              <w:spacing w:line="240" w:lineRule="auto"/>
              <w:jc w:val="left"/>
            </w:pPr>
          </w:p>
        </w:tc>
        <w:tc>
          <w:tcPr>
            <w:tcW w:w="4505" w:type="dxa"/>
            <w:gridSpan w:val="3"/>
          </w:tcPr>
          <w:p w14:paraId="0E556437" w14:textId="77777777" w:rsidR="008760DA" w:rsidRPr="008760DA" w:rsidRDefault="008760DA" w:rsidP="000C4830">
            <w:pPr>
              <w:bidi w:val="0"/>
              <w:spacing w:line="240" w:lineRule="auto"/>
              <w:jc w:val="left"/>
            </w:pPr>
          </w:p>
        </w:tc>
        <w:tc>
          <w:tcPr>
            <w:tcW w:w="1260" w:type="dxa"/>
          </w:tcPr>
          <w:p w14:paraId="7CF2436E" w14:textId="77777777" w:rsidR="008760DA" w:rsidRPr="008760DA" w:rsidRDefault="008760DA" w:rsidP="000C4830">
            <w:pPr>
              <w:bidi w:val="0"/>
              <w:spacing w:line="240" w:lineRule="auto"/>
              <w:jc w:val="left"/>
            </w:pPr>
          </w:p>
        </w:tc>
        <w:tc>
          <w:tcPr>
            <w:tcW w:w="1710" w:type="dxa"/>
          </w:tcPr>
          <w:p w14:paraId="7511CEAA" w14:textId="77777777" w:rsidR="008760DA" w:rsidRPr="008760DA" w:rsidRDefault="008760DA" w:rsidP="000C4830">
            <w:pPr>
              <w:bidi w:val="0"/>
              <w:spacing w:line="240" w:lineRule="auto"/>
              <w:jc w:val="left"/>
            </w:pPr>
          </w:p>
        </w:tc>
      </w:tr>
      <w:tr w:rsidR="008760DA" w:rsidRPr="008760DA" w14:paraId="15ABAC24" w14:textId="77777777" w:rsidTr="00C54979">
        <w:tc>
          <w:tcPr>
            <w:tcW w:w="1435" w:type="dxa"/>
          </w:tcPr>
          <w:p w14:paraId="6F91695B" w14:textId="77777777" w:rsidR="008760DA" w:rsidRPr="008760DA" w:rsidRDefault="008760DA" w:rsidP="000C4830">
            <w:pPr>
              <w:numPr>
                <w:ilvl w:val="0"/>
                <w:numId w:val="14"/>
              </w:numPr>
              <w:bidi w:val="0"/>
              <w:spacing w:line="240" w:lineRule="auto"/>
              <w:jc w:val="left"/>
            </w:pPr>
          </w:p>
        </w:tc>
        <w:tc>
          <w:tcPr>
            <w:tcW w:w="4505" w:type="dxa"/>
            <w:gridSpan w:val="3"/>
          </w:tcPr>
          <w:p w14:paraId="3883A904" w14:textId="77777777" w:rsidR="008760DA" w:rsidRPr="008760DA" w:rsidRDefault="008760DA" w:rsidP="000C4830">
            <w:pPr>
              <w:bidi w:val="0"/>
              <w:spacing w:line="240" w:lineRule="auto"/>
              <w:jc w:val="left"/>
            </w:pPr>
          </w:p>
        </w:tc>
        <w:tc>
          <w:tcPr>
            <w:tcW w:w="1260" w:type="dxa"/>
          </w:tcPr>
          <w:p w14:paraId="2DF7DA18" w14:textId="77777777" w:rsidR="008760DA" w:rsidRPr="008760DA" w:rsidRDefault="008760DA" w:rsidP="000C4830">
            <w:pPr>
              <w:bidi w:val="0"/>
              <w:spacing w:line="240" w:lineRule="auto"/>
              <w:jc w:val="left"/>
            </w:pPr>
          </w:p>
        </w:tc>
        <w:tc>
          <w:tcPr>
            <w:tcW w:w="1710" w:type="dxa"/>
          </w:tcPr>
          <w:p w14:paraId="187683D1" w14:textId="77777777" w:rsidR="008760DA" w:rsidRPr="008760DA" w:rsidRDefault="008760DA" w:rsidP="000C4830">
            <w:pPr>
              <w:bidi w:val="0"/>
              <w:spacing w:line="240" w:lineRule="auto"/>
              <w:jc w:val="left"/>
            </w:pPr>
          </w:p>
        </w:tc>
      </w:tr>
      <w:tr w:rsidR="008760DA" w:rsidRPr="008760DA" w14:paraId="3B42B09B" w14:textId="77777777" w:rsidTr="00C54979">
        <w:tc>
          <w:tcPr>
            <w:tcW w:w="1435" w:type="dxa"/>
          </w:tcPr>
          <w:p w14:paraId="75F791EE" w14:textId="77777777" w:rsidR="008760DA" w:rsidRPr="008760DA" w:rsidRDefault="008760DA" w:rsidP="000C4830">
            <w:pPr>
              <w:numPr>
                <w:ilvl w:val="0"/>
                <w:numId w:val="14"/>
              </w:numPr>
              <w:bidi w:val="0"/>
              <w:spacing w:line="240" w:lineRule="auto"/>
              <w:jc w:val="left"/>
            </w:pPr>
          </w:p>
        </w:tc>
        <w:tc>
          <w:tcPr>
            <w:tcW w:w="4505" w:type="dxa"/>
            <w:gridSpan w:val="3"/>
          </w:tcPr>
          <w:p w14:paraId="35A641C9" w14:textId="77777777" w:rsidR="008760DA" w:rsidRPr="008760DA" w:rsidRDefault="008760DA" w:rsidP="000C4830">
            <w:pPr>
              <w:bidi w:val="0"/>
              <w:spacing w:line="240" w:lineRule="auto"/>
              <w:jc w:val="left"/>
            </w:pPr>
          </w:p>
        </w:tc>
        <w:tc>
          <w:tcPr>
            <w:tcW w:w="1260" w:type="dxa"/>
          </w:tcPr>
          <w:p w14:paraId="46368C45" w14:textId="77777777" w:rsidR="008760DA" w:rsidRPr="008760DA" w:rsidRDefault="008760DA" w:rsidP="000C4830">
            <w:pPr>
              <w:bidi w:val="0"/>
              <w:spacing w:line="240" w:lineRule="auto"/>
              <w:jc w:val="left"/>
            </w:pPr>
          </w:p>
        </w:tc>
        <w:tc>
          <w:tcPr>
            <w:tcW w:w="1710" w:type="dxa"/>
          </w:tcPr>
          <w:p w14:paraId="35AFFB26" w14:textId="77777777" w:rsidR="008760DA" w:rsidRPr="008760DA" w:rsidRDefault="008760DA" w:rsidP="000C4830">
            <w:pPr>
              <w:bidi w:val="0"/>
              <w:spacing w:line="240" w:lineRule="auto"/>
              <w:jc w:val="left"/>
            </w:pPr>
          </w:p>
        </w:tc>
      </w:tr>
    </w:tbl>
    <w:p w14:paraId="7D355EEE" w14:textId="6E9615D7" w:rsidR="006D79F6" w:rsidRDefault="008760DA" w:rsidP="00A23214">
      <w:pPr>
        <w:bidi w:val="0"/>
        <w:spacing w:after="0" w:line="240" w:lineRule="auto"/>
        <w:jc w:val="left"/>
        <w:rPr>
          <w:rtl/>
        </w:rPr>
      </w:pPr>
      <w:r w:rsidRPr="008760DA">
        <w:t xml:space="preserve"> </w:t>
      </w:r>
    </w:p>
    <w:p w14:paraId="7C766BE5" w14:textId="77777777" w:rsidR="00924764" w:rsidRDefault="00924764" w:rsidP="000C4830">
      <w:pPr>
        <w:pStyle w:val="Caption"/>
        <w:bidi w:val="0"/>
        <w:spacing w:after="0"/>
        <w:jc w:val="left"/>
        <w:rPr>
          <w:b/>
          <w:bCs/>
          <w:i w:val="0"/>
          <w:iCs w:val="0"/>
          <w:color w:val="auto"/>
          <w:sz w:val="24"/>
          <w:szCs w:val="24"/>
        </w:rPr>
      </w:pPr>
      <w:r>
        <w:rPr>
          <w:b/>
          <w:bCs/>
          <w:i w:val="0"/>
          <w:iCs w:val="0"/>
          <w:color w:val="auto"/>
          <w:sz w:val="24"/>
          <w:szCs w:val="24"/>
        </w:rPr>
        <w:br w:type="page"/>
      </w:r>
    </w:p>
    <w:p w14:paraId="4E02A83E" w14:textId="7D4934AA" w:rsidR="0030453B" w:rsidRPr="0030453B" w:rsidRDefault="0030453B" w:rsidP="000C4830">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sidR="00EF228C">
        <w:rPr>
          <w:b/>
          <w:bCs/>
          <w:i w:val="0"/>
          <w:iCs w:val="0"/>
          <w:noProof/>
          <w:color w:val="auto"/>
          <w:sz w:val="24"/>
          <w:szCs w:val="24"/>
        </w:rPr>
        <w:t>III</w:t>
      </w:r>
      <w:r w:rsidRPr="0030453B">
        <w:rPr>
          <w:b/>
          <w:bCs/>
          <w:i w:val="0"/>
          <w:iCs w:val="0"/>
          <w:color w:val="auto"/>
          <w:sz w:val="24"/>
          <w:szCs w:val="24"/>
        </w:rPr>
        <w:fldChar w:fldCharType="end"/>
      </w:r>
    </w:p>
    <w:p w14:paraId="1649D56A" w14:textId="4A0338CD" w:rsidR="008760DA" w:rsidRDefault="006D79F6" w:rsidP="000C4830">
      <w:pPr>
        <w:pStyle w:val="Caption"/>
        <w:bidi w:val="0"/>
        <w:spacing w:after="0"/>
        <w:jc w:val="left"/>
        <w:rPr>
          <w:color w:val="auto"/>
          <w:sz w:val="24"/>
          <w:szCs w:val="24"/>
        </w:rPr>
      </w:pPr>
      <w:r w:rsidRPr="0030453B">
        <w:rPr>
          <w:color w:val="auto"/>
          <w:sz w:val="24"/>
          <w:szCs w:val="24"/>
        </w:rPr>
        <w:t xml:space="preserve"> A Permission to use PPS</w:t>
      </w:r>
    </w:p>
    <w:p w14:paraId="78A6EEF4" w14:textId="372A08B8" w:rsidR="0030453B" w:rsidRPr="0030453B" w:rsidRDefault="0030453B" w:rsidP="000C4830">
      <w:pPr>
        <w:bidi w:val="0"/>
        <w:spacing w:after="0"/>
        <w:jc w:val="center"/>
      </w:pPr>
      <w:r w:rsidRPr="0030453B">
        <w:t>A Permission to use PPS</w:t>
      </w:r>
    </w:p>
    <w:p w14:paraId="6BE50551" w14:textId="4905163F" w:rsidR="006D79F6" w:rsidRDefault="006D79F6" w:rsidP="000C4830">
      <w:pPr>
        <w:bidi w:val="0"/>
        <w:spacing w:after="0" w:line="240" w:lineRule="auto"/>
        <w:jc w:val="center"/>
      </w:pPr>
      <w:r>
        <w:rPr>
          <w:noProof/>
        </w:rPr>
        <w:drawing>
          <wp:inline distT="0" distB="0" distL="0" distR="0" wp14:anchorId="4DD2429D" wp14:editId="01FC5993">
            <wp:extent cx="5274310" cy="253746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2537460"/>
                    </a:xfrm>
                    <a:prstGeom prst="rect">
                      <a:avLst/>
                    </a:prstGeom>
                  </pic:spPr>
                </pic:pic>
              </a:graphicData>
            </a:graphic>
          </wp:inline>
        </w:drawing>
      </w:r>
    </w:p>
    <w:p w14:paraId="6333516B" w14:textId="5F503396" w:rsidR="006D79F6" w:rsidRDefault="006D79F6" w:rsidP="000C4830">
      <w:pPr>
        <w:bidi w:val="0"/>
        <w:spacing w:after="0" w:line="240" w:lineRule="auto"/>
        <w:jc w:val="center"/>
      </w:pPr>
    </w:p>
    <w:p w14:paraId="22D7E36D" w14:textId="44715A13" w:rsidR="00B43B40" w:rsidRDefault="00B43B40" w:rsidP="00B43B40">
      <w:pPr>
        <w:bidi w:val="0"/>
        <w:spacing w:after="0" w:line="240" w:lineRule="auto"/>
        <w:jc w:val="center"/>
      </w:pPr>
      <w:r>
        <w:br w:type="page"/>
      </w:r>
    </w:p>
    <w:p w14:paraId="55E02886" w14:textId="10D0C588" w:rsidR="00B43B40" w:rsidRPr="0030453B" w:rsidRDefault="00B43B40" w:rsidP="00B43B40">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Pr>
          <w:b/>
          <w:bCs/>
          <w:i w:val="0"/>
          <w:iCs w:val="0"/>
          <w:noProof/>
          <w:color w:val="auto"/>
          <w:sz w:val="24"/>
          <w:szCs w:val="24"/>
        </w:rPr>
        <w:t>IV</w:t>
      </w:r>
      <w:r w:rsidRPr="0030453B">
        <w:rPr>
          <w:b/>
          <w:bCs/>
          <w:i w:val="0"/>
          <w:iCs w:val="0"/>
          <w:color w:val="auto"/>
          <w:sz w:val="24"/>
          <w:szCs w:val="24"/>
        </w:rPr>
        <w:fldChar w:fldCharType="end"/>
      </w:r>
    </w:p>
    <w:p w14:paraId="137F7C5E" w14:textId="45468FFD" w:rsidR="00B43B40" w:rsidRDefault="00B43B40" w:rsidP="00B43B40">
      <w:pPr>
        <w:pStyle w:val="Caption"/>
        <w:bidi w:val="0"/>
        <w:spacing w:after="0" w:line="480" w:lineRule="auto"/>
        <w:jc w:val="left"/>
        <w:rPr>
          <w:color w:val="auto"/>
          <w:sz w:val="24"/>
          <w:szCs w:val="24"/>
        </w:rPr>
      </w:pPr>
      <w:r w:rsidRPr="0030453B">
        <w:rPr>
          <w:color w:val="auto"/>
          <w:sz w:val="24"/>
          <w:szCs w:val="24"/>
        </w:rPr>
        <w:t xml:space="preserve"> </w:t>
      </w:r>
      <w:r w:rsidRPr="00B43B40">
        <w:rPr>
          <w:color w:val="auto"/>
          <w:sz w:val="24"/>
          <w:szCs w:val="24"/>
        </w:rPr>
        <w:t>NPM Index score for the Saudi Housing Ministry</w:t>
      </w:r>
    </w:p>
    <w:p w14:paraId="4D871314" w14:textId="6A25F2FE" w:rsidR="00B43B40" w:rsidRPr="000D08A4" w:rsidRDefault="00B43B40" w:rsidP="00B43B40">
      <w:pPr>
        <w:pStyle w:val="Caption"/>
        <w:keepNext/>
        <w:bidi w:val="0"/>
        <w:spacing w:line="480" w:lineRule="auto"/>
        <w:jc w:val="center"/>
        <w:rPr>
          <w:i w:val="0"/>
          <w:iCs w:val="0"/>
          <w:color w:val="auto"/>
          <w:sz w:val="24"/>
          <w:szCs w:val="24"/>
        </w:rPr>
      </w:pPr>
      <w:bookmarkStart w:id="61" w:name="_Hlk54855247"/>
      <w:r w:rsidRPr="000D08A4">
        <w:rPr>
          <w:i w:val="0"/>
          <w:iCs w:val="0"/>
          <w:color w:val="auto"/>
          <w:sz w:val="24"/>
          <w:szCs w:val="24"/>
        </w:rPr>
        <w:t>NPM Index score for the Saudi Housing Ministry</w:t>
      </w:r>
      <w:bookmarkEnd w:id="61"/>
      <w:r w:rsidRPr="000D08A4">
        <w:rPr>
          <w:i w:val="0"/>
          <w:iCs w:val="0"/>
          <w:color w:val="auto"/>
          <w:sz w:val="24"/>
          <w:szCs w:val="24"/>
        </w:rPr>
        <w:t>.</w:t>
      </w:r>
    </w:p>
    <w:tbl>
      <w:tblPr>
        <w:tblStyle w:val="TableGrid"/>
        <w:tblW w:w="0" w:type="auto"/>
        <w:tblInd w:w="-5" w:type="dxa"/>
        <w:tblLook w:val="04A0" w:firstRow="1" w:lastRow="0" w:firstColumn="1" w:lastColumn="0" w:noHBand="0" w:noVBand="1"/>
      </w:tblPr>
      <w:tblGrid>
        <w:gridCol w:w="2765"/>
        <w:gridCol w:w="2765"/>
        <w:gridCol w:w="2570"/>
      </w:tblGrid>
      <w:tr w:rsidR="00B43B40" w:rsidRPr="002516AA" w14:paraId="5473A124" w14:textId="77777777" w:rsidTr="00C54979">
        <w:trPr>
          <w:cantSplit/>
        </w:trPr>
        <w:tc>
          <w:tcPr>
            <w:tcW w:w="2765" w:type="dxa"/>
            <w:tcBorders>
              <w:top w:val="single" w:sz="4" w:space="0" w:color="auto"/>
            </w:tcBorders>
          </w:tcPr>
          <w:p w14:paraId="51F3D0BD" w14:textId="77777777" w:rsidR="00B43B40" w:rsidRPr="002516AA" w:rsidRDefault="00B43B40" w:rsidP="00D20FFD">
            <w:pPr>
              <w:keepNext/>
              <w:bidi w:val="0"/>
              <w:jc w:val="left"/>
            </w:pPr>
            <w:r w:rsidRPr="002516AA">
              <w:t>List</w:t>
            </w:r>
          </w:p>
        </w:tc>
        <w:tc>
          <w:tcPr>
            <w:tcW w:w="2765" w:type="dxa"/>
            <w:tcBorders>
              <w:top w:val="single" w:sz="4" w:space="0" w:color="auto"/>
            </w:tcBorders>
          </w:tcPr>
          <w:p w14:paraId="119BC0C6" w14:textId="77777777" w:rsidR="00B43B40" w:rsidRPr="002516AA" w:rsidRDefault="00B43B40" w:rsidP="00D20FFD">
            <w:pPr>
              <w:keepNext/>
              <w:bidi w:val="0"/>
              <w:jc w:val="left"/>
            </w:pPr>
            <w:r w:rsidRPr="002516AA">
              <w:t>NPM Index Factors</w:t>
            </w:r>
          </w:p>
        </w:tc>
        <w:tc>
          <w:tcPr>
            <w:tcW w:w="2570" w:type="dxa"/>
            <w:tcBorders>
              <w:top w:val="single" w:sz="4" w:space="0" w:color="auto"/>
            </w:tcBorders>
          </w:tcPr>
          <w:p w14:paraId="1F3F24CD" w14:textId="77777777" w:rsidR="00B43B40" w:rsidRPr="002516AA" w:rsidRDefault="00B43B40" w:rsidP="00D20FFD">
            <w:pPr>
              <w:keepNext/>
              <w:bidi w:val="0"/>
              <w:jc w:val="left"/>
            </w:pPr>
            <w:r w:rsidRPr="002516AA">
              <w:t>Score</w:t>
            </w:r>
          </w:p>
        </w:tc>
      </w:tr>
      <w:tr w:rsidR="00B43B40" w:rsidRPr="002516AA" w14:paraId="434F39A0" w14:textId="77777777" w:rsidTr="00C54979">
        <w:trPr>
          <w:cantSplit/>
        </w:trPr>
        <w:tc>
          <w:tcPr>
            <w:tcW w:w="2765" w:type="dxa"/>
          </w:tcPr>
          <w:p w14:paraId="72F9C5A8" w14:textId="77777777" w:rsidR="00B43B40" w:rsidRPr="002516AA" w:rsidRDefault="00B43B40" w:rsidP="00D20FFD">
            <w:pPr>
              <w:bidi w:val="0"/>
              <w:jc w:val="left"/>
            </w:pPr>
            <w:r w:rsidRPr="002516AA">
              <w:t>1</w:t>
            </w:r>
          </w:p>
        </w:tc>
        <w:tc>
          <w:tcPr>
            <w:tcW w:w="2765" w:type="dxa"/>
          </w:tcPr>
          <w:p w14:paraId="7320A73A" w14:textId="77777777" w:rsidR="00B43B40" w:rsidRPr="002516AA" w:rsidRDefault="00B43B40" w:rsidP="00D20FFD">
            <w:pPr>
              <w:bidi w:val="0"/>
              <w:jc w:val="left"/>
            </w:pPr>
            <w:r w:rsidRPr="002516AA">
              <w:t>PPP</w:t>
            </w:r>
          </w:p>
        </w:tc>
        <w:tc>
          <w:tcPr>
            <w:tcW w:w="2570" w:type="dxa"/>
          </w:tcPr>
          <w:p w14:paraId="46BC5D2C" w14:textId="77777777" w:rsidR="00B43B40" w:rsidRPr="002516AA" w:rsidRDefault="00B43B40" w:rsidP="00D20FFD">
            <w:pPr>
              <w:bidi w:val="0"/>
              <w:jc w:val="left"/>
            </w:pPr>
            <w:r w:rsidRPr="002516AA">
              <w:t>94</w:t>
            </w:r>
          </w:p>
        </w:tc>
      </w:tr>
      <w:tr w:rsidR="00B43B40" w:rsidRPr="002516AA" w14:paraId="1680C40F" w14:textId="77777777" w:rsidTr="00C54979">
        <w:trPr>
          <w:cantSplit/>
        </w:trPr>
        <w:tc>
          <w:tcPr>
            <w:tcW w:w="2765" w:type="dxa"/>
          </w:tcPr>
          <w:p w14:paraId="51628465" w14:textId="77777777" w:rsidR="00B43B40" w:rsidRPr="002516AA" w:rsidRDefault="00B43B40" w:rsidP="00D20FFD">
            <w:pPr>
              <w:bidi w:val="0"/>
              <w:jc w:val="left"/>
            </w:pPr>
            <w:r w:rsidRPr="002516AA">
              <w:t>2</w:t>
            </w:r>
          </w:p>
        </w:tc>
        <w:tc>
          <w:tcPr>
            <w:tcW w:w="2765" w:type="dxa"/>
          </w:tcPr>
          <w:p w14:paraId="4B7DE54A" w14:textId="77777777" w:rsidR="00B43B40" w:rsidRPr="002516AA" w:rsidRDefault="00B43B40" w:rsidP="00D20FFD">
            <w:pPr>
              <w:bidi w:val="0"/>
              <w:jc w:val="left"/>
            </w:pPr>
            <w:r w:rsidRPr="002516AA">
              <w:t>PM</w:t>
            </w:r>
          </w:p>
        </w:tc>
        <w:tc>
          <w:tcPr>
            <w:tcW w:w="2570" w:type="dxa"/>
          </w:tcPr>
          <w:p w14:paraId="37D2367A" w14:textId="77777777" w:rsidR="00B43B40" w:rsidRPr="002516AA" w:rsidRDefault="00B43B40" w:rsidP="00D20FFD">
            <w:pPr>
              <w:bidi w:val="0"/>
              <w:jc w:val="left"/>
            </w:pPr>
            <w:r w:rsidRPr="002516AA">
              <w:t>100</w:t>
            </w:r>
          </w:p>
        </w:tc>
      </w:tr>
      <w:tr w:rsidR="00B43B40" w:rsidRPr="002516AA" w14:paraId="170D6E5C" w14:textId="77777777" w:rsidTr="00C54979">
        <w:trPr>
          <w:cantSplit/>
        </w:trPr>
        <w:tc>
          <w:tcPr>
            <w:tcW w:w="2765" w:type="dxa"/>
          </w:tcPr>
          <w:p w14:paraId="64EE2FD7" w14:textId="77777777" w:rsidR="00B43B40" w:rsidRPr="002516AA" w:rsidRDefault="00B43B40" w:rsidP="00D20FFD">
            <w:pPr>
              <w:bidi w:val="0"/>
              <w:jc w:val="left"/>
            </w:pPr>
            <w:r w:rsidRPr="002516AA">
              <w:t>3</w:t>
            </w:r>
          </w:p>
        </w:tc>
        <w:tc>
          <w:tcPr>
            <w:tcW w:w="2765" w:type="dxa"/>
          </w:tcPr>
          <w:p w14:paraId="20AE3462" w14:textId="77777777" w:rsidR="00B43B40" w:rsidRPr="002516AA" w:rsidRDefault="00B43B40" w:rsidP="00D20FFD">
            <w:pPr>
              <w:bidi w:val="0"/>
              <w:jc w:val="left"/>
            </w:pPr>
            <w:r w:rsidRPr="002516AA">
              <w:t>PST</w:t>
            </w:r>
          </w:p>
        </w:tc>
        <w:tc>
          <w:tcPr>
            <w:tcW w:w="2570" w:type="dxa"/>
          </w:tcPr>
          <w:p w14:paraId="561C4EF2" w14:textId="77777777" w:rsidR="00B43B40" w:rsidRPr="002516AA" w:rsidRDefault="00B43B40" w:rsidP="00D20FFD">
            <w:pPr>
              <w:bidi w:val="0"/>
              <w:jc w:val="left"/>
            </w:pPr>
            <w:r w:rsidRPr="002516AA">
              <w:t>52</w:t>
            </w:r>
          </w:p>
        </w:tc>
      </w:tr>
      <w:tr w:rsidR="00B43B40" w:rsidRPr="002516AA" w14:paraId="527BB7D8" w14:textId="77777777" w:rsidTr="00C54979">
        <w:trPr>
          <w:cantSplit/>
        </w:trPr>
        <w:tc>
          <w:tcPr>
            <w:tcW w:w="2765" w:type="dxa"/>
          </w:tcPr>
          <w:p w14:paraId="794F8E18" w14:textId="77777777" w:rsidR="00B43B40" w:rsidRPr="002516AA" w:rsidRDefault="00B43B40" w:rsidP="00D20FFD">
            <w:pPr>
              <w:bidi w:val="0"/>
              <w:jc w:val="left"/>
            </w:pPr>
            <w:r w:rsidRPr="002516AA">
              <w:t>The NPM Index score=</w:t>
            </w:r>
          </w:p>
        </w:tc>
        <w:tc>
          <w:tcPr>
            <w:tcW w:w="5335" w:type="dxa"/>
            <w:gridSpan w:val="2"/>
          </w:tcPr>
          <w:p w14:paraId="7C0B2447" w14:textId="77777777" w:rsidR="00B43B40" w:rsidRPr="002516AA" w:rsidRDefault="00F27B03" w:rsidP="00D20FFD">
            <w:pPr>
              <w:bidi w:val="0"/>
              <w:jc w:val="left"/>
            </w:pPr>
            <m:oMath>
              <m:f>
                <m:fPr>
                  <m:ctrlPr>
                    <w:rPr>
                      <w:rFonts w:ascii="Cambria Math" w:hAnsi="Cambria Math"/>
                      <w:i/>
                    </w:rPr>
                  </m:ctrlPr>
                </m:fPr>
                <m:num>
                  <m:r>
                    <w:rPr>
                      <w:rFonts w:ascii="Cambria Math" w:hAnsi="Cambria Math"/>
                    </w:rPr>
                    <m:t>94+100+52</m:t>
                  </m:r>
                </m:num>
                <m:den>
                  <m:r>
                    <w:rPr>
                      <w:rFonts w:ascii="Cambria Math" w:hAnsi="Cambria Math"/>
                    </w:rPr>
                    <m:t>3</m:t>
                  </m:r>
                </m:den>
              </m:f>
              <m:r>
                <w:rPr>
                  <w:rFonts w:ascii="Cambria Math" w:hAnsi="Cambria Math"/>
                </w:rPr>
                <m:t>=82</m:t>
              </m:r>
            </m:oMath>
            <w:r w:rsidR="00B43B40" w:rsidRPr="002516AA">
              <w:t xml:space="preserve"> out of 100.</w:t>
            </w:r>
          </w:p>
        </w:tc>
      </w:tr>
    </w:tbl>
    <w:p w14:paraId="5F39F55E" w14:textId="77777777" w:rsidR="00B43B40" w:rsidRPr="00B43B40" w:rsidRDefault="00B43B40" w:rsidP="00B43B40">
      <w:pPr>
        <w:bidi w:val="0"/>
      </w:pPr>
    </w:p>
    <w:p w14:paraId="4B995F0C" w14:textId="187F2F9A" w:rsidR="00B43B40" w:rsidRDefault="00B43B40" w:rsidP="00B43B40">
      <w:pPr>
        <w:bidi w:val="0"/>
        <w:spacing w:after="0" w:line="240" w:lineRule="auto"/>
        <w:jc w:val="center"/>
      </w:pPr>
      <w:r>
        <w:br w:type="page"/>
      </w:r>
    </w:p>
    <w:p w14:paraId="7C37903E" w14:textId="4D649B3A" w:rsidR="00B43B40" w:rsidRPr="0030453B" w:rsidRDefault="00B43B40" w:rsidP="00B43B40">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Pr>
          <w:b/>
          <w:bCs/>
          <w:i w:val="0"/>
          <w:iCs w:val="0"/>
          <w:noProof/>
          <w:color w:val="auto"/>
          <w:sz w:val="24"/>
          <w:szCs w:val="24"/>
        </w:rPr>
        <w:t>V</w:t>
      </w:r>
      <w:r w:rsidRPr="0030453B">
        <w:rPr>
          <w:b/>
          <w:bCs/>
          <w:i w:val="0"/>
          <w:iCs w:val="0"/>
          <w:color w:val="auto"/>
          <w:sz w:val="24"/>
          <w:szCs w:val="24"/>
        </w:rPr>
        <w:fldChar w:fldCharType="end"/>
      </w:r>
    </w:p>
    <w:p w14:paraId="7AA5A25D" w14:textId="4009C808" w:rsidR="00B43B40" w:rsidRDefault="00B43B40" w:rsidP="008E0777">
      <w:pPr>
        <w:pStyle w:val="Caption"/>
        <w:bidi w:val="0"/>
        <w:spacing w:after="0" w:line="480" w:lineRule="auto"/>
        <w:jc w:val="left"/>
        <w:rPr>
          <w:color w:val="auto"/>
          <w:sz w:val="24"/>
          <w:szCs w:val="24"/>
        </w:rPr>
      </w:pPr>
      <w:r w:rsidRPr="0030453B">
        <w:rPr>
          <w:color w:val="auto"/>
          <w:sz w:val="24"/>
          <w:szCs w:val="24"/>
        </w:rPr>
        <w:t xml:space="preserve"> </w:t>
      </w:r>
      <w:r w:rsidR="008E0777" w:rsidRPr="008E0777">
        <w:rPr>
          <w:color w:val="auto"/>
          <w:sz w:val="24"/>
          <w:szCs w:val="24"/>
        </w:rPr>
        <w:t>PPS score for the Saudi Housing Ministry</w:t>
      </w:r>
    </w:p>
    <w:p w14:paraId="3E609C98" w14:textId="7F6EDD31" w:rsidR="008E0777" w:rsidRPr="008E0777" w:rsidRDefault="008E0777" w:rsidP="008E0777">
      <w:pPr>
        <w:pStyle w:val="Caption"/>
        <w:keepNext/>
        <w:bidi w:val="0"/>
        <w:spacing w:after="0" w:line="480" w:lineRule="auto"/>
        <w:jc w:val="center"/>
        <w:rPr>
          <w:i w:val="0"/>
          <w:iCs w:val="0"/>
          <w:color w:val="auto"/>
          <w:sz w:val="24"/>
          <w:szCs w:val="24"/>
        </w:rPr>
      </w:pPr>
      <w:bookmarkStart w:id="62" w:name="_Hlk54855841"/>
      <w:r w:rsidRPr="000D08A4">
        <w:rPr>
          <w:i w:val="0"/>
          <w:iCs w:val="0"/>
          <w:color w:val="auto"/>
          <w:sz w:val="24"/>
          <w:szCs w:val="24"/>
        </w:rPr>
        <w:t>PPS score for the Saudi Housing Ministry</w:t>
      </w:r>
      <w:bookmarkEnd w:id="62"/>
    </w:p>
    <w:tbl>
      <w:tblPr>
        <w:tblStyle w:val="TableGrid"/>
        <w:tblW w:w="8455" w:type="dxa"/>
        <w:tblInd w:w="-5" w:type="dxa"/>
        <w:tblLook w:val="04A0" w:firstRow="1" w:lastRow="0" w:firstColumn="1" w:lastColumn="0" w:noHBand="0" w:noVBand="1"/>
      </w:tblPr>
      <w:tblGrid>
        <w:gridCol w:w="2074"/>
        <w:gridCol w:w="2691"/>
        <w:gridCol w:w="2074"/>
        <w:gridCol w:w="8"/>
        <w:gridCol w:w="1608"/>
      </w:tblGrid>
      <w:tr w:rsidR="008E0777" w:rsidRPr="002516AA" w14:paraId="41A73594" w14:textId="77777777" w:rsidTr="008E0777">
        <w:trPr>
          <w:cantSplit/>
        </w:trPr>
        <w:tc>
          <w:tcPr>
            <w:tcW w:w="2074" w:type="dxa"/>
          </w:tcPr>
          <w:p w14:paraId="436FFE8D" w14:textId="77777777" w:rsidR="008E0777" w:rsidRPr="002516AA" w:rsidRDefault="008E0777" w:rsidP="008E0777">
            <w:pPr>
              <w:keepNext/>
              <w:bidi w:val="0"/>
              <w:jc w:val="left"/>
            </w:pPr>
            <w:r w:rsidRPr="002516AA">
              <w:t>Number</w:t>
            </w:r>
          </w:p>
        </w:tc>
        <w:tc>
          <w:tcPr>
            <w:tcW w:w="2691" w:type="dxa"/>
          </w:tcPr>
          <w:p w14:paraId="3A8542C9" w14:textId="77777777" w:rsidR="008E0777" w:rsidRPr="002516AA" w:rsidRDefault="008E0777" w:rsidP="008E0777">
            <w:pPr>
              <w:keepNext/>
              <w:bidi w:val="0"/>
              <w:jc w:val="left"/>
            </w:pPr>
            <w:r w:rsidRPr="002516AA">
              <w:t>Method</w:t>
            </w:r>
          </w:p>
        </w:tc>
        <w:tc>
          <w:tcPr>
            <w:tcW w:w="2074" w:type="dxa"/>
          </w:tcPr>
          <w:p w14:paraId="255FF183" w14:textId="77777777" w:rsidR="008E0777" w:rsidRPr="002516AA" w:rsidRDefault="008E0777" w:rsidP="008E0777">
            <w:pPr>
              <w:keepNext/>
              <w:bidi w:val="0"/>
              <w:jc w:val="left"/>
            </w:pPr>
            <w:r w:rsidRPr="002516AA">
              <w:t>Level</w:t>
            </w:r>
          </w:p>
        </w:tc>
        <w:tc>
          <w:tcPr>
            <w:tcW w:w="1616" w:type="dxa"/>
            <w:gridSpan w:val="2"/>
          </w:tcPr>
          <w:p w14:paraId="6CC0F5EB" w14:textId="77777777" w:rsidR="008E0777" w:rsidRPr="002516AA" w:rsidRDefault="008E0777" w:rsidP="008E0777">
            <w:pPr>
              <w:keepNext/>
              <w:bidi w:val="0"/>
              <w:jc w:val="left"/>
            </w:pPr>
            <w:r w:rsidRPr="002516AA">
              <w:t>Score</w:t>
            </w:r>
          </w:p>
        </w:tc>
      </w:tr>
      <w:tr w:rsidR="008E0777" w:rsidRPr="002516AA" w14:paraId="7047AC34" w14:textId="77777777" w:rsidTr="008E0777">
        <w:trPr>
          <w:cantSplit/>
        </w:trPr>
        <w:tc>
          <w:tcPr>
            <w:tcW w:w="2074" w:type="dxa"/>
          </w:tcPr>
          <w:p w14:paraId="46BF3652" w14:textId="77777777" w:rsidR="008E0777" w:rsidRPr="002516AA" w:rsidRDefault="008E0777" w:rsidP="008E0777">
            <w:pPr>
              <w:keepNext/>
              <w:numPr>
                <w:ilvl w:val="0"/>
                <w:numId w:val="15"/>
              </w:numPr>
              <w:bidi w:val="0"/>
              <w:jc w:val="left"/>
            </w:pPr>
          </w:p>
        </w:tc>
        <w:tc>
          <w:tcPr>
            <w:tcW w:w="2691" w:type="dxa"/>
          </w:tcPr>
          <w:p w14:paraId="3093D38A" w14:textId="77777777" w:rsidR="008E0777" w:rsidRPr="002516AA" w:rsidRDefault="008E0777" w:rsidP="00D20FFD">
            <w:pPr>
              <w:keepNext/>
              <w:bidi w:val="0"/>
              <w:jc w:val="left"/>
            </w:pPr>
            <w:r w:rsidRPr="002516AA">
              <w:t>Social media</w:t>
            </w:r>
          </w:p>
        </w:tc>
        <w:tc>
          <w:tcPr>
            <w:tcW w:w="2074" w:type="dxa"/>
          </w:tcPr>
          <w:p w14:paraId="32271041" w14:textId="77777777" w:rsidR="008E0777" w:rsidRPr="002516AA" w:rsidRDefault="008E0777" w:rsidP="00D20FFD">
            <w:pPr>
              <w:keepNext/>
              <w:bidi w:val="0"/>
              <w:jc w:val="left"/>
            </w:pPr>
            <w:r w:rsidRPr="002516AA">
              <w:t>Inform</w:t>
            </w:r>
          </w:p>
        </w:tc>
        <w:tc>
          <w:tcPr>
            <w:tcW w:w="1616" w:type="dxa"/>
            <w:gridSpan w:val="2"/>
          </w:tcPr>
          <w:p w14:paraId="1FA74D28" w14:textId="77777777" w:rsidR="008E0777" w:rsidRPr="002516AA" w:rsidRDefault="008E0777" w:rsidP="00D20FFD">
            <w:pPr>
              <w:keepNext/>
              <w:bidi w:val="0"/>
              <w:jc w:val="left"/>
            </w:pPr>
            <w:r w:rsidRPr="002516AA">
              <w:t>20</w:t>
            </w:r>
          </w:p>
        </w:tc>
      </w:tr>
      <w:tr w:rsidR="008E0777" w:rsidRPr="002516AA" w14:paraId="3BA94C82" w14:textId="77777777" w:rsidTr="008E0777">
        <w:trPr>
          <w:cantSplit/>
        </w:trPr>
        <w:tc>
          <w:tcPr>
            <w:tcW w:w="2074" w:type="dxa"/>
          </w:tcPr>
          <w:p w14:paraId="08A63B55" w14:textId="77777777" w:rsidR="008E0777" w:rsidRPr="002516AA" w:rsidRDefault="008E0777" w:rsidP="008E0777">
            <w:pPr>
              <w:numPr>
                <w:ilvl w:val="0"/>
                <w:numId w:val="15"/>
              </w:numPr>
              <w:bidi w:val="0"/>
              <w:jc w:val="left"/>
            </w:pPr>
          </w:p>
        </w:tc>
        <w:tc>
          <w:tcPr>
            <w:tcW w:w="2691" w:type="dxa"/>
          </w:tcPr>
          <w:p w14:paraId="6C3EE9D8" w14:textId="77777777" w:rsidR="008E0777" w:rsidRPr="002516AA" w:rsidRDefault="008E0777" w:rsidP="00D20FFD">
            <w:pPr>
              <w:bidi w:val="0"/>
              <w:jc w:val="left"/>
            </w:pPr>
            <w:r w:rsidRPr="002516AA">
              <w:t>Call center</w:t>
            </w:r>
          </w:p>
        </w:tc>
        <w:tc>
          <w:tcPr>
            <w:tcW w:w="2074" w:type="dxa"/>
          </w:tcPr>
          <w:p w14:paraId="449DE5A0" w14:textId="77777777" w:rsidR="008E0777" w:rsidRPr="002516AA" w:rsidRDefault="008E0777" w:rsidP="00D20FFD">
            <w:pPr>
              <w:bidi w:val="0"/>
              <w:jc w:val="left"/>
            </w:pPr>
            <w:r w:rsidRPr="002516AA">
              <w:t>Inform</w:t>
            </w:r>
          </w:p>
        </w:tc>
        <w:tc>
          <w:tcPr>
            <w:tcW w:w="1616" w:type="dxa"/>
            <w:gridSpan w:val="2"/>
          </w:tcPr>
          <w:p w14:paraId="787F032A" w14:textId="77777777" w:rsidR="008E0777" w:rsidRPr="002516AA" w:rsidRDefault="008E0777" w:rsidP="00D20FFD">
            <w:pPr>
              <w:bidi w:val="0"/>
              <w:jc w:val="left"/>
            </w:pPr>
            <w:r w:rsidRPr="002516AA">
              <w:t>20</w:t>
            </w:r>
          </w:p>
        </w:tc>
      </w:tr>
      <w:tr w:rsidR="008E0777" w:rsidRPr="002516AA" w14:paraId="0FE5DF67" w14:textId="77777777" w:rsidTr="008E0777">
        <w:trPr>
          <w:cantSplit/>
        </w:trPr>
        <w:tc>
          <w:tcPr>
            <w:tcW w:w="2074" w:type="dxa"/>
          </w:tcPr>
          <w:p w14:paraId="68E8E094" w14:textId="77777777" w:rsidR="008E0777" w:rsidRPr="002516AA" w:rsidRDefault="008E0777" w:rsidP="008E0777">
            <w:pPr>
              <w:numPr>
                <w:ilvl w:val="0"/>
                <w:numId w:val="15"/>
              </w:numPr>
              <w:bidi w:val="0"/>
              <w:jc w:val="left"/>
            </w:pPr>
          </w:p>
        </w:tc>
        <w:tc>
          <w:tcPr>
            <w:tcW w:w="2691" w:type="dxa"/>
          </w:tcPr>
          <w:p w14:paraId="48FC874D" w14:textId="77777777" w:rsidR="008E0777" w:rsidRPr="002516AA" w:rsidRDefault="008E0777" w:rsidP="00D20FFD">
            <w:pPr>
              <w:bidi w:val="0"/>
              <w:jc w:val="left"/>
            </w:pPr>
            <w:r w:rsidRPr="002516AA">
              <w:t>Short videos</w:t>
            </w:r>
          </w:p>
        </w:tc>
        <w:tc>
          <w:tcPr>
            <w:tcW w:w="2074" w:type="dxa"/>
          </w:tcPr>
          <w:p w14:paraId="1ADF6047" w14:textId="77777777" w:rsidR="008E0777" w:rsidRPr="002516AA" w:rsidRDefault="008E0777" w:rsidP="00D20FFD">
            <w:pPr>
              <w:bidi w:val="0"/>
              <w:jc w:val="left"/>
            </w:pPr>
            <w:r w:rsidRPr="002516AA">
              <w:t>Inform</w:t>
            </w:r>
          </w:p>
        </w:tc>
        <w:tc>
          <w:tcPr>
            <w:tcW w:w="1616" w:type="dxa"/>
            <w:gridSpan w:val="2"/>
          </w:tcPr>
          <w:p w14:paraId="067D4C54" w14:textId="77777777" w:rsidR="008E0777" w:rsidRPr="002516AA" w:rsidRDefault="008E0777" w:rsidP="00D20FFD">
            <w:pPr>
              <w:bidi w:val="0"/>
              <w:jc w:val="left"/>
            </w:pPr>
            <w:r w:rsidRPr="002516AA">
              <w:t>20</w:t>
            </w:r>
          </w:p>
        </w:tc>
      </w:tr>
      <w:tr w:rsidR="008E0777" w:rsidRPr="002516AA" w14:paraId="594EA589" w14:textId="77777777" w:rsidTr="008E0777">
        <w:trPr>
          <w:cantSplit/>
        </w:trPr>
        <w:tc>
          <w:tcPr>
            <w:tcW w:w="2074" w:type="dxa"/>
          </w:tcPr>
          <w:p w14:paraId="00B81E55" w14:textId="77777777" w:rsidR="008E0777" w:rsidRPr="002516AA" w:rsidRDefault="008E0777" w:rsidP="008E0777">
            <w:pPr>
              <w:numPr>
                <w:ilvl w:val="0"/>
                <w:numId w:val="15"/>
              </w:numPr>
              <w:bidi w:val="0"/>
              <w:jc w:val="left"/>
            </w:pPr>
          </w:p>
        </w:tc>
        <w:tc>
          <w:tcPr>
            <w:tcW w:w="2691" w:type="dxa"/>
          </w:tcPr>
          <w:p w14:paraId="327040ED" w14:textId="77777777" w:rsidR="008E0777" w:rsidRPr="002516AA" w:rsidRDefault="008E0777" w:rsidP="00D20FFD">
            <w:pPr>
              <w:bidi w:val="0"/>
              <w:jc w:val="left"/>
            </w:pPr>
            <w:r w:rsidRPr="002516AA">
              <w:t>Reports</w:t>
            </w:r>
          </w:p>
        </w:tc>
        <w:tc>
          <w:tcPr>
            <w:tcW w:w="2074" w:type="dxa"/>
          </w:tcPr>
          <w:p w14:paraId="177797B9" w14:textId="77777777" w:rsidR="008E0777" w:rsidRPr="002516AA" w:rsidRDefault="008E0777" w:rsidP="00D20FFD">
            <w:pPr>
              <w:bidi w:val="0"/>
              <w:jc w:val="left"/>
            </w:pPr>
            <w:r w:rsidRPr="002516AA">
              <w:t>Inform</w:t>
            </w:r>
          </w:p>
        </w:tc>
        <w:tc>
          <w:tcPr>
            <w:tcW w:w="1616" w:type="dxa"/>
            <w:gridSpan w:val="2"/>
          </w:tcPr>
          <w:p w14:paraId="62044818" w14:textId="77777777" w:rsidR="008E0777" w:rsidRPr="002516AA" w:rsidRDefault="008E0777" w:rsidP="00D20FFD">
            <w:pPr>
              <w:bidi w:val="0"/>
              <w:jc w:val="left"/>
            </w:pPr>
            <w:r w:rsidRPr="002516AA">
              <w:t>20</w:t>
            </w:r>
          </w:p>
        </w:tc>
      </w:tr>
      <w:tr w:rsidR="008E0777" w:rsidRPr="002516AA" w14:paraId="0C08ED81" w14:textId="77777777" w:rsidTr="008E0777">
        <w:trPr>
          <w:cantSplit/>
        </w:trPr>
        <w:tc>
          <w:tcPr>
            <w:tcW w:w="2074" w:type="dxa"/>
          </w:tcPr>
          <w:p w14:paraId="39314EA3" w14:textId="77777777" w:rsidR="008E0777" w:rsidRPr="002516AA" w:rsidRDefault="008E0777" w:rsidP="008E0777">
            <w:pPr>
              <w:numPr>
                <w:ilvl w:val="0"/>
                <w:numId w:val="15"/>
              </w:numPr>
              <w:bidi w:val="0"/>
              <w:jc w:val="left"/>
            </w:pPr>
          </w:p>
        </w:tc>
        <w:tc>
          <w:tcPr>
            <w:tcW w:w="2691" w:type="dxa"/>
          </w:tcPr>
          <w:p w14:paraId="33A2A333" w14:textId="77777777" w:rsidR="008E0777" w:rsidRPr="002516AA" w:rsidRDefault="008E0777" w:rsidP="00D20FFD">
            <w:pPr>
              <w:bidi w:val="0"/>
              <w:jc w:val="left"/>
            </w:pPr>
            <w:r w:rsidRPr="002516AA">
              <w:t>Interviews</w:t>
            </w:r>
          </w:p>
        </w:tc>
        <w:tc>
          <w:tcPr>
            <w:tcW w:w="2074" w:type="dxa"/>
          </w:tcPr>
          <w:p w14:paraId="015BA928" w14:textId="77777777" w:rsidR="008E0777" w:rsidRPr="002516AA" w:rsidRDefault="008E0777" w:rsidP="00D20FFD">
            <w:pPr>
              <w:bidi w:val="0"/>
              <w:jc w:val="left"/>
            </w:pPr>
            <w:r w:rsidRPr="002516AA">
              <w:t>Consult</w:t>
            </w:r>
          </w:p>
        </w:tc>
        <w:tc>
          <w:tcPr>
            <w:tcW w:w="1616" w:type="dxa"/>
            <w:gridSpan w:val="2"/>
          </w:tcPr>
          <w:p w14:paraId="34751DE7" w14:textId="77777777" w:rsidR="008E0777" w:rsidRPr="002516AA" w:rsidRDefault="008E0777" w:rsidP="00D20FFD">
            <w:pPr>
              <w:bidi w:val="0"/>
              <w:jc w:val="left"/>
            </w:pPr>
            <w:r w:rsidRPr="002516AA">
              <w:t>40</w:t>
            </w:r>
          </w:p>
        </w:tc>
      </w:tr>
      <w:tr w:rsidR="008E0777" w:rsidRPr="002516AA" w14:paraId="77C0E3D8" w14:textId="77777777" w:rsidTr="008E0777">
        <w:trPr>
          <w:cantSplit/>
        </w:trPr>
        <w:tc>
          <w:tcPr>
            <w:tcW w:w="2074" w:type="dxa"/>
          </w:tcPr>
          <w:p w14:paraId="4D8C30E3" w14:textId="77777777" w:rsidR="008E0777" w:rsidRPr="002516AA" w:rsidRDefault="008E0777" w:rsidP="008E0777">
            <w:pPr>
              <w:numPr>
                <w:ilvl w:val="0"/>
                <w:numId w:val="15"/>
              </w:numPr>
              <w:bidi w:val="0"/>
              <w:jc w:val="left"/>
            </w:pPr>
          </w:p>
        </w:tc>
        <w:tc>
          <w:tcPr>
            <w:tcW w:w="2691" w:type="dxa"/>
          </w:tcPr>
          <w:p w14:paraId="163C4D72" w14:textId="77777777" w:rsidR="008E0777" w:rsidRPr="002516AA" w:rsidRDefault="008E0777" w:rsidP="00D20FFD">
            <w:pPr>
              <w:bidi w:val="0"/>
              <w:jc w:val="left"/>
            </w:pPr>
            <w:r w:rsidRPr="002516AA">
              <w:t>Workshops</w:t>
            </w:r>
          </w:p>
        </w:tc>
        <w:tc>
          <w:tcPr>
            <w:tcW w:w="2074" w:type="dxa"/>
          </w:tcPr>
          <w:p w14:paraId="2273C976" w14:textId="77777777" w:rsidR="008E0777" w:rsidRPr="002516AA" w:rsidRDefault="008E0777" w:rsidP="00D20FFD">
            <w:pPr>
              <w:bidi w:val="0"/>
              <w:jc w:val="left"/>
            </w:pPr>
            <w:r w:rsidRPr="002516AA">
              <w:t>Involve</w:t>
            </w:r>
          </w:p>
        </w:tc>
        <w:tc>
          <w:tcPr>
            <w:tcW w:w="1616" w:type="dxa"/>
            <w:gridSpan w:val="2"/>
          </w:tcPr>
          <w:p w14:paraId="4F046C70" w14:textId="77777777" w:rsidR="008E0777" w:rsidRPr="002516AA" w:rsidRDefault="008E0777" w:rsidP="00D20FFD">
            <w:pPr>
              <w:bidi w:val="0"/>
              <w:jc w:val="left"/>
            </w:pPr>
            <w:r w:rsidRPr="002516AA">
              <w:t>60</w:t>
            </w:r>
          </w:p>
        </w:tc>
      </w:tr>
      <w:tr w:rsidR="008E0777" w:rsidRPr="002516AA" w14:paraId="023D2A82" w14:textId="77777777" w:rsidTr="008E0777">
        <w:trPr>
          <w:cantSplit/>
        </w:trPr>
        <w:tc>
          <w:tcPr>
            <w:tcW w:w="6847" w:type="dxa"/>
            <w:gridSpan w:val="4"/>
          </w:tcPr>
          <w:p w14:paraId="3DF1C988" w14:textId="77777777" w:rsidR="008E0777" w:rsidRPr="002516AA" w:rsidRDefault="008E0777" w:rsidP="00D20FFD">
            <w:pPr>
              <w:bidi w:val="0"/>
              <w:jc w:val="left"/>
            </w:pPr>
            <w:r w:rsidRPr="002516AA">
              <w:t>Total</w:t>
            </w:r>
          </w:p>
        </w:tc>
        <w:tc>
          <w:tcPr>
            <w:tcW w:w="1608" w:type="dxa"/>
          </w:tcPr>
          <w:p w14:paraId="7FCD4E2E" w14:textId="77777777" w:rsidR="008E0777" w:rsidRPr="002516AA" w:rsidRDefault="008E0777" w:rsidP="00D20FFD">
            <w:pPr>
              <w:bidi w:val="0"/>
              <w:jc w:val="left"/>
            </w:pPr>
            <w:r w:rsidRPr="002516AA">
              <w:t>180</w:t>
            </w:r>
          </w:p>
        </w:tc>
      </w:tr>
      <w:tr w:rsidR="008E0777" w:rsidRPr="002516AA" w14:paraId="6BFBACD7" w14:textId="77777777" w:rsidTr="008E0777">
        <w:trPr>
          <w:cantSplit/>
        </w:trPr>
        <w:tc>
          <w:tcPr>
            <w:tcW w:w="6847" w:type="dxa"/>
            <w:gridSpan w:val="4"/>
          </w:tcPr>
          <w:p w14:paraId="7F947100" w14:textId="77777777" w:rsidR="008E0777" w:rsidRPr="002516AA" w:rsidRDefault="008E0777" w:rsidP="00D20FFD">
            <w:pPr>
              <w:bidi w:val="0"/>
              <w:jc w:val="left"/>
            </w:pPr>
            <w:r w:rsidRPr="002516AA">
              <w:t>PPS Level= 180/6</w:t>
            </w:r>
          </w:p>
        </w:tc>
        <w:tc>
          <w:tcPr>
            <w:tcW w:w="1608" w:type="dxa"/>
          </w:tcPr>
          <w:p w14:paraId="7CBFFA8B" w14:textId="77777777" w:rsidR="008E0777" w:rsidRPr="002516AA" w:rsidRDefault="008E0777" w:rsidP="00D20FFD">
            <w:pPr>
              <w:bidi w:val="0"/>
              <w:jc w:val="left"/>
            </w:pPr>
            <w:r w:rsidRPr="002516AA">
              <w:t>30 out of 100</w:t>
            </w:r>
          </w:p>
        </w:tc>
      </w:tr>
    </w:tbl>
    <w:p w14:paraId="0CE7FBB7" w14:textId="77777777" w:rsidR="008E0777" w:rsidRPr="008E0777" w:rsidRDefault="008E0777" w:rsidP="008E0777">
      <w:pPr>
        <w:bidi w:val="0"/>
        <w:jc w:val="left"/>
      </w:pPr>
    </w:p>
    <w:p w14:paraId="6251EE80" w14:textId="28094CF4" w:rsidR="008E0777" w:rsidRDefault="008E0777" w:rsidP="00B43B40">
      <w:pPr>
        <w:bidi w:val="0"/>
        <w:spacing w:after="0" w:line="240" w:lineRule="auto"/>
        <w:jc w:val="center"/>
      </w:pPr>
      <w:r>
        <w:br w:type="page"/>
      </w:r>
    </w:p>
    <w:p w14:paraId="4FA80BD7" w14:textId="4BA5F1CA" w:rsidR="008E0777" w:rsidRPr="0030453B" w:rsidRDefault="008E0777" w:rsidP="008E0777">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Pr>
          <w:b/>
          <w:bCs/>
          <w:i w:val="0"/>
          <w:iCs w:val="0"/>
          <w:noProof/>
          <w:color w:val="auto"/>
          <w:sz w:val="24"/>
          <w:szCs w:val="24"/>
        </w:rPr>
        <w:t>VI</w:t>
      </w:r>
      <w:r w:rsidRPr="0030453B">
        <w:rPr>
          <w:b/>
          <w:bCs/>
          <w:i w:val="0"/>
          <w:iCs w:val="0"/>
          <w:color w:val="auto"/>
          <w:sz w:val="24"/>
          <w:szCs w:val="24"/>
        </w:rPr>
        <w:fldChar w:fldCharType="end"/>
      </w:r>
    </w:p>
    <w:p w14:paraId="7CDB2360" w14:textId="386EC010" w:rsidR="008E0777" w:rsidRDefault="008E0777" w:rsidP="008E0777">
      <w:pPr>
        <w:pStyle w:val="Caption"/>
        <w:bidi w:val="0"/>
        <w:spacing w:after="0" w:line="480" w:lineRule="auto"/>
        <w:jc w:val="left"/>
        <w:rPr>
          <w:color w:val="auto"/>
          <w:sz w:val="24"/>
          <w:szCs w:val="24"/>
        </w:rPr>
      </w:pPr>
      <w:r w:rsidRPr="0030453B">
        <w:rPr>
          <w:color w:val="auto"/>
          <w:sz w:val="24"/>
          <w:szCs w:val="24"/>
        </w:rPr>
        <w:t xml:space="preserve"> </w:t>
      </w:r>
      <w:r w:rsidRPr="008E0777">
        <w:rPr>
          <w:color w:val="auto"/>
          <w:sz w:val="24"/>
          <w:szCs w:val="24"/>
        </w:rPr>
        <w:t>NPM Index score for the Saudi Health Ministry</w:t>
      </w:r>
    </w:p>
    <w:p w14:paraId="2892003A" w14:textId="7DF1AD3C" w:rsidR="008E0777" w:rsidRPr="000D08A4" w:rsidRDefault="008E0777" w:rsidP="008E0777">
      <w:pPr>
        <w:pStyle w:val="Caption"/>
        <w:keepNext/>
        <w:bidi w:val="0"/>
        <w:jc w:val="center"/>
        <w:rPr>
          <w:i w:val="0"/>
          <w:iCs w:val="0"/>
          <w:color w:val="auto"/>
          <w:sz w:val="24"/>
          <w:szCs w:val="24"/>
        </w:rPr>
      </w:pPr>
      <w:bookmarkStart w:id="63" w:name="_Hlk54856137"/>
      <w:r w:rsidRPr="000D08A4">
        <w:rPr>
          <w:i w:val="0"/>
          <w:iCs w:val="0"/>
          <w:color w:val="auto"/>
          <w:sz w:val="24"/>
          <w:szCs w:val="24"/>
        </w:rPr>
        <w:t>NPM Index score for the Saudi Health Ministry</w:t>
      </w:r>
      <w:bookmarkEnd w:id="63"/>
      <w:r>
        <w:rPr>
          <w:i w:val="0"/>
          <w:iCs w:val="0"/>
          <w:color w:val="auto"/>
          <w:sz w:val="24"/>
          <w:szCs w:val="24"/>
        </w:rPr>
        <w:t>.</w:t>
      </w:r>
    </w:p>
    <w:tbl>
      <w:tblPr>
        <w:tblStyle w:val="TableGrid"/>
        <w:tblW w:w="0" w:type="auto"/>
        <w:tblInd w:w="-5" w:type="dxa"/>
        <w:tblLook w:val="04A0" w:firstRow="1" w:lastRow="0" w:firstColumn="1" w:lastColumn="0" w:noHBand="0" w:noVBand="1"/>
      </w:tblPr>
      <w:tblGrid>
        <w:gridCol w:w="2765"/>
        <w:gridCol w:w="2765"/>
        <w:gridCol w:w="2766"/>
      </w:tblGrid>
      <w:tr w:rsidR="008E0777" w:rsidRPr="002516AA" w14:paraId="1D03347A" w14:textId="77777777" w:rsidTr="00D20FFD">
        <w:trPr>
          <w:cantSplit/>
        </w:trPr>
        <w:tc>
          <w:tcPr>
            <w:tcW w:w="2765" w:type="dxa"/>
          </w:tcPr>
          <w:p w14:paraId="041F88D1" w14:textId="77777777" w:rsidR="008E0777" w:rsidRPr="002516AA" w:rsidRDefault="008E0777" w:rsidP="00D20FFD">
            <w:pPr>
              <w:keepNext/>
              <w:bidi w:val="0"/>
              <w:jc w:val="left"/>
            </w:pPr>
            <w:r w:rsidRPr="002516AA">
              <w:t xml:space="preserve"> List</w:t>
            </w:r>
          </w:p>
        </w:tc>
        <w:tc>
          <w:tcPr>
            <w:tcW w:w="2765" w:type="dxa"/>
          </w:tcPr>
          <w:p w14:paraId="48D061F0" w14:textId="77777777" w:rsidR="008E0777" w:rsidRPr="002516AA" w:rsidRDefault="008E0777" w:rsidP="00D20FFD">
            <w:pPr>
              <w:keepNext/>
              <w:bidi w:val="0"/>
              <w:jc w:val="left"/>
            </w:pPr>
            <w:r w:rsidRPr="002516AA">
              <w:t>NPM Index Factors</w:t>
            </w:r>
          </w:p>
        </w:tc>
        <w:tc>
          <w:tcPr>
            <w:tcW w:w="2766" w:type="dxa"/>
          </w:tcPr>
          <w:p w14:paraId="7D4A0DE0" w14:textId="77777777" w:rsidR="008E0777" w:rsidRPr="002516AA" w:rsidRDefault="008E0777" w:rsidP="00D20FFD">
            <w:pPr>
              <w:keepNext/>
              <w:bidi w:val="0"/>
              <w:jc w:val="left"/>
            </w:pPr>
            <w:r w:rsidRPr="002516AA">
              <w:t>Score</w:t>
            </w:r>
          </w:p>
        </w:tc>
      </w:tr>
      <w:tr w:rsidR="008E0777" w:rsidRPr="002516AA" w14:paraId="7C2D8FAC" w14:textId="77777777" w:rsidTr="00D20FFD">
        <w:trPr>
          <w:cantSplit/>
        </w:trPr>
        <w:tc>
          <w:tcPr>
            <w:tcW w:w="2765" w:type="dxa"/>
          </w:tcPr>
          <w:p w14:paraId="1F00E797" w14:textId="77777777" w:rsidR="008E0777" w:rsidRPr="002516AA" w:rsidRDefault="008E0777" w:rsidP="00D20FFD">
            <w:pPr>
              <w:bidi w:val="0"/>
              <w:jc w:val="left"/>
            </w:pPr>
            <w:r w:rsidRPr="002516AA">
              <w:t>1</w:t>
            </w:r>
          </w:p>
        </w:tc>
        <w:tc>
          <w:tcPr>
            <w:tcW w:w="2765" w:type="dxa"/>
          </w:tcPr>
          <w:p w14:paraId="00C15956" w14:textId="77777777" w:rsidR="008E0777" w:rsidRPr="002516AA" w:rsidRDefault="008E0777" w:rsidP="00D20FFD">
            <w:pPr>
              <w:bidi w:val="0"/>
              <w:jc w:val="left"/>
            </w:pPr>
            <w:r w:rsidRPr="002516AA">
              <w:t>PPP</w:t>
            </w:r>
          </w:p>
        </w:tc>
        <w:tc>
          <w:tcPr>
            <w:tcW w:w="2766" w:type="dxa"/>
          </w:tcPr>
          <w:p w14:paraId="148CE4AD" w14:textId="77777777" w:rsidR="008E0777" w:rsidRPr="002516AA" w:rsidRDefault="008E0777" w:rsidP="00D20FFD">
            <w:pPr>
              <w:bidi w:val="0"/>
              <w:jc w:val="left"/>
            </w:pPr>
            <w:r w:rsidRPr="002516AA">
              <w:t>24</w:t>
            </w:r>
          </w:p>
        </w:tc>
      </w:tr>
      <w:tr w:rsidR="008E0777" w:rsidRPr="002516AA" w14:paraId="1A1F52FA" w14:textId="77777777" w:rsidTr="00D20FFD">
        <w:trPr>
          <w:cantSplit/>
        </w:trPr>
        <w:tc>
          <w:tcPr>
            <w:tcW w:w="2765" w:type="dxa"/>
          </w:tcPr>
          <w:p w14:paraId="7AEDA21E" w14:textId="77777777" w:rsidR="008E0777" w:rsidRPr="002516AA" w:rsidRDefault="008E0777" w:rsidP="00D20FFD">
            <w:pPr>
              <w:bidi w:val="0"/>
              <w:jc w:val="left"/>
            </w:pPr>
            <w:r w:rsidRPr="002516AA">
              <w:t>2</w:t>
            </w:r>
          </w:p>
        </w:tc>
        <w:tc>
          <w:tcPr>
            <w:tcW w:w="2765" w:type="dxa"/>
          </w:tcPr>
          <w:p w14:paraId="09715F66" w14:textId="77777777" w:rsidR="008E0777" w:rsidRPr="002516AA" w:rsidRDefault="008E0777" w:rsidP="00D20FFD">
            <w:pPr>
              <w:bidi w:val="0"/>
              <w:jc w:val="left"/>
            </w:pPr>
            <w:r w:rsidRPr="002516AA">
              <w:t>PM</w:t>
            </w:r>
          </w:p>
        </w:tc>
        <w:tc>
          <w:tcPr>
            <w:tcW w:w="2766" w:type="dxa"/>
          </w:tcPr>
          <w:p w14:paraId="5D658154" w14:textId="77777777" w:rsidR="008E0777" w:rsidRPr="002516AA" w:rsidRDefault="008E0777" w:rsidP="00D20FFD">
            <w:pPr>
              <w:bidi w:val="0"/>
              <w:jc w:val="left"/>
            </w:pPr>
            <w:r w:rsidRPr="002516AA">
              <w:t>100</w:t>
            </w:r>
          </w:p>
        </w:tc>
      </w:tr>
      <w:tr w:rsidR="008E0777" w:rsidRPr="002516AA" w14:paraId="5E012BAA" w14:textId="77777777" w:rsidTr="00D20FFD">
        <w:trPr>
          <w:cantSplit/>
        </w:trPr>
        <w:tc>
          <w:tcPr>
            <w:tcW w:w="2765" w:type="dxa"/>
          </w:tcPr>
          <w:p w14:paraId="3EBF0408" w14:textId="77777777" w:rsidR="008E0777" w:rsidRPr="002516AA" w:rsidRDefault="008E0777" w:rsidP="00D20FFD">
            <w:pPr>
              <w:bidi w:val="0"/>
              <w:jc w:val="left"/>
            </w:pPr>
            <w:r w:rsidRPr="002516AA">
              <w:t>3</w:t>
            </w:r>
          </w:p>
        </w:tc>
        <w:tc>
          <w:tcPr>
            <w:tcW w:w="2765" w:type="dxa"/>
          </w:tcPr>
          <w:p w14:paraId="410A7E1F" w14:textId="77777777" w:rsidR="008E0777" w:rsidRPr="002516AA" w:rsidRDefault="008E0777" w:rsidP="00D20FFD">
            <w:pPr>
              <w:bidi w:val="0"/>
              <w:jc w:val="left"/>
            </w:pPr>
            <w:r w:rsidRPr="002516AA">
              <w:t>PST</w:t>
            </w:r>
          </w:p>
        </w:tc>
        <w:tc>
          <w:tcPr>
            <w:tcW w:w="2766" w:type="dxa"/>
          </w:tcPr>
          <w:p w14:paraId="4A955596" w14:textId="77777777" w:rsidR="008E0777" w:rsidRPr="002516AA" w:rsidRDefault="008E0777" w:rsidP="00D20FFD">
            <w:pPr>
              <w:bidi w:val="0"/>
              <w:jc w:val="left"/>
            </w:pPr>
            <w:r w:rsidRPr="002516AA">
              <w:t>20</w:t>
            </w:r>
          </w:p>
        </w:tc>
      </w:tr>
      <w:tr w:rsidR="008E0777" w:rsidRPr="002516AA" w14:paraId="6578441A" w14:textId="77777777" w:rsidTr="00D20FFD">
        <w:trPr>
          <w:cantSplit/>
        </w:trPr>
        <w:tc>
          <w:tcPr>
            <w:tcW w:w="2765" w:type="dxa"/>
          </w:tcPr>
          <w:p w14:paraId="6DF5003B" w14:textId="77777777" w:rsidR="008E0777" w:rsidRPr="002516AA" w:rsidRDefault="008E0777" w:rsidP="00D20FFD">
            <w:pPr>
              <w:bidi w:val="0"/>
              <w:jc w:val="left"/>
            </w:pPr>
            <w:r w:rsidRPr="002516AA">
              <w:t>The NPM Index score=</w:t>
            </w:r>
          </w:p>
        </w:tc>
        <w:tc>
          <w:tcPr>
            <w:tcW w:w="5531" w:type="dxa"/>
            <w:gridSpan w:val="2"/>
          </w:tcPr>
          <w:p w14:paraId="6B16D1B7" w14:textId="77777777" w:rsidR="008E0777" w:rsidRPr="002516AA" w:rsidRDefault="00F27B03" w:rsidP="00D20FFD">
            <w:pPr>
              <w:bidi w:val="0"/>
              <w:jc w:val="left"/>
            </w:pPr>
            <m:oMath>
              <m:f>
                <m:fPr>
                  <m:ctrlPr>
                    <w:rPr>
                      <w:rFonts w:ascii="Cambria Math" w:hAnsi="Cambria Math"/>
                      <w:i/>
                    </w:rPr>
                  </m:ctrlPr>
                </m:fPr>
                <m:num>
                  <m:r>
                    <w:rPr>
                      <w:rFonts w:ascii="Cambria Math" w:hAnsi="Cambria Math"/>
                    </w:rPr>
                    <m:t>24+100+20</m:t>
                  </m:r>
                </m:num>
                <m:den>
                  <m:r>
                    <w:rPr>
                      <w:rFonts w:ascii="Cambria Math" w:hAnsi="Cambria Math"/>
                    </w:rPr>
                    <m:t>3</m:t>
                  </m:r>
                </m:den>
              </m:f>
              <m:r>
                <w:rPr>
                  <w:rFonts w:ascii="Cambria Math" w:hAnsi="Cambria Math"/>
                </w:rPr>
                <m:t>=48</m:t>
              </m:r>
            </m:oMath>
            <w:r w:rsidR="008E0777" w:rsidRPr="002516AA">
              <w:t xml:space="preserve"> out of 100.</w:t>
            </w:r>
          </w:p>
        </w:tc>
      </w:tr>
    </w:tbl>
    <w:p w14:paraId="58D96F5C" w14:textId="77777777" w:rsidR="008E0777" w:rsidRPr="008E0777" w:rsidRDefault="008E0777" w:rsidP="008E0777">
      <w:pPr>
        <w:bidi w:val="0"/>
      </w:pPr>
    </w:p>
    <w:p w14:paraId="07D9F566" w14:textId="0A68D5D3" w:rsidR="003C4F7B" w:rsidRDefault="003C4F7B" w:rsidP="00B43B40">
      <w:pPr>
        <w:bidi w:val="0"/>
        <w:spacing w:after="0" w:line="240" w:lineRule="auto"/>
        <w:jc w:val="center"/>
      </w:pPr>
      <w:r>
        <w:br w:type="page"/>
      </w:r>
    </w:p>
    <w:p w14:paraId="2DC925CA" w14:textId="656EA8E1" w:rsidR="003C4F7B" w:rsidRPr="0030453B" w:rsidRDefault="003C4F7B" w:rsidP="003C4F7B">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Pr>
          <w:b/>
          <w:bCs/>
          <w:i w:val="0"/>
          <w:iCs w:val="0"/>
          <w:noProof/>
          <w:color w:val="auto"/>
          <w:sz w:val="24"/>
          <w:szCs w:val="24"/>
        </w:rPr>
        <w:t>VII</w:t>
      </w:r>
      <w:r w:rsidRPr="0030453B">
        <w:rPr>
          <w:b/>
          <w:bCs/>
          <w:i w:val="0"/>
          <w:iCs w:val="0"/>
          <w:color w:val="auto"/>
          <w:sz w:val="24"/>
          <w:szCs w:val="24"/>
        </w:rPr>
        <w:fldChar w:fldCharType="end"/>
      </w:r>
    </w:p>
    <w:p w14:paraId="18BB8270" w14:textId="55CDCA06" w:rsidR="003C4F7B" w:rsidRDefault="003C4F7B" w:rsidP="003C4F7B">
      <w:pPr>
        <w:pStyle w:val="Caption"/>
        <w:bidi w:val="0"/>
        <w:spacing w:after="0" w:line="480" w:lineRule="auto"/>
        <w:jc w:val="left"/>
        <w:rPr>
          <w:color w:val="auto"/>
          <w:sz w:val="24"/>
          <w:szCs w:val="24"/>
        </w:rPr>
      </w:pPr>
      <w:r w:rsidRPr="0030453B">
        <w:rPr>
          <w:color w:val="auto"/>
          <w:sz w:val="24"/>
          <w:szCs w:val="24"/>
        </w:rPr>
        <w:t xml:space="preserve"> </w:t>
      </w:r>
      <w:r w:rsidRPr="003C4F7B">
        <w:rPr>
          <w:color w:val="auto"/>
          <w:sz w:val="24"/>
          <w:szCs w:val="24"/>
        </w:rPr>
        <w:t>PPS score for the Saudi Health Ministry</w:t>
      </w:r>
    </w:p>
    <w:p w14:paraId="1B3A125B" w14:textId="46E3048D" w:rsidR="003C4F7B" w:rsidRPr="000D08A4" w:rsidRDefault="003C4F7B" w:rsidP="003C4F7B">
      <w:pPr>
        <w:pStyle w:val="Caption"/>
        <w:keepNext/>
        <w:bidi w:val="0"/>
        <w:spacing w:after="0" w:line="480" w:lineRule="auto"/>
        <w:jc w:val="center"/>
        <w:rPr>
          <w:i w:val="0"/>
          <w:iCs w:val="0"/>
          <w:color w:val="auto"/>
          <w:sz w:val="24"/>
          <w:szCs w:val="24"/>
        </w:rPr>
      </w:pPr>
      <w:bookmarkStart w:id="64" w:name="_Hlk54856433"/>
      <w:r w:rsidRPr="000D08A4">
        <w:rPr>
          <w:i w:val="0"/>
          <w:iCs w:val="0"/>
          <w:color w:val="auto"/>
          <w:sz w:val="24"/>
          <w:szCs w:val="24"/>
        </w:rPr>
        <w:t>PPS score for the Saudi Health Ministry</w:t>
      </w:r>
      <w:bookmarkEnd w:id="64"/>
    </w:p>
    <w:tbl>
      <w:tblPr>
        <w:tblStyle w:val="TableGrid"/>
        <w:tblW w:w="8455" w:type="dxa"/>
        <w:tblInd w:w="-5" w:type="dxa"/>
        <w:tblLook w:val="04A0" w:firstRow="1" w:lastRow="0" w:firstColumn="1" w:lastColumn="0" w:noHBand="0" w:noVBand="1"/>
      </w:tblPr>
      <w:tblGrid>
        <w:gridCol w:w="2074"/>
        <w:gridCol w:w="2961"/>
        <w:gridCol w:w="1804"/>
        <w:gridCol w:w="8"/>
        <w:gridCol w:w="1608"/>
      </w:tblGrid>
      <w:tr w:rsidR="003C4F7B" w:rsidRPr="002516AA" w14:paraId="32AE0B8F" w14:textId="77777777" w:rsidTr="00D20FFD">
        <w:trPr>
          <w:cantSplit/>
        </w:trPr>
        <w:tc>
          <w:tcPr>
            <w:tcW w:w="2074" w:type="dxa"/>
          </w:tcPr>
          <w:p w14:paraId="1DDEEFF9" w14:textId="77777777" w:rsidR="003C4F7B" w:rsidRPr="002516AA" w:rsidRDefault="003C4F7B" w:rsidP="00D20FFD">
            <w:pPr>
              <w:keepNext/>
              <w:bidi w:val="0"/>
              <w:jc w:val="left"/>
            </w:pPr>
            <w:r w:rsidRPr="002516AA">
              <w:t>Number</w:t>
            </w:r>
          </w:p>
        </w:tc>
        <w:tc>
          <w:tcPr>
            <w:tcW w:w="2961" w:type="dxa"/>
          </w:tcPr>
          <w:p w14:paraId="0CA8DECE" w14:textId="77777777" w:rsidR="003C4F7B" w:rsidRPr="002516AA" w:rsidRDefault="003C4F7B" w:rsidP="00D20FFD">
            <w:pPr>
              <w:keepNext/>
              <w:bidi w:val="0"/>
              <w:jc w:val="left"/>
            </w:pPr>
            <w:r w:rsidRPr="002516AA">
              <w:t>Method</w:t>
            </w:r>
          </w:p>
        </w:tc>
        <w:tc>
          <w:tcPr>
            <w:tcW w:w="1804" w:type="dxa"/>
          </w:tcPr>
          <w:p w14:paraId="457832EB" w14:textId="77777777" w:rsidR="003C4F7B" w:rsidRPr="002516AA" w:rsidRDefault="003C4F7B" w:rsidP="00D20FFD">
            <w:pPr>
              <w:keepNext/>
              <w:bidi w:val="0"/>
              <w:jc w:val="left"/>
            </w:pPr>
            <w:r w:rsidRPr="002516AA">
              <w:t>Level</w:t>
            </w:r>
          </w:p>
        </w:tc>
        <w:tc>
          <w:tcPr>
            <w:tcW w:w="1616" w:type="dxa"/>
            <w:gridSpan w:val="2"/>
          </w:tcPr>
          <w:p w14:paraId="2F46300C" w14:textId="77777777" w:rsidR="003C4F7B" w:rsidRPr="002516AA" w:rsidRDefault="003C4F7B" w:rsidP="00D20FFD">
            <w:pPr>
              <w:keepNext/>
              <w:bidi w:val="0"/>
              <w:jc w:val="left"/>
            </w:pPr>
            <w:r w:rsidRPr="002516AA">
              <w:t>Score</w:t>
            </w:r>
          </w:p>
        </w:tc>
      </w:tr>
      <w:tr w:rsidR="003C4F7B" w:rsidRPr="002516AA" w14:paraId="01C4D982" w14:textId="77777777" w:rsidTr="00D20FFD">
        <w:trPr>
          <w:cantSplit/>
        </w:trPr>
        <w:tc>
          <w:tcPr>
            <w:tcW w:w="2074" w:type="dxa"/>
          </w:tcPr>
          <w:p w14:paraId="59FE4690" w14:textId="77777777" w:rsidR="003C4F7B" w:rsidRPr="002516AA" w:rsidRDefault="003C4F7B" w:rsidP="00D20FFD">
            <w:pPr>
              <w:keepNext/>
              <w:bidi w:val="0"/>
              <w:jc w:val="left"/>
            </w:pPr>
            <w:r w:rsidRPr="002516AA">
              <w:t>1</w:t>
            </w:r>
          </w:p>
        </w:tc>
        <w:tc>
          <w:tcPr>
            <w:tcW w:w="2961" w:type="dxa"/>
          </w:tcPr>
          <w:p w14:paraId="0AE5E572" w14:textId="77777777" w:rsidR="003C4F7B" w:rsidRPr="002516AA" w:rsidRDefault="003C4F7B" w:rsidP="00D20FFD">
            <w:pPr>
              <w:keepNext/>
              <w:bidi w:val="0"/>
              <w:jc w:val="left"/>
            </w:pPr>
            <w:r w:rsidRPr="002516AA">
              <w:t>Public comments</w:t>
            </w:r>
          </w:p>
        </w:tc>
        <w:tc>
          <w:tcPr>
            <w:tcW w:w="1804" w:type="dxa"/>
          </w:tcPr>
          <w:p w14:paraId="30A005CE" w14:textId="77777777" w:rsidR="003C4F7B" w:rsidRPr="002516AA" w:rsidRDefault="003C4F7B" w:rsidP="00D20FFD">
            <w:pPr>
              <w:keepNext/>
              <w:bidi w:val="0"/>
              <w:jc w:val="left"/>
            </w:pPr>
            <w:r w:rsidRPr="002516AA">
              <w:t>Consult</w:t>
            </w:r>
          </w:p>
        </w:tc>
        <w:tc>
          <w:tcPr>
            <w:tcW w:w="1616" w:type="dxa"/>
            <w:gridSpan w:val="2"/>
          </w:tcPr>
          <w:p w14:paraId="060B7CF1" w14:textId="77777777" w:rsidR="003C4F7B" w:rsidRPr="002516AA" w:rsidRDefault="003C4F7B" w:rsidP="00D20FFD">
            <w:pPr>
              <w:keepNext/>
              <w:bidi w:val="0"/>
              <w:jc w:val="left"/>
            </w:pPr>
            <w:r w:rsidRPr="002516AA">
              <w:t>40</w:t>
            </w:r>
          </w:p>
        </w:tc>
      </w:tr>
      <w:tr w:rsidR="003C4F7B" w:rsidRPr="002516AA" w14:paraId="76A0D634" w14:textId="77777777" w:rsidTr="00D20FFD">
        <w:trPr>
          <w:cantSplit/>
        </w:trPr>
        <w:tc>
          <w:tcPr>
            <w:tcW w:w="2074" w:type="dxa"/>
          </w:tcPr>
          <w:p w14:paraId="77D90D4A" w14:textId="77777777" w:rsidR="003C4F7B" w:rsidRPr="002516AA" w:rsidRDefault="003C4F7B" w:rsidP="00D20FFD">
            <w:pPr>
              <w:keepNext/>
              <w:bidi w:val="0"/>
              <w:jc w:val="left"/>
            </w:pPr>
            <w:r w:rsidRPr="002516AA">
              <w:t>2</w:t>
            </w:r>
          </w:p>
        </w:tc>
        <w:tc>
          <w:tcPr>
            <w:tcW w:w="2961" w:type="dxa"/>
          </w:tcPr>
          <w:p w14:paraId="5CDFD182" w14:textId="77777777" w:rsidR="003C4F7B" w:rsidRPr="002516AA" w:rsidRDefault="003C4F7B" w:rsidP="00D20FFD">
            <w:pPr>
              <w:keepNext/>
              <w:bidi w:val="0"/>
              <w:jc w:val="left"/>
            </w:pPr>
            <w:r w:rsidRPr="002516AA">
              <w:t>Information graphics</w:t>
            </w:r>
          </w:p>
        </w:tc>
        <w:tc>
          <w:tcPr>
            <w:tcW w:w="1804" w:type="dxa"/>
          </w:tcPr>
          <w:p w14:paraId="1175624A" w14:textId="77777777" w:rsidR="003C4F7B" w:rsidRPr="002516AA" w:rsidRDefault="003C4F7B" w:rsidP="00D20FFD">
            <w:pPr>
              <w:keepNext/>
              <w:bidi w:val="0"/>
              <w:jc w:val="left"/>
            </w:pPr>
            <w:r w:rsidRPr="002516AA">
              <w:t>Inform</w:t>
            </w:r>
          </w:p>
        </w:tc>
        <w:tc>
          <w:tcPr>
            <w:tcW w:w="1616" w:type="dxa"/>
            <w:gridSpan w:val="2"/>
          </w:tcPr>
          <w:p w14:paraId="5F48603C" w14:textId="77777777" w:rsidR="003C4F7B" w:rsidRPr="002516AA" w:rsidRDefault="003C4F7B" w:rsidP="00D20FFD">
            <w:pPr>
              <w:keepNext/>
              <w:bidi w:val="0"/>
              <w:jc w:val="left"/>
            </w:pPr>
            <w:r w:rsidRPr="002516AA">
              <w:t>20</w:t>
            </w:r>
          </w:p>
        </w:tc>
      </w:tr>
      <w:tr w:rsidR="003C4F7B" w:rsidRPr="002516AA" w14:paraId="545EED37" w14:textId="77777777" w:rsidTr="00D20FFD">
        <w:trPr>
          <w:cantSplit/>
        </w:trPr>
        <w:tc>
          <w:tcPr>
            <w:tcW w:w="2074" w:type="dxa"/>
          </w:tcPr>
          <w:p w14:paraId="13468520" w14:textId="77777777" w:rsidR="003C4F7B" w:rsidRPr="002516AA" w:rsidRDefault="003C4F7B" w:rsidP="00D20FFD">
            <w:pPr>
              <w:bidi w:val="0"/>
              <w:jc w:val="left"/>
            </w:pPr>
            <w:r w:rsidRPr="002516AA">
              <w:t>3</w:t>
            </w:r>
          </w:p>
        </w:tc>
        <w:tc>
          <w:tcPr>
            <w:tcW w:w="2961" w:type="dxa"/>
          </w:tcPr>
          <w:p w14:paraId="136DD666" w14:textId="77777777" w:rsidR="003C4F7B" w:rsidRPr="002516AA" w:rsidRDefault="003C4F7B" w:rsidP="00D20FFD">
            <w:pPr>
              <w:bidi w:val="0"/>
              <w:jc w:val="left"/>
            </w:pPr>
            <w:r w:rsidRPr="002516AA">
              <w:t>Website</w:t>
            </w:r>
          </w:p>
        </w:tc>
        <w:tc>
          <w:tcPr>
            <w:tcW w:w="1804" w:type="dxa"/>
          </w:tcPr>
          <w:p w14:paraId="77C6BC40" w14:textId="77777777" w:rsidR="003C4F7B" w:rsidRPr="002516AA" w:rsidRDefault="003C4F7B" w:rsidP="00D20FFD">
            <w:pPr>
              <w:bidi w:val="0"/>
              <w:jc w:val="left"/>
            </w:pPr>
            <w:r w:rsidRPr="002516AA">
              <w:t>Inform</w:t>
            </w:r>
          </w:p>
        </w:tc>
        <w:tc>
          <w:tcPr>
            <w:tcW w:w="1616" w:type="dxa"/>
            <w:gridSpan w:val="2"/>
          </w:tcPr>
          <w:p w14:paraId="1E30E21B" w14:textId="77777777" w:rsidR="003C4F7B" w:rsidRPr="002516AA" w:rsidRDefault="003C4F7B" w:rsidP="00D20FFD">
            <w:pPr>
              <w:bidi w:val="0"/>
              <w:jc w:val="left"/>
            </w:pPr>
            <w:r w:rsidRPr="002516AA">
              <w:t>20</w:t>
            </w:r>
          </w:p>
        </w:tc>
      </w:tr>
      <w:tr w:rsidR="003C4F7B" w:rsidRPr="002516AA" w14:paraId="139C3EB4" w14:textId="77777777" w:rsidTr="00D20FFD">
        <w:trPr>
          <w:cantSplit/>
        </w:trPr>
        <w:tc>
          <w:tcPr>
            <w:tcW w:w="2074" w:type="dxa"/>
          </w:tcPr>
          <w:p w14:paraId="58BF34CA" w14:textId="77777777" w:rsidR="003C4F7B" w:rsidRPr="002516AA" w:rsidRDefault="003C4F7B" w:rsidP="00D20FFD">
            <w:pPr>
              <w:bidi w:val="0"/>
              <w:jc w:val="left"/>
            </w:pPr>
            <w:r w:rsidRPr="002516AA">
              <w:t>4</w:t>
            </w:r>
          </w:p>
        </w:tc>
        <w:tc>
          <w:tcPr>
            <w:tcW w:w="2961" w:type="dxa"/>
          </w:tcPr>
          <w:p w14:paraId="3A59131B" w14:textId="77777777" w:rsidR="003C4F7B" w:rsidRPr="002516AA" w:rsidRDefault="003C4F7B" w:rsidP="00D20FFD">
            <w:pPr>
              <w:bidi w:val="0"/>
              <w:jc w:val="left"/>
            </w:pPr>
            <w:r w:rsidRPr="002516AA">
              <w:t>Short videos</w:t>
            </w:r>
          </w:p>
        </w:tc>
        <w:tc>
          <w:tcPr>
            <w:tcW w:w="1804" w:type="dxa"/>
          </w:tcPr>
          <w:p w14:paraId="063ED7F7" w14:textId="77777777" w:rsidR="003C4F7B" w:rsidRPr="002516AA" w:rsidRDefault="003C4F7B" w:rsidP="00D20FFD">
            <w:pPr>
              <w:bidi w:val="0"/>
              <w:jc w:val="left"/>
            </w:pPr>
            <w:r w:rsidRPr="002516AA">
              <w:t>Inform</w:t>
            </w:r>
          </w:p>
        </w:tc>
        <w:tc>
          <w:tcPr>
            <w:tcW w:w="1616" w:type="dxa"/>
            <w:gridSpan w:val="2"/>
          </w:tcPr>
          <w:p w14:paraId="33EFDA73" w14:textId="77777777" w:rsidR="003C4F7B" w:rsidRPr="002516AA" w:rsidRDefault="003C4F7B" w:rsidP="00D20FFD">
            <w:pPr>
              <w:bidi w:val="0"/>
              <w:jc w:val="left"/>
            </w:pPr>
            <w:r w:rsidRPr="002516AA">
              <w:t>20</w:t>
            </w:r>
          </w:p>
        </w:tc>
      </w:tr>
      <w:tr w:rsidR="003C4F7B" w:rsidRPr="002516AA" w14:paraId="4A0A0431" w14:textId="77777777" w:rsidTr="00D20FFD">
        <w:trPr>
          <w:cantSplit/>
        </w:trPr>
        <w:tc>
          <w:tcPr>
            <w:tcW w:w="2074" w:type="dxa"/>
          </w:tcPr>
          <w:p w14:paraId="6C1E3975" w14:textId="77777777" w:rsidR="003C4F7B" w:rsidRPr="002516AA" w:rsidRDefault="003C4F7B" w:rsidP="00D20FFD">
            <w:pPr>
              <w:bidi w:val="0"/>
              <w:jc w:val="left"/>
            </w:pPr>
            <w:r w:rsidRPr="002516AA">
              <w:t>5</w:t>
            </w:r>
          </w:p>
        </w:tc>
        <w:tc>
          <w:tcPr>
            <w:tcW w:w="2961" w:type="dxa"/>
          </w:tcPr>
          <w:p w14:paraId="5E8F34F0" w14:textId="77777777" w:rsidR="003C4F7B" w:rsidRPr="002516AA" w:rsidRDefault="003C4F7B" w:rsidP="00D20FFD">
            <w:pPr>
              <w:bidi w:val="0"/>
              <w:jc w:val="left"/>
            </w:pPr>
            <w:r w:rsidRPr="002516AA">
              <w:t>Reports</w:t>
            </w:r>
          </w:p>
        </w:tc>
        <w:tc>
          <w:tcPr>
            <w:tcW w:w="1804" w:type="dxa"/>
          </w:tcPr>
          <w:p w14:paraId="36EEC9B5" w14:textId="77777777" w:rsidR="003C4F7B" w:rsidRPr="002516AA" w:rsidRDefault="003C4F7B" w:rsidP="00D20FFD">
            <w:pPr>
              <w:bidi w:val="0"/>
              <w:jc w:val="left"/>
            </w:pPr>
            <w:r w:rsidRPr="002516AA">
              <w:t>Inform</w:t>
            </w:r>
          </w:p>
        </w:tc>
        <w:tc>
          <w:tcPr>
            <w:tcW w:w="1616" w:type="dxa"/>
            <w:gridSpan w:val="2"/>
          </w:tcPr>
          <w:p w14:paraId="01BCFB86" w14:textId="77777777" w:rsidR="003C4F7B" w:rsidRPr="002516AA" w:rsidRDefault="003C4F7B" w:rsidP="00D20FFD">
            <w:pPr>
              <w:bidi w:val="0"/>
              <w:jc w:val="left"/>
            </w:pPr>
            <w:r w:rsidRPr="002516AA">
              <w:t>20</w:t>
            </w:r>
          </w:p>
        </w:tc>
      </w:tr>
      <w:tr w:rsidR="003C4F7B" w:rsidRPr="002516AA" w14:paraId="65DC80A8" w14:textId="77777777" w:rsidTr="00D20FFD">
        <w:trPr>
          <w:cantSplit/>
        </w:trPr>
        <w:tc>
          <w:tcPr>
            <w:tcW w:w="2074" w:type="dxa"/>
          </w:tcPr>
          <w:p w14:paraId="7D4FB4B3" w14:textId="77777777" w:rsidR="003C4F7B" w:rsidRPr="002516AA" w:rsidRDefault="003C4F7B" w:rsidP="00D20FFD">
            <w:pPr>
              <w:bidi w:val="0"/>
              <w:jc w:val="left"/>
            </w:pPr>
            <w:r w:rsidRPr="002516AA">
              <w:t>6</w:t>
            </w:r>
          </w:p>
        </w:tc>
        <w:tc>
          <w:tcPr>
            <w:tcW w:w="2961" w:type="dxa"/>
          </w:tcPr>
          <w:p w14:paraId="75D43341" w14:textId="77777777" w:rsidR="003C4F7B" w:rsidRPr="002516AA" w:rsidRDefault="003C4F7B" w:rsidP="00D20FFD">
            <w:pPr>
              <w:bidi w:val="0"/>
              <w:jc w:val="left"/>
            </w:pPr>
            <w:r w:rsidRPr="002516AA">
              <w:t>Phone medical consultation</w:t>
            </w:r>
          </w:p>
        </w:tc>
        <w:tc>
          <w:tcPr>
            <w:tcW w:w="1804" w:type="dxa"/>
          </w:tcPr>
          <w:p w14:paraId="68BF4B1B" w14:textId="77777777" w:rsidR="003C4F7B" w:rsidRPr="002516AA" w:rsidRDefault="003C4F7B" w:rsidP="00D20FFD">
            <w:pPr>
              <w:bidi w:val="0"/>
              <w:jc w:val="left"/>
            </w:pPr>
            <w:r w:rsidRPr="002516AA">
              <w:t>Inform</w:t>
            </w:r>
          </w:p>
        </w:tc>
        <w:tc>
          <w:tcPr>
            <w:tcW w:w="1616" w:type="dxa"/>
            <w:gridSpan w:val="2"/>
          </w:tcPr>
          <w:p w14:paraId="0DB14CD0" w14:textId="77777777" w:rsidR="003C4F7B" w:rsidRPr="002516AA" w:rsidRDefault="003C4F7B" w:rsidP="00D20FFD">
            <w:pPr>
              <w:bidi w:val="0"/>
              <w:jc w:val="left"/>
            </w:pPr>
            <w:r w:rsidRPr="002516AA">
              <w:t>20</w:t>
            </w:r>
          </w:p>
        </w:tc>
      </w:tr>
      <w:tr w:rsidR="003C4F7B" w:rsidRPr="002516AA" w14:paraId="7596CF64" w14:textId="77777777" w:rsidTr="00D20FFD">
        <w:trPr>
          <w:cantSplit/>
        </w:trPr>
        <w:tc>
          <w:tcPr>
            <w:tcW w:w="2074" w:type="dxa"/>
          </w:tcPr>
          <w:p w14:paraId="5740969B" w14:textId="77777777" w:rsidR="003C4F7B" w:rsidRPr="002516AA" w:rsidRDefault="003C4F7B" w:rsidP="00D20FFD">
            <w:pPr>
              <w:bidi w:val="0"/>
              <w:jc w:val="left"/>
            </w:pPr>
            <w:r w:rsidRPr="002516AA">
              <w:t>7</w:t>
            </w:r>
          </w:p>
        </w:tc>
        <w:tc>
          <w:tcPr>
            <w:tcW w:w="2961" w:type="dxa"/>
          </w:tcPr>
          <w:p w14:paraId="63DE8F86" w14:textId="77777777" w:rsidR="003C4F7B" w:rsidRPr="002516AA" w:rsidRDefault="003C4F7B" w:rsidP="00D20FFD">
            <w:pPr>
              <w:bidi w:val="0"/>
              <w:jc w:val="left"/>
            </w:pPr>
            <w:r w:rsidRPr="002516AA">
              <w:t>Survey</w:t>
            </w:r>
          </w:p>
        </w:tc>
        <w:tc>
          <w:tcPr>
            <w:tcW w:w="1804" w:type="dxa"/>
          </w:tcPr>
          <w:p w14:paraId="6C34F200" w14:textId="77777777" w:rsidR="003C4F7B" w:rsidRPr="002516AA" w:rsidRDefault="003C4F7B" w:rsidP="00D20FFD">
            <w:pPr>
              <w:bidi w:val="0"/>
              <w:jc w:val="left"/>
            </w:pPr>
            <w:r w:rsidRPr="002516AA">
              <w:t>Consult</w:t>
            </w:r>
          </w:p>
        </w:tc>
        <w:tc>
          <w:tcPr>
            <w:tcW w:w="1616" w:type="dxa"/>
            <w:gridSpan w:val="2"/>
          </w:tcPr>
          <w:p w14:paraId="4634E089" w14:textId="77777777" w:rsidR="003C4F7B" w:rsidRPr="002516AA" w:rsidRDefault="003C4F7B" w:rsidP="00D20FFD">
            <w:pPr>
              <w:bidi w:val="0"/>
              <w:jc w:val="left"/>
            </w:pPr>
            <w:r w:rsidRPr="002516AA">
              <w:t>40</w:t>
            </w:r>
          </w:p>
        </w:tc>
      </w:tr>
      <w:tr w:rsidR="003C4F7B" w:rsidRPr="002516AA" w14:paraId="2BD448B3" w14:textId="77777777" w:rsidTr="00D20FFD">
        <w:trPr>
          <w:cantSplit/>
        </w:trPr>
        <w:tc>
          <w:tcPr>
            <w:tcW w:w="6847" w:type="dxa"/>
            <w:gridSpan w:val="4"/>
          </w:tcPr>
          <w:p w14:paraId="359F378C" w14:textId="77777777" w:rsidR="003C4F7B" w:rsidRPr="002516AA" w:rsidRDefault="003C4F7B" w:rsidP="00D20FFD">
            <w:pPr>
              <w:bidi w:val="0"/>
              <w:jc w:val="left"/>
            </w:pPr>
            <w:r w:rsidRPr="002516AA">
              <w:t>Total</w:t>
            </w:r>
          </w:p>
        </w:tc>
        <w:tc>
          <w:tcPr>
            <w:tcW w:w="1608" w:type="dxa"/>
          </w:tcPr>
          <w:p w14:paraId="3822D864" w14:textId="77777777" w:rsidR="003C4F7B" w:rsidRPr="002516AA" w:rsidRDefault="003C4F7B" w:rsidP="00D20FFD">
            <w:pPr>
              <w:bidi w:val="0"/>
              <w:jc w:val="left"/>
            </w:pPr>
            <w:r w:rsidRPr="002516AA">
              <w:t>180</w:t>
            </w:r>
          </w:p>
        </w:tc>
      </w:tr>
      <w:tr w:rsidR="003C4F7B" w:rsidRPr="002516AA" w14:paraId="0F127BA4" w14:textId="77777777" w:rsidTr="00D20FFD">
        <w:trPr>
          <w:cantSplit/>
        </w:trPr>
        <w:tc>
          <w:tcPr>
            <w:tcW w:w="6847" w:type="dxa"/>
            <w:gridSpan w:val="4"/>
          </w:tcPr>
          <w:p w14:paraId="09F5C2BD" w14:textId="77777777" w:rsidR="003C4F7B" w:rsidRPr="002516AA" w:rsidRDefault="003C4F7B" w:rsidP="00D20FFD">
            <w:pPr>
              <w:bidi w:val="0"/>
              <w:jc w:val="left"/>
            </w:pPr>
            <w:r w:rsidRPr="002516AA">
              <w:t>PPS Level= 180/7</w:t>
            </w:r>
          </w:p>
        </w:tc>
        <w:tc>
          <w:tcPr>
            <w:tcW w:w="1608" w:type="dxa"/>
          </w:tcPr>
          <w:p w14:paraId="343C799E" w14:textId="77777777" w:rsidR="003C4F7B" w:rsidRPr="002516AA" w:rsidRDefault="003C4F7B" w:rsidP="00D20FFD">
            <w:pPr>
              <w:bidi w:val="0"/>
              <w:jc w:val="left"/>
            </w:pPr>
            <w:r w:rsidRPr="002516AA">
              <w:t>26 out of 100</w:t>
            </w:r>
          </w:p>
        </w:tc>
      </w:tr>
    </w:tbl>
    <w:p w14:paraId="7AA4B17D" w14:textId="77777777" w:rsidR="003C4F7B" w:rsidRPr="003C4F7B" w:rsidRDefault="003C4F7B" w:rsidP="003C4F7B">
      <w:pPr>
        <w:bidi w:val="0"/>
      </w:pPr>
    </w:p>
    <w:p w14:paraId="72DFA856" w14:textId="001BCFA8" w:rsidR="003C4F7B" w:rsidRDefault="003C4F7B" w:rsidP="00B43B40">
      <w:pPr>
        <w:bidi w:val="0"/>
        <w:spacing w:after="0" w:line="240" w:lineRule="auto"/>
        <w:jc w:val="center"/>
      </w:pPr>
      <w:r>
        <w:br w:type="page"/>
      </w:r>
    </w:p>
    <w:p w14:paraId="5DD53227" w14:textId="773D5FE8" w:rsidR="003C4F7B" w:rsidRPr="0030453B" w:rsidRDefault="003C4F7B" w:rsidP="003C4F7B">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Pr>
          <w:b/>
          <w:bCs/>
          <w:i w:val="0"/>
          <w:iCs w:val="0"/>
          <w:noProof/>
          <w:color w:val="auto"/>
          <w:sz w:val="24"/>
          <w:szCs w:val="24"/>
        </w:rPr>
        <w:t>VIII</w:t>
      </w:r>
      <w:r w:rsidRPr="0030453B">
        <w:rPr>
          <w:b/>
          <w:bCs/>
          <w:i w:val="0"/>
          <w:iCs w:val="0"/>
          <w:color w:val="auto"/>
          <w:sz w:val="24"/>
          <w:szCs w:val="24"/>
        </w:rPr>
        <w:fldChar w:fldCharType="end"/>
      </w:r>
    </w:p>
    <w:p w14:paraId="56F1F196" w14:textId="542A65EB" w:rsidR="003C4F7B" w:rsidRDefault="003C4F7B" w:rsidP="003C4F7B">
      <w:pPr>
        <w:pStyle w:val="Caption"/>
        <w:bidi w:val="0"/>
        <w:spacing w:after="0" w:line="480" w:lineRule="auto"/>
        <w:jc w:val="left"/>
        <w:rPr>
          <w:color w:val="auto"/>
          <w:sz w:val="24"/>
          <w:szCs w:val="24"/>
        </w:rPr>
      </w:pPr>
      <w:r w:rsidRPr="0030453B">
        <w:rPr>
          <w:color w:val="auto"/>
          <w:sz w:val="24"/>
          <w:szCs w:val="24"/>
        </w:rPr>
        <w:t xml:space="preserve"> </w:t>
      </w:r>
      <w:r w:rsidRPr="003C4F7B">
        <w:rPr>
          <w:color w:val="auto"/>
          <w:sz w:val="24"/>
          <w:szCs w:val="24"/>
        </w:rPr>
        <w:t>NPM Index score for the Saudi Ministry of Commerce</w:t>
      </w:r>
    </w:p>
    <w:p w14:paraId="1DF08FAC" w14:textId="4B3F267C" w:rsidR="003C4F7B" w:rsidRPr="000D08A4" w:rsidRDefault="003C4F7B" w:rsidP="003C4F7B">
      <w:pPr>
        <w:pStyle w:val="Caption"/>
        <w:keepNext/>
        <w:bidi w:val="0"/>
        <w:spacing w:after="0"/>
        <w:jc w:val="center"/>
        <w:rPr>
          <w:i w:val="0"/>
          <w:iCs w:val="0"/>
          <w:color w:val="auto"/>
          <w:sz w:val="24"/>
          <w:szCs w:val="24"/>
        </w:rPr>
      </w:pPr>
      <w:bookmarkStart w:id="65" w:name="_Hlk54856558"/>
      <w:r w:rsidRPr="000D08A4">
        <w:rPr>
          <w:i w:val="0"/>
          <w:iCs w:val="0"/>
          <w:color w:val="auto"/>
          <w:sz w:val="24"/>
          <w:szCs w:val="24"/>
        </w:rPr>
        <w:t>NPM Index score for the Saudi Ministry of Commerce</w:t>
      </w:r>
      <w:bookmarkEnd w:id="65"/>
    </w:p>
    <w:p w14:paraId="30C48AC8" w14:textId="77777777" w:rsidR="003C4F7B" w:rsidRPr="00F306C3" w:rsidRDefault="003C4F7B" w:rsidP="003C4F7B">
      <w:pPr>
        <w:pStyle w:val="Caption"/>
        <w:keepNext/>
        <w:bidi w:val="0"/>
        <w:spacing w:after="0"/>
        <w:jc w:val="left"/>
        <w:rPr>
          <w:color w:val="auto"/>
          <w:sz w:val="24"/>
          <w:szCs w:val="24"/>
        </w:rPr>
      </w:pPr>
    </w:p>
    <w:tbl>
      <w:tblPr>
        <w:tblStyle w:val="TableGrid"/>
        <w:tblW w:w="0" w:type="auto"/>
        <w:tblInd w:w="-5" w:type="dxa"/>
        <w:tblLook w:val="04A0" w:firstRow="1" w:lastRow="0" w:firstColumn="1" w:lastColumn="0" w:noHBand="0" w:noVBand="1"/>
      </w:tblPr>
      <w:tblGrid>
        <w:gridCol w:w="2695"/>
        <w:gridCol w:w="2835"/>
        <w:gridCol w:w="2766"/>
      </w:tblGrid>
      <w:tr w:rsidR="003C4F7B" w:rsidRPr="002516AA" w14:paraId="7059F243" w14:textId="77777777" w:rsidTr="00D20FFD">
        <w:trPr>
          <w:cantSplit/>
        </w:trPr>
        <w:tc>
          <w:tcPr>
            <w:tcW w:w="2695" w:type="dxa"/>
          </w:tcPr>
          <w:p w14:paraId="7F0CF790" w14:textId="77777777" w:rsidR="003C4F7B" w:rsidRPr="002516AA" w:rsidRDefault="003C4F7B" w:rsidP="00D20FFD">
            <w:pPr>
              <w:keepNext/>
              <w:bidi w:val="0"/>
              <w:jc w:val="left"/>
            </w:pPr>
            <w:r w:rsidRPr="002516AA">
              <w:t>List</w:t>
            </w:r>
          </w:p>
        </w:tc>
        <w:tc>
          <w:tcPr>
            <w:tcW w:w="2835" w:type="dxa"/>
          </w:tcPr>
          <w:p w14:paraId="2F825882" w14:textId="77777777" w:rsidR="003C4F7B" w:rsidRPr="002516AA" w:rsidRDefault="003C4F7B" w:rsidP="00D20FFD">
            <w:pPr>
              <w:keepNext/>
              <w:bidi w:val="0"/>
              <w:jc w:val="left"/>
            </w:pPr>
            <w:r w:rsidRPr="002516AA">
              <w:t>NPM Index Factors</w:t>
            </w:r>
          </w:p>
        </w:tc>
        <w:tc>
          <w:tcPr>
            <w:tcW w:w="2766" w:type="dxa"/>
          </w:tcPr>
          <w:p w14:paraId="368A3D2F" w14:textId="77777777" w:rsidR="003C4F7B" w:rsidRPr="002516AA" w:rsidRDefault="003C4F7B" w:rsidP="00D20FFD">
            <w:pPr>
              <w:keepNext/>
              <w:bidi w:val="0"/>
              <w:jc w:val="left"/>
            </w:pPr>
            <w:r w:rsidRPr="002516AA">
              <w:t>Score</w:t>
            </w:r>
          </w:p>
        </w:tc>
      </w:tr>
      <w:tr w:rsidR="003C4F7B" w:rsidRPr="002516AA" w14:paraId="1822CB79" w14:textId="77777777" w:rsidTr="00D20FFD">
        <w:trPr>
          <w:cantSplit/>
        </w:trPr>
        <w:tc>
          <w:tcPr>
            <w:tcW w:w="2695" w:type="dxa"/>
          </w:tcPr>
          <w:p w14:paraId="45AFEB67" w14:textId="77777777" w:rsidR="003C4F7B" w:rsidRPr="002516AA" w:rsidRDefault="003C4F7B" w:rsidP="00D20FFD">
            <w:pPr>
              <w:bidi w:val="0"/>
              <w:jc w:val="left"/>
            </w:pPr>
            <w:r w:rsidRPr="002516AA">
              <w:t>1</w:t>
            </w:r>
          </w:p>
        </w:tc>
        <w:tc>
          <w:tcPr>
            <w:tcW w:w="2835" w:type="dxa"/>
          </w:tcPr>
          <w:p w14:paraId="08E69A06" w14:textId="77777777" w:rsidR="003C4F7B" w:rsidRPr="002516AA" w:rsidRDefault="003C4F7B" w:rsidP="00D20FFD">
            <w:pPr>
              <w:bidi w:val="0"/>
              <w:jc w:val="left"/>
            </w:pPr>
            <w:r w:rsidRPr="002516AA">
              <w:t>PPP</w:t>
            </w:r>
          </w:p>
        </w:tc>
        <w:tc>
          <w:tcPr>
            <w:tcW w:w="2766" w:type="dxa"/>
          </w:tcPr>
          <w:p w14:paraId="11AF9639" w14:textId="77777777" w:rsidR="003C4F7B" w:rsidRPr="002516AA" w:rsidRDefault="003C4F7B" w:rsidP="00D20FFD">
            <w:pPr>
              <w:bidi w:val="0"/>
              <w:jc w:val="left"/>
            </w:pPr>
            <w:r w:rsidRPr="002516AA">
              <w:t>0</w:t>
            </w:r>
          </w:p>
        </w:tc>
      </w:tr>
      <w:tr w:rsidR="003C4F7B" w:rsidRPr="002516AA" w14:paraId="1BF27959" w14:textId="77777777" w:rsidTr="00D20FFD">
        <w:trPr>
          <w:cantSplit/>
        </w:trPr>
        <w:tc>
          <w:tcPr>
            <w:tcW w:w="2695" w:type="dxa"/>
          </w:tcPr>
          <w:p w14:paraId="09E48E5E" w14:textId="77777777" w:rsidR="003C4F7B" w:rsidRPr="002516AA" w:rsidRDefault="003C4F7B" w:rsidP="00D20FFD">
            <w:pPr>
              <w:bidi w:val="0"/>
              <w:jc w:val="left"/>
            </w:pPr>
            <w:r w:rsidRPr="002516AA">
              <w:t>2</w:t>
            </w:r>
          </w:p>
        </w:tc>
        <w:tc>
          <w:tcPr>
            <w:tcW w:w="2835" w:type="dxa"/>
          </w:tcPr>
          <w:p w14:paraId="20366279" w14:textId="77777777" w:rsidR="003C4F7B" w:rsidRPr="002516AA" w:rsidRDefault="003C4F7B" w:rsidP="00D20FFD">
            <w:pPr>
              <w:bidi w:val="0"/>
              <w:jc w:val="left"/>
            </w:pPr>
            <w:r w:rsidRPr="002516AA">
              <w:t>PM</w:t>
            </w:r>
          </w:p>
        </w:tc>
        <w:tc>
          <w:tcPr>
            <w:tcW w:w="2766" w:type="dxa"/>
          </w:tcPr>
          <w:p w14:paraId="616C89E1" w14:textId="77777777" w:rsidR="003C4F7B" w:rsidRPr="002516AA" w:rsidRDefault="003C4F7B" w:rsidP="00D20FFD">
            <w:pPr>
              <w:bidi w:val="0"/>
              <w:jc w:val="left"/>
            </w:pPr>
            <w:r w:rsidRPr="002516AA">
              <w:t>100</w:t>
            </w:r>
          </w:p>
        </w:tc>
      </w:tr>
      <w:tr w:rsidR="003C4F7B" w:rsidRPr="002516AA" w14:paraId="7208E4BD" w14:textId="77777777" w:rsidTr="00D20FFD">
        <w:trPr>
          <w:cantSplit/>
        </w:trPr>
        <w:tc>
          <w:tcPr>
            <w:tcW w:w="2695" w:type="dxa"/>
          </w:tcPr>
          <w:p w14:paraId="4026016E" w14:textId="77777777" w:rsidR="003C4F7B" w:rsidRPr="002516AA" w:rsidRDefault="003C4F7B" w:rsidP="00D20FFD">
            <w:pPr>
              <w:bidi w:val="0"/>
              <w:jc w:val="left"/>
            </w:pPr>
            <w:r w:rsidRPr="002516AA">
              <w:t>3</w:t>
            </w:r>
          </w:p>
        </w:tc>
        <w:tc>
          <w:tcPr>
            <w:tcW w:w="2835" w:type="dxa"/>
          </w:tcPr>
          <w:p w14:paraId="0D11B859" w14:textId="77777777" w:rsidR="003C4F7B" w:rsidRPr="002516AA" w:rsidRDefault="003C4F7B" w:rsidP="00D20FFD">
            <w:pPr>
              <w:bidi w:val="0"/>
              <w:jc w:val="left"/>
            </w:pPr>
            <w:r w:rsidRPr="002516AA">
              <w:t>PST</w:t>
            </w:r>
          </w:p>
        </w:tc>
        <w:tc>
          <w:tcPr>
            <w:tcW w:w="2766" w:type="dxa"/>
          </w:tcPr>
          <w:p w14:paraId="7BD9EA92" w14:textId="77777777" w:rsidR="003C4F7B" w:rsidRPr="002516AA" w:rsidRDefault="003C4F7B" w:rsidP="00D20FFD">
            <w:pPr>
              <w:bidi w:val="0"/>
              <w:jc w:val="left"/>
            </w:pPr>
            <w:r w:rsidRPr="002516AA">
              <w:t>0</w:t>
            </w:r>
          </w:p>
        </w:tc>
      </w:tr>
      <w:tr w:rsidR="003C4F7B" w:rsidRPr="002516AA" w14:paraId="663BA9A0" w14:textId="77777777" w:rsidTr="00D20FFD">
        <w:trPr>
          <w:cantSplit/>
        </w:trPr>
        <w:tc>
          <w:tcPr>
            <w:tcW w:w="2695" w:type="dxa"/>
          </w:tcPr>
          <w:p w14:paraId="5A3C10AF" w14:textId="77777777" w:rsidR="003C4F7B" w:rsidRPr="002516AA" w:rsidRDefault="003C4F7B" w:rsidP="00D20FFD">
            <w:pPr>
              <w:bidi w:val="0"/>
              <w:jc w:val="left"/>
            </w:pPr>
            <w:r w:rsidRPr="002516AA">
              <w:t>The NPM Index score=</w:t>
            </w:r>
          </w:p>
        </w:tc>
        <w:tc>
          <w:tcPr>
            <w:tcW w:w="5601" w:type="dxa"/>
            <w:gridSpan w:val="2"/>
          </w:tcPr>
          <w:p w14:paraId="4D58E450" w14:textId="77777777" w:rsidR="003C4F7B" w:rsidRPr="002516AA" w:rsidRDefault="00F27B03" w:rsidP="00D20FFD">
            <w:pPr>
              <w:bidi w:val="0"/>
              <w:jc w:val="left"/>
            </w:pPr>
            <m:oMath>
              <m:f>
                <m:fPr>
                  <m:ctrlPr>
                    <w:rPr>
                      <w:rFonts w:ascii="Cambria Math" w:hAnsi="Cambria Math"/>
                      <w:i/>
                    </w:rPr>
                  </m:ctrlPr>
                </m:fPr>
                <m:num>
                  <m:r>
                    <w:rPr>
                      <w:rFonts w:ascii="Cambria Math" w:hAnsi="Cambria Math"/>
                    </w:rPr>
                    <m:t>0+100+0</m:t>
                  </m:r>
                </m:num>
                <m:den>
                  <m:r>
                    <w:rPr>
                      <w:rFonts w:ascii="Cambria Math" w:hAnsi="Cambria Math"/>
                    </w:rPr>
                    <m:t>3</m:t>
                  </m:r>
                </m:den>
              </m:f>
              <m:r>
                <w:rPr>
                  <w:rFonts w:ascii="Cambria Math" w:hAnsi="Cambria Math"/>
                </w:rPr>
                <m:t>=33</m:t>
              </m:r>
            </m:oMath>
            <w:r w:rsidR="003C4F7B" w:rsidRPr="002516AA">
              <w:t xml:space="preserve"> out of 100.</w:t>
            </w:r>
          </w:p>
        </w:tc>
      </w:tr>
    </w:tbl>
    <w:p w14:paraId="45FA1A7A" w14:textId="3306EFFB" w:rsidR="003C4F7B" w:rsidRDefault="003C4F7B" w:rsidP="00B43B40">
      <w:pPr>
        <w:bidi w:val="0"/>
        <w:spacing w:after="0" w:line="240" w:lineRule="auto"/>
        <w:jc w:val="center"/>
      </w:pPr>
      <w:r>
        <w:br w:type="page"/>
      </w:r>
    </w:p>
    <w:p w14:paraId="550A4B15" w14:textId="1B643719" w:rsidR="003C4F7B" w:rsidRPr="0030453B" w:rsidRDefault="003C4F7B" w:rsidP="003C4F7B">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Pr>
          <w:b/>
          <w:bCs/>
          <w:i w:val="0"/>
          <w:iCs w:val="0"/>
          <w:noProof/>
          <w:color w:val="auto"/>
          <w:sz w:val="24"/>
          <w:szCs w:val="24"/>
        </w:rPr>
        <w:t>IX</w:t>
      </w:r>
      <w:r w:rsidRPr="0030453B">
        <w:rPr>
          <w:b/>
          <w:bCs/>
          <w:i w:val="0"/>
          <w:iCs w:val="0"/>
          <w:color w:val="auto"/>
          <w:sz w:val="24"/>
          <w:szCs w:val="24"/>
        </w:rPr>
        <w:fldChar w:fldCharType="end"/>
      </w:r>
    </w:p>
    <w:p w14:paraId="06EF37CE" w14:textId="12743F9F" w:rsidR="003C4F7B" w:rsidRDefault="003C4F7B" w:rsidP="003C4F7B">
      <w:pPr>
        <w:pStyle w:val="Caption"/>
        <w:bidi w:val="0"/>
        <w:spacing w:after="0" w:line="480" w:lineRule="auto"/>
        <w:jc w:val="left"/>
        <w:rPr>
          <w:color w:val="auto"/>
          <w:sz w:val="24"/>
          <w:szCs w:val="24"/>
        </w:rPr>
      </w:pPr>
      <w:r w:rsidRPr="0030453B">
        <w:rPr>
          <w:color w:val="auto"/>
          <w:sz w:val="24"/>
          <w:szCs w:val="24"/>
        </w:rPr>
        <w:t xml:space="preserve"> </w:t>
      </w:r>
      <w:r w:rsidRPr="003C4F7B">
        <w:rPr>
          <w:color w:val="auto"/>
          <w:sz w:val="24"/>
          <w:szCs w:val="24"/>
        </w:rPr>
        <w:t>PPS score for the Saudi Ministry of Commerce</w:t>
      </w:r>
    </w:p>
    <w:p w14:paraId="7FAA62E4" w14:textId="7F39DB90" w:rsidR="003C4F7B" w:rsidRPr="000D08A4" w:rsidRDefault="003C4F7B" w:rsidP="003C4F7B">
      <w:pPr>
        <w:pStyle w:val="Caption"/>
        <w:keepNext/>
        <w:bidi w:val="0"/>
        <w:spacing w:after="0" w:line="480" w:lineRule="auto"/>
        <w:jc w:val="center"/>
        <w:rPr>
          <w:i w:val="0"/>
          <w:iCs w:val="0"/>
          <w:color w:val="auto"/>
          <w:sz w:val="24"/>
          <w:szCs w:val="24"/>
        </w:rPr>
      </w:pPr>
      <w:bookmarkStart w:id="66" w:name="_Hlk54856678"/>
      <w:r w:rsidRPr="000D08A4">
        <w:rPr>
          <w:i w:val="0"/>
          <w:iCs w:val="0"/>
          <w:color w:val="auto"/>
          <w:sz w:val="24"/>
          <w:szCs w:val="24"/>
        </w:rPr>
        <w:t>PPS score for the Saudi Ministry of Commerce</w:t>
      </w:r>
      <w:bookmarkEnd w:id="66"/>
    </w:p>
    <w:tbl>
      <w:tblPr>
        <w:tblStyle w:val="TableGrid"/>
        <w:tblW w:w="8390" w:type="dxa"/>
        <w:tblCellMar>
          <w:left w:w="115" w:type="dxa"/>
          <w:right w:w="115" w:type="dxa"/>
        </w:tblCellMar>
        <w:tblLook w:val="04A0" w:firstRow="1" w:lastRow="0" w:firstColumn="1" w:lastColumn="0" w:noHBand="0" w:noVBand="1"/>
      </w:tblPr>
      <w:tblGrid>
        <w:gridCol w:w="1614"/>
        <w:gridCol w:w="3606"/>
        <w:gridCol w:w="1534"/>
        <w:gridCol w:w="6"/>
        <w:gridCol w:w="1614"/>
        <w:gridCol w:w="6"/>
        <w:gridCol w:w="10"/>
      </w:tblGrid>
      <w:tr w:rsidR="003C4F7B" w:rsidRPr="002516AA" w14:paraId="3624350B" w14:textId="77777777" w:rsidTr="0071789A">
        <w:trPr>
          <w:gridAfter w:val="2"/>
          <w:wAfter w:w="16" w:type="dxa"/>
          <w:cantSplit/>
        </w:trPr>
        <w:tc>
          <w:tcPr>
            <w:tcW w:w="1614" w:type="dxa"/>
          </w:tcPr>
          <w:p w14:paraId="46A0D01F" w14:textId="77777777" w:rsidR="003C4F7B" w:rsidRPr="002516AA" w:rsidRDefault="003C4F7B" w:rsidP="00D20FFD">
            <w:pPr>
              <w:keepNext/>
              <w:bidi w:val="0"/>
              <w:jc w:val="left"/>
            </w:pPr>
            <w:r w:rsidRPr="002516AA">
              <w:t>Number</w:t>
            </w:r>
          </w:p>
        </w:tc>
        <w:tc>
          <w:tcPr>
            <w:tcW w:w="3606" w:type="dxa"/>
          </w:tcPr>
          <w:p w14:paraId="225D0284" w14:textId="77777777" w:rsidR="003C4F7B" w:rsidRPr="002516AA" w:rsidRDefault="003C4F7B" w:rsidP="00D20FFD">
            <w:pPr>
              <w:keepNext/>
              <w:bidi w:val="0"/>
              <w:jc w:val="left"/>
            </w:pPr>
            <w:r w:rsidRPr="002516AA">
              <w:t>Method</w:t>
            </w:r>
          </w:p>
        </w:tc>
        <w:tc>
          <w:tcPr>
            <w:tcW w:w="1534" w:type="dxa"/>
          </w:tcPr>
          <w:p w14:paraId="65363FD8" w14:textId="77777777" w:rsidR="003C4F7B" w:rsidRPr="002516AA" w:rsidRDefault="003C4F7B" w:rsidP="00D20FFD">
            <w:pPr>
              <w:keepNext/>
              <w:bidi w:val="0"/>
              <w:jc w:val="left"/>
            </w:pPr>
            <w:r w:rsidRPr="002516AA">
              <w:t>Level</w:t>
            </w:r>
          </w:p>
        </w:tc>
        <w:tc>
          <w:tcPr>
            <w:tcW w:w="1620" w:type="dxa"/>
            <w:gridSpan w:val="2"/>
          </w:tcPr>
          <w:p w14:paraId="6D3C1CA7" w14:textId="77777777" w:rsidR="003C4F7B" w:rsidRPr="002516AA" w:rsidRDefault="003C4F7B" w:rsidP="00D20FFD">
            <w:pPr>
              <w:keepNext/>
              <w:bidi w:val="0"/>
              <w:jc w:val="left"/>
            </w:pPr>
            <w:r w:rsidRPr="002516AA">
              <w:t>Score</w:t>
            </w:r>
          </w:p>
        </w:tc>
      </w:tr>
      <w:tr w:rsidR="003C4F7B" w:rsidRPr="002516AA" w14:paraId="786265BD" w14:textId="77777777" w:rsidTr="0071789A">
        <w:trPr>
          <w:gridAfter w:val="2"/>
          <w:wAfter w:w="16" w:type="dxa"/>
          <w:cantSplit/>
        </w:trPr>
        <w:tc>
          <w:tcPr>
            <w:tcW w:w="1614" w:type="dxa"/>
          </w:tcPr>
          <w:p w14:paraId="2613C2EF" w14:textId="77777777" w:rsidR="003C4F7B" w:rsidRPr="002516AA" w:rsidRDefault="003C4F7B" w:rsidP="003C4F7B">
            <w:pPr>
              <w:keepNext/>
              <w:numPr>
                <w:ilvl w:val="0"/>
                <w:numId w:val="16"/>
              </w:numPr>
              <w:bidi w:val="0"/>
              <w:jc w:val="left"/>
            </w:pPr>
          </w:p>
        </w:tc>
        <w:tc>
          <w:tcPr>
            <w:tcW w:w="3606" w:type="dxa"/>
          </w:tcPr>
          <w:p w14:paraId="5F2A1FCB" w14:textId="77777777" w:rsidR="003C4F7B" w:rsidRPr="002516AA" w:rsidRDefault="003C4F7B" w:rsidP="00D20FFD">
            <w:pPr>
              <w:keepNext/>
              <w:bidi w:val="0"/>
              <w:jc w:val="left"/>
            </w:pPr>
            <w:r w:rsidRPr="002516AA">
              <w:t>Social media</w:t>
            </w:r>
          </w:p>
        </w:tc>
        <w:tc>
          <w:tcPr>
            <w:tcW w:w="1534" w:type="dxa"/>
          </w:tcPr>
          <w:p w14:paraId="6E1287D5" w14:textId="77777777" w:rsidR="003C4F7B" w:rsidRPr="002516AA" w:rsidRDefault="003C4F7B" w:rsidP="00D20FFD">
            <w:pPr>
              <w:keepNext/>
              <w:bidi w:val="0"/>
              <w:jc w:val="left"/>
            </w:pPr>
            <w:r w:rsidRPr="002516AA">
              <w:t>Inform</w:t>
            </w:r>
          </w:p>
        </w:tc>
        <w:tc>
          <w:tcPr>
            <w:tcW w:w="1620" w:type="dxa"/>
            <w:gridSpan w:val="2"/>
          </w:tcPr>
          <w:p w14:paraId="57F1F575" w14:textId="77777777" w:rsidR="003C4F7B" w:rsidRPr="002516AA" w:rsidRDefault="003C4F7B" w:rsidP="00D20FFD">
            <w:pPr>
              <w:keepNext/>
              <w:bidi w:val="0"/>
              <w:jc w:val="left"/>
            </w:pPr>
            <w:r w:rsidRPr="002516AA">
              <w:t>20</w:t>
            </w:r>
          </w:p>
        </w:tc>
      </w:tr>
      <w:tr w:rsidR="003C4F7B" w:rsidRPr="002516AA" w14:paraId="70DDF4EC" w14:textId="77777777" w:rsidTr="0071789A">
        <w:trPr>
          <w:gridAfter w:val="2"/>
          <w:wAfter w:w="16" w:type="dxa"/>
          <w:cantSplit/>
        </w:trPr>
        <w:tc>
          <w:tcPr>
            <w:tcW w:w="1614" w:type="dxa"/>
          </w:tcPr>
          <w:p w14:paraId="71E5F480" w14:textId="77777777" w:rsidR="003C4F7B" w:rsidRPr="002516AA" w:rsidRDefault="003C4F7B" w:rsidP="003C4F7B">
            <w:pPr>
              <w:keepNext/>
              <w:numPr>
                <w:ilvl w:val="0"/>
                <w:numId w:val="16"/>
              </w:numPr>
              <w:bidi w:val="0"/>
              <w:jc w:val="left"/>
            </w:pPr>
          </w:p>
        </w:tc>
        <w:tc>
          <w:tcPr>
            <w:tcW w:w="3606" w:type="dxa"/>
          </w:tcPr>
          <w:p w14:paraId="1DE1C19F" w14:textId="77777777" w:rsidR="003C4F7B" w:rsidRPr="002516AA" w:rsidRDefault="003C4F7B" w:rsidP="00D20FFD">
            <w:pPr>
              <w:keepNext/>
              <w:bidi w:val="0"/>
              <w:jc w:val="left"/>
            </w:pPr>
            <w:r w:rsidRPr="002516AA">
              <w:t>TV &amp; Radio interviews</w:t>
            </w:r>
          </w:p>
        </w:tc>
        <w:tc>
          <w:tcPr>
            <w:tcW w:w="1534" w:type="dxa"/>
          </w:tcPr>
          <w:p w14:paraId="78CDB29F" w14:textId="77777777" w:rsidR="003C4F7B" w:rsidRPr="002516AA" w:rsidRDefault="003C4F7B" w:rsidP="00D20FFD">
            <w:pPr>
              <w:keepNext/>
              <w:bidi w:val="0"/>
              <w:jc w:val="left"/>
            </w:pPr>
            <w:r w:rsidRPr="002516AA">
              <w:t>Consult</w:t>
            </w:r>
          </w:p>
        </w:tc>
        <w:tc>
          <w:tcPr>
            <w:tcW w:w="1620" w:type="dxa"/>
            <w:gridSpan w:val="2"/>
          </w:tcPr>
          <w:p w14:paraId="064A7101" w14:textId="77777777" w:rsidR="003C4F7B" w:rsidRPr="002516AA" w:rsidRDefault="003C4F7B" w:rsidP="00D20FFD">
            <w:pPr>
              <w:keepNext/>
              <w:bidi w:val="0"/>
              <w:jc w:val="left"/>
            </w:pPr>
            <w:r w:rsidRPr="002516AA">
              <w:t>40</w:t>
            </w:r>
          </w:p>
        </w:tc>
      </w:tr>
      <w:tr w:rsidR="003C4F7B" w:rsidRPr="002516AA" w14:paraId="7F2450DC" w14:textId="77777777" w:rsidTr="0071789A">
        <w:trPr>
          <w:gridAfter w:val="2"/>
          <w:wAfter w:w="16" w:type="dxa"/>
          <w:cantSplit/>
        </w:trPr>
        <w:tc>
          <w:tcPr>
            <w:tcW w:w="1614" w:type="dxa"/>
          </w:tcPr>
          <w:p w14:paraId="0E09FF78" w14:textId="77777777" w:rsidR="003C4F7B" w:rsidRPr="002516AA" w:rsidRDefault="003C4F7B" w:rsidP="003C4F7B">
            <w:pPr>
              <w:keepNext/>
              <w:numPr>
                <w:ilvl w:val="0"/>
                <w:numId w:val="16"/>
              </w:numPr>
              <w:bidi w:val="0"/>
              <w:jc w:val="left"/>
            </w:pPr>
          </w:p>
        </w:tc>
        <w:tc>
          <w:tcPr>
            <w:tcW w:w="3606" w:type="dxa"/>
          </w:tcPr>
          <w:p w14:paraId="309A4A47" w14:textId="77777777" w:rsidR="003C4F7B" w:rsidRPr="002516AA" w:rsidRDefault="003C4F7B" w:rsidP="00D20FFD">
            <w:pPr>
              <w:keepNext/>
              <w:bidi w:val="0"/>
              <w:jc w:val="left"/>
            </w:pPr>
            <w:r w:rsidRPr="002516AA">
              <w:t>Public campaign</w:t>
            </w:r>
          </w:p>
        </w:tc>
        <w:tc>
          <w:tcPr>
            <w:tcW w:w="1534" w:type="dxa"/>
          </w:tcPr>
          <w:p w14:paraId="2A205BAA" w14:textId="77777777" w:rsidR="003C4F7B" w:rsidRPr="002516AA" w:rsidRDefault="003C4F7B" w:rsidP="00D20FFD">
            <w:pPr>
              <w:keepNext/>
              <w:bidi w:val="0"/>
              <w:jc w:val="left"/>
            </w:pPr>
            <w:r w:rsidRPr="002516AA">
              <w:t>Inform</w:t>
            </w:r>
          </w:p>
        </w:tc>
        <w:tc>
          <w:tcPr>
            <w:tcW w:w="1620" w:type="dxa"/>
            <w:gridSpan w:val="2"/>
          </w:tcPr>
          <w:p w14:paraId="36694261" w14:textId="77777777" w:rsidR="003C4F7B" w:rsidRPr="002516AA" w:rsidRDefault="003C4F7B" w:rsidP="00D20FFD">
            <w:pPr>
              <w:keepNext/>
              <w:bidi w:val="0"/>
              <w:jc w:val="left"/>
            </w:pPr>
            <w:r w:rsidRPr="002516AA">
              <w:t>20</w:t>
            </w:r>
          </w:p>
        </w:tc>
      </w:tr>
      <w:tr w:rsidR="003C4F7B" w:rsidRPr="002516AA" w14:paraId="082886FA" w14:textId="77777777" w:rsidTr="0071789A">
        <w:trPr>
          <w:gridAfter w:val="2"/>
          <w:wAfter w:w="16" w:type="dxa"/>
          <w:cantSplit/>
        </w:trPr>
        <w:tc>
          <w:tcPr>
            <w:tcW w:w="1614" w:type="dxa"/>
          </w:tcPr>
          <w:p w14:paraId="2F3F0F05" w14:textId="77777777" w:rsidR="003C4F7B" w:rsidRPr="002516AA" w:rsidRDefault="003C4F7B" w:rsidP="003C4F7B">
            <w:pPr>
              <w:keepNext/>
              <w:numPr>
                <w:ilvl w:val="0"/>
                <w:numId w:val="16"/>
              </w:numPr>
              <w:bidi w:val="0"/>
              <w:jc w:val="left"/>
            </w:pPr>
          </w:p>
        </w:tc>
        <w:tc>
          <w:tcPr>
            <w:tcW w:w="3606" w:type="dxa"/>
          </w:tcPr>
          <w:p w14:paraId="212FF97A" w14:textId="77777777" w:rsidR="003C4F7B" w:rsidRPr="002516AA" w:rsidRDefault="003C4F7B" w:rsidP="00D20FFD">
            <w:pPr>
              <w:keepNext/>
              <w:bidi w:val="0"/>
              <w:jc w:val="left"/>
            </w:pPr>
            <w:r w:rsidRPr="002516AA">
              <w:t>Newspapers comments &amp; articles</w:t>
            </w:r>
          </w:p>
        </w:tc>
        <w:tc>
          <w:tcPr>
            <w:tcW w:w="1534" w:type="dxa"/>
          </w:tcPr>
          <w:p w14:paraId="48827BCF" w14:textId="77777777" w:rsidR="003C4F7B" w:rsidRPr="002516AA" w:rsidRDefault="003C4F7B" w:rsidP="00D20FFD">
            <w:pPr>
              <w:keepNext/>
              <w:bidi w:val="0"/>
              <w:jc w:val="left"/>
            </w:pPr>
            <w:r w:rsidRPr="002516AA">
              <w:t>Inform</w:t>
            </w:r>
          </w:p>
        </w:tc>
        <w:tc>
          <w:tcPr>
            <w:tcW w:w="1620" w:type="dxa"/>
            <w:gridSpan w:val="2"/>
          </w:tcPr>
          <w:p w14:paraId="50D4A0C5" w14:textId="77777777" w:rsidR="003C4F7B" w:rsidRPr="002516AA" w:rsidRDefault="003C4F7B" w:rsidP="00D20FFD">
            <w:pPr>
              <w:keepNext/>
              <w:bidi w:val="0"/>
              <w:jc w:val="left"/>
            </w:pPr>
            <w:r w:rsidRPr="002516AA">
              <w:t>20</w:t>
            </w:r>
          </w:p>
        </w:tc>
      </w:tr>
      <w:tr w:rsidR="003C4F7B" w:rsidRPr="002516AA" w14:paraId="3972ADD6" w14:textId="77777777" w:rsidTr="0071789A">
        <w:trPr>
          <w:gridAfter w:val="2"/>
          <w:wAfter w:w="16" w:type="dxa"/>
          <w:cantSplit/>
        </w:trPr>
        <w:tc>
          <w:tcPr>
            <w:tcW w:w="1614" w:type="dxa"/>
          </w:tcPr>
          <w:p w14:paraId="15CEDD65" w14:textId="77777777" w:rsidR="003C4F7B" w:rsidRPr="002516AA" w:rsidRDefault="003C4F7B" w:rsidP="003C4F7B">
            <w:pPr>
              <w:keepNext/>
              <w:numPr>
                <w:ilvl w:val="0"/>
                <w:numId w:val="16"/>
              </w:numPr>
              <w:bidi w:val="0"/>
              <w:jc w:val="left"/>
            </w:pPr>
          </w:p>
        </w:tc>
        <w:tc>
          <w:tcPr>
            <w:tcW w:w="3606" w:type="dxa"/>
          </w:tcPr>
          <w:p w14:paraId="3C10247D" w14:textId="77777777" w:rsidR="003C4F7B" w:rsidRPr="002516AA" w:rsidRDefault="003C4F7B" w:rsidP="00D20FFD">
            <w:pPr>
              <w:keepNext/>
              <w:bidi w:val="0"/>
              <w:jc w:val="left"/>
            </w:pPr>
            <w:r w:rsidRPr="002516AA">
              <w:t>Cellphone App</w:t>
            </w:r>
          </w:p>
        </w:tc>
        <w:tc>
          <w:tcPr>
            <w:tcW w:w="1534" w:type="dxa"/>
          </w:tcPr>
          <w:p w14:paraId="52549D1C" w14:textId="77777777" w:rsidR="003C4F7B" w:rsidRPr="002516AA" w:rsidRDefault="003C4F7B" w:rsidP="00D20FFD">
            <w:pPr>
              <w:keepNext/>
              <w:bidi w:val="0"/>
              <w:jc w:val="left"/>
            </w:pPr>
            <w:r w:rsidRPr="002516AA">
              <w:t>Inform</w:t>
            </w:r>
          </w:p>
        </w:tc>
        <w:tc>
          <w:tcPr>
            <w:tcW w:w="1620" w:type="dxa"/>
            <w:gridSpan w:val="2"/>
          </w:tcPr>
          <w:p w14:paraId="131C22E0" w14:textId="77777777" w:rsidR="003C4F7B" w:rsidRPr="002516AA" w:rsidRDefault="003C4F7B" w:rsidP="00D20FFD">
            <w:pPr>
              <w:keepNext/>
              <w:bidi w:val="0"/>
              <w:jc w:val="left"/>
            </w:pPr>
            <w:r w:rsidRPr="002516AA">
              <w:t>20</w:t>
            </w:r>
          </w:p>
        </w:tc>
      </w:tr>
      <w:tr w:rsidR="003C4F7B" w:rsidRPr="002516AA" w14:paraId="097AABE1" w14:textId="77777777" w:rsidTr="0071789A">
        <w:trPr>
          <w:gridAfter w:val="2"/>
          <w:wAfter w:w="16" w:type="dxa"/>
          <w:cantSplit/>
        </w:trPr>
        <w:tc>
          <w:tcPr>
            <w:tcW w:w="1614" w:type="dxa"/>
          </w:tcPr>
          <w:p w14:paraId="7F83C900" w14:textId="77777777" w:rsidR="003C4F7B" w:rsidRPr="002516AA" w:rsidRDefault="003C4F7B" w:rsidP="003C4F7B">
            <w:pPr>
              <w:keepNext/>
              <w:numPr>
                <w:ilvl w:val="0"/>
                <w:numId w:val="16"/>
              </w:numPr>
              <w:bidi w:val="0"/>
              <w:jc w:val="left"/>
            </w:pPr>
          </w:p>
        </w:tc>
        <w:tc>
          <w:tcPr>
            <w:tcW w:w="3606" w:type="dxa"/>
          </w:tcPr>
          <w:p w14:paraId="7DC2F22B" w14:textId="77777777" w:rsidR="003C4F7B" w:rsidRPr="002516AA" w:rsidRDefault="003C4F7B" w:rsidP="00D20FFD">
            <w:pPr>
              <w:keepNext/>
              <w:bidi w:val="0"/>
              <w:jc w:val="left"/>
            </w:pPr>
            <w:r w:rsidRPr="002516AA">
              <w:t>Call center</w:t>
            </w:r>
          </w:p>
        </w:tc>
        <w:tc>
          <w:tcPr>
            <w:tcW w:w="1534" w:type="dxa"/>
          </w:tcPr>
          <w:p w14:paraId="3AD14E7D" w14:textId="77777777" w:rsidR="003C4F7B" w:rsidRPr="002516AA" w:rsidRDefault="003C4F7B" w:rsidP="00D20FFD">
            <w:pPr>
              <w:keepNext/>
              <w:bidi w:val="0"/>
              <w:jc w:val="left"/>
            </w:pPr>
            <w:r w:rsidRPr="002516AA">
              <w:t>Inform</w:t>
            </w:r>
          </w:p>
        </w:tc>
        <w:tc>
          <w:tcPr>
            <w:tcW w:w="1620" w:type="dxa"/>
            <w:gridSpan w:val="2"/>
          </w:tcPr>
          <w:p w14:paraId="0ABCD66C" w14:textId="77777777" w:rsidR="003C4F7B" w:rsidRPr="002516AA" w:rsidRDefault="003C4F7B" w:rsidP="00D20FFD">
            <w:pPr>
              <w:keepNext/>
              <w:bidi w:val="0"/>
              <w:jc w:val="left"/>
            </w:pPr>
            <w:r w:rsidRPr="002516AA">
              <w:t>20</w:t>
            </w:r>
          </w:p>
        </w:tc>
      </w:tr>
      <w:tr w:rsidR="003C4F7B" w:rsidRPr="002516AA" w14:paraId="4724366D" w14:textId="77777777" w:rsidTr="0071789A">
        <w:trPr>
          <w:gridAfter w:val="2"/>
          <w:wAfter w:w="16" w:type="dxa"/>
          <w:cantSplit/>
        </w:trPr>
        <w:tc>
          <w:tcPr>
            <w:tcW w:w="1614" w:type="dxa"/>
          </w:tcPr>
          <w:p w14:paraId="42208485" w14:textId="77777777" w:rsidR="003C4F7B" w:rsidRPr="002516AA" w:rsidRDefault="003C4F7B" w:rsidP="003C4F7B">
            <w:pPr>
              <w:keepNext/>
              <w:numPr>
                <w:ilvl w:val="0"/>
                <w:numId w:val="16"/>
              </w:numPr>
              <w:bidi w:val="0"/>
              <w:jc w:val="left"/>
            </w:pPr>
          </w:p>
        </w:tc>
        <w:tc>
          <w:tcPr>
            <w:tcW w:w="3606" w:type="dxa"/>
          </w:tcPr>
          <w:p w14:paraId="7488BB7A" w14:textId="77777777" w:rsidR="003C4F7B" w:rsidRPr="002516AA" w:rsidRDefault="003C4F7B" w:rsidP="00D20FFD">
            <w:pPr>
              <w:keepNext/>
              <w:bidi w:val="0"/>
              <w:jc w:val="left"/>
            </w:pPr>
            <w:r w:rsidRPr="002516AA">
              <w:t>Information graphics</w:t>
            </w:r>
          </w:p>
        </w:tc>
        <w:tc>
          <w:tcPr>
            <w:tcW w:w="1534" w:type="dxa"/>
          </w:tcPr>
          <w:p w14:paraId="3C8D3D5E" w14:textId="77777777" w:rsidR="003C4F7B" w:rsidRPr="002516AA" w:rsidRDefault="003C4F7B" w:rsidP="00D20FFD">
            <w:pPr>
              <w:keepNext/>
              <w:bidi w:val="0"/>
              <w:jc w:val="left"/>
            </w:pPr>
            <w:r w:rsidRPr="002516AA">
              <w:t>Inform</w:t>
            </w:r>
          </w:p>
        </w:tc>
        <w:tc>
          <w:tcPr>
            <w:tcW w:w="1620" w:type="dxa"/>
            <w:gridSpan w:val="2"/>
          </w:tcPr>
          <w:p w14:paraId="11781758" w14:textId="77777777" w:rsidR="003C4F7B" w:rsidRPr="002516AA" w:rsidRDefault="003C4F7B" w:rsidP="00D20FFD">
            <w:pPr>
              <w:keepNext/>
              <w:bidi w:val="0"/>
              <w:jc w:val="left"/>
            </w:pPr>
            <w:r w:rsidRPr="002516AA">
              <w:t>20</w:t>
            </w:r>
          </w:p>
        </w:tc>
      </w:tr>
      <w:tr w:rsidR="003C4F7B" w:rsidRPr="002516AA" w14:paraId="7883858D" w14:textId="77777777" w:rsidTr="0071789A">
        <w:trPr>
          <w:gridAfter w:val="2"/>
          <w:wAfter w:w="16" w:type="dxa"/>
          <w:cantSplit/>
        </w:trPr>
        <w:tc>
          <w:tcPr>
            <w:tcW w:w="1614" w:type="dxa"/>
          </w:tcPr>
          <w:p w14:paraId="5348DAEC" w14:textId="77777777" w:rsidR="003C4F7B" w:rsidRPr="002516AA" w:rsidRDefault="003C4F7B" w:rsidP="003C4F7B">
            <w:pPr>
              <w:keepNext/>
              <w:numPr>
                <w:ilvl w:val="0"/>
                <w:numId w:val="16"/>
              </w:numPr>
              <w:bidi w:val="0"/>
              <w:jc w:val="left"/>
            </w:pPr>
          </w:p>
        </w:tc>
        <w:tc>
          <w:tcPr>
            <w:tcW w:w="3606" w:type="dxa"/>
          </w:tcPr>
          <w:p w14:paraId="2D037C15" w14:textId="77777777" w:rsidR="003C4F7B" w:rsidRPr="002516AA" w:rsidRDefault="003C4F7B" w:rsidP="00D20FFD">
            <w:pPr>
              <w:keepNext/>
              <w:bidi w:val="0"/>
              <w:jc w:val="left"/>
            </w:pPr>
            <w:r w:rsidRPr="002516AA">
              <w:t>Website</w:t>
            </w:r>
          </w:p>
        </w:tc>
        <w:tc>
          <w:tcPr>
            <w:tcW w:w="1534" w:type="dxa"/>
          </w:tcPr>
          <w:p w14:paraId="79BBFE21" w14:textId="77777777" w:rsidR="003C4F7B" w:rsidRPr="002516AA" w:rsidRDefault="003C4F7B" w:rsidP="00D20FFD">
            <w:pPr>
              <w:keepNext/>
              <w:bidi w:val="0"/>
              <w:jc w:val="left"/>
            </w:pPr>
            <w:r w:rsidRPr="002516AA">
              <w:t>Inform</w:t>
            </w:r>
          </w:p>
        </w:tc>
        <w:tc>
          <w:tcPr>
            <w:tcW w:w="1620" w:type="dxa"/>
            <w:gridSpan w:val="2"/>
          </w:tcPr>
          <w:p w14:paraId="3C112349" w14:textId="77777777" w:rsidR="003C4F7B" w:rsidRPr="002516AA" w:rsidRDefault="003C4F7B" w:rsidP="00D20FFD">
            <w:pPr>
              <w:keepNext/>
              <w:bidi w:val="0"/>
              <w:jc w:val="left"/>
            </w:pPr>
            <w:r w:rsidRPr="002516AA">
              <w:t>20</w:t>
            </w:r>
          </w:p>
        </w:tc>
      </w:tr>
      <w:tr w:rsidR="003C4F7B" w:rsidRPr="002516AA" w14:paraId="279F4A16" w14:textId="77777777" w:rsidTr="0071789A">
        <w:trPr>
          <w:gridAfter w:val="2"/>
          <w:wAfter w:w="16" w:type="dxa"/>
          <w:cantSplit/>
        </w:trPr>
        <w:tc>
          <w:tcPr>
            <w:tcW w:w="1614" w:type="dxa"/>
          </w:tcPr>
          <w:p w14:paraId="68A770D9" w14:textId="77777777" w:rsidR="003C4F7B" w:rsidRPr="002516AA" w:rsidRDefault="003C4F7B" w:rsidP="003C4F7B">
            <w:pPr>
              <w:keepNext/>
              <w:numPr>
                <w:ilvl w:val="0"/>
                <w:numId w:val="16"/>
              </w:numPr>
              <w:bidi w:val="0"/>
              <w:jc w:val="left"/>
            </w:pPr>
          </w:p>
        </w:tc>
        <w:tc>
          <w:tcPr>
            <w:tcW w:w="3606" w:type="dxa"/>
          </w:tcPr>
          <w:p w14:paraId="7AA13422" w14:textId="77777777" w:rsidR="003C4F7B" w:rsidRPr="002516AA" w:rsidRDefault="003C4F7B" w:rsidP="00D20FFD">
            <w:pPr>
              <w:keepNext/>
              <w:bidi w:val="0"/>
              <w:jc w:val="left"/>
            </w:pPr>
            <w:r w:rsidRPr="002516AA">
              <w:t>Online feedback form</w:t>
            </w:r>
          </w:p>
        </w:tc>
        <w:tc>
          <w:tcPr>
            <w:tcW w:w="1534" w:type="dxa"/>
          </w:tcPr>
          <w:p w14:paraId="1559ED7F" w14:textId="77777777" w:rsidR="003C4F7B" w:rsidRPr="002516AA" w:rsidRDefault="003C4F7B" w:rsidP="00D20FFD">
            <w:pPr>
              <w:keepNext/>
              <w:bidi w:val="0"/>
              <w:jc w:val="left"/>
            </w:pPr>
            <w:r w:rsidRPr="002516AA">
              <w:t>Consult</w:t>
            </w:r>
          </w:p>
        </w:tc>
        <w:tc>
          <w:tcPr>
            <w:tcW w:w="1620" w:type="dxa"/>
            <w:gridSpan w:val="2"/>
          </w:tcPr>
          <w:p w14:paraId="35F8DF67" w14:textId="77777777" w:rsidR="003C4F7B" w:rsidRPr="002516AA" w:rsidRDefault="003C4F7B" w:rsidP="00D20FFD">
            <w:pPr>
              <w:keepNext/>
              <w:bidi w:val="0"/>
              <w:jc w:val="left"/>
            </w:pPr>
            <w:r w:rsidRPr="002516AA">
              <w:t>40</w:t>
            </w:r>
          </w:p>
        </w:tc>
      </w:tr>
      <w:tr w:rsidR="003C4F7B" w:rsidRPr="002516AA" w14:paraId="6B1C71D1" w14:textId="77777777" w:rsidTr="0071789A">
        <w:trPr>
          <w:gridAfter w:val="2"/>
          <w:wAfter w:w="16" w:type="dxa"/>
          <w:cantSplit/>
        </w:trPr>
        <w:tc>
          <w:tcPr>
            <w:tcW w:w="1614" w:type="dxa"/>
          </w:tcPr>
          <w:p w14:paraId="24E9F567" w14:textId="77777777" w:rsidR="003C4F7B" w:rsidRPr="002516AA" w:rsidRDefault="003C4F7B" w:rsidP="003C4F7B">
            <w:pPr>
              <w:keepNext/>
              <w:numPr>
                <w:ilvl w:val="0"/>
                <w:numId w:val="16"/>
              </w:numPr>
              <w:bidi w:val="0"/>
              <w:jc w:val="left"/>
            </w:pPr>
          </w:p>
        </w:tc>
        <w:tc>
          <w:tcPr>
            <w:tcW w:w="3606" w:type="dxa"/>
          </w:tcPr>
          <w:p w14:paraId="3E7827DE" w14:textId="77777777" w:rsidR="003C4F7B" w:rsidRPr="002516AA" w:rsidRDefault="003C4F7B" w:rsidP="00D20FFD">
            <w:pPr>
              <w:keepNext/>
              <w:bidi w:val="0"/>
              <w:jc w:val="left"/>
            </w:pPr>
            <w:r w:rsidRPr="002516AA">
              <w:t>Survey</w:t>
            </w:r>
          </w:p>
        </w:tc>
        <w:tc>
          <w:tcPr>
            <w:tcW w:w="1534" w:type="dxa"/>
          </w:tcPr>
          <w:p w14:paraId="229E3303" w14:textId="77777777" w:rsidR="003C4F7B" w:rsidRPr="002516AA" w:rsidRDefault="003C4F7B" w:rsidP="00D20FFD">
            <w:pPr>
              <w:keepNext/>
              <w:bidi w:val="0"/>
              <w:jc w:val="left"/>
            </w:pPr>
            <w:r w:rsidRPr="002516AA">
              <w:t>Consult</w:t>
            </w:r>
          </w:p>
        </w:tc>
        <w:tc>
          <w:tcPr>
            <w:tcW w:w="1620" w:type="dxa"/>
            <w:gridSpan w:val="2"/>
          </w:tcPr>
          <w:p w14:paraId="2A17B8E2" w14:textId="77777777" w:rsidR="003C4F7B" w:rsidRPr="002516AA" w:rsidRDefault="003C4F7B" w:rsidP="00D20FFD">
            <w:pPr>
              <w:keepNext/>
              <w:bidi w:val="0"/>
              <w:jc w:val="left"/>
            </w:pPr>
            <w:r w:rsidRPr="002516AA">
              <w:t>40</w:t>
            </w:r>
          </w:p>
        </w:tc>
      </w:tr>
      <w:tr w:rsidR="003C4F7B" w:rsidRPr="002516AA" w14:paraId="56C0E28B" w14:textId="77777777" w:rsidTr="0071789A">
        <w:trPr>
          <w:gridAfter w:val="2"/>
          <w:wAfter w:w="16" w:type="dxa"/>
          <w:cantSplit/>
        </w:trPr>
        <w:tc>
          <w:tcPr>
            <w:tcW w:w="1614" w:type="dxa"/>
          </w:tcPr>
          <w:p w14:paraId="3D475636" w14:textId="77777777" w:rsidR="003C4F7B" w:rsidRPr="002516AA" w:rsidRDefault="003C4F7B" w:rsidP="003C4F7B">
            <w:pPr>
              <w:keepNext/>
              <w:numPr>
                <w:ilvl w:val="0"/>
                <w:numId w:val="16"/>
              </w:numPr>
              <w:bidi w:val="0"/>
              <w:jc w:val="left"/>
            </w:pPr>
          </w:p>
        </w:tc>
        <w:tc>
          <w:tcPr>
            <w:tcW w:w="3606" w:type="dxa"/>
          </w:tcPr>
          <w:p w14:paraId="74C3360C" w14:textId="77777777" w:rsidR="003C4F7B" w:rsidRPr="002516AA" w:rsidRDefault="003C4F7B" w:rsidP="00D20FFD">
            <w:pPr>
              <w:keepNext/>
              <w:bidi w:val="0"/>
              <w:jc w:val="left"/>
            </w:pPr>
            <w:r w:rsidRPr="002516AA">
              <w:t>Electronic mail</w:t>
            </w:r>
          </w:p>
        </w:tc>
        <w:tc>
          <w:tcPr>
            <w:tcW w:w="1534" w:type="dxa"/>
          </w:tcPr>
          <w:p w14:paraId="7FFD61CB" w14:textId="77777777" w:rsidR="003C4F7B" w:rsidRPr="002516AA" w:rsidRDefault="003C4F7B" w:rsidP="00D20FFD">
            <w:pPr>
              <w:keepNext/>
              <w:bidi w:val="0"/>
              <w:jc w:val="left"/>
            </w:pPr>
            <w:r w:rsidRPr="002516AA">
              <w:t>Consult</w:t>
            </w:r>
          </w:p>
        </w:tc>
        <w:tc>
          <w:tcPr>
            <w:tcW w:w="1620" w:type="dxa"/>
            <w:gridSpan w:val="2"/>
          </w:tcPr>
          <w:p w14:paraId="369D9744" w14:textId="77777777" w:rsidR="003C4F7B" w:rsidRPr="002516AA" w:rsidRDefault="003C4F7B" w:rsidP="00D20FFD">
            <w:pPr>
              <w:keepNext/>
              <w:bidi w:val="0"/>
              <w:jc w:val="left"/>
            </w:pPr>
            <w:r w:rsidRPr="002516AA">
              <w:t>40</w:t>
            </w:r>
          </w:p>
        </w:tc>
      </w:tr>
      <w:tr w:rsidR="003C4F7B" w:rsidRPr="002516AA" w14:paraId="6CEAC734" w14:textId="77777777" w:rsidTr="0071789A">
        <w:trPr>
          <w:cantSplit/>
        </w:trPr>
        <w:tc>
          <w:tcPr>
            <w:tcW w:w="6760" w:type="dxa"/>
            <w:gridSpan w:val="4"/>
          </w:tcPr>
          <w:p w14:paraId="40BFDC57" w14:textId="77777777" w:rsidR="003C4F7B" w:rsidRPr="002516AA" w:rsidRDefault="003C4F7B" w:rsidP="00D20FFD">
            <w:pPr>
              <w:keepNext/>
              <w:bidi w:val="0"/>
              <w:jc w:val="left"/>
            </w:pPr>
            <w:r w:rsidRPr="002516AA">
              <w:t>Total</w:t>
            </w:r>
          </w:p>
        </w:tc>
        <w:tc>
          <w:tcPr>
            <w:tcW w:w="1630" w:type="dxa"/>
            <w:gridSpan w:val="3"/>
          </w:tcPr>
          <w:p w14:paraId="1B74DA63" w14:textId="77777777" w:rsidR="003C4F7B" w:rsidRPr="002516AA" w:rsidRDefault="003C4F7B" w:rsidP="00D20FFD">
            <w:pPr>
              <w:keepNext/>
              <w:bidi w:val="0"/>
              <w:jc w:val="left"/>
            </w:pPr>
            <w:r w:rsidRPr="002516AA">
              <w:t>300</w:t>
            </w:r>
          </w:p>
        </w:tc>
      </w:tr>
      <w:tr w:rsidR="003C4F7B" w:rsidRPr="002516AA" w14:paraId="29263C84" w14:textId="77777777" w:rsidTr="0071789A">
        <w:trPr>
          <w:gridAfter w:val="1"/>
          <w:wAfter w:w="10" w:type="dxa"/>
          <w:cantSplit/>
        </w:trPr>
        <w:tc>
          <w:tcPr>
            <w:tcW w:w="6760" w:type="dxa"/>
            <w:gridSpan w:val="4"/>
          </w:tcPr>
          <w:p w14:paraId="05E8FB6C" w14:textId="77777777" w:rsidR="003C4F7B" w:rsidRPr="002516AA" w:rsidRDefault="003C4F7B" w:rsidP="00D20FFD">
            <w:pPr>
              <w:keepNext/>
              <w:bidi w:val="0"/>
              <w:jc w:val="left"/>
            </w:pPr>
            <w:r w:rsidRPr="002516AA">
              <w:t>PPS Level= 300/11</w:t>
            </w:r>
          </w:p>
        </w:tc>
        <w:tc>
          <w:tcPr>
            <w:tcW w:w="1620" w:type="dxa"/>
            <w:gridSpan w:val="2"/>
          </w:tcPr>
          <w:p w14:paraId="56021681" w14:textId="77777777" w:rsidR="003C4F7B" w:rsidRPr="002516AA" w:rsidRDefault="003C4F7B" w:rsidP="00D20FFD">
            <w:pPr>
              <w:keepNext/>
              <w:bidi w:val="0"/>
              <w:jc w:val="left"/>
            </w:pPr>
            <w:r w:rsidRPr="002516AA">
              <w:t>27 out of 100</w:t>
            </w:r>
          </w:p>
        </w:tc>
      </w:tr>
    </w:tbl>
    <w:p w14:paraId="2C31490D" w14:textId="05D860D4" w:rsidR="00B43B40" w:rsidRDefault="00B43B40" w:rsidP="00B43B40">
      <w:pPr>
        <w:bidi w:val="0"/>
        <w:spacing w:after="0" w:line="240" w:lineRule="auto"/>
        <w:jc w:val="center"/>
      </w:pPr>
    </w:p>
    <w:p w14:paraId="590751E5" w14:textId="4E51EBD1" w:rsidR="003C4F7B" w:rsidRDefault="003C4F7B" w:rsidP="003C4F7B">
      <w:pPr>
        <w:bidi w:val="0"/>
        <w:spacing w:after="0" w:line="240" w:lineRule="auto"/>
        <w:jc w:val="center"/>
      </w:pPr>
      <w:r>
        <w:br w:type="page"/>
      </w:r>
    </w:p>
    <w:p w14:paraId="1FBB183A" w14:textId="2F027AC0" w:rsidR="003C4F7B" w:rsidRPr="0030453B" w:rsidRDefault="003C4F7B" w:rsidP="003C4F7B">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Pr>
          <w:b/>
          <w:bCs/>
          <w:i w:val="0"/>
          <w:iCs w:val="0"/>
          <w:noProof/>
          <w:color w:val="auto"/>
          <w:sz w:val="24"/>
          <w:szCs w:val="24"/>
        </w:rPr>
        <w:t>X</w:t>
      </w:r>
      <w:r w:rsidRPr="0030453B">
        <w:rPr>
          <w:b/>
          <w:bCs/>
          <w:i w:val="0"/>
          <w:iCs w:val="0"/>
          <w:color w:val="auto"/>
          <w:sz w:val="24"/>
          <w:szCs w:val="24"/>
        </w:rPr>
        <w:fldChar w:fldCharType="end"/>
      </w:r>
    </w:p>
    <w:p w14:paraId="679D2D41" w14:textId="1B685BEC" w:rsidR="003C4F7B" w:rsidRDefault="003C4F7B" w:rsidP="003C4F7B">
      <w:pPr>
        <w:pStyle w:val="Caption"/>
        <w:bidi w:val="0"/>
        <w:spacing w:after="0" w:line="480" w:lineRule="auto"/>
        <w:jc w:val="left"/>
        <w:rPr>
          <w:color w:val="auto"/>
          <w:sz w:val="24"/>
          <w:szCs w:val="24"/>
        </w:rPr>
      </w:pPr>
      <w:r w:rsidRPr="0030453B">
        <w:rPr>
          <w:color w:val="auto"/>
          <w:sz w:val="24"/>
          <w:szCs w:val="24"/>
        </w:rPr>
        <w:t xml:space="preserve"> </w:t>
      </w:r>
      <w:r w:rsidRPr="003C4F7B">
        <w:rPr>
          <w:color w:val="auto"/>
          <w:sz w:val="24"/>
          <w:szCs w:val="24"/>
        </w:rPr>
        <w:t>PPP, PM, PST, NPM Index, and PPS scores for the Selected Ministries</w:t>
      </w:r>
    </w:p>
    <w:p w14:paraId="45816557" w14:textId="093DDC4E" w:rsidR="003C4F7B" w:rsidRDefault="003C4F7B" w:rsidP="003C4F7B">
      <w:pPr>
        <w:pStyle w:val="Caption"/>
        <w:keepNext/>
        <w:bidi w:val="0"/>
        <w:spacing w:after="0" w:line="480" w:lineRule="auto"/>
        <w:jc w:val="center"/>
        <w:rPr>
          <w:i w:val="0"/>
          <w:iCs w:val="0"/>
          <w:color w:val="auto"/>
          <w:sz w:val="24"/>
          <w:szCs w:val="24"/>
        </w:rPr>
      </w:pPr>
      <w:bookmarkStart w:id="67" w:name="_Hlk54856838"/>
      <w:r>
        <w:rPr>
          <w:i w:val="0"/>
          <w:iCs w:val="0"/>
          <w:color w:val="auto"/>
          <w:sz w:val="24"/>
          <w:szCs w:val="24"/>
        </w:rPr>
        <w:t xml:space="preserve">PPP, PM, PST, </w:t>
      </w:r>
      <w:r w:rsidRPr="000D08A4">
        <w:rPr>
          <w:i w:val="0"/>
          <w:iCs w:val="0"/>
          <w:color w:val="auto"/>
          <w:sz w:val="24"/>
          <w:szCs w:val="24"/>
        </w:rPr>
        <w:t>NPM Index</w:t>
      </w:r>
      <w:r>
        <w:rPr>
          <w:i w:val="0"/>
          <w:iCs w:val="0"/>
          <w:color w:val="auto"/>
          <w:sz w:val="24"/>
          <w:szCs w:val="24"/>
        </w:rPr>
        <w:t xml:space="preserve">, </w:t>
      </w:r>
      <w:r w:rsidRPr="000D08A4">
        <w:rPr>
          <w:i w:val="0"/>
          <w:iCs w:val="0"/>
          <w:color w:val="auto"/>
          <w:sz w:val="24"/>
          <w:szCs w:val="24"/>
        </w:rPr>
        <w:t>and PPS score</w:t>
      </w:r>
      <w:r>
        <w:rPr>
          <w:i w:val="0"/>
          <w:iCs w:val="0"/>
          <w:color w:val="auto"/>
          <w:sz w:val="24"/>
          <w:szCs w:val="24"/>
        </w:rPr>
        <w:t>s</w:t>
      </w:r>
      <w:r w:rsidRPr="000D08A4">
        <w:rPr>
          <w:i w:val="0"/>
          <w:iCs w:val="0"/>
          <w:color w:val="auto"/>
          <w:sz w:val="24"/>
          <w:szCs w:val="24"/>
        </w:rPr>
        <w:t xml:space="preserve"> for the Selected Ministries</w:t>
      </w:r>
      <w:bookmarkEnd w:id="67"/>
    </w:p>
    <w:tbl>
      <w:tblPr>
        <w:tblStyle w:val="TableGrid"/>
        <w:tblW w:w="7380" w:type="dxa"/>
        <w:jc w:val="center"/>
        <w:tblLook w:val="04A0" w:firstRow="1" w:lastRow="0" w:firstColumn="1" w:lastColumn="0" w:noHBand="0" w:noVBand="1"/>
      </w:tblPr>
      <w:tblGrid>
        <w:gridCol w:w="1620"/>
        <w:gridCol w:w="2160"/>
        <w:gridCol w:w="1890"/>
        <w:gridCol w:w="1710"/>
      </w:tblGrid>
      <w:tr w:rsidR="003C4F7B" w:rsidRPr="002516AA" w14:paraId="19677128" w14:textId="77777777" w:rsidTr="00C54979">
        <w:trPr>
          <w:cantSplit/>
          <w:trHeight w:val="899"/>
          <w:jc w:val="center"/>
        </w:trPr>
        <w:tc>
          <w:tcPr>
            <w:tcW w:w="1620" w:type="dxa"/>
            <w:tcBorders>
              <w:tl2br w:val="single" w:sz="4" w:space="0" w:color="auto"/>
            </w:tcBorders>
            <w:vAlign w:val="bottom"/>
          </w:tcPr>
          <w:p w14:paraId="1019A72E" w14:textId="77777777" w:rsidR="003C4F7B" w:rsidRDefault="003C4F7B" w:rsidP="00D20FFD">
            <w:pPr>
              <w:keepNext/>
              <w:bidi w:val="0"/>
            </w:pPr>
            <w:r>
              <w:t xml:space="preserve">        </w:t>
            </w:r>
            <w:r w:rsidRPr="002516AA">
              <w:t>Ministry</w:t>
            </w:r>
          </w:p>
          <w:p w14:paraId="432F4AC1" w14:textId="77777777" w:rsidR="003C4F7B" w:rsidRPr="002516AA" w:rsidRDefault="003C4F7B" w:rsidP="00D20FFD">
            <w:pPr>
              <w:keepNext/>
              <w:bidi w:val="0"/>
              <w:jc w:val="left"/>
            </w:pPr>
            <w:r>
              <w:t>Index</w:t>
            </w:r>
          </w:p>
        </w:tc>
        <w:tc>
          <w:tcPr>
            <w:tcW w:w="2160" w:type="dxa"/>
            <w:vAlign w:val="bottom"/>
          </w:tcPr>
          <w:p w14:paraId="0853AD0D" w14:textId="77777777" w:rsidR="003C4F7B" w:rsidRPr="002516AA" w:rsidRDefault="003C4F7B" w:rsidP="00D20FFD">
            <w:pPr>
              <w:keepNext/>
              <w:bidi w:val="0"/>
              <w:jc w:val="left"/>
            </w:pPr>
            <w:r w:rsidRPr="002516AA">
              <w:t>The Housing Ministry</w:t>
            </w:r>
          </w:p>
        </w:tc>
        <w:tc>
          <w:tcPr>
            <w:tcW w:w="1890" w:type="dxa"/>
            <w:vAlign w:val="bottom"/>
          </w:tcPr>
          <w:p w14:paraId="0D228486" w14:textId="77777777" w:rsidR="003C4F7B" w:rsidRPr="002516AA" w:rsidRDefault="003C4F7B" w:rsidP="00D20FFD">
            <w:pPr>
              <w:keepNext/>
              <w:bidi w:val="0"/>
              <w:jc w:val="left"/>
            </w:pPr>
            <w:r w:rsidRPr="002516AA">
              <w:t>The Health Ministry</w:t>
            </w:r>
          </w:p>
        </w:tc>
        <w:tc>
          <w:tcPr>
            <w:tcW w:w="1710" w:type="dxa"/>
            <w:vAlign w:val="bottom"/>
          </w:tcPr>
          <w:p w14:paraId="0042B005" w14:textId="77777777" w:rsidR="003C4F7B" w:rsidRPr="002516AA" w:rsidRDefault="003C4F7B" w:rsidP="00D20FFD">
            <w:pPr>
              <w:keepNext/>
              <w:bidi w:val="0"/>
            </w:pPr>
            <w:r w:rsidRPr="002516AA">
              <w:t>The Ministry of Commerce</w:t>
            </w:r>
          </w:p>
        </w:tc>
      </w:tr>
      <w:tr w:rsidR="003C4F7B" w:rsidRPr="002516AA" w14:paraId="1CD8FC7C" w14:textId="77777777" w:rsidTr="00C54979">
        <w:trPr>
          <w:cantSplit/>
          <w:jc w:val="center"/>
        </w:trPr>
        <w:tc>
          <w:tcPr>
            <w:tcW w:w="1620" w:type="dxa"/>
            <w:vAlign w:val="bottom"/>
          </w:tcPr>
          <w:p w14:paraId="306CCDFF" w14:textId="77777777" w:rsidR="003C4F7B" w:rsidRPr="002516AA" w:rsidRDefault="003C4F7B" w:rsidP="00D20FFD">
            <w:pPr>
              <w:keepNext/>
              <w:bidi w:val="0"/>
              <w:jc w:val="left"/>
            </w:pPr>
            <w:r>
              <w:t>PPP</w:t>
            </w:r>
          </w:p>
        </w:tc>
        <w:tc>
          <w:tcPr>
            <w:tcW w:w="2160" w:type="dxa"/>
            <w:vAlign w:val="bottom"/>
          </w:tcPr>
          <w:p w14:paraId="592775E6" w14:textId="77777777" w:rsidR="003C4F7B" w:rsidRPr="002516AA" w:rsidRDefault="003C4F7B" w:rsidP="00D20FFD">
            <w:pPr>
              <w:keepNext/>
              <w:bidi w:val="0"/>
              <w:jc w:val="left"/>
            </w:pPr>
            <w:r>
              <w:t>94</w:t>
            </w:r>
          </w:p>
        </w:tc>
        <w:tc>
          <w:tcPr>
            <w:tcW w:w="1890" w:type="dxa"/>
            <w:vAlign w:val="bottom"/>
          </w:tcPr>
          <w:p w14:paraId="59E2E8CC" w14:textId="77777777" w:rsidR="003C4F7B" w:rsidRPr="002516AA" w:rsidRDefault="003C4F7B" w:rsidP="00D20FFD">
            <w:pPr>
              <w:keepNext/>
              <w:bidi w:val="0"/>
              <w:jc w:val="left"/>
            </w:pPr>
            <w:r>
              <w:t>24</w:t>
            </w:r>
          </w:p>
        </w:tc>
        <w:tc>
          <w:tcPr>
            <w:tcW w:w="1710" w:type="dxa"/>
          </w:tcPr>
          <w:p w14:paraId="7109B7B1" w14:textId="77777777" w:rsidR="003C4F7B" w:rsidRPr="002516AA" w:rsidRDefault="003C4F7B" w:rsidP="00C54979">
            <w:pPr>
              <w:keepNext/>
              <w:bidi w:val="0"/>
              <w:jc w:val="left"/>
            </w:pPr>
            <w:r>
              <w:t>0</w:t>
            </w:r>
          </w:p>
        </w:tc>
      </w:tr>
      <w:tr w:rsidR="003C4F7B" w:rsidRPr="002516AA" w14:paraId="434A7292" w14:textId="77777777" w:rsidTr="00C54979">
        <w:trPr>
          <w:cantSplit/>
          <w:jc w:val="center"/>
        </w:trPr>
        <w:tc>
          <w:tcPr>
            <w:tcW w:w="1620" w:type="dxa"/>
            <w:vAlign w:val="bottom"/>
          </w:tcPr>
          <w:p w14:paraId="4B5AEC33" w14:textId="77777777" w:rsidR="003C4F7B" w:rsidRPr="002516AA" w:rsidRDefault="003C4F7B" w:rsidP="00D20FFD">
            <w:pPr>
              <w:keepNext/>
              <w:bidi w:val="0"/>
              <w:jc w:val="left"/>
            </w:pPr>
            <w:r>
              <w:t>PM</w:t>
            </w:r>
          </w:p>
        </w:tc>
        <w:tc>
          <w:tcPr>
            <w:tcW w:w="2160" w:type="dxa"/>
            <w:vAlign w:val="bottom"/>
          </w:tcPr>
          <w:p w14:paraId="7A24417B" w14:textId="77777777" w:rsidR="003C4F7B" w:rsidRPr="002516AA" w:rsidRDefault="003C4F7B" w:rsidP="00D20FFD">
            <w:pPr>
              <w:keepNext/>
              <w:bidi w:val="0"/>
              <w:jc w:val="left"/>
            </w:pPr>
            <w:r>
              <w:t>100</w:t>
            </w:r>
          </w:p>
        </w:tc>
        <w:tc>
          <w:tcPr>
            <w:tcW w:w="1890" w:type="dxa"/>
            <w:vAlign w:val="bottom"/>
          </w:tcPr>
          <w:p w14:paraId="5BF10D88" w14:textId="77777777" w:rsidR="003C4F7B" w:rsidRPr="002516AA" w:rsidRDefault="003C4F7B" w:rsidP="00D20FFD">
            <w:pPr>
              <w:keepNext/>
              <w:bidi w:val="0"/>
              <w:jc w:val="left"/>
            </w:pPr>
            <w:r>
              <w:t>100</w:t>
            </w:r>
          </w:p>
        </w:tc>
        <w:tc>
          <w:tcPr>
            <w:tcW w:w="1710" w:type="dxa"/>
          </w:tcPr>
          <w:p w14:paraId="49A1125E" w14:textId="77777777" w:rsidR="003C4F7B" w:rsidRPr="002516AA" w:rsidRDefault="003C4F7B" w:rsidP="00C54979">
            <w:pPr>
              <w:keepNext/>
              <w:bidi w:val="0"/>
              <w:jc w:val="left"/>
            </w:pPr>
            <w:r>
              <w:t>100</w:t>
            </w:r>
          </w:p>
        </w:tc>
      </w:tr>
      <w:tr w:rsidR="003C4F7B" w:rsidRPr="002516AA" w14:paraId="0251B070" w14:textId="77777777" w:rsidTr="00C54979">
        <w:trPr>
          <w:cantSplit/>
          <w:jc w:val="center"/>
        </w:trPr>
        <w:tc>
          <w:tcPr>
            <w:tcW w:w="1620" w:type="dxa"/>
            <w:vAlign w:val="bottom"/>
          </w:tcPr>
          <w:p w14:paraId="1A1A1D63" w14:textId="77777777" w:rsidR="003C4F7B" w:rsidRPr="002516AA" w:rsidRDefault="003C4F7B" w:rsidP="00C54979">
            <w:pPr>
              <w:keepNext/>
              <w:bidi w:val="0"/>
              <w:jc w:val="left"/>
            </w:pPr>
            <w:r>
              <w:t>PST</w:t>
            </w:r>
          </w:p>
        </w:tc>
        <w:tc>
          <w:tcPr>
            <w:tcW w:w="2160" w:type="dxa"/>
            <w:vAlign w:val="bottom"/>
          </w:tcPr>
          <w:p w14:paraId="76E62A57" w14:textId="77777777" w:rsidR="003C4F7B" w:rsidRPr="002516AA" w:rsidRDefault="003C4F7B" w:rsidP="00C54979">
            <w:pPr>
              <w:keepNext/>
              <w:bidi w:val="0"/>
              <w:jc w:val="left"/>
            </w:pPr>
            <w:r>
              <w:t>52</w:t>
            </w:r>
          </w:p>
        </w:tc>
        <w:tc>
          <w:tcPr>
            <w:tcW w:w="1890" w:type="dxa"/>
            <w:vAlign w:val="bottom"/>
          </w:tcPr>
          <w:p w14:paraId="76F34177" w14:textId="77777777" w:rsidR="003C4F7B" w:rsidRPr="002516AA" w:rsidRDefault="003C4F7B" w:rsidP="00C54979">
            <w:pPr>
              <w:keepNext/>
              <w:bidi w:val="0"/>
              <w:jc w:val="left"/>
            </w:pPr>
            <w:r>
              <w:t>20</w:t>
            </w:r>
          </w:p>
        </w:tc>
        <w:tc>
          <w:tcPr>
            <w:tcW w:w="1710" w:type="dxa"/>
          </w:tcPr>
          <w:p w14:paraId="6D2367CA" w14:textId="77777777" w:rsidR="003C4F7B" w:rsidRPr="002516AA" w:rsidRDefault="003C4F7B" w:rsidP="00C54979">
            <w:pPr>
              <w:keepNext/>
              <w:bidi w:val="0"/>
              <w:jc w:val="left"/>
            </w:pPr>
            <w:r>
              <w:t>0</w:t>
            </w:r>
          </w:p>
        </w:tc>
      </w:tr>
      <w:tr w:rsidR="003C4F7B" w:rsidRPr="002516AA" w14:paraId="50E3E5DC" w14:textId="77777777" w:rsidTr="00C54979">
        <w:trPr>
          <w:cantSplit/>
          <w:jc w:val="center"/>
        </w:trPr>
        <w:tc>
          <w:tcPr>
            <w:tcW w:w="1620" w:type="dxa"/>
            <w:vAlign w:val="bottom"/>
          </w:tcPr>
          <w:p w14:paraId="12EA7C80" w14:textId="77777777" w:rsidR="003C4F7B" w:rsidRPr="002516AA" w:rsidRDefault="003C4F7B" w:rsidP="00C54979">
            <w:pPr>
              <w:keepNext/>
              <w:bidi w:val="0"/>
              <w:jc w:val="left"/>
            </w:pPr>
            <w:r w:rsidRPr="002516AA">
              <w:t>NPM Index</w:t>
            </w:r>
          </w:p>
        </w:tc>
        <w:tc>
          <w:tcPr>
            <w:tcW w:w="2160" w:type="dxa"/>
            <w:vAlign w:val="bottom"/>
          </w:tcPr>
          <w:p w14:paraId="48B6FCBD" w14:textId="77777777" w:rsidR="003C4F7B" w:rsidRPr="002516AA" w:rsidRDefault="003C4F7B" w:rsidP="00C54979">
            <w:pPr>
              <w:keepNext/>
              <w:bidi w:val="0"/>
              <w:jc w:val="left"/>
            </w:pPr>
            <w:r w:rsidRPr="002516AA">
              <w:t>82</w:t>
            </w:r>
            <w:r>
              <w:t xml:space="preserve"> </w:t>
            </w:r>
            <w:proofErr w:type="gramStart"/>
            <w:r>
              <w:t>( Very</w:t>
            </w:r>
            <w:proofErr w:type="gramEnd"/>
            <w:r>
              <w:t xml:space="preserve"> High)</w:t>
            </w:r>
          </w:p>
        </w:tc>
        <w:tc>
          <w:tcPr>
            <w:tcW w:w="1890" w:type="dxa"/>
            <w:vAlign w:val="bottom"/>
          </w:tcPr>
          <w:p w14:paraId="2F0ABF05" w14:textId="77777777" w:rsidR="003C4F7B" w:rsidRPr="002516AA" w:rsidRDefault="003C4F7B" w:rsidP="00C54979">
            <w:pPr>
              <w:keepNext/>
              <w:bidi w:val="0"/>
              <w:jc w:val="left"/>
            </w:pPr>
            <w:r w:rsidRPr="002516AA">
              <w:t>48</w:t>
            </w:r>
            <w:r>
              <w:t xml:space="preserve"> (Medium)</w:t>
            </w:r>
          </w:p>
        </w:tc>
        <w:tc>
          <w:tcPr>
            <w:tcW w:w="1710" w:type="dxa"/>
            <w:vAlign w:val="bottom"/>
          </w:tcPr>
          <w:p w14:paraId="4A4EECEC" w14:textId="77777777" w:rsidR="003C4F7B" w:rsidRPr="002516AA" w:rsidRDefault="003C4F7B" w:rsidP="00C54979">
            <w:pPr>
              <w:keepNext/>
              <w:bidi w:val="0"/>
              <w:jc w:val="left"/>
            </w:pPr>
            <w:r w:rsidRPr="002516AA">
              <w:t>33</w:t>
            </w:r>
            <w:r>
              <w:t xml:space="preserve"> (Low)</w:t>
            </w:r>
          </w:p>
        </w:tc>
      </w:tr>
      <w:tr w:rsidR="003C4F7B" w:rsidRPr="002516AA" w14:paraId="47149437" w14:textId="77777777" w:rsidTr="00C54979">
        <w:trPr>
          <w:cantSplit/>
          <w:jc w:val="center"/>
        </w:trPr>
        <w:tc>
          <w:tcPr>
            <w:tcW w:w="1620" w:type="dxa"/>
            <w:vAlign w:val="bottom"/>
          </w:tcPr>
          <w:p w14:paraId="51F617BD" w14:textId="77777777" w:rsidR="003C4F7B" w:rsidRPr="002516AA" w:rsidRDefault="003C4F7B" w:rsidP="00C54979">
            <w:pPr>
              <w:keepNext/>
              <w:bidi w:val="0"/>
              <w:jc w:val="left"/>
            </w:pPr>
            <w:r w:rsidRPr="002516AA">
              <w:t>PPS</w:t>
            </w:r>
          </w:p>
        </w:tc>
        <w:tc>
          <w:tcPr>
            <w:tcW w:w="2160" w:type="dxa"/>
            <w:vAlign w:val="bottom"/>
          </w:tcPr>
          <w:p w14:paraId="68F9A04C" w14:textId="77777777" w:rsidR="003C4F7B" w:rsidRPr="002516AA" w:rsidRDefault="003C4F7B" w:rsidP="00C54979">
            <w:pPr>
              <w:keepNext/>
              <w:bidi w:val="0"/>
              <w:jc w:val="left"/>
            </w:pPr>
            <w:r w:rsidRPr="002516AA">
              <w:t>30</w:t>
            </w:r>
            <w:r>
              <w:t xml:space="preserve"> (Low)</w:t>
            </w:r>
          </w:p>
        </w:tc>
        <w:tc>
          <w:tcPr>
            <w:tcW w:w="1890" w:type="dxa"/>
            <w:vAlign w:val="bottom"/>
          </w:tcPr>
          <w:p w14:paraId="4B87805D" w14:textId="77777777" w:rsidR="003C4F7B" w:rsidRPr="002516AA" w:rsidRDefault="003C4F7B" w:rsidP="00C54979">
            <w:pPr>
              <w:keepNext/>
              <w:bidi w:val="0"/>
              <w:jc w:val="left"/>
            </w:pPr>
            <w:r w:rsidRPr="002516AA">
              <w:t>26</w:t>
            </w:r>
            <w:r>
              <w:t xml:space="preserve"> (Low)</w:t>
            </w:r>
          </w:p>
        </w:tc>
        <w:tc>
          <w:tcPr>
            <w:tcW w:w="1710" w:type="dxa"/>
            <w:vAlign w:val="bottom"/>
          </w:tcPr>
          <w:p w14:paraId="28545A2F" w14:textId="77777777" w:rsidR="003C4F7B" w:rsidRPr="002516AA" w:rsidRDefault="003C4F7B" w:rsidP="00C54979">
            <w:pPr>
              <w:keepNext/>
              <w:bidi w:val="0"/>
              <w:jc w:val="left"/>
            </w:pPr>
            <w:r w:rsidRPr="002516AA">
              <w:t>27</w:t>
            </w:r>
            <w:r>
              <w:t xml:space="preserve"> (Low)</w:t>
            </w:r>
          </w:p>
        </w:tc>
      </w:tr>
    </w:tbl>
    <w:p w14:paraId="37D09D59" w14:textId="77777777" w:rsidR="003C4F7B" w:rsidRDefault="003C4F7B" w:rsidP="003C4F7B">
      <w:pPr>
        <w:bidi w:val="0"/>
        <w:spacing w:after="0" w:line="240" w:lineRule="auto"/>
        <w:jc w:val="center"/>
      </w:pPr>
    </w:p>
    <w:p w14:paraId="615D2FCD" w14:textId="77777777" w:rsidR="00B43B40" w:rsidRDefault="00B43B40" w:rsidP="00B43B40">
      <w:pPr>
        <w:bidi w:val="0"/>
        <w:spacing w:after="0" w:line="240" w:lineRule="auto"/>
        <w:jc w:val="center"/>
      </w:pPr>
    </w:p>
    <w:p w14:paraId="50CE1C7A" w14:textId="77777777" w:rsidR="00924764" w:rsidRDefault="00924764" w:rsidP="000C4830">
      <w:pPr>
        <w:bidi w:val="0"/>
        <w:spacing w:after="0" w:line="240" w:lineRule="auto"/>
        <w:jc w:val="left"/>
      </w:pPr>
      <w:r>
        <w:br w:type="page"/>
      </w:r>
    </w:p>
    <w:p w14:paraId="0E274399" w14:textId="7A0A2478" w:rsidR="00924764" w:rsidRPr="0030453B" w:rsidRDefault="00924764" w:rsidP="00924764">
      <w:pPr>
        <w:pStyle w:val="Caption"/>
        <w:bidi w:val="0"/>
        <w:spacing w:after="0"/>
        <w:jc w:val="left"/>
        <w:rPr>
          <w:b/>
          <w:bCs/>
          <w:i w:val="0"/>
          <w:iCs w:val="0"/>
          <w:color w:val="auto"/>
          <w:sz w:val="24"/>
          <w:szCs w:val="24"/>
        </w:rPr>
      </w:pPr>
      <w:r w:rsidRPr="0030453B">
        <w:rPr>
          <w:b/>
          <w:bCs/>
          <w:i w:val="0"/>
          <w:iCs w:val="0"/>
          <w:color w:val="auto"/>
          <w:sz w:val="24"/>
          <w:szCs w:val="24"/>
        </w:rPr>
        <w:lastRenderedPageBreak/>
        <w:t xml:space="preserve">Appendix </w:t>
      </w:r>
      <w:r w:rsidRPr="0030453B">
        <w:rPr>
          <w:b/>
          <w:bCs/>
          <w:i w:val="0"/>
          <w:iCs w:val="0"/>
          <w:color w:val="auto"/>
          <w:sz w:val="24"/>
          <w:szCs w:val="24"/>
        </w:rPr>
        <w:fldChar w:fldCharType="begin"/>
      </w:r>
      <w:r w:rsidRPr="0030453B">
        <w:rPr>
          <w:b/>
          <w:bCs/>
          <w:i w:val="0"/>
          <w:iCs w:val="0"/>
          <w:color w:val="auto"/>
          <w:sz w:val="24"/>
          <w:szCs w:val="24"/>
        </w:rPr>
        <w:instrText xml:space="preserve"> SEQ Appendix \* ROMAN </w:instrText>
      </w:r>
      <w:r w:rsidRPr="0030453B">
        <w:rPr>
          <w:b/>
          <w:bCs/>
          <w:i w:val="0"/>
          <w:iCs w:val="0"/>
          <w:color w:val="auto"/>
          <w:sz w:val="24"/>
          <w:szCs w:val="24"/>
        </w:rPr>
        <w:fldChar w:fldCharType="separate"/>
      </w:r>
      <w:r>
        <w:rPr>
          <w:b/>
          <w:bCs/>
          <w:i w:val="0"/>
          <w:iCs w:val="0"/>
          <w:noProof/>
          <w:color w:val="auto"/>
          <w:sz w:val="24"/>
          <w:szCs w:val="24"/>
        </w:rPr>
        <w:t>XI</w:t>
      </w:r>
      <w:r w:rsidRPr="0030453B">
        <w:rPr>
          <w:b/>
          <w:bCs/>
          <w:i w:val="0"/>
          <w:iCs w:val="0"/>
          <w:color w:val="auto"/>
          <w:sz w:val="24"/>
          <w:szCs w:val="24"/>
        </w:rPr>
        <w:fldChar w:fldCharType="end"/>
      </w:r>
    </w:p>
    <w:p w14:paraId="1358FECE" w14:textId="5DC1ED74" w:rsidR="00924764" w:rsidRDefault="00924764" w:rsidP="00924764">
      <w:pPr>
        <w:pStyle w:val="Caption"/>
        <w:bidi w:val="0"/>
        <w:spacing w:after="0" w:line="480" w:lineRule="auto"/>
        <w:jc w:val="left"/>
        <w:rPr>
          <w:color w:val="auto"/>
          <w:sz w:val="24"/>
          <w:szCs w:val="24"/>
        </w:rPr>
      </w:pPr>
      <w:r w:rsidRPr="0030453B">
        <w:rPr>
          <w:color w:val="auto"/>
          <w:sz w:val="24"/>
          <w:szCs w:val="24"/>
        </w:rPr>
        <w:t xml:space="preserve"> </w:t>
      </w:r>
      <w:r w:rsidRPr="003C4F7B">
        <w:rPr>
          <w:color w:val="auto"/>
          <w:sz w:val="24"/>
          <w:szCs w:val="24"/>
        </w:rPr>
        <w:t>NPM Index, and PPS scores for the Selected Ministries</w:t>
      </w:r>
    </w:p>
    <w:p w14:paraId="5833DD7B" w14:textId="49D865AB" w:rsidR="00924764" w:rsidRDefault="00924764" w:rsidP="00924764">
      <w:pPr>
        <w:pStyle w:val="Caption"/>
        <w:keepNext/>
        <w:bidi w:val="0"/>
        <w:spacing w:after="0" w:line="480" w:lineRule="auto"/>
        <w:jc w:val="center"/>
        <w:rPr>
          <w:i w:val="0"/>
          <w:iCs w:val="0"/>
          <w:color w:val="auto"/>
          <w:sz w:val="24"/>
          <w:szCs w:val="24"/>
        </w:rPr>
      </w:pPr>
      <w:r w:rsidRPr="000D08A4">
        <w:rPr>
          <w:i w:val="0"/>
          <w:iCs w:val="0"/>
          <w:color w:val="auto"/>
          <w:sz w:val="24"/>
          <w:szCs w:val="24"/>
        </w:rPr>
        <w:t>NPM Index</w:t>
      </w:r>
      <w:r>
        <w:rPr>
          <w:i w:val="0"/>
          <w:iCs w:val="0"/>
          <w:color w:val="auto"/>
          <w:sz w:val="24"/>
          <w:szCs w:val="24"/>
        </w:rPr>
        <w:t xml:space="preserve">, </w:t>
      </w:r>
      <w:r w:rsidRPr="000D08A4">
        <w:rPr>
          <w:i w:val="0"/>
          <w:iCs w:val="0"/>
          <w:color w:val="auto"/>
          <w:sz w:val="24"/>
          <w:szCs w:val="24"/>
        </w:rPr>
        <w:t>and PPS score</w:t>
      </w:r>
      <w:r>
        <w:rPr>
          <w:i w:val="0"/>
          <w:iCs w:val="0"/>
          <w:color w:val="auto"/>
          <w:sz w:val="24"/>
          <w:szCs w:val="24"/>
        </w:rPr>
        <w:t>s</w:t>
      </w:r>
      <w:r w:rsidRPr="000D08A4">
        <w:rPr>
          <w:i w:val="0"/>
          <w:iCs w:val="0"/>
          <w:color w:val="auto"/>
          <w:sz w:val="24"/>
          <w:szCs w:val="24"/>
        </w:rPr>
        <w:t xml:space="preserve"> for the Selected Ministries</w:t>
      </w:r>
    </w:p>
    <w:p w14:paraId="78E14C14" w14:textId="77777777" w:rsidR="00924764" w:rsidRDefault="00924764" w:rsidP="00924764">
      <w:pPr>
        <w:keepNext/>
        <w:bidi w:val="0"/>
        <w:spacing w:after="0"/>
        <w:jc w:val="center"/>
      </w:pPr>
      <w:r w:rsidRPr="002516AA">
        <w:rPr>
          <w:noProof/>
        </w:rPr>
        <w:drawing>
          <wp:inline distT="0" distB="0" distL="0" distR="0" wp14:anchorId="3F003C6A" wp14:editId="071A8128">
            <wp:extent cx="4572000" cy="2190750"/>
            <wp:effectExtent l="0" t="0" r="0" b="0"/>
            <wp:docPr id="1" name="Chart 1">
              <a:extLst xmlns:a="http://schemas.openxmlformats.org/drawingml/2006/main">
                <a:ext uri="{FF2B5EF4-FFF2-40B4-BE49-F238E27FC236}">
                  <a16:creationId xmlns:a16="http://schemas.microsoft.com/office/drawing/2014/main" id="{5C9212EC-4AF6-4058-93D6-8EFF384B67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D1096D7" w14:textId="77777777" w:rsidR="00924764" w:rsidRDefault="00924764" w:rsidP="007C116F">
      <w:pPr>
        <w:pStyle w:val="Heading1"/>
      </w:pPr>
      <w:bookmarkStart w:id="68" w:name="_Toc54858306"/>
      <w:r>
        <w:br w:type="page"/>
      </w:r>
    </w:p>
    <w:p w14:paraId="46E65880" w14:textId="48FB559F" w:rsidR="006D79F6" w:rsidRDefault="000D08A4" w:rsidP="007C116F">
      <w:pPr>
        <w:pStyle w:val="Heading1"/>
      </w:pPr>
      <w:r>
        <w:lastRenderedPageBreak/>
        <w:t>Vita</w:t>
      </w:r>
      <w:bookmarkEnd w:id="68"/>
    </w:p>
    <w:p w14:paraId="4081E59B" w14:textId="45096952" w:rsidR="000D08A4" w:rsidRDefault="000D08A4" w:rsidP="000D08A4">
      <w:pPr>
        <w:bidi w:val="0"/>
        <w:spacing w:after="0"/>
        <w:jc w:val="left"/>
      </w:pPr>
      <w:r>
        <w:tab/>
        <w:t xml:space="preserve">Bader Alabdulkarim </w:t>
      </w:r>
      <w:r w:rsidR="00112162">
        <w:t xml:space="preserve">is </w:t>
      </w:r>
      <w:r>
        <w:t xml:space="preserve">from Saudi Arabia. He attended King Saud University in Saudi Arabia and received a </w:t>
      </w:r>
      <w:r w:rsidR="00C54979">
        <w:t>bachelor’s</w:t>
      </w:r>
      <w:r>
        <w:t xml:space="preserve"> degree in Public Administration. In 2012, he </w:t>
      </w:r>
      <w:r w:rsidR="007C116F">
        <w:t>participated at</w:t>
      </w:r>
      <w:r>
        <w:t xml:space="preserve"> The California State University</w:t>
      </w:r>
      <w:r w:rsidR="007C116F">
        <w:t xml:space="preserve">, </w:t>
      </w:r>
      <w:r>
        <w:t xml:space="preserve">Chico, and received a </w:t>
      </w:r>
      <w:r w:rsidR="00C54979">
        <w:t>master’s</w:t>
      </w:r>
      <w:r>
        <w:t xml:space="preserve"> degree in Public Administration. In 2016, he attended the University of Tennessee, Knoxville</w:t>
      </w:r>
      <w:r w:rsidR="007C116F">
        <w:t>,</w:t>
      </w:r>
      <w:r>
        <w:t xml:space="preserve"> to pursue a Doctor of Philosophy degree in Political Science with a concentration in Public Administration and a cross</w:t>
      </w:r>
      <w:r w:rsidR="007C116F">
        <w:t>-</w:t>
      </w:r>
      <w:r>
        <w:t xml:space="preserve">field concentration in Public Policy. After graduation, he will go back to Saudi Arabia to his new position as an assistant professor position </w:t>
      </w:r>
      <w:r w:rsidR="007C116F">
        <w:t>at</w:t>
      </w:r>
      <w:r>
        <w:t xml:space="preserve"> King Saud University.  </w:t>
      </w:r>
    </w:p>
    <w:sectPr w:rsidR="000D08A4" w:rsidSect="00924764">
      <w:pgSz w:w="11906" w:h="16838"/>
      <w:pgMar w:top="1440" w:right="1800" w:bottom="1714" w:left="1800"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DEE21E" w14:textId="77777777" w:rsidR="00F27B03" w:rsidRDefault="00F27B03" w:rsidP="00D26716">
      <w:pPr>
        <w:spacing w:after="0" w:line="240" w:lineRule="auto"/>
      </w:pPr>
      <w:r>
        <w:separator/>
      </w:r>
    </w:p>
    <w:p w14:paraId="06956F4B" w14:textId="77777777" w:rsidR="00F27B03" w:rsidRDefault="00F27B03"/>
  </w:endnote>
  <w:endnote w:type="continuationSeparator" w:id="0">
    <w:p w14:paraId="523D254C" w14:textId="77777777" w:rsidR="00F27B03" w:rsidRDefault="00F27B03" w:rsidP="00D26716">
      <w:pPr>
        <w:spacing w:after="0" w:line="240" w:lineRule="auto"/>
      </w:pPr>
      <w:r>
        <w:continuationSeparator/>
      </w:r>
    </w:p>
    <w:p w14:paraId="0ECCB7F8" w14:textId="77777777" w:rsidR="00F27B03" w:rsidRDefault="00F27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C78B4" w14:textId="77777777" w:rsidR="00987A8E" w:rsidRDefault="00987A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5BFFD" w14:textId="77777777" w:rsidR="00987A8E" w:rsidRDefault="00987A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E9CE7" w14:textId="77777777" w:rsidR="00987A8E" w:rsidRDefault="00987A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545056689"/>
      <w:docPartObj>
        <w:docPartGallery w:val="Page Numbers (Bottom of Page)"/>
        <w:docPartUnique/>
      </w:docPartObj>
    </w:sdtPr>
    <w:sdtEndPr>
      <w:rPr>
        <w:noProof/>
      </w:rPr>
    </w:sdtEndPr>
    <w:sdtContent>
      <w:p w14:paraId="3F8BFA92" w14:textId="77777777" w:rsidR="00987A8E" w:rsidRDefault="00987A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18951E" w14:textId="77777777" w:rsidR="00987A8E" w:rsidRDefault="00987A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462298368"/>
      <w:docPartObj>
        <w:docPartGallery w:val="Page Numbers (Bottom of Page)"/>
        <w:docPartUnique/>
      </w:docPartObj>
    </w:sdtPr>
    <w:sdtEndPr>
      <w:rPr>
        <w:noProof/>
      </w:rPr>
    </w:sdtEndPr>
    <w:sdtContent>
      <w:p w14:paraId="303CDC3D" w14:textId="77777777" w:rsidR="00987A8E" w:rsidRDefault="00987A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D9D492" w14:textId="77777777" w:rsidR="00987A8E" w:rsidRDefault="00987A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394346997"/>
      <w:docPartObj>
        <w:docPartGallery w:val="Page Numbers (Bottom of Page)"/>
        <w:docPartUnique/>
      </w:docPartObj>
    </w:sdtPr>
    <w:sdtEndPr/>
    <w:sdtContent>
      <w:p w14:paraId="657D923C" w14:textId="77777777" w:rsidR="00987A8E" w:rsidRDefault="00987A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5FF352" w14:textId="77777777" w:rsidR="00987A8E" w:rsidRDefault="00987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90418E" w14:textId="77777777" w:rsidR="00F27B03" w:rsidRDefault="00F27B03" w:rsidP="00D26716">
      <w:pPr>
        <w:spacing w:after="0" w:line="240" w:lineRule="auto"/>
      </w:pPr>
      <w:r>
        <w:separator/>
      </w:r>
    </w:p>
    <w:p w14:paraId="242FDCB3" w14:textId="77777777" w:rsidR="00F27B03" w:rsidRDefault="00F27B03"/>
  </w:footnote>
  <w:footnote w:type="continuationSeparator" w:id="0">
    <w:p w14:paraId="3A59A549" w14:textId="77777777" w:rsidR="00F27B03" w:rsidRDefault="00F27B03" w:rsidP="00D26716">
      <w:pPr>
        <w:spacing w:after="0" w:line="240" w:lineRule="auto"/>
      </w:pPr>
      <w:r>
        <w:continuationSeparator/>
      </w:r>
    </w:p>
    <w:p w14:paraId="1C26ADA6" w14:textId="77777777" w:rsidR="00F27B03" w:rsidRDefault="00F27B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tl/>
      </w:rPr>
      <w:id w:val="540099579"/>
      <w:docPartObj>
        <w:docPartGallery w:val="Page Numbers (Top of Page)"/>
        <w:docPartUnique/>
      </w:docPartObj>
    </w:sdtPr>
    <w:sdtEndPr>
      <w:rPr>
        <w:rStyle w:val="PageNumber"/>
      </w:rPr>
    </w:sdtEndPr>
    <w:sdtContent>
      <w:p w14:paraId="168CEC78" w14:textId="5996FA9A" w:rsidR="00987A8E" w:rsidRDefault="00987A8E" w:rsidP="009C471E">
        <w:pPr>
          <w:pStyle w:val="Header"/>
          <w:framePr w:wrap="none" w:vAnchor="text" w:hAnchor="margin" w:xAlign="right" w:y="1"/>
          <w:rPr>
            <w:rStyle w:val="PageNumber"/>
          </w:rPr>
        </w:pPr>
        <w:r>
          <w:rPr>
            <w:rStyle w:val="PageNumber"/>
            <w:rtl/>
          </w:rPr>
          <w:fldChar w:fldCharType="begin"/>
        </w:r>
        <w:r>
          <w:rPr>
            <w:rStyle w:val="PageNumber"/>
          </w:rPr>
          <w:instrText xml:space="preserve"> PAGE </w:instrText>
        </w:r>
        <w:r>
          <w:rPr>
            <w:rStyle w:val="PageNumber"/>
            <w:rtl/>
          </w:rPr>
          <w:fldChar w:fldCharType="end"/>
        </w:r>
      </w:p>
    </w:sdtContent>
  </w:sdt>
  <w:p w14:paraId="4C527262" w14:textId="77777777" w:rsidR="00987A8E" w:rsidRDefault="00987A8E" w:rsidP="001439BE">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2355B" w14:textId="77777777" w:rsidR="00987A8E" w:rsidRDefault="00987A8E" w:rsidP="001439BE">
    <w:pPr>
      <w:pStyle w:val="Header"/>
      <w:ind w:firstLine="36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F5A0A" w14:textId="77777777" w:rsidR="00987A8E" w:rsidRDefault="00987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DEA3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E083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E921D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A82A67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E832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6A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9ED29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241F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E8F6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1E18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03B66"/>
    <w:multiLevelType w:val="hybridMultilevel"/>
    <w:tmpl w:val="CF6843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345246"/>
    <w:multiLevelType w:val="hybridMultilevel"/>
    <w:tmpl w:val="1A6862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B1623"/>
    <w:multiLevelType w:val="hybridMultilevel"/>
    <w:tmpl w:val="1A6862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1804C8"/>
    <w:multiLevelType w:val="hybridMultilevel"/>
    <w:tmpl w:val="19D0B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9611D0"/>
    <w:multiLevelType w:val="hybridMultilevel"/>
    <w:tmpl w:val="CF6843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1B4271"/>
    <w:multiLevelType w:val="hybridMultilevel"/>
    <w:tmpl w:val="6DEC69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3"/>
  </w:num>
  <w:num w:numId="12">
    <w:abstractNumId w:val="11"/>
  </w:num>
  <w:num w:numId="13">
    <w:abstractNumId w:val="10"/>
  </w:num>
  <w:num w:numId="14">
    <w:abstractNumId w:val="15"/>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xNLM0MTIAEuaG5ko6SsGpxcWZ+XkgBcamtQD2SEdfLQAAAA=="/>
  </w:docVars>
  <w:rsids>
    <w:rsidRoot w:val="000A2480"/>
    <w:rsid w:val="0000067F"/>
    <w:rsid w:val="00000A2A"/>
    <w:rsid w:val="00001127"/>
    <w:rsid w:val="00001170"/>
    <w:rsid w:val="00001A12"/>
    <w:rsid w:val="00001B1C"/>
    <w:rsid w:val="00001D79"/>
    <w:rsid w:val="00002314"/>
    <w:rsid w:val="000024EF"/>
    <w:rsid w:val="0000384A"/>
    <w:rsid w:val="00003B70"/>
    <w:rsid w:val="000044F7"/>
    <w:rsid w:val="00004655"/>
    <w:rsid w:val="00004A49"/>
    <w:rsid w:val="00005312"/>
    <w:rsid w:val="00005D48"/>
    <w:rsid w:val="000060DB"/>
    <w:rsid w:val="0000623F"/>
    <w:rsid w:val="00007791"/>
    <w:rsid w:val="00007B5F"/>
    <w:rsid w:val="00007CDF"/>
    <w:rsid w:val="00007D6B"/>
    <w:rsid w:val="00007F96"/>
    <w:rsid w:val="000100CF"/>
    <w:rsid w:val="000102B3"/>
    <w:rsid w:val="00010A7A"/>
    <w:rsid w:val="00010A8B"/>
    <w:rsid w:val="00010AC0"/>
    <w:rsid w:val="00010D82"/>
    <w:rsid w:val="0001128F"/>
    <w:rsid w:val="000116C1"/>
    <w:rsid w:val="000122B6"/>
    <w:rsid w:val="00012DE2"/>
    <w:rsid w:val="00013E28"/>
    <w:rsid w:val="000141B7"/>
    <w:rsid w:val="000167A5"/>
    <w:rsid w:val="0001798C"/>
    <w:rsid w:val="00017A3B"/>
    <w:rsid w:val="00020794"/>
    <w:rsid w:val="00021054"/>
    <w:rsid w:val="000218CB"/>
    <w:rsid w:val="000219B4"/>
    <w:rsid w:val="00021E93"/>
    <w:rsid w:val="000228DF"/>
    <w:rsid w:val="000236E1"/>
    <w:rsid w:val="000237EE"/>
    <w:rsid w:val="000246F7"/>
    <w:rsid w:val="000250A9"/>
    <w:rsid w:val="000251FF"/>
    <w:rsid w:val="00025B41"/>
    <w:rsid w:val="00026D79"/>
    <w:rsid w:val="000274E3"/>
    <w:rsid w:val="000278BA"/>
    <w:rsid w:val="00027E59"/>
    <w:rsid w:val="00031379"/>
    <w:rsid w:val="000317CD"/>
    <w:rsid w:val="00031862"/>
    <w:rsid w:val="000318A6"/>
    <w:rsid w:val="00031C20"/>
    <w:rsid w:val="0003269C"/>
    <w:rsid w:val="0003318E"/>
    <w:rsid w:val="0003333C"/>
    <w:rsid w:val="00034D80"/>
    <w:rsid w:val="000355D1"/>
    <w:rsid w:val="00035798"/>
    <w:rsid w:val="00035B11"/>
    <w:rsid w:val="00035C86"/>
    <w:rsid w:val="00036DF4"/>
    <w:rsid w:val="0003789E"/>
    <w:rsid w:val="000378EA"/>
    <w:rsid w:val="00040066"/>
    <w:rsid w:val="000401E0"/>
    <w:rsid w:val="000412A1"/>
    <w:rsid w:val="0004214A"/>
    <w:rsid w:val="000425E1"/>
    <w:rsid w:val="000430E6"/>
    <w:rsid w:val="00043F8C"/>
    <w:rsid w:val="0004426C"/>
    <w:rsid w:val="00044A79"/>
    <w:rsid w:val="00044A7D"/>
    <w:rsid w:val="000457BF"/>
    <w:rsid w:val="000458F5"/>
    <w:rsid w:val="00045900"/>
    <w:rsid w:val="00045E9E"/>
    <w:rsid w:val="00046BC1"/>
    <w:rsid w:val="00046C3F"/>
    <w:rsid w:val="00046E9D"/>
    <w:rsid w:val="00046F43"/>
    <w:rsid w:val="00047315"/>
    <w:rsid w:val="0004763B"/>
    <w:rsid w:val="00047C93"/>
    <w:rsid w:val="00050057"/>
    <w:rsid w:val="00050BD8"/>
    <w:rsid w:val="00050F12"/>
    <w:rsid w:val="00050F71"/>
    <w:rsid w:val="00051487"/>
    <w:rsid w:val="000514CC"/>
    <w:rsid w:val="00051954"/>
    <w:rsid w:val="00051F97"/>
    <w:rsid w:val="00052B63"/>
    <w:rsid w:val="00053030"/>
    <w:rsid w:val="00053393"/>
    <w:rsid w:val="00053555"/>
    <w:rsid w:val="00054C38"/>
    <w:rsid w:val="00054DEF"/>
    <w:rsid w:val="00054E13"/>
    <w:rsid w:val="00054F1E"/>
    <w:rsid w:val="000550F6"/>
    <w:rsid w:val="00055E43"/>
    <w:rsid w:val="00056922"/>
    <w:rsid w:val="00057A82"/>
    <w:rsid w:val="00057C1E"/>
    <w:rsid w:val="00057D1E"/>
    <w:rsid w:val="00061C31"/>
    <w:rsid w:val="00062422"/>
    <w:rsid w:val="00062625"/>
    <w:rsid w:val="00062828"/>
    <w:rsid w:val="00062912"/>
    <w:rsid w:val="00062963"/>
    <w:rsid w:val="00063490"/>
    <w:rsid w:val="00063F2C"/>
    <w:rsid w:val="00064737"/>
    <w:rsid w:val="00064767"/>
    <w:rsid w:val="00064F20"/>
    <w:rsid w:val="00065A15"/>
    <w:rsid w:val="00065C52"/>
    <w:rsid w:val="000660BD"/>
    <w:rsid w:val="00066460"/>
    <w:rsid w:val="00066653"/>
    <w:rsid w:val="0006680C"/>
    <w:rsid w:val="00066A55"/>
    <w:rsid w:val="00066C23"/>
    <w:rsid w:val="000676D0"/>
    <w:rsid w:val="00070059"/>
    <w:rsid w:val="000708F0"/>
    <w:rsid w:val="00070BE4"/>
    <w:rsid w:val="00070EC5"/>
    <w:rsid w:val="00071A3E"/>
    <w:rsid w:val="00071D33"/>
    <w:rsid w:val="00072564"/>
    <w:rsid w:val="000726AD"/>
    <w:rsid w:val="0007297A"/>
    <w:rsid w:val="000729CD"/>
    <w:rsid w:val="00073737"/>
    <w:rsid w:val="00073C75"/>
    <w:rsid w:val="00075200"/>
    <w:rsid w:val="00075A70"/>
    <w:rsid w:val="0007630C"/>
    <w:rsid w:val="00076EFC"/>
    <w:rsid w:val="00077B1F"/>
    <w:rsid w:val="00077CFD"/>
    <w:rsid w:val="00077FD1"/>
    <w:rsid w:val="000805EC"/>
    <w:rsid w:val="00080658"/>
    <w:rsid w:val="000809F5"/>
    <w:rsid w:val="0008143A"/>
    <w:rsid w:val="000818D2"/>
    <w:rsid w:val="00082575"/>
    <w:rsid w:val="0008306E"/>
    <w:rsid w:val="000832C0"/>
    <w:rsid w:val="00083D63"/>
    <w:rsid w:val="00084F16"/>
    <w:rsid w:val="0008546F"/>
    <w:rsid w:val="000854DD"/>
    <w:rsid w:val="00086414"/>
    <w:rsid w:val="0008652F"/>
    <w:rsid w:val="00086CDB"/>
    <w:rsid w:val="00086D70"/>
    <w:rsid w:val="00086EFC"/>
    <w:rsid w:val="00087101"/>
    <w:rsid w:val="00087835"/>
    <w:rsid w:val="00090820"/>
    <w:rsid w:val="00090D57"/>
    <w:rsid w:val="00090D74"/>
    <w:rsid w:val="00090DB2"/>
    <w:rsid w:val="000913B2"/>
    <w:rsid w:val="00092205"/>
    <w:rsid w:val="0009230D"/>
    <w:rsid w:val="0009287B"/>
    <w:rsid w:val="000928DF"/>
    <w:rsid w:val="000929E3"/>
    <w:rsid w:val="00092DE3"/>
    <w:rsid w:val="00093143"/>
    <w:rsid w:val="00093930"/>
    <w:rsid w:val="00094840"/>
    <w:rsid w:val="0009548B"/>
    <w:rsid w:val="0009586F"/>
    <w:rsid w:val="00096443"/>
    <w:rsid w:val="000971A3"/>
    <w:rsid w:val="000A02A0"/>
    <w:rsid w:val="000A063E"/>
    <w:rsid w:val="000A0B32"/>
    <w:rsid w:val="000A10D8"/>
    <w:rsid w:val="000A15C3"/>
    <w:rsid w:val="000A194D"/>
    <w:rsid w:val="000A1FE9"/>
    <w:rsid w:val="000A230E"/>
    <w:rsid w:val="000A2480"/>
    <w:rsid w:val="000A269F"/>
    <w:rsid w:val="000A302C"/>
    <w:rsid w:val="000A31B6"/>
    <w:rsid w:val="000A3AE8"/>
    <w:rsid w:val="000A4130"/>
    <w:rsid w:val="000A41D4"/>
    <w:rsid w:val="000A433C"/>
    <w:rsid w:val="000A4A0E"/>
    <w:rsid w:val="000A4D91"/>
    <w:rsid w:val="000A4DD4"/>
    <w:rsid w:val="000A53AB"/>
    <w:rsid w:val="000B0142"/>
    <w:rsid w:val="000B0380"/>
    <w:rsid w:val="000B0553"/>
    <w:rsid w:val="000B0D6B"/>
    <w:rsid w:val="000B1715"/>
    <w:rsid w:val="000B19AC"/>
    <w:rsid w:val="000B22AE"/>
    <w:rsid w:val="000B3C6B"/>
    <w:rsid w:val="000B3E56"/>
    <w:rsid w:val="000B403B"/>
    <w:rsid w:val="000B4587"/>
    <w:rsid w:val="000B4A16"/>
    <w:rsid w:val="000B4B08"/>
    <w:rsid w:val="000B5125"/>
    <w:rsid w:val="000B591E"/>
    <w:rsid w:val="000B59CC"/>
    <w:rsid w:val="000B5BAC"/>
    <w:rsid w:val="000B5E4A"/>
    <w:rsid w:val="000B64D1"/>
    <w:rsid w:val="000B6648"/>
    <w:rsid w:val="000B6B84"/>
    <w:rsid w:val="000B6C31"/>
    <w:rsid w:val="000B779F"/>
    <w:rsid w:val="000B7ED4"/>
    <w:rsid w:val="000C0969"/>
    <w:rsid w:val="000C1BA4"/>
    <w:rsid w:val="000C2252"/>
    <w:rsid w:val="000C2529"/>
    <w:rsid w:val="000C34DA"/>
    <w:rsid w:val="000C352F"/>
    <w:rsid w:val="000C39BC"/>
    <w:rsid w:val="000C4830"/>
    <w:rsid w:val="000C4AA8"/>
    <w:rsid w:val="000C582C"/>
    <w:rsid w:val="000C61D3"/>
    <w:rsid w:val="000C623D"/>
    <w:rsid w:val="000C74A5"/>
    <w:rsid w:val="000C792E"/>
    <w:rsid w:val="000C7B62"/>
    <w:rsid w:val="000D06B5"/>
    <w:rsid w:val="000D08A4"/>
    <w:rsid w:val="000D0F6C"/>
    <w:rsid w:val="000D1B77"/>
    <w:rsid w:val="000D2315"/>
    <w:rsid w:val="000D2317"/>
    <w:rsid w:val="000D36F3"/>
    <w:rsid w:val="000D44F9"/>
    <w:rsid w:val="000D4778"/>
    <w:rsid w:val="000D4BCA"/>
    <w:rsid w:val="000D4CBC"/>
    <w:rsid w:val="000D5014"/>
    <w:rsid w:val="000D502C"/>
    <w:rsid w:val="000D51E0"/>
    <w:rsid w:val="000D5690"/>
    <w:rsid w:val="000D5B5D"/>
    <w:rsid w:val="000D629E"/>
    <w:rsid w:val="000D637F"/>
    <w:rsid w:val="000D64F1"/>
    <w:rsid w:val="000D6EED"/>
    <w:rsid w:val="000D7B32"/>
    <w:rsid w:val="000D7C81"/>
    <w:rsid w:val="000E0691"/>
    <w:rsid w:val="000E0E96"/>
    <w:rsid w:val="000E157F"/>
    <w:rsid w:val="000E204A"/>
    <w:rsid w:val="000E3D07"/>
    <w:rsid w:val="000E3ED3"/>
    <w:rsid w:val="000E4227"/>
    <w:rsid w:val="000E44F6"/>
    <w:rsid w:val="000E4836"/>
    <w:rsid w:val="000E49DD"/>
    <w:rsid w:val="000E4C92"/>
    <w:rsid w:val="000E4D0F"/>
    <w:rsid w:val="000E59C3"/>
    <w:rsid w:val="000E5EE3"/>
    <w:rsid w:val="000E7C29"/>
    <w:rsid w:val="000F0178"/>
    <w:rsid w:val="000F0275"/>
    <w:rsid w:val="000F0ADD"/>
    <w:rsid w:val="000F3191"/>
    <w:rsid w:val="000F3A81"/>
    <w:rsid w:val="000F4073"/>
    <w:rsid w:val="000F4454"/>
    <w:rsid w:val="000F475B"/>
    <w:rsid w:val="000F53C9"/>
    <w:rsid w:val="000F5513"/>
    <w:rsid w:val="000F5520"/>
    <w:rsid w:val="000F6619"/>
    <w:rsid w:val="000F7792"/>
    <w:rsid w:val="001001F8"/>
    <w:rsid w:val="001006A2"/>
    <w:rsid w:val="001007AB"/>
    <w:rsid w:val="0010086B"/>
    <w:rsid w:val="00102341"/>
    <w:rsid w:val="001024AC"/>
    <w:rsid w:val="00102FE2"/>
    <w:rsid w:val="00103570"/>
    <w:rsid w:val="0010437D"/>
    <w:rsid w:val="00104A63"/>
    <w:rsid w:val="00104B53"/>
    <w:rsid w:val="001056F5"/>
    <w:rsid w:val="00105828"/>
    <w:rsid w:val="00105CD6"/>
    <w:rsid w:val="00105DBA"/>
    <w:rsid w:val="001062F2"/>
    <w:rsid w:val="00106380"/>
    <w:rsid w:val="001063DF"/>
    <w:rsid w:val="00106BFC"/>
    <w:rsid w:val="0010716A"/>
    <w:rsid w:val="001073AC"/>
    <w:rsid w:val="00107C40"/>
    <w:rsid w:val="00107CA3"/>
    <w:rsid w:val="0011072E"/>
    <w:rsid w:val="001107AC"/>
    <w:rsid w:val="00110A58"/>
    <w:rsid w:val="00110B6A"/>
    <w:rsid w:val="00110CBB"/>
    <w:rsid w:val="00111153"/>
    <w:rsid w:val="00111820"/>
    <w:rsid w:val="00111FCB"/>
    <w:rsid w:val="00112162"/>
    <w:rsid w:val="00112209"/>
    <w:rsid w:val="001124AA"/>
    <w:rsid w:val="00112534"/>
    <w:rsid w:val="001126B0"/>
    <w:rsid w:val="001143DC"/>
    <w:rsid w:val="001149F6"/>
    <w:rsid w:val="00114B18"/>
    <w:rsid w:val="00117BD4"/>
    <w:rsid w:val="00120173"/>
    <w:rsid w:val="00120382"/>
    <w:rsid w:val="00120ADC"/>
    <w:rsid w:val="001210B2"/>
    <w:rsid w:val="001222B3"/>
    <w:rsid w:val="001222D7"/>
    <w:rsid w:val="001224E7"/>
    <w:rsid w:val="001226A8"/>
    <w:rsid w:val="00123976"/>
    <w:rsid w:val="00123B0E"/>
    <w:rsid w:val="00123CD0"/>
    <w:rsid w:val="00124176"/>
    <w:rsid w:val="001245AB"/>
    <w:rsid w:val="00124B22"/>
    <w:rsid w:val="00124EC5"/>
    <w:rsid w:val="00125980"/>
    <w:rsid w:val="001267D7"/>
    <w:rsid w:val="00126B2E"/>
    <w:rsid w:val="00126C6A"/>
    <w:rsid w:val="001270EA"/>
    <w:rsid w:val="00127313"/>
    <w:rsid w:val="0012746D"/>
    <w:rsid w:val="001277BD"/>
    <w:rsid w:val="001279FA"/>
    <w:rsid w:val="00127B5B"/>
    <w:rsid w:val="00127D33"/>
    <w:rsid w:val="00127D8A"/>
    <w:rsid w:val="00127DF4"/>
    <w:rsid w:val="00131400"/>
    <w:rsid w:val="001318E3"/>
    <w:rsid w:val="001325F7"/>
    <w:rsid w:val="00132D39"/>
    <w:rsid w:val="00132DF4"/>
    <w:rsid w:val="00133186"/>
    <w:rsid w:val="00133822"/>
    <w:rsid w:val="001341D2"/>
    <w:rsid w:val="001345F4"/>
    <w:rsid w:val="00135142"/>
    <w:rsid w:val="00135412"/>
    <w:rsid w:val="0013552F"/>
    <w:rsid w:val="001356BE"/>
    <w:rsid w:val="001356EC"/>
    <w:rsid w:val="00135F27"/>
    <w:rsid w:val="0013608B"/>
    <w:rsid w:val="00137ACE"/>
    <w:rsid w:val="00137B05"/>
    <w:rsid w:val="00137B55"/>
    <w:rsid w:val="00140234"/>
    <w:rsid w:val="00140264"/>
    <w:rsid w:val="001402B0"/>
    <w:rsid w:val="00140322"/>
    <w:rsid w:val="00141753"/>
    <w:rsid w:val="00142D48"/>
    <w:rsid w:val="00143142"/>
    <w:rsid w:val="0014387C"/>
    <w:rsid w:val="001439BE"/>
    <w:rsid w:val="00143A0D"/>
    <w:rsid w:val="00144343"/>
    <w:rsid w:val="001445FD"/>
    <w:rsid w:val="00144C2B"/>
    <w:rsid w:val="0014650D"/>
    <w:rsid w:val="00147061"/>
    <w:rsid w:val="00147148"/>
    <w:rsid w:val="00147329"/>
    <w:rsid w:val="00150302"/>
    <w:rsid w:val="00150B4C"/>
    <w:rsid w:val="00150E62"/>
    <w:rsid w:val="001518E4"/>
    <w:rsid w:val="00152310"/>
    <w:rsid w:val="001524D6"/>
    <w:rsid w:val="00152DBB"/>
    <w:rsid w:val="00152EDE"/>
    <w:rsid w:val="00152EF1"/>
    <w:rsid w:val="00153296"/>
    <w:rsid w:val="00153A78"/>
    <w:rsid w:val="00154780"/>
    <w:rsid w:val="0015540A"/>
    <w:rsid w:val="001556B6"/>
    <w:rsid w:val="001559CF"/>
    <w:rsid w:val="001569CB"/>
    <w:rsid w:val="0015711D"/>
    <w:rsid w:val="00157601"/>
    <w:rsid w:val="00157864"/>
    <w:rsid w:val="0016035C"/>
    <w:rsid w:val="00160835"/>
    <w:rsid w:val="00160D8B"/>
    <w:rsid w:val="001610FA"/>
    <w:rsid w:val="00161298"/>
    <w:rsid w:val="00161A47"/>
    <w:rsid w:val="00161AB8"/>
    <w:rsid w:val="00161D8E"/>
    <w:rsid w:val="00162185"/>
    <w:rsid w:val="00162256"/>
    <w:rsid w:val="0016273B"/>
    <w:rsid w:val="00162D39"/>
    <w:rsid w:val="001632F3"/>
    <w:rsid w:val="00163338"/>
    <w:rsid w:val="00163409"/>
    <w:rsid w:val="001635BC"/>
    <w:rsid w:val="0016428D"/>
    <w:rsid w:val="001643B6"/>
    <w:rsid w:val="001643B9"/>
    <w:rsid w:val="00164EF7"/>
    <w:rsid w:val="0016525F"/>
    <w:rsid w:val="001657D9"/>
    <w:rsid w:val="0016637D"/>
    <w:rsid w:val="00166442"/>
    <w:rsid w:val="00166DE4"/>
    <w:rsid w:val="00170533"/>
    <w:rsid w:val="0017067E"/>
    <w:rsid w:val="0017072A"/>
    <w:rsid w:val="00170F87"/>
    <w:rsid w:val="001710B9"/>
    <w:rsid w:val="0017143C"/>
    <w:rsid w:val="00171738"/>
    <w:rsid w:val="00172181"/>
    <w:rsid w:val="001722E2"/>
    <w:rsid w:val="0017292A"/>
    <w:rsid w:val="00172EB3"/>
    <w:rsid w:val="00172ED4"/>
    <w:rsid w:val="00172F37"/>
    <w:rsid w:val="00173121"/>
    <w:rsid w:val="0017446D"/>
    <w:rsid w:val="0017493A"/>
    <w:rsid w:val="00174B15"/>
    <w:rsid w:val="00175637"/>
    <w:rsid w:val="00175D0A"/>
    <w:rsid w:val="00176442"/>
    <w:rsid w:val="0017689F"/>
    <w:rsid w:val="00176C15"/>
    <w:rsid w:val="00176D93"/>
    <w:rsid w:val="0017741B"/>
    <w:rsid w:val="001777E8"/>
    <w:rsid w:val="00177FB4"/>
    <w:rsid w:val="001804D6"/>
    <w:rsid w:val="00180D1B"/>
    <w:rsid w:val="00180DE2"/>
    <w:rsid w:val="00180E66"/>
    <w:rsid w:val="00181760"/>
    <w:rsid w:val="0018226D"/>
    <w:rsid w:val="001825BA"/>
    <w:rsid w:val="0018271B"/>
    <w:rsid w:val="001829ED"/>
    <w:rsid w:val="00182D23"/>
    <w:rsid w:val="0018304D"/>
    <w:rsid w:val="00183760"/>
    <w:rsid w:val="00183BF2"/>
    <w:rsid w:val="001843CA"/>
    <w:rsid w:val="00185918"/>
    <w:rsid w:val="00185A41"/>
    <w:rsid w:val="001860A8"/>
    <w:rsid w:val="00186247"/>
    <w:rsid w:val="00186471"/>
    <w:rsid w:val="00186CBE"/>
    <w:rsid w:val="00186F45"/>
    <w:rsid w:val="0018744A"/>
    <w:rsid w:val="0018787A"/>
    <w:rsid w:val="001879B4"/>
    <w:rsid w:val="00187A85"/>
    <w:rsid w:val="00187CB7"/>
    <w:rsid w:val="00187E41"/>
    <w:rsid w:val="00187FCC"/>
    <w:rsid w:val="0019040F"/>
    <w:rsid w:val="001906AD"/>
    <w:rsid w:val="00190B47"/>
    <w:rsid w:val="00191036"/>
    <w:rsid w:val="0019117D"/>
    <w:rsid w:val="001913A1"/>
    <w:rsid w:val="001916B4"/>
    <w:rsid w:val="0019237D"/>
    <w:rsid w:val="00192C43"/>
    <w:rsid w:val="00192C84"/>
    <w:rsid w:val="00193032"/>
    <w:rsid w:val="00193825"/>
    <w:rsid w:val="00193D6E"/>
    <w:rsid w:val="0019470E"/>
    <w:rsid w:val="00194A2E"/>
    <w:rsid w:val="001953D1"/>
    <w:rsid w:val="00195D1F"/>
    <w:rsid w:val="00195D76"/>
    <w:rsid w:val="001960C1"/>
    <w:rsid w:val="00196CE8"/>
    <w:rsid w:val="001970D5"/>
    <w:rsid w:val="001A1229"/>
    <w:rsid w:val="001A1263"/>
    <w:rsid w:val="001A16CE"/>
    <w:rsid w:val="001A1B72"/>
    <w:rsid w:val="001A20C0"/>
    <w:rsid w:val="001A2AC5"/>
    <w:rsid w:val="001A2B4E"/>
    <w:rsid w:val="001A2C84"/>
    <w:rsid w:val="001A33DE"/>
    <w:rsid w:val="001A3E7C"/>
    <w:rsid w:val="001A42E0"/>
    <w:rsid w:val="001A4D40"/>
    <w:rsid w:val="001A4DE8"/>
    <w:rsid w:val="001A5E9B"/>
    <w:rsid w:val="001A61F4"/>
    <w:rsid w:val="001A7B5A"/>
    <w:rsid w:val="001A7D28"/>
    <w:rsid w:val="001A7E77"/>
    <w:rsid w:val="001B03FB"/>
    <w:rsid w:val="001B14B2"/>
    <w:rsid w:val="001B16B7"/>
    <w:rsid w:val="001B1FB5"/>
    <w:rsid w:val="001B246F"/>
    <w:rsid w:val="001B249C"/>
    <w:rsid w:val="001B2B8F"/>
    <w:rsid w:val="001B386E"/>
    <w:rsid w:val="001B38BE"/>
    <w:rsid w:val="001B4B5F"/>
    <w:rsid w:val="001B5066"/>
    <w:rsid w:val="001B5B19"/>
    <w:rsid w:val="001B60C3"/>
    <w:rsid w:val="001B6F70"/>
    <w:rsid w:val="001B701B"/>
    <w:rsid w:val="001B70EF"/>
    <w:rsid w:val="001B746F"/>
    <w:rsid w:val="001B7B88"/>
    <w:rsid w:val="001B7C48"/>
    <w:rsid w:val="001B7C99"/>
    <w:rsid w:val="001B7F0F"/>
    <w:rsid w:val="001C1467"/>
    <w:rsid w:val="001C1B23"/>
    <w:rsid w:val="001C2131"/>
    <w:rsid w:val="001C2275"/>
    <w:rsid w:val="001C33E7"/>
    <w:rsid w:val="001C3794"/>
    <w:rsid w:val="001C3CE4"/>
    <w:rsid w:val="001C4007"/>
    <w:rsid w:val="001C4258"/>
    <w:rsid w:val="001C4A7A"/>
    <w:rsid w:val="001C4E1B"/>
    <w:rsid w:val="001C5521"/>
    <w:rsid w:val="001C5A9F"/>
    <w:rsid w:val="001C5C80"/>
    <w:rsid w:val="001C6454"/>
    <w:rsid w:val="001C6B40"/>
    <w:rsid w:val="001C7671"/>
    <w:rsid w:val="001C7DA7"/>
    <w:rsid w:val="001D00B3"/>
    <w:rsid w:val="001D0349"/>
    <w:rsid w:val="001D0565"/>
    <w:rsid w:val="001D0B9F"/>
    <w:rsid w:val="001D1291"/>
    <w:rsid w:val="001D14A1"/>
    <w:rsid w:val="001D1AA8"/>
    <w:rsid w:val="001D1D5C"/>
    <w:rsid w:val="001D23E6"/>
    <w:rsid w:val="001D257E"/>
    <w:rsid w:val="001D2F68"/>
    <w:rsid w:val="001D30C9"/>
    <w:rsid w:val="001D35B7"/>
    <w:rsid w:val="001D3B9A"/>
    <w:rsid w:val="001D3CB5"/>
    <w:rsid w:val="001D3FE9"/>
    <w:rsid w:val="001D40D9"/>
    <w:rsid w:val="001D441C"/>
    <w:rsid w:val="001D4BB8"/>
    <w:rsid w:val="001D5298"/>
    <w:rsid w:val="001D61A6"/>
    <w:rsid w:val="001D7112"/>
    <w:rsid w:val="001D762A"/>
    <w:rsid w:val="001D76AE"/>
    <w:rsid w:val="001E0E8B"/>
    <w:rsid w:val="001E159A"/>
    <w:rsid w:val="001E1CB8"/>
    <w:rsid w:val="001E2460"/>
    <w:rsid w:val="001E2683"/>
    <w:rsid w:val="001E3482"/>
    <w:rsid w:val="001E356F"/>
    <w:rsid w:val="001E47F3"/>
    <w:rsid w:val="001E48E9"/>
    <w:rsid w:val="001E495B"/>
    <w:rsid w:val="001E5670"/>
    <w:rsid w:val="001E57FE"/>
    <w:rsid w:val="001E591A"/>
    <w:rsid w:val="001E63CC"/>
    <w:rsid w:val="001E791A"/>
    <w:rsid w:val="001F0119"/>
    <w:rsid w:val="001F0604"/>
    <w:rsid w:val="001F13F3"/>
    <w:rsid w:val="001F156E"/>
    <w:rsid w:val="001F1D76"/>
    <w:rsid w:val="001F1EF4"/>
    <w:rsid w:val="001F2900"/>
    <w:rsid w:val="001F2B37"/>
    <w:rsid w:val="001F34F8"/>
    <w:rsid w:val="001F48DC"/>
    <w:rsid w:val="001F51D2"/>
    <w:rsid w:val="001F528C"/>
    <w:rsid w:val="001F5360"/>
    <w:rsid w:val="001F5DB6"/>
    <w:rsid w:val="001F60D8"/>
    <w:rsid w:val="001F6965"/>
    <w:rsid w:val="001F6CD0"/>
    <w:rsid w:val="001F70DB"/>
    <w:rsid w:val="001F71C5"/>
    <w:rsid w:val="001F7498"/>
    <w:rsid w:val="001F7E5B"/>
    <w:rsid w:val="0020006C"/>
    <w:rsid w:val="002000FA"/>
    <w:rsid w:val="00200636"/>
    <w:rsid w:val="00201670"/>
    <w:rsid w:val="002019C2"/>
    <w:rsid w:val="00201FFF"/>
    <w:rsid w:val="0020234C"/>
    <w:rsid w:val="002023B5"/>
    <w:rsid w:val="00202785"/>
    <w:rsid w:val="00202898"/>
    <w:rsid w:val="00202ED7"/>
    <w:rsid w:val="00203477"/>
    <w:rsid w:val="0020395C"/>
    <w:rsid w:val="00203D72"/>
    <w:rsid w:val="00204141"/>
    <w:rsid w:val="00204635"/>
    <w:rsid w:val="00204D67"/>
    <w:rsid w:val="002054BB"/>
    <w:rsid w:val="002057AE"/>
    <w:rsid w:val="00205B71"/>
    <w:rsid w:val="00205D77"/>
    <w:rsid w:val="00205E58"/>
    <w:rsid w:val="002061B7"/>
    <w:rsid w:val="002061C1"/>
    <w:rsid w:val="00206BB9"/>
    <w:rsid w:val="00206E02"/>
    <w:rsid w:val="002073D8"/>
    <w:rsid w:val="00207D79"/>
    <w:rsid w:val="002106BC"/>
    <w:rsid w:val="00210D1D"/>
    <w:rsid w:val="00211F30"/>
    <w:rsid w:val="00212261"/>
    <w:rsid w:val="00212806"/>
    <w:rsid w:val="00213258"/>
    <w:rsid w:val="00213D4C"/>
    <w:rsid w:val="00214212"/>
    <w:rsid w:val="00214620"/>
    <w:rsid w:val="002147EF"/>
    <w:rsid w:val="0021533F"/>
    <w:rsid w:val="002153A8"/>
    <w:rsid w:val="002155FB"/>
    <w:rsid w:val="002161D3"/>
    <w:rsid w:val="0021659D"/>
    <w:rsid w:val="0021711D"/>
    <w:rsid w:val="00217198"/>
    <w:rsid w:val="002177F7"/>
    <w:rsid w:val="002179CC"/>
    <w:rsid w:val="002179D3"/>
    <w:rsid w:val="00217F93"/>
    <w:rsid w:val="002205B9"/>
    <w:rsid w:val="00220CC2"/>
    <w:rsid w:val="00221048"/>
    <w:rsid w:val="002212AB"/>
    <w:rsid w:val="002213B1"/>
    <w:rsid w:val="002219C1"/>
    <w:rsid w:val="00221AA5"/>
    <w:rsid w:val="00221B66"/>
    <w:rsid w:val="00221E75"/>
    <w:rsid w:val="0022208C"/>
    <w:rsid w:val="002229AD"/>
    <w:rsid w:val="00222A94"/>
    <w:rsid w:val="002235E3"/>
    <w:rsid w:val="00223A04"/>
    <w:rsid w:val="00223B9C"/>
    <w:rsid w:val="00224802"/>
    <w:rsid w:val="00224C32"/>
    <w:rsid w:val="00225B9D"/>
    <w:rsid w:val="00226753"/>
    <w:rsid w:val="00226A73"/>
    <w:rsid w:val="00226CE2"/>
    <w:rsid w:val="00226DD8"/>
    <w:rsid w:val="002274C8"/>
    <w:rsid w:val="002275A3"/>
    <w:rsid w:val="002276F9"/>
    <w:rsid w:val="00230275"/>
    <w:rsid w:val="002308FC"/>
    <w:rsid w:val="00230FE0"/>
    <w:rsid w:val="002316DD"/>
    <w:rsid w:val="0023215A"/>
    <w:rsid w:val="00233168"/>
    <w:rsid w:val="002331EB"/>
    <w:rsid w:val="00233556"/>
    <w:rsid w:val="002335AE"/>
    <w:rsid w:val="00233786"/>
    <w:rsid w:val="002338A7"/>
    <w:rsid w:val="00233C0E"/>
    <w:rsid w:val="00234353"/>
    <w:rsid w:val="002346BF"/>
    <w:rsid w:val="00234BE5"/>
    <w:rsid w:val="00235462"/>
    <w:rsid w:val="0023554C"/>
    <w:rsid w:val="00235672"/>
    <w:rsid w:val="0023569D"/>
    <w:rsid w:val="00235F59"/>
    <w:rsid w:val="0023634D"/>
    <w:rsid w:val="00236536"/>
    <w:rsid w:val="0023687B"/>
    <w:rsid w:val="00236C72"/>
    <w:rsid w:val="002372AA"/>
    <w:rsid w:val="0023773C"/>
    <w:rsid w:val="002379C8"/>
    <w:rsid w:val="00237ACF"/>
    <w:rsid w:val="0024035A"/>
    <w:rsid w:val="002408D2"/>
    <w:rsid w:val="00240FD6"/>
    <w:rsid w:val="002417F4"/>
    <w:rsid w:val="00241928"/>
    <w:rsid w:val="00241EE1"/>
    <w:rsid w:val="00241F4B"/>
    <w:rsid w:val="002424B9"/>
    <w:rsid w:val="00242741"/>
    <w:rsid w:val="00242AC2"/>
    <w:rsid w:val="00242E7C"/>
    <w:rsid w:val="002438CF"/>
    <w:rsid w:val="00243AFC"/>
    <w:rsid w:val="00243C8E"/>
    <w:rsid w:val="00243F08"/>
    <w:rsid w:val="00244447"/>
    <w:rsid w:val="002447BB"/>
    <w:rsid w:val="0024520B"/>
    <w:rsid w:val="002452F3"/>
    <w:rsid w:val="00245564"/>
    <w:rsid w:val="00245D9A"/>
    <w:rsid w:val="002474C5"/>
    <w:rsid w:val="00247E8E"/>
    <w:rsid w:val="00250D3E"/>
    <w:rsid w:val="002511AA"/>
    <w:rsid w:val="002512EA"/>
    <w:rsid w:val="002516AA"/>
    <w:rsid w:val="00251ACF"/>
    <w:rsid w:val="00251AFD"/>
    <w:rsid w:val="00251D6A"/>
    <w:rsid w:val="00251F55"/>
    <w:rsid w:val="00252035"/>
    <w:rsid w:val="00252212"/>
    <w:rsid w:val="00253083"/>
    <w:rsid w:val="002545B8"/>
    <w:rsid w:val="00254906"/>
    <w:rsid w:val="00254A6B"/>
    <w:rsid w:val="002550D1"/>
    <w:rsid w:val="002551F3"/>
    <w:rsid w:val="002551FA"/>
    <w:rsid w:val="0025540F"/>
    <w:rsid w:val="0025563D"/>
    <w:rsid w:val="0025715E"/>
    <w:rsid w:val="0025762A"/>
    <w:rsid w:val="00257817"/>
    <w:rsid w:val="00260B04"/>
    <w:rsid w:val="00261870"/>
    <w:rsid w:val="00261CFE"/>
    <w:rsid w:val="00261D9B"/>
    <w:rsid w:val="002626BE"/>
    <w:rsid w:val="002627BC"/>
    <w:rsid w:val="002629A0"/>
    <w:rsid w:val="002631A9"/>
    <w:rsid w:val="0026374A"/>
    <w:rsid w:val="00263DA1"/>
    <w:rsid w:val="002654F1"/>
    <w:rsid w:val="0026565C"/>
    <w:rsid w:val="0026569A"/>
    <w:rsid w:val="0026654F"/>
    <w:rsid w:val="00270936"/>
    <w:rsid w:val="0027107E"/>
    <w:rsid w:val="002712AB"/>
    <w:rsid w:val="00271550"/>
    <w:rsid w:val="00272C06"/>
    <w:rsid w:val="00272E65"/>
    <w:rsid w:val="00273013"/>
    <w:rsid w:val="00273093"/>
    <w:rsid w:val="0027333F"/>
    <w:rsid w:val="002736C5"/>
    <w:rsid w:val="00273A18"/>
    <w:rsid w:val="002741A9"/>
    <w:rsid w:val="0027453F"/>
    <w:rsid w:val="00274799"/>
    <w:rsid w:val="00275A49"/>
    <w:rsid w:val="00276139"/>
    <w:rsid w:val="0027618C"/>
    <w:rsid w:val="00276312"/>
    <w:rsid w:val="002763DC"/>
    <w:rsid w:val="0027717E"/>
    <w:rsid w:val="00277235"/>
    <w:rsid w:val="0027747C"/>
    <w:rsid w:val="00277935"/>
    <w:rsid w:val="00277ABD"/>
    <w:rsid w:val="00277B60"/>
    <w:rsid w:val="00277D2F"/>
    <w:rsid w:val="0028188B"/>
    <w:rsid w:val="00282342"/>
    <w:rsid w:val="0028293A"/>
    <w:rsid w:val="00282E2D"/>
    <w:rsid w:val="00282E48"/>
    <w:rsid w:val="00283ECB"/>
    <w:rsid w:val="0028400E"/>
    <w:rsid w:val="00284B24"/>
    <w:rsid w:val="00284CF7"/>
    <w:rsid w:val="00284DD5"/>
    <w:rsid w:val="00285038"/>
    <w:rsid w:val="00286C78"/>
    <w:rsid w:val="00286FBB"/>
    <w:rsid w:val="00287152"/>
    <w:rsid w:val="002875DC"/>
    <w:rsid w:val="00287A85"/>
    <w:rsid w:val="00290216"/>
    <w:rsid w:val="00290289"/>
    <w:rsid w:val="002906F2"/>
    <w:rsid w:val="00290BF4"/>
    <w:rsid w:val="00290D74"/>
    <w:rsid w:val="002925F0"/>
    <w:rsid w:val="00292C60"/>
    <w:rsid w:val="002936FC"/>
    <w:rsid w:val="0029453F"/>
    <w:rsid w:val="00294754"/>
    <w:rsid w:val="00294D5C"/>
    <w:rsid w:val="00294D93"/>
    <w:rsid w:val="0029561D"/>
    <w:rsid w:val="0029579D"/>
    <w:rsid w:val="00295C1D"/>
    <w:rsid w:val="00295D9B"/>
    <w:rsid w:val="00295F71"/>
    <w:rsid w:val="00296022"/>
    <w:rsid w:val="0029625F"/>
    <w:rsid w:val="00296A49"/>
    <w:rsid w:val="00297A2B"/>
    <w:rsid w:val="00297E13"/>
    <w:rsid w:val="002A006C"/>
    <w:rsid w:val="002A03E5"/>
    <w:rsid w:val="002A0A55"/>
    <w:rsid w:val="002A0D05"/>
    <w:rsid w:val="002A10C4"/>
    <w:rsid w:val="002A10F9"/>
    <w:rsid w:val="002A132D"/>
    <w:rsid w:val="002A1A54"/>
    <w:rsid w:val="002A252E"/>
    <w:rsid w:val="002A29D9"/>
    <w:rsid w:val="002A2AAD"/>
    <w:rsid w:val="002A364B"/>
    <w:rsid w:val="002A3AF3"/>
    <w:rsid w:val="002A3F83"/>
    <w:rsid w:val="002A4174"/>
    <w:rsid w:val="002A41B9"/>
    <w:rsid w:val="002A4897"/>
    <w:rsid w:val="002A4A30"/>
    <w:rsid w:val="002A4A4F"/>
    <w:rsid w:val="002A513F"/>
    <w:rsid w:val="002A58F2"/>
    <w:rsid w:val="002A6032"/>
    <w:rsid w:val="002A69F2"/>
    <w:rsid w:val="002A6EED"/>
    <w:rsid w:val="002A70FE"/>
    <w:rsid w:val="002A7399"/>
    <w:rsid w:val="002A74DC"/>
    <w:rsid w:val="002A7616"/>
    <w:rsid w:val="002A77DE"/>
    <w:rsid w:val="002B0231"/>
    <w:rsid w:val="002B024C"/>
    <w:rsid w:val="002B0274"/>
    <w:rsid w:val="002B0456"/>
    <w:rsid w:val="002B0461"/>
    <w:rsid w:val="002B0633"/>
    <w:rsid w:val="002B0C00"/>
    <w:rsid w:val="002B14B2"/>
    <w:rsid w:val="002B15F0"/>
    <w:rsid w:val="002B1CEB"/>
    <w:rsid w:val="002B2034"/>
    <w:rsid w:val="002B2375"/>
    <w:rsid w:val="002B2D0F"/>
    <w:rsid w:val="002B361B"/>
    <w:rsid w:val="002B3CAD"/>
    <w:rsid w:val="002B437F"/>
    <w:rsid w:val="002B5672"/>
    <w:rsid w:val="002B69B5"/>
    <w:rsid w:val="002B714F"/>
    <w:rsid w:val="002B737B"/>
    <w:rsid w:val="002C0034"/>
    <w:rsid w:val="002C0986"/>
    <w:rsid w:val="002C1371"/>
    <w:rsid w:val="002C1621"/>
    <w:rsid w:val="002C1845"/>
    <w:rsid w:val="002C1AD8"/>
    <w:rsid w:val="002C25E5"/>
    <w:rsid w:val="002C3328"/>
    <w:rsid w:val="002C3B04"/>
    <w:rsid w:val="002C3FA2"/>
    <w:rsid w:val="002C526C"/>
    <w:rsid w:val="002C55BD"/>
    <w:rsid w:val="002C5D75"/>
    <w:rsid w:val="002C60F2"/>
    <w:rsid w:val="002C6BF5"/>
    <w:rsid w:val="002C7064"/>
    <w:rsid w:val="002C7506"/>
    <w:rsid w:val="002C7CA3"/>
    <w:rsid w:val="002D019E"/>
    <w:rsid w:val="002D07C6"/>
    <w:rsid w:val="002D0CB5"/>
    <w:rsid w:val="002D0CC5"/>
    <w:rsid w:val="002D11E6"/>
    <w:rsid w:val="002D12EF"/>
    <w:rsid w:val="002D15EB"/>
    <w:rsid w:val="002D1703"/>
    <w:rsid w:val="002D1B5E"/>
    <w:rsid w:val="002D2E15"/>
    <w:rsid w:val="002D3ABE"/>
    <w:rsid w:val="002D403E"/>
    <w:rsid w:val="002D527B"/>
    <w:rsid w:val="002D5340"/>
    <w:rsid w:val="002D552A"/>
    <w:rsid w:val="002D556E"/>
    <w:rsid w:val="002D56B1"/>
    <w:rsid w:val="002D5BA5"/>
    <w:rsid w:val="002D5DB6"/>
    <w:rsid w:val="002D6384"/>
    <w:rsid w:val="002D64A3"/>
    <w:rsid w:val="002D6671"/>
    <w:rsid w:val="002D6CA9"/>
    <w:rsid w:val="002D7022"/>
    <w:rsid w:val="002D7A77"/>
    <w:rsid w:val="002D7C05"/>
    <w:rsid w:val="002E052F"/>
    <w:rsid w:val="002E0593"/>
    <w:rsid w:val="002E166E"/>
    <w:rsid w:val="002E1F8D"/>
    <w:rsid w:val="002E2432"/>
    <w:rsid w:val="002E29F9"/>
    <w:rsid w:val="002E2E58"/>
    <w:rsid w:val="002E2E91"/>
    <w:rsid w:val="002E38EB"/>
    <w:rsid w:val="002E3EC6"/>
    <w:rsid w:val="002E4948"/>
    <w:rsid w:val="002E4BE6"/>
    <w:rsid w:val="002E553B"/>
    <w:rsid w:val="002E621B"/>
    <w:rsid w:val="002E6963"/>
    <w:rsid w:val="002E6E07"/>
    <w:rsid w:val="002E72C7"/>
    <w:rsid w:val="002E78F9"/>
    <w:rsid w:val="002E7F60"/>
    <w:rsid w:val="002F014F"/>
    <w:rsid w:val="002F0822"/>
    <w:rsid w:val="002F094C"/>
    <w:rsid w:val="002F22AB"/>
    <w:rsid w:val="002F2825"/>
    <w:rsid w:val="002F31D3"/>
    <w:rsid w:val="002F3595"/>
    <w:rsid w:val="002F3950"/>
    <w:rsid w:val="002F3A2D"/>
    <w:rsid w:val="002F3E44"/>
    <w:rsid w:val="002F3FF7"/>
    <w:rsid w:val="002F40E7"/>
    <w:rsid w:val="002F4458"/>
    <w:rsid w:val="002F4DE2"/>
    <w:rsid w:val="002F5AD6"/>
    <w:rsid w:val="002F63B1"/>
    <w:rsid w:val="002F7559"/>
    <w:rsid w:val="002F7993"/>
    <w:rsid w:val="00300178"/>
    <w:rsid w:val="00300298"/>
    <w:rsid w:val="0030035F"/>
    <w:rsid w:val="003004AA"/>
    <w:rsid w:val="003007E7"/>
    <w:rsid w:val="00300D12"/>
    <w:rsid w:val="0030189F"/>
    <w:rsid w:val="00301B60"/>
    <w:rsid w:val="00302DB6"/>
    <w:rsid w:val="00302E61"/>
    <w:rsid w:val="00302EF6"/>
    <w:rsid w:val="00303644"/>
    <w:rsid w:val="00303E66"/>
    <w:rsid w:val="0030406D"/>
    <w:rsid w:val="0030453B"/>
    <w:rsid w:val="00304F26"/>
    <w:rsid w:val="003050E9"/>
    <w:rsid w:val="003054AF"/>
    <w:rsid w:val="003056B0"/>
    <w:rsid w:val="00305C67"/>
    <w:rsid w:val="003068AD"/>
    <w:rsid w:val="003075C8"/>
    <w:rsid w:val="0030767E"/>
    <w:rsid w:val="00307BCD"/>
    <w:rsid w:val="003100AA"/>
    <w:rsid w:val="00310C6E"/>
    <w:rsid w:val="003118AB"/>
    <w:rsid w:val="00312062"/>
    <w:rsid w:val="003127DC"/>
    <w:rsid w:val="00312F36"/>
    <w:rsid w:val="00312FC2"/>
    <w:rsid w:val="00313A4E"/>
    <w:rsid w:val="00313DED"/>
    <w:rsid w:val="003145BD"/>
    <w:rsid w:val="0031495A"/>
    <w:rsid w:val="00314A06"/>
    <w:rsid w:val="00315A5D"/>
    <w:rsid w:val="00315A79"/>
    <w:rsid w:val="003169EA"/>
    <w:rsid w:val="00316DBF"/>
    <w:rsid w:val="003201BA"/>
    <w:rsid w:val="003205FC"/>
    <w:rsid w:val="0032071D"/>
    <w:rsid w:val="00320FC0"/>
    <w:rsid w:val="003219C2"/>
    <w:rsid w:val="0032305D"/>
    <w:rsid w:val="003245B8"/>
    <w:rsid w:val="0032492C"/>
    <w:rsid w:val="003251D1"/>
    <w:rsid w:val="003268CF"/>
    <w:rsid w:val="003268E6"/>
    <w:rsid w:val="003277D5"/>
    <w:rsid w:val="003279AB"/>
    <w:rsid w:val="00327A11"/>
    <w:rsid w:val="00327D60"/>
    <w:rsid w:val="00330C92"/>
    <w:rsid w:val="00330CE4"/>
    <w:rsid w:val="00330DF9"/>
    <w:rsid w:val="00330EF8"/>
    <w:rsid w:val="00331190"/>
    <w:rsid w:val="003313A2"/>
    <w:rsid w:val="00331AF3"/>
    <w:rsid w:val="00331C9D"/>
    <w:rsid w:val="00331D33"/>
    <w:rsid w:val="00332021"/>
    <w:rsid w:val="00332DDF"/>
    <w:rsid w:val="00332FD3"/>
    <w:rsid w:val="0033437D"/>
    <w:rsid w:val="00334411"/>
    <w:rsid w:val="00335282"/>
    <w:rsid w:val="003353F3"/>
    <w:rsid w:val="00335B71"/>
    <w:rsid w:val="0033600D"/>
    <w:rsid w:val="00336747"/>
    <w:rsid w:val="0033693A"/>
    <w:rsid w:val="003409AE"/>
    <w:rsid w:val="00340C0C"/>
    <w:rsid w:val="00340EDB"/>
    <w:rsid w:val="00340FFF"/>
    <w:rsid w:val="00341591"/>
    <w:rsid w:val="0034172C"/>
    <w:rsid w:val="003418C0"/>
    <w:rsid w:val="003418FA"/>
    <w:rsid w:val="00341F36"/>
    <w:rsid w:val="00342981"/>
    <w:rsid w:val="0034341C"/>
    <w:rsid w:val="00343BD1"/>
    <w:rsid w:val="00344945"/>
    <w:rsid w:val="0034523C"/>
    <w:rsid w:val="00345515"/>
    <w:rsid w:val="003458F6"/>
    <w:rsid w:val="00345CA1"/>
    <w:rsid w:val="00346DD4"/>
    <w:rsid w:val="00346EE0"/>
    <w:rsid w:val="00347855"/>
    <w:rsid w:val="003479B8"/>
    <w:rsid w:val="00347B59"/>
    <w:rsid w:val="00350318"/>
    <w:rsid w:val="003503A3"/>
    <w:rsid w:val="003503EB"/>
    <w:rsid w:val="00351108"/>
    <w:rsid w:val="00351302"/>
    <w:rsid w:val="003515EA"/>
    <w:rsid w:val="00351CF5"/>
    <w:rsid w:val="00351DFD"/>
    <w:rsid w:val="0035251C"/>
    <w:rsid w:val="003527E2"/>
    <w:rsid w:val="003527FC"/>
    <w:rsid w:val="00352B2E"/>
    <w:rsid w:val="00352C4A"/>
    <w:rsid w:val="00352CD7"/>
    <w:rsid w:val="00353536"/>
    <w:rsid w:val="0035476F"/>
    <w:rsid w:val="00354805"/>
    <w:rsid w:val="00354C75"/>
    <w:rsid w:val="00354CD0"/>
    <w:rsid w:val="00354FA6"/>
    <w:rsid w:val="00355689"/>
    <w:rsid w:val="00355E3A"/>
    <w:rsid w:val="00355FCB"/>
    <w:rsid w:val="00356AF3"/>
    <w:rsid w:val="00357770"/>
    <w:rsid w:val="003578D3"/>
    <w:rsid w:val="00357EB8"/>
    <w:rsid w:val="0036082C"/>
    <w:rsid w:val="0036153A"/>
    <w:rsid w:val="00361F6B"/>
    <w:rsid w:val="00362813"/>
    <w:rsid w:val="00362F87"/>
    <w:rsid w:val="00363847"/>
    <w:rsid w:val="00363E31"/>
    <w:rsid w:val="00363F40"/>
    <w:rsid w:val="00364980"/>
    <w:rsid w:val="00364C0B"/>
    <w:rsid w:val="00364C8E"/>
    <w:rsid w:val="00364E85"/>
    <w:rsid w:val="003652B7"/>
    <w:rsid w:val="00365F1B"/>
    <w:rsid w:val="00365F72"/>
    <w:rsid w:val="003663CB"/>
    <w:rsid w:val="003668C8"/>
    <w:rsid w:val="00366F82"/>
    <w:rsid w:val="00367F3B"/>
    <w:rsid w:val="003702EA"/>
    <w:rsid w:val="00370F52"/>
    <w:rsid w:val="00371914"/>
    <w:rsid w:val="00371EE5"/>
    <w:rsid w:val="003721B0"/>
    <w:rsid w:val="003726C9"/>
    <w:rsid w:val="00372DD0"/>
    <w:rsid w:val="0037331F"/>
    <w:rsid w:val="00373457"/>
    <w:rsid w:val="003734FE"/>
    <w:rsid w:val="003748F4"/>
    <w:rsid w:val="0037526E"/>
    <w:rsid w:val="00375867"/>
    <w:rsid w:val="003759F2"/>
    <w:rsid w:val="00375F9A"/>
    <w:rsid w:val="0037603E"/>
    <w:rsid w:val="00376118"/>
    <w:rsid w:val="00376186"/>
    <w:rsid w:val="00376651"/>
    <w:rsid w:val="00376B86"/>
    <w:rsid w:val="00376EBF"/>
    <w:rsid w:val="00376F34"/>
    <w:rsid w:val="00377BBB"/>
    <w:rsid w:val="00380132"/>
    <w:rsid w:val="00380428"/>
    <w:rsid w:val="0038042C"/>
    <w:rsid w:val="00380DA5"/>
    <w:rsid w:val="00380DCB"/>
    <w:rsid w:val="00381078"/>
    <w:rsid w:val="00381163"/>
    <w:rsid w:val="00381408"/>
    <w:rsid w:val="00381479"/>
    <w:rsid w:val="00381847"/>
    <w:rsid w:val="0038199B"/>
    <w:rsid w:val="00382335"/>
    <w:rsid w:val="0038240C"/>
    <w:rsid w:val="003825AC"/>
    <w:rsid w:val="003825D7"/>
    <w:rsid w:val="00382E01"/>
    <w:rsid w:val="00382EF8"/>
    <w:rsid w:val="00383887"/>
    <w:rsid w:val="00383BE5"/>
    <w:rsid w:val="003846D1"/>
    <w:rsid w:val="00384793"/>
    <w:rsid w:val="0038499E"/>
    <w:rsid w:val="0038507C"/>
    <w:rsid w:val="00385161"/>
    <w:rsid w:val="00385384"/>
    <w:rsid w:val="00385A22"/>
    <w:rsid w:val="00385EFC"/>
    <w:rsid w:val="003873C1"/>
    <w:rsid w:val="00387661"/>
    <w:rsid w:val="00387FFE"/>
    <w:rsid w:val="00390048"/>
    <w:rsid w:val="00390247"/>
    <w:rsid w:val="0039084D"/>
    <w:rsid w:val="00391187"/>
    <w:rsid w:val="003913EE"/>
    <w:rsid w:val="00391651"/>
    <w:rsid w:val="00391D4B"/>
    <w:rsid w:val="003924E2"/>
    <w:rsid w:val="00392C18"/>
    <w:rsid w:val="0039318C"/>
    <w:rsid w:val="003936A7"/>
    <w:rsid w:val="00393D1D"/>
    <w:rsid w:val="00394471"/>
    <w:rsid w:val="00394B50"/>
    <w:rsid w:val="00394CC2"/>
    <w:rsid w:val="00395281"/>
    <w:rsid w:val="003957B5"/>
    <w:rsid w:val="00396044"/>
    <w:rsid w:val="0039612A"/>
    <w:rsid w:val="00396551"/>
    <w:rsid w:val="00396695"/>
    <w:rsid w:val="003967DA"/>
    <w:rsid w:val="0039741F"/>
    <w:rsid w:val="0039756B"/>
    <w:rsid w:val="003A04E0"/>
    <w:rsid w:val="003A1288"/>
    <w:rsid w:val="003A137B"/>
    <w:rsid w:val="003A1642"/>
    <w:rsid w:val="003A17AA"/>
    <w:rsid w:val="003A2C77"/>
    <w:rsid w:val="003A36FF"/>
    <w:rsid w:val="003A42B4"/>
    <w:rsid w:val="003A42C2"/>
    <w:rsid w:val="003A4884"/>
    <w:rsid w:val="003A4977"/>
    <w:rsid w:val="003A4EFB"/>
    <w:rsid w:val="003A50D8"/>
    <w:rsid w:val="003A53C2"/>
    <w:rsid w:val="003A6640"/>
    <w:rsid w:val="003A6842"/>
    <w:rsid w:val="003A6855"/>
    <w:rsid w:val="003A6D9E"/>
    <w:rsid w:val="003A7082"/>
    <w:rsid w:val="003A78E7"/>
    <w:rsid w:val="003A7970"/>
    <w:rsid w:val="003A7AF1"/>
    <w:rsid w:val="003B028A"/>
    <w:rsid w:val="003B055A"/>
    <w:rsid w:val="003B0BF3"/>
    <w:rsid w:val="003B0E86"/>
    <w:rsid w:val="003B1044"/>
    <w:rsid w:val="003B1217"/>
    <w:rsid w:val="003B121D"/>
    <w:rsid w:val="003B1F5A"/>
    <w:rsid w:val="003B2013"/>
    <w:rsid w:val="003B20E7"/>
    <w:rsid w:val="003B2609"/>
    <w:rsid w:val="003B26C3"/>
    <w:rsid w:val="003B3425"/>
    <w:rsid w:val="003B3BD6"/>
    <w:rsid w:val="003B3D8E"/>
    <w:rsid w:val="003B54E8"/>
    <w:rsid w:val="003B5664"/>
    <w:rsid w:val="003B58AD"/>
    <w:rsid w:val="003B59D9"/>
    <w:rsid w:val="003B6183"/>
    <w:rsid w:val="003B74A6"/>
    <w:rsid w:val="003B7517"/>
    <w:rsid w:val="003C0437"/>
    <w:rsid w:val="003C0759"/>
    <w:rsid w:val="003C0BBE"/>
    <w:rsid w:val="003C1176"/>
    <w:rsid w:val="003C14DA"/>
    <w:rsid w:val="003C24F0"/>
    <w:rsid w:val="003C2DF9"/>
    <w:rsid w:val="003C34D0"/>
    <w:rsid w:val="003C406A"/>
    <w:rsid w:val="003C4600"/>
    <w:rsid w:val="003C4B72"/>
    <w:rsid w:val="003C4C5F"/>
    <w:rsid w:val="003C4F7B"/>
    <w:rsid w:val="003C560D"/>
    <w:rsid w:val="003C5ACE"/>
    <w:rsid w:val="003C60B2"/>
    <w:rsid w:val="003C632C"/>
    <w:rsid w:val="003C684E"/>
    <w:rsid w:val="003C6D26"/>
    <w:rsid w:val="003C6F41"/>
    <w:rsid w:val="003C7238"/>
    <w:rsid w:val="003C76B5"/>
    <w:rsid w:val="003D0EEA"/>
    <w:rsid w:val="003D106C"/>
    <w:rsid w:val="003D1450"/>
    <w:rsid w:val="003D16E3"/>
    <w:rsid w:val="003D1D05"/>
    <w:rsid w:val="003D208A"/>
    <w:rsid w:val="003D264E"/>
    <w:rsid w:val="003D2860"/>
    <w:rsid w:val="003D28F2"/>
    <w:rsid w:val="003D2AFC"/>
    <w:rsid w:val="003D2D0A"/>
    <w:rsid w:val="003D2EC6"/>
    <w:rsid w:val="003D49BA"/>
    <w:rsid w:val="003D50CD"/>
    <w:rsid w:val="003D5215"/>
    <w:rsid w:val="003D5284"/>
    <w:rsid w:val="003D53AB"/>
    <w:rsid w:val="003D54BD"/>
    <w:rsid w:val="003D573C"/>
    <w:rsid w:val="003D6A05"/>
    <w:rsid w:val="003D6C78"/>
    <w:rsid w:val="003D722A"/>
    <w:rsid w:val="003D783E"/>
    <w:rsid w:val="003D7933"/>
    <w:rsid w:val="003E05E7"/>
    <w:rsid w:val="003E06E4"/>
    <w:rsid w:val="003E14FD"/>
    <w:rsid w:val="003E16AA"/>
    <w:rsid w:val="003E1971"/>
    <w:rsid w:val="003E248B"/>
    <w:rsid w:val="003E2507"/>
    <w:rsid w:val="003E2BD4"/>
    <w:rsid w:val="003E2C65"/>
    <w:rsid w:val="003E2DF1"/>
    <w:rsid w:val="003E2ECA"/>
    <w:rsid w:val="003E384B"/>
    <w:rsid w:val="003E39B5"/>
    <w:rsid w:val="003E4678"/>
    <w:rsid w:val="003E4C19"/>
    <w:rsid w:val="003E4DC4"/>
    <w:rsid w:val="003E57E0"/>
    <w:rsid w:val="003E59BC"/>
    <w:rsid w:val="003E5C46"/>
    <w:rsid w:val="003E6D2F"/>
    <w:rsid w:val="003E71DA"/>
    <w:rsid w:val="003E7731"/>
    <w:rsid w:val="003F07E3"/>
    <w:rsid w:val="003F098F"/>
    <w:rsid w:val="003F0A47"/>
    <w:rsid w:val="003F101B"/>
    <w:rsid w:val="003F10FD"/>
    <w:rsid w:val="003F1B3E"/>
    <w:rsid w:val="003F1E14"/>
    <w:rsid w:val="003F1F78"/>
    <w:rsid w:val="003F21B0"/>
    <w:rsid w:val="003F2540"/>
    <w:rsid w:val="003F3525"/>
    <w:rsid w:val="003F3652"/>
    <w:rsid w:val="003F3C7F"/>
    <w:rsid w:val="003F4036"/>
    <w:rsid w:val="003F41A5"/>
    <w:rsid w:val="003F433F"/>
    <w:rsid w:val="003F50B5"/>
    <w:rsid w:val="003F50E3"/>
    <w:rsid w:val="003F517E"/>
    <w:rsid w:val="003F5CFE"/>
    <w:rsid w:val="003F607E"/>
    <w:rsid w:val="003F6307"/>
    <w:rsid w:val="003F69A6"/>
    <w:rsid w:val="003F6BBB"/>
    <w:rsid w:val="003F741F"/>
    <w:rsid w:val="003F7424"/>
    <w:rsid w:val="003F7C81"/>
    <w:rsid w:val="004000CD"/>
    <w:rsid w:val="00400116"/>
    <w:rsid w:val="004003E3"/>
    <w:rsid w:val="0040078C"/>
    <w:rsid w:val="004010E1"/>
    <w:rsid w:val="0040166E"/>
    <w:rsid w:val="00401B25"/>
    <w:rsid w:val="00402111"/>
    <w:rsid w:val="004029F4"/>
    <w:rsid w:val="00403A6B"/>
    <w:rsid w:val="00403BDA"/>
    <w:rsid w:val="00403F9C"/>
    <w:rsid w:val="004045DB"/>
    <w:rsid w:val="004045FE"/>
    <w:rsid w:val="00404CA8"/>
    <w:rsid w:val="00404D7A"/>
    <w:rsid w:val="0040579C"/>
    <w:rsid w:val="00405AA9"/>
    <w:rsid w:val="004069E8"/>
    <w:rsid w:val="00406BC0"/>
    <w:rsid w:val="00406C45"/>
    <w:rsid w:val="00406E94"/>
    <w:rsid w:val="00407081"/>
    <w:rsid w:val="00407141"/>
    <w:rsid w:val="004071ED"/>
    <w:rsid w:val="004079E1"/>
    <w:rsid w:val="00410834"/>
    <w:rsid w:val="004116EC"/>
    <w:rsid w:val="004116FD"/>
    <w:rsid w:val="00412504"/>
    <w:rsid w:val="0041277A"/>
    <w:rsid w:val="00412AB6"/>
    <w:rsid w:val="00413517"/>
    <w:rsid w:val="00413B12"/>
    <w:rsid w:val="004141AA"/>
    <w:rsid w:val="004143AA"/>
    <w:rsid w:val="004149B6"/>
    <w:rsid w:val="00415779"/>
    <w:rsid w:val="00415D44"/>
    <w:rsid w:val="004161A2"/>
    <w:rsid w:val="00416237"/>
    <w:rsid w:val="004162C9"/>
    <w:rsid w:val="0041658E"/>
    <w:rsid w:val="00416BF3"/>
    <w:rsid w:val="0041758E"/>
    <w:rsid w:val="00420442"/>
    <w:rsid w:val="00420926"/>
    <w:rsid w:val="00420B66"/>
    <w:rsid w:val="00420F8D"/>
    <w:rsid w:val="004235BE"/>
    <w:rsid w:val="004236BF"/>
    <w:rsid w:val="00423DB2"/>
    <w:rsid w:val="00423ED9"/>
    <w:rsid w:val="00424AD0"/>
    <w:rsid w:val="00424C5F"/>
    <w:rsid w:val="0042541C"/>
    <w:rsid w:val="004254CB"/>
    <w:rsid w:val="00425C1D"/>
    <w:rsid w:val="00425C71"/>
    <w:rsid w:val="004266CE"/>
    <w:rsid w:val="00426F36"/>
    <w:rsid w:val="00426F88"/>
    <w:rsid w:val="00427786"/>
    <w:rsid w:val="0043120D"/>
    <w:rsid w:val="00431527"/>
    <w:rsid w:val="0043155A"/>
    <w:rsid w:val="00431A82"/>
    <w:rsid w:val="00431DCA"/>
    <w:rsid w:val="00431FFE"/>
    <w:rsid w:val="00432896"/>
    <w:rsid w:val="004328B4"/>
    <w:rsid w:val="004329BA"/>
    <w:rsid w:val="00432D5E"/>
    <w:rsid w:val="00433072"/>
    <w:rsid w:val="0043329F"/>
    <w:rsid w:val="004345FF"/>
    <w:rsid w:val="004351CF"/>
    <w:rsid w:val="00435694"/>
    <w:rsid w:val="0043570D"/>
    <w:rsid w:val="00435D0A"/>
    <w:rsid w:val="00436837"/>
    <w:rsid w:val="00436AD0"/>
    <w:rsid w:val="00436D10"/>
    <w:rsid w:val="00436F9D"/>
    <w:rsid w:val="004370EB"/>
    <w:rsid w:val="004371B6"/>
    <w:rsid w:val="00437251"/>
    <w:rsid w:val="00437A02"/>
    <w:rsid w:val="00437BDB"/>
    <w:rsid w:val="00440085"/>
    <w:rsid w:val="0044133A"/>
    <w:rsid w:val="004422BF"/>
    <w:rsid w:val="004425CE"/>
    <w:rsid w:val="00442EB5"/>
    <w:rsid w:val="00443613"/>
    <w:rsid w:val="00443BD3"/>
    <w:rsid w:val="00443D90"/>
    <w:rsid w:val="00443F1A"/>
    <w:rsid w:val="0044496E"/>
    <w:rsid w:val="00444C78"/>
    <w:rsid w:val="00444DBA"/>
    <w:rsid w:val="004451AA"/>
    <w:rsid w:val="00445B96"/>
    <w:rsid w:val="00446254"/>
    <w:rsid w:val="0044630A"/>
    <w:rsid w:val="00446A2C"/>
    <w:rsid w:val="00446BB4"/>
    <w:rsid w:val="004473F2"/>
    <w:rsid w:val="0044772F"/>
    <w:rsid w:val="00447DA8"/>
    <w:rsid w:val="00450593"/>
    <w:rsid w:val="00450EEA"/>
    <w:rsid w:val="00451003"/>
    <w:rsid w:val="00451C57"/>
    <w:rsid w:val="0045345E"/>
    <w:rsid w:val="0045393A"/>
    <w:rsid w:val="00453B63"/>
    <w:rsid w:val="00453FFF"/>
    <w:rsid w:val="00454862"/>
    <w:rsid w:val="00455C15"/>
    <w:rsid w:val="00455C22"/>
    <w:rsid w:val="00455E71"/>
    <w:rsid w:val="00455F0B"/>
    <w:rsid w:val="004563C2"/>
    <w:rsid w:val="004566D0"/>
    <w:rsid w:val="00456D21"/>
    <w:rsid w:val="00456D8E"/>
    <w:rsid w:val="00457162"/>
    <w:rsid w:val="00460434"/>
    <w:rsid w:val="00460BDF"/>
    <w:rsid w:val="00460F97"/>
    <w:rsid w:val="004610E3"/>
    <w:rsid w:val="0046177B"/>
    <w:rsid w:val="00462494"/>
    <w:rsid w:val="00462CAF"/>
    <w:rsid w:val="00463809"/>
    <w:rsid w:val="00463CBF"/>
    <w:rsid w:val="00463FC8"/>
    <w:rsid w:val="0046544C"/>
    <w:rsid w:val="004667EA"/>
    <w:rsid w:val="00466E4E"/>
    <w:rsid w:val="00470852"/>
    <w:rsid w:val="00470906"/>
    <w:rsid w:val="00470911"/>
    <w:rsid w:val="0047094C"/>
    <w:rsid w:val="0047107B"/>
    <w:rsid w:val="004714C5"/>
    <w:rsid w:val="0047166F"/>
    <w:rsid w:val="00471764"/>
    <w:rsid w:val="004717D5"/>
    <w:rsid w:val="004727A9"/>
    <w:rsid w:val="00473E64"/>
    <w:rsid w:val="00474414"/>
    <w:rsid w:val="00475317"/>
    <w:rsid w:val="00475E84"/>
    <w:rsid w:val="004764A4"/>
    <w:rsid w:val="00476566"/>
    <w:rsid w:val="00476C53"/>
    <w:rsid w:val="00476D51"/>
    <w:rsid w:val="0047771F"/>
    <w:rsid w:val="004779AF"/>
    <w:rsid w:val="00480270"/>
    <w:rsid w:val="00480383"/>
    <w:rsid w:val="004808AA"/>
    <w:rsid w:val="004808C0"/>
    <w:rsid w:val="00481D03"/>
    <w:rsid w:val="00481E40"/>
    <w:rsid w:val="00482298"/>
    <w:rsid w:val="004827F8"/>
    <w:rsid w:val="004831FA"/>
    <w:rsid w:val="004836A4"/>
    <w:rsid w:val="00483845"/>
    <w:rsid w:val="004838E7"/>
    <w:rsid w:val="0048393C"/>
    <w:rsid w:val="00483E2B"/>
    <w:rsid w:val="0048408B"/>
    <w:rsid w:val="00484230"/>
    <w:rsid w:val="004842A0"/>
    <w:rsid w:val="00484789"/>
    <w:rsid w:val="00484A88"/>
    <w:rsid w:val="0048539C"/>
    <w:rsid w:val="0048553F"/>
    <w:rsid w:val="00485891"/>
    <w:rsid w:val="00485B58"/>
    <w:rsid w:val="004864A4"/>
    <w:rsid w:val="004865F5"/>
    <w:rsid w:val="004867CA"/>
    <w:rsid w:val="004878EB"/>
    <w:rsid w:val="004879AF"/>
    <w:rsid w:val="00487B28"/>
    <w:rsid w:val="00487B2E"/>
    <w:rsid w:val="0049007B"/>
    <w:rsid w:val="00490879"/>
    <w:rsid w:val="00490BCC"/>
    <w:rsid w:val="004913C3"/>
    <w:rsid w:val="00491D97"/>
    <w:rsid w:val="00491F8B"/>
    <w:rsid w:val="00492325"/>
    <w:rsid w:val="004924CF"/>
    <w:rsid w:val="00492E06"/>
    <w:rsid w:val="004930BD"/>
    <w:rsid w:val="00493623"/>
    <w:rsid w:val="00493C39"/>
    <w:rsid w:val="00493CFD"/>
    <w:rsid w:val="00493DF0"/>
    <w:rsid w:val="004944CC"/>
    <w:rsid w:val="00494D03"/>
    <w:rsid w:val="00495243"/>
    <w:rsid w:val="0049525E"/>
    <w:rsid w:val="00495628"/>
    <w:rsid w:val="0049594B"/>
    <w:rsid w:val="00495AE1"/>
    <w:rsid w:val="00495CB5"/>
    <w:rsid w:val="00495F8F"/>
    <w:rsid w:val="004961E3"/>
    <w:rsid w:val="00497434"/>
    <w:rsid w:val="0049752A"/>
    <w:rsid w:val="00497716"/>
    <w:rsid w:val="00497B6E"/>
    <w:rsid w:val="004A0145"/>
    <w:rsid w:val="004A01A4"/>
    <w:rsid w:val="004A0554"/>
    <w:rsid w:val="004A0796"/>
    <w:rsid w:val="004A08DA"/>
    <w:rsid w:val="004A0BD1"/>
    <w:rsid w:val="004A10AB"/>
    <w:rsid w:val="004A125F"/>
    <w:rsid w:val="004A1929"/>
    <w:rsid w:val="004A1956"/>
    <w:rsid w:val="004A1C3E"/>
    <w:rsid w:val="004A2855"/>
    <w:rsid w:val="004A3619"/>
    <w:rsid w:val="004A400E"/>
    <w:rsid w:val="004A42CC"/>
    <w:rsid w:val="004A44BC"/>
    <w:rsid w:val="004A45A9"/>
    <w:rsid w:val="004A4EB6"/>
    <w:rsid w:val="004A5997"/>
    <w:rsid w:val="004A78A3"/>
    <w:rsid w:val="004A7AEC"/>
    <w:rsid w:val="004B08E9"/>
    <w:rsid w:val="004B0B16"/>
    <w:rsid w:val="004B2404"/>
    <w:rsid w:val="004B28DA"/>
    <w:rsid w:val="004B36F8"/>
    <w:rsid w:val="004B3931"/>
    <w:rsid w:val="004B40AB"/>
    <w:rsid w:val="004B45D9"/>
    <w:rsid w:val="004B4B41"/>
    <w:rsid w:val="004B4BB2"/>
    <w:rsid w:val="004B52A6"/>
    <w:rsid w:val="004B54C8"/>
    <w:rsid w:val="004B54FB"/>
    <w:rsid w:val="004B559B"/>
    <w:rsid w:val="004B6CCD"/>
    <w:rsid w:val="004B78D6"/>
    <w:rsid w:val="004B79F2"/>
    <w:rsid w:val="004C05A5"/>
    <w:rsid w:val="004C0D56"/>
    <w:rsid w:val="004C1FB2"/>
    <w:rsid w:val="004C2069"/>
    <w:rsid w:val="004C2DC0"/>
    <w:rsid w:val="004C4392"/>
    <w:rsid w:val="004C4805"/>
    <w:rsid w:val="004C48DE"/>
    <w:rsid w:val="004C52E1"/>
    <w:rsid w:val="004C6864"/>
    <w:rsid w:val="004C6AEC"/>
    <w:rsid w:val="004C72C2"/>
    <w:rsid w:val="004C7452"/>
    <w:rsid w:val="004C7748"/>
    <w:rsid w:val="004C7C90"/>
    <w:rsid w:val="004C7F4A"/>
    <w:rsid w:val="004D133C"/>
    <w:rsid w:val="004D153D"/>
    <w:rsid w:val="004D1A49"/>
    <w:rsid w:val="004D1DF6"/>
    <w:rsid w:val="004D1F26"/>
    <w:rsid w:val="004D1F3B"/>
    <w:rsid w:val="004D2F9E"/>
    <w:rsid w:val="004D2FE7"/>
    <w:rsid w:val="004D37A0"/>
    <w:rsid w:val="004D3F04"/>
    <w:rsid w:val="004D4629"/>
    <w:rsid w:val="004D4AD0"/>
    <w:rsid w:val="004D4DAB"/>
    <w:rsid w:val="004D5A24"/>
    <w:rsid w:val="004D6B36"/>
    <w:rsid w:val="004D6BFD"/>
    <w:rsid w:val="004D6D02"/>
    <w:rsid w:val="004D70AE"/>
    <w:rsid w:val="004E05E2"/>
    <w:rsid w:val="004E0779"/>
    <w:rsid w:val="004E0E45"/>
    <w:rsid w:val="004E24FA"/>
    <w:rsid w:val="004E2570"/>
    <w:rsid w:val="004E27CD"/>
    <w:rsid w:val="004E2880"/>
    <w:rsid w:val="004E2D42"/>
    <w:rsid w:val="004E3317"/>
    <w:rsid w:val="004E353F"/>
    <w:rsid w:val="004E380B"/>
    <w:rsid w:val="004E3E8F"/>
    <w:rsid w:val="004E45CC"/>
    <w:rsid w:val="004E4C5D"/>
    <w:rsid w:val="004E4F2B"/>
    <w:rsid w:val="004E5976"/>
    <w:rsid w:val="004E5A51"/>
    <w:rsid w:val="004E5E25"/>
    <w:rsid w:val="004E6257"/>
    <w:rsid w:val="004E64B4"/>
    <w:rsid w:val="004E64EC"/>
    <w:rsid w:val="004E672E"/>
    <w:rsid w:val="004E6E14"/>
    <w:rsid w:val="004F0176"/>
    <w:rsid w:val="004F017C"/>
    <w:rsid w:val="004F081D"/>
    <w:rsid w:val="004F0DC5"/>
    <w:rsid w:val="004F112F"/>
    <w:rsid w:val="004F124C"/>
    <w:rsid w:val="004F1905"/>
    <w:rsid w:val="004F2260"/>
    <w:rsid w:val="004F2DD2"/>
    <w:rsid w:val="004F33C0"/>
    <w:rsid w:val="004F5258"/>
    <w:rsid w:val="004F5BC4"/>
    <w:rsid w:val="004F6475"/>
    <w:rsid w:val="004F64C1"/>
    <w:rsid w:val="004F64EB"/>
    <w:rsid w:val="004F6A29"/>
    <w:rsid w:val="004F73AE"/>
    <w:rsid w:val="004F755C"/>
    <w:rsid w:val="004F7E35"/>
    <w:rsid w:val="00500E74"/>
    <w:rsid w:val="00500EDD"/>
    <w:rsid w:val="0050187D"/>
    <w:rsid w:val="00502C3D"/>
    <w:rsid w:val="00503611"/>
    <w:rsid w:val="00503CDA"/>
    <w:rsid w:val="00503FEE"/>
    <w:rsid w:val="005040B2"/>
    <w:rsid w:val="00504373"/>
    <w:rsid w:val="00505003"/>
    <w:rsid w:val="00505B40"/>
    <w:rsid w:val="00505EF5"/>
    <w:rsid w:val="005064A8"/>
    <w:rsid w:val="0050686F"/>
    <w:rsid w:val="00506F11"/>
    <w:rsid w:val="0050735D"/>
    <w:rsid w:val="00507A35"/>
    <w:rsid w:val="005104B4"/>
    <w:rsid w:val="005108C9"/>
    <w:rsid w:val="005118FE"/>
    <w:rsid w:val="00511984"/>
    <w:rsid w:val="00511B6F"/>
    <w:rsid w:val="0051260D"/>
    <w:rsid w:val="00512686"/>
    <w:rsid w:val="00512A1F"/>
    <w:rsid w:val="00512B01"/>
    <w:rsid w:val="00512EA6"/>
    <w:rsid w:val="005138D4"/>
    <w:rsid w:val="00513C1A"/>
    <w:rsid w:val="0051486A"/>
    <w:rsid w:val="0051556F"/>
    <w:rsid w:val="005156E5"/>
    <w:rsid w:val="005156E9"/>
    <w:rsid w:val="00515CB0"/>
    <w:rsid w:val="005163BD"/>
    <w:rsid w:val="005202A5"/>
    <w:rsid w:val="0052162D"/>
    <w:rsid w:val="00521C71"/>
    <w:rsid w:val="005223A3"/>
    <w:rsid w:val="00523199"/>
    <w:rsid w:val="00523444"/>
    <w:rsid w:val="005235BB"/>
    <w:rsid w:val="00523D94"/>
    <w:rsid w:val="00524164"/>
    <w:rsid w:val="005248E5"/>
    <w:rsid w:val="00524D01"/>
    <w:rsid w:val="00524D76"/>
    <w:rsid w:val="00525367"/>
    <w:rsid w:val="005255BD"/>
    <w:rsid w:val="005257B7"/>
    <w:rsid w:val="005258C2"/>
    <w:rsid w:val="00525BEA"/>
    <w:rsid w:val="0052635B"/>
    <w:rsid w:val="005263AB"/>
    <w:rsid w:val="00526C3C"/>
    <w:rsid w:val="00530058"/>
    <w:rsid w:val="0053054D"/>
    <w:rsid w:val="00530C46"/>
    <w:rsid w:val="00530DF0"/>
    <w:rsid w:val="00530F6A"/>
    <w:rsid w:val="005311FF"/>
    <w:rsid w:val="00531A6C"/>
    <w:rsid w:val="005325CA"/>
    <w:rsid w:val="00532B26"/>
    <w:rsid w:val="00532ED7"/>
    <w:rsid w:val="00532EE1"/>
    <w:rsid w:val="0053333F"/>
    <w:rsid w:val="00533345"/>
    <w:rsid w:val="0053394D"/>
    <w:rsid w:val="00533D35"/>
    <w:rsid w:val="0053452E"/>
    <w:rsid w:val="00534ED0"/>
    <w:rsid w:val="00535810"/>
    <w:rsid w:val="00535974"/>
    <w:rsid w:val="00536060"/>
    <w:rsid w:val="00536825"/>
    <w:rsid w:val="00536974"/>
    <w:rsid w:val="00536E23"/>
    <w:rsid w:val="00536FB3"/>
    <w:rsid w:val="00537795"/>
    <w:rsid w:val="00537F35"/>
    <w:rsid w:val="00540816"/>
    <w:rsid w:val="00541D14"/>
    <w:rsid w:val="00542A01"/>
    <w:rsid w:val="00542C2A"/>
    <w:rsid w:val="00543740"/>
    <w:rsid w:val="00543BF4"/>
    <w:rsid w:val="00544314"/>
    <w:rsid w:val="0054461C"/>
    <w:rsid w:val="005446BB"/>
    <w:rsid w:val="005447FA"/>
    <w:rsid w:val="005457F4"/>
    <w:rsid w:val="00546994"/>
    <w:rsid w:val="00547562"/>
    <w:rsid w:val="00550109"/>
    <w:rsid w:val="00550D93"/>
    <w:rsid w:val="005512FC"/>
    <w:rsid w:val="00552352"/>
    <w:rsid w:val="005529A1"/>
    <w:rsid w:val="00552BEF"/>
    <w:rsid w:val="00552D82"/>
    <w:rsid w:val="005531BB"/>
    <w:rsid w:val="0055331A"/>
    <w:rsid w:val="0055351F"/>
    <w:rsid w:val="00553D47"/>
    <w:rsid w:val="00553DAD"/>
    <w:rsid w:val="005546F8"/>
    <w:rsid w:val="005550AE"/>
    <w:rsid w:val="00555FDB"/>
    <w:rsid w:val="00556330"/>
    <w:rsid w:val="0055662A"/>
    <w:rsid w:val="0055684D"/>
    <w:rsid w:val="00556C3B"/>
    <w:rsid w:val="00556E93"/>
    <w:rsid w:val="00557176"/>
    <w:rsid w:val="00557A0A"/>
    <w:rsid w:val="0056028E"/>
    <w:rsid w:val="005618B0"/>
    <w:rsid w:val="00561954"/>
    <w:rsid w:val="00561AEC"/>
    <w:rsid w:val="00562479"/>
    <w:rsid w:val="005629B8"/>
    <w:rsid w:val="005634E7"/>
    <w:rsid w:val="00563DB9"/>
    <w:rsid w:val="0056467A"/>
    <w:rsid w:val="00564705"/>
    <w:rsid w:val="0056494C"/>
    <w:rsid w:val="00564A74"/>
    <w:rsid w:val="00564E81"/>
    <w:rsid w:val="00565254"/>
    <w:rsid w:val="005654D1"/>
    <w:rsid w:val="005657BD"/>
    <w:rsid w:val="00565BB3"/>
    <w:rsid w:val="00566730"/>
    <w:rsid w:val="00566F83"/>
    <w:rsid w:val="00567116"/>
    <w:rsid w:val="005671EC"/>
    <w:rsid w:val="00567717"/>
    <w:rsid w:val="00570421"/>
    <w:rsid w:val="0057047F"/>
    <w:rsid w:val="00571D42"/>
    <w:rsid w:val="0057207F"/>
    <w:rsid w:val="00572081"/>
    <w:rsid w:val="00573048"/>
    <w:rsid w:val="005741E2"/>
    <w:rsid w:val="0057466C"/>
    <w:rsid w:val="00574854"/>
    <w:rsid w:val="00574CD1"/>
    <w:rsid w:val="0057639C"/>
    <w:rsid w:val="005765B4"/>
    <w:rsid w:val="0057662D"/>
    <w:rsid w:val="005769CA"/>
    <w:rsid w:val="005769F0"/>
    <w:rsid w:val="0057704F"/>
    <w:rsid w:val="0057745C"/>
    <w:rsid w:val="00577708"/>
    <w:rsid w:val="00577AA0"/>
    <w:rsid w:val="00580847"/>
    <w:rsid w:val="00580FAD"/>
    <w:rsid w:val="00581865"/>
    <w:rsid w:val="00582043"/>
    <w:rsid w:val="0058218A"/>
    <w:rsid w:val="0058303F"/>
    <w:rsid w:val="00583676"/>
    <w:rsid w:val="0058421D"/>
    <w:rsid w:val="00584DEE"/>
    <w:rsid w:val="00586AD9"/>
    <w:rsid w:val="005910C9"/>
    <w:rsid w:val="005911BD"/>
    <w:rsid w:val="005915C3"/>
    <w:rsid w:val="00592280"/>
    <w:rsid w:val="00592564"/>
    <w:rsid w:val="00592C6C"/>
    <w:rsid w:val="00592E71"/>
    <w:rsid w:val="00593969"/>
    <w:rsid w:val="0059396A"/>
    <w:rsid w:val="00593F92"/>
    <w:rsid w:val="00594B22"/>
    <w:rsid w:val="00595271"/>
    <w:rsid w:val="005956E1"/>
    <w:rsid w:val="00595987"/>
    <w:rsid w:val="00595BA9"/>
    <w:rsid w:val="00596680"/>
    <w:rsid w:val="00596F3B"/>
    <w:rsid w:val="00597229"/>
    <w:rsid w:val="00597373"/>
    <w:rsid w:val="0059761D"/>
    <w:rsid w:val="005977EC"/>
    <w:rsid w:val="00597A8E"/>
    <w:rsid w:val="005A096F"/>
    <w:rsid w:val="005A0997"/>
    <w:rsid w:val="005A101D"/>
    <w:rsid w:val="005A10FB"/>
    <w:rsid w:val="005A1A7B"/>
    <w:rsid w:val="005A1AC7"/>
    <w:rsid w:val="005A1F38"/>
    <w:rsid w:val="005A1F7B"/>
    <w:rsid w:val="005A26C9"/>
    <w:rsid w:val="005A305C"/>
    <w:rsid w:val="005A3313"/>
    <w:rsid w:val="005A3525"/>
    <w:rsid w:val="005A3DFD"/>
    <w:rsid w:val="005A3EE3"/>
    <w:rsid w:val="005A43B1"/>
    <w:rsid w:val="005A43F6"/>
    <w:rsid w:val="005A46E5"/>
    <w:rsid w:val="005A4752"/>
    <w:rsid w:val="005A4F19"/>
    <w:rsid w:val="005A50C5"/>
    <w:rsid w:val="005A559B"/>
    <w:rsid w:val="005A5BE9"/>
    <w:rsid w:val="005A5EF9"/>
    <w:rsid w:val="005A7431"/>
    <w:rsid w:val="005B0231"/>
    <w:rsid w:val="005B08DD"/>
    <w:rsid w:val="005B14A1"/>
    <w:rsid w:val="005B1DC9"/>
    <w:rsid w:val="005B1E34"/>
    <w:rsid w:val="005B2944"/>
    <w:rsid w:val="005B2D08"/>
    <w:rsid w:val="005B320C"/>
    <w:rsid w:val="005B3252"/>
    <w:rsid w:val="005B3C12"/>
    <w:rsid w:val="005B3CB3"/>
    <w:rsid w:val="005B3CBE"/>
    <w:rsid w:val="005B4189"/>
    <w:rsid w:val="005B437C"/>
    <w:rsid w:val="005B4597"/>
    <w:rsid w:val="005B50F1"/>
    <w:rsid w:val="005B5B52"/>
    <w:rsid w:val="005B7071"/>
    <w:rsid w:val="005B70FB"/>
    <w:rsid w:val="005B7E68"/>
    <w:rsid w:val="005C0451"/>
    <w:rsid w:val="005C07C1"/>
    <w:rsid w:val="005C0A23"/>
    <w:rsid w:val="005C0DC9"/>
    <w:rsid w:val="005C1C71"/>
    <w:rsid w:val="005C1F10"/>
    <w:rsid w:val="005C2314"/>
    <w:rsid w:val="005C284F"/>
    <w:rsid w:val="005C3276"/>
    <w:rsid w:val="005C43DC"/>
    <w:rsid w:val="005C473A"/>
    <w:rsid w:val="005C49AB"/>
    <w:rsid w:val="005C4EAF"/>
    <w:rsid w:val="005C6172"/>
    <w:rsid w:val="005C643D"/>
    <w:rsid w:val="005C7AD8"/>
    <w:rsid w:val="005D0129"/>
    <w:rsid w:val="005D043B"/>
    <w:rsid w:val="005D08E2"/>
    <w:rsid w:val="005D1EE0"/>
    <w:rsid w:val="005D368A"/>
    <w:rsid w:val="005D3A21"/>
    <w:rsid w:val="005D50FC"/>
    <w:rsid w:val="005D5D7D"/>
    <w:rsid w:val="005D640A"/>
    <w:rsid w:val="005D6F69"/>
    <w:rsid w:val="005D7107"/>
    <w:rsid w:val="005D728C"/>
    <w:rsid w:val="005D7A14"/>
    <w:rsid w:val="005E00E2"/>
    <w:rsid w:val="005E07A3"/>
    <w:rsid w:val="005E0DC4"/>
    <w:rsid w:val="005E155E"/>
    <w:rsid w:val="005E1D1F"/>
    <w:rsid w:val="005E1E64"/>
    <w:rsid w:val="005E2D6E"/>
    <w:rsid w:val="005E38F9"/>
    <w:rsid w:val="005E3D29"/>
    <w:rsid w:val="005E469E"/>
    <w:rsid w:val="005E5659"/>
    <w:rsid w:val="005E5B04"/>
    <w:rsid w:val="005E63DA"/>
    <w:rsid w:val="005E680B"/>
    <w:rsid w:val="005E7D8C"/>
    <w:rsid w:val="005F033D"/>
    <w:rsid w:val="005F1048"/>
    <w:rsid w:val="005F1589"/>
    <w:rsid w:val="005F1840"/>
    <w:rsid w:val="005F1A52"/>
    <w:rsid w:val="005F2B4E"/>
    <w:rsid w:val="005F31B8"/>
    <w:rsid w:val="005F37AD"/>
    <w:rsid w:val="005F380F"/>
    <w:rsid w:val="005F384D"/>
    <w:rsid w:val="005F4027"/>
    <w:rsid w:val="005F426C"/>
    <w:rsid w:val="005F47A4"/>
    <w:rsid w:val="005F510E"/>
    <w:rsid w:val="005F5E5D"/>
    <w:rsid w:val="005F5FA0"/>
    <w:rsid w:val="005F600A"/>
    <w:rsid w:val="005F6735"/>
    <w:rsid w:val="005F6F1B"/>
    <w:rsid w:val="005F70EA"/>
    <w:rsid w:val="005F773D"/>
    <w:rsid w:val="005F7781"/>
    <w:rsid w:val="005F7BB9"/>
    <w:rsid w:val="00600724"/>
    <w:rsid w:val="00600EC8"/>
    <w:rsid w:val="006019A7"/>
    <w:rsid w:val="00601D46"/>
    <w:rsid w:val="006021A5"/>
    <w:rsid w:val="00602433"/>
    <w:rsid w:val="00602C34"/>
    <w:rsid w:val="00602FF6"/>
    <w:rsid w:val="0060345F"/>
    <w:rsid w:val="00603C79"/>
    <w:rsid w:val="00603E9A"/>
    <w:rsid w:val="00604F1B"/>
    <w:rsid w:val="00605E27"/>
    <w:rsid w:val="00605EFA"/>
    <w:rsid w:val="0060635F"/>
    <w:rsid w:val="00606CFA"/>
    <w:rsid w:val="00606D63"/>
    <w:rsid w:val="00606E9C"/>
    <w:rsid w:val="006071DE"/>
    <w:rsid w:val="00607B2E"/>
    <w:rsid w:val="006101A3"/>
    <w:rsid w:val="0061034E"/>
    <w:rsid w:val="00610626"/>
    <w:rsid w:val="00610C96"/>
    <w:rsid w:val="00611159"/>
    <w:rsid w:val="0061172D"/>
    <w:rsid w:val="00612119"/>
    <w:rsid w:val="006127EB"/>
    <w:rsid w:val="00612895"/>
    <w:rsid w:val="00612DA6"/>
    <w:rsid w:val="0061364A"/>
    <w:rsid w:val="00613C87"/>
    <w:rsid w:val="00616478"/>
    <w:rsid w:val="00620752"/>
    <w:rsid w:val="00620979"/>
    <w:rsid w:val="00620B16"/>
    <w:rsid w:val="00620EFD"/>
    <w:rsid w:val="00620F15"/>
    <w:rsid w:val="00621067"/>
    <w:rsid w:val="006218F8"/>
    <w:rsid w:val="0062287C"/>
    <w:rsid w:val="00622C56"/>
    <w:rsid w:val="00623322"/>
    <w:rsid w:val="006236AE"/>
    <w:rsid w:val="00623968"/>
    <w:rsid w:val="00623CEB"/>
    <w:rsid w:val="00623DC2"/>
    <w:rsid w:val="00624446"/>
    <w:rsid w:val="0062465C"/>
    <w:rsid w:val="006249C5"/>
    <w:rsid w:val="00625C2B"/>
    <w:rsid w:val="00626599"/>
    <w:rsid w:val="006267BF"/>
    <w:rsid w:val="00626A11"/>
    <w:rsid w:val="00626B5E"/>
    <w:rsid w:val="00627D0D"/>
    <w:rsid w:val="006304CD"/>
    <w:rsid w:val="0063138A"/>
    <w:rsid w:val="00631541"/>
    <w:rsid w:val="006318B4"/>
    <w:rsid w:val="006323AC"/>
    <w:rsid w:val="00633566"/>
    <w:rsid w:val="0063392D"/>
    <w:rsid w:val="00633C1C"/>
    <w:rsid w:val="0063435B"/>
    <w:rsid w:val="00634BDC"/>
    <w:rsid w:val="00634F8A"/>
    <w:rsid w:val="006361FF"/>
    <w:rsid w:val="006362D7"/>
    <w:rsid w:val="00637161"/>
    <w:rsid w:val="00637538"/>
    <w:rsid w:val="00637689"/>
    <w:rsid w:val="00637B45"/>
    <w:rsid w:val="00637BBC"/>
    <w:rsid w:val="0064005B"/>
    <w:rsid w:val="00640647"/>
    <w:rsid w:val="00641211"/>
    <w:rsid w:val="0064195E"/>
    <w:rsid w:val="00641A81"/>
    <w:rsid w:val="006425AF"/>
    <w:rsid w:val="006425BA"/>
    <w:rsid w:val="006429F4"/>
    <w:rsid w:val="00642B11"/>
    <w:rsid w:val="00642D7B"/>
    <w:rsid w:val="00642DCE"/>
    <w:rsid w:val="0064388C"/>
    <w:rsid w:val="00644C62"/>
    <w:rsid w:val="006451D7"/>
    <w:rsid w:val="00645BBF"/>
    <w:rsid w:val="00646371"/>
    <w:rsid w:val="0064645A"/>
    <w:rsid w:val="00646A95"/>
    <w:rsid w:val="00646C2D"/>
    <w:rsid w:val="00646F4C"/>
    <w:rsid w:val="00647C50"/>
    <w:rsid w:val="006500BB"/>
    <w:rsid w:val="00650383"/>
    <w:rsid w:val="00650A58"/>
    <w:rsid w:val="00650DA4"/>
    <w:rsid w:val="00651173"/>
    <w:rsid w:val="006512EA"/>
    <w:rsid w:val="00651737"/>
    <w:rsid w:val="006517E3"/>
    <w:rsid w:val="00651C9D"/>
    <w:rsid w:val="006520BA"/>
    <w:rsid w:val="00652F3F"/>
    <w:rsid w:val="006539AA"/>
    <w:rsid w:val="006539EA"/>
    <w:rsid w:val="0065423A"/>
    <w:rsid w:val="00654347"/>
    <w:rsid w:val="006543B4"/>
    <w:rsid w:val="0065452A"/>
    <w:rsid w:val="00654CAC"/>
    <w:rsid w:val="00655375"/>
    <w:rsid w:val="00655919"/>
    <w:rsid w:val="00656345"/>
    <w:rsid w:val="0065685A"/>
    <w:rsid w:val="00657FAA"/>
    <w:rsid w:val="00660033"/>
    <w:rsid w:val="006601CA"/>
    <w:rsid w:val="0066024A"/>
    <w:rsid w:val="006602F7"/>
    <w:rsid w:val="006605E5"/>
    <w:rsid w:val="00661A20"/>
    <w:rsid w:val="006622B3"/>
    <w:rsid w:val="0066239B"/>
    <w:rsid w:val="00662A0F"/>
    <w:rsid w:val="00663319"/>
    <w:rsid w:val="006638A4"/>
    <w:rsid w:val="00664001"/>
    <w:rsid w:val="006645AF"/>
    <w:rsid w:val="00664A1B"/>
    <w:rsid w:val="00664ADF"/>
    <w:rsid w:val="00664E93"/>
    <w:rsid w:val="00665907"/>
    <w:rsid w:val="00665D62"/>
    <w:rsid w:val="006664CF"/>
    <w:rsid w:val="00666A2E"/>
    <w:rsid w:val="00666A84"/>
    <w:rsid w:val="00667541"/>
    <w:rsid w:val="006676E3"/>
    <w:rsid w:val="00667B3E"/>
    <w:rsid w:val="00667D42"/>
    <w:rsid w:val="00667FB9"/>
    <w:rsid w:val="00670075"/>
    <w:rsid w:val="006713AC"/>
    <w:rsid w:val="0067193C"/>
    <w:rsid w:val="0067211E"/>
    <w:rsid w:val="00672154"/>
    <w:rsid w:val="006729F6"/>
    <w:rsid w:val="00672B51"/>
    <w:rsid w:val="00672FE4"/>
    <w:rsid w:val="00673840"/>
    <w:rsid w:val="00673BA9"/>
    <w:rsid w:val="00673EB0"/>
    <w:rsid w:val="0067427C"/>
    <w:rsid w:val="00674631"/>
    <w:rsid w:val="00674F52"/>
    <w:rsid w:val="00675275"/>
    <w:rsid w:val="00675382"/>
    <w:rsid w:val="0067711D"/>
    <w:rsid w:val="00677B86"/>
    <w:rsid w:val="00677DB5"/>
    <w:rsid w:val="006802E1"/>
    <w:rsid w:val="00680BBC"/>
    <w:rsid w:val="006812EF"/>
    <w:rsid w:val="006815B9"/>
    <w:rsid w:val="00681C83"/>
    <w:rsid w:val="00682121"/>
    <w:rsid w:val="0068232F"/>
    <w:rsid w:val="00682AE1"/>
    <w:rsid w:val="00682B3B"/>
    <w:rsid w:val="00682BA8"/>
    <w:rsid w:val="00682C75"/>
    <w:rsid w:val="00682EDA"/>
    <w:rsid w:val="00682EE3"/>
    <w:rsid w:val="0068313F"/>
    <w:rsid w:val="00684858"/>
    <w:rsid w:val="00684BF4"/>
    <w:rsid w:val="00685811"/>
    <w:rsid w:val="00685E66"/>
    <w:rsid w:val="00686EE8"/>
    <w:rsid w:val="00686FD1"/>
    <w:rsid w:val="006870D8"/>
    <w:rsid w:val="0068731C"/>
    <w:rsid w:val="00687331"/>
    <w:rsid w:val="0068769D"/>
    <w:rsid w:val="0068787F"/>
    <w:rsid w:val="0068792C"/>
    <w:rsid w:val="00687B79"/>
    <w:rsid w:val="00690311"/>
    <w:rsid w:val="00691291"/>
    <w:rsid w:val="006912E9"/>
    <w:rsid w:val="006917E0"/>
    <w:rsid w:val="00691C73"/>
    <w:rsid w:val="00691E50"/>
    <w:rsid w:val="00691E6E"/>
    <w:rsid w:val="006920AA"/>
    <w:rsid w:val="0069282F"/>
    <w:rsid w:val="006929C5"/>
    <w:rsid w:val="00692FD8"/>
    <w:rsid w:val="006931D9"/>
    <w:rsid w:val="00693289"/>
    <w:rsid w:val="00693EB4"/>
    <w:rsid w:val="00693EC6"/>
    <w:rsid w:val="00694A07"/>
    <w:rsid w:val="0069530E"/>
    <w:rsid w:val="0069533D"/>
    <w:rsid w:val="006954C0"/>
    <w:rsid w:val="00697214"/>
    <w:rsid w:val="00697276"/>
    <w:rsid w:val="006977AC"/>
    <w:rsid w:val="006A035B"/>
    <w:rsid w:val="006A0BC8"/>
    <w:rsid w:val="006A0F68"/>
    <w:rsid w:val="006A2050"/>
    <w:rsid w:val="006A3232"/>
    <w:rsid w:val="006A410E"/>
    <w:rsid w:val="006A420E"/>
    <w:rsid w:val="006A75CD"/>
    <w:rsid w:val="006A7B81"/>
    <w:rsid w:val="006A7D95"/>
    <w:rsid w:val="006B00E0"/>
    <w:rsid w:val="006B03E3"/>
    <w:rsid w:val="006B0F12"/>
    <w:rsid w:val="006B1A97"/>
    <w:rsid w:val="006B1E1C"/>
    <w:rsid w:val="006B1EC1"/>
    <w:rsid w:val="006B207A"/>
    <w:rsid w:val="006B238E"/>
    <w:rsid w:val="006B2D8C"/>
    <w:rsid w:val="006B3B2A"/>
    <w:rsid w:val="006B3D85"/>
    <w:rsid w:val="006B3F89"/>
    <w:rsid w:val="006B3FAA"/>
    <w:rsid w:val="006B4884"/>
    <w:rsid w:val="006B498A"/>
    <w:rsid w:val="006B4AF5"/>
    <w:rsid w:val="006B5B5A"/>
    <w:rsid w:val="006B6140"/>
    <w:rsid w:val="006B7AE2"/>
    <w:rsid w:val="006B7C90"/>
    <w:rsid w:val="006C05AA"/>
    <w:rsid w:val="006C0D7A"/>
    <w:rsid w:val="006C1311"/>
    <w:rsid w:val="006C1E9D"/>
    <w:rsid w:val="006C292C"/>
    <w:rsid w:val="006C2CBD"/>
    <w:rsid w:val="006C30D0"/>
    <w:rsid w:val="006C31A2"/>
    <w:rsid w:val="006C3513"/>
    <w:rsid w:val="006C46DE"/>
    <w:rsid w:val="006C5690"/>
    <w:rsid w:val="006C56A4"/>
    <w:rsid w:val="006C5F5A"/>
    <w:rsid w:val="006C62BB"/>
    <w:rsid w:val="006C64A9"/>
    <w:rsid w:val="006C67EC"/>
    <w:rsid w:val="006C6B3D"/>
    <w:rsid w:val="006C731D"/>
    <w:rsid w:val="006C77D2"/>
    <w:rsid w:val="006D0261"/>
    <w:rsid w:val="006D0F06"/>
    <w:rsid w:val="006D13F6"/>
    <w:rsid w:val="006D160C"/>
    <w:rsid w:val="006D1E74"/>
    <w:rsid w:val="006D1E77"/>
    <w:rsid w:val="006D2588"/>
    <w:rsid w:val="006D27EA"/>
    <w:rsid w:val="006D30FB"/>
    <w:rsid w:val="006D4317"/>
    <w:rsid w:val="006D434D"/>
    <w:rsid w:val="006D453E"/>
    <w:rsid w:val="006D46D7"/>
    <w:rsid w:val="006D4CF6"/>
    <w:rsid w:val="006D5971"/>
    <w:rsid w:val="006D6719"/>
    <w:rsid w:val="006D68D3"/>
    <w:rsid w:val="006D6F3F"/>
    <w:rsid w:val="006D6FEC"/>
    <w:rsid w:val="006D76F6"/>
    <w:rsid w:val="006D7843"/>
    <w:rsid w:val="006D79F6"/>
    <w:rsid w:val="006E1F7F"/>
    <w:rsid w:val="006E30BA"/>
    <w:rsid w:val="006E3232"/>
    <w:rsid w:val="006E39F2"/>
    <w:rsid w:val="006E3E02"/>
    <w:rsid w:val="006E47EC"/>
    <w:rsid w:val="006E48C0"/>
    <w:rsid w:val="006E49A0"/>
    <w:rsid w:val="006E5066"/>
    <w:rsid w:val="006E5116"/>
    <w:rsid w:val="006E5711"/>
    <w:rsid w:val="006E6ECC"/>
    <w:rsid w:val="006E70D3"/>
    <w:rsid w:val="006E7E34"/>
    <w:rsid w:val="006E7FC5"/>
    <w:rsid w:val="006F002E"/>
    <w:rsid w:val="006F0F70"/>
    <w:rsid w:val="006F17C4"/>
    <w:rsid w:val="006F1F2B"/>
    <w:rsid w:val="006F21EC"/>
    <w:rsid w:val="006F2659"/>
    <w:rsid w:val="006F29B2"/>
    <w:rsid w:val="006F2E67"/>
    <w:rsid w:val="006F3365"/>
    <w:rsid w:val="006F341B"/>
    <w:rsid w:val="006F3C93"/>
    <w:rsid w:val="006F49BC"/>
    <w:rsid w:val="006F49CF"/>
    <w:rsid w:val="006F4A3A"/>
    <w:rsid w:val="006F4DFD"/>
    <w:rsid w:val="006F5860"/>
    <w:rsid w:val="006F61F1"/>
    <w:rsid w:val="006F6707"/>
    <w:rsid w:val="006F69BD"/>
    <w:rsid w:val="006F6D53"/>
    <w:rsid w:val="006F6D7A"/>
    <w:rsid w:val="006F70A1"/>
    <w:rsid w:val="006F71C9"/>
    <w:rsid w:val="006F735A"/>
    <w:rsid w:val="006F7612"/>
    <w:rsid w:val="006F779A"/>
    <w:rsid w:val="00700CEE"/>
    <w:rsid w:val="00700D1A"/>
    <w:rsid w:val="00700DCE"/>
    <w:rsid w:val="007010E0"/>
    <w:rsid w:val="0070161B"/>
    <w:rsid w:val="00702509"/>
    <w:rsid w:val="007028A8"/>
    <w:rsid w:val="00702D1A"/>
    <w:rsid w:val="00702D77"/>
    <w:rsid w:val="0070308C"/>
    <w:rsid w:val="00703CC7"/>
    <w:rsid w:val="0070482C"/>
    <w:rsid w:val="00704CC9"/>
    <w:rsid w:val="00705902"/>
    <w:rsid w:val="00705CF6"/>
    <w:rsid w:val="00705EBE"/>
    <w:rsid w:val="00706536"/>
    <w:rsid w:val="007069C1"/>
    <w:rsid w:val="00706AF2"/>
    <w:rsid w:val="00707003"/>
    <w:rsid w:val="00707E28"/>
    <w:rsid w:val="007101BE"/>
    <w:rsid w:val="00710F10"/>
    <w:rsid w:val="00711E8A"/>
    <w:rsid w:val="00712094"/>
    <w:rsid w:val="007122B0"/>
    <w:rsid w:val="0071286C"/>
    <w:rsid w:val="00712ABB"/>
    <w:rsid w:val="0071392B"/>
    <w:rsid w:val="00713A12"/>
    <w:rsid w:val="007141C6"/>
    <w:rsid w:val="00714670"/>
    <w:rsid w:val="00714ACD"/>
    <w:rsid w:val="00714B1A"/>
    <w:rsid w:val="00714CAE"/>
    <w:rsid w:val="00714E5E"/>
    <w:rsid w:val="00715159"/>
    <w:rsid w:val="007152E6"/>
    <w:rsid w:val="007155EF"/>
    <w:rsid w:val="00715D78"/>
    <w:rsid w:val="007162A5"/>
    <w:rsid w:val="007163EA"/>
    <w:rsid w:val="007169A9"/>
    <w:rsid w:val="00716D32"/>
    <w:rsid w:val="00717289"/>
    <w:rsid w:val="007175AD"/>
    <w:rsid w:val="0071789A"/>
    <w:rsid w:val="007178CE"/>
    <w:rsid w:val="00717CA2"/>
    <w:rsid w:val="00720E57"/>
    <w:rsid w:val="007212B3"/>
    <w:rsid w:val="00722B05"/>
    <w:rsid w:val="007232AD"/>
    <w:rsid w:val="00723510"/>
    <w:rsid w:val="00723F94"/>
    <w:rsid w:val="00724149"/>
    <w:rsid w:val="007242B7"/>
    <w:rsid w:val="007244BD"/>
    <w:rsid w:val="007248F3"/>
    <w:rsid w:val="007252C0"/>
    <w:rsid w:val="00725325"/>
    <w:rsid w:val="00725BA4"/>
    <w:rsid w:val="00725D6F"/>
    <w:rsid w:val="00726B28"/>
    <w:rsid w:val="00726CBB"/>
    <w:rsid w:val="00727BF7"/>
    <w:rsid w:val="00727E76"/>
    <w:rsid w:val="00731471"/>
    <w:rsid w:val="00731DDC"/>
    <w:rsid w:val="00731E6F"/>
    <w:rsid w:val="00733115"/>
    <w:rsid w:val="007331AA"/>
    <w:rsid w:val="00733971"/>
    <w:rsid w:val="00733C25"/>
    <w:rsid w:val="00733D76"/>
    <w:rsid w:val="007353DD"/>
    <w:rsid w:val="0073628C"/>
    <w:rsid w:val="00736E7C"/>
    <w:rsid w:val="00737D9B"/>
    <w:rsid w:val="0074028F"/>
    <w:rsid w:val="007404CF"/>
    <w:rsid w:val="00740554"/>
    <w:rsid w:val="0074065B"/>
    <w:rsid w:val="00741569"/>
    <w:rsid w:val="007416F1"/>
    <w:rsid w:val="00741910"/>
    <w:rsid w:val="00741B2E"/>
    <w:rsid w:val="0074206B"/>
    <w:rsid w:val="007420F3"/>
    <w:rsid w:val="007424C2"/>
    <w:rsid w:val="00742A0E"/>
    <w:rsid w:val="00742D00"/>
    <w:rsid w:val="00742F5E"/>
    <w:rsid w:val="00743378"/>
    <w:rsid w:val="00743CF7"/>
    <w:rsid w:val="007446BF"/>
    <w:rsid w:val="00744C1A"/>
    <w:rsid w:val="00744E35"/>
    <w:rsid w:val="007451C8"/>
    <w:rsid w:val="00745BBD"/>
    <w:rsid w:val="00746001"/>
    <w:rsid w:val="0074619F"/>
    <w:rsid w:val="007466D0"/>
    <w:rsid w:val="0074674A"/>
    <w:rsid w:val="007469E4"/>
    <w:rsid w:val="00747363"/>
    <w:rsid w:val="00747781"/>
    <w:rsid w:val="0074798C"/>
    <w:rsid w:val="00747A61"/>
    <w:rsid w:val="00747C66"/>
    <w:rsid w:val="00747CA0"/>
    <w:rsid w:val="00747CD7"/>
    <w:rsid w:val="0075072A"/>
    <w:rsid w:val="00751C54"/>
    <w:rsid w:val="007523E7"/>
    <w:rsid w:val="00752CA0"/>
    <w:rsid w:val="00752F6D"/>
    <w:rsid w:val="00753013"/>
    <w:rsid w:val="007532A3"/>
    <w:rsid w:val="0075338A"/>
    <w:rsid w:val="00753D17"/>
    <w:rsid w:val="00753F01"/>
    <w:rsid w:val="0075464D"/>
    <w:rsid w:val="00755C19"/>
    <w:rsid w:val="0075611B"/>
    <w:rsid w:val="00756555"/>
    <w:rsid w:val="00757774"/>
    <w:rsid w:val="00760380"/>
    <w:rsid w:val="0076074A"/>
    <w:rsid w:val="00761307"/>
    <w:rsid w:val="00761762"/>
    <w:rsid w:val="00761B5A"/>
    <w:rsid w:val="00761CCF"/>
    <w:rsid w:val="007621C2"/>
    <w:rsid w:val="00762AEF"/>
    <w:rsid w:val="00762EA6"/>
    <w:rsid w:val="00763927"/>
    <w:rsid w:val="00764716"/>
    <w:rsid w:val="007648F2"/>
    <w:rsid w:val="00765093"/>
    <w:rsid w:val="007650EE"/>
    <w:rsid w:val="00765991"/>
    <w:rsid w:val="00765D90"/>
    <w:rsid w:val="00766914"/>
    <w:rsid w:val="00767E26"/>
    <w:rsid w:val="0077236C"/>
    <w:rsid w:val="00772723"/>
    <w:rsid w:val="00772A21"/>
    <w:rsid w:val="00772D3D"/>
    <w:rsid w:val="00775E6F"/>
    <w:rsid w:val="00775F41"/>
    <w:rsid w:val="00776016"/>
    <w:rsid w:val="00776C50"/>
    <w:rsid w:val="00777272"/>
    <w:rsid w:val="007775A3"/>
    <w:rsid w:val="007778CB"/>
    <w:rsid w:val="00777D4A"/>
    <w:rsid w:val="00777E34"/>
    <w:rsid w:val="00780009"/>
    <w:rsid w:val="007808E9"/>
    <w:rsid w:val="00780F21"/>
    <w:rsid w:val="00781513"/>
    <w:rsid w:val="00782B2C"/>
    <w:rsid w:val="00783923"/>
    <w:rsid w:val="00783B5C"/>
    <w:rsid w:val="007840EA"/>
    <w:rsid w:val="00784855"/>
    <w:rsid w:val="00785392"/>
    <w:rsid w:val="0078587F"/>
    <w:rsid w:val="00786FC2"/>
    <w:rsid w:val="00787302"/>
    <w:rsid w:val="007879EB"/>
    <w:rsid w:val="00790174"/>
    <w:rsid w:val="00790E03"/>
    <w:rsid w:val="007913D7"/>
    <w:rsid w:val="0079170B"/>
    <w:rsid w:val="00791C19"/>
    <w:rsid w:val="00792103"/>
    <w:rsid w:val="0079220B"/>
    <w:rsid w:val="007933A5"/>
    <w:rsid w:val="007934AC"/>
    <w:rsid w:val="00793763"/>
    <w:rsid w:val="00793C26"/>
    <w:rsid w:val="00793C50"/>
    <w:rsid w:val="007942D5"/>
    <w:rsid w:val="00794D40"/>
    <w:rsid w:val="00794EA4"/>
    <w:rsid w:val="007952DC"/>
    <w:rsid w:val="00795537"/>
    <w:rsid w:val="007956DA"/>
    <w:rsid w:val="00795B42"/>
    <w:rsid w:val="00796039"/>
    <w:rsid w:val="00796057"/>
    <w:rsid w:val="00796E0B"/>
    <w:rsid w:val="007977D9"/>
    <w:rsid w:val="00797B38"/>
    <w:rsid w:val="00797EE9"/>
    <w:rsid w:val="007A00CF"/>
    <w:rsid w:val="007A096E"/>
    <w:rsid w:val="007A09F6"/>
    <w:rsid w:val="007A0EBD"/>
    <w:rsid w:val="007A1E8E"/>
    <w:rsid w:val="007A2A24"/>
    <w:rsid w:val="007A2E6D"/>
    <w:rsid w:val="007A469E"/>
    <w:rsid w:val="007A4861"/>
    <w:rsid w:val="007A4AFE"/>
    <w:rsid w:val="007A4BA0"/>
    <w:rsid w:val="007A519D"/>
    <w:rsid w:val="007A565C"/>
    <w:rsid w:val="007A5AA1"/>
    <w:rsid w:val="007A5AB1"/>
    <w:rsid w:val="007A5DB3"/>
    <w:rsid w:val="007A5FB7"/>
    <w:rsid w:val="007A640A"/>
    <w:rsid w:val="007A6576"/>
    <w:rsid w:val="007A6A5D"/>
    <w:rsid w:val="007A7E19"/>
    <w:rsid w:val="007B0230"/>
    <w:rsid w:val="007B0B02"/>
    <w:rsid w:val="007B0F04"/>
    <w:rsid w:val="007B109E"/>
    <w:rsid w:val="007B1117"/>
    <w:rsid w:val="007B1419"/>
    <w:rsid w:val="007B2256"/>
    <w:rsid w:val="007B254A"/>
    <w:rsid w:val="007B29BB"/>
    <w:rsid w:val="007B2BA9"/>
    <w:rsid w:val="007B41C8"/>
    <w:rsid w:val="007B47DE"/>
    <w:rsid w:val="007B56D8"/>
    <w:rsid w:val="007B5871"/>
    <w:rsid w:val="007B596A"/>
    <w:rsid w:val="007B5C6F"/>
    <w:rsid w:val="007B6715"/>
    <w:rsid w:val="007B6780"/>
    <w:rsid w:val="007B6EE6"/>
    <w:rsid w:val="007B702F"/>
    <w:rsid w:val="007B72A6"/>
    <w:rsid w:val="007B7DAE"/>
    <w:rsid w:val="007B7EE0"/>
    <w:rsid w:val="007C105D"/>
    <w:rsid w:val="007C116F"/>
    <w:rsid w:val="007C1AF1"/>
    <w:rsid w:val="007C24A9"/>
    <w:rsid w:val="007C293A"/>
    <w:rsid w:val="007C32A2"/>
    <w:rsid w:val="007C374D"/>
    <w:rsid w:val="007C3F75"/>
    <w:rsid w:val="007C5072"/>
    <w:rsid w:val="007C509E"/>
    <w:rsid w:val="007C54D1"/>
    <w:rsid w:val="007C5DB8"/>
    <w:rsid w:val="007C5E1D"/>
    <w:rsid w:val="007C6017"/>
    <w:rsid w:val="007C68BC"/>
    <w:rsid w:val="007C69CC"/>
    <w:rsid w:val="007C6A96"/>
    <w:rsid w:val="007C7285"/>
    <w:rsid w:val="007C7701"/>
    <w:rsid w:val="007C790E"/>
    <w:rsid w:val="007C7B2A"/>
    <w:rsid w:val="007D003C"/>
    <w:rsid w:val="007D0541"/>
    <w:rsid w:val="007D10A6"/>
    <w:rsid w:val="007D123B"/>
    <w:rsid w:val="007D29A0"/>
    <w:rsid w:val="007D2ADE"/>
    <w:rsid w:val="007D3B8F"/>
    <w:rsid w:val="007D471A"/>
    <w:rsid w:val="007D4CBC"/>
    <w:rsid w:val="007D51DA"/>
    <w:rsid w:val="007D6367"/>
    <w:rsid w:val="007D651B"/>
    <w:rsid w:val="007D67A9"/>
    <w:rsid w:val="007D6A3D"/>
    <w:rsid w:val="007D7A04"/>
    <w:rsid w:val="007D7D87"/>
    <w:rsid w:val="007E0709"/>
    <w:rsid w:val="007E171F"/>
    <w:rsid w:val="007E1BB5"/>
    <w:rsid w:val="007E3082"/>
    <w:rsid w:val="007E3DC8"/>
    <w:rsid w:val="007E59B0"/>
    <w:rsid w:val="007E5F64"/>
    <w:rsid w:val="007E62C6"/>
    <w:rsid w:val="007E6329"/>
    <w:rsid w:val="007E6688"/>
    <w:rsid w:val="007E668B"/>
    <w:rsid w:val="007E6EF7"/>
    <w:rsid w:val="007E72B0"/>
    <w:rsid w:val="007E7586"/>
    <w:rsid w:val="007E7985"/>
    <w:rsid w:val="007E7D2C"/>
    <w:rsid w:val="007E7E2D"/>
    <w:rsid w:val="007E7E39"/>
    <w:rsid w:val="007F023B"/>
    <w:rsid w:val="007F05D5"/>
    <w:rsid w:val="007F07B0"/>
    <w:rsid w:val="007F1ABA"/>
    <w:rsid w:val="007F1F95"/>
    <w:rsid w:val="007F2150"/>
    <w:rsid w:val="007F2238"/>
    <w:rsid w:val="007F24FF"/>
    <w:rsid w:val="007F2834"/>
    <w:rsid w:val="007F3610"/>
    <w:rsid w:val="007F367D"/>
    <w:rsid w:val="007F384D"/>
    <w:rsid w:val="007F461F"/>
    <w:rsid w:val="007F4625"/>
    <w:rsid w:val="007F4E8E"/>
    <w:rsid w:val="007F4F14"/>
    <w:rsid w:val="007F53B9"/>
    <w:rsid w:val="007F576B"/>
    <w:rsid w:val="007F5861"/>
    <w:rsid w:val="007F6265"/>
    <w:rsid w:val="007F6798"/>
    <w:rsid w:val="007F70D5"/>
    <w:rsid w:val="007F74AB"/>
    <w:rsid w:val="007F7929"/>
    <w:rsid w:val="007F7B25"/>
    <w:rsid w:val="007F7B93"/>
    <w:rsid w:val="007F7D57"/>
    <w:rsid w:val="0080045A"/>
    <w:rsid w:val="00800505"/>
    <w:rsid w:val="00801575"/>
    <w:rsid w:val="00801B41"/>
    <w:rsid w:val="00801C65"/>
    <w:rsid w:val="00802AA2"/>
    <w:rsid w:val="00802AE5"/>
    <w:rsid w:val="00803C90"/>
    <w:rsid w:val="0080432D"/>
    <w:rsid w:val="008043DF"/>
    <w:rsid w:val="0080469F"/>
    <w:rsid w:val="0080483A"/>
    <w:rsid w:val="00804FF8"/>
    <w:rsid w:val="008054EB"/>
    <w:rsid w:val="00805841"/>
    <w:rsid w:val="00805A8D"/>
    <w:rsid w:val="00805B9C"/>
    <w:rsid w:val="00806E07"/>
    <w:rsid w:val="00810069"/>
    <w:rsid w:val="0081016E"/>
    <w:rsid w:val="00810C2D"/>
    <w:rsid w:val="00810D58"/>
    <w:rsid w:val="00811449"/>
    <w:rsid w:val="00811609"/>
    <w:rsid w:val="00811924"/>
    <w:rsid w:val="00811E7C"/>
    <w:rsid w:val="00811F75"/>
    <w:rsid w:val="008123A4"/>
    <w:rsid w:val="00812669"/>
    <w:rsid w:val="008128E8"/>
    <w:rsid w:val="00812C76"/>
    <w:rsid w:val="00812FD5"/>
    <w:rsid w:val="008133F5"/>
    <w:rsid w:val="008137A0"/>
    <w:rsid w:val="00813B33"/>
    <w:rsid w:val="00813DA4"/>
    <w:rsid w:val="0081478D"/>
    <w:rsid w:val="00814EEB"/>
    <w:rsid w:val="00815276"/>
    <w:rsid w:val="00815485"/>
    <w:rsid w:val="00815B2F"/>
    <w:rsid w:val="00815D09"/>
    <w:rsid w:val="0081600C"/>
    <w:rsid w:val="0081661A"/>
    <w:rsid w:val="00816B26"/>
    <w:rsid w:val="00816DD5"/>
    <w:rsid w:val="008170AC"/>
    <w:rsid w:val="008178F5"/>
    <w:rsid w:val="00817D8E"/>
    <w:rsid w:val="00820103"/>
    <w:rsid w:val="008207B0"/>
    <w:rsid w:val="00820DE9"/>
    <w:rsid w:val="008214ED"/>
    <w:rsid w:val="00821FFE"/>
    <w:rsid w:val="008228CB"/>
    <w:rsid w:val="00823AB4"/>
    <w:rsid w:val="00823BEB"/>
    <w:rsid w:val="00823CE6"/>
    <w:rsid w:val="00824100"/>
    <w:rsid w:val="008243B2"/>
    <w:rsid w:val="008246B9"/>
    <w:rsid w:val="00824855"/>
    <w:rsid w:val="008248A9"/>
    <w:rsid w:val="0082492D"/>
    <w:rsid w:val="00824CCF"/>
    <w:rsid w:val="00825053"/>
    <w:rsid w:val="00825104"/>
    <w:rsid w:val="00825D94"/>
    <w:rsid w:val="00825DE4"/>
    <w:rsid w:val="00826155"/>
    <w:rsid w:val="00826460"/>
    <w:rsid w:val="0082691A"/>
    <w:rsid w:val="00826B19"/>
    <w:rsid w:val="00827657"/>
    <w:rsid w:val="008279DD"/>
    <w:rsid w:val="00830923"/>
    <w:rsid w:val="00830C55"/>
    <w:rsid w:val="00830E3E"/>
    <w:rsid w:val="00831A3D"/>
    <w:rsid w:val="0083234E"/>
    <w:rsid w:val="00832A48"/>
    <w:rsid w:val="00832CE8"/>
    <w:rsid w:val="00832D3B"/>
    <w:rsid w:val="00833594"/>
    <w:rsid w:val="00833FD1"/>
    <w:rsid w:val="00834333"/>
    <w:rsid w:val="0083462F"/>
    <w:rsid w:val="008347DA"/>
    <w:rsid w:val="008349CC"/>
    <w:rsid w:val="008359DD"/>
    <w:rsid w:val="00836473"/>
    <w:rsid w:val="00836859"/>
    <w:rsid w:val="00837440"/>
    <w:rsid w:val="00837832"/>
    <w:rsid w:val="00837A6D"/>
    <w:rsid w:val="008415ED"/>
    <w:rsid w:val="00841860"/>
    <w:rsid w:val="00841B49"/>
    <w:rsid w:val="00841C81"/>
    <w:rsid w:val="00842471"/>
    <w:rsid w:val="008424BD"/>
    <w:rsid w:val="00842D3B"/>
    <w:rsid w:val="008435DF"/>
    <w:rsid w:val="00844DFE"/>
    <w:rsid w:val="0084533A"/>
    <w:rsid w:val="00845EE9"/>
    <w:rsid w:val="008467EC"/>
    <w:rsid w:val="00847347"/>
    <w:rsid w:val="008476CE"/>
    <w:rsid w:val="00850209"/>
    <w:rsid w:val="0085045D"/>
    <w:rsid w:val="008507C0"/>
    <w:rsid w:val="008510C5"/>
    <w:rsid w:val="00851331"/>
    <w:rsid w:val="008513E2"/>
    <w:rsid w:val="00851860"/>
    <w:rsid w:val="00851B77"/>
    <w:rsid w:val="00851D25"/>
    <w:rsid w:val="00852149"/>
    <w:rsid w:val="00852713"/>
    <w:rsid w:val="0085278C"/>
    <w:rsid w:val="008529B8"/>
    <w:rsid w:val="00852C7D"/>
    <w:rsid w:val="00853443"/>
    <w:rsid w:val="0085345D"/>
    <w:rsid w:val="00853CA5"/>
    <w:rsid w:val="00853F01"/>
    <w:rsid w:val="00854393"/>
    <w:rsid w:val="00854CE3"/>
    <w:rsid w:val="00854FC5"/>
    <w:rsid w:val="008551FC"/>
    <w:rsid w:val="0085567C"/>
    <w:rsid w:val="0085649A"/>
    <w:rsid w:val="008570D9"/>
    <w:rsid w:val="00857189"/>
    <w:rsid w:val="00857FF5"/>
    <w:rsid w:val="008609FA"/>
    <w:rsid w:val="00860BC1"/>
    <w:rsid w:val="00861080"/>
    <w:rsid w:val="008619D0"/>
    <w:rsid w:val="00861BFA"/>
    <w:rsid w:val="00861E3B"/>
    <w:rsid w:val="00862146"/>
    <w:rsid w:val="00862C0E"/>
    <w:rsid w:val="00862F17"/>
    <w:rsid w:val="0086302D"/>
    <w:rsid w:val="008630BD"/>
    <w:rsid w:val="0086322A"/>
    <w:rsid w:val="00863311"/>
    <w:rsid w:val="00863B63"/>
    <w:rsid w:val="00863F63"/>
    <w:rsid w:val="00864BCE"/>
    <w:rsid w:val="008650A2"/>
    <w:rsid w:val="00865630"/>
    <w:rsid w:val="00865B9B"/>
    <w:rsid w:val="0086612C"/>
    <w:rsid w:val="008670E4"/>
    <w:rsid w:val="00867955"/>
    <w:rsid w:val="0087013C"/>
    <w:rsid w:val="008705D0"/>
    <w:rsid w:val="00870993"/>
    <w:rsid w:val="00871C84"/>
    <w:rsid w:val="00871F83"/>
    <w:rsid w:val="00871FC9"/>
    <w:rsid w:val="00873853"/>
    <w:rsid w:val="00873AF5"/>
    <w:rsid w:val="0087471E"/>
    <w:rsid w:val="0087473E"/>
    <w:rsid w:val="008760DA"/>
    <w:rsid w:val="00876289"/>
    <w:rsid w:val="00876EC4"/>
    <w:rsid w:val="00877A4F"/>
    <w:rsid w:val="00877AAA"/>
    <w:rsid w:val="00877CE0"/>
    <w:rsid w:val="00880194"/>
    <w:rsid w:val="00880510"/>
    <w:rsid w:val="00880A5C"/>
    <w:rsid w:val="00880DFE"/>
    <w:rsid w:val="008812CA"/>
    <w:rsid w:val="008814BE"/>
    <w:rsid w:val="008814FC"/>
    <w:rsid w:val="00882053"/>
    <w:rsid w:val="0088222A"/>
    <w:rsid w:val="008823E7"/>
    <w:rsid w:val="00882B2A"/>
    <w:rsid w:val="00883D03"/>
    <w:rsid w:val="008842CA"/>
    <w:rsid w:val="00884311"/>
    <w:rsid w:val="00884408"/>
    <w:rsid w:val="008845FA"/>
    <w:rsid w:val="00884966"/>
    <w:rsid w:val="00884A1C"/>
    <w:rsid w:val="00884E9E"/>
    <w:rsid w:val="008851F2"/>
    <w:rsid w:val="00885200"/>
    <w:rsid w:val="00885CE7"/>
    <w:rsid w:val="008863A2"/>
    <w:rsid w:val="00886C40"/>
    <w:rsid w:val="00886C64"/>
    <w:rsid w:val="00886D05"/>
    <w:rsid w:val="00886F61"/>
    <w:rsid w:val="00887AD2"/>
    <w:rsid w:val="008902BE"/>
    <w:rsid w:val="0089120B"/>
    <w:rsid w:val="0089264B"/>
    <w:rsid w:val="00893046"/>
    <w:rsid w:val="0089310B"/>
    <w:rsid w:val="0089383A"/>
    <w:rsid w:val="00893B8D"/>
    <w:rsid w:val="00893C48"/>
    <w:rsid w:val="0089472E"/>
    <w:rsid w:val="008951B7"/>
    <w:rsid w:val="00895774"/>
    <w:rsid w:val="00896B43"/>
    <w:rsid w:val="008976F9"/>
    <w:rsid w:val="008A0BD9"/>
    <w:rsid w:val="008A11A7"/>
    <w:rsid w:val="008A4400"/>
    <w:rsid w:val="008A4806"/>
    <w:rsid w:val="008A61D8"/>
    <w:rsid w:val="008A65F2"/>
    <w:rsid w:val="008A686E"/>
    <w:rsid w:val="008A6E24"/>
    <w:rsid w:val="008A6F93"/>
    <w:rsid w:val="008A6FFC"/>
    <w:rsid w:val="008A7A3B"/>
    <w:rsid w:val="008A7F87"/>
    <w:rsid w:val="008B08C0"/>
    <w:rsid w:val="008B0F7A"/>
    <w:rsid w:val="008B20B5"/>
    <w:rsid w:val="008B247D"/>
    <w:rsid w:val="008B32A5"/>
    <w:rsid w:val="008B338E"/>
    <w:rsid w:val="008B39FD"/>
    <w:rsid w:val="008B3AFC"/>
    <w:rsid w:val="008B3ECF"/>
    <w:rsid w:val="008B4A15"/>
    <w:rsid w:val="008B50F5"/>
    <w:rsid w:val="008B517F"/>
    <w:rsid w:val="008B52F8"/>
    <w:rsid w:val="008B5451"/>
    <w:rsid w:val="008B5B13"/>
    <w:rsid w:val="008B6057"/>
    <w:rsid w:val="008B6354"/>
    <w:rsid w:val="008B6BA6"/>
    <w:rsid w:val="008B6C00"/>
    <w:rsid w:val="008B6E02"/>
    <w:rsid w:val="008B71FD"/>
    <w:rsid w:val="008B7419"/>
    <w:rsid w:val="008B759E"/>
    <w:rsid w:val="008B779D"/>
    <w:rsid w:val="008C02A7"/>
    <w:rsid w:val="008C0BBA"/>
    <w:rsid w:val="008C1220"/>
    <w:rsid w:val="008C1515"/>
    <w:rsid w:val="008C2826"/>
    <w:rsid w:val="008C2D8D"/>
    <w:rsid w:val="008C3288"/>
    <w:rsid w:val="008C39F1"/>
    <w:rsid w:val="008C3BC6"/>
    <w:rsid w:val="008C3FBF"/>
    <w:rsid w:val="008C43E7"/>
    <w:rsid w:val="008C473F"/>
    <w:rsid w:val="008C483E"/>
    <w:rsid w:val="008C52E2"/>
    <w:rsid w:val="008C55C4"/>
    <w:rsid w:val="008C5B17"/>
    <w:rsid w:val="008C5D83"/>
    <w:rsid w:val="008C5DB8"/>
    <w:rsid w:val="008C63D6"/>
    <w:rsid w:val="008C6ED5"/>
    <w:rsid w:val="008C7171"/>
    <w:rsid w:val="008C74AF"/>
    <w:rsid w:val="008C7629"/>
    <w:rsid w:val="008C7ED2"/>
    <w:rsid w:val="008D01CC"/>
    <w:rsid w:val="008D07DA"/>
    <w:rsid w:val="008D11DA"/>
    <w:rsid w:val="008D13DF"/>
    <w:rsid w:val="008D1435"/>
    <w:rsid w:val="008D17B2"/>
    <w:rsid w:val="008D22A3"/>
    <w:rsid w:val="008D2FDD"/>
    <w:rsid w:val="008D314C"/>
    <w:rsid w:val="008D4B76"/>
    <w:rsid w:val="008D4FED"/>
    <w:rsid w:val="008D5311"/>
    <w:rsid w:val="008D531F"/>
    <w:rsid w:val="008D53A1"/>
    <w:rsid w:val="008D5CAC"/>
    <w:rsid w:val="008D5D7B"/>
    <w:rsid w:val="008D6A1F"/>
    <w:rsid w:val="008E020E"/>
    <w:rsid w:val="008E0777"/>
    <w:rsid w:val="008E082D"/>
    <w:rsid w:val="008E14D3"/>
    <w:rsid w:val="008E19E2"/>
    <w:rsid w:val="008E2F28"/>
    <w:rsid w:val="008E3BB7"/>
    <w:rsid w:val="008E460A"/>
    <w:rsid w:val="008E477E"/>
    <w:rsid w:val="008E4B27"/>
    <w:rsid w:val="008E4E99"/>
    <w:rsid w:val="008E58C9"/>
    <w:rsid w:val="008E6147"/>
    <w:rsid w:val="008E6E62"/>
    <w:rsid w:val="008E79C8"/>
    <w:rsid w:val="008E7D11"/>
    <w:rsid w:val="008F0332"/>
    <w:rsid w:val="008F06B8"/>
    <w:rsid w:val="008F0B1E"/>
    <w:rsid w:val="008F188C"/>
    <w:rsid w:val="008F1EC3"/>
    <w:rsid w:val="008F2E26"/>
    <w:rsid w:val="008F4370"/>
    <w:rsid w:val="008F44E6"/>
    <w:rsid w:val="008F4C54"/>
    <w:rsid w:val="008F5155"/>
    <w:rsid w:val="008F5E65"/>
    <w:rsid w:val="008F5FAA"/>
    <w:rsid w:val="008F617E"/>
    <w:rsid w:val="008F6836"/>
    <w:rsid w:val="008F68B3"/>
    <w:rsid w:val="008F6AEA"/>
    <w:rsid w:val="0090052F"/>
    <w:rsid w:val="0090082C"/>
    <w:rsid w:val="00901073"/>
    <w:rsid w:val="0090169E"/>
    <w:rsid w:val="009016B9"/>
    <w:rsid w:val="0090177E"/>
    <w:rsid w:val="0090184B"/>
    <w:rsid w:val="00901FB4"/>
    <w:rsid w:val="009020E9"/>
    <w:rsid w:val="0090231E"/>
    <w:rsid w:val="00902681"/>
    <w:rsid w:val="0090286D"/>
    <w:rsid w:val="00902A01"/>
    <w:rsid w:val="0090314D"/>
    <w:rsid w:val="00903DE7"/>
    <w:rsid w:val="00903F37"/>
    <w:rsid w:val="009053B1"/>
    <w:rsid w:val="009054B9"/>
    <w:rsid w:val="009054CE"/>
    <w:rsid w:val="0090555E"/>
    <w:rsid w:val="00905654"/>
    <w:rsid w:val="00905A0C"/>
    <w:rsid w:val="00905DA9"/>
    <w:rsid w:val="0090689C"/>
    <w:rsid w:val="00906F7E"/>
    <w:rsid w:val="00907675"/>
    <w:rsid w:val="00907729"/>
    <w:rsid w:val="00907A79"/>
    <w:rsid w:val="00907BB4"/>
    <w:rsid w:val="00907C02"/>
    <w:rsid w:val="00910038"/>
    <w:rsid w:val="00910F63"/>
    <w:rsid w:val="009113AE"/>
    <w:rsid w:val="00911DFE"/>
    <w:rsid w:val="00912464"/>
    <w:rsid w:val="009125FE"/>
    <w:rsid w:val="00912796"/>
    <w:rsid w:val="00912A43"/>
    <w:rsid w:val="0091317E"/>
    <w:rsid w:val="00913A87"/>
    <w:rsid w:val="009144B8"/>
    <w:rsid w:val="00914891"/>
    <w:rsid w:val="009154C3"/>
    <w:rsid w:val="0091595D"/>
    <w:rsid w:val="00915EFE"/>
    <w:rsid w:val="00916388"/>
    <w:rsid w:val="009170B1"/>
    <w:rsid w:val="009171B5"/>
    <w:rsid w:val="0091747F"/>
    <w:rsid w:val="00917C37"/>
    <w:rsid w:val="00920378"/>
    <w:rsid w:val="009207C7"/>
    <w:rsid w:val="00920AE0"/>
    <w:rsid w:val="00920C53"/>
    <w:rsid w:val="009210A1"/>
    <w:rsid w:val="00922E6F"/>
    <w:rsid w:val="0092312E"/>
    <w:rsid w:val="0092356F"/>
    <w:rsid w:val="009237F4"/>
    <w:rsid w:val="00923C37"/>
    <w:rsid w:val="00924764"/>
    <w:rsid w:val="00924DE1"/>
    <w:rsid w:val="009251F2"/>
    <w:rsid w:val="0092543D"/>
    <w:rsid w:val="00926069"/>
    <w:rsid w:val="00926102"/>
    <w:rsid w:val="00926529"/>
    <w:rsid w:val="00926D39"/>
    <w:rsid w:val="00926E5B"/>
    <w:rsid w:val="009278D1"/>
    <w:rsid w:val="00930302"/>
    <w:rsid w:val="0093070C"/>
    <w:rsid w:val="009307B9"/>
    <w:rsid w:val="00930A8C"/>
    <w:rsid w:val="009314AD"/>
    <w:rsid w:val="00931CD7"/>
    <w:rsid w:val="00931CF5"/>
    <w:rsid w:val="00932227"/>
    <w:rsid w:val="0093226D"/>
    <w:rsid w:val="00932698"/>
    <w:rsid w:val="009328B2"/>
    <w:rsid w:val="00933572"/>
    <w:rsid w:val="00933866"/>
    <w:rsid w:val="009343F4"/>
    <w:rsid w:val="0093489D"/>
    <w:rsid w:val="00935AEE"/>
    <w:rsid w:val="00935B37"/>
    <w:rsid w:val="00937D35"/>
    <w:rsid w:val="00937E79"/>
    <w:rsid w:val="009408D8"/>
    <w:rsid w:val="009412FD"/>
    <w:rsid w:val="0094163D"/>
    <w:rsid w:val="009418D9"/>
    <w:rsid w:val="0094225C"/>
    <w:rsid w:val="009423C1"/>
    <w:rsid w:val="0094241A"/>
    <w:rsid w:val="009425EB"/>
    <w:rsid w:val="00942D31"/>
    <w:rsid w:val="009436BE"/>
    <w:rsid w:val="00943818"/>
    <w:rsid w:val="00943F11"/>
    <w:rsid w:val="00944350"/>
    <w:rsid w:val="00944508"/>
    <w:rsid w:val="00946408"/>
    <w:rsid w:val="009464B4"/>
    <w:rsid w:val="009465AE"/>
    <w:rsid w:val="00946D0F"/>
    <w:rsid w:val="00947658"/>
    <w:rsid w:val="00947C3B"/>
    <w:rsid w:val="0095087A"/>
    <w:rsid w:val="00950E5A"/>
    <w:rsid w:val="00951526"/>
    <w:rsid w:val="00951DAC"/>
    <w:rsid w:val="0095235F"/>
    <w:rsid w:val="009523AD"/>
    <w:rsid w:val="00952728"/>
    <w:rsid w:val="009528EF"/>
    <w:rsid w:val="00953296"/>
    <w:rsid w:val="00953F38"/>
    <w:rsid w:val="009540AA"/>
    <w:rsid w:val="009545DD"/>
    <w:rsid w:val="00954651"/>
    <w:rsid w:val="0095475B"/>
    <w:rsid w:val="0095485B"/>
    <w:rsid w:val="00954A2B"/>
    <w:rsid w:val="00954A94"/>
    <w:rsid w:val="00954C23"/>
    <w:rsid w:val="00954CDA"/>
    <w:rsid w:val="0095527B"/>
    <w:rsid w:val="0095578D"/>
    <w:rsid w:val="009557EE"/>
    <w:rsid w:val="00956F4A"/>
    <w:rsid w:val="00956FA3"/>
    <w:rsid w:val="00956FF0"/>
    <w:rsid w:val="00957064"/>
    <w:rsid w:val="00960D1A"/>
    <w:rsid w:val="00960DEA"/>
    <w:rsid w:val="00960EBE"/>
    <w:rsid w:val="0096203C"/>
    <w:rsid w:val="0096267B"/>
    <w:rsid w:val="00963125"/>
    <w:rsid w:val="009637AB"/>
    <w:rsid w:val="00963AC9"/>
    <w:rsid w:val="0096441E"/>
    <w:rsid w:val="00964510"/>
    <w:rsid w:val="00964DA2"/>
    <w:rsid w:val="00964DAE"/>
    <w:rsid w:val="0096649B"/>
    <w:rsid w:val="0096686E"/>
    <w:rsid w:val="00966936"/>
    <w:rsid w:val="00966D8E"/>
    <w:rsid w:val="009674E7"/>
    <w:rsid w:val="0096789A"/>
    <w:rsid w:val="00967A67"/>
    <w:rsid w:val="00967FE5"/>
    <w:rsid w:val="0097001B"/>
    <w:rsid w:val="00970130"/>
    <w:rsid w:val="009701FC"/>
    <w:rsid w:val="0097020D"/>
    <w:rsid w:val="00970841"/>
    <w:rsid w:val="009725E9"/>
    <w:rsid w:val="00972AB3"/>
    <w:rsid w:val="00972B4B"/>
    <w:rsid w:val="00972C9A"/>
    <w:rsid w:val="0097356B"/>
    <w:rsid w:val="0097376A"/>
    <w:rsid w:val="0097404B"/>
    <w:rsid w:val="00974404"/>
    <w:rsid w:val="0097484E"/>
    <w:rsid w:val="00974D84"/>
    <w:rsid w:val="0097504B"/>
    <w:rsid w:val="00975CCF"/>
    <w:rsid w:val="00976016"/>
    <w:rsid w:val="00976D8C"/>
    <w:rsid w:val="00976F08"/>
    <w:rsid w:val="009775AA"/>
    <w:rsid w:val="009776E4"/>
    <w:rsid w:val="00977B5A"/>
    <w:rsid w:val="0098003C"/>
    <w:rsid w:val="00980078"/>
    <w:rsid w:val="00980421"/>
    <w:rsid w:val="00980853"/>
    <w:rsid w:val="0098096E"/>
    <w:rsid w:val="00980FB9"/>
    <w:rsid w:val="0098145C"/>
    <w:rsid w:val="00981C5C"/>
    <w:rsid w:val="00981EF2"/>
    <w:rsid w:val="0098298F"/>
    <w:rsid w:val="00983D8B"/>
    <w:rsid w:val="00984218"/>
    <w:rsid w:val="00984D51"/>
    <w:rsid w:val="0098551B"/>
    <w:rsid w:val="00985F54"/>
    <w:rsid w:val="00985F6B"/>
    <w:rsid w:val="0098623B"/>
    <w:rsid w:val="009864DB"/>
    <w:rsid w:val="0098794F"/>
    <w:rsid w:val="00987A79"/>
    <w:rsid w:val="00987A8E"/>
    <w:rsid w:val="00990149"/>
    <w:rsid w:val="00990B33"/>
    <w:rsid w:val="00990C48"/>
    <w:rsid w:val="00990F27"/>
    <w:rsid w:val="00990F76"/>
    <w:rsid w:val="0099168E"/>
    <w:rsid w:val="009917AE"/>
    <w:rsid w:val="00991D0D"/>
    <w:rsid w:val="009926D7"/>
    <w:rsid w:val="009930BC"/>
    <w:rsid w:val="0099318D"/>
    <w:rsid w:val="00993534"/>
    <w:rsid w:val="009937F0"/>
    <w:rsid w:val="00995204"/>
    <w:rsid w:val="00995470"/>
    <w:rsid w:val="00995503"/>
    <w:rsid w:val="00995E35"/>
    <w:rsid w:val="00995E36"/>
    <w:rsid w:val="009968A4"/>
    <w:rsid w:val="00997BA2"/>
    <w:rsid w:val="009A0037"/>
    <w:rsid w:val="009A01F2"/>
    <w:rsid w:val="009A08CD"/>
    <w:rsid w:val="009A10F0"/>
    <w:rsid w:val="009A18D3"/>
    <w:rsid w:val="009A1CB7"/>
    <w:rsid w:val="009A229A"/>
    <w:rsid w:val="009A32D3"/>
    <w:rsid w:val="009A33EF"/>
    <w:rsid w:val="009A4C0E"/>
    <w:rsid w:val="009A591E"/>
    <w:rsid w:val="009A5ADA"/>
    <w:rsid w:val="009A62F4"/>
    <w:rsid w:val="009A64CB"/>
    <w:rsid w:val="009A68B3"/>
    <w:rsid w:val="009A7DCC"/>
    <w:rsid w:val="009A7F44"/>
    <w:rsid w:val="009B0392"/>
    <w:rsid w:val="009B03BE"/>
    <w:rsid w:val="009B07FF"/>
    <w:rsid w:val="009B1499"/>
    <w:rsid w:val="009B16AE"/>
    <w:rsid w:val="009B16C6"/>
    <w:rsid w:val="009B29C1"/>
    <w:rsid w:val="009B2C8F"/>
    <w:rsid w:val="009B2F87"/>
    <w:rsid w:val="009B3C5C"/>
    <w:rsid w:val="009B42B2"/>
    <w:rsid w:val="009B4CC1"/>
    <w:rsid w:val="009B4E44"/>
    <w:rsid w:val="009B4EA6"/>
    <w:rsid w:val="009B5191"/>
    <w:rsid w:val="009B6089"/>
    <w:rsid w:val="009B637F"/>
    <w:rsid w:val="009B6B47"/>
    <w:rsid w:val="009B79E0"/>
    <w:rsid w:val="009C007F"/>
    <w:rsid w:val="009C0766"/>
    <w:rsid w:val="009C1384"/>
    <w:rsid w:val="009C1BC4"/>
    <w:rsid w:val="009C3255"/>
    <w:rsid w:val="009C335C"/>
    <w:rsid w:val="009C33DE"/>
    <w:rsid w:val="009C3BD0"/>
    <w:rsid w:val="009C4095"/>
    <w:rsid w:val="009C4541"/>
    <w:rsid w:val="009C46FF"/>
    <w:rsid w:val="009C471E"/>
    <w:rsid w:val="009C4EE0"/>
    <w:rsid w:val="009C5039"/>
    <w:rsid w:val="009C515B"/>
    <w:rsid w:val="009C518C"/>
    <w:rsid w:val="009C58F8"/>
    <w:rsid w:val="009C61A3"/>
    <w:rsid w:val="009C644A"/>
    <w:rsid w:val="009C6B01"/>
    <w:rsid w:val="009C6CF8"/>
    <w:rsid w:val="009C6E22"/>
    <w:rsid w:val="009C7712"/>
    <w:rsid w:val="009D0B31"/>
    <w:rsid w:val="009D0F00"/>
    <w:rsid w:val="009D11DC"/>
    <w:rsid w:val="009D1244"/>
    <w:rsid w:val="009D13C7"/>
    <w:rsid w:val="009D157A"/>
    <w:rsid w:val="009D23DE"/>
    <w:rsid w:val="009D2B18"/>
    <w:rsid w:val="009D2BF7"/>
    <w:rsid w:val="009D301E"/>
    <w:rsid w:val="009D3509"/>
    <w:rsid w:val="009D36BE"/>
    <w:rsid w:val="009D37F1"/>
    <w:rsid w:val="009D3B81"/>
    <w:rsid w:val="009D448B"/>
    <w:rsid w:val="009D4878"/>
    <w:rsid w:val="009D52B8"/>
    <w:rsid w:val="009D5565"/>
    <w:rsid w:val="009D5BD4"/>
    <w:rsid w:val="009D5C5F"/>
    <w:rsid w:val="009D5EA5"/>
    <w:rsid w:val="009D5F80"/>
    <w:rsid w:val="009D6A85"/>
    <w:rsid w:val="009D6F97"/>
    <w:rsid w:val="009D7CD3"/>
    <w:rsid w:val="009E02F0"/>
    <w:rsid w:val="009E0587"/>
    <w:rsid w:val="009E0C42"/>
    <w:rsid w:val="009E12AB"/>
    <w:rsid w:val="009E16F9"/>
    <w:rsid w:val="009E2288"/>
    <w:rsid w:val="009E2550"/>
    <w:rsid w:val="009E3ED1"/>
    <w:rsid w:val="009E413B"/>
    <w:rsid w:val="009E4620"/>
    <w:rsid w:val="009E4757"/>
    <w:rsid w:val="009E4D4E"/>
    <w:rsid w:val="009E4F0D"/>
    <w:rsid w:val="009E535C"/>
    <w:rsid w:val="009E53AD"/>
    <w:rsid w:val="009E543F"/>
    <w:rsid w:val="009E59DD"/>
    <w:rsid w:val="009E5A1E"/>
    <w:rsid w:val="009E5A85"/>
    <w:rsid w:val="009E5A8C"/>
    <w:rsid w:val="009E66B5"/>
    <w:rsid w:val="009E687F"/>
    <w:rsid w:val="009E68B9"/>
    <w:rsid w:val="009E71CF"/>
    <w:rsid w:val="009E7AD0"/>
    <w:rsid w:val="009E7E8F"/>
    <w:rsid w:val="009F0A09"/>
    <w:rsid w:val="009F0FEC"/>
    <w:rsid w:val="009F126D"/>
    <w:rsid w:val="009F2318"/>
    <w:rsid w:val="009F2F10"/>
    <w:rsid w:val="009F3138"/>
    <w:rsid w:val="009F32CF"/>
    <w:rsid w:val="009F3328"/>
    <w:rsid w:val="009F3B66"/>
    <w:rsid w:val="009F3C9E"/>
    <w:rsid w:val="009F3CA1"/>
    <w:rsid w:val="009F4003"/>
    <w:rsid w:val="009F49E4"/>
    <w:rsid w:val="009F4CAF"/>
    <w:rsid w:val="009F4CD5"/>
    <w:rsid w:val="009F4F1C"/>
    <w:rsid w:val="009F5EE4"/>
    <w:rsid w:val="009F7A52"/>
    <w:rsid w:val="009F7D31"/>
    <w:rsid w:val="00A001A0"/>
    <w:rsid w:val="00A0050D"/>
    <w:rsid w:val="00A00D1E"/>
    <w:rsid w:val="00A0172B"/>
    <w:rsid w:val="00A01E74"/>
    <w:rsid w:val="00A01ECA"/>
    <w:rsid w:val="00A024C2"/>
    <w:rsid w:val="00A02794"/>
    <w:rsid w:val="00A02B97"/>
    <w:rsid w:val="00A02C2D"/>
    <w:rsid w:val="00A030D2"/>
    <w:rsid w:val="00A0326D"/>
    <w:rsid w:val="00A03545"/>
    <w:rsid w:val="00A04452"/>
    <w:rsid w:val="00A0456A"/>
    <w:rsid w:val="00A05229"/>
    <w:rsid w:val="00A05741"/>
    <w:rsid w:val="00A05D14"/>
    <w:rsid w:val="00A060A8"/>
    <w:rsid w:val="00A0643B"/>
    <w:rsid w:val="00A06D2F"/>
    <w:rsid w:val="00A06FC9"/>
    <w:rsid w:val="00A07539"/>
    <w:rsid w:val="00A078F1"/>
    <w:rsid w:val="00A103BF"/>
    <w:rsid w:val="00A11579"/>
    <w:rsid w:val="00A1187F"/>
    <w:rsid w:val="00A12F48"/>
    <w:rsid w:val="00A137B7"/>
    <w:rsid w:val="00A141B9"/>
    <w:rsid w:val="00A141FE"/>
    <w:rsid w:val="00A14357"/>
    <w:rsid w:val="00A14E4D"/>
    <w:rsid w:val="00A14E93"/>
    <w:rsid w:val="00A15BBC"/>
    <w:rsid w:val="00A1632B"/>
    <w:rsid w:val="00A164CD"/>
    <w:rsid w:val="00A167E9"/>
    <w:rsid w:val="00A16C42"/>
    <w:rsid w:val="00A20E15"/>
    <w:rsid w:val="00A20E25"/>
    <w:rsid w:val="00A20FD5"/>
    <w:rsid w:val="00A214B1"/>
    <w:rsid w:val="00A21902"/>
    <w:rsid w:val="00A22095"/>
    <w:rsid w:val="00A22F99"/>
    <w:rsid w:val="00A23214"/>
    <w:rsid w:val="00A234E4"/>
    <w:rsid w:val="00A2357E"/>
    <w:rsid w:val="00A23C87"/>
    <w:rsid w:val="00A24DF4"/>
    <w:rsid w:val="00A259F0"/>
    <w:rsid w:val="00A26044"/>
    <w:rsid w:val="00A26AF2"/>
    <w:rsid w:val="00A27445"/>
    <w:rsid w:val="00A27455"/>
    <w:rsid w:val="00A2785E"/>
    <w:rsid w:val="00A3021D"/>
    <w:rsid w:val="00A3068B"/>
    <w:rsid w:val="00A30ECF"/>
    <w:rsid w:val="00A312DF"/>
    <w:rsid w:val="00A31344"/>
    <w:rsid w:val="00A31A6D"/>
    <w:rsid w:val="00A31D6C"/>
    <w:rsid w:val="00A31E81"/>
    <w:rsid w:val="00A320F6"/>
    <w:rsid w:val="00A32436"/>
    <w:rsid w:val="00A3243A"/>
    <w:rsid w:val="00A32679"/>
    <w:rsid w:val="00A32ABF"/>
    <w:rsid w:val="00A32C16"/>
    <w:rsid w:val="00A32C5F"/>
    <w:rsid w:val="00A32FD3"/>
    <w:rsid w:val="00A33960"/>
    <w:rsid w:val="00A33C85"/>
    <w:rsid w:val="00A34965"/>
    <w:rsid w:val="00A34A3A"/>
    <w:rsid w:val="00A34BAB"/>
    <w:rsid w:val="00A34E92"/>
    <w:rsid w:val="00A351B2"/>
    <w:rsid w:val="00A355C3"/>
    <w:rsid w:val="00A36628"/>
    <w:rsid w:val="00A36F3D"/>
    <w:rsid w:val="00A3718B"/>
    <w:rsid w:val="00A37300"/>
    <w:rsid w:val="00A401E0"/>
    <w:rsid w:val="00A406B3"/>
    <w:rsid w:val="00A41577"/>
    <w:rsid w:val="00A41BAB"/>
    <w:rsid w:val="00A42C1F"/>
    <w:rsid w:val="00A42FDA"/>
    <w:rsid w:val="00A43938"/>
    <w:rsid w:val="00A44848"/>
    <w:rsid w:val="00A45884"/>
    <w:rsid w:val="00A45D09"/>
    <w:rsid w:val="00A45E5C"/>
    <w:rsid w:val="00A46215"/>
    <w:rsid w:val="00A46475"/>
    <w:rsid w:val="00A464F6"/>
    <w:rsid w:val="00A46D49"/>
    <w:rsid w:val="00A46E20"/>
    <w:rsid w:val="00A47A9A"/>
    <w:rsid w:val="00A503CA"/>
    <w:rsid w:val="00A50433"/>
    <w:rsid w:val="00A508DA"/>
    <w:rsid w:val="00A50B64"/>
    <w:rsid w:val="00A5114C"/>
    <w:rsid w:val="00A51A33"/>
    <w:rsid w:val="00A51EFB"/>
    <w:rsid w:val="00A521E2"/>
    <w:rsid w:val="00A522C7"/>
    <w:rsid w:val="00A52A1A"/>
    <w:rsid w:val="00A52A47"/>
    <w:rsid w:val="00A52EB9"/>
    <w:rsid w:val="00A5321C"/>
    <w:rsid w:val="00A53671"/>
    <w:rsid w:val="00A53D78"/>
    <w:rsid w:val="00A53DCD"/>
    <w:rsid w:val="00A54C84"/>
    <w:rsid w:val="00A5544A"/>
    <w:rsid w:val="00A562FC"/>
    <w:rsid w:val="00A56C3D"/>
    <w:rsid w:val="00A574DA"/>
    <w:rsid w:val="00A60413"/>
    <w:rsid w:val="00A60425"/>
    <w:rsid w:val="00A608B7"/>
    <w:rsid w:val="00A60C9E"/>
    <w:rsid w:val="00A61450"/>
    <w:rsid w:val="00A61892"/>
    <w:rsid w:val="00A62349"/>
    <w:rsid w:val="00A62F46"/>
    <w:rsid w:val="00A6335C"/>
    <w:rsid w:val="00A63DF5"/>
    <w:rsid w:val="00A6438E"/>
    <w:rsid w:val="00A644B4"/>
    <w:rsid w:val="00A64E99"/>
    <w:rsid w:val="00A64EDB"/>
    <w:rsid w:val="00A65527"/>
    <w:rsid w:val="00A65AF5"/>
    <w:rsid w:val="00A65BAC"/>
    <w:rsid w:val="00A661C8"/>
    <w:rsid w:val="00A66AC1"/>
    <w:rsid w:val="00A66CA1"/>
    <w:rsid w:val="00A673A6"/>
    <w:rsid w:val="00A67F76"/>
    <w:rsid w:val="00A71013"/>
    <w:rsid w:val="00A71A2B"/>
    <w:rsid w:val="00A71B12"/>
    <w:rsid w:val="00A731A1"/>
    <w:rsid w:val="00A74507"/>
    <w:rsid w:val="00A74533"/>
    <w:rsid w:val="00A747D0"/>
    <w:rsid w:val="00A7485E"/>
    <w:rsid w:val="00A74A43"/>
    <w:rsid w:val="00A74A95"/>
    <w:rsid w:val="00A754E9"/>
    <w:rsid w:val="00A75EA5"/>
    <w:rsid w:val="00A7633B"/>
    <w:rsid w:val="00A763D0"/>
    <w:rsid w:val="00A766C1"/>
    <w:rsid w:val="00A76B73"/>
    <w:rsid w:val="00A77646"/>
    <w:rsid w:val="00A77785"/>
    <w:rsid w:val="00A80DA3"/>
    <w:rsid w:val="00A8129C"/>
    <w:rsid w:val="00A81A6E"/>
    <w:rsid w:val="00A81C8D"/>
    <w:rsid w:val="00A82C6B"/>
    <w:rsid w:val="00A83646"/>
    <w:rsid w:val="00A83678"/>
    <w:rsid w:val="00A838E9"/>
    <w:rsid w:val="00A83AD5"/>
    <w:rsid w:val="00A83B17"/>
    <w:rsid w:val="00A83F4B"/>
    <w:rsid w:val="00A84350"/>
    <w:rsid w:val="00A85896"/>
    <w:rsid w:val="00A85DB9"/>
    <w:rsid w:val="00A86038"/>
    <w:rsid w:val="00A8625F"/>
    <w:rsid w:val="00A86396"/>
    <w:rsid w:val="00A87214"/>
    <w:rsid w:val="00A87D01"/>
    <w:rsid w:val="00A90734"/>
    <w:rsid w:val="00A90775"/>
    <w:rsid w:val="00A91053"/>
    <w:rsid w:val="00A913FC"/>
    <w:rsid w:val="00A919AE"/>
    <w:rsid w:val="00A91B73"/>
    <w:rsid w:val="00A91C38"/>
    <w:rsid w:val="00A922CD"/>
    <w:rsid w:val="00A92AC5"/>
    <w:rsid w:val="00A92CE2"/>
    <w:rsid w:val="00A9326D"/>
    <w:rsid w:val="00A93710"/>
    <w:rsid w:val="00A93FCC"/>
    <w:rsid w:val="00A95725"/>
    <w:rsid w:val="00A95727"/>
    <w:rsid w:val="00A95991"/>
    <w:rsid w:val="00A95DAF"/>
    <w:rsid w:val="00A95DD8"/>
    <w:rsid w:val="00A9686C"/>
    <w:rsid w:val="00A97DD3"/>
    <w:rsid w:val="00AA08D3"/>
    <w:rsid w:val="00AA0BA9"/>
    <w:rsid w:val="00AA0DAC"/>
    <w:rsid w:val="00AA1623"/>
    <w:rsid w:val="00AA1A9E"/>
    <w:rsid w:val="00AA1C12"/>
    <w:rsid w:val="00AA2078"/>
    <w:rsid w:val="00AA2CDE"/>
    <w:rsid w:val="00AA353B"/>
    <w:rsid w:val="00AA38B0"/>
    <w:rsid w:val="00AA44BF"/>
    <w:rsid w:val="00AA44E2"/>
    <w:rsid w:val="00AA4A2D"/>
    <w:rsid w:val="00AA4E01"/>
    <w:rsid w:val="00AA5259"/>
    <w:rsid w:val="00AA5DF5"/>
    <w:rsid w:val="00AA5F9F"/>
    <w:rsid w:val="00AA5FA1"/>
    <w:rsid w:val="00AA709F"/>
    <w:rsid w:val="00AA7C45"/>
    <w:rsid w:val="00AB00B3"/>
    <w:rsid w:val="00AB011B"/>
    <w:rsid w:val="00AB08E8"/>
    <w:rsid w:val="00AB116D"/>
    <w:rsid w:val="00AB2100"/>
    <w:rsid w:val="00AB28C7"/>
    <w:rsid w:val="00AB2FF2"/>
    <w:rsid w:val="00AB3382"/>
    <w:rsid w:val="00AB34A3"/>
    <w:rsid w:val="00AB36C9"/>
    <w:rsid w:val="00AB3E68"/>
    <w:rsid w:val="00AB40B8"/>
    <w:rsid w:val="00AB43F9"/>
    <w:rsid w:val="00AB4887"/>
    <w:rsid w:val="00AB4C6D"/>
    <w:rsid w:val="00AB59BA"/>
    <w:rsid w:val="00AB5D79"/>
    <w:rsid w:val="00AB60A9"/>
    <w:rsid w:val="00AC02BA"/>
    <w:rsid w:val="00AC0F71"/>
    <w:rsid w:val="00AC1E40"/>
    <w:rsid w:val="00AC322B"/>
    <w:rsid w:val="00AC39D4"/>
    <w:rsid w:val="00AC3D00"/>
    <w:rsid w:val="00AC3FA7"/>
    <w:rsid w:val="00AC4218"/>
    <w:rsid w:val="00AC448B"/>
    <w:rsid w:val="00AC4711"/>
    <w:rsid w:val="00AC57AF"/>
    <w:rsid w:val="00AC59BC"/>
    <w:rsid w:val="00AC6998"/>
    <w:rsid w:val="00AC6F21"/>
    <w:rsid w:val="00AC6F69"/>
    <w:rsid w:val="00AC6FC9"/>
    <w:rsid w:val="00AC74E3"/>
    <w:rsid w:val="00AD03E0"/>
    <w:rsid w:val="00AD0685"/>
    <w:rsid w:val="00AD091F"/>
    <w:rsid w:val="00AD0AD1"/>
    <w:rsid w:val="00AD1519"/>
    <w:rsid w:val="00AD16BF"/>
    <w:rsid w:val="00AD18CF"/>
    <w:rsid w:val="00AD2F16"/>
    <w:rsid w:val="00AD42E6"/>
    <w:rsid w:val="00AD5162"/>
    <w:rsid w:val="00AD5221"/>
    <w:rsid w:val="00AD6135"/>
    <w:rsid w:val="00AD6221"/>
    <w:rsid w:val="00AD67D5"/>
    <w:rsid w:val="00AD6CB9"/>
    <w:rsid w:val="00AD74A5"/>
    <w:rsid w:val="00AD7AC1"/>
    <w:rsid w:val="00AD7DF9"/>
    <w:rsid w:val="00AE042F"/>
    <w:rsid w:val="00AE0A9A"/>
    <w:rsid w:val="00AE1894"/>
    <w:rsid w:val="00AE1920"/>
    <w:rsid w:val="00AE227E"/>
    <w:rsid w:val="00AE2A96"/>
    <w:rsid w:val="00AE4477"/>
    <w:rsid w:val="00AE5170"/>
    <w:rsid w:val="00AE552C"/>
    <w:rsid w:val="00AE6B20"/>
    <w:rsid w:val="00AE6F00"/>
    <w:rsid w:val="00AE7549"/>
    <w:rsid w:val="00AE762F"/>
    <w:rsid w:val="00AE795B"/>
    <w:rsid w:val="00AE7CD4"/>
    <w:rsid w:val="00AF086E"/>
    <w:rsid w:val="00AF0BEB"/>
    <w:rsid w:val="00AF233B"/>
    <w:rsid w:val="00AF23C7"/>
    <w:rsid w:val="00AF2B77"/>
    <w:rsid w:val="00AF310A"/>
    <w:rsid w:val="00AF31A8"/>
    <w:rsid w:val="00AF3549"/>
    <w:rsid w:val="00AF473F"/>
    <w:rsid w:val="00AF4B73"/>
    <w:rsid w:val="00AF5C44"/>
    <w:rsid w:val="00AF6165"/>
    <w:rsid w:val="00AF6882"/>
    <w:rsid w:val="00AF69E6"/>
    <w:rsid w:val="00AF6ECB"/>
    <w:rsid w:val="00AF73A6"/>
    <w:rsid w:val="00AF7BD6"/>
    <w:rsid w:val="00B01174"/>
    <w:rsid w:val="00B01901"/>
    <w:rsid w:val="00B01F9C"/>
    <w:rsid w:val="00B02247"/>
    <w:rsid w:val="00B0289D"/>
    <w:rsid w:val="00B02A68"/>
    <w:rsid w:val="00B02B91"/>
    <w:rsid w:val="00B02E9A"/>
    <w:rsid w:val="00B03542"/>
    <w:rsid w:val="00B03FC1"/>
    <w:rsid w:val="00B0430D"/>
    <w:rsid w:val="00B04E51"/>
    <w:rsid w:val="00B04F6C"/>
    <w:rsid w:val="00B04F8F"/>
    <w:rsid w:val="00B0532B"/>
    <w:rsid w:val="00B058CF"/>
    <w:rsid w:val="00B06245"/>
    <w:rsid w:val="00B06964"/>
    <w:rsid w:val="00B102C2"/>
    <w:rsid w:val="00B108CE"/>
    <w:rsid w:val="00B10C17"/>
    <w:rsid w:val="00B10DA1"/>
    <w:rsid w:val="00B1195D"/>
    <w:rsid w:val="00B11B20"/>
    <w:rsid w:val="00B122C1"/>
    <w:rsid w:val="00B14408"/>
    <w:rsid w:val="00B15418"/>
    <w:rsid w:val="00B160B8"/>
    <w:rsid w:val="00B167AF"/>
    <w:rsid w:val="00B16E06"/>
    <w:rsid w:val="00B16FDC"/>
    <w:rsid w:val="00B17D89"/>
    <w:rsid w:val="00B2051F"/>
    <w:rsid w:val="00B20D30"/>
    <w:rsid w:val="00B21DC6"/>
    <w:rsid w:val="00B22185"/>
    <w:rsid w:val="00B221E9"/>
    <w:rsid w:val="00B22218"/>
    <w:rsid w:val="00B2261A"/>
    <w:rsid w:val="00B22849"/>
    <w:rsid w:val="00B22E54"/>
    <w:rsid w:val="00B23446"/>
    <w:rsid w:val="00B24515"/>
    <w:rsid w:val="00B247F0"/>
    <w:rsid w:val="00B24CD2"/>
    <w:rsid w:val="00B25722"/>
    <w:rsid w:val="00B25D58"/>
    <w:rsid w:val="00B25F54"/>
    <w:rsid w:val="00B260EB"/>
    <w:rsid w:val="00B2618C"/>
    <w:rsid w:val="00B26F3A"/>
    <w:rsid w:val="00B274E6"/>
    <w:rsid w:val="00B2775A"/>
    <w:rsid w:val="00B277D5"/>
    <w:rsid w:val="00B308C8"/>
    <w:rsid w:val="00B30A2F"/>
    <w:rsid w:val="00B30B29"/>
    <w:rsid w:val="00B30B31"/>
    <w:rsid w:val="00B3213E"/>
    <w:rsid w:val="00B323DE"/>
    <w:rsid w:val="00B32492"/>
    <w:rsid w:val="00B325A9"/>
    <w:rsid w:val="00B32BAE"/>
    <w:rsid w:val="00B33673"/>
    <w:rsid w:val="00B339E9"/>
    <w:rsid w:val="00B3406D"/>
    <w:rsid w:val="00B3439A"/>
    <w:rsid w:val="00B34815"/>
    <w:rsid w:val="00B3644B"/>
    <w:rsid w:val="00B36521"/>
    <w:rsid w:val="00B36836"/>
    <w:rsid w:val="00B368CE"/>
    <w:rsid w:val="00B3693B"/>
    <w:rsid w:val="00B37374"/>
    <w:rsid w:val="00B378E9"/>
    <w:rsid w:val="00B37A18"/>
    <w:rsid w:val="00B40C4A"/>
    <w:rsid w:val="00B41166"/>
    <w:rsid w:val="00B414B2"/>
    <w:rsid w:val="00B41A8D"/>
    <w:rsid w:val="00B42793"/>
    <w:rsid w:val="00B42BBB"/>
    <w:rsid w:val="00B42F4A"/>
    <w:rsid w:val="00B432DD"/>
    <w:rsid w:val="00B43576"/>
    <w:rsid w:val="00B43B40"/>
    <w:rsid w:val="00B440F2"/>
    <w:rsid w:val="00B44494"/>
    <w:rsid w:val="00B45DC5"/>
    <w:rsid w:val="00B46153"/>
    <w:rsid w:val="00B46495"/>
    <w:rsid w:val="00B4714C"/>
    <w:rsid w:val="00B47366"/>
    <w:rsid w:val="00B4738D"/>
    <w:rsid w:val="00B47CF9"/>
    <w:rsid w:val="00B47E61"/>
    <w:rsid w:val="00B5010C"/>
    <w:rsid w:val="00B50311"/>
    <w:rsid w:val="00B506F2"/>
    <w:rsid w:val="00B51109"/>
    <w:rsid w:val="00B5124E"/>
    <w:rsid w:val="00B518E6"/>
    <w:rsid w:val="00B52F44"/>
    <w:rsid w:val="00B53185"/>
    <w:rsid w:val="00B5416C"/>
    <w:rsid w:val="00B544E9"/>
    <w:rsid w:val="00B54B55"/>
    <w:rsid w:val="00B54DE2"/>
    <w:rsid w:val="00B5528C"/>
    <w:rsid w:val="00B5604B"/>
    <w:rsid w:val="00B56A66"/>
    <w:rsid w:val="00B57F5D"/>
    <w:rsid w:val="00B607D7"/>
    <w:rsid w:val="00B609C2"/>
    <w:rsid w:val="00B60B0D"/>
    <w:rsid w:val="00B60CD4"/>
    <w:rsid w:val="00B60DCD"/>
    <w:rsid w:val="00B61248"/>
    <w:rsid w:val="00B61D2A"/>
    <w:rsid w:val="00B61D8F"/>
    <w:rsid w:val="00B61EC0"/>
    <w:rsid w:val="00B61EEB"/>
    <w:rsid w:val="00B62D55"/>
    <w:rsid w:val="00B62D92"/>
    <w:rsid w:val="00B62E66"/>
    <w:rsid w:val="00B62F6B"/>
    <w:rsid w:val="00B6304E"/>
    <w:rsid w:val="00B63269"/>
    <w:rsid w:val="00B63760"/>
    <w:rsid w:val="00B63CBC"/>
    <w:rsid w:val="00B63F76"/>
    <w:rsid w:val="00B63FD0"/>
    <w:rsid w:val="00B64A2A"/>
    <w:rsid w:val="00B652BB"/>
    <w:rsid w:val="00B655B8"/>
    <w:rsid w:val="00B657FB"/>
    <w:rsid w:val="00B66206"/>
    <w:rsid w:val="00B66B2E"/>
    <w:rsid w:val="00B671C1"/>
    <w:rsid w:val="00B6778F"/>
    <w:rsid w:val="00B67D6D"/>
    <w:rsid w:val="00B7041F"/>
    <w:rsid w:val="00B70CE6"/>
    <w:rsid w:val="00B7148F"/>
    <w:rsid w:val="00B72853"/>
    <w:rsid w:val="00B7292F"/>
    <w:rsid w:val="00B72A61"/>
    <w:rsid w:val="00B72E69"/>
    <w:rsid w:val="00B7300F"/>
    <w:rsid w:val="00B733D8"/>
    <w:rsid w:val="00B734BA"/>
    <w:rsid w:val="00B73623"/>
    <w:rsid w:val="00B73689"/>
    <w:rsid w:val="00B73924"/>
    <w:rsid w:val="00B73D35"/>
    <w:rsid w:val="00B7484A"/>
    <w:rsid w:val="00B749DD"/>
    <w:rsid w:val="00B74B33"/>
    <w:rsid w:val="00B74E75"/>
    <w:rsid w:val="00B7569F"/>
    <w:rsid w:val="00B75AC4"/>
    <w:rsid w:val="00B75C06"/>
    <w:rsid w:val="00B7616A"/>
    <w:rsid w:val="00B761E0"/>
    <w:rsid w:val="00B76388"/>
    <w:rsid w:val="00B76F2D"/>
    <w:rsid w:val="00B7700F"/>
    <w:rsid w:val="00B7716A"/>
    <w:rsid w:val="00B77229"/>
    <w:rsid w:val="00B77290"/>
    <w:rsid w:val="00B772D1"/>
    <w:rsid w:val="00B7792E"/>
    <w:rsid w:val="00B80DAE"/>
    <w:rsid w:val="00B81C4F"/>
    <w:rsid w:val="00B8227C"/>
    <w:rsid w:val="00B829D9"/>
    <w:rsid w:val="00B831A1"/>
    <w:rsid w:val="00B83333"/>
    <w:rsid w:val="00B83C18"/>
    <w:rsid w:val="00B84173"/>
    <w:rsid w:val="00B8480B"/>
    <w:rsid w:val="00B86B62"/>
    <w:rsid w:val="00B86B75"/>
    <w:rsid w:val="00B871F9"/>
    <w:rsid w:val="00B87746"/>
    <w:rsid w:val="00B879D2"/>
    <w:rsid w:val="00B9048A"/>
    <w:rsid w:val="00B9111F"/>
    <w:rsid w:val="00B911F4"/>
    <w:rsid w:val="00B917BA"/>
    <w:rsid w:val="00B91E96"/>
    <w:rsid w:val="00B91EE3"/>
    <w:rsid w:val="00B91F30"/>
    <w:rsid w:val="00B92BD2"/>
    <w:rsid w:val="00B92FDB"/>
    <w:rsid w:val="00B93E00"/>
    <w:rsid w:val="00B941FA"/>
    <w:rsid w:val="00B9436B"/>
    <w:rsid w:val="00B94547"/>
    <w:rsid w:val="00B950B3"/>
    <w:rsid w:val="00B95A5D"/>
    <w:rsid w:val="00B95DBC"/>
    <w:rsid w:val="00B9694E"/>
    <w:rsid w:val="00B9775B"/>
    <w:rsid w:val="00B97895"/>
    <w:rsid w:val="00B97E9D"/>
    <w:rsid w:val="00BA030A"/>
    <w:rsid w:val="00BA038F"/>
    <w:rsid w:val="00BA09C3"/>
    <w:rsid w:val="00BA0E86"/>
    <w:rsid w:val="00BA20DC"/>
    <w:rsid w:val="00BA28DA"/>
    <w:rsid w:val="00BA2923"/>
    <w:rsid w:val="00BA2C35"/>
    <w:rsid w:val="00BA2DE3"/>
    <w:rsid w:val="00BA348F"/>
    <w:rsid w:val="00BA37DE"/>
    <w:rsid w:val="00BA4030"/>
    <w:rsid w:val="00BA4884"/>
    <w:rsid w:val="00BA50EC"/>
    <w:rsid w:val="00BA53A1"/>
    <w:rsid w:val="00BA56B5"/>
    <w:rsid w:val="00BA5893"/>
    <w:rsid w:val="00BA5D34"/>
    <w:rsid w:val="00BA5FFF"/>
    <w:rsid w:val="00BA61F1"/>
    <w:rsid w:val="00BA62BD"/>
    <w:rsid w:val="00BA648A"/>
    <w:rsid w:val="00BA71A3"/>
    <w:rsid w:val="00BA72CB"/>
    <w:rsid w:val="00BA75E4"/>
    <w:rsid w:val="00BA775A"/>
    <w:rsid w:val="00BB024A"/>
    <w:rsid w:val="00BB03EC"/>
    <w:rsid w:val="00BB09C6"/>
    <w:rsid w:val="00BB0B30"/>
    <w:rsid w:val="00BB0E18"/>
    <w:rsid w:val="00BB173C"/>
    <w:rsid w:val="00BB17E8"/>
    <w:rsid w:val="00BB1CEC"/>
    <w:rsid w:val="00BB1FDC"/>
    <w:rsid w:val="00BB260C"/>
    <w:rsid w:val="00BB263F"/>
    <w:rsid w:val="00BB278C"/>
    <w:rsid w:val="00BB2869"/>
    <w:rsid w:val="00BB2A88"/>
    <w:rsid w:val="00BB3A3A"/>
    <w:rsid w:val="00BB3CA3"/>
    <w:rsid w:val="00BB3EF7"/>
    <w:rsid w:val="00BB3F5B"/>
    <w:rsid w:val="00BB464F"/>
    <w:rsid w:val="00BB4E53"/>
    <w:rsid w:val="00BB572C"/>
    <w:rsid w:val="00BB6774"/>
    <w:rsid w:val="00BB67C1"/>
    <w:rsid w:val="00BB6A8E"/>
    <w:rsid w:val="00BB6BE9"/>
    <w:rsid w:val="00BB71C7"/>
    <w:rsid w:val="00BB746C"/>
    <w:rsid w:val="00BC00E3"/>
    <w:rsid w:val="00BC03CD"/>
    <w:rsid w:val="00BC0DD5"/>
    <w:rsid w:val="00BC0ED1"/>
    <w:rsid w:val="00BC0FBE"/>
    <w:rsid w:val="00BC1817"/>
    <w:rsid w:val="00BC1906"/>
    <w:rsid w:val="00BC1A98"/>
    <w:rsid w:val="00BC1D71"/>
    <w:rsid w:val="00BC32F8"/>
    <w:rsid w:val="00BC415C"/>
    <w:rsid w:val="00BC42F1"/>
    <w:rsid w:val="00BC4C35"/>
    <w:rsid w:val="00BC548F"/>
    <w:rsid w:val="00BC55F0"/>
    <w:rsid w:val="00BC593F"/>
    <w:rsid w:val="00BC5CF5"/>
    <w:rsid w:val="00BC6F87"/>
    <w:rsid w:val="00BC7D3F"/>
    <w:rsid w:val="00BC7D9C"/>
    <w:rsid w:val="00BC7E60"/>
    <w:rsid w:val="00BD075B"/>
    <w:rsid w:val="00BD0909"/>
    <w:rsid w:val="00BD09F4"/>
    <w:rsid w:val="00BD0FF3"/>
    <w:rsid w:val="00BD1213"/>
    <w:rsid w:val="00BD1B72"/>
    <w:rsid w:val="00BD1CF7"/>
    <w:rsid w:val="00BD2897"/>
    <w:rsid w:val="00BD28DD"/>
    <w:rsid w:val="00BD40B9"/>
    <w:rsid w:val="00BD4406"/>
    <w:rsid w:val="00BD4490"/>
    <w:rsid w:val="00BD44C7"/>
    <w:rsid w:val="00BD44D2"/>
    <w:rsid w:val="00BD4AAA"/>
    <w:rsid w:val="00BD4B98"/>
    <w:rsid w:val="00BD550E"/>
    <w:rsid w:val="00BD59B3"/>
    <w:rsid w:val="00BD5DC5"/>
    <w:rsid w:val="00BD605F"/>
    <w:rsid w:val="00BD6114"/>
    <w:rsid w:val="00BD64FB"/>
    <w:rsid w:val="00BD6F30"/>
    <w:rsid w:val="00BD6FB3"/>
    <w:rsid w:val="00BD779E"/>
    <w:rsid w:val="00BD78A1"/>
    <w:rsid w:val="00BD7A94"/>
    <w:rsid w:val="00BE03D4"/>
    <w:rsid w:val="00BE03FC"/>
    <w:rsid w:val="00BE0721"/>
    <w:rsid w:val="00BE0A14"/>
    <w:rsid w:val="00BE0D12"/>
    <w:rsid w:val="00BE0DD4"/>
    <w:rsid w:val="00BE16CC"/>
    <w:rsid w:val="00BE1959"/>
    <w:rsid w:val="00BE221B"/>
    <w:rsid w:val="00BE28A9"/>
    <w:rsid w:val="00BE31D2"/>
    <w:rsid w:val="00BE365A"/>
    <w:rsid w:val="00BE40D0"/>
    <w:rsid w:val="00BE40FB"/>
    <w:rsid w:val="00BE448C"/>
    <w:rsid w:val="00BE49FC"/>
    <w:rsid w:val="00BE6153"/>
    <w:rsid w:val="00BE61D7"/>
    <w:rsid w:val="00BE63F9"/>
    <w:rsid w:val="00BE656C"/>
    <w:rsid w:val="00BE6C9D"/>
    <w:rsid w:val="00BE7059"/>
    <w:rsid w:val="00BE711F"/>
    <w:rsid w:val="00BE7642"/>
    <w:rsid w:val="00BE775E"/>
    <w:rsid w:val="00BE793F"/>
    <w:rsid w:val="00BF1860"/>
    <w:rsid w:val="00BF222F"/>
    <w:rsid w:val="00BF2CCD"/>
    <w:rsid w:val="00BF371A"/>
    <w:rsid w:val="00BF3FA0"/>
    <w:rsid w:val="00BF46A5"/>
    <w:rsid w:val="00BF4D1E"/>
    <w:rsid w:val="00BF55AC"/>
    <w:rsid w:val="00BF5F11"/>
    <w:rsid w:val="00BF6463"/>
    <w:rsid w:val="00BF74EB"/>
    <w:rsid w:val="00BF7584"/>
    <w:rsid w:val="00BF7614"/>
    <w:rsid w:val="00BF7D1C"/>
    <w:rsid w:val="00C003C1"/>
    <w:rsid w:val="00C003D2"/>
    <w:rsid w:val="00C01B68"/>
    <w:rsid w:val="00C02450"/>
    <w:rsid w:val="00C02797"/>
    <w:rsid w:val="00C03B10"/>
    <w:rsid w:val="00C043A8"/>
    <w:rsid w:val="00C043FE"/>
    <w:rsid w:val="00C04A1B"/>
    <w:rsid w:val="00C04B36"/>
    <w:rsid w:val="00C050AE"/>
    <w:rsid w:val="00C0541F"/>
    <w:rsid w:val="00C069B4"/>
    <w:rsid w:val="00C077E2"/>
    <w:rsid w:val="00C07AEC"/>
    <w:rsid w:val="00C07C0E"/>
    <w:rsid w:val="00C07E89"/>
    <w:rsid w:val="00C10280"/>
    <w:rsid w:val="00C10759"/>
    <w:rsid w:val="00C10E3A"/>
    <w:rsid w:val="00C10EF5"/>
    <w:rsid w:val="00C1194C"/>
    <w:rsid w:val="00C12236"/>
    <w:rsid w:val="00C12CD0"/>
    <w:rsid w:val="00C13A33"/>
    <w:rsid w:val="00C142B4"/>
    <w:rsid w:val="00C14695"/>
    <w:rsid w:val="00C14A1C"/>
    <w:rsid w:val="00C14F9D"/>
    <w:rsid w:val="00C16019"/>
    <w:rsid w:val="00C1602F"/>
    <w:rsid w:val="00C163DB"/>
    <w:rsid w:val="00C16408"/>
    <w:rsid w:val="00C16644"/>
    <w:rsid w:val="00C16747"/>
    <w:rsid w:val="00C16B02"/>
    <w:rsid w:val="00C17821"/>
    <w:rsid w:val="00C17C00"/>
    <w:rsid w:val="00C20F3C"/>
    <w:rsid w:val="00C21DA1"/>
    <w:rsid w:val="00C2227E"/>
    <w:rsid w:val="00C223BC"/>
    <w:rsid w:val="00C22567"/>
    <w:rsid w:val="00C22DDC"/>
    <w:rsid w:val="00C23149"/>
    <w:rsid w:val="00C23163"/>
    <w:rsid w:val="00C23781"/>
    <w:rsid w:val="00C2397C"/>
    <w:rsid w:val="00C240B4"/>
    <w:rsid w:val="00C24692"/>
    <w:rsid w:val="00C24C8E"/>
    <w:rsid w:val="00C24FB3"/>
    <w:rsid w:val="00C2566F"/>
    <w:rsid w:val="00C267AD"/>
    <w:rsid w:val="00C26CD1"/>
    <w:rsid w:val="00C26E51"/>
    <w:rsid w:val="00C27593"/>
    <w:rsid w:val="00C30FD5"/>
    <w:rsid w:val="00C3130C"/>
    <w:rsid w:val="00C31671"/>
    <w:rsid w:val="00C3274C"/>
    <w:rsid w:val="00C32F14"/>
    <w:rsid w:val="00C33243"/>
    <w:rsid w:val="00C332F4"/>
    <w:rsid w:val="00C333EE"/>
    <w:rsid w:val="00C3469C"/>
    <w:rsid w:val="00C3487D"/>
    <w:rsid w:val="00C34B00"/>
    <w:rsid w:val="00C34C83"/>
    <w:rsid w:val="00C34DE9"/>
    <w:rsid w:val="00C3563C"/>
    <w:rsid w:val="00C357F1"/>
    <w:rsid w:val="00C35BBA"/>
    <w:rsid w:val="00C35C40"/>
    <w:rsid w:val="00C366AE"/>
    <w:rsid w:val="00C36EA2"/>
    <w:rsid w:val="00C37280"/>
    <w:rsid w:val="00C406CD"/>
    <w:rsid w:val="00C4134E"/>
    <w:rsid w:val="00C417D0"/>
    <w:rsid w:val="00C420A8"/>
    <w:rsid w:val="00C42779"/>
    <w:rsid w:val="00C43242"/>
    <w:rsid w:val="00C437A4"/>
    <w:rsid w:val="00C43C9D"/>
    <w:rsid w:val="00C447B8"/>
    <w:rsid w:val="00C44851"/>
    <w:rsid w:val="00C4517B"/>
    <w:rsid w:val="00C4536B"/>
    <w:rsid w:val="00C454D4"/>
    <w:rsid w:val="00C45A6E"/>
    <w:rsid w:val="00C45AA7"/>
    <w:rsid w:val="00C45B7A"/>
    <w:rsid w:val="00C45E84"/>
    <w:rsid w:val="00C46A66"/>
    <w:rsid w:val="00C46B5C"/>
    <w:rsid w:val="00C46F5B"/>
    <w:rsid w:val="00C47998"/>
    <w:rsid w:val="00C47C2F"/>
    <w:rsid w:val="00C5039D"/>
    <w:rsid w:val="00C50491"/>
    <w:rsid w:val="00C50902"/>
    <w:rsid w:val="00C50DA5"/>
    <w:rsid w:val="00C51A58"/>
    <w:rsid w:val="00C51F8E"/>
    <w:rsid w:val="00C52019"/>
    <w:rsid w:val="00C52022"/>
    <w:rsid w:val="00C5439B"/>
    <w:rsid w:val="00C5476B"/>
    <w:rsid w:val="00C54979"/>
    <w:rsid w:val="00C54B63"/>
    <w:rsid w:val="00C54E50"/>
    <w:rsid w:val="00C54EED"/>
    <w:rsid w:val="00C5515D"/>
    <w:rsid w:val="00C55839"/>
    <w:rsid w:val="00C55B43"/>
    <w:rsid w:val="00C55D8B"/>
    <w:rsid w:val="00C56A5F"/>
    <w:rsid w:val="00C56D36"/>
    <w:rsid w:val="00C579FF"/>
    <w:rsid w:val="00C57CA0"/>
    <w:rsid w:val="00C57CEB"/>
    <w:rsid w:val="00C57FB8"/>
    <w:rsid w:val="00C6008E"/>
    <w:rsid w:val="00C601D5"/>
    <w:rsid w:val="00C60900"/>
    <w:rsid w:val="00C60AC6"/>
    <w:rsid w:val="00C60DFD"/>
    <w:rsid w:val="00C61805"/>
    <w:rsid w:val="00C6254D"/>
    <w:rsid w:val="00C625A6"/>
    <w:rsid w:val="00C62B97"/>
    <w:rsid w:val="00C63DB6"/>
    <w:rsid w:val="00C64108"/>
    <w:rsid w:val="00C645C4"/>
    <w:rsid w:val="00C64D64"/>
    <w:rsid w:val="00C64F80"/>
    <w:rsid w:val="00C650B7"/>
    <w:rsid w:val="00C650F4"/>
    <w:rsid w:val="00C65DEC"/>
    <w:rsid w:val="00C6647A"/>
    <w:rsid w:val="00C66545"/>
    <w:rsid w:val="00C66A41"/>
    <w:rsid w:val="00C67639"/>
    <w:rsid w:val="00C67E27"/>
    <w:rsid w:val="00C67E5F"/>
    <w:rsid w:val="00C70282"/>
    <w:rsid w:val="00C7056B"/>
    <w:rsid w:val="00C706A5"/>
    <w:rsid w:val="00C70A5F"/>
    <w:rsid w:val="00C70E1B"/>
    <w:rsid w:val="00C70EE6"/>
    <w:rsid w:val="00C71CC0"/>
    <w:rsid w:val="00C71DF4"/>
    <w:rsid w:val="00C72111"/>
    <w:rsid w:val="00C72292"/>
    <w:rsid w:val="00C722EE"/>
    <w:rsid w:val="00C72CE3"/>
    <w:rsid w:val="00C73054"/>
    <w:rsid w:val="00C7415F"/>
    <w:rsid w:val="00C74167"/>
    <w:rsid w:val="00C746FB"/>
    <w:rsid w:val="00C74952"/>
    <w:rsid w:val="00C74C45"/>
    <w:rsid w:val="00C75556"/>
    <w:rsid w:val="00C7579F"/>
    <w:rsid w:val="00C759D8"/>
    <w:rsid w:val="00C76759"/>
    <w:rsid w:val="00C7689B"/>
    <w:rsid w:val="00C77C4C"/>
    <w:rsid w:val="00C77CED"/>
    <w:rsid w:val="00C81EFD"/>
    <w:rsid w:val="00C828CD"/>
    <w:rsid w:val="00C828DE"/>
    <w:rsid w:val="00C82BB5"/>
    <w:rsid w:val="00C83A66"/>
    <w:rsid w:val="00C84318"/>
    <w:rsid w:val="00C84BFC"/>
    <w:rsid w:val="00C84F3E"/>
    <w:rsid w:val="00C8528A"/>
    <w:rsid w:val="00C8552D"/>
    <w:rsid w:val="00C85CBE"/>
    <w:rsid w:val="00C85E8C"/>
    <w:rsid w:val="00C861B1"/>
    <w:rsid w:val="00C86449"/>
    <w:rsid w:val="00C864DC"/>
    <w:rsid w:val="00C865B8"/>
    <w:rsid w:val="00C87899"/>
    <w:rsid w:val="00C90315"/>
    <w:rsid w:val="00C90B5E"/>
    <w:rsid w:val="00C90BAC"/>
    <w:rsid w:val="00C9106A"/>
    <w:rsid w:val="00C916B5"/>
    <w:rsid w:val="00C917D0"/>
    <w:rsid w:val="00C918DA"/>
    <w:rsid w:val="00C9195A"/>
    <w:rsid w:val="00C91CA3"/>
    <w:rsid w:val="00C92427"/>
    <w:rsid w:val="00C9282D"/>
    <w:rsid w:val="00C93148"/>
    <w:rsid w:val="00C936D2"/>
    <w:rsid w:val="00C94407"/>
    <w:rsid w:val="00C94BCC"/>
    <w:rsid w:val="00C956A6"/>
    <w:rsid w:val="00C96E2D"/>
    <w:rsid w:val="00C96F29"/>
    <w:rsid w:val="00C97AB8"/>
    <w:rsid w:val="00C97B3E"/>
    <w:rsid w:val="00C97F32"/>
    <w:rsid w:val="00CA1056"/>
    <w:rsid w:val="00CA18F3"/>
    <w:rsid w:val="00CA237C"/>
    <w:rsid w:val="00CA2B28"/>
    <w:rsid w:val="00CA2D37"/>
    <w:rsid w:val="00CA33D7"/>
    <w:rsid w:val="00CA37AD"/>
    <w:rsid w:val="00CA3FF8"/>
    <w:rsid w:val="00CA40A2"/>
    <w:rsid w:val="00CA44AD"/>
    <w:rsid w:val="00CA46DE"/>
    <w:rsid w:val="00CA4BDA"/>
    <w:rsid w:val="00CA52D8"/>
    <w:rsid w:val="00CA5314"/>
    <w:rsid w:val="00CA548C"/>
    <w:rsid w:val="00CA5932"/>
    <w:rsid w:val="00CA60AC"/>
    <w:rsid w:val="00CA6250"/>
    <w:rsid w:val="00CA6ABF"/>
    <w:rsid w:val="00CA7AC6"/>
    <w:rsid w:val="00CA7CE7"/>
    <w:rsid w:val="00CB007E"/>
    <w:rsid w:val="00CB01AD"/>
    <w:rsid w:val="00CB067E"/>
    <w:rsid w:val="00CB0B69"/>
    <w:rsid w:val="00CB2070"/>
    <w:rsid w:val="00CB301C"/>
    <w:rsid w:val="00CB368E"/>
    <w:rsid w:val="00CB38EA"/>
    <w:rsid w:val="00CB3908"/>
    <w:rsid w:val="00CB3A91"/>
    <w:rsid w:val="00CB3EC8"/>
    <w:rsid w:val="00CB4CBF"/>
    <w:rsid w:val="00CB524F"/>
    <w:rsid w:val="00CB5803"/>
    <w:rsid w:val="00CB6938"/>
    <w:rsid w:val="00CB7473"/>
    <w:rsid w:val="00CB78A2"/>
    <w:rsid w:val="00CB7D9C"/>
    <w:rsid w:val="00CC0255"/>
    <w:rsid w:val="00CC06C6"/>
    <w:rsid w:val="00CC0A5D"/>
    <w:rsid w:val="00CC0D88"/>
    <w:rsid w:val="00CC1B50"/>
    <w:rsid w:val="00CC1BD2"/>
    <w:rsid w:val="00CC2327"/>
    <w:rsid w:val="00CC276E"/>
    <w:rsid w:val="00CC2AE6"/>
    <w:rsid w:val="00CC2D50"/>
    <w:rsid w:val="00CC3308"/>
    <w:rsid w:val="00CC3F40"/>
    <w:rsid w:val="00CC3F4B"/>
    <w:rsid w:val="00CC413D"/>
    <w:rsid w:val="00CC44AE"/>
    <w:rsid w:val="00CC451E"/>
    <w:rsid w:val="00CC51D3"/>
    <w:rsid w:val="00CC552A"/>
    <w:rsid w:val="00CC5E79"/>
    <w:rsid w:val="00CC6F9F"/>
    <w:rsid w:val="00CC79A8"/>
    <w:rsid w:val="00CC7D12"/>
    <w:rsid w:val="00CD1181"/>
    <w:rsid w:val="00CD1584"/>
    <w:rsid w:val="00CD2D90"/>
    <w:rsid w:val="00CD2D97"/>
    <w:rsid w:val="00CD3195"/>
    <w:rsid w:val="00CD3492"/>
    <w:rsid w:val="00CD447B"/>
    <w:rsid w:val="00CD50E1"/>
    <w:rsid w:val="00CD52B7"/>
    <w:rsid w:val="00CD538F"/>
    <w:rsid w:val="00CD638C"/>
    <w:rsid w:val="00CD65FA"/>
    <w:rsid w:val="00CD67DA"/>
    <w:rsid w:val="00CD69BD"/>
    <w:rsid w:val="00CD69CB"/>
    <w:rsid w:val="00CD752E"/>
    <w:rsid w:val="00CE0408"/>
    <w:rsid w:val="00CE0649"/>
    <w:rsid w:val="00CE070A"/>
    <w:rsid w:val="00CE1407"/>
    <w:rsid w:val="00CE1586"/>
    <w:rsid w:val="00CE1637"/>
    <w:rsid w:val="00CE1E3A"/>
    <w:rsid w:val="00CE25A0"/>
    <w:rsid w:val="00CE32A7"/>
    <w:rsid w:val="00CE3E0D"/>
    <w:rsid w:val="00CE3E6B"/>
    <w:rsid w:val="00CE3F6D"/>
    <w:rsid w:val="00CE432E"/>
    <w:rsid w:val="00CE4583"/>
    <w:rsid w:val="00CE4F66"/>
    <w:rsid w:val="00CE519B"/>
    <w:rsid w:val="00CE520A"/>
    <w:rsid w:val="00CE5B94"/>
    <w:rsid w:val="00CE6210"/>
    <w:rsid w:val="00CE67A9"/>
    <w:rsid w:val="00CE714E"/>
    <w:rsid w:val="00CE77A0"/>
    <w:rsid w:val="00CE7C2B"/>
    <w:rsid w:val="00CF02BF"/>
    <w:rsid w:val="00CF0DFE"/>
    <w:rsid w:val="00CF14AB"/>
    <w:rsid w:val="00CF19EB"/>
    <w:rsid w:val="00CF2000"/>
    <w:rsid w:val="00CF3DDB"/>
    <w:rsid w:val="00CF45C4"/>
    <w:rsid w:val="00CF4F95"/>
    <w:rsid w:val="00CF5A0B"/>
    <w:rsid w:val="00CF5D41"/>
    <w:rsid w:val="00CF6C84"/>
    <w:rsid w:val="00CF72F4"/>
    <w:rsid w:val="00CF7785"/>
    <w:rsid w:val="00CF7C5F"/>
    <w:rsid w:val="00CF7D76"/>
    <w:rsid w:val="00D00460"/>
    <w:rsid w:val="00D01450"/>
    <w:rsid w:val="00D01D29"/>
    <w:rsid w:val="00D0252C"/>
    <w:rsid w:val="00D02FD1"/>
    <w:rsid w:val="00D0317C"/>
    <w:rsid w:val="00D034AA"/>
    <w:rsid w:val="00D04B67"/>
    <w:rsid w:val="00D04D69"/>
    <w:rsid w:val="00D0563C"/>
    <w:rsid w:val="00D05DEE"/>
    <w:rsid w:val="00D06657"/>
    <w:rsid w:val="00D066BB"/>
    <w:rsid w:val="00D06D1F"/>
    <w:rsid w:val="00D06E1C"/>
    <w:rsid w:val="00D073BC"/>
    <w:rsid w:val="00D0769E"/>
    <w:rsid w:val="00D07974"/>
    <w:rsid w:val="00D07D01"/>
    <w:rsid w:val="00D101B5"/>
    <w:rsid w:val="00D115BF"/>
    <w:rsid w:val="00D119E3"/>
    <w:rsid w:val="00D11ED7"/>
    <w:rsid w:val="00D11EDB"/>
    <w:rsid w:val="00D120D7"/>
    <w:rsid w:val="00D120F8"/>
    <w:rsid w:val="00D121B6"/>
    <w:rsid w:val="00D1271F"/>
    <w:rsid w:val="00D133CF"/>
    <w:rsid w:val="00D13937"/>
    <w:rsid w:val="00D1422C"/>
    <w:rsid w:val="00D14577"/>
    <w:rsid w:val="00D149F2"/>
    <w:rsid w:val="00D14AF4"/>
    <w:rsid w:val="00D14EC6"/>
    <w:rsid w:val="00D15045"/>
    <w:rsid w:val="00D1538C"/>
    <w:rsid w:val="00D15EFD"/>
    <w:rsid w:val="00D163C3"/>
    <w:rsid w:val="00D171B4"/>
    <w:rsid w:val="00D171C0"/>
    <w:rsid w:val="00D175C5"/>
    <w:rsid w:val="00D206D9"/>
    <w:rsid w:val="00D2084B"/>
    <w:rsid w:val="00D20B32"/>
    <w:rsid w:val="00D20C12"/>
    <w:rsid w:val="00D20FFD"/>
    <w:rsid w:val="00D21210"/>
    <w:rsid w:val="00D21999"/>
    <w:rsid w:val="00D2260F"/>
    <w:rsid w:val="00D228B5"/>
    <w:rsid w:val="00D22BFF"/>
    <w:rsid w:val="00D24C0D"/>
    <w:rsid w:val="00D25356"/>
    <w:rsid w:val="00D2590C"/>
    <w:rsid w:val="00D25932"/>
    <w:rsid w:val="00D25C1A"/>
    <w:rsid w:val="00D2630F"/>
    <w:rsid w:val="00D2644F"/>
    <w:rsid w:val="00D26716"/>
    <w:rsid w:val="00D27237"/>
    <w:rsid w:val="00D2769F"/>
    <w:rsid w:val="00D27932"/>
    <w:rsid w:val="00D27A40"/>
    <w:rsid w:val="00D3000B"/>
    <w:rsid w:val="00D30A07"/>
    <w:rsid w:val="00D30A3D"/>
    <w:rsid w:val="00D31396"/>
    <w:rsid w:val="00D3153B"/>
    <w:rsid w:val="00D31936"/>
    <w:rsid w:val="00D32038"/>
    <w:rsid w:val="00D32984"/>
    <w:rsid w:val="00D331D8"/>
    <w:rsid w:val="00D333F0"/>
    <w:rsid w:val="00D33592"/>
    <w:rsid w:val="00D33670"/>
    <w:rsid w:val="00D338A7"/>
    <w:rsid w:val="00D33E3D"/>
    <w:rsid w:val="00D34533"/>
    <w:rsid w:val="00D35387"/>
    <w:rsid w:val="00D36169"/>
    <w:rsid w:val="00D363B8"/>
    <w:rsid w:val="00D368FD"/>
    <w:rsid w:val="00D3690C"/>
    <w:rsid w:val="00D37B86"/>
    <w:rsid w:val="00D4049C"/>
    <w:rsid w:val="00D406E2"/>
    <w:rsid w:val="00D40A8E"/>
    <w:rsid w:val="00D40B49"/>
    <w:rsid w:val="00D41441"/>
    <w:rsid w:val="00D41905"/>
    <w:rsid w:val="00D41964"/>
    <w:rsid w:val="00D41C85"/>
    <w:rsid w:val="00D41FFB"/>
    <w:rsid w:val="00D42E93"/>
    <w:rsid w:val="00D42FBD"/>
    <w:rsid w:val="00D445C6"/>
    <w:rsid w:val="00D44A3A"/>
    <w:rsid w:val="00D45BB2"/>
    <w:rsid w:val="00D45DDF"/>
    <w:rsid w:val="00D46288"/>
    <w:rsid w:val="00D4642C"/>
    <w:rsid w:val="00D46F9A"/>
    <w:rsid w:val="00D4707E"/>
    <w:rsid w:val="00D475C2"/>
    <w:rsid w:val="00D50250"/>
    <w:rsid w:val="00D50C09"/>
    <w:rsid w:val="00D51193"/>
    <w:rsid w:val="00D512DC"/>
    <w:rsid w:val="00D51C22"/>
    <w:rsid w:val="00D51E00"/>
    <w:rsid w:val="00D51F70"/>
    <w:rsid w:val="00D525E0"/>
    <w:rsid w:val="00D531E2"/>
    <w:rsid w:val="00D53211"/>
    <w:rsid w:val="00D53300"/>
    <w:rsid w:val="00D53B7B"/>
    <w:rsid w:val="00D54324"/>
    <w:rsid w:val="00D5487D"/>
    <w:rsid w:val="00D54E22"/>
    <w:rsid w:val="00D55427"/>
    <w:rsid w:val="00D55752"/>
    <w:rsid w:val="00D55938"/>
    <w:rsid w:val="00D5676F"/>
    <w:rsid w:val="00D56DC0"/>
    <w:rsid w:val="00D56FEE"/>
    <w:rsid w:val="00D6009B"/>
    <w:rsid w:val="00D602FA"/>
    <w:rsid w:val="00D603DD"/>
    <w:rsid w:val="00D609EB"/>
    <w:rsid w:val="00D609FB"/>
    <w:rsid w:val="00D60CE6"/>
    <w:rsid w:val="00D60DDD"/>
    <w:rsid w:val="00D60FBE"/>
    <w:rsid w:val="00D6156B"/>
    <w:rsid w:val="00D61C10"/>
    <w:rsid w:val="00D61D85"/>
    <w:rsid w:val="00D61EA4"/>
    <w:rsid w:val="00D61FDB"/>
    <w:rsid w:val="00D6232F"/>
    <w:rsid w:val="00D62D5E"/>
    <w:rsid w:val="00D6304F"/>
    <w:rsid w:val="00D6313B"/>
    <w:rsid w:val="00D634AA"/>
    <w:rsid w:val="00D63621"/>
    <w:rsid w:val="00D63B49"/>
    <w:rsid w:val="00D65297"/>
    <w:rsid w:val="00D65608"/>
    <w:rsid w:val="00D65A7F"/>
    <w:rsid w:val="00D65C64"/>
    <w:rsid w:val="00D66176"/>
    <w:rsid w:val="00D701BA"/>
    <w:rsid w:val="00D70282"/>
    <w:rsid w:val="00D70377"/>
    <w:rsid w:val="00D70C0C"/>
    <w:rsid w:val="00D70EA6"/>
    <w:rsid w:val="00D7147D"/>
    <w:rsid w:val="00D71A22"/>
    <w:rsid w:val="00D71D79"/>
    <w:rsid w:val="00D71E23"/>
    <w:rsid w:val="00D72195"/>
    <w:rsid w:val="00D72249"/>
    <w:rsid w:val="00D722BB"/>
    <w:rsid w:val="00D72C16"/>
    <w:rsid w:val="00D7326F"/>
    <w:rsid w:val="00D73720"/>
    <w:rsid w:val="00D741AA"/>
    <w:rsid w:val="00D747D9"/>
    <w:rsid w:val="00D7487F"/>
    <w:rsid w:val="00D74A82"/>
    <w:rsid w:val="00D74B0F"/>
    <w:rsid w:val="00D74EAA"/>
    <w:rsid w:val="00D74F4B"/>
    <w:rsid w:val="00D752E6"/>
    <w:rsid w:val="00D75A03"/>
    <w:rsid w:val="00D75CCB"/>
    <w:rsid w:val="00D777CC"/>
    <w:rsid w:val="00D779A4"/>
    <w:rsid w:val="00D77FB9"/>
    <w:rsid w:val="00D8008A"/>
    <w:rsid w:val="00D80745"/>
    <w:rsid w:val="00D80B55"/>
    <w:rsid w:val="00D814A1"/>
    <w:rsid w:val="00D814C8"/>
    <w:rsid w:val="00D81DB5"/>
    <w:rsid w:val="00D82263"/>
    <w:rsid w:val="00D8271B"/>
    <w:rsid w:val="00D831D7"/>
    <w:rsid w:val="00D835EE"/>
    <w:rsid w:val="00D83EE7"/>
    <w:rsid w:val="00D83FDD"/>
    <w:rsid w:val="00D841A1"/>
    <w:rsid w:val="00D84E37"/>
    <w:rsid w:val="00D86864"/>
    <w:rsid w:val="00D86C8B"/>
    <w:rsid w:val="00D87A03"/>
    <w:rsid w:val="00D90296"/>
    <w:rsid w:val="00D906CB"/>
    <w:rsid w:val="00D90D82"/>
    <w:rsid w:val="00D91219"/>
    <w:rsid w:val="00D9186C"/>
    <w:rsid w:val="00D91B8D"/>
    <w:rsid w:val="00D91CF5"/>
    <w:rsid w:val="00D91D96"/>
    <w:rsid w:val="00D91DE0"/>
    <w:rsid w:val="00D9289D"/>
    <w:rsid w:val="00D92B46"/>
    <w:rsid w:val="00D93153"/>
    <w:rsid w:val="00D93241"/>
    <w:rsid w:val="00D9364E"/>
    <w:rsid w:val="00D93A96"/>
    <w:rsid w:val="00D93AEB"/>
    <w:rsid w:val="00D93BFF"/>
    <w:rsid w:val="00D942F3"/>
    <w:rsid w:val="00D944E2"/>
    <w:rsid w:val="00D94532"/>
    <w:rsid w:val="00D948D9"/>
    <w:rsid w:val="00D94CAE"/>
    <w:rsid w:val="00D94CE4"/>
    <w:rsid w:val="00D94EB3"/>
    <w:rsid w:val="00D9505F"/>
    <w:rsid w:val="00D95392"/>
    <w:rsid w:val="00D95537"/>
    <w:rsid w:val="00D955C9"/>
    <w:rsid w:val="00D95BE9"/>
    <w:rsid w:val="00D96605"/>
    <w:rsid w:val="00D96C83"/>
    <w:rsid w:val="00D96F07"/>
    <w:rsid w:val="00D97B93"/>
    <w:rsid w:val="00D97E76"/>
    <w:rsid w:val="00DA0B8D"/>
    <w:rsid w:val="00DA12BC"/>
    <w:rsid w:val="00DA1AF1"/>
    <w:rsid w:val="00DA1FBA"/>
    <w:rsid w:val="00DA2A32"/>
    <w:rsid w:val="00DA33FE"/>
    <w:rsid w:val="00DA3AB8"/>
    <w:rsid w:val="00DA3B01"/>
    <w:rsid w:val="00DA4E5E"/>
    <w:rsid w:val="00DA5409"/>
    <w:rsid w:val="00DA5D57"/>
    <w:rsid w:val="00DA6EA5"/>
    <w:rsid w:val="00DA7572"/>
    <w:rsid w:val="00DA7836"/>
    <w:rsid w:val="00DA7C13"/>
    <w:rsid w:val="00DA7C40"/>
    <w:rsid w:val="00DB05A1"/>
    <w:rsid w:val="00DB05DB"/>
    <w:rsid w:val="00DB05F1"/>
    <w:rsid w:val="00DB089D"/>
    <w:rsid w:val="00DB104B"/>
    <w:rsid w:val="00DB130C"/>
    <w:rsid w:val="00DB1959"/>
    <w:rsid w:val="00DB1BF6"/>
    <w:rsid w:val="00DB1C19"/>
    <w:rsid w:val="00DB1C49"/>
    <w:rsid w:val="00DB2453"/>
    <w:rsid w:val="00DB2A72"/>
    <w:rsid w:val="00DB2E46"/>
    <w:rsid w:val="00DB3BD2"/>
    <w:rsid w:val="00DB42E7"/>
    <w:rsid w:val="00DB4B6D"/>
    <w:rsid w:val="00DB4BAF"/>
    <w:rsid w:val="00DB546D"/>
    <w:rsid w:val="00DB5A69"/>
    <w:rsid w:val="00DB5C97"/>
    <w:rsid w:val="00DB6162"/>
    <w:rsid w:val="00DB6DEB"/>
    <w:rsid w:val="00DB71C3"/>
    <w:rsid w:val="00DB7D70"/>
    <w:rsid w:val="00DC0553"/>
    <w:rsid w:val="00DC13B6"/>
    <w:rsid w:val="00DC1A74"/>
    <w:rsid w:val="00DC1B08"/>
    <w:rsid w:val="00DC2068"/>
    <w:rsid w:val="00DC2071"/>
    <w:rsid w:val="00DC2B71"/>
    <w:rsid w:val="00DC2BA9"/>
    <w:rsid w:val="00DC2DD0"/>
    <w:rsid w:val="00DC3809"/>
    <w:rsid w:val="00DC3905"/>
    <w:rsid w:val="00DC3C28"/>
    <w:rsid w:val="00DC3C5B"/>
    <w:rsid w:val="00DC505A"/>
    <w:rsid w:val="00DC5564"/>
    <w:rsid w:val="00DC6155"/>
    <w:rsid w:val="00DC641F"/>
    <w:rsid w:val="00DC69DE"/>
    <w:rsid w:val="00DC6BF8"/>
    <w:rsid w:val="00DC70DC"/>
    <w:rsid w:val="00DC713E"/>
    <w:rsid w:val="00DC7212"/>
    <w:rsid w:val="00DD008B"/>
    <w:rsid w:val="00DD027E"/>
    <w:rsid w:val="00DD04C9"/>
    <w:rsid w:val="00DD1264"/>
    <w:rsid w:val="00DD23F1"/>
    <w:rsid w:val="00DD2CCB"/>
    <w:rsid w:val="00DD2D34"/>
    <w:rsid w:val="00DD423D"/>
    <w:rsid w:val="00DD4319"/>
    <w:rsid w:val="00DD4322"/>
    <w:rsid w:val="00DD5130"/>
    <w:rsid w:val="00DD51FE"/>
    <w:rsid w:val="00DD55B9"/>
    <w:rsid w:val="00DE0021"/>
    <w:rsid w:val="00DE0167"/>
    <w:rsid w:val="00DE0486"/>
    <w:rsid w:val="00DE0C82"/>
    <w:rsid w:val="00DE0F75"/>
    <w:rsid w:val="00DE157F"/>
    <w:rsid w:val="00DE15DC"/>
    <w:rsid w:val="00DE1AAF"/>
    <w:rsid w:val="00DE2214"/>
    <w:rsid w:val="00DE4681"/>
    <w:rsid w:val="00DE468C"/>
    <w:rsid w:val="00DE5700"/>
    <w:rsid w:val="00DE69F5"/>
    <w:rsid w:val="00DE70FD"/>
    <w:rsid w:val="00DE736B"/>
    <w:rsid w:val="00DF071A"/>
    <w:rsid w:val="00DF0E7E"/>
    <w:rsid w:val="00DF10E6"/>
    <w:rsid w:val="00DF1528"/>
    <w:rsid w:val="00DF1564"/>
    <w:rsid w:val="00DF2133"/>
    <w:rsid w:val="00DF2761"/>
    <w:rsid w:val="00DF296A"/>
    <w:rsid w:val="00DF4D07"/>
    <w:rsid w:val="00DF5989"/>
    <w:rsid w:val="00DF6461"/>
    <w:rsid w:val="00DF66F4"/>
    <w:rsid w:val="00DF735B"/>
    <w:rsid w:val="00DF7A75"/>
    <w:rsid w:val="00E00FB6"/>
    <w:rsid w:val="00E01032"/>
    <w:rsid w:val="00E012F0"/>
    <w:rsid w:val="00E016E6"/>
    <w:rsid w:val="00E01B54"/>
    <w:rsid w:val="00E0288D"/>
    <w:rsid w:val="00E02C0B"/>
    <w:rsid w:val="00E02CF4"/>
    <w:rsid w:val="00E02F5A"/>
    <w:rsid w:val="00E0344F"/>
    <w:rsid w:val="00E034BE"/>
    <w:rsid w:val="00E03C3D"/>
    <w:rsid w:val="00E0464C"/>
    <w:rsid w:val="00E04D9A"/>
    <w:rsid w:val="00E05BD7"/>
    <w:rsid w:val="00E07013"/>
    <w:rsid w:val="00E07ACD"/>
    <w:rsid w:val="00E07AD2"/>
    <w:rsid w:val="00E07E52"/>
    <w:rsid w:val="00E102B0"/>
    <w:rsid w:val="00E10532"/>
    <w:rsid w:val="00E10F8B"/>
    <w:rsid w:val="00E12048"/>
    <w:rsid w:val="00E122FA"/>
    <w:rsid w:val="00E12E6F"/>
    <w:rsid w:val="00E13268"/>
    <w:rsid w:val="00E13282"/>
    <w:rsid w:val="00E134B8"/>
    <w:rsid w:val="00E1362E"/>
    <w:rsid w:val="00E13D81"/>
    <w:rsid w:val="00E13E1D"/>
    <w:rsid w:val="00E13E91"/>
    <w:rsid w:val="00E13FB7"/>
    <w:rsid w:val="00E13FE2"/>
    <w:rsid w:val="00E1458A"/>
    <w:rsid w:val="00E15BC2"/>
    <w:rsid w:val="00E16651"/>
    <w:rsid w:val="00E16917"/>
    <w:rsid w:val="00E16AAC"/>
    <w:rsid w:val="00E16C79"/>
    <w:rsid w:val="00E16DFD"/>
    <w:rsid w:val="00E171DE"/>
    <w:rsid w:val="00E1720D"/>
    <w:rsid w:val="00E2021A"/>
    <w:rsid w:val="00E205E2"/>
    <w:rsid w:val="00E20EF3"/>
    <w:rsid w:val="00E20FAD"/>
    <w:rsid w:val="00E21584"/>
    <w:rsid w:val="00E21A80"/>
    <w:rsid w:val="00E21AE5"/>
    <w:rsid w:val="00E21EDE"/>
    <w:rsid w:val="00E21F2E"/>
    <w:rsid w:val="00E220B8"/>
    <w:rsid w:val="00E22268"/>
    <w:rsid w:val="00E22F12"/>
    <w:rsid w:val="00E23516"/>
    <w:rsid w:val="00E23999"/>
    <w:rsid w:val="00E23B5A"/>
    <w:rsid w:val="00E24607"/>
    <w:rsid w:val="00E2544F"/>
    <w:rsid w:val="00E25A74"/>
    <w:rsid w:val="00E262EA"/>
    <w:rsid w:val="00E27030"/>
    <w:rsid w:val="00E27945"/>
    <w:rsid w:val="00E27DF0"/>
    <w:rsid w:val="00E303BB"/>
    <w:rsid w:val="00E3090B"/>
    <w:rsid w:val="00E319B1"/>
    <w:rsid w:val="00E31B18"/>
    <w:rsid w:val="00E321E4"/>
    <w:rsid w:val="00E32480"/>
    <w:rsid w:val="00E32A1F"/>
    <w:rsid w:val="00E32A28"/>
    <w:rsid w:val="00E32DBA"/>
    <w:rsid w:val="00E33103"/>
    <w:rsid w:val="00E3341A"/>
    <w:rsid w:val="00E33553"/>
    <w:rsid w:val="00E336E7"/>
    <w:rsid w:val="00E3383F"/>
    <w:rsid w:val="00E33BAA"/>
    <w:rsid w:val="00E34451"/>
    <w:rsid w:val="00E34BBC"/>
    <w:rsid w:val="00E3545A"/>
    <w:rsid w:val="00E35E9F"/>
    <w:rsid w:val="00E36418"/>
    <w:rsid w:val="00E372BC"/>
    <w:rsid w:val="00E379C5"/>
    <w:rsid w:val="00E37E2B"/>
    <w:rsid w:val="00E37FE8"/>
    <w:rsid w:val="00E40796"/>
    <w:rsid w:val="00E40DC4"/>
    <w:rsid w:val="00E410A0"/>
    <w:rsid w:val="00E414ED"/>
    <w:rsid w:val="00E4156E"/>
    <w:rsid w:val="00E41604"/>
    <w:rsid w:val="00E41BC3"/>
    <w:rsid w:val="00E41C73"/>
    <w:rsid w:val="00E42076"/>
    <w:rsid w:val="00E42A11"/>
    <w:rsid w:val="00E43F95"/>
    <w:rsid w:val="00E4407D"/>
    <w:rsid w:val="00E44B3C"/>
    <w:rsid w:val="00E45575"/>
    <w:rsid w:val="00E45760"/>
    <w:rsid w:val="00E45FE6"/>
    <w:rsid w:val="00E4620B"/>
    <w:rsid w:val="00E46A4F"/>
    <w:rsid w:val="00E46B6F"/>
    <w:rsid w:val="00E47467"/>
    <w:rsid w:val="00E474EC"/>
    <w:rsid w:val="00E47CD1"/>
    <w:rsid w:val="00E47D05"/>
    <w:rsid w:val="00E506B8"/>
    <w:rsid w:val="00E50E23"/>
    <w:rsid w:val="00E512A4"/>
    <w:rsid w:val="00E5140B"/>
    <w:rsid w:val="00E523E7"/>
    <w:rsid w:val="00E530EB"/>
    <w:rsid w:val="00E533EB"/>
    <w:rsid w:val="00E53589"/>
    <w:rsid w:val="00E53AC0"/>
    <w:rsid w:val="00E53B97"/>
    <w:rsid w:val="00E53DB2"/>
    <w:rsid w:val="00E54463"/>
    <w:rsid w:val="00E546E5"/>
    <w:rsid w:val="00E54AF8"/>
    <w:rsid w:val="00E54C03"/>
    <w:rsid w:val="00E551D4"/>
    <w:rsid w:val="00E561BA"/>
    <w:rsid w:val="00E56231"/>
    <w:rsid w:val="00E5658C"/>
    <w:rsid w:val="00E569AC"/>
    <w:rsid w:val="00E56CD7"/>
    <w:rsid w:val="00E570DE"/>
    <w:rsid w:val="00E60317"/>
    <w:rsid w:val="00E6046F"/>
    <w:rsid w:val="00E61C64"/>
    <w:rsid w:val="00E62398"/>
    <w:rsid w:val="00E62C4D"/>
    <w:rsid w:val="00E637F9"/>
    <w:rsid w:val="00E63B74"/>
    <w:rsid w:val="00E63CE5"/>
    <w:rsid w:val="00E645E3"/>
    <w:rsid w:val="00E6462B"/>
    <w:rsid w:val="00E647A7"/>
    <w:rsid w:val="00E64AFB"/>
    <w:rsid w:val="00E64DD7"/>
    <w:rsid w:val="00E64F26"/>
    <w:rsid w:val="00E65275"/>
    <w:rsid w:val="00E6594C"/>
    <w:rsid w:val="00E65A3A"/>
    <w:rsid w:val="00E661AB"/>
    <w:rsid w:val="00E663BB"/>
    <w:rsid w:val="00E6660E"/>
    <w:rsid w:val="00E672E1"/>
    <w:rsid w:val="00E6779A"/>
    <w:rsid w:val="00E67EA5"/>
    <w:rsid w:val="00E7032C"/>
    <w:rsid w:val="00E703FD"/>
    <w:rsid w:val="00E705BB"/>
    <w:rsid w:val="00E7141E"/>
    <w:rsid w:val="00E71D6A"/>
    <w:rsid w:val="00E72B52"/>
    <w:rsid w:val="00E72E5A"/>
    <w:rsid w:val="00E7306C"/>
    <w:rsid w:val="00E731C5"/>
    <w:rsid w:val="00E73BB5"/>
    <w:rsid w:val="00E73F85"/>
    <w:rsid w:val="00E741E6"/>
    <w:rsid w:val="00E7451B"/>
    <w:rsid w:val="00E74547"/>
    <w:rsid w:val="00E751DA"/>
    <w:rsid w:val="00E758E2"/>
    <w:rsid w:val="00E75AB0"/>
    <w:rsid w:val="00E760B2"/>
    <w:rsid w:val="00E76366"/>
    <w:rsid w:val="00E763F5"/>
    <w:rsid w:val="00E7644B"/>
    <w:rsid w:val="00E7662D"/>
    <w:rsid w:val="00E76C4E"/>
    <w:rsid w:val="00E77293"/>
    <w:rsid w:val="00E772CD"/>
    <w:rsid w:val="00E77373"/>
    <w:rsid w:val="00E77870"/>
    <w:rsid w:val="00E77A00"/>
    <w:rsid w:val="00E77BAE"/>
    <w:rsid w:val="00E77E0E"/>
    <w:rsid w:val="00E80753"/>
    <w:rsid w:val="00E80C1C"/>
    <w:rsid w:val="00E81F5F"/>
    <w:rsid w:val="00E835A8"/>
    <w:rsid w:val="00E8367C"/>
    <w:rsid w:val="00E83F11"/>
    <w:rsid w:val="00E84136"/>
    <w:rsid w:val="00E85F2E"/>
    <w:rsid w:val="00E86ACE"/>
    <w:rsid w:val="00E86C82"/>
    <w:rsid w:val="00E86CEE"/>
    <w:rsid w:val="00E86DC2"/>
    <w:rsid w:val="00E86FD5"/>
    <w:rsid w:val="00E87064"/>
    <w:rsid w:val="00E871E2"/>
    <w:rsid w:val="00E87B19"/>
    <w:rsid w:val="00E87F03"/>
    <w:rsid w:val="00E90035"/>
    <w:rsid w:val="00E9029D"/>
    <w:rsid w:val="00E9087A"/>
    <w:rsid w:val="00E90A91"/>
    <w:rsid w:val="00E91963"/>
    <w:rsid w:val="00E91CFD"/>
    <w:rsid w:val="00E91FCE"/>
    <w:rsid w:val="00E92319"/>
    <w:rsid w:val="00E93BFD"/>
    <w:rsid w:val="00E9425F"/>
    <w:rsid w:val="00E947B3"/>
    <w:rsid w:val="00E94860"/>
    <w:rsid w:val="00E94896"/>
    <w:rsid w:val="00E94B1C"/>
    <w:rsid w:val="00E94D13"/>
    <w:rsid w:val="00E95A3F"/>
    <w:rsid w:val="00E95B7E"/>
    <w:rsid w:val="00E95E8F"/>
    <w:rsid w:val="00E960C3"/>
    <w:rsid w:val="00E9640B"/>
    <w:rsid w:val="00E97297"/>
    <w:rsid w:val="00E97A9D"/>
    <w:rsid w:val="00E97D0F"/>
    <w:rsid w:val="00EA0AD4"/>
    <w:rsid w:val="00EA0CC5"/>
    <w:rsid w:val="00EA1A37"/>
    <w:rsid w:val="00EA1D2C"/>
    <w:rsid w:val="00EA22D3"/>
    <w:rsid w:val="00EA2407"/>
    <w:rsid w:val="00EA2E36"/>
    <w:rsid w:val="00EA31BD"/>
    <w:rsid w:val="00EA4115"/>
    <w:rsid w:val="00EA46D3"/>
    <w:rsid w:val="00EA471E"/>
    <w:rsid w:val="00EA4779"/>
    <w:rsid w:val="00EA477A"/>
    <w:rsid w:val="00EA4923"/>
    <w:rsid w:val="00EA510C"/>
    <w:rsid w:val="00EA5176"/>
    <w:rsid w:val="00EA62EC"/>
    <w:rsid w:val="00EA6911"/>
    <w:rsid w:val="00EA7489"/>
    <w:rsid w:val="00EA7ED9"/>
    <w:rsid w:val="00EB05C1"/>
    <w:rsid w:val="00EB06F3"/>
    <w:rsid w:val="00EB1068"/>
    <w:rsid w:val="00EB15A7"/>
    <w:rsid w:val="00EB15D4"/>
    <w:rsid w:val="00EB164A"/>
    <w:rsid w:val="00EB34DD"/>
    <w:rsid w:val="00EB386F"/>
    <w:rsid w:val="00EB39DD"/>
    <w:rsid w:val="00EB59B0"/>
    <w:rsid w:val="00EB5EAF"/>
    <w:rsid w:val="00EB6030"/>
    <w:rsid w:val="00EB63DC"/>
    <w:rsid w:val="00EB67AA"/>
    <w:rsid w:val="00EB695F"/>
    <w:rsid w:val="00EB6F93"/>
    <w:rsid w:val="00EC1454"/>
    <w:rsid w:val="00EC19D0"/>
    <w:rsid w:val="00EC1BAF"/>
    <w:rsid w:val="00EC1C2E"/>
    <w:rsid w:val="00EC1F6F"/>
    <w:rsid w:val="00EC2718"/>
    <w:rsid w:val="00EC30BB"/>
    <w:rsid w:val="00EC384D"/>
    <w:rsid w:val="00EC3C5E"/>
    <w:rsid w:val="00EC4BF9"/>
    <w:rsid w:val="00EC5F46"/>
    <w:rsid w:val="00EC6F0C"/>
    <w:rsid w:val="00EC730A"/>
    <w:rsid w:val="00EC7B66"/>
    <w:rsid w:val="00ED01F9"/>
    <w:rsid w:val="00ED0B24"/>
    <w:rsid w:val="00ED0D0C"/>
    <w:rsid w:val="00ED13F1"/>
    <w:rsid w:val="00ED1829"/>
    <w:rsid w:val="00ED20EA"/>
    <w:rsid w:val="00ED25E7"/>
    <w:rsid w:val="00ED2674"/>
    <w:rsid w:val="00ED3D23"/>
    <w:rsid w:val="00ED41A2"/>
    <w:rsid w:val="00ED4687"/>
    <w:rsid w:val="00ED4DB7"/>
    <w:rsid w:val="00ED5367"/>
    <w:rsid w:val="00ED54A0"/>
    <w:rsid w:val="00ED5CA7"/>
    <w:rsid w:val="00ED5E30"/>
    <w:rsid w:val="00ED5FFC"/>
    <w:rsid w:val="00ED6FD0"/>
    <w:rsid w:val="00ED7467"/>
    <w:rsid w:val="00ED7EE5"/>
    <w:rsid w:val="00ED7FF9"/>
    <w:rsid w:val="00EE00D9"/>
    <w:rsid w:val="00EE0A98"/>
    <w:rsid w:val="00EE17CF"/>
    <w:rsid w:val="00EE247F"/>
    <w:rsid w:val="00EE25CE"/>
    <w:rsid w:val="00EE276B"/>
    <w:rsid w:val="00EE2DA6"/>
    <w:rsid w:val="00EE3D98"/>
    <w:rsid w:val="00EE407F"/>
    <w:rsid w:val="00EE467D"/>
    <w:rsid w:val="00EE4BC9"/>
    <w:rsid w:val="00EE4E35"/>
    <w:rsid w:val="00EE5470"/>
    <w:rsid w:val="00EE6B0F"/>
    <w:rsid w:val="00EE6BF3"/>
    <w:rsid w:val="00EE75DA"/>
    <w:rsid w:val="00EE79F6"/>
    <w:rsid w:val="00EF0403"/>
    <w:rsid w:val="00EF10BB"/>
    <w:rsid w:val="00EF221B"/>
    <w:rsid w:val="00EF228C"/>
    <w:rsid w:val="00EF23CF"/>
    <w:rsid w:val="00EF2DBD"/>
    <w:rsid w:val="00EF2FC6"/>
    <w:rsid w:val="00EF2FE3"/>
    <w:rsid w:val="00EF4548"/>
    <w:rsid w:val="00EF4654"/>
    <w:rsid w:val="00EF4C4B"/>
    <w:rsid w:val="00EF568E"/>
    <w:rsid w:val="00EF57A1"/>
    <w:rsid w:val="00EF5A5A"/>
    <w:rsid w:val="00EF5EA0"/>
    <w:rsid w:val="00EF5EB9"/>
    <w:rsid w:val="00EF72FD"/>
    <w:rsid w:val="00F00AFB"/>
    <w:rsid w:val="00F010EF"/>
    <w:rsid w:val="00F0153E"/>
    <w:rsid w:val="00F018AF"/>
    <w:rsid w:val="00F0224E"/>
    <w:rsid w:val="00F0367B"/>
    <w:rsid w:val="00F041FD"/>
    <w:rsid w:val="00F054C8"/>
    <w:rsid w:val="00F05B67"/>
    <w:rsid w:val="00F06C41"/>
    <w:rsid w:val="00F07D3A"/>
    <w:rsid w:val="00F10694"/>
    <w:rsid w:val="00F109A3"/>
    <w:rsid w:val="00F109E3"/>
    <w:rsid w:val="00F10CF5"/>
    <w:rsid w:val="00F11E71"/>
    <w:rsid w:val="00F124A7"/>
    <w:rsid w:val="00F14020"/>
    <w:rsid w:val="00F14334"/>
    <w:rsid w:val="00F14921"/>
    <w:rsid w:val="00F14C94"/>
    <w:rsid w:val="00F14EA7"/>
    <w:rsid w:val="00F152B9"/>
    <w:rsid w:val="00F15919"/>
    <w:rsid w:val="00F162B7"/>
    <w:rsid w:val="00F16DA0"/>
    <w:rsid w:val="00F16EB3"/>
    <w:rsid w:val="00F170D4"/>
    <w:rsid w:val="00F171D8"/>
    <w:rsid w:val="00F17313"/>
    <w:rsid w:val="00F173AB"/>
    <w:rsid w:val="00F17826"/>
    <w:rsid w:val="00F20487"/>
    <w:rsid w:val="00F20781"/>
    <w:rsid w:val="00F21708"/>
    <w:rsid w:val="00F221C4"/>
    <w:rsid w:val="00F2278C"/>
    <w:rsid w:val="00F228E2"/>
    <w:rsid w:val="00F22BF7"/>
    <w:rsid w:val="00F23083"/>
    <w:rsid w:val="00F23296"/>
    <w:rsid w:val="00F2413A"/>
    <w:rsid w:val="00F243C9"/>
    <w:rsid w:val="00F24799"/>
    <w:rsid w:val="00F24FAC"/>
    <w:rsid w:val="00F25E47"/>
    <w:rsid w:val="00F2617D"/>
    <w:rsid w:val="00F2643E"/>
    <w:rsid w:val="00F26895"/>
    <w:rsid w:val="00F26A27"/>
    <w:rsid w:val="00F27B03"/>
    <w:rsid w:val="00F27D61"/>
    <w:rsid w:val="00F30129"/>
    <w:rsid w:val="00F302B5"/>
    <w:rsid w:val="00F306AA"/>
    <w:rsid w:val="00F306C3"/>
    <w:rsid w:val="00F31775"/>
    <w:rsid w:val="00F32022"/>
    <w:rsid w:val="00F32314"/>
    <w:rsid w:val="00F3241E"/>
    <w:rsid w:val="00F33090"/>
    <w:rsid w:val="00F3428F"/>
    <w:rsid w:val="00F34694"/>
    <w:rsid w:val="00F35491"/>
    <w:rsid w:val="00F357B1"/>
    <w:rsid w:val="00F3609F"/>
    <w:rsid w:val="00F3681E"/>
    <w:rsid w:val="00F36BF2"/>
    <w:rsid w:val="00F3773B"/>
    <w:rsid w:val="00F378DC"/>
    <w:rsid w:val="00F40327"/>
    <w:rsid w:val="00F409F6"/>
    <w:rsid w:val="00F419F1"/>
    <w:rsid w:val="00F41B57"/>
    <w:rsid w:val="00F423C3"/>
    <w:rsid w:val="00F43A73"/>
    <w:rsid w:val="00F4482F"/>
    <w:rsid w:val="00F4497B"/>
    <w:rsid w:val="00F44DBE"/>
    <w:rsid w:val="00F45788"/>
    <w:rsid w:val="00F4584B"/>
    <w:rsid w:val="00F45B3E"/>
    <w:rsid w:val="00F45DCB"/>
    <w:rsid w:val="00F45F66"/>
    <w:rsid w:val="00F461F3"/>
    <w:rsid w:val="00F47741"/>
    <w:rsid w:val="00F479AE"/>
    <w:rsid w:val="00F47A19"/>
    <w:rsid w:val="00F50517"/>
    <w:rsid w:val="00F50861"/>
    <w:rsid w:val="00F50FDF"/>
    <w:rsid w:val="00F51D50"/>
    <w:rsid w:val="00F51FCC"/>
    <w:rsid w:val="00F525DC"/>
    <w:rsid w:val="00F525FD"/>
    <w:rsid w:val="00F52F60"/>
    <w:rsid w:val="00F5333D"/>
    <w:rsid w:val="00F53383"/>
    <w:rsid w:val="00F53C75"/>
    <w:rsid w:val="00F54393"/>
    <w:rsid w:val="00F54DF5"/>
    <w:rsid w:val="00F554C6"/>
    <w:rsid w:val="00F55B72"/>
    <w:rsid w:val="00F5611C"/>
    <w:rsid w:val="00F5634E"/>
    <w:rsid w:val="00F56A81"/>
    <w:rsid w:val="00F57E91"/>
    <w:rsid w:val="00F57F63"/>
    <w:rsid w:val="00F57FC4"/>
    <w:rsid w:val="00F6038B"/>
    <w:rsid w:val="00F6049D"/>
    <w:rsid w:val="00F604F9"/>
    <w:rsid w:val="00F608E3"/>
    <w:rsid w:val="00F60C62"/>
    <w:rsid w:val="00F6118E"/>
    <w:rsid w:val="00F628DF"/>
    <w:rsid w:val="00F632AE"/>
    <w:rsid w:val="00F63A9E"/>
    <w:rsid w:val="00F6418A"/>
    <w:rsid w:val="00F64E5B"/>
    <w:rsid w:val="00F661AC"/>
    <w:rsid w:val="00F66346"/>
    <w:rsid w:val="00F6731D"/>
    <w:rsid w:val="00F67A3C"/>
    <w:rsid w:val="00F67DD7"/>
    <w:rsid w:val="00F700D3"/>
    <w:rsid w:val="00F70675"/>
    <w:rsid w:val="00F70685"/>
    <w:rsid w:val="00F710DD"/>
    <w:rsid w:val="00F71667"/>
    <w:rsid w:val="00F7226F"/>
    <w:rsid w:val="00F72537"/>
    <w:rsid w:val="00F72777"/>
    <w:rsid w:val="00F7324F"/>
    <w:rsid w:val="00F74124"/>
    <w:rsid w:val="00F742D8"/>
    <w:rsid w:val="00F7435E"/>
    <w:rsid w:val="00F74575"/>
    <w:rsid w:val="00F748EA"/>
    <w:rsid w:val="00F74D8C"/>
    <w:rsid w:val="00F74F76"/>
    <w:rsid w:val="00F75536"/>
    <w:rsid w:val="00F75FF0"/>
    <w:rsid w:val="00F76383"/>
    <w:rsid w:val="00F76448"/>
    <w:rsid w:val="00F766A1"/>
    <w:rsid w:val="00F76831"/>
    <w:rsid w:val="00F7739E"/>
    <w:rsid w:val="00F778A6"/>
    <w:rsid w:val="00F7790B"/>
    <w:rsid w:val="00F80729"/>
    <w:rsid w:val="00F80B52"/>
    <w:rsid w:val="00F80BE8"/>
    <w:rsid w:val="00F811FA"/>
    <w:rsid w:val="00F814DC"/>
    <w:rsid w:val="00F81798"/>
    <w:rsid w:val="00F833B5"/>
    <w:rsid w:val="00F83C2D"/>
    <w:rsid w:val="00F84BD7"/>
    <w:rsid w:val="00F84C1D"/>
    <w:rsid w:val="00F84D41"/>
    <w:rsid w:val="00F85B16"/>
    <w:rsid w:val="00F85EF5"/>
    <w:rsid w:val="00F8661A"/>
    <w:rsid w:val="00F8687F"/>
    <w:rsid w:val="00F870C6"/>
    <w:rsid w:val="00F8787C"/>
    <w:rsid w:val="00F90651"/>
    <w:rsid w:val="00F91050"/>
    <w:rsid w:val="00F91A49"/>
    <w:rsid w:val="00F9261B"/>
    <w:rsid w:val="00F937D3"/>
    <w:rsid w:val="00F93EC0"/>
    <w:rsid w:val="00F93F70"/>
    <w:rsid w:val="00F941A6"/>
    <w:rsid w:val="00F94754"/>
    <w:rsid w:val="00F94CF8"/>
    <w:rsid w:val="00F95B7A"/>
    <w:rsid w:val="00F95C12"/>
    <w:rsid w:val="00F95F0D"/>
    <w:rsid w:val="00F960E3"/>
    <w:rsid w:val="00F96460"/>
    <w:rsid w:val="00F968C9"/>
    <w:rsid w:val="00F96CBA"/>
    <w:rsid w:val="00F97CAC"/>
    <w:rsid w:val="00F97E3A"/>
    <w:rsid w:val="00FA0B10"/>
    <w:rsid w:val="00FA15EC"/>
    <w:rsid w:val="00FA2E51"/>
    <w:rsid w:val="00FA2F86"/>
    <w:rsid w:val="00FA34FC"/>
    <w:rsid w:val="00FA38A5"/>
    <w:rsid w:val="00FA3ACA"/>
    <w:rsid w:val="00FA3BFF"/>
    <w:rsid w:val="00FA3E59"/>
    <w:rsid w:val="00FA3F12"/>
    <w:rsid w:val="00FA4335"/>
    <w:rsid w:val="00FA45B8"/>
    <w:rsid w:val="00FA4E4E"/>
    <w:rsid w:val="00FA4F84"/>
    <w:rsid w:val="00FA5280"/>
    <w:rsid w:val="00FA5ABB"/>
    <w:rsid w:val="00FA6251"/>
    <w:rsid w:val="00FA6335"/>
    <w:rsid w:val="00FA699E"/>
    <w:rsid w:val="00FA6F6F"/>
    <w:rsid w:val="00FA70B1"/>
    <w:rsid w:val="00FA71E2"/>
    <w:rsid w:val="00FA77AD"/>
    <w:rsid w:val="00FA780A"/>
    <w:rsid w:val="00FB0417"/>
    <w:rsid w:val="00FB077F"/>
    <w:rsid w:val="00FB0824"/>
    <w:rsid w:val="00FB08CA"/>
    <w:rsid w:val="00FB097B"/>
    <w:rsid w:val="00FB1223"/>
    <w:rsid w:val="00FB1517"/>
    <w:rsid w:val="00FB257C"/>
    <w:rsid w:val="00FB3760"/>
    <w:rsid w:val="00FB37F7"/>
    <w:rsid w:val="00FB3994"/>
    <w:rsid w:val="00FB39DC"/>
    <w:rsid w:val="00FB3A84"/>
    <w:rsid w:val="00FB3E0E"/>
    <w:rsid w:val="00FB4427"/>
    <w:rsid w:val="00FB59E0"/>
    <w:rsid w:val="00FB63AD"/>
    <w:rsid w:val="00FB65E6"/>
    <w:rsid w:val="00FB6F5B"/>
    <w:rsid w:val="00FB725B"/>
    <w:rsid w:val="00FB7DC9"/>
    <w:rsid w:val="00FC00F6"/>
    <w:rsid w:val="00FC05A8"/>
    <w:rsid w:val="00FC15C0"/>
    <w:rsid w:val="00FC267A"/>
    <w:rsid w:val="00FC2AB4"/>
    <w:rsid w:val="00FC2ACA"/>
    <w:rsid w:val="00FC3733"/>
    <w:rsid w:val="00FC42EC"/>
    <w:rsid w:val="00FC522F"/>
    <w:rsid w:val="00FC5352"/>
    <w:rsid w:val="00FC56D9"/>
    <w:rsid w:val="00FC6223"/>
    <w:rsid w:val="00FC7190"/>
    <w:rsid w:val="00FC7491"/>
    <w:rsid w:val="00FC7627"/>
    <w:rsid w:val="00FC78D3"/>
    <w:rsid w:val="00FC7C4E"/>
    <w:rsid w:val="00FC7E76"/>
    <w:rsid w:val="00FC7F03"/>
    <w:rsid w:val="00FD0095"/>
    <w:rsid w:val="00FD04E1"/>
    <w:rsid w:val="00FD05F2"/>
    <w:rsid w:val="00FD0D4B"/>
    <w:rsid w:val="00FD13D5"/>
    <w:rsid w:val="00FD1658"/>
    <w:rsid w:val="00FD1EC3"/>
    <w:rsid w:val="00FD2247"/>
    <w:rsid w:val="00FD2E1A"/>
    <w:rsid w:val="00FD3A41"/>
    <w:rsid w:val="00FD3C09"/>
    <w:rsid w:val="00FD3D6B"/>
    <w:rsid w:val="00FD4669"/>
    <w:rsid w:val="00FD4B95"/>
    <w:rsid w:val="00FD4DF0"/>
    <w:rsid w:val="00FD5A64"/>
    <w:rsid w:val="00FD654B"/>
    <w:rsid w:val="00FD6794"/>
    <w:rsid w:val="00FD6838"/>
    <w:rsid w:val="00FD6D34"/>
    <w:rsid w:val="00FD6F4D"/>
    <w:rsid w:val="00FD7819"/>
    <w:rsid w:val="00FD7E3A"/>
    <w:rsid w:val="00FD7F61"/>
    <w:rsid w:val="00FE01C6"/>
    <w:rsid w:val="00FE0EE1"/>
    <w:rsid w:val="00FE191D"/>
    <w:rsid w:val="00FE197C"/>
    <w:rsid w:val="00FE1F35"/>
    <w:rsid w:val="00FE2A05"/>
    <w:rsid w:val="00FE2AA8"/>
    <w:rsid w:val="00FE3254"/>
    <w:rsid w:val="00FE3CEA"/>
    <w:rsid w:val="00FE406D"/>
    <w:rsid w:val="00FE5262"/>
    <w:rsid w:val="00FE5385"/>
    <w:rsid w:val="00FE5770"/>
    <w:rsid w:val="00FE5E85"/>
    <w:rsid w:val="00FE5E86"/>
    <w:rsid w:val="00FE65B7"/>
    <w:rsid w:val="00FE7075"/>
    <w:rsid w:val="00FE7391"/>
    <w:rsid w:val="00FE777C"/>
    <w:rsid w:val="00FE7B8E"/>
    <w:rsid w:val="00FE7D5F"/>
    <w:rsid w:val="00FF01F6"/>
    <w:rsid w:val="00FF0A41"/>
    <w:rsid w:val="00FF1118"/>
    <w:rsid w:val="00FF15B8"/>
    <w:rsid w:val="00FF1B3E"/>
    <w:rsid w:val="00FF26FD"/>
    <w:rsid w:val="00FF2C15"/>
    <w:rsid w:val="00FF2E31"/>
    <w:rsid w:val="00FF322F"/>
    <w:rsid w:val="00FF3A27"/>
    <w:rsid w:val="00FF3D6F"/>
    <w:rsid w:val="00FF3DAE"/>
    <w:rsid w:val="00FF4C54"/>
    <w:rsid w:val="00FF50EE"/>
    <w:rsid w:val="00FF52F9"/>
    <w:rsid w:val="00FF60BB"/>
    <w:rsid w:val="00FF6796"/>
    <w:rsid w:val="00FF6A9C"/>
    <w:rsid w:val="00FF6D1B"/>
    <w:rsid w:val="00FF6D61"/>
    <w:rsid w:val="00FF6E7C"/>
    <w:rsid w:val="00FF7222"/>
    <w:rsid w:val="00FF7232"/>
    <w:rsid w:val="00FF7D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F0B7F"/>
  <w15:chartTrackingRefBased/>
  <w15:docId w15:val="{5BFB6B89-3150-42E9-BC73-9590811FB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7646"/>
    <w:pPr>
      <w:bidi/>
      <w:spacing w:line="480" w:lineRule="auto"/>
      <w:jc w:val="right"/>
    </w:pPr>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CA18F3"/>
    <w:pPr>
      <w:keepNext/>
      <w:keepLines/>
      <w:bidi w:val="0"/>
      <w:spacing w:after="0"/>
      <w:jc w:val="center"/>
      <w:outlineLvl w:val="0"/>
    </w:pPr>
    <w:rPr>
      <w:rFonts w:eastAsiaTheme="majorEastAsia"/>
      <w:b/>
      <w:bCs/>
      <w:noProof/>
    </w:rPr>
  </w:style>
  <w:style w:type="paragraph" w:styleId="Heading2">
    <w:name w:val="heading 2"/>
    <w:aliases w:val="Heading 2-APA"/>
    <w:basedOn w:val="Normal"/>
    <w:next w:val="Normal"/>
    <w:link w:val="Heading2Char"/>
    <w:autoRedefine/>
    <w:uiPriority w:val="9"/>
    <w:unhideWhenUsed/>
    <w:qFormat/>
    <w:rsid w:val="00CA18F3"/>
    <w:pPr>
      <w:keepNext/>
      <w:keepLines/>
      <w:bidi w:val="0"/>
      <w:spacing w:after="0"/>
      <w:jc w:val="center"/>
      <w:outlineLvl w:val="1"/>
    </w:pPr>
    <w:rPr>
      <w:rFonts w:eastAsiaTheme="majorEastAsia"/>
      <w:b/>
      <w:bCs/>
      <w:noProof/>
    </w:rPr>
  </w:style>
  <w:style w:type="paragraph" w:styleId="Heading3">
    <w:name w:val="heading 3"/>
    <w:basedOn w:val="Normal"/>
    <w:next w:val="Normal"/>
    <w:link w:val="Heading3Char"/>
    <w:autoRedefine/>
    <w:uiPriority w:val="9"/>
    <w:unhideWhenUsed/>
    <w:qFormat/>
    <w:rsid w:val="007010E0"/>
    <w:pPr>
      <w:keepLines/>
      <w:bidi w:val="0"/>
      <w:spacing w:before="40" w:after="0"/>
      <w:jc w:val="left"/>
      <w:outlineLvl w:val="2"/>
    </w:pPr>
    <w:rPr>
      <w:rFonts w:eastAsiaTheme="majorEastAsia"/>
      <w:b/>
      <w:bCs/>
      <w:i/>
      <w:iCs/>
      <w:color w:val="000000" w:themeColor="text1"/>
    </w:rPr>
  </w:style>
  <w:style w:type="paragraph" w:styleId="Heading4">
    <w:name w:val="heading 4"/>
    <w:basedOn w:val="Normal"/>
    <w:next w:val="Normal"/>
    <w:link w:val="Heading4Char"/>
    <w:uiPriority w:val="9"/>
    <w:unhideWhenUsed/>
    <w:qFormat/>
    <w:rsid w:val="0079170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8F3"/>
    <w:rPr>
      <w:rFonts w:ascii="Times New Roman" w:eastAsiaTheme="majorEastAsia" w:hAnsi="Times New Roman" w:cs="Times New Roman"/>
      <w:b/>
      <w:bCs/>
      <w:noProof/>
      <w:sz w:val="24"/>
      <w:szCs w:val="24"/>
    </w:rPr>
  </w:style>
  <w:style w:type="character" w:customStyle="1" w:styleId="Heading2Char">
    <w:name w:val="Heading 2 Char"/>
    <w:aliases w:val="Heading 2-APA Char"/>
    <w:basedOn w:val="DefaultParagraphFont"/>
    <w:link w:val="Heading2"/>
    <w:uiPriority w:val="9"/>
    <w:rsid w:val="00CA18F3"/>
    <w:rPr>
      <w:rFonts w:ascii="Times New Roman" w:eastAsiaTheme="majorEastAsia" w:hAnsi="Times New Roman" w:cs="Times New Roman"/>
      <w:b/>
      <w:bCs/>
      <w:noProof/>
      <w:sz w:val="24"/>
      <w:szCs w:val="24"/>
    </w:rPr>
  </w:style>
  <w:style w:type="paragraph" w:styleId="Header">
    <w:name w:val="header"/>
    <w:basedOn w:val="Normal"/>
    <w:link w:val="HeaderChar"/>
    <w:uiPriority w:val="99"/>
    <w:unhideWhenUsed/>
    <w:rsid w:val="00D26716"/>
    <w:pPr>
      <w:tabs>
        <w:tab w:val="center" w:pos="4153"/>
        <w:tab w:val="right" w:pos="8306"/>
      </w:tabs>
      <w:spacing w:after="0" w:line="240" w:lineRule="auto"/>
    </w:pPr>
  </w:style>
  <w:style w:type="character" w:customStyle="1" w:styleId="HeaderChar">
    <w:name w:val="Header Char"/>
    <w:basedOn w:val="DefaultParagraphFont"/>
    <w:link w:val="Header"/>
    <w:uiPriority w:val="99"/>
    <w:rsid w:val="00D26716"/>
    <w:rPr>
      <w:rFonts w:ascii="Times New Roman" w:hAnsi="Times New Roman" w:cs="Times New Roman"/>
      <w:sz w:val="24"/>
      <w:szCs w:val="24"/>
    </w:rPr>
  </w:style>
  <w:style w:type="paragraph" w:styleId="Footer">
    <w:name w:val="footer"/>
    <w:basedOn w:val="Normal"/>
    <w:link w:val="FooterChar"/>
    <w:uiPriority w:val="99"/>
    <w:unhideWhenUsed/>
    <w:rsid w:val="00D26716"/>
    <w:pPr>
      <w:tabs>
        <w:tab w:val="center" w:pos="4153"/>
        <w:tab w:val="right" w:pos="8306"/>
      </w:tabs>
      <w:spacing w:after="0" w:line="240" w:lineRule="auto"/>
    </w:pPr>
  </w:style>
  <w:style w:type="character" w:customStyle="1" w:styleId="FooterChar">
    <w:name w:val="Footer Char"/>
    <w:basedOn w:val="DefaultParagraphFont"/>
    <w:link w:val="Footer"/>
    <w:uiPriority w:val="99"/>
    <w:rsid w:val="00D2671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B74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4A6"/>
    <w:rPr>
      <w:rFonts w:ascii="Segoe UI" w:hAnsi="Segoe UI" w:cs="Segoe UI"/>
      <w:sz w:val="18"/>
      <w:szCs w:val="18"/>
    </w:rPr>
  </w:style>
  <w:style w:type="character" w:customStyle="1" w:styleId="Heading3Char">
    <w:name w:val="Heading 3 Char"/>
    <w:basedOn w:val="DefaultParagraphFont"/>
    <w:link w:val="Heading3"/>
    <w:uiPriority w:val="9"/>
    <w:rsid w:val="007010E0"/>
    <w:rPr>
      <w:rFonts w:ascii="Times New Roman" w:eastAsiaTheme="majorEastAsia" w:hAnsi="Times New Roman" w:cs="Times New Roman"/>
      <w:b/>
      <w:bCs/>
      <w:i/>
      <w:iCs/>
      <w:color w:val="000000" w:themeColor="text1"/>
      <w:sz w:val="24"/>
      <w:szCs w:val="24"/>
    </w:rPr>
  </w:style>
  <w:style w:type="character" w:styleId="Hyperlink">
    <w:name w:val="Hyperlink"/>
    <w:basedOn w:val="DefaultParagraphFont"/>
    <w:uiPriority w:val="99"/>
    <w:unhideWhenUsed/>
    <w:rsid w:val="009C0766"/>
    <w:rPr>
      <w:color w:val="0563C1" w:themeColor="hyperlink"/>
      <w:u w:val="single"/>
    </w:rPr>
  </w:style>
  <w:style w:type="character" w:styleId="UnresolvedMention">
    <w:name w:val="Unresolved Mention"/>
    <w:basedOn w:val="DefaultParagraphFont"/>
    <w:uiPriority w:val="99"/>
    <w:semiHidden/>
    <w:unhideWhenUsed/>
    <w:rsid w:val="009C0766"/>
    <w:rPr>
      <w:color w:val="605E5C"/>
      <w:shd w:val="clear" w:color="auto" w:fill="E1DFDD"/>
    </w:rPr>
  </w:style>
  <w:style w:type="paragraph" w:styleId="TOCHeading">
    <w:name w:val="TOC Heading"/>
    <w:basedOn w:val="Heading1"/>
    <w:next w:val="Normal"/>
    <w:uiPriority w:val="39"/>
    <w:unhideWhenUsed/>
    <w:qFormat/>
    <w:rsid w:val="00BA038F"/>
    <w:pPr>
      <w:spacing w:line="259" w:lineRule="auto"/>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7010E0"/>
    <w:pPr>
      <w:tabs>
        <w:tab w:val="right" w:leader="dot" w:pos="8296"/>
      </w:tabs>
      <w:bidi w:val="0"/>
      <w:spacing w:after="100" w:line="360" w:lineRule="auto"/>
      <w:jc w:val="left"/>
    </w:pPr>
  </w:style>
  <w:style w:type="paragraph" w:styleId="TOC2">
    <w:name w:val="toc 2"/>
    <w:basedOn w:val="Normal"/>
    <w:next w:val="Normal"/>
    <w:autoRedefine/>
    <w:uiPriority w:val="39"/>
    <w:unhideWhenUsed/>
    <w:rsid w:val="00F74F76"/>
    <w:pPr>
      <w:tabs>
        <w:tab w:val="right" w:leader="dot" w:pos="8296"/>
      </w:tabs>
      <w:bidi w:val="0"/>
      <w:spacing w:after="100"/>
      <w:ind w:left="240"/>
      <w:jc w:val="left"/>
    </w:pPr>
  </w:style>
  <w:style w:type="paragraph" w:styleId="TOC3">
    <w:name w:val="toc 3"/>
    <w:basedOn w:val="Normal"/>
    <w:next w:val="Normal"/>
    <w:autoRedefine/>
    <w:uiPriority w:val="39"/>
    <w:unhideWhenUsed/>
    <w:rsid w:val="00D20FFD"/>
    <w:pPr>
      <w:tabs>
        <w:tab w:val="right" w:leader="dot" w:pos="8296"/>
      </w:tabs>
      <w:bidi w:val="0"/>
      <w:spacing w:after="100" w:line="360" w:lineRule="auto"/>
      <w:ind w:left="480"/>
      <w:jc w:val="left"/>
    </w:pPr>
    <w:rPr>
      <w:rFonts w:eastAsiaTheme="majorEastAsia"/>
      <w:i/>
      <w:iCs/>
      <w:noProof/>
    </w:rPr>
  </w:style>
  <w:style w:type="character" w:customStyle="1" w:styleId="Heading4Char">
    <w:name w:val="Heading 4 Char"/>
    <w:basedOn w:val="DefaultParagraphFont"/>
    <w:link w:val="Heading4"/>
    <w:uiPriority w:val="9"/>
    <w:rsid w:val="0079170B"/>
    <w:rPr>
      <w:rFonts w:asciiTheme="majorHAnsi" w:eastAsiaTheme="majorEastAsia" w:hAnsiTheme="majorHAnsi" w:cstheme="majorBidi"/>
      <w:i/>
      <w:iCs/>
      <w:color w:val="2F5496" w:themeColor="accent1" w:themeShade="BF"/>
      <w:sz w:val="24"/>
      <w:szCs w:val="24"/>
    </w:rPr>
  </w:style>
  <w:style w:type="character" w:styleId="PageNumber">
    <w:name w:val="page number"/>
    <w:basedOn w:val="DefaultParagraphFont"/>
    <w:uiPriority w:val="99"/>
    <w:semiHidden/>
    <w:unhideWhenUsed/>
    <w:rsid w:val="00AF473F"/>
  </w:style>
  <w:style w:type="character" w:styleId="CommentReference">
    <w:name w:val="annotation reference"/>
    <w:basedOn w:val="DefaultParagraphFont"/>
    <w:uiPriority w:val="99"/>
    <w:semiHidden/>
    <w:unhideWhenUsed/>
    <w:rsid w:val="00AF473F"/>
    <w:rPr>
      <w:sz w:val="16"/>
      <w:szCs w:val="16"/>
    </w:rPr>
  </w:style>
  <w:style w:type="paragraph" w:styleId="CommentText">
    <w:name w:val="annotation text"/>
    <w:basedOn w:val="Normal"/>
    <w:link w:val="CommentTextChar"/>
    <w:uiPriority w:val="99"/>
    <w:semiHidden/>
    <w:unhideWhenUsed/>
    <w:rsid w:val="00AF473F"/>
    <w:pPr>
      <w:spacing w:line="240" w:lineRule="auto"/>
    </w:pPr>
    <w:rPr>
      <w:sz w:val="20"/>
      <w:szCs w:val="20"/>
    </w:rPr>
  </w:style>
  <w:style w:type="character" w:customStyle="1" w:styleId="CommentTextChar">
    <w:name w:val="Comment Text Char"/>
    <w:basedOn w:val="DefaultParagraphFont"/>
    <w:link w:val="CommentText"/>
    <w:uiPriority w:val="99"/>
    <w:semiHidden/>
    <w:rsid w:val="00AF473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F473F"/>
    <w:rPr>
      <w:b/>
      <w:bCs/>
    </w:rPr>
  </w:style>
  <w:style w:type="character" w:customStyle="1" w:styleId="CommentSubjectChar">
    <w:name w:val="Comment Subject Char"/>
    <w:basedOn w:val="CommentTextChar"/>
    <w:link w:val="CommentSubject"/>
    <w:uiPriority w:val="99"/>
    <w:semiHidden/>
    <w:rsid w:val="00AF473F"/>
    <w:rPr>
      <w:rFonts w:ascii="Times New Roman" w:hAnsi="Times New Roman" w:cs="Times New Roman"/>
      <w:b/>
      <w:bCs/>
      <w:sz w:val="20"/>
      <w:szCs w:val="20"/>
    </w:rPr>
  </w:style>
  <w:style w:type="paragraph" w:styleId="Revision">
    <w:name w:val="Revision"/>
    <w:hidden/>
    <w:uiPriority w:val="99"/>
    <w:semiHidden/>
    <w:rsid w:val="00B01F9C"/>
    <w:pPr>
      <w:spacing w:after="0" w:line="240" w:lineRule="auto"/>
    </w:pPr>
    <w:rPr>
      <w:rFonts w:ascii="Times New Roman" w:hAnsi="Times New Roman" w:cs="Times New Roman"/>
      <w:sz w:val="24"/>
      <w:szCs w:val="24"/>
    </w:rPr>
  </w:style>
  <w:style w:type="table" w:styleId="TableGrid">
    <w:name w:val="Table Grid"/>
    <w:basedOn w:val="TableNormal"/>
    <w:uiPriority w:val="39"/>
    <w:rsid w:val="00251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516AA"/>
    <w:rPr>
      <w:color w:val="808080"/>
    </w:rPr>
  </w:style>
  <w:style w:type="paragraph" w:styleId="ListParagraph">
    <w:name w:val="List Paragraph"/>
    <w:basedOn w:val="Normal"/>
    <w:uiPriority w:val="34"/>
    <w:qFormat/>
    <w:rsid w:val="002516AA"/>
    <w:pPr>
      <w:ind w:left="720"/>
      <w:contextualSpacing/>
      <w:jc w:val="left"/>
    </w:pPr>
  </w:style>
  <w:style w:type="character" w:customStyle="1" w:styleId="UnresolvedMention1">
    <w:name w:val="Unresolved Mention1"/>
    <w:basedOn w:val="DefaultParagraphFont"/>
    <w:uiPriority w:val="99"/>
    <w:semiHidden/>
    <w:unhideWhenUsed/>
    <w:rsid w:val="002516AA"/>
    <w:rPr>
      <w:color w:val="605E5C"/>
      <w:shd w:val="clear" w:color="auto" w:fill="E1DFDD"/>
    </w:rPr>
  </w:style>
  <w:style w:type="paragraph" w:styleId="Caption">
    <w:name w:val="caption"/>
    <w:basedOn w:val="Normal"/>
    <w:next w:val="Normal"/>
    <w:uiPriority w:val="35"/>
    <w:unhideWhenUsed/>
    <w:qFormat/>
    <w:rsid w:val="00F306C3"/>
    <w:pPr>
      <w:spacing w:after="200" w:line="240" w:lineRule="auto"/>
    </w:pPr>
    <w:rPr>
      <w:i/>
      <w:iCs/>
      <w:color w:val="44546A" w:themeColor="text2"/>
      <w:sz w:val="18"/>
      <w:szCs w:val="18"/>
    </w:rPr>
  </w:style>
  <w:style w:type="character" w:customStyle="1" w:styleId="TitleChar">
    <w:name w:val="Title Char"/>
    <w:link w:val="Title"/>
    <w:rsid w:val="00BC1817"/>
    <w:rPr>
      <w:rFonts w:ascii="Arial" w:hAnsi="Arial" w:cs="Arial"/>
      <w:b/>
      <w:sz w:val="28"/>
      <w:szCs w:val="24"/>
      <w:lang w:val="en-CA"/>
    </w:rPr>
  </w:style>
  <w:style w:type="paragraph" w:styleId="Title">
    <w:name w:val="Title"/>
    <w:basedOn w:val="Normal"/>
    <w:link w:val="TitleChar"/>
    <w:qFormat/>
    <w:rsid w:val="00BC1817"/>
    <w:pPr>
      <w:bidi w:val="0"/>
      <w:spacing w:after="0" w:line="240" w:lineRule="auto"/>
      <w:jc w:val="center"/>
    </w:pPr>
    <w:rPr>
      <w:rFonts w:ascii="Arial" w:hAnsi="Arial" w:cs="Arial"/>
      <w:b/>
      <w:sz w:val="28"/>
      <w:lang w:val="en-CA"/>
    </w:rPr>
  </w:style>
  <w:style w:type="character" w:customStyle="1" w:styleId="TitleChar1">
    <w:name w:val="Title Char1"/>
    <w:basedOn w:val="DefaultParagraphFont"/>
    <w:uiPriority w:val="10"/>
    <w:rsid w:val="00BC1817"/>
    <w:rPr>
      <w:rFonts w:asciiTheme="majorHAnsi" w:eastAsiaTheme="majorEastAsia" w:hAnsiTheme="majorHAnsi" w:cstheme="majorBidi"/>
      <w:spacing w:val="-10"/>
      <w:kern w:val="28"/>
      <w:sz w:val="56"/>
      <w:szCs w:val="56"/>
    </w:rPr>
  </w:style>
  <w:style w:type="paragraph" w:styleId="TableofFigures">
    <w:name w:val="table of figures"/>
    <w:basedOn w:val="Normal"/>
    <w:next w:val="Normal"/>
    <w:uiPriority w:val="99"/>
    <w:unhideWhenUsed/>
    <w:rsid w:val="000D08A4"/>
    <w:pPr>
      <w:spacing w:after="0"/>
    </w:pPr>
  </w:style>
  <w:style w:type="character" w:styleId="FollowedHyperlink">
    <w:name w:val="FollowedHyperlink"/>
    <w:basedOn w:val="DefaultParagraphFont"/>
    <w:uiPriority w:val="99"/>
    <w:semiHidden/>
    <w:unhideWhenUsed/>
    <w:rsid w:val="00E02F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8483">
      <w:bodyDiv w:val="1"/>
      <w:marLeft w:val="0"/>
      <w:marRight w:val="0"/>
      <w:marTop w:val="0"/>
      <w:marBottom w:val="0"/>
      <w:divBdr>
        <w:top w:val="none" w:sz="0" w:space="0" w:color="auto"/>
        <w:left w:val="none" w:sz="0" w:space="0" w:color="auto"/>
        <w:bottom w:val="none" w:sz="0" w:space="0" w:color="auto"/>
        <w:right w:val="none" w:sz="0" w:space="0" w:color="auto"/>
      </w:divBdr>
      <w:divsChild>
        <w:div w:id="491063682">
          <w:marLeft w:val="0"/>
          <w:marRight w:val="0"/>
          <w:marTop w:val="0"/>
          <w:marBottom w:val="0"/>
          <w:divBdr>
            <w:top w:val="none" w:sz="0" w:space="0" w:color="auto"/>
            <w:left w:val="none" w:sz="0" w:space="0" w:color="auto"/>
            <w:bottom w:val="none" w:sz="0" w:space="0" w:color="auto"/>
            <w:right w:val="none" w:sz="0" w:space="0" w:color="auto"/>
          </w:divBdr>
        </w:div>
      </w:divsChild>
    </w:div>
    <w:div w:id="34888622">
      <w:bodyDiv w:val="1"/>
      <w:marLeft w:val="0"/>
      <w:marRight w:val="0"/>
      <w:marTop w:val="0"/>
      <w:marBottom w:val="0"/>
      <w:divBdr>
        <w:top w:val="none" w:sz="0" w:space="0" w:color="auto"/>
        <w:left w:val="none" w:sz="0" w:space="0" w:color="auto"/>
        <w:bottom w:val="none" w:sz="0" w:space="0" w:color="auto"/>
        <w:right w:val="none" w:sz="0" w:space="0" w:color="auto"/>
      </w:divBdr>
    </w:div>
    <w:div w:id="88544171">
      <w:bodyDiv w:val="1"/>
      <w:marLeft w:val="0"/>
      <w:marRight w:val="0"/>
      <w:marTop w:val="0"/>
      <w:marBottom w:val="0"/>
      <w:divBdr>
        <w:top w:val="none" w:sz="0" w:space="0" w:color="auto"/>
        <w:left w:val="none" w:sz="0" w:space="0" w:color="auto"/>
        <w:bottom w:val="none" w:sz="0" w:space="0" w:color="auto"/>
        <w:right w:val="none" w:sz="0" w:space="0" w:color="auto"/>
      </w:divBdr>
    </w:div>
    <w:div w:id="381293131">
      <w:bodyDiv w:val="1"/>
      <w:marLeft w:val="0"/>
      <w:marRight w:val="0"/>
      <w:marTop w:val="0"/>
      <w:marBottom w:val="0"/>
      <w:divBdr>
        <w:top w:val="none" w:sz="0" w:space="0" w:color="auto"/>
        <w:left w:val="none" w:sz="0" w:space="0" w:color="auto"/>
        <w:bottom w:val="none" w:sz="0" w:space="0" w:color="auto"/>
        <w:right w:val="none" w:sz="0" w:space="0" w:color="auto"/>
      </w:divBdr>
    </w:div>
    <w:div w:id="431439966">
      <w:bodyDiv w:val="1"/>
      <w:marLeft w:val="0"/>
      <w:marRight w:val="0"/>
      <w:marTop w:val="0"/>
      <w:marBottom w:val="0"/>
      <w:divBdr>
        <w:top w:val="none" w:sz="0" w:space="0" w:color="auto"/>
        <w:left w:val="none" w:sz="0" w:space="0" w:color="auto"/>
        <w:bottom w:val="none" w:sz="0" w:space="0" w:color="auto"/>
        <w:right w:val="none" w:sz="0" w:space="0" w:color="auto"/>
      </w:divBdr>
    </w:div>
    <w:div w:id="467356307">
      <w:bodyDiv w:val="1"/>
      <w:marLeft w:val="0"/>
      <w:marRight w:val="0"/>
      <w:marTop w:val="0"/>
      <w:marBottom w:val="0"/>
      <w:divBdr>
        <w:top w:val="none" w:sz="0" w:space="0" w:color="auto"/>
        <w:left w:val="none" w:sz="0" w:space="0" w:color="auto"/>
        <w:bottom w:val="none" w:sz="0" w:space="0" w:color="auto"/>
        <w:right w:val="none" w:sz="0" w:space="0" w:color="auto"/>
      </w:divBdr>
    </w:div>
    <w:div w:id="968556770">
      <w:bodyDiv w:val="1"/>
      <w:marLeft w:val="0"/>
      <w:marRight w:val="0"/>
      <w:marTop w:val="0"/>
      <w:marBottom w:val="0"/>
      <w:divBdr>
        <w:top w:val="none" w:sz="0" w:space="0" w:color="auto"/>
        <w:left w:val="none" w:sz="0" w:space="0" w:color="auto"/>
        <w:bottom w:val="none" w:sz="0" w:space="0" w:color="auto"/>
        <w:right w:val="none" w:sz="0" w:space="0" w:color="auto"/>
      </w:divBdr>
      <w:divsChild>
        <w:div w:id="543062633">
          <w:marLeft w:val="0"/>
          <w:marRight w:val="0"/>
          <w:marTop w:val="0"/>
          <w:marBottom w:val="0"/>
          <w:divBdr>
            <w:top w:val="none" w:sz="0" w:space="0" w:color="auto"/>
            <w:left w:val="none" w:sz="0" w:space="0" w:color="auto"/>
            <w:bottom w:val="none" w:sz="0" w:space="0" w:color="auto"/>
            <w:right w:val="none" w:sz="0" w:space="0" w:color="auto"/>
          </w:divBdr>
          <w:divsChild>
            <w:div w:id="646016265">
              <w:marLeft w:val="0"/>
              <w:marRight w:val="0"/>
              <w:marTop w:val="0"/>
              <w:marBottom w:val="0"/>
              <w:divBdr>
                <w:top w:val="none" w:sz="0" w:space="0" w:color="auto"/>
                <w:left w:val="none" w:sz="0" w:space="0" w:color="auto"/>
                <w:bottom w:val="none" w:sz="0" w:space="0" w:color="auto"/>
                <w:right w:val="none" w:sz="0" w:space="0" w:color="auto"/>
              </w:divBdr>
              <w:divsChild>
                <w:div w:id="780415247">
                  <w:marLeft w:val="480"/>
                  <w:marRight w:val="0"/>
                  <w:marTop w:val="0"/>
                  <w:marBottom w:val="0"/>
                  <w:divBdr>
                    <w:top w:val="none" w:sz="0" w:space="0" w:color="auto"/>
                    <w:left w:val="none" w:sz="0" w:space="0" w:color="auto"/>
                    <w:bottom w:val="none" w:sz="0" w:space="0" w:color="auto"/>
                    <w:right w:val="none" w:sz="0" w:space="0" w:color="auto"/>
                  </w:divBdr>
                  <w:divsChild>
                    <w:div w:id="154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070815">
      <w:bodyDiv w:val="1"/>
      <w:marLeft w:val="0"/>
      <w:marRight w:val="0"/>
      <w:marTop w:val="0"/>
      <w:marBottom w:val="0"/>
      <w:divBdr>
        <w:top w:val="none" w:sz="0" w:space="0" w:color="auto"/>
        <w:left w:val="none" w:sz="0" w:space="0" w:color="auto"/>
        <w:bottom w:val="none" w:sz="0" w:space="0" w:color="auto"/>
        <w:right w:val="none" w:sz="0" w:space="0" w:color="auto"/>
      </w:divBdr>
    </w:div>
    <w:div w:id="1143276814">
      <w:bodyDiv w:val="1"/>
      <w:marLeft w:val="0"/>
      <w:marRight w:val="0"/>
      <w:marTop w:val="0"/>
      <w:marBottom w:val="0"/>
      <w:divBdr>
        <w:top w:val="none" w:sz="0" w:space="0" w:color="auto"/>
        <w:left w:val="none" w:sz="0" w:space="0" w:color="auto"/>
        <w:bottom w:val="none" w:sz="0" w:space="0" w:color="auto"/>
        <w:right w:val="none" w:sz="0" w:space="0" w:color="auto"/>
      </w:divBdr>
    </w:div>
    <w:div w:id="1145852714">
      <w:bodyDiv w:val="1"/>
      <w:marLeft w:val="0"/>
      <w:marRight w:val="0"/>
      <w:marTop w:val="0"/>
      <w:marBottom w:val="0"/>
      <w:divBdr>
        <w:top w:val="none" w:sz="0" w:space="0" w:color="auto"/>
        <w:left w:val="none" w:sz="0" w:space="0" w:color="auto"/>
        <w:bottom w:val="none" w:sz="0" w:space="0" w:color="auto"/>
        <w:right w:val="none" w:sz="0" w:space="0" w:color="auto"/>
      </w:divBdr>
    </w:div>
    <w:div w:id="1345547285">
      <w:bodyDiv w:val="1"/>
      <w:marLeft w:val="0"/>
      <w:marRight w:val="0"/>
      <w:marTop w:val="0"/>
      <w:marBottom w:val="0"/>
      <w:divBdr>
        <w:top w:val="none" w:sz="0" w:space="0" w:color="auto"/>
        <w:left w:val="none" w:sz="0" w:space="0" w:color="auto"/>
        <w:bottom w:val="none" w:sz="0" w:space="0" w:color="auto"/>
        <w:right w:val="none" w:sz="0" w:space="0" w:color="auto"/>
      </w:divBdr>
    </w:div>
    <w:div w:id="1399474067">
      <w:bodyDiv w:val="1"/>
      <w:marLeft w:val="0"/>
      <w:marRight w:val="0"/>
      <w:marTop w:val="0"/>
      <w:marBottom w:val="0"/>
      <w:divBdr>
        <w:top w:val="none" w:sz="0" w:space="0" w:color="auto"/>
        <w:left w:val="none" w:sz="0" w:space="0" w:color="auto"/>
        <w:bottom w:val="none" w:sz="0" w:space="0" w:color="auto"/>
        <w:right w:val="none" w:sz="0" w:space="0" w:color="auto"/>
      </w:divBdr>
      <w:divsChild>
        <w:div w:id="877741366">
          <w:marLeft w:val="0"/>
          <w:marRight w:val="0"/>
          <w:marTop w:val="0"/>
          <w:marBottom w:val="0"/>
          <w:divBdr>
            <w:top w:val="none" w:sz="0" w:space="0" w:color="auto"/>
            <w:left w:val="none" w:sz="0" w:space="0" w:color="auto"/>
            <w:bottom w:val="none" w:sz="0" w:space="0" w:color="auto"/>
            <w:right w:val="none" w:sz="0" w:space="0" w:color="auto"/>
          </w:divBdr>
        </w:div>
      </w:divsChild>
    </w:div>
    <w:div w:id="1508669814">
      <w:bodyDiv w:val="1"/>
      <w:marLeft w:val="0"/>
      <w:marRight w:val="0"/>
      <w:marTop w:val="0"/>
      <w:marBottom w:val="0"/>
      <w:divBdr>
        <w:top w:val="none" w:sz="0" w:space="0" w:color="auto"/>
        <w:left w:val="none" w:sz="0" w:space="0" w:color="auto"/>
        <w:bottom w:val="none" w:sz="0" w:space="0" w:color="auto"/>
        <w:right w:val="none" w:sz="0" w:space="0" w:color="auto"/>
      </w:divBdr>
    </w:div>
    <w:div w:id="195035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mc.gov.sa/ar/About/Statistics/Statistics_PDF/report-2017.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housing.gov.sa/en/repor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adaa.gov.sa/en/Media%20Centr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NPM Index and PPS Scores for Selected Ministries</a:t>
            </a:r>
          </a:p>
        </c:rich>
      </c:tx>
      <c:overlay val="0"/>
      <c:spPr>
        <a:noFill/>
        <a:ln>
          <a:noFill/>
        </a:ln>
        <a:effectLst/>
      </c:spPr>
    </c:title>
    <c:autoTitleDeleted val="0"/>
    <c:plotArea>
      <c:layout/>
      <c:lineChart>
        <c:grouping val="standard"/>
        <c:varyColors val="0"/>
        <c:ser>
          <c:idx val="0"/>
          <c:order val="0"/>
          <c:tx>
            <c:strRef>
              <c:f>Sheet1!$C$2</c:f>
              <c:strCache>
                <c:ptCount val="1"/>
                <c:pt idx="0">
                  <c:v>NPM Index</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Sheet1!$B$3:$B$5</c:f>
              <c:strCache>
                <c:ptCount val="3"/>
                <c:pt idx="0">
                  <c:v>Ministry of Commerce and Investment</c:v>
                </c:pt>
                <c:pt idx="1">
                  <c:v>Health Ministry</c:v>
                </c:pt>
                <c:pt idx="2">
                  <c:v>Housing Ministry</c:v>
                </c:pt>
              </c:strCache>
            </c:strRef>
          </c:cat>
          <c:val>
            <c:numRef>
              <c:f>Sheet1!$C$3:$C$5</c:f>
              <c:numCache>
                <c:formatCode>General</c:formatCode>
                <c:ptCount val="3"/>
                <c:pt idx="0">
                  <c:v>33</c:v>
                </c:pt>
                <c:pt idx="1">
                  <c:v>48</c:v>
                </c:pt>
                <c:pt idx="2">
                  <c:v>82</c:v>
                </c:pt>
              </c:numCache>
            </c:numRef>
          </c:val>
          <c:smooth val="0"/>
          <c:extLst>
            <c:ext xmlns:c16="http://schemas.microsoft.com/office/drawing/2014/chart" uri="{C3380CC4-5D6E-409C-BE32-E72D297353CC}">
              <c16:uniqueId val="{00000000-D914-4B33-82F0-445E11AC2976}"/>
            </c:ext>
          </c:extLst>
        </c:ser>
        <c:ser>
          <c:idx val="1"/>
          <c:order val="1"/>
          <c:tx>
            <c:strRef>
              <c:f>Sheet1!$D$2</c:f>
              <c:strCache>
                <c:ptCount val="1"/>
                <c:pt idx="0">
                  <c:v>PPS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Sheet1!$B$3:$B$5</c:f>
              <c:strCache>
                <c:ptCount val="3"/>
                <c:pt idx="0">
                  <c:v>Ministry of Commerce and Investment</c:v>
                </c:pt>
                <c:pt idx="1">
                  <c:v>Health Ministry</c:v>
                </c:pt>
                <c:pt idx="2">
                  <c:v>Housing Ministry</c:v>
                </c:pt>
              </c:strCache>
            </c:strRef>
          </c:cat>
          <c:val>
            <c:numRef>
              <c:f>Sheet1!$D$3:$D$5</c:f>
              <c:numCache>
                <c:formatCode>General</c:formatCode>
                <c:ptCount val="3"/>
                <c:pt idx="0">
                  <c:v>27</c:v>
                </c:pt>
                <c:pt idx="1">
                  <c:v>26</c:v>
                </c:pt>
                <c:pt idx="2">
                  <c:v>30</c:v>
                </c:pt>
              </c:numCache>
            </c:numRef>
          </c:val>
          <c:smooth val="0"/>
          <c:extLst>
            <c:ext xmlns:c16="http://schemas.microsoft.com/office/drawing/2014/chart" uri="{C3380CC4-5D6E-409C-BE32-E72D297353CC}">
              <c16:uniqueId val="{00000001-D914-4B33-82F0-445E11AC2976}"/>
            </c:ext>
          </c:extLst>
        </c:ser>
        <c:dLbls>
          <c:showLegendKey val="0"/>
          <c:showVal val="0"/>
          <c:showCatName val="0"/>
          <c:showSerName val="0"/>
          <c:showPercent val="0"/>
          <c:showBubbleSize val="0"/>
        </c:dLbls>
        <c:marker val="1"/>
        <c:smooth val="0"/>
        <c:axId val="124925440"/>
        <c:axId val="139900800"/>
      </c:lineChart>
      <c:catAx>
        <c:axId val="124925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900800"/>
        <c:crosses val="autoZero"/>
        <c:auto val="1"/>
        <c:lblAlgn val="ctr"/>
        <c:lblOffset val="100"/>
        <c:noMultiLvlLbl val="0"/>
      </c:catAx>
      <c:valAx>
        <c:axId val="139900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925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11A1E32F303D40806C2DB7D36B01F9" ma:contentTypeVersion="4" ma:contentTypeDescription="Create a new document." ma:contentTypeScope="" ma:versionID="7b340e635311e357b38ce772ba9d0499">
  <xsd:schema xmlns:xsd="http://www.w3.org/2001/XMLSchema" xmlns:xs="http://www.w3.org/2001/XMLSchema" xmlns:p="http://schemas.microsoft.com/office/2006/metadata/properties" xmlns:ns3="74142e89-b32e-4942-973f-b6f91b7aa715" targetNamespace="http://schemas.microsoft.com/office/2006/metadata/properties" ma:root="true" ma:fieldsID="355487c5aa28f3775cf667dcb21ea210" ns3:_="">
    <xsd:import namespace="74142e89-b32e-4942-973f-b6f91b7aa71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42e89-b32e-4942-973f-b6f91b7aa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26805-96A1-4637-92F4-B50FD0BB965B}">
  <ds:schemaRefs>
    <ds:schemaRef ds:uri="http://schemas.microsoft.com/sharepoint/v3/contenttype/forms"/>
  </ds:schemaRefs>
</ds:datastoreItem>
</file>

<file path=customXml/itemProps2.xml><?xml version="1.0" encoding="utf-8"?>
<ds:datastoreItem xmlns:ds="http://schemas.openxmlformats.org/officeDocument/2006/customXml" ds:itemID="{ACEB4262-47ED-4F58-977F-65973BF29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42e89-b32e-4942-973f-b6f91b7aa7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3F59AC-0E27-45BB-827F-587944D28F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5B784A-1072-48EA-B1F5-9EEDD0A90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23175</Words>
  <Characters>146702</Characters>
  <Application>Microsoft Office Word</Application>
  <DocSecurity>0</DocSecurity>
  <Lines>3121</Lines>
  <Paragraphs>1769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dc:creator>
  <cp:keywords/>
  <dc:description/>
  <cp:lastModifiedBy>Sherman, Abby L</cp:lastModifiedBy>
  <cp:revision>2</cp:revision>
  <cp:lastPrinted>2020-10-20T22:23:00Z</cp:lastPrinted>
  <dcterms:created xsi:type="dcterms:W3CDTF">2020-11-06T21:36:00Z</dcterms:created>
  <dcterms:modified xsi:type="dcterms:W3CDTF">2020-11-06T21:36:00Z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0x0101007C11A1E32F303D40806C2DB7D36B01F9</vt:lpwstr>
  </property>
</Properties>
</file>