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>List of References</w:t>
      </w: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427D" w:rsidRPr="003F658C" w:rsidRDefault="007B427D" w:rsidP="003F65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658C">
        <w:rPr>
          <w:rFonts w:ascii="Times New Roman" w:hAnsi="Times New Roman" w:cs="Times New Roman"/>
          <w:sz w:val="20"/>
          <w:szCs w:val="20"/>
        </w:rPr>
        <w:t xml:space="preserve">Irvine, B. </w:t>
      </w:r>
      <w:r w:rsidRPr="003F658C">
        <w:rPr>
          <w:rFonts w:ascii="Times New Roman" w:hAnsi="Times New Roman" w:cs="Times New Roman"/>
          <w:sz w:val="20"/>
          <w:szCs w:val="20"/>
        </w:rPr>
        <w:t>and Campbell, H.W. (Aug 1978).   “</w:t>
      </w:r>
      <w:r w:rsidRPr="003F658C">
        <w:rPr>
          <w:rFonts w:ascii="Times New Roman" w:hAnsi="Times New Roman" w:cs="Times New Roman"/>
          <w:sz w:val="20"/>
          <w:szCs w:val="20"/>
        </w:rPr>
        <w:t xml:space="preserve">Aerial Census of the West Indian Manatees”,  Southeastern United States, Journal of </w:t>
      </w:r>
      <w:proofErr w:type="spellStart"/>
      <w:r w:rsidRPr="003F658C">
        <w:rPr>
          <w:rFonts w:ascii="Times New Roman" w:hAnsi="Times New Roman" w:cs="Times New Roman"/>
          <w:sz w:val="20"/>
          <w:szCs w:val="20"/>
        </w:rPr>
        <w:t>Mammalogy</w:t>
      </w:r>
      <w:proofErr w:type="spellEnd"/>
      <w:r w:rsidRPr="003F658C">
        <w:rPr>
          <w:rFonts w:ascii="Times New Roman" w:hAnsi="Times New Roman" w:cs="Times New Roman"/>
          <w:sz w:val="20"/>
          <w:szCs w:val="20"/>
        </w:rPr>
        <w:t>, Vol. 59, No. 3, pp. 613-617</w:t>
      </w: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27D" w:rsidRPr="003F658C" w:rsidRDefault="007B427D" w:rsidP="003F65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658C">
        <w:rPr>
          <w:rFonts w:ascii="Times New Roman" w:hAnsi="Times New Roman" w:cs="Times New Roman"/>
          <w:sz w:val="20"/>
          <w:szCs w:val="20"/>
        </w:rPr>
        <w:t>O’Shea, T.J., Ackerman, B.B</w:t>
      </w:r>
      <w:r w:rsidRPr="003F658C">
        <w:rPr>
          <w:rFonts w:ascii="Times New Roman" w:hAnsi="Times New Roman" w:cs="Times New Roman"/>
          <w:sz w:val="20"/>
          <w:szCs w:val="20"/>
        </w:rPr>
        <w:t xml:space="preserve">. </w:t>
      </w:r>
      <w:r w:rsidRPr="003F658C">
        <w:rPr>
          <w:rFonts w:ascii="Times New Roman" w:hAnsi="Times New Roman" w:cs="Times New Roman"/>
          <w:sz w:val="20"/>
          <w:szCs w:val="20"/>
        </w:rPr>
        <w:t>Population Biology of the Florida Manatee: An Overview. Information and Technology Report 1, 280-287</w:t>
      </w: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27D" w:rsidRPr="003F658C" w:rsidRDefault="007B427D" w:rsidP="003F65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658C">
        <w:rPr>
          <w:rFonts w:ascii="Times New Roman" w:hAnsi="Times New Roman" w:cs="Times New Roman"/>
          <w:sz w:val="20"/>
          <w:szCs w:val="20"/>
        </w:rPr>
        <w:t>Ackerman, B.B., “Aerial Surveys of Manatees:  A Summary and Progress Report”, Florida Department of Environmental Protection, Florida Marine Research Institute, Information and Technology Report 1, pp. 13-33.</w:t>
      </w: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27D" w:rsidRPr="003F658C" w:rsidRDefault="007B427D" w:rsidP="003F65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658C">
        <w:rPr>
          <w:rFonts w:ascii="Times New Roman" w:hAnsi="Times New Roman" w:cs="Times New Roman"/>
          <w:sz w:val="20"/>
          <w:szCs w:val="20"/>
        </w:rPr>
        <w:t xml:space="preserve">Thomas, L., et al., Distance Sampling, 2002, Encyclopedia of </w:t>
      </w:r>
      <w:proofErr w:type="spellStart"/>
      <w:r w:rsidRPr="003F658C">
        <w:rPr>
          <w:rFonts w:ascii="Times New Roman" w:hAnsi="Times New Roman" w:cs="Times New Roman"/>
          <w:sz w:val="20"/>
          <w:szCs w:val="20"/>
        </w:rPr>
        <w:t>Environmetrics</w:t>
      </w:r>
      <w:proofErr w:type="spellEnd"/>
      <w:r w:rsidRPr="003F658C">
        <w:rPr>
          <w:rFonts w:ascii="Times New Roman" w:hAnsi="Times New Roman" w:cs="Times New Roman"/>
          <w:sz w:val="20"/>
          <w:szCs w:val="20"/>
        </w:rPr>
        <w:t>, Volume I, 544-552</w:t>
      </w: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27D" w:rsidRPr="003F658C" w:rsidRDefault="007B427D" w:rsidP="003F65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658C">
        <w:rPr>
          <w:rFonts w:ascii="Times New Roman" w:hAnsi="Times New Roman" w:cs="Times New Roman"/>
          <w:sz w:val="20"/>
          <w:szCs w:val="20"/>
        </w:rPr>
        <w:t>Burnham, K.P., and D.R. Anderson.  1984The need for distance data in transect counts. Journal of Wildlife Management.  Volume 48 1248-1254.</w:t>
      </w: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27D" w:rsidRPr="003F658C" w:rsidRDefault="007B427D" w:rsidP="003F65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658C">
        <w:rPr>
          <w:rFonts w:ascii="Times New Roman" w:hAnsi="Times New Roman" w:cs="Times New Roman"/>
          <w:sz w:val="20"/>
          <w:szCs w:val="20"/>
        </w:rPr>
        <w:t>Norton-Griffiths, M. 1978.  Counting animals.  Handbook No. 1. 2</w:t>
      </w:r>
      <w:r w:rsidRPr="003F658C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3F658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F658C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3F658C">
        <w:rPr>
          <w:rFonts w:ascii="Times New Roman" w:hAnsi="Times New Roman" w:cs="Times New Roman"/>
          <w:sz w:val="20"/>
          <w:szCs w:val="20"/>
        </w:rPr>
        <w:t xml:space="preserve">.  </w:t>
      </w:r>
      <w:r w:rsidR="003F658C" w:rsidRPr="003F658C">
        <w:rPr>
          <w:rFonts w:ascii="Times New Roman" w:hAnsi="Times New Roman" w:cs="Times New Roman"/>
          <w:sz w:val="20"/>
          <w:szCs w:val="20"/>
        </w:rPr>
        <w:t>African</w:t>
      </w:r>
      <w:r w:rsidRPr="003F658C">
        <w:rPr>
          <w:rFonts w:ascii="Times New Roman" w:hAnsi="Times New Roman" w:cs="Times New Roman"/>
          <w:sz w:val="20"/>
          <w:szCs w:val="20"/>
        </w:rPr>
        <w:t xml:space="preserve"> </w:t>
      </w:r>
      <w:r w:rsidR="003F658C" w:rsidRPr="003F658C">
        <w:rPr>
          <w:rFonts w:ascii="Times New Roman" w:hAnsi="Times New Roman" w:cs="Times New Roman"/>
          <w:sz w:val="20"/>
          <w:szCs w:val="20"/>
        </w:rPr>
        <w:t>Wildlife</w:t>
      </w:r>
      <w:r w:rsidRPr="003F658C">
        <w:rPr>
          <w:rFonts w:ascii="Times New Roman" w:hAnsi="Times New Roman" w:cs="Times New Roman"/>
          <w:sz w:val="20"/>
          <w:szCs w:val="20"/>
        </w:rPr>
        <w:t xml:space="preserve"> Leadership </w:t>
      </w:r>
      <w:proofErr w:type="gramStart"/>
      <w:r w:rsidR="003F658C" w:rsidRPr="003F658C">
        <w:rPr>
          <w:rFonts w:ascii="Times New Roman" w:hAnsi="Times New Roman" w:cs="Times New Roman"/>
          <w:sz w:val="20"/>
          <w:szCs w:val="20"/>
        </w:rPr>
        <w:t>Foundation</w:t>
      </w:r>
      <w:r w:rsidRPr="003F658C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3F658C">
        <w:rPr>
          <w:rFonts w:ascii="Times New Roman" w:hAnsi="Times New Roman" w:cs="Times New Roman"/>
          <w:sz w:val="20"/>
          <w:szCs w:val="20"/>
        </w:rPr>
        <w:t xml:space="preserve"> Nairobi.  22pp</w:t>
      </w: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658C" w:rsidRPr="003F658C" w:rsidRDefault="003F658C" w:rsidP="003F65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658C">
        <w:rPr>
          <w:rFonts w:ascii="Times New Roman" w:hAnsi="Times New Roman" w:cs="Times New Roman"/>
          <w:sz w:val="20"/>
          <w:szCs w:val="20"/>
        </w:rPr>
        <w:t xml:space="preserve">Thomsen, F., et al., Estimation of G(0) In Line-Transect Surveys of </w:t>
      </w:r>
      <w:proofErr w:type="spellStart"/>
      <w:r w:rsidRPr="003F658C">
        <w:rPr>
          <w:rFonts w:ascii="Times New Roman" w:hAnsi="Times New Roman" w:cs="Times New Roman"/>
          <w:sz w:val="20"/>
          <w:szCs w:val="20"/>
        </w:rPr>
        <w:t>Cettaceans</w:t>
      </w:r>
      <w:proofErr w:type="spellEnd"/>
      <w:r w:rsidRPr="003F658C">
        <w:rPr>
          <w:rFonts w:ascii="Times New Roman" w:hAnsi="Times New Roman" w:cs="Times New Roman"/>
          <w:sz w:val="20"/>
          <w:szCs w:val="20"/>
        </w:rPr>
        <w:t>, 2005, ECS Newsletter No. 44 – Special Issue, April 2005  collection of papers</w:t>
      </w:r>
    </w:p>
    <w:p w:rsidR="003F658C" w:rsidRDefault="003F658C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427D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 xml:space="preserve"> </w:t>
      </w:r>
      <w:r w:rsidRPr="00D82451">
        <w:rPr>
          <w:rFonts w:ascii="Times New Roman" w:hAnsi="Times New Roman" w:cs="Times New Roman"/>
          <w:sz w:val="20"/>
          <w:szCs w:val="20"/>
        </w:rPr>
        <w:t>[24] Craig, Bruce A., et al., “Analysis of Aerial Survey Data on Florida Manatee Using Markov Chain Monte Carlo”, Biometrics, Vol. 53, No. 2 (Jun., 1997), pp. 524-541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 xml:space="preserve">[17] Edwards, H., et al., Estimation of Detection Probability in Manatee Aerial Surveys at a Winter Aggregation Site, 2007, </w:t>
      </w:r>
      <w:proofErr w:type="gramStart"/>
      <w:r w:rsidRPr="00D82451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Pr="00D82451">
        <w:rPr>
          <w:rFonts w:ascii="Times New Roman" w:hAnsi="Times New Roman" w:cs="Times New Roman"/>
          <w:sz w:val="20"/>
          <w:szCs w:val="20"/>
        </w:rPr>
        <w:t xml:space="preserve"> Journal of Wildlife Management, 71(6), 2052-2060.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 xml:space="preserve">[18] </w:t>
      </w:r>
      <w:proofErr w:type="spellStart"/>
      <w:r w:rsidRPr="00D82451">
        <w:rPr>
          <w:rFonts w:ascii="Times New Roman" w:hAnsi="Times New Roman" w:cs="Times New Roman"/>
          <w:sz w:val="20"/>
          <w:szCs w:val="20"/>
        </w:rPr>
        <w:t>Gunnlaugsson</w:t>
      </w:r>
      <w:proofErr w:type="spellEnd"/>
      <w:r w:rsidRPr="00D82451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D82451">
        <w:rPr>
          <w:rFonts w:ascii="Times New Roman" w:hAnsi="Times New Roman" w:cs="Times New Roman"/>
          <w:sz w:val="20"/>
          <w:szCs w:val="20"/>
        </w:rPr>
        <w:t>Siggurjosson</w:t>
      </w:r>
      <w:proofErr w:type="spellEnd"/>
      <w:r w:rsidRPr="00D82451">
        <w:rPr>
          <w:rFonts w:ascii="Times New Roman" w:hAnsi="Times New Roman" w:cs="Times New Roman"/>
          <w:sz w:val="20"/>
          <w:szCs w:val="20"/>
        </w:rPr>
        <w:t xml:space="preserve">, J. and Donovan, G.P. 1988. </w:t>
      </w:r>
      <w:proofErr w:type="gramStart"/>
      <w:r w:rsidRPr="00D82451">
        <w:rPr>
          <w:rFonts w:ascii="Times New Roman" w:hAnsi="Times New Roman" w:cs="Times New Roman"/>
          <w:sz w:val="20"/>
          <w:szCs w:val="20"/>
        </w:rPr>
        <w:t>Aerial survey of cetaceans in the coastal waters off Iceland.</w:t>
      </w:r>
      <w:proofErr w:type="gramEnd"/>
      <w:r w:rsidRPr="00D8245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82451">
        <w:rPr>
          <w:rFonts w:ascii="Times New Roman" w:hAnsi="Times New Roman" w:cs="Times New Roman"/>
          <w:i/>
          <w:iCs/>
          <w:sz w:val="20"/>
          <w:szCs w:val="20"/>
        </w:rPr>
        <w:t xml:space="preserve">Rep. int. </w:t>
      </w:r>
      <w:proofErr w:type="spellStart"/>
      <w:r w:rsidRPr="00D82451">
        <w:rPr>
          <w:rFonts w:ascii="Times New Roman" w:hAnsi="Times New Roman" w:cs="Times New Roman"/>
          <w:i/>
          <w:iCs/>
          <w:sz w:val="20"/>
          <w:szCs w:val="20"/>
        </w:rPr>
        <w:t>Whal</w:t>
      </w:r>
      <w:proofErr w:type="spellEnd"/>
      <w:r w:rsidRPr="00D82451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gramEnd"/>
      <w:r w:rsidRPr="00D824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82451">
        <w:rPr>
          <w:rFonts w:ascii="Times New Roman" w:hAnsi="Times New Roman" w:cs="Times New Roman"/>
          <w:i/>
          <w:iCs/>
          <w:sz w:val="20"/>
          <w:szCs w:val="20"/>
        </w:rPr>
        <w:t>Commn</w:t>
      </w:r>
      <w:proofErr w:type="spellEnd"/>
      <w:r w:rsidRPr="00D82451">
        <w:rPr>
          <w:rFonts w:ascii="Times New Roman" w:hAnsi="Times New Roman" w:cs="Times New Roman"/>
          <w:i/>
          <w:iCs/>
          <w:sz w:val="20"/>
          <w:szCs w:val="20"/>
        </w:rPr>
        <w:t>: 38: 489-500</w:t>
      </w:r>
      <w:r w:rsidRPr="00D82451">
        <w:rPr>
          <w:rFonts w:ascii="Times New Roman" w:hAnsi="Times New Roman" w:cs="Times New Roman"/>
          <w:sz w:val="20"/>
          <w:szCs w:val="20"/>
        </w:rPr>
        <w:t>.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D82451">
        <w:rPr>
          <w:rFonts w:ascii="Times New Roman" w:eastAsiaTheme="minorHAnsi" w:hAnsi="Times New Roman" w:cs="Times New Roman"/>
          <w:sz w:val="20"/>
          <w:szCs w:val="20"/>
        </w:rPr>
        <w:t xml:space="preserve"> [8] </w:t>
      </w:r>
      <w:proofErr w:type="spellStart"/>
      <w:r w:rsidRPr="00D82451">
        <w:rPr>
          <w:rFonts w:ascii="Times New Roman" w:eastAsiaTheme="minorHAnsi" w:hAnsi="Times New Roman" w:cs="Times New Roman"/>
          <w:sz w:val="20"/>
          <w:szCs w:val="20"/>
        </w:rPr>
        <w:t>Hiby</w:t>
      </w:r>
      <w:proofErr w:type="spellEnd"/>
      <w:r w:rsidRPr="00D82451">
        <w:rPr>
          <w:rFonts w:ascii="Times New Roman" w:eastAsiaTheme="minorHAnsi" w:hAnsi="Times New Roman" w:cs="Times New Roman"/>
          <w:sz w:val="20"/>
          <w:szCs w:val="20"/>
        </w:rPr>
        <w:t xml:space="preserve">, L. &amp; Lovell, P. (1998) Using aircraft in tandem formation to estimate abundance of </w:t>
      </w:r>
      <w:proofErr w:type="spellStart"/>
      <w:r w:rsidRPr="00D82451">
        <w:rPr>
          <w:rFonts w:ascii="Times New Roman" w:eastAsiaTheme="minorHAnsi" w:hAnsi="Times New Roman" w:cs="Times New Roman"/>
          <w:sz w:val="20"/>
          <w:szCs w:val="20"/>
        </w:rPr>
        <w:t>harbour</w:t>
      </w:r>
      <w:proofErr w:type="spellEnd"/>
      <w:r w:rsidRPr="00D82451">
        <w:rPr>
          <w:rFonts w:ascii="Times New Roman" w:eastAsiaTheme="minorHAnsi" w:hAnsi="Times New Roman" w:cs="Times New Roman"/>
          <w:sz w:val="20"/>
          <w:szCs w:val="20"/>
        </w:rPr>
        <w:t xml:space="preserve"> porpoise. </w:t>
      </w:r>
      <w:r w:rsidRPr="00D82451">
        <w:rPr>
          <w:rFonts w:ascii="Times New Roman" w:eastAsiaTheme="minorHAnsi" w:hAnsi="Times New Roman" w:cs="Times New Roman"/>
          <w:i/>
          <w:iCs/>
          <w:sz w:val="20"/>
          <w:szCs w:val="20"/>
        </w:rPr>
        <w:t>Biometrics</w:t>
      </w:r>
      <w:r w:rsidRPr="00D82451">
        <w:rPr>
          <w:rFonts w:ascii="Times New Roman" w:eastAsiaTheme="minorHAnsi" w:hAnsi="Times New Roman" w:cs="Times New Roman"/>
          <w:sz w:val="20"/>
          <w:szCs w:val="20"/>
        </w:rPr>
        <w:t xml:space="preserve">, </w:t>
      </w:r>
      <w:r w:rsidRPr="00D82451">
        <w:rPr>
          <w:rFonts w:ascii="Times New Roman" w:eastAsiaTheme="minorHAnsi" w:hAnsi="Times New Roman" w:cs="Times New Roman"/>
          <w:b/>
          <w:bCs/>
          <w:sz w:val="20"/>
          <w:szCs w:val="20"/>
        </w:rPr>
        <w:t>54</w:t>
      </w:r>
      <w:r w:rsidRPr="00D82451">
        <w:rPr>
          <w:rFonts w:ascii="Times New Roman" w:eastAsiaTheme="minorHAnsi" w:hAnsi="Times New Roman" w:cs="Times New Roman"/>
          <w:sz w:val="20"/>
          <w:szCs w:val="20"/>
        </w:rPr>
        <w:t>, 1280–1289.</w:t>
      </w:r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>[12] Jones IV, G.P., Pearlstine, L.G., Percival, H.F., Oct 2006. An Assessment of Small Unmanned Aerial Vehicles for Wildlife Research, Wildlife Society Bulletin, Vol. 34, No. 3, 750-758.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D82451">
        <w:rPr>
          <w:rFonts w:ascii="Times New Roman" w:eastAsiaTheme="minorHAnsi" w:hAnsi="Times New Roman" w:cs="Times New Roman"/>
          <w:sz w:val="20"/>
          <w:szCs w:val="20"/>
        </w:rPr>
        <w:t xml:space="preserve">[25] </w:t>
      </w:r>
      <w:proofErr w:type="spellStart"/>
      <w:r w:rsidRPr="00D82451">
        <w:rPr>
          <w:rFonts w:ascii="Times New Roman" w:eastAsiaTheme="minorHAnsi" w:hAnsi="Times New Roman" w:cs="Times New Roman"/>
          <w:sz w:val="20"/>
          <w:szCs w:val="20"/>
        </w:rPr>
        <w:t>Langtimm</w:t>
      </w:r>
      <w:proofErr w:type="spellEnd"/>
      <w:r w:rsidRPr="00D82451">
        <w:rPr>
          <w:rFonts w:ascii="Times New Roman" w:eastAsiaTheme="minorHAnsi" w:hAnsi="Times New Roman" w:cs="Times New Roman"/>
          <w:sz w:val="20"/>
          <w:szCs w:val="20"/>
        </w:rPr>
        <w:t>, C. A., et al.,  “Estimates of Annual Survival Probabilities for Adult Florida Manatees (</w:t>
      </w:r>
      <w:proofErr w:type="spellStart"/>
      <w:r w:rsidRPr="00D82451">
        <w:rPr>
          <w:rFonts w:ascii="Times New Roman" w:eastAsiaTheme="minorHAnsi" w:hAnsi="Times New Roman" w:cs="Times New Roman"/>
          <w:sz w:val="20"/>
          <w:szCs w:val="20"/>
        </w:rPr>
        <w:t>Trichechus</w:t>
      </w:r>
      <w:proofErr w:type="spellEnd"/>
      <w:r w:rsidRPr="00D82451"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  <w:proofErr w:type="spellStart"/>
      <w:r w:rsidRPr="00D82451">
        <w:rPr>
          <w:rFonts w:ascii="Times New Roman" w:eastAsiaTheme="minorHAnsi" w:hAnsi="Times New Roman" w:cs="Times New Roman"/>
          <w:sz w:val="20"/>
          <w:szCs w:val="20"/>
        </w:rPr>
        <w:t>manatus</w:t>
      </w:r>
      <w:proofErr w:type="spellEnd"/>
      <w:r w:rsidRPr="00D82451"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  <w:proofErr w:type="spellStart"/>
      <w:r w:rsidRPr="00D82451">
        <w:rPr>
          <w:rFonts w:ascii="Times New Roman" w:eastAsiaTheme="minorHAnsi" w:hAnsi="Times New Roman" w:cs="Times New Roman"/>
          <w:sz w:val="20"/>
          <w:szCs w:val="20"/>
        </w:rPr>
        <w:t>latirostris</w:t>
      </w:r>
      <w:proofErr w:type="spellEnd"/>
      <w:r w:rsidRPr="00D82451">
        <w:rPr>
          <w:rFonts w:ascii="Times New Roman" w:eastAsiaTheme="minorHAnsi" w:hAnsi="Times New Roman" w:cs="Times New Roman"/>
          <w:sz w:val="20"/>
          <w:szCs w:val="20"/>
        </w:rPr>
        <w:t>)”, Ecology, Vol. 79, No. 3 (Apr., 1998), pp. 981-997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Pr="00C614F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cyan"/>
        </w:rPr>
      </w:pPr>
      <w:r w:rsidRPr="00C614F1">
        <w:rPr>
          <w:rFonts w:ascii="Times New Roman" w:hAnsi="Times New Roman" w:cs="Times New Roman"/>
          <w:sz w:val="20"/>
          <w:szCs w:val="20"/>
        </w:rPr>
        <w:t xml:space="preserve">[11] Martin, J, et al., Estimating abundance and distribution of hidden objects with drones:  from balls to manatees, </w:t>
      </w:r>
      <w:r w:rsidRPr="00C614F1">
        <w:rPr>
          <w:rFonts w:ascii="Times New Roman" w:hAnsi="Times New Roman" w:cs="Times New Roman"/>
          <w:sz w:val="20"/>
          <w:szCs w:val="20"/>
          <w:highlight w:val="cyan"/>
        </w:rPr>
        <w:t>(unpublished?)</w:t>
      </w:r>
    </w:p>
    <w:p w:rsidR="007B427D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14F1">
        <w:rPr>
          <w:rFonts w:ascii="Times New Roman" w:hAnsi="Times New Roman" w:cs="Times New Roman"/>
          <w:sz w:val="20"/>
          <w:szCs w:val="20"/>
        </w:rPr>
        <w:t xml:space="preserve">[11] Martin, J, et al., Estimating Abundance and Distribution of Hidden Objects </w:t>
      </w:r>
      <w:proofErr w:type="gramStart"/>
      <w:r w:rsidRPr="00C614F1">
        <w:rPr>
          <w:rFonts w:ascii="Times New Roman" w:hAnsi="Times New Roman" w:cs="Times New Roman"/>
          <w:sz w:val="20"/>
          <w:szCs w:val="20"/>
        </w:rPr>
        <w:t>With</w:t>
      </w:r>
      <w:proofErr w:type="gramEnd"/>
      <w:r w:rsidRPr="00C614F1">
        <w:rPr>
          <w:rFonts w:ascii="Times New Roman" w:hAnsi="Times New Roman" w:cs="Times New Roman"/>
          <w:sz w:val="20"/>
          <w:szCs w:val="20"/>
        </w:rPr>
        <w:t xml:space="preserve"> Drones, METHODS SUMMARY </w:t>
      </w:r>
      <w:r w:rsidRPr="00C614F1">
        <w:rPr>
          <w:rFonts w:ascii="Times New Roman" w:hAnsi="Times New Roman" w:cs="Times New Roman"/>
          <w:sz w:val="20"/>
          <w:szCs w:val="20"/>
          <w:highlight w:val="cyan"/>
        </w:rPr>
        <w:t>(unpublished?)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14F1">
        <w:rPr>
          <w:rFonts w:ascii="Times New Roman" w:hAnsi="Times New Roman" w:cs="Times New Roman"/>
          <w:sz w:val="20"/>
          <w:szCs w:val="20"/>
        </w:rPr>
        <w:t>[17]</w:t>
      </w:r>
      <w:proofErr w:type="gramStart"/>
      <w:r w:rsidRPr="00C614F1">
        <w:rPr>
          <w:rFonts w:ascii="Times New Roman" w:hAnsi="Times New Roman" w:cs="Times New Roman"/>
          <w:sz w:val="20"/>
          <w:szCs w:val="20"/>
        </w:rPr>
        <w:t xml:space="preserve">Martin J. and Edwards, H., Modeling Manatee Abundance at Warm-water </w:t>
      </w:r>
      <w:proofErr w:type="spellStart"/>
      <w:r w:rsidRPr="00C614F1">
        <w:rPr>
          <w:rFonts w:ascii="Times New Roman" w:hAnsi="Times New Roman" w:cs="Times New Roman"/>
          <w:sz w:val="20"/>
          <w:szCs w:val="20"/>
        </w:rPr>
        <w:t>Aggreagation</w:t>
      </w:r>
      <w:proofErr w:type="spellEnd"/>
      <w:r w:rsidRPr="00C614F1">
        <w:rPr>
          <w:rFonts w:ascii="Times New Roman" w:hAnsi="Times New Roman" w:cs="Times New Roman"/>
          <w:sz w:val="20"/>
          <w:szCs w:val="20"/>
        </w:rPr>
        <w:t xml:space="preserve"> Sites </w:t>
      </w:r>
      <w:r w:rsidRPr="00C614F1">
        <w:rPr>
          <w:rFonts w:ascii="Times New Roman" w:hAnsi="Times New Roman" w:cs="Times New Roman"/>
          <w:sz w:val="20"/>
          <w:szCs w:val="20"/>
          <w:highlight w:val="cyan"/>
        </w:rPr>
        <w:t>(source?)</w:t>
      </w:r>
      <w:proofErr w:type="gramEnd"/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</w:p>
    <w:p w:rsidR="007B427D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>[23] Miller, K.E., et al., Autumn 1998, An Evaluation of Strip-Transect Aerial Survey Methods for Monitoring Manatee Populations in Florida, Wildlife Society Bulletin, Vol.26, No. 3, 561-570.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14F1">
        <w:rPr>
          <w:rFonts w:ascii="Times New Roman" w:hAnsi="Times New Roman" w:cs="Times New Roman"/>
          <w:sz w:val="20"/>
          <w:szCs w:val="20"/>
          <w:highlight w:val="cyan"/>
        </w:rPr>
        <w:t>[10] North Atlantic Shelf Marine Mammal and Turtle Aerial Abundance Survey; part of the AMAPPS project, 2010,</w:t>
      </w:r>
      <w:r w:rsidRPr="00D824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 xml:space="preserve"> [21] </w:t>
      </w:r>
    </w:p>
    <w:p w:rsidR="007B427D" w:rsidRPr="00A5058F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D82451">
        <w:rPr>
          <w:rFonts w:ascii="Times New Roman" w:eastAsiaTheme="minorHAnsi" w:hAnsi="Times New Roman" w:cs="Times New Roman"/>
          <w:sz w:val="20"/>
          <w:szCs w:val="20"/>
        </w:rPr>
        <w:t xml:space="preserve">[7] P.S. Hammond, et al., </w:t>
      </w:r>
      <w:r>
        <w:rPr>
          <w:rFonts w:ascii="Times New Roman" w:eastAsiaTheme="minorHAnsi" w:hAnsi="Times New Roman" w:cs="Times New Roman"/>
          <w:sz w:val="20"/>
          <w:szCs w:val="20"/>
        </w:rPr>
        <w:t>“</w:t>
      </w:r>
      <w:r w:rsidRPr="00A5058F">
        <w:rPr>
          <w:rFonts w:ascii="Times New Roman" w:eastAsiaTheme="minorHAnsi" w:hAnsi="Times New Roman" w:cs="Times New Roman"/>
          <w:bCs/>
          <w:sz w:val="20"/>
          <w:szCs w:val="20"/>
        </w:rPr>
        <w:t xml:space="preserve">Abundance of </w:t>
      </w:r>
      <w:proofErr w:type="spellStart"/>
      <w:r>
        <w:rPr>
          <w:rFonts w:ascii="Times New Roman" w:eastAsiaTheme="minorHAnsi" w:hAnsi="Times New Roman" w:cs="Times New Roman"/>
          <w:bCs/>
          <w:sz w:val="20"/>
          <w:szCs w:val="20"/>
        </w:rPr>
        <w:t>H</w:t>
      </w:r>
      <w:r w:rsidRPr="00A5058F">
        <w:rPr>
          <w:rFonts w:ascii="Times New Roman" w:eastAsiaTheme="minorHAnsi" w:hAnsi="Times New Roman" w:cs="Times New Roman"/>
          <w:bCs/>
          <w:sz w:val="20"/>
          <w:szCs w:val="20"/>
        </w:rPr>
        <w:t>arbour</w:t>
      </w:r>
      <w:proofErr w:type="spellEnd"/>
      <w:r w:rsidRPr="00A5058F">
        <w:rPr>
          <w:rFonts w:ascii="Times New Roman" w:eastAsiaTheme="minorHAnsi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Theme="minorHAnsi" w:hAnsi="Times New Roman" w:cs="Times New Roman"/>
          <w:bCs/>
          <w:sz w:val="20"/>
          <w:szCs w:val="20"/>
        </w:rPr>
        <w:t>P</w:t>
      </w:r>
      <w:r w:rsidRPr="00A5058F">
        <w:rPr>
          <w:rFonts w:ascii="Times New Roman" w:eastAsiaTheme="minorHAnsi" w:hAnsi="Times New Roman" w:cs="Times New Roman"/>
          <w:bCs/>
          <w:sz w:val="20"/>
          <w:szCs w:val="20"/>
        </w:rPr>
        <w:t xml:space="preserve">orpoise and </w:t>
      </w:r>
      <w:r>
        <w:rPr>
          <w:rFonts w:ascii="Times New Roman" w:eastAsiaTheme="minorHAnsi" w:hAnsi="Times New Roman" w:cs="Times New Roman"/>
          <w:bCs/>
          <w:sz w:val="20"/>
          <w:szCs w:val="20"/>
        </w:rPr>
        <w:t>O</w:t>
      </w:r>
      <w:r w:rsidRPr="00A5058F">
        <w:rPr>
          <w:rFonts w:ascii="Times New Roman" w:eastAsiaTheme="minorHAnsi" w:hAnsi="Times New Roman" w:cs="Times New Roman"/>
          <w:bCs/>
          <w:sz w:val="20"/>
          <w:szCs w:val="20"/>
        </w:rPr>
        <w:t xml:space="preserve">ther </w:t>
      </w:r>
      <w:r>
        <w:rPr>
          <w:rFonts w:ascii="Times New Roman" w:eastAsiaTheme="minorHAnsi" w:hAnsi="Times New Roman" w:cs="Times New Roman"/>
          <w:bCs/>
          <w:sz w:val="20"/>
          <w:szCs w:val="20"/>
        </w:rPr>
        <w:t>C</w:t>
      </w:r>
      <w:r w:rsidRPr="00A5058F">
        <w:rPr>
          <w:rFonts w:ascii="Times New Roman" w:eastAsiaTheme="minorHAnsi" w:hAnsi="Times New Roman" w:cs="Times New Roman"/>
          <w:bCs/>
          <w:sz w:val="20"/>
          <w:szCs w:val="20"/>
        </w:rPr>
        <w:t>etaceans in</w:t>
      </w:r>
      <w:r>
        <w:rPr>
          <w:rFonts w:ascii="Times New Roman" w:eastAsiaTheme="minorHAnsi" w:hAnsi="Times New Roman" w:cs="Times New Roman"/>
          <w:bCs/>
          <w:sz w:val="20"/>
          <w:szCs w:val="20"/>
        </w:rPr>
        <w:t xml:space="preserve"> </w:t>
      </w:r>
      <w:r w:rsidRPr="00A5058F">
        <w:rPr>
          <w:rFonts w:ascii="Times New Roman" w:eastAsiaTheme="minorHAnsi" w:hAnsi="Times New Roman" w:cs="Times New Roman"/>
          <w:bCs/>
          <w:sz w:val="20"/>
          <w:szCs w:val="20"/>
        </w:rPr>
        <w:t xml:space="preserve">the North Sea and </w:t>
      </w:r>
      <w:r>
        <w:rPr>
          <w:rFonts w:ascii="Times New Roman" w:eastAsiaTheme="minorHAnsi" w:hAnsi="Times New Roman" w:cs="Times New Roman"/>
          <w:bCs/>
          <w:sz w:val="20"/>
          <w:szCs w:val="20"/>
        </w:rPr>
        <w:t>A</w:t>
      </w:r>
      <w:r w:rsidRPr="00A5058F">
        <w:rPr>
          <w:rFonts w:ascii="Times New Roman" w:eastAsiaTheme="minorHAnsi" w:hAnsi="Times New Roman" w:cs="Times New Roman"/>
          <w:bCs/>
          <w:sz w:val="20"/>
          <w:szCs w:val="20"/>
        </w:rPr>
        <w:t xml:space="preserve">djacent </w:t>
      </w:r>
      <w:r>
        <w:rPr>
          <w:rFonts w:ascii="Times New Roman" w:eastAsiaTheme="minorHAnsi" w:hAnsi="Times New Roman" w:cs="Times New Roman"/>
          <w:bCs/>
          <w:sz w:val="20"/>
          <w:szCs w:val="20"/>
        </w:rPr>
        <w:t>W</w:t>
      </w:r>
      <w:r w:rsidRPr="00A5058F">
        <w:rPr>
          <w:rFonts w:ascii="Times New Roman" w:eastAsiaTheme="minorHAnsi" w:hAnsi="Times New Roman" w:cs="Times New Roman"/>
          <w:bCs/>
          <w:sz w:val="20"/>
          <w:szCs w:val="20"/>
        </w:rPr>
        <w:t>aters”</w:t>
      </w:r>
      <w:r>
        <w:rPr>
          <w:rFonts w:ascii="Times New Roman" w:eastAsiaTheme="minorHAnsi" w:hAnsi="Times New Roman" w:cs="Times New Roman"/>
          <w:bCs/>
          <w:sz w:val="20"/>
          <w:szCs w:val="20"/>
        </w:rPr>
        <w:t xml:space="preserve">, </w:t>
      </w:r>
      <w:r w:rsidRPr="00A5058F">
        <w:rPr>
          <w:rFonts w:ascii="Times New Roman" w:eastAsiaTheme="minorHAnsi" w:hAnsi="Times New Roman" w:cs="Times New Roman"/>
          <w:iCs/>
          <w:sz w:val="20"/>
          <w:szCs w:val="20"/>
        </w:rPr>
        <w:t xml:space="preserve">Journal of Applied Ecology </w:t>
      </w:r>
      <w:r w:rsidRPr="00A5058F">
        <w:rPr>
          <w:rFonts w:ascii="Times New Roman" w:eastAsiaTheme="minorHAnsi" w:hAnsi="Times New Roman" w:cs="Times New Roman"/>
          <w:sz w:val="20"/>
          <w:szCs w:val="20"/>
        </w:rPr>
        <w:t xml:space="preserve">2002 </w:t>
      </w:r>
      <w:r>
        <w:rPr>
          <w:rFonts w:ascii="Times New Roman" w:eastAsiaTheme="minorHAnsi" w:hAnsi="Times New Roman" w:cs="Times New Roman"/>
          <w:sz w:val="20"/>
          <w:szCs w:val="20"/>
        </w:rPr>
        <w:t>Volume 39</w:t>
      </w:r>
      <w:r w:rsidRPr="00A5058F">
        <w:rPr>
          <w:rFonts w:ascii="Times New Roman" w:eastAsiaTheme="minorHAnsi" w:hAnsi="Times New Roman" w:cs="Times New Roman"/>
          <w:sz w:val="20"/>
          <w:szCs w:val="20"/>
        </w:rPr>
        <w:t>, 361–376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 xml:space="preserve">[14] Schwarz, C. J. and </w:t>
      </w:r>
      <w:proofErr w:type="spellStart"/>
      <w:r w:rsidRPr="00D82451">
        <w:rPr>
          <w:rFonts w:ascii="Times New Roman" w:hAnsi="Times New Roman" w:cs="Times New Roman"/>
          <w:sz w:val="20"/>
          <w:szCs w:val="20"/>
        </w:rPr>
        <w:t>Seber</w:t>
      </w:r>
      <w:proofErr w:type="spellEnd"/>
      <w:r w:rsidRPr="00D82451">
        <w:rPr>
          <w:rFonts w:ascii="Times New Roman" w:hAnsi="Times New Roman" w:cs="Times New Roman"/>
          <w:sz w:val="20"/>
          <w:szCs w:val="20"/>
        </w:rPr>
        <w:t>, G.A.F., Estimating animal abundance: review III, 1999, Statistical Science, 14, 427-456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 xml:space="preserve">[19] </w:t>
      </w:r>
      <w:proofErr w:type="spellStart"/>
      <w:r w:rsidRPr="00D82451">
        <w:rPr>
          <w:rFonts w:ascii="Times New Roman" w:hAnsi="Times New Roman" w:cs="Times New Roman"/>
          <w:sz w:val="20"/>
          <w:szCs w:val="20"/>
        </w:rPr>
        <w:t>Teilmann</w:t>
      </w:r>
      <w:proofErr w:type="spellEnd"/>
      <w:r w:rsidRPr="00D82451">
        <w:rPr>
          <w:rFonts w:ascii="Times New Roman" w:hAnsi="Times New Roman" w:cs="Times New Roman"/>
          <w:sz w:val="20"/>
          <w:szCs w:val="20"/>
        </w:rPr>
        <w:t xml:space="preserve">, J. 2003. Influence of sea states on density estimates of </w:t>
      </w:r>
      <w:proofErr w:type="spellStart"/>
      <w:r w:rsidRPr="00D82451">
        <w:rPr>
          <w:rFonts w:ascii="Times New Roman" w:hAnsi="Times New Roman" w:cs="Times New Roman"/>
          <w:sz w:val="20"/>
          <w:szCs w:val="20"/>
        </w:rPr>
        <w:t>Harbour</w:t>
      </w:r>
      <w:proofErr w:type="spellEnd"/>
      <w:r w:rsidRPr="00D82451">
        <w:rPr>
          <w:rFonts w:ascii="Times New Roman" w:hAnsi="Times New Roman" w:cs="Times New Roman"/>
          <w:sz w:val="20"/>
          <w:szCs w:val="20"/>
        </w:rPr>
        <w:t xml:space="preserve"> Porpoises (</w:t>
      </w:r>
      <w:proofErr w:type="spellStart"/>
      <w:r w:rsidRPr="00D82451">
        <w:rPr>
          <w:rFonts w:ascii="Times New Roman" w:hAnsi="Times New Roman" w:cs="Times New Roman"/>
          <w:i/>
          <w:iCs/>
          <w:sz w:val="20"/>
          <w:szCs w:val="20"/>
        </w:rPr>
        <w:t>Phocoena</w:t>
      </w:r>
      <w:proofErr w:type="spellEnd"/>
      <w:r w:rsidRPr="00D824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D82451">
        <w:rPr>
          <w:rFonts w:ascii="Times New Roman" w:hAnsi="Times New Roman" w:cs="Times New Roman"/>
          <w:i/>
          <w:iCs/>
          <w:sz w:val="20"/>
          <w:szCs w:val="20"/>
        </w:rPr>
        <w:t>phocoena</w:t>
      </w:r>
      <w:proofErr w:type="spellEnd"/>
      <w:r w:rsidRPr="00D82451">
        <w:rPr>
          <w:rFonts w:ascii="Times New Roman" w:hAnsi="Times New Roman" w:cs="Times New Roman"/>
          <w:sz w:val="20"/>
          <w:szCs w:val="20"/>
        </w:rPr>
        <w:t xml:space="preserve">). </w:t>
      </w:r>
      <w:r w:rsidRPr="00D82451">
        <w:rPr>
          <w:rFonts w:ascii="Times New Roman" w:hAnsi="Times New Roman" w:cs="Times New Roman"/>
          <w:i/>
          <w:iCs/>
          <w:sz w:val="20"/>
          <w:szCs w:val="20"/>
        </w:rPr>
        <w:t xml:space="preserve">J. Cetacean Res. Manage. </w:t>
      </w:r>
      <w:r w:rsidRPr="00D82451">
        <w:rPr>
          <w:rFonts w:ascii="Times New Roman" w:hAnsi="Times New Roman" w:cs="Times New Roman"/>
          <w:sz w:val="20"/>
          <w:szCs w:val="20"/>
        </w:rPr>
        <w:t>5(1): 85-92.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 xml:space="preserve">[6] </w:t>
      </w:r>
    </w:p>
    <w:p w:rsidR="007B427D" w:rsidRPr="00D82451" w:rsidRDefault="007B427D" w:rsidP="007B4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2451">
        <w:rPr>
          <w:rFonts w:ascii="Times New Roman" w:hAnsi="Times New Roman" w:cs="Times New Roman"/>
          <w:sz w:val="20"/>
          <w:szCs w:val="20"/>
        </w:rPr>
        <w:t xml:space="preserve"> </w:t>
      </w:r>
      <w:r w:rsidRPr="00D82451">
        <w:rPr>
          <w:rFonts w:ascii="Times New Roman" w:hAnsi="Times New Roman" w:cs="Times New Roman"/>
          <w:sz w:val="20"/>
          <w:szCs w:val="20"/>
        </w:rPr>
        <w:t>[15] Aerial Survey Results, NOAA Twin Otter Aircraft Circle-Back Method Experimental Abundance Survey, 2002</w:t>
      </w:r>
      <w:r w:rsidRPr="00C614F1">
        <w:rPr>
          <w:rFonts w:ascii="Times New Roman" w:hAnsi="Times New Roman" w:cs="Times New Roman"/>
          <w:sz w:val="20"/>
          <w:szCs w:val="20"/>
          <w:highlight w:val="cyan"/>
        </w:rPr>
        <w:t>, (author(s)</w:t>
      </w:r>
      <w:proofErr w:type="gramStart"/>
      <w:r w:rsidRPr="00C614F1">
        <w:rPr>
          <w:rFonts w:ascii="Times New Roman" w:hAnsi="Times New Roman" w:cs="Times New Roman"/>
          <w:sz w:val="20"/>
          <w:szCs w:val="20"/>
          <w:highlight w:val="cyan"/>
        </w:rPr>
        <w:t>?published</w:t>
      </w:r>
      <w:proofErr w:type="gramEnd"/>
      <w:r w:rsidRPr="00C614F1">
        <w:rPr>
          <w:rFonts w:ascii="Times New Roman" w:hAnsi="Times New Roman" w:cs="Times New Roman"/>
          <w:sz w:val="20"/>
          <w:szCs w:val="20"/>
          <w:highlight w:val="cyan"/>
        </w:rPr>
        <w:t xml:space="preserve"> where?)</w:t>
      </w:r>
    </w:p>
    <w:p w:rsidR="007B427D" w:rsidRPr="00D82451" w:rsidRDefault="007B427D" w:rsidP="007B427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</w:p>
    <w:p w:rsidR="007B427D" w:rsidRPr="00D82451" w:rsidRDefault="007B427D" w:rsidP="007B4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A1FB1" w:rsidRDefault="008A1FB1"/>
    <w:sectPr w:rsidR="008A1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00048"/>
    <w:multiLevelType w:val="hybridMultilevel"/>
    <w:tmpl w:val="D340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7D"/>
    <w:rsid w:val="003F658C"/>
    <w:rsid w:val="007B427D"/>
    <w:rsid w:val="008A1FB1"/>
    <w:rsid w:val="00AB374B"/>
    <w:rsid w:val="00C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27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427D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F6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27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427D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F6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 Franklin</dc:creator>
  <cp:lastModifiedBy>Coral Franklin</cp:lastModifiedBy>
  <cp:revision>2</cp:revision>
  <dcterms:created xsi:type="dcterms:W3CDTF">2013-03-05T18:04:00Z</dcterms:created>
  <dcterms:modified xsi:type="dcterms:W3CDTF">2013-03-05T20:35:00Z</dcterms:modified>
</cp:coreProperties>
</file>