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C33F26" w14:textId="070E82AE" w:rsidR="004F0775" w:rsidRDefault="00BA7BEF" w:rsidP="004F0775">
      <w:pPr>
        <w:jc w:val="center"/>
      </w:pPr>
      <w:r>
        <w:t>Impact of Fuel Rod Coatings on Reactor Performance and Safety</w:t>
      </w:r>
      <w:bookmarkStart w:id="0" w:name="_GoBack"/>
      <w:bookmarkEnd w:id="0"/>
    </w:p>
    <w:p w14:paraId="7E5A5E9B" w14:textId="77777777" w:rsidR="004F0775" w:rsidRDefault="004F0775" w:rsidP="004F0775">
      <w:pPr>
        <w:jc w:val="center"/>
      </w:pPr>
    </w:p>
    <w:p w14:paraId="6BEC5D49" w14:textId="77777777" w:rsidR="004F0775" w:rsidRDefault="004F0775" w:rsidP="004F0775">
      <w:pPr>
        <w:jc w:val="center"/>
      </w:pPr>
    </w:p>
    <w:p w14:paraId="65C3B8D2" w14:textId="77777777" w:rsidR="004F0775" w:rsidRDefault="004F0775" w:rsidP="004F0775">
      <w:pPr>
        <w:jc w:val="center"/>
      </w:pPr>
    </w:p>
    <w:p w14:paraId="20964182" w14:textId="77777777" w:rsidR="004F0775" w:rsidRDefault="004F0775" w:rsidP="004F0775">
      <w:pPr>
        <w:jc w:val="center"/>
      </w:pPr>
    </w:p>
    <w:p w14:paraId="3F5BDD50" w14:textId="77777777" w:rsidR="004F0775" w:rsidRDefault="004F0775" w:rsidP="004F0775">
      <w:pPr>
        <w:jc w:val="center"/>
      </w:pPr>
    </w:p>
    <w:p w14:paraId="42460BAC" w14:textId="77777777" w:rsidR="004F0775" w:rsidRDefault="004F0775" w:rsidP="004F0775">
      <w:pPr>
        <w:jc w:val="center"/>
      </w:pPr>
    </w:p>
    <w:p w14:paraId="143A9583" w14:textId="77777777" w:rsidR="004F0775" w:rsidRDefault="004F0775" w:rsidP="004F0775">
      <w:pPr>
        <w:jc w:val="center"/>
      </w:pPr>
    </w:p>
    <w:p w14:paraId="268675C5" w14:textId="77777777" w:rsidR="004F0775" w:rsidRDefault="004F0775" w:rsidP="004F0775">
      <w:pPr>
        <w:jc w:val="center"/>
      </w:pPr>
    </w:p>
    <w:p w14:paraId="0F60BC5E" w14:textId="77777777" w:rsidR="004F0775" w:rsidRDefault="004F0775" w:rsidP="004F0775">
      <w:pPr>
        <w:jc w:val="center"/>
      </w:pPr>
    </w:p>
    <w:p w14:paraId="0D2725AA" w14:textId="77777777" w:rsidR="004F0775" w:rsidRDefault="004F0775" w:rsidP="004F0775">
      <w:pPr>
        <w:jc w:val="center"/>
      </w:pPr>
      <w:r>
        <w:t xml:space="preserve">A Thesis Presented for the </w:t>
      </w:r>
    </w:p>
    <w:p w14:paraId="31DC911F" w14:textId="77777777" w:rsidR="004F0775" w:rsidRDefault="004F0775" w:rsidP="004F0775">
      <w:pPr>
        <w:jc w:val="center"/>
      </w:pPr>
      <w:r>
        <w:t xml:space="preserve">Master of Science </w:t>
      </w:r>
    </w:p>
    <w:p w14:paraId="75B82C19" w14:textId="77777777" w:rsidR="004F0775" w:rsidRDefault="004F0775" w:rsidP="004F0775">
      <w:pPr>
        <w:jc w:val="center"/>
      </w:pPr>
      <w:r>
        <w:t>Degree</w:t>
      </w:r>
    </w:p>
    <w:p w14:paraId="3580B31E" w14:textId="77777777" w:rsidR="004F0775" w:rsidRDefault="004F0775" w:rsidP="004F0775">
      <w:pPr>
        <w:jc w:val="center"/>
      </w:pPr>
      <w:r>
        <w:t xml:space="preserve">The University of Tennessee, Knoxville </w:t>
      </w:r>
    </w:p>
    <w:p w14:paraId="25645F71" w14:textId="77777777" w:rsidR="004F0775" w:rsidRDefault="004F0775" w:rsidP="004F0775">
      <w:pPr>
        <w:jc w:val="center"/>
      </w:pPr>
    </w:p>
    <w:p w14:paraId="16AE27DA" w14:textId="77777777" w:rsidR="004F0775" w:rsidRDefault="004F0775" w:rsidP="004F0775">
      <w:pPr>
        <w:jc w:val="center"/>
      </w:pPr>
    </w:p>
    <w:p w14:paraId="323B99B5" w14:textId="77777777" w:rsidR="004F0775" w:rsidRDefault="004F0775" w:rsidP="004F0775">
      <w:pPr>
        <w:spacing w:line="360" w:lineRule="auto"/>
        <w:jc w:val="center"/>
      </w:pPr>
    </w:p>
    <w:p w14:paraId="3384817B" w14:textId="77777777" w:rsidR="004F0775" w:rsidRDefault="004F0775" w:rsidP="004F0775">
      <w:pPr>
        <w:spacing w:line="360" w:lineRule="auto"/>
        <w:jc w:val="center"/>
      </w:pPr>
    </w:p>
    <w:p w14:paraId="7D682585" w14:textId="77777777" w:rsidR="004F0775" w:rsidRDefault="004F0775" w:rsidP="004F0775">
      <w:pPr>
        <w:spacing w:line="360" w:lineRule="auto"/>
        <w:jc w:val="center"/>
      </w:pPr>
    </w:p>
    <w:p w14:paraId="1F74575B" w14:textId="77777777" w:rsidR="004F0775" w:rsidRDefault="004F0775" w:rsidP="004F0775">
      <w:pPr>
        <w:spacing w:after="0" w:line="360" w:lineRule="auto"/>
      </w:pPr>
    </w:p>
    <w:p w14:paraId="4D47F13C" w14:textId="77777777" w:rsidR="004F0775" w:rsidRDefault="004F0775" w:rsidP="004F0775">
      <w:pPr>
        <w:spacing w:after="0" w:line="360" w:lineRule="auto"/>
      </w:pPr>
    </w:p>
    <w:p w14:paraId="5BFE66F5" w14:textId="77777777" w:rsidR="004F0775" w:rsidRDefault="004F0775" w:rsidP="004F0775">
      <w:pPr>
        <w:spacing w:after="0" w:line="360" w:lineRule="auto"/>
      </w:pPr>
    </w:p>
    <w:p w14:paraId="49C0AEE1" w14:textId="77777777" w:rsidR="004F0775" w:rsidRDefault="004F0775" w:rsidP="004F0775">
      <w:pPr>
        <w:spacing w:after="0" w:line="360" w:lineRule="auto"/>
      </w:pPr>
    </w:p>
    <w:p w14:paraId="0001BA78" w14:textId="77777777" w:rsidR="004F0775" w:rsidRDefault="004F0775" w:rsidP="004F0775">
      <w:pPr>
        <w:spacing w:after="0" w:line="360" w:lineRule="auto"/>
      </w:pPr>
    </w:p>
    <w:p w14:paraId="5D5B4111" w14:textId="77777777" w:rsidR="004F0775" w:rsidRDefault="004F0775" w:rsidP="004F0775">
      <w:pPr>
        <w:spacing w:after="0" w:line="360" w:lineRule="auto"/>
        <w:jc w:val="center"/>
      </w:pPr>
      <w:r>
        <w:t>Ian Robert Stewart</w:t>
      </w:r>
    </w:p>
    <w:p w14:paraId="143900F8" w14:textId="4C0320FC" w:rsidR="004F0775" w:rsidRDefault="004F0775" w:rsidP="004F0775">
      <w:pPr>
        <w:spacing w:after="0" w:line="360" w:lineRule="auto"/>
        <w:jc w:val="center"/>
        <w:rPr>
          <w:b/>
        </w:rPr>
        <w:sectPr w:rsidR="004F0775" w:rsidSect="00570DC2">
          <w:headerReference w:type="default" r:id="rId9"/>
          <w:footerReference w:type="even" r:id="rId10"/>
          <w:footerReference w:type="default" r:id="rId11"/>
          <w:footerReference w:type="first" r:id="rId12"/>
          <w:pgSz w:w="12240" w:h="15840" w:code="1"/>
          <w:pgMar w:top="1440" w:right="1440" w:bottom="1440" w:left="1440" w:header="720" w:footer="720" w:gutter="0"/>
          <w:pgNumType w:fmt="lowerRoman" w:start="1"/>
          <w:cols w:space="720"/>
          <w:titlePg/>
          <w:docGrid w:linePitch="360"/>
        </w:sectPr>
      </w:pPr>
      <w:r>
        <w:rPr>
          <w:noProof/>
        </w:rPr>
        <mc:AlternateContent>
          <mc:Choice Requires="wps">
            <w:drawing>
              <wp:anchor distT="0" distB="0" distL="114300" distR="114300" simplePos="0" relativeHeight="251659264" behindDoc="0" locked="0" layoutInCell="1" allowOverlap="1" wp14:anchorId="2F154F4C" wp14:editId="331FDBBB">
                <wp:simplePos x="0" y="0"/>
                <wp:positionH relativeFrom="column">
                  <wp:posOffset>2628900</wp:posOffset>
                </wp:positionH>
                <wp:positionV relativeFrom="paragraph">
                  <wp:posOffset>454660</wp:posOffset>
                </wp:positionV>
                <wp:extent cx="342900" cy="228600"/>
                <wp:effectExtent l="0" t="0" r="12700" b="0"/>
                <wp:wrapSquare wrapText="bothSides"/>
                <wp:docPr id="3" name="Text Box 3"/>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chemeClr val="bg1"/>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6DB279" w14:textId="77777777" w:rsidR="006326D3" w:rsidRDefault="006326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207pt;margin-top:35.8pt;width:27pt;height: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" fillcolor="white [3212]" stroked="f">
                <v:textbox>
                  <w:txbxContent>
                    <w:p w14:paraId="2B6DB279" w14:textId="77777777" w:rsidR="006326D3" w:rsidRDefault="006326D3"/>
                  </w:txbxContent>
                </v:textbox>
                <w10:wrap type="square"/>
              </v:shape>
            </w:pict>
          </mc:Fallback>
        </mc:AlternateContent>
      </w:r>
      <w:r>
        <w:t>May 2015</w:t>
      </w:r>
    </w:p>
    <w:p w14:paraId="70F8AD92" w14:textId="53E85CB2" w:rsidR="00732BF4" w:rsidRDefault="00732BF4" w:rsidP="001B3497">
      <w:pPr>
        <w:spacing w:line="360" w:lineRule="auto"/>
        <w:rPr>
          <w:b/>
        </w:rPr>
      </w:pPr>
      <w:r>
        <w:rPr>
          <w:b/>
        </w:rPr>
        <w:lastRenderedPageBreak/>
        <w:t>Acknowledgements</w:t>
      </w:r>
    </w:p>
    <w:p w14:paraId="2DAD8B27" w14:textId="2D0093B9" w:rsidR="00732BF4" w:rsidRDefault="002A65F1" w:rsidP="00732BF4">
      <w:pPr>
        <w:spacing w:line="360" w:lineRule="auto"/>
      </w:pPr>
      <w:r>
        <w:t>Foremost, I would like to thank my advisor and committee chai</w:t>
      </w:r>
      <w:r w:rsidR="002B0899">
        <w:t xml:space="preserve">r, Dr. Laurence F. Miller, for </w:t>
      </w:r>
      <w:r>
        <w:t>his su</w:t>
      </w:r>
      <w:r w:rsidR="001C0C5B">
        <w:t>pport throughout this process. His p</w:t>
      </w:r>
      <w:r>
        <w:t xml:space="preserve">atience and </w:t>
      </w:r>
      <w:r w:rsidR="002B0899" w:rsidRPr="002B0899">
        <w:t>encouragement</w:t>
      </w:r>
      <w:r>
        <w:t xml:space="preserve"> </w:t>
      </w:r>
      <w:r w:rsidR="002B0899">
        <w:t>in</w:t>
      </w:r>
      <w:r>
        <w:t xml:space="preserve"> the b</w:t>
      </w:r>
      <w:r w:rsidR="001C0C5B">
        <w:t>eginning proved to be vital in giving me a direction for my research.</w:t>
      </w:r>
    </w:p>
    <w:p w14:paraId="5351603D" w14:textId="69B7E9E0" w:rsidR="000D4DF4" w:rsidRDefault="001C0C5B" w:rsidP="00732BF4">
      <w:pPr>
        <w:spacing w:line="360" w:lineRule="auto"/>
      </w:pPr>
      <w:r>
        <w:t xml:space="preserve">I would also like to thank Dr. Ronald </w:t>
      </w:r>
      <w:proofErr w:type="spellStart"/>
      <w:r>
        <w:t>Pevey</w:t>
      </w:r>
      <w:proofErr w:type="spellEnd"/>
      <w:r>
        <w:t xml:space="preserve"> and Dr. Brian Wirth for being on my committee and giving me honest feedback when and where it was required. Their time and opinions were crucial to the completion of this thesis and my </w:t>
      </w:r>
      <w:r w:rsidR="00571DCC">
        <w:t xml:space="preserve">Master’s </w:t>
      </w:r>
      <w:r>
        <w:t xml:space="preserve">degree. </w:t>
      </w:r>
    </w:p>
    <w:p w14:paraId="74033438" w14:textId="5784E699" w:rsidR="000D4DF4" w:rsidRPr="000D4DF4" w:rsidRDefault="000D4DF4" w:rsidP="000D4DF4">
      <w:pPr>
        <w:widowControl w:val="0"/>
        <w:autoSpaceDE w:val="0"/>
        <w:autoSpaceDN w:val="0"/>
        <w:adjustRightInd w:val="0"/>
        <w:spacing w:after="240" w:line="360" w:lineRule="auto"/>
        <w:rPr>
          <w:rFonts w:ascii="Times" w:hAnsi="Times" w:cs="Times"/>
        </w:rPr>
      </w:pPr>
      <w:proofErr w:type="gramStart"/>
      <w:r>
        <w:t>A sincere</w:t>
      </w:r>
      <w:proofErr w:type="gramEnd"/>
      <w:r>
        <w:t xml:space="preserve"> thanks for Dr. Kurt </w:t>
      </w:r>
      <w:proofErr w:type="spellStart"/>
      <w:r>
        <w:t>Sickafus</w:t>
      </w:r>
      <w:proofErr w:type="spellEnd"/>
      <w:r>
        <w:t xml:space="preserve"> for trusting me to present on my material </w:t>
      </w:r>
      <w:r w:rsidR="002B0899">
        <w:t>on behalf of the NEUP project.</w:t>
      </w:r>
      <w:r>
        <w:t xml:space="preserve"> Furthermore, none of this </w:t>
      </w:r>
      <w:r w:rsidRPr="000D4DF4">
        <w:t>would be possible without the financial support from the Nuclear Energy University Program - Integrat</w:t>
      </w:r>
      <w:r>
        <w:t>ed Research Projects (NEUP-IRP).</w:t>
      </w:r>
    </w:p>
    <w:p w14:paraId="26486BEC" w14:textId="208F6B87" w:rsidR="004F0775" w:rsidRDefault="00952DEF" w:rsidP="001B3497">
      <w:pPr>
        <w:spacing w:line="360" w:lineRule="auto"/>
      </w:pPr>
      <w:r>
        <w:t xml:space="preserve">Lastly, I want to thank my family and friends for helping shape me </w:t>
      </w:r>
      <w:r w:rsidR="002B0899">
        <w:t xml:space="preserve">into </w:t>
      </w:r>
      <w:proofErr w:type="gramStart"/>
      <w:r>
        <w:t>who</w:t>
      </w:r>
      <w:proofErr w:type="gramEnd"/>
      <w:r>
        <w:t xml:space="preserve"> I am to</w:t>
      </w:r>
      <w:r w:rsidR="004F0775">
        <w:t>day.</w:t>
      </w:r>
    </w:p>
    <w:p w14:paraId="7D5006B8" w14:textId="77777777" w:rsidR="004F0775" w:rsidRDefault="004F0775">
      <w:r>
        <w:br w:type="page"/>
      </w:r>
    </w:p>
    <w:p w14:paraId="575D0C59" w14:textId="43610D82" w:rsidR="001B3497" w:rsidRPr="00F23194" w:rsidRDefault="004F0775" w:rsidP="001B3497">
      <w:pPr>
        <w:spacing w:line="360" w:lineRule="auto"/>
        <w:rPr>
          <w:b/>
        </w:rPr>
      </w:pPr>
      <w:r>
        <w:rPr>
          <w:b/>
        </w:rPr>
        <w:lastRenderedPageBreak/>
        <w:t xml:space="preserve"> </w:t>
      </w:r>
      <w:r w:rsidR="001B3497">
        <w:rPr>
          <w:b/>
        </w:rPr>
        <w:t>Abstract</w:t>
      </w:r>
    </w:p>
    <w:p w14:paraId="32C4A7FB" w14:textId="5B2BEBEB" w:rsidR="00F3428A" w:rsidRDefault="001B3497" w:rsidP="00F15D95">
      <w:pPr>
        <w:tabs>
          <w:tab w:val="left" w:pos="3636"/>
        </w:tabs>
        <w:sectPr w:rsidR="00F3428A" w:rsidSect="001A3B17">
          <w:pgSz w:w="12240" w:h="15840" w:code="1"/>
          <w:pgMar w:top="1440" w:right="1440" w:bottom="1440" w:left="1440" w:header="720" w:footer="720" w:gutter="0"/>
          <w:pgNumType w:fmt="lowerRoman" w:start="2"/>
          <w:cols w:space="720"/>
          <w:titlePg/>
          <w:docGrid w:linePitch="360"/>
        </w:sectPr>
      </w:pPr>
      <w:r>
        <w:t xml:space="preserve">This study evaluates the use of a ceramic coating on the Zr-alloy cladding within a PWR using four ceramic compounds of </w:t>
      </w:r>
      <w:r w:rsidR="00516D57">
        <w:t>5 and 10 micron thicknesses: ZrO2, TiAlN, Ti2AlC, and Ti3AlC2.</w:t>
      </w:r>
      <w:r>
        <w:t xml:space="preserve"> The film’s impact is assessed for variation on: reactivity, fuel cycle length, maximum temperature, film’s roughness, and transient conditions. The reactivity is analyzed using the following methods: change in the multiplication factor (</w:t>
      </w:r>
      <w:r>
        <w:rPr>
          <w:i/>
        </w:rPr>
        <w:t>k</w:t>
      </w:r>
      <w:r>
        <w:t>) each film introduces to the system using the ABH method, and Monte Carlo software (MCNP). Both methods are in good agreement, yielding less than half a percent change from a reference, no-film fuel pin. In order from lowest impact to highest impact on reactivity, the films are as follows fo</w:t>
      </w:r>
      <w:r w:rsidR="00516D57">
        <w:t>r 10 micron thickness: ZrO2</w:t>
      </w:r>
      <w:r>
        <w:rPr>
          <w:vertAlign w:val="subscript"/>
        </w:rPr>
        <w:t xml:space="preserve"> </w:t>
      </w:r>
      <w:r w:rsidR="00EB03B8">
        <w:t>(0.06</w:t>
      </w:r>
      <w:r>
        <w:t xml:space="preserve">%), </w:t>
      </w:r>
      <w:r w:rsidR="00EB03B8">
        <w:t>TiAlN (0.20</w:t>
      </w:r>
      <w:r>
        <w:t xml:space="preserve">%), </w:t>
      </w:r>
      <w:r w:rsidR="00516D57">
        <w:t>Ti3AlC2</w:t>
      </w:r>
      <w:r w:rsidR="00516D57">
        <w:t xml:space="preserve"> </w:t>
      </w:r>
      <w:r w:rsidR="00EB03B8">
        <w:t>(0.21</w:t>
      </w:r>
      <w:r>
        <w:t>%)</w:t>
      </w:r>
      <w:r w:rsidR="00516D57">
        <w:t>, and Ti2</w:t>
      </w:r>
      <w:r w:rsidR="00EB03B8">
        <w:t>AlC (0.25%)</w:t>
      </w:r>
      <w:r>
        <w:t xml:space="preserve">. This change directly impacts the fuel cycle length of the fuel. A linear reactivity model is used to approximate the loss in fuel cycle length and final burnup for a reference cycle of 300 days and </w:t>
      </w:r>
      <m:oMath>
        <m:r>
          <w:rPr>
            <w:rFonts w:ascii="Cambria Math" w:hAnsi="Cambria Math"/>
          </w:rPr>
          <m:t xml:space="preserve">50 </m:t>
        </m:r>
        <m:r>
          <m:rPr>
            <m:sty m:val="p"/>
          </m:rPr>
          <w:rPr>
            <w:rFonts w:ascii="Cambria Math" w:hAnsi="Cambria Math"/>
          </w:rPr>
          <m:t>MWd/kg</m:t>
        </m:r>
      </m:oMath>
      <w:r>
        <w:rPr>
          <w:rFonts w:eastAsiaTheme="minorEastAsia"/>
        </w:rPr>
        <w:t>, respectively</w:t>
      </w:r>
      <w:r>
        <w:t>. The estimated loss in days is less than a day for all 5-micron films and less than 3 days for all 10 micron films (</w:t>
      </w:r>
      <w:r w:rsidRPr="00474875">
        <w:rPr>
          <w:i/>
        </w:rPr>
        <w:t>highest</w:t>
      </w:r>
      <w:r w:rsidR="00447BB1">
        <w:t>: 2.25</w:t>
      </w:r>
      <w:r>
        <w:t xml:space="preserve"> days, </w:t>
      </w:r>
      <w:r w:rsidR="00516D57">
        <w:t>Ti2AlC</w:t>
      </w:r>
      <w:r>
        <w:t xml:space="preserve">) with all burnup calculations around </w:t>
      </w:r>
      <m:oMath>
        <m:r>
          <w:rPr>
            <w:rFonts w:ascii="Cambria Math" w:hAnsi="Cambria Math"/>
          </w:rPr>
          <m:t xml:space="preserve">48.50 </m:t>
        </m:r>
        <m:r>
          <m:rPr>
            <m:sty m:val="p"/>
          </m:rPr>
          <w:rPr>
            <w:rFonts w:ascii="Cambria Math" w:hAnsi="Cambria Math"/>
          </w:rPr>
          <m:t>MWd/kg</m:t>
        </m:r>
      </m:oMath>
      <w:r>
        <w:rPr>
          <w:rFonts w:eastAsiaTheme="minorEastAsia"/>
        </w:rPr>
        <w:t xml:space="preserve"> for all films</w:t>
      </w:r>
      <w:r>
        <w:t xml:space="preserve">. The impact the film yields on the temperature of the fuel pin is calculated using the one-dimensional thermal resistance circuit for each region (fuel, gap, clad, film, and moderator). The films’ thermal conductivity will directly impact this calculation, yet for the thin ceramic films, the percent change from a reference fuel is less 1% for all films at both thicknesses (largest change, </w:t>
      </w:r>
      <w:r w:rsidR="00516D57">
        <w:t>lowest thermal conductivity: ZrO2</w:t>
      </w:r>
      <w:r>
        <w:t>). The roughness of the films currently being deposited is around 10</w:t>
      </w:r>
      <w:r w:rsidR="00516D57">
        <w:t xml:space="preserve"> micro</w:t>
      </w:r>
      <w:r>
        <w:rPr>
          <w:rFonts w:eastAsiaTheme="minorEastAsia"/>
        </w:rPr>
        <w:t>in</w:t>
      </w:r>
      <w:r w:rsidR="00516D57">
        <w:rPr>
          <w:rFonts w:eastAsiaTheme="minorEastAsia"/>
        </w:rPr>
        <w:t>ch</w:t>
      </w:r>
      <w:r>
        <w:rPr>
          <w:rFonts w:eastAsiaTheme="minorEastAsia"/>
        </w:rPr>
        <w:t xml:space="preserve"> Ra. This value is used with two perturbations, </w:t>
      </w:r>
      <w:r w:rsidR="00516D57">
        <w:t xml:space="preserve">5 </w:t>
      </w:r>
      <w:r w:rsidR="00516D57">
        <w:t>micro</w:t>
      </w:r>
      <w:r w:rsidR="00516D57">
        <w:rPr>
          <w:rFonts w:eastAsiaTheme="minorEastAsia"/>
        </w:rPr>
        <w:t>inch</w:t>
      </w:r>
      <w:r w:rsidR="00516D57">
        <w:rPr>
          <w:rFonts w:eastAsiaTheme="minorEastAsia"/>
        </w:rPr>
        <w:t>es</w:t>
      </w:r>
      <w:r w:rsidR="00516D57">
        <w:rPr>
          <w:rFonts w:eastAsiaTheme="minorEastAsia"/>
        </w:rPr>
        <w:t xml:space="preserve"> </w:t>
      </w:r>
      <w:r>
        <w:t xml:space="preserve">and </w:t>
      </w:r>
      <w:r w:rsidR="00516D57">
        <w:t xml:space="preserve">15 </w:t>
      </w:r>
      <w:r w:rsidR="00516D57">
        <w:t>micro</w:t>
      </w:r>
      <w:r w:rsidR="00516D57">
        <w:rPr>
          <w:rFonts w:eastAsiaTheme="minorEastAsia"/>
        </w:rPr>
        <w:t>inch</w:t>
      </w:r>
      <w:r w:rsidR="00516D57">
        <w:rPr>
          <w:rFonts w:eastAsiaTheme="minorEastAsia"/>
        </w:rPr>
        <w:t>es</w:t>
      </w:r>
      <w:r>
        <w:rPr>
          <w:b/>
        </w:rPr>
        <w:t xml:space="preserve">, </w:t>
      </w:r>
      <w:r>
        <w:t>to evaluate the impact on the heat transfer coefficient and the induced friction-loss (pressure). For all roughness values the heat transfer coefficient stays well within typical PWR values while inducing a smaller pressure drop along the channel (compared to Zr-alloy clad). The thermal analysis is used to simulate a transient by varying the linear power density and the coolant flow rate. These two parameters are varied at different rates to impose a momentary mismatch in the system. In all simulations, the film reacts almost identical of that of the</w:t>
      </w:r>
      <w:r w:rsidR="00F15D95">
        <w:t xml:space="preserve"> Zr-alloy clad reference model.</w:t>
      </w:r>
    </w:p>
    <w:p w14:paraId="3C2956D7" w14:textId="77777777" w:rsidR="004F0775" w:rsidRDefault="004F0775">
      <w:pPr>
        <w:rPr>
          <w:b/>
        </w:rPr>
      </w:pPr>
      <w:r>
        <w:rPr>
          <w:b/>
        </w:rPr>
        <w:lastRenderedPageBreak/>
        <w:br w:type="page"/>
      </w:r>
    </w:p>
    <w:p w14:paraId="7FB22824" w14:textId="751718C5" w:rsidR="00D2587F" w:rsidRPr="00F23194" w:rsidRDefault="00516D57" w:rsidP="0084707C">
      <w:pPr>
        <w:tabs>
          <w:tab w:val="left" w:pos="3636"/>
        </w:tabs>
        <w:rPr>
          <w:b/>
        </w:rPr>
      </w:pPr>
      <w:r>
        <w:rPr>
          <w:b/>
        </w:rPr>
        <w:lastRenderedPageBreak/>
        <w:t>Table of Contents</w:t>
      </w:r>
    </w:p>
    <w:p w14:paraId="467E5A60" w14:textId="77777777" w:rsidR="004F0775" w:rsidRPr="004F0775" w:rsidRDefault="00D2587F">
      <w:pPr>
        <w:pStyle w:val="TOC1"/>
        <w:rPr>
          <w:rFonts w:eastAsiaTheme="minorEastAsia"/>
          <w:noProof/>
          <w:szCs w:val="24"/>
          <w:lang w:eastAsia="ja-JP"/>
        </w:rPr>
      </w:pPr>
      <w:r w:rsidRPr="004F0775">
        <w:rPr>
          <w:szCs w:val="24"/>
        </w:rPr>
        <w:fldChar w:fldCharType="begin"/>
      </w:r>
      <w:r w:rsidRPr="004F0775">
        <w:rPr>
          <w:szCs w:val="24"/>
        </w:rPr>
        <w:instrText xml:space="preserve"> TOC \o "1-2" \t "Heading 5,3" </w:instrText>
      </w:r>
      <w:r w:rsidRPr="004F0775">
        <w:rPr>
          <w:szCs w:val="24"/>
        </w:rPr>
        <w:fldChar w:fldCharType="separate"/>
      </w:r>
      <w:r w:rsidR="004F0775" w:rsidRPr="004F0775">
        <w:rPr>
          <w:noProof/>
          <w:szCs w:val="24"/>
        </w:rPr>
        <w:t>1:  Introduction</w:t>
      </w:r>
      <w:r w:rsidR="004F0775" w:rsidRPr="004F0775">
        <w:rPr>
          <w:noProof/>
          <w:szCs w:val="24"/>
        </w:rPr>
        <w:tab/>
      </w:r>
      <w:r w:rsidR="004F0775" w:rsidRPr="004F0775">
        <w:rPr>
          <w:noProof/>
          <w:szCs w:val="24"/>
        </w:rPr>
        <w:fldChar w:fldCharType="begin"/>
      </w:r>
      <w:r w:rsidR="004F0775" w:rsidRPr="004F0775">
        <w:rPr>
          <w:noProof/>
          <w:szCs w:val="24"/>
        </w:rPr>
        <w:instrText xml:space="preserve"> PAGEREF _Toc288471534 \h </w:instrText>
      </w:r>
      <w:r w:rsidR="004F0775" w:rsidRPr="004F0775">
        <w:rPr>
          <w:noProof/>
          <w:szCs w:val="24"/>
        </w:rPr>
      </w:r>
      <w:r w:rsidR="004F0775" w:rsidRPr="004F0775">
        <w:rPr>
          <w:noProof/>
          <w:szCs w:val="24"/>
        </w:rPr>
        <w:fldChar w:fldCharType="separate"/>
      </w:r>
      <w:r w:rsidR="007B00FA">
        <w:rPr>
          <w:noProof/>
          <w:szCs w:val="24"/>
        </w:rPr>
        <w:t>1</w:t>
      </w:r>
      <w:r w:rsidR="004F0775" w:rsidRPr="004F0775">
        <w:rPr>
          <w:noProof/>
          <w:szCs w:val="24"/>
        </w:rPr>
        <w:fldChar w:fldCharType="end"/>
      </w:r>
    </w:p>
    <w:p w14:paraId="785DF082" w14:textId="77777777" w:rsidR="004F0775" w:rsidRPr="004F0775" w:rsidRDefault="004F0775">
      <w:pPr>
        <w:pStyle w:val="TOC1"/>
        <w:rPr>
          <w:rFonts w:eastAsiaTheme="minorEastAsia"/>
          <w:noProof/>
          <w:szCs w:val="24"/>
          <w:lang w:eastAsia="ja-JP"/>
        </w:rPr>
      </w:pPr>
      <w:r w:rsidRPr="004F0775">
        <w:rPr>
          <w:noProof/>
          <w:szCs w:val="24"/>
        </w:rPr>
        <w:t>2:  Methodology</w:t>
      </w:r>
      <w:r w:rsidRPr="004F0775">
        <w:rPr>
          <w:noProof/>
          <w:szCs w:val="24"/>
        </w:rPr>
        <w:tab/>
      </w:r>
      <w:r w:rsidRPr="004F0775">
        <w:rPr>
          <w:noProof/>
          <w:szCs w:val="24"/>
        </w:rPr>
        <w:fldChar w:fldCharType="begin"/>
      </w:r>
      <w:r w:rsidRPr="004F0775">
        <w:rPr>
          <w:noProof/>
          <w:szCs w:val="24"/>
        </w:rPr>
        <w:instrText xml:space="preserve"> PAGEREF _Toc288471535 \h </w:instrText>
      </w:r>
      <w:r w:rsidRPr="004F0775">
        <w:rPr>
          <w:noProof/>
          <w:szCs w:val="24"/>
        </w:rPr>
      </w:r>
      <w:r w:rsidRPr="004F0775">
        <w:rPr>
          <w:noProof/>
          <w:szCs w:val="24"/>
        </w:rPr>
        <w:fldChar w:fldCharType="separate"/>
      </w:r>
      <w:r w:rsidR="007B00FA">
        <w:rPr>
          <w:noProof/>
          <w:szCs w:val="24"/>
        </w:rPr>
        <w:t>3</w:t>
      </w:r>
      <w:r w:rsidRPr="004F0775">
        <w:rPr>
          <w:noProof/>
          <w:szCs w:val="24"/>
        </w:rPr>
        <w:fldChar w:fldCharType="end"/>
      </w:r>
    </w:p>
    <w:p w14:paraId="46E0B10C"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2.1:  Reactivity / Multiplication Factor</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_Toc288471536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3</w:t>
      </w:r>
      <w:r w:rsidRPr="004F0775">
        <w:rPr>
          <w:rFonts w:ascii="Times New Roman" w:hAnsi="Times New Roman"/>
          <w:b w:val="0"/>
          <w:noProof/>
          <w:sz w:val="24"/>
          <w:szCs w:val="24"/>
        </w:rPr>
        <w:fldChar w:fldCharType="end"/>
      </w:r>
    </w:p>
    <w:p w14:paraId="34F50316"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eastAsiaTheme="minorEastAsia" w:hAnsi="Times New Roman"/>
          <w:b w:val="0"/>
          <w:noProof/>
          <w:sz w:val="24"/>
          <w:szCs w:val="24"/>
        </w:rPr>
        <w:t>2.2:  Fuel Cycle Length</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_Toc288471537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9</w:t>
      </w:r>
      <w:r w:rsidRPr="004F0775">
        <w:rPr>
          <w:rFonts w:ascii="Times New Roman" w:hAnsi="Times New Roman"/>
          <w:b w:val="0"/>
          <w:noProof/>
          <w:sz w:val="24"/>
          <w:szCs w:val="24"/>
        </w:rPr>
        <w:fldChar w:fldCharType="end"/>
      </w:r>
    </w:p>
    <w:p w14:paraId="368421C8"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eastAsiaTheme="minorEastAsia" w:hAnsi="Times New Roman"/>
          <w:b w:val="0"/>
          <w:noProof/>
          <w:sz w:val="24"/>
          <w:szCs w:val="24"/>
        </w:rPr>
        <w:t>2.3:  One-Dimensional Fuel Temperature</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_Toc288471538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11</w:t>
      </w:r>
      <w:r w:rsidRPr="004F0775">
        <w:rPr>
          <w:rFonts w:ascii="Times New Roman" w:hAnsi="Times New Roman"/>
          <w:b w:val="0"/>
          <w:noProof/>
          <w:sz w:val="24"/>
          <w:szCs w:val="24"/>
        </w:rPr>
        <w:fldChar w:fldCharType="end"/>
      </w:r>
    </w:p>
    <w:p w14:paraId="0610D7BE"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eastAsiaTheme="minorEastAsia" w:hAnsi="Times New Roman"/>
          <w:b w:val="0"/>
          <w:noProof/>
          <w:sz w:val="24"/>
          <w:szCs w:val="24"/>
        </w:rPr>
        <w:t>2.4:  Film Roughness</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_Toc288471539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16</w:t>
      </w:r>
      <w:r w:rsidRPr="004F0775">
        <w:rPr>
          <w:rFonts w:ascii="Times New Roman" w:hAnsi="Times New Roman"/>
          <w:b w:val="0"/>
          <w:noProof/>
          <w:sz w:val="24"/>
          <w:szCs w:val="24"/>
        </w:rPr>
        <w:fldChar w:fldCharType="end"/>
      </w:r>
    </w:p>
    <w:p w14:paraId="4F313E95"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2.5:  Uncertainty Analysis</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_Toc288471540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19</w:t>
      </w:r>
      <w:r w:rsidRPr="004F0775">
        <w:rPr>
          <w:rFonts w:ascii="Times New Roman" w:hAnsi="Times New Roman"/>
          <w:b w:val="0"/>
          <w:noProof/>
          <w:sz w:val="24"/>
          <w:szCs w:val="24"/>
        </w:rPr>
        <w:fldChar w:fldCharType="end"/>
      </w:r>
    </w:p>
    <w:p w14:paraId="2F3ABA90"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eastAsiaTheme="minorEastAsia" w:hAnsi="Times New Roman"/>
          <w:b w:val="0"/>
          <w:noProof/>
          <w:sz w:val="24"/>
          <w:szCs w:val="24"/>
        </w:rPr>
        <w:t>2.6:  Fuel and Coolant Temperature during Transients</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_Toc288471541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23</w:t>
      </w:r>
      <w:r w:rsidRPr="004F0775">
        <w:rPr>
          <w:rFonts w:ascii="Times New Roman" w:hAnsi="Times New Roman"/>
          <w:b w:val="0"/>
          <w:noProof/>
          <w:sz w:val="24"/>
          <w:szCs w:val="24"/>
        </w:rPr>
        <w:fldChar w:fldCharType="end"/>
      </w:r>
    </w:p>
    <w:p w14:paraId="7B13F762" w14:textId="77777777" w:rsidR="004F0775" w:rsidRPr="004F0775" w:rsidRDefault="004F0775">
      <w:pPr>
        <w:pStyle w:val="TOC1"/>
        <w:rPr>
          <w:rFonts w:eastAsiaTheme="minorEastAsia"/>
          <w:noProof/>
          <w:szCs w:val="24"/>
          <w:lang w:eastAsia="ja-JP"/>
        </w:rPr>
      </w:pPr>
      <w:r w:rsidRPr="004F0775">
        <w:rPr>
          <w:rFonts w:eastAsiaTheme="minorEastAsia"/>
          <w:noProof/>
          <w:szCs w:val="24"/>
        </w:rPr>
        <w:t>3:  Results</w:t>
      </w:r>
      <w:r w:rsidRPr="004F0775">
        <w:rPr>
          <w:noProof/>
          <w:szCs w:val="24"/>
        </w:rPr>
        <w:tab/>
      </w:r>
      <w:r w:rsidRPr="004F0775">
        <w:rPr>
          <w:noProof/>
          <w:szCs w:val="24"/>
        </w:rPr>
        <w:fldChar w:fldCharType="begin"/>
      </w:r>
      <w:r w:rsidRPr="004F0775">
        <w:rPr>
          <w:noProof/>
          <w:szCs w:val="24"/>
        </w:rPr>
        <w:instrText xml:space="preserve"> PAGEREF _Toc288471542 \h </w:instrText>
      </w:r>
      <w:r w:rsidRPr="004F0775">
        <w:rPr>
          <w:noProof/>
          <w:szCs w:val="24"/>
        </w:rPr>
      </w:r>
      <w:r w:rsidRPr="004F0775">
        <w:rPr>
          <w:noProof/>
          <w:szCs w:val="24"/>
        </w:rPr>
        <w:fldChar w:fldCharType="separate"/>
      </w:r>
      <w:r w:rsidR="007B00FA">
        <w:rPr>
          <w:noProof/>
          <w:szCs w:val="24"/>
        </w:rPr>
        <w:t>26</w:t>
      </w:r>
      <w:r w:rsidRPr="004F0775">
        <w:rPr>
          <w:noProof/>
          <w:szCs w:val="24"/>
        </w:rPr>
        <w:fldChar w:fldCharType="end"/>
      </w:r>
    </w:p>
    <w:p w14:paraId="480658F9"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3.1:  Reactivity Impact</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_Toc288471543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26</w:t>
      </w:r>
      <w:r w:rsidRPr="004F0775">
        <w:rPr>
          <w:rFonts w:ascii="Times New Roman" w:hAnsi="Times New Roman"/>
          <w:b w:val="0"/>
          <w:noProof/>
          <w:sz w:val="24"/>
          <w:szCs w:val="24"/>
        </w:rPr>
        <w:fldChar w:fldCharType="end"/>
      </w:r>
    </w:p>
    <w:p w14:paraId="3690115D"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eastAsiaTheme="minorEastAsia" w:hAnsi="Times New Roman"/>
          <w:b w:val="0"/>
          <w:noProof/>
          <w:sz w:val="24"/>
          <w:szCs w:val="24"/>
        </w:rPr>
        <w:t>3.2:  Loss in Fuel Cycle Length</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_Toc288471544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30</w:t>
      </w:r>
      <w:r w:rsidRPr="004F0775">
        <w:rPr>
          <w:rFonts w:ascii="Times New Roman" w:hAnsi="Times New Roman"/>
          <w:b w:val="0"/>
          <w:noProof/>
          <w:sz w:val="24"/>
          <w:szCs w:val="24"/>
        </w:rPr>
        <w:fldChar w:fldCharType="end"/>
      </w:r>
    </w:p>
    <w:p w14:paraId="4FF6EC82"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3.3:  Fuel Maximum Temperature</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_Toc288471545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31</w:t>
      </w:r>
      <w:r w:rsidRPr="004F0775">
        <w:rPr>
          <w:rFonts w:ascii="Times New Roman" w:hAnsi="Times New Roman"/>
          <w:b w:val="0"/>
          <w:noProof/>
          <w:sz w:val="24"/>
          <w:szCs w:val="24"/>
        </w:rPr>
        <w:fldChar w:fldCharType="end"/>
      </w:r>
    </w:p>
    <w:p w14:paraId="4EDC1B41"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3.4:  Film Roughness Impact</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_Toc288471546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33</w:t>
      </w:r>
      <w:r w:rsidRPr="004F0775">
        <w:rPr>
          <w:rFonts w:ascii="Times New Roman" w:hAnsi="Times New Roman"/>
          <w:b w:val="0"/>
          <w:noProof/>
          <w:sz w:val="24"/>
          <w:szCs w:val="24"/>
        </w:rPr>
        <w:fldChar w:fldCharType="end"/>
      </w:r>
    </w:p>
    <w:p w14:paraId="6D0E7942"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3.5:  Parameter Uncertainty Analysis</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_Toc288471547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35</w:t>
      </w:r>
      <w:r w:rsidRPr="004F0775">
        <w:rPr>
          <w:rFonts w:ascii="Times New Roman" w:hAnsi="Times New Roman"/>
          <w:b w:val="0"/>
          <w:noProof/>
          <w:sz w:val="24"/>
          <w:szCs w:val="24"/>
        </w:rPr>
        <w:fldChar w:fldCharType="end"/>
      </w:r>
    </w:p>
    <w:p w14:paraId="5F4EC15A" w14:textId="77777777" w:rsidR="004F0775" w:rsidRPr="004F0775" w:rsidRDefault="004F0775">
      <w:pPr>
        <w:pStyle w:val="TOC2"/>
        <w:tabs>
          <w:tab w:val="right" w:leader="dot" w:pos="9350"/>
        </w:tabs>
        <w:rPr>
          <w:rFonts w:ascii="Times New Roman" w:eastAsiaTheme="minorEastAsia" w:hAnsi="Times New Roman"/>
          <w:b w:val="0"/>
          <w:noProof/>
          <w:sz w:val="24"/>
          <w:szCs w:val="24"/>
          <w:lang w:eastAsia="ja-JP"/>
        </w:rPr>
      </w:pPr>
      <w:r w:rsidRPr="004F0775">
        <w:rPr>
          <w:rFonts w:ascii="Times New Roman" w:hAnsi="Times New Roman"/>
          <w:b w:val="0"/>
          <w:noProof/>
          <w:sz w:val="24"/>
          <w:szCs w:val="24"/>
        </w:rPr>
        <w:t>3.6:  Temperature Change during Flow Transient</w:t>
      </w:r>
      <w:r w:rsidRPr="004F0775">
        <w:rPr>
          <w:rFonts w:ascii="Times New Roman" w:hAnsi="Times New Roman"/>
          <w:b w:val="0"/>
          <w:noProof/>
          <w:sz w:val="24"/>
          <w:szCs w:val="24"/>
        </w:rPr>
        <w:tab/>
      </w:r>
      <w:r w:rsidRPr="004F0775">
        <w:rPr>
          <w:rFonts w:ascii="Times New Roman" w:hAnsi="Times New Roman"/>
          <w:b w:val="0"/>
          <w:noProof/>
          <w:sz w:val="24"/>
          <w:szCs w:val="24"/>
        </w:rPr>
        <w:fldChar w:fldCharType="begin"/>
      </w:r>
      <w:r w:rsidRPr="004F0775">
        <w:rPr>
          <w:rFonts w:ascii="Times New Roman" w:hAnsi="Times New Roman"/>
          <w:b w:val="0"/>
          <w:noProof/>
          <w:sz w:val="24"/>
          <w:szCs w:val="24"/>
        </w:rPr>
        <w:instrText xml:space="preserve"> PAGEREF _Toc288471548 \h </w:instrText>
      </w:r>
      <w:r w:rsidRPr="004F0775">
        <w:rPr>
          <w:rFonts w:ascii="Times New Roman" w:hAnsi="Times New Roman"/>
          <w:b w:val="0"/>
          <w:noProof/>
          <w:sz w:val="24"/>
          <w:szCs w:val="24"/>
        </w:rPr>
      </w:r>
      <w:r w:rsidRPr="004F0775">
        <w:rPr>
          <w:rFonts w:ascii="Times New Roman" w:hAnsi="Times New Roman"/>
          <w:b w:val="0"/>
          <w:noProof/>
          <w:sz w:val="24"/>
          <w:szCs w:val="24"/>
        </w:rPr>
        <w:fldChar w:fldCharType="separate"/>
      </w:r>
      <w:r w:rsidR="007B00FA">
        <w:rPr>
          <w:rFonts w:ascii="Times New Roman" w:hAnsi="Times New Roman"/>
          <w:b w:val="0"/>
          <w:noProof/>
          <w:sz w:val="24"/>
          <w:szCs w:val="24"/>
        </w:rPr>
        <w:t>37</w:t>
      </w:r>
      <w:r w:rsidRPr="004F0775">
        <w:rPr>
          <w:rFonts w:ascii="Times New Roman" w:hAnsi="Times New Roman"/>
          <w:b w:val="0"/>
          <w:noProof/>
          <w:sz w:val="24"/>
          <w:szCs w:val="24"/>
        </w:rPr>
        <w:fldChar w:fldCharType="end"/>
      </w:r>
    </w:p>
    <w:p w14:paraId="6B5C7495" w14:textId="77777777" w:rsidR="004F0775" w:rsidRPr="004F0775" w:rsidRDefault="004F0775">
      <w:pPr>
        <w:pStyle w:val="TOC1"/>
        <w:rPr>
          <w:rFonts w:eastAsiaTheme="minorEastAsia"/>
          <w:noProof/>
          <w:szCs w:val="24"/>
          <w:lang w:eastAsia="ja-JP"/>
        </w:rPr>
      </w:pPr>
      <w:r w:rsidRPr="004F0775">
        <w:rPr>
          <w:rFonts w:eastAsiaTheme="minorEastAsia"/>
          <w:noProof/>
          <w:szCs w:val="24"/>
        </w:rPr>
        <w:t>4:  Conclusion</w:t>
      </w:r>
      <w:r w:rsidRPr="004F0775">
        <w:rPr>
          <w:noProof/>
          <w:szCs w:val="24"/>
        </w:rPr>
        <w:tab/>
      </w:r>
      <w:r w:rsidRPr="004F0775">
        <w:rPr>
          <w:noProof/>
          <w:szCs w:val="24"/>
        </w:rPr>
        <w:fldChar w:fldCharType="begin"/>
      </w:r>
      <w:r w:rsidRPr="004F0775">
        <w:rPr>
          <w:noProof/>
          <w:szCs w:val="24"/>
        </w:rPr>
        <w:instrText xml:space="preserve"> PAGEREF _Toc288471549 \h </w:instrText>
      </w:r>
      <w:r w:rsidRPr="004F0775">
        <w:rPr>
          <w:noProof/>
          <w:szCs w:val="24"/>
        </w:rPr>
      </w:r>
      <w:r w:rsidRPr="004F0775">
        <w:rPr>
          <w:noProof/>
          <w:szCs w:val="24"/>
        </w:rPr>
        <w:fldChar w:fldCharType="separate"/>
      </w:r>
      <w:r w:rsidR="007B00FA">
        <w:rPr>
          <w:noProof/>
          <w:szCs w:val="24"/>
        </w:rPr>
        <w:t>47</w:t>
      </w:r>
      <w:r w:rsidRPr="004F0775">
        <w:rPr>
          <w:noProof/>
          <w:szCs w:val="24"/>
        </w:rPr>
        <w:fldChar w:fldCharType="end"/>
      </w:r>
    </w:p>
    <w:p w14:paraId="54F15EA1" w14:textId="77777777" w:rsidR="004F0775" w:rsidRPr="004F0775" w:rsidRDefault="004F0775">
      <w:pPr>
        <w:pStyle w:val="TOC1"/>
        <w:rPr>
          <w:rFonts w:eastAsiaTheme="minorEastAsia"/>
          <w:noProof/>
          <w:szCs w:val="24"/>
          <w:lang w:eastAsia="ja-JP"/>
        </w:rPr>
      </w:pPr>
      <w:r w:rsidRPr="004F0775">
        <w:rPr>
          <w:noProof/>
          <w:szCs w:val="24"/>
        </w:rPr>
        <w:t>5:  Future Work</w:t>
      </w:r>
      <w:r w:rsidRPr="004F0775">
        <w:rPr>
          <w:noProof/>
          <w:szCs w:val="24"/>
        </w:rPr>
        <w:tab/>
      </w:r>
      <w:r w:rsidRPr="004F0775">
        <w:rPr>
          <w:noProof/>
          <w:szCs w:val="24"/>
        </w:rPr>
        <w:fldChar w:fldCharType="begin"/>
      </w:r>
      <w:r w:rsidRPr="004F0775">
        <w:rPr>
          <w:noProof/>
          <w:szCs w:val="24"/>
        </w:rPr>
        <w:instrText xml:space="preserve"> PAGEREF _Toc288471550 \h </w:instrText>
      </w:r>
      <w:r w:rsidRPr="004F0775">
        <w:rPr>
          <w:noProof/>
          <w:szCs w:val="24"/>
        </w:rPr>
      </w:r>
      <w:r w:rsidRPr="004F0775">
        <w:rPr>
          <w:noProof/>
          <w:szCs w:val="24"/>
        </w:rPr>
        <w:fldChar w:fldCharType="separate"/>
      </w:r>
      <w:r w:rsidR="007B00FA">
        <w:rPr>
          <w:noProof/>
          <w:szCs w:val="24"/>
        </w:rPr>
        <w:t>48</w:t>
      </w:r>
      <w:r w:rsidRPr="004F0775">
        <w:rPr>
          <w:noProof/>
          <w:szCs w:val="24"/>
        </w:rPr>
        <w:fldChar w:fldCharType="end"/>
      </w:r>
    </w:p>
    <w:p w14:paraId="4AC832E9" w14:textId="77777777" w:rsidR="004F0775" w:rsidRPr="004F0775" w:rsidRDefault="004F0775">
      <w:pPr>
        <w:pStyle w:val="TOC1"/>
        <w:rPr>
          <w:rFonts w:eastAsiaTheme="minorEastAsia"/>
          <w:noProof/>
          <w:szCs w:val="24"/>
          <w:lang w:eastAsia="ja-JP"/>
        </w:rPr>
      </w:pPr>
      <w:r w:rsidRPr="004F0775">
        <w:rPr>
          <w:noProof/>
          <w:szCs w:val="24"/>
        </w:rPr>
        <w:t>Works Cited</w:t>
      </w:r>
      <w:r w:rsidRPr="004F0775">
        <w:rPr>
          <w:noProof/>
          <w:szCs w:val="24"/>
        </w:rPr>
        <w:tab/>
      </w:r>
      <w:r w:rsidRPr="004F0775">
        <w:rPr>
          <w:noProof/>
          <w:szCs w:val="24"/>
        </w:rPr>
        <w:fldChar w:fldCharType="begin"/>
      </w:r>
      <w:r w:rsidRPr="004F0775">
        <w:rPr>
          <w:noProof/>
          <w:szCs w:val="24"/>
        </w:rPr>
        <w:instrText xml:space="preserve"> PAGEREF _Toc288471551 \h </w:instrText>
      </w:r>
      <w:r w:rsidRPr="004F0775">
        <w:rPr>
          <w:noProof/>
          <w:szCs w:val="24"/>
        </w:rPr>
      </w:r>
      <w:r w:rsidRPr="004F0775">
        <w:rPr>
          <w:noProof/>
          <w:szCs w:val="24"/>
        </w:rPr>
        <w:fldChar w:fldCharType="separate"/>
      </w:r>
      <w:r w:rsidR="007B00FA">
        <w:rPr>
          <w:noProof/>
          <w:szCs w:val="24"/>
        </w:rPr>
        <w:t>49</w:t>
      </w:r>
      <w:r w:rsidRPr="004F0775">
        <w:rPr>
          <w:noProof/>
          <w:szCs w:val="24"/>
        </w:rPr>
        <w:fldChar w:fldCharType="end"/>
      </w:r>
    </w:p>
    <w:p w14:paraId="7D55E81C" w14:textId="77777777" w:rsidR="004F0775" w:rsidRPr="004F0775" w:rsidRDefault="004F0775">
      <w:pPr>
        <w:pStyle w:val="TOC1"/>
        <w:rPr>
          <w:rFonts w:eastAsiaTheme="minorEastAsia"/>
          <w:noProof/>
          <w:szCs w:val="24"/>
          <w:lang w:eastAsia="ja-JP"/>
        </w:rPr>
      </w:pPr>
      <w:r w:rsidRPr="004F0775">
        <w:rPr>
          <w:noProof/>
          <w:szCs w:val="24"/>
        </w:rPr>
        <w:t>Appendix</w:t>
      </w:r>
      <w:r w:rsidRPr="004F0775">
        <w:rPr>
          <w:noProof/>
          <w:szCs w:val="24"/>
        </w:rPr>
        <w:tab/>
      </w:r>
      <w:r w:rsidRPr="004F0775">
        <w:rPr>
          <w:noProof/>
          <w:szCs w:val="24"/>
        </w:rPr>
        <w:fldChar w:fldCharType="begin"/>
      </w:r>
      <w:r w:rsidRPr="004F0775">
        <w:rPr>
          <w:noProof/>
          <w:szCs w:val="24"/>
        </w:rPr>
        <w:instrText xml:space="preserve"> PAGEREF _Toc288471552 \h </w:instrText>
      </w:r>
      <w:r w:rsidRPr="004F0775">
        <w:rPr>
          <w:noProof/>
          <w:szCs w:val="24"/>
        </w:rPr>
      </w:r>
      <w:r w:rsidRPr="004F0775">
        <w:rPr>
          <w:noProof/>
          <w:szCs w:val="24"/>
        </w:rPr>
        <w:fldChar w:fldCharType="separate"/>
      </w:r>
      <w:r w:rsidR="007B00FA">
        <w:rPr>
          <w:noProof/>
          <w:szCs w:val="24"/>
        </w:rPr>
        <w:t>51</w:t>
      </w:r>
      <w:r w:rsidRPr="004F0775">
        <w:rPr>
          <w:noProof/>
          <w:szCs w:val="24"/>
        </w:rPr>
        <w:fldChar w:fldCharType="end"/>
      </w:r>
    </w:p>
    <w:p w14:paraId="0EACE6F6" w14:textId="77777777" w:rsidR="004F0775" w:rsidRPr="004F0775" w:rsidRDefault="004F0775">
      <w:pPr>
        <w:pStyle w:val="TOC1"/>
        <w:rPr>
          <w:rFonts w:eastAsiaTheme="minorEastAsia"/>
          <w:noProof/>
          <w:szCs w:val="24"/>
          <w:lang w:eastAsia="ja-JP"/>
        </w:rPr>
      </w:pPr>
      <w:r w:rsidRPr="004F0775">
        <w:rPr>
          <w:noProof/>
          <w:szCs w:val="24"/>
        </w:rPr>
        <w:t>Vita</w:t>
      </w:r>
      <w:r w:rsidRPr="004F0775">
        <w:rPr>
          <w:noProof/>
          <w:szCs w:val="24"/>
        </w:rPr>
        <w:tab/>
      </w:r>
      <w:r w:rsidRPr="004F0775">
        <w:rPr>
          <w:noProof/>
          <w:szCs w:val="24"/>
        </w:rPr>
        <w:fldChar w:fldCharType="begin"/>
      </w:r>
      <w:r w:rsidRPr="004F0775">
        <w:rPr>
          <w:noProof/>
          <w:szCs w:val="24"/>
        </w:rPr>
        <w:instrText xml:space="preserve"> PAGEREF _Toc288471557 \h </w:instrText>
      </w:r>
      <w:r w:rsidRPr="004F0775">
        <w:rPr>
          <w:noProof/>
          <w:szCs w:val="24"/>
        </w:rPr>
      </w:r>
      <w:r w:rsidRPr="004F0775">
        <w:rPr>
          <w:noProof/>
          <w:szCs w:val="24"/>
        </w:rPr>
        <w:fldChar w:fldCharType="separate"/>
      </w:r>
      <w:r w:rsidR="007B00FA">
        <w:rPr>
          <w:noProof/>
          <w:szCs w:val="24"/>
        </w:rPr>
        <w:t>65</w:t>
      </w:r>
      <w:r w:rsidRPr="004F0775">
        <w:rPr>
          <w:noProof/>
          <w:szCs w:val="24"/>
        </w:rPr>
        <w:fldChar w:fldCharType="end"/>
      </w:r>
    </w:p>
    <w:p w14:paraId="3D480FEE" w14:textId="7950BBFB" w:rsidR="001B3497" w:rsidRPr="001B3497" w:rsidRDefault="00D2587F" w:rsidP="0084707C">
      <w:pPr>
        <w:pStyle w:val="TOC1"/>
      </w:pPr>
      <w:r w:rsidRPr="004F0775">
        <w:rPr>
          <w:szCs w:val="24"/>
        </w:rPr>
        <w:fldChar w:fldCharType="end"/>
      </w:r>
      <w:bookmarkStart w:id="1" w:name="_Toc284585101"/>
      <w:bookmarkStart w:id="2" w:name="_Toc284087695"/>
    </w:p>
    <w:p w14:paraId="5DBD550A" w14:textId="7CEAA09C" w:rsidR="001B3497" w:rsidRDefault="001B3497">
      <w:pPr>
        <w:rPr>
          <w:b/>
        </w:rPr>
      </w:pPr>
    </w:p>
    <w:p w14:paraId="502087FE" w14:textId="77777777" w:rsidR="00F15D95" w:rsidRDefault="00F15D95" w:rsidP="00A6584A">
      <w:pPr>
        <w:rPr>
          <w:b/>
        </w:rPr>
      </w:pPr>
    </w:p>
    <w:p w14:paraId="0B0DF6EA" w14:textId="77777777" w:rsidR="00F15D95" w:rsidRDefault="00F15D95" w:rsidP="00A6584A">
      <w:pPr>
        <w:rPr>
          <w:b/>
        </w:rPr>
      </w:pPr>
    </w:p>
    <w:p w14:paraId="31C6281B" w14:textId="77777777" w:rsidR="00F15D95" w:rsidRDefault="00F15D95" w:rsidP="00A6584A">
      <w:pPr>
        <w:rPr>
          <w:b/>
        </w:rPr>
      </w:pPr>
    </w:p>
    <w:p w14:paraId="19FD5706" w14:textId="77777777" w:rsidR="00F15D95" w:rsidRDefault="00F15D95" w:rsidP="00A6584A">
      <w:pPr>
        <w:rPr>
          <w:b/>
        </w:rPr>
      </w:pPr>
    </w:p>
    <w:p w14:paraId="27003209" w14:textId="77777777" w:rsidR="00F15D95" w:rsidRDefault="00F15D95" w:rsidP="00A6584A">
      <w:pPr>
        <w:rPr>
          <w:b/>
        </w:rPr>
      </w:pPr>
    </w:p>
    <w:p w14:paraId="138CBD22" w14:textId="77777777" w:rsidR="00F468B4" w:rsidRDefault="00F468B4" w:rsidP="00A6584A">
      <w:pPr>
        <w:rPr>
          <w:b/>
        </w:rPr>
      </w:pPr>
    </w:p>
    <w:p w14:paraId="19407714" w14:textId="77777777" w:rsidR="00F468B4" w:rsidRDefault="00F468B4" w:rsidP="00A6584A">
      <w:pPr>
        <w:rPr>
          <w:b/>
        </w:rPr>
      </w:pPr>
    </w:p>
    <w:p w14:paraId="4D8C473B" w14:textId="77777777" w:rsidR="00F15D95" w:rsidRDefault="00F15D95" w:rsidP="00A6584A">
      <w:pPr>
        <w:rPr>
          <w:b/>
        </w:rPr>
      </w:pPr>
    </w:p>
    <w:p w14:paraId="1995729C" w14:textId="77777777" w:rsidR="00F15D95" w:rsidRDefault="00F15D95" w:rsidP="00A6584A">
      <w:pPr>
        <w:rPr>
          <w:b/>
        </w:rPr>
      </w:pPr>
    </w:p>
    <w:p w14:paraId="155A8BCA" w14:textId="77777777" w:rsidR="00F15D95" w:rsidRDefault="00F15D95" w:rsidP="00A6584A">
      <w:pPr>
        <w:rPr>
          <w:b/>
        </w:rPr>
      </w:pPr>
    </w:p>
    <w:bookmarkEnd w:id="1"/>
    <w:p w14:paraId="347E361C" w14:textId="2AAADD8B" w:rsidR="00A6584A" w:rsidRPr="003777D5" w:rsidRDefault="00516D57" w:rsidP="00A6584A">
      <w:pPr>
        <w:rPr>
          <w:b/>
        </w:rPr>
      </w:pPr>
      <w:r>
        <w:rPr>
          <w:b/>
        </w:rPr>
        <w:lastRenderedPageBreak/>
        <w:t>List of Tables</w:t>
      </w:r>
    </w:p>
    <w:p w14:paraId="68EE9A33" w14:textId="77777777" w:rsidR="00A6584A" w:rsidRDefault="00A6584A" w:rsidP="00A6584A">
      <w:pPr>
        <w:pStyle w:val="Heading3"/>
        <w:jc w:val="left"/>
      </w:pPr>
    </w:p>
    <w:p w14:paraId="583A6456" w14:textId="58C3E38D" w:rsidR="004F0775" w:rsidRDefault="00A6584A">
      <w:pPr>
        <w:pStyle w:val="TOC1"/>
        <w:rPr>
          <w:rFonts w:asciiTheme="minorHAnsi" w:eastAsiaTheme="minorEastAsia" w:hAnsiTheme="minorHAnsi" w:cstheme="minorBidi"/>
          <w:noProof/>
          <w:szCs w:val="24"/>
          <w:lang w:eastAsia="ja-JP"/>
        </w:rPr>
      </w:pPr>
      <w:r w:rsidRPr="004F0775">
        <w:rPr>
          <w:caps/>
          <w:sz w:val="22"/>
        </w:rPr>
        <w:fldChar w:fldCharType="begin"/>
      </w:r>
      <w:r w:rsidRPr="004F0775">
        <w:rPr>
          <w:sz w:val="22"/>
        </w:rPr>
        <w:instrText xml:space="preserve"> TOC \h \z \u \t "Heading 4,1" </w:instrText>
      </w:r>
      <w:r w:rsidRPr="004F0775">
        <w:rPr>
          <w:caps/>
          <w:sz w:val="22"/>
        </w:rPr>
        <w:fldChar w:fldCharType="separate"/>
      </w:r>
      <w:r w:rsidR="004F0775">
        <w:rPr>
          <w:noProof/>
        </w:rPr>
        <w:t>Table 1: Triangular Distribution Parameters for an example uncertainty values for ZrO</w:t>
      </w:r>
      <w:r w:rsidR="004F0775" w:rsidRPr="009C7FA8">
        <w:rPr>
          <w:noProof/>
          <w:vertAlign w:val="subscript"/>
        </w:rPr>
        <w:t>2</w:t>
      </w:r>
      <w:r w:rsidR="00DF27E1">
        <w:rPr>
          <w:noProof/>
        </w:rPr>
        <w:t xml:space="preserve"> film</w:t>
      </w:r>
      <w:r w:rsidR="004F0775">
        <w:rPr>
          <w:noProof/>
        </w:rPr>
        <w:tab/>
      </w:r>
      <w:r w:rsidR="004F0775">
        <w:rPr>
          <w:noProof/>
        </w:rPr>
        <w:fldChar w:fldCharType="begin"/>
      </w:r>
      <w:r w:rsidR="004F0775">
        <w:rPr>
          <w:noProof/>
        </w:rPr>
        <w:instrText xml:space="preserve"> PAGEREF _Toc288471495 \h </w:instrText>
      </w:r>
      <w:r w:rsidR="004F0775">
        <w:rPr>
          <w:noProof/>
        </w:rPr>
      </w:r>
      <w:r w:rsidR="004F0775">
        <w:rPr>
          <w:noProof/>
        </w:rPr>
        <w:fldChar w:fldCharType="separate"/>
      </w:r>
      <w:r w:rsidR="007B00FA">
        <w:rPr>
          <w:noProof/>
        </w:rPr>
        <w:t>21</w:t>
      </w:r>
      <w:r w:rsidR="004F0775">
        <w:rPr>
          <w:noProof/>
        </w:rPr>
        <w:fldChar w:fldCharType="end"/>
      </w:r>
    </w:p>
    <w:p w14:paraId="53281C9F" w14:textId="22FB7453" w:rsidR="004F0775" w:rsidRDefault="004F0775">
      <w:pPr>
        <w:pStyle w:val="TOC1"/>
        <w:rPr>
          <w:rFonts w:asciiTheme="minorHAnsi" w:eastAsiaTheme="minorEastAsia" w:hAnsiTheme="minorHAnsi" w:cstheme="minorBidi"/>
          <w:noProof/>
          <w:szCs w:val="24"/>
          <w:lang w:eastAsia="ja-JP"/>
        </w:rPr>
      </w:pPr>
      <w:r>
        <w:rPr>
          <w:noProof/>
        </w:rPr>
        <w:t>Table 2: Geometric parameters of</w:t>
      </w:r>
      <w:r w:rsidR="00DF27E1">
        <w:rPr>
          <w:noProof/>
        </w:rPr>
        <w:t xml:space="preserve"> reference fuel pin and coating</w:t>
      </w:r>
      <w:r>
        <w:rPr>
          <w:noProof/>
        </w:rPr>
        <w:tab/>
      </w:r>
      <w:r>
        <w:rPr>
          <w:noProof/>
        </w:rPr>
        <w:fldChar w:fldCharType="begin"/>
      </w:r>
      <w:r>
        <w:rPr>
          <w:noProof/>
        </w:rPr>
        <w:instrText xml:space="preserve"> PAGEREF _Toc288471496 \h </w:instrText>
      </w:r>
      <w:r>
        <w:rPr>
          <w:noProof/>
        </w:rPr>
      </w:r>
      <w:r>
        <w:rPr>
          <w:noProof/>
        </w:rPr>
        <w:fldChar w:fldCharType="separate"/>
      </w:r>
      <w:r w:rsidR="007B00FA">
        <w:rPr>
          <w:noProof/>
        </w:rPr>
        <w:t>27</w:t>
      </w:r>
      <w:r>
        <w:rPr>
          <w:noProof/>
        </w:rPr>
        <w:fldChar w:fldCharType="end"/>
      </w:r>
    </w:p>
    <w:p w14:paraId="44DED062" w14:textId="332F71E5" w:rsidR="004F0775" w:rsidRDefault="00DF27E1">
      <w:pPr>
        <w:pStyle w:val="TOC1"/>
        <w:rPr>
          <w:rFonts w:asciiTheme="minorHAnsi" w:eastAsiaTheme="minorEastAsia" w:hAnsiTheme="minorHAnsi" w:cstheme="minorBidi"/>
          <w:noProof/>
          <w:szCs w:val="24"/>
          <w:lang w:eastAsia="ja-JP"/>
        </w:rPr>
      </w:pPr>
      <w:r>
        <w:rPr>
          <w:rFonts w:eastAsiaTheme="minorEastAsia"/>
          <w:noProof/>
        </w:rPr>
        <w:t>Table 3: Film properties</w:t>
      </w:r>
      <w:r w:rsidR="004F0775">
        <w:rPr>
          <w:noProof/>
        </w:rPr>
        <w:tab/>
      </w:r>
      <w:r w:rsidR="004F0775">
        <w:rPr>
          <w:noProof/>
        </w:rPr>
        <w:fldChar w:fldCharType="begin"/>
      </w:r>
      <w:r w:rsidR="004F0775">
        <w:rPr>
          <w:noProof/>
        </w:rPr>
        <w:instrText xml:space="preserve"> PAGEREF _Toc288471497 \h </w:instrText>
      </w:r>
      <w:r w:rsidR="004F0775">
        <w:rPr>
          <w:noProof/>
        </w:rPr>
      </w:r>
      <w:r w:rsidR="004F0775">
        <w:rPr>
          <w:noProof/>
        </w:rPr>
        <w:fldChar w:fldCharType="separate"/>
      </w:r>
      <w:r w:rsidR="007B00FA">
        <w:rPr>
          <w:noProof/>
        </w:rPr>
        <w:t>28</w:t>
      </w:r>
      <w:r w:rsidR="004F0775">
        <w:rPr>
          <w:noProof/>
        </w:rPr>
        <w:fldChar w:fldCharType="end"/>
      </w:r>
    </w:p>
    <w:p w14:paraId="32ED2A86" w14:textId="7A1CF785"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4: Absorption cross section for proposed ceramic film</w:t>
      </w:r>
      <w:r w:rsidR="00DF27E1">
        <w:rPr>
          <w:rFonts w:eastAsiaTheme="minorEastAsia"/>
          <w:noProof/>
        </w:rPr>
        <w:t>s</w:t>
      </w:r>
      <w:r>
        <w:rPr>
          <w:noProof/>
        </w:rPr>
        <w:tab/>
      </w:r>
      <w:r>
        <w:rPr>
          <w:noProof/>
        </w:rPr>
        <w:fldChar w:fldCharType="begin"/>
      </w:r>
      <w:r>
        <w:rPr>
          <w:noProof/>
        </w:rPr>
        <w:instrText xml:space="preserve"> PAGEREF _Toc288471498 \h </w:instrText>
      </w:r>
      <w:r>
        <w:rPr>
          <w:noProof/>
        </w:rPr>
      </w:r>
      <w:r>
        <w:rPr>
          <w:noProof/>
        </w:rPr>
        <w:fldChar w:fldCharType="separate"/>
      </w:r>
      <w:r w:rsidR="007B00FA">
        <w:rPr>
          <w:noProof/>
        </w:rPr>
        <w:t>28</w:t>
      </w:r>
      <w:r>
        <w:rPr>
          <w:noProof/>
        </w:rPr>
        <w:fldChar w:fldCharType="end"/>
      </w:r>
    </w:p>
    <w:p w14:paraId="4F85383C" w14:textId="7E260045"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 xml:space="preserve">Table 5: Analysis of 5 micron and 10 micron thick </w:t>
      </w:r>
      <w:r w:rsidR="00DF27E1">
        <w:rPr>
          <w:rFonts w:eastAsiaTheme="minorEastAsia"/>
          <w:noProof/>
        </w:rPr>
        <w:t>film region with the ABH method</w:t>
      </w:r>
      <w:r>
        <w:rPr>
          <w:noProof/>
        </w:rPr>
        <w:tab/>
      </w:r>
      <w:r>
        <w:rPr>
          <w:noProof/>
        </w:rPr>
        <w:fldChar w:fldCharType="begin"/>
      </w:r>
      <w:r>
        <w:rPr>
          <w:noProof/>
        </w:rPr>
        <w:instrText xml:space="preserve"> PAGEREF _Toc288471499 \h </w:instrText>
      </w:r>
      <w:r>
        <w:rPr>
          <w:noProof/>
        </w:rPr>
      </w:r>
      <w:r>
        <w:rPr>
          <w:noProof/>
        </w:rPr>
        <w:fldChar w:fldCharType="separate"/>
      </w:r>
      <w:r w:rsidR="007B00FA">
        <w:rPr>
          <w:noProof/>
        </w:rPr>
        <w:t>29</w:t>
      </w:r>
      <w:r>
        <w:rPr>
          <w:noProof/>
        </w:rPr>
        <w:fldChar w:fldCharType="end"/>
      </w:r>
    </w:p>
    <w:p w14:paraId="44CB42AB" w14:textId="013B1BDF"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 xml:space="preserve">Table 6: Reactivity impact </w:t>
      </w:r>
      <w:r w:rsidR="00DF27E1">
        <w:rPr>
          <w:rFonts w:eastAsiaTheme="minorEastAsia"/>
          <w:noProof/>
        </w:rPr>
        <w:t>from 5 and 10 micron thick film</w:t>
      </w:r>
      <w:r>
        <w:rPr>
          <w:noProof/>
        </w:rPr>
        <w:tab/>
      </w:r>
      <w:r>
        <w:rPr>
          <w:noProof/>
        </w:rPr>
        <w:fldChar w:fldCharType="begin"/>
      </w:r>
      <w:r>
        <w:rPr>
          <w:noProof/>
        </w:rPr>
        <w:instrText xml:space="preserve"> PAGEREF _Toc288471500 \h </w:instrText>
      </w:r>
      <w:r>
        <w:rPr>
          <w:noProof/>
        </w:rPr>
      </w:r>
      <w:r>
        <w:rPr>
          <w:noProof/>
        </w:rPr>
        <w:fldChar w:fldCharType="separate"/>
      </w:r>
      <w:r w:rsidR="007B00FA">
        <w:rPr>
          <w:noProof/>
        </w:rPr>
        <w:t>30</w:t>
      </w:r>
      <w:r>
        <w:rPr>
          <w:noProof/>
        </w:rPr>
        <w:fldChar w:fldCharType="end"/>
      </w:r>
    </w:p>
    <w:p w14:paraId="44C9710A" w14:textId="77777777" w:rsidR="004F0775" w:rsidRDefault="004F0775">
      <w:pPr>
        <w:pStyle w:val="TOC1"/>
        <w:rPr>
          <w:rFonts w:asciiTheme="minorHAnsi" w:eastAsiaTheme="minorEastAsia" w:hAnsiTheme="minorHAnsi" w:cstheme="minorBidi"/>
          <w:noProof/>
          <w:szCs w:val="24"/>
          <w:lang w:eastAsia="ja-JP"/>
        </w:rPr>
      </w:pPr>
      <w:r>
        <w:rPr>
          <w:noProof/>
        </w:rPr>
        <w:t>Table 7: Estimated loss fuel cycle length based on a 900 day cycle and fuel burnup.</w:t>
      </w:r>
      <w:r>
        <w:rPr>
          <w:noProof/>
        </w:rPr>
        <w:tab/>
      </w:r>
      <w:r>
        <w:rPr>
          <w:noProof/>
        </w:rPr>
        <w:fldChar w:fldCharType="begin"/>
      </w:r>
      <w:r>
        <w:rPr>
          <w:noProof/>
        </w:rPr>
        <w:instrText xml:space="preserve"> PAGEREF _Toc288471501 \h </w:instrText>
      </w:r>
      <w:r>
        <w:rPr>
          <w:noProof/>
        </w:rPr>
      </w:r>
      <w:r>
        <w:rPr>
          <w:noProof/>
        </w:rPr>
        <w:fldChar w:fldCharType="separate"/>
      </w:r>
      <w:r w:rsidR="007B00FA">
        <w:rPr>
          <w:noProof/>
        </w:rPr>
        <w:t>31</w:t>
      </w:r>
      <w:r>
        <w:rPr>
          <w:noProof/>
        </w:rPr>
        <w:fldChar w:fldCharType="end"/>
      </w:r>
    </w:p>
    <w:p w14:paraId="7F025B14" w14:textId="77777777" w:rsidR="004F0775" w:rsidRDefault="004F0775">
      <w:pPr>
        <w:pStyle w:val="TOC1"/>
        <w:rPr>
          <w:rFonts w:asciiTheme="minorHAnsi" w:eastAsiaTheme="minorEastAsia" w:hAnsiTheme="minorHAnsi" w:cstheme="minorBidi"/>
          <w:noProof/>
          <w:szCs w:val="24"/>
          <w:lang w:eastAsia="ja-JP"/>
        </w:rPr>
      </w:pPr>
      <w:r>
        <w:rPr>
          <w:noProof/>
        </w:rPr>
        <w:t>Table 8: Parameters for the calculation of temperature changes in a fuel pin.</w:t>
      </w:r>
      <w:r>
        <w:rPr>
          <w:noProof/>
        </w:rPr>
        <w:tab/>
      </w:r>
      <w:r>
        <w:rPr>
          <w:noProof/>
        </w:rPr>
        <w:fldChar w:fldCharType="begin"/>
      </w:r>
      <w:r>
        <w:rPr>
          <w:noProof/>
        </w:rPr>
        <w:instrText xml:space="preserve"> PAGEREF _Toc288471502 \h </w:instrText>
      </w:r>
      <w:r>
        <w:rPr>
          <w:noProof/>
        </w:rPr>
      </w:r>
      <w:r>
        <w:rPr>
          <w:noProof/>
        </w:rPr>
        <w:fldChar w:fldCharType="separate"/>
      </w:r>
      <w:r w:rsidR="007B00FA">
        <w:rPr>
          <w:noProof/>
        </w:rPr>
        <w:t>32</w:t>
      </w:r>
      <w:r>
        <w:rPr>
          <w:noProof/>
        </w:rPr>
        <w:fldChar w:fldCharType="end"/>
      </w:r>
    </w:p>
    <w:p w14:paraId="186D154A" w14:textId="1388FC21" w:rsidR="004F0775" w:rsidRDefault="004F0775">
      <w:pPr>
        <w:pStyle w:val="TOC1"/>
        <w:rPr>
          <w:rFonts w:asciiTheme="minorHAnsi" w:eastAsiaTheme="minorEastAsia" w:hAnsiTheme="minorHAnsi" w:cstheme="minorBidi"/>
          <w:noProof/>
          <w:szCs w:val="24"/>
          <w:lang w:eastAsia="ja-JP"/>
        </w:rPr>
      </w:pPr>
      <w:r>
        <w:rPr>
          <w:noProof/>
        </w:rPr>
        <w:t>Table 9: Thermal co</w:t>
      </w:r>
      <w:r w:rsidR="00DF27E1">
        <w:rPr>
          <w:noProof/>
        </w:rPr>
        <w:t>nductivity of proposed coatings</w:t>
      </w:r>
      <w:r>
        <w:rPr>
          <w:noProof/>
        </w:rPr>
        <w:tab/>
      </w:r>
      <w:r>
        <w:rPr>
          <w:noProof/>
        </w:rPr>
        <w:fldChar w:fldCharType="begin"/>
      </w:r>
      <w:r>
        <w:rPr>
          <w:noProof/>
        </w:rPr>
        <w:instrText xml:space="preserve"> PAGEREF _Toc288471503 \h </w:instrText>
      </w:r>
      <w:r>
        <w:rPr>
          <w:noProof/>
        </w:rPr>
      </w:r>
      <w:r>
        <w:rPr>
          <w:noProof/>
        </w:rPr>
        <w:fldChar w:fldCharType="separate"/>
      </w:r>
      <w:r w:rsidR="007B00FA">
        <w:rPr>
          <w:noProof/>
        </w:rPr>
        <w:t>32</w:t>
      </w:r>
      <w:r>
        <w:rPr>
          <w:noProof/>
        </w:rPr>
        <w:fldChar w:fldCharType="end"/>
      </w:r>
    </w:p>
    <w:p w14:paraId="2BD677A6" w14:textId="77777777" w:rsidR="004F0775" w:rsidRDefault="004F0775">
      <w:pPr>
        <w:pStyle w:val="TOC1"/>
        <w:rPr>
          <w:rFonts w:asciiTheme="minorHAnsi" w:eastAsiaTheme="minorEastAsia" w:hAnsiTheme="minorHAnsi" w:cstheme="minorBidi"/>
          <w:noProof/>
          <w:szCs w:val="24"/>
          <w:lang w:eastAsia="ja-JP"/>
        </w:rPr>
      </w:pPr>
      <w:r>
        <w:rPr>
          <w:noProof/>
        </w:rPr>
        <w:t>Table 10: Impact on fuel centerline temperature for each film at 5 and 10-micron thickness.</w:t>
      </w:r>
      <w:r>
        <w:rPr>
          <w:noProof/>
        </w:rPr>
        <w:tab/>
      </w:r>
      <w:r>
        <w:rPr>
          <w:noProof/>
        </w:rPr>
        <w:fldChar w:fldCharType="begin"/>
      </w:r>
      <w:r>
        <w:rPr>
          <w:noProof/>
        </w:rPr>
        <w:instrText xml:space="preserve"> PAGEREF _Toc288471504 \h </w:instrText>
      </w:r>
      <w:r>
        <w:rPr>
          <w:noProof/>
        </w:rPr>
      </w:r>
      <w:r>
        <w:rPr>
          <w:noProof/>
        </w:rPr>
        <w:fldChar w:fldCharType="separate"/>
      </w:r>
      <w:r w:rsidR="007B00FA">
        <w:rPr>
          <w:noProof/>
        </w:rPr>
        <w:t>33</w:t>
      </w:r>
      <w:r>
        <w:rPr>
          <w:noProof/>
        </w:rPr>
        <w:fldChar w:fldCharType="end"/>
      </w:r>
    </w:p>
    <w:p w14:paraId="5DB8E4E2" w14:textId="0BB672DF"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 xml:space="preserve">Table 11: Physical </w:t>
      </w:r>
      <w:r w:rsidR="00DF27E1">
        <w:rPr>
          <w:rFonts w:eastAsiaTheme="minorEastAsia"/>
          <w:noProof/>
        </w:rPr>
        <w:t>properties of water coolant</w:t>
      </w:r>
      <w:r>
        <w:rPr>
          <w:noProof/>
        </w:rPr>
        <w:tab/>
      </w:r>
      <w:r>
        <w:rPr>
          <w:noProof/>
        </w:rPr>
        <w:fldChar w:fldCharType="begin"/>
      </w:r>
      <w:r>
        <w:rPr>
          <w:noProof/>
        </w:rPr>
        <w:instrText xml:space="preserve"> PAGEREF _Toc288471505 \h </w:instrText>
      </w:r>
      <w:r>
        <w:rPr>
          <w:noProof/>
        </w:rPr>
      </w:r>
      <w:r>
        <w:rPr>
          <w:noProof/>
        </w:rPr>
        <w:fldChar w:fldCharType="separate"/>
      </w:r>
      <w:r w:rsidR="007B00FA">
        <w:rPr>
          <w:noProof/>
        </w:rPr>
        <w:t>34</w:t>
      </w:r>
      <w:r>
        <w:rPr>
          <w:noProof/>
        </w:rPr>
        <w:fldChar w:fldCharType="end"/>
      </w:r>
    </w:p>
    <w:p w14:paraId="19319A2E" w14:textId="77777777"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12: Impact on heat transfer coefficient with various film friction factors.</w:t>
      </w:r>
      <w:r>
        <w:rPr>
          <w:noProof/>
        </w:rPr>
        <w:tab/>
      </w:r>
      <w:r>
        <w:rPr>
          <w:noProof/>
        </w:rPr>
        <w:fldChar w:fldCharType="begin"/>
      </w:r>
      <w:r>
        <w:rPr>
          <w:noProof/>
        </w:rPr>
        <w:instrText xml:space="preserve"> PAGEREF _Toc288471506 \h </w:instrText>
      </w:r>
      <w:r>
        <w:rPr>
          <w:noProof/>
        </w:rPr>
      </w:r>
      <w:r>
        <w:rPr>
          <w:noProof/>
        </w:rPr>
        <w:fldChar w:fldCharType="separate"/>
      </w:r>
      <w:r w:rsidR="007B00FA">
        <w:rPr>
          <w:noProof/>
        </w:rPr>
        <w:t>34</w:t>
      </w:r>
      <w:r>
        <w:rPr>
          <w:noProof/>
        </w:rPr>
        <w:fldChar w:fldCharType="end"/>
      </w:r>
    </w:p>
    <w:p w14:paraId="1EF495A7" w14:textId="746A3B6C"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13: Pressure drop induced by film r</w:t>
      </w:r>
      <w:r w:rsidR="00DF27E1">
        <w:rPr>
          <w:rFonts w:eastAsiaTheme="minorEastAsia"/>
          <w:noProof/>
        </w:rPr>
        <w:t>oughness along the flow channel</w:t>
      </w:r>
      <w:r>
        <w:rPr>
          <w:noProof/>
        </w:rPr>
        <w:tab/>
      </w:r>
      <w:r>
        <w:rPr>
          <w:noProof/>
        </w:rPr>
        <w:fldChar w:fldCharType="begin"/>
      </w:r>
      <w:r>
        <w:rPr>
          <w:noProof/>
        </w:rPr>
        <w:instrText xml:space="preserve"> PAGEREF _Toc288471507 \h </w:instrText>
      </w:r>
      <w:r>
        <w:rPr>
          <w:noProof/>
        </w:rPr>
      </w:r>
      <w:r>
        <w:rPr>
          <w:noProof/>
        </w:rPr>
        <w:fldChar w:fldCharType="separate"/>
      </w:r>
      <w:r w:rsidR="007B00FA">
        <w:rPr>
          <w:noProof/>
        </w:rPr>
        <w:t>35</w:t>
      </w:r>
      <w:r>
        <w:rPr>
          <w:noProof/>
        </w:rPr>
        <w:fldChar w:fldCharType="end"/>
      </w:r>
    </w:p>
    <w:p w14:paraId="281DF153" w14:textId="77777777" w:rsidR="004F0775" w:rsidRDefault="004F0775">
      <w:pPr>
        <w:pStyle w:val="TOC1"/>
        <w:rPr>
          <w:rFonts w:asciiTheme="minorHAnsi" w:eastAsiaTheme="minorEastAsia" w:hAnsiTheme="minorHAnsi" w:cstheme="minorBidi"/>
          <w:noProof/>
          <w:szCs w:val="24"/>
          <w:lang w:eastAsia="ja-JP"/>
        </w:rPr>
      </w:pPr>
      <w:r>
        <w:rPr>
          <w:noProof/>
        </w:rPr>
        <w:t>Table 14: Uncertainty obtained for ABH method and centerline temperature.</w:t>
      </w:r>
      <w:r>
        <w:rPr>
          <w:noProof/>
        </w:rPr>
        <w:tab/>
      </w:r>
      <w:r>
        <w:rPr>
          <w:noProof/>
        </w:rPr>
        <w:fldChar w:fldCharType="begin"/>
      </w:r>
      <w:r>
        <w:rPr>
          <w:noProof/>
        </w:rPr>
        <w:instrText xml:space="preserve"> PAGEREF _Toc288471508 \h </w:instrText>
      </w:r>
      <w:r>
        <w:rPr>
          <w:noProof/>
        </w:rPr>
      </w:r>
      <w:r>
        <w:rPr>
          <w:noProof/>
        </w:rPr>
        <w:fldChar w:fldCharType="separate"/>
      </w:r>
      <w:r w:rsidR="007B00FA">
        <w:rPr>
          <w:noProof/>
        </w:rPr>
        <w:t>36</w:t>
      </w:r>
      <w:r>
        <w:rPr>
          <w:noProof/>
        </w:rPr>
        <w:fldChar w:fldCharType="end"/>
      </w:r>
    </w:p>
    <w:p w14:paraId="1FBFC5D6" w14:textId="467BAC8C" w:rsidR="004F0775" w:rsidRDefault="004F0775">
      <w:pPr>
        <w:pStyle w:val="TOC1"/>
        <w:rPr>
          <w:rFonts w:asciiTheme="minorHAnsi" w:eastAsiaTheme="minorEastAsia" w:hAnsiTheme="minorHAnsi" w:cstheme="minorBidi"/>
          <w:noProof/>
          <w:szCs w:val="24"/>
          <w:lang w:eastAsia="ja-JP"/>
        </w:rPr>
      </w:pPr>
      <w:r>
        <w:rPr>
          <w:noProof/>
        </w:rPr>
        <w:t>Table 15: Multiplication factor and centerli</w:t>
      </w:r>
      <w:r w:rsidR="00DF27E1">
        <w:rPr>
          <w:noProof/>
        </w:rPr>
        <w:t>ne temperature with uncertainty</w:t>
      </w:r>
      <w:r>
        <w:rPr>
          <w:noProof/>
        </w:rPr>
        <w:tab/>
      </w:r>
      <w:r>
        <w:rPr>
          <w:noProof/>
        </w:rPr>
        <w:fldChar w:fldCharType="begin"/>
      </w:r>
      <w:r>
        <w:rPr>
          <w:noProof/>
        </w:rPr>
        <w:instrText xml:space="preserve"> PAGEREF _Toc288471509 \h </w:instrText>
      </w:r>
      <w:r>
        <w:rPr>
          <w:noProof/>
        </w:rPr>
      </w:r>
      <w:r>
        <w:rPr>
          <w:noProof/>
        </w:rPr>
        <w:fldChar w:fldCharType="separate"/>
      </w:r>
      <w:r w:rsidR="007B00FA">
        <w:rPr>
          <w:noProof/>
        </w:rPr>
        <w:t>37</w:t>
      </w:r>
      <w:r>
        <w:rPr>
          <w:noProof/>
        </w:rPr>
        <w:fldChar w:fldCharType="end"/>
      </w:r>
    </w:p>
    <w:p w14:paraId="1B155D90" w14:textId="77777777"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16: Depletion of each film isotope using constant power approximation equation.</w:t>
      </w:r>
      <w:r>
        <w:rPr>
          <w:noProof/>
        </w:rPr>
        <w:tab/>
      </w:r>
      <w:r>
        <w:rPr>
          <w:noProof/>
        </w:rPr>
        <w:fldChar w:fldCharType="begin"/>
      </w:r>
      <w:r>
        <w:rPr>
          <w:noProof/>
        </w:rPr>
        <w:instrText xml:space="preserve"> PAGEREF _Toc288471510 \h </w:instrText>
      </w:r>
      <w:r>
        <w:rPr>
          <w:noProof/>
        </w:rPr>
      </w:r>
      <w:r>
        <w:rPr>
          <w:noProof/>
        </w:rPr>
        <w:fldChar w:fldCharType="separate"/>
      </w:r>
      <w:r w:rsidR="007B00FA">
        <w:rPr>
          <w:noProof/>
        </w:rPr>
        <w:t>54</w:t>
      </w:r>
      <w:r>
        <w:rPr>
          <w:noProof/>
        </w:rPr>
        <w:fldChar w:fldCharType="end"/>
      </w:r>
    </w:p>
    <w:p w14:paraId="1DB32758" w14:textId="21365CA1"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17: Isotropic Depletion using const</w:t>
      </w:r>
      <w:r w:rsidR="00DF27E1">
        <w:rPr>
          <w:rFonts w:eastAsiaTheme="minorEastAsia"/>
          <w:noProof/>
        </w:rPr>
        <w:t>ant flux approximation equation</w:t>
      </w:r>
      <w:r>
        <w:rPr>
          <w:noProof/>
        </w:rPr>
        <w:tab/>
      </w:r>
      <w:r>
        <w:rPr>
          <w:noProof/>
        </w:rPr>
        <w:fldChar w:fldCharType="begin"/>
      </w:r>
      <w:r>
        <w:rPr>
          <w:noProof/>
        </w:rPr>
        <w:instrText xml:space="preserve"> PAGEREF _Toc288471511 \h </w:instrText>
      </w:r>
      <w:r>
        <w:rPr>
          <w:noProof/>
        </w:rPr>
      </w:r>
      <w:r>
        <w:rPr>
          <w:noProof/>
        </w:rPr>
        <w:fldChar w:fldCharType="separate"/>
      </w:r>
      <w:r w:rsidR="007B00FA">
        <w:rPr>
          <w:noProof/>
        </w:rPr>
        <w:t>55</w:t>
      </w:r>
      <w:r>
        <w:rPr>
          <w:noProof/>
        </w:rPr>
        <w:fldChar w:fldCharType="end"/>
      </w:r>
    </w:p>
    <w:p w14:paraId="7CF92020" w14:textId="284B3B83"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18: Multiplication factor with varying boron concent</w:t>
      </w:r>
      <w:r w:rsidR="00DF27E1">
        <w:rPr>
          <w:rFonts w:eastAsiaTheme="minorEastAsia"/>
          <w:noProof/>
        </w:rPr>
        <w:t>ration ratios at 10-micron film</w:t>
      </w:r>
      <w:r>
        <w:rPr>
          <w:noProof/>
        </w:rPr>
        <w:tab/>
      </w:r>
      <w:r>
        <w:rPr>
          <w:noProof/>
        </w:rPr>
        <w:fldChar w:fldCharType="begin"/>
      </w:r>
      <w:r>
        <w:rPr>
          <w:noProof/>
        </w:rPr>
        <w:instrText xml:space="preserve"> PAGEREF _Toc288471512 \h </w:instrText>
      </w:r>
      <w:r>
        <w:rPr>
          <w:noProof/>
        </w:rPr>
      </w:r>
      <w:r>
        <w:rPr>
          <w:noProof/>
        </w:rPr>
        <w:fldChar w:fldCharType="separate"/>
      </w:r>
      <w:r w:rsidR="007B00FA">
        <w:rPr>
          <w:noProof/>
        </w:rPr>
        <w:t>56</w:t>
      </w:r>
      <w:r>
        <w:rPr>
          <w:noProof/>
        </w:rPr>
        <w:fldChar w:fldCharType="end"/>
      </w:r>
    </w:p>
    <w:p w14:paraId="7C525E90" w14:textId="4932C075" w:rsidR="004F0775" w:rsidRDefault="004F0775">
      <w:pPr>
        <w:pStyle w:val="TOC1"/>
        <w:rPr>
          <w:rFonts w:asciiTheme="minorHAnsi" w:eastAsiaTheme="minorEastAsia" w:hAnsiTheme="minorHAnsi" w:cstheme="minorBidi"/>
          <w:noProof/>
          <w:szCs w:val="24"/>
          <w:lang w:eastAsia="ja-JP"/>
        </w:rPr>
      </w:pPr>
      <w:r w:rsidRPr="009C7FA8">
        <w:rPr>
          <w:rFonts w:eastAsiaTheme="minorEastAsia"/>
          <w:noProof/>
        </w:rPr>
        <w:t>Table 19: Multiplication factor for different boron concentration ratios at</w:t>
      </w:r>
      <w:r w:rsidR="00DF27E1">
        <w:rPr>
          <w:rFonts w:eastAsiaTheme="minorEastAsia"/>
          <w:noProof/>
        </w:rPr>
        <w:t xml:space="preserve"> 100-micron film</w:t>
      </w:r>
      <w:r>
        <w:rPr>
          <w:noProof/>
        </w:rPr>
        <w:tab/>
      </w:r>
      <w:r>
        <w:rPr>
          <w:noProof/>
        </w:rPr>
        <w:fldChar w:fldCharType="begin"/>
      </w:r>
      <w:r>
        <w:rPr>
          <w:noProof/>
        </w:rPr>
        <w:instrText xml:space="preserve"> PAGEREF _Toc288471513 \h </w:instrText>
      </w:r>
      <w:r>
        <w:rPr>
          <w:noProof/>
        </w:rPr>
      </w:r>
      <w:r>
        <w:rPr>
          <w:noProof/>
        </w:rPr>
        <w:fldChar w:fldCharType="separate"/>
      </w:r>
      <w:r w:rsidR="007B00FA">
        <w:rPr>
          <w:noProof/>
        </w:rPr>
        <w:t>56</w:t>
      </w:r>
      <w:r>
        <w:rPr>
          <w:noProof/>
        </w:rPr>
        <w:fldChar w:fldCharType="end"/>
      </w:r>
    </w:p>
    <w:p w14:paraId="7F02ACB9" w14:textId="4BDFF17A" w:rsidR="004F0775" w:rsidRDefault="004F0775">
      <w:pPr>
        <w:pStyle w:val="TOC1"/>
        <w:rPr>
          <w:rFonts w:asciiTheme="minorHAnsi" w:eastAsiaTheme="minorEastAsia" w:hAnsiTheme="minorHAnsi" w:cstheme="minorBidi"/>
          <w:noProof/>
          <w:szCs w:val="24"/>
          <w:lang w:eastAsia="ja-JP"/>
        </w:rPr>
      </w:pPr>
      <w:r>
        <w:rPr>
          <w:noProof/>
        </w:rPr>
        <w:t>Table 20: Reactor Information from</w:t>
      </w:r>
      <w:r w:rsidR="00DF27E1">
        <w:rPr>
          <w:noProof/>
        </w:rPr>
        <w:t xml:space="preserve"> Duderstadt text Appendix H</w:t>
      </w:r>
      <w:r>
        <w:rPr>
          <w:noProof/>
        </w:rPr>
        <w:tab/>
      </w:r>
      <w:r>
        <w:rPr>
          <w:noProof/>
        </w:rPr>
        <w:fldChar w:fldCharType="begin"/>
      </w:r>
      <w:r>
        <w:rPr>
          <w:noProof/>
        </w:rPr>
        <w:instrText xml:space="preserve"> PAGEREF _Toc288471514 \h </w:instrText>
      </w:r>
      <w:r>
        <w:rPr>
          <w:noProof/>
        </w:rPr>
      </w:r>
      <w:r>
        <w:rPr>
          <w:noProof/>
        </w:rPr>
        <w:fldChar w:fldCharType="separate"/>
      </w:r>
      <w:r w:rsidR="007B00FA">
        <w:rPr>
          <w:noProof/>
        </w:rPr>
        <w:t>57</w:t>
      </w:r>
      <w:r>
        <w:rPr>
          <w:noProof/>
        </w:rPr>
        <w:fldChar w:fldCharType="end"/>
      </w:r>
    </w:p>
    <w:p w14:paraId="160FB2E2" w14:textId="77777777" w:rsidR="00F15D95" w:rsidRDefault="00A6584A" w:rsidP="003777D5">
      <w:pPr>
        <w:rPr>
          <w:b/>
        </w:rPr>
      </w:pPr>
      <w:r w:rsidRPr="004F0775">
        <w:rPr>
          <w:b/>
          <w:sz w:val="22"/>
          <w:szCs w:val="22"/>
        </w:rPr>
        <w:fldChar w:fldCharType="end"/>
      </w:r>
    </w:p>
    <w:p w14:paraId="1AA6D612" w14:textId="77777777" w:rsidR="00F15D95" w:rsidRDefault="00F15D95" w:rsidP="003777D5">
      <w:pPr>
        <w:rPr>
          <w:b/>
        </w:rPr>
      </w:pPr>
    </w:p>
    <w:p w14:paraId="0D6F309B" w14:textId="77777777" w:rsidR="00F15D95" w:rsidRDefault="00F15D95" w:rsidP="003777D5">
      <w:pPr>
        <w:rPr>
          <w:b/>
        </w:rPr>
      </w:pPr>
    </w:p>
    <w:p w14:paraId="7DA86965" w14:textId="77777777" w:rsidR="00F15D95" w:rsidRDefault="00F15D95" w:rsidP="003777D5">
      <w:pPr>
        <w:rPr>
          <w:b/>
        </w:rPr>
      </w:pPr>
    </w:p>
    <w:p w14:paraId="40E045A5" w14:textId="77777777" w:rsidR="00F15D95" w:rsidRDefault="00F15D95" w:rsidP="003777D5">
      <w:pPr>
        <w:rPr>
          <w:b/>
        </w:rPr>
      </w:pPr>
    </w:p>
    <w:p w14:paraId="76DCB1D1" w14:textId="77777777" w:rsidR="00F15D95" w:rsidRDefault="00F15D95" w:rsidP="003777D5">
      <w:pPr>
        <w:rPr>
          <w:b/>
        </w:rPr>
      </w:pPr>
    </w:p>
    <w:p w14:paraId="0B9E87D4" w14:textId="77777777" w:rsidR="00F15D95" w:rsidRDefault="00F15D95" w:rsidP="003777D5">
      <w:pPr>
        <w:rPr>
          <w:b/>
        </w:rPr>
      </w:pPr>
    </w:p>
    <w:p w14:paraId="5BCD8EE1" w14:textId="77777777" w:rsidR="00F15D95" w:rsidRDefault="00F15D95" w:rsidP="003777D5">
      <w:pPr>
        <w:rPr>
          <w:b/>
        </w:rPr>
      </w:pPr>
    </w:p>
    <w:p w14:paraId="49BFCAA8" w14:textId="77777777" w:rsidR="001E31DB" w:rsidRDefault="001E31DB" w:rsidP="003777D5">
      <w:pPr>
        <w:rPr>
          <w:b/>
        </w:rPr>
      </w:pPr>
    </w:p>
    <w:p w14:paraId="77EF36C9" w14:textId="77777777" w:rsidR="00F15D95" w:rsidRDefault="00F15D95" w:rsidP="003777D5">
      <w:pPr>
        <w:rPr>
          <w:b/>
        </w:rPr>
      </w:pPr>
    </w:p>
    <w:p w14:paraId="2F15B030" w14:textId="77777777" w:rsidR="00F15D95" w:rsidRDefault="00F15D95" w:rsidP="003777D5">
      <w:pPr>
        <w:rPr>
          <w:b/>
        </w:rPr>
      </w:pPr>
    </w:p>
    <w:p w14:paraId="0A561662" w14:textId="7B4CF483" w:rsidR="005D1296" w:rsidRPr="003777D5" w:rsidRDefault="00516D57" w:rsidP="003777D5">
      <w:pPr>
        <w:rPr>
          <w:b/>
        </w:rPr>
      </w:pPr>
      <w:r>
        <w:rPr>
          <w:b/>
        </w:rPr>
        <w:lastRenderedPageBreak/>
        <w:t>List of Figures</w:t>
      </w:r>
    </w:p>
    <w:p w14:paraId="4566494D" w14:textId="77777777" w:rsidR="00CB0BF2" w:rsidRPr="00CB0BF2" w:rsidRDefault="00CB0BF2" w:rsidP="00CB0BF2">
      <w:pPr>
        <w:pStyle w:val="TableofFigures"/>
      </w:pPr>
    </w:p>
    <w:p w14:paraId="552686A1" w14:textId="244E1E37" w:rsidR="009B2B58" w:rsidRPr="009B2B58" w:rsidRDefault="003777D5">
      <w:pPr>
        <w:pStyle w:val="TOC1"/>
        <w:rPr>
          <w:rFonts w:asciiTheme="minorHAnsi" w:eastAsiaTheme="minorEastAsia" w:hAnsiTheme="minorHAnsi" w:cstheme="minorBidi"/>
          <w:noProof/>
          <w:szCs w:val="24"/>
          <w:lang w:eastAsia="ja-JP"/>
        </w:rPr>
      </w:pPr>
      <w:r w:rsidRPr="009B2B58">
        <w:rPr>
          <w:bCs/>
        </w:rPr>
        <w:fldChar w:fldCharType="begin"/>
      </w:r>
      <w:r w:rsidRPr="009B2B58">
        <w:instrText xml:space="preserve"> TOC \h \z \u \t "Heading 3,1" </w:instrText>
      </w:r>
      <w:r w:rsidRPr="009B2B58">
        <w:rPr>
          <w:bCs/>
        </w:rPr>
        <w:fldChar w:fldCharType="separate"/>
      </w:r>
      <w:r w:rsidR="009B2B58" w:rsidRPr="009B2B58">
        <w:rPr>
          <w:noProof/>
        </w:rPr>
        <w:t>Figure 1: Five categories that require conside</w:t>
      </w:r>
      <w:r w:rsidR="00B663FE">
        <w:rPr>
          <w:noProof/>
        </w:rPr>
        <w:t>ration for new fuel designs</w:t>
      </w:r>
      <w:r w:rsidR="009B2B58" w:rsidRPr="009B2B58">
        <w:rPr>
          <w:noProof/>
        </w:rPr>
        <w:tab/>
      </w:r>
      <w:r w:rsidR="009B2B58" w:rsidRPr="009B2B58">
        <w:rPr>
          <w:noProof/>
        </w:rPr>
        <w:fldChar w:fldCharType="begin"/>
      </w:r>
      <w:r w:rsidR="009B2B58" w:rsidRPr="009B2B58">
        <w:rPr>
          <w:noProof/>
        </w:rPr>
        <w:instrText xml:space="preserve"> PAGEREF _Toc288730234 \h </w:instrText>
      </w:r>
      <w:r w:rsidR="009B2B58" w:rsidRPr="009B2B58">
        <w:rPr>
          <w:noProof/>
        </w:rPr>
      </w:r>
      <w:r w:rsidR="009B2B58" w:rsidRPr="009B2B58">
        <w:rPr>
          <w:noProof/>
        </w:rPr>
        <w:fldChar w:fldCharType="separate"/>
      </w:r>
      <w:r w:rsidR="007B00FA">
        <w:rPr>
          <w:noProof/>
        </w:rPr>
        <w:t>2</w:t>
      </w:r>
      <w:r w:rsidR="009B2B58" w:rsidRPr="009B2B58">
        <w:rPr>
          <w:noProof/>
        </w:rPr>
        <w:fldChar w:fldCharType="end"/>
      </w:r>
    </w:p>
    <w:p w14:paraId="4207A3FB" w14:textId="5A47F496"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2: Fuel geometry used in obtaining</w:t>
      </w:r>
      <m:oMath>
        <m:r>
          <m:rPr>
            <m:sty m:val="p"/>
          </m:rPr>
          <w:rPr>
            <w:rFonts w:ascii="Cambria Math" w:hAnsi="Cambria Math"/>
            <w:noProof/>
          </w:rPr>
          <m:t xml:space="preserve"> PMF</m:t>
        </m:r>
      </m:oMath>
      <w:r w:rsidRPr="009B2B58">
        <w:rPr>
          <w:rFonts w:eastAsiaTheme="minorEastAsia"/>
          <w:noProof/>
        </w:rPr>
        <w:t>.</w:t>
      </w:r>
      <w:r w:rsidRPr="009B2B58">
        <w:rPr>
          <w:noProof/>
        </w:rPr>
        <w:tab/>
      </w:r>
      <w:r w:rsidRPr="009B2B58">
        <w:rPr>
          <w:noProof/>
        </w:rPr>
        <w:fldChar w:fldCharType="begin"/>
      </w:r>
      <w:r w:rsidRPr="009B2B58">
        <w:rPr>
          <w:noProof/>
        </w:rPr>
        <w:instrText xml:space="preserve"> PAGEREF _Toc288730235 \h </w:instrText>
      </w:r>
      <w:r w:rsidRPr="009B2B58">
        <w:rPr>
          <w:noProof/>
        </w:rPr>
      </w:r>
      <w:r w:rsidRPr="009B2B58">
        <w:rPr>
          <w:noProof/>
        </w:rPr>
        <w:fldChar w:fldCharType="separate"/>
      </w:r>
      <w:r w:rsidR="007B00FA">
        <w:rPr>
          <w:noProof/>
        </w:rPr>
        <w:t>7</w:t>
      </w:r>
      <w:r w:rsidRPr="009B2B58">
        <w:rPr>
          <w:noProof/>
        </w:rPr>
        <w:fldChar w:fldCharType="end"/>
      </w:r>
    </w:p>
    <w:p w14:paraId="3A2AB7B0" w14:textId="22D72DB3"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Figure 3: P</w:t>
      </w:r>
      <w:r w:rsidR="00B663FE">
        <w:rPr>
          <w:rFonts w:eastAsiaTheme="minorEastAsia"/>
          <w:noProof/>
        </w:rPr>
        <w:t>arameters used in ABH method</w:t>
      </w:r>
      <w:r w:rsidRPr="009B2B58">
        <w:rPr>
          <w:noProof/>
        </w:rPr>
        <w:tab/>
      </w:r>
      <w:r w:rsidRPr="009B2B58">
        <w:rPr>
          <w:noProof/>
        </w:rPr>
        <w:fldChar w:fldCharType="begin"/>
      </w:r>
      <w:r w:rsidRPr="009B2B58">
        <w:rPr>
          <w:noProof/>
        </w:rPr>
        <w:instrText xml:space="preserve"> PAGEREF _Toc288730236 \h </w:instrText>
      </w:r>
      <w:r w:rsidRPr="009B2B58">
        <w:rPr>
          <w:noProof/>
        </w:rPr>
      </w:r>
      <w:r w:rsidRPr="009B2B58">
        <w:rPr>
          <w:noProof/>
        </w:rPr>
        <w:fldChar w:fldCharType="separate"/>
      </w:r>
      <w:r w:rsidR="007B00FA">
        <w:rPr>
          <w:noProof/>
        </w:rPr>
        <w:t>8</w:t>
      </w:r>
      <w:r w:rsidRPr="009B2B58">
        <w:rPr>
          <w:noProof/>
        </w:rPr>
        <w:fldChar w:fldCharType="end"/>
      </w:r>
    </w:p>
    <w:p w14:paraId="13D5BD2C" w14:textId="4D3CB180"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4: Linear Relationship of reactivity and burnup at a</w:t>
      </w:r>
      <w:r w:rsidR="00DF27E1">
        <w:rPr>
          <w:noProof/>
        </w:rPr>
        <w:t xml:space="preserve"> nominal initial reactivity</w:t>
      </w:r>
      <w:r w:rsidRPr="009B2B58">
        <w:rPr>
          <w:noProof/>
        </w:rPr>
        <w:tab/>
      </w:r>
      <w:r w:rsidRPr="009B2B58">
        <w:rPr>
          <w:noProof/>
        </w:rPr>
        <w:fldChar w:fldCharType="begin"/>
      </w:r>
      <w:r w:rsidRPr="009B2B58">
        <w:rPr>
          <w:noProof/>
        </w:rPr>
        <w:instrText xml:space="preserve"> PAGEREF _Toc288730237 \h </w:instrText>
      </w:r>
      <w:r w:rsidRPr="009B2B58">
        <w:rPr>
          <w:noProof/>
        </w:rPr>
      </w:r>
      <w:r w:rsidRPr="009B2B58">
        <w:rPr>
          <w:noProof/>
        </w:rPr>
        <w:fldChar w:fldCharType="separate"/>
      </w:r>
      <w:r w:rsidR="007B00FA">
        <w:rPr>
          <w:noProof/>
        </w:rPr>
        <w:t>9</w:t>
      </w:r>
      <w:r w:rsidRPr="009B2B58">
        <w:rPr>
          <w:noProof/>
        </w:rPr>
        <w:fldChar w:fldCharType="end"/>
      </w:r>
    </w:p>
    <w:p w14:paraId="09C6F97C" w14:textId="3B4BE4BE"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5: Reactivity vs. Burnup relation</w:t>
      </w:r>
      <w:r w:rsidR="00DF27E1">
        <w:rPr>
          <w:noProof/>
        </w:rPr>
        <w:t>ship obtained from the EPRI</w:t>
      </w:r>
      <w:r w:rsidRPr="009B2B58">
        <w:rPr>
          <w:noProof/>
        </w:rPr>
        <w:tab/>
      </w:r>
      <w:r w:rsidRPr="009B2B58">
        <w:rPr>
          <w:noProof/>
        </w:rPr>
        <w:fldChar w:fldCharType="begin"/>
      </w:r>
      <w:r w:rsidRPr="009B2B58">
        <w:rPr>
          <w:noProof/>
        </w:rPr>
        <w:instrText xml:space="preserve"> PAGEREF _Toc288730238 \h </w:instrText>
      </w:r>
      <w:r w:rsidRPr="009B2B58">
        <w:rPr>
          <w:noProof/>
        </w:rPr>
      </w:r>
      <w:r w:rsidRPr="009B2B58">
        <w:rPr>
          <w:noProof/>
        </w:rPr>
        <w:fldChar w:fldCharType="separate"/>
      </w:r>
      <w:r w:rsidR="007B00FA">
        <w:rPr>
          <w:noProof/>
        </w:rPr>
        <w:t>10</w:t>
      </w:r>
      <w:r w:rsidRPr="009B2B58">
        <w:rPr>
          <w:noProof/>
        </w:rPr>
        <w:fldChar w:fldCharType="end"/>
      </w:r>
    </w:p>
    <w:p w14:paraId="315DBBE0" w14:textId="0AB66B86"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6: Electrical circuit analogy for thermal resistance ac</w:t>
      </w:r>
      <w:r w:rsidR="00DF27E1">
        <w:rPr>
          <w:noProof/>
        </w:rPr>
        <w:t>ross a cylindrical fuel pin</w:t>
      </w:r>
      <w:r w:rsidRPr="009B2B58">
        <w:rPr>
          <w:noProof/>
        </w:rPr>
        <w:tab/>
      </w:r>
      <w:r w:rsidRPr="009B2B58">
        <w:rPr>
          <w:noProof/>
        </w:rPr>
        <w:fldChar w:fldCharType="begin"/>
      </w:r>
      <w:r w:rsidRPr="009B2B58">
        <w:rPr>
          <w:noProof/>
        </w:rPr>
        <w:instrText xml:space="preserve"> PAGEREF _Toc288730239 \h </w:instrText>
      </w:r>
      <w:r w:rsidRPr="009B2B58">
        <w:rPr>
          <w:noProof/>
        </w:rPr>
      </w:r>
      <w:r w:rsidRPr="009B2B58">
        <w:rPr>
          <w:noProof/>
        </w:rPr>
        <w:fldChar w:fldCharType="separate"/>
      </w:r>
      <w:r w:rsidR="007B00FA">
        <w:rPr>
          <w:noProof/>
        </w:rPr>
        <w:t>11</w:t>
      </w:r>
      <w:r w:rsidRPr="009B2B58">
        <w:rPr>
          <w:noProof/>
        </w:rPr>
        <w:fldChar w:fldCharType="end"/>
      </w:r>
    </w:p>
    <w:p w14:paraId="73FD5232" w14:textId="18C2D6AC"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7: Moody diagram illustrating relationship between friction factor, relative surface rou</w:t>
      </w:r>
      <w:r w:rsidR="00DF27E1">
        <w:rPr>
          <w:noProof/>
        </w:rPr>
        <w:t>ghness, and flow parameters</w:t>
      </w:r>
      <w:r w:rsidRPr="009B2B58">
        <w:rPr>
          <w:noProof/>
        </w:rPr>
        <w:tab/>
      </w:r>
      <w:r w:rsidRPr="009B2B58">
        <w:rPr>
          <w:noProof/>
        </w:rPr>
        <w:fldChar w:fldCharType="begin"/>
      </w:r>
      <w:r w:rsidRPr="009B2B58">
        <w:rPr>
          <w:noProof/>
        </w:rPr>
        <w:instrText xml:space="preserve"> PAGEREF _Toc288730240 \h </w:instrText>
      </w:r>
      <w:r w:rsidRPr="009B2B58">
        <w:rPr>
          <w:noProof/>
        </w:rPr>
      </w:r>
      <w:r w:rsidRPr="009B2B58">
        <w:rPr>
          <w:noProof/>
        </w:rPr>
        <w:fldChar w:fldCharType="separate"/>
      </w:r>
      <w:r w:rsidR="007B00FA">
        <w:rPr>
          <w:noProof/>
        </w:rPr>
        <w:t>17</w:t>
      </w:r>
      <w:r w:rsidRPr="009B2B58">
        <w:rPr>
          <w:noProof/>
        </w:rPr>
        <w:fldChar w:fldCharType="end"/>
      </w:r>
    </w:p>
    <w:p w14:paraId="58472F7D" w14:textId="77777777"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8: Flow of a Monte Carlo simulation for ABH method to calculate the thermal utilization factor.</w:t>
      </w:r>
      <w:r w:rsidRPr="009B2B58">
        <w:rPr>
          <w:noProof/>
        </w:rPr>
        <w:tab/>
      </w:r>
      <w:r w:rsidRPr="009B2B58">
        <w:rPr>
          <w:noProof/>
        </w:rPr>
        <w:fldChar w:fldCharType="begin"/>
      </w:r>
      <w:r w:rsidRPr="009B2B58">
        <w:rPr>
          <w:noProof/>
        </w:rPr>
        <w:instrText xml:space="preserve"> PAGEREF _Toc288730241 \h </w:instrText>
      </w:r>
      <w:r w:rsidRPr="009B2B58">
        <w:rPr>
          <w:noProof/>
        </w:rPr>
      </w:r>
      <w:r w:rsidRPr="009B2B58">
        <w:rPr>
          <w:noProof/>
        </w:rPr>
        <w:fldChar w:fldCharType="separate"/>
      </w:r>
      <w:r w:rsidR="007B00FA">
        <w:rPr>
          <w:noProof/>
        </w:rPr>
        <w:t>22</w:t>
      </w:r>
      <w:r w:rsidRPr="009B2B58">
        <w:rPr>
          <w:noProof/>
        </w:rPr>
        <w:fldChar w:fldCharType="end"/>
      </w:r>
    </w:p>
    <w:p w14:paraId="3DF5BAD5" w14:textId="77777777"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9: Monte Carlo simulation for fuel temperature</w:t>
      </w:r>
      <w:r w:rsidRPr="009B2B58">
        <w:rPr>
          <w:rFonts w:eastAsiaTheme="minorEastAsia"/>
          <w:noProof/>
        </w:rPr>
        <w:t xml:space="preserve"> calculation for the heat transfer coefficient and thermal conductivity of the film.</w:t>
      </w:r>
      <w:r w:rsidRPr="009B2B58">
        <w:rPr>
          <w:noProof/>
        </w:rPr>
        <w:tab/>
      </w:r>
      <w:r w:rsidRPr="009B2B58">
        <w:rPr>
          <w:noProof/>
        </w:rPr>
        <w:fldChar w:fldCharType="begin"/>
      </w:r>
      <w:r w:rsidRPr="009B2B58">
        <w:rPr>
          <w:noProof/>
        </w:rPr>
        <w:instrText xml:space="preserve"> PAGEREF _Toc288730242 \h </w:instrText>
      </w:r>
      <w:r w:rsidRPr="009B2B58">
        <w:rPr>
          <w:noProof/>
        </w:rPr>
      </w:r>
      <w:r w:rsidRPr="009B2B58">
        <w:rPr>
          <w:noProof/>
        </w:rPr>
        <w:fldChar w:fldCharType="separate"/>
      </w:r>
      <w:r w:rsidR="007B00FA">
        <w:rPr>
          <w:noProof/>
        </w:rPr>
        <w:t>22</w:t>
      </w:r>
      <w:r w:rsidRPr="009B2B58">
        <w:rPr>
          <w:noProof/>
        </w:rPr>
        <w:fldChar w:fldCharType="end"/>
      </w:r>
    </w:p>
    <w:p w14:paraId="170D50DA" w14:textId="77777777"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10: No-film region simulation illustrating the two varying parameters and the impact on the moderator temperature change along the channel.</w:t>
      </w:r>
      <w:r w:rsidRPr="009B2B58">
        <w:rPr>
          <w:noProof/>
        </w:rPr>
        <w:tab/>
      </w:r>
      <w:r w:rsidRPr="009B2B58">
        <w:rPr>
          <w:noProof/>
        </w:rPr>
        <w:fldChar w:fldCharType="begin"/>
      </w:r>
      <w:r w:rsidRPr="009B2B58">
        <w:rPr>
          <w:noProof/>
        </w:rPr>
        <w:instrText xml:space="preserve"> PAGEREF _Toc288730243 \h </w:instrText>
      </w:r>
      <w:r w:rsidRPr="009B2B58">
        <w:rPr>
          <w:noProof/>
        </w:rPr>
      </w:r>
      <w:r w:rsidRPr="009B2B58">
        <w:rPr>
          <w:noProof/>
        </w:rPr>
        <w:fldChar w:fldCharType="separate"/>
      </w:r>
      <w:r w:rsidR="007B00FA">
        <w:rPr>
          <w:noProof/>
        </w:rPr>
        <w:t>39</w:t>
      </w:r>
      <w:r w:rsidRPr="009B2B58">
        <w:rPr>
          <w:noProof/>
        </w:rPr>
        <w:fldChar w:fldCharType="end"/>
      </w:r>
    </w:p>
    <w:p w14:paraId="74E37C01" w14:textId="159A8CEC"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11: Power transient followed by slower velocity change using 10</w:t>
      </w:r>
      <m:oMath>
        <m:r>
          <m:rPr>
            <m:sty m:val="p"/>
          </m:rPr>
          <w:rPr>
            <w:rFonts w:ascii="Cambria Math" w:hAnsi="Cambria Math"/>
            <w:noProof/>
          </w:rPr>
          <m:t>μm</m:t>
        </m:r>
      </m:oMath>
      <w:r w:rsidRPr="009B2B58">
        <w:rPr>
          <w:rFonts w:eastAsiaTheme="minorEastAsia"/>
          <w:noProof/>
        </w:rPr>
        <w:t xml:space="preserve"> </w:t>
      </w:r>
      <w:r w:rsidR="00DF27E1">
        <w:rPr>
          <w:noProof/>
        </w:rPr>
        <w:t>ZrO2 film</w:t>
      </w:r>
      <w:r w:rsidRPr="009B2B58">
        <w:rPr>
          <w:noProof/>
        </w:rPr>
        <w:tab/>
      </w:r>
      <w:r w:rsidRPr="009B2B58">
        <w:rPr>
          <w:noProof/>
        </w:rPr>
        <w:fldChar w:fldCharType="begin"/>
      </w:r>
      <w:r w:rsidRPr="009B2B58">
        <w:rPr>
          <w:noProof/>
        </w:rPr>
        <w:instrText xml:space="preserve"> PAGEREF _Toc288730244 \h </w:instrText>
      </w:r>
      <w:r w:rsidRPr="009B2B58">
        <w:rPr>
          <w:noProof/>
        </w:rPr>
      </w:r>
      <w:r w:rsidRPr="009B2B58">
        <w:rPr>
          <w:noProof/>
        </w:rPr>
        <w:fldChar w:fldCharType="separate"/>
      </w:r>
      <w:r w:rsidR="007B00FA">
        <w:rPr>
          <w:noProof/>
        </w:rPr>
        <w:t>40</w:t>
      </w:r>
      <w:r w:rsidRPr="009B2B58">
        <w:rPr>
          <w:noProof/>
        </w:rPr>
        <w:fldChar w:fldCharType="end"/>
      </w:r>
    </w:p>
    <w:p w14:paraId="56193723" w14:textId="7F9C9F62"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12: Power transient followed by slower velocity change using 10</w:t>
      </w:r>
      <m:oMath>
        <m:r>
          <m:rPr>
            <m:sty m:val="p"/>
          </m:rPr>
          <w:rPr>
            <w:rFonts w:ascii="Cambria Math" w:hAnsi="Cambria Math"/>
            <w:noProof/>
          </w:rPr>
          <m:t>μm</m:t>
        </m:r>
      </m:oMath>
      <w:r w:rsidRPr="009B2B58">
        <w:rPr>
          <w:rFonts w:eastAsiaTheme="minorEastAsia"/>
          <w:noProof/>
        </w:rPr>
        <w:t xml:space="preserve"> </w:t>
      </w:r>
      <w:r w:rsidRPr="009B2B58">
        <w:rPr>
          <w:noProof/>
        </w:rPr>
        <w:t>TiAlN film.</w:t>
      </w:r>
      <w:r w:rsidRPr="009B2B58">
        <w:rPr>
          <w:noProof/>
        </w:rPr>
        <w:tab/>
      </w:r>
      <w:r w:rsidRPr="009B2B58">
        <w:rPr>
          <w:noProof/>
        </w:rPr>
        <w:fldChar w:fldCharType="begin"/>
      </w:r>
      <w:r w:rsidRPr="009B2B58">
        <w:rPr>
          <w:noProof/>
        </w:rPr>
        <w:instrText xml:space="preserve"> PAGEREF _Toc288730245 \h </w:instrText>
      </w:r>
      <w:r w:rsidRPr="009B2B58">
        <w:rPr>
          <w:noProof/>
        </w:rPr>
      </w:r>
      <w:r w:rsidRPr="009B2B58">
        <w:rPr>
          <w:noProof/>
        </w:rPr>
        <w:fldChar w:fldCharType="separate"/>
      </w:r>
      <w:r w:rsidR="007B00FA">
        <w:rPr>
          <w:noProof/>
        </w:rPr>
        <w:t>41</w:t>
      </w:r>
      <w:r w:rsidRPr="009B2B58">
        <w:rPr>
          <w:noProof/>
        </w:rPr>
        <w:fldChar w:fldCharType="end"/>
      </w:r>
    </w:p>
    <w:p w14:paraId="20650E76" w14:textId="74EDD058"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13: Power transient followed by slower velocity change using 10</w:t>
      </w:r>
      <m:oMath>
        <m:r>
          <m:rPr>
            <m:sty m:val="p"/>
          </m:rPr>
          <w:rPr>
            <w:rFonts w:ascii="Cambria Math" w:hAnsi="Cambria Math"/>
            <w:noProof/>
          </w:rPr>
          <m:t>μm</m:t>
        </m:r>
        <m:r>
          <m:rPr>
            <m:sty m:val="p"/>
          </m:rPr>
          <w:rPr>
            <w:rFonts w:ascii="Cambria Math" w:eastAsiaTheme="minorEastAsia" w:hAnsi="Cambria Math"/>
            <w:noProof/>
          </w:rPr>
          <m:t xml:space="preserve"> Ti2AlC</m:t>
        </m:r>
      </m:oMath>
      <w:r w:rsidRPr="009B2B58">
        <w:rPr>
          <w:noProof/>
        </w:rPr>
        <w:t xml:space="preserve"> film.</w:t>
      </w:r>
      <w:r w:rsidRPr="009B2B58">
        <w:rPr>
          <w:noProof/>
        </w:rPr>
        <w:tab/>
      </w:r>
      <w:r w:rsidRPr="009B2B58">
        <w:rPr>
          <w:noProof/>
        </w:rPr>
        <w:fldChar w:fldCharType="begin"/>
      </w:r>
      <w:r w:rsidRPr="009B2B58">
        <w:rPr>
          <w:noProof/>
        </w:rPr>
        <w:instrText xml:space="preserve"> PAGEREF _Toc288730246 \h </w:instrText>
      </w:r>
      <w:r w:rsidRPr="009B2B58">
        <w:rPr>
          <w:noProof/>
        </w:rPr>
      </w:r>
      <w:r w:rsidRPr="009B2B58">
        <w:rPr>
          <w:noProof/>
        </w:rPr>
        <w:fldChar w:fldCharType="separate"/>
      </w:r>
      <w:r w:rsidR="007B00FA">
        <w:rPr>
          <w:noProof/>
        </w:rPr>
        <w:t>41</w:t>
      </w:r>
      <w:r w:rsidRPr="009B2B58">
        <w:rPr>
          <w:noProof/>
        </w:rPr>
        <w:fldChar w:fldCharType="end"/>
      </w:r>
    </w:p>
    <w:p w14:paraId="5FE8890D" w14:textId="7CEE0F77" w:rsidR="009B2B58" w:rsidRPr="009B2B58" w:rsidRDefault="009B2B58">
      <w:pPr>
        <w:pStyle w:val="TOC1"/>
        <w:rPr>
          <w:rFonts w:asciiTheme="minorHAnsi" w:eastAsiaTheme="minorEastAsia" w:hAnsiTheme="minorHAnsi" w:cstheme="minorBidi"/>
          <w:noProof/>
          <w:szCs w:val="24"/>
          <w:lang w:eastAsia="ja-JP"/>
        </w:rPr>
      </w:pPr>
      <w:r w:rsidRPr="009B2B58">
        <w:rPr>
          <w:noProof/>
        </w:rPr>
        <w:t>Figure 14: Power transient followed by slower velocity change using 10</w:t>
      </w:r>
      <m:oMath>
        <m:r>
          <m:rPr>
            <m:sty m:val="p"/>
          </m:rPr>
          <w:rPr>
            <w:rFonts w:ascii="Cambria Math" w:hAnsi="Cambria Math"/>
            <w:noProof/>
          </w:rPr>
          <m:t>μm</m:t>
        </m:r>
        <m:r>
          <m:rPr>
            <m:sty m:val="p"/>
          </m:rPr>
          <w:rPr>
            <w:rFonts w:ascii="Cambria Math" w:eastAsiaTheme="minorEastAsia" w:hAnsi="Cambria Math"/>
            <w:noProof/>
          </w:rPr>
          <m:t xml:space="preserve"> Ti3AlC2</m:t>
        </m:r>
      </m:oMath>
      <w:r w:rsidRPr="009B2B58">
        <w:rPr>
          <w:noProof/>
        </w:rPr>
        <w:t xml:space="preserve"> film.</w:t>
      </w:r>
      <w:r w:rsidRPr="009B2B58">
        <w:rPr>
          <w:noProof/>
        </w:rPr>
        <w:tab/>
      </w:r>
      <w:r w:rsidRPr="009B2B58">
        <w:rPr>
          <w:noProof/>
        </w:rPr>
        <w:fldChar w:fldCharType="begin"/>
      </w:r>
      <w:r w:rsidRPr="009B2B58">
        <w:rPr>
          <w:noProof/>
        </w:rPr>
        <w:instrText xml:space="preserve"> PAGEREF _Toc288730247 \h </w:instrText>
      </w:r>
      <w:r w:rsidRPr="009B2B58">
        <w:rPr>
          <w:noProof/>
        </w:rPr>
      </w:r>
      <w:r w:rsidRPr="009B2B58">
        <w:rPr>
          <w:noProof/>
        </w:rPr>
        <w:fldChar w:fldCharType="separate"/>
      </w:r>
      <w:r w:rsidR="007B00FA">
        <w:rPr>
          <w:noProof/>
        </w:rPr>
        <w:t>42</w:t>
      </w:r>
      <w:r w:rsidRPr="009B2B58">
        <w:rPr>
          <w:noProof/>
        </w:rPr>
        <w:fldChar w:fldCharType="end"/>
      </w:r>
    </w:p>
    <w:p w14:paraId="76DE9CCC" w14:textId="77777777"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Figure 15: Reference run for flow velocity variation followed by power density.</w:t>
      </w:r>
      <w:r w:rsidRPr="009B2B58">
        <w:rPr>
          <w:noProof/>
        </w:rPr>
        <w:tab/>
      </w:r>
      <w:r w:rsidRPr="009B2B58">
        <w:rPr>
          <w:noProof/>
        </w:rPr>
        <w:fldChar w:fldCharType="begin"/>
      </w:r>
      <w:r w:rsidRPr="009B2B58">
        <w:rPr>
          <w:noProof/>
        </w:rPr>
        <w:instrText xml:space="preserve"> PAGEREF _Toc288730248 \h </w:instrText>
      </w:r>
      <w:r w:rsidRPr="009B2B58">
        <w:rPr>
          <w:noProof/>
        </w:rPr>
      </w:r>
      <w:r w:rsidRPr="009B2B58">
        <w:rPr>
          <w:noProof/>
        </w:rPr>
        <w:fldChar w:fldCharType="separate"/>
      </w:r>
      <w:r w:rsidR="007B00FA">
        <w:rPr>
          <w:noProof/>
        </w:rPr>
        <w:t>43</w:t>
      </w:r>
      <w:r w:rsidRPr="009B2B58">
        <w:rPr>
          <w:noProof/>
        </w:rPr>
        <w:fldChar w:fldCharType="end"/>
      </w:r>
    </w:p>
    <w:p w14:paraId="55323F96" w14:textId="3F4BF68C"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 xml:space="preserve">Figure 16: </w:t>
      </w:r>
      <w:r w:rsidRPr="009B2B58">
        <w:rPr>
          <w:noProof/>
        </w:rPr>
        <w:t>Flow velocity transient followed by slower power density change using 10</w:t>
      </w:r>
      <m:oMath>
        <m:r>
          <m:rPr>
            <m:sty m:val="p"/>
          </m:rPr>
          <w:rPr>
            <w:rFonts w:ascii="Cambria Math" w:hAnsi="Cambria Math"/>
            <w:noProof/>
          </w:rPr>
          <m:t>μ</m:t>
        </m:r>
      </m:oMath>
      <w:r w:rsidRPr="009B2B58">
        <w:rPr>
          <w:rFonts w:eastAsiaTheme="minorEastAsia"/>
          <w:noProof/>
        </w:rPr>
        <w:t xml:space="preserve">m </w:t>
      </w:r>
      <m:oMath>
        <m:r>
          <m:rPr>
            <m:sty m:val="p"/>
          </m:rPr>
          <w:rPr>
            <w:rFonts w:ascii="Cambria Math" w:hAnsi="Cambria Math"/>
            <w:noProof/>
          </w:rPr>
          <m:t>ZrO2</m:t>
        </m:r>
      </m:oMath>
      <w:r w:rsidRPr="009B2B58">
        <w:rPr>
          <w:noProof/>
        </w:rPr>
        <w:t xml:space="preserve"> film and </w:t>
      </w:r>
      <w:r w:rsidR="00DF27E1">
        <w:rPr>
          <w:noProof/>
        </w:rPr>
        <w:t>lower heat transfer coefficient</w:t>
      </w:r>
      <w:r w:rsidRPr="009B2B58">
        <w:rPr>
          <w:noProof/>
        </w:rPr>
        <w:tab/>
      </w:r>
      <w:r w:rsidRPr="009B2B58">
        <w:rPr>
          <w:noProof/>
        </w:rPr>
        <w:fldChar w:fldCharType="begin"/>
      </w:r>
      <w:r w:rsidRPr="009B2B58">
        <w:rPr>
          <w:noProof/>
        </w:rPr>
        <w:instrText xml:space="preserve"> PAGEREF _Toc288730249 \h </w:instrText>
      </w:r>
      <w:r w:rsidRPr="009B2B58">
        <w:rPr>
          <w:noProof/>
        </w:rPr>
      </w:r>
      <w:r w:rsidRPr="009B2B58">
        <w:rPr>
          <w:noProof/>
        </w:rPr>
        <w:fldChar w:fldCharType="separate"/>
      </w:r>
      <w:r w:rsidR="007B00FA">
        <w:rPr>
          <w:noProof/>
        </w:rPr>
        <w:t>44</w:t>
      </w:r>
      <w:r w:rsidRPr="009B2B58">
        <w:rPr>
          <w:noProof/>
        </w:rPr>
        <w:fldChar w:fldCharType="end"/>
      </w:r>
    </w:p>
    <w:p w14:paraId="03BE328A" w14:textId="4DDE06AE"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 xml:space="preserve">Figure 17: </w:t>
      </w:r>
      <w:r w:rsidRPr="009B2B58">
        <w:rPr>
          <w:noProof/>
        </w:rPr>
        <w:t>Flow velocity transient followed by slower power density change using 10</w:t>
      </w:r>
      <m:oMath>
        <m:r>
          <m:rPr>
            <m:sty m:val="p"/>
          </m:rPr>
          <w:rPr>
            <w:rFonts w:ascii="Cambria Math" w:hAnsi="Cambria Math"/>
            <w:noProof/>
          </w:rPr>
          <m:t>μ</m:t>
        </m:r>
      </m:oMath>
      <w:r w:rsidRPr="009B2B58">
        <w:rPr>
          <w:rFonts w:eastAsiaTheme="minorEastAsia"/>
          <w:noProof/>
        </w:rPr>
        <w:t xml:space="preserve">m </w:t>
      </w:r>
      <m:oMath>
        <m:r>
          <m:rPr>
            <m:sty m:val="p"/>
          </m:rPr>
          <w:rPr>
            <w:rFonts w:ascii="Cambria Math" w:hAnsi="Cambria Math"/>
            <w:noProof/>
          </w:rPr>
          <m:t>TiAlN</m:t>
        </m:r>
      </m:oMath>
      <w:r w:rsidRPr="009B2B58">
        <w:rPr>
          <w:noProof/>
        </w:rPr>
        <w:t xml:space="preserve"> film and </w:t>
      </w:r>
      <w:r w:rsidR="00DF27E1">
        <w:rPr>
          <w:noProof/>
        </w:rPr>
        <w:t>lower heat transfer coefficient</w:t>
      </w:r>
      <w:r w:rsidRPr="009B2B58">
        <w:rPr>
          <w:noProof/>
        </w:rPr>
        <w:tab/>
      </w:r>
      <w:r w:rsidRPr="009B2B58">
        <w:rPr>
          <w:noProof/>
        </w:rPr>
        <w:fldChar w:fldCharType="begin"/>
      </w:r>
      <w:r w:rsidRPr="009B2B58">
        <w:rPr>
          <w:noProof/>
        </w:rPr>
        <w:instrText xml:space="preserve"> PAGEREF _Toc288730250 \h </w:instrText>
      </w:r>
      <w:r w:rsidRPr="009B2B58">
        <w:rPr>
          <w:noProof/>
        </w:rPr>
      </w:r>
      <w:r w:rsidRPr="009B2B58">
        <w:rPr>
          <w:noProof/>
        </w:rPr>
        <w:fldChar w:fldCharType="separate"/>
      </w:r>
      <w:r w:rsidR="007B00FA">
        <w:rPr>
          <w:noProof/>
        </w:rPr>
        <w:t>44</w:t>
      </w:r>
      <w:r w:rsidRPr="009B2B58">
        <w:rPr>
          <w:noProof/>
        </w:rPr>
        <w:fldChar w:fldCharType="end"/>
      </w:r>
    </w:p>
    <w:p w14:paraId="32A591D4" w14:textId="49047DAB"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 xml:space="preserve">Figure 18: </w:t>
      </w:r>
      <w:r w:rsidRPr="009B2B58">
        <w:rPr>
          <w:noProof/>
        </w:rPr>
        <w:t>Flow velocity transient followed by slower power density change using 10</w:t>
      </w:r>
      <m:oMath>
        <m:r>
          <m:rPr>
            <m:sty m:val="p"/>
          </m:rPr>
          <w:rPr>
            <w:rFonts w:ascii="Cambria Math" w:hAnsi="Cambria Math"/>
            <w:noProof/>
          </w:rPr>
          <m:t>μ</m:t>
        </m:r>
      </m:oMath>
      <w:r w:rsidRPr="009B2B58">
        <w:rPr>
          <w:rFonts w:eastAsiaTheme="minorEastAsia"/>
          <w:noProof/>
        </w:rPr>
        <w:t xml:space="preserve">m </w:t>
      </w:r>
      <m:oMath>
        <m:r>
          <m:rPr>
            <m:sty m:val="p"/>
          </m:rPr>
          <w:rPr>
            <w:rFonts w:ascii="Cambria Math" w:hAnsi="Cambria Math"/>
            <w:noProof/>
          </w:rPr>
          <m:t>Ti2AlC</m:t>
        </m:r>
      </m:oMath>
      <w:r w:rsidRPr="009B2B58">
        <w:rPr>
          <w:noProof/>
        </w:rPr>
        <w:t xml:space="preserve"> film and </w:t>
      </w:r>
      <w:r w:rsidR="00DF27E1">
        <w:rPr>
          <w:noProof/>
        </w:rPr>
        <w:t>lower heat transfer coefficient</w:t>
      </w:r>
      <w:r w:rsidRPr="009B2B58">
        <w:rPr>
          <w:noProof/>
        </w:rPr>
        <w:tab/>
      </w:r>
      <w:r w:rsidRPr="009B2B58">
        <w:rPr>
          <w:noProof/>
        </w:rPr>
        <w:fldChar w:fldCharType="begin"/>
      </w:r>
      <w:r w:rsidRPr="009B2B58">
        <w:rPr>
          <w:noProof/>
        </w:rPr>
        <w:instrText xml:space="preserve"> PAGEREF _Toc288730251 \h </w:instrText>
      </w:r>
      <w:r w:rsidRPr="009B2B58">
        <w:rPr>
          <w:noProof/>
        </w:rPr>
      </w:r>
      <w:r w:rsidRPr="009B2B58">
        <w:rPr>
          <w:noProof/>
        </w:rPr>
        <w:fldChar w:fldCharType="separate"/>
      </w:r>
      <w:r w:rsidR="007B00FA">
        <w:rPr>
          <w:noProof/>
        </w:rPr>
        <w:t>45</w:t>
      </w:r>
      <w:r w:rsidRPr="009B2B58">
        <w:rPr>
          <w:noProof/>
        </w:rPr>
        <w:fldChar w:fldCharType="end"/>
      </w:r>
    </w:p>
    <w:p w14:paraId="14D8469D" w14:textId="641182A0"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 xml:space="preserve">Figure 19: </w:t>
      </w:r>
      <w:r w:rsidRPr="009B2B58">
        <w:rPr>
          <w:noProof/>
        </w:rPr>
        <w:t>Flow velocity transient followed by slower power density change using 10</w:t>
      </w:r>
      <m:oMath>
        <m:r>
          <m:rPr>
            <m:sty m:val="p"/>
          </m:rPr>
          <w:rPr>
            <w:rFonts w:ascii="Cambria Math" w:hAnsi="Cambria Math"/>
            <w:noProof/>
          </w:rPr>
          <m:t>μm</m:t>
        </m:r>
      </m:oMath>
      <w:r w:rsidRPr="009B2B58">
        <w:rPr>
          <w:rFonts w:eastAsiaTheme="minorEastAsia"/>
          <w:noProof/>
        </w:rPr>
        <w:t xml:space="preserve"> </w:t>
      </w:r>
      <m:oMath>
        <m:r>
          <m:rPr>
            <m:sty m:val="p"/>
          </m:rPr>
          <w:rPr>
            <w:rFonts w:ascii="Cambria Math" w:hAnsi="Cambria Math"/>
            <w:noProof/>
          </w:rPr>
          <m:t xml:space="preserve">Ti3AlC2  </m:t>
        </m:r>
      </m:oMath>
      <w:r w:rsidRPr="009B2B58">
        <w:rPr>
          <w:noProof/>
        </w:rPr>
        <w:t>film and lower heat transfer coefficient.</w:t>
      </w:r>
      <w:r w:rsidRPr="009B2B58">
        <w:rPr>
          <w:noProof/>
        </w:rPr>
        <w:tab/>
      </w:r>
      <w:r w:rsidRPr="009B2B58">
        <w:rPr>
          <w:noProof/>
        </w:rPr>
        <w:fldChar w:fldCharType="begin"/>
      </w:r>
      <w:r w:rsidRPr="009B2B58">
        <w:rPr>
          <w:noProof/>
        </w:rPr>
        <w:instrText xml:space="preserve"> PAGEREF _Toc288730252 \h </w:instrText>
      </w:r>
      <w:r w:rsidRPr="009B2B58">
        <w:rPr>
          <w:noProof/>
        </w:rPr>
      </w:r>
      <w:r w:rsidRPr="009B2B58">
        <w:rPr>
          <w:noProof/>
        </w:rPr>
        <w:fldChar w:fldCharType="separate"/>
      </w:r>
      <w:r w:rsidR="007B00FA">
        <w:rPr>
          <w:noProof/>
        </w:rPr>
        <w:t>45</w:t>
      </w:r>
      <w:r w:rsidRPr="009B2B58">
        <w:rPr>
          <w:noProof/>
        </w:rPr>
        <w:fldChar w:fldCharType="end"/>
      </w:r>
    </w:p>
    <w:p w14:paraId="4819AB48" w14:textId="77777777" w:rsidR="009B2B58" w:rsidRPr="009B2B58" w:rsidRDefault="009B2B58">
      <w:pPr>
        <w:pStyle w:val="TOC1"/>
        <w:rPr>
          <w:rFonts w:asciiTheme="minorHAnsi" w:eastAsiaTheme="minorEastAsia" w:hAnsiTheme="minorHAnsi" w:cstheme="minorBidi"/>
          <w:noProof/>
          <w:szCs w:val="24"/>
          <w:lang w:eastAsia="ja-JP"/>
        </w:rPr>
      </w:pPr>
      <w:r w:rsidRPr="009B2B58">
        <w:rPr>
          <w:rFonts w:eastAsiaTheme="minorEastAsia"/>
          <w:noProof/>
        </w:rPr>
        <w:t>Figure 20: Depletion of a single isotope comparison using constant flux and constant power approximations.</w:t>
      </w:r>
      <w:r w:rsidRPr="009B2B58">
        <w:rPr>
          <w:noProof/>
        </w:rPr>
        <w:tab/>
      </w:r>
      <w:r w:rsidRPr="009B2B58">
        <w:rPr>
          <w:noProof/>
        </w:rPr>
        <w:fldChar w:fldCharType="begin"/>
      </w:r>
      <w:r w:rsidRPr="009B2B58">
        <w:rPr>
          <w:noProof/>
        </w:rPr>
        <w:instrText xml:space="preserve"> PAGEREF _Toc288730253 \h </w:instrText>
      </w:r>
      <w:r w:rsidRPr="009B2B58">
        <w:rPr>
          <w:noProof/>
        </w:rPr>
      </w:r>
      <w:r w:rsidRPr="009B2B58">
        <w:rPr>
          <w:noProof/>
        </w:rPr>
        <w:fldChar w:fldCharType="separate"/>
      </w:r>
      <w:r w:rsidR="007B00FA">
        <w:rPr>
          <w:noProof/>
        </w:rPr>
        <w:t>52</w:t>
      </w:r>
      <w:r w:rsidRPr="009B2B58">
        <w:rPr>
          <w:noProof/>
        </w:rPr>
        <w:fldChar w:fldCharType="end"/>
      </w:r>
    </w:p>
    <w:p w14:paraId="4F0271DC" w14:textId="77777777" w:rsidR="00570DC2" w:rsidRDefault="003777D5" w:rsidP="00A6584A">
      <w:pPr>
        <w:tabs>
          <w:tab w:val="right" w:pos="9360"/>
        </w:tabs>
        <w:spacing w:line="360" w:lineRule="auto"/>
        <w:rPr>
          <w:sz w:val="22"/>
          <w:szCs w:val="22"/>
        </w:rPr>
        <w:sectPr w:rsidR="00570DC2" w:rsidSect="006326D3">
          <w:type w:val="continuous"/>
          <w:pgSz w:w="12240" w:h="15840" w:code="1"/>
          <w:pgMar w:top="1440" w:right="1440" w:bottom="1440" w:left="1440" w:header="720" w:footer="720" w:gutter="0"/>
          <w:pgNumType w:fmt="lowerRoman" w:start="3"/>
          <w:cols w:space="720"/>
          <w:titlePg/>
          <w:docGrid w:linePitch="360"/>
        </w:sectPr>
      </w:pPr>
      <w:r w:rsidRPr="009B2B58">
        <w:rPr>
          <w:sz w:val="22"/>
          <w:szCs w:val="22"/>
        </w:rPr>
        <w:fldChar w:fldCharType="end"/>
      </w:r>
      <w:bookmarkEnd w:id="2"/>
    </w:p>
    <w:p w14:paraId="2BAA2A94" w14:textId="151646BA" w:rsidR="003E2D59" w:rsidRPr="00570DC2" w:rsidRDefault="0041440C" w:rsidP="00570DC2">
      <w:pPr>
        <w:pStyle w:val="Heading1"/>
        <w:spacing w:after="240"/>
        <w:rPr>
          <w:sz w:val="20"/>
        </w:rPr>
      </w:pPr>
      <w:bookmarkStart w:id="3" w:name="_Toc284594611"/>
      <w:bookmarkStart w:id="4" w:name="_Toc284595002"/>
      <w:bookmarkStart w:id="5" w:name="_Toc288471534"/>
      <w:bookmarkStart w:id="6" w:name="_Toc408758462"/>
      <w:r>
        <w:lastRenderedPageBreak/>
        <w:t xml:space="preserve">1:  </w:t>
      </w:r>
      <w:r w:rsidR="003E2D59">
        <w:t>Introduction</w:t>
      </w:r>
      <w:bookmarkEnd w:id="3"/>
      <w:bookmarkEnd w:id="4"/>
      <w:bookmarkEnd w:id="5"/>
    </w:p>
    <w:p w14:paraId="3A303B85" w14:textId="77777777" w:rsidR="005E52D8" w:rsidRDefault="008C27EC" w:rsidP="003E1264">
      <w:pPr>
        <w:spacing w:line="480" w:lineRule="auto"/>
        <w:ind w:firstLine="720"/>
      </w:pPr>
      <w:r>
        <w:t>The current fleet of light water reactors (LWRs) in the United States uses a UO</w:t>
      </w:r>
      <w:r w:rsidRPr="008C27EC">
        <w:rPr>
          <w:vertAlign w:val="subscript"/>
        </w:rPr>
        <w:t>2</w:t>
      </w:r>
      <w:r>
        <w:rPr>
          <w:vertAlign w:val="subscript"/>
        </w:rPr>
        <w:t xml:space="preserve"> </w:t>
      </w:r>
      <w:r>
        <w:t xml:space="preserve">fuel and a Zr-alloy, or </w:t>
      </w:r>
      <w:proofErr w:type="spellStart"/>
      <w:r>
        <w:t>Zircaloy</w:t>
      </w:r>
      <w:proofErr w:type="spellEnd"/>
      <w:r>
        <w:t xml:space="preserve">, cladding material. The fuel element design and reliability </w:t>
      </w:r>
      <w:r w:rsidR="003F7972">
        <w:t xml:space="preserve">is a key aspect to </w:t>
      </w:r>
      <w:r w:rsidR="00CB6C1F">
        <w:t>maintaining a safe, cost-competitive source of power. In order keep nuclear energy a</w:t>
      </w:r>
      <w:r w:rsidR="008D3513">
        <w:t>s a</w:t>
      </w:r>
      <w:r w:rsidR="00CB6C1F">
        <w:t xml:space="preserve"> key component for power production in the future, continuous research and development is vital. </w:t>
      </w:r>
      <w:r w:rsidR="008739BE">
        <w:t xml:space="preserve">The </w:t>
      </w:r>
      <w:r w:rsidR="008739BE" w:rsidRPr="008739BE">
        <w:rPr>
          <w:i/>
        </w:rPr>
        <w:t>Nuclear Energy Research and Development Roadmap</w:t>
      </w:r>
      <w:r w:rsidR="008739BE">
        <w:t xml:space="preserve"> prepared by the United States Department of Energy </w:t>
      </w:r>
      <w:r w:rsidR="00B33009">
        <w:t xml:space="preserve">(DOE) </w:t>
      </w:r>
      <w:r w:rsidR="00A60BD2">
        <w:t>organizes the future challenges of the nuclear industry into four categories</w:t>
      </w:r>
      <w:r w:rsidR="00E77EBD">
        <w:t>:</w:t>
      </w:r>
      <w:r w:rsidR="00BE4C1B">
        <w:t xml:space="preserve"> [1]</w:t>
      </w:r>
    </w:p>
    <w:p w14:paraId="783E6D74" w14:textId="77777777" w:rsidR="000F0C8F" w:rsidRDefault="000F0C8F" w:rsidP="000F0C8F">
      <w:pPr>
        <w:spacing w:after="0" w:line="360" w:lineRule="auto"/>
        <w:ind w:right="576"/>
        <w:rPr>
          <w:i/>
        </w:rPr>
      </w:pPr>
      <w:r>
        <w:t xml:space="preserve">     “  </w:t>
      </w:r>
      <w:r w:rsidR="00E77EBD" w:rsidRPr="0076290B">
        <w:t>1</w:t>
      </w:r>
      <w:r w:rsidR="00E77EBD" w:rsidRPr="008D3144">
        <w:rPr>
          <w:i/>
        </w:rPr>
        <w:t>.</w:t>
      </w:r>
      <w:r w:rsidR="0076290B">
        <w:rPr>
          <w:i/>
        </w:rPr>
        <w:t xml:space="preserve"> </w:t>
      </w:r>
      <w:proofErr w:type="gramStart"/>
      <w:r w:rsidR="003851DF" w:rsidRPr="008D3144">
        <w:rPr>
          <w:i/>
        </w:rPr>
        <w:t>develop</w:t>
      </w:r>
      <w:proofErr w:type="gramEnd"/>
      <w:r w:rsidR="003851DF" w:rsidRPr="008D3144">
        <w:rPr>
          <w:i/>
        </w:rPr>
        <w:t xml:space="preserve"> technologies and other solutions that can improve the reliability, sustain </w:t>
      </w:r>
    </w:p>
    <w:p w14:paraId="22050321" w14:textId="4A65AE21" w:rsidR="00E77EBD" w:rsidRPr="008D3144" w:rsidRDefault="000F0C8F" w:rsidP="000F0C8F">
      <w:pPr>
        <w:spacing w:after="0" w:line="360" w:lineRule="auto"/>
        <w:ind w:right="576"/>
        <w:rPr>
          <w:i/>
        </w:rPr>
      </w:pPr>
      <w:r>
        <w:rPr>
          <w:i/>
        </w:rPr>
        <w:t xml:space="preserve">         </w:t>
      </w:r>
      <w:proofErr w:type="gramStart"/>
      <w:r w:rsidR="003851DF" w:rsidRPr="008D3144">
        <w:rPr>
          <w:i/>
        </w:rPr>
        <w:t>the</w:t>
      </w:r>
      <w:proofErr w:type="gramEnd"/>
      <w:r w:rsidR="003851DF" w:rsidRPr="008D3144">
        <w:rPr>
          <w:i/>
        </w:rPr>
        <w:t xml:space="preserve"> safety, and extend the life of current reactors; </w:t>
      </w:r>
    </w:p>
    <w:p w14:paraId="3A89EB9B" w14:textId="77777777" w:rsidR="008D3144" w:rsidRDefault="00E77EBD" w:rsidP="008D3144">
      <w:pPr>
        <w:spacing w:after="0" w:line="360" w:lineRule="auto"/>
        <w:ind w:left="576" w:right="576"/>
        <w:rPr>
          <w:i/>
        </w:rPr>
      </w:pPr>
      <w:r w:rsidRPr="0076290B">
        <w:t>2</w:t>
      </w:r>
      <w:r w:rsidRPr="008D3144">
        <w:rPr>
          <w:i/>
        </w:rPr>
        <w:t xml:space="preserve">. </w:t>
      </w:r>
      <w:proofErr w:type="gramStart"/>
      <w:r w:rsidR="003851DF" w:rsidRPr="008D3144">
        <w:rPr>
          <w:i/>
        </w:rPr>
        <w:t>develop</w:t>
      </w:r>
      <w:proofErr w:type="gramEnd"/>
      <w:r w:rsidR="003851DF" w:rsidRPr="008D3144">
        <w:rPr>
          <w:i/>
        </w:rPr>
        <w:t xml:space="preserve"> improvements in the affordability of new reactors to enable nuclear energy to help meet the Administration's energy sec</w:t>
      </w:r>
      <w:r w:rsidR="008D3144">
        <w:rPr>
          <w:i/>
        </w:rPr>
        <w:t>urity and climate change goals;</w:t>
      </w:r>
    </w:p>
    <w:p w14:paraId="31ADA069" w14:textId="58207D69" w:rsidR="008D3144" w:rsidRDefault="00E77EBD" w:rsidP="008D3144">
      <w:pPr>
        <w:spacing w:after="0" w:line="360" w:lineRule="auto"/>
        <w:ind w:left="576" w:right="576"/>
        <w:rPr>
          <w:i/>
        </w:rPr>
      </w:pPr>
      <w:r w:rsidRPr="0076290B">
        <w:t>3</w:t>
      </w:r>
      <w:r w:rsidRPr="008D3144">
        <w:rPr>
          <w:i/>
        </w:rPr>
        <w:t xml:space="preserve">. </w:t>
      </w:r>
      <w:proofErr w:type="gramStart"/>
      <w:r w:rsidR="003851DF" w:rsidRPr="008D3144">
        <w:rPr>
          <w:i/>
        </w:rPr>
        <w:t>develop</w:t>
      </w:r>
      <w:proofErr w:type="gramEnd"/>
      <w:r w:rsidR="003851DF" w:rsidRPr="008D3144">
        <w:rPr>
          <w:i/>
        </w:rPr>
        <w:t xml:space="preserve"> sustainable nuclear fuel cycles; and </w:t>
      </w:r>
    </w:p>
    <w:p w14:paraId="74A20B57" w14:textId="407F81E6" w:rsidR="003E2D59" w:rsidRPr="008D3144" w:rsidRDefault="00E77EBD" w:rsidP="008D3144">
      <w:pPr>
        <w:spacing w:line="360" w:lineRule="auto"/>
        <w:ind w:left="576" w:right="576"/>
        <w:rPr>
          <w:i/>
        </w:rPr>
      </w:pPr>
      <w:r w:rsidRPr="0076290B">
        <w:t>4</w:t>
      </w:r>
      <w:r w:rsidRPr="008D3144">
        <w:rPr>
          <w:i/>
        </w:rPr>
        <w:t xml:space="preserve">. </w:t>
      </w:r>
      <w:proofErr w:type="gramStart"/>
      <w:r w:rsidR="003851DF" w:rsidRPr="008D3144">
        <w:rPr>
          <w:i/>
        </w:rPr>
        <w:t>understanding</w:t>
      </w:r>
      <w:proofErr w:type="gramEnd"/>
      <w:r w:rsidR="003851DF" w:rsidRPr="008D3144">
        <w:rPr>
          <w:i/>
        </w:rPr>
        <w:t xml:space="preserve"> and minimization of risks of nuclear proliferation and terrorism</w:t>
      </w:r>
      <w:r w:rsidR="0076290B">
        <w:t>.</w:t>
      </w:r>
      <w:r w:rsidR="000F0C8F">
        <w:t xml:space="preserve"> ”</w:t>
      </w:r>
    </w:p>
    <w:p w14:paraId="079A0E95" w14:textId="7A77478A" w:rsidR="007A270B" w:rsidRDefault="00967961" w:rsidP="00967961">
      <w:pPr>
        <w:spacing w:line="480" w:lineRule="auto"/>
      </w:pPr>
      <w:r>
        <w:t xml:space="preserve">With the recent nuclear accident suffered at the Fukushima </w:t>
      </w:r>
      <w:proofErr w:type="spellStart"/>
      <w:r>
        <w:t>Dai-ichi</w:t>
      </w:r>
      <w:proofErr w:type="spellEnd"/>
      <w:r>
        <w:t xml:space="preserve"> nuclear facility in March of 2011, renewed interest in fuel design has been brought to the forefront once again. During the events that occurred at the Fukushima </w:t>
      </w:r>
      <w:proofErr w:type="spellStart"/>
      <w:r>
        <w:t>Dai-ichi</w:t>
      </w:r>
      <w:proofErr w:type="spellEnd"/>
      <w:r>
        <w:t xml:space="preserve"> facility, the Zr-alloy cladding underwent severe oxidation reactions due to the high temperature</w:t>
      </w:r>
      <w:r w:rsidR="00B95BF7">
        <w:t xml:space="preserve"> water around</w:t>
      </w:r>
      <w:r>
        <w:t xml:space="preserve"> the fuel</w:t>
      </w:r>
      <w:r w:rsidR="00B95BF7">
        <w:t>, creating large amounts of hydrogen</w:t>
      </w:r>
      <w:r>
        <w:t>.</w:t>
      </w:r>
      <w:r w:rsidR="00BE4C1B">
        <w:t xml:space="preserve"> [1,2</w:t>
      </w:r>
      <w:proofErr w:type="gramStart"/>
      <w:r w:rsidR="00BE4C1B">
        <w:t xml:space="preserve">] </w:t>
      </w:r>
      <w:r>
        <w:t xml:space="preserve"> </w:t>
      </w:r>
      <w:r w:rsidR="005A17BD">
        <w:t>From</w:t>
      </w:r>
      <w:proofErr w:type="gramEnd"/>
      <w:r w:rsidR="005A17BD">
        <w:t xml:space="preserve"> the lessons learned from the Fukushima </w:t>
      </w:r>
      <w:proofErr w:type="spellStart"/>
      <w:r w:rsidR="005A17BD">
        <w:t>Dai-ichi</w:t>
      </w:r>
      <w:proofErr w:type="spellEnd"/>
      <w:r w:rsidR="005A17BD">
        <w:t xml:space="preserve"> accident,</w:t>
      </w:r>
      <w:r w:rsidR="00B33009">
        <w:t xml:space="preserve"> alternative</w:t>
      </w:r>
      <w:r w:rsidR="00D60DCE">
        <w:t xml:space="preserve"> fuel and </w:t>
      </w:r>
      <w:r w:rsidR="00B33009">
        <w:t xml:space="preserve">cladding </w:t>
      </w:r>
      <w:r w:rsidR="00912B59">
        <w:t>concepts</w:t>
      </w:r>
      <w:r w:rsidR="00B33009">
        <w:t xml:space="preserve"> are being </w:t>
      </w:r>
      <w:r w:rsidR="007F55FF">
        <w:t>developed</w:t>
      </w:r>
      <w:r w:rsidR="00B33009">
        <w:t xml:space="preserve"> in order to enhance the safety of the reactor</w:t>
      </w:r>
      <w:r w:rsidR="00134000">
        <w:t>, competiveness, and economics of the current power reactor fleet.</w:t>
      </w:r>
      <w:r w:rsidR="00365DF0">
        <w:t xml:space="preserve"> </w:t>
      </w:r>
      <w:proofErr w:type="gramStart"/>
      <w:r w:rsidR="00365DF0">
        <w:t>These new fuel/clad concepts is</w:t>
      </w:r>
      <w:proofErr w:type="gramEnd"/>
      <w:r w:rsidR="00365DF0">
        <w:t xml:space="preserve"> a part of the Accident Fuel Campaign and have been </w:t>
      </w:r>
      <w:r w:rsidR="00F77D38">
        <w:t>given the name</w:t>
      </w:r>
      <w:r w:rsidR="00365DF0">
        <w:t xml:space="preserve"> Accident Tolerant Fuels (ATF) by the nuclear industry. </w:t>
      </w:r>
      <w:r w:rsidR="00395C9F">
        <w:t>The purpose of the ATFs is to increase the safety of the reactor system during beyond-design-basis accidents (e.g. loss of coolant accidents)</w:t>
      </w:r>
      <w:r w:rsidR="00E95E0B">
        <w:t xml:space="preserve"> and </w:t>
      </w:r>
      <w:r w:rsidR="00395C9F">
        <w:t>increase the</w:t>
      </w:r>
      <w:r w:rsidR="00570DC2">
        <w:t xml:space="preserve"> </w:t>
      </w:r>
      <w:r w:rsidR="00395C9F">
        <w:t>time before fuel failure</w:t>
      </w:r>
      <w:r w:rsidR="00E95E0B">
        <w:t xml:space="preserve">, all while </w:t>
      </w:r>
      <w:r w:rsidR="000A20B6">
        <w:t>improving, or</w:t>
      </w:r>
      <w:r w:rsidR="004229E0">
        <w:t xml:space="preserve"> remaining</w:t>
      </w:r>
      <w:r w:rsidR="000A20B6">
        <w:t xml:space="preserve"> reasonably close to the conventional </w:t>
      </w:r>
      <w:r w:rsidR="000A20B6">
        <w:lastRenderedPageBreak/>
        <w:t>UO</w:t>
      </w:r>
      <w:r w:rsidR="000A20B6" w:rsidRPr="000A20B6">
        <w:rPr>
          <w:vertAlign w:val="subscript"/>
        </w:rPr>
        <w:t>2</w:t>
      </w:r>
      <w:r w:rsidR="000A20B6">
        <w:t>-Zr,</w:t>
      </w:r>
      <w:r w:rsidR="00E95E0B">
        <w:t xml:space="preserve"> the system during normal operations (e.g. </w:t>
      </w:r>
      <w:r w:rsidR="00E95E0B" w:rsidRPr="00E95E0B">
        <w:t>economics, reliabi</w:t>
      </w:r>
      <w:r w:rsidR="00E95E0B">
        <w:t xml:space="preserve">lity, spent fuel management).  </w:t>
      </w:r>
      <w:r w:rsidR="00A8291C">
        <w:t>To accomplish these tasks, various concepts have been propose</w:t>
      </w:r>
      <w:r w:rsidR="005729CD">
        <w:t>d, such as:</w:t>
      </w:r>
      <w:r w:rsidR="00A8291C">
        <w:t xml:space="preserve"> </w:t>
      </w:r>
      <w:proofErr w:type="gramStart"/>
      <w:r w:rsidR="00A8291C">
        <w:t>silicon-carbide</w:t>
      </w:r>
      <w:proofErr w:type="gramEnd"/>
      <w:r w:rsidR="00A8291C">
        <w:t xml:space="preserve"> clad, various iron-based alloys for clad, refractory materials, additional film region applied to Zr-clad, and numerous UO</w:t>
      </w:r>
      <w:r w:rsidR="00A8291C" w:rsidRPr="00A8291C">
        <w:rPr>
          <w:vertAlign w:val="subscript"/>
        </w:rPr>
        <w:t>2</w:t>
      </w:r>
      <w:r w:rsidR="00A8291C">
        <w:t xml:space="preserve"> fuel replacements.</w:t>
      </w:r>
      <w:r w:rsidR="00AE72AD">
        <w:t xml:space="preserve"> </w:t>
      </w:r>
      <w:r w:rsidR="00A91D87">
        <w:t>[2,3]</w:t>
      </w:r>
      <w:r w:rsidR="00A8291C">
        <w:t xml:space="preserve"> </w:t>
      </w:r>
    </w:p>
    <w:p w14:paraId="3C2E14EA" w14:textId="08547040" w:rsidR="0014240D" w:rsidRDefault="0014240D" w:rsidP="003E1264">
      <w:pPr>
        <w:spacing w:after="0" w:line="480" w:lineRule="auto"/>
      </w:pPr>
      <w:r>
        <w:tab/>
        <w:t>This study evaluates an applied thi</w:t>
      </w:r>
      <w:r w:rsidR="003C3EF8">
        <w:t>n ceramic film to the moderator</w:t>
      </w:r>
      <w:r>
        <w:t xml:space="preserve"> side of the Zr-clad within a PWR. </w:t>
      </w:r>
      <w:r w:rsidR="007842DB">
        <w:t xml:space="preserve">This concept proposes an ATF notion that can be implemented in the currently operating reactors, with minimal </w:t>
      </w:r>
      <w:r w:rsidR="006F45A3">
        <w:t xml:space="preserve">design change required. This backward-compatibility is essential to implementing a new fuel design. The figure below illustrates the issues that must be addressed in order to </w:t>
      </w:r>
      <w:r w:rsidR="00CE515E">
        <w:t>employ a new fuel concept.</w:t>
      </w:r>
      <w:r w:rsidR="00406BC1">
        <w:t xml:space="preserve"> </w:t>
      </w:r>
      <w:r w:rsidR="00A91D87">
        <w:t>[</w:t>
      </w:r>
      <w:r w:rsidR="00C14514">
        <w:t>2,</w:t>
      </w:r>
      <w:r w:rsidR="00A91D87">
        <w:t>4]</w:t>
      </w:r>
    </w:p>
    <w:p w14:paraId="505B97C3" w14:textId="77777777" w:rsidR="00B677C9" w:rsidRDefault="00B677C9" w:rsidP="003E1264">
      <w:pPr>
        <w:spacing w:after="0" w:line="480" w:lineRule="auto"/>
      </w:pPr>
    </w:p>
    <w:p w14:paraId="4EE523FB" w14:textId="77777777" w:rsidR="003E1264" w:rsidRDefault="003E1264" w:rsidP="003E1264">
      <w:pPr>
        <w:spacing w:after="0" w:line="480" w:lineRule="auto"/>
        <w:jc w:val="center"/>
      </w:pPr>
      <w:r>
        <w:rPr>
          <w:noProof/>
        </w:rPr>
        <w:drawing>
          <wp:inline distT="0" distB="0" distL="0" distR="0" wp14:anchorId="3DA5FFA8" wp14:editId="244D9BB6">
            <wp:extent cx="3370997" cy="3008891"/>
            <wp:effectExtent l="0" t="0" r="127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3971" cy="3011545"/>
                    </a:xfrm>
                    <a:prstGeom prst="rect">
                      <a:avLst/>
                    </a:prstGeom>
                    <a:noFill/>
                    <a:ln>
                      <a:noFill/>
                    </a:ln>
                  </pic:spPr>
                </pic:pic>
              </a:graphicData>
            </a:graphic>
          </wp:inline>
        </w:drawing>
      </w:r>
    </w:p>
    <w:p w14:paraId="47A23F42" w14:textId="7854BF6F" w:rsidR="003E1264" w:rsidRDefault="003E1264" w:rsidP="00901CA1">
      <w:pPr>
        <w:pStyle w:val="Heading3"/>
      </w:pPr>
      <w:bookmarkStart w:id="7" w:name="_Toc284585102"/>
      <w:bookmarkStart w:id="8" w:name="_Toc288730234"/>
      <w:r>
        <w:t xml:space="preserve">Figure 1: Five categories </w:t>
      </w:r>
      <w:r w:rsidR="003D4684">
        <w:t>that</w:t>
      </w:r>
      <w:r>
        <w:t xml:space="preserve"> require consideration for new fuel designs.</w:t>
      </w:r>
      <w:r w:rsidR="00FE79C6">
        <w:t xml:space="preserve"> [1]</w:t>
      </w:r>
      <w:bookmarkEnd w:id="7"/>
      <w:bookmarkEnd w:id="8"/>
    </w:p>
    <w:p w14:paraId="3661901C" w14:textId="77777777" w:rsidR="00FB3D45" w:rsidRDefault="00FB3D45" w:rsidP="00FB3D45">
      <w:pPr>
        <w:spacing w:line="480" w:lineRule="auto"/>
      </w:pPr>
    </w:p>
    <w:p w14:paraId="57E24070" w14:textId="77777777" w:rsidR="00FB3D45" w:rsidRPr="00FB3D45" w:rsidRDefault="004E33CE" w:rsidP="00FB3D45">
      <w:pPr>
        <w:spacing w:line="480" w:lineRule="auto"/>
      </w:pPr>
      <w:r>
        <w:t xml:space="preserve">This report addresses some of these considerations for various ceramic films at various thicknesses. </w:t>
      </w:r>
    </w:p>
    <w:p w14:paraId="1DCEE05B" w14:textId="7F8142EF" w:rsidR="00616B80" w:rsidRDefault="0041440C" w:rsidP="00D95F72">
      <w:pPr>
        <w:pStyle w:val="Heading1"/>
        <w:spacing w:line="480" w:lineRule="auto"/>
      </w:pPr>
      <w:bookmarkStart w:id="9" w:name="_Toc284594612"/>
      <w:bookmarkStart w:id="10" w:name="_Toc284595003"/>
      <w:bookmarkStart w:id="11" w:name="_Toc288471535"/>
      <w:r>
        <w:lastRenderedPageBreak/>
        <w:t xml:space="preserve">2:  </w:t>
      </w:r>
      <w:r w:rsidR="00E01D5A">
        <w:t>Methodology</w:t>
      </w:r>
      <w:bookmarkEnd w:id="6"/>
      <w:bookmarkEnd w:id="9"/>
      <w:bookmarkEnd w:id="10"/>
      <w:bookmarkEnd w:id="11"/>
    </w:p>
    <w:p w14:paraId="2481CA78" w14:textId="77777777" w:rsidR="00AC3082" w:rsidRDefault="00AC3082" w:rsidP="00D95F72">
      <w:pPr>
        <w:spacing w:line="480" w:lineRule="auto"/>
        <w:rPr>
          <w:rFonts w:eastAsiaTheme="minorEastAsia"/>
        </w:rPr>
      </w:pPr>
      <w:r>
        <w:rPr>
          <w:rFonts w:eastAsiaTheme="minorEastAsia"/>
        </w:rPr>
        <w:t>This study examines four ceramic films at thicknesses of 5 and 10 micron. The proposed films include:</w:t>
      </w:r>
    </w:p>
    <w:p w14:paraId="2241150B" w14:textId="77777777" w:rsidR="00AC3082" w:rsidRPr="00ED6C96" w:rsidRDefault="006326D3" w:rsidP="00D95F72">
      <w:pPr>
        <w:pStyle w:val="ListParagraph"/>
        <w:numPr>
          <w:ilvl w:val="0"/>
          <w:numId w:val="1"/>
        </w:numP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ZrO</m:t>
            </m:r>
          </m:e>
          <m:sub>
            <m:r>
              <m:rPr>
                <m:sty m:val="p"/>
              </m:rPr>
              <w:rPr>
                <w:rFonts w:ascii="Cambria Math" w:eastAsiaTheme="minorEastAsia" w:hAnsi="Cambria Math" w:cs="Times New Roman"/>
                <w:sz w:val="24"/>
                <w:szCs w:val="24"/>
              </w:rPr>
              <m:t>2</m:t>
            </m:r>
          </m:sub>
        </m:sSub>
      </m:oMath>
      <w:r w:rsidR="00773FD2">
        <w:rPr>
          <w:rFonts w:ascii="Times New Roman" w:eastAsiaTheme="minorEastAsia" w:hAnsi="Times New Roman" w:cs="Times New Roman"/>
          <w:sz w:val="24"/>
          <w:szCs w:val="24"/>
        </w:rPr>
        <w:t>,</w:t>
      </w:r>
    </w:p>
    <w:p w14:paraId="35D10A5C" w14:textId="77777777" w:rsidR="00AC3082" w:rsidRPr="00AC3082" w:rsidRDefault="00AC3082" w:rsidP="00D95F72">
      <w:pPr>
        <w:pStyle w:val="ListParagraph"/>
        <w:numPr>
          <w:ilvl w:val="0"/>
          <w:numId w:val="1"/>
        </w:numPr>
        <w:rPr>
          <w:rFonts w:ascii="Cambria Math" w:eastAsiaTheme="minorEastAsia" w:hAnsi="Cambria Math" w:cs="Times New Roman" w:hint="eastAsia"/>
          <w:sz w:val="24"/>
          <w:szCs w:val="24"/>
          <w:oMath/>
        </w:rPr>
      </w:pPr>
      <m:oMath>
        <m:r>
          <m:rPr>
            <m:sty m:val="p"/>
          </m:rPr>
          <w:rPr>
            <w:rFonts w:ascii="Cambria Math" w:eastAsiaTheme="minorEastAsia" w:hAnsi="Cambria Math" w:cs="Times New Roman"/>
            <w:sz w:val="24"/>
            <w:szCs w:val="24"/>
          </w:rPr>
          <m:t>TiAlN</m:t>
        </m:r>
      </m:oMath>
      <w:r w:rsidR="00773FD2">
        <w:rPr>
          <w:rFonts w:ascii="Times New Roman" w:eastAsiaTheme="minorEastAsia" w:hAnsi="Times New Roman" w:cs="Times New Roman"/>
          <w:sz w:val="24"/>
          <w:szCs w:val="24"/>
        </w:rPr>
        <w:t>,</w:t>
      </w:r>
    </w:p>
    <w:p w14:paraId="2F872A37" w14:textId="77777777" w:rsidR="00AC3082" w:rsidRPr="00AC3082" w:rsidRDefault="006326D3" w:rsidP="00D95F72">
      <w:pPr>
        <w:pStyle w:val="ListParagraph"/>
        <w:numPr>
          <w:ilvl w:val="0"/>
          <w:numId w:val="1"/>
        </w:numPr>
        <w:rPr>
          <w:rFonts w:ascii="Cambria Math" w:eastAsiaTheme="minorEastAsia" w:hAnsi="Cambria Math" w:cs="Times New Roman" w:hint="eastAsia"/>
          <w:sz w:val="24"/>
          <w:szCs w:val="24"/>
          <w:oMath/>
        </w:rPr>
      </w:pP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Ti</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AlC</m:t>
        </m:r>
      </m:oMath>
      <w:r w:rsidR="00773FD2">
        <w:rPr>
          <w:rFonts w:ascii="Times New Roman" w:eastAsiaTheme="minorEastAsia" w:hAnsi="Times New Roman" w:cs="Times New Roman"/>
          <w:sz w:val="24"/>
          <w:szCs w:val="24"/>
        </w:rPr>
        <w:t xml:space="preserve">, </w:t>
      </w:r>
      <w:proofErr w:type="gramStart"/>
      <w:r w:rsidR="00773FD2">
        <w:rPr>
          <w:rFonts w:ascii="Times New Roman" w:eastAsiaTheme="minorEastAsia" w:hAnsi="Times New Roman" w:cs="Times New Roman"/>
          <w:sz w:val="24"/>
          <w:szCs w:val="24"/>
        </w:rPr>
        <w:t>and</w:t>
      </w:r>
      <w:proofErr w:type="gramEnd"/>
    </w:p>
    <w:p w14:paraId="6F6B3BB2" w14:textId="77777777" w:rsidR="00AC3082" w:rsidRDefault="006326D3" w:rsidP="00D95F72">
      <w:pPr>
        <w:pStyle w:val="ListParagraph"/>
        <w:numPr>
          <w:ilvl w:val="0"/>
          <w:numId w:val="1"/>
        </w:numPr>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Ti</m:t>
            </m:r>
          </m:e>
          <m:sub>
            <m:r>
              <m:rPr>
                <m:sty m:val="p"/>
              </m:rPr>
              <w:rPr>
                <w:rFonts w:ascii="Cambria Math" w:eastAsiaTheme="minorEastAsia" w:hAnsi="Cambria Math" w:cs="Times New Roman"/>
                <w:sz w:val="24"/>
                <w:szCs w:val="24"/>
              </w:rPr>
              <m:t>3</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AlC</m:t>
            </m:r>
          </m:e>
          <m:sub>
            <m:r>
              <m:rPr>
                <m:sty m:val="p"/>
              </m:rPr>
              <w:rPr>
                <w:rFonts w:ascii="Cambria Math" w:eastAsiaTheme="minorEastAsia" w:hAnsi="Cambria Math" w:cs="Times New Roman"/>
                <w:sz w:val="24"/>
                <w:szCs w:val="24"/>
              </w:rPr>
              <m:t>2</m:t>
            </m:r>
          </m:sub>
        </m:sSub>
      </m:oMath>
      <w:r w:rsidR="00DF243D">
        <w:rPr>
          <w:rFonts w:ascii="Times New Roman" w:eastAsiaTheme="minorEastAsia" w:hAnsi="Times New Roman" w:cs="Times New Roman"/>
          <w:sz w:val="24"/>
          <w:szCs w:val="24"/>
        </w:rPr>
        <w:t>.</w:t>
      </w:r>
    </w:p>
    <w:p w14:paraId="7FDE12F2" w14:textId="77777777" w:rsidR="006C50D4" w:rsidRPr="00AC3082" w:rsidRDefault="006C50D4" w:rsidP="006C50D4">
      <w:pPr>
        <w:pStyle w:val="ListParagraph"/>
        <w:rPr>
          <w:rFonts w:ascii="Times New Roman" w:eastAsiaTheme="minorEastAsia" w:hAnsi="Times New Roman" w:cs="Times New Roman"/>
          <w:sz w:val="24"/>
          <w:szCs w:val="24"/>
        </w:rPr>
      </w:pPr>
    </w:p>
    <w:p w14:paraId="0589D4B7" w14:textId="64DBFF16" w:rsidR="00AC3082" w:rsidRPr="004908F2" w:rsidRDefault="00D21DAD" w:rsidP="007D5E63">
      <w:pPr>
        <w:spacing w:line="480" w:lineRule="auto"/>
      </w:pPr>
      <w:r>
        <w:rPr>
          <w:rFonts w:eastAsiaTheme="minorEastAsia"/>
        </w:rPr>
        <w:t xml:space="preserve">The addition of a film region will introduce changes to the neutronic and thermal characteristics, of the fuel. </w:t>
      </w:r>
      <w:r w:rsidR="004908F2">
        <w:rPr>
          <w:rFonts w:eastAsiaTheme="minorEastAsia"/>
        </w:rPr>
        <w:t xml:space="preserve">In particular, </w:t>
      </w:r>
      <w:r w:rsidR="004908F2">
        <w:t>impacts of these films on the following neutronic and thermal hydraulic operational and safety parameters are reported:</w:t>
      </w:r>
    </w:p>
    <w:p w14:paraId="13B21B44" w14:textId="49AAFF8F" w:rsidR="00AC3082" w:rsidRPr="00D95F72" w:rsidRDefault="00AC3082" w:rsidP="00D95F72">
      <w:pPr>
        <w:pStyle w:val="ListParagraph"/>
        <w:numPr>
          <w:ilvl w:val="0"/>
          <w:numId w:val="3"/>
        </w:numPr>
        <w:rPr>
          <w:rFonts w:ascii="Times New Roman" w:eastAsiaTheme="minorEastAsia" w:hAnsi="Times New Roman" w:cs="Times New Roman"/>
          <w:sz w:val="24"/>
          <w:szCs w:val="24"/>
        </w:rPr>
      </w:pPr>
      <w:r w:rsidRPr="00D95F72">
        <w:rPr>
          <w:rFonts w:ascii="Times New Roman" w:eastAsiaTheme="minorEastAsia" w:hAnsi="Times New Roman" w:cs="Times New Roman"/>
          <w:sz w:val="24"/>
          <w:szCs w:val="24"/>
        </w:rPr>
        <w:t>Reactivity</w:t>
      </w:r>
      <w:r w:rsidR="00D13FCE">
        <w:rPr>
          <w:rFonts w:ascii="Times New Roman" w:eastAsiaTheme="minorEastAsia" w:hAnsi="Times New Roman" w:cs="Times New Roman"/>
          <w:sz w:val="24"/>
          <w:szCs w:val="24"/>
        </w:rPr>
        <w:t>,</w:t>
      </w:r>
    </w:p>
    <w:p w14:paraId="32CCCEAE" w14:textId="77777777" w:rsidR="00AC3082" w:rsidRPr="00D95F72" w:rsidRDefault="00AC3082" w:rsidP="00D95F72">
      <w:pPr>
        <w:pStyle w:val="ListParagraph"/>
        <w:numPr>
          <w:ilvl w:val="0"/>
          <w:numId w:val="3"/>
        </w:numPr>
        <w:rPr>
          <w:rFonts w:ascii="Times New Roman" w:eastAsiaTheme="minorEastAsia" w:hAnsi="Times New Roman" w:cs="Times New Roman"/>
          <w:sz w:val="24"/>
          <w:szCs w:val="24"/>
        </w:rPr>
      </w:pPr>
      <w:r w:rsidRPr="00D95F72">
        <w:rPr>
          <w:rFonts w:ascii="Times New Roman" w:eastAsiaTheme="minorEastAsia" w:hAnsi="Times New Roman" w:cs="Times New Roman"/>
          <w:sz w:val="24"/>
          <w:szCs w:val="24"/>
        </w:rPr>
        <w:t>Fuel Cycle Length</w:t>
      </w:r>
      <w:r w:rsidR="00D13FCE">
        <w:rPr>
          <w:rFonts w:ascii="Times New Roman" w:eastAsiaTheme="minorEastAsia" w:hAnsi="Times New Roman" w:cs="Times New Roman"/>
          <w:sz w:val="24"/>
          <w:szCs w:val="24"/>
        </w:rPr>
        <w:t>,</w:t>
      </w:r>
      <w:r w:rsidRPr="00D95F72">
        <w:rPr>
          <w:rFonts w:ascii="Times New Roman" w:eastAsiaTheme="minorEastAsia" w:hAnsi="Times New Roman" w:cs="Times New Roman"/>
          <w:sz w:val="24"/>
          <w:szCs w:val="24"/>
        </w:rPr>
        <w:t xml:space="preserve"> </w:t>
      </w:r>
    </w:p>
    <w:p w14:paraId="66D5EA19" w14:textId="77777777" w:rsidR="004908F2" w:rsidRDefault="00AC3082" w:rsidP="00D95F72">
      <w:pPr>
        <w:pStyle w:val="ListParagraph"/>
        <w:numPr>
          <w:ilvl w:val="0"/>
          <w:numId w:val="3"/>
        </w:numPr>
        <w:rPr>
          <w:rFonts w:ascii="Times New Roman" w:eastAsiaTheme="minorEastAsia" w:hAnsi="Times New Roman" w:cs="Times New Roman"/>
          <w:sz w:val="24"/>
          <w:szCs w:val="24"/>
        </w:rPr>
      </w:pPr>
      <w:r w:rsidRPr="00D95F72">
        <w:rPr>
          <w:rFonts w:ascii="Times New Roman" w:eastAsiaTheme="minorEastAsia" w:hAnsi="Times New Roman" w:cs="Times New Roman"/>
          <w:sz w:val="24"/>
          <w:szCs w:val="24"/>
        </w:rPr>
        <w:t>Fuel Centerline Temperature</w:t>
      </w:r>
      <w:r w:rsidR="00D13FCE">
        <w:rPr>
          <w:rFonts w:ascii="Times New Roman" w:eastAsiaTheme="minorEastAsia" w:hAnsi="Times New Roman" w:cs="Times New Roman"/>
          <w:sz w:val="24"/>
          <w:szCs w:val="24"/>
        </w:rPr>
        <w:t xml:space="preserve">, </w:t>
      </w:r>
    </w:p>
    <w:p w14:paraId="7621ADEB" w14:textId="79234BBC" w:rsidR="00AC3082" w:rsidRDefault="004908F2" w:rsidP="00D95F72">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Film roughness, a</w:t>
      </w:r>
      <w:r w:rsidR="00D13FCE">
        <w:rPr>
          <w:rFonts w:ascii="Times New Roman" w:eastAsiaTheme="minorEastAsia" w:hAnsi="Times New Roman" w:cs="Times New Roman"/>
          <w:sz w:val="24"/>
          <w:szCs w:val="24"/>
        </w:rPr>
        <w:t>nd</w:t>
      </w:r>
    </w:p>
    <w:p w14:paraId="0519FFDE" w14:textId="77777777" w:rsidR="00AC3082" w:rsidRPr="00D95F72" w:rsidRDefault="002A7C84" w:rsidP="00D95F72">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Impact on Fuel and </w:t>
      </w:r>
      <w:r w:rsidR="00B86EBC">
        <w:rPr>
          <w:rFonts w:ascii="Times New Roman" w:eastAsiaTheme="minorEastAsia" w:hAnsi="Times New Roman" w:cs="Times New Roman"/>
          <w:sz w:val="24"/>
          <w:szCs w:val="24"/>
        </w:rPr>
        <w:t>Coolant</w:t>
      </w:r>
      <w:r>
        <w:rPr>
          <w:rFonts w:ascii="Times New Roman" w:eastAsiaTheme="minorEastAsia" w:hAnsi="Times New Roman" w:cs="Times New Roman"/>
          <w:sz w:val="24"/>
          <w:szCs w:val="24"/>
        </w:rPr>
        <w:t xml:space="preserve"> </w:t>
      </w:r>
      <w:r w:rsidR="002018DA">
        <w:rPr>
          <w:rFonts w:ascii="Times New Roman" w:eastAsiaTheme="minorEastAsia" w:hAnsi="Times New Roman" w:cs="Times New Roman"/>
          <w:sz w:val="24"/>
          <w:szCs w:val="24"/>
        </w:rPr>
        <w:t>Temperature</w:t>
      </w:r>
      <w:r>
        <w:rPr>
          <w:rFonts w:ascii="Times New Roman" w:eastAsiaTheme="minorEastAsia" w:hAnsi="Times New Roman" w:cs="Times New Roman"/>
          <w:sz w:val="24"/>
          <w:szCs w:val="24"/>
        </w:rPr>
        <w:t xml:space="preserve"> during </w:t>
      </w:r>
      <w:r w:rsidR="002018DA">
        <w:rPr>
          <w:rFonts w:ascii="Times New Roman" w:eastAsiaTheme="minorEastAsia" w:hAnsi="Times New Roman" w:cs="Times New Roman"/>
          <w:sz w:val="24"/>
          <w:szCs w:val="24"/>
        </w:rPr>
        <w:t>Transients</w:t>
      </w:r>
      <w:r w:rsidR="000A4C79">
        <w:rPr>
          <w:rFonts w:ascii="Times New Roman" w:eastAsiaTheme="minorEastAsia" w:hAnsi="Times New Roman" w:cs="Times New Roman"/>
          <w:sz w:val="24"/>
          <w:szCs w:val="24"/>
        </w:rPr>
        <w:t>.</w:t>
      </w:r>
    </w:p>
    <w:p w14:paraId="5179A5EA" w14:textId="77777777" w:rsidR="000A0E74" w:rsidRDefault="000A0E74" w:rsidP="005968B9"/>
    <w:p w14:paraId="414F7877" w14:textId="6AA91F6D" w:rsidR="005968B9" w:rsidRDefault="00A0274C" w:rsidP="007F7541">
      <w:pPr>
        <w:spacing w:line="480" w:lineRule="auto"/>
      </w:pPr>
      <w:r>
        <w:t>U</w:t>
      </w:r>
      <w:r w:rsidR="007F7541">
        <w:t>n</w:t>
      </w:r>
      <w:r w:rsidR="00D31C78">
        <w:t xml:space="preserve">certainty analysis </w:t>
      </w:r>
      <w:r w:rsidR="007F7541">
        <w:t xml:space="preserve">is implemented via </w:t>
      </w:r>
      <w:r>
        <w:t>Monte Carlo sampling techniques</w:t>
      </w:r>
      <w:r w:rsidR="00974710">
        <w:t xml:space="preserve"> of </w:t>
      </w:r>
      <w:r w:rsidR="0054411A">
        <w:t>un</w:t>
      </w:r>
      <w:r w:rsidR="00974710">
        <w:t>certain parameters to illustrate the confidence of the calculations.</w:t>
      </w:r>
    </w:p>
    <w:p w14:paraId="495447B3" w14:textId="77777777" w:rsidR="005968B9" w:rsidRPr="005968B9" w:rsidRDefault="005968B9" w:rsidP="005968B9"/>
    <w:p w14:paraId="42DED9AD" w14:textId="1CF1CC61" w:rsidR="00E01D5A" w:rsidRDefault="0041440C" w:rsidP="00D95F72">
      <w:pPr>
        <w:pStyle w:val="Heading2"/>
        <w:spacing w:line="480" w:lineRule="auto"/>
      </w:pPr>
      <w:bookmarkStart w:id="12" w:name="_Toc408758463"/>
      <w:bookmarkStart w:id="13" w:name="_Toc284594613"/>
      <w:bookmarkStart w:id="14" w:name="_Toc284595004"/>
      <w:bookmarkStart w:id="15" w:name="_Toc288471536"/>
      <w:r>
        <w:t xml:space="preserve">2.1:  </w:t>
      </w:r>
      <w:r w:rsidR="00E01D5A">
        <w:t>Reactivity / Multiplication Factor</w:t>
      </w:r>
      <w:bookmarkEnd w:id="12"/>
      <w:bookmarkEnd w:id="13"/>
      <w:bookmarkEnd w:id="14"/>
      <w:bookmarkEnd w:id="15"/>
    </w:p>
    <w:p w14:paraId="7A518940" w14:textId="605CFDF2" w:rsidR="00D95F72" w:rsidRPr="00D95F72" w:rsidRDefault="00D95F72" w:rsidP="00D95F72">
      <w:pPr>
        <w:spacing w:line="480" w:lineRule="auto"/>
        <w:ind w:firstLine="720"/>
      </w:pPr>
      <w:r>
        <w:t xml:space="preserve">The addition of a ceramic film region to the moderator-side of the cladding will impact the neutron economy in the reactor. In terms of expressing the </w:t>
      </w:r>
      <w:r w:rsidR="00FC2EE7">
        <w:t xml:space="preserve">neutronic </w:t>
      </w:r>
      <w:r>
        <w:t>impact</w:t>
      </w:r>
      <w:r w:rsidR="00FC2EE7">
        <w:t xml:space="preserve">, </w:t>
      </w:r>
      <w:r w:rsidR="00C6580F">
        <w:t>this project</w:t>
      </w:r>
      <w:r w:rsidR="00FC2EE7">
        <w:t xml:space="preserve"> evaluate</w:t>
      </w:r>
      <w:r w:rsidR="00C6580F">
        <w:t>s</w:t>
      </w:r>
      <w:r w:rsidR="00FC2EE7">
        <w:t xml:space="preserve"> the multiplication factor (</w:t>
      </w:r>
      <w:r w:rsidR="00FC2EE7" w:rsidRPr="00FC2EE7">
        <w:rPr>
          <w:i/>
        </w:rPr>
        <w:t>k</w:t>
      </w:r>
      <w:proofErr w:type="gramStart"/>
      <w:r w:rsidR="00FC2EE7">
        <w:t>)</w:t>
      </w:r>
      <w:r w:rsidR="00A1137A">
        <w:t xml:space="preserve"> which</w:t>
      </w:r>
      <w:proofErr w:type="gramEnd"/>
      <w:r w:rsidR="00A1137A">
        <w:t xml:space="preserve"> gives the ratio of number neutrons in one generation to the number of neutrons in the preceding generation</w:t>
      </w:r>
      <w:r w:rsidR="00FC2EE7">
        <w:t>.</w:t>
      </w:r>
      <w:r>
        <w:t xml:space="preserve"> Moreover, we calculate the multiplication </w:t>
      </w:r>
      <w:r>
        <w:lastRenderedPageBreak/>
        <w:t>factor (</w:t>
      </w:r>
      <w:r>
        <w:rPr>
          <w:i/>
        </w:rPr>
        <w:t>k</w:t>
      </w:r>
      <w:r>
        <w:t xml:space="preserve">), assuming infinite medium </w:t>
      </w:r>
      <w:r w:rsidRPr="0002666A">
        <w:t>(</w:t>
      </w:r>
      <m:oMath>
        <m:sSub>
          <m:sSubPr>
            <m:ctrlPr>
              <w:rPr>
                <w:rFonts w:ascii="Cambria Math" w:hAnsi="Cambria Math"/>
                <w:i/>
              </w:rPr>
            </m:ctrlPr>
          </m:sSubPr>
          <m:e>
            <m:r>
              <w:rPr>
                <w:rFonts w:ascii="Cambria Math" w:hAnsi="Cambria Math"/>
              </w:rPr>
              <m:t>k</m:t>
            </m:r>
          </m:e>
          <m:sub>
            <m:r>
              <w:rPr>
                <w:rFonts w:ascii="Cambria Math" w:hAnsi="Cambria Math"/>
              </w:rPr>
              <m:t>∞</m:t>
            </m:r>
          </m:sub>
        </m:sSub>
      </m:oMath>
      <w:r w:rsidRPr="0002666A">
        <w:t>),</w:t>
      </w:r>
      <w:r>
        <w:t xml:space="preserve"> which can be expressed in a </w:t>
      </w:r>
      <w:r w:rsidRPr="004175E8">
        <w:rPr>
          <w:i/>
        </w:rPr>
        <w:t>four-factor formula</w:t>
      </w:r>
      <w:r>
        <w:t xml:space="preserve"> given in </w:t>
      </w:r>
      <w:r w:rsidRPr="00D95F72">
        <w:t>Equation 1</w:t>
      </w:r>
      <w:r w:rsidR="00FE2D69">
        <w:t xml:space="preserve"> (neglecting leakage terms)</w:t>
      </w:r>
      <w:proofErr w:type="gramStart"/>
      <w:r w:rsidR="00FE2D69">
        <w:t>:</w:t>
      </w:r>
      <w:r w:rsidR="001840FC">
        <w:t>[</w:t>
      </w:r>
      <w:proofErr w:type="gramEnd"/>
      <w:r w:rsidR="001840FC">
        <w:t>5]</w:t>
      </w:r>
    </w:p>
    <w:p w14:paraId="250B606D" w14:textId="61AC1AF3" w:rsidR="00FC2EE7" w:rsidRPr="00FC2EE7" w:rsidRDefault="006326D3" w:rsidP="009B3273">
      <w:pPr>
        <w:spacing w:line="360" w:lineRule="auto"/>
        <w:ind w:firstLine="360"/>
        <w:jc w:val="right"/>
        <w:rPr>
          <w:rFonts w:eastAsiaTheme="minorEastAsia"/>
          <w:sz w:val="20"/>
          <w:szCs w:val="20"/>
        </w:rPr>
      </w:pPr>
      <m:oMath>
        <m:sSub>
          <m:sSubPr>
            <m:ctrlPr>
              <w:rPr>
                <w:rFonts w:ascii="Cambria Math" w:hAnsi="Cambria Math"/>
                <w:i/>
              </w:rPr>
            </m:ctrlPr>
          </m:sSubPr>
          <m:e>
            <m:r>
              <w:rPr>
                <w:rFonts w:ascii="Cambria Math" w:hAnsi="Cambria Math"/>
              </w:rPr>
              <m:t>k</m:t>
            </m:r>
          </m:e>
          <m:sub>
            <m:r>
              <w:rPr>
                <w:rFonts w:ascii="Cambria Math" w:hAnsi="Cambria Math"/>
              </w:rPr>
              <m:t>∞</m:t>
            </m:r>
          </m:sub>
        </m:sSub>
        <m:r>
          <w:rPr>
            <w:rFonts w:ascii="Cambria Math" w:hAnsi="Cambria Math"/>
          </w:rPr>
          <m:t>=ηfpϵ</m:t>
        </m:r>
      </m:oMath>
      <w:r w:rsidR="00A9140F">
        <w:rPr>
          <w:rFonts w:eastAsiaTheme="minorEastAsia"/>
        </w:rPr>
        <w:t xml:space="preserve">    </w:t>
      </w:r>
      <w:r w:rsidR="009B3273">
        <w:rPr>
          <w:rFonts w:eastAsiaTheme="minorEastAsia"/>
        </w:rPr>
        <w:t xml:space="preserve">                                                        </w:t>
      </w:r>
      <w:r w:rsidR="00D55637">
        <w:rPr>
          <w:rFonts w:eastAsiaTheme="minorEastAsia"/>
        </w:rPr>
        <w:t>(Eq.</w:t>
      </w:r>
      <w:r w:rsidR="00A9140F" w:rsidRPr="009B3273">
        <w:rPr>
          <w:rFonts w:eastAsiaTheme="minorEastAsia"/>
        </w:rPr>
        <w:t>1)</w:t>
      </w:r>
    </w:p>
    <w:p w14:paraId="407EF8F5" w14:textId="77777777" w:rsidR="00D95F72" w:rsidRDefault="00A9140F" w:rsidP="00A9140F">
      <w:pPr>
        <w:spacing w:line="480" w:lineRule="auto"/>
      </w:pPr>
      <w:proofErr w:type="gramStart"/>
      <w:r>
        <w:t>where</w:t>
      </w:r>
      <w:proofErr w:type="gramEnd"/>
      <w:r>
        <w:t xml:space="preserve">, η is the reproduction factor, </w:t>
      </w:r>
      <w:r w:rsidRPr="00A9140F">
        <w:rPr>
          <w:i/>
        </w:rPr>
        <w:t>f</w:t>
      </w:r>
      <w:r>
        <w:t xml:space="preserve"> </w:t>
      </w:r>
      <w:r w:rsidR="001F7FF3">
        <w:t xml:space="preserve"> </w:t>
      </w:r>
      <w:r>
        <w:t xml:space="preserve">is the thermal utilization factor, </w:t>
      </w:r>
      <w:r w:rsidRPr="00A9140F">
        <w:rPr>
          <w:i/>
        </w:rPr>
        <w:t>p</w:t>
      </w:r>
      <w:r>
        <w:t xml:space="preserve"> is the resonance escape probability, and ϵ is the fast fission factor. It is beneficial at this point to expand each term</w:t>
      </w:r>
      <w:r w:rsidR="00FC2EE7">
        <w:t xml:space="preserve"> in the equation in order to understand the effect the ceramic</w:t>
      </w:r>
      <w:r w:rsidR="00FE2D69">
        <w:t xml:space="preserve"> film will induce on each</w:t>
      </w:r>
      <w:r w:rsidR="004113F4">
        <w:t>:</w:t>
      </w:r>
      <w:r w:rsidR="002A1DDE">
        <w:t xml:space="preserve"> </w:t>
      </w:r>
      <w:r w:rsidR="001840FC">
        <w:t>[5,6]</w:t>
      </w:r>
    </w:p>
    <w:p w14:paraId="6221B428" w14:textId="77777777" w:rsidR="00FC2EE7" w:rsidRPr="00E56A6C" w:rsidRDefault="007B1D06" w:rsidP="00524AB3">
      <w:pPr>
        <w:pStyle w:val="ListParagraph"/>
        <w:numPr>
          <w:ilvl w:val="0"/>
          <w:numId w:val="4"/>
        </w:numPr>
        <w:ind w:left="576"/>
        <w:rPr>
          <w:rFonts w:ascii="Times New Roman" w:hAnsi="Times New Roman" w:cs="Times New Roman"/>
          <w:sz w:val="24"/>
          <w:szCs w:val="24"/>
        </w:rPr>
      </w:pPr>
      <w:r w:rsidRPr="00A22703">
        <w:rPr>
          <w:rFonts w:ascii="Times New Roman" w:eastAsiaTheme="minorEastAsia" w:hAnsi="Times New Roman" w:cs="Times New Roman"/>
          <w:i/>
          <w:sz w:val="24"/>
          <w:szCs w:val="24"/>
        </w:rPr>
        <w:t>Reproduction factor</w:t>
      </w:r>
      <w:r w:rsidRPr="007B1D06">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r>
              <w:rPr>
                <w:rFonts w:ascii="Cambria Math" w:hAnsi="Cambria Math" w:cs="Times New Roman"/>
                <w:sz w:val="24"/>
                <w:szCs w:val="24"/>
              </w:rPr>
              <m:t>η</m:t>
            </m:r>
            <m:ctrlPr>
              <w:rPr>
                <w:rFonts w:ascii="Cambria Math" w:hAnsi="Cambria Math" w:cs="Times New Roman"/>
                <w:i/>
                <w:sz w:val="24"/>
                <w:szCs w:val="24"/>
              </w:rPr>
            </m:ctrlPr>
          </m:e>
        </m:d>
      </m:oMath>
      <w:r w:rsidRPr="007B1D06">
        <w:rPr>
          <w:rFonts w:ascii="Times New Roman" w:eastAsiaTheme="minorEastAsia" w:hAnsi="Times New Roman" w:cs="Times New Roman"/>
          <w:sz w:val="24"/>
          <w:szCs w:val="24"/>
        </w:rPr>
        <w:t>: number of fi</w:t>
      </w:r>
      <w:r>
        <w:rPr>
          <w:rFonts w:ascii="Times New Roman" w:eastAsiaTheme="minorEastAsia" w:hAnsi="Times New Roman" w:cs="Times New Roman"/>
          <w:sz w:val="24"/>
          <w:szCs w:val="24"/>
        </w:rPr>
        <w:t xml:space="preserve">ssion neutrons produced per absorption in the fuel, </w:t>
      </w:r>
      <m:oMath>
        <m:r>
          <w:rPr>
            <w:rFonts w:ascii="Cambria Math" w:eastAsiaTheme="minorEastAsia" w:hAnsi="Cambria Math" w:cs="Times New Roman"/>
            <w:sz w:val="24"/>
            <w:szCs w:val="24"/>
          </w:rPr>
          <m:t>η=</m:t>
        </m:r>
        <w:proofErr w:type="gramStart"/>
        <m:r>
          <w:rPr>
            <w:rFonts w:ascii="Cambria Math" w:eastAsiaTheme="minorEastAsia" w:hAnsi="Cambria Math" w:cs="Times New Roman"/>
            <w:sz w:val="24"/>
            <w:szCs w:val="24"/>
          </w:rPr>
          <m:t xml:space="preserve">ν ( </m:t>
        </m:r>
        <w:proofErr w:type="gramEnd"/>
        <m:sSubSup>
          <m:sSubSupPr>
            <m:ctrlPr>
              <w:rPr>
                <w:rFonts w:ascii="Cambria Math" w:eastAsiaTheme="minorEastAsia" w:hAnsi="Cambria Math" w:cs="Times New Roman"/>
                <w:i/>
                <w:sz w:val="24"/>
                <w:szCs w:val="24"/>
              </w:rPr>
            </m:ctrlPr>
          </m:sSubSupPr>
          <m:e>
            <m:r>
              <m:rPr>
                <m:sty m:val="p"/>
              </m:rPr>
              <w:rPr>
                <w:rFonts w:ascii="Cambria Math" w:eastAsiaTheme="minorEastAsia" w:hAnsi="Cambria Math" w:cs="Times New Roman"/>
                <w:sz w:val="24"/>
                <w:szCs w:val="24"/>
              </w:rPr>
              <m:t>σ</m:t>
            </m:r>
          </m:e>
          <m:sub>
            <m:r>
              <m:rPr>
                <m:sty m:val="p"/>
              </m:rPr>
              <w:rPr>
                <w:rFonts w:ascii="Cambria Math" w:eastAsiaTheme="minorEastAsia" w:hAnsi="Cambria Math" w:cs="Times New Roman"/>
                <w:sz w:val="24"/>
                <w:szCs w:val="24"/>
              </w:rPr>
              <m:t>f</m:t>
            </m:r>
            <m:ctrlPr>
              <w:rPr>
                <w:rFonts w:ascii="Cambria Math" w:eastAsiaTheme="minorEastAsia" w:hAnsi="Cambria Math" w:cs="Times New Roman"/>
                <w:sz w:val="24"/>
                <w:szCs w:val="24"/>
              </w:rPr>
            </m:ctrlPr>
          </m:sub>
          <m:sup>
            <m:r>
              <m:rPr>
                <m:sty m:val="p"/>
              </m:rPr>
              <w:rPr>
                <w:rFonts w:ascii="Cambria Math" w:eastAsiaTheme="minorEastAsia" w:hAnsi="Cambria Math" w:cs="Times New Roman"/>
                <w:sz w:val="24"/>
                <w:szCs w:val="24"/>
              </w:rPr>
              <m:t>F</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σ</m:t>
            </m:r>
          </m:e>
          <m:sub>
            <m:r>
              <m:rPr>
                <m:sty m:val="p"/>
              </m:rPr>
              <w:rPr>
                <w:rFonts w:ascii="Cambria Math" w:eastAsiaTheme="minorEastAsia" w:hAnsi="Cambria Math" w:cs="Times New Roman"/>
                <w:sz w:val="24"/>
                <w:szCs w:val="24"/>
              </w:rPr>
              <m:t>a</m:t>
            </m:r>
          </m:sub>
          <m:sup>
            <m:r>
              <m:rPr>
                <m:sty m:val="p"/>
              </m:rPr>
              <w:rPr>
                <w:rFonts w:ascii="Cambria Math" w:eastAsiaTheme="minorEastAsia" w:hAnsi="Cambria Math" w:cs="Times New Roman"/>
                <w:sz w:val="24"/>
                <w:szCs w:val="24"/>
              </w:rPr>
              <m:t>F</m:t>
            </m:r>
          </m:sup>
        </m:sSubSup>
        <m:r>
          <w:rPr>
            <w:rFonts w:ascii="Cambria Math" w:eastAsiaTheme="minorEastAsia" w:hAnsi="Cambria Math" w:cs="Times New Roman"/>
            <w:sz w:val="24"/>
            <w:szCs w:val="24"/>
          </w:rPr>
          <m:t xml:space="preserve"> )</m:t>
        </m:r>
      </m:oMath>
    </w:p>
    <w:p w14:paraId="4209449D" w14:textId="77777777" w:rsidR="00E56A6C" w:rsidRPr="00E56A6C" w:rsidRDefault="00E56A6C" w:rsidP="00524AB3">
      <w:pPr>
        <w:pStyle w:val="ListParagraph"/>
        <w:ind w:left="576"/>
        <w:rPr>
          <w:rFonts w:ascii="Times New Roman" w:hAnsi="Times New Roman" w:cs="Times New Roman"/>
          <w:sz w:val="24"/>
          <w:szCs w:val="24"/>
        </w:rPr>
      </w:pPr>
    </w:p>
    <w:p w14:paraId="789A0BF4" w14:textId="77777777" w:rsidR="00E56A6C" w:rsidRPr="00E56A6C" w:rsidRDefault="001C6F84" w:rsidP="00524AB3">
      <w:pPr>
        <w:pStyle w:val="ListParagraph"/>
        <w:numPr>
          <w:ilvl w:val="0"/>
          <w:numId w:val="4"/>
        </w:numPr>
        <w:spacing w:before="240"/>
        <w:ind w:left="576"/>
        <w:rPr>
          <w:rFonts w:ascii="Times New Roman" w:hAnsi="Times New Roman" w:cs="Times New Roman"/>
          <w:sz w:val="24"/>
          <w:szCs w:val="24"/>
        </w:rPr>
      </w:pPr>
      <w:r w:rsidRPr="00E56A6C">
        <w:rPr>
          <w:rFonts w:ascii="Times New Roman" w:eastAsiaTheme="minorEastAsia" w:hAnsi="Times New Roman" w:cs="Times New Roman"/>
          <w:i/>
          <w:sz w:val="24"/>
          <w:szCs w:val="24"/>
        </w:rPr>
        <w:t>Thermal utilization factor</w:t>
      </w:r>
      <w:r>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f</m:t>
            </m:r>
          </m:e>
        </m:d>
      </m:oMath>
      <w:r>
        <w:rPr>
          <w:rFonts w:ascii="Times New Roman" w:eastAsiaTheme="minorEastAsia" w:hAnsi="Times New Roman" w:cs="Times New Roman"/>
          <w:sz w:val="24"/>
          <w:szCs w:val="24"/>
        </w:rPr>
        <w:t xml:space="preserve">: </w:t>
      </w:r>
      <w:r w:rsidR="00A22703">
        <w:rPr>
          <w:rFonts w:ascii="Times New Roman" w:eastAsiaTheme="minorEastAsia" w:hAnsi="Times New Roman" w:cs="Times New Roman"/>
          <w:sz w:val="24"/>
          <w:szCs w:val="24"/>
        </w:rPr>
        <w:t>ratio of the macroscopic cross sections of the fuel to the macroscopic of the fuel plus the</w:t>
      </w:r>
      <w:r w:rsidR="00D372A4">
        <w:rPr>
          <w:rFonts w:ascii="Times New Roman" w:eastAsiaTheme="minorEastAsia" w:hAnsi="Times New Roman" w:cs="Times New Roman"/>
          <w:sz w:val="24"/>
          <w:szCs w:val="24"/>
        </w:rPr>
        <w:t xml:space="preserve"> remaining material in the core (i.e. probability that a thermal neutron is absorbed by the fuel),</w:t>
      </w:r>
      <w:r w:rsidR="00A2270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f=</m:t>
        </m:r>
        <m:sSubSup>
          <m:sSubSupPr>
            <m:ctrlPr>
              <w:rPr>
                <w:rFonts w:ascii="Cambria Math" w:eastAsiaTheme="minorEastAsia" w:hAnsi="Cambria Math" w:cs="Times New Roman"/>
                <w:i/>
                <w:sz w:val="24"/>
                <w:szCs w:val="24"/>
              </w:rPr>
            </m:ctrlPr>
          </m:sSubSupPr>
          <m:e>
            <m:r>
              <m:rPr>
                <m:sty m:val="p"/>
              </m:rPr>
              <w:rPr>
                <w:rFonts w:ascii="Cambria Math" w:eastAsiaTheme="minorEastAsia" w:hAnsi="Cambria Math" w:cs="Times New Roman"/>
                <w:sz w:val="24"/>
                <w:szCs w:val="24"/>
              </w:rPr>
              <m:t>Σ</m:t>
            </m:r>
            <m:ctrlPr>
              <w:rPr>
                <w:rFonts w:ascii="Cambria Math" w:eastAsiaTheme="minorEastAsia" w:hAnsi="Cambria Math" w:cs="Times New Roman"/>
                <w:sz w:val="24"/>
                <w:szCs w:val="24"/>
              </w:rPr>
            </m:ctrlPr>
          </m:e>
          <m:sub>
            <m:r>
              <w:rPr>
                <w:rFonts w:ascii="Cambria Math" w:eastAsiaTheme="minorEastAsia" w:hAnsi="Cambria Math" w:cs="Times New Roman"/>
                <w:sz w:val="24"/>
                <w:szCs w:val="24"/>
              </w:rPr>
              <m:t>a</m:t>
            </m:r>
          </m:sub>
          <m:sup>
            <m:r>
              <w:rPr>
                <w:rFonts w:ascii="Cambria Math" w:eastAsiaTheme="minorEastAsia" w:hAnsi="Cambria Math" w:cs="Times New Roman"/>
                <w:sz w:val="24"/>
                <w:szCs w:val="24"/>
              </w:rPr>
              <m:t>F</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Σ</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 xml:space="preserve"> </m:t>
        </m:r>
      </m:oMath>
      <w:r w:rsidR="00E56A6C">
        <w:rPr>
          <w:rFonts w:ascii="Times New Roman" w:eastAsiaTheme="minorEastAsia" w:hAnsi="Times New Roman" w:cs="Times New Roman"/>
          <w:sz w:val="24"/>
          <w:szCs w:val="24"/>
        </w:rPr>
        <w:t xml:space="preserve"> </w:t>
      </w:r>
    </w:p>
    <w:p w14:paraId="48C99670" w14:textId="77777777" w:rsidR="00E56A6C" w:rsidRPr="00E56A6C" w:rsidRDefault="00E56A6C" w:rsidP="00524AB3">
      <w:pPr>
        <w:pStyle w:val="ListParagraph"/>
        <w:ind w:left="576"/>
        <w:rPr>
          <w:rFonts w:ascii="Times New Roman" w:hAnsi="Times New Roman" w:cs="Times New Roman"/>
          <w:sz w:val="24"/>
          <w:szCs w:val="24"/>
        </w:rPr>
      </w:pPr>
    </w:p>
    <w:p w14:paraId="789D17D5" w14:textId="77777777" w:rsidR="00E56A6C" w:rsidRPr="004113F4" w:rsidRDefault="004113F4" w:rsidP="00524AB3">
      <w:pPr>
        <w:pStyle w:val="ListParagraph"/>
        <w:numPr>
          <w:ilvl w:val="0"/>
          <w:numId w:val="4"/>
        </w:numPr>
        <w:spacing w:before="240"/>
        <w:ind w:left="576"/>
        <w:rPr>
          <w:rFonts w:ascii="Times New Roman" w:hAnsi="Times New Roman" w:cs="Times New Roman"/>
          <w:sz w:val="24"/>
          <w:szCs w:val="24"/>
        </w:rPr>
      </w:pPr>
      <w:r>
        <w:rPr>
          <w:rFonts w:ascii="Times New Roman" w:hAnsi="Times New Roman" w:cs="Times New Roman"/>
          <w:i/>
          <w:sz w:val="24"/>
          <w:szCs w:val="24"/>
        </w:rPr>
        <w:t xml:space="preserve">Resonance </w:t>
      </w:r>
      <w:r w:rsidR="00842F8A">
        <w:rPr>
          <w:rFonts w:ascii="Times New Roman" w:hAnsi="Times New Roman" w:cs="Times New Roman"/>
          <w:i/>
          <w:sz w:val="24"/>
          <w:szCs w:val="24"/>
        </w:rPr>
        <w:t>e</w:t>
      </w:r>
      <w:r>
        <w:rPr>
          <w:rFonts w:ascii="Times New Roman" w:hAnsi="Times New Roman" w:cs="Times New Roman"/>
          <w:i/>
          <w:sz w:val="24"/>
          <w:szCs w:val="24"/>
        </w:rPr>
        <w:t xml:space="preserve">scape </w:t>
      </w:r>
      <w:r w:rsidR="00842F8A">
        <w:rPr>
          <w:rFonts w:ascii="Times New Roman" w:hAnsi="Times New Roman" w:cs="Times New Roman"/>
          <w:i/>
          <w:sz w:val="24"/>
          <w:szCs w:val="24"/>
        </w:rPr>
        <w:t>p</w:t>
      </w:r>
      <w:r>
        <w:rPr>
          <w:rFonts w:ascii="Times New Roman" w:hAnsi="Times New Roman" w:cs="Times New Roman"/>
          <w:i/>
          <w:sz w:val="24"/>
          <w:szCs w:val="24"/>
        </w:rPr>
        <w:t>robability</w:t>
      </w:r>
      <w:r>
        <w:rPr>
          <w:rFonts w:ascii="Times New Roman" w:hAnsi="Times New Roman" w:cs="Times New Roman"/>
          <w:sz w:val="24"/>
          <w:szCs w:val="24"/>
        </w:rPr>
        <w:t xml:space="preserve"> </w:t>
      </w:r>
      <m:oMath>
        <m:d>
          <m:dPr>
            <m:ctrlPr>
              <w:rPr>
                <w:rFonts w:ascii="Cambria Math" w:hAnsi="Cambria Math" w:cs="Times New Roman"/>
                <w:i/>
                <w:sz w:val="24"/>
                <w:szCs w:val="24"/>
              </w:rPr>
            </m:ctrlPr>
          </m:dPr>
          <m:e>
            <m:r>
              <w:rPr>
                <w:rFonts w:ascii="Cambria Math" w:hAnsi="Cambria Math" w:cs="Times New Roman"/>
                <w:sz w:val="24"/>
                <w:szCs w:val="24"/>
              </w:rPr>
              <m:t>p</m:t>
            </m:r>
          </m:e>
        </m:d>
      </m:oMath>
      <w:r>
        <w:rPr>
          <w:rFonts w:ascii="Times New Roman" w:eastAsiaTheme="minorEastAsia" w:hAnsi="Times New Roman" w:cs="Times New Roman"/>
          <w:sz w:val="24"/>
          <w:szCs w:val="24"/>
        </w:rPr>
        <w:t>: fraction of fission neutrons that manage to slow down from fission to thermal energies without being absorbed</w:t>
      </w:r>
    </w:p>
    <w:p w14:paraId="3DA83BB8" w14:textId="77777777" w:rsidR="004113F4" w:rsidRPr="004113F4" w:rsidRDefault="004113F4" w:rsidP="00524AB3">
      <w:pPr>
        <w:pStyle w:val="ListParagraph"/>
        <w:ind w:left="576"/>
        <w:rPr>
          <w:rFonts w:ascii="Times New Roman" w:hAnsi="Times New Roman" w:cs="Times New Roman"/>
          <w:sz w:val="24"/>
          <w:szCs w:val="24"/>
        </w:rPr>
      </w:pPr>
    </w:p>
    <w:p w14:paraId="7A07C6B3" w14:textId="77777777" w:rsidR="00896369" w:rsidRPr="00AD1D61" w:rsidRDefault="004113F4" w:rsidP="00524AB3">
      <w:pPr>
        <w:pStyle w:val="ListParagraph"/>
        <w:numPr>
          <w:ilvl w:val="0"/>
          <w:numId w:val="4"/>
        </w:numPr>
        <w:spacing w:before="240"/>
        <w:ind w:left="576"/>
        <w:rPr>
          <w:rFonts w:ascii="Times New Roman" w:hAnsi="Times New Roman" w:cs="Times New Roman"/>
          <w:sz w:val="24"/>
          <w:szCs w:val="24"/>
        </w:rPr>
      </w:pPr>
      <w:r>
        <w:rPr>
          <w:rFonts w:ascii="Times New Roman" w:hAnsi="Times New Roman" w:cs="Times New Roman"/>
          <w:i/>
          <w:sz w:val="24"/>
          <w:szCs w:val="24"/>
        </w:rPr>
        <w:t xml:space="preserve">Fast fission factor </w:t>
      </w:r>
      <m:oMath>
        <m:d>
          <m:dPr>
            <m:ctrlPr>
              <w:rPr>
                <w:rFonts w:ascii="Cambria Math" w:hAnsi="Cambria Math" w:cs="Times New Roman"/>
                <w:i/>
                <w:sz w:val="24"/>
                <w:szCs w:val="24"/>
              </w:rPr>
            </m:ctrlPr>
          </m:dPr>
          <m:e>
            <m:r>
              <w:rPr>
                <w:rFonts w:ascii="Cambria Math" w:hAnsi="Cambria Math" w:cs="Times New Roman"/>
                <w:sz w:val="24"/>
                <w:szCs w:val="24"/>
              </w:rPr>
              <m:t>ϵ</m:t>
            </m:r>
          </m:e>
        </m:d>
      </m:oMath>
      <w:r>
        <w:rPr>
          <w:rFonts w:ascii="Times New Roman" w:eastAsiaTheme="minorEastAsia" w:hAnsi="Times New Roman" w:cs="Times New Roman"/>
          <w:sz w:val="24"/>
          <w:szCs w:val="24"/>
        </w:rPr>
        <w:t>: ratio of the total number of fission neutrons (from both fast and thermal fission) to the number of fission neutrons from thermal fissions.</w:t>
      </w:r>
    </w:p>
    <w:p w14:paraId="175EBE76" w14:textId="77777777" w:rsidR="00AD1D61" w:rsidRDefault="00AD1D61"/>
    <w:p w14:paraId="3638CFB3" w14:textId="04AF2D54" w:rsidR="00C92D78" w:rsidRDefault="002C7D4B" w:rsidP="005C26FD">
      <w:pPr>
        <w:spacing w:line="480" w:lineRule="auto"/>
        <w:rPr>
          <w:rFonts w:eastAsiaTheme="minorEastAsia"/>
        </w:rPr>
      </w:pPr>
      <w:r>
        <w:rPr>
          <w:rFonts w:eastAsiaTheme="minorEastAsia"/>
        </w:rPr>
        <w:t>T</w:t>
      </w:r>
      <w:r w:rsidR="00AD1D61">
        <w:rPr>
          <w:rFonts w:eastAsiaTheme="minorEastAsia"/>
        </w:rPr>
        <w:t>he ceramic film will have minor effects on the reproduction factor, resonance escape probability, and the fast fission factor. Therefore, further consideration in the ther</w:t>
      </w:r>
      <w:r w:rsidR="00CC5248">
        <w:rPr>
          <w:rFonts w:eastAsiaTheme="minorEastAsia"/>
        </w:rPr>
        <w:t xml:space="preserve">mal utilization factor </w:t>
      </w:r>
      <w:r w:rsidR="00CD0759">
        <w:rPr>
          <w:rFonts w:eastAsiaTheme="minorEastAsia"/>
        </w:rPr>
        <w:t>is evaluated</w:t>
      </w:r>
      <w:r w:rsidR="0054411A">
        <w:rPr>
          <w:rFonts w:eastAsiaTheme="minorEastAsia"/>
        </w:rPr>
        <w:t xml:space="preserve"> </w:t>
      </w:r>
      <w:r w:rsidR="00901A05">
        <w:rPr>
          <w:rFonts w:eastAsiaTheme="minorEastAsia"/>
        </w:rPr>
        <w:t xml:space="preserve">and, </w:t>
      </w:r>
      <w:r w:rsidR="00CC5248">
        <w:rPr>
          <w:rFonts w:eastAsiaTheme="minorEastAsia"/>
        </w:rPr>
        <w:t>if we assume there is no change in the other three parameters in the four-factor formula, the thermal utilization will represent the impact the film has on the system.</w:t>
      </w:r>
      <w:r w:rsidR="00AD1D61">
        <w:rPr>
          <w:rFonts w:eastAsiaTheme="minorEastAsia"/>
        </w:rPr>
        <w:t xml:space="preserve"> </w:t>
      </w:r>
      <w:r w:rsidR="00C92D78">
        <w:rPr>
          <w:rFonts w:eastAsiaTheme="minorEastAsia"/>
        </w:rPr>
        <w:t>Directly, the thermal utilization change will yield the impact the film introduces on the neutron economy</w:t>
      </w:r>
      <w:r w:rsidR="0054411A">
        <w:rPr>
          <w:rFonts w:eastAsiaTheme="minorEastAsia"/>
        </w:rPr>
        <w:t>, and it</w:t>
      </w:r>
      <w:r w:rsidR="00C92D78">
        <w:rPr>
          <w:rFonts w:eastAsiaTheme="minorEastAsia"/>
        </w:rPr>
        <w:t xml:space="preserve"> can be expanded to illustrate how each region will present an impact:</w:t>
      </w:r>
    </w:p>
    <w:p w14:paraId="4E19EB92" w14:textId="4F6AB533" w:rsidR="00C92D78" w:rsidRDefault="00F716E1" w:rsidP="00F716E1">
      <w:pPr>
        <w:spacing w:line="480" w:lineRule="auto"/>
        <w:jc w:val="right"/>
        <w:rPr>
          <w:rFonts w:eastAsiaTheme="minorEastAsia"/>
        </w:rPr>
      </w:pPr>
      <m:oMath>
        <m:r>
          <w:rPr>
            <w:rFonts w:ascii="Cambria Math" w:eastAsiaTheme="minorEastAsia" w:hAnsi="Cambria Math"/>
          </w:rPr>
          <m:t>f=</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fuel</m:t>
                </m:r>
              </m:sub>
            </m:sSub>
            <m:sSubSup>
              <m:sSubSupPr>
                <m:ctrlPr>
                  <w:rPr>
                    <w:rFonts w:ascii="Cambria Math" w:eastAsiaTheme="minorEastAsia" w:hAnsi="Cambria Math"/>
                    <w:i/>
                  </w:rPr>
                </m:ctrlPr>
              </m:sSubSupPr>
              <m:e>
                <m:r>
                  <w:rPr>
                    <w:rFonts w:ascii="Cambria Math" w:eastAsiaTheme="minorEastAsia" w:hAnsi="Cambria Math"/>
                  </w:rPr>
                  <m:t>Σ</m:t>
                </m:r>
              </m:e>
              <m:sub>
                <m:r>
                  <m:rPr>
                    <m:sty m:val="p"/>
                  </m:rPr>
                  <w:rPr>
                    <w:rFonts w:ascii="Cambria Math" w:eastAsiaTheme="minorEastAsia" w:hAnsi="Cambria Math"/>
                  </w:rPr>
                  <m:t>abs</m:t>
                </m:r>
                <m:ctrlPr>
                  <w:rPr>
                    <w:rFonts w:ascii="Cambria Math" w:eastAsiaTheme="minorEastAsia" w:hAnsi="Cambria Math"/>
                  </w:rPr>
                </m:ctrlPr>
              </m:sub>
              <m:sup>
                <m:r>
                  <w:rPr>
                    <w:rFonts w:ascii="Cambria Math" w:eastAsiaTheme="minorEastAsia" w:hAnsi="Cambria Math"/>
                  </w:rPr>
                  <m:t>fuel</m:t>
                </m:r>
              </m:sup>
            </m:sSubSup>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fuel</m:t>
                </m:r>
              </m:sub>
            </m:sSub>
          </m:num>
          <m:den>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fuel</m:t>
                </m:r>
              </m:sub>
            </m:sSub>
            <m:sSub>
              <m:sSubPr>
                <m:ctrlPr>
                  <w:rPr>
                    <w:rFonts w:ascii="Cambria Math" w:eastAsiaTheme="minorEastAsia" w:hAnsi="Cambria Math"/>
                  </w:rPr>
                </m:ctrlPr>
              </m:sSubPr>
              <m:e>
                <m:r>
                  <w:rPr>
                    <w:rFonts w:ascii="Cambria Math" w:eastAsiaTheme="minorEastAsia" w:hAnsi="Cambria Math"/>
                  </w:rPr>
                  <m:t>Σ</m:t>
                </m:r>
                <m:ctrlPr>
                  <w:rPr>
                    <w:rFonts w:ascii="Cambria Math" w:eastAsiaTheme="minorEastAsia" w:hAnsi="Cambria Math"/>
                    <w:i/>
                  </w:rPr>
                </m:ctrlPr>
              </m:e>
              <m:sub>
                <m:r>
                  <w:rPr>
                    <w:rFonts w:ascii="Cambria Math" w:eastAsiaTheme="minorEastAsia" w:hAnsi="Cambria Math"/>
                  </w:rPr>
                  <m:t>fuel</m:t>
                </m:r>
              </m:sub>
            </m:sSub>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fuel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mod</m:t>
                </m:r>
              </m:sub>
            </m:sSub>
            <m:sSubSup>
              <m:sSubSupPr>
                <m:ctrlPr>
                  <w:rPr>
                    <w:rFonts w:ascii="Cambria Math" w:eastAsiaTheme="minorEastAsia" w:hAnsi="Cambria Math"/>
                    <w:i/>
                  </w:rPr>
                </m:ctrlPr>
              </m:sSubSupPr>
              <m:e>
                <m:r>
                  <m:rPr>
                    <m:sty m:val="p"/>
                  </m:rPr>
                  <w:rPr>
                    <w:rFonts w:ascii="Cambria Math" w:eastAsiaTheme="minorEastAsia" w:hAnsi="Cambria Math"/>
                  </w:rPr>
                  <m:t>Σ</m:t>
                </m:r>
                <m:ctrlPr>
                  <w:rPr>
                    <w:rFonts w:ascii="Cambria Math" w:eastAsiaTheme="minorEastAsia" w:hAnsi="Cambria Math"/>
                  </w:rPr>
                </m:ctrlPr>
              </m:e>
              <m:sub>
                <m:r>
                  <m:rPr>
                    <m:sty m:val="p"/>
                  </m:rPr>
                  <w:rPr>
                    <w:rFonts w:ascii="Cambria Math" w:eastAsiaTheme="minorEastAsia" w:hAnsi="Cambria Math"/>
                  </w:rPr>
                  <m:t>abs</m:t>
                </m:r>
                <m:ctrlPr>
                  <w:rPr>
                    <w:rFonts w:ascii="Cambria Math" w:eastAsiaTheme="minorEastAsia" w:hAnsi="Cambria Math"/>
                  </w:rPr>
                </m:ctrlPr>
              </m:sub>
              <m:sup>
                <m:r>
                  <w:rPr>
                    <w:rFonts w:ascii="Cambria Math" w:eastAsiaTheme="minorEastAsia" w:hAnsi="Cambria Math"/>
                  </w:rPr>
                  <m:t>mod</m:t>
                </m:r>
              </m:sup>
            </m:sSubSup>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mod</m:t>
                </m:r>
              </m:sub>
            </m:sSub>
            <m:r>
              <w:rPr>
                <w:rFonts w:ascii="Cambria Math" w:eastAsiaTheme="minorEastAsia" w:hAnsi="Cambria Math"/>
              </w:rPr>
              <m: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ϕ</m:t>
                    </m:r>
                    <m:r>
                      <m:rPr>
                        <m:sty m:val="p"/>
                      </m:rPr>
                      <w:rPr>
                        <w:rFonts w:ascii="Cambria Math" w:eastAsiaTheme="minorEastAsia" w:hAnsi="Cambria Math"/>
                      </w:rPr>
                      <m:t>Σ</m:t>
                    </m:r>
                    <m:r>
                      <w:rPr>
                        <w:rFonts w:ascii="Cambria Math" w:eastAsiaTheme="minorEastAsia" w:hAnsi="Cambria Math"/>
                      </w:rPr>
                      <m:t>V</m:t>
                    </m:r>
                  </m:e>
                </m:d>
              </m:e>
              <m:sub>
                <m:r>
                  <w:rPr>
                    <w:rFonts w:ascii="Cambria Math" w:eastAsiaTheme="minorEastAsia" w:hAnsi="Cambria Math"/>
                  </w:rPr>
                  <m:t>rest</m:t>
                </m:r>
              </m:sub>
            </m:sSub>
          </m:den>
        </m:f>
        <m:r>
          <w:rPr>
            <w:rFonts w:ascii="Cambria Math" w:eastAsiaTheme="minorEastAsia" w:hAnsi="Cambria Math"/>
          </w:rPr>
          <m:t xml:space="preserve"> </m:t>
        </m:r>
      </m:oMath>
      <w:r w:rsidR="00047057">
        <w:rPr>
          <w:rFonts w:eastAsiaTheme="minorEastAsia"/>
        </w:rPr>
        <w:t xml:space="preserve"> , </w:t>
      </w:r>
      <w:r w:rsidR="00D55637">
        <w:rPr>
          <w:rFonts w:eastAsiaTheme="minorEastAsia"/>
        </w:rPr>
        <w:t xml:space="preserve">          </w:t>
      </w:r>
      <w:r w:rsidR="00CD0759">
        <w:rPr>
          <w:rFonts w:eastAsiaTheme="minorEastAsia"/>
        </w:rPr>
        <w:t xml:space="preserve">  </w:t>
      </w:r>
      <w:r w:rsidR="00D55637">
        <w:rPr>
          <w:rFonts w:eastAsiaTheme="minorEastAsia"/>
        </w:rPr>
        <w:t xml:space="preserve">                 (Eq.</w:t>
      </w:r>
      <w:r w:rsidR="00047057">
        <w:rPr>
          <w:rFonts w:eastAsiaTheme="minorEastAsia"/>
        </w:rPr>
        <w:t>2)</w:t>
      </w:r>
    </w:p>
    <w:p w14:paraId="28BD6B0B" w14:textId="6A872180" w:rsidR="00764BE7" w:rsidRDefault="00047057" w:rsidP="00780771">
      <w:pPr>
        <w:spacing w:line="480" w:lineRule="auto"/>
        <w:rPr>
          <w:rFonts w:eastAsiaTheme="minorEastAsia"/>
        </w:rPr>
      </w:pPr>
      <w:proofErr w:type="gramStart"/>
      <w:r>
        <w:rPr>
          <w:rFonts w:eastAsiaTheme="minorEastAsia"/>
        </w:rPr>
        <w:lastRenderedPageBreak/>
        <w:t>where</w:t>
      </w:r>
      <w:proofErr w:type="gramEnd"/>
      <w:r>
        <w:rPr>
          <w:rFonts w:eastAsiaTheme="minorEastAsia"/>
        </w:rPr>
        <w:t xml:space="preserve">, </w:t>
      </w:r>
      <m:oMath>
        <m:r>
          <w:rPr>
            <w:rFonts w:ascii="Cambria Math" w:eastAsiaTheme="minorEastAsia" w:hAnsi="Cambria Math"/>
          </w:rPr>
          <m:t>ϕ</m:t>
        </m:r>
      </m:oMath>
      <w:r>
        <w:rPr>
          <w:rFonts w:eastAsiaTheme="minorEastAsia"/>
        </w:rPr>
        <w:t xml:space="preserve"> represents the neutron flux in the respective region, </w:t>
      </w:r>
      <m:oMath>
        <m:sSub>
          <m:sSubPr>
            <m:ctrlPr>
              <w:rPr>
                <w:rFonts w:ascii="Cambria Math" w:eastAsiaTheme="minorEastAsia" w:hAnsi="Cambria Math"/>
              </w:rPr>
            </m:ctrlPr>
          </m:sSubPr>
          <m:e>
            <m:r>
              <w:rPr>
                <w:rFonts w:ascii="Cambria Math" w:eastAsiaTheme="minorEastAsia" w:hAnsi="Cambria Math"/>
              </w:rPr>
              <m:t>Σ</m:t>
            </m:r>
            <m:ctrlPr>
              <w:rPr>
                <w:rFonts w:ascii="Cambria Math" w:eastAsiaTheme="minorEastAsia" w:hAnsi="Cambria Math"/>
                <w:i/>
              </w:rPr>
            </m:ctrlPr>
          </m:e>
          <m:sub>
            <m:r>
              <m:rPr>
                <m:sty m:val="p"/>
              </m:rPr>
              <w:rPr>
                <w:rFonts w:ascii="Cambria Math" w:eastAsiaTheme="minorEastAsia" w:hAnsi="Cambria Math"/>
              </w:rPr>
              <m:t>abs</m:t>
            </m:r>
          </m:sub>
        </m:sSub>
      </m:oMath>
      <w:r>
        <w:rPr>
          <w:rFonts w:eastAsiaTheme="minorEastAsia"/>
        </w:rPr>
        <w:t xml:space="preserve"> is the absorption cross section, and </w:t>
      </w:r>
      <m:oMath>
        <m:r>
          <w:rPr>
            <w:rFonts w:ascii="Cambria Math" w:eastAsiaTheme="minorEastAsia" w:hAnsi="Cambria Math"/>
          </w:rPr>
          <m:t>V</m:t>
        </m:r>
      </m:oMath>
      <w:r>
        <w:rPr>
          <w:rFonts w:eastAsiaTheme="minorEastAsia"/>
        </w:rPr>
        <w:t xml:space="preserve"> is the volume fraction. The other regions (e.g. gap, clad, film) can be lumped into the </w:t>
      </w:r>
      <m:oMath>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ϕ</m:t>
                </m:r>
                <m:r>
                  <m:rPr>
                    <m:sty m:val="p"/>
                  </m:rPr>
                  <w:rPr>
                    <w:rFonts w:ascii="Cambria Math" w:eastAsiaTheme="minorEastAsia" w:hAnsi="Cambria Math"/>
                  </w:rPr>
                  <m:t>Σ</m:t>
                </m:r>
                <m:r>
                  <w:rPr>
                    <w:rFonts w:ascii="Cambria Math" w:eastAsiaTheme="minorEastAsia" w:hAnsi="Cambria Math"/>
                  </w:rPr>
                  <m:t>V</m:t>
                </m:r>
              </m:e>
            </m:d>
          </m:e>
          <m:sub>
            <m:r>
              <w:rPr>
                <w:rFonts w:ascii="Cambria Math" w:eastAsiaTheme="minorEastAsia" w:hAnsi="Cambria Math"/>
              </w:rPr>
              <m:t>rest</m:t>
            </m:r>
          </m:sub>
        </m:sSub>
      </m:oMath>
      <w:r>
        <w:rPr>
          <w:rFonts w:eastAsiaTheme="minorEastAsia"/>
        </w:rPr>
        <w:t xml:space="preserve"> variable. Howe</w:t>
      </w:r>
      <w:r w:rsidR="000B01CD">
        <w:rPr>
          <w:rFonts w:eastAsiaTheme="minorEastAsia"/>
        </w:rPr>
        <w:t>ver this method expressed in Equation</w:t>
      </w:r>
      <w:r>
        <w:rPr>
          <w:rFonts w:eastAsiaTheme="minorEastAsia"/>
        </w:rPr>
        <w:t xml:space="preserve"> 2 result</w:t>
      </w:r>
      <w:r w:rsidR="00C6580F">
        <w:rPr>
          <w:rFonts w:eastAsiaTheme="minorEastAsia"/>
        </w:rPr>
        <w:t>s</w:t>
      </w:r>
      <w:r>
        <w:rPr>
          <w:rFonts w:eastAsiaTheme="minorEastAsia"/>
        </w:rPr>
        <w:t xml:space="preserve"> in poor estimates</w:t>
      </w:r>
      <w:r w:rsidR="00B23584">
        <w:rPr>
          <w:rFonts w:eastAsiaTheme="minorEastAsia"/>
        </w:rPr>
        <w:t xml:space="preserve"> changes</w:t>
      </w:r>
      <w:r>
        <w:rPr>
          <w:rFonts w:eastAsiaTheme="minorEastAsia"/>
        </w:rPr>
        <w:t xml:space="preserve"> of the thermal utilization</w:t>
      </w:r>
      <w:r w:rsidR="00B23584">
        <w:rPr>
          <w:rFonts w:eastAsiaTheme="minorEastAsia"/>
        </w:rPr>
        <w:t xml:space="preserve"> due to adding a coating</w:t>
      </w:r>
      <w:r>
        <w:rPr>
          <w:rFonts w:eastAsiaTheme="minorEastAsia"/>
        </w:rPr>
        <w:t>. [5</w:t>
      </w:r>
      <w:r w:rsidR="00780771">
        <w:rPr>
          <w:rFonts w:eastAsiaTheme="minorEastAsia"/>
        </w:rPr>
        <w:t>,6</w:t>
      </w:r>
      <w:proofErr w:type="gramStart"/>
      <w:r>
        <w:rPr>
          <w:rFonts w:eastAsiaTheme="minorEastAsia"/>
        </w:rPr>
        <w:t>]</w:t>
      </w:r>
      <w:r w:rsidR="00780771">
        <w:rPr>
          <w:rFonts w:eastAsiaTheme="minorEastAsia"/>
        </w:rPr>
        <w:t xml:space="preserve">  An</w:t>
      </w:r>
      <w:proofErr w:type="gramEnd"/>
      <w:r w:rsidR="00780771">
        <w:rPr>
          <w:rFonts w:eastAsiaTheme="minorEastAsia"/>
        </w:rPr>
        <w:t xml:space="preserve"> alternative </w:t>
      </w:r>
      <w:r w:rsidR="00AD1D61">
        <w:rPr>
          <w:rFonts w:eastAsiaTheme="minorEastAsia"/>
        </w:rPr>
        <w:t>analytical scheme</w:t>
      </w:r>
      <w:r w:rsidR="00780771">
        <w:rPr>
          <w:rFonts w:eastAsiaTheme="minorEastAsia"/>
        </w:rPr>
        <w:t xml:space="preserve"> based on transport theory</w:t>
      </w:r>
      <w:r w:rsidR="00AD1D61">
        <w:rPr>
          <w:rFonts w:eastAsiaTheme="minorEastAsia"/>
        </w:rPr>
        <w:t xml:space="preserve"> proposed by </w:t>
      </w:r>
      <w:proofErr w:type="spellStart"/>
      <w:r w:rsidR="00AD1D61">
        <w:rPr>
          <w:rFonts w:eastAsiaTheme="minorEastAsia"/>
        </w:rPr>
        <w:t>Amouyal</w:t>
      </w:r>
      <w:proofErr w:type="spellEnd"/>
      <w:r w:rsidR="00AD1D61">
        <w:rPr>
          <w:rFonts w:eastAsiaTheme="minorEastAsia"/>
        </w:rPr>
        <w:t xml:space="preserve">, </w:t>
      </w:r>
      <w:proofErr w:type="spellStart"/>
      <w:r w:rsidR="00AD1D61">
        <w:rPr>
          <w:rFonts w:eastAsiaTheme="minorEastAsia"/>
        </w:rPr>
        <w:t>Benoist</w:t>
      </w:r>
      <w:proofErr w:type="spellEnd"/>
      <w:r w:rsidR="00AD1D61">
        <w:rPr>
          <w:rFonts w:eastAsiaTheme="minorEastAsia"/>
        </w:rPr>
        <w:t xml:space="preserve">, and Horowitz, referred to as the ABH method, is used to expand the thermal utilization factor. </w:t>
      </w:r>
      <w:r w:rsidR="00764BE7">
        <w:t>The ABH method uses an approximation of the probability that a neutron escaping the fuel will be absorbed in the moderator (</w:t>
      </w:r>
      <m:oMath>
        <m:sSub>
          <m:sSubPr>
            <m:ctrlPr>
              <w:rPr>
                <w:rFonts w:ascii="Cambria Math" w:hAnsi="Cambria Math"/>
                <w:i/>
              </w:rPr>
            </m:ctrlPr>
          </m:sSubPr>
          <m:e>
            <m:r>
              <w:rPr>
                <w:rFonts w:ascii="Cambria Math" w:hAnsi="Cambria Math"/>
              </w:rPr>
              <m:t>β</m:t>
            </m:r>
          </m:e>
          <m:sub>
            <m:r>
              <m:rPr>
                <m:sty m:val="p"/>
              </m:rPr>
              <w:rPr>
                <w:rFonts w:ascii="Cambria Math" w:hAnsi="Cambria Math"/>
              </w:rPr>
              <m:t>M</m:t>
            </m:r>
          </m:sub>
        </m:sSub>
      </m:oMath>
      <w:r w:rsidR="00764BE7">
        <w:rPr>
          <w:rFonts w:eastAsiaTheme="minorEastAsia"/>
        </w:rPr>
        <w:t>)</w:t>
      </w:r>
      <w:r w:rsidR="000B01CD">
        <w:rPr>
          <w:rFonts w:eastAsiaTheme="minorEastAsia"/>
        </w:rPr>
        <w:t xml:space="preserve"> expressed in Equation 3</w:t>
      </w:r>
      <w:r w:rsidR="002C7D4B">
        <w:rPr>
          <w:rFonts w:eastAsiaTheme="minorEastAsia"/>
        </w:rPr>
        <w:t>:</w:t>
      </w:r>
      <w:r w:rsidR="002A1DDE">
        <w:rPr>
          <w:rFonts w:eastAsiaTheme="minorEastAsia"/>
        </w:rPr>
        <w:t xml:space="preserve"> [5]</w:t>
      </w:r>
    </w:p>
    <w:p w14:paraId="05C044FD" w14:textId="75521CF3" w:rsidR="00764BE7" w:rsidRDefault="006326D3" w:rsidP="00764BE7">
      <w:pPr>
        <w:spacing w:line="480" w:lineRule="auto"/>
        <w:jc w:val="right"/>
        <w:rPr>
          <w:rFonts w:eastAsiaTheme="minorEastAsia"/>
        </w:rPr>
      </w:pPr>
      <m:oMath>
        <m:sSub>
          <m:sSubPr>
            <m:ctrlPr>
              <w:rPr>
                <w:rFonts w:ascii="Cambria Math" w:hAnsi="Cambria Math"/>
                <w:i/>
              </w:rPr>
            </m:ctrlPr>
          </m:sSubPr>
          <m:e>
            <m:r>
              <w:rPr>
                <w:rFonts w:ascii="Cambria Math" w:hAnsi="Cambria Math"/>
              </w:rPr>
              <m:t>β</m:t>
            </m:r>
          </m:e>
          <m:sub>
            <m:r>
              <m:rPr>
                <m:sty m:val="p"/>
              </m:rPr>
              <w:rPr>
                <w:rFonts w:ascii="Cambria Math" w:hAnsi="Cambria Math"/>
              </w:rPr>
              <m:t>M</m:t>
            </m:r>
          </m:sub>
        </m:sSub>
        <m:r>
          <m:rPr>
            <m:sty m:val="p"/>
          </m:rPr>
          <w:rPr>
            <w:rFonts w:ascii="Cambria Math" w:hAnsi="Cambria Math"/>
          </w:rPr>
          <m:t>=</m:t>
        </m:r>
        <m:d>
          <m:dPr>
            <m:ctrlPr>
              <w:rPr>
                <w:rFonts w:ascii="Cambria Math" w:hAnsi="Cambria Math"/>
              </w:rPr>
            </m:ctrlPr>
          </m:dPr>
          <m:e>
            <m:f>
              <m:fPr>
                <m:ctrlPr>
                  <w:rPr>
                    <w:rFonts w:ascii="Cambria Math" w:hAnsi="Cambria Math"/>
                    <w:i/>
                  </w:rPr>
                </m:ctrlPr>
              </m:fPr>
              <m:num>
                <m:sSub>
                  <m:sSubPr>
                    <m:ctrlPr>
                      <w:rPr>
                        <w:rFonts w:ascii="Cambria Math" w:hAnsi="Cambria Math"/>
                      </w:rPr>
                    </m:ctrlPr>
                  </m:sSubPr>
                  <m:e>
                    <m:r>
                      <m:rPr>
                        <m:sty m:val="p"/>
                      </m:rPr>
                      <w:rPr>
                        <w:rFonts w:ascii="Cambria Math" w:hAnsi="Cambria Math"/>
                      </w:rPr>
                      <m:t>V</m:t>
                    </m:r>
                  </m:e>
                  <m:sub>
                    <m:r>
                      <m:rPr>
                        <m:sty m:val="p"/>
                      </m:rPr>
                      <w:rPr>
                        <w:rFonts w:ascii="Cambria Math" w:hAnsi="Cambria Math"/>
                      </w:rPr>
                      <m:t>M</m:t>
                    </m:r>
                  </m:sub>
                </m:sSub>
                <m:ctrlPr>
                  <w:rPr>
                    <w:rFonts w:ascii="Cambria Math" w:hAnsi="Cambria Math"/>
                  </w:rPr>
                </m:ctrlPr>
              </m:num>
              <m:den>
                <m:sSub>
                  <m:sSubPr>
                    <m:ctrlPr>
                      <w:rPr>
                        <w:rFonts w:ascii="Cambria Math" w:hAnsi="Cambria Math"/>
                      </w:rPr>
                    </m:ctrlPr>
                  </m:sSubPr>
                  <m:e>
                    <m:r>
                      <m:rPr>
                        <m:sty m:val="p"/>
                      </m:rPr>
                      <w:rPr>
                        <w:rFonts w:ascii="Cambria Math" w:hAnsi="Cambria Math"/>
                      </w:rPr>
                      <m:t>V</m:t>
                    </m:r>
                    <m:ctrlPr>
                      <w:rPr>
                        <w:rFonts w:ascii="Cambria Math" w:hAnsi="Cambria Math"/>
                        <w:i/>
                      </w:rPr>
                    </m:ctrlPr>
                  </m:e>
                  <m:sub>
                    <m:r>
                      <m:rPr>
                        <m:sty m:val="p"/>
                      </m:rPr>
                      <w:rPr>
                        <w:rFonts w:ascii="Cambria Math" w:hAnsi="Cambria Math"/>
                      </w:rPr>
                      <m:t>F</m:t>
                    </m:r>
                  </m:sub>
                </m:sSub>
              </m:den>
            </m:f>
            <m:ctrlPr>
              <w:rPr>
                <w:rFonts w:ascii="Cambria Math" w:hAnsi="Cambria Math"/>
                <w:i/>
              </w:rPr>
            </m:ctrlPr>
          </m:e>
        </m:d>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abs</m:t>
                    </m:r>
                  </m:sub>
                  <m:sup>
                    <m:r>
                      <m:rPr>
                        <m:sty m:val="p"/>
                      </m:rPr>
                      <w:rPr>
                        <w:rFonts w:ascii="Cambria Math" w:hAnsi="Cambria Math"/>
                      </w:rPr>
                      <m:t>M</m:t>
                    </m:r>
                  </m:sup>
                </m:sSubSup>
              </m:num>
              <m:den>
                <m:sSubSup>
                  <m:sSubSupPr>
                    <m:ctrlPr>
                      <w:rPr>
                        <w:rFonts w:ascii="Cambria Math" w:hAnsi="Cambria Math"/>
                        <w:i/>
                      </w:rPr>
                    </m:ctrlPr>
                  </m:sSubSupPr>
                  <m:e>
                    <m:r>
                      <m:rPr>
                        <m:sty m:val="p"/>
                      </m:rPr>
                      <w:rPr>
                        <w:rFonts w:ascii="Cambria Math" w:hAnsi="Cambria Math"/>
                      </w:rPr>
                      <m:t>Σ</m:t>
                    </m:r>
                  </m:e>
                  <m:sub>
                    <m:r>
                      <w:rPr>
                        <w:rFonts w:ascii="Cambria Math" w:hAnsi="Cambria Math"/>
                      </w:rPr>
                      <m:t>abs</m:t>
                    </m:r>
                  </m:sub>
                  <m:sup>
                    <m:r>
                      <m:rPr>
                        <m:sty m:val="p"/>
                      </m:rPr>
                      <w:rPr>
                        <w:rFonts w:ascii="Cambria Math" w:hAnsi="Cambria Math"/>
                      </w:rPr>
                      <m:t>F</m:t>
                    </m:r>
                  </m:sup>
                </m:sSubSup>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m:rPr>
                        <m:sty m:val="p"/>
                      </m:rPr>
                      <w:rPr>
                        <w:rFonts w:ascii="Cambria Math" w:hAnsi="Cambria Math"/>
                      </w:rPr>
                      <m:t>MF</m:t>
                    </m:r>
                  </m:sub>
                </m:sSub>
              </m:num>
              <m:den>
                <m:sSub>
                  <m:sSubPr>
                    <m:ctrlPr>
                      <w:rPr>
                        <w:rFonts w:ascii="Cambria Math" w:hAnsi="Cambria Math"/>
                        <w:i/>
                      </w:rPr>
                    </m:ctrlPr>
                  </m:sSubPr>
                  <m:e>
                    <m:r>
                      <w:rPr>
                        <w:rFonts w:ascii="Cambria Math" w:hAnsi="Cambria Math"/>
                      </w:rPr>
                      <m:t>P</m:t>
                    </m:r>
                  </m:e>
                  <m:sub>
                    <m:r>
                      <m:rPr>
                        <m:sty m:val="p"/>
                      </m:rPr>
                      <w:rPr>
                        <w:rFonts w:ascii="Cambria Math" w:hAnsi="Cambria Math"/>
                      </w:rPr>
                      <m:t>F</m:t>
                    </m:r>
                  </m:sub>
                </m:sSub>
              </m:den>
            </m:f>
          </m:e>
        </m:d>
      </m:oMath>
      <w:r w:rsidR="00764BE7">
        <w:rPr>
          <w:rFonts w:eastAsiaTheme="minorEastAsia"/>
        </w:rPr>
        <w:t xml:space="preserve">                </w:t>
      </w:r>
      <w:r w:rsidR="00971E68">
        <w:rPr>
          <w:rFonts w:eastAsiaTheme="minorEastAsia"/>
        </w:rPr>
        <w:t xml:space="preserve"> </w:t>
      </w:r>
      <w:r w:rsidR="00764BE7">
        <w:rPr>
          <w:rFonts w:eastAsiaTheme="minorEastAsia"/>
        </w:rPr>
        <w:t xml:space="preserve">       </w:t>
      </w:r>
      <w:r w:rsidR="000B01CD">
        <w:rPr>
          <w:rFonts w:eastAsiaTheme="minorEastAsia"/>
        </w:rPr>
        <w:t xml:space="preserve">                           (Eq.3</w:t>
      </w:r>
      <w:r w:rsidR="00764BE7">
        <w:rPr>
          <w:rFonts w:eastAsiaTheme="minorEastAsia"/>
        </w:rPr>
        <w:t>)</w:t>
      </w:r>
    </w:p>
    <w:p w14:paraId="3C235608" w14:textId="77777777" w:rsidR="00524AB3" w:rsidRDefault="002C7D4B" w:rsidP="00764BE7">
      <w:pPr>
        <w:spacing w:line="480" w:lineRule="auto"/>
        <w:rPr>
          <w:rFonts w:eastAsiaTheme="minorEastAsia"/>
        </w:rPr>
      </w:pPr>
      <w:proofErr w:type="gramStart"/>
      <w:r>
        <w:rPr>
          <w:rFonts w:eastAsiaTheme="minorEastAsia"/>
        </w:rPr>
        <w:t>w</w:t>
      </w:r>
      <w:r w:rsidR="00764BE7" w:rsidRPr="00D66D1E">
        <w:rPr>
          <w:rFonts w:eastAsiaTheme="minorEastAsia"/>
        </w:rPr>
        <w:t>here</w:t>
      </w:r>
      <w:proofErr w:type="gramEnd"/>
      <w:r w:rsidR="00764BE7" w:rsidRPr="00D66D1E">
        <w:rPr>
          <w:rFonts w:eastAsiaTheme="minorEastAsia"/>
        </w:rPr>
        <w:t xml:space="preserve">, </w:t>
      </w:r>
      <m:oMath>
        <m:sSubSup>
          <m:sSubSupPr>
            <m:ctrlPr>
              <w:rPr>
                <w:rFonts w:ascii="Cambria Math" w:eastAsiaTheme="minorEastAsia" w:hAnsi="Cambria Math"/>
                <w:i/>
              </w:rPr>
            </m:ctrlPr>
          </m:sSubSupPr>
          <m:e>
            <m:r>
              <m:rPr>
                <m:sty m:val="p"/>
              </m:rPr>
              <w:rPr>
                <w:rFonts w:ascii="Cambria Math" w:eastAsiaTheme="minorEastAsia" w:hAnsi="Cambria Math"/>
              </w:rPr>
              <m:t>Σ</m:t>
            </m:r>
            <m:ctrlPr>
              <w:rPr>
                <w:rFonts w:ascii="Cambria Math" w:eastAsiaTheme="minorEastAsia" w:hAnsi="Cambria Math"/>
              </w:rPr>
            </m:ctrlPr>
          </m:e>
          <m:sub>
            <m:r>
              <w:rPr>
                <w:rFonts w:ascii="Cambria Math" w:eastAsiaTheme="minorEastAsia" w:hAnsi="Cambria Math"/>
              </w:rPr>
              <m:t>abs</m:t>
            </m:r>
          </m:sub>
          <m:sup>
            <m:r>
              <m:rPr>
                <m:sty m:val="p"/>
              </m:rPr>
              <w:rPr>
                <w:rFonts w:ascii="Cambria Math" w:eastAsiaTheme="minorEastAsia" w:hAnsi="Cambria Math"/>
              </w:rPr>
              <m:t>F</m:t>
            </m:r>
          </m:sup>
        </m:sSubSup>
        <m:r>
          <w:rPr>
            <w:rFonts w:ascii="Cambria Math" w:eastAsiaTheme="minorEastAsia" w:hAnsi="Cambria Math"/>
          </w:rPr>
          <m:t xml:space="preserve"> </m:t>
        </m:r>
        <m:r>
          <m:rPr>
            <m:sty m:val="p"/>
          </m:rPr>
          <w:rPr>
            <w:rFonts w:ascii="Cambria Math" w:eastAsiaTheme="minorEastAsia" w:hAnsi="Cambria Math"/>
          </w:rPr>
          <m:t>and</m:t>
        </m:r>
        <m:r>
          <w:rPr>
            <w:rFonts w:ascii="Cambria Math" w:eastAsiaTheme="minorEastAsia" w:hAnsi="Cambria Math"/>
          </w:rPr>
          <m:t xml:space="preserve"> </m:t>
        </m:r>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abs</m:t>
            </m:r>
          </m:sub>
          <m:sup>
            <m:r>
              <m:rPr>
                <m:sty m:val="p"/>
              </m:rPr>
              <w:rPr>
                <w:rFonts w:ascii="Cambria Math" w:eastAsiaTheme="minorEastAsia" w:hAnsi="Cambria Math"/>
              </w:rPr>
              <m:t>M</m:t>
            </m:r>
          </m:sup>
        </m:sSubSup>
      </m:oMath>
      <w:r w:rsidR="00764BE7" w:rsidRPr="00D66D1E">
        <w:rPr>
          <w:rFonts w:eastAsiaTheme="minorEastAsia"/>
        </w:rPr>
        <w:t xml:space="preserve"> represent the absorption macroscopic cross section for the fuel and moderator region respectively,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F</m:t>
                </m:r>
              </m:sub>
            </m:sSub>
          </m:den>
        </m:f>
      </m:oMath>
      <w:r w:rsidR="001332DE">
        <w:rPr>
          <w:rFonts w:eastAsiaTheme="minorEastAsia"/>
        </w:rPr>
        <w:t xml:space="preserve"> represents the moderator to </w:t>
      </w:r>
      <w:r w:rsidR="00764BE7" w:rsidRPr="00D66D1E">
        <w:rPr>
          <w:rFonts w:eastAsiaTheme="minorEastAsia"/>
        </w:rPr>
        <w:t xml:space="preserve">fuel volume fraction,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MF</m:t>
            </m:r>
          </m:sub>
        </m:sSub>
      </m:oMath>
      <w:r w:rsidR="00524AB3">
        <w:rPr>
          <w:rFonts w:eastAsiaTheme="minorEastAsia"/>
        </w:rPr>
        <w:t xml:space="preserve"> is the transfer probability characterizing source neutrons born in the moderator and absorbed in the fuel, and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t>
            </m:r>
          </m:sub>
        </m:sSub>
      </m:oMath>
      <w:r w:rsidR="00524AB3">
        <w:rPr>
          <w:rFonts w:eastAsiaTheme="minorEastAsia"/>
        </w:rPr>
        <w:t>is the probability that a neutron born in the fuel escapes the fuel before being absorbed.</w:t>
      </w:r>
    </w:p>
    <w:p w14:paraId="32A84C9F" w14:textId="77777777" w:rsidR="00971E68" w:rsidRDefault="00524AB3" w:rsidP="00764BE7">
      <w:pPr>
        <w:spacing w:line="480" w:lineRule="auto"/>
        <w:rPr>
          <w:rFonts w:eastAsiaTheme="minorEastAsia"/>
        </w:rPr>
      </w:pPr>
      <w:r>
        <w:rPr>
          <w:rFonts w:eastAsiaTheme="minorEastAsia"/>
        </w:rPr>
        <w:t xml:space="preserve">In order to obtain </w:t>
      </w:r>
      <m:oMath>
        <m:sSub>
          <m:sSubPr>
            <m:ctrlPr>
              <w:rPr>
                <w:rFonts w:ascii="Cambria Math" w:hAnsi="Cambria Math"/>
                <w:i/>
              </w:rPr>
            </m:ctrlPr>
          </m:sSubPr>
          <m:e>
            <m:r>
              <w:rPr>
                <w:rFonts w:ascii="Cambria Math" w:eastAsiaTheme="minorEastAsia" w:hAnsi="Cambria Math"/>
              </w:rPr>
              <m:t>β</m:t>
            </m:r>
            <m:ctrlPr>
              <w:rPr>
                <w:rFonts w:ascii="Cambria Math" w:eastAsiaTheme="minorEastAsia" w:hAnsi="Cambria Math"/>
                <w:i/>
              </w:rPr>
            </m:ctrlPr>
          </m:e>
          <m:sub>
            <m:r>
              <m:rPr>
                <m:sty m:val="p"/>
              </m:rPr>
              <w:rPr>
                <w:rFonts w:ascii="Cambria Math" w:hAnsi="Cambria Math"/>
              </w:rPr>
              <m:t>M</m:t>
            </m:r>
          </m:sub>
        </m:sSub>
      </m:oMath>
      <w:r>
        <w:rPr>
          <w:rFonts w:eastAsiaTheme="minorEastAsia"/>
        </w:rPr>
        <w:t xml:space="preserve">, the terms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MF</m:t>
            </m:r>
          </m:sub>
        </m:sSub>
      </m:oMath>
      <w:r w:rsidR="00971E68">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t>
            </m:r>
          </m:sub>
        </m:sSub>
      </m:oMath>
      <w:r w:rsidR="00971E68">
        <w:rPr>
          <w:rFonts w:eastAsiaTheme="minorEastAsia"/>
        </w:rPr>
        <w:t xml:space="preserve"> are required. Assuming a large (compared to mean free path), purely absorbing fuel lump, the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t>
            </m:r>
          </m:sub>
        </m:sSub>
      </m:oMath>
      <w:r w:rsidR="00EC1762">
        <w:rPr>
          <w:rFonts w:eastAsiaTheme="minorEastAsia"/>
        </w:rPr>
        <w:t xml:space="preserve"> can be approximated</w:t>
      </w:r>
      <w:r w:rsidR="00352B37">
        <w:rPr>
          <w:rFonts w:eastAsiaTheme="minorEastAsia"/>
        </w:rPr>
        <w:t xml:space="preserve"> as</w:t>
      </w:r>
      <w:r w:rsidR="005B365B">
        <w:rPr>
          <w:rFonts w:eastAsiaTheme="minorEastAsia"/>
        </w:rPr>
        <w:t xml:space="preserve"> [5]</w:t>
      </w:r>
    </w:p>
    <w:p w14:paraId="7D902FD2" w14:textId="7270A6B3" w:rsidR="001617A7" w:rsidRDefault="006326D3" w:rsidP="00971E68">
      <w:pPr>
        <w:spacing w:line="480" w:lineRule="auto"/>
        <w:jc w:val="right"/>
        <w:rPr>
          <w:rFonts w:eastAsiaTheme="minorEastAsia"/>
        </w:rPr>
      </w:pPr>
      <m:oMath>
        <m:sSub>
          <m:sSubPr>
            <m:ctrlPr>
              <w:rPr>
                <w:rFonts w:ascii="Cambria Math" w:hAnsi="Cambria Math"/>
                <w:sz w:val="26"/>
                <w:szCs w:val="26"/>
              </w:rPr>
            </m:ctrlPr>
          </m:sSubPr>
          <m:e>
            <m:r>
              <w:rPr>
                <w:rFonts w:ascii="Cambria Math" w:hAnsi="Cambria Math"/>
                <w:sz w:val="26"/>
                <w:szCs w:val="26"/>
              </w:rPr>
              <m:t>P</m:t>
            </m:r>
            <m:ctrlPr>
              <w:rPr>
                <w:rFonts w:ascii="Cambria Math" w:hAnsi="Cambria Math"/>
                <w:i/>
                <w:sz w:val="26"/>
                <w:szCs w:val="26"/>
              </w:rPr>
            </m:ctrlPr>
          </m:e>
          <m:sub>
            <m:r>
              <m:rPr>
                <m:sty m:val="p"/>
              </m:rPr>
              <w:rPr>
                <w:rFonts w:ascii="Cambria Math" w:hAnsi="Cambria Math"/>
                <w:sz w:val="26"/>
                <w:szCs w:val="26"/>
              </w:rPr>
              <m:t>F</m:t>
            </m:r>
          </m:sub>
        </m:sSub>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S</m:t>
                </m:r>
              </m:e>
              <m:sub>
                <m:r>
                  <m:rPr>
                    <m:sty m:val="p"/>
                  </m:rPr>
                  <w:rPr>
                    <w:rFonts w:ascii="Cambria Math" w:hAnsi="Cambria Math"/>
                    <w:sz w:val="26"/>
                    <w:szCs w:val="26"/>
                  </w:rPr>
                  <m:t>F</m:t>
                </m:r>
              </m:sub>
            </m:sSub>
          </m:num>
          <m:den>
            <m:r>
              <w:rPr>
                <w:rFonts w:ascii="Cambria Math" w:hAnsi="Cambria Math"/>
                <w:sz w:val="26"/>
                <w:szCs w:val="26"/>
              </w:rPr>
              <m:t>4</m:t>
            </m:r>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F</m:t>
                </m:r>
              </m:sub>
            </m:sSub>
            <m:sSubSup>
              <m:sSubSupPr>
                <m:ctrlPr>
                  <w:rPr>
                    <w:rFonts w:ascii="Cambria Math" w:hAnsi="Cambria Math"/>
                    <w:i/>
                    <w:sz w:val="26"/>
                    <w:szCs w:val="26"/>
                  </w:rPr>
                </m:ctrlPr>
              </m:sSubSupPr>
              <m:e>
                <m:r>
                  <m:rPr>
                    <m:sty m:val="p"/>
                  </m:rPr>
                  <w:rPr>
                    <w:rFonts w:ascii="Cambria Math" w:hAnsi="Cambria Math"/>
                    <w:sz w:val="26"/>
                    <w:szCs w:val="26"/>
                  </w:rPr>
                  <m:t>Σ</m:t>
                </m:r>
                <m:ctrlPr>
                  <w:rPr>
                    <w:rFonts w:ascii="Cambria Math" w:hAnsi="Cambria Math"/>
                    <w:sz w:val="26"/>
                    <w:szCs w:val="26"/>
                  </w:rPr>
                </m:ctrlPr>
              </m:e>
              <m:sub>
                <m:r>
                  <w:rPr>
                    <w:rFonts w:ascii="Cambria Math" w:hAnsi="Cambria Math"/>
                    <w:sz w:val="26"/>
                    <w:szCs w:val="26"/>
                  </w:rPr>
                  <m:t>abs</m:t>
                </m:r>
              </m:sub>
              <m:sup>
                <m:r>
                  <m:rPr>
                    <m:sty m:val="p"/>
                  </m:rPr>
                  <w:rPr>
                    <w:rFonts w:ascii="Cambria Math" w:hAnsi="Cambria Math"/>
                    <w:sz w:val="26"/>
                    <w:szCs w:val="26"/>
                  </w:rPr>
                  <m:t>F</m:t>
                </m:r>
              </m:sup>
            </m:sSubSup>
          </m:den>
        </m:f>
      </m:oMath>
      <w:r w:rsidR="00971E68" w:rsidRPr="00971E68">
        <w:rPr>
          <w:rFonts w:eastAsiaTheme="minorEastAsia"/>
          <w:sz w:val="26"/>
          <w:szCs w:val="26"/>
        </w:rPr>
        <w:t xml:space="preserve"> </w:t>
      </w:r>
      <w:r w:rsidR="00971E68">
        <w:rPr>
          <w:rFonts w:eastAsiaTheme="minorEastAsia"/>
        </w:rPr>
        <w:t xml:space="preserve">                      </w:t>
      </w:r>
      <w:r w:rsidR="001617A7">
        <w:rPr>
          <w:rFonts w:eastAsiaTheme="minorEastAsia"/>
        </w:rPr>
        <w:t xml:space="preserve"> </w:t>
      </w:r>
      <w:r w:rsidR="00971E68">
        <w:rPr>
          <w:rFonts w:eastAsiaTheme="minorEastAsia"/>
        </w:rPr>
        <w:t xml:space="preserve">           </w:t>
      </w:r>
      <w:r w:rsidR="001617A7">
        <w:rPr>
          <w:rFonts w:eastAsiaTheme="minorEastAsia"/>
        </w:rPr>
        <w:t xml:space="preserve"> </w:t>
      </w:r>
      <w:r w:rsidR="00971E68">
        <w:rPr>
          <w:rFonts w:eastAsiaTheme="minorEastAsia"/>
        </w:rPr>
        <w:t xml:space="preserve">                </w:t>
      </w:r>
      <w:r w:rsidR="00057359">
        <w:rPr>
          <w:rFonts w:eastAsiaTheme="minorEastAsia"/>
        </w:rPr>
        <w:t xml:space="preserve">          (Eq.4</w:t>
      </w:r>
      <w:r w:rsidR="00971E68">
        <w:rPr>
          <w:rFonts w:eastAsiaTheme="minorEastAsia"/>
        </w:rPr>
        <w:t>)</w:t>
      </w:r>
    </w:p>
    <w:p w14:paraId="1F87971C" w14:textId="77777777" w:rsidR="001617A7" w:rsidRDefault="00EC1762" w:rsidP="001617A7">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S</m:t>
            </m:r>
          </m:e>
          <m:sub>
            <m:r>
              <m:rPr>
                <m:sty m:val="p"/>
              </m:rPr>
              <w:rPr>
                <w:rFonts w:ascii="Cambria Math" w:eastAsiaTheme="minorEastAsia" w:hAnsi="Cambria Math"/>
              </w:rPr>
              <m:t>F</m:t>
            </m:r>
          </m:sub>
        </m:sSub>
      </m:oMath>
      <w:r>
        <w:rPr>
          <w:rFonts w:eastAsiaTheme="minorEastAsia"/>
        </w:rPr>
        <w:t xml:space="preserve"> represents the surface are</w:t>
      </w:r>
      <w:r w:rsidR="005B365B">
        <w:rPr>
          <w:rFonts w:eastAsiaTheme="minorEastAsia"/>
        </w:rPr>
        <w:t>a</w:t>
      </w:r>
      <w:r>
        <w:rPr>
          <w:rFonts w:eastAsiaTheme="minorEastAsia"/>
        </w:rPr>
        <w:t xml:space="preserve"> of the fuel region.</w:t>
      </w:r>
      <w:r w:rsidR="00E53F02">
        <w:rPr>
          <w:rFonts w:eastAsiaTheme="minorEastAsia"/>
        </w:rPr>
        <w:t xml:space="preserve"> </w:t>
      </w:r>
      <w:r>
        <w:rPr>
          <w:rFonts w:eastAsiaTheme="minorEastAsia"/>
        </w:rPr>
        <w:t>T</w:t>
      </w:r>
      <w:r w:rsidR="001617A7">
        <w:rPr>
          <w:rFonts w:eastAsiaTheme="minorEastAsia"/>
        </w:rPr>
        <w:t>hus,</w:t>
      </w: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m:rPr>
                <m:sty m:val="p"/>
              </m:rPr>
              <w:rPr>
                <w:rFonts w:ascii="Cambria Math" w:eastAsiaTheme="minorEastAsia" w:hAnsi="Cambria Math"/>
              </w:rPr>
              <m:t>M</m:t>
            </m:r>
          </m:sub>
        </m:sSub>
      </m:oMath>
      <w:r>
        <w:rPr>
          <w:rFonts w:eastAsiaTheme="minorEastAsia"/>
        </w:rPr>
        <w:t xml:space="preserve"> can</w:t>
      </w:r>
      <w:r w:rsidR="003430CE">
        <w:rPr>
          <w:rFonts w:eastAsiaTheme="minorEastAsia"/>
        </w:rPr>
        <w:t xml:space="preserve"> now</w:t>
      </w:r>
      <w:r>
        <w:rPr>
          <w:rFonts w:eastAsiaTheme="minorEastAsia"/>
        </w:rPr>
        <w:t xml:space="preserve"> be rewritten as</w:t>
      </w:r>
    </w:p>
    <w:p w14:paraId="2FBCBE8D" w14:textId="3DC649E0" w:rsidR="001617A7" w:rsidRDefault="006326D3" w:rsidP="001617A7">
      <w:pPr>
        <w:spacing w:line="480" w:lineRule="auto"/>
        <w:jc w:val="right"/>
        <w:rPr>
          <w:rFonts w:eastAsiaTheme="minorEastAsia"/>
        </w:rPr>
      </w:pPr>
      <m:oMath>
        <m:sSub>
          <m:sSubPr>
            <m:ctrlPr>
              <w:rPr>
                <w:rFonts w:ascii="Cambria Math" w:hAnsi="Cambria Math"/>
                <w:i/>
              </w:rPr>
            </m:ctrlPr>
          </m:sSubPr>
          <m:e>
            <m:r>
              <w:rPr>
                <w:rFonts w:ascii="Cambria Math" w:hAnsi="Cambria Math"/>
              </w:rPr>
              <m:t>β</m:t>
            </m:r>
          </m:e>
          <m:sub>
            <m:r>
              <m:rPr>
                <m:sty m:val="p"/>
              </m:rP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4</m:t>
            </m:r>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abs</m:t>
                </m:r>
              </m:sub>
              <m:sup>
                <m:r>
                  <m:rPr>
                    <m:sty m:val="p"/>
                  </m:rPr>
                  <w:rPr>
                    <w:rFonts w:ascii="Cambria Math" w:hAnsi="Cambria Math"/>
                  </w:rPr>
                  <m:t>M</m:t>
                </m:r>
              </m:sup>
            </m:sSubSup>
            <m:sSub>
              <m:sSubPr>
                <m:ctrlPr>
                  <w:rPr>
                    <w:rFonts w:ascii="Cambria Math" w:hAnsi="Cambria Math"/>
                    <w:i/>
                  </w:rPr>
                </m:ctrlPr>
              </m:sSubPr>
              <m:e>
                <m:r>
                  <w:rPr>
                    <w:rFonts w:ascii="Cambria Math" w:hAnsi="Cambria Math"/>
                  </w:rPr>
                  <m:t>V</m:t>
                </m:r>
              </m:e>
              <m:sub>
                <m:r>
                  <m:rPr>
                    <m:sty m:val="p"/>
                  </m:rPr>
                  <w:rPr>
                    <w:rFonts w:ascii="Cambria Math" w:hAnsi="Cambria Math"/>
                  </w:rPr>
                  <m:t>M</m:t>
                </m:r>
              </m:sub>
            </m:sSub>
          </m:num>
          <m:den>
            <m:sSub>
              <m:sSubPr>
                <m:ctrlPr>
                  <w:rPr>
                    <w:rFonts w:ascii="Cambria Math" w:hAnsi="Cambria Math"/>
                    <w:i/>
                  </w:rPr>
                </m:ctrlPr>
              </m:sSubPr>
              <m:e>
                <m:r>
                  <w:rPr>
                    <w:rFonts w:ascii="Cambria Math" w:hAnsi="Cambria Math"/>
                  </w:rPr>
                  <m:t>S</m:t>
                </m:r>
              </m:e>
              <m:sub>
                <m:r>
                  <m:rPr>
                    <m:sty m:val="p"/>
                  </m:rPr>
                  <w:rPr>
                    <w:rFonts w:ascii="Cambria Math" w:hAnsi="Cambria Math"/>
                  </w:rPr>
                  <m:t>F</m:t>
                </m:r>
              </m:sub>
            </m:sSub>
          </m:den>
        </m:f>
        <m:sSub>
          <m:sSubPr>
            <m:ctrlPr>
              <w:rPr>
                <w:rFonts w:ascii="Cambria Math" w:hAnsi="Cambria Math"/>
                <w:i/>
              </w:rPr>
            </m:ctrlPr>
          </m:sSubPr>
          <m:e>
            <m:r>
              <w:rPr>
                <w:rFonts w:ascii="Cambria Math" w:hAnsi="Cambria Math"/>
              </w:rPr>
              <m:t>P</m:t>
            </m:r>
          </m:e>
          <m:sub>
            <m:r>
              <m:rPr>
                <m:sty m:val="p"/>
              </m:rPr>
              <w:rPr>
                <w:rFonts w:ascii="Cambria Math" w:hAnsi="Cambria Math"/>
              </w:rPr>
              <m:t>MF</m:t>
            </m:r>
          </m:sub>
        </m:sSub>
      </m:oMath>
      <w:r w:rsidR="001617A7">
        <w:rPr>
          <w:rFonts w:eastAsiaTheme="minorEastAsia"/>
        </w:rPr>
        <w:t xml:space="preserve">.                            </w:t>
      </w:r>
      <w:r w:rsidR="00057359">
        <w:rPr>
          <w:rFonts w:eastAsiaTheme="minorEastAsia"/>
        </w:rPr>
        <w:t xml:space="preserve">                           (Eq.5</w:t>
      </w:r>
      <w:r w:rsidR="001617A7">
        <w:rPr>
          <w:rFonts w:eastAsiaTheme="minorEastAsia"/>
        </w:rPr>
        <w:t>)</w:t>
      </w:r>
    </w:p>
    <w:p w14:paraId="76E6F598" w14:textId="5F28F1A8" w:rsidR="00637B03" w:rsidRDefault="00057359" w:rsidP="001617A7">
      <w:pPr>
        <w:spacing w:line="480" w:lineRule="auto"/>
        <w:rPr>
          <w:rFonts w:eastAsiaTheme="minorEastAsia"/>
        </w:rPr>
      </w:pPr>
      <w:r>
        <w:rPr>
          <w:rFonts w:eastAsiaTheme="minorEastAsia"/>
        </w:rPr>
        <w:lastRenderedPageBreak/>
        <w:t xml:space="preserve">From </w:t>
      </w:r>
      <w:proofErr w:type="spellStart"/>
      <w:r>
        <w:rPr>
          <w:rFonts w:eastAsiaTheme="minorEastAsia"/>
        </w:rPr>
        <w:t>Duderstadt</w:t>
      </w:r>
      <w:proofErr w:type="spellEnd"/>
      <w:r>
        <w:rPr>
          <w:rFonts w:eastAsiaTheme="minorEastAsia"/>
        </w:rPr>
        <w:t xml:space="preserve"> text: </w:t>
      </w:r>
      <w:r w:rsidR="005941CB">
        <w:rPr>
          <w:rFonts w:eastAsiaTheme="minorEastAsia"/>
        </w:rPr>
        <w:t>A</w:t>
      </w:r>
      <w:r w:rsidR="00D372A4">
        <w:rPr>
          <w:rFonts w:eastAsiaTheme="minorEastAsia"/>
        </w:rPr>
        <w:t xml:space="preserve">ssuming that </w:t>
      </w:r>
      <w:r>
        <w:rPr>
          <w:rFonts w:eastAsiaTheme="minorEastAsia"/>
        </w:rPr>
        <w:t>“</w:t>
      </w:r>
      <w:r w:rsidR="00D372A4">
        <w:rPr>
          <w:rFonts w:eastAsiaTheme="minorEastAsia"/>
        </w:rPr>
        <w:t xml:space="preserve">all thermal neutrons first appear as a </w:t>
      </w:r>
      <w:r w:rsidR="00AB77A4">
        <w:rPr>
          <w:rFonts w:eastAsiaTheme="minorEastAsia"/>
        </w:rPr>
        <w:t>slowing down source uniformly distributed in the moderator, the thermal utilization is then just the probability characterizing source neutrons born in the moderator and absorbed in the fuel</w:t>
      </w:r>
      <w:r>
        <w:rPr>
          <w:rFonts w:eastAsiaTheme="minorEastAsia"/>
        </w:rPr>
        <w:t>”</w:t>
      </w:r>
      <w:r w:rsidR="00AB77A4">
        <w:t xml:space="preserve">, or </w:t>
      </w:r>
      <m:oMath>
        <m:sSub>
          <m:sSubPr>
            <m:ctrlPr>
              <w:rPr>
                <w:rFonts w:ascii="Cambria Math" w:hAnsi="Cambria Math"/>
                <w:i/>
              </w:rPr>
            </m:ctrlPr>
          </m:sSubPr>
          <m:e>
            <m:r>
              <w:rPr>
                <w:rFonts w:ascii="Cambria Math" w:hAnsi="Cambria Math"/>
              </w:rPr>
              <m:t>P</m:t>
            </m:r>
          </m:e>
          <m:sub>
            <m:r>
              <m:rPr>
                <m:sty m:val="p"/>
              </m:rPr>
              <w:rPr>
                <w:rFonts w:ascii="Cambria Math" w:hAnsi="Cambria Math"/>
              </w:rPr>
              <m:t>MF</m:t>
            </m:r>
          </m:sub>
        </m:sSub>
      </m:oMath>
      <w:r w:rsidR="00AB77A4">
        <w:rPr>
          <w:rFonts w:eastAsiaTheme="minorEastAsia"/>
        </w:rPr>
        <w:t xml:space="preserve">. </w:t>
      </w:r>
      <w:r w:rsidR="005B365B">
        <w:rPr>
          <w:rFonts w:eastAsiaTheme="minorEastAsia"/>
        </w:rPr>
        <w:t>[5]</w:t>
      </w:r>
    </w:p>
    <w:p w14:paraId="1568C846" w14:textId="28C770C3" w:rsidR="00941CB7" w:rsidRDefault="00637B03" w:rsidP="00941CB7">
      <w:pPr>
        <w:spacing w:line="480" w:lineRule="auto"/>
        <w:jc w:val="right"/>
        <w:rPr>
          <w:rFonts w:eastAsiaTheme="minorEastAsia"/>
        </w:rPr>
      </w:pPr>
      <m:oMath>
        <m:r>
          <w:rPr>
            <w:rFonts w:ascii="Cambria Math" w:hAnsi="Cambria Math"/>
          </w:rPr>
          <m:t>f=</m:t>
        </m:r>
        <m:sSub>
          <m:sSubPr>
            <m:ctrlPr>
              <w:rPr>
                <w:rFonts w:ascii="Cambria Math" w:hAnsi="Cambria Math"/>
                <w:i/>
              </w:rPr>
            </m:ctrlPr>
          </m:sSubPr>
          <m:e>
            <m:r>
              <w:rPr>
                <w:rFonts w:ascii="Cambria Math" w:hAnsi="Cambria Math"/>
              </w:rPr>
              <m:t>P</m:t>
            </m:r>
          </m:e>
          <m:sub>
            <m:r>
              <m:rPr>
                <m:sty m:val="p"/>
              </m:rPr>
              <w:rPr>
                <w:rFonts w:ascii="Cambria Math" w:hAnsi="Cambria Math"/>
              </w:rPr>
              <m:t>MF</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m:rPr>
                        <m:sty m:val="p"/>
                      </m:rPr>
                      <w:rPr>
                        <w:rFonts w:ascii="Cambria Math" w:hAnsi="Cambria Math"/>
                      </w:rPr>
                      <m:t>F</m:t>
                    </m:r>
                  </m:sub>
                </m:sSub>
              </m:num>
              <m:den>
                <m:sSub>
                  <m:sSubPr>
                    <m:ctrlPr>
                      <w:rPr>
                        <w:rFonts w:ascii="Cambria Math" w:hAnsi="Cambria Math"/>
                        <w:i/>
                      </w:rPr>
                    </m:ctrlPr>
                  </m:sSubPr>
                  <m:e>
                    <m:r>
                      <w:rPr>
                        <w:rFonts w:ascii="Cambria Math" w:hAnsi="Cambria Math"/>
                      </w:rPr>
                      <m:t>V</m:t>
                    </m:r>
                  </m:e>
                  <m:sub>
                    <m:r>
                      <m:rPr>
                        <m:sty m:val="p"/>
                      </m:rPr>
                      <w:rPr>
                        <w:rFonts w:ascii="Cambria Math" w:hAnsi="Cambria Math"/>
                      </w:rPr>
                      <m:t>M</m:t>
                    </m:r>
                  </m:sub>
                </m:sSub>
              </m:den>
            </m:f>
          </m:e>
        </m:d>
        <m:d>
          <m:dPr>
            <m:ctrlPr>
              <w:rPr>
                <w:rFonts w:ascii="Cambria Math" w:eastAsiaTheme="minorEastAsia"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abs</m:t>
                    </m:r>
                  </m:sub>
                  <m:sup>
                    <m:r>
                      <m:rPr>
                        <m:sty m:val="p"/>
                      </m:rPr>
                      <w:rPr>
                        <w:rFonts w:ascii="Cambria Math" w:hAnsi="Cambria Math"/>
                      </w:rPr>
                      <m:t>F</m:t>
                    </m:r>
                  </m:sup>
                </m:sSubSup>
              </m:num>
              <m:den>
                <m:sSubSup>
                  <m:sSubSupPr>
                    <m:ctrlPr>
                      <w:rPr>
                        <w:rFonts w:ascii="Cambria Math" w:hAnsi="Cambria Math"/>
                        <w:i/>
                      </w:rPr>
                    </m:ctrlPr>
                  </m:sSubSupPr>
                  <m:e>
                    <m:r>
                      <m:rPr>
                        <m:sty m:val="p"/>
                      </m:rPr>
                      <w:rPr>
                        <w:rFonts w:ascii="Cambria Math" w:hAnsi="Cambria Math"/>
                      </w:rPr>
                      <m:t>Σ</m:t>
                    </m:r>
                  </m:e>
                  <m:sub>
                    <m:r>
                      <w:rPr>
                        <w:rFonts w:ascii="Cambria Math" w:hAnsi="Cambria Math"/>
                      </w:rPr>
                      <m:t>abs</m:t>
                    </m:r>
                  </m:sub>
                  <m:sup>
                    <m:r>
                      <m:rPr>
                        <m:sty m:val="p"/>
                      </m:rPr>
                      <w:rPr>
                        <w:rFonts w:ascii="Cambria Math" w:hAnsi="Cambria Math"/>
                      </w:rPr>
                      <m:t>M</m:t>
                    </m:r>
                  </m:sup>
                </m:sSubSup>
              </m:den>
            </m:f>
            <m:ctrlPr>
              <w:rPr>
                <w:rFonts w:ascii="Cambria Math" w:hAnsi="Cambria Math"/>
                <w:i/>
              </w:rPr>
            </m:ctrlPr>
          </m:e>
        </m:d>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m:t>
            </m:r>
          </m:sub>
        </m:sSub>
      </m:oMath>
      <w:r w:rsidR="00941CB7">
        <w:rPr>
          <w:rFonts w:eastAsiaTheme="minorEastAsia"/>
        </w:rPr>
        <w:t xml:space="preserve">                   </w:t>
      </w:r>
      <w:r w:rsidR="00D55637">
        <w:rPr>
          <w:rFonts w:eastAsiaTheme="minorEastAsia"/>
        </w:rPr>
        <w:t xml:space="preserve">                           (Eq.6</w:t>
      </w:r>
      <w:r w:rsidR="00941CB7">
        <w:rPr>
          <w:rFonts w:eastAsiaTheme="minorEastAsia"/>
        </w:rPr>
        <w:t>)</w:t>
      </w:r>
    </w:p>
    <w:p w14:paraId="6FD7E93D" w14:textId="77777777" w:rsidR="006D6E2C" w:rsidRDefault="006D6E2C" w:rsidP="006D6E2C">
      <w:pPr>
        <w:spacing w:line="480" w:lineRule="auto"/>
        <w:rPr>
          <w:rFonts w:eastAsiaTheme="minorEastAsia"/>
        </w:rPr>
      </w:pPr>
      <w:r>
        <w:rPr>
          <w:rFonts w:eastAsiaTheme="minorEastAsia"/>
        </w:rPr>
        <w:t>Where</w:t>
      </w:r>
      <w:r w:rsidR="00002D5A">
        <w:rPr>
          <w:rFonts w:eastAsiaTheme="minorEastAsia"/>
        </w:rPr>
        <w:t>,</w:t>
      </w: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m:t>
            </m:r>
          </m:sub>
        </m:sSub>
      </m:oMath>
      <w:r>
        <w:rPr>
          <w:rFonts w:eastAsiaTheme="minorEastAsia"/>
        </w:rPr>
        <w:t xml:space="preserve"> describes the probability that a neutron born in the fuel will eventually be absorbed in the moderator region.</w:t>
      </w:r>
      <w:r w:rsidR="00C167B8">
        <w:rPr>
          <w:rFonts w:eastAsiaTheme="minorEastAsia"/>
        </w:rPr>
        <w:t xml:space="preserve"> [5]</w:t>
      </w:r>
      <w:r>
        <w:rPr>
          <w:rFonts w:eastAsiaTheme="minorEastAsia"/>
        </w:rPr>
        <w:t xml:space="preserve"> This </w:t>
      </w:r>
      <w:r w:rsidR="00174EBD">
        <w:rPr>
          <w:rFonts w:eastAsiaTheme="minorEastAsia"/>
        </w:rPr>
        <w:t>probability</w:t>
      </w:r>
      <w:r>
        <w:rPr>
          <w:rFonts w:eastAsiaTheme="minorEastAsia"/>
        </w:rPr>
        <w:t xml:space="preserve"> is </w:t>
      </w:r>
      <w:r w:rsidR="00803780">
        <w:rPr>
          <w:rFonts w:eastAsiaTheme="minorEastAsia"/>
        </w:rPr>
        <w:t>expressed as</w:t>
      </w:r>
      <w:r>
        <w:rPr>
          <w:rFonts w:eastAsiaTheme="minorEastAsia"/>
        </w:rPr>
        <w:t xml:space="preserve"> the product of the </w:t>
      </w:r>
      <m:oMath>
        <m:sSub>
          <m:sSubPr>
            <m:ctrlPr>
              <w:rPr>
                <w:rFonts w:ascii="Cambria Math" w:eastAsiaTheme="minorEastAsia" w:hAnsi="Cambria Math"/>
              </w:rPr>
            </m:ctrlPr>
          </m:sSubPr>
          <m:e>
            <m:r>
              <w:rPr>
                <w:rFonts w:ascii="Cambria Math" w:eastAsiaTheme="minorEastAsia" w:hAnsi="Cambria Math"/>
              </w:rPr>
              <m:t>β</m:t>
            </m:r>
            <m:ctrlPr>
              <w:rPr>
                <w:rFonts w:ascii="Cambria Math" w:eastAsiaTheme="minorEastAsia" w:hAnsi="Cambria Math"/>
                <w:i/>
              </w:rPr>
            </m:ctrlPr>
          </m:e>
          <m:sub>
            <m:r>
              <m:rPr>
                <m:sty m:val="p"/>
              </m:rPr>
              <w:rPr>
                <w:rFonts w:ascii="Cambria Math" w:eastAsiaTheme="minorEastAsia" w:hAnsi="Cambria Math"/>
              </w:rPr>
              <m:t>M</m:t>
            </m:r>
          </m:sub>
        </m:sSub>
      </m:oMath>
      <w:r w:rsidR="00803780">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t>
            </m:r>
          </m:sub>
        </m:sSub>
      </m:oMath>
      <w:r w:rsidR="00803780">
        <w:rPr>
          <w:rFonts w:eastAsiaTheme="minorEastAsia"/>
        </w:rPr>
        <w:t>, the probability that a neutron in the fuel will be eventually absorbed in the fuel.</w:t>
      </w:r>
    </w:p>
    <w:p w14:paraId="491BB1C3" w14:textId="06F2C676" w:rsidR="00803780" w:rsidRPr="00803780" w:rsidRDefault="006326D3" w:rsidP="00803780">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β</m:t>
            </m:r>
          </m:e>
          <m:sub>
            <m:r>
              <m:rPr>
                <m:sty m:val="p"/>
              </m:rPr>
              <w:rPr>
                <w:rFonts w:ascii="Cambria Math" w:eastAsiaTheme="minorEastAsia" w:hAnsi="Cambria Math"/>
              </w:rPr>
              <m:t>M</m:t>
            </m:r>
          </m:sub>
        </m:sSub>
      </m:oMath>
      <w:r w:rsidR="00803780">
        <w:rPr>
          <w:rFonts w:eastAsiaTheme="minorEastAsia"/>
        </w:rPr>
        <w:t xml:space="preserve">                </w:t>
      </w:r>
      <w:r w:rsidR="009E15F1">
        <w:rPr>
          <w:rFonts w:eastAsiaTheme="minorEastAsia"/>
        </w:rPr>
        <w:t xml:space="preserve"> </w:t>
      </w:r>
      <w:r w:rsidR="00803780">
        <w:rPr>
          <w:rFonts w:eastAsiaTheme="minorEastAsia"/>
        </w:rPr>
        <w:t xml:space="preserve">               </w:t>
      </w:r>
      <w:r w:rsidR="00D55637">
        <w:rPr>
          <w:rFonts w:eastAsiaTheme="minorEastAsia"/>
        </w:rPr>
        <w:t xml:space="preserve">                           (Eq.7</w:t>
      </w:r>
      <w:r w:rsidR="00803780">
        <w:rPr>
          <w:rFonts w:eastAsiaTheme="minorEastAsia"/>
        </w:rPr>
        <w:t>)</w:t>
      </w:r>
    </w:p>
    <w:p w14:paraId="467F4F32" w14:textId="77777777" w:rsidR="009E15F1" w:rsidRDefault="00631FD9" w:rsidP="009E15F1">
      <w:pPr>
        <w:spacing w:line="480" w:lineRule="auto"/>
      </w:pPr>
      <w:r>
        <w:t>Combining Equations</w:t>
      </w:r>
      <w:r w:rsidR="009E15F1">
        <w:t xml:space="preserve"> 5 and 6, we obtain a new equation for the thermal utilization factor.</w:t>
      </w:r>
      <w:r w:rsidR="005B365B">
        <w:t xml:space="preserve"> [5]</w:t>
      </w:r>
    </w:p>
    <w:p w14:paraId="1D0E0456" w14:textId="68582548" w:rsidR="009E15F1" w:rsidRDefault="009E15F1" w:rsidP="009E15F1">
      <w:pPr>
        <w:spacing w:line="480" w:lineRule="auto"/>
        <w:jc w:val="right"/>
        <w:rPr>
          <w:rFonts w:eastAsiaTheme="minorEastAsia"/>
        </w:rPr>
      </w:pPr>
      <m:oMath>
        <m:r>
          <w:rPr>
            <w:rFonts w:ascii="Cambria Math" w:hAnsi="Cambria Math"/>
          </w:rPr>
          <m:t>f=</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m:rPr>
                        <m:sty m:val="p"/>
                      </m:rPr>
                      <w:rPr>
                        <w:rFonts w:ascii="Cambria Math" w:hAnsi="Cambria Math"/>
                      </w:rPr>
                      <m:t>F</m:t>
                    </m:r>
                  </m:sub>
                </m:sSub>
              </m:num>
              <m:den>
                <m:sSub>
                  <m:sSubPr>
                    <m:ctrlPr>
                      <w:rPr>
                        <w:rFonts w:ascii="Cambria Math" w:hAnsi="Cambria Math"/>
                        <w:i/>
                      </w:rPr>
                    </m:ctrlPr>
                  </m:sSubPr>
                  <m:e>
                    <m:r>
                      <w:rPr>
                        <w:rFonts w:ascii="Cambria Math" w:hAnsi="Cambria Math"/>
                      </w:rPr>
                      <m:t>V</m:t>
                    </m:r>
                  </m:e>
                  <m:sub>
                    <m:r>
                      <m:rPr>
                        <m:sty m:val="p"/>
                      </m:rPr>
                      <w:rPr>
                        <w:rFonts w:ascii="Cambria Math" w:hAnsi="Cambria Math"/>
                      </w:rPr>
                      <m:t>M</m:t>
                    </m:r>
                  </m:sub>
                </m:sSub>
              </m:den>
            </m:f>
          </m:e>
        </m:d>
        <m:d>
          <m:dPr>
            <m:ctrlPr>
              <w:rPr>
                <w:rFonts w:ascii="Cambria Math" w:eastAsiaTheme="minorEastAsia"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abs</m:t>
                    </m:r>
                  </m:sub>
                  <m:sup>
                    <m:r>
                      <m:rPr>
                        <m:sty m:val="p"/>
                      </m:rPr>
                      <w:rPr>
                        <w:rFonts w:ascii="Cambria Math" w:hAnsi="Cambria Math"/>
                      </w:rPr>
                      <m:t>F</m:t>
                    </m:r>
                  </m:sup>
                </m:sSubSup>
              </m:num>
              <m:den>
                <m:sSubSup>
                  <m:sSubSupPr>
                    <m:ctrlPr>
                      <w:rPr>
                        <w:rFonts w:ascii="Cambria Math" w:hAnsi="Cambria Math"/>
                        <w:i/>
                      </w:rPr>
                    </m:ctrlPr>
                  </m:sSubSupPr>
                  <m:e>
                    <m:r>
                      <m:rPr>
                        <m:sty m:val="p"/>
                      </m:rPr>
                      <w:rPr>
                        <w:rFonts w:ascii="Cambria Math" w:hAnsi="Cambria Math"/>
                      </w:rPr>
                      <m:t>Σ</m:t>
                    </m:r>
                  </m:e>
                  <m:sub>
                    <m:r>
                      <w:rPr>
                        <w:rFonts w:ascii="Cambria Math" w:hAnsi="Cambria Math"/>
                      </w:rPr>
                      <m:t>abs</m:t>
                    </m:r>
                  </m:sub>
                  <m:sup>
                    <m:r>
                      <m:rPr>
                        <m:sty m:val="p"/>
                      </m:rPr>
                      <w:rPr>
                        <w:rFonts w:ascii="Cambria Math" w:hAnsi="Cambria Math"/>
                      </w:rPr>
                      <m:t>M</m:t>
                    </m:r>
                  </m:sup>
                </m:sSubSup>
              </m:den>
            </m:f>
            <m:ctrlPr>
              <w:rPr>
                <w:rFonts w:ascii="Cambria Math" w:hAnsi="Cambria Math"/>
                <w:i/>
              </w:rPr>
            </m:ctrlPr>
          </m:e>
        </m:d>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F</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β</m:t>
            </m:r>
          </m:e>
          <m:sub>
            <m:r>
              <m:rPr>
                <m:sty m:val="p"/>
              </m:rPr>
              <w:rPr>
                <w:rFonts w:ascii="Cambria Math" w:eastAsiaTheme="minorEastAsia" w:hAnsi="Cambria Math"/>
              </w:rPr>
              <m:t>M</m:t>
            </m:r>
          </m:sub>
        </m:sSub>
      </m:oMath>
      <w:r>
        <w:rPr>
          <w:rFonts w:eastAsiaTheme="minorEastAsia"/>
        </w:rPr>
        <w:t xml:space="preserve">                       </w:t>
      </w:r>
      <w:r w:rsidR="00D55637">
        <w:rPr>
          <w:rFonts w:eastAsiaTheme="minorEastAsia"/>
        </w:rPr>
        <w:t xml:space="preserve">                           (Eq.8</w:t>
      </w:r>
      <w:r>
        <w:rPr>
          <w:rFonts w:eastAsiaTheme="minorEastAsia"/>
        </w:rPr>
        <w:t>)</w:t>
      </w:r>
    </w:p>
    <w:p w14:paraId="3DC9228C" w14:textId="567524C8" w:rsidR="0037193B" w:rsidRDefault="0037193B" w:rsidP="009E15F1">
      <w:pPr>
        <w:spacing w:line="480" w:lineRule="auto"/>
        <w:rPr>
          <w:rFonts w:eastAsiaTheme="minorEastAsia"/>
        </w:rPr>
      </w:pPr>
      <w:r>
        <w:rPr>
          <w:rFonts w:eastAsiaTheme="minorEastAsia"/>
        </w:rPr>
        <w:t>Equation 7</w:t>
      </w:r>
      <w:r w:rsidR="005B365B">
        <w:rPr>
          <w:rFonts w:eastAsiaTheme="minorEastAsia"/>
        </w:rPr>
        <w:t xml:space="preserve"> can then be rewritten using Equation</w:t>
      </w:r>
      <w:r w:rsidR="00D55637">
        <w:rPr>
          <w:rFonts w:eastAsiaTheme="minorEastAsia"/>
        </w:rPr>
        <w:t xml:space="preserve"> 4 and 5</w:t>
      </w:r>
      <w:r>
        <w:rPr>
          <w:rFonts w:eastAsiaTheme="minorEastAsia"/>
        </w:rPr>
        <w:t>:</w:t>
      </w:r>
      <w:r w:rsidR="00631FD9">
        <w:rPr>
          <w:rFonts w:eastAsiaTheme="minorEastAsia"/>
        </w:rPr>
        <w:t xml:space="preserve"> </w:t>
      </w:r>
    </w:p>
    <w:p w14:paraId="683F1D63" w14:textId="126F5962" w:rsidR="00EC1762" w:rsidRDefault="006326D3" w:rsidP="0037193B">
      <w:pPr>
        <w:spacing w:line="480" w:lineRule="auto"/>
        <w:jc w:val="right"/>
        <w:rPr>
          <w:rFonts w:eastAsiaTheme="minorEastAsia"/>
          <w:sz w:val="26"/>
          <w:szCs w:val="26"/>
        </w:rPr>
      </w:pPr>
      <m:oMath>
        <m:d>
          <m:dPr>
            <m:ctrlPr>
              <w:rPr>
                <w:rFonts w:ascii="Cambria Math" w:eastAsiaTheme="minorEastAsia" w:hAnsi="Cambria Math"/>
                <w:i/>
                <w:sz w:val="26"/>
                <w:szCs w:val="26"/>
              </w:rPr>
            </m:ctrlPr>
          </m:dPr>
          <m:e>
            <m:r>
              <w:rPr>
                <w:rFonts w:ascii="Cambria Math" w:eastAsiaTheme="minorEastAsia" w:hAnsi="Cambria Math"/>
                <w:sz w:val="26"/>
                <w:szCs w:val="26"/>
              </w:rPr>
              <m:t xml:space="preserve"> </m:t>
            </m:r>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f</m:t>
                </m:r>
              </m:den>
            </m:f>
            <m:r>
              <w:rPr>
                <w:rFonts w:ascii="Cambria Math" w:eastAsiaTheme="minorEastAsia" w:hAnsi="Cambria Math"/>
                <w:sz w:val="26"/>
                <w:szCs w:val="26"/>
              </w:rPr>
              <m:t>-1</m:t>
            </m:r>
          </m:e>
        </m:d>
        <m:r>
          <w:rPr>
            <w:rFonts w:ascii="Cambria Math" w:eastAsiaTheme="minorEastAsia" w:hAnsi="Cambria Math"/>
            <w:sz w:val="26"/>
            <w:szCs w:val="26"/>
          </w:rPr>
          <m:t>=</m:t>
        </m:r>
        <m:d>
          <m:dPr>
            <m:ctrlPr>
              <w:rPr>
                <w:rFonts w:ascii="Cambria Math" w:eastAsiaTheme="minorEastAsia" w:hAnsi="Cambria Math"/>
                <w:i/>
                <w:sz w:val="26"/>
                <w:szCs w:val="26"/>
              </w:rPr>
            </m:ctrlPr>
          </m:dPr>
          <m:e>
            <m:f>
              <m:fPr>
                <m:ctrlPr>
                  <w:rPr>
                    <w:rFonts w:ascii="Cambria Math" w:hAnsi="Cambria Math"/>
                    <w:i/>
                    <w:sz w:val="26"/>
                    <w:szCs w:val="26"/>
                  </w:rPr>
                </m:ctrlPr>
              </m:fPr>
              <m:num>
                <m:sSubSup>
                  <m:sSubSupPr>
                    <m:ctrlPr>
                      <w:rPr>
                        <w:rFonts w:ascii="Cambria Math" w:hAnsi="Cambria Math"/>
                        <w:i/>
                        <w:sz w:val="26"/>
                        <w:szCs w:val="26"/>
                      </w:rPr>
                    </m:ctrlPr>
                  </m:sSubSupPr>
                  <m:e>
                    <m:r>
                      <m:rPr>
                        <m:sty m:val="p"/>
                      </m:rPr>
                      <w:rPr>
                        <w:rFonts w:ascii="Cambria Math" w:hAnsi="Cambria Math"/>
                        <w:sz w:val="26"/>
                        <w:szCs w:val="26"/>
                      </w:rPr>
                      <m:t>Σ</m:t>
                    </m:r>
                  </m:e>
                  <m:sub>
                    <m:r>
                      <w:rPr>
                        <w:rFonts w:ascii="Cambria Math" w:hAnsi="Cambria Math"/>
                        <w:sz w:val="26"/>
                        <w:szCs w:val="26"/>
                      </w:rPr>
                      <m:t>abs</m:t>
                    </m:r>
                  </m:sub>
                  <m:sup>
                    <m:r>
                      <m:rPr>
                        <m:sty m:val="p"/>
                      </m:rPr>
                      <w:rPr>
                        <w:rFonts w:ascii="Cambria Math" w:hAnsi="Cambria Math"/>
                        <w:sz w:val="26"/>
                        <w:szCs w:val="26"/>
                      </w:rPr>
                      <m:t>M</m:t>
                    </m:r>
                  </m:sup>
                </m:sSubSup>
              </m:num>
              <m:den>
                <m:sSubSup>
                  <m:sSubSupPr>
                    <m:ctrlPr>
                      <w:rPr>
                        <w:rFonts w:ascii="Cambria Math" w:hAnsi="Cambria Math"/>
                        <w:i/>
                        <w:sz w:val="26"/>
                        <w:szCs w:val="26"/>
                      </w:rPr>
                    </m:ctrlPr>
                  </m:sSubSupPr>
                  <m:e>
                    <m:r>
                      <m:rPr>
                        <m:sty m:val="p"/>
                      </m:rPr>
                      <w:rPr>
                        <w:rFonts w:ascii="Cambria Math" w:hAnsi="Cambria Math"/>
                        <w:sz w:val="26"/>
                        <w:szCs w:val="26"/>
                      </w:rPr>
                      <m:t>Σ</m:t>
                    </m:r>
                  </m:e>
                  <m:sub>
                    <m:r>
                      <w:rPr>
                        <w:rFonts w:ascii="Cambria Math" w:hAnsi="Cambria Math"/>
                        <w:sz w:val="26"/>
                        <w:szCs w:val="26"/>
                      </w:rPr>
                      <m:t>abs</m:t>
                    </m:r>
                  </m:sub>
                  <m:sup>
                    <m:r>
                      <m:rPr>
                        <m:sty m:val="p"/>
                      </m:rPr>
                      <w:rPr>
                        <w:rFonts w:ascii="Cambria Math" w:hAnsi="Cambria Math"/>
                        <w:sz w:val="26"/>
                        <w:szCs w:val="26"/>
                      </w:rPr>
                      <m:t>F</m:t>
                    </m:r>
                  </m:sup>
                </m:sSubSup>
              </m:den>
            </m:f>
            <m:ctrlPr>
              <w:rPr>
                <w:rFonts w:ascii="Cambria Math" w:hAnsi="Cambria Math"/>
                <w:i/>
                <w:sz w:val="26"/>
                <w:szCs w:val="26"/>
              </w:rPr>
            </m:ctrlPr>
          </m:e>
        </m:d>
        <m:d>
          <m:dPr>
            <m:ctrlPr>
              <w:rPr>
                <w:rFonts w:ascii="Cambria Math" w:hAnsi="Cambria Math"/>
                <w:i/>
                <w:sz w:val="26"/>
                <w:szCs w:val="26"/>
              </w:rPr>
            </m:ctrlPr>
          </m:dPr>
          <m:e>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M</m:t>
                    </m:r>
                  </m:sub>
                </m:sSub>
              </m:num>
              <m:den>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F</m:t>
                    </m:r>
                  </m:sub>
                </m:sSub>
              </m:den>
            </m:f>
          </m:e>
        </m:d>
        <m:f>
          <m:fPr>
            <m:ctrlPr>
              <w:rPr>
                <w:rFonts w:ascii="Cambria Math" w:hAnsi="Cambria Math"/>
                <w:i/>
                <w:sz w:val="26"/>
                <w:szCs w:val="26"/>
              </w:rPr>
            </m:ctrlPr>
          </m:fPr>
          <m:num>
            <m:r>
              <w:rPr>
                <w:rFonts w:ascii="Cambria Math" w:hAnsi="Cambria Math"/>
                <w:sz w:val="26"/>
                <w:szCs w:val="26"/>
              </w:rPr>
              <m:t>1</m:t>
            </m:r>
          </m:num>
          <m:den>
            <m:sSub>
              <m:sSubPr>
                <m:ctrlPr>
                  <w:rPr>
                    <w:rFonts w:ascii="Cambria Math" w:hAnsi="Cambria Math"/>
                    <w:i/>
                    <w:sz w:val="26"/>
                    <w:szCs w:val="26"/>
                  </w:rPr>
                </m:ctrlPr>
              </m:sSubPr>
              <m:e>
                <m:r>
                  <w:rPr>
                    <w:rFonts w:ascii="Cambria Math" w:hAnsi="Cambria Math"/>
                    <w:sz w:val="26"/>
                    <w:szCs w:val="26"/>
                  </w:rPr>
                  <m:t>P</m:t>
                </m:r>
              </m:e>
              <m:sub>
                <m:r>
                  <m:rPr>
                    <m:sty m:val="p"/>
                  </m:rPr>
                  <w:rPr>
                    <w:rFonts w:ascii="Cambria Math" w:hAnsi="Cambria Math"/>
                    <w:sz w:val="26"/>
                    <w:szCs w:val="26"/>
                  </w:rPr>
                  <m:t>F</m:t>
                </m:r>
              </m:sub>
            </m:sSub>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sSub>
              <m:sSubPr>
                <m:ctrlPr>
                  <w:rPr>
                    <w:rFonts w:ascii="Cambria Math" w:hAnsi="Cambria Math"/>
                    <w:i/>
                    <w:sz w:val="26"/>
                    <w:szCs w:val="26"/>
                  </w:rPr>
                </m:ctrlPr>
              </m:sSubPr>
              <m:e>
                <m:r>
                  <w:rPr>
                    <w:rFonts w:ascii="Cambria Math" w:hAnsi="Cambria Math"/>
                    <w:sz w:val="26"/>
                    <w:szCs w:val="26"/>
                  </w:rPr>
                  <m:t>P</m:t>
                </m:r>
              </m:e>
              <m:sub>
                <m:r>
                  <m:rPr>
                    <m:sty m:val="p"/>
                  </m:rPr>
                  <w:rPr>
                    <w:rFonts w:ascii="Cambria Math" w:hAnsi="Cambria Math"/>
                    <w:sz w:val="26"/>
                    <w:szCs w:val="26"/>
                  </w:rPr>
                  <m:t>MF</m:t>
                </m:r>
              </m:sub>
            </m:sSub>
          </m:num>
          <m:den>
            <m:sSub>
              <m:sSubPr>
                <m:ctrlPr>
                  <w:rPr>
                    <w:rFonts w:ascii="Cambria Math" w:hAnsi="Cambria Math"/>
                    <w:i/>
                    <w:sz w:val="26"/>
                    <w:szCs w:val="26"/>
                  </w:rPr>
                </m:ctrlPr>
              </m:sSubPr>
              <m:e>
                <m:r>
                  <w:rPr>
                    <w:rFonts w:ascii="Cambria Math" w:hAnsi="Cambria Math"/>
                    <w:sz w:val="26"/>
                    <w:szCs w:val="26"/>
                  </w:rPr>
                  <m:t>P</m:t>
                </m:r>
              </m:e>
              <m:sub>
                <m:r>
                  <m:rPr>
                    <m:sty m:val="p"/>
                  </m:rPr>
                  <w:rPr>
                    <w:rFonts w:ascii="Cambria Math" w:hAnsi="Cambria Math"/>
                    <w:sz w:val="26"/>
                    <w:szCs w:val="26"/>
                  </w:rPr>
                  <m:t>MF</m:t>
                </m:r>
              </m:sub>
            </m:sSub>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4</m:t>
            </m:r>
            <m:sSubSup>
              <m:sSubSupPr>
                <m:ctrlPr>
                  <w:rPr>
                    <w:rFonts w:ascii="Cambria Math" w:hAnsi="Cambria Math"/>
                    <w:i/>
                    <w:sz w:val="26"/>
                    <w:szCs w:val="26"/>
                  </w:rPr>
                </m:ctrlPr>
              </m:sSubSupPr>
              <m:e>
                <m:r>
                  <m:rPr>
                    <m:sty m:val="p"/>
                  </m:rPr>
                  <w:rPr>
                    <w:rFonts w:ascii="Cambria Math" w:hAnsi="Cambria Math"/>
                    <w:sz w:val="26"/>
                    <w:szCs w:val="26"/>
                  </w:rPr>
                  <m:t>Σ</m:t>
                </m:r>
                <m:ctrlPr>
                  <w:rPr>
                    <w:rFonts w:ascii="Cambria Math" w:hAnsi="Cambria Math"/>
                    <w:sz w:val="26"/>
                    <w:szCs w:val="26"/>
                  </w:rPr>
                </m:ctrlPr>
              </m:e>
              <m:sub>
                <m:r>
                  <w:rPr>
                    <w:rFonts w:ascii="Cambria Math" w:hAnsi="Cambria Math"/>
                    <w:sz w:val="26"/>
                    <w:szCs w:val="26"/>
                  </w:rPr>
                  <m:t>abs</m:t>
                </m:r>
              </m:sub>
              <m:sup>
                <m:r>
                  <m:rPr>
                    <m:sty m:val="p"/>
                  </m:rPr>
                  <w:rPr>
                    <w:rFonts w:ascii="Cambria Math" w:hAnsi="Cambria Math"/>
                    <w:sz w:val="26"/>
                    <w:szCs w:val="26"/>
                  </w:rPr>
                  <m:t>M</m:t>
                </m:r>
              </m:sup>
            </m:sSubSup>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M</m:t>
                </m:r>
              </m:sub>
            </m:sSub>
          </m:num>
          <m:den>
            <m:sSub>
              <m:sSubPr>
                <m:ctrlPr>
                  <w:rPr>
                    <w:rFonts w:ascii="Cambria Math" w:hAnsi="Cambria Math"/>
                    <w:i/>
                    <w:sz w:val="26"/>
                    <w:szCs w:val="26"/>
                  </w:rPr>
                </m:ctrlPr>
              </m:sSubPr>
              <m:e>
                <m:r>
                  <w:rPr>
                    <w:rFonts w:ascii="Cambria Math" w:hAnsi="Cambria Math"/>
                    <w:sz w:val="26"/>
                    <w:szCs w:val="26"/>
                  </w:rPr>
                  <m:t>S</m:t>
                </m:r>
              </m:e>
              <m:sub>
                <m:r>
                  <m:rPr>
                    <m:sty m:val="p"/>
                  </m:rPr>
                  <w:rPr>
                    <w:rFonts w:ascii="Cambria Math" w:hAnsi="Cambria Math"/>
                    <w:sz w:val="26"/>
                    <w:szCs w:val="26"/>
                  </w:rPr>
                  <m:t>F</m:t>
                </m:r>
              </m:sub>
            </m:sSub>
          </m:den>
        </m:f>
      </m:oMath>
      <w:r w:rsidR="0037193B">
        <w:rPr>
          <w:rFonts w:eastAsiaTheme="minorEastAsia"/>
          <w:sz w:val="26"/>
          <w:szCs w:val="26"/>
        </w:rPr>
        <w:t xml:space="preserve">             </w:t>
      </w:r>
      <w:r w:rsidR="00BF20EA">
        <w:rPr>
          <w:rFonts w:eastAsiaTheme="minorEastAsia"/>
          <w:sz w:val="26"/>
          <w:szCs w:val="26"/>
        </w:rPr>
        <w:t xml:space="preserve">  </w:t>
      </w:r>
      <w:r w:rsidR="0037193B">
        <w:rPr>
          <w:rFonts w:eastAsiaTheme="minorEastAsia"/>
          <w:sz w:val="26"/>
          <w:szCs w:val="26"/>
        </w:rPr>
        <w:t xml:space="preserve">           </w:t>
      </w:r>
      <w:r w:rsidR="00D55637">
        <w:rPr>
          <w:rFonts w:eastAsiaTheme="minorEastAsia"/>
        </w:rPr>
        <w:t>(Eq.9</w:t>
      </w:r>
      <w:r w:rsidR="0037193B" w:rsidRPr="00AC22D6">
        <w:rPr>
          <w:rFonts w:eastAsiaTheme="minorEastAsia"/>
        </w:rPr>
        <w:t>)</w:t>
      </w:r>
      <w:r w:rsidR="0053097A" w:rsidRPr="0037193B">
        <w:rPr>
          <w:rFonts w:eastAsiaTheme="minorEastAsia"/>
          <w:sz w:val="26"/>
          <w:szCs w:val="26"/>
        </w:rPr>
        <w:t xml:space="preserve"> </w:t>
      </w:r>
    </w:p>
    <w:p w14:paraId="58575893" w14:textId="1C466CE0" w:rsidR="004F7FCA" w:rsidRPr="00AC22D6" w:rsidRDefault="00640210" w:rsidP="00640210">
      <w:pPr>
        <w:spacing w:line="480" w:lineRule="auto"/>
        <w:rPr>
          <w:rFonts w:eastAsiaTheme="minorEastAsia"/>
        </w:rPr>
      </w:pPr>
      <w:r w:rsidRPr="00AC22D6">
        <w:t xml:space="preserve">The key idea involved in the ABH method is obtaining a crude scheme to obtain </w:t>
      </w:r>
      <m:oMath>
        <m:sSub>
          <m:sSubPr>
            <m:ctrlPr>
              <w:rPr>
                <w:rFonts w:ascii="Cambria Math" w:hAnsi="Cambria Math"/>
                <w:i/>
              </w:rPr>
            </m:ctrlPr>
          </m:sSubPr>
          <m:e>
            <m:r>
              <w:rPr>
                <w:rFonts w:ascii="Cambria Math" w:hAnsi="Cambria Math"/>
              </w:rPr>
              <m:t>P</m:t>
            </m:r>
          </m:e>
          <m:sub>
            <m:r>
              <m:rPr>
                <m:sty m:val="p"/>
              </m:rPr>
              <w:rPr>
                <w:rFonts w:ascii="Cambria Math" w:hAnsi="Cambria Math"/>
              </w:rPr>
              <m:t>MF</m:t>
            </m:r>
          </m:sub>
        </m:sSub>
      </m:oMath>
      <w:r w:rsidR="009747D0" w:rsidRPr="00AC22D6">
        <w:rPr>
          <w:rFonts w:eastAsiaTheme="minorEastAsia"/>
        </w:rPr>
        <w:t xml:space="preserve">. This is accomplished by using diffusion theory with transport-corrected boundaries between the fuel-moderator regions. </w:t>
      </w:r>
      <w:r w:rsidR="00631FD9">
        <w:rPr>
          <w:rFonts w:eastAsiaTheme="minorEastAsia"/>
        </w:rPr>
        <w:t xml:space="preserve">[5] </w:t>
      </w:r>
      <w:r w:rsidR="006134DE" w:rsidRPr="00AC22D6">
        <w:rPr>
          <w:rFonts w:eastAsiaTheme="minorEastAsia"/>
        </w:rPr>
        <w:t xml:space="preserve">This is </w:t>
      </w:r>
      <w:r w:rsidR="00BC5783">
        <w:rPr>
          <w:rFonts w:eastAsiaTheme="minorEastAsia"/>
        </w:rPr>
        <w:t>achieved</w:t>
      </w:r>
      <w:r w:rsidR="00BC5783" w:rsidRPr="00AC22D6">
        <w:rPr>
          <w:rFonts w:eastAsiaTheme="minorEastAsia"/>
        </w:rPr>
        <w:t xml:space="preserve"> </w:t>
      </w:r>
      <w:r w:rsidR="00D55637">
        <w:rPr>
          <w:rFonts w:eastAsiaTheme="minorEastAsia"/>
        </w:rPr>
        <w:t>by solving Equation 10</w:t>
      </w:r>
    </w:p>
    <w:p w14:paraId="29EDD1AD" w14:textId="22006FFE" w:rsidR="006134DE" w:rsidRPr="00AC22D6" w:rsidRDefault="006326D3" w:rsidP="006134DE">
      <w:pPr>
        <w:spacing w:line="480" w:lineRule="auto"/>
        <w:jc w:val="right"/>
        <w:rPr>
          <w:rFonts w:eastAsiaTheme="minorEastAsia"/>
        </w:rPr>
      </w:pPr>
      <m:oMath>
        <m:sSub>
          <m:sSubPr>
            <m:ctrlPr>
              <w:rPr>
                <w:rFonts w:ascii="Cambria Math" w:eastAsiaTheme="minorEastAsia" w:hAnsi="Cambria Math"/>
                <w:i/>
                <w:sz w:val="26"/>
                <w:szCs w:val="26"/>
              </w:rPr>
            </m:ctrlPr>
          </m:sSubPr>
          <m:e>
            <m:r>
              <w:rPr>
                <w:rFonts w:ascii="Cambria Math" w:eastAsiaTheme="minorEastAsia" w:hAnsi="Cambria Math"/>
                <w:sz w:val="26"/>
                <w:szCs w:val="26"/>
              </w:rPr>
              <m:t>D</m:t>
            </m:r>
          </m:e>
          <m:sub>
            <m:r>
              <m:rPr>
                <m:sty m:val="p"/>
              </m:rPr>
              <w:rPr>
                <w:rFonts w:ascii="Cambria Math" w:eastAsiaTheme="minorEastAsia" w:hAnsi="Cambria Math"/>
                <w:sz w:val="26"/>
                <w:szCs w:val="26"/>
              </w:rPr>
              <m:t>M</m:t>
            </m:r>
          </m:sub>
        </m:sSub>
        <m:sSup>
          <m:sSupPr>
            <m:ctrlPr>
              <w:rPr>
                <w:rFonts w:ascii="Cambria Math" w:eastAsiaTheme="minorEastAsia" w:hAnsi="Cambria Math"/>
                <w:i/>
                <w:sz w:val="26"/>
                <w:szCs w:val="26"/>
              </w:rPr>
            </m:ctrlPr>
          </m:sSupPr>
          <m:e>
            <m:r>
              <m:rPr>
                <m:sty m:val="p"/>
              </m:rPr>
              <w:rPr>
                <w:rFonts w:ascii="Cambria Math" w:eastAsiaTheme="minorEastAsia" w:hAnsi="Cambria Math"/>
                <w:sz w:val="26"/>
                <w:szCs w:val="26"/>
              </w:rPr>
              <m:t>∇</m:t>
            </m:r>
            <m:ctrlPr>
              <w:rPr>
                <w:rFonts w:ascii="Cambria Math" w:eastAsiaTheme="minorEastAsia" w:hAnsi="Cambria Math"/>
                <w:sz w:val="26"/>
                <w:szCs w:val="26"/>
              </w:rPr>
            </m:ctrlPr>
          </m:e>
          <m:sup>
            <m:r>
              <w:rPr>
                <w:rFonts w:ascii="Cambria Math" w:eastAsiaTheme="minorEastAsia" w:hAnsi="Cambria Math"/>
                <w:sz w:val="26"/>
                <w:szCs w:val="26"/>
              </w:rPr>
              <m:t>2</m:t>
            </m:r>
          </m:sup>
        </m:sSup>
        <m:sSub>
          <m:sSubPr>
            <m:ctrlPr>
              <w:rPr>
                <w:rFonts w:ascii="Cambria Math" w:eastAsiaTheme="minorEastAsia" w:hAnsi="Cambria Math"/>
                <w:i/>
                <w:sz w:val="26"/>
                <w:szCs w:val="26"/>
              </w:rPr>
            </m:ctrlPr>
          </m:sSubPr>
          <m:e>
            <m:r>
              <w:rPr>
                <w:rFonts w:ascii="Cambria Math" w:eastAsiaTheme="minorEastAsia" w:hAnsi="Cambria Math"/>
                <w:sz w:val="26"/>
                <w:szCs w:val="26"/>
              </w:rPr>
              <m:t>ϕ</m:t>
            </m:r>
          </m:e>
          <m:sub>
            <m:r>
              <m:rPr>
                <m:sty m:val="p"/>
              </m:rPr>
              <w:rPr>
                <w:rFonts w:ascii="Cambria Math" w:eastAsiaTheme="minorEastAsia" w:hAnsi="Cambria Math"/>
                <w:sz w:val="26"/>
                <w:szCs w:val="26"/>
              </w:rPr>
              <m:t>M</m:t>
            </m:r>
          </m:sub>
        </m:sSub>
        <m:d>
          <m:dPr>
            <m:ctrlPr>
              <w:rPr>
                <w:rFonts w:ascii="Cambria Math" w:eastAsiaTheme="minorEastAsia" w:hAnsi="Cambria Math"/>
                <w:i/>
                <w:sz w:val="26"/>
                <w:szCs w:val="26"/>
              </w:rPr>
            </m:ctrlPr>
          </m:dPr>
          <m:e>
            <m:r>
              <m:rPr>
                <m:sty m:val="bi"/>
              </m:rPr>
              <w:rPr>
                <w:rFonts w:ascii="Cambria Math" w:eastAsiaTheme="minorEastAsia" w:hAnsi="Cambria Math"/>
                <w:sz w:val="26"/>
                <w:szCs w:val="26"/>
              </w:rPr>
              <m:t>r</m:t>
            </m:r>
          </m:e>
        </m:d>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abs</m:t>
            </m:r>
          </m:sub>
          <m:sup>
            <m:r>
              <m:rPr>
                <m:sty m:val="p"/>
              </m:rPr>
              <w:rPr>
                <w:rFonts w:ascii="Cambria Math" w:eastAsiaTheme="minorEastAsia" w:hAnsi="Cambria Math"/>
                <w:sz w:val="26"/>
                <w:szCs w:val="26"/>
              </w:rPr>
              <m:t>M</m:t>
            </m:r>
          </m:sup>
        </m:sSubSup>
        <m:sSub>
          <m:sSubPr>
            <m:ctrlPr>
              <w:rPr>
                <w:rFonts w:ascii="Cambria Math" w:eastAsiaTheme="minorEastAsia" w:hAnsi="Cambria Math"/>
                <w:i/>
                <w:sz w:val="26"/>
                <w:szCs w:val="26"/>
              </w:rPr>
            </m:ctrlPr>
          </m:sSubPr>
          <m:e>
            <m:r>
              <w:rPr>
                <w:rFonts w:ascii="Cambria Math" w:eastAsiaTheme="minorEastAsia" w:hAnsi="Cambria Math"/>
                <w:sz w:val="26"/>
                <w:szCs w:val="26"/>
              </w:rPr>
              <m:t>ϕ</m:t>
            </m:r>
          </m:e>
          <m:sub>
            <m:r>
              <m:rPr>
                <m:sty m:val="p"/>
              </m:rPr>
              <w:rPr>
                <w:rFonts w:ascii="Cambria Math" w:eastAsiaTheme="minorEastAsia" w:hAnsi="Cambria Math"/>
                <w:sz w:val="26"/>
                <w:szCs w:val="26"/>
              </w:rPr>
              <m:t>M</m:t>
            </m:r>
          </m:sub>
        </m:sSub>
        <m:d>
          <m:dPr>
            <m:ctrlPr>
              <w:rPr>
                <w:rFonts w:ascii="Cambria Math" w:eastAsiaTheme="minorEastAsia" w:hAnsi="Cambria Math"/>
                <w:i/>
                <w:sz w:val="26"/>
                <w:szCs w:val="26"/>
              </w:rPr>
            </m:ctrlPr>
          </m:dPr>
          <m:e>
            <m:r>
              <m:rPr>
                <m:sty m:val="bi"/>
              </m:rPr>
              <w:rPr>
                <w:rFonts w:ascii="Cambria Math" w:eastAsiaTheme="minorEastAsia" w:hAnsi="Cambria Math"/>
                <w:sz w:val="26"/>
                <w:szCs w:val="26"/>
              </w:rPr>
              <m:t>r</m:t>
            </m:r>
          </m:e>
        </m:d>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q</m:t>
            </m:r>
          </m:e>
          <m:sub>
            <m:r>
              <w:rPr>
                <w:rFonts w:ascii="Cambria Math" w:eastAsiaTheme="minorEastAsia" w:hAnsi="Cambria Math"/>
                <w:sz w:val="26"/>
                <w:szCs w:val="26"/>
              </w:rPr>
              <m:t>0</m:t>
            </m:r>
          </m:sub>
        </m:sSub>
      </m:oMath>
      <w:r w:rsidR="006134DE" w:rsidRPr="00AC22D6">
        <w:rPr>
          <w:rFonts w:eastAsiaTheme="minorEastAsia"/>
        </w:rPr>
        <w:t xml:space="preserve">         </w:t>
      </w:r>
      <w:r w:rsidR="00BF20EA">
        <w:rPr>
          <w:rFonts w:eastAsiaTheme="minorEastAsia"/>
        </w:rPr>
        <w:t xml:space="preserve">  </w:t>
      </w:r>
      <w:r w:rsidR="00D55637">
        <w:rPr>
          <w:rFonts w:eastAsiaTheme="minorEastAsia"/>
        </w:rPr>
        <w:t xml:space="preserve">                     (Eq.10</w:t>
      </w:r>
      <w:r w:rsidR="006134DE" w:rsidRPr="00AC22D6">
        <w:rPr>
          <w:rFonts w:eastAsiaTheme="minorEastAsia"/>
        </w:rPr>
        <w:t>)</w:t>
      </w:r>
    </w:p>
    <w:p w14:paraId="23919E42" w14:textId="77777777" w:rsidR="006134DE" w:rsidRPr="00AC22D6" w:rsidRDefault="00AC22D6" w:rsidP="006134DE">
      <w:pPr>
        <w:spacing w:line="480" w:lineRule="auto"/>
        <w:rPr>
          <w:rFonts w:eastAsiaTheme="minorEastAsia"/>
        </w:rPr>
      </w:pPr>
      <w:proofErr w:type="gramStart"/>
      <w:r w:rsidRPr="00AC22D6">
        <w:rPr>
          <w:rFonts w:eastAsiaTheme="minorEastAsia"/>
        </w:rPr>
        <w:t>and</w:t>
      </w:r>
      <w:proofErr w:type="gramEnd"/>
      <w:r w:rsidRPr="00AC22D6">
        <w:rPr>
          <w:rFonts w:eastAsiaTheme="minorEastAsia"/>
        </w:rPr>
        <w:t xml:space="preserve"> </w:t>
      </w:r>
      <w:r w:rsidR="006134DE" w:rsidRPr="00AC22D6">
        <w:rPr>
          <w:rFonts w:eastAsiaTheme="minorEastAsia"/>
        </w:rPr>
        <w:t>using the boundary conditions</w:t>
      </w:r>
      <w:r w:rsidRPr="00AC22D6">
        <w:rPr>
          <w:rFonts w:eastAsiaTheme="minorEastAsia"/>
        </w:rPr>
        <w:t>:</w:t>
      </w:r>
    </w:p>
    <w:p w14:paraId="24711D99" w14:textId="2BD7C6D4" w:rsidR="00AC22D6" w:rsidRDefault="00AC22D6" w:rsidP="00AC22D6">
      <w:pPr>
        <w:spacing w:line="480" w:lineRule="auto"/>
        <w:jc w:val="right"/>
        <w:rPr>
          <w:rFonts w:eastAsiaTheme="minorEastAsia"/>
        </w:rPr>
      </w:pPr>
      <m:oMath>
        <m:r>
          <w:rPr>
            <w:rFonts w:ascii="Cambria Math" w:eastAsiaTheme="minorEastAsia" w:hAnsi="Cambria Math"/>
            <w:sz w:val="26"/>
            <w:szCs w:val="26"/>
          </w:rPr>
          <w:lastRenderedPageBreak/>
          <m:t> </m:t>
        </m:r>
        <m:sSub>
          <m:sSubPr>
            <m:ctrlPr>
              <w:rPr>
                <w:rFonts w:ascii="Cambria Math" w:eastAsiaTheme="minorEastAsia" w:hAnsi="Cambria Math"/>
                <w:i/>
                <w:sz w:val="26"/>
                <w:szCs w:val="26"/>
              </w:rPr>
            </m:ctrlPr>
          </m:sSubPr>
          <m:e>
            <m:d>
              <m:dPr>
                <m:begChr m:val=""/>
                <m:endChr m:val="|"/>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d</m:t>
                    </m:r>
                    <m:sSub>
                      <m:sSubPr>
                        <m:ctrlPr>
                          <w:rPr>
                            <w:rFonts w:ascii="Cambria Math" w:eastAsiaTheme="minorEastAsia" w:hAnsi="Cambria Math"/>
                            <w:i/>
                            <w:sz w:val="26"/>
                            <w:szCs w:val="26"/>
                          </w:rPr>
                        </m:ctrlPr>
                      </m:sSubPr>
                      <m:e>
                        <m:r>
                          <w:rPr>
                            <w:rFonts w:ascii="Cambria Math" w:eastAsiaTheme="minorEastAsia" w:hAnsi="Cambria Math"/>
                            <w:sz w:val="26"/>
                            <w:szCs w:val="26"/>
                          </w:rPr>
                          <m:t>ϕ</m:t>
                        </m:r>
                      </m:e>
                      <m:sub>
                        <m:r>
                          <m:rPr>
                            <m:sty m:val="p"/>
                          </m:rPr>
                          <w:rPr>
                            <w:rFonts w:ascii="Cambria Math" w:eastAsiaTheme="minorEastAsia" w:hAnsi="Cambria Math"/>
                            <w:sz w:val="26"/>
                            <w:szCs w:val="26"/>
                          </w:rPr>
                          <m:t>M</m:t>
                        </m:r>
                      </m:sub>
                    </m:sSub>
                  </m:num>
                  <m:den>
                    <m:r>
                      <w:rPr>
                        <w:rFonts w:ascii="Cambria Math" w:eastAsiaTheme="minorEastAsia" w:hAnsi="Cambria Math"/>
                        <w:sz w:val="26"/>
                        <w:szCs w:val="26"/>
                      </w:rPr>
                      <m:t>dr</m:t>
                    </m:r>
                  </m:den>
                </m:f>
                <m:r>
                  <w:rPr>
                    <w:rFonts w:ascii="Cambria Math" w:eastAsiaTheme="minorEastAsia" w:hAnsi="Cambria Math"/>
                    <w:sz w:val="26"/>
                    <w:szCs w:val="26"/>
                  </w:rPr>
                  <m:t> </m:t>
                </m:r>
              </m:e>
            </m:d>
          </m:e>
          <m:sub>
            <m:r>
              <w:rPr>
                <w:rFonts w:ascii="Cambria Math" w:eastAsiaTheme="minorEastAsia" w:hAnsi="Cambria Math"/>
                <w:sz w:val="26"/>
                <w:szCs w:val="26"/>
              </w:rPr>
              <m:t>r=b</m:t>
            </m:r>
          </m:sub>
        </m:sSub>
        <m:r>
          <w:rPr>
            <w:rFonts w:ascii="Cambria Math" w:eastAsiaTheme="minorEastAsia" w:hAnsi="Cambria Math"/>
            <w:sz w:val="26"/>
            <w:szCs w:val="26"/>
          </w:rPr>
          <m:t>=0</m:t>
        </m:r>
      </m:oMath>
      <w:r>
        <w:rPr>
          <w:rFonts w:eastAsiaTheme="minorEastAsia"/>
          <w:sz w:val="26"/>
          <w:szCs w:val="26"/>
        </w:rPr>
        <w:t xml:space="preserve">     </w:t>
      </w:r>
      <w:r w:rsidR="00C530A4">
        <w:rPr>
          <w:rFonts w:eastAsiaTheme="minorEastAsia"/>
          <w:sz w:val="26"/>
          <w:szCs w:val="26"/>
        </w:rPr>
        <w:t>,</w:t>
      </w:r>
      <w:r>
        <w:rPr>
          <w:rFonts w:eastAsiaTheme="minorEastAsia"/>
          <w:sz w:val="26"/>
          <w:szCs w:val="26"/>
        </w:rPr>
        <w:t xml:space="preserve">           </w:t>
      </w:r>
      <w:r w:rsidR="00BF20EA">
        <w:rPr>
          <w:rFonts w:eastAsiaTheme="minorEastAsia"/>
          <w:sz w:val="26"/>
          <w:szCs w:val="26"/>
        </w:rPr>
        <w:t xml:space="preserve">   </w:t>
      </w:r>
      <w:r>
        <w:rPr>
          <w:rFonts w:eastAsiaTheme="minorEastAsia"/>
          <w:sz w:val="26"/>
          <w:szCs w:val="26"/>
        </w:rPr>
        <w:t xml:space="preserve">                           </w:t>
      </w:r>
      <w:r w:rsidR="00C530A4">
        <w:rPr>
          <w:rFonts w:eastAsiaTheme="minorEastAsia"/>
        </w:rPr>
        <w:t>(Eq.11</w:t>
      </w:r>
      <w:r w:rsidRPr="00AC22D6">
        <w:rPr>
          <w:rFonts w:eastAsiaTheme="minorEastAsia"/>
        </w:rPr>
        <w:t>)</w:t>
      </w:r>
    </w:p>
    <w:p w14:paraId="22894555" w14:textId="7D40171E" w:rsidR="00AC22D6" w:rsidRDefault="006326D3" w:rsidP="00AC22D6">
      <w:pPr>
        <w:spacing w:line="480" w:lineRule="auto"/>
        <w:jc w:val="right"/>
        <w:rPr>
          <w:rFonts w:eastAsiaTheme="minorEastAsia"/>
        </w:rPr>
      </w:pPr>
      <m:oMath>
        <m:f>
          <m:fPr>
            <m:ctrlPr>
              <w:rPr>
                <w:rFonts w:ascii="Cambria Math" w:eastAsiaTheme="minorEastAsia" w:hAnsi="Cambria Math"/>
                <w:i/>
                <w:sz w:val="26"/>
                <w:szCs w:val="26"/>
              </w:rPr>
            </m:ctrlPr>
          </m:fPr>
          <m:num>
            <m:r>
              <w:rPr>
                <w:rFonts w:ascii="Cambria Math" w:eastAsiaTheme="minorEastAsia" w:hAnsi="Cambria Math"/>
                <w:sz w:val="26"/>
                <w:szCs w:val="26"/>
              </w:rPr>
              <m:t>1</m:t>
            </m:r>
          </m:num>
          <m:den>
            <m:sSub>
              <m:sSubPr>
                <m:ctrlPr>
                  <w:rPr>
                    <w:rFonts w:ascii="Cambria Math" w:eastAsiaTheme="minorEastAsia" w:hAnsi="Cambria Math"/>
                    <w:i/>
                    <w:sz w:val="26"/>
                    <w:szCs w:val="26"/>
                  </w:rPr>
                </m:ctrlPr>
              </m:sSubPr>
              <m:e>
                <m:r>
                  <w:rPr>
                    <w:rFonts w:ascii="Cambria Math" w:eastAsiaTheme="minorEastAsia" w:hAnsi="Cambria Math"/>
                    <w:sz w:val="26"/>
                    <w:szCs w:val="26"/>
                  </w:rPr>
                  <m:t>ϕ</m:t>
                </m:r>
              </m:e>
              <m:sub>
                <m:r>
                  <m:rPr>
                    <m:sty m:val="p"/>
                  </m:rPr>
                  <w:rPr>
                    <w:rFonts w:ascii="Cambria Math" w:eastAsiaTheme="minorEastAsia" w:hAnsi="Cambria Math"/>
                    <w:sz w:val="26"/>
                    <w:szCs w:val="26"/>
                  </w:rPr>
                  <m:t>M</m:t>
                </m:r>
              </m:sub>
            </m:sSub>
          </m:den>
        </m:f>
        <m:sSub>
          <m:sSubPr>
            <m:ctrlPr>
              <w:rPr>
                <w:rFonts w:ascii="Cambria Math" w:eastAsiaTheme="minorEastAsia" w:hAnsi="Cambria Math"/>
                <w:i/>
                <w:sz w:val="26"/>
                <w:szCs w:val="26"/>
              </w:rPr>
            </m:ctrlPr>
          </m:sSubPr>
          <m:e>
            <m:d>
              <m:dPr>
                <m:begChr m:val=""/>
                <m:endChr m:val="|"/>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d</m:t>
                    </m:r>
                    <m:sSub>
                      <m:sSubPr>
                        <m:ctrlPr>
                          <w:rPr>
                            <w:rFonts w:ascii="Cambria Math" w:eastAsiaTheme="minorEastAsia" w:hAnsi="Cambria Math"/>
                            <w:i/>
                            <w:sz w:val="26"/>
                            <w:szCs w:val="26"/>
                          </w:rPr>
                        </m:ctrlPr>
                      </m:sSubPr>
                      <m:e>
                        <m:r>
                          <w:rPr>
                            <w:rFonts w:ascii="Cambria Math" w:eastAsiaTheme="minorEastAsia" w:hAnsi="Cambria Math"/>
                            <w:sz w:val="26"/>
                            <w:szCs w:val="26"/>
                          </w:rPr>
                          <m:t>ϕ</m:t>
                        </m:r>
                      </m:e>
                      <m:sub>
                        <m:r>
                          <m:rPr>
                            <m:sty m:val="p"/>
                          </m:rPr>
                          <w:rPr>
                            <w:rFonts w:ascii="Cambria Math" w:eastAsiaTheme="minorEastAsia" w:hAnsi="Cambria Math"/>
                            <w:sz w:val="26"/>
                            <w:szCs w:val="26"/>
                          </w:rPr>
                          <m:t>M</m:t>
                        </m:r>
                      </m:sub>
                    </m:sSub>
                  </m:num>
                  <m:den>
                    <m:r>
                      <w:rPr>
                        <w:rFonts w:ascii="Cambria Math" w:eastAsiaTheme="minorEastAsia" w:hAnsi="Cambria Math"/>
                        <w:sz w:val="26"/>
                        <w:szCs w:val="26"/>
                      </w:rPr>
                      <m:t>dr</m:t>
                    </m:r>
                  </m:den>
                </m:f>
                <m:r>
                  <w:rPr>
                    <w:rFonts w:ascii="Cambria Math" w:eastAsiaTheme="minorEastAsia" w:hAnsi="Cambria Math"/>
                    <w:sz w:val="26"/>
                    <w:szCs w:val="26"/>
                  </w:rPr>
                  <m:t xml:space="preserve"> </m:t>
                </m:r>
              </m:e>
            </m:d>
          </m:e>
          <m:sub>
            <m:r>
              <w:rPr>
                <w:rFonts w:ascii="Cambria Math" w:eastAsiaTheme="minorEastAsia" w:hAnsi="Cambria Math"/>
                <w:sz w:val="26"/>
                <w:szCs w:val="26"/>
              </w:rPr>
              <m:t>r=a</m:t>
            </m:r>
          </m:sub>
        </m:sSub>
        <m: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d</m:t>
            </m:r>
          </m:den>
        </m:f>
      </m:oMath>
      <w:r w:rsidR="00C530A4">
        <w:rPr>
          <w:rFonts w:eastAsiaTheme="minorEastAsia"/>
          <w:sz w:val="26"/>
          <w:szCs w:val="26"/>
        </w:rPr>
        <w:t xml:space="preserve">     , </w:t>
      </w:r>
      <w:r w:rsidR="00AC22D6">
        <w:rPr>
          <w:rFonts w:eastAsiaTheme="minorEastAsia"/>
          <w:sz w:val="26"/>
          <w:szCs w:val="26"/>
        </w:rPr>
        <w:t xml:space="preserve">             </w:t>
      </w:r>
      <w:r w:rsidR="00BF20EA">
        <w:rPr>
          <w:rFonts w:eastAsiaTheme="minorEastAsia"/>
          <w:sz w:val="26"/>
          <w:szCs w:val="26"/>
        </w:rPr>
        <w:t xml:space="preserve">  </w:t>
      </w:r>
      <w:r w:rsidR="00AC22D6">
        <w:rPr>
          <w:rFonts w:eastAsiaTheme="minorEastAsia"/>
          <w:sz w:val="26"/>
          <w:szCs w:val="26"/>
        </w:rPr>
        <w:t xml:space="preserve">                         </w:t>
      </w:r>
      <w:r w:rsidR="00C530A4">
        <w:rPr>
          <w:rFonts w:eastAsiaTheme="minorEastAsia"/>
        </w:rPr>
        <w:t>(Eq.12</w:t>
      </w:r>
      <w:r w:rsidR="00AC22D6">
        <w:rPr>
          <w:rFonts w:eastAsiaTheme="minorEastAsia"/>
        </w:rPr>
        <w:t>)</w:t>
      </w:r>
    </w:p>
    <w:p w14:paraId="0735A40D" w14:textId="585AE01C" w:rsidR="009A13DE" w:rsidRPr="00AC22D6" w:rsidRDefault="009A13DE" w:rsidP="009A13DE">
      <w:pPr>
        <w:spacing w:line="480" w:lineRule="auto"/>
        <w:rPr>
          <w:rFonts w:eastAsiaTheme="minorEastAsia"/>
        </w:rPr>
      </w:pPr>
      <w:proofErr w:type="gramStart"/>
      <w:r>
        <w:rPr>
          <w:rFonts w:eastAsiaTheme="minorEastAsia"/>
        </w:rPr>
        <w:t>where</w:t>
      </w:r>
      <w:proofErr w:type="gramEnd"/>
      <w:r w:rsidR="00C6009A">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D</m:t>
            </m:r>
          </m:e>
          <m:sub>
            <m:r>
              <m:rPr>
                <m:sty m:val="p"/>
              </m:rPr>
              <w:rPr>
                <w:rFonts w:ascii="Cambria Math" w:eastAsiaTheme="minorEastAsia" w:hAnsi="Cambria Math"/>
              </w:rPr>
              <m:t>M</m:t>
            </m:r>
          </m:sub>
        </m:sSub>
      </m:oMath>
      <w:r w:rsidR="00C6009A">
        <w:rPr>
          <w:rFonts w:eastAsiaTheme="minorEastAsia"/>
        </w:rPr>
        <w:t xml:space="preserve"> is the diffusion coefficient in the moderator region, </w:t>
      </w:r>
      <m:oMath>
        <m:sSub>
          <m:sSubPr>
            <m:ctrlPr>
              <w:rPr>
                <w:rFonts w:ascii="Cambria Math" w:eastAsiaTheme="minorEastAsia" w:hAnsi="Cambria Math"/>
              </w:rPr>
            </m:ctrlPr>
          </m:sSubPr>
          <m:e>
            <m:r>
              <w:rPr>
                <w:rFonts w:ascii="Cambria Math" w:eastAsiaTheme="minorEastAsia" w:hAnsi="Cambria Math"/>
              </w:rPr>
              <m:t>ϕ</m:t>
            </m:r>
            <m:ctrlPr>
              <w:rPr>
                <w:rFonts w:ascii="Cambria Math" w:eastAsiaTheme="minorEastAsia" w:hAnsi="Cambria Math"/>
                <w:i/>
              </w:rPr>
            </m:ctrlPr>
          </m:e>
          <m:sub>
            <m:r>
              <m:rPr>
                <m:sty m:val="p"/>
              </m:rPr>
              <w:rPr>
                <w:rFonts w:ascii="Cambria Math" w:eastAsiaTheme="minorEastAsia" w:hAnsi="Cambria Math"/>
              </w:rPr>
              <m:t>M</m:t>
            </m:r>
          </m:sub>
        </m:sSub>
      </m:oMath>
      <w:r w:rsidR="00C6009A">
        <w:rPr>
          <w:rFonts w:eastAsiaTheme="minorEastAsia"/>
        </w:rPr>
        <w:t xml:space="preserve"> is the flux within the moderator,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0</m:t>
            </m:r>
          </m:sub>
        </m:sSub>
      </m:oMath>
      <w:r w:rsidR="00C6009A">
        <w:rPr>
          <w:rFonts w:eastAsiaTheme="minorEastAsia"/>
        </w:rPr>
        <w:t xml:space="preserve"> is the linear power density,</w:t>
      </w:r>
      <w:r w:rsidR="006671D3">
        <w:rPr>
          <w:rFonts w:eastAsiaTheme="minorEastAsia"/>
        </w:rPr>
        <w:t xml:space="preserve"> </w:t>
      </w:r>
      <m:oMath>
        <m:r>
          <w:rPr>
            <w:rFonts w:ascii="Cambria Math" w:eastAsiaTheme="minorEastAsia" w:hAnsi="Cambria Math"/>
          </w:rPr>
          <m:t>d</m:t>
        </m:r>
      </m:oMath>
      <w:r w:rsidR="006671D3">
        <w:rPr>
          <w:rFonts w:eastAsiaTheme="minorEastAsia"/>
        </w:rPr>
        <w:t xml:space="preserve"> is a transport boundary correction, and </w:t>
      </w:r>
      <m:oMath>
        <m:r>
          <w:rPr>
            <w:rFonts w:ascii="Cambria Math" w:eastAsiaTheme="minorEastAsia" w:hAnsi="Cambria Math"/>
          </w:rPr>
          <m:t>a/b</m:t>
        </m:r>
      </m:oMath>
      <w:r w:rsidR="006671D3">
        <w:rPr>
          <w:rFonts w:eastAsiaTheme="minorEastAsia"/>
        </w:rPr>
        <w:t xml:space="preserve"> are r</w:t>
      </w:r>
      <w:r w:rsidR="004B4CB2">
        <w:rPr>
          <w:rFonts w:eastAsiaTheme="minorEastAsia"/>
        </w:rPr>
        <w:t>adial values from Figure 2</w:t>
      </w:r>
      <w:r w:rsidR="006671D3">
        <w:rPr>
          <w:rFonts w:eastAsiaTheme="minorEastAsia"/>
        </w:rPr>
        <w:t>.</w:t>
      </w:r>
      <w:r w:rsidR="00631FD9">
        <w:rPr>
          <w:rFonts w:eastAsiaTheme="minorEastAsia"/>
        </w:rPr>
        <w:t xml:space="preserve"> [5,6]</w:t>
      </w:r>
    </w:p>
    <w:p w14:paraId="2FE335DB" w14:textId="77777777" w:rsidR="004F7FCA" w:rsidRDefault="004F7FCA" w:rsidP="00C72A1A">
      <w:pPr>
        <w:spacing w:after="0" w:line="240" w:lineRule="auto"/>
        <w:jc w:val="center"/>
        <w:rPr>
          <w:sz w:val="26"/>
          <w:szCs w:val="26"/>
        </w:rPr>
      </w:pPr>
      <w:r>
        <w:rPr>
          <w:noProof/>
          <w:sz w:val="26"/>
          <w:szCs w:val="26"/>
        </w:rPr>
        <w:drawing>
          <wp:inline distT="0" distB="0" distL="0" distR="0" wp14:anchorId="505B5A20" wp14:editId="5B9D62A1">
            <wp:extent cx="2027686" cy="182366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2579" cy="1828062"/>
                    </a:xfrm>
                    <a:prstGeom prst="rect">
                      <a:avLst/>
                    </a:prstGeom>
                    <a:noFill/>
                    <a:ln>
                      <a:noFill/>
                    </a:ln>
                  </pic:spPr>
                </pic:pic>
              </a:graphicData>
            </a:graphic>
          </wp:inline>
        </w:drawing>
      </w:r>
    </w:p>
    <w:p w14:paraId="3A95CFB3" w14:textId="77777777" w:rsidR="006671D3" w:rsidRDefault="00232BEA" w:rsidP="00C72A1A">
      <w:pPr>
        <w:pStyle w:val="Heading3"/>
        <w:rPr>
          <w:rFonts w:eastAsiaTheme="minorEastAsia"/>
        </w:rPr>
      </w:pPr>
      <w:bookmarkStart w:id="16" w:name="_Toc284585103"/>
      <w:bookmarkStart w:id="17" w:name="_Toc288730235"/>
      <w:r>
        <w:t>Figure 2</w:t>
      </w:r>
      <w:r w:rsidR="004F7FCA">
        <w:t xml:space="preserve">: Fuel geometry used in </w:t>
      </w:r>
      <w:r w:rsidR="008E78EF">
        <w:t>obtaining</w:t>
      </w:r>
      <m:oMath>
        <m:r>
          <m:rPr>
            <m:sty m:val="bi"/>
          </m:rPr>
          <w:rPr>
            <w:rFonts w:ascii="Cambria Math" w:hAnsi="Cambria Math"/>
          </w:rPr>
          <m:t xml:space="preserve"> </m:t>
        </m:r>
        <m:sSub>
          <m:sSubPr>
            <m:ctrlPr>
              <w:rPr>
                <w:rFonts w:ascii="Cambria Math" w:hAnsi="Cambria Math"/>
                <w:i/>
              </w:rPr>
            </m:ctrlPr>
          </m:sSubPr>
          <m:e>
            <m:r>
              <m:rPr>
                <m:sty m:val="bi"/>
              </m:rPr>
              <w:rPr>
                <w:rFonts w:ascii="Cambria Math" w:hAnsi="Cambria Math"/>
              </w:rPr>
              <m:t>P</m:t>
            </m:r>
          </m:e>
          <m:sub>
            <m:r>
              <m:rPr>
                <m:sty m:val="b"/>
              </m:rPr>
              <w:rPr>
                <w:rFonts w:ascii="Cambria Math" w:hAnsi="Cambria Math"/>
              </w:rPr>
              <m:t>MF</m:t>
            </m:r>
          </m:sub>
        </m:sSub>
      </m:oMath>
      <w:r w:rsidR="008E78EF">
        <w:rPr>
          <w:rFonts w:eastAsiaTheme="minorEastAsia"/>
        </w:rPr>
        <w:t>.</w:t>
      </w:r>
      <w:bookmarkEnd w:id="16"/>
      <w:bookmarkEnd w:id="17"/>
    </w:p>
    <w:p w14:paraId="64D9E31D" w14:textId="77777777" w:rsidR="00B677C9" w:rsidRPr="00B677C9" w:rsidRDefault="00B677C9" w:rsidP="00B677C9"/>
    <w:p w14:paraId="204DE843" w14:textId="77777777" w:rsidR="00C72A1A" w:rsidRPr="00C72A1A" w:rsidRDefault="00C72A1A" w:rsidP="00C72A1A"/>
    <w:p w14:paraId="67D40AD5" w14:textId="77777777" w:rsidR="00BF20EA" w:rsidRDefault="00874EBE" w:rsidP="006671D3">
      <w:pPr>
        <w:spacing w:line="480" w:lineRule="auto"/>
        <w:rPr>
          <w:rFonts w:eastAsiaTheme="minorEastAsia"/>
        </w:rPr>
      </w:pPr>
      <w:r>
        <w:rPr>
          <w:rFonts w:eastAsiaTheme="minorEastAsia"/>
        </w:rPr>
        <w:t xml:space="preserve">Assuming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MF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M</m:t>
            </m:r>
          </m:sub>
        </m:sSub>
      </m:oMath>
      <w:r w:rsidR="00BF20EA">
        <w:rPr>
          <w:rFonts w:eastAsiaTheme="minorEastAsia"/>
        </w:rPr>
        <w:t xml:space="preserve">, we need to solve for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M</m:t>
            </m:r>
          </m:sub>
        </m:sSub>
      </m:oMath>
      <w:r w:rsidR="00BF20EA">
        <w:rPr>
          <w:rFonts w:eastAsiaTheme="minorEastAsia"/>
        </w:rPr>
        <w:t>.</w:t>
      </w:r>
    </w:p>
    <w:p w14:paraId="4CB08BEF" w14:textId="12472F29" w:rsidR="00C6009A" w:rsidRDefault="006326D3" w:rsidP="00C6009A">
      <w:pPr>
        <w:spacing w:line="480" w:lineRule="auto"/>
        <w:jc w:val="right"/>
        <w:rPr>
          <w:rFonts w:eastAsiaTheme="minorEastAsia"/>
          <w:sz w:val="26"/>
          <w:szCs w:val="26"/>
        </w:rPr>
      </w:pPr>
      <m:oMath>
        <m:sSub>
          <m:sSubPr>
            <m:ctrlPr>
              <w:rPr>
                <w:rFonts w:ascii="Cambria Math" w:hAnsi="Cambria Math"/>
                <w:i/>
                <w:sz w:val="26"/>
                <w:szCs w:val="26"/>
              </w:rPr>
            </m:ctrlPr>
          </m:sSubPr>
          <m:e>
            <m:r>
              <w:rPr>
                <w:rFonts w:ascii="Cambria Math" w:hAnsi="Cambria Math"/>
                <w:sz w:val="26"/>
                <w:szCs w:val="26"/>
              </w:rPr>
              <m:t>P</m:t>
            </m:r>
          </m:e>
          <m:sub>
            <m:r>
              <m:rPr>
                <m:sty m:val="p"/>
              </m:rPr>
              <w:rPr>
                <w:rFonts w:ascii="Cambria Math" w:hAnsi="Cambria Math"/>
                <w:sz w:val="26"/>
                <w:szCs w:val="26"/>
              </w:rPr>
              <m:t>M</m:t>
            </m:r>
          </m:sub>
        </m:sSub>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2πa</m:t>
            </m:r>
            <m:sSub>
              <m:sSubPr>
                <m:ctrlPr>
                  <w:rPr>
                    <w:rFonts w:ascii="Cambria Math" w:hAnsi="Cambria Math"/>
                    <w:i/>
                    <w:sz w:val="26"/>
                    <w:szCs w:val="26"/>
                  </w:rPr>
                </m:ctrlPr>
              </m:sSubPr>
              <m:e>
                <m:r>
                  <w:rPr>
                    <w:rFonts w:ascii="Cambria Math" w:hAnsi="Cambria Math"/>
                    <w:sz w:val="26"/>
                    <w:szCs w:val="26"/>
                  </w:rPr>
                  <m:t>D</m:t>
                </m:r>
              </m:e>
              <m:sub>
                <m:r>
                  <m:rPr>
                    <m:sty m:val="p"/>
                  </m:rPr>
                  <w:rPr>
                    <w:rFonts w:ascii="Cambria Math" w:hAnsi="Cambria Math"/>
                    <w:sz w:val="26"/>
                    <w:szCs w:val="26"/>
                  </w:rPr>
                  <m:t>M</m:t>
                </m:r>
              </m:sub>
            </m:sSub>
          </m:num>
          <m:den>
            <m:sSub>
              <m:sSubPr>
                <m:ctrlPr>
                  <w:rPr>
                    <w:rFonts w:ascii="Cambria Math" w:hAnsi="Cambria Math"/>
                    <w:i/>
                    <w:sz w:val="26"/>
                    <w:szCs w:val="26"/>
                  </w:rPr>
                </m:ctrlPr>
              </m:sSubPr>
              <m:e>
                <m:r>
                  <w:rPr>
                    <w:rFonts w:ascii="Cambria Math" w:hAnsi="Cambria Math"/>
                    <w:sz w:val="26"/>
                    <w:szCs w:val="26"/>
                  </w:rPr>
                  <m:t>q</m:t>
                </m:r>
              </m:e>
              <m:sub>
                <m:r>
                  <w:rPr>
                    <w:rFonts w:ascii="Cambria Math" w:hAnsi="Cambria Math"/>
                    <w:sz w:val="26"/>
                    <w:szCs w:val="26"/>
                  </w:rPr>
                  <m:t>0</m:t>
                </m:r>
              </m:sub>
            </m:sSub>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M</m:t>
                </m:r>
              </m:sub>
            </m:sSub>
          </m:den>
        </m:f>
        <m:sSub>
          <m:sSubPr>
            <m:ctrlPr>
              <w:rPr>
                <w:rFonts w:ascii="Cambria Math" w:hAnsi="Cambria Math"/>
                <w:i/>
                <w:sz w:val="26"/>
                <w:szCs w:val="26"/>
              </w:rPr>
            </m:ctrlPr>
          </m:sSubPr>
          <m:e>
            <m:d>
              <m:dPr>
                <m:begChr m:val=""/>
                <m:endChr m:val="|"/>
                <m:ctrlPr>
                  <w:rPr>
                    <w:rFonts w:ascii="Cambria Math" w:hAnsi="Cambria Math"/>
                    <w:i/>
                    <w:sz w:val="26"/>
                    <w:szCs w:val="26"/>
                  </w:rPr>
                </m:ctrlPr>
              </m:dPr>
              <m:e>
                <m:f>
                  <m:fPr>
                    <m:ctrlPr>
                      <w:rPr>
                        <w:rFonts w:ascii="Cambria Math" w:hAnsi="Cambria Math"/>
                        <w:i/>
                        <w:sz w:val="26"/>
                        <w:szCs w:val="26"/>
                      </w:rPr>
                    </m:ctrlPr>
                  </m:fPr>
                  <m:num>
                    <m:r>
                      <w:rPr>
                        <w:rFonts w:ascii="Cambria Math" w:hAnsi="Cambria Math"/>
                        <w:sz w:val="26"/>
                        <w:szCs w:val="26"/>
                      </w:rPr>
                      <m:t>d</m:t>
                    </m:r>
                    <m:sSub>
                      <m:sSubPr>
                        <m:ctrlPr>
                          <w:rPr>
                            <w:rFonts w:ascii="Cambria Math" w:hAnsi="Cambria Math"/>
                            <w:i/>
                            <w:sz w:val="26"/>
                            <w:szCs w:val="26"/>
                          </w:rPr>
                        </m:ctrlPr>
                      </m:sSubPr>
                      <m:e>
                        <m:r>
                          <w:rPr>
                            <w:rFonts w:ascii="Cambria Math" w:hAnsi="Cambria Math"/>
                            <w:sz w:val="26"/>
                            <w:szCs w:val="26"/>
                          </w:rPr>
                          <m:t>ϕ</m:t>
                        </m:r>
                      </m:e>
                      <m:sub>
                        <m:r>
                          <m:rPr>
                            <m:sty m:val="p"/>
                          </m:rPr>
                          <w:rPr>
                            <w:rFonts w:ascii="Cambria Math" w:hAnsi="Cambria Math"/>
                            <w:sz w:val="26"/>
                            <w:szCs w:val="26"/>
                          </w:rPr>
                          <m:t>M</m:t>
                        </m:r>
                      </m:sub>
                    </m:sSub>
                  </m:num>
                  <m:den>
                    <m:r>
                      <w:rPr>
                        <w:rFonts w:ascii="Cambria Math" w:hAnsi="Cambria Math"/>
                        <w:sz w:val="26"/>
                        <w:szCs w:val="26"/>
                      </w:rPr>
                      <m:t>dr</m:t>
                    </m:r>
                  </m:den>
                </m:f>
              </m:e>
            </m:d>
          </m:e>
          <m:sub>
            <m:r>
              <w:rPr>
                <w:rFonts w:ascii="Cambria Math" w:hAnsi="Cambria Math"/>
                <w:sz w:val="26"/>
                <w:szCs w:val="26"/>
              </w:rPr>
              <m:t>a</m:t>
            </m:r>
          </m:sub>
        </m:sSub>
      </m:oMath>
      <w:r w:rsidR="00BF20EA">
        <w:rPr>
          <w:rFonts w:eastAsiaTheme="minorEastAsia"/>
          <w:sz w:val="26"/>
          <w:szCs w:val="26"/>
        </w:rPr>
        <w:t xml:space="preserve">                                             </w:t>
      </w:r>
      <w:r w:rsidR="004B4CB2">
        <w:rPr>
          <w:rFonts w:eastAsiaTheme="minorEastAsia"/>
        </w:rPr>
        <w:t>(Eq.13</w:t>
      </w:r>
      <w:r w:rsidR="00BF20EA" w:rsidRPr="00C6009A">
        <w:rPr>
          <w:rFonts w:eastAsiaTheme="minorEastAsia"/>
        </w:rPr>
        <w:t>)</w:t>
      </w:r>
    </w:p>
    <w:p w14:paraId="2BF521A6" w14:textId="77777777" w:rsidR="00C6009A" w:rsidRDefault="00C6009A" w:rsidP="00C6009A">
      <w:pPr>
        <w:spacing w:line="480" w:lineRule="auto"/>
        <w:rPr>
          <w:rFonts w:eastAsiaTheme="minorEastAsia"/>
        </w:rPr>
      </w:pPr>
      <w:r>
        <w:rPr>
          <w:rFonts w:eastAsiaTheme="minorEastAsia"/>
        </w:rPr>
        <w:t xml:space="preserve">Sparing the details of solving the diffusion equation and the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M</m:t>
            </m:r>
          </m:sub>
        </m:sSub>
      </m:oMath>
      <w:r>
        <w:rPr>
          <w:rFonts w:eastAsiaTheme="minorEastAsia"/>
        </w:rPr>
        <w:t xml:space="preserve"> probability, the final result is given by</w:t>
      </w:r>
    </w:p>
    <w:p w14:paraId="76189E44" w14:textId="35BA0BC3" w:rsidR="004D04F0" w:rsidRDefault="006326D3" w:rsidP="004D04F0">
      <w:pPr>
        <w:spacing w:line="480" w:lineRule="auto"/>
        <w:jc w:val="right"/>
        <w:rPr>
          <w:rFonts w:eastAsiaTheme="minorEastAsia"/>
        </w:rPr>
      </w:pPr>
      <m:oMath>
        <m:sSub>
          <m:sSubPr>
            <m:ctrlPr>
              <w:rPr>
                <w:rFonts w:ascii="Cambria Math" w:hAnsi="Cambria Math"/>
                <w:i/>
                <w:sz w:val="26"/>
                <w:szCs w:val="26"/>
              </w:rPr>
            </m:ctrlPr>
          </m:sSubPr>
          <m:e>
            <m:r>
              <w:rPr>
                <w:rFonts w:ascii="Cambria Math" w:hAnsi="Cambria Math"/>
                <w:sz w:val="26"/>
                <w:szCs w:val="26"/>
              </w:rPr>
              <m:t>P</m:t>
            </m:r>
          </m:e>
          <m:sub>
            <m:r>
              <m:rPr>
                <m:sty m:val="p"/>
              </m:rPr>
              <w:rPr>
                <w:rFonts w:ascii="Cambria Math" w:hAnsi="Cambria Math"/>
                <w:sz w:val="26"/>
                <w:szCs w:val="26"/>
              </w:rPr>
              <m:t>M</m:t>
            </m:r>
          </m:sub>
        </m:sSub>
        <m:r>
          <w:rPr>
            <w:rFonts w:ascii="Cambria Math" w:hAnsi="Cambria Math"/>
            <w:sz w:val="26"/>
            <w:szCs w:val="26"/>
          </w:rPr>
          <m:t>=</m:t>
        </m:r>
        <m:sSup>
          <m:sSupPr>
            <m:ctrlPr>
              <w:rPr>
                <w:rFonts w:ascii="Cambria Math" w:eastAsiaTheme="minorEastAsia" w:hAnsi="Cambria Math"/>
                <w:i/>
                <w:sz w:val="26"/>
                <w:szCs w:val="26"/>
              </w:rPr>
            </m:ctrlPr>
          </m:sSupPr>
          <m:e>
            <m:d>
              <m:dPr>
                <m:begChr m:val="{"/>
                <m:endChr m:val="}"/>
                <m:ctrlPr>
                  <w:rPr>
                    <w:rFonts w:ascii="Cambria Math" w:hAnsi="Cambria Math"/>
                    <w:i/>
                    <w:sz w:val="26"/>
                    <w:szCs w:val="26"/>
                  </w:rPr>
                </m:ctrlPr>
              </m:dPr>
              <m:e>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M</m:t>
                        </m:r>
                      </m:sub>
                    </m:sSub>
                    <m:r>
                      <w:rPr>
                        <w:rFonts w:ascii="Cambria Math" w:hAnsi="Cambria Math"/>
                        <w:sz w:val="26"/>
                        <w:szCs w:val="26"/>
                      </w:rPr>
                      <m:t>ad</m:t>
                    </m:r>
                  </m:num>
                  <m:den>
                    <m:r>
                      <w:rPr>
                        <w:rFonts w:ascii="Cambria Math" w:hAnsi="Cambria Math"/>
                        <w:sz w:val="26"/>
                        <w:szCs w:val="26"/>
                      </w:rPr>
                      <m:t>2</m:t>
                    </m:r>
                    <m:sSub>
                      <m:sSubPr>
                        <m:ctrlPr>
                          <w:rPr>
                            <w:rFonts w:ascii="Cambria Math" w:hAnsi="Cambria Math"/>
                            <w:i/>
                            <w:sz w:val="26"/>
                            <w:szCs w:val="26"/>
                          </w:rPr>
                        </m:ctrlPr>
                      </m:sSubPr>
                      <m:e>
                        <m:r>
                          <w:rPr>
                            <w:rFonts w:ascii="Cambria Math" w:hAnsi="Cambria Math"/>
                            <w:sz w:val="26"/>
                            <w:szCs w:val="26"/>
                          </w:rPr>
                          <m:t>V</m:t>
                        </m:r>
                      </m:e>
                      <m:sub>
                        <m:r>
                          <m:rPr>
                            <m:sty m:val="p"/>
                          </m:rPr>
                          <w:rPr>
                            <w:rFonts w:ascii="Cambria Math" w:hAnsi="Cambria Math"/>
                            <w:sz w:val="26"/>
                            <w:szCs w:val="26"/>
                          </w:rPr>
                          <m:t>F</m:t>
                        </m:r>
                      </m:sub>
                    </m:sSub>
                    <m:sSubSup>
                      <m:sSubSupPr>
                        <m:ctrlPr>
                          <w:rPr>
                            <w:rFonts w:ascii="Cambria Math" w:hAnsi="Cambria Math"/>
                            <w:i/>
                            <w:sz w:val="26"/>
                            <w:szCs w:val="26"/>
                          </w:rPr>
                        </m:ctrlPr>
                      </m:sSubSupPr>
                      <m:e>
                        <m:r>
                          <w:rPr>
                            <w:rFonts w:ascii="Cambria Math" w:hAnsi="Cambria Math"/>
                            <w:sz w:val="26"/>
                            <w:szCs w:val="26"/>
                          </w:rPr>
                          <m:t>L</m:t>
                        </m:r>
                      </m:e>
                      <m:sub>
                        <m:r>
                          <m:rPr>
                            <m:sty m:val="p"/>
                          </m:rPr>
                          <w:rPr>
                            <w:rFonts w:ascii="Cambria Math" w:hAnsi="Cambria Math"/>
                            <w:sz w:val="26"/>
                            <w:szCs w:val="26"/>
                          </w:rPr>
                          <m:t>M</m:t>
                        </m:r>
                      </m:sub>
                      <m:sup>
                        <m:r>
                          <w:rPr>
                            <w:rFonts w:ascii="Cambria Math" w:hAnsi="Cambria Math"/>
                            <w:sz w:val="26"/>
                            <w:szCs w:val="26"/>
                          </w:rPr>
                          <m:t>2</m:t>
                        </m:r>
                      </m:sup>
                    </m:sSubSup>
                  </m:den>
                </m:f>
                <m:r>
                  <w:rPr>
                    <w:rFonts w:ascii="Cambria Math" w:hAnsi="Cambria Math"/>
                    <w:sz w:val="26"/>
                    <w:szCs w:val="26"/>
                  </w:rPr>
                  <m:t>+</m:t>
                </m:r>
                <m:r>
                  <m:rPr>
                    <m:sty m:val="p"/>
                  </m:rPr>
                  <w:rPr>
                    <w:rFonts w:ascii="Cambria Math" w:eastAsiaTheme="minorEastAsia" w:hAnsi="Cambria Math"/>
                    <w:sz w:val="26"/>
                    <w:szCs w:val="26"/>
                  </w:rPr>
                  <m:t>E</m:t>
                </m:r>
                <m:d>
                  <m:dPr>
                    <m:ctrlPr>
                      <w:rPr>
                        <w:rFonts w:ascii="Cambria Math" w:eastAsiaTheme="minorEastAsia" w:hAnsi="Cambria Math"/>
                        <w:sz w:val="26"/>
                        <w:szCs w:val="26"/>
                      </w:rPr>
                    </m:ctrlPr>
                  </m:dPr>
                  <m:e>
                    <m:f>
                      <m:fPr>
                        <m:ctrlPr>
                          <w:rPr>
                            <w:rFonts w:ascii="Cambria Math" w:eastAsiaTheme="minorEastAsia" w:hAnsi="Cambria Math"/>
                            <w:sz w:val="26"/>
                            <w:szCs w:val="26"/>
                          </w:rPr>
                        </m:ctrlPr>
                      </m:fPr>
                      <m:num>
                        <m:r>
                          <w:rPr>
                            <w:rFonts w:ascii="Cambria Math" w:eastAsiaTheme="minorEastAsia" w:hAnsi="Cambria Math"/>
                            <w:sz w:val="26"/>
                            <w:szCs w:val="26"/>
                          </w:rPr>
                          <m:t>a</m:t>
                        </m:r>
                      </m:num>
                      <m:den>
                        <m:sSub>
                          <m:sSubPr>
                            <m:ctrlPr>
                              <w:rPr>
                                <w:rFonts w:ascii="Cambria Math" w:eastAsiaTheme="minorEastAsia" w:hAnsi="Cambria Math"/>
                                <w:i/>
                                <w:sz w:val="26"/>
                                <w:szCs w:val="26"/>
                              </w:rPr>
                            </m:ctrlPr>
                          </m:sSubPr>
                          <m:e>
                            <m:r>
                              <w:rPr>
                                <w:rFonts w:ascii="Cambria Math" w:eastAsiaTheme="minorEastAsia" w:hAnsi="Cambria Math"/>
                                <w:sz w:val="26"/>
                                <w:szCs w:val="26"/>
                              </w:rPr>
                              <m:t>L</m:t>
                            </m:r>
                            <m:ctrlPr>
                              <w:rPr>
                                <w:rFonts w:ascii="Cambria Math" w:eastAsiaTheme="minorEastAsia" w:hAnsi="Cambria Math"/>
                                <w:sz w:val="26"/>
                                <w:szCs w:val="26"/>
                              </w:rPr>
                            </m:ctrlPr>
                          </m:e>
                          <m:sub>
                            <m:r>
                              <m:rPr>
                                <m:sty m:val="p"/>
                              </m:rPr>
                              <w:rPr>
                                <w:rFonts w:ascii="Cambria Math" w:eastAsiaTheme="minorEastAsia" w:hAnsi="Cambria Math"/>
                                <w:sz w:val="26"/>
                                <w:szCs w:val="26"/>
                              </w:rPr>
                              <m:t>M</m:t>
                            </m:r>
                          </m:sub>
                        </m:sSub>
                      </m:den>
                    </m:f>
                    <m: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b</m:t>
                        </m:r>
                      </m:num>
                      <m:den>
                        <m:sSub>
                          <m:sSubPr>
                            <m:ctrlPr>
                              <w:rPr>
                                <w:rFonts w:ascii="Cambria Math" w:eastAsiaTheme="minorEastAsia" w:hAnsi="Cambria Math"/>
                                <w:i/>
                                <w:sz w:val="26"/>
                                <w:szCs w:val="26"/>
                              </w:rPr>
                            </m:ctrlPr>
                          </m:sSubPr>
                          <m:e>
                            <m:r>
                              <w:rPr>
                                <w:rFonts w:ascii="Cambria Math" w:eastAsiaTheme="minorEastAsia" w:hAnsi="Cambria Math"/>
                                <w:sz w:val="26"/>
                                <w:szCs w:val="26"/>
                              </w:rPr>
                              <m:t>L</m:t>
                            </m:r>
                          </m:e>
                          <m:sub>
                            <m:r>
                              <m:rPr>
                                <m:sty m:val="p"/>
                              </m:rPr>
                              <w:rPr>
                                <w:rFonts w:ascii="Cambria Math" w:eastAsiaTheme="minorEastAsia" w:hAnsi="Cambria Math"/>
                                <w:sz w:val="26"/>
                                <w:szCs w:val="26"/>
                              </w:rPr>
                              <m:t>M</m:t>
                            </m:r>
                          </m:sub>
                        </m:sSub>
                      </m:den>
                    </m:f>
                    <m:ctrlPr>
                      <w:rPr>
                        <w:rFonts w:ascii="Cambria Math" w:eastAsiaTheme="minorEastAsia" w:hAnsi="Cambria Math"/>
                        <w:i/>
                        <w:sz w:val="26"/>
                        <w:szCs w:val="26"/>
                      </w:rPr>
                    </m:ctrlPr>
                  </m:e>
                </m:d>
                <m:ctrlPr>
                  <w:rPr>
                    <w:rFonts w:ascii="Cambria Math" w:eastAsiaTheme="minorEastAsia" w:hAnsi="Cambria Math"/>
                    <w:i/>
                    <w:sz w:val="26"/>
                    <w:szCs w:val="26"/>
                  </w:rPr>
                </m:ctrlPr>
              </m:e>
            </m:d>
          </m:e>
          <m:sup>
            <m:r>
              <w:rPr>
                <w:rFonts w:ascii="Cambria Math" w:eastAsiaTheme="minorEastAsia" w:hAnsi="Cambria Math"/>
                <w:sz w:val="26"/>
                <w:szCs w:val="26"/>
              </w:rPr>
              <m:t>-1</m:t>
            </m:r>
          </m:sup>
        </m:sSup>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P</m:t>
            </m:r>
          </m:e>
          <m:sub>
            <m:r>
              <m:rPr>
                <m:sty m:val="p"/>
              </m:rPr>
              <w:rPr>
                <w:rFonts w:ascii="Cambria Math" w:eastAsiaTheme="minorEastAsia" w:hAnsi="Cambria Math"/>
                <w:sz w:val="26"/>
                <w:szCs w:val="26"/>
              </w:rPr>
              <m:t>MF</m:t>
            </m:r>
          </m:sub>
        </m:sSub>
      </m:oMath>
      <w:r w:rsidR="004D04F0">
        <w:rPr>
          <w:rFonts w:eastAsiaTheme="minorEastAsia"/>
          <w:sz w:val="26"/>
          <w:szCs w:val="26"/>
        </w:rPr>
        <w:t xml:space="preserve">                          </w:t>
      </w:r>
      <w:r w:rsidR="004B4CB2">
        <w:rPr>
          <w:rFonts w:eastAsiaTheme="minorEastAsia"/>
        </w:rPr>
        <w:t>(Eq.14</w:t>
      </w:r>
      <w:r w:rsidR="004D04F0">
        <w:rPr>
          <w:rFonts w:eastAsiaTheme="minorEastAsia"/>
        </w:rPr>
        <w:t>)</w:t>
      </w:r>
    </w:p>
    <w:p w14:paraId="297C830D" w14:textId="77777777" w:rsidR="00E34902" w:rsidRDefault="004D04F0" w:rsidP="004D04F0">
      <w:pPr>
        <w:spacing w:line="480" w:lineRule="auto"/>
        <w:rPr>
          <w:rFonts w:eastAsiaTheme="minorEastAsia"/>
        </w:rPr>
      </w:pPr>
      <w:proofErr w:type="gramStart"/>
      <w:r>
        <w:rPr>
          <w:rFonts w:eastAsiaTheme="minorEastAsia"/>
        </w:rPr>
        <w:lastRenderedPageBreak/>
        <w:t>where</w:t>
      </w:r>
      <w:proofErr w:type="gramEnd"/>
      <w:r>
        <w:rPr>
          <w:rFonts w:eastAsiaTheme="minorEastAsia"/>
        </w:rPr>
        <w:t xml:space="preserve"> </w:t>
      </w: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M</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m:rPr>
                <m:sty m:val="p"/>
              </m:rPr>
              <w:rPr>
                <w:rFonts w:ascii="Cambria Math" w:eastAsiaTheme="minorEastAsia" w:hAnsi="Cambria Math"/>
              </w:rPr>
              <m:t>M</m:t>
            </m:r>
          </m:sub>
        </m:sSub>
        <m:r>
          <w:rPr>
            <w:rFonts w:ascii="Cambria Math" w:eastAsiaTheme="minorEastAsia" w:hAnsi="Cambria Math"/>
          </w:rPr>
          <m:t>/</m:t>
        </m:r>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abs</m:t>
            </m:r>
          </m:sub>
          <m:sup>
            <m:r>
              <m:rPr>
                <m:sty m:val="p"/>
              </m:rPr>
              <w:rPr>
                <w:rFonts w:ascii="Cambria Math" w:eastAsiaTheme="minorEastAsia" w:hAnsi="Cambria Math"/>
              </w:rPr>
              <m:t>M</m:t>
            </m:r>
          </m:sup>
        </m:sSubSup>
      </m:oMath>
      <w:r w:rsidR="0099708F">
        <w:rPr>
          <w:rFonts w:eastAsiaTheme="minorEastAsia"/>
        </w:rPr>
        <w:t xml:space="preserve"> and </w:t>
      </w:r>
      <m:oMath>
        <m:r>
          <m:rPr>
            <m:sty m:val="p"/>
          </m:rPr>
          <w:rPr>
            <w:rFonts w:ascii="Cambria Math" w:eastAsiaTheme="minorEastAsia" w:hAnsi="Cambria Math"/>
          </w:rPr>
          <m:t>E(…)</m:t>
        </m:r>
      </m:oMath>
      <w:r w:rsidR="0099708F">
        <w:rPr>
          <w:rFonts w:eastAsiaTheme="minorEastAsia"/>
        </w:rPr>
        <w:t xml:space="preserve"> is the lattice function, which in this case will be in cylindrical form.</w:t>
      </w:r>
      <w:r w:rsidR="000D766D">
        <w:rPr>
          <w:rFonts w:eastAsiaTheme="minorEastAsia"/>
        </w:rPr>
        <w:t xml:space="preserve"> [5]</w:t>
      </w:r>
      <w:r w:rsidR="00E34902">
        <w:rPr>
          <w:rFonts w:eastAsiaTheme="minorEastAsia"/>
        </w:rPr>
        <w:t xml:space="preserve"> Combining the equations, we arrive at the final expression of the ABH method:</w:t>
      </w:r>
    </w:p>
    <w:p w14:paraId="28BC5660" w14:textId="75307EAF" w:rsidR="00937DF0" w:rsidRDefault="006326D3" w:rsidP="00E34902">
      <w:pPr>
        <w:spacing w:line="480" w:lineRule="auto"/>
        <w:jc w:val="right"/>
        <w:rPr>
          <w:rFonts w:eastAsiaTheme="minorEastAsia"/>
        </w:rPr>
      </w:pPr>
      <m:oMath>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f</m:t>
            </m:r>
          </m:den>
        </m:f>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abs</m:t>
                </m:r>
              </m:sub>
              <m:sup>
                <m:r>
                  <m:rPr>
                    <m:sty m:val="p"/>
                  </m:rPr>
                  <w:rPr>
                    <w:rFonts w:ascii="Cambria Math" w:eastAsiaTheme="minorEastAsia" w:hAnsi="Cambria Math"/>
                    <w:sz w:val="25"/>
                    <w:szCs w:val="25"/>
                  </w:rPr>
                  <m:t>M</m:t>
                </m:r>
              </m:sup>
            </m:sSubSup>
            <m:sSub>
              <m:sSubPr>
                <m:ctrlPr>
                  <w:rPr>
                    <w:rFonts w:ascii="Cambria Math" w:eastAsiaTheme="minorEastAsia" w:hAnsi="Cambria Math"/>
                    <w:i/>
                    <w:sz w:val="25"/>
                    <w:szCs w:val="25"/>
                  </w:rPr>
                </m:ctrlPr>
              </m:sSubPr>
              <m:e>
                <m:r>
                  <w:rPr>
                    <w:rFonts w:ascii="Cambria Math" w:eastAsiaTheme="minorEastAsia" w:hAnsi="Cambria Math"/>
                    <w:sz w:val="25"/>
                    <w:szCs w:val="25"/>
                  </w:rPr>
                  <m:t>V</m:t>
                </m:r>
              </m:e>
              <m:sub>
                <m:r>
                  <m:rPr>
                    <m:sty m:val="p"/>
                  </m:rPr>
                  <w:rPr>
                    <w:rFonts w:ascii="Cambria Math" w:eastAsiaTheme="minorEastAsia" w:hAnsi="Cambria Math"/>
                    <w:sz w:val="25"/>
                    <w:szCs w:val="25"/>
                  </w:rPr>
                  <m:t>M</m:t>
                </m:r>
              </m:sub>
            </m:sSub>
          </m:num>
          <m:den>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abs</m:t>
                </m:r>
              </m:sub>
              <m:sup>
                <m:r>
                  <m:rPr>
                    <m:sty m:val="p"/>
                  </m:rPr>
                  <w:rPr>
                    <w:rFonts w:ascii="Cambria Math" w:eastAsiaTheme="minorEastAsia" w:hAnsi="Cambria Math"/>
                    <w:sz w:val="25"/>
                    <w:szCs w:val="25"/>
                  </w:rPr>
                  <m:t>F</m:t>
                </m:r>
              </m:sup>
            </m:sSubSup>
            <m:sSub>
              <m:sSubPr>
                <m:ctrlPr>
                  <w:rPr>
                    <w:rFonts w:ascii="Cambria Math" w:eastAsiaTheme="minorEastAsia" w:hAnsi="Cambria Math"/>
                    <w:i/>
                    <w:sz w:val="25"/>
                    <w:szCs w:val="25"/>
                  </w:rPr>
                </m:ctrlPr>
              </m:sSubPr>
              <m:e>
                <m:r>
                  <w:rPr>
                    <w:rFonts w:ascii="Cambria Math" w:eastAsiaTheme="minorEastAsia" w:hAnsi="Cambria Math"/>
                    <w:sz w:val="25"/>
                    <w:szCs w:val="25"/>
                  </w:rPr>
                  <m:t>V</m:t>
                </m:r>
              </m:e>
              <m:sub>
                <m:r>
                  <m:rPr>
                    <m:sty m:val="p"/>
                  </m:rPr>
                  <w:rPr>
                    <w:rFonts w:ascii="Cambria Math" w:eastAsiaTheme="minorEastAsia" w:hAnsi="Cambria Math"/>
                    <w:sz w:val="25"/>
                    <w:szCs w:val="25"/>
                  </w:rPr>
                  <m:t>F</m:t>
                </m:r>
              </m:sub>
            </m:sSub>
          </m:den>
        </m:f>
        <m:d>
          <m:dPr>
            <m:begChr m:val="{"/>
            <m:endChr m:val="}"/>
            <m:ctrlPr>
              <w:rPr>
                <w:rFonts w:ascii="Cambria Math" w:eastAsiaTheme="minorEastAsia" w:hAnsi="Cambria Math"/>
                <w:i/>
                <w:sz w:val="25"/>
                <w:szCs w:val="25"/>
              </w:rPr>
            </m:ctrlPr>
          </m:dPr>
          <m:e>
            <m:r>
              <w:rPr>
                <w:rFonts w:ascii="Cambria Math" w:eastAsiaTheme="minorEastAsia" w:hAnsi="Cambria Math"/>
                <w:sz w:val="25"/>
                <w:szCs w:val="25"/>
              </w:rPr>
              <m:t>1+</m:t>
            </m:r>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abs</m:t>
                    </m:r>
                  </m:sub>
                  <m:sup>
                    <m:r>
                      <m:rPr>
                        <m:sty m:val="p"/>
                      </m:rPr>
                      <w:rPr>
                        <w:rFonts w:ascii="Cambria Math" w:eastAsiaTheme="minorEastAsia" w:hAnsi="Cambria Math"/>
                        <w:sz w:val="25"/>
                        <w:szCs w:val="25"/>
                      </w:rPr>
                      <m:t>F</m:t>
                    </m:r>
                  </m:sup>
                </m:sSubSup>
              </m:num>
              <m:den>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tot</m:t>
                    </m:r>
                  </m:sub>
                  <m:sup>
                    <m:r>
                      <m:rPr>
                        <m:sty m:val="p"/>
                      </m:rPr>
                      <w:rPr>
                        <w:rFonts w:ascii="Cambria Math" w:eastAsiaTheme="minorEastAsia" w:hAnsi="Cambria Math"/>
                        <w:sz w:val="25"/>
                        <w:szCs w:val="25"/>
                      </w:rPr>
                      <m:t>F</m:t>
                    </m:r>
                  </m:sup>
                </m:sSubSup>
              </m:den>
            </m:f>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r>
                      <w:rPr>
                        <w:rFonts w:ascii="Cambria Math" w:eastAsiaTheme="minorEastAsia" w:hAnsi="Cambria Math"/>
                        <w:sz w:val="25"/>
                        <w:szCs w:val="25"/>
                      </w:rPr>
                      <m:t>1-</m:t>
                    </m:r>
                    <m:sSub>
                      <m:sSubPr>
                        <m:ctrlPr>
                          <w:rPr>
                            <w:rFonts w:ascii="Cambria Math" w:eastAsiaTheme="minorEastAsia" w:hAnsi="Cambria Math"/>
                            <w:i/>
                            <w:sz w:val="25"/>
                            <w:szCs w:val="25"/>
                          </w:rPr>
                        </m:ctrlPr>
                      </m:sSubPr>
                      <m:e>
                        <m:r>
                          <w:rPr>
                            <w:rFonts w:ascii="Cambria Math" w:eastAsiaTheme="minorEastAsia" w:hAnsi="Cambria Math"/>
                            <w:sz w:val="25"/>
                            <w:szCs w:val="25"/>
                          </w:rPr>
                          <m:t>P</m:t>
                        </m:r>
                      </m:e>
                      <m:sub>
                        <m:r>
                          <m:rPr>
                            <m:sty m:val="p"/>
                          </m:rPr>
                          <w:rPr>
                            <w:rFonts w:ascii="Cambria Math" w:eastAsiaTheme="minorEastAsia" w:hAnsi="Cambria Math"/>
                            <w:sz w:val="25"/>
                            <w:szCs w:val="25"/>
                          </w:rPr>
                          <m:t>FO</m:t>
                        </m:r>
                      </m:sub>
                    </m:sSub>
                  </m:num>
                  <m:den>
                    <m:sSub>
                      <m:sSubPr>
                        <m:ctrlPr>
                          <w:rPr>
                            <w:rFonts w:ascii="Cambria Math" w:eastAsiaTheme="minorEastAsia" w:hAnsi="Cambria Math"/>
                            <w:i/>
                            <w:sz w:val="25"/>
                            <w:szCs w:val="25"/>
                          </w:rPr>
                        </m:ctrlPr>
                      </m:sSubPr>
                      <m:e>
                        <m:r>
                          <w:rPr>
                            <w:rFonts w:ascii="Cambria Math" w:eastAsiaTheme="minorEastAsia" w:hAnsi="Cambria Math"/>
                            <w:sz w:val="25"/>
                            <w:szCs w:val="25"/>
                          </w:rPr>
                          <m:t>P</m:t>
                        </m:r>
                      </m:e>
                      <m:sub>
                        <m:r>
                          <m:rPr>
                            <m:sty m:val="p"/>
                          </m:rPr>
                          <w:rPr>
                            <w:rFonts w:ascii="Cambria Math" w:eastAsiaTheme="minorEastAsia" w:hAnsi="Cambria Math"/>
                            <w:sz w:val="25"/>
                            <w:szCs w:val="25"/>
                          </w:rPr>
                          <m:t>FO</m:t>
                        </m:r>
                      </m:sub>
                    </m:sSub>
                  </m:den>
                </m:f>
                <m:r>
                  <w:rPr>
                    <w:rFonts w:ascii="Cambria Math" w:eastAsiaTheme="minorEastAsia" w:hAnsi="Cambria Math"/>
                    <w:sz w:val="25"/>
                    <w:szCs w:val="25"/>
                  </w:rPr>
                  <m:t>-a</m:t>
                </m:r>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ctrlPr>
                      <w:rPr>
                        <w:rFonts w:ascii="Cambria Math" w:eastAsiaTheme="minorEastAsia" w:hAnsi="Cambria Math"/>
                        <w:sz w:val="25"/>
                        <w:szCs w:val="25"/>
                      </w:rPr>
                    </m:ctrlPr>
                  </m:e>
                  <m:sub>
                    <m:r>
                      <w:rPr>
                        <w:rFonts w:ascii="Cambria Math" w:eastAsiaTheme="minorEastAsia" w:hAnsi="Cambria Math"/>
                        <w:sz w:val="25"/>
                        <w:szCs w:val="25"/>
                      </w:rPr>
                      <m:t>tot</m:t>
                    </m:r>
                  </m:sub>
                  <m:sup>
                    <m:r>
                      <m:rPr>
                        <m:sty m:val="p"/>
                      </m:rPr>
                      <w:rPr>
                        <w:rFonts w:ascii="Cambria Math" w:eastAsiaTheme="minorEastAsia" w:hAnsi="Cambria Math"/>
                        <w:sz w:val="25"/>
                        <w:szCs w:val="25"/>
                      </w:rPr>
                      <m:t>F</m:t>
                    </m:r>
                  </m:sup>
                </m:sSubSup>
              </m:e>
            </m:d>
            <m:d>
              <m:dPr>
                <m:begChr m:val="["/>
                <m:endChr m:val="]"/>
                <m:ctrlPr>
                  <w:rPr>
                    <w:rFonts w:ascii="Cambria Math" w:eastAsiaTheme="minorEastAsia" w:hAnsi="Cambria Math"/>
                    <w:i/>
                    <w:sz w:val="25"/>
                    <w:szCs w:val="25"/>
                  </w:rPr>
                </m:ctrlPr>
              </m:dPr>
              <m:e>
                <m:r>
                  <w:rPr>
                    <w:rFonts w:ascii="Cambria Math" w:eastAsiaTheme="minorEastAsia" w:hAnsi="Cambria Math"/>
                    <w:sz w:val="25"/>
                    <w:szCs w:val="25"/>
                  </w:rPr>
                  <m:t>1+a</m:t>
                </m:r>
                <m:d>
                  <m:dPr>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s</m:t>
                            </m:r>
                          </m:sub>
                          <m:sup>
                            <m:r>
                              <m:rPr>
                                <m:sty m:val="p"/>
                              </m:rPr>
                              <w:rPr>
                                <w:rFonts w:ascii="Cambria Math" w:eastAsiaTheme="minorEastAsia" w:hAnsi="Cambria Math"/>
                                <w:sz w:val="25"/>
                                <w:szCs w:val="25"/>
                              </w:rPr>
                              <m:t>F</m:t>
                            </m:r>
                          </m:sup>
                        </m:sSubSup>
                      </m:num>
                      <m:den>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tot</m:t>
                            </m:r>
                          </m:sub>
                          <m:sup>
                            <m:r>
                              <m:rPr>
                                <m:sty m:val="p"/>
                              </m:rPr>
                              <w:rPr>
                                <w:rFonts w:ascii="Cambria Math" w:eastAsiaTheme="minorEastAsia" w:hAnsi="Cambria Math"/>
                                <w:sz w:val="25"/>
                                <w:szCs w:val="25"/>
                              </w:rPr>
                              <m:t>F</m:t>
                            </m:r>
                          </m:sup>
                        </m:sSubSup>
                      </m:den>
                    </m:f>
                  </m:e>
                </m:d>
                <m:r>
                  <w:rPr>
                    <w:rFonts w:ascii="Cambria Math" w:eastAsiaTheme="minorEastAsia" w:hAnsi="Cambria Math"/>
                    <w:sz w:val="25"/>
                    <w:szCs w:val="25"/>
                  </w:rPr>
                  <m:t>+β</m:t>
                </m:r>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s</m:t>
                                </m:r>
                              </m:sub>
                              <m:sup>
                                <m:r>
                                  <m:rPr>
                                    <m:sty m:val="p"/>
                                  </m:rPr>
                                  <w:rPr>
                                    <w:rFonts w:ascii="Cambria Math" w:eastAsiaTheme="minorEastAsia" w:hAnsi="Cambria Math"/>
                                    <w:sz w:val="25"/>
                                    <w:szCs w:val="25"/>
                                  </w:rPr>
                                  <m:t>F</m:t>
                                </m:r>
                              </m:sup>
                            </m:sSubSup>
                          </m:num>
                          <m:den>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e>
                              <m:sub>
                                <m:r>
                                  <w:rPr>
                                    <w:rFonts w:ascii="Cambria Math" w:eastAsiaTheme="minorEastAsia" w:hAnsi="Cambria Math"/>
                                    <w:sz w:val="25"/>
                                    <w:szCs w:val="25"/>
                                  </w:rPr>
                                  <m:t>tot</m:t>
                                </m:r>
                              </m:sub>
                              <m:sup>
                                <m:r>
                                  <m:rPr>
                                    <m:sty m:val="p"/>
                                  </m:rPr>
                                  <w:rPr>
                                    <w:rFonts w:ascii="Cambria Math" w:eastAsiaTheme="minorEastAsia" w:hAnsi="Cambria Math"/>
                                    <w:sz w:val="25"/>
                                    <w:szCs w:val="25"/>
                                  </w:rPr>
                                  <m:t>F</m:t>
                                </m:r>
                              </m:sup>
                            </m:sSubSup>
                          </m:den>
                        </m:f>
                      </m:e>
                    </m:d>
                  </m:e>
                  <m:sup>
                    <m:r>
                      <w:rPr>
                        <w:rFonts w:ascii="Cambria Math" w:eastAsiaTheme="minorEastAsia" w:hAnsi="Cambria Math"/>
                        <w:sz w:val="25"/>
                        <w:szCs w:val="25"/>
                      </w:rPr>
                      <m:t>2</m:t>
                    </m:r>
                  </m:sup>
                </m:sSup>
              </m:e>
            </m:d>
          </m:e>
        </m:d>
        <m:r>
          <w:rPr>
            <w:rFonts w:ascii="Cambria Math" w:eastAsiaTheme="minorEastAsia" w:hAnsi="Cambria Math"/>
            <w:sz w:val="25"/>
            <w:szCs w:val="25"/>
          </w:rPr>
          <m:t xml:space="preserve">+ </m:t>
        </m:r>
        <m:d>
          <m:dPr>
            <m:ctrlPr>
              <w:rPr>
                <w:rFonts w:ascii="Cambria Math" w:eastAsiaTheme="minorEastAsia" w:hAnsi="Cambria Math"/>
                <w:i/>
                <w:sz w:val="25"/>
                <w:szCs w:val="25"/>
              </w:rPr>
            </m:ctrlPr>
          </m:dPr>
          <m:e>
            <m:r>
              <w:rPr>
                <w:rFonts w:ascii="Cambria Math" w:eastAsiaTheme="minorEastAsia" w:hAnsi="Cambria Math"/>
                <w:sz w:val="25"/>
                <w:szCs w:val="25"/>
              </w:rPr>
              <m:t xml:space="preserve"> </m:t>
            </m:r>
            <m:f>
              <m:fPr>
                <m:ctrlPr>
                  <w:rPr>
                    <w:rFonts w:ascii="Cambria Math" w:eastAsiaTheme="minorEastAsia" w:hAnsi="Cambria Math"/>
                    <w:i/>
                    <w:sz w:val="25"/>
                    <w:szCs w:val="25"/>
                  </w:rPr>
                </m:ctrlPr>
              </m:fPr>
              <m:num>
                <m:r>
                  <w:rPr>
                    <w:rFonts w:ascii="Cambria Math" w:eastAsiaTheme="minorEastAsia" w:hAnsi="Cambria Math"/>
                    <w:sz w:val="25"/>
                    <w:szCs w:val="25"/>
                  </w:rPr>
                  <m:t>ad</m:t>
                </m:r>
              </m:num>
              <m:den>
                <m:r>
                  <w:rPr>
                    <w:rFonts w:ascii="Cambria Math" w:eastAsiaTheme="minorEastAsia" w:hAnsi="Cambria Math"/>
                    <w:sz w:val="25"/>
                    <w:szCs w:val="25"/>
                  </w:rPr>
                  <m:t>2</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L</m:t>
                    </m:r>
                  </m:e>
                  <m:sub>
                    <m:r>
                      <m:rPr>
                        <m:sty m:val="p"/>
                      </m:rPr>
                      <w:rPr>
                        <w:rFonts w:ascii="Cambria Math" w:eastAsiaTheme="minorEastAsia" w:hAnsi="Cambria Math"/>
                        <w:sz w:val="25"/>
                        <w:szCs w:val="25"/>
                      </w:rPr>
                      <m:t>M</m:t>
                    </m:r>
                  </m:sub>
                  <m:sup>
                    <m:r>
                      <w:rPr>
                        <w:rFonts w:ascii="Cambria Math" w:eastAsiaTheme="minorEastAsia" w:hAnsi="Cambria Math"/>
                        <w:sz w:val="25"/>
                        <w:szCs w:val="25"/>
                      </w:rPr>
                      <m:t>2</m:t>
                    </m:r>
                  </m:sup>
                </m:sSubSup>
              </m:den>
            </m:f>
            <m:r>
              <w:rPr>
                <w:rFonts w:ascii="Cambria Math" w:eastAsiaTheme="minorEastAsia" w:hAnsi="Cambria Math"/>
                <w:sz w:val="25"/>
                <w:szCs w:val="25"/>
              </w:rPr>
              <m:t>-a</m:t>
            </m:r>
            <m:sSubSup>
              <m:sSubSupPr>
                <m:ctrlPr>
                  <w:rPr>
                    <w:rFonts w:ascii="Cambria Math" w:eastAsiaTheme="minorEastAsia" w:hAnsi="Cambria Math"/>
                    <w:i/>
                    <w:sz w:val="25"/>
                    <w:szCs w:val="25"/>
                  </w:rPr>
                </m:ctrlPr>
              </m:sSubSupPr>
              <m:e>
                <m:r>
                  <m:rPr>
                    <m:sty m:val="p"/>
                  </m:rPr>
                  <w:rPr>
                    <w:rFonts w:ascii="Cambria Math" w:eastAsiaTheme="minorEastAsia" w:hAnsi="Cambria Math"/>
                    <w:sz w:val="25"/>
                    <w:szCs w:val="25"/>
                  </w:rPr>
                  <m:t>Σ</m:t>
                </m:r>
                <m:ctrlPr>
                  <w:rPr>
                    <w:rFonts w:ascii="Cambria Math" w:eastAsiaTheme="minorEastAsia" w:hAnsi="Cambria Math"/>
                    <w:sz w:val="25"/>
                    <w:szCs w:val="25"/>
                  </w:rPr>
                </m:ctrlPr>
              </m:e>
              <m:sub>
                <m:r>
                  <w:rPr>
                    <w:rFonts w:ascii="Cambria Math" w:eastAsiaTheme="minorEastAsia" w:hAnsi="Cambria Math"/>
                    <w:sz w:val="25"/>
                    <w:szCs w:val="25"/>
                  </w:rPr>
                  <m:t>a</m:t>
                </m:r>
              </m:sub>
              <m:sup>
                <m:r>
                  <w:rPr>
                    <w:rFonts w:ascii="Cambria Math" w:eastAsiaTheme="minorEastAsia" w:hAnsi="Cambria Math"/>
                    <w:sz w:val="25"/>
                    <w:szCs w:val="25"/>
                  </w:rPr>
                  <m:t>M</m:t>
                </m:r>
              </m:sup>
            </m:sSubSup>
          </m:e>
        </m:d>
        <m:d>
          <m:dPr>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V</m:t>
                    </m:r>
                  </m:e>
                  <m:sub>
                    <m:r>
                      <m:rPr>
                        <m:sty m:val="p"/>
                      </m:rPr>
                      <w:rPr>
                        <w:rFonts w:ascii="Cambria Math" w:eastAsiaTheme="minorEastAsia" w:hAnsi="Cambria Math"/>
                        <w:sz w:val="25"/>
                        <w:szCs w:val="25"/>
                      </w:rPr>
                      <m:t>M</m:t>
                    </m:r>
                  </m:sub>
                </m:sSub>
              </m:num>
              <m:den>
                <m:sSub>
                  <m:sSubPr>
                    <m:ctrlPr>
                      <w:rPr>
                        <w:rFonts w:ascii="Cambria Math" w:eastAsiaTheme="minorEastAsia" w:hAnsi="Cambria Math"/>
                        <w:i/>
                        <w:sz w:val="25"/>
                        <w:szCs w:val="25"/>
                      </w:rPr>
                    </m:ctrlPr>
                  </m:sSubPr>
                  <m:e>
                    <m:r>
                      <w:rPr>
                        <w:rFonts w:ascii="Cambria Math" w:eastAsiaTheme="minorEastAsia" w:hAnsi="Cambria Math"/>
                        <w:sz w:val="25"/>
                        <w:szCs w:val="25"/>
                      </w:rPr>
                      <m:t>V</m:t>
                    </m:r>
                  </m:e>
                  <m:sub>
                    <m:r>
                      <m:rPr>
                        <m:sty m:val="p"/>
                      </m:rPr>
                      <w:rPr>
                        <w:rFonts w:ascii="Cambria Math" w:eastAsiaTheme="minorEastAsia" w:hAnsi="Cambria Math"/>
                        <w:sz w:val="25"/>
                        <w:szCs w:val="25"/>
                      </w:rPr>
                      <m:t>F</m:t>
                    </m:r>
                  </m:sub>
                </m:sSub>
              </m:den>
            </m:f>
          </m:e>
        </m:d>
        <m:r>
          <w:rPr>
            <w:rFonts w:ascii="Cambria Math" w:eastAsiaTheme="minorEastAsia" w:hAnsi="Cambria Math"/>
            <w:sz w:val="25"/>
            <w:szCs w:val="25"/>
          </w:rPr>
          <m:t>+E</m:t>
        </m:r>
        <m:d>
          <m:dPr>
            <m:ctrlPr>
              <w:rPr>
                <w:rFonts w:ascii="Cambria Math" w:eastAsiaTheme="minorEastAsia" w:hAnsi="Cambria Math"/>
                <w:i/>
                <w:sz w:val="25"/>
                <w:szCs w:val="25"/>
              </w:rPr>
            </m:ctrlPr>
          </m:dPr>
          <m:e>
            <m:r>
              <w:rPr>
                <w:rFonts w:ascii="Cambria Math" w:eastAsiaTheme="minorEastAsia" w:hAnsi="Cambria Math"/>
                <w:sz w:val="25"/>
                <w:szCs w:val="25"/>
              </w:rPr>
              <m:t xml:space="preserve"> </m:t>
            </m:r>
            <m:f>
              <m:fPr>
                <m:ctrlPr>
                  <w:rPr>
                    <w:rFonts w:ascii="Cambria Math" w:eastAsiaTheme="minorEastAsia" w:hAnsi="Cambria Math"/>
                    <w:i/>
                    <w:sz w:val="25"/>
                    <w:szCs w:val="25"/>
                  </w:rPr>
                </m:ctrlPr>
              </m:fPr>
              <m:num>
                <m:r>
                  <w:rPr>
                    <w:rFonts w:ascii="Cambria Math" w:eastAsiaTheme="minorEastAsia" w:hAnsi="Cambria Math"/>
                    <w:sz w:val="25"/>
                    <w:szCs w:val="25"/>
                  </w:rPr>
                  <m:t>a</m:t>
                </m:r>
              </m:num>
              <m:den>
                <m:sSub>
                  <m:sSubPr>
                    <m:ctrlPr>
                      <w:rPr>
                        <w:rFonts w:ascii="Cambria Math" w:eastAsiaTheme="minorEastAsia" w:hAnsi="Cambria Math"/>
                        <w:i/>
                        <w:sz w:val="25"/>
                        <w:szCs w:val="25"/>
                      </w:rPr>
                    </m:ctrlPr>
                  </m:sSubPr>
                  <m:e>
                    <m:r>
                      <w:rPr>
                        <w:rFonts w:ascii="Cambria Math" w:eastAsiaTheme="minorEastAsia" w:hAnsi="Cambria Math"/>
                        <w:sz w:val="25"/>
                        <w:szCs w:val="25"/>
                      </w:rPr>
                      <m:t>L</m:t>
                    </m:r>
                  </m:e>
                  <m:sub>
                    <m:r>
                      <m:rPr>
                        <m:sty m:val="p"/>
                      </m:rPr>
                      <w:rPr>
                        <w:rFonts w:ascii="Cambria Math" w:eastAsiaTheme="minorEastAsia" w:hAnsi="Cambria Math"/>
                        <w:sz w:val="25"/>
                        <w:szCs w:val="25"/>
                      </w:rPr>
                      <m:t>M</m:t>
                    </m:r>
                  </m:sub>
                </m:sSub>
              </m:den>
            </m:f>
            <m:r>
              <w:rPr>
                <w:rFonts w:ascii="Cambria Math" w:eastAsiaTheme="minorEastAsia" w:hAnsi="Cambria Math"/>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b</m:t>
                </m:r>
              </m:num>
              <m:den>
                <m:sSub>
                  <m:sSubPr>
                    <m:ctrlPr>
                      <w:rPr>
                        <w:rFonts w:ascii="Cambria Math" w:eastAsiaTheme="minorEastAsia" w:hAnsi="Cambria Math"/>
                        <w:i/>
                        <w:sz w:val="25"/>
                        <w:szCs w:val="25"/>
                      </w:rPr>
                    </m:ctrlPr>
                  </m:sSubPr>
                  <m:e>
                    <m:r>
                      <w:rPr>
                        <w:rFonts w:ascii="Cambria Math" w:eastAsiaTheme="minorEastAsia" w:hAnsi="Cambria Math"/>
                        <w:sz w:val="25"/>
                        <w:szCs w:val="25"/>
                      </w:rPr>
                      <m:t>L</m:t>
                    </m:r>
                  </m:e>
                  <m:sub>
                    <m:r>
                      <m:rPr>
                        <m:sty m:val="p"/>
                      </m:rPr>
                      <w:rPr>
                        <w:rFonts w:ascii="Cambria Math" w:eastAsiaTheme="minorEastAsia" w:hAnsi="Cambria Math"/>
                        <w:sz w:val="25"/>
                        <w:szCs w:val="25"/>
                      </w:rPr>
                      <m:t>M</m:t>
                    </m:r>
                  </m:sub>
                </m:sSub>
              </m:den>
            </m:f>
            <m:r>
              <w:rPr>
                <w:rFonts w:ascii="Cambria Math" w:eastAsiaTheme="minorEastAsia" w:hAnsi="Cambria Math"/>
                <w:sz w:val="25"/>
                <w:szCs w:val="25"/>
              </w:rPr>
              <m:t xml:space="preserve"> </m:t>
            </m:r>
          </m:e>
        </m:d>
        <m:r>
          <w:rPr>
            <w:rFonts w:ascii="Cambria Math" w:eastAsiaTheme="minorEastAsia" w:hAnsi="Cambria Math"/>
            <w:sz w:val="25"/>
            <w:szCs w:val="25"/>
          </w:rPr>
          <m:t xml:space="preserve"> </m:t>
        </m:r>
      </m:oMath>
      <w:r w:rsidR="00E34902">
        <w:rPr>
          <w:rFonts w:eastAsiaTheme="minorEastAsia"/>
        </w:rPr>
        <w:t xml:space="preserve">   </w:t>
      </w:r>
      <w:r w:rsidR="00991F65">
        <w:rPr>
          <w:rFonts w:eastAsiaTheme="minorEastAsia"/>
        </w:rPr>
        <w:t>,</w:t>
      </w:r>
      <w:r w:rsidR="00E34902">
        <w:rPr>
          <w:rFonts w:eastAsiaTheme="minorEastAsia"/>
        </w:rPr>
        <w:t xml:space="preserve">                                                                          </w:t>
      </w:r>
      <w:r w:rsidR="004B4CB2">
        <w:rPr>
          <w:rFonts w:eastAsiaTheme="minorEastAsia"/>
        </w:rPr>
        <w:t xml:space="preserve">                          (Eq.15</w:t>
      </w:r>
      <w:r w:rsidR="00E34902">
        <w:rPr>
          <w:rFonts w:eastAsiaTheme="minorEastAsia"/>
        </w:rPr>
        <w:t>)</w:t>
      </w:r>
    </w:p>
    <w:p w14:paraId="5C4A73BF" w14:textId="57E95136" w:rsidR="003A7A4B" w:rsidRDefault="003A7A4B" w:rsidP="003A7A4B">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r>
          <w:rPr>
            <w:rFonts w:ascii="Cambria Math" w:eastAsiaTheme="minorEastAsia" w:hAnsi="Cambria Math"/>
          </w:rPr>
          <m:t>α</m:t>
        </m:r>
      </m:oMath>
      <w:r>
        <w:rPr>
          <w:rFonts w:eastAsiaTheme="minorEastAsia"/>
        </w:rPr>
        <w:t xml:space="preserve"> and </w:t>
      </w:r>
      <m:oMath>
        <m:r>
          <w:rPr>
            <w:rFonts w:ascii="Cambria Math" w:eastAsiaTheme="minorEastAsia" w:hAnsi="Cambria Math"/>
          </w:rPr>
          <m:t>β</m:t>
        </m:r>
      </m:oMath>
      <w:r>
        <w:rPr>
          <w:rFonts w:eastAsiaTheme="minorEastAsia"/>
        </w:rPr>
        <w:t xml:space="preserve"> are parameters for cylindrical geometries given in Figure </w:t>
      </w:r>
      <w:r w:rsidR="00AE08D8">
        <w:rPr>
          <w:rFonts w:eastAsiaTheme="minorEastAsia"/>
        </w:rPr>
        <w:t>3</w:t>
      </w:r>
      <w:r>
        <w:rPr>
          <w:rFonts w:eastAsiaTheme="minorEastAsia"/>
        </w:rPr>
        <w:t>.</w:t>
      </w:r>
      <w:r w:rsidR="008168D1">
        <w:rPr>
          <w:rFonts w:eastAsiaTheme="minorEastAsia"/>
        </w:rPr>
        <w:t xml:space="preserve"> [5]</w:t>
      </w:r>
    </w:p>
    <w:p w14:paraId="15EAB01F" w14:textId="77777777" w:rsidR="00B677C9" w:rsidRDefault="00B677C9" w:rsidP="003A7A4B">
      <w:pPr>
        <w:spacing w:line="480" w:lineRule="auto"/>
        <w:rPr>
          <w:rFonts w:eastAsiaTheme="minorEastAsia"/>
        </w:rPr>
      </w:pPr>
    </w:p>
    <w:p w14:paraId="2F473C2E" w14:textId="77777777" w:rsidR="003A7A4B" w:rsidRDefault="003A7A4B" w:rsidP="003A7A4B">
      <w:pPr>
        <w:spacing w:line="480" w:lineRule="auto"/>
        <w:jc w:val="center"/>
        <w:rPr>
          <w:rFonts w:eastAsiaTheme="minorEastAsia"/>
        </w:rPr>
      </w:pPr>
      <w:r>
        <w:rPr>
          <w:rFonts w:eastAsiaTheme="minorEastAsia"/>
          <w:noProof/>
        </w:rPr>
        <w:drawing>
          <wp:inline distT="0" distB="0" distL="0" distR="0" wp14:anchorId="3FDD8EA2" wp14:editId="7A52ECA5">
            <wp:extent cx="2856664" cy="225468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5">
                      <a:alphaModFix/>
                      <a:extLst>
                        <a:ext uri="{28A0092B-C50C-407E-A947-70E740481C1C}">
                          <a14:useLocalDpi xmlns:a14="http://schemas.microsoft.com/office/drawing/2010/main" val="0"/>
                        </a:ext>
                      </a:extLst>
                    </a:blip>
                    <a:srcRect/>
                    <a:stretch>
                      <a:fillRect/>
                    </a:stretch>
                  </pic:blipFill>
                  <pic:spPr bwMode="auto">
                    <a:xfrm>
                      <a:off x="0" y="0"/>
                      <a:ext cx="2856868" cy="2254846"/>
                    </a:xfrm>
                    <a:prstGeom prst="rect">
                      <a:avLst/>
                    </a:prstGeom>
                    <a:noFill/>
                    <a:ln>
                      <a:noFill/>
                    </a:ln>
                  </pic:spPr>
                </pic:pic>
              </a:graphicData>
            </a:graphic>
          </wp:inline>
        </w:drawing>
      </w:r>
    </w:p>
    <w:p w14:paraId="5ADC89B9" w14:textId="172A5E1B" w:rsidR="003A7A4B" w:rsidRDefault="00022269" w:rsidP="00C72A1A">
      <w:pPr>
        <w:pStyle w:val="Heading3"/>
        <w:rPr>
          <w:rFonts w:eastAsiaTheme="minorEastAsia"/>
        </w:rPr>
      </w:pPr>
      <w:bookmarkStart w:id="18" w:name="_Toc284585104"/>
      <w:bookmarkStart w:id="19" w:name="_Toc288730236"/>
      <w:r>
        <w:rPr>
          <w:rFonts w:eastAsiaTheme="minorEastAsia"/>
        </w:rPr>
        <w:t>Figure 3</w:t>
      </w:r>
      <w:r w:rsidR="003A7A4B">
        <w:rPr>
          <w:rFonts w:eastAsiaTheme="minorEastAsia"/>
        </w:rPr>
        <w:t>: Parameters used in ABH method.</w:t>
      </w:r>
      <w:r w:rsidR="00BC61A4">
        <w:rPr>
          <w:rFonts w:eastAsiaTheme="minorEastAsia"/>
        </w:rPr>
        <w:t xml:space="preserve"> [5]</w:t>
      </w:r>
      <w:bookmarkEnd w:id="18"/>
      <w:bookmarkEnd w:id="19"/>
    </w:p>
    <w:p w14:paraId="67734DE8" w14:textId="77777777" w:rsidR="00B677C9" w:rsidRPr="00B677C9" w:rsidRDefault="00B677C9" w:rsidP="00B677C9"/>
    <w:p w14:paraId="599C7651" w14:textId="77777777" w:rsidR="00C72A1A" w:rsidRPr="00C72A1A" w:rsidRDefault="00C72A1A" w:rsidP="00C72A1A"/>
    <w:p w14:paraId="6273E1C8" w14:textId="638D87F4" w:rsidR="00B81EE9" w:rsidRDefault="00B81EE9" w:rsidP="00F4570A">
      <w:pPr>
        <w:spacing w:line="480" w:lineRule="auto"/>
        <w:ind w:firstLine="360"/>
        <w:rPr>
          <w:rFonts w:eastAsiaTheme="minorEastAsia"/>
        </w:rPr>
      </w:pPr>
      <w:r>
        <w:rPr>
          <w:rFonts w:eastAsiaTheme="minorEastAsia"/>
        </w:rPr>
        <w:t xml:space="preserve">To </w:t>
      </w:r>
      <w:r>
        <w:t>confirm</w:t>
      </w:r>
      <w:r w:rsidRPr="00E34902">
        <w:t xml:space="preserve"> </w:t>
      </w:r>
      <w:r>
        <w:t xml:space="preserve">the results from the ABH method, </w:t>
      </w:r>
      <w:r>
        <w:rPr>
          <w:rFonts w:eastAsiaTheme="minorEastAsia"/>
        </w:rPr>
        <w:t xml:space="preserve">Monte-Carlo N-Particle (MCNP) software code developed at Los Alamos National Laboratory is also utilized to determine the reactivity effects of the coatings </w:t>
      </w:r>
      <w:r w:rsidR="004649BA">
        <w:t>on a</w:t>
      </w:r>
      <w:r>
        <w:t xml:space="preserve"> fuel pin. </w:t>
      </w:r>
      <w:r w:rsidR="0054411A">
        <w:t xml:space="preserve">The </w:t>
      </w:r>
      <w:r w:rsidR="00C6482B">
        <w:t xml:space="preserve">MCNP code can be used for particle transport and </w:t>
      </w:r>
      <w:r w:rsidR="0054411A">
        <w:t xml:space="preserve">for </w:t>
      </w:r>
      <w:r w:rsidR="00C6482B">
        <w:t xml:space="preserve">eigenvalue calculations (e.g. </w:t>
      </w:r>
      <m:oMath>
        <m:sSub>
          <m:sSubPr>
            <m:ctrlPr>
              <w:rPr>
                <w:rFonts w:ascii="Cambria Math" w:hAnsi="Cambria Math"/>
                <w:i/>
              </w:rPr>
            </m:ctrlPr>
          </m:sSubPr>
          <m:e>
            <m:r>
              <w:rPr>
                <w:rFonts w:ascii="Cambria Math" w:hAnsi="Cambria Math"/>
              </w:rPr>
              <m:t>k</m:t>
            </m:r>
          </m:e>
          <m:sub>
            <m:r>
              <m:rPr>
                <m:sty m:val="p"/>
              </m:rPr>
              <w:rPr>
                <w:rFonts w:ascii="Cambria Math" w:hAnsi="Cambria Math"/>
              </w:rPr>
              <m:t>eff</m:t>
            </m:r>
          </m:sub>
        </m:sSub>
      </m:oMath>
      <w:r w:rsidR="004649BA">
        <w:rPr>
          <w:rFonts w:eastAsiaTheme="minorEastAsia"/>
        </w:rPr>
        <w:t>)</w:t>
      </w:r>
      <w:r w:rsidR="00093C31">
        <w:rPr>
          <w:rFonts w:eastAsiaTheme="minorEastAsia"/>
        </w:rPr>
        <w:t xml:space="preserve"> for numerous scenarios</w:t>
      </w:r>
      <w:r w:rsidR="004649BA">
        <w:rPr>
          <w:rFonts w:eastAsiaTheme="minorEastAsia"/>
        </w:rPr>
        <w:t xml:space="preserve">. In this study, a single, one-dimensional fuel rod (infinite in length) is used with five regions: fuel, gap, cladding, </w:t>
      </w:r>
      <w:r w:rsidR="004D01BF">
        <w:rPr>
          <w:rFonts w:eastAsiaTheme="minorEastAsia"/>
        </w:rPr>
        <w:t xml:space="preserve">film, and </w:t>
      </w:r>
      <w:r w:rsidR="004D01BF">
        <w:rPr>
          <w:rFonts w:eastAsiaTheme="minorEastAsia"/>
        </w:rPr>
        <w:lastRenderedPageBreak/>
        <w:t xml:space="preserve">moderator. Within MCNP, the KCODE card is implemented to solve for the </w:t>
      </w:r>
      <m:oMath>
        <m:sSub>
          <m:sSubPr>
            <m:ctrlPr>
              <w:rPr>
                <w:rFonts w:ascii="Cambria Math" w:eastAsiaTheme="minorEastAsia" w:hAnsi="Cambria Math"/>
                <w:i/>
              </w:rPr>
            </m:ctrlPr>
          </m:sSubPr>
          <m:e>
            <m:r>
              <w:rPr>
                <w:rFonts w:ascii="Cambria Math" w:eastAsiaTheme="minorEastAsia" w:hAnsi="Cambria Math"/>
              </w:rPr>
              <m:t>k</m:t>
            </m:r>
          </m:e>
          <m:sub>
            <m:r>
              <m:rPr>
                <m:sty m:val="p"/>
              </m:rPr>
              <w:rPr>
                <w:rFonts w:ascii="Cambria Math" w:eastAsiaTheme="minorEastAsia" w:hAnsi="Cambria Math"/>
              </w:rPr>
              <m:t>eff</m:t>
            </m:r>
          </m:sub>
        </m:sSub>
      </m:oMath>
      <w:r w:rsidR="004D01BF">
        <w:rPr>
          <w:rFonts w:eastAsiaTheme="minorEastAsia"/>
        </w:rPr>
        <w:t xml:space="preserve"> </w:t>
      </w:r>
      <w:r w:rsidR="00A40493">
        <w:rPr>
          <w:rFonts w:eastAsiaTheme="minorEastAsia"/>
        </w:rPr>
        <w:t xml:space="preserve">eigenvalue (example </w:t>
      </w:r>
      <w:r w:rsidR="002E32D6">
        <w:rPr>
          <w:rFonts w:eastAsiaTheme="minorEastAsia"/>
        </w:rPr>
        <w:t>p</w:t>
      </w:r>
      <w:r w:rsidR="00B822E8">
        <w:rPr>
          <w:rFonts w:eastAsiaTheme="minorEastAsia"/>
        </w:rPr>
        <w:t xml:space="preserve">roblem </w:t>
      </w:r>
      <w:r w:rsidR="00A40493">
        <w:rPr>
          <w:rFonts w:eastAsiaTheme="minorEastAsia"/>
        </w:rPr>
        <w:t>in Appendix)</w:t>
      </w:r>
      <w:r w:rsidR="002E32D6">
        <w:rPr>
          <w:rFonts w:eastAsiaTheme="minorEastAsia"/>
        </w:rPr>
        <w:t>.</w:t>
      </w:r>
      <w:r w:rsidR="00B822E8">
        <w:rPr>
          <w:rFonts w:eastAsiaTheme="minorEastAsia"/>
        </w:rPr>
        <w:t xml:space="preserve"> </w:t>
      </w:r>
      <w:r w:rsidR="00B246B6">
        <w:rPr>
          <w:rFonts w:eastAsiaTheme="minorEastAsia"/>
        </w:rPr>
        <w:t>[7]</w:t>
      </w:r>
    </w:p>
    <w:p w14:paraId="12A9A620" w14:textId="77777777" w:rsidR="00446D84" w:rsidRDefault="00446D84" w:rsidP="003A725D">
      <w:pPr>
        <w:spacing w:line="240" w:lineRule="auto"/>
        <w:ind w:firstLine="360"/>
        <w:rPr>
          <w:rFonts w:eastAsiaTheme="minorEastAsia"/>
        </w:rPr>
      </w:pPr>
    </w:p>
    <w:p w14:paraId="1156E5C1" w14:textId="033A5AF7" w:rsidR="00D073ED" w:rsidRDefault="0041440C" w:rsidP="00D073ED">
      <w:pPr>
        <w:pStyle w:val="Heading2"/>
        <w:spacing w:line="480" w:lineRule="auto"/>
        <w:rPr>
          <w:rFonts w:eastAsiaTheme="minorEastAsia"/>
        </w:rPr>
      </w:pPr>
      <w:bookmarkStart w:id="20" w:name="_Toc408758464"/>
      <w:bookmarkStart w:id="21" w:name="_Toc284594614"/>
      <w:bookmarkStart w:id="22" w:name="_Toc284595005"/>
      <w:bookmarkStart w:id="23" w:name="_Toc288471537"/>
      <w:r>
        <w:rPr>
          <w:rFonts w:eastAsiaTheme="minorEastAsia"/>
        </w:rPr>
        <w:t xml:space="preserve">2.2:  </w:t>
      </w:r>
      <w:r w:rsidR="00D073ED">
        <w:rPr>
          <w:rFonts w:eastAsiaTheme="minorEastAsia"/>
        </w:rPr>
        <w:t>Fuel Cycle Length</w:t>
      </w:r>
      <w:bookmarkEnd w:id="20"/>
      <w:bookmarkEnd w:id="21"/>
      <w:bookmarkEnd w:id="22"/>
      <w:bookmarkEnd w:id="23"/>
    </w:p>
    <w:p w14:paraId="4DB8E592" w14:textId="5724F306" w:rsidR="000B102E" w:rsidRDefault="00840A19" w:rsidP="007E7B3B">
      <w:pPr>
        <w:spacing w:line="480" w:lineRule="auto"/>
      </w:pPr>
      <w:r>
        <w:t>To approximate the impact on isotope</w:t>
      </w:r>
      <w:r w:rsidR="007E7B3B">
        <w:t xml:space="preserve"> depletion, the production chains for the principal isotopes (e.g. </w:t>
      </w:r>
      <m:oMath>
        <m:r>
          <w:rPr>
            <w:rFonts w:ascii="Cambria Math" w:eastAsiaTheme="minorEastAsia" w:hAnsi="Cambria Math"/>
          </w:rPr>
          <m:t>=</m:t>
        </m:r>
        <m:r>
          <m:rPr>
            <m:sty m:val="p"/>
          </m:rPr>
          <w:rPr>
            <w:rFonts w:ascii="Cambria Math" w:hAnsi="Cambria Math"/>
          </w:rPr>
          <m:t>Uranium 235</m:t>
        </m:r>
        <m:r>
          <w:rPr>
            <w:rFonts w:ascii="Cambria Math" w:eastAsiaTheme="minorEastAsia" w:hAnsi="Cambria Math"/>
          </w:rPr>
          <m:t>)</m:t>
        </m:r>
      </m:oMath>
      <w:r w:rsidR="00CD0759">
        <w:rPr>
          <w:rFonts w:eastAsiaTheme="minorEastAsia"/>
        </w:rPr>
        <w:t>,</w:t>
      </w:r>
      <w:r w:rsidR="00F27B46">
        <w:rPr>
          <w:rFonts w:eastAsiaTheme="minorEastAsia"/>
        </w:rPr>
        <w:t xml:space="preserve"> neutron flux</w:t>
      </w:r>
      <w:r w:rsidR="0054411A">
        <w:rPr>
          <w:rFonts w:eastAsiaTheme="minorEastAsia"/>
        </w:rPr>
        <w:t>, and reactivity</w:t>
      </w:r>
      <w:r w:rsidR="00F27B46">
        <w:rPr>
          <w:rFonts w:eastAsiaTheme="minorEastAsia"/>
        </w:rPr>
        <w:t xml:space="preserve"> calculations must be coupled</w:t>
      </w:r>
      <w:r w:rsidR="007E7B3B">
        <w:t>.</w:t>
      </w:r>
      <w:r w:rsidR="00BC6610">
        <w:t xml:space="preserve"> </w:t>
      </w:r>
      <w:r w:rsidR="00EA6C05">
        <w:t>A variation in reactivity due to the film will directly affect the refueling schedule of the reactor</w:t>
      </w:r>
      <w:r w:rsidR="0025736A">
        <w:t>. Thus, it</w:t>
      </w:r>
      <w:r w:rsidR="007E7B3B">
        <w:t xml:space="preserve"> </w:t>
      </w:r>
      <w:r w:rsidR="00BB400C">
        <w:t xml:space="preserve">is vital to evaluate </w:t>
      </w:r>
      <w:r>
        <w:t>the</w:t>
      </w:r>
      <w:r w:rsidR="00B249A0">
        <w:t xml:space="preserve"> impact on the fuel cycle length </w:t>
      </w:r>
      <w:r w:rsidR="0077005B">
        <w:t xml:space="preserve">in order to examine </w:t>
      </w:r>
      <w:r w:rsidR="00461036">
        <w:t>the</w:t>
      </w:r>
      <w:r w:rsidR="00726A00">
        <w:t xml:space="preserve"> economic performance </w:t>
      </w:r>
      <w:r w:rsidR="00461036">
        <w:t xml:space="preserve">of a </w:t>
      </w:r>
      <w:r w:rsidR="00726A00">
        <w:t>reactor</w:t>
      </w:r>
      <w:r w:rsidR="00BC6610">
        <w:t>.</w:t>
      </w:r>
      <w:r w:rsidR="00461036">
        <w:t xml:space="preserve"> </w:t>
      </w:r>
      <w:r w:rsidR="00711890">
        <w:t>In order t</w:t>
      </w:r>
      <w:r w:rsidR="000B102E">
        <w:t xml:space="preserve">o assess fuel burnup and loss in fuel cycle length a linear reactivity model is </w:t>
      </w:r>
      <w:r w:rsidR="000B102E" w:rsidRPr="000B102E">
        <w:t>used to estimate impact of changes in initial reactivity on burnup.</w:t>
      </w:r>
      <w:r w:rsidR="000B102E">
        <w:t xml:space="preserve"> R</w:t>
      </w:r>
      <w:r w:rsidR="000B102E" w:rsidRPr="000B102E">
        <w:t>eactivity (</w:t>
      </w:r>
      <w:r w:rsidR="000B102E" w:rsidRPr="000B102E">
        <w:rPr>
          <w:i/>
        </w:rPr>
        <w:t>ρ</w:t>
      </w:r>
      <w:r w:rsidR="000B102E" w:rsidRPr="000B102E">
        <w:t xml:space="preserve">) loss as a function of burnup (B) becomes fairly linear after a few months of operation for a reactor, </w:t>
      </w:r>
      <w:r w:rsidR="00E875B6">
        <w:t>as is illustrated by Figure 4</w:t>
      </w:r>
      <w:r w:rsidR="000B102E">
        <w:t xml:space="preserve">. </w:t>
      </w:r>
      <w:r w:rsidR="00DE6004">
        <w:t>[8]</w:t>
      </w:r>
    </w:p>
    <w:p w14:paraId="1F99ED49" w14:textId="77777777" w:rsidR="00B677C9" w:rsidRDefault="00B677C9" w:rsidP="007E7B3B">
      <w:pPr>
        <w:spacing w:line="480" w:lineRule="auto"/>
      </w:pPr>
    </w:p>
    <w:p w14:paraId="494BDE51" w14:textId="77777777" w:rsidR="000B102E" w:rsidRDefault="000B102E" w:rsidP="003A725D">
      <w:pPr>
        <w:spacing w:after="0" w:line="240" w:lineRule="auto"/>
        <w:jc w:val="center"/>
      </w:pPr>
      <w:r>
        <w:rPr>
          <w:noProof/>
        </w:rPr>
        <w:drawing>
          <wp:inline distT="0" distB="0" distL="0" distR="0" wp14:anchorId="23149723" wp14:editId="67F6F1D4">
            <wp:extent cx="2930400" cy="1954852"/>
            <wp:effectExtent l="0" t="0" r="381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31566" cy="1955630"/>
                    </a:xfrm>
                    <a:prstGeom prst="rect">
                      <a:avLst/>
                    </a:prstGeom>
                    <a:noFill/>
                    <a:ln>
                      <a:noFill/>
                    </a:ln>
                  </pic:spPr>
                </pic:pic>
              </a:graphicData>
            </a:graphic>
          </wp:inline>
        </w:drawing>
      </w:r>
    </w:p>
    <w:p w14:paraId="7E9C9FD1" w14:textId="634299DF" w:rsidR="000B102E" w:rsidRDefault="000B102E" w:rsidP="000B102E">
      <w:pPr>
        <w:pStyle w:val="Heading3"/>
      </w:pPr>
      <w:bookmarkStart w:id="24" w:name="_Toc284585105"/>
      <w:bookmarkStart w:id="25" w:name="_Toc288730237"/>
      <w:r>
        <w:t xml:space="preserve">Figure </w:t>
      </w:r>
      <w:r w:rsidR="00E875B6">
        <w:t>4</w:t>
      </w:r>
      <w:r>
        <w:t xml:space="preserve">: </w:t>
      </w:r>
      <w:r w:rsidRPr="000B102E">
        <w:t>Linear Relationship of reactivity and burnup at a nominal initial reactivity</w:t>
      </w:r>
      <w:r w:rsidR="004E0100">
        <w:t>.</w:t>
      </w:r>
      <w:r w:rsidR="00D52B75">
        <w:t xml:space="preserve"> [8]</w:t>
      </w:r>
      <w:bookmarkEnd w:id="24"/>
      <w:bookmarkEnd w:id="25"/>
    </w:p>
    <w:p w14:paraId="6F30C875" w14:textId="77777777" w:rsidR="00B677C9" w:rsidRPr="00B677C9" w:rsidRDefault="00B677C9" w:rsidP="00B677C9">
      <w:pPr>
        <w:spacing w:after="160"/>
      </w:pPr>
    </w:p>
    <w:p w14:paraId="59ABFF53" w14:textId="77777777" w:rsidR="00DE6004" w:rsidRPr="00DE6004" w:rsidRDefault="00DE6004" w:rsidP="00DE6004"/>
    <w:p w14:paraId="366EEA4B" w14:textId="3C1F2611" w:rsidR="00D073ED" w:rsidRDefault="000B102E" w:rsidP="00D073ED">
      <w:pPr>
        <w:spacing w:before="240" w:line="480" w:lineRule="auto"/>
      </w:pPr>
      <w:r>
        <w:t>The change in reactivity previously obtained using the ABH method and MCNP can be used to approximate the burnup of the fuel. That is</w:t>
      </w:r>
      <w:r w:rsidRPr="000B102E">
        <w:t xml:space="preserve">, one can multiply the percent loss in reactivity by an </w:t>
      </w:r>
      <w:r w:rsidRPr="000B102E">
        <w:lastRenderedPageBreak/>
        <w:t xml:space="preserve">initial fuel cycle length value. Figure </w:t>
      </w:r>
      <w:r w:rsidR="00D0761B">
        <w:t>5</w:t>
      </w:r>
      <w:r w:rsidRPr="000B102E">
        <w:t xml:space="preserve"> </w:t>
      </w:r>
      <w:r w:rsidR="00D52B75">
        <w:t xml:space="preserve">from </w:t>
      </w:r>
      <w:r w:rsidR="00213309">
        <w:t>the</w:t>
      </w:r>
      <w:r w:rsidR="00213309" w:rsidRPr="00213309">
        <w:t xml:space="preserve"> </w:t>
      </w:r>
      <w:r w:rsidR="00213309" w:rsidRPr="00213309">
        <w:rPr>
          <w:i/>
        </w:rPr>
        <w:t>Linear Reactivity Model for Nuclear Fuel Management</w:t>
      </w:r>
      <w:r w:rsidR="00213309" w:rsidRPr="00213309">
        <w:t xml:space="preserve"> </w:t>
      </w:r>
      <w:r w:rsidR="00213309">
        <w:t>t</w:t>
      </w:r>
      <w:r w:rsidR="00D52B75">
        <w:t>e</w:t>
      </w:r>
      <w:r w:rsidR="00213309">
        <w:t>xt</w:t>
      </w:r>
      <w:r w:rsidR="00D52B75">
        <w:t xml:space="preserve"> </w:t>
      </w:r>
      <w:r w:rsidRPr="000B102E">
        <w:t>illustrate</w:t>
      </w:r>
      <w:r w:rsidR="00C65BF6">
        <w:t>s the linear estimate using a 30</w:t>
      </w:r>
      <w:r w:rsidRPr="000B102E">
        <w:t>0 days fuel cycle at 4.34</w:t>
      </w:r>
      <w:r w:rsidR="00E066F0">
        <w:t xml:space="preserve"> </w:t>
      </w:r>
      <w:proofErr w:type="spellStart"/>
      <w:r w:rsidR="00E066F0">
        <w:t>wt</w:t>
      </w:r>
      <w:proofErr w:type="spellEnd"/>
      <w:r w:rsidRPr="000B102E">
        <w:t>% enrichment</w:t>
      </w:r>
      <w:r w:rsidR="00213309">
        <w:t xml:space="preserve"> supplied via Electric Power Research Institute (EPRI)</w:t>
      </w:r>
      <w:r w:rsidR="00D0761B">
        <w:t xml:space="preserve"> [8]</w:t>
      </w:r>
      <w:r w:rsidR="00463C31">
        <w:t>.</w:t>
      </w:r>
    </w:p>
    <w:p w14:paraId="4D80A368" w14:textId="77777777" w:rsidR="00B677C9" w:rsidRDefault="00B677C9" w:rsidP="00D073ED">
      <w:pPr>
        <w:spacing w:before="240" w:line="480" w:lineRule="auto"/>
      </w:pPr>
    </w:p>
    <w:p w14:paraId="581F229A" w14:textId="71A4269B" w:rsidR="000B102E" w:rsidRDefault="000E2289" w:rsidP="000B102E">
      <w:pPr>
        <w:spacing w:before="240" w:line="480" w:lineRule="auto"/>
        <w:jc w:val="center"/>
      </w:pPr>
      <w:r w:rsidRPr="000E2289">
        <w:rPr>
          <w:noProof/>
        </w:rPr>
        <w:drawing>
          <wp:inline distT="0" distB="0" distL="0" distR="0" wp14:anchorId="5584E810" wp14:editId="68F47BC4">
            <wp:extent cx="4253997" cy="2936486"/>
            <wp:effectExtent l="0" t="0" r="0" b="1016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4289" cy="2936687"/>
                    </a:xfrm>
                    <a:prstGeom prst="rect">
                      <a:avLst/>
                    </a:prstGeom>
                    <a:noFill/>
                    <a:ln>
                      <a:noFill/>
                    </a:ln>
                    <a:extLst/>
                  </pic:spPr>
                </pic:pic>
              </a:graphicData>
            </a:graphic>
          </wp:inline>
        </w:drawing>
      </w:r>
    </w:p>
    <w:p w14:paraId="3D7F423D" w14:textId="07333E3F" w:rsidR="000B102E" w:rsidRDefault="00D0761B" w:rsidP="000B102E">
      <w:pPr>
        <w:pStyle w:val="Heading3"/>
        <w:spacing w:after="240"/>
      </w:pPr>
      <w:bookmarkStart w:id="26" w:name="_Toc284585106"/>
      <w:bookmarkStart w:id="27" w:name="_Toc288730238"/>
      <w:r>
        <w:t>Figure 5</w:t>
      </w:r>
      <w:r w:rsidR="000B102E">
        <w:t xml:space="preserve">: </w:t>
      </w:r>
      <w:r w:rsidR="000B102E" w:rsidRPr="0023644B">
        <w:t xml:space="preserve">Reactivity vs. Burnup relationship obtained from the </w:t>
      </w:r>
      <w:r w:rsidR="00213309">
        <w:t>EPRI</w:t>
      </w:r>
      <w:r w:rsidR="000B102E">
        <w:t>.</w:t>
      </w:r>
      <w:r w:rsidR="00E53071">
        <w:t xml:space="preserve"> [8]</w:t>
      </w:r>
      <w:bookmarkEnd w:id="26"/>
      <w:bookmarkEnd w:id="27"/>
    </w:p>
    <w:p w14:paraId="5B09BCB9" w14:textId="77777777" w:rsidR="00B677C9" w:rsidRPr="00B677C9" w:rsidRDefault="00B677C9" w:rsidP="00B677C9"/>
    <w:p w14:paraId="561D0543" w14:textId="77777777" w:rsidR="00D0761B" w:rsidRPr="00D0761B" w:rsidRDefault="00D0761B" w:rsidP="00D0761B"/>
    <w:p w14:paraId="1C5A7B86" w14:textId="167ADCAC" w:rsidR="00E80639" w:rsidRPr="00D073ED" w:rsidRDefault="0054411A" w:rsidP="008E5506">
      <w:pPr>
        <w:spacing w:line="480" w:lineRule="auto"/>
      </w:pPr>
      <w:r>
        <w:t xml:space="preserve">The </w:t>
      </w:r>
      <w:proofErr w:type="gramStart"/>
      <w:r w:rsidR="00463C31">
        <w:t>red-line</w:t>
      </w:r>
      <w:proofErr w:type="gramEnd"/>
      <w:r w:rsidR="00463C31">
        <w:t xml:space="preserve"> </w:t>
      </w:r>
      <w:r>
        <w:t xml:space="preserve">in Figure 5 </w:t>
      </w:r>
      <w:r w:rsidR="00463C31">
        <w:t>is added to illustrate the change in reactivity and the impact on the burnup</w:t>
      </w:r>
      <w:r w:rsidR="00CD1750">
        <w:t xml:space="preserve"> for a reference reactor</w:t>
      </w:r>
      <w:r w:rsidR="00463C31">
        <w:t xml:space="preserve">. </w:t>
      </w:r>
      <w:r w:rsidR="008924FF">
        <w:t xml:space="preserve">In this study, this linear reactivity model is used to assess the loss in fuel cycle length for a </w:t>
      </w:r>
      <w:proofErr w:type="gramStart"/>
      <w:r w:rsidR="008924FF">
        <w:t>900 day</w:t>
      </w:r>
      <w:proofErr w:type="gramEnd"/>
      <w:r w:rsidR="008924FF">
        <w:t xml:space="preserve"> cycle (i.e. three periods of 300 days within the reactor)</w:t>
      </w:r>
      <w:r w:rsidR="003D748C">
        <w:t xml:space="preserve"> and the final burnup</w:t>
      </w:r>
      <w:r w:rsidR="003D748C">
        <w:rPr>
          <w:rFonts w:eastAsiaTheme="minorEastAsia"/>
        </w:rPr>
        <w:t xml:space="preserve"> value</w:t>
      </w:r>
      <w:r w:rsidR="0006351E">
        <w:rPr>
          <w:rFonts w:eastAsiaTheme="minorEastAsia"/>
        </w:rPr>
        <w:t xml:space="preserve"> based on a reference burnup of </w:t>
      </w:r>
      <m:oMath>
        <m:r>
          <w:rPr>
            <w:rFonts w:ascii="Cambria Math" w:eastAsiaTheme="minorEastAsia" w:hAnsi="Cambria Math"/>
          </w:rPr>
          <m:t xml:space="preserve">50 </m:t>
        </m:r>
        <m:r>
          <m:rPr>
            <m:sty m:val="p"/>
          </m:rPr>
          <w:rPr>
            <w:rFonts w:ascii="Cambria Math" w:eastAsiaTheme="minorEastAsia" w:hAnsi="Cambria Math"/>
          </w:rPr>
          <m:t>MWd/kg</m:t>
        </m:r>
      </m:oMath>
      <w:r w:rsidR="00FA628B">
        <w:t xml:space="preserve">. </w:t>
      </w:r>
      <w:r w:rsidR="009E6101">
        <w:t xml:space="preserve">The loss in fuel cycle length (days) </w:t>
      </w:r>
      <w:r w:rsidR="009405EF">
        <w:t xml:space="preserve">and final burnup value </w:t>
      </w:r>
      <w:r w:rsidR="009E6101">
        <w:t>is obtained from the reactivity change from a regular (no-film region) fuel pin.</w:t>
      </w:r>
    </w:p>
    <w:p w14:paraId="5641877D" w14:textId="70C07245" w:rsidR="004F0DCD" w:rsidRDefault="0041440C" w:rsidP="00F4570A">
      <w:pPr>
        <w:pStyle w:val="Heading2"/>
        <w:spacing w:line="480" w:lineRule="auto"/>
        <w:rPr>
          <w:rFonts w:eastAsiaTheme="minorEastAsia"/>
        </w:rPr>
      </w:pPr>
      <w:bookmarkStart w:id="28" w:name="_Toc408758465"/>
      <w:bookmarkStart w:id="29" w:name="_Toc284594615"/>
      <w:bookmarkStart w:id="30" w:name="_Toc284595006"/>
      <w:bookmarkStart w:id="31" w:name="_Toc288471538"/>
      <w:r>
        <w:rPr>
          <w:rFonts w:eastAsiaTheme="minorEastAsia"/>
        </w:rPr>
        <w:lastRenderedPageBreak/>
        <w:t xml:space="preserve">2.3:  </w:t>
      </w:r>
      <w:r w:rsidR="00F4570A">
        <w:rPr>
          <w:rFonts w:eastAsiaTheme="minorEastAsia"/>
        </w:rPr>
        <w:t>One-Dimensional Fuel Temperature</w:t>
      </w:r>
      <w:bookmarkEnd w:id="28"/>
      <w:bookmarkEnd w:id="29"/>
      <w:bookmarkEnd w:id="30"/>
      <w:bookmarkEnd w:id="31"/>
    </w:p>
    <w:p w14:paraId="2AF7AF03" w14:textId="414B726D" w:rsidR="008822BC" w:rsidRDefault="00DE62CE" w:rsidP="008822BC">
      <w:pPr>
        <w:spacing w:line="480" w:lineRule="auto"/>
        <w:ind w:firstLine="720"/>
      </w:pPr>
      <w:r>
        <w:t>The addition of a ceramic film</w:t>
      </w:r>
      <w:r w:rsidR="005B0EEA">
        <w:t xml:space="preserve"> </w:t>
      </w:r>
      <w:r w:rsidR="00BA64CE">
        <w:t>will affect</w:t>
      </w:r>
      <w:r w:rsidR="005B0EEA">
        <w:t xml:space="preserve"> the heat tran</w:t>
      </w:r>
      <w:r w:rsidR="008822BC">
        <w:t>sfer between the fuel</w:t>
      </w:r>
      <w:r w:rsidR="001A254C">
        <w:t xml:space="preserve"> and </w:t>
      </w:r>
      <w:r w:rsidR="008822BC">
        <w:t>moderator,</w:t>
      </w:r>
      <w:r w:rsidR="005B0EEA">
        <w:t xml:space="preserve"> thus changing the maximum fuel temperature. It is </w:t>
      </w:r>
      <w:r w:rsidR="005C694A">
        <w:t xml:space="preserve">crucial </w:t>
      </w:r>
      <w:r w:rsidR="005B0EEA">
        <w:t>to verify</w:t>
      </w:r>
      <w:r w:rsidR="008822BC">
        <w:t xml:space="preserve"> that</w:t>
      </w:r>
      <w:r w:rsidR="005B0EEA">
        <w:t xml:space="preserve"> the maximum fuel temperature, or </w:t>
      </w:r>
      <w:r w:rsidR="00D02FC7">
        <w:t>in this case</w:t>
      </w:r>
      <w:r w:rsidR="005B0EEA">
        <w:t xml:space="preserve"> the fuel centerline temperature, remains within a safe region. </w:t>
      </w:r>
      <w:r w:rsidR="000010C1">
        <w:t xml:space="preserve">In this study, the overall thermal resistance of a fuel pin is used to evaluate the temperature drop from the fuel </w:t>
      </w:r>
      <w:r w:rsidR="00BA15CC">
        <w:t>centerline</w:t>
      </w:r>
      <w:r w:rsidR="000010C1">
        <w:t xml:space="preserve"> to the </w:t>
      </w:r>
      <w:r w:rsidR="00450FB7">
        <w:t>coolant</w:t>
      </w:r>
      <w:r w:rsidR="000010C1">
        <w:t xml:space="preserve">. </w:t>
      </w:r>
      <w:r w:rsidR="00450FB7">
        <w:t xml:space="preserve">This task can be accomplished by using </w:t>
      </w:r>
      <w:r w:rsidR="00574E57">
        <w:t xml:space="preserve">a </w:t>
      </w:r>
      <w:r w:rsidR="00395A3C">
        <w:t xml:space="preserve">circuit analogy of </w:t>
      </w:r>
      <w:r w:rsidR="00450FB7">
        <w:t>a series of thermal resistances for each region: fuel, gap, cladding, ceramic film, and coolan</w:t>
      </w:r>
      <w:r w:rsidR="009D3D5C">
        <w:t>t. Figure 6</w:t>
      </w:r>
      <w:r w:rsidR="008822BC">
        <w:t xml:space="preserve"> from </w:t>
      </w:r>
      <w:proofErr w:type="spellStart"/>
      <w:r w:rsidR="008822BC">
        <w:t>Todreas</w:t>
      </w:r>
      <w:proofErr w:type="spellEnd"/>
      <w:r w:rsidR="008822BC">
        <w:t xml:space="preserve"> illustrates the temperature profile for the five regi</w:t>
      </w:r>
      <w:r w:rsidR="00DB4AD0">
        <w:t>ons</w:t>
      </w:r>
      <w:r w:rsidR="006A7168">
        <w:t>:</w:t>
      </w:r>
      <w:r w:rsidR="009D3D5C">
        <w:t xml:space="preserve"> [6]</w:t>
      </w:r>
    </w:p>
    <w:p w14:paraId="7B01CF71" w14:textId="77777777" w:rsidR="008822BC" w:rsidRDefault="00140726" w:rsidP="00140726">
      <w:pPr>
        <w:spacing w:line="240" w:lineRule="auto"/>
        <w:ind w:firstLine="720"/>
        <w:jc w:val="center"/>
      </w:pPr>
      <w:r>
        <w:rPr>
          <w:noProof/>
        </w:rPr>
        <w:drawing>
          <wp:inline distT="0" distB="0" distL="0" distR="0" wp14:anchorId="6675B8B5" wp14:editId="4D3BEE24">
            <wp:extent cx="4487387" cy="3281325"/>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95993" cy="3287618"/>
                    </a:xfrm>
                    <a:prstGeom prst="rect">
                      <a:avLst/>
                    </a:prstGeom>
                    <a:noFill/>
                    <a:ln>
                      <a:noFill/>
                    </a:ln>
                  </pic:spPr>
                </pic:pic>
              </a:graphicData>
            </a:graphic>
          </wp:inline>
        </w:drawing>
      </w:r>
    </w:p>
    <w:p w14:paraId="15027DF8" w14:textId="417ED409" w:rsidR="00B677C9" w:rsidRPr="00B677C9" w:rsidRDefault="009D3D5C" w:rsidP="00B677C9">
      <w:pPr>
        <w:pStyle w:val="Heading3"/>
        <w:spacing w:after="80"/>
      </w:pPr>
      <w:bookmarkStart w:id="32" w:name="_Toc284585107"/>
      <w:bookmarkStart w:id="33" w:name="_Toc288730239"/>
      <w:r>
        <w:t>Figure 6</w:t>
      </w:r>
      <w:r w:rsidR="008822BC">
        <w:t>: Electrical circuit analogy for thermal resistance across a cylindrical fuel pin.</w:t>
      </w:r>
      <w:r w:rsidR="004E0100">
        <w:t xml:space="preserve"> </w:t>
      </w:r>
      <w:r w:rsidR="00034E8D">
        <w:t>[6]</w:t>
      </w:r>
      <w:bookmarkEnd w:id="32"/>
      <w:bookmarkEnd w:id="33"/>
    </w:p>
    <w:p w14:paraId="40AF14F2" w14:textId="77777777" w:rsidR="00C72A1A" w:rsidRPr="00C72A1A" w:rsidRDefault="00C72A1A" w:rsidP="00B677C9">
      <w:pPr>
        <w:spacing w:after="120"/>
      </w:pPr>
    </w:p>
    <w:p w14:paraId="17C35E62" w14:textId="77777777" w:rsidR="00562B56" w:rsidRDefault="00DB4AD0" w:rsidP="008822BC">
      <w:pPr>
        <w:spacing w:line="480" w:lineRule="auto"/>
        <w:rPr>
          <w:rFonts w:eastAsiaTheme="minorEastAsia"/>
        </w:rPr>
      </w:pPr>
      <w:proofErr w:type="gramStart"/>
      <w:r>
        <w:t>where</w:t>
      </w:r>
      <w:proofErr w:type="gramEnd"/>
      <m:oMath>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T</m:t>
            </m:r>
            <m:ctrlPr>
              <w:rPr>
                <w:rFonts w:ascii="Cambria Math" w:hAnsi="Cambria Math"/>
                <w:i/>
              </w:rPr>
            </m:ctrlPr>
          </m:e>
          <m:sub>
            <m:r>
              <m:rPr>
                <m:sty m:val="p"/>
              </m:rPr>
              <w:rPr>
                <w:rFonts w:ascii="Cambria Math" w:eastAsiaTheme="minorEastAsia" w:hAnsi="Cambria Math"/>
              </w:rPr>
              <m:t>max</m:t>
            </m:r>
          </m:sub>
        </m:sSub>
      </m:oMath>
      <w:r>
        <w:rPr>
          <w:rFonts w:eastAsiaTheme="minorEastAsia"/>
        </w:rPr>
        <w:t xml:space="preserve"> </w:t>
      </w:r>
      <m:oMath>
        <m:d>
          <m:dPr>
            <m:ctrlPr>
              <w:rPr>
                <w:rFonts w:ascii="Cambria Math" w:eastAsiaTheme="minorEastAsia" w:hAnsi="Cambria Math"/>
                <w:i/>
              </w:rPr>
            </m:ctrlPr>
          </m:dPr>
          <m:e>
            <m:r>
              <m:rPr>
                <m:sty m:val="p"/>
              </m:rPr>
              <w:rPr>
                <w:rFonts w:ascii="Cambria Math" w:eastAsiaTheme="minorEastAsia" w:hAnsi="Cambria Math"/>
              </w:rPr>
              <m:t xml:space="preserve">or </m:t>
            </m:r>
            <m:sSub>
              <m:sSubPr>
                <m:ctrlPr>
                  <w:rPr>
                    <w:rFonts w:ascii="Cambria Math" w:eastAsiaTheme="minorEastAsia" w:hAnsi="Cambria Math"/>
                    <w:i/>
                  </w:rPr>
                </m:ctrlPr>
              </m:sSubPr>
              <m:e>
                <m:r>
                  <w:rPr>
                    <w:rFonts w:ascii="Cambria Math" w:eastAsiaTheme="minorEastAsia" w:hAnsi="Cambria Math"/>
                  </w:rPr>
                  <m:t>T</m:t>
                </m:r>
                <m:ctrlPr>
                  <w:rPr>
                    <w:rFonts w:ascii="Cambria Math" w:eastAsiaTheme="minorEastAsia" w:hAnsi="Cambria Math"/>
                  </w:rPr>
                </m:ctrlPr>
              </m:e>
              <m:sub>
                <m:r>
                  <m:rPr>
                    <m:sty m:val="p"/>
                  </m:rPr>
                  <w:rPr>
                    <w:rFonts w:ascii="Cambria Math" w:eastAsiaTheme="minorEastAsia" w:hAnsi="Cambria Math"/>
                  </w:rPr>
                  <m:t>CL</m:t>
                </m:r>
              </m:sub>
            </m:sSub>
          </m:e>
        </m:d>
        <m:r>
          <w:rPr>
            <w:rFonts w:ascii="Cambria Math" w:eastAsiaTheme="minorEastAsia" w:hAnsi="Cambria Math"/>
          </w:rPr>
          <m:t xml:space="preserve"> </m:t>
        </m:r>
      </m:oMath>
      <w:r>
        <w:rPr>
          <w:rFonts w:eastAsiaTheme="minorEastAsia"/>
        </w:rPr>
        <w:t xml:space="preserve">is the centerline temperature,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fo</m:t>
            </m:r>
          </m:sub>
        </m:sSub>
      </m:oMath>
      <w:r>
        <w:rPr>
          <w:rFonts w:eastAsiaTheme="minorEastAsia"/>
        </w:rPr>
        <w:t xml:space="preserve"> is the outer surface temperature of the fuel,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ci</m:t>
            </m:r>
          </m:sub>
        </m:sSub>
      </m:oMath>
      <w:r>
        <w:rPr>
          <w:rFonts w:eastAsiaTheme="minorEastAsia"/>
        </w:rPr>
        <w:t xml:space="preserve"> is the inside surface cladding temperature,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co</m:t>
            </m:r>
          </m:sub>
        </m:sSub>
      </m:oMath>
      <w:r>
        <w:rPr>
          <w:rFonts w:eastAsiaTheme="minorEastAsia"/>
        </w:rPr>
        <w:t xml:space="preserve"> is the outer surface temperature of the cladding,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oo</m:t>
            </m:r>
          </m:sub>
        </m:sSub>
      </m:oMath>
      <w:r>
        <w:rPr>
          <w:rFonts w:eastAsiaTheme="minorEastAsia"/>
        </w:rPr>
        <w:t xml:space="preserve"> is the outer ceramic film temperature, and </w:t>
      </w:r>
      <m:oMath>
        <m:r>
          <w:rPr>
            <w:rFonts w:ascii="Cambria Math" w:eastAsiaTheme="minorEastAsia" w:hAnsi="Cambria Math"/>
          </w:rPr>
          <m:t>T</m:t>
        </m:r>
        <m:sSub>
          <m:sSubPr>
            <m:ctrlPr>
              <w:rPr>
                <w:rFonts w:ascii="Cambria Math" w:eastAsiaTheme="minorEastAsia" w:hAnsi="Cambria Math"/>
                <w:i/>
              </w:rPr>
            </m:ctrlPr>
          </m:sSubPr>
          <m:e>
            <m:r>
              <m:rPr>
                <m:sty m:val="p"/>
              </m:rPr>
              <w:rPr>
                <w:rFonts w:ascii="Cambria Math" w:eastAsiaTheme="minorEastAsia" w:hAnsi="Cambria Math"/>
              </w:rPr>
              <w:softHyphen/>
            </m:r>
          </m:e>
          <m:sub>
            <m:r>
              <m:rPr>
                <m:sty m:val="p"/>
              </m:rPr>
              <w:rPr>
                <w:rFonts w:ascii="Cambria Math" w:eastAsiaTheme="minorEastAsia" w:hAnsi="Cambria Math"/>
              </w:rPr>
              <m:t>m</m:t>
            </m:r>
          </m:sub>
        </m:sSub>
      </m:oMath>
      <w:r>
        <w:rPr>
          <w:rFonts w:eastAsiaTheme="minorEastAsia"/>
        </w:rPr>
        <w:t xml:space="preserve"> is the moderator temperature. </w:t>
      </w:r>
    </w:p>
    <w:p w14:paraId="3D08A09B" w14:textId="77777777" w:rsidR="00F4570A" w:rsidRDefault="008822BC" w:rsidP="008822BC">
      <w:pPr>
        <w:spacing w:line="480" w:lineRule="auto"/>
        <w:rPr>
          <w:rFonts w:eastAsiaTheme="minorEastAsia"/>
        </w:rPr>
      </w:pPr>
      <w:r>
        <w:lastRenderedPageBreak/>
        <w:t xml:space="preserve">Now, we must derive the unique heat transfer equations for each region. </w:t>
      </w:r>
      <w:r w:rsidR="00A97FEA">
        <w:t xml:space="preserve">Starting in the fuel region, the heat conduction equation for a cylindrical fuel pellet with a uniform volumetric heat source </w:t>
      </w:r>
      <m:oMath>
        <m:d>
          <m:dPr>
            <m:ctrlPr>
              <w:rPr>
                <w:rFonts w:ascii="Cambria Math" w:hAnsi="Cambria Math"/>
                <w:i/>
              </w:rPr>
            </m:ctrlPr>
          </m:dPr>
          <m:e>
            <m:sSup>
              <m:sSupPr>
                <m:ctrlPr>
                  <w:rPr>
                    <w:rFonts w:ascii="Cambria Math" w:hAnsi="Cambria Math"/>
                    <w:i/>
                  </w:rPr>
                </m:ctrlPr>
              </m:sSupPr>
              <m:e>
                <m:r>
                  <w:rPr>
                    <w:rFonts w:ascii="Cambria Math" w:hAnsi="Cambria Math"/>
                  </w:rPr>
                  <m:t>q</m:t>
                </m:r>
              </m:e>
              <m:sup>
                <m:r>
                  <w:rPr>
                    <w:rFonts w:ascii="Cambria Math" w:hAnsi="Cambria Math"/>
                  </w:rPr>
                  <m:t>'''</m:t>
                </m:r>
              </m:sup>
            </m:sSup>
          </m:e>
        </m:d>
      </m:oMath>
      <w:r w:rsidR="00A97FEA">
        <w:rPr>
          <w:rFonts w:eastAsiaTheme="minorEastAsia"/>
        </w:rPr>
        <w:t xml:space="preserve"> and ignoring axial heat conduction takes the form:</w:t>
      </w:r>
      <w:r w:rsidR="006F0AD2">
        <w:rPr>
          <w:rFonts w:eastAsiaTheme="minorEastAsia"/>
        </w:rPr>
        <w:t xml:space="preserve"> [5,6]</w:t>
      </w:r>
    </w:p>
    <w:p w14:paraId="0F062D55" w14:textId="22BA2A8D" w:rsidR="00A97FEA" w:rsidRPr="0065401C" w:rsidRDefault="006326D3" w:rsidP="0065401C">
      <w:pPr>
        <w:spacing w:line="480" w:lineRule="auto"/>
        <w:jc w:val="right"/>
        <w:rPr>
          <w:rFonts w:eastAsiaTheme="minorEastAsia"/>
        </w:rPr>
      </w:pPr>
      <m:oMath>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r</m:t>
            </m:r>
          </m:den>
        </m:f>
        <m:f>
          <m:fPr>
            <m:ctrlPr>
              <w:rPr>
                <w:rFonts w:ascii="Cambria Math" w:hAnsi="Cambria Math"/>
                <w:i/>
                <w:sz w:val="26"/>
                <w:szCs w:val="26"/>
              </w:rPr>
            </m:ctrlPr>
          </m:fPr>
          <m:num>
            <m:r>
              <w:rPr>
                <w:rFonts w:ascii="Cambria Math" w:hAnsi="Cambria Math"/>
                <w:sz w:val="26"/>
                <w:szCs w:val="26"/>
              </w:rPr>
              <m:t>d</m:t>
            </m:r>
          </m:num>
          <m:den>
            <m:r>
              <w:rPr>
                <w:rFonts w:ascii="Cambria Math" w:hAnsi="Cambria Math"/>
                <w:sz w:val="26"/>
                <w:szCs w:val="26"/>
              </w:rPr>
              <m:t>dr</m:t>
            </m:r>
          </m:den>
        </m:f>
        <m:sSub>
          <m:sSubPr>
            <m:ctrlPr>
              <w:rPr>
                <w:rFonts w:ascii="Cambria Math" w:hAnsi="Cambria Math"/>
                <w:i/>
                <w:sz w:val="26"/>
                <w:szCs w:val="26"/>
              </w:rPr>
            </m:ctrlPr>
          </m:sSubPr>
          <m:e>
            <m:r>
              <w:rPr>
                <w:rFonts w:ascii="Cambria Math" w:hAnsi="Cambria Math"/>
                <w:sz w:val="26"/>
                <w:szCs w:val="26"/>
              </w:rPr>
              <m:t>k</m:t>
            </m:r>
          </m:e>
          <m:sub>
            <m:r>
              <m:rPr>
                <m:sty m:val="p"/>
              </m:rPr>
              <w:rPr>
                <w:rFonts w:ascii="Cambria Math" w:hAnsi="Cambria Math"/>
                <w:sz w:val="26"/>
                <w:szCs w:val="26"/>
              </w:rPr>
              <m:t>F</m:t>
            </m:r>
          </m:sub>
        </m:sSub>
        <m:r>
          <w:rPr>
            <w:rFonts w:ascii="Cambria Math" w:hAnsi="Cambria Math"/>
            <w:sz w:val="26"/>
            <w:szCs w:val="26"/>
          </w:rPr>
          <m:t xml:space="preserve"> r</m:t>
        </m:r>
        <m:f>
          <m:fPr>
            <m:ctrlPr>
              <w:rPr>
                <w:rFonts w:ascii="Cambria Math" w:hAnsi="Cambria Math"/>
                <w:i/>
                <w:sz w:val="26"/>
                <w:szCs w:val="26"/>
              </w:rPr>
            </m:ctrlPr>
          </m:fPr>
          <m:num>
            <m:r>
              <w:rPr>
                <w:rFonts w:ascii="Cambria Math" w:hAnsi="Cambria Math"/>
                <w:sz w:val="26"/>
                <w:szCs w:val="26"/>
              </w:rPr>
              <m:t>dT</m:t>
            </m:r>
          </m:num>
          <m:den>
            <m:r>
              <w:rPr>
                <w:rFonts w:ascii="Cambria Math" w:hAnsi="Cambria Math"/>
                <w:sz w:val="26"/>
                <w:szCs w:val="26"/>
              </w:rPr>
              <m:t>dr</m:t>
            </m:r>
          </m:den>
        </m:f>
        <m:r>
          <w:rPr>
            <w:rFonts w:ascii="Cambria Math" w:hAnsi="Cambria Math"/>
            <w:sz w:val="26"/>
            <w:szCs w:val="26"/>
          </w:rPr>
          <m:t>=-</m:t>
        </m:r>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r>
          <w:rPr>
            <w:rFonts w:ascii="Cambria Math" w:hAnsi="Cambria Math"/>
            <w:sz w:val="26"/>
            <w:szCs w:val="26"/>
          </w:rPr>
          <m:t xml:space="preserve"> </m:t>
        </m:r>
      </m:oMath>
      <w:r w:rsidR="0065401C">
        <w:rPr>
          <w:rFonts w:eastAsiaTheme="minorEastAsia"/>
        </w:rPr>
        <w:t xml:space="preserve">                       </w:t>
      </w:r>
      <w:r w:rsidR="006F0AD2">
        <w:rPr>
          <w:rFonts w:eastAsiaTheme="minorEastAsia"/>
        </w:rPr>
        <w:t xml:space="preserve"> </w:t>
      </w:r>
      <w:r w:rsidR="004C45E6">
        <w:rPr>
          <w:rFonts w:eastAsiaTheme="minorEastAsia"/>
        </w:rPr>
        <w:t xml:space="preserve">                          (Eq.16</w:t>
      </w:r>
      <w:r w:rsidR="0065401C">
        <w:rPr>
          <w:rFonts w:eastAsiaTheme="minorEastAsia"/>
        </w:rPr>
        <w:t>)</w:t>
      </w:r>
    </w:p>
    <w:p w14:paraId="7B05D33E" w14:textId="06718BCE" w:rsidR="00A97FEA" w:rsidRDefault="00A97FEA" w:rsidP="008822BC">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r>
          <w:rPr>
            <w:rFonts w:ascii="Cambria Math" w:eastAsiaTheme="minorEastAsia" w:hAnsi="Cambria Math"/>
          </w:rPr>
          <m:t>r</m:t>
        </m:r>
      </m:oMath>
      <w:r>
        <w:rPr>
          <w:rFonts w:eastAsiaTheme="minorEastAsia"/>
        </w:rPr>
        <w:t xml:space="preserve"> is the position radius, </w:t>
      </w:r>
      <m:oMath>
        <m:sSub>
          <m:sSubPr>
            <m:ctrlPr>
              <w:rPr>
                <w:rFonts w:ascii="Cambria Math" w:eastAsiaTheme="minorEastAsia" w:hAnsi="Cambria Math"/>
                <w:i/>
              </w:rPr>
            </m:ctrlPr>
          </m:sSubPr>
          <m:e>
            <m:r>
              <w:rPr>
                <w:rFonts w:ascii="Cambria Math" w:eastAsiaTheme="minorEastAsia" w:hAnsi="Cambria Math"/>
              </w:rPr>
              <m:t>k</m:t>
            </m:r>
          </m:e>
          <m:sub>
            <m:r>
              <m:rPr>
                <m:sty m:val="p"/>
              </m:rPr>
              <w:rPr>
                <w:rFonts w:ascii="Cambria Math" w:eastAsiaTheme="minorEastAsia" w:hAnsi="Cambria Math"/>
              </w:rPr>
              <m:t>F</m:t>
            </m:r>
          </m:sub>
        </m:sSub>
      </m:oMath>
      <w:r>
        <w:rPr>
          <w:rFonts w:eastAsiaTheme="minorEastAsia"/>
        </w:rPr>
        <w:t xml:space="preserve"> is the thermal conductivity of the fuel, and </w:t>
      </w:r>
      <m:oMath>
        <m:r>
          <w:rPr>
            <w:rFonts w:ascii="Cambria Math" w:eastAsiaTheme="minorEastAsia" w:hAnsi="Cambria Math"/>
          </w:rPr>
          <m:t>T</m:t>
        </m:r>
      </m:oMath>
      <w:r>
        <w:rPr>
          <w:rFonts w:eastAsiaTheme="minorEastAsia"/>
        </w:rPr>
        <w:t xml:space="preserve"> is temperature.</w:t>
      </w:r>
      <w:r w:rsidR="005C59DB">
        <w:rPr>
          <w:rFonts w:eastAsiaTheme="minorEastAsia"/>
        </w:rPr>
        <w:t xml:space="preserve"> To simplify the equation, we consider a constant thermal conductivity and no</w:t>
      </w:r>
      <w:r w:rsidR="00C74DC9">
        <w:rPr>
          <w:rFonts w:eastAsiaTheme="minorEastAsia"/>
        </w:rPr>
        <w:t xml:space="preserve"> dependency</w:t>
      </w:r>
      <w:r w:rsidR="005C59DB">
        <w:rPr>
          <w:rFonts w:eastAsiaTheme="minorEastAsia"/>
        </w:rPr>
        <w:t xml:space="preserve"> on position or temperature, thus </w:t>
      </w:r>
      <m:oMath>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dr</m:t>
            </m:r>
          </m:den>
        </m:f>
        <m:sSub>
          <m:sSubPr>
            <m:ctrlPr>
              <w:rPr>
                <w:rFonts w:ascii="Cambria Math" w:eastAsiaTheme="minorEastAsia" w:hAnsi="Cambria Math"/>
                <w:i/>
              </w:rPr>
            </m:ctrlPr>
          </m:sSubPr>
          <m:e>
            <m:r>
              <w:rPr>
                <w:rFonts w:ascii="Cambria Math" w:eastAsiaTheme="minorEastAsia" w:hAnsi="Cambria Math"/>
              </w:rPr>
              <m:t>k</m:t>
            </m:r>
          </m:e>
          <m:sub>
            <m:r>
              <m:rPr>
                <m:sty m:val="p"/>
              </m:rPr>
              <w:rPr>
                <w:rFonts w:ascii="Cambria Math" w:eastAsiaTheme="minorEastAsia" w:hAnsi="Cambria Math"/>
              </w:rPr>
              <m:t>F</m:t>
            </m:r>
          </m:sub>
        </m:sSub>
        <m:r>
          <w:rPr>
            <w:rFonts w:ascii="Cambria Math" w:eastAsiaTheme="minorEastAsia" w:hAnsi="Cambria Math"/>
          </w:rPr>
          <m:t>=0</m:t>
        </m:r>
      </m:oMath>
      <w:r w:rsidR="005C59DB">
        <w:rPr>
          <w:rFonts w:eastAsiaTheme="minorEastAsia"/>
        </w:rPr>
        <w:t xml:space="preserve">. Now we are able to solve for the temperature drop across the fuel pin </w:t>
      </w:r>
      <m:oMath>
        <m:r>
          <w:rPr>
            <w:rFonts w:ascii="Cambria Math" w:eastAsiaTheme="minorEastAsia" w:hAnsi="Cambria Math"/>
          </w:rPr>
          <m:t>(dT/dr)</m:t>
        </m:r>
      </m:oMath>
      <w:r w:rsidR="00C211D3">
        <w:rPr>
          <w:rFonts w:eastAsiaTheme="minorEastAsia"/>
        </w:rPr>
        <w:t>: [6]</w:t>
      </w:r>
    </w:p>
    <w:p w14:paraId="2985E8A9" w14:textId="08D42EA8" w:rsidR="005C59DB" w:rsidRDefault="006326D3" w:rsidP="0065401C">
      <w:pPr>
        <w:spacing w:line="480" w:lineRule="auto"/>
        <w:jc w:val="right"/>
        <w:rPr>
          <w:rFonts w:eastAsiaTheme="minorEastAsia"/>
        </w:rPr>
      </w:pPr>
      <m:oMath>
        <m:f>
          <m:fPr>
            <m:ctrlPr>
              <w:rPr>
                <w:rFonts w:ascii="Cambria Math" w:hAnsi="Cambria Math"/>
                <w:i/>
                <w:sz w:val="26"/>
                <w:szCs w:val="26"/>
              </w:rPr>
            </m:ctrlPr>
          </m:fPr>
          <m:num>
            <m:r>
              <w:rPr>
                <w:rFonts w:ascii="Cambria Math" w:hAnsi="Cambria Math"/>
                <w:sz w:val="26"/>
                <w:szCs w:val="26"/>
              </w:rPr>
              <m:t>dT</m:t>
            </m:r>
          </m:num>
          <m:den>
            <m:r>
              <w:rPr>
                <w:rFonts w:ascii="Cambria Math" w:hAnsi="Cambria Math"/>
                <w:sz w:val="26"/>
                <w:szCs w:val="26"/>
              </w:rPr>
              <m:t>dr</m:t>
            </m:r>
          </m:den>
        </m:f>
        <m:r>
          <w:rPr>
            <w:rFonts w:ascii="Cambria Math"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CL</m:t>
            </m:r>
          </m:sub>
        </m:sSub>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sSup>
              <m:sSupPr>
                <m:ctrlPr>
                  <w:rPr>
                    <w:rFonts w:ascii="Cambria Math" w:eastAsiaTheme="minorEastAsia" w:hAnsi="Cambria Math"/>
                    <w:i/>
                    <w:sz w:val="26"/>
                    <w:szCs w:val="26"/>
                  </w:rPr>
                </m:ctrlPr>
              </m:sSupPr>
              <m:e>
                <m:r>
                  <w:rPr>
                    <w:rFonts w:ascii="Cambria Math" w:eastAsiaTheme="minorEastAsia" w:hAnsi="Cambria Math"/>
                    <w:sz w:val="26"/>
                    <w:szCs w:val="26"/>
                  </w:rPr>
                  <m:t>r</m:t>
                </m:r>
              </m:e>
              <m:sup>
                <m:r>
                  <w:rPr>
                    <w:rFonts w:ascii="Cambria Math" w:eastAsiaTheme="minorEastAsia" w:hAnsi="Cambria Math"/>
                    <w:sz w:val="26"/>
                    <w:szCs w:val="26"/>
                  </w:rPr>
                  <m:t>2</m:t>
                </m:r>
              </m:sup>
            </m:sSup>
          </m:num>
          <m:den>
            <m:r>
              <w:rPr>
                <w:rFonts w:ascii="Cambria Math" w:eastAsiaTheme="minorEastAsia" w:hAnsi="Cambria Math"/>
                <w:sz w:val="26"/>
                <w:szCs w:val="26"/>
              </w:rPr>
              <m:t xml:space="preserve">4 </m:t>
            </m:r>
            <m:acc>
              <m:accPr>
                <m:chr m:val="̅"/>
                <m:ctrlPr>
                  <w:rPr>
                    <w:rFonts w:ascii="Cambria Math" w:eastAsiaTheme="minorEastAsia" w:hAnsi="Cambria Math"/>
                    <w:i/>
                    <w:sz w:val="26"/>
                    <w:szCs w:val="26"/>
                  </w:rPr>
                </m:ctrlPr>
              </m:accPr>
              <m:e>
                <m:sSub>
                  <m:sSubPr>
                    <m:ctrlPr>
                      <w:rPr>
                        <w:rFonts w:ascii="Cambria Math" w:eastAsiaTheme="minorEastAsia" w:hAnsi="Cambria Math"/>
                        <w:i/>
                        <w:sz w:val="26"/>
                        <w:szCs w:val="26"/>
                      </w:rPr>
                    </m:ctrlPr>
                  </m:sSubPr>
                  <m:e>
                    <m:r>
                      <w:rPr>
                        <w:rFonts w:ascii="Cambria Math" w:eastAsiaTheme="minorEastAsia" w:hAnsi="Cambria Math"/>
                        <w:sz w:val="26"/>
                        <w:szCs w:val="26"/>
                      </w:rPr>
                      <m:t>k</m:t>
                    </m:r>
                  </m:e>
                  <m:sub>
                    <m:r>
                      <m:rPr>
                        <m:sty m:val="p"/>
                      </m:rPr>
                      <w:rPr>
                        <w:rFonts w:ascii="Cambria Math" w:eastAsiaTheme="minorEastAsia" w:hAnsi="Cambria Math"/>
                        <w:sz w:val="26"/>
                        <w:szCs w:val="26"/>
                      </w:rPr>
                      <m:t>F</m:t>
                    </m:r>
                  </m:sub>
                </m:sSub>
              </m:e>
            </m:acc>
          </m:den>
        </m:f>
      </m:oMath>
      <w:r w:rsidR="0065401C">
        <w:rPr>
          <w:rFonts w:eastAsiaTheme="minorEastAsia"/>
          <w:sz w:val="26"/>
          <w:szCs w:val="26"/>
        </w:rPr>
        <w:t xml:space="preserve"> .</w:t>
      </w:r>
      <w:r w:rsidR="0065401C">
        <w:rPr>
          <w:rFonts w:eastAsiaTheme="minorEastAsia"/>
        </w:rPr>
        <w:t xml:space="preserve">                         </w:t>
      </w:r>
      <w:r w:rsidR="004B26AE">
        <w:rPr>
          <w:rFonts w:eastAsiaTheme="minorEastAsia"/>
        </w:rPr>
        <w:t xml:space="preserve"> </w:t>
      </w:r>
      <w:r w:rsidR="004C45E6">
        <w:rPr>
          <w:rFonts w:eastAsiaTheme="minorEastAsia"/>
        </w:rPr>
        <w:t xml:space="preserve">                          (Eq.17</w:t>
      </w:r>
      <w:r w:rsidR="0065401C">
        <w:rPr>
          <w:rFonts w:eastAsiaTheme="minorEastAsia"/>
        </w:rPr>
        <w:t>)</w:t>
      </w:r>
    </w:p>
    <w:p w14:paraId="113B6E0B" w14:textId="77777777" w:rsidR="0065401C" w:rsidRDefault="0065401C" w:rsidP="0065401C">
      <w:pPr>
        <w:spacing w:line="480" w:lineRule="auto"/>
        <w:rPr>
          <w:rFonts w:eastAsiaTheme="minorEastAsia"/>
        </w:rPr>
      </w:pPr>
      <w:r>
        <w:rPr>
          <w:rFonts w:eastAsiaTheme="minorEastAsia"/>
        </w:rPr>
        <w:t xml:space="preserve">We can define this function in terms of linear power density </w:t>
      </w:r>
      <m:oMath>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m:t>
                </m:r>
              </m:sup>
            </m:sSup>
          </m:e>
        </m:d>
      </m:oMath>
      <w:r>
        <w:rPr>
          <w:rFonts w:eastAsiaTheme="minorEastAsia"/>
        </w:rPr>
        <w:t>, yielding a new form of the previous equation:</w:t>
      </w:r>
      <w:r w:rsidR="00A30D19">
        <w:rPr>
          <w:rFonts w:eastAsiaTheme="minorEastAsia"/>
        </w:rPr>
        <w:t xml:space="preserve"> </w:t>
      </w:r>
    </w:p>
    <w:p w14:paraId="2FF95CE3" w14:textId="7FA21485" w:rsidR="0065401C" w:rsidRPr="0065401C" w:rsidRDefault="006326D3" w:rsidP="0065401C">
      <w:pPr>
        <w:spacing w:line="480" w:lineRule="auto"/>
        <w:jc w:val="right"/>
        <w:rPr>
          <w:rFonts w:eastAsiaTheme="minorEastAsia"/>
        </w:rPr>
      </w:pPr>
      <m:oMath>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r>
          <w:rPr>
            <w:rFonts w:ascii="Cambria Math" w:hAnsi="Cambria Math"/>
            <w:sz w:val="26"/>
            <w:szCs w:val="26"/>
          </w:rPr>
          <m:t>=π</m:t>
        </m:r>
        <m:sSubSup>
          <m:sSubSupPr>
            <m:ctrlPr>
              <w:rPr>
                <w:rFonts w:ascii="Cambria Math" w:hAnsi="Cambria Math"/>
                <w:i/>
                <w:sz w:val="26"/>
                <w:szCs w:val="26"/>
              </w:rPr>
            </m:ctrlPr>
          </m:sSubSupPr>
          <m:e>
            <m:r>
              <w:rPr>
                <w:rFonts w:ascii="Cambria Math" w:hAnsi="Cambria Math"/>
                <w:sz w:val="26"/>
                <w:szCs w:val="26"/>
              </w:rPr>
              <m:t>r</m:t>
            </m:r>
          </m:e>
          <m:sub>
            <m:r>
              <m:rPr>
                <m:sty m:val="p"/>
              </m:rPr>
              <w:rPr>
                <w:rFonts w:ascii="Cambria Math" w:hAnsi="Cambria Math"/>
                <w:sz w:val="26"/>
                <w:szCs w:val="26"/>
              </w:rPr>
              <m:t>F</m:t>
            </m:r>
            <m:ctrlPr>
              <w:rPr>
                <w:rFonts w:ascii="Cambria Math" w:hAnsi="Cambria Math"/>
                <w:sz w:val="26"/>
                <w:szCs w:val="26"/>
              </w:rPr>
            </m:ctrlPr>
          </m:sub>
          <m:sup>
            <m:r>
              <w:rPr>
                <w:rFonts w:ascii="Cambria Math" w:hAnsi="Cambria Math"/>
                <w:sz w:val="26"/>
                <w:szCs w:val="26"/>
              </w:rPr>
              <m:t>2</m:t>
            </m:r>
          </m:sup>
        </m:sSubSup>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oMath>
      <w:r w:rsidR="0065401C">
        <w:rPr>
          <w:rFonts w:eastAsiaTheme="minorEastAsia"/>
        </w:rPr>
        <w:t xml:space="preserve">                           </w:t>
      </w:r>
      <w:r w:rsidR="00B17723">
        <w:rPr>
          <w:rFonts w:eastAsiaTheme="minorEastAsia"/>
        </w:rPr>
        <w:t xml:space="preserve"> </w:t>
      </w:r>
      <w:r w:rsidR="004C45E6">
        <w:rPr>
          <w:rFonts w:eastAsiaTheme="minorEastAsia"/>
        </w:rPr>
        <w:t xml:space="preserve">                          (Eq.18</w:t>
      </w:r>
      <w:r w:rsidR="0065401C">
        <w:rPr>
          <w:rFonts w:eastAsiaTheme="minorEastAsia"/>
        </w:rPr>
        <w:t>)</w:t>
      </w:r>
    </w:p>
    <w:p w14:paraId="0C6D2F7C" w14:textId="45C2C768" w:rsidR="0065401C" w:rsidRDefault="0065401C" w:rsidP="0065401C">
      <w:pPr>
        <w:spacing w:line="480" w:lineRule="auto"/>
        <w:jc w:val="right"/>
        <w:rPr>
          <w:rFonts w:eastAsiaTheme="minorEastAsia"/>
        </w:rPr>
      </w:pPr>
      <m:oMath>
        <m:r>
          <m:rPr>
            <m:sty m:val="p"/>
          </m:rPr>
          <w:rPr>
            <w:rFonts w:ascii="Cambria Math" w:hAnsi="Cambria Math"/>
            <w:sz w:val="26"/>
            <w:szCs w:val="26"/>
          </w:rPr>
          <m:t>Δ</m:t>
        </m:r>
        <m:sSub>
          <m:sSubPr>
            <m:ctrlPr>
              <w:rPr>
                <w:rFonts w:ascii="Cambria Math" w:hAnsi="Cambria Math"/>
                <w:i/>
                <w:sz w:val="26"/>
                <w:szCs w:val="26"/>
              </w:rPr>
            </m:ctrlPr>
          </m:sSubPr>
          <m:e>
            <m:r>
              <w:rPr>
                <w:rFonts w:ascii="Cambria Math" w:hAnsi="Cambria Math"/>
                <w:sz w:val="26"/>
                <w:szCs w:val="26"/>
              </w:rPr>
              <m:t>T</m:t>
            </m:r>
          </m:e>
          <m:sub>
            <m:r>
              <m:rPr>
                <m:sty m:val="p"/>
              </m:rPr>
              <w:rPr>
                <w:rFonts w:ascii="Cambria Math" w:hAnsi="Cambria Math"/>
                <w:sz w:val="26"/>
                <w:szCs w:val="26"/>
              </w:rPr>
              <m:t>F</m:t>
            </m:r>
          </m:sub>
        </m:sSub>
        <m:r>
          <w:rPr>
            <w:rFonts w:ascii="Cambria Math" w:hAnsi="Cambria Math"/>
            <w:sz w:val="26"/>
            <w:szCs w:val="26"/>
          </w:rPr>
          <m:t>=</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num>
          <m:den>
            <m:r>
              <w:rPr>
                <w:rFonts w:ascii="Cambria Math" w:hAnsi="Cambria Math"/>
                <w:sz w:val="26"/>
                <w:szCs w:val="26"/>
              </w:rPr>
              <m:t xml:space="preserve">4π </m:t>
            </m:r>
            <m:acc>
              <m:accPr>
                <m:chr m:val="̅"/>
                <m:ctrlPr>
                  <w:rPr>
                    <w:rFonts w:ascii="Cambria Math" w:hAnsi="Cambria Math"/>
                    <w:i/>
                    <w:sz w:val="26"/>
                    <w:szCs w:val="26"/>
                  </w:rPr>
                </m:ctrlPr>
              </m:accPr>
              <m:e>
                <m:sSub>
                  <m:sSubPr>
                    <m:ctrlPr>
                      <w:rPr>
                        <w:rFonts w:ascii="Cambria Math" w:hAnsi="Cambria Math"/>
                        <w:i/>
                        <w:sz w:val="26"/>
                        <w:szCs w:val="26"/>
                      </w:rPr>
                    </m:ctrlPr>
                  </m:sSubPr>
                  <m:e>
                    <m:r>
                      <w:rPr>
                        <w:rFonts w:ascii="Cambria Math" w:hAnsi="Cambria Math"/>
                        <w:sz w:val="26"/>
                        <w:szCs w:val="26"/>
                      </w:rPr>
                      <m:t>k</m:t>
                    </m:r>
                  </m:e>
                  <m:sub>
                    <m:r>
                      <m:rPr>
                        <m:sty m:val="p"/>
                      </m:rPr>
                      <w:rPr>
                        <w:rFonts w:ascii="Cambria Math" w:hAnsi="Cambria Math"/>
                        <w:sz w:val="26"/>
                        <w:szCs w:val="26"/>
                      </w:rPr>
                      <m:t>F</m:t>
                    </m:r>
                  </m:sub>
                </m:sSub>
              </m:e>
            </m:acc>
          </m:den>
        </m:f>
      </m:oMath>
      <w:r>
        <w:rPr>
          <w:rFonts w:eastAsiaTheme="minorEastAsia"/>
        </w:rPr>
        <w:t xml:space="preserve">                                  </w:t>
      </w:r>
      <w:r w:rsidR="004C45E6">
        <w:rPr>
          <w:rFonts w:eastAsiaTheme="minorEastAsia"/>
        </w:rPr>
        <w:t xml:space="preserve"> </w:t>
      </w:r>
      <w:r>
        <w:rPr>
          <w:rFonts w:eastAsiaTheme="minorEastAsia"/>
        </w:rPr>
        <w:t xml:space="preserve">                      (Eq.</w:t>
      </w:r>
      <w:r w:rsidR="004C45E6">
        <w:rPr>
          <w:rFonts w:eastAsiaTheme="minorEastAsia"/>
        </w:rPr>
        <w:t>19</w:t>
      </w:r>
      <w:r>
        <w:rPr>
          <w:rFonts w:eastAsiaTheme="minorEastAsia"/>
        </w:rPr>
        <w:t>)</w:t>
      </w:r>
    </w:p>
    <w:p w14:paraId="53C3524E" w14:textId="60503F2A" w:rsidR="0065401C" w:rsidRDefault="001A254C" w:rsidP="0065401C">
      <w:pPr>
        <w:spacing w:line="480" w:lineRule="auto"/>
        <w:rPr>
          <w:rFonts w:eastAsiaTheme="minorEastAsia"/>
        </w:rPr>
      </w:pPr>
      <w:r>
        <w:rPr>
          <w:rFonts w:eastAsiaTheme="minorEastAsia"/>
        </w:rPr>
        <w:t xml:space="preserve">Note that </w:t>
      </w:r>
      <w:r w:rsidR="0065401C">
        <w:rPr>
          <w:rFonts w:eastAsiaTheme="minorEastAsia"/>
        </w:rPr>
        <w:t xml:space="preserve">this form </w:t>
      </w:r>
      <w:r>
        <w:rPr>
          <w:rFonts w:eastAsiaTheme="minorEastAsia"/>
        </w:rPr>
        <w:t xml:space="preserve">is based on the assumption </w:t>
      </w:r>
      <w:r w:rsidR="0065401C">
        <w:rPr>
          <w:rFonts w:eastAsiaTheme="minorEastAsia"/>
        </w:rPr>
        <w:t xml:space="preserve">that fuel temperature is only dependent on the fuel’s thermal conductivity and the linear power density, and not the fuel radius. </w:t>
      </w:r>
      <w:r w:rsidR="00022B15">
        <w:rPr>
          <w:rFonts w:eastAsiaTheme="minorEastAsia"/>
        </w:rPr>
        <w:t>[5</w:t>
      </w:r>
      <w:r w:rsidR="00A30D19">
        <w:rPr>
          <w:rFonts w:eastAsiaTheme="minorEastAsia"/>
        </w:rPr>
        <w:t>,6</w:t>
      </w:r>
      <w:r w:rsidR="00022B15">
        <w:rPr>
          <w:rFonts w:eastAsiaTheme="minorEastAsia"/>
        </w:rPr>
        <w:t>]</w:t>
      </w:r>
    </w:p>
    <w:p w14:paraId="07396543" w14:textId="77777777" w:rsidR="008119BF" w:rsidRDefault="00F67D30" w:rsidP="0065401C">
      <w:pPr>
        <w:spacing w:line="480" w:lineRule="auto"/>
      </w:pPr>
      <w:r>
        <w:rPr>
          <w:rFonts w:eastAsiaTheme="minorEastAsia"/>
        </w:rPr>
        <w:t>Second</w:t>
      </w:r>
      <w:r w:rsidR="008119BF">
        <w:rPr>
          <w:rFonts w:eastAsiaTheme="minorEastAsia"/>
        </w:rPr>
        <w:t xml:space="preserve"> </w:t>
      </w:r>
      <w:r>
        <w:rPr>
          <w:rFonts w:eastAsiaTheme="minorEastAsia"/>
        </w:rPr>
        <w:t xml:space="preserve">region </w:t>
      </w:r>
      <w:r w:rsidR="008119BF">
        <w:rPr>
          <w:rFonts w:eastAsiaTheme="minorEastAsia"/>
        </w:rPr>
        <w:t>is</w:t>
      </w:r>
      <w:r>
        <w:rPr>
          <w:rFonts w:eastAsiaTheme="minorEastAsia"/>
        </w:rPr>
        <w:t xml:space="preserve"> the gap between the fuel pellet and the cladding. This region has a tight clearance between the fue</w:t>
      </w:r>
      <w:r w:rsidR="00061C5E">
        <w:rPr>
          <w:rFonts w:eastAsiaTheme="minorEastAsia"/>
        </w:rPr>
        <w:t xml:space="preserve">l and cladding with values around </w:t>
      </w:r>
      <m:oMath>
        <m:r>
          <m:rPr>
            <m:sty m:val="p"/>
          </m:rPr>
          <w:rPr>
            <w:rFonts w:ascii="Cambria Math" w:eastAsiaTheme="minorEastAsia" w:hAnsi="Cambria Math"/>
          </w:rPr>
          <m:t>0.008 cm</m:t>
        </m:r>
      </m:oMath>
      <w:r w:rsidR="003E7807">
        <w:rPr>
          <w:rFonts w:eastAsiaTheme="minorEastAsia"/>
        </w:rPr>
        <w:t xml:space="preserve"> and</w:t>
      </w:r>
      <w:r>
        <w:rPr>
          <w:rFonts w:eastAsiaTheme="minorEastAsia"/>
        </w:rPr>
        <w:t xml:space="preserve"> usually filled with an inert gas (e.g. helium)</w:t>
      </w:r>
      <w:r w:rsidR="00976E3A">
        <w:rPr>
          <w:rFonts w:eastAsiaTheme="minorEastAsia"/>
        </w:rPr>
        <w:t xml:space="preserve"> for LWRs</w:t>
      </w:r>
      <w:r w:rsidR="00926BF8">
        <w:rPr>
          <w:rFonts w:eastAsiaTheme="minorEastAsia"/>
        </w:rPr>
        <w:t xml:space="preserve">. </w:t>
      </w:r>
      <w:r w:rsidR="00C26B04">
        <w:rPr>
          <w:rFonts w:eastAsiaTheme="minorEastAsia"/>
        </w:rPr>
        <w:t xml:space="preserve">[5] </w:t>
      </w:r>
      <w:r w:rsidR="00D51D36">
        <w:rPr>
          <w:rFonts w:eastAsiaTheme="minorEastAsia"/>
        </w:rPr>
        <w:t xml:space="preserve">Without going through a full derivation of the heat </w:t>
      </w:r>
      <w:r w:rsidR="00D51D36">
        <w:rPr>
          <w:rFonts w:eastAsiaTheme="minorEastAsia"/>
        </w:rPr>
        <w:lastRenderedPageBreak/>
        <w:t xml:space="preserve">equation, </w:t>
      </w:r>
      <w:r w:rsidR="00D51D36">
        <w:t>similar to the equation for the fuel region</w:t>
      </w:r>
      <w:r w:rsidR="007A759C">
        <w:t xml:space="preserve"> (except no heat production)</w:t>
      </w:r>
      <w:r w:rsidR="00D51D36">
        <w:t>, we can show the final form of the equation for the temperature drop across the gap</w:t>
      </w:r>
      <w:r w:rsidR="00503F8B">
        <w:t xml:space="preserve"> as</w:t>
      </w:r>
      <w:r w:rsidR="00D51D36">
        <w:t>:</w:t>
      </w:r>
      <w:r w:rsidR="00503F8B">
        <w:t xml:space="preserve"> [5,6]</w:t>
      </w:r>
    </w:p>
    <w:p w14:paraId="3FEE7689" w14:textId="3BB1D611" w:rsidR="00D51D36" w:rsidRDefault="00D51D36" w:rsidP="00D51D36">
      <w:pPr>
        <w:spacing w:line="480" w:lineRule="auto"/>
        <w:jc w:val="right"/>
        <w:rPr>
          <w:rFonts w:eastAsiaTheme="minorEastAsia"/>
        </w:rPr>
      </w:pPr>
      <m:oMath>
        <m:r>
          <m:rPr>
            <m:sty m:val="p"/>
          </m:rPr>
          <w:rPr>
            <w:rFonts w:ascii="Cambria Math" w:hAnsi="Cambria Math"/>
            <w:sz w:val="26"/>
            <w:szCs w:val="26"/>
          </w:rPr>
          <m:t>Δ</m:t>
        </m:r>
        <m:sSub>
          <m:sSubPr>
            <m:ctrlPr>
              <w:rPr>
                <w:rFonts w:ascii="Cambria Math" w:hAnsi="Cambria Math"/>
                <w:i/>
                <w:sz w:val="26"/>
                <w:szCs w:val="26"/>
              </w:rPr>
            </m:ctrlPr>
          </m:sSubPr>
          <m:e>
            <m:r>
              <w:rPr>
                <w:rFonts w:ascii="Cambria Math" w:hAnsi="Cambria Math"/>
                <w:sz w:val="26"/>
                <w:szCs w:val="26"/>
              </w:rPr>
              <m:t>T</m:t>
            </m:r>
          </m:e>
          <m:sub>
            <m:r>
              <m:rPr>
                <m:sty m:val="p"/>
              </m:rPr>
              <w:rPr>
                <w:rFonts w:ascii="Cambria Math" w:hAnsi="Cambria Math"/>
                <w:sz w:val="26"/>
                <w:szCs w:val="26"/>
              </w:rPr>
              <m:t>G</m:t>
            </m:r>
          </m:sub>
        </m:sSub>
        <m:r>
          <w:rPr>
            <w:rFonts w:ascii="Cambria Math" w:hAnsi="Cambria Math"/>
            <w:sz w:val="26"/>
            <w:szCs w:val="26"/>
          </w:rPr>
          <m:t>=</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num>
          <m:den>
            <m:sSub>
              <m:sSubPr>
                <m:ctrlPr>
                  <w:rPr>
                    <w:rFonts w:ascii="Cambria Math" w:hAnsi="Cambria Math"/>
                    <w:i/>
                    <w:sz w:val="26"/>
                    <w:szCs w:val="26"/>
                  </w:rPr>
                </m:ctrlPr>
              </m:sSubPr>
              <m:e>
                <m:r>
                  <w:rPr>
                    <w:rFonts w:ascii="Cambria Math" w:hAnsi="Cambria Math"/>
                    <w:sz w:val="26"/>
                    <w:szCs w:val="26"/>
                  </w:rPr>
                  <m:t>h</m:t>
                </m:r>
              </m:e>
              <m:sub>
                <m:r>
                  <m:rPr>
                    <m:sty m:val="p"/>
                  </m:rPr>
                  <w:rPr>
                    <w:rFonts w:ascii="Cambria Math" w:hAnsi="Cambria Math"/>
                    <w:sz w:val="26"/>
                    <w:szCs w:val="26"/>
                  </w:rPr>
                  <m:t>G</m:t>
                </m:r>
              </m:sub>
            </m:sSub>
          </m:den>
        </m:f>
      </m:oMath>
      <w:r>
        <w:rPr>
          <w:rFonts w:eastAsiaTheme="minorEastAsia"/>
        </w:rPr>
        <w:t xml:space="preserve">                              </w:t>
      </w:r>
      <w:r w:rsidR="00765412">
        <w:rPr>
          <w:rFonts w:eastAsiaTheme="minorEastAsia"/>
        </w:rPr>
        <w:t xml:space="preserve"> </w:t>
      </w:r>
      <w:r w:rsidR="004C45E6">
        <w:rPr>
          <w:rFonts w:eastAsiaTheme="minorEastAsia"/>
        </w:rPr>
        <w:t xml:space="preserve">                          (Eq.20</w:t>
      </w:r>
      <w:r>
        <w:rPr>
          <w:rFonts w:eastAsiaTheme="minorEastAsia"/>
        </w:rPr>
        <w:t>)</w:t>
      </w:r>
    </w:p>
    <w:p w14:paraId="3A462C47" w14:textId="77777777" w:rsidR="00D51D36" w:rsidRDefault="00D51D36" w:rsidP="00D51D36">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h</m:t>
            </m:r>
          </m:e>
          <m:sub>
            <m:r>
              <m:rPr>
                <m:sty m:val="p"/>
              </m:rPr>
              <w:rPr>
                <w:rFonts w:ascii="Cambria Math" w:eastAsiaTheme="minorEastAsia" w:hAnsi="Cambria Math"/>
              </w:rPr>
              <m:t>G</m:t>
            </m:r>
          </m:sub>
        </m:sSub>
      </m:oMath>
      <w:r w:rsidR="002B26A9">
        <w:rPr>
          <w:rFonts w:eastAsiaTheme="minorEastAsia"/>
        </w:rPr>
        <w:t xml:space="preserve"> is the heat transfer coefficient in the gap region and </w:t>
      </w:r>
      <w:r>
        <w:rPr>
          <w:rFonts w:eastAsiaTheme="minorEastAsia"/>
        </w:rPr>
        <w:t xml:space="preserve">the heat flux </w:t>
      </w:r>
      <m:oMath>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m:t>
                </m:r>
              </m:sup>
            </m:sSup>
          </m:e>
        </m:d>
      </m:oMath>
      <w:r>
        <w:rPr>
          <w:rFonts w:eastAsiaTheme="minorEastAsia"/>
        </w:rPr>
        <w:t xml:space="preserve"> across the gap region is the amount of heat produced from the fuel divided by the surface area of the fuel region. That is,</w:t>
      </w:r>
      <w:r w:rsidR="00DB7E52">
        <w:rPr>
          <w:rFonts w:eastAsiaTheme="minorEastAsia"/>
        </w:rPr>
        <w:t xml:space="preserve"> in terms of heat flux, the equation takes the form: </w:t>
      </w:r>
    </w:p>
    <w:p w14:paraId="311D76B6" w14:textId="0DFAED06" w:rsidR="00580572" w:rsidRDefault="006326D3" w:rsidP="00B27816">
      <w:pPr>
        <w:spacing w:line="480" w:lineRule="auto"/>
        <w:jc w:val="right"/>
        <w:rPr>
          <w:rFonts w:eastAsiaTheme="minorEastAsia"/>
        </w:rPr>
      </w:pPr>
      <m:oMath>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r>
          <w:rPr>
            <w:rFonts w:ascii="Cambria Math" w:hAnsi="Cambria Math"/>
            <w:sz w:val="26"/>
            <w:szCs w:val="26"/>
          </w:rPr>
          <m:t>=</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d>
              <m:dPr>
                <m:ctrlPr>
                  <w:rPr>
                    <w:rFonts w:ascii="Cambria Math" w:hAnsi="Cambria Math"/>
                    <w:i/>
                    <w:sz w:val="26"/>
                    <w:szCs w:val="26"/>
                  </w:rPr>
                </m:ctrlPr>
              </m:dPr>
              <m:e>
                <m:r>
                  <w:rPr>
                    <w:rFonts w:ascii="Cambria Math" w:hAnsi="Cambria Math"/>
                    <w:sz w:val="26"/>
                    <w:szCs w:val="26"/>
                  </w:rPr>
                  <m:t>π</m:t>
                </m:r>
                <m:sSubSup>
                  <m:sSubSupPr>
                    <m:ctrlPr>
                      <w:rPr>
                        <w:rFonts w:ascii="Cambria Math" w:hAnsi="Cambria Math"/>
                        <w:i/>
                        <w:sz w:val="26"/>
                        <w:szCs w:val="26"/>
                      </w:rPr>
                    </m:ctrlPr>
                  </m:sSubSupPr>
                  <m:e>
                    <m:r>
                      <w:rPr>
                        <w:rFonts w:ascii="Cambria Math" w:hAnsi="Cambria Math"/>
                        <w:sz w:val="26"/>
                        <w:szCs w:val="26"/>
                      </w:rPr>
                      <m:t>r</m:t>
                    </m:r>
                  </m:e>
                  <m:sub>
                    <m:r>
                      <m:rPr>
                        <m:sty m:val="p"/>
                      </m:rPr>
                      <w:rPr>
                        <w:rFonts w:ascii="Cambria Math" w:hAnsi="Cambria Math"/>
                        <w:sz w:val="26"/>
                        <w:szCs w:val="26"/>
                      </w:rPr>
                      <m:t>G</m:t>
                    </m:r>
                    <m:ctrlPr>
                      <w:rPr>
                        <w:rFonts w:ascii="Cambria Math" w:hAnsi="Cambria Math"/>
                        <w:sz w:val="26"/>
                        <w:szCs w:val="26"/>
                      </w:rPr>
                    </m:ctrlPr>
                  </m:sub>
                  <m:sup>
                    <m:r>
                      <w:rPr>
                        <w:rFonts w:ascii="Cambria Math" w:hAnsi="Cambria Math"/>
                        <w:sz w:val="26"/>
                        <w:szCs w:val="26"/>
                      </w:rPr>
                      <m:t>2</m:t>
                    </m:r>
                  </m:sup>
                </m:sSubSup>
                <m:r>
                  <w:rPr>
                    <w:rFonts w:ascii="Cambria Math" w:hAnsi="Cambria Math"/>
                    <w:sz w:val="26"/>
                    <w:szCs w:val="26"/>
                  </w:rPr>
                  <m:t>H</m:t>
                </m:r>
              </m:e>
            </m:d>
          </m:num>
          <m:den>
            <m:r>
              <w:rPr>
                <w:rFonts w:ascii="Cambria Math" w:hAnsi="Cambria Math"/>
                <w:sz w:val="26"/>
                <w:szCs w:val="26"/>
              </w:rPr>
              <m:t>2π</m:t>
            </m:r>
            <m:sSub>
              <m:sSubPr>
                <m:ctrlPr>
                  <w:rPr>
                    <w:rFonts w:ascii="Cambria Math" w:hAnsi="Cambria Math"/>
                    <w:i/>
                    <w:sz w:val="26"/>
                    <w:szCs w:val="26"/>
                  </w:rPr>
                </m:ctrlPr>
              </m:sSubPr>
              <m:e>
                <m:r>
                  <w:rPr>
                    <w:rFonts w:ascii="Cambria Math" w:hAnsi="Cambria Math"/>
                    <w:sz w:val="26"/>
                    <w:szCs w:val="26"/>
                  </w:rPr>
                  <m:t>r</m:t>
                </m:r>
              </m:e>
              <m:sub>
                <m:r>
                  <m:rPr>
                    <m:sty m:val="p"/>
                  </m:rPr>
                  <w:rPr>
                    <w:rFonts w:ascii="Cambria Math" w:hAnsi="Cambria Math"/>
                    <w:sz w:val="26"/>
                    <w:szCs w:val="26"/>
                  </w:rPr>
                  <m:t>G</m:t>
                </m:r>
              </m:sub>
            </m:sSub>
            <m:r>
              <w:rPr>
                <w:rFonts w:ascii="Cambria Math" w:hAnsi="Cambria Math"/>
                <w:sz w:val="26"/>
                <w:szCs w:val="26"/>
              </w:rPr>
              <m:t>H</m:t>
            </m:r>
          </m:den>
        </m:f>
        <m:r>
          <w:rPr>
            <w:rFonts w:ascii="Cambria Math" w:hAnsi="Cambria Math"/>
            <w:sz w:val="26"/>
            <w:szCs w:val="26"/>
          </w:rPr>
          <m:t>=</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sSub>
              <m:sSubPr>
                <m:ctrlPr>
                  <w:rPr>
                    <w:rFonts w:ascii="Cambria Math" w:hAnsi="Cambria Math"/>
                    <w:i/>
                    <w:sz w:val="26"/>
                    <w:szCs w:val="26"/>
                  </w:rPr>
                </m:ctrlPr>
              </m:sSubPr>
              <m:e>
                <m:r>
                  <w:rPr>
                    <w:rFonts w:ascii="Cambria Math" w:hAnsi="Cambria Math"/>
                    <w:sz w:val="26"/>
                    <w:szCs w:val="26"/>
                  </w:rPr>
                  <m:t>r</m:t>
                </m:r>
              </m:e>
              <m:sub>
                <m:r>
                  <m:rPr>
                    <m:sty m:val="p"/>
                  </m:rPr>
                  <w:rPr>
                    <w:rFonts w:ascii="Cambria Math" w:hAnsi="Cambria Math"/>
                    <w:sz w:val="26"/>
                    <w:szCs w:val="26"/>
                  </w:rPr>
                  <m:t>G</m:t>
                </m:r>
              </m:sub>
            </m:sSub>
          </m:num>
          <m:den>
            <m:r>
              <w:rPr>
                <w:rFonts w:ascii="Cambria Math" w:hAnsi="Cambria Math"/>
                <w:sz w:val="26"/>
                <w:szCs w:val="26"/>
              </w:rPr>
              <m:t>2</m:t>
            </m:r>
          </m:den>
        </m:f>
        <m:r>
          <w:rPr>
            <w:rFonts w:ascii="Cambria Math" w:hAnsi="Cambria Math"/>
            <w:sz w:val="26"/>
            <w:szCs w:val="26"/>
          </w:rPr>
          <m:t>=</m:t>
        </m:r>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q</m:t>
                </m:r>
              </m:e>
              <m:sup>
                <m:r>
                  <w:rPr>
                    <w:rFonts w:ascii="Cambria Math" w:hAnsi="Cambria Math"/>
                    <w:sz w:val="26"/>
                    <w:szCs w:val="26"/>
                  </w:rPr>
                  <m:t>'</m:t>
                </m:r>
              </m:sup>
            </m:sSup>
          </m:num>
          <m:den>
            <m:r>
              <w:rPr>
                <w:rFonts w:ascii="Cambria Math" w:hAnsi="Cambria Math"/>
                <w:sz w:val="26"/>
                <w:szCs w:val="26"/>
              </w:rPr>
              <m:t>2π</m:t>
            </m:r>
            <m:sSub>
              <m:sSubPr>
                <m:ctrlPr>
                  <w:rPr>
                    <w:rFonts w:ascii="Cambria Math" w:hAnsi="Cambria Math"/>
                    <w:i/>
                    <w:sz w:val="26"/>
                    <w:szCs w:val="26"/>
                  </w:rPr>
                </m:ctrlPr>
              </m:sSubPr>
              <m:e>
                <m:r>
                  <w:rPr>
                    <w:rFonts w:ascii="Cambria Math" w:hAnsi="Cambria Math"/>
                    <w:sz w:val="26"/>
                    <w:szCs w:val="26"/>
                  </w:rPr>
                  <m:t>r</m:t>
                </m:r>
              </m:e>
              <m:sub>
                <m:r>
                  <m:rPr>
                    <m:sty m:val="p"/>
                  </m:rPr>
                  <w:rPr>
                    <w:rFonts w:ascii="Cambria Math" w:hAnsi="Cambria Math"/>
                    <w:sz w:val="26"/>
                    <w:szCs w:val="26"/>
                  </w:rPr>
                  <m:t>G</m:t>
                </m:r>
              </m:sub>
            </m:sSub>
          </m:den>
        </m:f>
      </m:oMath>
      <w:r w:rsidR="00580572">
        <w:rPr>
          <w:rFonts w:eastAsiaTheme="minorEastAsia"/>
        </w:rPr>
        <w:t xml:space="preserve">  </w:t>
      </w:r>
      <w:r w:rsidR="007362D4">
        <w:rPr>
          <w:rFonts w:eastAsiaTheme="minorEastAsia"/>
        </w:rPr>
        <w:t>,</w:t>
      </w:r>
      <w:r w:rsidR="00580572">
        <w:rPr>
          <w:rFonts w:eastAsiaTheme="minorEastAsia"/>
        </w:rPr>
        <w:t xml:space="preserve">                  </w:t>
      </w:r>
      <w:r w:rsidR="00EB3465">
        <w:rPr>
          <w:rFonts w:eastAsiaTheme="minorEastAsia"/>
        </w:rPr>
        <w:t xml:space="preserve">  </w:t>
      </w:r>
      <w:r w:rsidR="00580572">
        <w:rPr>
          <w:rFonts w:eastAsiaTheme="minorEastAsia"/>
        </w:rPr>
        <w:t xml:space="preserve">                (Eq.</w:t>
      </w:r>
      <w:r w:rsidR="004C45E6">
        <w:rPr>
          <w:rFonts w:eastAsiaTheme="minorEastAsia"/>
        </w:rPr>
        <w:t>21</w:t>
      </w:r>
      <w:r w:rsidR="00580572">
        <w:rPr>
          <w:rFonts w:eastAsiaTheme="minorEastAsia"/>
        </w:rPr>
        <w:t>)</w:t>
      </w:r>
    </w:p>
    <w:p w14:paraId="525FF291" w14:textId="77777777" w:rsidR="00B27816" w:rsidRDefault="00B27816" w:rsidP="00B27816">
      <w:pPr>
        <w:spacing w:line="480" w:lineRule="auto"/>
        <w:rPr>
          <w:rFonts w:eastAsiaTheme="minorEastAsia"/>
        </w:rPr>
      </w:pPr>
      <w:proofErr w:type="gramStart"/>
      <w:r>
        <w:rPr>
          <w:rFonts w:eastAsiaTheme="minorEastAsia"/>
        </w:rPr>
        <w:t>then</w:t>
      </w:r>
      <w:proofErr w:type="gramEnd"/>
      <w:r>
        <w:rPr>
          <w:rFonts w:eastAsiaTheme="minorEastAsia"/>
        </w:rPr>
        <w:t xml:space="preserve"> combining the equations to obtain the final equation for temperature drop across the gap:</w:t>
      </w:r>
      <w:r w:rsidR="008C2C50">
        <w:rPr>
          <w:rFonts w:eastAsiaTheme="minorEastAsia"/>
        </w:rPr>
        <w:t xml:space="preserve"> [5,6]</w:t>
      </w:r>
    </w:p>
    <w:p w14:paraId="45E98555" w14:textId="017EEC12" w:rsidR="00B27816" w:rsidRDefault="00B27816" w:rsidP="00B27816">
      <w:pPr>
        <w:spacing w:line="480" w:lineRule="auto"/>
        <w:jc w:val="right"/>
        <w:rPr>
          <w:rFonts w:eastAsiaTheme="minorEastAsia"/>
        </w:rPr>
      </w:pPr>
      <m:oMath>
        <m:r>
          <m:rPr>
            <m:sty m:val="p"/>
          </m:rPr>
          <w:rPr>
            <w:rFonts w:ascii="Cambria Math" w:eastAsiaTheme="minorEastAsia" w:hAnsi="Cambria Math"/>
            <w:sz w:val="26"/>
            <w:szCs w:val="26"/>
          </w:rPr>
          <m:t>Δ</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G</m:t>
            </m:r>
          </m:sub>
        </m:sSub>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m:rPr>
                    <m:sty m:val="p"/>
                  </m:rPr>
                  <w:rPr>
                    <w:rFonts w:ascii="Cambria Math" w:eastAsiaTheme="minorEastAsia" w:hAnsi="Cambria Math"/>
                    <w:sz w:val="26"/>
                    <w:szCs w:val="26"/>
                  </w:rPr>
                  <m:t>G</m:t>
                </m:r>
              </m:sub>
            </m:sSub>
          </m:num>
          <m:den>
            <m:r>
              <w:rPr>
                <w:rFonts w:ascii="Cambria Math" w:eastAsiaTheme="minorEastAsia" w:hAnsi="Cambria Math"/>
                <w:sz w:val="26"/>
                <w:szCs w:val="26"/>
              </w:rPr>
              <m:t>2</m:t>
            </m:r>
            <m:sSub>
              <m:sSubPr>
                <m:ctrlPr>
                  <w:rPr>
                    <w:rFonts w:ascii="Cambria Math" w:eastAsiaTheme="minorEastAsia" w:hAnsi="Cambria Math"/>
                    <w:i/>
                    <w:sz w:val="26"/>
                    <w:szCs w:val="26"/>
                  </w:rPr>
                </m:ctrlPr>
              </m:sSubPr>
              <m:e>
                <m:r>
                  <w:rPr>
                    <w:rFonts w:ascii="Cambria Math" w:eastAsiaTheme="minorEastAsia" w:hAnsi="Cambria Math"/>
                    <w:sz w:val="26"/>
                    <w:szCs w:val="26"/>
                  </w:rPr>
                  <m:t>h</m:t>
                </m:r>
              </m:e>
              <m:sub>
                <m:r>
                  <m:rPr>
                    <m:sty m:val="p"/>
                  </m:rPr>
                  <w:rPr>
                    <w:rFonts w:ascii="Cambria Math" w:eastAsiaTheme="minorEastAsia" w:hAnsi="Cambria Math"/>
                    <w:sz w:val="26"/>
                    <w:szCs w:val="26"/>
                  </w:rPr>
                  <m:t>G</m:t>
                </m:r>
              </m:sub>
            </m:sSub>
          </m:den>
        </m:f>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num>
          <m:den>
            <m:r>
              <w:rPr>
                <w:rFonts w:ascii="Cambria Math" w:eastAsiaTheme="minorEastAsia" w:hAnsi="Cambria Math"/>
                <w:sz w:val="26"/>
                <w:szCs w:val="26"/>
              </w:rPr>
              <m:t>2π</m:t>
            </m:r>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m:rPr>
                    <m:sty m:val="p"/>
                  </m:rPr>
                  <w:rPr>
                    <w:rFonts w:ascii="Cambria Math" w:eastAsiaTheme="minorEastAsia" w:hAnsi="Cambria Math"/>
                    <w:sz w:val="26"/>
                    <w:szCs w:val="26"/>
                  </w:rPr>
                  <m:t>G</m:t>
                </m:r>
              </m:sub>
            </m:sSub>
            <m:sSub>
              <m:sSubPr>
                <m:ctrlPr>
                  <w:rPr>
                    <w:rFonts w:ascii="Cambria Math" w:eastAsiaTheme="minorEastAsia" w:hAnsi="Cambria Math"/>
                    <w:i/>
                    <w:sz w:val="26"/>
                    <w:szCs w:val="26"/>
                  </w:rPr>
                </m:ctrlPr>
              </m:sSubPr>
              <m:e>
                <m:r>
                  <w:rPr>
                    <w:rFonts w:ascii="Cambria Math" w:eastAsiaTheme="minorEastAsia" w:hAnsi="Cambria Math"/>
                    <w:sz w:val="26"/>
                    <w:szCs w:val="26"/>
                  </w:rPr>
                  <m:t>h</m:t>
                </m:r>
              </m:e>
              <m:sub>
                <m:r>
                  <m:rPr>
                    <m:sty m:val="p"/>
                  </m:rPr>
                  <w:rPr>
                    <w:rFonts w:ascii="Cambria Math" w:eastAsiaTheme="minorEastAsia" w:hAnsi="Cambria Math"/>
                    <w:sz w:val="26"/>
                    <w:szCs w:val="26"/>
                  </w:rPr>
                  <m:t>G</m:t>
                </m:r>
              </m:sub>
            </m:sSub>
          </m:den>
        </m:f>
      </m:oMath>
      <w:r>
        <w:rPr>
          <w:rFonts w:eastAsiaTheme="minorEastAsia"/>
        </w:rPr>
        <w:t xml:space="preserve"> </w:t>
      </w:r>
      <w:r w:rsidR="007362D4">
        <w:rPr>
          <w:rFonts w:eastAsiaTheme="minorEastAsia"/>
        </w:rPr>
        <w:t>.</w:t>
      </w:r>
      <w:r>
        <w:rPr>
          <w:rFonts w:eastAsiaTheme="minorEastAsia"/>
        </w:rPr>
        <w:t xml:space="preserve">              </w:t>
      </w:r>
      <w:r w:rsidR="002D74DA">
        <w:rPr>
          <w:rFonts w:eastAsiaTheme="minorEastAsia"/>
        </w:rPr>
        <w:t xml:space="preserve"> </w:t>
      </w:r>
      <w:r>
        <w:rPr>
          <w:rFonts w:eastAsiaTheme="minorEastAsia"/>
        </w:rPr>
        <w:t xml:space="preserve">  </w:t>
      </w:r>
      <w:r w:rsidR="007B20AE">
        <w:rPr>
          <w:rFonts w:eastAsiaTheme="minorEastAsia"/>
        </w:rPr>
        <w:t xml:space="preserve">  </w:t>
      </w:r>
      <w:r>
        <w:rPr>
          <w:rFonts w:eastAsiaTheme="minorEastAsia"/>
        </w:rPr>
        <w:t xml:space="preserve">     </w:t>
      </w:r>
      <w:r w:rsidR="00EB3465">
        <w:rPr>
          <w:rFonts w:eastAsiaTheme="minorEastAsia"/>
        </w:rPr>
        <w:t xml:space="preserve">  </w:t>
      </w:r>
      <w:r w:rsidR="004C45E6">
        <w:rPr>
          <w:rFonts w:eastAsiaTheme="minorEastAsia"/>
        </w:rPr>
        <w:t xml:space="preserve">                   (Eq.22</w:t>
      </w:r>
      <w:r>
        <w:rPr>
          <w:rFonts w:eastAsiaTheme="minorEastAsia"/>
        </w:rPr>
        <w:t>)</w:t>
      </w:r>
    </w:p>
    <w:p w14:paraId="2AACF3DC" w14:textId="77777777" w:rsidR="004B4800" w:rsidRDefault="006D575E" w:rsidP="007A759C">
      <w:pPr>
        <w:spacing w:line="480" w:lineRule="auto"/>
        <w:rPr>
          <w:rFonts w:eastAsiaTheme="minorEastAsia"/>
        </w:rPr>
      </w:pPr>
      <w:r>
        <w:rPr>
          <w:rFonts w:eastAsiaTheme="minorEastAsia"/>
        </w:rPr>
        <w:t xml:space="preserve">The third region </w:t>
      </w:r>
      <w:r w:rsidR="0037392D">
        <w:rPr>
          <w:rFonts w:eastAsiaTheme="minorEastAsia"/>
        </w:rPr>
        <w:t xml:space="preserve">of the fuel pin </w:t>
      </w:r>
      <w:r>
        <w:rPr>
          <w:rFonts w:eastAsiaTheme="minorEastAsia"/>
        </w:rPr>
        <w:t>is the cladding. This region, like the gap, has no heat production term, thus we are able to solve the temperature drop fairly easily</w:t>
      </w:r>
      <w:r w:rsidR="005416B6">
        <w:rPr>
          <w:rFonts w:eastAsiaTheme="minorEastAsia"/>
        </w:rPr>
        <w:t>. The heat conduction equation takes the form</w:t>
      </w:r>
      <w:r w:rsidR="00AA05E9">
        <w:rPr>
          <w:rFonts w:eastAsiaTheme="minorEastAsia"/>
        </w:rPr>
        <w:t xml:space="preserve"> [6]</w:t>
      </w:r>
    </w:p>
    <w:p w14:paraId="4813FA91" w14:textId="2C6AD39D" w:rsidR="005416B6" w:rsidRDefault="006326D3" w:rsidP="005416B6">
      <w:pPr>
        <w:spacing w:line="480" w:lineRule="auto"/>
        <w:jc w:val="right"/>
        <w:rPr>
          <w:rFonts w:eastAsiaTheme="minorEastAsia"/>
        </w:rPr>
      </w:pPr>
      <m:oMath>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r</m:t>
            </m:r>
          </m:den>
        </m:f>
        <m:f>
          <m:fPr>
            <m:ctrlPr>
              <w:rPr>
                <w:rFonts w:ascii="Cambria Math" w:hAnsi="Cambria Math"/>
                <w:i/>
                <w:sz w:val="26"/>
                <w:szCs w:val="26"/>
              </w:rPr>
            </m:ctrlPr>
          </m:fPr>
          <m:num>
            <m:r>
              <w:rPr>
                <w:rFonts w:ascii="Cambria Math" w:hAnsi="Cambria Math"/>
                <w:sz w:val="26"/>
                <w:szCs w:val="26"/>
              </w:rPr>
              <m:t>d</m:t>
            </m:r>
          </m:num>
          <m:den>
            <m:r>
              <w:rPr>
                <w:rFonts w:ascii="Cambria Math" w:hAnsi="Cambria Math"/>
                <w:sz w:val="26"/>
                <w:szCs w:val="26"/>
              </w:rPr>
              <m:t>dr</m:t>
            </m:r>
          </m:den>
        </m:f>
        <m:sSub>
          <m:sSubPr>
            <m:ctrlPr>
              <w:rPr>
                <w:rFonts w:ascii="Cambria Math" w:hAnsi="Cambria Math"/>
                <w:i/>
                <w:sz w:val="26"/>
                <w:szCs w:val="26"/>
              </w:rPr>
            </m:ctrlPr>
          </m:sSubPr>
          <m:e>
            <m:r>
              <w:rPr>
                <w:rFonts w:ascii="Cambria Math" w:hAnsi="Cambria Math"/>
                <w:sz w:val="26"/>
                <w:szCs w:val="26"/>
              </w:rPr>
              <m:t>k</m:t>
            </m:r>
          </m:e>
          <m:sub>
            <m:r>
              <m:rPr>
                <m:sty m:val="p"/>
              </m:rPr>
              <w:rPr>
                <w:rFonts w:ascii="Cambria Math" w:hAnsi="Cambria Math"/>
                <w:sz w:val="26"/>
                <w:szCs w:val="26"/>
              </w:rPr>
              <m:t>C</m:t>
            </m:r>
          </m:sub>
        </m:sSub>
        <m:r>
          <w:rPr>
            <w:rFonts w:ascii="Cambria Math" w:hAnsi="Cambria Math"/>
            <w:sz w:val="26"/>
            <w:szCs w:val="26"/>
          </w:rPr>
          <m:t xml:space="preserve"> r</m:t>
        </m:r>
        <m:f>
          <m:fPr>
            <m:ctrlPr>
              <w:rPr>
                <w:rFonts w:ascii="Cambria Math" w:hAnsi="Cambria Math"/>
                <w:i/>
                <w:sz w:val="26"/>
                <w:szCs w:val="26"/>
              </w:rPr>
            </m:ctrlPr>
          </m:fPr>
          <m:num>
            <m:r>
              <w:rPr>
                <w:rFonts w:ascii="Cambria Math" w:hAnsi="Cambria Math"/>
                <w:sz w:val="26"/>
                <w:szCs w:val="26"/>
              </w:rPr>
              <m:t>dT</m:t>
            </m:r>
          </m:num>
          <m:den>
            <m:r>
              <w:rPr>
                <w:rFonts w:ascii="Cambria Math" w:hAnsi="Cambria Math"/>
                <w:sz w:val="26"/>
                <w:szCs w:val="26"/>
              </w:rPr>
              <m:t>dr</m:t>
            </m:r>
          </m:den>
        </m:f>
        <m:r>
          <w:rPr>
            <w:rFonts w:ascii="Cambria Math" w:hAnsi="Cambria Math"/>
            <w:sz w:val="26"/>
            <w:szCs w:val="26"/>
          </w:rPr>
          <m:t xml:space="preserve">=0 </m:t>
        </m:r>
      </m:oMath>
      <w:r w:rsidR="005416B6">
        <w:rPr>
          <w:rFonts w:eastAsiaTheme="minorEastAsia"/>
          <w:sz w:val="26"/>
          <w:szCs w:val="26"/>
        </w:rPr>
        <w:t>.</w:t>
      </w:r>
      <w:r w:rsidR="005416B6">
        <w:rPr>
          <w:rFonts w:eastAsiaTheme="minorEastAsia"/>
        </w:rPr>
        <w:t xml:space="preserve">                                                  (Eq.</w:t>
      </w:r>
      <w:r w:rsidR="004C45E6">
        <w:rPr>
          <w:rFonts w:eastAsiaTheme="minorEastAsia"/>
        </w:rPr>
        <w:t>23</w:t>
      </w:r>
      <w:r w:rsidR="005416B6">
        <w:rPr>
          <w:rFonts w:eastAsiaTheme="minorEastAsia"/>
        </w:rPr>
        <w:t>)</w:t>
      </w:r>
    </w:p>
    <w:p w14:paraId="418056A1" w14:textId="77777777" w:rsidR="005416B6" w:rsidRDefault="005416B6" w:rsidP="005416B6">
      <w:pPr>
        <w:spacing w:line="480" w:lineRule="auto"/>
        <w:rPr>
          <w:rFonts w:eastAsiaTheme="minorEastAsia"/>
        </w:rPr>
      </w:pPr>
      <w:r>
        <w:rPr>
          <w:rFonts w:eastAsiaTheme="minorEastAsia"/>
        </w:rPr>
        <w:t>Sparing the de</w:t>
      </w:r>
      <w:r w:rsidR="002B26A9">
        <w:rPr>
          <w:rFonts w:eastAsiaTheme="minorEastAsia"/>
        </w:rPr>
        <w:t>tails, we are able to find the temperature drop across the clad:</w:t>
      </w:r>
      <w:r w:rsidR="00AA05E9">
        <w:rPr>
          <w:rFonts w:eastAsiaTheme="minorEastAsia"/>
        </w:rPr>
        <w:t xml:space="preserve"> [5,6]</w:t>
      </w:r>
    </w:p>
    <w:p w14:paraId="7388430A" w14:textId="04639B0E" w:rsidR="005416B6" w:rsidRDefault="005416B6" w:rsidP="005416B6">
      <w:pPr>
        <w:spacing w:line="480" w:lineRule="auto"/>
        <w:jc w:val="right"/>
        <w:rPr>
          <w:rFonts w:eastAsiaTheme="minorEastAsia"/>
        </w:rPr>
      </w:pPr>
      <m:oMath>
        <m:r>
          <m:rPr>
            <m:sty m:val="p"/>
          </m:rPr>
          <w:rPr>
            <w:rFonts w:ascii="Cambria Math" w:eastAsiaTheme="minorEastAsia" w:hAnsi="Cambria Math"/>
            <w:sz w:val="26"/>
            <w:szCs w:val="26"/>
          </w:rPr>
          <m:t>Δ</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C</m:t>
            </m:r>
          </m:sub>
        </m:sSub>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m:rPr>
                    <m:sty m:val="p"/>
                  </m:rPr>
                  <w:rPr>
                    <w:rFonts w:ascii="Cambria Math" w:eastAsiaTheme="minorEastAsia" w:hAnsi="Cambria Math"/>
                    <w:sz w:val="26"/>
                    <w:szCs w:val="26"/>
                  </w:rPr>
                  <m:t>C</m:t>
                </m:r>
              </m:sub>
            </m:sSub>
          </m:num>
          <m:den>
            <m:r>
              <w:rPr>
                <w:rFonts w:ascii="Cambria Math" w:eastAsiaTheme="minorEastAsia" w:hAnsi="Cambria Math"/>
                <w:sz w:val="26"/>
                <w:szCs w:val="26"/>
              </w:rPr>
              <m:t>2</m:t>
            </m:r>
          </m:den>
        </m:f>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C</m:t>
                </m:r>
              </m:sub>
            </m:sSub>
          </m:num>
          <m:den>
            <m:sSub>
              <m:sSubPr>
                <m:ctrlPr>
                  <w:rPr>
                    <w:rFonts w:ascii="Cambria Math" w:eastAsiaTheme="minorEastAsia" w:hAnsi="Cambria Math"/>
                    <w:i/>
                    <w:sz w:val="26"/>
                    <w:szCs w:val="26"/>
                  </w:rPr>
                </m:ctrlPr>
              </m:sSubPr>
              <m:e>
                <m:r>
                  <w:rPr>
                    <w:rFonts w:ascii="Cambria Math" w:eastAsiaTheme="minorEastAsia" w:hAnsi="Cambria Math"/>
                    <w:sz w:val="26"/>
                    <w:szCs w:val="26"/>
                  </w:rPr>
                  <m:t>k</m:t>
                </m:r>
              </m:e>
              <m:sub>
                <m:r>
                  <m:rPr>
                    <m:sty m:val="p"/>
                  </m:rPr>
                  <w:rPr>
                    <w:rFonts w:ascii="Cambria Math" w:eastAsiaTheme="minorEastAsia" w:hAnsi="Cambria Math"/>
                    <w:sz w:val="26"/>
                    <w:szCs w:val="26"/>
                  </w:rPr>
                  <m:t>C</m:t>
                </m:r>
              </m:sub>
            </m:sSub>
          </m:den>
        </m:f>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num>
          <m:den>
            <m:r>
              <w:rPr>
                <w:rFonts w:ascii="Cambria Math" w:eastAsiaTheme="minorEastAsia" w:hAnsi="Cambria Math"/>
                <w:sz w:val="26"/>
                <w:szCs w:val="26"/>
              </w:rPr>
              <m:t xml:space="preserve">2π </m:t>
            </m:r>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m:rPr>
                    <m:sty m:val="p"/>
                  </m:rPr>
                  <w:rPr>
                    <w:rFonts w:ascii="Cambria Math" w:eastAsiaTheme="minorEastAsia" w:hAnsi="Cambria Math"/>
                    <w:sz w:val="26"/>
                    <w:szCs w:val="26"/>
                  </w:rPr>
                  <m:t>C</m:t>
                </m:r>
              </m:sub>
            </m:sSub>
          </m:den>
        </m:f>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C</m:t>
                </m:r>
              </m:sub>
            </m:sSub>
          </m:num>
          <m:den>
            <m:sSub>
              <m:sSubPr>
                <m:ctrlPr>
                  <w:rPr>
                    <w:rFonts w:ascii="Cambria Math" w:eastAsiaTheme="minorEastAsia" w:hAnsi="Cambria Math"/>
                    <w:i/>
                    <w:sz w:val="26"/>
                    <w:szCs w:val="26"/>
                  </w:rPr>
                </m:ctrlPr>
              </m:sSubPr>
              <m:e>
                <m:r>
                  <w:rPr>
                    <w:rFonts w:ascii="Cambria Math" w:eastAsiaTheme="minorEastAsia" w:hAnsi="Cambria Math"/>
                    <w:sz w:val="26"/>
                    <w:szCs w:val="26"/>
                  </w:rPr>
                  <m:t>k</m:t>
                </m:r>
              </m:e>
              <m:sub>
                <m:r>
                  <m:rPr>
                    <m:sty m:val="p"/>
                  </m:rPr>
                  <w:rPr>
                    <w:rFonts w:ascii="Cambria Math" w:eastAsiaTheme="minorEastAsia" w:hAnsi="Cambria Math"/>
                    <w:sz w:val="26"/>
                    <w:szCs w:val="26"/>
                  </w:rPr>
                  <m:t>C</m:t>
                </m:r>
              </m:sub>
            </m:sSub>
          </m:den>
        </m:f>
      </m:oMath>
      <w:r w:rsidR="00C46909">
        <w:rPr>
          <w:rFonts w:eastAsiaTheme="minorEastAsia"/>
        </w:rPr>
        <w:t xml:space="preserve">   , </w:t>
      </w:r>
      <w:r w:rsidR="007B20AE">
        <w:rPr>
          <w:rFonts w:eastAsiaTheme="minorEastAsia"/>
        </w:rPr>
        <w:t xml:space="preserve">         </w:t>
      </w:r>
      <w:r w:rsidR="0092445A">
        <w:rPr>
          <w:rFonts w:eastAsiaTheme="minorEastAsia"/>
        </w:rPr>
        <w:t xml:space="preserve"> </w:t>
      </w:r>
      <w:r w:rsidR="004C45E6">
        <w:rPr>
          <w:rFonts w:eastAsiaTheme="minorEastAsia"/>
        </w:rPr>
        <w:t xml:space="preserve">                          (Eq.24</w:t>
      </w:r>
      <w:r w:rsidR="007B20AE">
        <w:rPr>
          <w:rFonts w:eastAsiaTheme="minorEastAsia"/>
        </w:rPr>
        <w:t>)</w:t>
      </w:r>
    </w:p>
    <w:p w14:paraId="4D80CDB2" w14:textId="77777777" w:rsidR="00522A86" w:rsidRDefault="00522A86" w:rsidP="00522A86">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k</m:t>
            </m:r>
          </m:e>
          <m:sub>
            <m:r>
              <m:rPr>
                <m:sty m:val="p"/>
              </m:rPr>
              <w:rPr>
                <w:rFonts w:ascii="Cambria Math" w:eastAsiaTheme="minorEastAsia" w:hAnsi="Cambria Math"/>
              </w:rPr>
              <m:t>C</m:t>
            </m:r>
          </m:sub>
        </m:sSub>
      </m:oMath>
      <w:r>
        <w:rPr>
          <w:rFonts w:eastAsiaTheme="minorEastAsia"/>
        </w:rPr>
        <w:t xml:space="preserve"> represents the thermal conductivity of the clad and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C</m:t>
            </m:r>
          </m:sub>
        </m:sSub>
      </m:oMath>
      <w:r>
        <w:rPr>
          <w:rFonts w:eastAsiaTheme="minorEastAsia"/>
        </w:rPr>
        <w:t xml:space="preserve"> is the clad thickness.</w:t>
      </w:r>
    </w:p>
    <w:p w14:paraId="615FF144" w14:textId="77777777" w:rsidR="00957A4B" w:rsidRDefault="00957A4B" w:rsidP="00522A86">
      <w:pPr>
        <w:spacing w:line="480" w:lineRule="auto"/>
        <w:rPr>
          <w:rFonts w:eastAsiaTheme="minorEastAsia"/>
        </w:rPr>
      </w:pPr>
      <w:r>
        <w:rPr>
          <w:rFonts w:eastAsiaTheme="minorEastAsia"/>
        </w:rPr>
        <w:lastRenderedPageBreak/>
        <w:t xml:space="preserve">The fourth region is the ceramic film. The temperature drop across the film, like the gap and cladding, is dependent on the thermal conductivity and the thickness of the film. </w:t>
      </w:r>
      <w:r w:rsidR="00C3560B">
        <w:rPr>
          <w:rFonts w:eastAsiaTheme="minorEastAsia"/>
        </w:rPr>
        <w:t>Assuming no heat production from the film, the heat conductivity equation can be solved to obtain a temperature profile across the film:</w:t>
      </w:r>
      <w:r w:rsidR="00D913CC">
        <w:rPr>
          <w:rFonts w:eastAsiaTheme="minorEastAsia"/>
        </w:rPr>
        <w:t xml:space="preserve"> [6]</w:t>
      </w:r>
    </w:p>
    <w:p w14:paraId="38B7A21C" w14:textId="44905C6A" w:rsidR="00C3560B" w:rsidRDefault="00C3560B" w:rsidP="00AD49C0">
      <w:pPr>
        <w:spacing w:line="480" w:lineRule="auto"/>
        <w:jc w:val="right"/>
        <w:rPr>
          <w:rFonts w:eastAsiaTheme="minorEastAsia"/>
        </w:rPr>
      </w:pPr>
      <m:oMath>
        <m:r>
          <m:rPr>
            <m:sty m:val="p"/>
          </m:rPr>
          <w:rPr>
            <w:rFonts w:ascii="Cambria Math" w:eastAsiaTheme="minorEastAsia" w:hAnsi="Cambria Math"/>
            <w:sz w:val="26"/>
            <w:szCs w:val="26"/>
          </w:rPr>
          <m:t>Δ</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film</m:t>
            </m:r>
          </m:sub>
        </m:sSub>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film</m:t>
                </m:r>
              </m:sub>
            </m:sSub>
          </m:num>
          <m:den>
            <m:sSub>
              <m:sSubPr>
                <m:ctrlPr>
                  <w:rPr>
                    <w:rFonts w:ascii="Cambria Math" w:eastAsiaTheme="minorEastAsia" w:hAnsi="Cambria Math"/>
                    <w:i/>
                    <w:sz w:val="26"/>
                    <w:szCs w:val="26"/>
                  </w:rPr>
                </m:ctrlPr>
              </m:sSubPr>
              <m:e>
                <m:r>
                  <w:rPr>
                    <w:rFonts w:ascii="Cambria Math" w:eastAsiaTheme="minorEastAsia" w:hAnsi="Cambria Math"/>
                    <w:sz w:val="26"/>
                    <w:szCs w:val="26"/>
                  </w:rPr>
                  <m:t>k</m:t>
                </m:r>
              </m:e>
              <m:sub>
                <m:r>
                  <w:rPr>
                    <w:rFonts w:ascii="Cambria Math" w:eastAsiaTheme="minorEastAsia" w:hAnsi="Cambria Math"/>
                    <w:sz w:val="26"/>
                    <w:szCs w:val="26"/>
                  </w:rPr>
                  <m:t>film</m:t>
                </m:r>
              </m:sub>
            </m:sSub>
          </m:den>
        </m:f>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num>
          <m:den>
            <m:r>
              <w:rPr>
                <w:rFonts w:ascii="Cambria Math" w:eastAsiaTheme="minorEastAsia" w:hAnsi="Cambria Math"/>
                <w:sz w:val="26"/>
                <w:szCs w:val="26"/>
              </w:rPr>
              <m:t>2π</m:t>
            </m:r>
          </m:den>
        </m:f>
        <m:r>
          <w:rPr>
            <w:rFonts w:ascii="Cambria Math" w:eastAsiaTheme="minorEastAsia" w:hAnsi="Cambria Math"/>
            <w:sz w:val="26"/>
            <w:szCs w:val="26"/>
          </w:rPr>
          <m:t xml:space="preserve"> </m:t>
        </m:r>
        <m:f>
          <m:fPr>
            <m:ctrlPr>
              <w:rPr>
                <w:rFonts w:ascii="Cambria Math" w:eastAsiaTheme="minorEastAsia" w:hAnsi="Cambria Math"/>
                <w:i/>
                <w:sz w:val="26"/>
                <w:szCs w:val="26"/>
              </w:rPr>
            </m:ctrlPr>
          </m:fPr>
          <m:num>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film</m:t>
                </m:r>
              </m:sub>
            </m:sSub>
          </m:num>
          <m:den>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w:rPr>
                    <w:rFonts w:ascii="Cambria Math" w:eastAsiaTheme="minorEastAsia" w:hAnsi="Cambria Math"/>
                    <w:sz w:val="26"/>
                    <w:szCs w:val="26"/>
                  </w:rPr>
                  <m:t>film</m:t>
                </m:r>
              </m:sub>
            </m:sSub>
            <m:sSub>
              <m:sSubPr>
                <m:ctrlPr>
                  <w:rPr>
                    <w:rFonts w:ascii="Cambria Math" w:eastAsiaTheme="minorEastAsia" w:hAnsi="Cambria Math"/>
                    <w:i/>
                    <w:sz w:val="26"/>
                    <w:szCs w:val="26"/>
                  </w:rPr>
                </m:ctrlPr>
              </m:sSubPr>
              <m:e>
                <m:r>
                  <w:rPr>
                    <w:rFonts w:ascii="Cambria Math" w:eastAsiaTheme="minorEastAsia" w:hAnsi="Cambria Math"/>
                    <w:sz w:val="26"/>
                    <w:szCs w:val="26"/>
                  </w:rPr>
                  <m:t xml:space="preserve"> k</m:t>
                </m:r>
              </m:e>
              <m:sub>
                <m:r>
                  <w:rPr>
                    <w:rFonts w:ascii="Cambria Math" w:eastAsiaTheme="minorEastAsia" w:hAnsi="Cambria Math"/>
                    <w:sz w:val="26"/>
                    <w:szCs w:val="26"/>
                  </w:rPr>
                  <m:t>film</m:t>
                </m:r>
              </m:sub>
            </m:sSub>
          </m:den>
        </m:f>
      </m:oMath>
      <w:r w:rsidR="00AD49C0">
        <w:rPr>
          <w:rFonts w:eastAsiaTheme="minorEastAsia"/>
        </w:rPr>
        <w:t xml:space="preserve"> </w:t>
      </w:r>
      <w:r w:rsidR="0084156C">
        <w:rPr>
          <w:rFonts w:eastAsiaTheme="minorEastAsia"/>
        </w:rPr>
        <w:t>,</w:t>
      </w:r>
      <w:r w:rsidR="00AD49C0">
        <w:rPr>
          <w:rFonts w:eastAsiaTheme="minorEastAsia"/>
        </w:rPr>
        <w:t xml:space="preserve">          </w:t>
      </w:r>
      <w:r w:rsidR="00CE1575">
        <w:rPr>
          <w:rFonts w:eastAsiaTheme="minorEastAsia"/>
        </w:rPr>
        <w:t xml:space="preserve"> </w:t>
      </w:r>
      <w:r w:rsidR="004C45E6">
        <w:rPr>
          <w:rFonts w:eastAsiaTheme="minorEastAsia"/>
        </w:rPr>
        <w:t xml:space="preserve">                          (Eq.25</w:t>
      </w:r>
      <w:r w:rsidR="00AD49C0">
        <w:rPr>
          <w:rFonts w:eastAsiaTheme="minorEastAsia"/>
        </w:rPr>
        <w:t>)</w:t>
      </w:r>
    </w:p>
    <w:p w14:paraId="77D2CEEE" w14:textId="77777777" w:rsidR="00AD49C0" w:rsidRDefault="0084156C" w:rsidP="00AD49C0">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film</m:t>
            </m:r>
          </m:sub>
        </m:sSub>
      </m:oMath>
      <w:r>
        <w:rPr>
          <w:rFonts w:eastAsiaTheme="minorEastAsia"/>
        </w:rPr>
        <w:t xml:space="preserve"> is the film thickness,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film</m:t>
            </m:r>
          </m:sub>
        </m:sSub>
      </m:oMath>
      <w:r>
        <w:rPr>
          <w:rFonts w:eastAsiaTheme="minorEastAsia"/>
        </w:rPr>
        <w:t xml:space="preserve"> is the distance to the outside of the film, and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film</m:t>
            </m:r>
          </m:sub>
        </m:sSub>
      </m:oMath>
      <w:r>
        <w:rPr>
          <w:rFonts w:eastAsiaTheme="minorEastAsia"/>
        </w:rPr>
        <w:t xml:space="preserve"> is the thermal conductivity of the film region.</w:t>
      </w:r>
    </w:p>
    <w:p w14:paraId="6D597A97" w14:textId="77777777" w:rsidR="007E5A97" w:rsidRDefault="00B57C68" w:rsidP="00AD49C0">
      <w:pPr>
        <w:spacing w:line="480" w:lineRule="auto"/>
        <w:rPr>
          <w:rFonts w:eastAsiaTheme="minorEastAsia"/>
        </w:rPr>
      </w:pPr>
      <w:r>
        <w:rPr>
          <w:rFonts w:eastAsiaTheme="minorEastAsia"/>
        </w:rPr>
        <w:t>The last region is the moderator region. The heat flux leaving the fuel pin and emerging into the moderator region is given by:</w:t>
      </w:r>
    </w:p>
    <w:p w14:paraId="1CC0F60F" w14:textId="4349CBF0" w:rsidR="00B57C68" w:rsidRDefault="006326D3" w:rsidP="00B57C68">
      <w:pPr>
        <w:spacing w:line="480" w:lineRule="auto"/>
        <w:jc w:val="right"/>
        <w:rPr>
          <w:rFonts w:eastAsiaTheme="minorEastAsia"/>
        </w:rPr>
      </w:pPr>
      <m:oMath>
        <m:sSubSup>
          <m:sSubSupPr>
            <m:ctrlPr>
              <w:rPr>
                <w:rFonts w:ascii="Cambria Math" w:eastAsiaTheme="minorEastAsia" w:hAnsi="Cambria Math"/>
                <w:i/>
                <w:sz w:val="26"/>
                <w:szCs w:val="26"/>
              </w:rPr>
            </m:ctrlPr>
          </m:sSubSupPr>
          <m:e>
            <m:r>
              <w:rPr>
                <w:rFonts w:ascii="Cambria Math" w:eastAsiaTheme="minorEastAsia" w:hAnsi="Cambria Math"/>
                <w:sz w:val="26"/>
                <w:szCs w:val="26"/>
              </w:rPr>
              <m:t>q</m:t>
            </m:r>
          </m:e>
          <m:sub>
            <m:r>
              <w:rPr>
                <w:rFonts w:ascii="Cambria Math" w:eastAsiaTheme="minorEastAsia" w:hAnsi="Cambria Math"/>
                <w:sz w:val="26"/>
                <w:szCs w:val="26"/>
              </w:rPr>
              <m:t>pin</m:t>
            </m:r>
          </m:sub>
          <m:sup>
            <m:r>
              <w:rPr>
                <w:rFonts w:ascii="Cambria Math" w:eastAsiaTheme="minorEastAsia" w:hAnsi="Cambria Math"/>
                <w:sz w:val="26"/>
                <w:szCs w:val="26"/>
              </w:rPr>
              <m:t>''</m:t>
            </m:r>
          </m:sup>
        </m:sSubSup>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h</m:t>
            </m:r>
          </m:e>
          <m:sub>
            <m:r>
              <w:rPr>
                <w:rFonts w:ascii="Cambria Math" w:eastAsiaTheme="minorEastAsia" w:hAnsi="Cambria Math"/>
                <w:sz w:val="26"/>
                <w:szCs w:val="26"/>
              </w:rPr>
              <m:t>s</m:t>
            </m:r>
          </m:sub>
        </m:sSub>
        <m:d>
          <m:dPr>
            <m:ctrlPr>
              <w:rPr>
                <w:rFonts w:ascii="Cambria Math" w:eastAsiaTheme="minorEastAsia" w:hAnsi="Cambria Math"/>
                <w:i/>
                <w:sz w:val="26"/>
                <w:szCs w:val="26"/>
              </w:rPr>
            </m:ctrlPr>
          </m:dPr>
          <m:e>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film</m:t>
                </m:r>
              </m:sub>
            </m:sSub>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M</m:t>
                </m:r>
              </m:sub>
            </m:sSub>
          </m:e>
        </m:d>
      </m:oMath>
      <w:r w:rsidR="00B57C68">
        <w:rPr>
          <w:rFonts w:eastAsiaTheme="minorEastAsia"/>
        </w:rPr>
        <w:t xml:space="preserve"> </w:t>
      </w:r>
      <w:r w:rsidR="00F55722">
        <w:rPr>
          <w:rFonts w:eastAsiaTheme="minorEastAsia"/>
        </w:rPr>
        <w:t>,</w:t>
      </w:r>
      <w:r w:rsidR="00B57C68">
        <w:rPr>
          <w:rFonts w:eastAsiaTheme="minorEastAsia"/>
        </w:rPr>
        <w:t xml:space="preserve">                    </w:t>
      </w:r>
      <w:r w:rsidR="00CE1575">
        <w:rPr>
          <w:rFonts w:eastAsiaTheme="minorEastAsia"/>
        </w:rPr>
        <w:t xml:space="preserve"> </w:t>
      </w:r>
      <w:r w:rsidR="004C45E6">
        <w:rPr>
          <w:rFonts w:eastAsiaTheme="minorEastAsia"/>
        </w:rPr>
        <w:t xml:space="preserve">                          (Eq.26</w:t>
      </w:r>
      <w:r w:rsidR="00B57C68">
        <w:rPr>
          <w:rFonts w:eastAsiaTheme="minorEastAsia"/>
        </w:rPr>
        <w:t>)</w:t>
      </w:r>
    </w:p>
    <w:p w14:paraId="31AC5306" w14:textId="77777777" w:rsidR="00B57C68" w:rsidRDefault="00B57C68" w:rsidP="00B57C68">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s</m:t>
            </m:r>
          </m:sub>
        </m:sSub>
      </m:oMath>
      <w:r>
        <w:rPr>
          <w:rFonts w:eastAsiaTheme="minorEastAsia"/>
        </w:rPr>
        <w:t xml:space="preserve"> is the heat transfer coefficient between the film-moderator region (dependent on flow conditions),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film</m:t>
            </m:r>
          </m:sub>
        </m:sSub>
      </m:oMath>
      <w:r>
        <w:rPr>
          <w:rFonts w:eastAsiaTheme="minorEastAsia"/>
        </w:rPr>
        <w:t xml:space="preserve"> is the outer temperature of the ceramic film, and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M</m:t>
            </m:r>
          </m:sub>
        </m:sSub>
      </m:oMath>
      <w:r>
        <w:rPr>
          <w:rFonts w:eastAsiaTheme="minorEastAsia"/>
        </w:rPr>
        <w:t xml:space="preserve"> is the moderator temperature.</w:t>
      </w:r>
      <w:r w:rsidR="00F055E7">
        <w:rPr>
          <w:rFonts w:eastAsiaTheme="minorEastAsia"/>
        </w:rPr>
        <w:t xml:space="preserve"> The temperature drop from the film to the moderator is obtained by solving the previous equation for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film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M</m:t>
            </m:r>
          </m:sub>
        </m:sSub>
      </m:oMath>
      <w:proofErr w:type="gramStart"/>
      <w:r w:rsidR="00F055E7">
        <w:rPr>
          <w:rFonts w:eastAsiaTheme="minorEastAsia"/>
        </w:rPr>
        <w:t xml:space="preserve"> :</w:t>
      </w:r>
      <w:proofErr w:type="gramEnd"/>
    </w:p>
    <w:p w14:paraId="3AF9E226" w14:textId="00BEA149" w:rsidR="00F055E7" w:rsidRDefault="006326D3" w:rsidP="00F055E7">
      <w:pPr>
        <w:spacing w:line="480" w:lineRule="auto"/>
        <w:jc w:val="right"/>
        <w:rPr>
          <w:rFonts w:eastAsiaTheme="minorEastAsia"/>
        </w:rPr>
      </w:pPr>
      <m:oMath>
        <m:sSub>
          <m:sSubPr>
            <m:ctrlPr>
              <w:rPr>
                <w:rFonts w:ascii="Cambria Math" w:eastAsiaTheme="minorEastAsia" w:hAnsi="Cambria Math"/>
                <w:i/>
                <w:sz w:val="27"/>
                <w:szCs w:val="27"/>
              </w:rPr>
            </m:ctrlPr>
          </m:sSubPr>
          <m:e>
            <m:r>
              <w:rPr>
                <w:rFonts w:ascii="Cambria Math" w:eastAsiaTheme="minorEastAsia" w:hAnsi="Cambria Math"/>
                <w:sz w:val="27"/>
                <w:szCs w:val="27"/>
              </w:rPr>
              <m:t>T</m:t>
            </m:r>
          </m:e>
          <m:sub>
            <m:r>
              <w:rPr>
                <w:rFonts w:ascii="Cambria Math" w:eastAsiaTheme="minorEastAsia" w:hAnsi="Cambria Math"/>
                <w:sz w:val="27"/>
                <w:szCs w:val="27"/>
              </w:rPr>
              <m:t>film</m:t>
            </m:r>
          </m:sub>
        </m:sSub>
        <m:r>
          <w:rPr>
            <w:rFonts w:ascii="Cambria Math" w:eastAsiaTheme="minorEastAsia" w:hAnsi="Cambria Math"/>
            <w:sz w:val="27"/>
            <w:szCs w:val="27"/>
          </w:rPr>
          <m:t>-</m:t>
        </m:r>
        <m:sSub>
          <m:sSubPr>
            <m:ctrlPr>
              <w:rPr>
                <w:rFonts w:ascii="Cambria Math" w:eastAsiaTheme="minorEastAsia" w:hAnsi="Cambria Math"/>
                <w:i/>
                <w:sz w:val="27"/>
                <w:szCs w:val="27"/>
              </w:rPr>
            </m:ctrlPr>
          </m:sSubPr>
          <m:e>
            <m:r>
              <w:rPr>
                <w:rFonts w:ascii="Cambria Math" w:eastAsiaTheme="minorEastAsia" w:hAnsi="Cambria Math"/>
                <w:sz w:val="27"/>
                <w:szCs w:val="27"/>
              </w:rPr>
              <m:t>T</m:t>
            </m:r>
          </m:e>
          <m:sub>
            <m:r>
              <m:rPr>
                <m:sty m:val="p"/>
              </m:rPr>
              <w:rPr>
                <w:rFonts w:ascii="Cambria Math" w:eastAsiaTheme="minorEastAsia" w:hAnsi="Cambria Math"/>
                <w:sz w:val="27"/>
                <w:szCs w:val="27"/>
              </w:rPr>
              <m:t>M</m:t>
            </m:r>
          </m:sub>
        </m:sSub>
        <m:r>
          <w:rPr>
            <w:rFonts w:ascii="Cambria Math" w:eastAsiaTheme="minorEastAsia" w:hAnsi="Cambria Math"/>
            <w:sz w:val="27"/>
            <w:szCs w:val="27"/>
          </w:rPr>
          <m:t>=</m:t>
        </m:r>
        <m:f>
          <m:fPr>
            <m:ctrlPr>
              <w:rPr>
                <w:rFonts w:ascii="Cambria Math" w:eastAsiaTheme="minorEastAsia" w:hAnsi="Cambria Math"/>
                <w:i/>
                <w:sz w:val="27"/>
                <w:szCs w:val="27"/>
              </w:rPr>
            </m:ctrlPr>
          </m:fPr>
          <m:num>
            <m:sSup>
              <m:sSupPr>
                <m:ctrlPr>
                  <w:rPr>
                    <w:rFonts w:ascii="Cambria Math" w:eastAsiaTheme="minorEastAsia" w:hAnsi="Cambria Math"/>
                    <w:i/>
                    <w:sz w:val="27"/>
                    <w:szCs w:val="27"/>
                  </w:rPr>
                </m:ctrlPr>
              </m:sSupPr>
              <m:e>
                <m:r>
                  <w:rPr>
                    <w:rFonts w:ascii="Cambria Math" w:eastAsiaTheme="minorEastAsia" w:hAnsi="Cambria Math"/>
                    <w:sz w:val="27"/>
                    <w:szCs w:val="27"/>
                  </w:rPr>
                  <m:t>q</m:t>
                </m:r>
              </m:e>
              <m:sup>
                <m:r>
                  <w:rPr>
                    <w:rFonts w:ascii="Cambria Math" w:eastAsiaTheme="minorEastAsia" w:hAnsi="Cambria Math"/>
                    <w:sz w:val="27"/>
                    <w:szCs w:val="27"/>
                  </w:rPr>
                  <m:t>''</m:t>
                </m:r>
              </m:sup>
            </m:sSup>
          </m:num>
          <m:den>
            <m:sSub>
              <m:sSubPr>
                <m:ctrlPr>
                  <w:rPr>
                    <w:rFonts w:ascii="Cambria Math" w:eastAsiaTheme="minorEastAsia" w:hAnsi="Cambria Math"/>
                    <w:i/>
                    <w:sz w:val="27"/>
                    <w:szCs w:val="27"/>
                  </w:rPr>
                </m:ctrlPr>
              </m:sSubPr>
              <m:e>
                <m:r>
                  <w:rPr>
                    <w:rFonts w:ascii="Cambria Math" w:eastAsiaTheme="minorEastAsia" w:hAnsi="Cambria Math"/>
                    <w:sz w:val="27"/>
                    <w:szCs w:val="27"/>
                  </w:rPr>
                  <m:t>h</m:t>
                </m:r>
              </m:e>
              <m:sub>
                <m:r>
                  <w:rPr>
                    <w:rFonts w:ascii="Cambria Math" w:eastAsiaTheme="minorEastAsia" w:hAnsi="Cambria Math"/>
                    <w:sz w:val="27"/>
                    <w:szCs w:val="27"/>
                  </w:rPr>
                  <m:t>s</m:t>
                </m:r>
              </m:sub>
            </m:sSub>
          </m:den>
        </m:f>
        <m:r>
          <w:rPr>
            <w:rFonts w:ascii="Cambria Math" w:eastAsiaTheme="minorEastAsia" w:hAnsi="Cambria Math"/>
            <w:sz w:val="27"/>
            <w:szCs w:val="27"/>
          </w:rPr>
          <m:t>=</m:t>
        </m:r>
        <m:f>
          <m:fPr>
            <m:ctrlPr>
              <w:rPr>
                <w:rFonts w:ascii="Cambria Math" w:eastAsiaTheme="minorEastAsia" w:hAnsi="Cambria Math"/>
                <w:i/>
                <w:sz w:val="27"/>
                <w:szCs w:val="27"/>
              </w:rPr>
            </m:ctrlPr>
          </m:fPr>
          <m:num>
            <m:sSubSup>
              <m:sSubSupPr>
                <m:ctrlPr>
                  <w:rPr>
                    <w:rFonts w:ascii="Cambria Math" w:eastAsiaTheme="minorEastAsia" w:hAnsi="Cambria Math"/>
                    <w:i/>
                    <w:sz w:val="27"/>
                    <w:szCs w:val="27"/>
                  </w:rPr>
                </m:ctrlPr>
              </m:sSubSupPr>
              <m:e>
                <m:r>
                  <w:rPr>
                    <w:rFonts w:ascii="Cambria Math" w:eastAsiaTheme="minorEastAsia" w:hAnsi="Cambria Math"/>
                    <w:sz w:val="27"/>
                    <w:szCs w:val="27"/>
                  </w:rPr>
                  <m:t>r</m:t>
                </m:r>
              </m:e>
              <m:sub>
                <m:r>
                  <w:rPr>
                    <w:rFonts w:ascii="Cambria Math" w:eastAsiaTheme="minorEastAsia" w:hAnsi="Cambria Math"/>
                    <w:sz w:val="27"/>
                    <w:szCs w:val="27"/>
                  </w:rPr>
                  <m:t>fuel</m:t>
                </m:r>
              </m:sub>
              <m:sup>
                <m:r>
                  <w:rPr>
                    <w:rFonts w:ascii="Cambria Math" w:eastAsiaTheme="minorEastAsia" w:hAnsi="Cambria Math"/>
                    <w:sz w:val="27"/>
                    <w:szCs w:val="27"/>
                  </w:rPr>
                  <m:t>2</m:t>
                </m:r>
              </m:sup>
            </m:sSubSup>
            <m:r>
              <w:rPr>
                <w:rFonts w:ascii="Cambria Math" w:eastAsiaTheme="minorEastAsia" w:hAnsi="Cambria Math"/>
                <w:sz w:val="27"/>
                <w:szCs w:val="27"/>
              </w:rPr>
              <m:t xml:space="preserve"> </m:t>
            </m:r>
            <m:sSup>
              <m:sSupPr>
                <m:ctrlPr>
                  <w:rPr>
                    <w:rFonts w:ascii="Cambria Math" w:eastAsiaTheme="minorEastAsia" w:hAnsi="Cambria Math"/>
                    <w:i/>
                    <w:sz w:val="27"/>
                    <w:szCs w:val="27"/>
                  </w:rPr>
                </m:ctrlPr>
              </m:sSupPr>
              <m:e>
                <m:r>
                  <w:rPr>
                    <w:rFonts w:ascii="Cambria Math" w:eastAsiaTheme="minorEastAsia" w:hAnsi="Cambria Math"/>
                    <w:sz w:val="27"/>
                    <w:szCs w:val="27"/>
                  </w:rPr>
                  <m:t>q</m:t>
                </m:r>
              </m:e>
              <m:sup>
                <m:r>
                  <w:rPr>
                    <w:rFonts w:ascii="Cambria Math" w:eastAsiaTheme="minorEastAsia" w:hAnsi="Cambria Math"/>
                    <w:sz w:val="27"/>
                    <w:szCs w:val="27"/>
                  </w:rPr>
                  <m:t>'''</m:t>
                </m:r>
              </m:sup>
            </m:sSup>
          </m:num>
          <m:den>
            <m:sSub>
              <m:sSubPr>
                <m:ctrlPr>
                  <w:rPr>
                    <w:rFonts w:ascii="Cambria Math" w:eastAsiaTheme="minorEastAsia" w:hAnsi="Cambria Math"/>
                    <w:i/>
                    <w:sz w:val="27"/>
                    <w:szCs w:val="27"/>
                  </w:rPr>
                </m:ctrlPr>
              </m:sSubPr>
              <m:e>
                <m:r>
                  <w:rPr>
                    <w:rFonts w:ascii="Cambria Math" w:eastAsiaTheme="minorEastAsia" w:hAnsi="Cambria Math"/>
                    <w:sz w:val="27"/>
                    <w:szCs w:val="27"/>
                  </w:rPr>
                  <m:t>h</m:t>
                </m:r>
              </m:e>
              <m:sub>
                <m:r>
                  <w:rPr>
                    <w:rFonts w:ascii="Cambria Math" w:eastAsiaTheme="minorEastAsia" w:hAnsi="Cambria Math"/>
                    <w:sz w:val="27"/>
                    <w:szCs w:val="27"/>
                  </w:rPr>
                  <m:t>s</m:t>
                </m:r>
              </m:sub>
            </m:sSub>
            <m:r>
              <w:rPr>
                <w:rFonts w:ascii="Cambria Math" w:eastAsiaTheme="minorEastAsia" w:hAnsi="Cambria Math"/>
                <w:sz w:val="27"/>
                <w:szCs w:val="27"/>
              </w:rPr>
              <m:t xml:space="preserve"> 2</m:t>
            </m:r>
            <m:sSub>
              <m:sSubPr>
                <m:ctrlPr>
                  <w:rPr>
                    <w:rFonts w:ascii="Cambria Math" w:eastAsiaTheme="minorEastAsia" w:hAnsi="Cambria Math"/>
                    <w:i/>
                    <w:sz w:val="27"/>
                    <w:szCs w:val="27"/>
                  </w:rPr>
                </m:ctrlPr>
              </m:sSubPr>
              <m:e>
                <m:r>
                  <w:rPr>
                    <w:rFonts w:ascii="Cambria Math" w:eastAsiaTheme="minorEastAsia" w:hAnsi="Cambria Math"/>
                    <w:sz w:val="27"/>
                    <w:szCs w:val="27"/>
                  </w:rPr>
                  <m:t>r</m:t>
                </m:r>
              </m:e>
              <m:sub>
                <m:r>
                  <w:rPr>
                    <w:rFonts w:ascii="Cambria Math" w:eastAsiaTheme="minorEastAsia" w:hAnsi="Cambria Math"/>
                    <w:sz w:val="27"/>
                    <w:szCs w:val="27"/>
                  </w:rPr>
                  <m:t>film</m:t>
                </m:r>
              </m:sub>
            </m:sSub>
          </m:den>
        </m:f>
        <m:r>
          <w:rPr>
            <w:rFonts w:ascii="Cambria Math" w:eastAsiaTheme="minorEastAsia" w:hAnsi="Cambria Math"/>
            <w:sz w:val="27"/>
            <w:szCs w:val="27"/>
          </w:rPr>
          <m:t>=</m:t>
        </m:r>
        <m:f>
          <m:fPr>
            <m:ctrlPr>
              <w:rPr>
                <w:rFonts w:ascii="Cambria Math" w:eastAsiaTheme="minorEastAsia" w:hAnsi="Cambria Math"/>
                <w:i/>
                <w:sz w:val="27"/>
                <w:szCs w:val="27"/>
              </w:rPr>
            </m:ctrlPr>
          </m:fPr>
          <m:num>
            <m:sSup>
              <m:sSupPr>
                <m:ctrlPr>
                  <w:rPr>
                    <w:rFonts w:ascii="Cambria Math" w:eastAsiaTheme="minorEastAsia" w:hAnsi="Cambria Math"/>
                    <w:i/>
                    <w:sz w:val="27"/>
                    <w:szCs w:val="27"/>
                  </w:rPr>
                </m:ctrlPr>
              </m:sSupPr>
              <m:e>
                <m:r>
                  <w:rPr>
                    <w:rFonts w:ascii="Cambria Math" w:eastAsiaTheme="minorEastAsia" w:hAnsi="Cambria Math"/>
                    <w:sz w:val="27"/>
                    <w:szCs w:val="27"/>
                  </w:rPr>
                  <m:t>q</m:t>
                </m:r>
              </m:e>
              <m:sup>
                <m:r>
                  <w:rPr>
                    <w:rFonts w:ascii="Cambria Math" w:eastAsiaTheme="minorEastAsia" w:hAnsi="Cambria Math"/>
                    <w:sz w:val="27"/>
                    <w:szCs w:val="27"/>
                  </w:rPr>
                  <m:t>'</m:t>
                </m:r>
              </m:sup>
            </m:sSup>
          </m:num>
          <m:den>
            <m:r>
              <w:rPr>
                <w:rFonts w:ascii="Cambria Math" w:eastAsiaTheme="minorEastAsia" w:hAnsi="Cambria Math"/>
                <w:sz w:val="27"/>
                <w:szCs w:val="27"/>
              </w:rPr>
              <m:t>2π</m:t>
            </m:r>
            <m:sSub>
              <m:sSubPr>
                <m:ctrlPr>
                  <w:rPr>
                    <w:rFonts w:ascii="Cambria Math" w:eastAsiaTheme="minorEastAsia" w:hAnsi="Cambria Math"/>
                    <w:i/>
                    <w:sz w:val="27"/>
                    <w:szCs w:val="27"/>
                  </w:rPr>
                </m:ctrlPr>
              </m:sSubPr>
              <m:e>
                <m:r>
                  <w:rPr>
                    <w:rFonts w:ascii="Cambria Math" w:eastAsiaTheme="minorEastAsia" w:hAnsi="Cambria Math"/>
                    <w:sz w:val="27"/>
                    <w:szCs w:val="27"/>
                  </w:rPr>
                  <m:t xml:space="preserve"> r</m:t>
                </m:r>
              </m:e>
              <m:sub>
                <m:r>
                  <w:rPr>
                    <w:rFonts w:ascii="Cambria Math" w:eastAsiaTheme="minorEastAsia" w:hAnsi="Cambria Math"/>
                    <w:sz w:val="27"/>
                    <w:szCs w:val="27"/>
                  </w:rPr>
                  <m:t>film</m:t>
                </m:r>
              </m:sub>
            </m:sSub>
            <m:sSub>
              <m:sSubPr>
                <m:ctrlPr>
                  <w:rPr>
                    <w:rFonts w:ascii="Cambria Math" w:eastAsiaTheme="minorEastAsia" w:hAnsi="Cambria Math"/>
                    <w:i/>
                    <w:sz w:val="27"/>
                    <w:szCs w:val="27"/>
                  </w:rPr>
                </m:ctrlPr>
              </m:sSubPr>
              <m:e>
                <m:r>
                  <w:rPr>
                    <w:rFonts w:ascii="Cambria Math" w:eastAsiaTheme="minorEastAsia" w:hAnsi="Cambria Math"/>
                    <w:sz w:val="27"/>
                    <w:szCs w:val="27"/>
                  </w:rPr>
                  <m:t>h</m:t>
                </m:r>
              </m:e>
              <m:sub>
                <m:r>
                  <w:rPr>
                    <w:rFonts w:ascii="Cambria Math" w:eastAsiaTheme="minorEastAsia" w:hAnsi="Cambria Math"/>
                    <w:sz w:val="27"/>
                    <w:szCs w:val="27"/>
                  </w:rPr>
                  <m:t>s</m:t>
                </m:r>
              </m:sub>
            </m:sSub>
          </m:den>
        </m:f>
      </m:oMath>
      <w:r w:rsidR="00F055E7">
        <w:rPr>
          <w:rFonts w:eastAsiaTheme="minorEastAsia"/>
        </w:rPr>
        <w:t xml:space="preserve">  .           </w:t>
      </w:r>
      <w:r w:rsidR="0015797F">
        <w:rPr>
          <w:rFonts w:eastAsiaTheme="minorEastAsia"/>
        </w:rPr>
        <w:t xml:space="preserve">  </w:t>
      </w:r>
      <w:r w:rsidR="004C45E6">
        <w:rPr>
          <w:rFonts w:eastAsiaTheme="minorEastAsia"/>
        </w:rPr>
        <w:t xml:space="preserve">                (Eq.27</w:t>
      </w:r>
      <w:r w:rsidR="00F055E7">
        <w:rPr>
          <w:rFonts w:eastAsiaTheme="minorEastAsia"/>
        </w:rPr>
        <w:t>)</w:t>
      </w:r>
    </w:p>
    <w:p w14:paraId="1F65A4E6" w14:textId="1EAD9804" w:rsidR="00F055E7" w:rsidRDefault="005C6263" w:rsidP="00F055E7">
      <w:pPr>
        <w:spacing w:line="480" w:lineRule="auto"/>
        <w:rPr>
          <w:rFonts w:eastAsiaTheme="minorEastAsia"/>
        </w:rPr>
      </w:pPr>
      <w:r>
        <w:rPr>
          <w:rFonts w:eastAsiaTheme="minorEastAsia"/>
        </w:rPr>
        <w:t>Note that normal notation for uses the difference between surface tempera</w:t>
      </w:r>
      <w:r w:rsidR="00BF3EE3">
        <w:rPr>
          <w:rFonts w:eastAsiaTheme="minorEastAsia"/>
        </w:rPr>
        <w:t xml:space="preserve">ture and the coolant/moderator </w:t>
      </w:r>
      <w:r>
        <w:rPr>
          <w:rFonts w:eastAsiaTheme="minorEastAsia"/>
        </w:rPr>
        <w:t>temperature</w:t>
      </w:r>
      <w:r w:rsidR="00D37514">
        <w:rPr>
          <w:rFonts w:eastAsiaTheme="minorEastAsia"/>
        </w:rPr>
        <w:t xml:space="preserve">. In this case, </w:t>
      </w:r>
      <w:r w:rsidR="00D2235F">
        <w:rPr>
          <w:rFonts w:eastAsiaTheme="minorEastAsia"/>
        </w:rPr>
        <w:t xml:space="preserve">the </w:t>
      </w:r>
      <w:r w:rsidR="004C45E6">
        <w:rPr>
          <w:rFonts w:eastAsiaTheme="minorEastAsia"/>
        </w:rPr>
        <w:t>film’s outer surface i</w:t>
      </w:r>
      <w:r w:rsidR="00D37514">
        <w:rPr>
          <w:rFonts w:eastAsiaTheme="minorEastAsia"/>
        </w:rPr>
        <w:t>s the surface temperature</w:t>
      </w:r>
      <w:r>
        <w:rPr>
          <w:rFonts w:eastAsiaTheme="minorEastAsia"/>
        </w:rPr>
        <w:t xml:space="preserve">. </w:t>
      </w:r>
      <w:r w:rsidR="001D55CE">
        <w:rPr>
          <w:rFonts w:eastAsiaTheme="minorEastAsia"/>
        </w:rPr>
        <w:t>Now the overall thermal resistance equation can be found by adding each of the regions</w:t>
      </w:r>
      <w:r w:rsidR="00BF74C6">
        <w:rPr>
          <w:rFonts w:eastAsiaTheme="minorEastAsia"/>
        </w:rPr>
        <w:t>:</w:t>
      </w:r>
      <w:r w:rsidR="002672FD">
        <w:rPr>
          <w:rFonts w:eastAsiaTheme="minorEastAsia"/>
        </w:rPr>
        <w:t xml:space="preserve"> [5,6]</w:t>
      </w:r>
    </w:p>
    <w:p w14:paraId="08494986" w14:textId="02707014" w:rsidR="00051BE2" w:rsidRDefault="006326D3" w:rsidP="008E5506">
      <w:pPr>
        <w:spacing w:line="480" w:lineRule="auto"/>
        <w:jc w:val="right"/>
        <w:rPr>
          <w:rFonts w:eastAsiaTheme="minorEastAsia"/>
        </w:rPr>
      </w:pPr>
      <m:oMath>
        <m:sSub>
          <m:sSubPr>
            <m:ctrlPr>
              <w:rPr>
                <w:rFonts w:ascii="Cambria Math" w:hAnsi="Cambria Math"/>
                <w:i/>
                <w:sz w:val="27"/>
                <w:szCs w:val="27"/>
              </w:rPr>
            </m:ctrlPr>
          </m:sSubPr>
          <m:e>
            <m:r>
              <w:rPr>
                <w:rFonts w:ascii="Cambria Math" w:hAnsi="Cambria Math"/>
                <w:sz w:val="27"/>
                <w:szCs w:val="27"/>
              </w:rPr>
              <m:t>T</m:t>
            </m:r>
          </m:e>
          <m:sub>
            <m:r>
              <m:rPr>
                <m:sty m:val="p"/>
              </m:rPr>
              <w:rPr>
                <w:rFonts w:ascii="Cambria Math" w:hAnsi="Cambria Math"/>
                <w:sz w:val="27"/>
                <w:szCs w:val="27"/>
              </w:rPr>
              <m:t>CL</m:t>
            </m:r>
          </m:sub>
        </m:sSub>
        <m:r>
          <w:rPr>
            <w:rFonts w:ascii="Cambria Math" w:eastAsiaTheme="minorEastAsia" w:hAnsi="Cambria Math"/>
            <w:sz w:val="27"/>
            <w:szCs w:val="27"/>
          </w:rPr>
          <m:t>-</m:t>
        </m:r>
        <m:sSub>
          <m:sSubPr>
            <m:ctrlPr>
              <w:rPr>
                <w:rFonts w:ascii="Cambria Math" w:eastAsiaTheme="minorEastAsia" w:hAnsi="Cambria Math"/>
                <w:i/>
                <w:sz w:val="27"/>
                <w:szCs w:val="27"/>
              </w:rPr>
            </m:ctrlPr>
          </m:sSubPr>
          <m:e>
            <m:r>
              <w:rPr>
                <w:rFonts w:ascii="Cambria Math" w:eastAsiaTheme="minorEastAsia" w:hAnsi="Cambria Math"/>
                <w:sz w:val="27"/>
                <w:szCs w:val="27"/>
              </w:rPr>
              <m:t>T</m:t>
            </m:r>
          </m:e>
          <m:sub>
            <m:r>
              <m:rPr>
                <m:sty m:val="p"/>
              </m:rPr>
              <w:rPr>
                <w:rFonts w:ascii="Cambria Math" w:eastAsiaTheme="minorEastAsia" w:hAnsi="Cambria Math"/>
                <w:sz w:val="27"/>
                <w:szCs w:val="27"/>
              </w:rPr>
              <m:t>M</m:t>
            </m:r>
          </m:sub>
        </m:sSub>
        <m:r>
          <w:rPr>
            <w:rFonts w:ascii="Cambria Math" w:eastAsiaTheme="minorEastAsia" w:hAnsi="Cambria Math"/>
            <w:sz w:val="27"/>
            <w:szCs w:val="27"/>
          </w:rPr>
          <m:t>=</m:t>
        </m:r>
        <m:f>
          <m:fPr>
            <m:ctrlPr>
              <w:rPr>
                <w:rFonts w:ascii="Cambria Math" w:eastAsiaTheme="minorEastAsia" w:hAnsi="Cambria Math"/>
                <w:i/>
                <w:sz w:val="27"/>
                <w:szCs w:val="27"/>
              </w:rPr>
            </m:ctrlPr>
          </m:fPr>
          <m:num>
            <m:sSup>
              <m:sSupPr>
                <m:ctrlPr>
                  <w:rPr>
                    <w:rFonts w:ascii="Cambria Math" w:eastAsiaTheme="minorEastAsia" w:hAnsi="Cambria Math"/>
                    <w:i/>
                    <w:sz w:val="27"/>
                    <w:szCs w:val="27"/>
                  </w:rPr>
                </m:ctrlPr>
              </m:sSupPr>
              <m:e>
                <m:r>
                  <w:rPr>
                    <w:rFonts w:ascii="Cambria Math" w:eastAsiaTheme="minorEastAsia" w:hAnsi="Cambria Math"/>
                    <w:sz w:val="27"/>
                    <w:szCs w:val="27"/>
                  </w:rPr>
                  <m:t>q</m:t>
                </m:r>
              </m:e>
              <m:sup>
                <m:r>
                  <w:rPr>
                    <w:rFonts w:ascii="Cambria Math" w:eastAsiaTheme="minorEastAsia" w:hAnsi="Cambria Math"/>
                    <w:sz w:val="27"/>
                    <w:szCs w:val="27"/>
                  </w:rPr>
                  <m:t>'</m:t>
                </m:r>
              </m:sup>
            </m:sSup>
          </m:num>
          <m:den>
            <m:r>
              <w:rPr>
                <w:rFonts w:ascii="Cambria Math" w:eastAsiaTheme="minorEastAsia" w:hAnsi="Cambria Math"/>
                <w:sz w:val="27"/>
                <w:szCs w:val="27"/>
              </w:rPr>
              <m:t>2π</m:t>
            </m:r>
          </m:den>
        </m:f>
        <m:d>
          <m:dPr>
            <m:ctrlPr>
              <w:rPr>
                <w:rFonts w:ascii="Cambria Math" w:eastAsiaTheme="minorEastAsia" w:hAnsi="Cambria Math"/>
                <w:i/>
                <w:sz w:val="27"/>
                <w:szCs w:val="27"/>
              </w:rPr>
            </m:ctrlPr>
          </m:dPr>
          <m:e>
            <m:f>
              <m:fPr>
                <m:ctrlPr>
                  <w:rPr>
                    <w:rFonts w:ascii="Cambria Math" w:eastAsiaTheme="minorEastAsia" w:hAnsi="Cambria Math"/>
                    <w:i/>
                    <w:sz w:val="27"/>
                    <w:szCs w:val="27"/>
                  </w:rPr>
                </m:ctrlPr>
              </m:fPr>
              <m:num>
                <m:r>
                  <w:rPr>
                    <w:rFonts w:ascii="Cambria Math" w:eastAsiaTheme="minorEastAsia" w:hAnsi="Cambria Math"/>
                    <w:sz w:val="27"/>
                    <w:szCs w:val="27"/>
                  </w:rPr>
                  <m:t>1</m:t>
                </m:r>
              </m:num>
              <m:den>
                <m:r>
                  <w:rPr>
                    <w:rFonts w:ascii="Cambria Math" w:eastAsiaTheme="minorEastAsia" w:hAnsi="Cambria Math"/>
                    <w:sz w:val="27"/>
                    <w:szCs w:val="27"/>
                  </w:rPr>
                  <m:t>2</m:t>
                </m:r>
                <m:sSub>
                  <m:sSubPr>
                    <m:ctrlPr>
                      <w:rPr>
                        <w:rFonts w:ascii="Cambria Math" w:eastAsiaTheme="minorEastAsia" w:hAnsi="Cambria Math"/>
                        <w:i/>
                        <w:sz w:val="27"/>
                        <w:szCs w:val="27"/>
                      </w:rPr>
                    </m:ctrlPr>
                  </m:sSubPr>
                  <m:e>
                    <m:r>
                      <w:rPr>
                        <w:rFonts w:ascii="Cambria Math" w:eastAsiaTheme="minorEastAsia" w:hAnsi="Cambria Math"/>
                        <w:sz w:val="27"/>
                        <w:szCs w:val="27"/>
                      </w:rPr>
                      <m:t>k</m:t>
                    </m:r>
                  </m:e>
                  <m:sub>
                    <m:r>
                      <w:rPr>
                        <w:rFonts w:ascii="Cambria Math" w:eastAsiaTheme="minorEastAsia" w:hAnsi="Cambria Math"/>
                        <w:sz w:val="27"/>
                        <w:szCs w:val="27"/>
                      </w:rPr>
                      <m:t>Fuel</m:t>
                    </m:r>
                  </m:sub>
                </m:sSub>
              </m:den>
            </m:f>
            <m:r>
              <w:rPr>
                <w:rFonts w:ascii="Cambria Math" w:eastAsiaTheme="minorEastAsia" w:hAnsi="Cambria Math"/>
                <w:sz w:val="27"/>
                <w:szCs w:val="27"/>
              </w:rPr>
              <m:t>+</m:t>
            </m:r>
            <m:f>
              <m:fPr>
                <m:ctrlPr>
                  <w:rPr>
                    <w:rFonts w:ascii="Cambria Math" w:eastAsiaTheme="minorEastAsia" w:hAnsi="Cambria Math"/>
                    <w:i/>
                    <w:sz w:val="27"/>
                    <w:szCs w:val="27"/>
                  </w:rPr>
                </m:ctrlPr>
              </m:fPr>
              <m:num>
                <m:r>
                  <w:rPr>
                    <w:rFonts w:ascii="Cambria Math" w:eastAsiaTheme="minorEastAsia" w:hAnsi="Cambria Math"/>
                    <w:sz w:val="27"/>
                    <w:szCs w:val="27"/>
                  </w:rPr>
                  <m:t>1</m:t>
                </m:r>
              </m:num>
              <m:den>
                <m:sSub>
                  <m:sSubPr>
                    <m:ctrlPr>
                      <w:rPr>
                        <w:rFonts w:ascii="Cambria Math" w:eastAsiaTheme="minorEastAsia" w:hAnsi="Cambria Math"/>
                        <w:i/>
                        <w:sz w:val="27"/>
                        <w:szCs w:val="27"/>
                      </w:rPr>
                    </m:ctrlPr>
                  </m:sSubPr>
                  <m:e>
                    <m:r>
                      <w:rPr>
                        <w:rFonts w:ascii="Cambria Math" w:eastAsiaTheme="minorEastAsia" w:hAnsi="Cambria Math"/>
                        <w:sz w:val="27"/>
                        <w:szCs w:val="27"/>
                      </w:rPr>
                      <m:t>r</m:t>
                    </m:r>
                  </m:e>
                  <m:sub>
                    <m:r>
                      <w:rPr>
                        <w:rFonts w:ascii="Cambria Math" w:eastAsiaTheme="minorEastAsia" w:hAnsi="Cambria Math"/>
                        <w:sz w:val="27"/>
                        <w:szCs w:val="27"/>
                      </w:rPr>
                      <m:t>g</m:t>
                    </m:r>
                  </m:sub>
                </m:sSub>
                <m:sSub>
                  <m:sSubPr>
                    <m:ctrlPr>
                      <w:rPr>
                        <w:rFonts w:ascii="Cambria Math" w:eastAsiaTheme="minorEastAsia" w:hAnsi="Cambria Math"/>
                        <w:i/>
                        <w:sz w:val="27"/>
                        <w:szCs w:val="27"/>
                      </w:rPr>
                    </m:ctrlPr>
                  </m:sSubPr>
                  <m:e>
                    <m:r>
                      <w:rPr>
                        <w:rFonts w:ascii="Cambria Math" w:eastAsiaTheme="minorEastAsia" w:hAnsi="Cambria Math"/>
                        <w:sz w:val="27"/>
                        <w:szCs w:val="27"/>
                      </w:rPr>
                      <m:t>h</m:t>
                    </m:r>
                  </m:e>
                  <m:sub>
                    <m:r>
                      <w:rPr>
                        <w:rFonts w:ascii="Cambria Math" w:eastAsiaTheme="minorEastAsia" w:hAnsi="Cambria Math"/>
                        <w:sz w:val="27"/>
                        <w:szCs w:val="27"/>
                      </w:rPr>
                      <m:t>g</m:t>
                    </m:r>
                  </m:sub>
                </m:sSub>
              </m:den>
            </m:f>
            <m:r>
              <w:rPr>
                <w:rFonts w:ascii="Cambria Math" w:eastAsiaTheme="minorEastAsia" w:hAnsi="Cambria Math"/>
                <w:sz w:val="27"/>
                <w:szCs w:val="27"/>
              </w:rPr>
              <m:t>+</m:t>
            </m:r>
            <m:f>
              <m:fPr>
                <m:ctrlPr>
                  <w:rPr>
                    <w:rFonts w:ascii="Cambria Math" w:eastAsiaTheme="minorEastAsia" w:hAnsi="Cambria Math"/>
                    <w:i/>
                    <w:sz w:val="27"/>
                    <w:szCs w:val="27"/>
                  </w:rPr>
                </m:ctrlPr>
              </m:fPr>
              <m:num>
                <m:sSub>
                  <m:sSubPr>
                    <m:ctrlPr>
                      <w:rPr>
                        <w:rFonts w:ascii="Cambria Math" w:eastAsiaTheme="minorEastAsia" w:hAnsi="Cambria Math"/>
                        <w:i/>
                        <w:sz w:val="27"/>
                        <w:szCs w:val="27"/>
                      </w:rPr>
                    </m:ctrlPr>
                  </m:sSubPr>
                  <m:e>
                    <m:r>
                      <w:rPr>
                        <w:rFonts w:ascii="Cambria Math" w:eastAsiaTheme="minorEastAsia" w:hAnsi="Cambria Math"/>
                        <w:sz w:val="27"/>
                        <w:szCs w:val="27"/>
                      </w:rPr>
                      <m:t>t</m:t>
                    </m:r>
                  </m:e>
                  <m:sub>
                    <m:r>
                      <m:rPr>
                        <m:sty m:val="p"/>
                      </m:rPr>
                      <w:rPr>
                        <w:rFonts w:ascii="Cambria Math" w:eastAsiaTheme="minorEastAsia" w:hAnsi="Cambria Math"/>
                        <w:sz w:val="27"/>
                        <w:szCs w:val="27"/>
                      </w:rPr>
                      <m:t>C</m:t>
                    </m:r>
                  </m:sub>
                </m:sSub>
              </m:num>
              <m:den>
                <m:sSub>
                  <m:sSubPr>
                    <m:ctrlPr>
                      <w:rPr>
                        <w:rFonts w:ascii="Cambria Math" w:eastAsiaTheme="minorEastAsia" w:hAnsi="Cambria Math"/>
                        <w:i/>
                        <w:sz w:val="27"/>
                        <w:szCs w:val="27"/>
                      </w:rPr>
                    </m:ctrlPr>
                  </m:sSubPr>
                  <m:e>
                    <m:r>
                      <w:rPr>
                        <w:rFonts w:ascii="Cambria Math" w:eastAsiaTheme="minorEastAsia" w:hAnsi="Cambria Math"/>
                        <w:sz w:val="27"/>
                        <w:szCs w:val="27"/>
                      </w:rPr>
                      <m:t>r</m:t>
                    </m:r>
                  </m:e>
                  <m:sub>
                    <m:r>
                      <m:rPr>
                        <m:sty m:val="p"/>
                      </m:rPr>
                      <w:rPr>
                        <w:rFonts w:ascii="Cambria Math" w:eastAsiaTheme="minorEastAsia" w:hAnsi="Cambria Math"/>
                        <w:sz w:val="27"/>
                        <w:szCs w:val="27"/>
                      </w:rPr>
                      <m:t>C</m:t>
                    </m:r>
                  </m:sub>
                </m:sSub>
                <m:sSub>
                  <m:sSubPr>
                    <m:ctrlPr>
                      <w:rPr>
                        <w:rFonts w:ascii="Cambria Math" w:eastAsiaTheme="minorEastAsia" w:hAnsi="Cambria Math"/>
                        <w:i/>
                        <w:sz w:val="27"/>
                        <w:szCs w:val="27"/>
                      </w:rPr>
                    </m:ctrlPr>
                  </m:sSubPr>
                  <m:e>
                    <m:r>
                      <w:rPr>
                        <w:rFonts w:ascii="Cambria Math" w:eastAsiaTheme="minorEastAsia" w:hAnsi="Cambria Math"/>
                        <w:sz w:val="27"/>
                        <w:szCs w:val="27"/>
                      </w:rPr>
                      <m:t>k</m:t>
                    </m:r>
                  </m:e>
                  <m:sub>
                    <m:r>
                      <m:rPr>
                        <m:sty m:val="p"/>
                      </m:rPr>
                      <w:rPr>
                        <w:rFonts w:ascii="Cambria Math" w:eastAsiaTheme="minorEastAsia" w:hAnsi="Cambria Math"/>
                        <w:sz w:val="27"/>
                        <w:szCs w:val="27"/>
                      </w:rPr>
                      <m:t>C</m:t>
                    </m:r>
                  </m:sub>
                </m:sSub>
              </m:den>
            </m:f>
            <m:r>
              <w:rPr>
                <w:rFonts w:ascii="Cambria Math" w:eastAsiaTheme="minorEastAsia" w:hAnsi="Cambria Math"/>
                <w:sz w:val="27"/>
                <w:szCs w:val="27"/>
              </w:rPr>
              <m:t>+</m:t>
            </m:r>
            <m:f>
              <m:fPr>
                <m:ctrlPr>
                  <w:rPr>
                    <w:rFonts w:ascii="Cambria Math" w:eastAsiaTheme="minorEastAsia" w:hAnsi="Cambria Math"/>
                    <w:i/>
                    <w:sz w:val="27"/>
                    <w:szCs w:val="27"/>
                  </w:rPr>
                </m:ctrlPr>
              </m:fPr>
              <m:num>
                <m:sSub>
                  <m:sSubPr>
                    <m:ctrlPr>
                      <w:rPr>
                        <w:rFonts w:ascii="Cambria Math" w:eastAsiaTheme="minorEastAsia" w:hAnsi="Cambria Math"/>
                        <w:i/>
                        <w:sz w:val="27"/>
                        <w:szCs w:val="27"/>
                      </w:rPr>
                    </m:ctrlPr>
                  </m:sSubPr>
                  <m:e>
                    <m:r>
                      <w:rPr>
                        <w:rFonts w:ascii="Cambria Math" w:eastAsiaTheme="minorEastAsia" w:hAnsi="Cambria Math"/>
                        <w:sz w:val="27"/>
                        <w:szCs w:val="27"/>
                      </w:rPr>
                      <m:t>t</m:t>
                    </m:r>
                  </m:e>
                  <m:sub>
                    <m:r>
                      <w:rPr>
                        <w:rFonts w:ascii="Cambria Math" w:eastAsiaTheme="minorEastAsia" w:hAnsi="Cambria Math"/>
                        <w:sz w:val="27"/>
                        <w:szCs w:val="27"/>
                      </w:rPr>
                      <m:t>film</m:t>
                    </m:r>
                  </m:sub>
                </m:sSub>
              </m:num>
              <m:den>
                <m:sSub>
                  <m:sSubPr>
                    <m:ctrlPr>
                      <w:rPr>
                        <w:rFonts w:ascii="Cambria Math" w:eastAsiaTheme="minorEastAsia" w:hAnsi="Cambria Math"/>
                        <w:i/>
                        <w:sz w:val="27"/>
                        <w:szCs w:val="27"/>
                      </w:rPr>
                    </m:ctrlPr>
                  </m:sSubPr>
                  <m:e>
                    <m:r>
                      <w:rPr>
                        <w:rFonts w:ascii="Cambria Math" w:eastAsiaTheme="minorEastAsia" w:hAnsi="Cambria Math"/>
                        <w:sz w:val="27"/>
                        <w:szCs w:val="27"/>
                      </w:rPr>
                      <m:t>r</m:t>
                    </m:r>
                  </m:e>
                  <m:sub>
                    <m:r>
                      <w:rPr>
                        <w:rFonts w:ascii="Cambria Math" w:eastAsiaTheme="minorEastAsia" w:hAnsi="Cambria Math"/>
                        <w:sz w:val="27"/>
                        <w:szCs w:val="27"/>
                      </w:rPr>
                      <m:t>film</m:t>
                    </m:r>
                  </m:sub>
                </m:sSub>
                <m:sSub>
                  <m:sSubPr>
                    <m:ctrlPr>
                      <w:rPr>
                        <w:rFonts w:ascii="Cambria Math" w:eastAsiaTheme="minorEastAsia" w:hAnsi="Cambria Math"/>
                        <w:i/>
                        <w:sz w:val="27"/>
                        <w:szCs w:val="27"/>
                      </w:rPr>
                    </m:ctrlPr>
                  </m:sSubPr>
                  <m:e>
                    <m:r>
                      <w:rPr>
                        <w:rFonts w:ascii="Cambria Math" w:eastAsiaTheme="minorEastAsia" w:hAnsi="Cambria Math"/>
                        <w:sz w:val="27"/>
                        <w:szCs w:val="27"/>
                      </w:rPr>
                      <m:t xml:space="preserve"> k</m:t>
                    </m:r>
                  </m:e>
                  <m:sub>
                    <m:r>
                      <w:rPr>
                        <w:rFonts w:ascii="Cambria Math" w:eastAsiaTheme="minorEastAsia" w:hAnsi="Cambria Math"/>
                        <w:sz w:val="27"/>
                        <w:szCs w:val="27"/>
                      </w:rPr>
                      <m:t>film</m:t>
                    </m:r>
                  </m:sub>
                </m:sSub>
              </m:den>
            </m:f>
            <m:r>
              <w:rPr>
                <w:rFonts w:ascii="Cambria Math" w:eastAsiaTheme="minorEastAsia" w:hAnsi="Cambria Math"/>
                <w:sz w:val="27"/>
                <w:szCs w:val="27"/>
              </w:rPr>
              <m:t>+</m:t>
            </m:r>
            <m:f>
              <m:fPr>
                <m:ctrlPr>
                  <w:rPr>
                    <w:rFonts w:ascii="Cambria Math" w:eastAsiaTheme="minorEastAsia" w:hAnsi="Cambria Math"/>
                    <w:i/>
                    <w:sz w:val="27"/>
                    <w:szCs w:val="27"/>
                  </w:rPr>
                </m:ctrlPr>
              </m:fPr>
              <m:num>
                <m:r>
                  <w:rPr>
                    <w:rFonts w:ascii="Cambria Math" w:eastAsiaTheme="minorEastAsia" w:hAnsi="Cambria Math"/>
                    <w:sz w:val="27"/>
                    <w:szCs w:val="27"/>
                  </w:rPr>
                  <m:t>1</m:t>
                </m:r>
              </m:num>
              <m:den>
                <m:sSub>
                  <m:sSubPr>
                    <m:ctrlPr>
                      <w:rPr>
                        <w:rFonts w:ascii="Cambria Math" w:eastAsiaTheme="minorEastAsia" w:hAnsi="Cambria Math"/>
                        <w:i/>
                        <w:sz w:val="27"/>
                        <w:szCs w:val="27"/>
                      </w:rPr>
                    </m:ctrlPr>
                  </m:sSubPr>
                  <m:e>
                    <m:r>
                      <w:rPr>
                        <w:rFonts w:ascii="Cambria Math" w:eastAsiaTheme="minorEastAsia" w:hAnsi="Cambria Math"/>
                        <w:sz w:val="27"/>
                        <w:szCs w:val="27"/>
                      </w:rPr>
                      <m:t>r</m:t>
                    </m:r>
                  </m:e>
                  <m:sub>
                    <m:r>
                      <w:rPr>
                        <w:rFonts w:ascii="Cambria Math" w:eastAsiaTheme="minorEastAsia" w:hAnsi="Cambria Math"/>
                        <w:sz w:val="27"/>
                        <w:szCs w:val="27"/>
                      </w:rPr>
                      <m:t>film</m:t>
                    </m:r>
                  </m:sub>
                </m:sSub>
                <m:sSub>
                  <m:sSubPr>
                    <m:ctrlPr>
                      <w:rPr>
                        <w:rFonts w:ascii="Cambria Math" w:eastAsiaTheme="minorEastAsia" w:hAnsi="Cambria Math"/>
                        <w:i/>
                        <w:sz w:val="27"/>
                        <w:szCs w:val="27"/>
                      </w:rPr>
                    </m:ctrlPr>
                  </m:sSubPr>
                  <m:e>
                    <m:r>
                      <w:rPr>
                        <w:rFonts w:ascii="Cambria Math" w:eastAsiaTheme="minorEastAsia" w:hAnsi="Cambria Math"/>
                        <w:sz w:val="27"/>
                        <w:szCs w:val="27"/>
                      </w:rPr>
                      <m:t>h</m:t>
                    </m:r>
                  </m:e>
                  <m:sub>
                    <m:r>
                      <w:rPr>
                        <w:rFonts w:ascii="Cambria Math" w:eastAsiaTheme="minorEastAsia" w:hAnsi="Cambria Math"/>
                        <w:sz w:val="27"/>
                        <w:szCs w:val="27"/>
                      </w:rPr>
                      <m:t>s</m:t>
                    </m:r>
                  </m:sub>
                </m:sSub>
              </m:den>
            </m:f>
          </m:e>
        </m:d>
      </m:oMath>
      <w:r w:rsidR="004C45E6">
        <w:rPr>
          <w:rFonts w:eastAsiaTheme="minorEastAsia"/>
        </w:rPr>
        <w:t xml:space="preserve">  .             (Eq.28</w:t>
      </w:r>
      <w:r w:rsidR="0015797F">
        <w:rPr>
          <w:rFonts w:eastAsiaTheme="minorEastAsia"/>
        </w:rPr>
        <w:t>)</w:t>
      </w:r>
    </w:p>
    <w:p w14:paraId="7E963DCB" w14:textId="77777777" w:rsidR="00F23BE1" w:rsidRDefault="00F23BE1" w:rsidP="00F23BE1">
      <w:pPr>
        <w:spacing w:line="480" w:lineRule="auto"/>
        <w:rPr>
          <w:rFonts w:eastAsiaTheme="minorEastAsia"/>
        </w:rPr>
      </w:pPr>
      <w:r>
        <w:rPr>
          <w:rFonts w:eastAsiaTheme="minorEastAsia"/>
        </w:rPr>
        <w:t>The linear power density and moderator</w:t>
      </w:r>
      <w:r w:rsidR="00815FD6">
        <w:rPr>
          <w:rFonts w:eastAsiaTheme="minorEastAsia"/>
        </w:rPr>
        <w:t>/coolant</w:t>
      </w:r>
      <w:r>
        <w:rPr>
          <w:rFonts w:eastAsiaTheme="minorEastAsia"/>
        </w:rPr>
        <w:t xml:space="preserve"> temperature will change along the </w:t>
      </w:r>
      <w:r w:rsidR="00E97648">
        <w:rPr>
          <w:rFonts w:eastAsiaTheme="minorEastAsia"/>
        </w:rPr>
        <w:t xml:space="preserve">length of the </w:t>
      </w:r>
      <w:r>
        <w:rPr>
          <w:rFonts w:eastAsiaTheme="minorEastAsia"/>
        </w:rPr>
        <w:t xml:space="preserve">channel. </w:t>
      </w:r>
      <w:r w:rsidR="00AC19F3">
        <w:rPr>
          <w:rFonts w:eastAsiaTheme="minorEastAsia"/>
        </w:rPr>
        <w:t xml:space="preserve">We </w:t>
      </w:r>
      <w:r w:rsidR="00CC7798">
        <w:rPr>
          <w:rFonts w:eastAsiaTheme="minorEastAsia"/>
        </w:rPr>
        <w:t xml:space="preserve">can </w:t>
      </w:r>
      <w:r w:rsidR="00AC19F3">
        <w:rPr>
          <w:rFonts w:eastAsiaTheme="minorEastAsia"/>
        </w:rPr>
        <w:t>assume that the</w:t>
      </w:r>
      <w:r>
        <w:rPr>
          <w:rFonts w:eastAsiaTheme="minorEastAsia"/>
        </w:rPr>
        <w:t xml:space="preserve"> linear power density has a </w:t>
      </w:r>
      <w:r w:rsidR="00F2454D">
        <w:rPr>
          <w:rFonts w:eastAsiaTheme="minorEastAsia"/>
        </w:rPr>
        <w:t>sine</w:t>
      </w:r>
      <w:r>
        <w:rPr>
          <w:rFonts w:eastAsiaTheme="minorEastAsia"/>
        </w:rPr>
        <w:t>-like shape along the length of the flow channel</w:t>
      </w:r>
      <w:r w:rsidR="00AC19F3">
        <w:rPr>
          <w:rFonts w:eastAsiaTheme="minorEastAsia"/>
        </w:rPr>
        <w:t>:</w:t>
      </w:r>
      <w:r w:rsidR="002672FD">
        <w:rPr>
          <w:rFonts w:eastAsiaTheme="minorEastAsia"/>
        </w:rPr>
        <w:t xml:space="preserve"> [5]</w:t>
      </w:r>
    </w:p>
    <w:p w14:paraId="64CD83B7" w14:textId="53B950C6" w:rsidR="00AC19F3" w:rsidRDefault="006326D3" w:rsidP="00AC19F3">
      <w:pPr>
        <w:spacing w:line="480" w:lineRule="auto"/>
        <w:jc w:val="right"/>
        <w:rPr>
          <w:rFonts w:eastAsiaTheme="minorEastAsia"/>
        </w:rPr>
      </w:pPr>
      <m:oMath>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d>
          <m:dPr>
            <m:ctrlPr>
              <w:rPr>
                <w:rFonts w:ascii="Cambria Math" w:eastAsiaTheme="minorEastAsia" w:hAnsi="Cambria Math"/>
                <w:i/>
                <w:sz w:val="26"/>
                <w:szCs w:val="26"/>
              </w:rPr>
            </m:ctrlPr>
          </m:dPr>
          <m:e>
            <m:r>
              <w:rPr>
                <w:rFonts w:ascii="Cambria Math" w:eastAsiaTheme="minorEastAsia" w:hAnsi="Cambria Math"/>
                <w:sz w:val="26"/>
                <w:szCs w:val="26"/>
              </w:rPr>
              <m:t>z</m:t>
            </m:r>
          </m:e>
        </m:d>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q</m:t>
            </m:r>
          </m:e>
          <m:sub>
            <m:r>
              <w:rPr>
                <w:rFonts w:ascii="Cambria Math" w:eastAsiaTheme="minorEastAsia" w:hAnsi="Cambria Math"/>
                <w:sz w:val="26"/>
                <w:szCs w:val="26"/>
              </w:rPr>
              <m:t>0</m:t>
            </m:r>
          </m:sub>
          <m:sup>
            <m:r>
              <w:rPr>
                <w:rFonts w:ascii="Cambria Math" w:eastAsiaTheme="minorEastAsia" w:hAnsi="Cambria Math"/>
                <w:sz w:val="26"/>
                <w:szCs w:val="26"/>
              </w:rPr>
              <m:t>'</m:t>
            </m:r>
          </m:sup>
        </m:sSubSup>
        <m:func>
          <m:funcPr>
            <m:ctrlPr>
              <w:rPr>
                <w:rFonts w:ascii="Cambria Math" w:eastAsiaTheme="minorEastAsia" w:hAnsi="Cambria Math"/>
                <w:i/>
                <w:sz w:val="26"/>
                <w:szCs w:val="26"/>
              </w:rPr>
            </m:ctrlPr>
          </m:funcPr>
          <m:fName>
            <m:r>
              <m:rPr>
                <m:sty m:val="p"/>
              </m:rPr>
              <w:rPr>
                <w:rFonts w:ascii="Cambria Math" w:eastAsiaTheme="minorEastAsia" w:hAnsi="Cambria Math"/>
                <w:sz w:val="26"/>
                <w:szCs w:val="26"/>
              </w:rPr>
              <m:t>sin</m:t>
            </m:r>
          </m:fName>
          <m:e>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πz</m:t>
                    </m:r>
                  </m:num>
                  <m:den>
                    <m:r>
                      <w:rPr>
                        <w:rFonts w:ascii="Cambria Math" w:eastAsiaTheme="minorEastAsia" w:hAnsi="Cambria Math"/>
                        <w:sz w:val="26"/>
                        <w:szCs w:val="26"/>
                      </w:rPr>
                      <m:t>H</m:t>
                    </m:r>
                  </m:den>
                </m:f>
              </m:e>
            </m:d>
          </m:e>
        </m:func>
      </m:oMath>
      <w:r w:rsidR="00F23BE1">
        <w:rPr>
          <w:rFonts w:eastAsiaTheme="minorEastAsia"/>
        </w:rPr>
        <w:t xml:space="preserve"> </w:t>
      </w:r>
      <w:r w:rsidR="00E924E9">
        <w:rPr>
          <w:rFonts w:eastAsiaTheme="minorEastAsia"/>
        </w:rPr>
        <w:t>.</w:t>
      </w:r>
      <w:r w:rsidR="00F23BE1">
        <w:rPr>
          <w:rFonts w:eastAsiaTheme="minorEastAsia"/>
        </w:rPr>
        <w:t xml:space="preserve">                                                 (</w:t>
      </w:r>
      <w:r w:rsidR="00251DCC">
        <w:rPr>
          <w:rFonts w:eastAsiaTheme="minorEastAsia"/>
        </w:rPr>
        <w:t>Eq.29</w:t>
      </w:r>
      <w:r w:rsidR="0022185D">
        <w:rPr>
          <w:rFonts w:eastAsiaTheme="minorEastAsia"/>
        </w:rPr>
        <w:t>)</w:t>
      </w:r>
    </w:p>
    <w:p w14:paraId="3B42DDC5" w14:textId="77777777" w:rsidR="0022185D" w:rsidRDefault="00815FD6" w:rsidP="0022185D">
      <w:pPr>
        <w:spacing w:line="480" w:lineRule="auto"/>
        <w:rPr>
          <w:rFonts w:eastAsiaTheme="minorEastAsia"/>
        </w:rPr>
      </w:pPr>
      <w:r>
        <w:rPr>
          <w:rFonts w:eastAsiaTheme="minorEastAsia"/>
        </w:rPr>
        <w:t>T</w:t>
      </w:r>
      <w:r w:rsidR="00AC19F3">
        <w:rPr>
          <w:rFonts w:eastAsiaTheme="minorEastAsia"/>
        </w:rPr>
        <w:t xml:space="preserve">hen we can compute the </w:t>
      </w:r>
      <w:r>
        <w:rPr>
          <w:rFonts w:eastAsiaTheme="minorEastAsia"/>
        </w:rPr>
        <w:t>coolant</w:t>
      </w:r>
      <w:r w:rsidR="00AC19F3">
        <w:rPr>
          <w:rFonts w:eastAsiaTheme="minorEastAsia"/>
        </w:rPr>
        <w:t xml:space="preserve"> temperature along the channel by using a simple energy balance equation gained</w:t>
      </w:r>
      <w:r w:rsidR="00617D7C">
        <w:rPr>
          <w:rFonts w:eastAsiaTheme="minorEastAsia"/>
        </w:rPr>
        <w:t xml:space="preserve"> by the </w:t>
      </w:r>
      <w:r>
        <w:rPr>
          <w:rFonts w:eastAsiaTheme="minorEastAsia"/>
        </w:rPr>
        <w:t>coolant</w:t>
      </w:r>
      <w:r w:rsidR="00617D7C">
        <w:rPr>
          <w:rFonts w:eastAsiaTheme="minorEastAsia"/>
        </w:rPr>
        <w:t xml:space="preserve"> from the fuel:</w:t>
      </w:r>
    </w:p>
    <w:p w14:paraId="0F42A3B0" w14:textId="5F7C624E" w:rsidR="00AC19F3" w:rsidRDefault="00AC19F3" w:rsidP="00AC19F3">
      <w:pPr>
        <w:spacing w:line="480" w:lineRule="auto"/>
        <w:jc w:val="right"/>
        <w:rPr>
          <w:rFonts w:eastAsiaTheme="minorEastAsia"/>
        </w:rPr>
      </w:pPr>
      <m:oMath>
        <m:r>
          <w:rPr>
            <w:rFonts w:ascii="Cambria Math" w:eastAsiaTheme="minorEastAsia" w:hAnsi="Cambria Math"/>
            <w:sz w:val="26"/>
            <w:szCs w:val="26"/>
          </w:rPr>
          <m:t>w</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c</m:t>
            </m:r>
          </m:e>
          <m:sub>
            <m:r>
              <m:rPr>
                <m:sty m:val="p"/>
              </m:rPr>
              <w:rPr>
                <w:rFonts w:ascii="Cambria Math" w:eastAsiaTheme="minorEastAsia" w:hAnsi="Cambria Math"/>
                <w:sz w:val="26"/>
                <w:szCs w:val="26"/>
              </w:rPr>
              <m:t>p</m:t>
            </m:r>
          </m:sub>
        </m:sSub>
        <m:r>
          <w:rPr>
            <w:rFonts w:ascii="Cambria Math" w:eastAsiaTheme="minorEastAsia" w:hAnsi="Cambria Math"/>
            <w:sz w:val="26"/>
            <w:szCs w:val="26"/>
          </w:rPr>
          <m:t>dT=</m:t>
        </m:r>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d>
          <m:dPr>
            <m:ctrlPr>
              <w:rPr>
                <w:rFonts w:ascii="Cambria Math" w:eastAsiaTheme="minorEastAsia" w:hAnsi="Cambria Math"/>
                <w:i/>
                <w:sz w:val="26"/>
                <w:szCs w:val="26"/>
              </w:rPr>
            </m:ctrlPr>
          </m:dPr>
          <m:e>
            <m:r>
              <w:rPr>
                <w:rFonts w:ascii="Cambria Math" w:eastAsiaTheme="minorEastAsia" w:hAnsi="Cambria Math"/>
                <w:sz w:val="26"/>
                <w:szCs w:val="26"/>
              </w:rPr>
              <m:t>2π</m:t>
            </m:r>
            <m:sSub>
              <m:sSubPr>
                <m:ctrlPr>
                  <w:rPr>
                    <w:rFonts w:ascii="Cambria Math" w:eastAsiaTheme="minorEastAsia" w:hAnsi="Cambria Math"/>
                    <w:i/>
                    <w:sz w:val="26"/>
                    <w:szCs w:val="26"/>
                  </w:rPr>
                </m:ctrlPr>
              </m:sSubPr>
              <m:e>
                <m:r>
                  <w:rPr>
                    <w:rFonts w:ascii="Cambria Math" w:eastAsiaTheme="minorEastAsia" w:hAnsi="Cambria Math"/>
                    <w:sz w:val="26"/>
                    <w:szCs w:val="26"/>
                  </w:rPr>
                  <m:t>r</m:t>
                </m:r>
              </m:e>
              <m:sub>
                <m:r>
                  <w:rPr>
                    <w:rFonts w:ascii="Cambria Math" w:eastAsiaTheme="minorEastAsia" w:hAnsi="Cambria Math"/>
                    <w:sz w:val="26"/>
                    <w:szCs w:val="26"/>
                  </w:rPr>
                  <m:t>F</m:t>
                </m:r>
              </m:sub>
            </m:sSub>
          </m:e>
        </m:d>
        <m:r>
          <w:rPr>
            <w:rFonts w:ascii="Cambria Math" w:eastAsiaTheme="minorEastAsia" w:hAnsi="Cambria Math"/>
            <w:sz w:val="26"/>
            <w:szCs w:val="26"/>
          </w:rPr>
          <m:t>dz=</m:t>
        </m:r>
        <m:sSup>
          <m:sSupPr>
            <m:ctrlPr>
              <w:rPr>
                <w:rFonts w:ascii="Cambria Math" w:eastAsiaTheme="minorEastAsia" w:hAnsi="Cambria Math"/>
                <w:i/>
                <w:sz w:val="26"/>
                <w:szCs w:val="26"/>
              </w:rPr>
            </m:ctrlPr>
          </m:sSupPr>
          <m:e>
            <m:r>
              <w:rPr>
                <w:rFonts w:ascii="Cambria Math" w:eastAsiaTheme="minorEastAsia" w:hAnsi="Cambria Math"/>
                <w:sz w:val="26"/>
                <w:szCs w:val="26"/>
              </w:rPr>
              <m:t>q</m:t>
            </m:r>
          </m:e>
          <m:sup>
            <m:r>
              <w:rPr>
                <w:rFonts w:ascii="Cambria Math" w:eastAsiaTheme="minorEastAsia" w:hAnsi="Cambria Math"/>
                <w:sz w:val="26"/>
                <w:szCs w:val="26"/>
              </w:rPr>
              <m:t>'</m:t>
            </m:r>
          </m:sup>
        </m:sSup>
        <m:d>
          <m:dPr>
            <m:ctrlPr>
              <w:rPr>
                <w:rFonts w:ascii="Cambria Math" w:eastAsiaTheme="minorEastAsia" w:hAnsi="Cambria Math"/>
                <w:i/>
                <w:sz w:val="26"/>
                <w:szCs w:val="26"/>
              </w:rPr>
            </m:ctrlPr>
          </m:dPr>
          <m:e>
            <m:r>
              <w:rPr>
                <w:rFonts w:ascii="Cambria Math" w:eastAsiaTheme="minorEastAsia" w:hAnsi="Cambria Math"/>
                <w:sz w:val="26"/>
                <w:szCs w:val="26"/>
              </w:rPr>
              <m:t>z</m:t>
            </m:r>
          </m:e>
        </m:d>
        <m:r>
          <w:rPr>
            <w:rFonts w:ascii="Cambria Math" w:eastAsiaTheme="minorEastAsia" w:hAnsi="Cambria Math"/>
            <w:sz w:val="26"/>
            <w:szCs w:val="26"/>
          </w:rPr>
          <m:t>dz</m:t>
        </m:r>
      </m:oMath>
      <w:r>
        <w:rPr>
          <w:rFonts w:eastAsiaTheme="minorEastAsia"/>
        </w:rPr>
        <w:t xml:space="preserve">                 </w:t>
      </w:r>
      <w:r w:rsidR="00251DCC">
        <w:rPr>
          <w:rFonts w:eastAsiaTheme="minorEastAsia"/>
        </w:rPr>
        <w:t xml:space="preserve">                    (Eq.30)</w:t>
      </w:r>
    </w:p>
    <w:p w14:paraId="0A8E579B" w14:textId="77777777" w:rsidR="0084359A" w:rsidRDefault="00617D7C" w:rsidP="0084359A">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r>
          <w:rPr>
            <w:rFonts w:ascii="Cambria Math" w:eastAsiaTheme="minorEastAsia" w:hAnsi="Cambria Math"/>
          </w:rPr>
          <m:t>w</m:t>
        </m:r>
      </m:oMath>
      <w:r>
        <w:rPr>
          <w:rFonts w:eastAsiaTheme="minorEastAsia"/>
        </w:rPr>
        <w:t xml:space="preserve"> is the mass flow, </w:t>
      </w:r>
      <m:oMath>
        <m:sSub>
          <m:sSubPr>
            <m:ctrlPr>
              <w:rPr>
                <w:rFonts w:ascii="Cambria Math" w:eastAsiaTheme="minorEastAsia" w:hAnsi="Cambria Math"/>
              </w:rPr>
            </m:ctrlPr>
          </m:sSubPr>
          <m:e>
            <m:r>
              <m:rPr>
                <m:sty m:val="p"/>
              </m:rPr>
              <w:rPr>
                <w:rFonts w:ascii="Cambria Math" w:eastAsiaTheme="minorEastAsia" w:hAnsi="Cambria Math"/>
              </w:rPr>
              <m:t>c</m:t>
            </m:r>
          </m:e>
          <m:sub>
            <m:r>
              <m:rPr>
                <m:sty m:val="p"/>
              </m:rPr>
              <w:rPr>
                <w:rFonts w:ascii="Cambria Math" w:eastAsiaTheme="minorEastAsia" w:hAnsi="Cambria Math"/>
              </w:rPr>
              <m:t>p</m:t>
            </m:r>
          </m:sub>
        </m:sSub>
      </m:oMath>
      <w:r>
        <w:rPr>
          <w:rFonts w:eastAsiaTheme="minorEastAsia"/>
        </w:rPr>
        <w:t xml:space="preserve"> is the specific heat of the </w:t>
      </w:r>
      <w:r w:rsidR="00815FD6">
        <w:rPr>
          <w:rFonts w:eastAsiaTheme="minorEastAsia"/>
        </w:rPr>
        <w:t>coolant</w:t>
      </w:r>
      <w:r>
        <w:rPr>
          <w:rFonts w:eastAsiaTheme="minorEastAsia"/>
        </w:rPr>
        <w:t xml:space="preserve">, and </w:t>
      </w:r>
      <m:oMath>
        <m:r>
          <w:rPr>
            <w:rFonts w:ascii="Cambria Math" w:eastAsiaTheme="minorEastAsia" w:hAnsi="Cambria Math"/>
          </w:rPr>
          <m:t>z</m:t>
        </m:r>
      </m:oMath>
      <w:r>
        <w:rPr>
          <w:rFonts w:eastAsiaTheme="minorEastAsia"/>
        </w:rPr>
        <w:t xml:space="preserve"> is the position along the channel. </w:t>
      </w:r>
      <w:r w:rsidR="0084359A">
        <w:rPr>
          <w:rFonts w:eastAsiaTheme="minorEastAsia"/>
        </w:rPr>
        <w:t xml:space="preserve">Using this form, we can integrate the </w:t>
      </w:r>
      <w:r>
        <w:rPr>
          <w:rFonts w:eastAsiaTheme="minorEastAsia"/>
        </w:rPr>
        <w:t>up the flow channel from inlet to outlet (temperature and position):</w:t>
      </w:r>
      <w:r w:rsidR="002672FD">
        <w:rPr>
          <w:rFonts w:eastAsiaTheme="minorEastAsia"/>
        </w:rPr>
        <w:t xml:space="preserve"> [5]</w:t>
      </w:r>
    </w:p>
    <w:p w14:paraId="11C37F6C" w14:textId="04E0E87A" w:rsidR="00617D7C" w:rsidRDefault="00617D7C" w:rsidP="00617D7C">
      <w:pPr>
        <w:spacing w:line="480" w:lineRule="auto"/>
        <w:jc w:val="right"/>
        <w:rPr>
          <w:rFonts w:eastAsiaTheme="minorEastAsia"/>
        </w:rPr>
      </w:pPr>
      <m:oMath>
        <m:r>
          <w:rPr>
            <w:rFonts w:ascii="Cambria Math" w:eastAsiaTheme="minorEastAsia" w:hAnsi="Cambria Math"/>
            <w:sz w:val="26"/>
            <w:szCs w:val="26"/>
          </w:rPr>
          <m:t>w</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c</m:t>
            </m:r>
          </m:e>
          <m:sub>
            <m:r>
              <m:rPr>
                <m:sty m:val="p"/>
              </m:rPr>
              <w:rPr>
                <w:rFonts w:ascii="Cambria Math" w:eastAsiaTheme="minorEastAsia" w:hAnsi="Cambria Math"/>
                <w:sz w:val="26"/>
                <w:szCs w:val="26"/>
              </w:rPr>
              <m:t>p</m:t>
            </m:r>
          </m:sub>
        </m:sSub>
        <m:nary>
          <m:naryPr>
            <m:limLoc m:val="subSup"/>
            <m:ctrlPr>
              <w:rPr>
                <w:rFonts w:ascii="Cambria Math" w:eastAsiaTheme="minorEastAsia" w:hAnsi="Cambria Math"/>
                <w:i/>
                <w:sz w:val="26"/>
                <w:szCs w:val="26"/>
              </w:rPr>
            </m:ctrlPr>
          </m:naryPr>
          <m:sub>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inlet</m:t>
                </m:r>
              </m:sub>
            </m:sSub>
          </m:sub>
          <m:sup>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M</m:t>
                </m:r>
              </m:sub>
            </m:sSub>
          </m:sup>
          <m:e>
            <m:r>
              <w:rPr>
                <w:rFonts w:ascii="Cambria Math" w:eastAsiaTheme="minorEastAsia" w:hAnsi="Cambria Math"/>
                <w:sz w:val="26"/>
                <w:szCs w:val="26"/>
              </w:rPr>
              <m:t>dT</m:t>
            </m:r>
          </m:e>
        </m:nary>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q</m:t>
            </m:r>
          </m:e>
          <m:sub>
            <m:r>
              <w:rPr>
                <w:rFonts w:ascii="Cambria Math" w:eastAsiaTheme="minorEastAsia" w:hAnsi="Cambria Math"/>
                <w:sz w:val="26"/>
                <w:szCs w:val="26"/>
              </w:rPr>
              <m:t>0</m:t>
            </m:r>
          </m:sub>
          <m:sup>
            <m:r>
              <w:rPr>
                <w:rFonts w:ascii="Cambria Math" w:eastAsiaTheme="minorEastAsia" w:hAnsi="Cambria Math"/>
                <w:sz w:val="26"/>
                <w:szCs w:val="26"/>
              </w:rPr>
              <m:t>'</m:t>
            </m:r>
          </m:sup>
        </m:sSubSup>
        <m:nary>
          <m:naryPr>
            <m:limLoc m:val="subSup"/>
            <m:ctrlPr>
              <w:rPr>
                <w:rFonts w:ascii="Cambria Math" w:eastAsiaTheme="minorEastAsia" w:hAnsi="Cambria Math"/>
                <w:i/>
                <w:sz w:val="26"/>
                <w:szCs w:val="26"/>
              </w:rPr>
            </m:ctrlPr>
          </m:naryPr>
          <m:sub>
            <m:r>
              <w:rPr>
                <w:rFonts w:ascii="Cambria Math" w:eastAsiaTheme="minorEastAsia" w:hAnsi="Cambria Math"/>
                <w:sz w:val="26"/>
                <w:szCs w:val="26"/>
              </w:rPr>
              <m:t>0</m:t>
            </m:r>
          </m:sub>
          <m:sup>
            <m:r>
              <w:rPr>
                <w:rFonts w:ascii="Cambria Math" w:eastAsiaTheme="minorEastAsia" w:hAnsi="Cambria Math"/>
                <w:sz w:val="26"/>
                <w:szCs w:val="26"/>
              </w:rPr>
              <m:t>z</m:t>
            </m:r>
          </m:sup>
          <m:e>
            <m:r>
              <w:rPr>
                <w:rFonts w:ascii="Cambria Math" w:eastAsiaTheme="minorEastAsia" w:hAnsi="Cambria Math"/>
                <w:sz w:val="26"/>
                <w:szCs w:val="26"/>
              </w:rPr>
              <m:t>d</m:t>
            </m:r>
            <m:sSup>
              <m:sSupPr>
                <m:ctrlPr>
                  <w:rPr>
                    <w:rFonts w:ascii="Cambria Math" w:eastAsiaTheme="minorEastAsia" w:hAnsi="Cambria Math"/>
                    <w:i/>
                    <w:sz w:val="26"/>
                    <w:szCs w:val="26"/>
                  </w:rPr>
                </m:ctrlPr>
              </m:sSupPr>
              <m:e>
                <m:r>
                  <w:rPr>
                    <w:rFonts w:ascii="Cambria Math" w:eastAsiaTheme="minorEastAsia" w:hAnsi="Cambria Math"/>
                    <w:sz w:val="26"/>
                    <w:szCs w:val="26"/>
                  </w:rPr>
                  <m:t>z</m:t>
                </m:r>
              </m:e>
              <m:sup>
                <m:r>
                  <w:rPr>
                    <w:rFonts w:ascii="Cambria Math" w:eastAsiaTheme="minorEastAsia" w:hAnsi="Cambria Math"/>
                    <w:sz w:val="26"/>
                    <w:szCs w:val="26"/>
                  </w:rPr>
                  <m:t>'</m:t>
                </m:r>
              </m:sup>
            </m:sSup>
            <m:func>
              <m:funcPr>
                <m:ctrlPr>
                  <w:rPr>
                    <w:rFonts w:ascii="Cambria Math" w:eastAsiaTheme="minorEastAsia" w:hAnsi="Cambria Math"/>
                    <w:i/>
                    <w:sz w:val="26"/>
                    <w:szCs w:val="26"/>
                  </w:rPr>
                </m:ctrlPr>
              </m:funcPr>
              <m:fName>
                <m:r>
                  <m:rPr>
                    <m:sty m:val="p"/>
                  </m:rPr>
                  <w:rPr>
                    <w:rFonts w:ascii="Cambria Math" w:eastAsiaTheme="minorEastAsia" w:hAnsi="Cambria Math"/>
                    <w:sz w:val="26"/>
                    <w:szCs w:val="26"/>
                  </w:rPr>
                  <m:t>sin</m:t>
                </m:r>
              </m:fName>
              <m:e>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π</m:t>
                        </m:r>
                        <m:sSup>
                          <m:sSupPr>
                            <m:ctrlPr>
                              <w:rPr>
                                <w:rFonts w:ascii="Cambria Math" w:eastAsiaTheme="minorEastAsia" w:hAnsi="Cambria Math"/>
                                <w:i/>
                                <w:sz w:val="26"/>
                                <w:szCs w:val="26"/>
                              </w:rPr>
                            </m:ctrlPr>
                          </m:sSupPr>
                          <m:e>
                            <m:r>
                              <w:rPr>
                                <w:rFonts w:ascii="Cambria Math" w:eastAsiaTheme="minorEastAsia" w:hAnsi="Cambria Math"/>
                                <w:sz w:val="26"/>
                                <w:szCs w:val="26"/>
                              </w:rPr>
                              <m:t>z</m:t>
                            </m:r>
                          </m:e>
                          <m:sup>
                            <m:r>
                              <w:rPr>
                                <w:rFonts w:ascii="Cambria Math" w:eastAsiaTheme="minorEastAsia" w:hAnsi="Cambria Math"/>
                                <w:sz w:val="26"/>
                                <w:szCs w:val="26"/>
                              </w:rPr>
                              <m:t>'</m:t>
                            </m:r>
                          </m:sup>
                        </m:sSup>
                      </m:num>
                      <m:den>
                        <m:r>
                          <w:rPr>
                            <w:rFonts w:ascii="Cambria Math" w:eastAsiaTheme="minorEastAsia" w:hAnsi="Cambria Math"/>
                            <w:sz w:val="26"/>
                            <w:szCs w:val="26"/>
                          </w:rPr>
                          <m:t>H</m:t>
                        </m:r>
                      </m:den>
                    </m:f>
                  </m:e>
                </m:d>
              </m:e>
            </m:func>
          </m:e>
        </m:nary>
      </m:oMath>
      <w:r w:rsidRPr="005D18DB">
        <w:rPr>
          <w:rFonts w:eastAsiaTheme="minorEastAsia"/>
          <w:sz w:val="26"/>
          <w:szCs w:val="26"/>
        </w:rPr>
        <w:t xml:space="preserve">  </w:t>
      </w:r>
      <w:r w:rsidR="001712E2" w:rsidRPr="005D18DB">
        <w:rPr>
          <w:rFonts w:eastAsiaTheme="minorEastAsia"/>
          <w:sz w:val="26"/>
          <w:szCs w:val="26"/>
        </w:rPr>
        <w:t>.</w:t>
      </w:r>
      <w:r>
        <w:rPr>
          <w:rFonts w:eastAsiaTheme="minorEastAsia"/>
        </w:rPr>
        <w:t xml:space="preserve">       </w:t>
      </w:r>
      <w:r w:rsidR="005D18DB">
        <w:rPr>
          <w:rFonts w:eastAsiaTheme="minorEastAsia"/>
        </w:rPr>
        <w:t xml:space="preserve"> </w:t>
      </w:r>
      <w:r w:rsidR="00251DCC">
        <w:rPr>
          <w:rFonts w:eastAsiaTheme="minorEastAsia"/>
        </w:rPr>
        <w:t xml:space="preserve">                          (Eq.31</w:t>
      </w:r>
      <w:r>
        <w:rPr>
          <w:rFonts w:eastAsiaTheme="minorEastAsia"/>
        </w:rPr>
        <w:t>)</w:t>
      </w:r>
    </w:p>
    <w:p w14:paraId="13FC08DC" w14:textId="77777777" w:rsidR="00815FD6" w:rsidRDefault="00815FD6" w:rsidP="00815FD6">
      <w:pPr>
        <w:spacing w:line="480" w:lineRule="auto"/>
        <w:rPr>
          <w:rFonts w:eastAsiaTheme="minorEastAsia"/>
        </w:rPr>
      </w:pPr>
      <w:r>
        <w:rPr>
          <w:rFonts w:eastAsiaTheme="minorEastAsia"/>
        </w:rPr>
        <w:t>Solving this equation, we can calculate the temperature of the coolant</w:t>
      </w:r>
      <w:r w:rsidR="00754A9C">
        <w:rPr>
          <w:rFonts w:eastAsiaTheme="minorEastAsia"/>
        </w:rPr>
        <w:t xml:space="preserve"> at position </w:t>
      </w:r>
      <m:oMath>
        <m:r>
          <w:rPr>
            <w:rFonts w:ascii="Cambria Math" w:eastAsiaTheme="minorEastAsia" w:hAnsi="Cambria Math"/>
          </w:rPr>
          <m:t>z</m:t>
        </m:r>
      </m:oMath>
      <w:r w:rsidR="00754A9C">
        <w:rPr>
          <w:rFonts w:eastAsiaTheme="minorEastAsia"/>
        </w:rPr>
        <w:t xml:space="preserve"> along the channel:</w:t>
      </w:r>
      <w:r w:rsidR="002672FD">
        <w:rPr>
          <w:rFonts w:eastAsiaTheme="minorEastAsia"/>
        </w:rPr>
        <w:t xml:space="preserve"> [5]</w:t>
      </w:r>
    </w:p>
    <w:p w14:paraId="46ECA35B" w14:textId="52BED7E9" w:rsidR="00754A9C" w:rsidRDefault="006326D3" w:rsidP="00F2454D">
      <w:pPr>
        <w:spacing w:line="480" w:lineRule="auto"/>
        <w:jc w:val="right"/>
        <w:rPr>
          <w:rFonts w:eastAsiaTheme="minorEastAsia"/>
        </w:rPr>
      </w:pPr>
      <m:oMath>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m:rPr>
                <m:sty m:val="p"/>
              </m:rPr>
              <w:rPr>
                <w:rFonts w:ascii="Cambria Math" w:eastAsiaTheme="minorEastAsia" w:hAnsi="Cambria Math"/>
                <w:sz w:val="26"/>
                <w:szCs w:val="26"/>
              </w:rPr>
              <m:t>M</m:t>
            </m:r>
          </m:sub>
        </m:sSub>
        <m:d>
          <m:dPr>
            <m:ctrlPr>
              <w:rPr>
                <w:rFonts w:ascii="Cambria Math" w:eastAsiaTheme="minorEastAsia" w:hAnsi="Cambria Math"/>
                <w:i/>
                <w:sz w:val="26"/>
                <w:szCs w:val="26"/>
              </w:rPr>
            </m:ctrlPr>
          </m:dPr>
          <m:e>
            <m:r>
              <w:rPr>
                <w:rFonts w:ascii="Cambria Math" w:eastAsiaTheme="minorEastAsia" w:hAnsi="Cambria Math"/>
                <w:sz w:val="26"/>
                <w:szCs w:val="26"/>
              </w:rPr>
              <m:t>z</m:t>
            </m:r>
          </m:e>
        </m:d>
        <m:r>
          <w:rPr>
            <w:rFonts w:ascii="Cambria Math" w:eastAsiaTheme="minorEastAsia" w:hAnsi="Cambria Math"/>
            <w:sz w:val="26"/>
            <w:szCs w:val="26"/>
          </w:rPr>
          <m:t>-</m:t>
        </m:r>
        <m:sSub>
          <m:sSubPr>
            <m:ctrlPr>
              <w:rPr>
                <w:rFonts w:ascii="Cambria Math" w:eastAsiaTheme="minorEastAsia" w:hAnsi="Cambria Math"/>
                <w:i/>
                <w:sz w:val="26"/>
                <w:szCs w:val="26"/>
              </w:rPr>
            </m:ctrlPr>
          </m:sSubPr>
          <m:e>
            <m:r>
              <w:rPr>
                <w:rFonts w:ascii="Cambria Math" w:eastAsiaTheme="minorEastAsia" w:hAnsi="Cambria Math"/>
                <w:sz w:val="26"/>
                <w:szCs w:val="26"/>
              </w:rPr>
              <m:t>T</m:t>
            </m:r>
          </m:e>
          <m:sub>
            <m:r>
              <w:rPr>
                <w:rFonts w:ascii="Cambria Math" w:eastAsiaTheme="minorEastAsia" w:hAnsi="Cambria Math"/>
                <w:sz w:val="26"/>
                <w:szCs w:val="26"/>
              </w:rPr>
              <m:t>inlet</m:t>
            </m:r>
          </m:sub>
        </m:sSub>
        <m:r>
          <w:rPr>
            <w:rFonts w:ascii="Cambria Math" w:eastAsiaTheme="minorEastAsia" w:hAnsi="Cambria Math"/>
            <w:sz w:val="26"/>
            <w:szCs w:val="26"/>
          </w:rPr>
          <m:t>=</m:t>
        </m:r>
        <m:f>
          <m:fPr>
            <m:ctrlPr>
              <w:rPr>
                <w:rFonts w:ascii="Cambria Math" w:eastAsiaTheme="minorEastAsia" w:hAnsi="Cambria Math"/>
                <w:i/>
                <w:sz w:val="26"/>
                <w:szCs w:val="26"/>
              </w:rPr>
            </m:ctrlPr>
          </m:fPr>
          <m:num>
            <m:sSubSup>
              <m:sSubSupPr>
                <m:ctrlPr>
                  <w:rPr>
                    <w:rFonts w:ascii="Cambria Math" w:eastAsiaTheme="minorEastAsia" w:hAnsi="Cambria Math"/>
                    <w:i/>
                    <w:sz w:val="26"/>
                    <w:szCs w:val="26"/>
                  </w:rPr>
                </m:ctrlPr>
              </m:sSubSupPr>
              <m:e>
                <m:r>
                  <w:rPr>
                    <w:rFonts w:ascii="Cambria Math" w:eastAsiaTheme="minorEastAsia" w:hAnsi="Cambria Math"/>
                    <w:sz w:val="26"/>
                    <w:szCs w:val="26"/>
                  </w:rPr>
                  <m:t>q</m:t>
                </m:r>
              </m:e>
              <m:sub>
                <m:r>
                  <w:rPr>
                    <w:rFonts w:ascii="Cambria Math" w:eastAsiaTheme="minorEastAsia" w:hAnsi="Cambria Math"/>
                    <w:sz w:val="26"/>
                    <w:szCs w:val="26"/>
                  </w:rPr>
                  <m:t>0</m:t>
                </m:r>
              </m:sub>
              <m:sup>
                <m:r>
                  <w:rPr>
                    <w:rFonts w:ascii="Cambria Math" w:eastAsiaTheme="minorEastAsia" w:hAnsi="Cambria Math"/>
                    <w:sz w:val="26"/>
                    <w:szCs w:val="26"/>
                  </w:rPr>
                  <m:t>'</m:t>
                </m:r>
              </m:sup>
            </m:sSubSup>
            <m:r>
              <w:rPr>
                <w:rFonts w:ascii="Cambria Math" w:eastAsiaTheme="minorEastAsia" w:hAnsi="Cambria Math"/>
                <w:sz w:val="26"/>
                <w:szCs w:val="26"/>
              </w:rPr>
              <m:t>H</m:t>
            </m:r>
          </m:num>
          <m:den>
            <m:r>
              <w:rPr>
                <w:rFonts w:ascii="Cambria Math" w:eastAsiaTheme="minorEastAsia" w:hAnsi="Cambria Math"/>
                <w:sz w:val="26"/>
                <w:szCs w:val="26"/>
              </w:rPr>
              <m:t>π</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c</m:t>
                </m:r>
              </m:e>
              <m:sub>
                <m:r>
                  <m:rPr>
                    <m:sty m:val="p"/>
                  </m:rPr>
                  <w:rPr>
                    <w:rFonts w:ascii="Cambria Math" w:eastAsiaTheme="minorEastAsia" w:hAnsi="Cambria Math"/>
                    <w:sz w:val="26"/>
                    <w:szCs w:val="26"/>
                  </w:rPr>
                  <m:t>p</m:t>
                </m:r>
              </m:sub>
            </m:sSub>
            <m:r>
              <w:rPr>
                <w:rFonts w:ascii="Cambria Math" w:eastAsiaTheme="minorEastAsia" w:hAnsi="Cambria Math"/>
                <w:sz w:val="26"/>
                <w:szCs w:val="26"/>
              </w:rPr>
              <m:t>w</m:t>
            </m:r>
          </m:den>
        </m:f>
        <m:d>
          <m:dPr>
            <m:begChr m:val="["/>
            <m:endChr m:val="]"/>
            <m:ctrlPr>
              <w:rPr>
                <w:rFonts w:ascii="Cambria Math" w:eastAsiaTheme="minorEastAsia" w:hAnsi="Cambria Math"/>
                <w:i/>
                <w:sz w:val="26"/>
                <w:szCs w:val="26"/>
              </w:rPr>
            </m:ctrlPr>
          </m:dPr>
          <m:e>
            <m:r>
              <w:rPr>
                <w:rFonts w:ascii="Cambria Math" w:eastAsiaTheme="minorEastAsia" w:hAnsi="Cambria Math"/>
                <w:sz w:val="26"/>
                <w:szCs w:val="26"/>
              </w:rPr>
              <m:t>1-</m:t>
            </m:r>
            <m:func>
              <m:funcPr>
                <m:ctrlPr>
                  <w:rPr>
                    <w:rFonts w:ascii="Cambria Math" w:eastAsiaTheme="minorEastAsia" w:hAnsi="Cambria Math"/>
                    <w:i/>
                    <w:sz w:val="26"/>
                    <w:szCs w:val="26"/>
                  </w:rPr>
                </m:ctrlPr>
              </m:funcPr>
              <m:fName>
                <m:r>
                  <m:rPr>
                    <m:sty m:val="p"/>
                  </m:rPr>
                  <w:rPr>
                    <w:rFonts w:ascii="Cambria Math" w:eastAsiaTheme="minorEastAsia" w:hAnsi="Cambria Math"/>
                    <w:sz w:val="26"/>
                    <w:szCs w:val="26"/>
                  </w:rPr>
                  <m:t>cos</m:t>
                </m:r>
              </m:fName>
              <m:e>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πz</m:t>
                        </m:r>
                      </m:num>
                      <m:den>
                        <m:r>
                          <w:rPr>
                            <w:rFonts w:ascii="Cambria Math" w:eastAsiaTheme="minorEastAsia" w:hAnsi="Cambria Math"/>
                            <w:sz w:val="26"/>
                            <w:szCs w:val="26"/>
                          </w:rPr>
                          <m:t>H</m:t>
                        </m:r>
                      </m:den>
                    </m:f>
                  </m:e>
                </m:d>
              </m:e>
            </m:func>
          </m:e>
        </m:d>
        <m:r>
          <w:rPr>
            <w:rFonts w:ascii="Cambria Math" w:eastAsiaTheme="minorEastAsia" w:hAnsi="Cambria Math"/>
            <w:sz w:val="26"/>
            <w:szCs w:val="26"/>
          </w:rPr>
          <m:t xml:space="preserve">  </m:t>
        </m:r>
      </m:oMath>
      <w:r w:rsidR="00F2454D" w:rsidRPr="005D18DB">
        <w:rPr>
          <w:rFonts w:eastAsiaTheme="minorEastAsia"/>
          <w:sz w:val="26"/>
          <w:szCs w:val="26"/>
        </w:rPr>
        <w:t>.</w:t>
      </w:r>
      <w:r w:rsidR="00F2454D">
        <w:rPr>
          <w:rFonts w:eastAsiaTheme="minorEastAsia"/>
        </w:rPr>
        <w:t xml:space="preserve">     </w:t>
      </w:r>
      <w:r w:rsidR="005D18DB">
        <w:rPr>
          <w:rFonts w:eastAsiaTheme="minorEastAsia"/>
        </w:rPr>
        <w:t xml:space="preserve">                           (E</w:t>
      </w:r>
      <w:r w:rsidR="0093770A">
        <w:rPr>
          <w:rFonts w:eastAsiaTheme="minorEastAsia"/>
        </w:rPr>
        <w:t>q.32</w:t>
      </w:r>
      <w:r w:rsidR="00F2454D">
        <w:rPr>
          <w:rFonts w:eastAsiaTheme="minorEastAsia"/>
        </w:rPr>
        <w:t>)</w:t>
      </w:r>
    </w:p>
    <w:p w14:paraId="7F43C62D" w14:textId="77777777" w:rsidR="00F2454D" w:rsidRDefault="000D32A7" w:rsidP="000D32A7">
      <w:pPr>
        <w:spacing w:line="480" w:lineRule="auto"/>
        <w:rPr>
          <w:rFonts w:eastAsiaTheme="minorEastAsia"/>
        </w:rPr>
      </w:pPr>
      <w:r>
        <w:rPr>
          <w:rFonts w:eastAsiaTheme="minorEastAsia"/>
        </w:rPr>
        <w:t>Inserting the position dependent linear power density and moderator temperature into the overall thermal resistance equation:</w:t>
      </w:r>
      <w:r w:rsidR="002672FD">
        <w:rPr>
          <w:rFonts w:eastAsiaTheme="minorEastAsia"/>
        </w:rPr>
        <w:t xml:space="preserve"> [5,6]</w:t>
      </w:r>
    </w:p>
    <w:p w14:paraId="6616B0AB" w14:textId="5E22352D" w:rsidR="00BF74C6" w:rsidRDefault="006326D3" w:rsidP="00C31F51">
      <w:pPr>
        <w:spacing w:line="480" w:lineRule="auto"/>
        <w:ind w:left="144"/>
        <w:rPr>
          <w:rFonts w:eastAsiaTheme="minorEastAsia"/>
        </w:rPr>
      </w:pPr>
      <m:oMath>
        <m:sSub>
          <m:sSubPr>
            <m:ctrlPr>
              <w:rPr>
                <w:rFonts w:ascii="Cambria Math" w:hAnsi="Cambria Math"/>
                <w:i/>
                <w:sz w:val="23"/>
                <w:szCs w:val="23"/>
              </w:rPr>
            </m:ctrlPr>
          </m:sSubPr>
          <m:e>
            <m:r>
              <w:rPr>
                <w:rFonts w:ascii="Cambria Math" w:hAnsi="Cambria Math"/>
                <w:sz w:val="23"/>
                <w:szCs w:val="23"/>
              </w:rPr>
              <m:t>T</m:t>
            </m:r>
          </m:e>
          <m:sub>
            <m:r>
              <m:rPr>
                <m:sty m:val="p"/>
              </m:rPr>
              <w:rPr>
                <w:rFonts w:ascii="Cambria Math" w:hAnsi="Cambria Math"/>
                <w:sz w:val="23"/>
                <w:szCs w:val="23"/>
              </w:rPr>
              <m:t>CL</m:t>
            </m:r>
          </m:sub>
        </m:sSub>
        <m:r>
          <w:rPr>
            <w:rFonts w:ascii="Cambria Math" w:eastAsiaTheme="minorEastAsia" w:hAnsi="Cambria Math"/>
            <w:sz w:val="23"/>
            <w:szCs w:val="23"/>
          </w:rPr>
          <m:t>=</m:t>
        </m:r>
        <m:sSub>
          <m:sSubPr>
            <m:ctrlPr>
              <w:rPr>
                <w:rFonts w:ascii="Cambria Math" w:eastAsiaTheme="minorEastAsia" w:hAnsi="Cambria Math"/>
                <w:i/>
                <w:sz w:val="23"/>
                <w:szCs w:val="23"/>
              </w:rPr>
            </m:ctrlPr>
          </m:sSubPr>
          <m:e>
            <m:r>
              <w:rPr>
                <w:rFonts w:ascii="Cambria Math" w:eastAsiaTheme="minorEastAsia" w:hAnsi="Cambria Math"/>
                <w:sz w:val="23"/>
                <w:szCs w:val="23"/>
              </w:rPr>
              <m:t>T</m:t>
            </m:r>
          </m:e>
          <m:sub>
            <m:r>
              <w:rPr>
                <w:rFonts w:ascii="Cambria Math" w:eastAsiaTheme="minorEastAsia" w:hAnsi="Cambria Math"/>
                <w:sz w:val="23"/>
                <w:szCs w:val="23"/>
              </w:rPr>
              <m:t>inlet</m:t>
            </m:r>
          </m:sub>
        </m:sSub>
        <m:r>
          <w:rPr>
            <w:rFonts w:ascii="Cambria Math" w:eastAsiaTheme="minorEastAsia" w:hAnsi="Cambria Math"/>
            <w:sz w:val="23"/>
            <w:szCs w:val="23"/>
          </w:rPr>
          <m:t>+</m:t>
        </m:r>
        <m:f>
          <m:fPr>
            <m:ctrlPr>
              <w:rPr>
                <w:rFonts w:ascii="Cambria Math" w:eastAsiaTheme="minorEastAsia" w:hAnsi="Cambria Math"/>
                <w:i/>
                <w:sz w:val="23"/>
                <w:szCs w:val="23"/>
              </w:rPr>
            </m:ctrlPr>
          </m:fPr>
          <m:num>
            <m:sSubSup>
              <m:sSubSupPr>
                <m:ctrlPr>
                  <w:rPr>
                    <w:rFonts w:ascii="Cambria Math" w:eastAsiaTheme="minorEastAsia" w:hAnsi="Cambria Math"/>
                    <w:i/>
                    <w:sz w:val="23"/>
                    <w:szCs w:val="23"/>
                  </w:rPr>
                </m:ctrlPr>
              </m:sSubSupPr>
              <m:e>
                <m:r>
                  <w:rPr>
                    <w:rFonts w:ascii="Cambria Math" w:eastAsiaTheme="minorEastAsia" w:hAnsi="Cambria Math"/>
                    <w:sz w:val="23"/>
                    <w:szCs w:val="23"/>
                  </w:rPr>
                  <m:t>q</m:t>
                </m:r>
              </m:e>
              <m:sub>
                <m:r>
                  <w:rPr>
                    <w:rFonts w:ascii="Cambria Math" w:eastAsiaTheme="minorEastAsia" w:hAnsi="Cambria Math"/>
                    <w:sz w:val="23"/>
                    <w:szCs w:val="23"/>
                  </w:rPr>
                  <m:t>0</m:t>
                </m:r>
              </m:sub>
              <m:sup>
                <m:r>
                  <w:rPr>
                    <w:rFonts w:ascii="Cambria Math" w:eastAsiaTheme="minorEastAsia" w:hAnsi="Cambria Math"/>
                    <w:sz w:val="23"/>
                    <w:szCs w:val="23"/>
                  </w:rPr>
                  <m:t>'</m:t>
                </m:r>
              </m:sup>
            </m:sSubSup>
            <m:r>
              <w:rPr>
                <w:rFonts w:ascii="Cambria Math" w:eastAsiaTheme="minorEastAsia" w:hAnsi="Cambria Math"/>
                <w:sz w:val="23"/>
                <w:szCs w:val="23"/>
              </w:rPr>
              <m:t>H</m:t>
            </m:r>
          </m:num>
          <m:den>
            <m:r>
              <w:rPr>
                <w:rFonts w:ascii="Cambria Math" w:eastAsiaTheme="minorEastAsia" w:hAnsi="Cambria Math"/>
                <w:sz w:val="23"/>
                <w:szCs w:val="23"/>
              </w:rPr>
              <m:t>π</m:t>
            </m:r>
            <m:sSub>
              <m:sSubPr>
                <m:ctrlPr>
                  <w:rPr>
                    <w:rFonts w:ascii="Cambria Math" w:eastAsiaTheme="minorEastAsia" w:hAnsi="Cambria Math"/>
                    <w:sz w:val="23"/>
                    <w:szCs w:val="23"/>
                  </w:rPr>
                </m:ctrlPr>
              </m:sSubPr>
              <m:e>
                <m:r>
                  <m:rPr>
                    <m:sty m:val="p"/>
                  </m:rPr>
                  <w:rPr>
                    <w:rFonts w:ascii="Cambria Math" w:eastAsiaTheme="minorEastAsia" w:hAnsi="Cambria Math"/>
                    <w:sz w:val="23"/>
                    <w:szCs w:val="23"/>
                  </w:rPr>
                  <m:t>c</m:t>
                </m:r>
              </m:e>
              <m:sub>
                <m:r>
                  <m:rPr>
                    <m:sty m:val="p"/>
                  </m:rPr>
                  <w:rPr>
                    <w:rFonts w:ascii="Cambria Math" w:eastAsiaTheme="minorEastAsia" w:hAnsi="Cambria Math"/>
                    <w:sz w:val="23"/>
                    <w:szCs w:val="23"/>
                  </w:rPr>
                  <m:t>p</m:t>
                </m:r>
              </m:sub>
            </m:sSub>
            <m:r>
              <w:rPr>
                <w:rFonts w:ascii="Cambria Math" w:eastAsiaTheme="minorEastAsia" w:hAnsi="Cambria Math"/>
                <w:sz w:val="23"/>
                <w:szCs w:val="23"/>
              </w:rPr>
              <m:t>w</m:t>
            </m:r>
          </m:den>
        </m:f>
        <m:d>
          <m:dPr>
            <m:begChr m:val="["/>
            <m:endChr m:val="]"/>
            <m:ctrlPr>
              <w:rPr>
                <w:rFonts w:ascii="Cambria Math" w:eastAsiaTheme="minorEastAsia" w:hAnsi="Cambria Math"/>
                <w:i/>
                <w:sz w:val="23"/>
                <w:szCs w:val="23"/>
              </w:rPr>
            </m:ctrlPr>
          </m:dPr>
          <m:e>
            <m:r>
              <w:rPr>
                <w:rFonts w:ascii="Cambria Math" w:eastAsiaTheme="minorEastAsia" w:hAnsi="Cambria Math"/>
                <w:sz w:val="23"/>
                <w:szCs w:val="23"/>
              </w:rPr>
              <m:t>1-</m:t>
            </m:r>
            <m:func>
              <m:funcPr>
                <m:ctrlPr>
                  <w:rPr>
                    <w:rFonts w:ascii="Cambria Math" w:eastAsiaTheme="minorEastAsia" w:hAnsi="Cambria Math"/>
                    <w:i/>
                    <w:sz w:val="23"/>
                    <w:szCs w:val="23"/>
                  </w:rPr>
                </m:ctrlPr>
              </m:funcPr>
              <m:fName>
                <m:r>
                  <m:rPr>
                    <m:sty m:val="p"/>
                  </m:rPr>
                  <w:rPr>
                    <w:rFonts w:ascii="Cambria Math" w:eastAsiaTheme="minorEastAsia" w:hAnsi="Cambria Math"/>
                    <w:sz w:val="23"/>
                    <w:szCs w:val="23"/>
                  </w:rPr>
                  <m:t>cos</m:t>
                </m:r>
              </m:fName>
              <m:e>
                <m:d>
                  <m:dPr>
                    <m:ctrlPr>
                      <w:rPr>
                        <w:rFonts w:ascii="Cambria Math" w:eastAsiaTheme="minorEastAsia" w:hAnsi="Cambria Math"/>
                        <w:i/>
                        <w:sz w:val="23"/>
                        <w:szCs w:val="23"/>
                      </w:rPr>
                    </m:ctrlPr>
                  </m:dPr>
                  <m:e>
                    <m:f>
                      <m:fPr>
                        <m:ctrlPr>
                          <w:rPr>
                            <w:rFonts w:ascii="Cambria Math" w:eastAsiaTheme="minorEastAsia" w:hAnsi="Cambria Math"/>
                            <w:i/>
                            <w:sz w:val="23"/>
                            <w:szCs w:val="23"/>
                          </w:rPr>
                        </m:ctrlPr>
                      </m:fPr>
                      <m:num>
                        <m:r>
                          <w:rPr>
                            <w:rFonts w:ascii="Cambria Math" w:eastAsiaTheme="minorEastAsia" w:hAnsi="Cambria Math"/>
                            <w:sz w:val="23"/>
                            <w:szCs w:val="23"/>
                          </w:rPr>
                          <m:t>πz</m:t>
                        </m:r>
                      </m:num>
                      <m:den>
                        <m:r>
                          <w:rPr>
                            <w:rFonts w:ascii="Cambria Math" w:eastAsiaTheme="minorEastAsia" w:hAnsi="Cambria Math"/>
                            <w:sz w:val="23"/>
                            <w:szCs w:val="23"/>
                          </w:rPr>
                          <m:t>H</m:t>
                        </m:r>
                      </m:den>
                    </m:f>
                  </m:e>
                </m:d>
              </m:e>
            </m:func>
          </m:e>
        </m:d>
        <m:r>
          <w:rPr>
            <w:rFonts w:ascii="Cambria Math" w:eastAsiaTheme="minorEastAsia" w:hAnsi="Cambria Math"/>
            <w:sz w:val="23"/>
            <w:szCs w:val="23"/>
          </w:rPr>
          <m:t>+</m:t>
        </m:r>
        <m:f>
          <m:fPr>
            <m:ctrlPr>
              <w:rPr>
                <w:rFonts w:ascii="Cambria Math" w:eastAsiaTheme="minorEastAsia" w:hAnsi="Cambria Math"/>
                <w:i/>
                <w:sz w:val="23"/>
                <w:szCs w:val="23"/>
              </w:rPr>
            </m:ctrlPr>
          </m:fPr>
          <m:num>
            <m:sSubSup>
              <m:sSubSupPr>
                <m:ctrlPr>
                  <w:rPr>
                    <w:rFonts w:ascii="Cambria Math" w:eastAsiaTheme="minorEastAsia" w:hAnsi="Cambria Math"/>
                    <w:i/>
                    <w:sz w:val="23"/>
                    <w:szCs w:val="23"/>
                  </w:rPr>
                </m:ctrlPr>
              </m:sSubSupPr>
              <m:e>
                <m:r>
                  <w:rPr>
                    <w:rFonts w:ascii="Cambria Math" w:eastAsiaTheme="minorEastAsia" w:hAnsi="Cambria Math"/>
                    <w:sz w:val="23"/>
                    <w:szCs w:val="23"/>
                  </w:rPr>
                  <m:t>q</m:t>
                </m:r>
              </m:e>
              <m:sub>
                <m:r>
                  <w:rPr>
                    <w:rFonts w:ascii="Cambria Math" w:eastAsiaTheme="minorEastAsia" w:hAnsi="Cambria Math"/>
                    <w:sz w:val="23"/>
                    <w:szCs w:val="23"/>
                  </w:rPr>
                  <m:t>0</m:t>
                </m:r>
              </m:sub>
              <m:sup>
                <m:r>
                  <w:rPr>
                    <w:rFonts w:ascii="Cambria Math" w:eastAsiaTheme="minorEastAsia" w:hAnsi="Cambria Math"/>
                    <w:sz w:val="23"/>
                    <w:szCs w:val="23"/>
                  </w:rPr>
                  <m:t>'</m:t>
                </m:r>
              </m:sup>
            </m:sSubSup>
            <m:func>
              <m:funcPr>
                <m:ctrlPr>
                  <w:rPr>
                    <w:rFonts w:ascii="Cambria Math" w:eastAsiaTheme="minorEastAsia" w:hAnsi="Cambria Math"/>
                    <w:i/>
                    <w:sz w:val="23"/>
                    <w:szCs w:val="23"/>
                  </w:rPr>
                </m:ctrlPr>
              </m:funcPr>
              <m:fName>
                <m:r>
                  <m:rPr>
                    <m:sty m:val="p"/>
                  </m:rPr>
                  <w:rPr>
                    <w:rFonts w:ascii="Cambria Math" w:eastAsiaTheme="minorEastAsia" w:hAnsi="Cambria Math"/>
                    <w:sz w:val="23"/>
                    <w:szCs w:val="23"/>
                  </w:rPr>
                  <m:t>sin</m:t>
                </m:r>
              </m:fName>
              <m:e>
                <m:d>
                  <m:dPr>
                    <m:ctrlPr>
                      <w:rPr>
                        <w:rFonts w:ascii="Cambria Math" w:eastAsiaTheme="minorEastAsia" w:hAnsi="Cambria Math"/>
                        <w:i/>
                        <w:sz w:val="23"/>
                        <w:szCs w:val="23"/>
                      </w:rPr>
                    </m:ctrlPr>
                  </m:dPr>
                  <m:e>
                    <m:f>
                      <m:fPr>
                        <m:ctrlPr>
                          <w:rPr>
                            <w:rFonts w:ascii="Cambria Math" w:eastAsiaTheme="minorEastAsia" w:hAnsi="Cambria Math"/>
                            <w:i/>
                            <w:sz w:val="23"/>
                            <w:szCs w:val="23"/>
                          </w:rPr>
                        </m:ctrlPr>
                      </m:fPr>
                      <m:num>
                        <m:r>
                          <w:rPr>
                            <w:rFonts w:ascii="Cambria Math" w:eastAsiaTheme="minorEastAsia" w:hAnsi="Cambria Math"/>
                            <w:sz w:val="23"/>
                            <w:szCs w:val="23"/>
                          </w:rPr>
                          <m:t>πz</m:t>
                        </m:r>
                      </m:num>
                      <m:den>
                        <m:r>
                          <w:rPr>
                            <w:rFonts w:ascii="Cambria Math" w:eastAsiaTheme="minorEastAsia" w:hAnsi="Cambria Math"/>
                            <w:sz w:val="23"/>
                            <w:szCs w:val="23"/>
                          </w:rPr>
                          <m:t>H</m:t>
                        </m:r>
                      </m:den>
                    </m:f>
                  </m:e>
                </m:d>
              </m:e>
            </m:func>
          </m:num>
          <m:den>
            <m:r>
              <w:rPr>
                <w:rFonts w:ascii="Cambria Math" w:eastAsiaTheme="minorEastAsia" w:hAnsi="Cambria Math"/>
                <w:sz w:val="23"/>
                <w:szCs w:val="23"/>
              </w:rPr>
              <m:t>2π</m:t>
            </m:r>
          </m:den>
        </m:f>
        <m:d>
          <m:dPr>
            <m:ctrlPr>
              <w:rPr>
                <w:rFonts w:ascii="Cambria Math" w:eastAsiaTheme="minorEastAsia" w:hAnsi="Cambria Math"/>
                <w:i/>
                <w:sz w:val="23"/>
                <w:szCs w:val="23"/>
              </w:rPr>
            </m:ctrlPr>
          </m:dPr>
          <m:e>
            <m:f>
              <m:fPr>
                <m:ctrlPr>
                  <w:rPr>
                    <w:rFonts w:ascii="Cambria Math" w:eastAsiaTheme="minorEastAsia" w:hAnsi="Cambria Math"/>
                    <w:i/>
                    <w:sz w:val="23"/>
                    <w:szCs w:val="23"/>
                  </w:rPr>
                </m:ctrlPr>
              </m:fPr>
              <m:num>
                <m:r>
                  <w:rPr>
                    <w:rFonts w:ascii="Cambria Math" w:eastAsiaTheme="minorEastAsia" w:hAnsi="Cambria Math"/>
                    <w:sz w:val="23"/>
                    <w:szCs w:val="23"/>
                  </w:rPr>
                  <m:t>1</m:t>
                </m:r>
              </m:num>
              <m:den>
                <m:r>
                  <w:rPr>
                    <w:rFonts w:ascii="Cambria Math" w:eastAsiaTheme="minorEastAsia" w:hAnsi="Cambria Math"/>
                    <w:sz w:val="23"/>
                    <w:szCs w:val="23"/>
                  </w:rPr>
                  <m:t>2</m:t>
                </m:r>
                <m:sSub>
                  <m:sSubPr>
                    <m:ctrlPr>
                      <w:rPr>
                        <w:rFonts w:ascii="Cambria Math" w:eastAsiaTheme="minorEastAsia" w:hAnsi="Cambria Math"/>
                        <w:i/>
                        <w:sz w:val="23"/>
                        <w:szCs w:val="23"/>
                      </w:rPr>
                    </m:ctrlPr>
                  </m:sSubPr>
                  <m:e>
                    <m:r>
                      <w:rPr>
                        <w:rFonts w:ascii="Cambria Math" w:eastAsiaTheme="minorEastAsia" w:hAnsi="Cambria Math"/>
                        <w:sz w:val="23"/>
                        <w:szCs w:val="23"/>
                      </w:rPr>
                      <m:t>k</m:t>
                    </m:r>
                  </m:e>
                  <m:sub>
                    <m:r>
                      <w:rPr>
                        <w:rFonts w:ascii="Cambria Math" w:eastAsiaTheme="minorEastAsia" w:hAnsi="Cambria Math"/>
                        <w:sz w:val="23"/>
                        <w:szCs w:val="23"/>
                      </w:rPr>
                      <m:t>Fuel</m:t>
                    </m:r>
                  </m:sub>
                </m:sSub>
              </m:den>
            </m:f>
            <m:r>
              <w:rPr>
                <w:rFonts w:ascii="Cambria Math" w:eastAsiaTheme="minorEastAsia" w:hAnsi="Cambria Math"/>
                <w:sz w:val="23"/>
                <w:szCs w:val="23"/>
              </w:rPr>
              <m:t>+</m:t>
            </m:r>
            <m:f>
              <m:fPr>
                <m:ctrlPr>
                  <w:rPr>
                    <w:rFonts w:ascii="Cambria Math" w:eastAsiaTheme="minorEastAsia" w:hAnsi="Cambria Math"/>
                    <w:i/>
                    <w:sz w:val="23"/>
                    <w:szCs w:val="23"/>
                  </w:rPr>
                </m:ctrlPr>
              </m:fPr>
              <m:num>
                <m:r>
                  <w:rPr>
                    <w:rFonts w:ascii="Cambria Math" w:eastAsiaTheme="minorEastAsia" w:hAnsi="Cambria Math"/>
                    <w:sz w:val="23"/>
                    <w:szCs w:val="23"/>
                  </w:rPr>
                  <m:t>1</m:t>
                </m:r>
              </m:num>
              <m:den>
                <m:sSub>
                  <m:sSubPr>
                    <m:ctrlPr>
                      <w:rPr>
                        <w:rFonts w:ascii="Cambria Math" w:eastAsiaTheme="minorEastAsia" w:hAnsi="Cambria Math"/>
                        <w:i/>
                        <w:sz w:val="23"/>
                        <w:szCs w:val="23"/>
                      </w:rPr>
                    </m:ctrlPr>
                  </m:sSubPr>
                  <m:e>
                    <m:r>
                      <w:rPr>
                        <w:rFonts w:ascii="Cambria Math" w:eastAsiaTheme="minorEastAsia" w:hAnsi="Cambria Math"/>
                        <w:sz w:val="23"/>
                        <w:szCs w:val="23"/>
                      </w:rPr>
                      <m:t>r</m:t>
                    </m:r>
                  </m:e>
                  <m:sub>
                    <m:r>
                      <w:rPr>
                        <w:rFonts w:ascii="Cambria Math" w:eastAsiaTheme="minorEastAsia" w:hAnsi="Cambria Math"/>
                        <w:sz w:val="23"/>
                        <w:szCs w:val="23"/>
                      </w:rPr>
                      <m:t>g</m:t>
                    </m:r>
                  </m:sub>
                </m:sSub>
                <m:sSub>
                  <m:sSubPr>
                    <m:ctrlPr>
                      <w:rPr>
                        <w:rFonts w:ascii="Cambria Math" w:eastAsiaTheme="minorEastAsia" w:hAnsi="Cambria Math"/>
                        <w:i/>
                        <w:sz w:val="23"/>
                        <w:szCs w:val="23"/>
                      </w:rPr>
                    </m:ctrlPr>
                  </m:sSubPr>
                  <m:e>
                    <m:r>
                      <w:rPr>
                        <w:rFonts w:ascii="Cambria Math" w:eastAsiaTheme="minorEastAsia" w:hAnsi="Cambria Math"/>
                        <w:sz w:val="23"/>
                        <w:szCs w:val="23"/>
                      </w:rPr>
                      <m:t>h</m:t>
                    </m:r>
                  </m:e>
                  <m:sub>
                    <m:r>
                      <w:rPr>
                        <w:rFonts w:ascii="Cambria Math" w:eastAsiaTheme="minorEastAsia" w:hAnsi="Cambria Math"/>
                        <w:sz w:val="23"/>
                        <w:szCs w:val="23"/>
                      </w:rPr>
                      <m:t>g</m:t>
                    </m:r>
                  </m:sub>
                </m:sSub>
              </m:den>
            </m:f>
            <m:r>
              <w:rPr>
                <w:rFonts w:ascii="Cambria Math" w:eastAsiaTheme="minorEastAsia" w:hAnsi="Cambria Math"/>
                <w:sz w:val="23"/>
                <w:szCs w:val="23"/>
              </w:rPr>
              <m:t>+</m:t>
            </m:r>
            <m:f>
              <m:fPr>
                <m:ctrlPr>
                  <w:rPr>
                    <w:rFonts w:ascii="Cambria Math" w:eastAsiaTheme="minorEastAsia" w:hAnsi="Cambria Math"/>
                    <w:i/>
                    <w:sz w:val="23"/>
                    <w:szCs w:val="23"/>
                  </w:rPr>
                </m:ctrlPr>
              </m:fPr>
              <m:num>
                <m:sSub>
                  <m:sSubPr>
                    <m:ctrlPr>
                      <w:rPr>
                        <w:rFonts w:ascii="Cambria Math" w:eastAsiaTheme="minorEastAsia" w:hAnsi="Cambria Math"/>
                        <w:i/>
                        <w:sz w:val="23"/>
                        <w:szCs w:val="23"/>
                      </w:rPr>
                    </m:ctrlPr>
                  </m:sSubPr>
                  <m:e>
                    <m:r>
                      <w:rPr>
                        <w:rFonts w:ascii="Cambria Math" w:eastAsiaTheme="minorEastAsia" w:hAnsi="Cambria Math"/>
                        <w:sz w:val="23"/>
                        <w:szCs w:val="23"/>
                      </w:rPr>
                      <m:t>t</m:t>
                    </m:r>
                  </m:e>
                  <m:sub>
                    <m:r>
                      <m:rPr>
                        <m:sty m:val="p"/>
                      </m:rPr>
                      <w:rPr>
                        <w:rFonts w:ascii="Cambria Math" w:eastAsiaTheme="minorEastAsia" w:hAnsi="Cambria Math"/>
                        <w:sz w:val="23"/>
                        <w:szCs w:val="23"/>
                      </w:rPr>
                      <m:t>C</m:t>
                    </m:r>
                  </m:sub>
                </m:sSub>
              </m:num>
              <m:den>
                <m:sSub>
                  <m:sSubPr>
                    <m:ctrlPr>
                      <w:rPr>
                        <w:rFonts w:ascii="Cambria Math" w:eastAsiaTheme="minorEastAsia" w:hAnsi="Cambria Math"/>
                        <w:i/>
                        <w:sz w:val="23"/>
                        <w:szCs w:val="23"/>
                      </w:rPr>
                    </m:ctrlPr>
                  </m:sSubPr>
                  <m:e>
                    <m:r>
                      <w:rPr>
                        <w:rFonts w:ascii="Cambria Math" w:eastAsiaTheme="minorEastAsia" w:hAnsi="Cambria Math"/>
                        <w:sz w:val="23"/>
                        <w:szCs w:val="23"/>
                      </w:rPr>
                      <m:t>r</m:t>
                    </m:r>
                  </m:e>
                  <m:sub>
                    <m:r>
                      <m:rPr>
                        <m:sty m:val="p"/>
                      </m:rPr>
                      <w:rPr>
                        <w:rFonts w:ascii="Cambria Math" w:eastAsiaTheme="minorEastAsia" w:hAnsi="Cambria Math"/>
                        <w:sz w:val="23"/>
                        <w:szCs w:val="23"/>
                      </w:rPr>
                      <m:t>C</m:t>
                    </m:r>
                  </m:sub>
                </m:sSub>
                <m:sSub>
                  <m:sSubPr>
                    <m:ctrlPr>
                      <w:rPr>
                        <w:rFonts w:ascii="Cambria Math" w:eastAsiaTheme="minorEastAsia" w:hAnsi="Cambria Math"/>
                        <w:i/>
                        <w:sz w:val="23"/>
                        <w:szCs w:val="23"/>
                      </w:rPr>
                    </m:ctrlPr>
                  </m:sSubPr>
                  <m:e>
                    <m:r>
                      <w:rPr>
                        <w:rFonts w:ascii="Cambria Math" w:eastAsiaTheme="minorEastAsia" w:hAnsi="Cambria Math"/>
                        <w:sz w:val="23"/>
                        <w:szCs w:val="23"/>
                      </w:rPr>
                      <m:t>k</m:t>
                    </m:r>
                  </m:e>
                  <m:sub>
                    <m:r>
                      <m:rPr>
                        <m:sty m:val="p"/>
                      </m:rPr>
                      <w:rPr>
                        <w:rFonts w:ascii="Cambria Math" w:eastAsiaTheme="minorEastAsia" w:hAnsi="Cambria Math"/>
                        <w:sz w:val="23"/>
                        <w:szCs w:val="23"/>
                      </w:rPr>
                      <m:t>C</m:t>
                    </m:r>
                  </m:sub>
                </m:sSub>
              </m:den>
            </m:f>
            <m:r>
              <w:rPr>
                <w:rFonts w:ascii="Cambria Math" w:eastAsiaTheme="minorEastAsia" w:hAnsi="Cambria Math"/>
                <w:sz w:val="23"/>
                <w:szCs w:val="23"/>
              </w:rPr>
              <m:t>+</m:t>
            </m:r>
            <m:f>
              <m:fPr>
                <m:ctrlPr>
                  <w:rPr>
                    <w:rFonts w:ascii="Cambria Math" w:eastAsiaTheme="minorEastAsia" w:hAnsi="Cambria Math"/>
                    <w:i/>
                    <w:sz w:val="23"/>
                    <w:szCs w:val="23"/>
                  </w:rPr>
                </m:ctrlPr>
              </m:fPr>
              <m:num>
                <m:sSub>
                  <m:sSubPr>
                    <m:ctrlPr>
                      <w:rPr>
                        <w:rFonts w:ascii="Cambria Math" w:eastAsiaTheme="minorEastAsia" w:hAnsi="Cambria Math"/>
                        <w:i/>
                        <w:sz w:val="23"/>
                        <w:szCs w:val="23"/>
                      </w:rPr>
                    </m:ctrlPr>
                  </m:sSubPr>
                  <m:e>
                    <m:r>
                      <w:rPr>
                        <w:rFonts w:ascii="Cambria Math" w:eastAsiaTheme="minorEastAsia" w:hAnsi="Cambria Math"/>
                        <w:sz w:val="23"/>
                        <w:szCs w:val="23"/>
                      </w:rPr>
                      <m:t>t</m:t>
                    </m:r>
                  </m:e>
                  <m:sub>
                    <m:r>
                      <w:rPr>
                        <w:rFonts w:ascii="Cambria Math" w:eastAsiaTheme="minorEastAsia" w:hAnsi="Cambria Math"/>
                        <w:sz w:val="23"/>
                        <w:szCs w:val="23"/>
                      </w:rPr>
                      <m:t>film</m:t>
                    </m:r>
                  </m:sub>
                </m:sSub>
              </m:num>
              <m:den>
                <m:sSub>
                  <m:sSubPr>
                    <m:ctrlPr>
                      <w:rPr>
                        <w:rFonts w:ascii="Cambria Math" w:eastAsiaTheme="minorEastAsia" w:hAnsi="Cambria Math"/>
                        <w:i/>
                        <w:sz w:val="23"/>
                        <w:szCs w:val="23"/>
                      </w:rPr>
                    </m:ctrlPr>
                  </m:sSubPr>
                  <m:e>
                    <m:r>
                      <w:rPr>
                        <w:rFonts w:ascii="Cambria Math" w:eastAsiaTheme="minorEastAsia" w:hAnsi="Cambria Math"/>
                        <w:sz w:val="23"/>
                        <w:szCs w:val="23"/>
                      </w:rPr>
                      <m:t>r</m:t>
                    </m:r>
                  </m:e>
                  <m:sub>
                    <m:r>
                      <w:rPr>
                        <w:rFonts w:ascii="Cambria Math" w:eastAsiaTheme="minorEastAsia" w:hAnsi="Cambria Math"/>
                        <w:sz w:val="23"/>
                        <w:szCs w:val="23"/>
                      </w:rPr>
                      <m:t>film</m:t>
                    </m:r>
                  </m:sub>
                </m:sSub>
                <m:sSub>
                  <m:sSubPr>
                    <m:ctrlPr>
                      <w:rPr>
                        <w:rFonts w:ascii="Cambria Math" w:eastAsiaTheme="minorEastAsia" w:hAnsi="Cambria Math"/>
                        <w:i/>
                        <w:sz w:val="23"/>
                        <w:szCs w:val="23"/>
                      </w:rPr>
                    </m:ctrlPr>
                  </m:sSubPr>
                  <m:e>
                    <m:r>
                      <w:rPr>
                        <w:rFonts w:ascii="Cambria Math" w:eastAsiaTheme="minorEastAsia" w:hAnsi="Cambria Math"/>
                        <w:sz w:val="23"/>
                        <w:szCs w:val="23"/>
                      </w:rPr>
                      <m:t xml:space="preserve"> k</m:t>
                    </m:r>
                  </m:e>
                  <m:sub>
                    <m:r>
                      <w:rPr>
                        <w:rFonts w:ascii="Cambria Math" w:eastAsiaTheme="minorEastAsia" w:hAnsi="Cambria Math"/>
                        <w:sz w:val="23"/>
                        <w:szCs w:val="23"/>
                      </w:rPr>
                      <m:t>film</m:t>
                    </m:r>
                  </m:sub>
                </m:sSub>
              </m:den>
            </m:f>
            <m:r>
              <w:rPr>
                <w:rFonts w:ascii="Cambria Math" w:eastAsiaTheme="minorEastAsia" w:hAnsi="Cambria Math"/>
                <w:sz w:val="23"/>
                <w:szCs w:val="23"/>
              </w:rPr>
              <m:t>+</m:t>
            </m:r>
            <m:f>
              <m:fPr>
                <m:ctrlPr>
                  <w:rPr>
                    <w:rFonts w:ascii="Cambria Math" w:eastAsiaTheme="minorEastAsia" w:hAnsi="Cambria Math"/>
                    <w:i/>
                    <w:sz w:val="23"/>
                    <w:szCs w:val="23"/>
                  </w:rPr>
                </m:ctrlPr>
              </m:fPr>
              <m:num>
                <m:r>
                  <w:rPr>
                    <w:rFonts w:ascii="Cambria Math" w:eastAsiaTheme="minorEastAsia" w:hAnsi="Cambria Math"/>
                    <w:sz w:val="23"/>
                    <w:szCs w:val="23"/>
                  </w:rPr>
                  <m:t>1</m:t>
                </m:r>
              </m:num>
              <m:den>
                <m:sSub>
                  <m:sSubPr>
                    <m:ctrlPr>
                      <w:rPr>
                        <w:rFonts w:ascii="Cambria Math" w:eastAsiaTheme="minorEastAsia" w:hAnsi="Cambria Math"/>
                        <w:i/>
                        <w:sz w:val="23"/>
                        <w:szCs w:val="23"/>
                      </w:rPr>
                    </m:ctrlPr>
                  </m:sSubPr>
                  <m:e>
                    <m:r>
                      <w:rPr>
                        <w:rFonts w:ascii="Cambria Math" w:eastAsiaTheme="minorEastAsia" w:hAnsi="Cambria Math"/>
                        <w:sz w:val="23"/>
                        <w:szCs w:val="23"/>
                      </w:rPr>
                      <m:t>r</m:t>
                    </m:r>
                  </m:e>
                  <m:sub>
                    <m:r>
                      <w:rPr>
                        <w:rFonts w:ascii="Cambria Math" w:eastAsiaTheme="minorEastAsia" w:hAnsi="Cambria Math"/>
                        <w:sz w:val="23"/>
                        <w:szCs w:val="23"/>
                      </w:rPr>
                      <m:t>film</m:t>
                    </m:r>
                  </m:sub>
                </m:sSub>
                <m:sSub>
                  <m:sSubPr>
                    <m:ctrlPr>
                      <w:rPr>
                        <w:rFonts w:ascii="Cambria Math" w:eastAsiaTheme="minorEastAsia" w:hAnsi="Cambria Math"/>
                        <w:i/>
                        <w:sz w:val="23"/>
                        <w:szCs w:val="23"/>
                      </w:rPr>
                    </m:ctrlPr>
                  </m:sSubPr>
                  <m:e>
                    <m:r>
                      <w:rPr>
                        <w:rFonts w:ascii="Cambria Math" w:eastAsiaTheme="minorEastAsia" w:hAnsi="Cambria Math"/>
                        <w:sz w:val="23"/>
                        <w:szCs w:val="23"/>
                      </w:rPr>
                      <m:t>h</m:t>
                    </m:r>
                  </m:e>
                  <m:sub>
                    <m:r>
                      <w:rPr>
                        <w:rFonts w:ascii="Cambria Math" w:eastAsiaTheme="minorEastAsia" w:hAnsi="Cambria Math"/>
                        <w:sz w:val="23"/>
                        <w:szCs w:val="23"/>
                      </w:rPr>
                      <m:t>s</m:t>
                    </m:r>
                  </m:sub>
                </m:sSub>
              </m:den>
            </m:f>
          </m:e>
        </m:d>
        <m:r>
          <w:rPr>
            <w:rFonts w:ascii="Cambria Math" w:eastAsiaTheme="minorEastAsia" w:hAnsi="Cambria Math"/>
            <w:sz w:val="23"/>
            <w:szCs w:val="23"/>
          </w:rPr>
          <m:t>.</m:t>
        </m:r>
      </m:oMath>
      <w:r w:rsidR="00685CB9">
        <w:rPr>
          <w:rFonts w:eastAsiaTheme="minorEastAsia"/>
        </w:rPr>
        <w:t xml:space="preserve">   (Eq.33</w:t>
      </w:r>
      <w:r w:rsidR="000D32A7">
        <w:rPr>
          <w:rFonts w:eastAsiaTheme="minorEastAsia"/>
        </w:rPr>
        <w:t>)</w:t>
      </w:r>
    </w:p>
    <w:p w14:paraId="6A5FA04E" w14:textId="575C7866" w:rsidR="000829D9" w:rsidRPr="00541E44" w:rsidRDefault="000829D9" w:rsidP="00541E44">
      <w:pPr>
        <w:spacing w:line="480" w:lineRule="auto"/>
        <w:rPr>
          <w:rFonts w:eastAsiaTheme="minorEastAsia"/>
        </w:rPr>
      </w:pPr>
      <w:r>
        <w:rPr>
          <w:rFonts w:eastAsiaTheme="minorEastAsia"/>
        </w:rPr>
        <w:t xml:space="preserve">Each of the proposed films will have a unique thermal conductivity, thus each film will affect the system </w:t>
      </w:r>
      <w:r w:rsidR="00C31F51">
        <w:rPr>
          <w:rFonts w:eastAsiaTheme="minorEastAsia"/>
        </w:rPr>
        <w:t>uniquely</w:t>
      </w:r>
      <w:r>
        <w:rPr>
          <w:rFonts w:eastAsiaTheme="minorEastAsia"/>
        </w:rPr>
        <w:t>, along with any film thickness variation</w:t>
      </w:r>
      <w:r w:rsidR="0039612E">
        <w:rPr>
          <w:rFonts w:eastAsiaTheme="minorEastAsia"/>
        </w:rPr>
        <w:t xml:space="preserve"> (i.e.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film</m:t>
            </m:r>
          </m:sub>
        </m:sSub>
        <w:proofErr w:type="gramStart"/>
        <m:r>
          <w:rPr>
            <w:rFonts w:ascii="Cambria Math" w:eastAsiaTheme="minorEastAsia" w:hAnsi="Cambria Math"/>
          </w:rPr>
          <m:t xml:space="preserve"> ,</m:t>
        </m:r>
        <w:proofErr w:type="gramEn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 xml:space="preserve"> t</m:t>
            </m:r>
          </m:e>
          <m:sub>
            <m:r>
              <w:rPr>
                <w:rFonts w:ascii="Cambria Math" w:eastAsiaTheme="minorEastAsia" w:hAnsi="Cambria Math"/>
              </w:rPr>
              <m:t>film</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 xml:space="preserve"> k</m:t>
            </m:r>
          </m:e>
          <m:sub>
            <m:r>
              <w:rPr>
                <w:rFonts w:ascii="Cambria Math" w:eastAsiaTheme="minorEastAsia" w:hAnsi="Cambria Math"/>
              </w:rPr>
              <m:t>film</m:t>
            </m:r>
          </m:sub>
        </m:sSub>
      </m:oMath>
      <w:r w:rsidR="0039612E">
        <w:rPr>
          <w:rFonts w:eastAsiaTheme="minorEastAsia"/>
        </w:rPr>
        <w:t>)</w:t>
      </w:r>
      <w:r w:rsidR="00B93550">
        <w:rPr>
          <w:rFonts w:eastAsiaTheme="minorEastAsia"/>
        </w:rPr>
        <w:t>.</w:t>
      </w:r>
    </w:p>
    <w:p w14:paraId="214929C7" w14:textId="77777777" w:rsidR="00B677C9" w:rsidRDefault="00B677C9" w:rsidP="00645FB1">
      <w:pPr>
        <w:pStyle w:val="Heading2"/>
        <w:spacing w:after="240" w:line="480" w:lineRule="auto"/>
        <w:rPr>
          <w:rFonts w:eastAsiaTheme="minorEastAsia"/>
        </w:rPr>
      </w:pPr>
      <w:bookmarkStart w:id="34" w:name="_Toc408758466"/>
      <w:bookmarkStart w:id="35" w:name="_Toc284594616"/>
      <w:bookmarkStart w:id="36" w:name="_Toc284595007"/>
      <w:bookmarkStart w:id="37" w:name="_Toc288471539"/>
    </w:p>
    <w:p w14:paraId="7195D149" w14:textId="30A01500" w:rsidR="004F0DCD" w:rsidRDefault="00533154" w:rsidP="00645FB1">
      <w:pPr>
        <w:pStyle w:val="Heading2"/>
        <w:spacing w:after="240" w:line="480" w:lineRule="auto"/>
        <w:rPr>
          <w:rFonts w:eastAsiaTheme="minorEastAsia"/>
        </w:rPr>
      </w:pPr>
      <w:r>
        <w:rPr>
          <w:rFonts w:eastAsiaTheme="minorEastAsia"/>
        </w:rPr>
        <w:t xml:space="preserve">2.4:  </w:t>
      </w:r>
      <w:r w:rsidR="00645FB1">
        <w:rPr>
          <w:rFonts w:eastAsiaTheme="minorEastAsia"/>
        </w:rPr>
        <w:t>Film Roughness</w:t>
      </w:r>
      <w:bookmarkEnd w:id="34"/>
      <w:bookmarkEnd w:id="35"/>
      <w:bookmarkEnd w:id="36"/>
      <w:bookmarkEnd w:id="37"/>
    </w:p>
    <w:p w14:paraId="1B8ACE84" w14:textId="77777777" w:rsidR="00670967" w:rsidRDefault="00645FB1" w:rsidP="00545325">
      <w:pPr>
        <w:spacing w:line="480" w:lineRule="auto"/>
        <w:ind w:firstLine="720"/>
      </w:pPr>
      <w:r>
        <w:t xml:space="preserve">To further assess the impact the ceramic film yields on the system, the roughness of the film itself must be considered. This roughness, or </w:t>
      </w:r>
      <w:r w:rsidR="00670967">
        <w:t>friction</w:t>
      </w:r>
      <w:r w:rsidR="00BA50D4">
        <w:t>,</w:t>
      </w:r>
      <w:r>
        <w:t xml:space="preserve"> between the film-moderator will affect the heat transferred between the pin and the moderator, as well as present a pressure </w:t>
      </w:r>
      <w:r w:rsidR="00670967">
        <w:t xml:space="preserve">drop along the flow channel. </w:t>
      </w:r>
      <w:r w:rsidR="00862800">
        <w:t xml:space="preserve">[9] </w:t>
      </w:r>
      <w:r w:rsidR="00670967">
        <w:t xml:space="preserve">In order to evaluate the change in the heat transfer coefficient </w:t>
      </w:r>
      <m:oMath>
        <m:d>
          <m:dPr>
            <m:ctrlPr>
              <w:rPr>
                <w:rFonts w:ascii="Cambria Math" w:hAnsi="Cambria Math"/>
                <w:i/>
              </w:rPr>
            </m:ctrlPr>
          </m:dPr>
          <m:e>
            <m:r>
              <w:rPr>
                <w:rFonts w:ascii="Cambria Math" w:hAnsi="Cambria Math"/>
              </w:rPr>
              <m:t>h</m:t>
            </m:r>
          </m:e>
        </m:d>
      </m:oMath>
      <w:r w:rsidR="00670967">
        <w:rPr>
          <w:rFonts w:eastAsiaTheme="minorEastAsia"/>
        </w:rPr>
        <w:t xml:space="preserve"> and the pressure drop, the Moody diagram is used to obtain the Darcy friction factor </w:t>
      </w:r>
      <m:oMath>
        <m:d>
          <m:dPr>
            <m:ctrlPr>
              <w:rPr>
                <w:rFonts w:ascii="Cambria Math" w:eastAsiaTheme="minorEastAsia" w:hAnsi="Cambria Math"/>
                <w:i/>
              </w:rPr>
            </m:ctrlPr>
          </m:dPr>
          <m:e>
            <m:r>
              <w:rPr>
                <w:rFonts w:ascii="Cambria Math" w:eastAsiaTheme="minorEastAsia" w:hAnsi="Cambria Math"/>
              </w:rPr>
              <m:t>f</m:t>
            </m:r>
          </m:e>
        </m:d>
      </m:oMath>
      <w:r w:rsidR="00670967">
        <w:rPr>
          <w:rFonts w:eastAsiaTheme="minorEastAsia"/>
        </w:rPr>
        <w:t xml:space="preserve"> for various </w:t>
      </w:r>
      <w:r w:rsidR="000E1DC4">
        <w:rPr>
          <w:rFonts w:eastAsiaTheme="minorEastAsia"/>
        </w:rPr>
        <w:t xml:space="preserve">experimental </w:t>
      </w:r>
      <w:r w:rsidR="00670967">
        <w:rPr>
          <w:rFonts w:eastAsiaTheme="minorEastAsia"/>
        </w:rPr>
        <w:t>roughness values.</w:t>
      </w:r>
      <w:r w:rsidR="00862800">
        <w:rPr>
          <w:rFonts w:eastAsiaTheme="minorEastAsia"/>
        </w:rPr>
        <w:t xml:space="preserve"> </w:t>
      </w:r>
      <w:r w:rsidR="00670967">
        <w:rPr>
          <w:rFonts w:eastAsiaTheme="minorEastAsia"/>
        </w:rPr>
        <w:t xml:space="preserve">The Moody diagram relates flow parameters (e.g. Reynolds number, Re) and the roughness of the material to the Darcy friction factor. The Darcy friction factor is used in fluid dynamics to relate pressure drop </w:t>
      </w:r>
      <w:r w:rsidR="00670967">
        <w:t>produced by the friction between the wal</w:t>
      </w:r>
      <w:r w:rsidR="00862800">
        <w:t>l of a pipe and the fluid flow. [6,9]</w:t>
      </w:r>
    </w:p>
    <w:p w14:paraId="1183D2E0" w14:textId="77777777" w:rsidR="00B677C9" w:rsidRDefault="00B677C9" w:rsidP="00545325">
      <w:pPr>
        <w:spacing w:line="480" w:lineRule="auto"/>
        <w:ind w:firstLine="720"/>
      </w:pPr>
    </w:p>
    <w:p w14:paraId="37214E22" w14:textId="77777777" w:rsidR="00DB1674" w:rsidRDefault="00483E4C" w:rsidP="00DB1674">
      <w:pPr>
        <w:spacing w:line="240" w:lineRule="auto"/>
        <w:jc w:val="center"/>
      </w:pPr>
      <w:r>
        <w:rPr>
          <w:noProof/>
        </w:rPr>
        <w:lastRenderedPageBreak/>
        <w:drawing>
          <wp:inline distT="0" distB="0" distL="0" distR="0" wp14:anchorId="0F2BB49F" wp14:editId="7DE60AF4">
            <wp:extent cx="4733187" cy="2818809"/>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5346" cy="2820095"/>
                    </a:xfrm>
                    <a:prstGeom prst="rect">
                      <a:avLst/>
                    </a:prstGeom>
                    <a:noFill/>
                    <a:ln>
                      <a:noFill/>
                    </a:ln>
                  </pic:spPr>
                </pic:pic>
              </a:graphicData>
            </a:graphic>
          </wp:inline>
        </w:drawing>
      </w:r>
    </w:p>
    <w:p w14:paraId="13BF4053" w14:textId="5D236E7B" w:rsidR="00DB1674" w:rsidRDefault="008D6FC2" w:rsidP="008D6FC2">
      <w:pPr>
        <w:pStyle w:val="Heading3"/>
      </w:pPr>
      <w:bookmarkStart w:id="38" w:name="_Toc284585108"/>
      <w:bookmarkStart w:id="39" w:name="_Toc288730240"/>
      <w:r>
        <w:t xml:space="preserve">Figure </w:t>
      </w:r>
      <w:r w:rsidR="00887457">
        <w:t>7</w:t>
      </w:r>
      <w:r>
        <w:t>: Moody diagram illustrating relationship between friction factor, relative surface roughness, and flow parameters.</w:t>
      </w:r>
      <w:r w:rsidR="00733255">
        <w:t xml:space="preserve"> </w:t>
      </w:r>
      <w:r w:rsidR="009C3EC9">
        <w:t>[9]</w:t>
      </w:r>
      <w:bookmarkEnd w:id="38"/>
      <w:bookmarkEnd w:id="39"/>
    </w:p>
    <w:p w14:paraId="7D3F3CBB" w14:textId="77777777" w:rsidR="00B677C9" w:rsidRPr="00B677C9" w:rsidRDefault="00B677C9" w:rsidP="00B677C9"/>
    <w:p w14:paraId="2B137F0E" w14:textId="77777777" w:rsidR="008D6FC2" w:rsidRPr="008D6FC2" w:rsidRDefault="008D6FC2" w:rsidP="008D6FC2"/>
    <w:p w14:paraId="25FDF9D4" w14:textId="77777777" w:rsidR="00553838" w:rsidRDefault="00AB20C3" w:rsidP="00645FB1">
      <w:pPr>
        <w:spacing w:line="480" w:lineRule="auto"/>
        <w:rPr>
          <w:rFonts w:eastAsiaTheme="minorEastAsia"/>
        </w:rPr>
      </w:pPr>
      <w:r>
        <w:t>The relative roughness</w:t>
      </w:r>
      <w:r w:rsidR="00573306">
        <w:rPr>
          <w:rFonts w:eastAsiaTheme="minorEastAsia"/>
        </w:rPr>
        <w:t xml:space="preserve"> is defined as the </w:t>
      </w:r>
      <w:r>
        <w:rPr>
          <w:rFonts w:eastAsiaTheme="minorEastAsia"/>
        </w:rPr>
        <w:t>average roughness divided by the diameter of the cylind</w:t>
      </w:r>
      <w:r w:rsidR="00553838">
        <w:rPr>
          <w:rFonts w:eastAsiaTheme="minorEastAsia"/>
        </w:rPr>
        <w:t xml:space="preserve">er. The average roughness used in this study is the </w:t>
      </w:r>
      <w:r w:rsidR="00553838" w:rsidRPr="00553838">
        <w:rPr>
          <w:rFonts w:eastAsiaTheme="minorEastAsia"/>
          <w:i/>
        </w:rPr>
        <w:t>arithmetic average of absolute values</w:t>
      </w:r>
      <w:r w:rsidR="00ED4AA0" w:rsidRPr="00ED4AA0">
        <w:rPr>
          <w:rFonts w:eastAsiaTheme="minorEastAsia"/>
        </w:rPr>
        <w:t>,</w:t>
      </w:r>
      <w:r w:rsidR="00553838">
        <w:rPr>
          <w:rFonts w:eastAsiaTheme="minorEastAsia"/>
        </w:rPr>
        <w:t xml:space="preserve"> denoted as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a</m:t>
            </m:r>
          </m:sub>
        </m:sSub>
      </m:oMath>
      <w:r w:rsidR="00553838">
        <w:rPr>
          <w:rFonts w:eastAsiaTheme="minorEastAsia"/>
        </w:rPr>
        <w:t>.</w:t>
      </w:r>
      <w:r w:rsidR="00BE4C46">
        <w:rPr>
          <w:rFonts w:eastAsiaTheme="minorEastAsia"/>
        </w:rPr>
        <w:t xml:space="preserve"> [9]</w:t>
      </w:r>
      <w:r w:rsidR="00553838">
        <w:rPr>
          <w:rFonts w:eastAsiaTheme="minorEastAsia"/>
        </w:rPr>
        <w:t xml:space="preserve"> </w:t>
      </w:r>
      <w:r w:rsidR="00756989">
        <w:rPr>
          <w:rFonts w:eastAsiaTheme="minorEastAsia"/>
        </w:rPr>
        <w:t>The actual values for the films’ roughness will be discussed later.</w:t>
      </w:r>
    </w:p>
    <w:p w14:paraId="1B660745" w14:textId="77777777" w:rsidR="00645FB1" w:rsidRDefault="00D42851" w:rsidP="00997687">
      <w:pPr>
        <w:spacing w:line="480" w:lineRule="auto"/>
        <w:ind w:firstLine="720"/>
      </w:pPr>
      <w:r>
        <w:t xml:space="preserve">The roughness of film will produce a head loss due to the friction effects along the wall, or in our case, the outside of the fuel pin. Along the flow channel, the film induces a shear stress on the </w:t>
      </w:r>
      <w:proofErr w:type="gramStart"/>
      <w:r>
        <w:t>flow which</w:t>
      </w:r>
      <w:proofErr w:type="gramEnd"/>
      <w:r>
        <w:t xml:space="preserve"> decreases the fluid motion.</w:t>
      </w:r>
      <w:r w:rsidR="00421897">
        <w:t xml:space="preserve"> [9]</w:t>
      </w:r>
      <w:r>
        <w:t xml:space="preserve"> For </w:t>
      </w:r>
      <w:proofErr w:type="gramStart"/>
      <w:r>
        <w:t>steady-state</w:t>
      </w:r>
      <w:proofErr w:type="gramEnd"/>
      <w:r>
        <w:t>, steady-flow conditions, the energy equation of the fluid can be written as</w:t>
      </w:r>
    </w:p>
    <w:p w14:paraId="34319FF5" w14:textId="79B8F85C" w:rsidR="00D42851" w:rsidRDefault="006326D3" w:rsidP="00D42851">
      <w:pPr>
        <w:spacing w:line="480" w:lineRule="auto"/>
        <w:jc w:val="right"/>
        <w:rPr>
          <w:rFonts w:eastAsiaTheme="minorEastAsia"/>
        </w:rPr>
      </w:pPr>
      <m:oMath>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P</m:t>
                </m:r>
              </m:e>
              <m:sub>
                <m:r>
                  <w:rPr>
                    <w:rFonts w:ascii="Cambria Math" w:hAnsi="Cambria Math"/>
                    <w:sz w:val="26"/>
                    <w:szCs w:val="26"/>
                  </w:rPr>
                  <m:t>1</m:t>
                </m:r>
              </m:sub>
            </m:sSub>
          </m:num>
          <m:den>
            <m:r>
              <w:rPr>
                <w:rFonts w:ascii="Cambria Math" w:hAnsi="Cambria Math"/>
                <w:sz w:val="26"/>
                <w:szCs w:val="26"/>
              </w:rPr>
              <m:t>ρg</m:t>
            </m:r>
          </m:den>
        </m:f>
        <m:r>
          <w:rPr>
            <w:rFonts w:ascii="Cambria Math" w:hAnsi="Cambria Math"/>
            <w:sz w:val="26"/>
            <w:szCs w:val="26"/>
          </w:rPr>
          <m:t>+</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rPr>
                  <m:t>1</m:t>
                </m:r>
              </m:sub>
              <m:sup>
                <m:r>
                  <w:rPr>
                    <w:rFonts w:ascii="Cambria Math" w:hAnsi="Cambria Math"/>
                    <w:sz w:val="26"/>
                    <w:szCs w:val="26"/>
                  </w:rPr>
                  <m:t>2</m:t>
                </m:r>
              </m:sup>
            </m:sSubSup>
          </m:num>
          <m:den>
            <m:r>
              <w:rPr>
                <w:rFonts w:ascii="Cambria Math" w:hAnsi="Cambria Math"/>
                <w:sz w:val="26"/>
                <w:szCs w:val="26"/>
              </w:rPr>
              <m:t>2g</m:t>
            </m:r>
          </m:den>
        </m:f>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1</m:t>
            </m:r>
          </m:sub>
        </m:sSub>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P</m:t>
                </m:r>
              </m:e>
              <m:sub>
                <m:r>
                  <w:rPr>
                    <w:rFonts w:ascii="Cambria Math" w:hAnsi="Cambria Math"/>
                    <w:sz w:val="26"/>
                    <w:szCs w:val="26"/>
                  </w:rPr>
                  <m:t>2</m:t>
                </m:r>
              </m:sub>
            </m:sSub>
          </m:num>
          <m:den>
            <m:r>
              <w:rPr>
                <w:rFonts w:ascii="Cambria Math" w:hAnsi="Cambria Math"/>
                <w:sz w:val="26"/>
                <w:szCs w:val="26"/>
              </w:rPr>
              <m:t>ρg</m:t>
            </m:r>
          </m:den>
        </m:f>
        <m:r>
          <w:rPr>
            <w:rFonts w:ascii="Cambria Math" w:hAnsi="Cambria Math"/>
            <w:sz w:val="26"/>
            <w:szCs w:val="26"/>
          </w:rPr>
          <m:t>+</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v</m:t>
                </m:r>
              </m:e>
              <m:sub>
                <m:r>
                  <w:rPr>
                    <w:rFonts w:ascii="Cambria Math" w:hAnsi="Cambria Math"/>
                    <w:sz w:val="26"/>
                    <w:szCs w:val="26"/>
                  </w:rPr>
                  <m:t>2</m:t>
                </m:r>
              </m:sub>
              <m:sup>
                <m:r>
                  <w:rPr>
                    <w:rFonts w:ascii="Cambria Math" w:hAnsi="Cambria Math"/>
                    <w:sz w:val="26"/>
                    <w:szCs w:val="26"/>
                  </w:rPr>
                  <m:t>2</m:t>
                </m:r>
              </m:sup>
            </m:sSubSup>
          </m:num>
          <m:den>
            <m:r>
              <w:rPr>
                <w:rFonts w:ascii="Cambria Math" w:hAnsi="Cambria Math"/>
                <w:sz w:val="26"/>
                <w:szCs w:val="26"/>
              </w:rPr>
              <m:t>2g</m:t>
            </m:r>
          </m:den>
        </m:f>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h</m:t>
            </m:r>
          </m:e>
          <m:sub>
            <m:r>
              <w:rPr>
                <w:rFonts w:ascii="Cambria Math" w:hAnsi="Cambria Math"/>
                <w:sz w:val="26"/>
                <w:szCs w:val="26"/>
              </w:rPr>
              <m:t>f</m:t>
            </m:r>
          </m:sub>
        </m:sSub>
      </m:oMath>
      <w:r w:rsidR="00D42851">
        <w:rPr>
          <w:rFonts w:eastAsiaTheme="minorEastAsia"/>
        </w:rPr>
        <w:t xml:space="preserve"> </w:t>
      </w:r>
      <w:r w:rsidR="00727B92">
        <w:rPr>
          <w:rFonts w:eastAsiaTheme="minorEastAsia"/>
        </w:rPr>
        <w:t>,</w:t>
      </w:r>
      <w:r w:rsidR="00D42851">
        <w:rPr>
          <w:rFonts w:eastAsiaTheme="minorEastAsia"/>
        </w:rPr>
        <w:t xml:space="preserve">       </w:t>
      </w:r>
      <w:r w:rsidR="009528DB">
        <w:rPr>
          <w:rFonts w:eastAsiaTheme="minorEastAsia"/>
        </w:rPr>
        <w:t xml:space="preserve">                             </w:t>
      </w:r>
      <w:r w:rsidR="009C3EC9">
        <w:rPr>
          <w:rFonts w:eastAsiaTheme="minorEastAsia"/>
        </w:rPr>
        <w:t>(Eq.34</w:t>
      </w:r>
      <w:r w:rsidR="00D42851">
        <w:rPr>
          <w:rFonts w:eastAsiaTheme="minorEastAsia"/>
        </w:rPr>
        <w:t>)</w:t>
      </w:r>
    </w:p>
    <w:p w14:paraId="6ED25530" w14:textId="77777777" w:rsidR="009528DB" w:rsidRDefault="009528DB" w:rsidP="009528DB">
      <w:pPr>
        <w:spacing w:line="480" w:lineRule="auto"/>
        <w:rPr>
          <w:rFonts w:eastAsiaTheme="minorEastAsia"/>
        </w:rPr>
      </w:pPr>
      <w:proofErr w:type="gramStart"/>
      <w:r>
        <w:rPr>
          <w:rFonts w:eastAsiaTheme="minorEastAsia"/>
        </w:rPr>
        <w:t>where</w:t>
      </w:r>
      <w:proofErr w:type="gramEnd"/>
      <w:r>
        <w:rPr>
          <w:rFonts w:eastAsiaTheme="minorEastAsia"/>
        </w:rPr>
        <w:t xml:space="preserve"> the subscript denotes the position along the cylindrical channel, </w:t>
      </w:r>
      <m:oMath>
        <m:r>
          <w:rPr>
            <w:rFonts w:ascii="Cambria Math" w:eastAsiaTheme="minorEastAsia" w:hAnsi="Cambria Math"/>
          </w:rPr>
          <m:t>P</m:t>
        </m:r>
      </m:oMath>
      <w:r>
        <w:rPr>
          <w:rFonts w:eastAsiaTheme="minorEastAsia"/>
        </w:rPr>
        <w:t xml:space="preserve"> is pressure, </w:t>
      </w:r>
      <m:oMath>
        <m:r>
          <w:rPr>
            <w:rFonts w:ascii="Cambria Math" w:eastAsiaTheme="minorEastAsia" w:hAnsi="Cambria Math"/>
          </w:rPr>
          <m:t>ρ</m:t>
        </m:r>
      </m:oMath>
      <w:r>
        <w:rPr>
          <w:rFonts w:eastAsiaTheme="minorEastAsia"/>
        </w:rPr>
        <w:t xml:space="preserve"> is the density of the fluid, </w:t>
      </w:r>
      <m:oMath>
        <m:r>
          <w:rPr>
            <w:rFonts w:ascii="Cambria Math" w:eastAsiaTheme="minorEastAsia" w:hAnsi="Cambria Math"/>
          </w:rPr>
          <m:t>v</m:t>
        </m:r>
      </m:oMath>
      <w:r>
        <w:rPr>
          <w:rFonts w:eastAsiaTheme="minorEastAsia"/>
        </w:rPr>
        <w:t xml:space="preserve"> is the flow velocity, </w:t>
      </w:r>
      <m:oMath>
        <m:r>
          <w:rPr>
            <w:rFonts w:ascii="Cambria Math" w:eastAsiaTheme="minorEastAsia" w:hAnsi="Cambria Math"/>
          </w:rPr>
          <m:t>g</m:t>
        </m:r>
      </m:oMath>
      <w:r>
        <w:rPr>
          <w:rFonts w:eastAsiaTheme="minorEastAsia"/>
        </w:rPr>
        <w:t xml:space="preserve"> is gravity, </w:t>
      </w:r>
      <m:oMath>
        <m:r>
          <w:rPr>
            <w:rFonts w:ascii="Cambria Math" w:eastAsiaTheme="minorEastAsia" w:hAnsi="Cambria Math"/>
          </w:rPr>
          <m:t>z</m:t>
        </m:r>
      </m:oMath>
      <w:r>
        <w:rPr>
          <w:rFonts w:eastAsiaTheme="minorEastAsia"/>
        </w:rPr>
        <w:t xml:space="preserve"> is position along the channel, and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f</m:t>
            </m:r>
          </m:sub>
        </m:sSub>
      </m:oMath>
      <w:r>
        <w:rPr>
          <w:rFonts w:eastAsiaTheme="minorEastAsia"/>
        </w:rPr>
        <w:t xml:space="preserve"> is the head loss due to wall friction.</w:t>
      </w:r>
      <w:r w:rsidR="00F4241E">
        <w:rPr>
          <w:rFonts w:eastAsiaTheme="minorEastAsia"/>
        </w:rPr>
        <w:t xml:space="preserve"> Solving this equation for a given channel length </w:t>
      </w:r>
      <m:oMath>
        <m:r>
          <w:rPr>
            <w:rFonts w:ascii="Cambria Math" w:eastAsiaTheme="minorEastAsia" w:hAnsi="Cambria Math"/>
          </w:rPr>
          <m:t>L</m:t>
        </m:r>
      </m:oMath>
      <w:r w:rsidR="00F4241E">
        <w:rPr>
          <w:rFonts w:eastAsiaTheme="minorEastAsia"/>
        </w:rPr>
        <w:t xml:space="preserve"> and same </w:t>
      </w:r>
      <w:r w:rsidR="00F4241E">
        <w:rPr>
          <w:rFonts w:eastAsiaTheme="minorEastAsia"/>
        </w:rPr>
        <w:lastRenderedPageBreak/>
        <w:t>flow velocity along the channel, we can obtain an equation for pressure loss as a function of the Darcy friction factor:</w:t>
      </w:r>
    </w:p>
    <w:p w14:paraId="161B14D1" w14:textId="15E915CF" w:rsidR="003158C3" w:rsidRDefault="003158C3" w:rsidP="003158C3">
      <w:pPr>
        <w:jc w:val="right"/>
      </w:pPr>
      <m:oMath>
        <m:r>
          <m:rPr>
            <m:sty m:val="p"/>
          </m:rPr>
          <w:rPr>
            <w:rFonts w:ascii="Cambria Math" w:hAnsi="Cambria Math"/>
            <w:sz w:val="28"/>
            <w:szCs w:val="28"/>
          </w:rPr>
          <m:t>Δ</m:t>
        </m:r>
        <m:r>
          <w:rPr>
            <w:rFonts w:ascii="Cambria Math" w:hAnsi="Cambria Math"/>
            <w:sz w:val="28"/>
            <w:szCs w:val="28"/>
          </w:rPr>
          <m:t>P=ρ</m:t>
        </m:r>
        <m:r>
          <m:rPr>
            <m:sty m:val="p"/>
          </m:rPr>
          <w:rPr>
            <w:rFonts w:ascii="Cambria Math" w:hAnsi="Cambria Math"/>
            <w:sz w:val="28"/>
            <w:szCs w:val="28"/>
          </w:rPr>
          <m:t>g</m:t>
        </m:r>
        <m:d>
          <m:dPr>
            <m:begChr m:val="["/>
            <m:endChr m:val="]"/>
            <m:ctrlPr>
              <w:rPr>
                <w:rFonts w:ascii="Cambria Math" w:hAnsi="Cambria Math"/>
                <w:i/>
                <w:iCs/>
                <w:sz w:val="28"/>
                <w:szCs w:val="28"/>
              </w:rPr>
            </m:ctrlPr>
          </m:dPr>
          <m:e>
            <m:r>
              <w:rPr>
                <w:rFonts w:ascii="Cambria Math" w:hAnsi="Cambria Math"/>
                <w:sz w:val="28"/>
                <w:szCs w:val="28"/>
              </w:rPr>
              <m:t>f</m:t>
            </m:r>
            <m:f>
              <m:fPr>
                <m:ctrlPr>
                  <w:rPr>
                    <w:rFonts w:ascii="Cambria Math" w:hAnsi="Cambria Math"/>
                    <w:i/>
                    <w:iCs/>
                    <w:sz w:val="28"/>
                    <w:szCs w:val="28"/>
                  </w:rPr>
                </m:ctrlPr>
              </m:fPr>
              <m:num>
                <m:r>
                  <m:rPr>
                    <m:sty m:val="p"/>
                  </m:rPr>
                  <w:rPr>
                    <w:rFonts w:ascii="Cambria Math" w:hAnsi="Cambria Math"/>
                    <w:sz w:val="28"/>
                    <w:szCs w:val="28"/>
                  </w:rPr>
                  <m:t>L</m:t>
                </m:r>
              </m:num>
              <m:den>
                <m:sSub>
                  <m:sSubPr>
                    <m:ctrlPr>
                      <w:rPr>
                        <w:rFonts w:ascii="Cambria Math" w:hAnsi="Cambria Math"/>
                        <w:i/>
                        <w:iCs/>
                        <w:sz w:val="28"/>
                        <w:szCs w:val="28"/>
                      </w:rPr>
                    </m:ctrlPr>
                  </m:sSubPr>
                  <m:e>
                    <m:r>
                      <m:rPr>
                        <m:sty m:val="p"/>
                      </m:rPr>
                      <w:rPr>
                        <w:rFonts w:ascii="Cambria Math" w:hAnsi="Cambria Math"/>
                        <w:sz w:val="28"/>
                        <w:szCs w:val="28"/>
                      </w:rPr>
                      <m:t>d</m:t>
                    </m:r>
                  </m:e>
                  <m:sub>
                    <m:r>
                      <m:rPr>
                        <m:sty m:val="p"/>
                      </m:rPr>
                      <w:rPr>
                        <w:rFonts w:ascii="Cambria Math" w:hAnsi="Cambria Math"/>
                        <w:sz w:val="28"/>
                        <w:szCs w:val="28"/>
                      </w:rPr>
                      <m:t>h</m:t>
                    </m:r>
                  </m:sub>
                </m:sSub>
              </m:den>
            </m:f>
            <m:f>
              <m:fPr>
                <m:ctrlPr>
                  <w:rPr>
                    <w:rFonts w:ascii="Cambria Math" w:hAnsi="Cambria Math"/>
                    <w:i/>
                    <w:iCs/>
                    <w:sz w:val="28"/>
                    <w:szCs w:val="28"/>
                  </w:rPr>
                </m:ctrlPr>
              </m:fPr>
              <m:num>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num>
              <m:den>
                <m:r>
                  <m:rPr>
                    <m:sty m:val="p"/>
                  </m:rPr>
                  <w:rPr>
                    <w:rFonts w:ascii="Cambria Math" w:hAnsi="Cambria Math"/>
                    <w:sz w:val="28"/>
                    <w:szCs w:val="28"/>
                  </w:rPr>
                  <m:t>2g</m:t>
                </m:r>
              </m:den>
            </m:f>
            <m:r>
              <w:rPr>
                <w:rFonts w:ascii="Cambria Math" w:hAnsi="Cambria Math"/>
                <w:sz w:val="28"/>
                <w:szCs w:val="28"/>
              </w:rPr>
              <m:t xml:space="preserve"> </m:t>
            </m:r>
          </m:e>
        </m:d>
      </m:oMath>
      <w:r>
        <w:rPr>
          <w:rFonts w:eastAsiaTheme="minorEastAsia"/>
          <w:iCs/>
          <w:sz w:val="28"/>
          <w:szCs w:val="28"/>
        </w:rPr>
        <w:t xml:space="preserve">                                         </w:t>
      </w:r>
      <w:r w:rsidR="009C3EC9">
        <w:t>(Eq.35</w:t>
      </w:r>
      <w:r w:rsidRPr="003158C3">
        <w:t>)</w:t>
      </w:r>
    </w:p>
    <w:p w14:paraId="27FA4B80" w14:textId="77777777" w:rsidR="003158C3" w:rsidRDefault="003158C3" w:rsidP="003158C3">
      <w:pPr>
        <w:rPr>
          <w:rFonts w:eastAsiaTheme="minorEastAsia"/>
        </w:rPr>
      </w:pPr>
      <w:proofErr w:type="gramStart"/>
      <w:r>
        <w:t>where</w:t>
      </w:r>
      <w:proofErr w:type="gramEnd"/>
      <w:r>
        <w:t xml:space="preserve"> </w:t>
      </w:r>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h</m:t>
            </m:r>
          </m:sub>
        </m:sSub>
      </m:oMath>
      <w:r>
        <w:rPr>
          <w:rFonts w:eastAsiaTheme="minorEastAsia"/>
        </w:rPr>
        <w:t xml:space="preserve"> represents the hydraulic diameter</w:t>
      </w:r>
      <w:r w:rsidR="00573306">
        <w:rPr>
          <w:rFonts w:eastAsiaTheme="minorEastAsia"/>
        </w:rPr>
        <w:t xml:space="preserve">. </w:t>
      </w:r>
      <w:r w:rsidR="00421897">
        <w:rPr>
          <w:rFonts w:eastAsiaTheme="minorEastAsia"/>
        </w:rPr>
        <w:t>[6,9]</w:t>
      </w:r>
    </w:p>
    <w:p w14:paraId="482F4278" w14:textId="77777777" w:rsidR="00BB0C60" w:rsidRDefault="00BB0C60" w:rsidP="009E63DD">
      <w:pPr>
        <w:spacing w:line="480" w:lineRule="auto"/>
        <w:rPr>
          <w:rFonts w:eastAsiaTheme="minorEastAsia"/>
        </w:rPr>
      </w:pPr>
    </w:p>
    <w:p w14:paraId="5815CEAF" w14:textId="77777777" w:rsidR="009E63DD" w:rsidRPr="006A6E62" w:rsidRDefault="009E63DD" w:rsidP="009E63DD">
      <w:pPr>
        <w:spacing w:line="480" w:lineRule="auto"/>
        <w:rPr>
          <w:rFonts w:eastAsiaTheme="minorEastAsia"/>
          <w:vertAlign w:val="superscript"/>
        </w:rPr>
      </w:pPr>
      <w:r>
        <w:rPr>
          <w:rFonts w:eastAsiaTheme="minorEastAsia"/>
        </w:rPr>
        <w:t xml:space="preserve">With the aim of evaluating the impact on the heat transfer coefficient the film roughness introduces, the </w:t>
      </w:r>
      <w:proofErr w:type="spellStart"/>
      <w:r>
        <w:rPr>
          <w:rFonts w:eastAsiaTheme="minorEastAsia"/>
        </w:rPr>
        <w:t>Prandtl</w:t>
      </w:r>
      <w:proofErr w:type="spellEnd"/>
      <w:r>
        <w:rPr>
          <w:rFonts w:eastAsiaTheme="minorEastAsia"/>
        </w:rPr>
        <w:t xml:space="preserve"> and </w:t>
      </w:r>
      <w:proofErr w:type="spellStart"/>
      <w:r>
        <w:rPr>
          <w:rFonts w:eastAsiaTheme="minorEastAsia"/>
        </w:rPr>
        <w:t>Nusselt</w:t>
      </w:r>
      <w:proofErr w:type="spellEnd"/>
      <w:r>
        <w:rPr>
          <w:rFonts w:eastAsiaTheme="minorEastAsia"/>
        </w:rPr>
        <w:t xml:space="preserve"> number are required. The </w:t>
      </w:r>
      <w:proofErr w:type="spellStart"/>
      <w:r>
        <w:rPr>
          <w:rFonts w:eastAsiaTheme="minorEastAsia"/>
        </w:rPr>
        <w:t>Prandtl</w:t>
      </w:r>
      <w:proofErr w:type="spellEnd"/>
      <w:r>
        <w:rPr>
          <w:rFonts w:eastAsiaTheme="minorEastAsia"/>
        </w:rPr>
        <w:t xml:space="preserve"> (</w:t>
      </w:r>
      <w:proofErr w:type="spellStart"/>
      <w:r>
        <w:rPr>
          <w:rFonts w:eastAsiaTheme="minorEastAsia"/>
        </w:rPr>
        <w:t>Pr</w:t>
      </w:r>
      <w:proofErr w:type="spellEnd"/>
      <w:r>
        <w:rPr>
          <w:rFonts w:eastAsiaTheme="minorEastAsia"/>
        </w:rPr>
        <w:t xml:space="preserve">) number is the ratio of molecular diffusivity of momentum to that of heat in the fluid and is required to obtain the </w:t>
      </w:r>
      <w:proofErr w:type="spellStart"/>
      <w:r>
        <w:rPr>
          <w:rFonts w:eastAsiaTheme="minorEastAsia"/>
        </w:rPr>
        <w:t>Nusselt</w:t>
      </w:r>
      <w:proofErr w:type="spellEnd"/>
      <w:r>
        <w:rPr>
          <w:rFonts w:eastAsiaTheme="minorEastAsia"/>
        </w:rPr>
        <w:t xml:space="preserve"> number. The </w:t>
      </w:r>
      <w:proofErr w:type="spellStart"/>
      <w:r>
        <w:rPr>
          <w:rFonts w:eastAsiaTheme="minorEastAsia"/>
        </w:rPr>
        <w:t>Nusselt</w:t>
      </w:r>
      <w:proofErr w:type="spellEnd"/>
      <w:r>
        <w:rPr>
          <w:rFonts w:eastAsiaTheme="minorEastAsia"/>
        </w:rPr>
        <w:t xml:space="preserve"> (Nu) number expresses the ratio of convection to conduction heat transfer across a boundary. The equations for </w:t>
      </w:r>
      <w:proofErr w:type="spellStart"/>
      <w:r>
        <w:rPr>
          <w:rFonts w:eastAsiaTheme="minorEastAsia"/>
        </w:rPr>
        <w:t>Pr</w:t>
      </w:r>
      <w:proofErr w:type="spellEnd"/>
      <w:r>
        <w:rPr>
          <w:rFonts w:eastAsiaTheme="minorEastAsia"/>
        </w:rPr>
        <w:t xml:space="preserve"> and Nu are as follows:</w:t>
      </w:r>
    </w:p>
    <w:p w14:paraId="57A6E84A" w14:textId="0573BD54" w:rsidR="009E63DD" w:rsidRPr="00F30FFA" w:rsidRDefault="009E63DD" w:rsidP="009E63DD">
      <w:pPr>
        <w:spacing w:line="480" w:lineRule="auto"/>
        <w:jc w:val="right"/>
        <w:rPr>
          <w:rFonts w:eastAsiaTheme="minorEastAsia"/>
        </w:rPr>
      </w:pPr>
      <m:oMath>
        <m:r>
          <m:rPr>
            <m:sty m:val="p"/>
          </m:rPr>
          <w:rPr>
            <w:rFonts w:ascii="Cambria Math" w:eastAsiaTheme="minorEastAsia" w:hAnsi="Cambria Math"/>
            <w:sz w:val="26"/>
            <w:szCs w:val="26"/>
          </w:rPr>
          <m:t>Pr</m:t>
        </m:r>
        <m: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 xml:space="preserve">μ </m:t>
            </m:r>
            <m:sSub>
              <m:sSubPr>
                <m:ctrlPr>
                  <w:rPr>
                    <w:rFonts w:ascii="Cambria Math" w:eastAsiaTheme="minorEastAsia" w:hAnsi="Cambria Math"/>
                    <w:i/>
                    <w:sz w:val="26"/>
                    <w:szCs w:val="26"/>
                  </w:rPr>
                </m:ctrlPr>
              </m:sSubPr>
              <m:e>
                <m:r>
                  <w:rPr>
                    <w:rFonts w:ascii="Cambria Math" w:eastAsiaTheme="minorEastAsia" w:hAnsi="Cambria Math"/>
                    <w:sz w:val="26"/>
                    <w:szCs w:val="26"/>
                  </w:rPr>
                  <m:t>c</m:t>
                </m:r>
              </m:e>
              <m:sub>
                <m:r>
                  <w:rPr>
                    <w:rFonts w:ascii="Cambria Math" w:eastAsiaTheme="minorEastAsia" w:hAnsi="Cambria Math"/>
                    <w:sz w:val="26"/>
                    <w:szCs w:val="26"/>
                  </w:rPr>
                  <m:t>p</m:t>
                </m:r>
              </m:sub>
            </m:sSub>
          </m:num>
          <m:den>
            <m:r>
              <w:rPr>
                <w:rFonts w:ascii="Cambria Math" w:eastAsiaTheme="minorEastAsia" w:hAnsi="Cambria Math"/>
                <w:sz w:val="26"/>
                <w:szCs w:val="26"/>
              </w:rPr>
              <m:t>k</m:t>
            </m:r>
          </m:den>
        </m:f>
      </m:oMath>
      <w:r>
        <w:rPr>
          <w:rFonts w:eastAsiaTheme="minorEastAsia"/>
          <w:iCs/>
          <w:sz w:val="28"/>
          <w:szCs w:val="28"/>
        </w:rPr>
        <w:t xml:space="preserve">                  </w:t>
      </w:r>
      <w:r w:rsidR="003A3427">
        <w:rPr>
          <w:rFonts w:eastAsiaTheme="minorEastAsia"/>
          <w:iCs/>
          <w:sz w:val="28"/>
          <w:szCs w:val="28"/>
        </w:rPr>
        <w:t xml:space="preserve"> </w:t>
      </w:r>
      <w:r>
        <w:rPr>
          <w:rFonts w:eastAsiaTheme="minorEastAsia"/>
          <w:iCs/>
          <w:sz w:val="28"/>
          <w:szCs w:val="28"/>
        </w:rPr>
        <w:t xml:space="preserve">                                 </w:t>
      </w:r>
      <w:r w:rsidR="006246E3">
        <w:t>(Eq.36)</w:t>
      </w:r>
    </w:p>
    <w:p w14:paraId="392A3B1F" w14:textId="77777777" w:rsidR="009E63DD" w:rsidRDefault="009E63DD" w:rsidP="009E63DD">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r>
          <w:rPr>
            <w:rFonts w:ascii="Cambria Math" w:eastAsiaTheme="minorEastAsia" w:hAnsi="Cambria Math"/>
          </w:rPr>
          <m:t>μ</m:t>
        </m:r>
      </m:oMath>
      <w:r>
        <w:rPr>
          <w:rFonts w:eastAsiaTheme="minorEastAsia"/>
        </w:rPr>
        <w:t xml:space="preserve"> is the dynamic viscosity,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oMath>
      <w:r>
        <w:rPr>
          <w:rFonts w:eastAsiaTheme="minorEastAsia"/>
        </w:rPr>
        <w:t xml:space="preserve"> is the specific heat, and </w:t>
      </w:r>
      <m:oMath>
        <m:r>
          <w:rPr>
            <w:rFonts w:ascii="Cambria Math" w:eastAsiaTheme="minorEastAsia" w:hAnsi="Cambria Math"/>
          </w:rPr>
          <m:t>k</m:t>
        </m:r>
      </m:oMath>
      <w:r>
        <w:rPr>
          <w:rFonts w:eastAsiaTheme="minorEastAsia"/>
        </w:rPr>
        <w:t xml:space="preserve"> is the thermal conductivity of the fluid;</w:t>
      </w:r>
    </w:p>
    <w:p w14:paraId="242ADEBE" w14:textId="6F7EA484" w:rsidR="009E63DD" w:rsidRPr="00F30FFA" w:rsidRDefault="009E63DD" w:rsidP="009E63DD">
      <w:pPr>
        <w:spacing w:line="480" w:lineRule="auto"/>
        <w:jc w:val="right"/>
        <w:rPr>
          <w:rFonts w:eastAsiaTheme="minorEastAsia"/>
        </w:rPr>
      </w:pPr>
      <m:oMath>
        <m:r>
          <m:rPr>
            <m:sty m:val="p"/>
          </m:rPr>
          <w:rPr>
            <w:rFonts w:ascii="Cambria Math" w:eastAsiaTheme="minorEastAsia" w:hAnsi="Cambria Math"/>
            <w:sz w:val="26"/>
            <w:szCs w:val="26"/>
          </w:rPr>
          <m:t>Nu</m:t>
        </m:r>
        <m: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 xml:space="preserve">h </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d</m:t>
                </m:r>
              </m:e>
              <m:sub>
                <m:r>
                  <m:rPr>
                    <m:sty m:val="p"/>
                  </m:rPr>
                  <w:rPr>
                    <w:rFonts w:ascii="Cambria Math" w:eastAsiaTheme="minorEastAsia" w:hAnsi="Cambria Math"/>
                    <w:sz w:val="26"/>
                    <w:szCs w:val="26"/>
                  </w:rPr>
                  <m:t>h</m:t>
                </m:r>
              </m:sub>
            </m:sSub>
          </m:num>
          <m:den>
            <m:r>
              <w:rPr>
                <w:rFonts w:ascii="Cambria Math" w:eastAsiaTheme="minorEastAsia" w:hAnsi="Cambria Math"/>
                <w:sz w:val="26"/>
                <w:szCs w:val="26"/>
              </w:rPr>
              <m:t>k</m:t>
            </m:r>
          </m:den>
        </m:f>
      </m:oMath>
      <w:r>
        <w:rPr>
          <w:rFonts w:eastAsiaTheme="minorEastAsia"/>
        </w:rPr>
        <w:t xml:space="preserve"> </w:t>
      </w:r>
      <w:r>
        <w:rPr>
          <w:rFonts w:eastAsiaTheme="minorEastAsia"/>
          <w:iCs/>
          <w:sz w:val="28"/>
          <w:szCs w:val="28"/>
        </w:rPr>
        <w:t xml:space="preserve">           </w:t>
      </w:r>
      <w:r w:rsidR="003A3427">
        <w:rPr>
          <w:rFonts w:eastAsiaTheme="minorEastAsia"/>
          <w:iCs/>
          <w:sz w:val="28"/>
          <w:szCs w:val="28"/>
        </w:rPr>
        <w:t xml:space="preserve">  </w:t>
      </w:r>
      <w:r>
        <w:rPr>
          <w:rFonts w:eastAsiaTheme="minorEastAsia"/>
          <w:iCs/>
          <w:sz w:val="28"/>
          <w:szCs w:val="28"/>
        </w:rPr>
        <w:t xml:space="preserve">                                    </w:t>
      </w:r>
      <w:r w:rsidRPr="003158C3">
        <w:t>(Eq</w:t>
      </w:r>
      <w:r w:rsidR="006246E3">
        <w:t>.37</w:t>
      </w:r>
      <w:r w:rsidRPr="003158C3">
        <w:t>)</w:t>
      </w:r>
    </w:p>
    <w:p w14:paraId="1BAFE7A2" w14:textId="77777777" w:rsidR="009E63DD" w:rsidRDefault="009E63DD" w:rsidP="009E63DD">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r>
          <w:rPr>
            <w:rFonts w:ascii="Cambria Math" w:eastAsiaTheme="minorEastAsia" w:hAnsi="Cambria Math"/>
          </w:rPr>
          <m:t>h</m:t>
        </m:r>
      </m:oMath>
      <w:r>
        <w:rPr>
          <w:rFonts w:eastAsiaTheme="minorEastAsia"/>
        </w:rPr>
        <w:t xml:space="preserve"> is the heat transfer coefficient.</w:t>
      </w:r>
      <w:r w:rsidR="008848A8">
        <w:rPr>
          <w:rFonts w:eastAsiaTheme="minorEastAsia"/>
        </w:rPr>
        <w:t xml:space="preserve"> [9]</w:t>
      </w:r>
    </w:p>
    <w:p w14:paraId="4655E5B4" w14:textId="77777777" w:rsidR="009E63DD" w:rsidRPr="006A6E62" w:rsidRDefault="009E63DD" w:rsidP="009E63DD">
      <w:pPr>
        <w:spacing w:line="480" w:lineRule="auto"/>
        <w:rPr>
          <w:rFonts w:eastAsiaTheme="minorEastAsia"/>
          <w:vertAlign w:val="superscript"/>
        </w:rPr>
      </w:pPr>
      <w:r>
        <w:rPr>
          <w:rFonts w:eastAsiaTheme="minorEastAsia"/>
        </w:rPr>
        <w:t>In order to evaluate the film’s roughness impact</w:t>
      </w:r>
      <w:r w:rsidR="0088270F">
        <w:rPr>
          <w:rFonts w:eastAsiaTheme="minorEastAsia"/>
        </w:rPr>
        <w:t xml:space="preserve"> directly</w:t>
      </w:r>
      <w:r>
        <w:rPr>
          <w:rFonts w:eastAsiaTheme="minorEastAsia"/>
        </w:rPr>
        <w:t xml:space="preserve">, an alternate form of the </w:t>
      </w:r>
      <w:proofErr w:type="spellStart"/>
      <w:r>
        <w:rPr>
          <w:rFonts w:eastAsiaTheme="minorEastAsia"/>
        </w:rPr>
        <w:t>Nusselt</w:t>
      </w:r>
      <w:proofErr w:type="spellEnd"/>
      <w:r>
        <w:rPr>
          <w:rFonts w:eastAsiaTheme="minorEastAsia"/>
        </w:rPr>
        <w:t xml:space="preserve"> number is obtained using the Darcy friction factor. A </w:t>
      </w:r>
      <w:r w:rsidR="003A3427">
        <w:rPr>
          <w:rFonts w:eastAsiaTheme="minorEastAsia"/>
        </w:rPr>
        <w:t xml:space="preserve">correction by </w:t>
      </w:r>
      <w:proofErr w:type="spellStart"/>
      <w:r w:rsidR="003A3427" w:rsidRPr="003A3427">
        <w:rPr>
          <w:rFonts w:eastAsiaTheme="minorEastAsia"/>
        </w:rPr>
        <w:t>Gnielinski</w:t>
      </w:r>
      <w:proofErr w:type="spellEnd"/>
      <w:r w:rsidR="003A3427">
        <w:rPr>
          <w:rFonts w:eastAsiaTheme="minorEastAsia"/>
        </w:rPr>
        <w:t xml:space="preserve"> is given to correlate </w:t>
      </w:r>
      <w:r w:rsidR="003A3427" w:rsidRPr="003A3427">
        <w:rPr>
          <w:rFonts w:eastAsiaTheme="minorEastAsia"/>
        </w:rPr>
        <w:t>turbulent flow in tubes</w:t>
      </w:r>
      <w:r>
        <w:rPr>
          <w:rFonts w:eastAsiaTheme="minorEastAsia"/>
        </w:rPr>
        <w:t xml:space="preserve"> between the Reynolds (Re) number, </w:t>
      </w:r>
      <w:proofErr w:type="spellStart"/>
      <w:r>
        <w:rPr>
          <w:rFonts w:eastAsiaTheme="minorEastAsia"/>
        </w:rPr>
        <w:t>Prandtl</w:t>
      </w:r>
      <w:proofErr w:type="spellEnd"/>
      <w:r>
        <w:rPr>
          <w:rFonts w:eastAsiaTheme="minorEastAsia"/>
        </w:rPr>
        <w:t xml:space="preserve"> (</w:t>
      </w:r>
      <w:proofErr w:type="spellStart"/>
      <w:r>
        <w:rPr>
          <w:rFonts w:eastAsiaTheme="minorEastAsia"/>
        </w:rPr>
        <w:t>Pr</w:t>
      </w:r>
      <w:proofErr w:type="spellEnd"/>
      <w:r>
        <w:rPr>
          <w:rFonts w:eastAsiaTheme="minorEastAsia"/>
        </w:rPr>
        <w:t xml:space="preserve">) number, and friction factor </w:t>
      </w:r>
      <m:oMath>
        <m:d>
          <m:dPr>
            <m:ctrlPr>
              <w:rPr>
                <w:rFonts w:ascii="Cambria Math" w:eastAsiaTheme="minorEastAsia" w:hAnsi="Cambria Math"/>
                <w:i/>
              </w:rPr>
            </m:ctrlPr>
          </m:dPr>
          <m:e>
            <m:r>
              <w:rPr>
                <w:rFonts w:ascii="Cambria Math" w:eastAsiaTheme="minorEastAsia" w:hAnsi="Cambria Math"/>
              </w:rPr>
              <m:t>f</m:t>
            </m:r>
          </m:e>
        </m:d>
      </m:oMath>
      <w:r>
        <w:rPr>
          <w:rFonts w:eastAsiaTheme="minorEastAsia"/>
        </w:rPr>
        <w:t xml:space="preserve"> is given:</w:t>
      </w:r>
      <w:r w:rsidR="00EB5D06">
        <w:rPr>
          <w:rFonts w:eastAsiaTheme="minorEastAsia"/>
        </w:rPr>
        <w:t xml:space="preserve"> [6]</w:t>
      </w:r>
    </w:p>
    <w:p w14:paraId="6859F88A" w14:textId="35B8E41D" w:rsidR="009E63DD" w:rsidRPr="00980CD8" w:rsidRDefault="009E63DD" w:rsidP="003A3427">
      <w:pPr>
        <w:spacing w:line="480" w:lineRule="auto"/>
        <w:jc w:val="right"/>
        <w:rPr>
          <w:rFonts w:eastAsiaTheme="minorEastAsia"/>
        </w:rPr>
      </w:pPr>
      <m:oMath>
        <m:r>
          <m:rPr>
            <m:sty m:val="p"/>
          </m:rPr>
          <w:rPr>
            <w:rFonts w:ascii="Cambria Math" w:eastAsiaTheme="minorEastAsia" w:hAnsi="Cambria Math"/>
            <w:sz w:val="26"/>
            <w:szCs w:val="26"/>
          </w:rPr>
          <w:lastRenderedPageBreak/>
          <m:t>Nu=</m:t>
        </m:r>
        <m:f>
          <m:fPr>
            <m:ctrlPr>
              <w:rPr>
                <w:rFonts w:ascii="Cambria Math" w:eastAsiaTheme="minorEastAsia" w:hAnsi="Cambria Math"/>
                <w:sz w:val="26"/>
                <w:szCs w:val="26"/>
              </w:rPr>
            </m:ctrlPr>
          </m:fPr>
          <m:num>
            <m:d>
              <m:dPr>
                <m:ctrlPr>
                  <w:rPr>
                    <w:rFonts w:ascii="Cambria Math" w:eastAsiaTheme="minorEastAsia" w:hAnsi="Cambria Math"/>
                    <w:sz w:val="26"/>
                    <w:szCs w:val="26"/>
                  </w:rPr>
                </m:ctrlPr>
              </m:dPr>
              <m:e>
                <m:r>
                  <w:rPr>
                    <w:rFonts w:ascii="Cambria Math" w:eastAsiaTheme="minorEastAsia" w:hAnsi="Cambria Math"/>
                    <w:sz w:val="26"/>
                    <w:szCs w:val="26"/>
                  </w:rPr>
                  <m:t>f/8</m:t>
                </m:r>
                <m:ctrlPr>
                  <w:rPr>
                    <w:rFonts w:ascii="Cambria Math" w:eastAsiaTheme="minorEastAsia" w:hAnsi="Cambria Math"/>
                    <w:i/>
                    <w:sz w:val="26"/>
                    <w:szCs w:val="26"/>
                  </w:rPr>
                </m:ctrlPr>
              </m:e>
            </m:d>
            <m:r>
              <m:rPr>
                <m:sty m:val="p"/>
              </m:rPr>
              <w:rPr>
                <w:rFonts w:ascii="Cambria Math" w:eastAsiaTheme="minorEastAsia" w:hAnsi="Cambria Math"/>
                <w:sz w:val="26"/>
                <w:szCs w:val="26"/>
              </w:rPr>
              <m:t>Re*Pr</m:t>
            </m:r>
          </m:num>
          <m:den>
            <m:r>
              <m:rPr>
                <m:sty m:val="p"/>
              </m:rPr>
              <w:rPr>
                <w:rFonts w:ascii="Cambria Math" w:eastAsiaTheme="minorEastAsia" w:hAnsi="Cambria Math"/>
                <w:sz w:val="26"/>
                <w:szCs w:val="26"/>
              </w:rPr>
              <m:t>1+12.7</m:t>
            </m:r>
            <m:rad>
              <m:radPr>
                <m:degHide m:val="1"/>
                <m:ctrlPr>
                  <w:rPr>
                    <w:rFonts w:ascii="Cambria Math" w:eastAsiaTheme="minorEastAsia" w:hAnsi="Cambria Math"/>
                    <w:sz w:val="26"/>
                    <w:szCs w:val="26"/>
                  </w:rPr>
                </m:ctrlPr>
              </m:radPr>
              <m:deg>
                <m:ctrlPr>
                  <w:rPr>
                    <w:rFonts w:ascii="Cambria Math" w:eastAsiaTheme="minorEastAsia" w:hAnsi="Cambria Math"/>
                    <w:i/>
                    <w:sz w:val="26"/>
                    <w:szCs w:val="26"/>
                  </w:rPr>
                </m:ctrlPr>
              </m:deg>
              <m:e>
                <m:r>
                  <w:rPr>
                    <w:rFonts w:ascii="Cambria Math" w:eastAsiaTheme="minorEastAsia" w:hAnsi="Cambria Math"/>
                    <w:sz w:val="26"/>
                    <w:szCs w:val="26"/>
                  </w:rPr>
                  <m:t>f/8</m:t>
                </m:r>
              </m:e>
            </m:rad>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m:rPr>
                        <m:sty m:val="p"/>
                      </m:rPr>
                      <w:rPr>
                        <w:rFonts w:ascii="Cambria Math" w:eastAsiaTheme="minorEastAsia" w:hAnsi="Cambria Math"/>
                        <w:sz w:val="26"/>
                        <w:szCs w:val="26"/>
                      </w:rPr>
                      <m:t>Pr</m:t>
                    </m:r>
                  </m:e>
                  <m:sup>
                    <m:r>
                      <w:rPr>
                        <w:rFonts w:ascii="Cambria Math" w:eastAsiaTheme="minorEastAsia" w:hAnsi="Cambria Math"/>
                        <w:sz w:val="26"/>
                        <w:szCs w:val="26"/>
                      </w:rPr>
                      <m:t>2/3</m:t>
                    </m:r>
                  </m:sup>
                </m:sSup>
                <m:r>
                  <w:rPr>
                    <w:rFonts w:ascii="Cambria Math" w:eastAsiaTheme="minorEastAsia" w:hAnsi="Cambria Math"/>
                    <w:sz w:val="26"/>
                    <w:szCs w:val="26"/>
                  </w:rPr>
                  <m:t>-1</m:t>
                </m:r>
              </m:e>
            </m:d>
          </m:den>
        </m:f>
      </m:oMath>
      <w:r w:rsidR="003A3427">
        <w:rPr>
          <w:rFonts w:eastAsiaTheme="minorEastAsia"/>
        </w:rPr>
        <w:t xml:space="preserve"> .</w:t>
      </w:r>
      <w:r w:rsidR="003A3427">
        <w:rPr>
          <w:rFonts w:eastAsiaTheme="minorEastAsia"/>
          <w:iCs/>
          <w:sz w:val="28"/>
          <w:szCs w:val="28"/>
        </w:rPr>
        <w:t xml:space="preserve">                                      </w:t>
      </w:r>
      <w:r w:rsidR="006246E3">
        <w:t>(Eq.38</w:t>
      </w:r>
      <w:r w:rsidR="003A3427" w:rsidRPr="003158C3">
        <w:t>)</w:t>
      </w:r>
    </w:p>
    <w:p w14:paraId="5EA0B147" w14:textId="77777777" w:rsidR="00DE5B76" w:rsidRDefault="003A3427" w:rsidP="009E63DD">
      <w:pPr>
        <w:spacing w:line="480" w:lineRule="auto"/>
        <w:rPr>
          <w:rFonts w:eastAsiaTheme="minorEastAsia"/>
        </w:rPr>
      </w:pPr>
      <w:r>
        <w:rPr>
          <w:rFonts w:eastAsiaTheme="minorEastAsia"/>
        </w:rPr>
        <w:t xml:space="preserve">The </w:t>
      </w:r>
      <w:proofErr w:type="spellStart"/>
      <w:r w:rsidRPr="003A3427">
        <w:rPr>
          <w:rFonts w:eastAsiaTheme="minorEastAsia"/>
          <w:i/>
        </w:rPr>
        <w:t>Gnielinski</w:t>
      </w:r>
      <w:proofErr w:type="spellEnd"/>
      <w:r w:rsidRPr="003A3427">
        <w:rPr>
          <w:rFonts w:eastAsiaTheme="minorEastAsia"/>
          <w:i/>
        </w:rPr>
        <w:t xml:space="preserve"> correlation</w:t>
      </w:r>
      <w:r>
        <w:rPr>
          <w:rFonts w:eastAsiaTheme="minorEastAsia"/>
        </w:rPr>
        <w:t xml:space="preserve"> is </w:t>
      </w:r>
      <w:r w:rsidR="00DE5B76">
        <w:rPr>
          <w:rFonts w:eastAsiaTheme="minorEastAsia"/>
        </w:rPr>
        <w:t>valid for:</w:t>
      </w:r>
      <w:r w:rsidR="00EB5D06">
        <w:rPr>
          <w:rFonts w:eastAsiaTheme="minorEastAsia"/>
        </w:rPr>
        <w:t xml:space="preserve"> [9]</w:t>
      </w:r>
    </w:p>
    <w:p w14:paraId="55BDE741" w14:textId="77777777" w:rsidR="00DE5B76" w:rsidRPr="00DE5B76" w:rsidRDefault="00DE5B76" w:rsidP="00DE5B76">
      <w:pPr>
        <w:spacing w:line="240" w:lineRule="auto"/>
        <w:rPr>
          <w:rFonts w:eastAsiaTheme="minorEastAsia"/>
        </w:rPr>
      </w:pPr>
      <m:oMathPara>
        <m:oMath>
          <m:r>
            <w:rPr>
              <w:rFonts w:ascii="Cambria Math" w:eastAsiaTheme="minorEastAsia" w:hAnsi="Cambria Math"/>
            </w:rPr>
            <m:t>0.5≤</m:t>
          </m:r>
          <m:r>
            <m:rPr>
              <m:sty m:val="p"/>
            </m:rPr>
            <w:rPr>
              <w:rFonts w:ascii="Cambria Math" w:eastAsiaTheme="minorEastAsia" w:hAnsi="Cambria Math"/>
            </w:rPr>
            <m:t>Pr</m:t>
          </m:r>
          <m:r>
            <w:rPr>
              <w:rFonts w:ascii="Cambria Math" w:eastAsiaTheme="minorEastAsia" w:hAnsi="Cambria Math"/>
            </w:rPr>
            <m:t>≤2000</m:t>
          </m:r>
        </m:oMath>
      </m:oMathPara>
    </w:p>
    <w:p w14:paraId="715D891E" w14:textId="77777777" w:rsidR="00DE5B76" w:rsidRDefault="00DE5B76" w:rsidP="00DE5B76">
      <w:pPr>
        <w:spacing w:line="240" w:lineRule="auto"/>
        <w:jc w:val="center"/>
        <w:rPr>
          <w:rFonts w:eastAsiaTheme="minorEastAsia"/>
        </w:rPr>
      </w:pPr>
      <m:oMath>
        <m:r>
          <w:rPr>
            <w:rFonts w:ascii="Cambria Math" w:eastAsiaTheme="minorEastAsia" w:hAnsi="Cambria Math"/>
          </w:rPr>
          <m:t>3000≤</m:t>
        </m:r>
        <m:r>
          <m:rPr>
            <m:sty m:val="p"/>
          </m:rPr>
          <w:rPr>
            <w:rFonts w:ascii="Cambria Math" w:eastAsiaTheme="minorEastAsia" w:hAnsi="Cambria Math"/>
          </w:rPr>
          <m:t>Re</m:t>
        </m:r>
        <m:r>
          <w:rPr>
            <w:rFonts w:ascii="Cambria Math" w:eastAsiaTheme="minorEastAsia" w:hAnsi="Cambria Math"/>
          </w:rPr>
          <m:t>≤5E6</m:t>
        </m:r>
      </m:oMath>
      <w:r>
        <w:rPr>
          <w:rFonts w:eastAsiaTheme="minorEastAsia"/>
        </w:rPr>
        <w:t xml:space="preserve"> </w:t>
      </w:r>
      <w:r w:rsidR="003A3427">
        <w:rPr>
          <w:rFonts w:eastAsiaTheme="minorEastAsia"/>
        </w:rPr>
        <w:t>.</w:t>
      </w:r>
    </w:p>
    <w:p w14:paraId="2C62424E" w14:textId="77777777" w:rsidR="00DE5B76" w:rsidRPr="00DE5B76" w:rsidRDefault="00DE5B76" w:rsidP="00DE5B76">
      <w:pPr>
        <w:spacing w:line="240" w:lineRule="auto"/>
        <w:jc w:val="center"/>
        <w:rPr>
          <w:rFonts w:eastAsiaTheme="minorEastAsia"/>
        </w:rPr>
      </w:pPr>
    </w:p>
    <w:p w14:paraId="50966E4C" w14:textId="77777777" w:rsidR="009E63DD" w:rsidRDefault="009E63DD" w:rsidP="009E63DD">
      <w:pPr>
        <w:spacing w:line="480" w:lineRule="auto"/>
        <w:rPr>
          <w:rFonts w:eastAsiaTheme="minorEastAsia"/>
        </w:rPr>
      </w:pPr>
      <w:r>
        <w:rPr>
          <w:rFonts w:eastAsiaTheme="minorEastAsia"/>
        </w:rPr>
        <w:t xml:space="preserve">Now, one is able to obtain a value for the heat transfer coefficient by solving the original </w:t>
      </w:r>
      <w:proofErr w:type="spellStart"/>
      <w:r>
        <w:rPr>
          <w:rFonts w:eastAsiaTheme="minorEastAsia"/>
        </w:rPr>
        <w:t>Nusselt</w:t>
      </w:r>
      <w:proofErr w:type="spellEnd"/>
      <w:r>
        <w:rPr>
          <w:rFonts w:eastAsiaTheme="minorEastAsia"/>
        </w:rPr>
        <w:t xml:space="preserve"> equation:</w:t>
      </w:r>
    </w:p>
    <w:p w14:paraId="361229C9" w14:textId="43FE33D2" w:rsidR="009E63DD" w:rsidRPr="00980CD8" w:rsidRDefault="009E63DD" w:rsidP="003A3427">
      <w:pPr>
        <w:spacing w:line="480" w:lineRule="auto"/>
        <w:jc w:val="right"/>
        <w:rPr>
          <w:rFonts w:eastAsiaTheme="minorEastAsia"/>
        </w:rPr>
      </w:pPr>
      <m:oMath>
        <m:r>
          <w:rPr>
            <w:rFonts w:ascii="Cambria Math" w:eastAsiaTheme="minorEastAsia" w:hAnsi="Cambria Math"/>
            <w:sz w:val="26"/>
            <w:szCs w:val="26"/>
          </w:rPr>
          <m:t>h=</m:t>
        </m:r>
        <m:f>
          <m:fPr>
            <m:ctrlPr>
              <w:rPr>
                <w:rFonts w:ascii="Cambria Math" w:eastAsiaTheme="minorEastAsia" w:hAnsi="Cambria Math"/>
                <w:i/>
                <w:sz w:val="26"/>
                <w:szCs w:val="26"/>
              </w:rPr>
            </m:ctrlPr>
          </m:fPr>
          <m:num>
            <m:r>
              <m:rPr>
                <m:sty m:val="p"/>
              </m:rPr>
              <w:rPr>
                <w:rFonts w:ascii="Cambria Math" w:eastAsiaTheme="minorEastAsia" w:hAnsi="Cambria Math"/>
                <w:sz w:val="26"/>
                <w:szCs w:val="26"/>
              </w:rPr>
              <m:t xml:space="preserve">Nu  </m:t>
            </m:r>
            <m:r>
              <w:rPr>
                <w:rFonts w:ascii="Cambria Math" w:eastAsiaTheme="minorEastAsia" w:hAnsi="Cambria Math"/>
                <w:sz w:val="26"/>
                <w:szCs w:val="26"/>
              </w:rPr>
              <m:t>k</m:t>
            </m:r>
          </m:num>
          <m:den>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d</m:t>
                </m:r>
              </m:e>
              <m:sub>
                <m:r>
                  <m:rPr>
                    <m:sty m:val="p"/>
                  </m:rPr>
                  <w:rPr>
                    <w:rFonts w:ascii="Cambria Math" w:eastAsiaTheme="minorEastAsia" w:hAnsi="Cambria Math"/>
                    <w:sz w:val="26"/>
                    <w:szCs w:val="26"/>
                  </w:rPr>
                  <m:t>h</m:t>
                </m:r>
              </m:sub>
            </m:sSub>
          </m:den>
        </m:f>
      </m:oMath>
      <w:r w:rsidR="003A3427">
        <w:rPr>
          <w:rFonts w:eastAsiaTheme="minorEastAsia"/>
        </w:rPr>
        <w:t xml:space="preserve"> </w:t>
      </w:r>
      <w:r w:rsidR="003A3427">
        <w:rPr>
          <w:rFonts w:eastAsiaTheme="minorEastAsia"/>
          <w:iCs/>
          <w:sz w:val="28"/>
          <w:szCs w:val="28"/>
        </w:rPr>
        <w:t xml:space="preserve">                                               </w:t>
      </w:r>
      <w:r w:rsidR="006246E3">
        <w:t>(Eq.39</w:t>
      </w:r>
      <w:r w:rsidR="003A3427" w:rsidRPr="003158C3">
        <w:t>)</w:t>
      </w:r>
    </w:p>
    <w:p w14:paraId="71D9C521" w14:textId="77777777" w:rsidR="007D655A" w:rsidRDefault="00F94519" w:rsidP="00977C5B">
      <w:pPr>
        <w:spacing w:line="480" w:lineRule="auto"/>
        <w:rPr>
          <w:rFonts w:eastAsiaTheme="minorEastAsia"/>
        </w:rPr>
      </w:pPr>
      <w:r>
        <w:rPr>
          <w:rFonts w:eastAsiaTheme="minorEastAsia"/>
        </w:rPr>
        <w:t>This study will evaluate the change in the heat transfer coefficient under various flow conditions and several roughness values.</w:t>
      </w:r>
    </w:p>
    <w:p w14:paraId="4A6C7D45" w14:textId="77777777" w:rsidR="00797FE3" w:rsidRPr="00797FE3" w:rsidRDefault="00797FE3" w:rsidP="00977C5B">
      <w:pPr>
        <w:spacing w:line="480" w:lineRule="auto"/>
        <w:rPr>
          <w:rFonts w:eastAsiaTheme="minorEastAsia"/>
        </w:rPr>
      </w:pPr>
    </w:p>
    <w:p w14:paraId="3F0EAAB1" w14:textId="08527765" w:rsidR="007D655A" w:rsidRDefault="00533154" w:rsidP="007D655A">
      <w:pPr>
        <w:pStyle w:val="Heading2"/>
        <w:spacing w:after="240" w:line="480" w:lineRule="auto"/>
      </w:pPr>
      <w:bookmarkStart w:id="40" w:name="_Toc408758467"/>
      <w:bookmarkStart w:id="41" w:name="_Toc284594617"/>
      <w:bookmarkStart w:id="42" w:name="_Toc284595008"/>
      <w:bookmarkStart w:id="43" w:name="_Toc288471540"/>
      <w:r>
        <w:t xml:space="preserve">2.5:  </w:t>
      </w:r>
      <w:r w:rsidR="007D655A">
        <w:t>Uncertainty Analysis</w:t>
      </w:r>
      <w:bookmarkEnd w:id="40"/>
      <w:bookmarkEnd w:id="41"/>
      <w:bookmarkEnd w:id="42"/>
      <w:bookmarkEnd w:id="43"/>
    </w:p>
    <w:p w14:paraId="30B70DFC" w14:textId="0A16D5E9" w:rsidR="0053612E" w:rsidRPr="0053612E" w:rsidRDefault="0053612E" w:rsidP="0053612E">
      <w:pPr>
        <w:spacing w:line="480" w:lineRule="auto"/>
      </w:pPr>
      <w:r w:rsidRPr="0053612E">
        <w:t xml:space="preserve">To obtain more knowledge regarding the impact the film presents on the system, uncertainty analysis is vital. The uncertainty in these calculations arises due to lack of knowledge in certain </w:t>
      </w:r>
      <w:r w:rsidR="00ED7CBF">
        <w:t>parameters</w:t>
      </w:r>
      <w:r w:rsidRPr="0053612E">
        <w:t>.</w:t>
      </w:r>
      <w:r w:rsidR="006F73F5">
        <w:t xml:space="preserve"> In this</w:t>
      </w:r>
      <w:r w:rsidRPr="0053612E">
        <w:t xml:space="preserve"> </w:t>
      </w:r>
      <w:r w:rsidR="006F73F5">
        <w:t>study, the</w:t>
      </w:r>
      <w:r w:rsidRPr="0053612E">
        <w:t xml:space="preserve"> </w:t>
      </w:r>
      <w:proofErr w:type="gramStart"/>
      <w:r w:rsidR="007E2866">
        <w:t>uncertainty</w:t>
      </w:r>
      <w:r w:rsidRPr="0053612E">
        <w:t xml:space="preserve"> of the ABH method </w:t>
      </w:r>
      <w:r w:rsidR="003B37A7">
        <w:t>used to</w:t>
      </w:r>
      <w:r w:rsidRPr="0053612E">
        <w:t xml:space="preserve"> </w:t>
      </w:r>
      <w:r w:rsidR="00F508B0">
        <w:t>evaluate</w:t>
      </w:r>
      <w:r w:rsidRPr="0053612E">
        <w:t xml:space="preserve"> </w:t>
      </w:r>
      <w:r w:rsidR="007312F3">
        <w:t>t</w:t>
      </w:r>
      <w:r w:rsidRPr="0053612E">
        <w:t>he thermal utilization and the temperature change across a fuel pin are</w:t>
      </w:r>
      <w:proofErr w:type="gramEnd"/>
      <w:r w:rsidRPr="0053612E">
        <w:t xml:space="preserve"> analyzed. For each of the respective equations, the variables </w:t>
      </w:r>
      <w:r w:rsidR="00EE108D">
        <w:t>where the</w:t>
      </w:r>
      <w:r w:rsidRPr="0053612E">
        <w:t xml:space="preserve"> uncertainty </w:t>
      </w:r>
      <w:r w:rsidR="00EE108D">
        <w:t>is addressed</w:t>
      </w:r>
      <w:r w:rsidRPr="0053612E">
        <w:t xml:space="preserve"> are as follows:</w:t>
      </w:r>
    </w:p>
    <w:p w14:paraId="79A05389" w14:textId="77777777" w:rsidR="0053612E" w:rsidRPr="0053612E" w:rsidRDefault="0053612E" w:rsidP="00785996">
      <w:pPr>
        <w:ind w:left="720"/>
      </w:pPr>
      <w:r w:rsidRPr="0053612E">
        <w:rPr>
          <w:i/>
        </w:rPr>
        <w:t>ABH Method</w:t>
      </w:r>
      <w:proofErr w:type="gramStart"/>
      <w:r w:rsidRPr="0053612E">
        <w:t xml:space="preserve">:  </w:t>
      </w:r>
      <w:proofErr w:type="gramEnd"/>
      <m:oMath>
        <m:sSub>
          <m:sSubPr>
            <m:ctrlPr>
              <w:rPr>
                <w:rFonts w:ascii="Cambria Math" w:hAnsi="Cambria Math"/>
              </w:rPr>
            </m:ctrlPr>
          </m:sSubPr>
          <m:e>
            <m:r>
              <w:rPr>
                <w:rFonts w:ascii="Cambria Math" w:hAnsi="Cambria Math"/>
              </w:rPr>
              <m:t>P</m:t>
            </m:r>
          </m:e>
          <m:sub>
            <m:r>
              <m:rPr>
                <m:sty m:val="p"/>
              </m:rPr>
              <w:rPr>
                <w:rFonts w:ascii="Cambria Math" w:hAnsi="Cambria Math"/>
              </w:rPr>
              <m:t>FO</m:t>
            </m:r>
          </m:sub>
        </m:sSub>
      </m:oMath>
      <w:r w:rsidRPr="0053612E">
        <w:rPr>
          <w:rFonts w:eastAsiaTheme="minorEastAsia"/>
        </w:rPr>
        <w:t xml:space="preserve"> (first-flight escape probability) and </w:t>
      </w:r>
      <m:oMath>
        <m:r>
          <w:rPr>
            <w:rFonts w:ascii="Cambria Math" w:eastAsiaTheme="minorEastAsia" w:hAnsi="Cambria Math"/>
          </w:rPr>
          <m:t xml:space="preserve"> </m:t>
        </m:r>
        <m:sSubSup>
          <m:sSubSupPr>
            <m:ctrlPr>
              <w:rPr>
                <w:rFonts w:ascii="Cambria Math" w:eastAsiaTheme="minorEastAsia" w:hAnsi="Cambria Math"/>
              </w:rPr>
            </m:ctrlPr>
          </m:sSubSupPr>
          <m:e>
            <m:r>
              <m:rPr>
                <m:sty m:val="p"/>
              </m:rPr>
              <w:rPr>
                <w:rFonts w:ascii="Cambria Math" w:eastAsiaTheme="minorEastAsia" w:hAnsi="Cambria Math"/>
              </w:rPr>
              <m:t>Σ</m:t>
            </m:r>
          </m:e>
          <m:sub>
            <m:r>
              <w:rPr>
                <w:rFonts w:ascii="Cambria Math" w:eastAsiaTheme="minorEastAsia" w:hAnsi="Cambria Math"/>
              </w:rPr>
              <m:t>abs</m:t>
            </m:r>
          </m:sub>
          <m:sup>
            <m:r>
              <m:rPr>
                <m:sty m:val="p"/>
              </m:rPr>
              <w:rPr>
                <w:rFonts w:ascii="Cambria Math" w:eastAsiaTheme="minorEastAsia" w:hAnsi="Cambria Math"/>
              </w:rPr>
              <m:t>M</m:t>
            </m:r>
          </m:sup>
        </m:sSubSup>
      </m:oMath>
    </w:p>
    <w:p w14:paraId="16B1AA8E" w14:textId="77777777" w:rsidR="0053612E" w:rsidRPr="0053612E" w:rsidRDefault="0053612E" w:rsidP="0053612E">
      <w:pPr>
        <w:spacing w:line="480" w:lineRule="auto"/>
        <w:ind w:left="720"/>
      </w:pPr>
      <w:r w:rsidRPr="0053612E">
        <w:rPr>
          <w:i/>
        </w:rPr>
        <w:t>Temperature Change</w:t>
      </w:r>
      <w:r w:rsidRPr="0053612E">
        <w:t xml:space="preserve">: </w:t>
      </w:r>
      <m:oMath>
        <m:sSub>
          <m:sSubPr>
            <m:ctrlPr>
              <w:rPr>
                <w:rFonts w:ascii="Cambria Math" w:hAnsi="Cambria Math"/>
              </w:rPr>
            </m:ctrlPr>
          </m:sSubPr>
          <m:e>
            <m:r>
              <w:rPr>
                <w:rFonts w:ascii="Cambria Math" w:hAnsi="Cambria Math"/>
              </w:rPr>
              <m:t>h</m:t>
            </m:r>
          </m:e>
          <m:sub>
            <m:r>
              <m:rPr>
                <m:sty m:val="p"/>
              </m:rPr>
              <w:rPr>
                <w:rFonts w:ascii="Cambria Math" w:hAnsi="Cambria Math"/>
              </w:rPr>
              <m:t>s</m:t>
            </m:r>
          </m:sub>
        </m:sSub>
      </m:oMath>
      <w:r>
        <w:rPr>
          <w:rFonts w:eastAsiaTheme="minorEastAsia"/>
        </w:rPr>
        <w:t xml:space="preserve"> (heat transfer coeff. between film-</w:t>
      </w:r>
      <w:r w:rsidRPr="0053612E">
        <w:rPr>
          <w:rFonts w:eastAsiaTheme="minorEastAsia"/>
        </w:rPr>
        <w:t xml:space="preserve">moderator) and </w:t>
      </w:r>
      <m:oMath>
        <m:sSub>
          <m:sSubPr>
            <m:ctrlPr>
              <w:rPr>
                <w:rFonts w:ascii="Cambria Math" w:eastAsiaTheme="minorEastAsia" w:hAnsi="Cambria Math"/>
              </w:rPr>
            </m:ctrlPr>
          </m:sSubPr>
          <m:e>
            <m:r>
              <w:rPr>
                <w:rFonts w:ascii="Cambria Math" w:eastAsiaTheme="minorEastAsia" w:hAnsi="Cambria Math"/>
              </w:rPr>
              <m:t>k</m:t>
            </m:r>
          </m:e>
          <m:sub>
            <m:r>
              <w:rPr>
                <w:rFonts w:ascii="Cambria Math" w:eastAsiaTheme="minorEastAsia" w:hAnsi="Cambria Math"/>
              </w:rPr>
              <m:t>film</m:t>
            </m:r>
          </m:sub>
        </m:sSub>
      </m:oMath>
    </w:p>
    <w:p w14:paraId="23AD2B9C" w14:textId="20F34471" w:rsidR="008802B9" w:rsidRDefault="006E4725" w:rsidP="0053612E">
      <w:pPr>
        <w:spacing w:line="480" w:lineRule="auto"/>
      </w:pPr>
      <w:r>
        <w:lastRenderedPageBreak/>
        <w:t xml:space="preserve">Regarding the ABH method parameters, the first-flight escape probability expresses the probability that a neutron born in the fuel will make its next collision in the moderator. With </w:t>
      </w:r>
      <w:proofErr w:type="gramStart"/>
      <w:r>
        <w:t>the of</w:t>
      </w:r>
      <w:proofErr w:type="gramEnd"/>
      <w:r>
        <w:t xml:space="preserve"> a ceramic film, the probability should decrease due to the film introducing its own probability of collision.</w:t>
      </w:r>
      <w:r w:rsidR="00AC569C">
        <w:t xml:space="preserve"> The moderator’s absorption cross-section is lumped with the film’s volume-weighted absorption cross-section</w:t>
      </w:r>
      <w:r w:rsidR="0091792A">
        <w:t xml:space="preserve">. Coupling this parameter with a certain uncertainty illustrates the impact the film </w:t>
      </w:r>
      <w:r w:rsidR="007577F8">
        <w:t>might</w:t>
      </w:r>
      <w:r w:rsidR="0091792A">
        <w:t xml:space="preserve"> introduce.</w:t>
      </w:r>
    </w:p>
    <w:p w14:paraId="1ECD8DF0" w14:textId="48EE1E88" w:rsidR="00937B07" w:rsidRDefault="00937B07" w:rsidP="0053612E">
      <w:pPr>
        <w:spacing w:line="480" w:lineRule="auto"/>
      </w:pPr>
      <w:r>
        <w:t>For the temperature calculation, the heat transfer coefficient between the coolant-film and the (approximated) thermal conductivity</w:t>
      </w:r>
      <w:r w:rsidR="00395FF6">
        <w:t xml:space="preserve"> of the film are both given values of uncertainty</w:t>
      </w:r>
      <w:r w:rsidR="00AD2CA6">
        <w:t xml:space="preserve"> due to lack of </w:t>
      </w:r>
      <w:r w:rsidR="00AD2CA6" w:rsidRPr="00AD2CA6">
        <w:t>information</w:t>
      </w:r>
      <w:r w:rsidR="00AD2CA6">
        <w:t xml:space="preserve"> and author’s estimations for both parameters.</w:t>
      </w:r>
    </w:p>
    <w:p w14:paraId="38E8BFC3" w14:textId="3B0C5054" w:rsidR="007D655A" w:rsidRDefault="0053612E" w:rsidP="0053612E">
      <w:pPr>
        <w:spacing w:line="480" w:lineRule="auto"/>
      </w:pPr>
      <w:r w:rsidRPr="0053612E">
        <w:t xml:space="preserve">For the above </w:t>
      </w:r>
      <w:r w:rsidR="002C06B8">
        <w:t>parameters</w:t>
      </w:r>
      <w:r w:rsidRPr="0053612E">
        <w:t>, a triangular distribution model is used to exhibit the variability. In order to properly assess the lowest, highest, and peak values for the triangular model, estimated perturbations are used with respect to each variable.</w:t>
      </w:r>
      <w:r w:rsidR="005273F4">
        <w:t xml:space="preserve"> </w:t>
      </w:r>
      <w:r w:rsidR="00680941">
        <w:t>The perturbation values will be discussed later</w:t>
      </w:r>
      <w:r w:rsidR="007E2866">
        <w:t xml:space="preserve"> within the </w:t>
      </w:r>
      <w:r w:rsidR="007E2866">
        <w:rPr>
          <w:i/>
        </w:rPr>
        <w:t>Results</w:t>
      </w:r>
      <w:r w:rsidR="007E2866">
        <w:t xml:space="preserve"> section</w:t>
      </w:r>
      <w:r w:rsidR="00680941">
        <w:t>.</w:t>
      </w:r>
    </w:p>
    <w:p w14:paraId="2A5CD075" w14:textId="77777777" w:rsidR="00461E81" w:rsidRDefault="0052166B" w:rsidP="008F52AD">
      <w:pPr>
        <w:spacing w:line="480" w:lineRule="auto"/>
        <w:rPr>
          <w:rFonts w:eastAsiaTheme="minorEastAsia"/>
        </w:rPr>
      </w:pPr>
      <w:r>
        <w:t xml:space="preserve">Using </w:t>
      </w:r>
      <w:r w:rsidR="001509DD">
        <w:t>the probability distributions</w:t>
      </w:r>
      <w:r w:rsidR="001856E6">
        <w:t xml:space="preserve"> </w:t>
      </w:r>
      <w:r>
        <w:t xml:space="preserve">to obtain the lowest and highest values in the triangular distribution, Monte Carlo techniques are </w:t>
      </w:r>
      <w:r w:rsidR="00165629">
        <w:t xml:space="preserve">employed </w:t>
      </w:r>
      <w:r>
        <w:t>to acquire values from ea</w:t>
      </w:r>
      <w:r w:rsidR="004B43A3">
        <w:t>ch of the probability functions. Monte Carlo sampling relies on repeated random sampling from these inputted triangular distributions resulting in a converged</w:t>
      </w:r>
      <w:r w:rsidR="004B43A3" w:rsidRPr="004B43A3">
        <w:t xml:space="preserve"> </w:t>
      </w:r>
      <w:r w:rsidR="004B43A3">
        <w:t>solution.</w:t>
      </w:r>
      <w:r w:rsidRPr="00A664B1">
        <w:t xml:space="preserve"> </w:t>
      </w:r>
      <w:r>
        <w:t>@</w:t>
      </w:r>
      <w:r>
        <w:rPr>
          <w:i/>
        </w:rPr>
        <w:t>Risk</w:t>
      </w:r>
      <w:r>
        <w:t xml:space="preserve"> software is implemented to analyze both temperature change and the ABH method for the given input distributions. This software performs risk analysis using Monte Carlo simulations within Microsoft Excel.</w:t>
      </w:r>
      <w:r w:rsidR="003F1C35">
        <w:t xml:space="preserve"> By running the simulation numerous times (e.g. </w:t>
      </w:r>
      <m:oMath>
        <m:r>
          <w:rPr>
            <w:rFonts w:ascii="Cambria Math" w:hAnsi="Cambria Math"/>
          </w:rPr>
          <m:t>1E6</m:t>
        </m:r>
      </m:oMath>
      <w:r w:rsidR="003F1C35">
        <w:rPr>
          <w:rFonts w:eastAsiaTheme="minorEastAsia"/>
        </w:rPr>
        <w:t xml:space="preserve"> histories), an output distribution of solutions is obtained.</w:t>
      </w:r>
      <w:r w:rsidR="005344C5">
        <w:rPr>
          <w:rFonts w:eastAsiaTheme="minorEastAsia"/>
        </w:rPr>
        <w:t xml:space="preserve"> [10]</w:t>
      </w:r>
      <w:r w:rsidR="003F1C35">
        <w:rPr>
          <w:rFonts w:eastAsiaTheme="minorEastAsia"/>
        </w:rPr>
        <w:t xml:space="preserve"> </w:t>
      </w:r>
    </w:p>
    <w:p w14:paraId="2852C789" w14:textId="45B5E90D" w:rsidR="008F52AD" w:rsidRPr="00461E81" w:rsidRDefault="008F52AD" w:rsidP="008F52AD">
      <w:pPr>
        <w:spacing w:line="480" w:lineRule="auto"/>
        <w:rPr>
          <w:rFonts w:eastAsiaTheme="minorEastAsia"/>
        </w:rPr>
      </w:pPr>
      <w:r>
        <w:lastRenderedPageBreak/>
        <w:t xml:space="preserve">In order to properly assess the lowest, highest, and peak values for the triangular model, estimated perturbations are used with respect to each variable. </w:t>
      </w:r>
    </w:p>
    <w:p w14:paraId="0ABD9263" w14:textId="77777777" w:rsidR="008F52AD" w:rsidRDefault="008F52AD" w:rsidP="008F52AD">
      <w:pPr>
        <w:spacing w:after="0"/>
        <w:ind w:firstLine="720"/>
      </w:pPr>
      <w:r w:rsidRPr="004E481F">
        <w:rPr>
          <w:i/>
        </w:rPr>
        <w:t>ABH Method</w:t>
      </w:r>
      <w:r>
        <w:t>:</w:t>
      </w:r>
    </w:p>
    <w:p w14:paraId="25A59B9C" w14:textId="77777777" w:rsidR="008F52AD" w:rsidRPr="008B7019" w:rsidRDefault="006326D3" w:rsidP="008F52AD">
      <w:pPr>
        <w:spacing w:after="0" w:line="360" w:lineRule="auto"/>
        <w:ind w:left="720" w:firstLine="720"/>
      </w:pPr>
      <m:oMath>
        <m:sSub>
          <m:sSubPr>
            <m:ctrlPr>
              <w:rPr>
                <w:rFonts w:ascii="Cambria Math" w:hAnsi="Cambria Math"/>
                <w:i/>
              </w:rPr>
            </m:ctrlPr>
          </m:sSubPr>
          <m:e>
            <m:r>
              <w:rPr>
                <w:rFonts w:ascii="Cambria Math" w:hAnsi="Cambria Math"/>
              </w:rPr>
              <m:t>P</m:t>
            </m:r>
          </m:e>
          <m:sub>
            <m:r>
              <m:rPr>
                <m:sty m:val="p"/>
              </m:rPr>
              <w:rPr>
                <w:rFonts w:ascii="Cambria Math" w:hAnsi="Cambria Math"/>
              </w:rPr>
              <m:t>FO</m:t>
            </m:r>
          </m:sub>
        </m:sSub>
      </m:oMath>
      <w:r w:rsidR="008F52AD">
        <w:rPr>
          <w:rFonts w:eastAsiaTheme="minorEastAsia"/>
        </w:rPr>
        <w:t xml:space="preserve"> </w:t>
      </w:r>
      <w:proofErr w:type="gramStart"/>
      <w:r w:rsidR="008F52AD">
        <w:rPr>
          <w:rFonts w:eastAsiaTheme="minorEastAsia"/>
        </w:rPr>
        <w:t>with</w:t>
      </w:r>
      <w:proofErr w:type="gramEnd"/>
      <w:r w:rsidR="008F52AD">
        <w:rPr>
          <w:rFonts w:eastAsiaTheme="minorEastAsia"/>
        </w:rPr>
        <w:t xml:space="preserve"> 10% perturbation</w:t>
      </w:r>
    </w:p>
    <w:p w14:paraId="5D4F79A0" w14:textId="77777777" w:rsidR="008F52AD" w:rsidRPr="00731869" w:rsidRDefault="006326D3" w:rsidP="008F52AD">
      <w:pPr>
        <w:spacing w:line="360" w:lineRule="auto"/>
        <w:ind w:left="720" w:firstLine="720"/>
      </w:pPr>
      <m:oMath>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abs</m:t>
            </m:r>
          </m:sub>
          <m:sup>
            <m:r>
              <m:rPr>
                <m:sty m:val="p"/>
              </m:rPr>
              <w:rPr>
                <w:rFonts w:ascii="Cambria Math" w:hAnsi="Cambria Math"/>
              </w:rPr>
              <m:t>M</m:t>
            </m:r>
            <m:ctrlPr>
              <w:rPr>
                <w:rFonts w:ascii="Cambria Math" w:hAnsi="Cambria Math"/>
              </w:rPr>
            </m:ctrlPr>
          </m:sup>
        </m:sSubSup>
      </m:oMath>
      <w:r w:rsidR="008F52AD">
        <w:rPr>
          <w:rFonts w:eastAsiaTheme="minorEastAsia"/>
        </w:rPr>
        <w:t xml:space="preserve"> </w:t>
      </w:r>
      <w:proofErr w:type="gramStart"/>
      <w:r w:rsidR="008F52AD">
        <w:rPr>
          <w:rFonts w:eastAsiaTheme="minorEastAsia"/>
        </w:rPr>
        <w:t>with</w:t>
      </w:r>
      <w:proofErr w:type="gramEnd"/>
      <w:r w:rsidR="008F52AD">
        <w:rPr>
          <w:rFonts w:eastAsiaTheme="minorEastAsia"/>
        </w:rPr>
        <w:t xml:space="preserve"> 20% perturbation </w:t>
      </w:r>
    </w:p>
    <w:p w14:paraId="4CF9D3AE" w14:textId="77777777" w:rsidR="008F52AD" w:rsidRPr="004E481F" w:rsidRDefault="008F52AD" w:rsidP="008F52AD">
      <w:pPr>
        <w:spacing w:after="0"/>
        <w:ind w:firstLine="720"/>
        <w:rPr>
          <w:i/>
        </w:rPr>
      </w:pPr>
      <w:r>
        <w:rPr>
          <w:i/>
        </w:rPr>
        <w:t>Centerline Temperature</w:t>
      </w:r>
      <w:r w:rsidRPr="004E481F">
        <w:rPr>
          <w:i/>
        </w:rPr>
        <w:t xml:space="preserve">: </w:t>
      </w:r>
    </w:p>
    <w:p w14:paraId="273A8AE9" w14:textId="77777777" w:rsidR="008F52AD" w:rsidRPr="008B7019" w:rsidRDefault="006326D3" w:rsidP="008F52AD">
      <w:pPr>
        <w:spacing w:after="0" w:line="360" w:lineRule="auto"/>
        <w:ind w:left="1440"/>
      </w:pPr>
      <m:oMath>
        <m:sSub>
          <m:sSubPr>
            <m:ctrlPr>
              <w:rPr>
                <w:rFonts w:ascii="Cambria Math" w:hAnsi="Cambria Math"/>
                <w:i/>
              </w:rPr>
            </m:ctrlPr>
          </m:sSubPr>
          <m:e>
            <m:r>
              <w:rPr>
                <w:rFonts w:ascii="Cambria Math" w:hAnsi="Cambria Math"/>
              </w:rPr>
              <m:t>h</m:t>
            </m:r>
          </m:e>
          <m:sub>
            <m:r>
              <m:rPr>
                <m:sty m:val="p"/>
              </m:rPr>
              <w:rPr>
                <w:rFonts w:ascii="Cambria Math" w:hAnsi="Cambria Math"/>
              </w:rPr>
              <m:t>s</m:t>
            </m:r>
          </m:sub>
        </m:sSub>
      </m:oMath>
      <w:r w:rsidR="008F52AD">
        <w:rPr>
          <w:rFonts w:eastAsiaTheme="minorEastAsia"/>
        </w:rPr>
        <w:t xml:space="preserve"> </w:t>
      </w:r>
      <w:proofErr w:type="gramStart"/>
      <w:r w:rsidR="008F52AD">
        <w:rPr>
          <w:rFonts w:eastAsiaTheme="minorEastAsia"/>
        </w:rPr>
        <w:t>with</w:t>
      </w:r>
      <w:proofErr w:type="gramEnd"/>
      <w:r w:rsidR="008F52AD">
        <w:rPr>
          <w:rFonts w:eastAsiaTheme="minorEastAsia"/>
        </w:rPr>
        <w:t xml:space="preserve"> 15% perturbation</w:t>
      </w:r>
    </w:p>
    <w:p w14:paraId="0BEFD82D" w14:textId="77777777" w:rsidR="008F52AD" w:rsidRPr="008B7019" w:rsidRDefault="006326D3" w:rsidP="008F52AD">
      <w:pPr>
        <w:spacing w:line="480" w:lineRule="auto"/>
        <w:ind w:left="1440"/>
      </w:pPr>
      <m:oMath>
        <m:sSub>
          <m:sSubPr>
            <m:ctrlPr>
              <w:rPr>
                <w:rFonts w:ascii="Cambria Math" w:hAnsi="Cambria Math"/>
                <w:i/>
              </w:rPr>
            </m:ctrlPr>
          </m:sSubPr>
          <m:e>
            <m:r>
              <w:rPr>
                <w:rFonts w:ascii="Cambria Math" w:hAnsi="Cambria Math"/>
              </w:rPr>
              <m:t>k</m:t>
            </m:r>
          </m:e>
          <m:sub>
            <m:r>
              <m:rPr>
                <m:sty m:val="p"/>
              </m:rPr>
              <w:rPr>
                <w:rFonts w:ascii="Cambria Math" w:hAnsi="Cambria Math"/>
              </w:rPr>
              <m:t>film</m:t>
            </m:r>
          </m:sub>
        </m:sSub>
      </m:oMath>
      <w:r w:rsidR="008F52AD">
        <w:rPr>
          <w:rFonts w:eastAsiaTheme="minorEastAsia"/>
        </w:rPr>
        <w:t xml:space="preserve"> </w:t>
      </w:r>
      <w:proofErr w:type="gramStart"/>
      <w:r w:rsidR="008F52AD">
        <w:rPr>
          <w:rFonts w:eastAsiaTheme="minorEastAsia"/>
        </w:rPr>
        <w:t>with</w:t>
      </w:r>
      <w:proofErr w:type="gramEnd"/>
      <w:r w:rsidR="008F52AD">
        <w:rPr>
          <w:rFonts w:eastAsiaTheme="minorEastAsia"/>
        </w:rPr>
        <w:t xml:space="preserve"> 20% perturbation</w:t>
      </w:r>
    </w:p>
    <w:p w14:paraId="5031C54B" w14:textId="00AEB7BD" w:rsidR="008F52AD" w:rsidRPr="00F85F98" w:rsidRDefault="0067547D" w:rsidP="008F52AD">
      <w:pPr>
        <w:rPr>
          <w:rFonts w:eastAsiaTheme="minorEastAsia"/>
        </w:rPr>
      </w:pPr>
      <w:r>
        <w:t>Table 1</w:t>
      </w:r>
      <w:r w:rsidR="008F52AD">
        <w:t xml:space="preserve"> contains numerical values of the uncertainty using </w:t>
      </w:r>
      <m:oMath>
        <m:sSub>
          <m:sSubPr>
            <m:ctrlPr>
              <w:rPr>
                <w:rFonts w:ascii="Cambria Math" w:hAnsi="Cambria Math"/>
              </w:rPr>
            </m:ctrlPr>
          </m:sSubPr>
          <m:e>
            <m:r>
              <m:rPr>
                <m:sty m:val="p"/>
              </m:rPr>
              <w:rPr>
                <w:rFonts w:ascii="Cambria Math" w:hAnsi="Cambria Math"/>
              </w:rPr>
              <m:t>ZrO</m:t>
            </m:r>
          </m:e>
          <m:sub>
            <m:r>
              <m:rPr>
                <m:sty m:val="p"/>
              </m:rPr>
              <w:rPr>
                <w:rFonts w:ascii="Cambria Math" w:hAnsi="Cambria Math"/>
              </w:rPr>
              <m:t>2</m:t>
            </m:r>
          </m:sub>
        </m:sSub>
      </m:oMath>
      <w:r w:rsidR="008F52AD">
        <w:rPr>
          <w:rFonts w:eastAsiaTheme="minorEastAsia"/>
        </w:rPr>
        <w:t xml:space="preserve"> film.</w:t>
      </w:r>
    </w:p>
    <w:p w14:paraId="2ECD8EE2" w14:textId="77777777" w:rsidR="009463BE" w:rsidRDefault="009463BE" w:rsidP="008F52AD"/>
    <w:p w14:paraId="206AAE88" w14:textId="306964FC" w:rsidR="008F52AD" w:rsidRPr="00B618DD" w:rsidRDefault="0067547D" w:rsidP="008F52AD">
      <w:pPr>
        <w:pStyle w:val="Heading4"/>
      </w:pPr>
      <w:bookmarkStart w:id="44" w:name="_Toc288471495"/>
      <w:r>
        <w:t>Table 1</w:t>
      </w:r>
      <w:r w:rsidR="008F52AD">
        <w:t xml:space="preserve">: Triangular Distribution Parameters for an example uncertainty values for </w:t>
      </w:r>
      <w:r w:rsidR="002D5C49">
        <w:t>ZrO</w:t>
      </w:r>
      <w:r w:rsidR="002D5C49" w:rsidRPr="002D5C49">
        <w:rPr>
          <w:vertAlign w:val="subscript"/>
        </w:rPr>
        <w:t>2</w:t>
      </w:r>
      <w:r w:rsidR="008F52AD">
        <w:t xml:space="preserve"> film.</w:t>
      </w:r>
      <w:bookmarkEnd w:id="44"/>
    </w:p>
    <w:tbl>
      <w:tblPr>
        <w:tblW w:w="5148" w:type="dxa"/>
        <w:jc w:val="center"/>
        <w:tblInd w:w="93" w:type="dxa"/>
        <w:tblLook w:val="04A0" w:firstRow="1" w:lastRow="0" w:firstColumn="1" w:lastColumn="0" w:noHBand="0" w:noVBand="1"/>
      </w:tblPr>
      <w:tblGrid>
        <w:gridCol w:w="1379"/>
        <w:gridCol w:w="769"/>
        <w:gridCol w:w="1050"/>
        <w:gridCol w:w="902"/>
        <w:gridCol w:w="236"/>
        <w:gridCol w:w="812"/>
      </w:tblGrid>
      <w:tr w:rsidR="008F52AD" w:rsidRPr="00B618DD" w14:paraId="58D0BC64" w14:textId="77777777" w:rsidTr="00960D47">
        <w:trPr>
          <w:trHeight w:val="336"/>
          <w:jc w:val="center"/>
        </w:trPr>
        <w:tc>
          <w:tcPr>
            <w:tcW w:w="1379" w:type="dxa"/>
            <w:tcBorders>
              <w:top w:val="single" w:sz="4" w:space="0" w:color="auto"/>
              <w:left w:val="nil"/>
              <w:bottom w:val="single" w:sz="4" w:space="0" w:color="auto"/>
              <w:right w:val="single" w:sz="4" w:space="0" w:color="auto"/>
            </w:tcBorders>
            <w:shd w:val="clear" w:color="auto" w:fill="auto"/>
            <w:noWrap/>
            <w:vAlign w:val="bottom"/>
            <w:hideMark/>
          </w:tcPr>
          <w:p w14:paraId="37B65A8B" w14:textId="77777777" w:rsidR="008F52AD" w:rsidRPr="00B618DD" w:rsidRDefault="008F52AD" w:rsidP="008F52AD">
            <w:pPr>
              <w:spacing w:after="0" w:line="240" w:lineRule="auto"/>
              <w:rPr>
                <w:rFonts w:eastAsia="Times New Roman"/>
                <w:color w:val="000000"/>
                <w:sz w:val="22"/>
                <w:szCs w:val="22"/>
              </w:rPr>
            </w:pPr>
            <w:r w:rsidRPr="00B618DD">
              <w:rPr>
                <w:rFonts w:eastAsia="Times New Roman"/>
                <w:color w:val="000000"/>
                <w:sz w:val="22"/>
                <w:szCs w:val="22"/>
              </w:rPr>
              <w:t> </w:t>
            </w:r>
          </w:p>
        </w:tc>
        <w:tc>
          <w:tcPr>
            <w:tcW w:w="18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C56BE" w14:textId="77777777" w:rsidR="008F52AD" w:rsidRPr="00B618DD" w:rsidRDefault="008F52AD" w:rsidP="008F52AD">
            <w:pPr>
              <w:spacing w:after="0" w:line="240" w:lineRule="auto"/>
              <w:jc w:val="center"/>
              <w:rPr>
                <w:rFonts w:eastAsia="Times New Roman"/>
                <w:b/>
                <w:bCs/>
                <w:color w:val="000000"/>
                <w:sz w:val="22"/>
                <w:szCs w:val="22"/>
              </w:rPr>
            </w:pPr>
            <w:r w:rsidRPr="00B618DD">
              <w:rPr>
                <w:rFonts w:eastAsia="Times New Roman"/>
                <w:b/>
                <w:bCs/>
                <w:color w:val="000000"/>
                <w:sz w:val="22"/>
                <w:szCs w:val="22"/>
              </w:rPr>
              <w:t>ABH Method</w:t>
            </w:r>
          </w:p>
        </w:tc>
        <w:tc>
          <w:tcPr>
            <w:tcW w:w="1950" w:type="dxa"/>
            <w:gridSpan w:val="3"/>
            <w:tcBorders>
              <w:top w:val="single" w:sz="4" w:space="0" w:color="auto"/>
              <w:left w:val="single" w:sz="4" w:space="0" w:color="auto"/>
              <w:bottom w:val="single" w:sz="4" w:space="0" w:color="auto"/>
              <w:right w:val="nil"/>
            </w:tcBorders>
            <w:shd w:val="clear" w:color="auto" w:fill="auto"/>
            <w:noWrap/>
            <w:vAlign w:val="center"/>
            <w:hideMark/>
          </w:tcPr>
          <w:p w14:paraId="7958A577" w14:textId="77777777" w:rsidR="008F52AD" w:rsidRPr="00B618DD" w:rsidRDefault="008F52AD" w:rsidP="008F52AD">
            <w:pPr>
              <w:spacing w:after="0" w:line="240" w:lineRule="auto"/>
              <w:jc w:val="center"/>
              <w:rPr>
                <w:rFonts w:eastAsia="Times New Roman"/>
                <w:b/>
                <w:bCs/>
                <w:color w:val="000000"/>
                <w:sz w:val="22"/>
                <w:szCs w:val="22"/>
              </w:rPr>
            </w:pPr>
            <w:r w:rsidRPr="00B618DD">
              <w:rPr>
                <w:rFonts w:eastAsia="Times New Roman"/>
                <w:b/>
                <w:bCs/>
                <w:color w:val="000000"/>
                <w:sz w:val="22"/>
                <w:szCs w:val="22"/>
              </w:rPr>
              <w:t>Centerline Temperature</w:t>
            </w:r>
          </w:p>
        </w:tc>
      </w:tr>
      <w:tr w:rsidR="008F52AD" w:rsidRPr="00B618DD" w14:paraId="3FACF1F8" w14:textId="77777777" w:rsidTr="00960D47">
        <w:trPr>
          <w:trHeight w:val="377"/>
          <w:jc w:val="center"/>
        </w:trPr>
        <w:tc>
          <w:tcPr>
            <w:tcW w:w="1379" w:type="dxa"/>
            <w:tcBorders>
              <w:top w:val="single" w:sz="4" w:space="0" w:color="auto"/>
              <w:left w:val="nil"/>
              <w:bottom w:val="double" w:sz="4" w:space="0" w:color="auto"/>
              <w:right w:val="nil"/>
            </w:tcBorders>
            <w:shd w:val="clear" w:color="auto" w:fill="auto"/>
            <w:noWrap/>
            <w:vAlign w:val="center"/>
            <w:hideMark/>
          </w:tcPr>
          <w:p w14:paraId="5AD83366" w14:textId="77777777" w:rsidR="008F52AD" w:rsidRPr="00B618DD" w:rsidRDefault="008F52AD" w:rsidP="008F52AD">
            <w:pPr>
              <w:spacing w:after="0" w:line="240" w:lineRule="auto"/>
              <w:rPr>
                <w:rFonts w:eastAsia="Times New Roman"/>
                <w:b/>
                <w:bCs/>
                <w:color w:val="000000"/>
                <w:sz w:val="22"/>
                <w:szCs w:val="22"/>
              </w:rPr>
            </w:pPr>
            <w:r w:rsidRPr="00B618DD">
              <w:rPr>
                <w:rFonts w:eastAsia="Times New Roman"/>
                <w:b/>
                <w:bCs/>
                <w:color w:val="000000"/>
                <w:sz w:val="22"/>
                <w:szCs w:val="22"/>
              </w:rPr>
              <w:t>Parameter</w:t>
            </w:r>
          </w:p>
        </w:tc>
        <w:tc>
          <w:tcPr>
            <w:tcW w:w="769"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3338BF8D"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i/>
                <w:iCs/>
                <w:color w:val="000000"/>
                <w:sz w:val="22"/>
                <w:szCs w:val="22"/>
              </w:rPr>
              <w:t>P</w:t>
            </w:r>
            <w:r w:rsidRPr="00B618DD">
              <w:rPr>
                <w:rFonts w:eastAsia="Times New Roman"/>
                <w:color w:val="000000"/>
                <w:sz w:val="22"/>
                <w:szCs w:val="22"/>
                <w:vertAlign w:val="subscript"/>
              </w:rPr>
              <w:t>FO</w:t>
            </w:r>
          </w:p>
        </w:tc>
        <w:tc>
          <w:tcPr>
            <w:tcW w:w="1050" w:type="dxa"/>
            <w:tcBorders>
              <w:top w:val="single" w:sz="4" w:space="0" w:color="auto"/>
              <w:left w:val="single" w:sz="4" w:space="0" w:color="auto"/>
              <w:bottom w:val="double" w:sz="4" w:space="0" w:color="auto"/>
              <w:right w:val="nil"/>
            </w:tcBorders>
            <w:shd w:val="clear" w:color="auto" w:fill="auto"/>
            <w:noWrap/>
            <w:vAlign w:val="center"/>
            <w:hideMark/>
          </w:tcPr>
          <w:p w14:paraId="2319427D" w14:textId="77777777" w:rsidR="008F52AD" w:rsidRPr="00832E6A" w:rsidRDefault="006326D3" w:rsidP="008F52AD">
            <w:pPr>
              <w:spacing w:after="0" w:line="240" w:lineRule="auto"/>
              <w:jc w:val="center"/>
              <w:rPr>
                <w:rFonts w:eastAsia="Times New Roman"/>
                <w:color w:val="000000"/>
                <w:sz w:val="22"/>
                <w:szCs w:val="22"/>
                <w:vertAlign w:val="superscript"/>
              </w:rPr>
            </w:pPr>
            <m:oMath>
              <m:sSubSup>
                <m:sSubSupPr>
                  <m:ctrlPr>
                    <w:rPr>
                      <w:rFonts w:ascii="Cambria Math" w:eastAsia="Times New Roman" w:hAnsi="Cambria Math"/>
                      <w:i/>
                      <w:color w:val="000000"/>
                      <w:sz w:val="22"/>
                      <w:szCs w:val="22"/>
                    </w:rPr>
                  </m:ctrlPr>
                </m:sSubSupPr>
                <m:e>
                  <m:r>
                    <w:rPr>
                      <w:rFonts w:ascii="Cambria Math" w:eastAsia="Times New Roman" w:hAnsi="Cambria Math"/>
                      <w:color w:val="000000"/>
                      <w:sz w:val="22"/>
                      <w:szCs w:val="22"/>
                    </w:rPr>
                    <m:t>Σ</m:t>
                  </m:r>
                </m:e>
                <m:sub>
                  <m:r>
                    <m:rPr>
                      <m:sty m:val="p"/>
                    </m:rPr>
                    <w:rPr>
                      <w:rFonts w:ascii="Cambria Math" w:eastAsia="Times New Roman" w:hAnsi="Cambria Math"/>
                      <w:color w:val="000000"/>
                      <w:sz w:val="22"/>
                      <w:szCs w:val="22"/>
                    </w:rPr>
                    <m:t>abs</m:t>
                  </m:r>
                  <m:ctrlPr>
                    <w:rPr>
                      <w:rFonts w:ascii="Cambria Math" w:eastAsia="Times New Roman" w:hAnsi="Cambria Math"/>
                      <w:color w:val="000000"/>
                      <w:sz w:val="22"/>
                      <w:szCs w:val="22"/>
                    </w:rPr>
                  </m:ctrlPr>
                </m:sub>
                <m:sup>
                  <m:r>
                    <m:rPr>
                      <m:sty m:val="p"/>
                    </m:rPr>
                    <w:rPr>
                      <w:rFonts w:ascii="Cambria Math" w:eastAsia="Times New Roman" w:hAnsi="Cambria Math"/>
                      <w:color w:val="000000"/>
                      <w:sz w:val="22"/>
                      <w:szCs w:val="22"/>
                    </w:rPr>
                    <m:t>Mod</m:t>
                  </m:r>
                </m:sup>
              </m:sSubSup>
            </m:oMath>
            <w:r w:rsidR="008F52AD">
              <w:rPr>
                <w:rFonts w:eastAsia="Times New Roman"/>
                <w:color w:val="000000"/>
                <w:sz w:val="22"/>
                <w:szCs w:val="22"/>
                <w:vertAlign w:val="superscript"/>
              </w:rPr>
              <w:t xml:space="preserve">  *</w:t>
            </w:r>
          </w:p>
        </w:tc>
        <w:tc>
          <w:tcPr>
            <w:tcW w:w="902" w:type="dxa"/>
            <w:tcBorders>
              <w:top w:val="single" w:sz="4" w:space="0" w:color="auto"/>
              <w:left w:val="single" w:sz="4" w:space="0" w:color="auto"/>
              <w:bottom w:val="double" w:sz="4" w:space="0" w:color="auto"/>
              <w:right w:val="nil"/>
            </w:tcBorders>
            <w:shd w:val="clear" w:color="auto" w:fill="auto"/>
            <w:noWrap/>
            <w:vAlign w:val="center"/>
            <w:hideMark/>
          </w:tcPr>
          <w:p w14:paraId="1B188D14" w14:textId="77777777" w:rsidR="008F52AD" w:rsidRPr="00B618DD" w:rsidRDefault="006326D3" w:rsidP="008F52AD">
            <w:pPr>
              <w:spacing w:after="0" w:line="240" w:lineRule="auto"/>
              <w:jc w:val="center"/>
              <w:rPr>
                <w:rFonts w:eastAsia="Times New Roman"/>
                <w:i/>
                <w:iCs/>
                <w:color w:val="000000"/>
                <w:sz w:val="22"/>
                <w:szCs w:val="22"/>
              </w:rPr>
            </w:pPr>
            <m:oMathPara>
              <m:oMath>
                <m:sSub>
                  <m:sSubPr>
                    <m:ctrlPr>
                      <w:rPr>
                        <w:rFonts w:ascii="Cambria Math" w:eastAsia="Times New Roman" w:hAnsi="Cambria Math"/>
                        <w:i/>
                        <w:iCs/>
                        <w:color w:val="000000"/>
                        <w:sz w:val="22"/>
                        <w:szCs w:val="22"/>
                      </w:rPr>
                    </m:ctrlPr>
                  </m:sSubPr>
                  <m:e>
                    <m:r>
                      <w:rPr>
                        <w:rFonts w:ascii="Cambria Math" w:eastAsia="Times New Roman" w:hAnsi="Cambria Math"/>
                        <w:color w:val="000000"/>
                        <w:sz w:val="22"/>
                        <w:szCs w:val="22"/>
                      </w:rPr>
                      <m:t>h</m:t>
                    </m:r>
                  </m:e>
                  <m:sub>
                    <m:r>
                      <w:rPr>
                        <w:rFonts w:ascii="Cambria Math" w:eastAsia="Times New Roman" w:hAnsi="Cambria Math"/>
                        <w:color w:val="000000"/>
                        <w:sz w:val="22"/>
                        <w:szCs w:val="22"/>
                        <w:vertAlign w:val="subscript"/>
                      </w:rPr>
                      <m:t>s</m:t>
                    </m:r>
                  </m:sub>
                </m:sSub>
              </m:oMath>
            </m:oMathPara>
          </w:p>
        </w:tc>
        <w:tc>
          <w:tcPr>
            <w:tcW w:w="236" w:type="dxa"/>
            <w:tcBorders>
              <w:top w:val="single" w:sz="4" w:space="0" w:color="auto"/>
              <w:left w:val="single" w:sz="4" w:space="0" w:color="auto"/>
              <w:bottom w:val="double" w:sz="4" w:space="0" w:color="auto"/>
              <w:right w:val="nil"/>
            </w:tcBorders>
            <w:shd w:val="clear" w:color="auto" w:fill="auto"/>
            <w:vAlign w:val="center"/>
          </w:tcPr>
          <w:p w14:paraId="17E8FFAD" w14:textId="77777777" w:rsidR="008F52AD" w:rsidRPr="00B618DD" w:rsidRDefault="008F52AD" w:rsidP="008F52AD">
            <w:pPr>
              <w:spacing w:after="0" w:line="240" w:lineRule="auto"/>
              <w:rPr>
                <w:rFonts w:eastAsia="Times New Roman"/>
                <w:i/>
                <w:iCs/>
                <w:color w:val="000000"/>
                <w:sz w:val="22"/>
                <w:szCs w:val="22"/>
              </w:rPr>
            </w:pPr>
          </w:p>
        </w:tc>
        <w:tc>
          <w:tcPr>
            <w:tcW w:w="812" w:type="dxa"/>
            <w:tcBorders>
              <w:top w:val="single" w:sz="4" w:space="0" w:color="auto"/>
              <w:left w:val="nil"/>
              <w:bottom w:val="double" w:sz="4" w:space="0" w:color="auto"/>
            </w:tcBorders>
            <w:shd w:val="clear" w:color="auto" w:fill="auto"/>
            <w:noWrap/>
            <w:vAlign w:val="center"/>
            <w:hideMark/>
          </w:tcPr>
          <w:p w14:paraId="60A5474B" w14:textId="77777777" w:rsidR="008F52AD" w:rsidRPr="00832E6A" w:rsidRDefault="006326D3" w:rsidP="008F52AD">
            <w:pPr>
              <w:spacing w:after="0" w:line="240" w:lineRule="auto"/>
              <w:rPr>
                <w:rFonts w:eastAsia="Times New Roman"/>
                <w:i/>
                <w:iCs/>
                <w:color w:val="000000"/>
                <w:sz w:val="22"/>
                <w:szCs w:val="22"/>
                <w:vertAlign w:val="superscript"/>
              </w:rPr>
            </w:pPr>
            <m:oMath>
              <m:sSub>
                <m:sSubPr>
                  <m:ctrlPr>
                    <w:rPr>
                      <w:rFonts w:ascii="Cambria Math" w:eastAsia="Times New Roman" w:hAnsi="Cambria Math"/>
                      <w:i/>
                      <w:color w:val="000000"/>
                      <w:sz w:val="22"/>
                      <w:szCs w:val="22"/>
                    </w:rPr>
                  </m:ctrlPr>
                </m:sSubPr>
                <m:e>
                  <m:r>
                    <w:rPr>
                      <w:rFonts w:ascii="Cambria Math" w:eastAsia="Times New Roman" w:hAnsi="Cambria Math"/>
                      <w:color w:val="000000"/>
                      <w:sz w:val="22"/>
                      <w:szCs w:val="22"/>
                    </w:rPr>
                    <m:t>k</m:t>
                  </m:r>
                </m:e>
                <m:sub>
                  <m:r>
                    <w:rPr>
                      <w:rFonts w:ascii="Cambria Math" w:eastAsia="Times New Roman" w:hAnsi="Cambria Math"/>
                      <w:color w:val="000000"/>
                      <w:sz w:val="22"/>
                      <w:szCs w:val="22"/>
                    </w:rPr>
                    <m:t>film</m:t>
                  </m:r>
                </m:sub>
              </m:sSub>
            </m:oMath>
            <w:r w:rsidR="008F52AD">
              <w:rPr>
                <w:rFonts w:eastAsia="Times New Roman"/>
                <w:i/>
                <w:color w:val="000000"/>
                <w:sz w:val="22"/>
                <w:szCs w:val="22"/>
              </w:rPr>
              <w:softHyphen/>
            </w:r>
            <w:r w:rsidR="008F52AD">
              <w:rPr>
                <w:rFonts w:eastAsia="Times New Roman"/>
                <w:i/>
                <w:color w:val="000000"/>
                <w:sz w:val="22"/>
                <w:szCs w:val="22"/>
                <w:vertAlign w:val="superscript"/>
              </w:rPr>
              <w:t>*</w:t>
            </w:r>
          </w:p>
        </w:tc>
      </w:tr>
      <w:tr w:rsidR="008F52AD" w:rsidRPr="00B618DD" w14:paraId="26DEB6FC" w14:textId="77777777" w:rsidTr="00960D47">
        <w:trPr>
          <w:trHeight w:val="324"/>
          <w:jc w:val="center"/>
        </w:trPr>
        <w:tc>
          <w:tcPr>
            <w:tcW w:w="1379" w:type="dxa"/>
            <w:tcBorders>
              <w:top w:val="nil"/>
              <w:left w:val="nil"/>
              <w:bottom w:val="nil"/>
              <w:right w:val="nil"/>
            </w:tcBorders>
            <w:shd w:val="clear" w:color="auto" w:fill="auto"/>
            <w:noWrap/>
            <w:vAlign w:val="center"/>
            <w:hideMark/>
          </w:tcPr>
          <w:p w14:paraId="68CB9C3F" w14:textId="77777777" w:rsidR="008F52AD" w:rsidRPr="00B618DD" w:rsidRDefault="008F52AD" w:rsidP="008F52AD">
            <w:pPr>
              <w:spacing w:after="0" w:line="240" w:lineRule="auto"/>
              <w:rPr>
                <w:rFonts w:eastAsia="Times New Roman"/>
                <w:b/>
                <w:bCs/>
                <w:color w:val="000000"/>
                <w:sz w:val="22"/>
                <w:szCs w:val="22"/>
              </w:rPr>
            </w:pPr>
            <w:r w:rsidRPr="00B618DD">
              <w:rPr>
                <w:rFonts w:eastAsia="Times New Roman"/>
                <w:b/>
                <w:bCs/>
                <w:color w:val="000000"/>
                <w:sz w:val="22"/>
                <w:szCs w:val="22"/>
              </w:rPr>
              <w:t>Minimum</w:t>
            </w:r>
          </w:p>
        </w:tc>
        <w:tc>
          <w:tcPr>
            <w:tcW w:w="769" w:type="dxa"/>
            <w:tcBorders>
              <w:top w:val="nil"/>
              <w:left w:val="single" w:sz="4" w:space="0" w:color="auto"/>
              <w:bottom w:val="nil"/>
              <w:right w:val="single" w:sz="4" w:space="0" w:color="auto"/>
            </w:tcBorders>
            <w:shd w:val="clear" w:color="auto" w:fill="auto"/>
            <w:noWrap/>
            <w:vAlign w:val="center"/>
            <w:hideMark/>
          </w:tcPr>
          <w:p w14:paraId="6635FEF7"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0.4</w:t>
            </w:r>
          </w:p>
        </w:tc>
        <w:tc>
          <w:tcPr>
            <w:tcW w:w="1050" w:type="dxa"/>
            <w:tcBorders>
              <w:top w:val="nil"/>
              <w:left w:val="single" w:sz="4" w:space="0" w:color="auto"/>
              <w:bottom w:val="nil"/>
              <w:right w:val="nil"/>
            </w:tcBorders>
            <w:shd w:val="clear" w:color="auto" w:fill="auto"/>
            <w:noWrap/>
            <w:vAlign w:val="center"/>
            <w:hideMark/>
          </w:tcPr>
          <w:p w14:paraId="40834104"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0.16</w:t>
            </w:r>
          </w:p>
        </w:tc>
        <w:tc>
          <w:tcPr>
            <w:tcW w:w="902" w:type="dxa"/>
            <w:tcBorders>
              <w:top w:val="nil"/>
              <w:left w:val="single" w:sz="4" w:space="0" w:color="auto"/>
              <w:bottom w:val="nil"/>
              <w:right w:val="nil"/>
            </w:tcBorders>
            <w:shd w:val="clear" w:color="auto" w:fill="auto"/>
            <w:noWrap/>
            <w:vAlign w:val="center"/>
            <w:hideMark/>
          </w:tcPr>
          <w:p w14:paraId="066216E4"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2.4</w:t>
            </w:r>
          </w:p>
        </w:tc>
        <w:tc>
          <w:tcPr>
            <w:tcW w:w="236" w:type="dxa"/>
            <w:tcBorders>
              <w:top w:val="nil"/>
              <w:left w:val="single" w:sz="4" w:space="0" w:color="auto"/>
              <w:bottom w:val="nil"/>
              <w:right w:val="nil"/>
            </w:tcBorders>
            <w:shd w:val="clear" w:color="auto" w:fill="auto"/>
            <w:vAlign w:val="center"/>
          </w:tcPr>
          <w:p w14:paraId="7C14D389" w14:textId="77777777" w:rsidR="008F52AD" w:rsidRPr="00B618DD" w:rsidRDefault="008F52AD" w:rsidP="008F52AD">
            <w:pPr>
              <w:spacing w:after="0" w:line="240" w:lineRule="auto"/>
              <w:jc w:val="center"/>
              <w:rPr>
                <w:rFonts w:eastAsia="Times New Roman"/>
                <w:color w:val="000000"/>
                <w:sz w:val="22"/>
                <w:szCs w:val="22"/>
              </w:rPr>
            </w:pPr>
          </w:p>
        </w:tc>
        <w:tc>
          <w:tcPr>
            <w:tcW w:w="812" w:type="dxa"/>
            <w:tcBorders>
              <w:top w:val="nil"/>
              <w:left w:val="nil"/>
              <w:bottom w:val="nil"/>
            </w:tcBorders>
            <w:shd w:val="clear" w:color="auto" w:fill="auto"/>
            <w:noWrap/>
            <w:vAlign w:val="center"/>
            <w:hideMark/>
          </w:tcPr>
          <w:p w14:paraId="46041D24" w14:textId="77777777" w:rsidR="008F52AD" w:rsidRPr="00B618DD" w:rsidRDefault="008F52AD" w:rsidP="008F52AD">
            <w:pPr>
              <w:spacing w:after="0" w:line="240" w:lineRule="auto"/>
              <w:rPr>
                <w:rFonts w:eastAsia="Times New Roman"/>
                <w:color w:val="000000"/>
                <w:sz w:val="22"/>
                <w:szCs w:val="22"/>
              </w:rPr>
            </w:pPr>
            <w:r w:rsidRPr="00B618DD">
              <w:rPr>
                <w:rFonts w:eastAsia="Times New Roman"/>
                <w:color w:val="000000"/>
                <w:sz w:val="22"/>
                <w:szCs w:val="22"/>
              </w:rPr>
              <w:t>1.6</w:t>
            </w:r>
          </w:p>
        </w:tc>
      </w:tr>
      <w:tr w:rsidR="008F52AD" w:rsidRPr="00B618DD" w14:paraId="1E917010" w14:textId="77777777" w:rsidTr="00653AAD">
        <w:trPr>
          <w:trHeight w:val="270"/>
          <w:jc w:val="center"/>
        </w:trPr>
        <w:tc>
          <w:tcPr>
            <w:tcW w:w="1379" w:type="dxa"/>
            <w:tcBorders>
              <w:top w:val="nil"/>
              <w:left w:val="nil"/>
              <w:bottom w:val="nil"/>
              <w:right w:val="nil"/>
            </w:tcBorders>
            <w:shd w:val="clear" w:color="auto" w:fill="auto"/>
            <w:noWrap/>
            <w:vAlign w:val="center"/>
            <w:hideMark/>
          </w:tcPr>
          <w:p w14:paraId="491EB145" w14:textId="77777777" w:rsidR="008F52AD" w:rsidRPr="00B618DD" w:rsidRDefault="008F52AD" w:rsidP="008F52AD">
            <w:pPr>
              <w:spacing w:after="0" w:line="240" w:lineRule="auto"/>
              <w:rPr>
                <w:rFonts w:eastAsia="Times New Roman"/>
                <w:b/>
                <w:bCs/>
                <w:color w:val="000000"/>
                <w:sz w:val="22"/>
                <w:szCs w:val="22"/>
              </w:rPr>
            </w:pPr>
            <w:r w:rsidRPr="00B618DD">
              <w:rPr>
                <w:rFonts w:eastAsia="Times New Roman"/>
                <w:b/>
                <w:bCs/>
                <w:color w:val="000000"/>
                <w:sz w:val="22"/>
                <w:szCs w:val="22"/>
              </w:rPr>
              <w:t>Most Likely</w:t>
            </w:r>
          </w:p>
        </w:tc>
        <w:tc>
          <w:tcPr>
            <w:tcW w:w="769" w:type="dxa"/>
            <w:tcBorders>
              <w:top w:val="nil"/>
              <w:left w:val="single" w:sz="4" w:space="0" w:color="auto"/>
              <w:bottom w:val="nil"/>
              <w:right w:val="single" w:sz="4" w:space="0" w:color="auto"/>
            </w:tcBorders>
            <w:shd w:val="clear" w:color="auto" w:fill="auto"/>
            <w:noWrap/>
            <w:vAlign w:val="center"/>
            <w:hideMark/>
          </w:tcPr>
          <w:p w14:paraId="39838819"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0.5</w:t>
            </w:r>
          </w:p>
        </w:tc>
        <w:tc>
          <w:tcPr>
            <w:tcW w:w="1050" w:type="dxa"/>
            <w:tcBorders>
              <w:top w:val="nil"/>
              <w:left w:val="single" w:sz="4" w:space="0" w:color="auto"/>
              <w:bottom w:val="nil"/>
              <w:right w:val="nil"/>
            </w:tcBorders>
            <w:shd w:val="clear" w:color="auto" w:fill="auto"/>
            <w:noWrap/>
            <w:vAlign w:val="center"/>
            <w:hideMark/>
          </w:tcPr>
          <w:p w14:paraId="0608ED5E"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0.22</w:t>
            </w:r>
          </w:p>
        </w:tc>
        <w:tc>
          <w:tcPr>
            <w:tcW w:w="902" w:type="dxa"/>
            <w:tcBorders>
              <w:top w:val="nil"/>
              <w:left w:val="single" w:sz="4" w:space="0" w:color="auto"/>
              <w:bottom w:val="nil"/>
              <w:right w:val="nil"/>
            </w:tcBorders>
            <w:shd w:val="clear" w:color="auto" w:fill="auto"/>
            <w:noWrap/>
            <w:vAlign w:val="center"/>
            <w:hideMark/>
          </w:tcPr>
          <w:p w14:paraId="1F86F12A"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3.0</w:t>
            </w:r>
          </w:p>
        </w:tc>
        <w:tc>
          <w:tcPr>
            <w:tcW w:w="236" w:type="dxa"/>
            <w:tcBorders>
              <w:top w:val="nil"/>
              <w:left w:val="single" w:sz="4" w:space="0" w:color="auto"/>
              <w:bottom w:val="nil"/>
              <w:right w:val="nil"/>
            </w:tcBorders>
            <w:shd w:val="clear" w:color="auto" w:fill="auto"/>
            <w:vAlign w:val="center"/>
          </w:tcPr>
          <w:p w14:paraId="16DE8CB6" w14:textId="77777777" w:rsidR="008F52AD" w:rsidRPr="00B618DD" w:rsidRDefault="008F52AD" w:rsidP="008F52AD">
            <w:pPr>
              <w:spacing w:after="0" w:line="240" w:lineRule="auto"/>
              <w:jc w:val="center"/>
              <w:rPr>
                <w:rFonts w:eastAsia="Times New Roman"/>
                <w:color w:val="000000"/>
                <w:sz w:val="22"/>
                <w:szCs w:val="22"/>
              </w:rPr>
            </w:pPr>
          </w:p>
        </w:tc>
        <w:tc>
          <w:tcPr>
            <w:tcW w:w="812" w:type="dxa"/>
            <w:tcBorders>
              <w:top w:val="nil"/>
              <w:left w:val="nil"/>
              <w:bottom w:val="nil"/>
            </w:tcBorders>
            <w:shd w:val="clear" w:color="auto" w:fill="auto"/>
            <w:noWrap/>
            <w:vAlign w:val="center"/>
            <w:hideMark/>
          </w:tcPr>
          <w:p w14:paraId="72C8DB49" w14:textId="77777777" w:rsidR="008F52AD" w:rsidRPr="00B618DD" w:rsidRDefault="008F52AD" w:rsidP="008F52AD">
            <w:pPr>
              <w:spacing w:after="0" w:line="240" w:lineRule="auto"/>
              <w:rPr>
                <w:rFonts w:eastAsia="Times New Roman"/>
                <w:color w:val="000000"/>
                <w:sz w:val="22"/>
                <w:szCs w:val="22"/>
              </w:rPr>
            </w:pPr>
            <w:r w:rsidRPr="00B618DD">
              <w:rPr>
                <w:rFonts w:eastAsia="Times New Roman"/>
                <w:color w:val="000000"/>
                <w:sz w:val="22"/>
                <w:szCs w:val="22"/>
              </w:rPr>
              <w:t>2.0</w:t>
            </w:r>
          </w:p>
        </w:tc>
      </w:tr>
      <w:tr w:rsidR="008F52AD" w:rsidRPr="00B618DD" w14:paraId="6E2711F6" w14:textId="77777777" w:rsidTr="00960D47">
        <w:trPr>
          <w:trHeight w:val="336"/>
          <w:jc w:val="center"/>
        </w:trPr>
        <w:tc>
          <w:tcPr>
            <w:tcW w:w="1379" w:type="dxa"/>
            <w:tcBorders>
              <w:top w:val="nil"/>
              <w:left w:val="nil"/>
              <w:bottom w:val="double" w:sz="6" w:space="0" w:color="auto"/>
              <w:right w:val="nil"/>
            </w:tcBorders>
            <w:shd w:val="clear" w:color="auto" w:fill="auto"/>
            <w:noWrap/>
            <w:vAlign w:val="center"/>
            <w:hideMark/>
          </w:tcPr>
          <w:p w14:paraId="4C84E90F" w14:textId="77777777" w:rsidR="008F52AD" w:rsidRPr="00B618DD" w:rsidRDefault="008F52AD" w:rsidP="008F52AD">
            <w:pPr>
              <w:spacing w:after="0" w:line="240" w:lineRule="auto"/>
              <w:rPr>
                <w:rFonts w:eastAsia="Times New Roman"/>
                <w:b/>
                <w:bCs/>
                <w:color w:val="000000"/>
                <w:sz w:val="22"/>
                <w:szCs w:val="22"/>
              </w:rPr>
            </w:pPr>
            <w:r w:rsidRPr="00B618DD">
              <w:rPr>
                <w:rFonts w:eastAsia="Times New Roman"/>
                <w:b/>
                <w:bCs/>
                <w:color w:val="000000"/>
                <w:sz w:val="22"/>
                <w:szCs w:val="22"/>
              </w:rPr>
              <w:t>Maximum</w:t>
            </w:r>
          </w:p>
        </w:tc>
        <w:tc>
          <w:tcPr>
            <w:tcW w:w="769" w:type="dxa"/>
            <w:tcBorders>
              <w:top w:val="nil"/>
              <w:left w:val="single" w:sz="4" w:space="0" w:color="auto"/>
              <w:bottom w:val="double" w:sz="6" w:space="0" w:color="auto"/>
              <w:right w:val="single" w:sz="4" w:space="0" w:color="auto"/>
            </w:tcBorders>
            <w:shd w:val="clear" w:color="auto" w:fill="auto"/>
            <w:noWrap/>
            <w:vAlign w:val="center"/>
            <w:hideMark/>
          </w:tcPr>
          <w:p w14:paraId="21EDB6B9"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0.6</w:t>
            </w:r>
          </w:p>
        </w:tc>
        <w:tc>
          <w:tcPr>
            <w:tcW w:w="1050" w:type="dxa"/>
            <w:tcBorders>
              <w:top w:val="nil"/>
              <w:left w:val="single" w:sz="4" w:space="0" w:color="auto"/>
              <w:bottom w:val="double" w:sz="6" w:space="0" w:color="auto"/>
              <w:right w:val="nil"/>
            </w:tcBorders>
            <w:shd w:val="clear" w:color="auto" w:fill="auto"/>
            <w:noWrap/>
            <w:vAlign w:val="center"/>
            <w:hideMark/>
          </w:tcPr>
          <w:p w14:paraId="37879B9E"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0.28</w:t>
            </w:r>
          </w:p>
        </w:tc>
        <w:tc>
          <w:tcPr>
            <w:tcW w:w="902" w:type="dxa"/>
            <w:tcBorders>
              <w:top w:val="nil"/>
              <w:left w:val="single" w:sz="4" w:space="0" w:color="auto"/>
              <w:bottom w:val="double" w:sz="6" w:space="0" w:color="auto"/>
              <w:right w:val="nil"/>
            </w:tcBorders>
            <w:shd w:val="clear" w:color="auto" w:fill="auto"/>
            <w:noWrap/>
            <w:vAlign w:val="center"/>
            <w:hideMark/>
          </w:tcPr>
          <w:p w14:paraId="6869D004" w14:textId="77777777" w:rsidR="008F52AD" w:rsidRPr="00B618DD" w:rsidRDefault="008F52AD" w:rsidP="008F52AD">
            <w:pPr>
              <w:spacing w:after="0" w:line="240" w:lineRule="auto"/>
              <w:jc w:val="center"/>
              <w:rPr>
                <w:rFonts w:eastAsia="Times New Roman"/>
                <w:color w:val="000000"/>
                <w:sz w:val="22"/>
                <w:szCs w:val="22"/>
              </w:rPr>
            </w:pPr>
            <w:r w:rsidRPr="00B618DD">
              <w:rPr>
                <w:rFonts w:eastAsia="Times New Roman"/>
                <w:color w:val="000000"/>
                <w:sz w:val="22"/>
                <w:szCs w:val="22"/>
              </w:rPr>
              <w:t>3.6</w:t>
            </w:r>
          </w:p>
        </w:tc>
        <w:tc>
          <w:tcPr>
            <w:tcW w:w="236" w:type="dxa"/>
            <w:tcBorders>
              <w:top w:val="nil"/>
              <w:left w:val="single" w:sz="4" w:space="0" w:color="auto"/>
              <w:bottom w:val="double" w:sz="6" w:space="0" w:color="auto"/>
              <w:right w:val="nil"/>
            </w:tcBorders>
            <w:shd w:val="clear" w:color="auto" w:fill="auto"/>
            <w:vAlign w:val="center"/>
          </w:tcPr>
          <w:p w14:paraId="3E5E1E91" w14:textId="77777777" w:rsidR="008F52AD" w:rsidRPr="00B618DD" w:rsidRDefault="008F52AD" w:rsidP="008F52AD">
            <w:pPr>
              <w:spacing w:after="0" w:line="240" w:lineRule="auto"/>
              <w:jc w:val="center"/>
              <w:rPr>
                <w:rFonts w:eastAsia="Times New Roman"/>
                <w:color w:val="000000"/>
                <w:sz w:val="22"/>
                <w:szCs w:val="22"/>
              </w:rPr>
            </w:pPr>
          </w:p>
        </w:tc>
        <w:tc>
          <w:tcPr>
            <w:tcW w:w="812" w:type="dxa"/>
            <w:tcBorders>
              <w:top w:val="nil"/>
              <w:left w:val="nil"/>
              <w:bottom w:val="double" w:sz="6" w:space="0" w:color="auto"/>
            </w:tcBorders>
            <w:shd w:val="clear" w:color="auto" w:fill="auto"/>
            <w:noWrap/>
            <w:vAlign w:val="center"/>
            <w:hideMark/>
          </w:tcPr>
          <w:p w14:paraId="3BC776D8" w14:textId="77777777" w:rsidR="008F52AD" w:rsidRPr="00B618DD" w:rsidRDefault="008F52AD" w:rsidP="008F52AD">
            <w:pPr>
              <w:spacing w:after="0" w:line="240" w:lineRule="auto"/>
              <w:rPr>
                <w:rFonts w:eastAsia="Times New Roman"/>
                <w:color w:val="000000"/>
                <w:sz w:val="22"/>
                <w:szCs w:val="22"/>
              </w:rPr>
            </w:pPr>
            <w:r w:rsidRPr="00B618DD">
              <w:rPr>
                <w:rFonts w:eastAsia="Times New Roman"/>
                <w:color w:val="000000"/>
                <w:sz w:val="22"/>
                <w:szCs w:val="22"/>
              </w:rPr>
              <w:t>2.4</w:t>
            </w:r>
          </w:p>
        </w:tc>
      </w:tr>
    </w:tbl>
    <w:p w14:paraId="6BE8EDDF" w14:textId="77777777" w:rsidR="008F52AD" w:rsidRDefault="008F52AD" w:rsidP="008F52AD"/>
    <w:p w14:paraId="49CB846F" w14:textId="77777777" w:rsidR="00F85F98" w:rsidRDefault="00F85F98" w:rsidP="006207FE">
      <w:pPr>
        <w:spacing w:after="0" w:line="480" w:lineRule="auto"/>
      </w:pPr>
    </w:p>
    <w:p w14:paraId="212962AA" w14:textId="6448E058" w:rsidR="008F52AD" w:rsidRDefault="008F52AD" w:rsidP="006207FE">
      <w:pPr>
        <w:spacing w:after="0" w:line="480" w:lineRule="auto"/>
      </w:pPr>
      <w:r>
        <w:t>The asterisks on the macroscopic absorption cross-section and the thermal cond</w:t>
      </w:r>
      <w:r w:rsidR="00911441">
        <w:t>uctivity of the film in Table 1</w:t>
      </w:r>
      <w:r>
        <w:t xml:space="preserve"> indicate the parameters will change for each film</w:t>
      </w:r>
      <w:r w:rsidR="00911441">
        <w:t xml:space="preserve">. </w:t>
      </w:r>
      <w:r>
        <w:t xml:space="preserve">Furthermore, the film’s thickness will also impact the moderator absorption cross section (i.e. film’s cross section is added to the moderator region). </w:t>
      </w:r>
      <w:r w:rsidR="00911441">
        <w:t>Figures 8</w:t>
      </w:r>
      <w:r>
        <w:t xml:space="preserve"> and 9 illustrate the basic methodology for the Monte Carlo simulations for the ABH method and the fuel centerline temperature, respectively, with an example reference output from </w:t>
      </w:r>
      <w:r>
        <w:rPr>
          <w:i/>
        </w:rPr>
        <w:t>@Risk</w:t>
      </w:r>
      <w:r>
        <w:t>.</w:t>
      </w:r>
    </w:p>
    <w:p w14:paraId="5B682D34" w14:textId="12015819" w:rsidR="008F52AD" w:rsidRDefault="008F52AD" w:rsidP="008E5506">
      <w:pPr>
        <w:spacing w:after="0" w:line="240" w:lineRule="auto"/>
        <w:jc w:val="center"/>
        <w:rPr>
          <w:rStyle w:val="Heading3Char"/>
        </w:rPr>
      </w:pPr>
      <w:r>
        <w:rPr>
          <w:noProof/>
        </w:rPr>
        <w:lastRenderedPageBreak/>
        <w:drawing>
          <wp:inline distT="0" distB="0" distL="0" distR="0" wp14:anchorId="6B7BF32A" wp14:editId="4A77C484">
            <wp:extent cx="5887875" cy="3448050"/>
            <wp:effectExtent l="0" t="0" r="508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teCarloUncertaintyFigure_ABH.png"/>
                    <pic:cNvPicPr/>
                  </pic:nvPicPr>
                  <pic:blipFill>
                    <a:blip r:embed="rId20">
                      <a:extLst>
                        <a:ext uri="{28A0092B-C50C-407E-A947-70E740481C1C}">
                          <a14:useLocalDpi xmlns:a14="http://schemas.microsoft.com/office/drawing/2010/main" val="0"/>
                        </a:ext>
                      </a:extLst>
                    </a:blip>
                    <a:stretch>
                      <a:fillRect/>
                    </a:stretch>
                  </pic:blipFill>
                  <pic:spPr>
                    <a:xfrm>
                      <a:off x="0" y="0"/>
                      <a:ext cx="5888165" cy="3448220"/>
                    </a:xfrm>
                    <a:prstGeom prst="rect">
                      <a:avLst/>
                    </a:prstGeom>
                  </pic:spPr>
                </pic:pic>
              </a:graphicData>
            </a:graphic>
          </wp:inline>
        </w:drawing>
      </w:r>
    </w:p>
    <w:p w14:paraId="589D6683" w14:textId="528EF6C6" w:rsidR="00B30909" w:rsidRPr="009B2B58" w:rsidRDefault="00B30909" w:rsidP="009B2B58">
      <w:pPr>
        <w:pStyle w:val="Heading3"/>
      </w:pPr>
      <w:bookmarkStart w:id="45" w:name="_Toc288730241"/>
      <w:r w:rsidRPr="009B2B58">
        <w:t>Figure 8: Flow of a Monte Carlo simulation for ABH method to calculate the thermal utilization factor.</w:t>
      </w:r>
      <w:bookmarkEnd w:id="45"/>
    </w:p>
    <w:p w14:paraId="092A3C68" w14:textId="77777777" w:rsidR="00F85F98" w:rsidRDefault="00F85F98" w:rsidP="009F4092">
      <w:pPr>
        <w:spacing w:after="0" w:line="240" w:lineRule="auto"/>
        <w:jc w:val="center"/>
        <w:rPr>
          <w:rStyle w:val="Heading3Char"/>
        </w:rPr>
      </w:pPr>
    </w:p>
    <w:p w14:paraId="345C08E5" w14:textId="77777777" w:rsidR="00F85F98" w:rsidRDefault="00F85F98" w:rsidP="009F4092">
      <w:pPr>
        <w:spacing w:after="0" w:line="240" w:lineRule="auto"/>
        <w:jc w:val="center"/>
        <w:rPr>
          <w:rStyle w:val="Heading3Char"/>
        </w:rPr>
      </w:pPr>
    </w:p>
    <w:p w14:paraId="49CE0BFD" w14:textId="77777777" w:rsidR="00F85F98" w:rsidRDefault="00F85F98" w:rsidP="009F4092">
      <w:pPr>
        <w:spacing w:after="0" w:line="240" w:lineRule="auto"/>
        <w:jc w:val="center"/>
      </w:pPr>
    </w:p>
    <w:p w14:paraId="469B0CB7" w14:textId="77777777" w:rsidR="008F52AD" w:rsidRDefault="008F52AD" w:rsidP="008E5506">
      <w:pPr>
        <w:spacing w:after="0" w:line="480" w:lineRule="auto"/>
        <w:jc w:val="center"/>
      </w:pPr>
      <w:r>
        <w:rPr>
          <w:noProof/>
        </w:rPr>
        <w:drawing>
          <wp:inline distT="0" distB="0" distL="0" distR="0" wp14:anchorId="7D7ADE8C" wp14:editId="6DB88B1B">
            <wp:extent cx="5656997" cy="3188094"/>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nteCarloUncertaintyFigure.png"/>
                    <pic:cNvPicPr/>
                  </pic:nvPicPr>
                  <pic:blipFill>
                    <a:blip r:embed="rId21">
                      <a:extLst>
                        <a:ext uri="{28A0092B-C50C-407E-A947-70E740481C1C}">
                          <a14:useLocalDpi xmlns:a14="http://schemas.microsoft.com/office/drawing/2010/main" val="0"/>
                        </a:ext>
                      </a:extLst>
                    </a:blip>
                    <a:stretch>
                      <a:fillRect/>
                    </a:stretch>
                  </pic:blipFill>
                  <pic:spPr>
                    <a:xfrm>
                      <a:off x="0" y="0"/>
                      <a:ext cx="5665895" cy="3193109"/>
                    </a:xfrm>
                    <a:prstGeom prst="rect">
                      <a:avLst/>
                    </a:prstGeom>
                  </pic:spPr>
                </pic:pic>
              </a:graphicData>
            </a:graphic>
          </wp:inline>
        </w:drawing>
      </w:r>
    </w:p>
    <w:p w14:paraId="4F608DD4" w14:textId="62B176D4" w:rsidR="008F52AD" w:rsidRDefault="008F52AD" w:rsidP="00733EF1">
      <w:pPr>
        <w:pStyle w:val="Heading3"/>
        <w:rPr>
          <w:rFonts w:eastAsiaTheme="minorEastAsia"/>
        </w:rPr>
      </w:pPr>
      <w:bookmarkStart w:id="46" w:name="_Toc284585109"/>
      <w:bookmarkStart w:id="47" w:name="_Toc288730242"/>
      <w:r>
        <w:t xml:space="preserve">Figure 9: </w:t>
      </w:r>
      <w:r w:rsidRPr="004650F3">
        <w:t xml:space="preserve">Monte Carlo simulation for </w:t>
      </w:r>
      <w:r>
        <w:t>fuel temperature</w:t>
      </w:r>
      <w:r w:rsidRPr="001C265D">
        <w:rPr>
          <w:rFonts w:eastAsiaTheme="minorEastAsia"/>
        </w:rPr>
        <w:t xml:space="preserve"> </w:t>
      </w:r>
      <w:r w:rsidRPr="004650F3">
        <w:rPr>
          <w:rFonts w:eastAsiaTheme="minorEastAsia"/>
        </w:rPr>
        <w:t>calculation for the heat transfer coefficient and thermal conductivity of the film.</w:t>
      </w:r>
      <w:bookmarkEnd w:id="46"/>
      <w:bookmarkEnd w:id="47"/>
    </w:p>
    <w:p w14:paraId="462DF0CE" w14:textId="77777777" w:rsidR="008F52AD" w:rsidRPr="00E26FA1" w:rsidRDefault="008F52AD" w:rsidP="008F52AD"/>
    <w:p w14:paraId="17155461" w14:textId="77777777" w:rsidR="008F52AD" w:rsidRDefault="008F52AD" w:rsidP="003F1C35">
      <w:pPr>
        <w:spacing w:line="480" w:lineRule="auto"/>
        <w:rPr>
          <w:rFonts w:eastAsiaTheme="minorEastAsia"/>
        </w:rPr>
      </w:pPr>
    </w:p>
    <w:p w14:paraId="54115BD4" w14:textId="1C12C4D1" w:rsidR="003F1C35" w:rsidRDefault="003F1C35" w:rsidP="003F1C35">
      <w:pPr>
        <w:spacing w:line="480" w:lineRule="auto"/>
      </w:pPr>
      <w:r>
        <w:lastRenderedPageBreak/>
        <w:t>To verify the results from @</w:t>
      </w:r>
      <w:r>
        <w:rPr>
          <w:i/>
        </w:rPr>
        <w:t>Risk</w:t>
      </w:r>
      <w:r>
        <w:t>,</w:t>
      </w:r>
      <w:r>
        <w:rPr>
          <w:i/>
        </w:rPr>
        <w:t xml:space="preserve"> </w:t>
      </w:r>
      <w:r>
        <w:t>MATLAB is used. Employing the previous MATLAB codes used to calculate the thermal utilization</w:t>
      </w:r>
      <w:r w:rsidR="00C05AE3">
        <w:t xml:space="preserve"> (ABH method)</w:t>
      </w:r>
      <w:r>
        <w:t xml:space="preserve"> and temperature change, the probability functions are entered for each of the </w:t>
      </w:r>
      <w:r w:rsidR="00BF0E1E">
        <w:t>parameters</w:t>
      </w:r>
      <w:r>
        <w:t>, respectively. The calculations result in a distribution of solutions with a computed variance and standard deviation.</w:t>
      </w:r>
    </w:p>
    <w:p w14:paraId="2B37A843" w14:textId="77777777" w:rsidR="00B32E5C" w:rsidRDefault="00B32E5C" w:rsidP="003F1C35">
      <w:pPr>
        <w:spacing w:line="480" w:lineRule="auto"/>
      </w:pPr>
    </w:p>
    <w:p w14:paraId="38FCB280" w14:textId="5EBB21BA" w:rsidR="00797FE3" w:rsidRDefault="00533154" w:rsidP="00797FE3">
      <w:pPr>
        <w:pStyle w:val="Heading2"/>
        <w:spacing w:after="240" w:line="480" w:lineRule="auto"/>
        <w:rPr>
          <w:rFonts w:eastAsiaTheme="minorEastAsia"/>
        </w:rPr>
      </w:pPr>
      <w:bookmarkStart w:id="48" w:name="_Toc408758468"/>
      <w:bookmarkStart w:id="49" w:name="_Toc284594618"/>
      <w:bookmarkStart w:id="50" w:name="_Toc284595009"/>
      <w:bookmarkStart w:id="51" w:name="_Toc288471541"/>
      <w:r>
        <w:rPr>
          <w:rFonts w:eastAsiaTheme="minorEastAsia"/>
        </w:rPr>
        <w:t xml:space="preserve">2.6:  </w:t>
      </w:r>
      <w:r w:rsidR="00797FE3">
        <w:rPr>
          <w:rFonts w:eastAsiaTheme="minorEastAsia"/>
        </w:rPr>
        <w:t>Fuel and Coolant Temperature during Transients</w:t>
      </w:r>
      <w:bookmarkEnd w:id="48"/>
      <w:bookmarkEnd w:id="49"/>
      <w:bookmarkEnd w:id="50"/>
      <w:bookmarkEnd w:id="51"/>
    </w:p>
    <w:p w14:paraId="5158B436" w14:textId="09207A0C" w:rsidR="00211990" w:rsidRPr="00F2307E" w:rsidRDefault="00211990" w:rsidP="00516F91">
      <w:pPr>
        <w:spacing w:line="480" w:lineRule="auto"/>
      </w:pPr>
      <w:r w:rsidRPr="00F2307E">
        <w:t xml:space="preserve">Using the overall thermal resistance equation, we can set a time dependent equation for various parameters in order to understand how the film will impact certain transient conditions. This study evaluates variable flow and variable (linear) power density while retaining a predetermined moderator temperature change </w:t>
      </w:r>
      <m:oMath>
        <m:d>
          <m:dPr>
            <m:ctrlPr>
              <w:rPr>
                <w:rFonts w:ascii="Cambria Math" w:hAnsi="Cambria Math"/>
                <w:i/>
              </w:rPr>
            </m:ctrlPr>
          </m:dPr>
          <m:e>
            <m:r>
              <m:rPr>
                <m:sty m:val="p"/>
              </m:rPr>
              <w:rPr>
                <w:rFonts w:ascii="Cambria Math" w:hAnsi="Cambria Math"/>
              </w:rPr>
              <m:t>Δ</m:t>
            </m:r>
            <m:sSub>
              <m:sSubPr>
                <m:ctrlPr>
                  <w:rPr>
                    <w:rFonts w:ascii="Cambria Math" w:hAnsi="Cambria Math"/>
                    <w:i/>
                  </w:rPr>
                </m:ctrlPr>
              </m:sSubPr>
              <m:e>
                <m:r>
                  <w:rPr>
                    <w:rFonts w:ascii="Cambria Math" w:hAnsi="Cambria Math"/>
                  </w:rPr>
                  <m:t>T</m:t>
                </m:r>
              </m:e>
              <m:sub>
                <m:r>
                  <m:rPr>
                    <m:sty m:val="p"/>
                  </m:rPr>
                  <w:rPr>
                    <w:rFonts w:ascii="Cambria Math" w:hAnsi="Cambria Math"/>
                  </w:rPr>
                  <m:t>M</m:t>
                </m:r>
              </m:sub>
            </m:sSub>
          </m:e>
        </m:d>
      </m:oMath>
      <w:r w:rsidRPr="00F2307E">
        <w:rPr>
          <w:rFonts w:eastAsiaTheme="minorEastAsia"/>
        </w:rPr>
        <w:t xml:space="preserve"> along the channel</w:t>
      </w:r>
      <w:r w:rsidRPr="00F2307E">
        <w:t>. Both time dependent equations are gi</w:t>
      </w:r>
      <w:r w:rsidR="00E910AB">
        <w:t>ven an exponential decay</w:t>
      </w:r>
      <w:r w:rsidRPr="00F2307E">
        <w:t>.</w:t>
      </w:r>
      <w:r w:rsidR="007A60EF">
        <w:t xml:space="preserve"> For this analysis, the values</w:t>
      </w:r>
      <w:r w:rsidR="001214AB">
        <w:t xml:space="preserve"> (i.e. flow rate and power density)</w:t>
      </w:r>
      <w:r w:rsidR="007A60EF">
        <w:t xml:space="preserve"> are </w:t>
      </w:r>
      <w:r w:rsidR="007808B0">
        <w:t>decreased exponentially</w:t>
      </w:r>
      <w:r w:rsidR="007A60EF">
        <w:t xml:space="preserve"> to one-half of </w:t>
      </w:r>
      <w:r w:rsidR="007808B0">
        <w:t>the</w:t>
      </w:r>
      <w:r w:rsidR="007A60EF">
        <w:t xml:space="preserve"> original value.</w:t>
      </w:r>
      <w:r w:rsidRPr="00F2307E">
        <w:t xml:space="preserve"> The general form</w:t>
      </w:r>
      <w:r w:rsidR="00024E0C">
        <w:t xml:space="preserve"> for a given function </w:t>
      </w:r>
      <m:oMath>
        <m:r>
          <w:rPr>
            <w:rFonts w:ascii="Cambria Math" w:hAnsi="Cambria Math"/>
          </w:rPr>
          <m:t>f</m:t>
        </m:r>
        <m:d>
          <m:dPr>
            <m:ctrlPr>
              <w:rPr>
                <w:rFonts w:ascii="Cambria Math" w:hAnsi="Cambria Math"/>
                <w:i/>
              </w:rPr>
            </m:ctrlPr>
          </m:dPr>
          <m:e>
            <m:r>
              <w:rPr>
                <w:rFonts w:ascii="Cambria Math" w:hAnsi="Cambria Math"/>
              </w:rPr>
              <m:t>t</m:t>
            </m:r>
          </m:e>
        </m:d>
      </m:oMath>
      <w:r w:rsidR="00A25A81">
        <w:rPr>
          <w:rFonts w:eastAsiaTheme="minorEastAsia"/>
        </w:rPr>
        <w:t xml:space="preserve"> </w:t>
      </w:r>
      <w:r w:rsidR="001214AB">
        <w:t>is given by</w:t>
      </w:r>
      <w:r w:rsidRPr="00F2307E">
        <w:t>:</w:t>
      </w:r>
    </w:p>
    <w:p w14:paraId="5306620B" w14:textId="19862857" w:rsidR="00211990" w:rsidRPr="00F2307E" w:rsidRDefault="00211990" w:rsidP="00211990">
      <w:pPr>
        <w:spacing w:line="480" w:lineRule="auto"/>
        <w:jc w:val="right"/>
        <w:rPr>
          <w:rFonts w:eastAsiaTheme="minorEastAsia"/>
        </w:rPr>
      </w:pPr>
      <m:oMath>
        <m:r>
          <w:rPr>
            <w:rFonts w:ascii="Cambria Math" w:hAnsi="Cambria Math"/>
          </w:rPr>
          <m:t>f</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f</m:t>
        </m:r>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-λ t</m:t>
                    </m:r>
                  </m:e>
                </m:d>
              </m:e>
            </m:func>
            <m:r>
              <w:rPr>
                <w:rFonts w:ascii="Cambria Math" w:hAnsi="Cambria Math"/>
              </w:rPr>
              <m:t>+1</m:t>
            </m:r>
          </m:e>
        </m:d>
      </m:oMath>
      <w:r w:rsidR="00950E34">
        <w:rPr>
          <w:rFonts w:eastAsiaTheme="minorEastAsia"/>
        </w:rPr>
        <w:t xml:space="preserve">   </w:t>
      </w:r>
      <w:r w:rsidR="00024E0C">
        <w:rPr>
          <w:rFonts w:eastAsiaTheme="minorEastAsia"/>
        </w:rPr>
        <w:t>,</w:t>
      </w:r>
      <w:r w:rsidR="00950E34">
        <w:rPr>
          <w:rFonts w:eastAsiaTheme="minorEastAsia"/>
        </w:rPr>
        <w:t xml:space="preserve">                   </w:t>
      </w:r>
      <w:r w:rsidR="00DA37E6">
        <w:rPr>
          <w:rFonts w:eastAsiaTheme="minorEastAsia"/>
        </w:rPr>
        <w:t xml:space="preserve">                           (Eq.39</w:t>
      </w:r>
      <w:r w:rsidR="00950E34">
        <w:rPr>
          <w:rFonts w:eastAsiaTheme="minorEastAsia"/>
        </w:rPr>
        <w:t>)</w:t>
      </w:r>
    </w:p>
    <w:p w14:paraId="36EC2573" w14:textId="77DB3269" w:rsidR="00211990" w:rsidRPr="00F2307E" w:rsidRDefault="00211990" w:rsidP="00211990">
      <w:pPr>
        <w:spacing w:line="480" w:lineRule="auto"/>
        <w:rPr>
          <w:rFonts w:eastAsiaTheme="minorEastAsia"/>
        </w:rPr>
      </w:pPr>
      <w:proofErr w:type="gramStart"/>
      <w:r w:rsidRPr="00F2307E">
        <w:rPr>
          <w:rFonts w:eastAsiaTheme="minorEastAsia"/>
        </w:rPr>
        <w:t>where</w:t>
      </w:r>
      <w:proofErr w:type="gramEnd"/>
      <w:r w:rsidRPr="00F2307E">
        <w:rPr>
          <w:rFonts w:eastAsiaTheme="minorEastAsia"/>
        </w:rPr>
        <w:t xml:space="preserve"> </w:t>
      </w:r>
      <m:oMath>
        <m:r>
          <w:rPr>
            <w:rFonts w:ascii="Cambria Math" w:eastAsiaTheme="minorEastAsia" w:hAnsi="Cambria Math"/>
          </w:rPr>
          <m:t>t</m:t>
        </m:r>
      </m:oMath>
      <w:r w:rsidRPr="00F2307E">
        <w:rPr>
          <w:rFonts w:eastAsiaTheme="minorEastAsia"/>
        </w:rPr>
        <w:t xml:space="preserve"> is </w:t>
      </w:r>
      <w:r w:rsidR="00F63EE9">
        <w:rPr>
          <w:rFonts w:eastAsiaTheme="minorEastAsia"/>
        </w:rPr>
        <w:t xml:space="preserve">response </w:t>
      </w:r>
      <w:r w:rsidRPr="00F2307E">
        <w:rPr>
          <w:rFonts w:eastAsiaTheme="minorEastAsia"/>
        </w:rPr>
        <w:t xml:space="preserve">time and </w:t>
      </w:r>
      <m:oMath>
        <m:r>
          <w:rPr>
            <w:rFonts w:ascii="Cambria Math" w:eastAsiaTheme="minorEastAsia" w:hAnsi="Cambria Math"/>
          </w:rPr>
          <m:t>λ</m:t>
        </m:r>
      </m:oMath>
      <w:r w:rsidRPr="00F2307E">
        <w:rPr>
          <w:rFonts w:eastAsiaTheme="minorEastAsia"/>
        </w:rPr>
        <w:t xml:space="preserve"> is a value given to the slope of change (i.e. how quickly the exponential change will occur</w:t>
      </w:r>
      <w:r w:rsidR="00F63EE9">
        <w:rPr>
          <w:rFonts w:eastAsiaTheme="minorEastAsia"/>
        </w:rPr>
        <w:t>, or exponential decay value</w:t>
      </w:r>
      <w:r w:rsidRPr="00F2307E">
        <w:rPr>
          <w:rFonts w:eastAsiaTheme="minorEastAsia"/>
        </w:rPr>
        <w:t>). Using the two parameters we wish to assess, two equations are formed with the same form:</w:t>
      </w:r>
    </w:p>
    <w:p w14:paraId="1C65845F" w14:textId="25416D63" w:rsidR="00211990" w:rsidRPr="00F2307E" w:rsidRDefault="006326D3" w:rsidP="00950E34">
      <w:pPr>
        <w:spacing w:line="480" w:lineRule="auto"/>
        <w:jc w:val="right"/>
        <w:rPr>
          <w:rFonts w:eastAsiaTheme="minorEastAsia"/>
        </w:rPr>
      </w:pPr>
      <m:oMath>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t</m:t>
                    </m:r>
                  </m:e>
                </m:d>
              </m:e>
            </m:func>
            <m:r>
              <w:rPr>
                <w:rFonts w:ascii="Cambria Math" w:hAnsi="Cambria Math"/>
              </w:rPr>
              <m:t>+1</m:t>
            </m:r>
          </m:e>
        </m:d>
      </m:oMath>
      <w:r w:rsidR="00950E34">
        <w:rPr>
          <w:rFonts w:eastAsiaTheme="minorEastAsia"/>
        </w:rPr>
        <w:t xml:space="preserve">  </w:t>
      </w:r>
      <w:r w:rsidR="00024E0C">
        <w:rPr>
          <w:rFonts w:eastAsiaTheme="minorEastAsia"/>
        </w:rPr>
        <w:t>,</w:t>
      </w:r>
      <w:r w:rsidR="00950E34">
        <w:rPr>
          <w:rFonts w:eastAsiaTheme="minorEastAsia"/>
        </w:rPr>
        <w:t xml:space="preserve">                    </w:t>
      </w:r>
      <w:r w:rsidR="00DA37E6">
        <w:rPr>
          <w:rFonts w:eastAsiaTheme="minorEastAsia"/>
        </w:rPr>
        <w:t xml:space="preserve">                           (Eq.40</w:t>
      </w:r>
      <w:r w:rsidR="00950E34">
        <w:rPr>
          <w:rFonts w:eastAsiaTheme="minorEastAsia"/>
        </w:rPr>
        <w:t>)</w:t>
      </w:r>
    </w:p>
    <w:p w14:paraId="7D93F0F2" w14:textId="34A8390B" w:rsidR="00211990" w:rsidRPr="00F2307E" w:rsidRDefault="002C1EE6" w:rsidP="00950E34">
      <w:pPr>
        <w:spacing w:line="480" w:lineRule="auto"/>
        <w:jc w:val="right"/>
        <w:rPr>
          <w:rFonts w:eastAsiaTheme="minorEastAsia"/>
        </w:rPr>
      </w:pPr>
      <m:oMath>
        <m:r>
          <w:rPr>
            <w:rFonts w:ascii="Cambria Math" w:hAnsi="Cambria Math"/>
          </w:rPr>
          <m:t>v</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v</m:t>
        </m:r>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t</m:t>
                    </m:r>
                  </m:e>
                </m:d>
              </m:e>
            </m:func>
            <m:r>
              <w:rPr>
                <w:rFonts w:ascii="Cambria Math" w:hAnsi="Cambria Math"/>
              </w:rPr>
              <m:t>+1</m:t>
            </m:r>
          </m:e>
        </m:d>
      </m:oMath>
      <w:r w:rsidR="00950E34">
        <w:rPr>
          <w:rFonts w:eastAsiaTheme="minorEastAsia"/>
        </w:rPr>
        <w:t xml:space="preserve">  </w:t>
      </w:r>
      <w:r w:rsidR="00024E0C">
        <w:rPr>
          <w:rFonts w:eastAsiaTheme="minorEastAsia"/>
        </w:rPr>
        <w:t>.</w:t>
      </w:r>
      <w:r w:rsidR="00950E34">
        <w:rPr>
          <w:rFonts w:eastAsiaTheme="minorEastAsia"/>
        </w:rPr>
        <w:t xml:space="preserve">                    </w:t>
      </w:r>
      <w:r w:rsidR="00DA37E6">
        <w:rPr>
          <w:rFonts w:eastAsiaTheme="minorEastAsia"/>
        </w:rPr>
        <w:t xml:space="preserve">                           (Eq.41</w:t>
      </w:r>
      <w:r w:rsidR="00950E34">
        <w:rPr>
          <w:rFonts w:eastAsiaTheme="minorEastAsia"/>
        </w:rPr>
        <w:t>)</w:t>
      </w:r>
    </w:p>
    <w:p w14:paraId="2F8F7C36" w14:textId="7CCBDAEC" w:rsidR="00211990" w:rsidRDefault="00B45582" w:rsidP="00211990">
      <w:pPr>
        <w:spacing w:line="480" w:lineRule="auto"/>
      </w:pPr>
      <w:r>
        <w:lastRenderedPageBreak/>
        <w:t>T</w:t>
      </w:r>
      <w:r w:rsidR="00486BBA">
        <w:t>hus,</w:t>
      </w:r>
      <w:r w:rsidR="007D078A">
        <w:t xml:space="preserve"> the product of the eigenvalue and time yield the response time of the varying parameter</w:t>
      </w:r>
      <w:r>
        <w:t>.</w:t>
      </w:r>
      <w:r w:rsidR="00211990" w:rsidRPr="00F2307E">
        <w:t xml:space="preserve"> That is, by varying the mass flow faster than the linear power density (i.e. </w:t>
      </w:r>
      <m:oMath>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&gt;</m:t>
        </m:r>
        <m:sSub>
          <m:sSubPr>
            <m:ctrlPr>
              <w:rPr>
                <w:rFonts w:ascii="Cambria Math" w:hAnsi="Cambria Math"/>
                <w:i/>
              </w:rPr>
            </m:ctrlPr>
          </m:sSubPr>
          <m:e>
            <m:r>
              <w:rPr>
                <w:rFonts w:ascii="Cambria Math" w:hAnsi="Cambria Math"/>
              </w:rPr>
              <m:t>λ</m:t>
            </m:r>
          </m:e>
          <m:sub>
            <m:r>
              <w:rPr>
                <w:rFonts w:ascii="Cambria Math" w:hAnsi="Cambria Math"/>
              </w:rPr>
              <m:t>1</m:t>
            </m:r>
          </m:sub>
        </m:sSub>
      </m:oMath>
      <w:r w:rsidR="00211990" w:rsidRPr="00F2307E">
        <w:rPr>
          <w:rFonts w:eastAsiaTheme="minorEastAsia"/>
        </w:rPr>
        <w:t>)</w:t>
      </w:r>
      <w:r w:rsidR="00211990" w:rsidRPr="00F2307E">
        <w:t xml:space="preserve"> will </w:t>
      </w:r>
      <w:r w:rsidR="00F2213A">
        <w:t>produce</w:t>
      </w:r>
      <w:r w:rsidR="00F2213A" w:rsidRPr="00F2307E">
        <w:t xml:space="preserve"> </w:t>
      </w:r>
      <w:r w:rsidR="00211990" w:rsidRPr="00F2307E">
        <w:t>a momentary increase in coolant temperature</w:t>
      </w:r>
      <w:r w:rsidR="00734147">
        <w:t>.</w:t>
      </w:r>
      <w:r w:rsidR="00211990" w:rsidRPr="00F2307E">
        <w:t xml:space="preserve"> In this study, both mass flow and linear power density are varied by unique values (</w:t>
      </w:r>
      <m:oMath>
        <m:sSub>
          <m:sSubPr>
            <m:ctrlPr>
              <w:rPr>
                <w:rFonts w:ascii="Cambria Math" w:hAnsi="Cambria Math"/>
                <w:i/>
              </w:rPr>
            </m:ctrlPr>
          </m:sSubPr>
          <m:e>
            <m:r>
              <w:rPr>
                <w:rFonts w:ascii="Cambria Math" w:hAnsi="Cambria Math"/>
              </w:rPr>
              <m:t>λ</m:t>
            </m:r>
          </m:e>
          <m:sub>
            <m:r>
              <w:rPr>
                <w:rFonts w:ascii="Cambria Math" w:hAnsi="Cambria Math"/>
              </w:rPr>
              <m:t>1,2</m:t>
            </m:r>
          </m:sub>
        </m:sSub>
      </m:oMath>
      <w:r w:rsidR="00211990" w:rsidRPr="00F2307E">
        <w:t>) and compared to changes in a regular (no-film) fuel pin.</w:t>
      </w:r>
      <w:r w:rsidR="00950E34">
        <w:t xml:space="preserve"> For example</w:t>
      </w:r>
      <w:r w:rsidR="00211990">
        <w:t>, by assuming the exponential term is equal to a value</w:t>
      </w:r>
      <w:r w:rsidR="00183CA6">
        <w:t>, on can solve for the decay constant.</w:t>
      </w:r>
    </w:p>
    <w:p w14:paraId="2E9CE6AE" w14:textId="563B2F49" w:rsidR="00211990" w:rsidRPr="00C974D1" w:rsidRDefault="006326D3" w:rsidP="00950E34">
      <w:pPr>
        <w:spacing w:line="480" w:lineRule="auto"/>
        <w:jc w:val="right"/>
        <w:rPr>
          <w:rFonts w:eastAsiaTheme="minorEastAsia"/>
        </w:rPr>
      </w:pPr>
      <m:oMath>
        <m:sSub>
          <m:sSubPr>
            <m:ctrlPr>
              <w:rPr>
                <w:rFonts w:ascii="Cambria Math" w:hAnsi="Cambria Math"/>
                <w:sz w:val="26"/>
                <w:szCs w:val="26"/>
              </w:rPr>
            </m:ctrlPr>
          </m:sSubPr>
          <m:e>
            <m:r>
              <m:rPr>
                <m:sty m:val="p"/>
              </m:rPr>
              <w:rPr>
                <w:rFonts w:ascii="Cambria Math" w:hAnsi="Cambria Math"/>
                <w:sz w:val="26"/>
                <w:szCs w:val="26"/>
              </w:rPr>
              <m:t>R</m:t>
            </m:r>
          </m:e>
          <m:sub>
            <m:r>
              <m:rPr>
                <m:sty m:val="p"/>
              </m:rPr>
              <w:rPr>
                <w:rFonts w:ascii="Cambria Math" w:hAnsi="Cambria Math"/>
                <w:sz w:val="26"/>
                <w:szCs w:val="26"/>
              </w:rPr>
              <m:t>1,2</m:t>
            </m:r>
          </m:sub>
        </m:sSub>
        <m:r>
          <w:rPr>
            <w:rFonts w:ascii="Cambria Math" w:hAnsi="Cambria Math"/>
            <w:sz w:val="26"/>
            <w:szCs w:val="26"/>
          </w:rPr>
          <m:t>=</m:t>
        </m:r>
        <m:func>
          <m:funcPr>
            <m:ctrlPr>
              <w:rPr>
                <w:rFonts w:ascii="Cambria Math" w:hAnsi="Cambria Math"/>
                <w:i/>
                <w:sz w:val="26"/>
                <w:szCs w:val="26"/>
              </w:rPr>
            </m:ctrlPr>
          </m:funcPr>
          <m:fName>
            <m:r>
              <m:rPr>
                <m:sty m:val="p"/>
              </m:rPr>
              <w:rPr>
                <w:rFonts w:ascii="Cambria Math" w:hAnsi="Cambria Math"/>
                <w:sz w:val="26"/>
                <w:szCs w:val="26"/>
              </w:rPr>
              <m:t>exp</m:t>
            </m:r>
          </m:fName>
          <m:e>
            <m:d>
              <m:dPr>
                <m:ctrlPr>
                  <w:rPr>
                    <w:rFonts w:ascii="Cambria Math" w:hAnsi="Cambria Math"/>
                    <w:i/>
                    <w:sz w:val="26"/>
                    <w:szCs w:val="26"/>
                  </w:rPr>
                </m:ctrlPr>
              </m:dPr>
              <m:e>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λ</m:t>
                    </m:r>
                  </m:e>
                  <m:sub>
                    <m:r>
                      <w:rPr>
                        <w:rFonts w:ascii="Cambria Math" w:hAnsi="Cambria Math"/>
                        <w:sz w:val="26"/>
                        <w:szCs w:val="26"/>
                      </w:rPr>
                      <m:t>1,2</m:t>
                    </m:r>
                  </m:sub>
                </m:sSub>
                <m:r>
                  <w:rPr>
                    <w:rFonts w:ascii="Cambria Math" w:hAnsi="Cambria Math"/>
                    <w:sz w:val="26"/>
                    <w:szCs w:val="26"/>
                  </w:rPr>
                  <m:t xml:space="preserve"> t</m:t>
                </m:r>
              </m:e>
            </m:d>
          </m:e>
        </m:func>
      </m:oMath>
      <w:r w:rsidR="00211990">
        <w:rPr>
          <w:rFonts w:eastAsiaTheme="minorEastAsia"/>
        </w:rPr>
        <w:t xml:space="preserve"> ,</w:t>
      </w:r>
      <w:r w:rsidR="00950E34">
        <w:rPr>
          <w:rFonts w:eastAsiaTheme="minorEastAsia"/>
        </w:rPr>
        <w:t xml:space="preserve">                                </w:t>
      </w:r>
      <w:r w:rsidR="000018D7">
        <w:rPr>
          <w:rFonts w:eastAsiaTheme="minorEastAsia"/>
        </w:rPr>
        <w:t xml:space="preserve">                           (Eq.42</w:t>
      </w:r>
      <w:r w:rsidR="00950E34">
        <w:rPr>
          <w:rFonts w:eastAsiaTheme="minorEastAsia"/>
        </w:rPr>
        <w:t>)</w:t>
      </w:r>
    </w:p>
    <w:p w14:paraId="544A6A7D" w14:textId="59382C9B" w:rsidR="00211990" w:rsidRDefault="004D22E1" w:rsidP="00211990">
      <w:pPr>
        <w:spacing w:line="480" w:lineRule="auto"/>
        <w:rPr>
          <w:rFonts w:eastAsiaTheme="minorEastAsia"/>
        </w:rPr>
      </w:pPr>
      <w:r>
        <w:t>One</w:t>
      </w:r>
      <w:r w:rsidR="00211990">
        <w:t xml:space="preserve"> can obtain an equation for </w:t>
      </w:r>
      <m:oMath>
        <m:sSub>
          <m:sSubPr>
            <m:ctrlPr>
              <w:rPr>
                <w:rFonts w:ascii="Cambria Math" w:hAnsi="Cambria Math"/>
                <w:i/>
              </w:rPr>
            </m:ctrlPr>
          </m:sSubPr>
          <m:e>
            <m:r>
              <w:rPr>
                <w:rFonts w:ascii="Cambria Math" w:hAnsi="Cambria Math"/>
              </w:rPr>
              <m:t>λ</m:t>
            </m:r>
          </m:e>
          <m:sub>
            <m:r>
              <w:rPr>
                <w:rFonts w:ascii="Cambria Math" w:hAnsi="Cambria Math"/>
              </w:rPr>
              <m:t>1,2</m:t>
            </m:r>
          </m:sub>
        </m:sSub>
      </m:oMath>
      <w:r w:rsidR="00211990">
        <w:rPr>
          <w:rFonts w:eastAsiaTheme="minorEastAsia"/>
        </w:rPr>
        <w:t>:</w:t>
      </w:r>
    </w:p>
    <w:p w14:paraId="45E42FFA" w14:textId="4C543324" w:rsidR="00211990" w:rsidRPr="00C974D1" w:rsidRDefault="006326D3" w:rsidP="00950E34">
      <w:pPr>
        <w:spacing w:line="480" w:lineRule="auto"/>
        <w:jc w:val="right"/>
        <w:rPr>
          <w:rFonts w:eastAsiaTheme="minorEastAsia"/>
        </w:rPr>
      </w:pPr>
      <m:oMath>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e>
            </m:func>
          </m:num>
          <m:den>
            <m:sSub>
              <m:sSubPr>
                <m:ctrlPr>
                  <w:rPr>
                    <w:rFonts w:ascii="Cambria Math" w:hAnsi="Cambria Math"/>
                    <w:i/>
                  </w:rPr>
                </m:ctrlPr>
              </m:sSubPr>
              <m:e>
                <m:r>
                  <w:rPr>
                    <w:rFonts w:ascii="Cambria Math" w:hAnsi="Cambria Math"/>
                  </w:rPr>
                  <m:t>t</m:t>
                </m:r>
              </m:e>
              <m:sub>
                <m:r>
                  <w:rPr>
                    <w:rFonts w:ascii="Cambria Math" w:hAnsi="Cambria Math"/>
                  </w:rPr>
                  <m:t>1</m:t>
                </m:r>
              </m:sub>
            </m:sSub>
          </m:den>
        </m:f>
        <m:r>
          <w:rPr>
            <w:rFonts w:ascii="Cambria Math" w:hAnsi="Cambria Math"/>
          </w:rPr>
          <m:t xml:space="preserve"> ,</m:t>
        </m:r>
      </m:oMath>
      <w:r w:rsidR="00950E34">
        <w:rPr>
          <w:rFonts w:eastAsiaTheme="minorEastAsia"/>
        </w:rPr>
        <w:t xml:space="preserve">                                </w:t>
      </w:r>
      <w:r w:rsidR="000018D7">
        <w:rPr>
          <w:rFonts w:eastAsiaTheme="minorEastAsia"/>
        </w:rPr>
        <w:t xml:space="preserve">                           (Eq.43</w:t>
      </w:r>
      <w:r w:rsidR="00950E34">
        <w:rPr>
          <w:rFonts w:eastAsiaTheme="minorEastAsia"/>
        </w:rPr>
        <w:t>)</w:t>
      </w:r>
    </w:p>
    <w:p w14:paraId="5E11593E" w14:textId="4A0142F7" w:rsidR="00211990" w:rsidRDefault="006326D3" w:rsidP="00950E34">
      <w:pPr>
        <w:spacing w:line="480" w:lineRule="auto"/>
        <w:jc w:val="right"/>
      </w:pPr>
      <m:oMath>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e>
            </m:func>
          </m:num>
          <m:den>
            <m:sSub>
              <m:sSubPr>
                <m:ctrlPr>
                  <w:rPr>
                    <w:rFonts w:ascii="Cambria Math" w:hAnsi="Cambria Math"/>
                    <w:i/>
                  </w:rPr>
                </m:ctrlPr>
              </m:sSubPr>
              <m:e>
                <m:r>
                  <w:rPr>
                    <w:rFonts w:ascii="Cambria Math" w:hAnsi="Cambria Math"/>
                  </w:rPr>
                  <m:t>t</m:t>
                </m:r>
              </m:e>
              <m:sub>
                <m:r>
                  <w:rPr>
                    <w:rFonts w:ascii="Cambria Math" w:hAnsi="Cambria Math"/>
                  </w:rPr>
                  <m:t>2</m:t>
                </m:r>
              </m:sub>
            </m:sSub>
          </m:den>
        </m:f>
        <m:r>
          <w:rPr>
            <w:rFonts w:ascii="Cambria Math" w:eastAsiaTheme="minorEastAsia" w:hAnsi="Cambria Math"/>
          </w:rPr>
          <m:t xml:space="preserve"> ,</m:t>
        </m:r>
      </m:oMath>
      <w:r w:rsidR="00950E34">
        <w:rPr>
          <w:rFonts w:eastAsiaTheme="minorEastAsia"/>
        </w:rPr>
        <w:t xml:space="preserve">                                </w:t>
      </w:r>
      <w:r w:rsidR="000018D7">
        <w:rPr>
          <w:rFonts w:eastAsiaTheme="minorEastAsia"/>
        </w:rPr>
        <w:t xml:space="preserve">                           (Eq.44</w:t>
      </w:r>
      <w:r w:rsidR="00950E34">
        <w:rPr>
          <w:rFonts w:eastAsiaTheme="minorEastAsia"/>
        </w:rPr>
        <w:t>)</w:t>
      </w:r>
    </w:p>
    <w:p w14:paraId="5A998E0B" w14:textId="51A8952B" w:rsidR="00483E4C" w:rsidRDefault="00211990" w:rsidP="00211990">
      <w:pPr>
        <w:spacing w:line="480" w:lineRule="auto"/>
        <w:rPr>
          <w:rFonts w:eastAsiaTheme="minorEastAsia"/>
        </w:rPr>
      </w:pPr>
      <w:proofErr w:type="gramStart"/>
      <w:r>
        <w:t>where</w:t>
      </w:r>
      <w:proofErr w:type="gramEnd"/>
      <w:r>
        <w:t xml:space="preserve"> </w:t>
      </w:r>
      <m:oMath>
        <m:sSub>
          <m:sSubPr>
            <m:ctrlPr>
              <w:rPr>
                <w:rFonts w:ascii="Cambria Math" w:hAnsi="Cambria Math"/>
                <w:i/>
              </w:rPr>
            </m:ctrlPr>
          </m:sSubPr>
          <m:e>
            <m:r>
              <w:rPr>
                <w:rFonts w:ascii="Cambria Math" w:hAnsi="Cambria Math"/>
              </w:rPr>
              <m:t>t</m:t>
            </m:r>
          </m:e>
          <m:sub>
            <m:r>
              <w:rPr>
                <w:rFonts w:ascii="Cambria Math" w:hAnsi="Cambria Math"/>
              </w:rPr>
              <m:t>1,2</m:t>
            </m:r>
          </m:sub>
        </m:sSub>
        <m:r>
          <w:rPr>
            <w:rFonts w:ascii="Cambria Math" w:hAnsi="Cambria Math"/>
          </w:rPr>
          <m:t xml:space="preserve"> </m:t>
        </m:r>
      </m:oMath>
      <w:r w:rsidR="004D22E1">
        <w:rPr>
          <w:rFonts w:eastAsiaTheme="minorEastAsia"/>
        </w:rPr>
        <w:t>represent</w:t>
      </w:r>
      <w:r>
        <w:rPr>
          <w:rFonts w:eastAsiaTheme="minorEastAsia"/>
        </w:rPr>
        <w:t xml:space="preserve"> the </w:t>
      </w:r>
      <w:r w:rsidR="007D078A">
        <w:rPr>
          <w:rFonts w:eastAsiaTheme="minorEastAsia"/>
        </w:rPr>
        <w:t>response times</w:t>
      </w:r>
      <w:r w:rsidR="00E81574">
        <w:rPr>
          <w:rFonts w:eastAsiaTheme="minorEastAsia"/>
        </w:rPr>
        <w:t xml:space="preserve"> </w:t>
      </w:r>
      <w:r w:rsidR="004D22E1">
        <w:rPr>
          <w:rFonts w:eastAsiaTheme="minorEastAsia"/>
        </w:rPr>
        <w:t xml:space="preserve">and </w:t>
      </w:r>
      <m:oMath>
        <m:sSub>
          <m:sSubPr>
            <m:ctrlPr>
              <w:rPr>
                <w:rFonts w:ascii="Cambria Math" w:eastAsiaTheme="minorEastAsia" w:hAnsi="Cambria Math"/>
              </w:rPr>
            </m:ctrlPr>
          </m:sSubPr>
          <m:e>
            <m:r>
              <m:rPr>
                <m:sty m:val="p"/>
              </m:rPr>
              <w:rPr>
                <w:rFonts w:ascii="Cambria Math" w:eastAsiaTheme="minorEastAsia" w:hAnsi="Cambria Math"/>
              </w:rPr>
              <m:t>R</m:t>
            </m:r>
          </m:e>
          <m:sub>
            <m:r>
              <m:rPr>
                <m:sty m:val="p"/>
              </m:rPr>
              <w:rPr>
                <w:rFonts w:ascii="Cambria Math" w:eastAsiaTheme="minorEastAsia" w:hAnsi="Cambria Math"/>
              </w:rPr>
              <m:t>1,2</m:t>
            </m:r>
          </m:sub>
        </m:sSub>
      </m:oMath>
      <w:r w:rsidR="004D22E1">
        <w:rPr>
          <w:rFonts w:eastAsiaTheme="minorEastAsia"/>
        </w:rPr>
        <w:t xml:space="preserve"> yield the slope of the exponential decay for each equation, respectively</w:t>
      </w:r>
      <w:r>
        <w:rPr>
          <w:rFonts w:eastAsiaTheme="minorEastAsia"/>
        </w:rPr>
        <w:t xml:space="preserve">. In this study we use </w:t>
      </w:r>
      <w:r w:rsidR="007D078A">
        <w:rPr>
          <w:rFonts w:eastAsiaTheme="minorEastAsia"/>
        </w:rPr>
        <w:t xml:space="preserve">response </w:t>
      </w:r>
      <w:r>
        <w:rPr>
          <w:rFonts w:eastAsiaTheme="minorEastAsia"/>
        </w:rPr>
        <w:t>time values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1,2</m:t>
            </m:r>
          </m:sub>
        </m:sSub>
      </m:oMath>
      <w:r>
        <w:rPr>
          <w:rFonts w:eastAsiaTheme="minorEastAsia"/>
        </w:rPr>
        <w:t>) of 60 seconds and 25 seconds</w:t>
      </w:r>
      <w:r w:rsidR="004D22E1">
        <w:rPr>
          <w:rFonts w:eastAsiaTheme="minorEastAsia"/>
        </w:rPr>
        <w:t xml:space="preserve"> with identical</w:t>
      </w:r>
      <w:r w:rsidR="00D975D5">
        <w:rPr>
          <w:rFonts w:eastAsiaTheme="minorEastAsia"/>
        </w:rPr>
        <w:t xml:space="preserve"> </w:t>
      </w:r>
      <m:oMath>
        <m:sSub>
          <m:sSubPr>
            <m:ctrlPr>
              <w:rPr>
                <w:rFonts w:ascii="Cambria Math" w:eastAsiaTheme="minorEastAsia" w:hAnsi="Cambria Math"/>
              </w:rPr>
            </m:ctrlPr>
          </m:sSubPr>
          <m:e>
            <m:r>
              <m:rPr>
                <m:sty m:val="p"/>
              </m:rPr>
              <w:rPr>
                <w:rFonts w:ascii="Cambria Math" w:eastAsiaTheme="minorEastAsia" w:hAnsi="Cambria Math"/>
              </w:rPr>
              <m:t>R</m:t>
            </m:r>
          </m:e>
          <m:sub>
            <m:r>
              <m:rPr>
                <m:sty m:val="p"/>
              </m:rPr>
              <w:rPr>
                <w:rFonts w:ascii="Cambria Math" w:eastAsiaTheme="minorEastAsia" w:hAnsi="Cambria Math"/>
              </w:rPr>
              <m:t>1,2</m:t>
            </m:r>
          </m:sub>
        </m:sSub>
      </m:oMath>
      <w:r w:rsidR="00D417B1">
        <w:rPr>
          <w:rFonts w:eastAsiaTheme="minorEastAsia"/>
        </w:rPr>
        <w:t xml:space="preserve"> values set to </w:t>
      </w:r>
      <m:oMath>
        <m:r>
          <w:rPr>
            <w:rFonts w:ascii="Cambria Math" w:eastAsiaTheme="minorEastAsia" w:hAnsi="Cambria Math"/>
          </w:rPr>
          <m:t>0.5</m:t>
        </m:r>
      </m:oMath>
      <w:r>
        <w:rPr>
          <w:rFonts w:eastAsiaTheme="minorEastAsia"/>
        </w:rPr>
        <w:t xml:space="preserve">. </w:t>
      </w:r>
    </w:p>
    <w:p w14:paraId="4FEB12C3" w14:textId="77777777" w:rsidR="00483E4C" w:rsidRDefault="00483E4C" w:rsidP="00211990">
      <w:pPr>
        <w:spacing w:line="480" w:lineRule="auto"/>
        <w:rPr>
          <w:rFonts w:eastAsiaTheme="minorEastAsia"/>
        </w:rPr>
      </w:pPr>
      <w:r>
        <w:rPr>
          <w:rFonts w:eastAsiaTheme="minorEastAsia"/>
        </w:rPr>
        <w:t>The flow velocity directly impacts the mass flow of the flow channel. This expression is given by:</w:t>
      </w:r>
    </w:p>
    <w:p w14:paraId="083BA9B8" w14:textId="77777777" w:rsidR="00483E4C" w:rsidRDefault="006326D3" w:rsidP="00AB6A2B">
      <w:pPr>
        <w:spacing w:line="480" w:lineRule="auto"/>
        <w:jc w:val="right"/>
        <w:rPr>
          <w:rFonts w:eastAsiaTheme="minorEastAsia"/>
        </w:rPr>
      </w:pPr>
      <m:oMath>
        <m:acc>
          <m:accPr>
            <m:chr m:val="̇"/>
            <m:ctrlPr>
              <w:rPr>
                <w:rFonts w:ascii="Cambria Math" w:eastAsiaTheme="minorEastAsia" w:hAnsi="Cambria Math"/>
                <w:i/>
              </w:rPr>
            </m:ctrlPr>
          </m:accPr>
          <m:e>
            <m:r>
              <w:rPr>
                <w:rFonts w:ascii="Cambria Math" w:eastAsiaTheme="minorEastAsia" w:hAnsi="Cambria Math"/>
              </w:rPr>
              <m:t>m</m:t>
            </m:r>
          </m:e>
        </m:acc>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=v</m:t>
        </m:r>
        <m:d>
          <m:dPr>
            <m:ctrlPr>
              <w:rPr>
                <w:rFonts w:ascii="Cambria Math" w:eastAsiaTheme="minorEastAsia" w:hAnsi="Cambria Math"/>
                <w:i/>
              </w:rPr>
            </m:ctrlPr>
          </m:dPr>
          <m:e>
            <m:r>
              <w:rPr>
                <w:rFonts w:ascii="Cambria Math" w:eastAsiaTheme="minorEastAsia" w:hAnsi="Cambria Math"/>
              </w:rPr>
              <m:t>t</m:t>
            </m:r>
          </m:e>
        </m:d>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cs</m:t>
            </m:r>
          </m:sub>
        </m:sSub>
        <m:r>
          <w:rPr>
            <w:rFonts w:ascii="Cambria Math" w:eastAsiaTheme="minorEastAsia" w:hAnsi="Cambria Math"/>
          </w:rPr>
          <m:t>ρ</m:t>
        </m:r>
      </m:oMath>
      <w:r w:rsidR="00AB6A2B">
        <w:rPr>
          <w:rFonts w:eastAsiaTheme="minorEastAsia"/>
        </w:rPr>
        <w:t xml:space="preserve"> </w:t>
      </w:r>
      <w:r w:rsidR="00152617">
        <w:rPr>
          <w:rFonts w:eastAsiaTheme="minorEastAsia"/>
        </w:rPr>
        <w:t>,</w:t>
      </w:r>
      <w:r w:rsidR="00AB6A2B">
        <w:rPr>
          <w:rFonts w:eastAsiaTheme="minorEastAsia"/>
        </w:rPr>
        <w:t xml:space="preserve">                                                  (Eq.45)</w:t>
      </w:r>
    </w:p>
    <w:p w14:paraId="73EABA61" w14:textId="77777777" w:rsidR="00152617" w:rsidRPr="00AB6A2B" w:rsidRDefault="00152617" w:rsidP="00152617">
      <w:pPr>
        <w:spacing w:line="480" w:lineRule="auto"/>
        <w:rPr>
          <w:rFonts w:eastAsiaTheme="minorEastAsia"/>
        </w:rPr>
      </w:pPr>
      <w:proofErr w:type="gramStart"/>
      <w:r>
        <w:rPr>
          <w:rFonts w:eastAsiaTheme="minorEastAsia"/>
        </w:rPr>
        <w:t>for</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cs</m:t>
            </m:r>
          </m:sub>
        </m:sSub>
      </m:oMath>
      <w:r>
        <w:rPr>
          <w:rFonts w:eastAsiaTheme="minorEastAsia"/>
        </w:rPr>
        <w:t xml:space="preserve"> is the cross-sectional area of the channel with a moderator density of </w:t>
      </w:r>
      <m:oMath>
        <m:r>
          <w:rPr>
            <w:rFonts w:ascii="Cambria Math" w:eastAsiaTheme="minorEastAsia" w:hAnsi="Cambria Math"/>
          </w:rPr>
          <m:t>ρ</m:t>
        </m:r>
      </m:oMath>
      <w:r>
        <w:rPr>
          <w:rFonts w:eastAsiaTheme="minorEastAsia"/>
        </w:rPr>
        <w:t>.</w:t>
      </w:r>
    </w:p>
    <w:p w14:paraId="0EFD0078" w14:textId="77777777" w:rsidR="00211990" w:rsidRDefault="00211990" w:rsidP="00211990">
      <w:pPr>
        <w:spacing w:line="480" w:lineRule="auto"/>
        <w:rPr>
          <w:rFonts w:eastAsiaTheme="minorEastAsia"/>
        </w:rPr>
      </w:pPr>
      <w:r>
        <w:rPr>
          <w:rFonts w:eastAsiaTheme="minorEastAsia"/>
        </w:rPr>
        <w:t>Combining the two time-dependent equations with the thermal resistance equation, we obtain:</w:t>
      </w:r>
    </w:p>
    <w:p w14:paraId="1B07BE5C" w14:textId="77777777" w:rsidR="00211990" w:rsidRDefault="00211990" w:rsidP="00211990">
      <w:pPr>
        <w:spacing w:line="480" w:lineRule="auto"/>
        <w:rPr>
          <w:rFonts w:eastAsiaTheme="minorEastAsia"/>
        </w:rPr>
      </w:pPr>
    </w:p>
    <w:p w14:paraId="131E7CD5" w14:textId="77777777" w:rsidR="00211990" w:rsidRPr="00E013C2" w:rsidRDefault="006326D3" w:rsidP="00950E34">
      <w:pPr>
        <w:spacing w:line="480" w:lineRule="auto"/>
        <w:ind w:left="-432"/>
        <w:rPr>
          <w:rFonts w:eastAsiaTheme="minorEastAsia"/>
        </w:rPr>
      </w:pPr>
      <m:oMath>
        <m:sSub>
          <m:sSubPr>
            <m:ctrlPr>
              <w:rPr>
                <w:rFonts w:ascii="Cambria Math" w:hAnsi="Cambria Math"/>
                <w:i/>
              </w:rPr>
            </m:ctrlPr>
          </m:sSubPr>
          <m:e>
            <m:r>
              <w:rPr>
                <w:rFonts w:ascii="Cambria Math" w:hAnsi="Cambria Math"/>
              </w:rPr>
              <m:t>T</m:t>
            </m:r>
          </m:e>
          <m:sub>
            <m:r>
              <m:rPr>
                <m:sty m:val="p"/>
              </m:rPr>
              <w:rPr>
                <w:rFonts w:ascii="Cambria Math" w:hAnsi="Cambria Math"/>
              </w:rPr>
              <m:t>CL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inl</m:t>
            </m:r>
            <m:r>
              <w:rPr>
                <w:rFonts w:ascii="Cambria Math" w:eastAsiaTheme="minorEastAsia" w:hAnsi="Cambria Math"/>
              </w:rPr>
              <m:t>et</m:t>
            </m:r>
          </m:sub>
        </m:sSub>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t</m:t>
                            </m:r>
                          </m:e>
                        </m:d>
                      </m:e>
                    </m:func>
                    <m:r>
                      <w:rPr>
                        <w:rFonts w:ascii="Cambria Math" w:hAnsi="Cambria Math"/>
                      </w:rPr>
                      <m:t>+1</m:t>
                    </m:r>
                  </m:e>
                </m:d>
              </m:e>
            </m:d>
            <m:r>
              <w:rPr>
                <w:rFonts w:ascii="Cambria Math" w:eastAsiaTheme="minorEastAsia" w:hAnsi="Cambria Math"/>
              </w:rPr>
              <m:t>H</m:t>
            </m:r>
          </m:num>
          <m:den>
            <m:r>
              <w:rPr>
                <w:rFonts w:ascii="Cambria Math" w:eastAsiaTheme="minorEastAsia" w:hAnsi="Cambria Math"/>
              </w:rPr>
              <m:t>π</m:t>
            </m:r>
            <m:sSub>
              <m:sSubPr>
                <m:ctrlPr>
                  <w:rPr>
                    <w:rFonts w:ascii="Cambria Math" w:eastAsiaTheme="minorEastAsia" w:hAnsi="Cambria Math"/>
                  </w:rPr>
                </m:ctrlPr>
              </m:sSubPr>
              <m:e>
                <m:r>
                  <m:rPr>
                    <m:sty m:val="p"/>
                  </m:rPr>
                  <w:rPr>
                    <w:rFonts w:ascii="Cambria Math" w:eastAsiaTheme="minorEastAsia" w:hAnsi="Cambria Math"/>
                  </w:rPr>
                  <m:t>c</m:t>
                </m:r>
              </m:e>
              <m:sub>
                <m:r>
                  <m:rPr>
                    <m:sty m:val="p"/>
                  </m:rPr>
                  <w:rPr>
                    <w:rFonts w:ascii="Cambria Math" w:eastAsiaTheme="minorEastAsia" w:hAnsi="Cambria Math"/>
                  </w:rPr>
                  <m:t>p</m:t>
                </m:r>
              </m:sub>
            </m:sSub>
            <m:acc>
              <m:accPr>
                <m:chr m:val="̇"/>
                <m:ctrlPr>
                  <w:rPr>
                    <w:rFonts w:ascii="Cambria Math" w:eastAsiaTheme="minorEastAsia" w:hAnsi="Cambria Math"/>
                    <w:i/>
                  </w:rPr>
                </m:ctrlPr>
              </m:accPr>
              <m:e>
                <m:r>
                  <w:rPr>
                    <w:rFonts w:ascii="Cambria Math" w:eastAsiaTheme="minorEastAsia" w:hAnsi="Cambria Math"/>
                  </w:rPr>
                  <m:t>m</m:t>
                </m:r>
              </m:e>
            </m:acc>
            <m:d>
              <m:dPr>
                <m:ctrlPr>
                  <w:rPr>
                    <w:rFonts w:ascii="Cambria Math" w:eastAsiaTheme="minorEastAsia" w:hAnsi="Cambria Math"/>
                    <w:i/>
                  </w:rPr>
                </m:ctrlPr>
              </m:dPr>
              <m:e>
                <m:r>
                  <w:rPr>
                    <w:rFonts w:ascii="Cambria Math" w:eastAsiaTheme="minorEastAsia" w:hAnsi="Cambria Math"/>
                  </w:rPr>
                  <m:t>t</m:t>
                </m:r>
              </m:e>
            </m:d>
          </m:den>
        </m:f>
        <m:d>
          <m:dPr>
            <m:begChr m:val="["/>
            <m:endChr m:val="]"/>
            <m:ctrlPr>
              <w:rPr>
                <w:rFonts w:ascii="Cambria Math" w:eastAsiaTheme="minorEastAsia" w:hAnsi="Cambria Math"/>
                <w:i/>
              </w:rPr>
            </m:ctrlPr>
          </m:dPr>
          <m:e>
            <m:r>
              <w:rPr>
                <w:rFonts w:ascii="Cambria Math" w:eastAsiaTheme="minorEastAsia" w:hAnsi="Cambria Math"/>
              </w:rPr>
              <m:t>1-</m:t>
            </m:r>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πz</m:t>
                        </m:r>
                      </m:num>
                      <m:den>
                        <m:r>
                          <w:rPr>
                            <w:rFonts w:ascii="Cambria Math" w:eastAsiaTheme="minorEastAsia" w:hAnsi="Cambria Math"/>
                          </w:rPr>
                          <m:t>H</m:t>
                        </m:r>
                      </m:den>
                    </m:f>
                  </m:e>
                </m:d>
              </m:e>
            </m:func>
          </m:e>
        </m:d>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t</m:t>
                            </m:r>
                          </m:e>
                        </m:d>
                      </m:e>
                    </m:func>
                    <m:r>
                      <w:rPr>
                        <w:rFonts w:ascii="Cambria Math" w:hAnsi="Cambria Math"/>
                      </w:rPr>
                      <m:t>+1</m:t>
                    </m:r>
                  </m:e>
                </m:d>
              </m:e>
            </m:d>
            <m:func>
              <m:funcPr>
                <m:ctrlPr>
                  <w:rPr>
                    <w:rFonts w:ascii="Cambria Math" w:eastAsiaTheme="minorEastAsia" w:hAnsi="Cambria Math"/>
                    <w:i/>
                  </w:rPr>
                </m:ctrlPr>
              </m:funcPr>
              <m:fName>
                <m:r>
                  <m:rPr>
                    <m:sty m:val="p"/>
                  </m:rPr>
                  <w:rPr>
                    <w:rFonts w:ascii="Cambria Math" w:eastAsiaTheme="minorEastAsia" w:hAnsi="Cambria Math"/>
                  </w:rPr>
                  <m:t>sin</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πz</m:t>
                        </m:r>
                      </m:num>
                      <m:den>
                        <m:r>
                          <w:rPr>
                            <w:rFonts w:ascii="Cambria Math" w:eastAsiaTheme="minorEastAsia" w:hAnsi="Cambria Math"/>
                          </w:rPr>
                          <m:t>H</m:t>
                        </m:r>
                      </m:den>
                    </m:f>
                  </m:e>
                </m:d>
              </m:e>
            </m:func>
          </m:num>
          <m:den>
            <m:r>
              <w:rPr>
                <w:rFonts w:ascii="Cambria Math" w:eastAsiaTheme="minorEastAsia" w:hAnsi="Cambria Math"/>
              </w:rPr>
              <m:t>2π</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Fuel</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g</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g</m:t>
                </m:r>
              </m:sub>
            </m:sSub>
          </m:den>
        </m:f>
        <m:r>
          <w:rPr>
            <w:rFonts w:ascii="Cambria Math" w:eastAsiaTheme="minorEastAsia" w:hAnsi="Cambria Math"/>
          </w:rPr>
          <m:t>+…</m:t>
        </m:r>
      </m:oMath>
      <w:r w:rsidR="00211990" w:rsidRPr="00E013C2">
        <w:rPr>
          <w:rFonts w:eastAsiaTheme="minorEastAsia"/>
        </w:rPr>
        <w:t xml:space="preserve">   </w:t>
      </w:r>
    </w:p>
    <w:p w14:paraId="13A7ADB4" w14:textId="08A96F1C" w:rsidR="00211990" w:rsidRDefault="006326D3" w:rsidP="00D17883">
      <w:pPr>
        <w:spacing w:line="480" w:lineRule="auto"/>
        <w:jc w:val="right"/>
        <w:rPr>
          <w:rFonts w:eastAsiaTheme="minorEastAsia"/>
          <w:sz w:val="20"/>
          <w:szCs w:val="20"/>
        </w:rPr>
      </w:pPr>
      <m:oMath>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Clad</m:t>
                </m:r>
              </m:sub>
            </m:sSub>
          </m:den>
        </m:f>
        <m:func>
          <m:funcPr>
            <m:ctrlPr>
              <w:rPr>
                <w:rFonts w:ascii="Cambria Math" w:eastAsiaTheme="minorEastAsia" w:hAnsi="Cambria Math"/>
              </w:rPr>
            </m:ctrlPr>
          </m:funcPr>
          <m:fName>
            <m:r>
              <m:rPr>
                <m:sty m:val="p"/>
              </m:rPr>
              <w:rPr>
                <w:rFonts w:ascii="Cambria Math" w:eastAsiaTheme="minorEastAsia" w:hAnsi="Cambria Math"/>
              </w:rPr>
              <m:t>ln</m:t>
            </m:r>
          </m:fName>
          <m:e>
            <m:d>
              <m:dPr>
                <m:ctrlPr>
                  <w:rPr>
                    <w:rFonts w:ascii="Cambria Math" w:eastAsiaTheme="minorEastAsia" w:hAnsi="Cambria Math"/>
                    <w:i/>
                  </w:rPr>
                </m:ctrlPr>
              </m:dPr>
              <m:e>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co</m:t>
                        </m:r>
                      </m:sub>
                    </m:sSub>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ci</m:t>
                        </m:r>
                      </m:sub>
                    </m:sSub>
                  </m:den>
                </m:f>
                <m:r>
                  <w:rPr>
                    <w:rFonts w:ascii="Cambria Math" w:eastAsiaTheme="minorEastAsia" w:hAnsi="Cambria Math"/>
                  </w:rPr>
                  <m:t xml:space="preserve"> </m:t>
                </m:r>
              </m:e>
            </m:d>
          </m:e>
        </m:func>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o</m:t>
                </m:r>
              </m:sub>
            </m:sSub>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oo</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film</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oo</m:t>
                </m:r>
              </m:sub>
            </m:sSub>
            <m:r>
              <w:rPr>
                <w:rFonts w:ascii="Cambria Math" w:eastAsiaTheme="minorEastAsia" w:hAnsi="Cambria Math"/>
              </w:rPr>
              <m:t>h</m:t>
            </m:r>
          </m:den>
        </m:f>
      </m:oMath>
      <w:r w:rsidR="00211990" w:rsidRPr="00950E34">
        <w:rPr>
          <w:rFonts w:eastAsiaTheme="minorEastAsia"/>
        </w:rPr>
        <w:t xml:space="preserve"> </w:t>
      </w:r>
      <w:proofErr w:type="gramStart"/>
      <w:r w:rsidR="00211990" w:rsidRPr="00950E34">
        <w:rPr>
          <w:rFonts w:ascii="Cambria Math" w:eastAsiaTheme="minorEastAsia" w:hAnsi="Cambria Math"/>
        </w:rPr>
        <w:t>)</w:t>
      </w:r>
      <w:r w:rsidR="00211990" w:rsidRPr="00E013C2">
        <w:rPr>
          <w:rFonts w:eastAsiaTheme="minorEastAsia"/>
        </w:rPr>
        <w:t xml:space="preserve">  </w:t>
      </w:r>
      <w:r w:rsidR="00211990">
        <w:rPr>
          <w:rFonts w:eastAsiaTheme="minorEastAsia"/>
          <w:sz w:val="20"/>
          <w:szCs w:val="20"/>
        </w:rPr>
        <w:t>.</w:t>
      </w:r>
      <w:proofErr w:type="gramEnd"/>
      <w:r w:rsidR="00950E34">
        <w:rPr>
          <w:rFonts w:eastAsiaTheme="minorEastAsia"/>
          <w:sz w:val="20"/>
          <w:szCs w:val="20"/>
        </w:rPr>
        <w:t xml:space="preserve">   </w:t>
      </w:r>
      <w:r w:rsidR="00950E34">
        <w:rPr>
          <w:rFonts w:eastAsiaTheme="minorEastAsia"/>
        </w:rPr>
        <w:t xml:space="preserve">                                   </w:t>
      </w:r>
      <w:r w:rsidR="00D17883">
        <w:rPr>
          <w:rFonts w:eastAsiaTheme="minorEastAsia"/>
        </w:rPr>
        <w:t xml:space="preserve">   (Eq.4</w:t>
      </w:r>
      <w:r w:rsidR="00423C14">
        <w:rPr>
          <w:rFonts w:eastAsiaTheme="minorEastAsia"/>
        </w:rPr>
        <w:t>6</w:t>
      </w:r>
      <w:r w:rsidR="00950E34">
        <w:rPr>
          <w:rFonts w:eastAsiaTheme="minorEastAsia"/>
        </w:rPr>
        <w:t>)</w:t>
      </w:r>
    </w:p>
    <w:p w14:paraId="22BFA051" w14:textId="77777777" w:rsidR="00211990" w:rsidRPr="00B52F3D" w:rsidRDefault="00211990" w:rsidP="00211990">
      <w:pPr>
        <w:spacing w:line="240" w:lineRule="auto"/>
        <w:rPr>
          <w:rFonts w:eastAsiaTheme="minorEastAsia"/>
        </w:rPr>
      </w:pPr>
    </w:p>
    <w:p w14:paraId="2C7619AB" w14:textId="77777777" w:rsidR="00211990" w:rsidRPr="00211990" w:rsidRDefault="00BF537E" w:rsidP="00A17478">
      <w:pPr>
        <w:spacing w:line="480" w:lineRule="auto"/>
      </w:pPr>
      <w:r>
        <w:t xml:space="preserve">This equation is implemented using MATLAB software </w:t>
      </w:r>
      <w:r w:rsidR="00A17478">
        <w:t>for all proposed films and compared with a reference, no-film pin.</w:t>
      </w:r>
    </w:p>
    <w:p w14:paraId="49C39195" w14:textId="77777777" w:rsidR="00211990" w:rsidRPr="00211990" w:rsidRDefault="00211990" w:rsidP="00211990"/>
    <w:p w14:paraId="6EB4E083" w14:textId="77777777" w:rsidR="008A6823" w:rsidRDefault="008A6823">
      <w:pPr>
        <w:rPr>
          <w:rFonts w:eastAsiaTheme="minorEastAsia"/>
          <w:vertAlign w:val="superscript"/>
        </w:rPr>
      </w:pPr>
      <w:r>
        <w:rPr>
          <w:rFonts w:eastAsiaTheme="minorEastAsia"/>
          <w:vertAlign w:val="superscript"/>
        </w:rPr>
        <w:br w:type="page"/>
      </w:r>
    </w:p>
    <w:p w14:paraId="2C15E432" w14:textId="5A4B8794" w:rsidR="00645FB1" w:rsidRPr="008A6823" w:rsidRDefault="008F36AF" w:rsidP="00AB0A32">
      <w:pPr>
        <w:pStyle w:val="Heading1"/>
        <w:spacing w:line="480" w:lineRule="auto"/>
        <w:rPr>
          <w:rFonts w:eastAsiaTheme="minorEastAsia"/>
        </w:rPr>
      </w:pPr>
      <w:bookmarkStart w:id="52" w:name="_Toc408758469"/>
      <w:bookmarkStart w:id="53" w:name="_Toc284594619"/>
      <w:bookmarkStart w:id="54" w:name="_Toc284595010"/>
      <w:bookmarkStart w:id="55" w:name="_Toc288471542"/>
      <w:r>
        <w:rPr>
          <w:rFonts w:eastAsiaTheme="minorEastAsia"/>
        </w:rPr>
        <w:lastRenderedPageBreak/>
        <w:t xml:space="preserve">3:  </w:t>
      </w:r>
      <w:r w:rsidR="008A6823" w:rsidRPr="008A6823">
        <w:rPr>
          <w:rFonts w:eastAsiaTheme="minorEastAsia"/>
        </w:rPr>
        <w:t>Results</w:t>
      </w:r>
      <w:bookmarkEnd w:id="52"/>
      <w:bookmarkEnd w:id="53"/>
      <w:bookmarkEnd w:id="54"/>
      <w:bookmarkEnd w:id="55"/>
    </w:p>
    <w:p w14:paraId="5EE02D80" w14:textId="1E9D22F1" w:rsidR="00AB0A32" w:rsidRDefault="008F36AF" w:rsidP="00AB0A32">
      <w:pPr>
        <w:pStyle w:val="Heading2"/>
        <w:spacing w:line="480" w:lineRule="auto"/>
      </w:pPr>
      <w:bookmarkStart w:id="56" w:name="_Toc408758470"/>
      <w:bookmarkStart w:id="57" w:name="_Toc284594620"/>
      <w:bookmarkStart w:id="58" w:name="_Toc284595011"/>
      <w:bookmarkStart w:id="59" w:name="_Toc288471543"/>
      <w:r>
        <w:t xml:space="preserve">3.1:  </w:t>
      </w:r>
      <w:r w:rsidR="00AB0A32">
        <w:t>Reactivity Impact</w:t>
      </w:r>
      <w:bookmarkEnd w:id="56"/>
      <w:bookmarkEnd w:id="57"/>
      <w:bookmarkEnd w:id="58"/>
      <w:bookmarkEnd w:id="59"/>
    </w:p>
    <w:p w14:paraId="593E7173" w14:textId="6C2E1A44" w:rsidR="00CB7F6D" w:rsidRDefault="001E6F11" w:rsidP="00AE0E45">
      <w:pPr>
        <w:spacing w:line="480" w:lineRule="auto"/>
        <w:rPr>
          <w:rFonts w:eastAsiaTheme="minorEastAsia"/>
        </w:rPr>
      </w:pPr>
      <w:r>
        <w:t>S</w:t>
      </w:r>
      <w:r w:rsidR="00AE0E45">
        <w:t xml:space="preserve">everal parameters </w:t>
      </w:r>
      <w:r>
        <w:t xml:space="preserve">in the final expression of the ABH method previously derived </w:t>
      </w:r>
      <w:r w:rsidR="00AF4799">
        <w:t xml:space="preserve">are </w:t>
      </w:r>
      <w:r w:rsidR="00AE0E45">
        <w:t>change</w:t>
      </w:r>
      <w:r w:rsidR="00AF4799">
        <w:t>d</w:t>
      </w:r>
      <w:r w:rsidR="00AE0E45">
        <w:t xml:space="preserve"> due to the </w:t>
      </w:r>
      <w:r w:rsidR="00AF4799">
        <w:t>addition of a coating</w:t>
      </w:r>
      <w:r w:rsidR="00AE0E45">
        <w:t xml:space="preserve">. </w:t>
      </w:r>
      <w:r w:rsidR="00CB7F6D">
        <w:t xml:space="preserve">The addition of the </w:t>
      </w:r>
      <w:r w:rsidR="00AF4799">
        <w:t xml:space="preserve">coating </w:t>
      </w:r>
      <w:r w:rsidR="00CB7F6D">
        <w:t>region will slightly lower the moderator volume (dependent on film thickness),</w:t>
      </w:r>
      <w:r w:rsidR="00C9459E">
        <w:t xml:space="preserve"> consequently decreasing the moderator-to-fuel volume fraction </w:t>
      </w:r>
      <m:oMath>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m:rPr>
                        <m:sty m:val="p"/>
                      </m:rPr>
                      <w:rPr>
                        <w:rFonts w:ascii="Cambria Math" w:hAnsi="Cambria Math"/>
                      </w:rPr>
                      <m:t>M</m:t>
                    </m:r>
                  </m:sub>
                </m:sSub>
              </m:num>
              <m:den>
                <m:sSub>
                  <m:sSubPr>
                    <m:ctrlPr>
                      <w:rPr>
                        <w:rFonts w:ascii="Cambria Math" w:hAnsi="Cambria Math"/>
                        <w:i/>
                      </w:rPr>
                    </m:ctrlPr>
                  </m:sSubPr>
                  <m:e>
                    <m:r>
                      <w:rPr>
                        <w:rFonts w:ascii="Cambria Math" w:hAnsi="Cambria Math"/>
                      </w:rPr>
                      <m:t>V</m:t>
                    </m:r>
                  </m:e>
                  <m:sub>
                    <m:r>
                      <m:rPr>
                        <m:sty m:val="p"/>
                      </m:rPr>
                      <w:rPr>
                        <w:rFonts w:ascii="Cambria Math" w:hAnsi="Cambria Math"/>
                      </w:rPr>
                      <m:t>F</m:t>
                    </m:r>
                  </m:sub>
                </m:sSub>
              </m:den>
            </m:f>
            <m:ctrlPr>
              <w:rPr>
                <w:rFonts w:ascii="Cambria Math" w:eastAsiaTheme="minorEastAsia" w:hAnsi="Cambria Math"/>
                <w:i/>
              </w:rPr>
            </m:ctrlPr>
          </m:e>
        </m:d>
      </m:oMath>
      <w:r w:rsidR="0057165B">
        <w:rPr>
          <w:rFonts w:eastAsiaTheme="minorEastAsia"/>
        </w:rPr>
        <w:t xml:space="preserve"> slightly (~0.40% decrease for 10 micron film)</w:t>
      </w:r>
      <w:r w:rsidR="00714588">
        <w:rPr>
          <w:rFonts w:eastAsiaTheme="minorEastAsia"/>
        </w:rPr>
        <w:t>.</w:t>
      </w:r>
      <w:r w:rsidR="00CB7F6D">
        <w:rPr>
          <w:rFonts w:eastAsiaTheme="minorEastAsia"/>
        </w:rPr>
        <w:t xml:space="preserve"> The </w:t>
      </w:r>
      <w:r w:rsidR="00D229FF">
        <w:rPr>
          <w:rFonts w:eastAsiaTheme="minorEastAsia"/>
        </w:rPr>
        <w:t xml:space="preserve">volume of the moderator is obtained via subtracting the fuel, gap, clad, and film volumes from the squared pitch. </w:t>
      </w:r>
      <w:r w:rsidR="00BA6043">
        <w:rPr>
          <w:rFonts w:eastAsiaTheme="minorEastAsia"/>
        </w:rPr>
        <w:t>If we assume a one centimeter depth, we can use the cross sectional areas to obtain a volume for each region. That is,</w:t>
      </w:r>
    </w:p>
    <w:p w14:paraId="4B931C79" w14:textId="29D16C7E" w:rsidR="00BA6043" w:rsidRPr="0042743E" w:rsidRDefault="006326D3" w:rsidP="006A3B04">
      <w:pPr>
        <w:spacing w:line="480" w:lineRule="auto"/>
        <w:jc w:val="right"/>
        <w:rPr>
          <w:rFonts w:eastAsiaTheme="minorEastAsia"/>
          <w:sz w:val="22"/>
          <w:szCs w:val="22"/>
        </w:rPr>
      </w:pPr>
      <m:oMath>
        <m:sSup>
          <m:sSupPr>
            <m:ctrlPr>
              <w:rPr>
                <w:rFonts w:ascii="Cambria Math" w:hAnsi="Cambria Math"/>
              </w:rPr>
            </m:ctrlPr>
          </m:sSupPr>
          <m:e>
            <m:r>
              <m:rPr>
                <m:sty m:val="p"/>
              </m:rPr>
              <w:rPr>
                <w:rFonts w:ascii="Cambria Math" w:hAnsi="Cambria Math"/>
              </w:rPr>
              <m:t>Area total=Pitch</m:t>
            </m:r>
          </m:e>
          <m:sup>
            <m:r>
              <m:rPr>
                <m:sty m:val="p"/>
              </m:rPr>
              <w:rPr>
                <w:rFonts w:ascii="Cambria Math" w:hAnsi="Cambria Math"/>
              </w:rPr>
              <m:t>2</m:t>
            </m:r>
          </m:sup>
        </m:sSup>
        <m:r>
          <w:rPr>
            <w:rFonts w:ascii="Cambria Math" w:hAnsi="Cambria Math"/>
          </w:rPr>
          <m:t>=π</m:t>
        </m:r>
        <m:sSubSup>
          <m:sSubSupPr>
            <m:ctrlPr>
              <w:rPr>
                <w:rFonts w:ascii="Cambria Math" w:hAnsi="Cambria Math"/>
              </w:rPr>
            </m:ctrlPr>
          </m:sSubSupPr>
          <m:e>
            <m:r>
              <m:rPr>
                <m:sty m:val="p"/>
              </m:rPr>
              <w:rPr>
                <w:rFonts w:ascii="Cambria Math" w:hAnsi="Cambria Math"/>
              </w:rPr>
              <m:t>r</m:t>
            </m:r>
          </m:e>
          <m:sub>
            <m:r>
              <m:rPr>
                <m:sty m:val="p"/>
              </m:rPr>
              <w:rPr>
                <w:rFonts w:ascii="Cambria Math" w:hAnsi="Cambria Math"/>
              </w:rPr>
              <m:t>M</m:t>
            </m:r>
          </m:sub>
          <m:sup>
            <m:r>
              <m:rPr>
                <m:sty m:val="p"/>
              </m:rPr>
              <w:rPr>
                <w:rFonts w:ascii="Cambria Math" w:hAnsi="Cambria Math"/>
              </w:rPr>
              <m:t>2</m:t>
            </m:r>
          </m:sup>
        </m:sSubSup>
      </m:oMath>
      <w:r w:rsidR="006A3B04">
        <w:rPr>
          <w:rFonts w:eastAsiaTheme="minorEastAsia"/>
        </w:rPr>
        <w:t xml:space="preserve">                  </w:t>
      </w:r>
      <w:r w:rsidR="004D16E6">
        <w:rPr>
          <w:rFonts w:eastAsiaTheme="minorEastAsia"/>
        </w:rPr>
        <w:t xml:space="preserve">                           (Eq.4</w:t>
      </w:r>
      <w:r w:rsidR="00423C14">
        <w:rPr>
          <w:rFonts w:eastAsiaTheme="minorEastAsia"/>
        </w:rPr>
        <w:t>7</w:t>
      </w:r>
      <w:r w:rsidR="006A3B04">
        <w:rPr>
          <w:rFonts w:eastAsiaTheme="minorEastAsia"/>
        </w:rPr>
        <w:t>)</w:t>
      </w:r>
    </w:p>
    <w:p w14:paraId="65B823AC" w14:textId="77777777" w:rsidR="005345E7" w:rsidRPr="00BA6043" w:rsidRDefault="005345E7" w:rsidP="005345E7">
      <w:pPr>
        <w:spacing w:line="480" w:lineRule="auto"/>
        <w:rPr>
          <w:rFonts w:eastAsiaTheme="minorEastAsia"/>
        </w:rPr>
      </w:pPr>
      <w:proofErr w:type="gramStart"/>
      <w:r>
        <w:rPr>
          <w:rFonts w:eastAsiaTheme="minorEastAsia"/>
        </w:rPr>
        <w:t>the</w:t>
      </w:r>
      <w:r w:rsidR="004756C4">
        <w:rPr>
          <w:rFonts w:eastAsiaTheme="minorEastAsia"/>
        </w:rPr>
        <w:t>n</w:t>
      </w:r>
      <w:proofErr w:type="gramEnd"/>
      <w:r>
        <w:rPr>
          <w:rFonts w:eastAsiaTheme="minorEastAsia"/>
        </w:rPr>
        <w:t xml:space="preserve"> moderator volume-fraction </w:t>
      </w:r>
      <w:r w:rsidR="004756C4">
        <w:rPr>
          <w:rFonts w:eastAsiaTheme="minorEastAsia"/>
        </w:rPr>
        <w:t>can be</w:t>
      </w:r>
      <w:r>
        <w:rPr>
          <w:rFonts w:eastAsiaTheme="minorEastAsia"/>
        </w:rPr>
        <w:t xml:space="preserve"> obtained</w:t>
      </w:r>
      <w:r w:rsidR="004756C4">
        <w:rPr>
          <w:rFonts w:eastAsiaTheme="minorEastAsia"/>
        </w:rPr>
        <w:t xml:space="preserve"> by</w:t>
      </w:r>
    </w:p>
    <w:p w14:paraId="643D75E4" w14:textId="68E5285A" w:rsidR="00BA6043" w:rsidRPr="005345E7" w:rsidRDefault="006326D3" w:rsidP="006A3B04">
      <w:pPr>
        <w:spacing w:line="480" w:lineRule="auto"/>
        <w:jc w:val="right"/>
        <w:rPr>
          <w:rFonts w:eastAsiaTheme="minorEastAsia"/>
        </w:rPr>
      </w:pPr>
      <m:oMath>
        <m:sSubSup>
          <m:sSubSupPr>
            <m:ctrlPr>
              <w:rPr>
                <w:rFonts w:ascii="Cambria Math" w:eastAsiaTheme="minorEastAsia" w:hAnsi="Cambria Math"/>
                <w:i/>
                <w:sz w:val="26"/>
                <w:szCs w:val="26"/>
              </w:rPr>
            </m:ctrlPr>
          </m:sSubSupPr>
          <m:e>
            <m:r>
              <w:rPr>
                <w:rFonts w:ascii="Cambria Math" w:eastAsiaTheme="minorEastAsia" w:hAnsi="Cambria Math"/>
                <w:sz w:val="26"/>
                <w:szCs w:val="26"/>
              </w:rPr>
              <m:t>V</m:t>
            </m:r>
          </m:e>
          <m:sub>
            <m:r>
              <m:rPr>
                <m:sty m:val="p"/>
              </m:rPr>
              <w:rPr>
                <w:rFonts w:ascii="Cambria Math" w:eastAsiaTheme="minorEastAsia" w:hAnsi="Cambria Math"/>
                <w:sz w:val="26"/>
                <w:szCs w:val="26"/>
              </w:rPr>
              <m:t>M</m:t>
            </m:r>
            <m:ctrlPr>
              <w:rPr>
                <w:rFonts w:ascii="Cambria Math" w:eastAsiaTheme="minorEastAsia" w:hAnsi="Cambria Math"/>
                <w:sz w:val="26"/>
                <w:szCs w:val="26"/>
              </w:rPr>
            </m:ctrlPr>
          </m:sub>
          <m:sup>
            <m:r>
              <w:rPr>
                <w:rFonts w:ascii="Cambria Math" w:eastAsiaTheme="minorEastAsia" w:hAnsi="Cambria Math"/>
                <w:sz w:val="26"/>
                <w:szCs w:val="26"/>
              </w:rPr>
              <m:t>*</m:t>
            </m:r>
          </m:sup>
        </m:sSubSup>
        <m:r>
          <w:rPr>
            <w:rFonts w:ascii="Cambria Math" w:eastAsiaTheme="minorEastAsia" w:hAnsi="Cambria Math"/>
            <w:sz w:val="26"/>
            <w:szCs w:val="26"/>
          </w:rPr>
          <m:t>=</m:t>
        </m:r>
        <m:f>
          <m:fPr>
            <m:ctrlPr>
              <w:rPr>
                <w:rFonts w:ascii="Cambria Math" w:eastAsiaTheme="minorEastAsia" w:hAnsi="Cambria Math"/>
                <w:i/>
                <w:sz w:val="26"/>
                <w:szCs w:val="26"/>
              </w:rPr>
            </m:ctrlPr>
          </m:fPr>
          <m:num>
            <m:sSup>
              <m:sSupPr>
                <m:ctrlPr>
                  <w:rPr>
                    <w:rFonts w:ascii="Cambria Math" w:eastAsiaTheme="minorEastAsia" w:hAnsi="Cambria Math"/>
                    <w:sz w:val="26"/>
                    <w:szCs w:val="26"/>
                  </w:rPr>
                </m:ctrlPr>
              </m:sSupPr>
              <m:e>
                <m:r>
                  <m:rPr>
                    <m:sty m:val="p"/>
                  </m:rPr>
                  <w:rPr>
                    <w:rFonts w:ascii="Cambria Math" w:eastAsiaTheme="minorEastAsia" w:hAnsi="Cambria Math"/>
                    <w:sz w:val="26"/>
                    <w:szCs w:val="26"/>
                  </w:rPr>
                  <m:t>Pitch</m:t>
                </m:r>
                <m:ctrlPr>
                  <w:rPr>
                    <w:rFonts w:ascii="Cambria Math" w:eastAsiaTheme="minorEastAsia" w:hAnsi="Cambria Math"/>
                    <w:i/>
                    <w:sz w:val="26"/>
                    <w:szCs w:val="26"/>
                  </w:rPr>
                </m:ctrlPr>
              </m:e>
              <m:sup>
                <m:r>
                  <m:rPr>
                    <m:sty m:val="p"/>
                  </m:rPr>
                  <w:rPr>
                    <w:rFonts w:ascii="Cambria Math" w:eastAsiaTheme="minorEastAsia" w:hAnsi="Cambria Math"/>
                    <w:sz w:val="26"/>
                    <w:szCs w:val="26"/>
                  </w:rPr>
                  <m:t>2</m:t>
                </m:r>
              </m:sup>
            </m:sSup>
            <m:r>
              <w:rPr>
                <w:rFonts w:ascii="Cambria Math" w:eastAsiaTheme="minorEastAsia" w:hAnsi="Cambria Math"/>
                <w:sz w:val="26"/>
                <w:szCs w:val="26"/>
              </w:rPr>
              <m:t>- π</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r</m:t>
                        </m:r>
                        <m:ctrlPr>
                          <w:rPr>
                            <w:rFonts w:ascii="Cambria Math" w:eastAsiaTheme="minorEastAsia" w:hAnsi="Cambria Math"/>
                            <w:i/>
                            <w:sz w:val="26"/>
                            <w:szCs w:val="26"/>
                          </w:rPr>
                        </m:ctrlPr>
                      </m:e>
                      <m:sub>
                        <m:r>
                          <m:rPr>
                            <m:sty m:val="p"/>
                          </m:rPr>
                          <w:rPr>
                            <w:rFonts w:ascii="Cambria Math" w:eastAsiaTheme="minorEastAsia" w:hAnsi="Cambria Math"/>
                            <w:sz w:val="26"/>
                            <w:szCs w:val="26"/>
                          </w:rPr>
                          <m:t>F</m:t>
                        </m:r>
                      </m:sub>
                    </m:sSub>
                    <m:r>
                      <w:rPr>
                        <w:rFonts w:ascii="Cambria Math" w:eastAsiaTheme="minorEastAsia" w:hAnsi="Cambria Math"/>
                        <w:sz w:val="26"/>
                        <w:szCs w:val="26"/>
                      </w:rPr>
                      <m:t>+</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r</m:t>
                        </m:r>
                        <m:ctrlPr>
                          <w:rPr>
                            <w:rFonts w:ascii="Cambria Math" w:eastAsiaTheme="minorEastAsia" w:hAnsi="Cambria Math"/>
                            <w:i/>
                            <w:sz w:val="26"/>
                            <w:szCs w:val="26"/>
                          </w:rPr>
                        </m:ctrlPr>
                      </m:e>
                      <m:sub>
                        <m:r>
                          <m:rPr>
                            <m:sty m:val="p"/>
                          </m:rPr>
                          <w:rPr>
                            <w:rFonts w:ascii="Cambria Math" w:eastAsiaTheme="minorEastAsia" w:hAnsi="Cambria Math"/>
                            <w:sz w:val="26"/>
                            <w:szCs w:val="26"/>
                          </w:rPr>
                          <m:t>gap</m:t>
                        </m:r>
                      </m:sub>
                    </m:sSub>
                    <m:r>
                      <w:rPr>
                        <w:rFonts w:ascii="Cambria Math" w:eastAsiaTheme="minorEastAsia" w:hAnsi="Cambria Math"/>
                        <w:sz w:val="26"/>
                        <w:szCs w:val="26"/>
                      </w:rPr>
                      <m:t>+</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r</m:t>
                        </m:r>
                        <m:ctrlPr>
                          <w:rPr>
                            <w:rFonts w:ascii="Cambria Math" w:eastAsiaTheme="minorEastAsia" w:hAnsi="Cambria Math"/>
                            <w:i/>
                            <w:sz w:val="26"/>
                            <w:szCs w:val="26"/>
                          </w:rPr>
                        </m:ctrlPr>
                      </m:e>
                      <m:sub>
                        <m:r>
                          <m:rPr>
                            <m:sty m:val="p"/>
                          </m:rPr>
                          <w:rPr>
                            <w:rFonts w:ascii="Cambria Math" w:eastAsiaTheme="minorEastAsia" w:hAnsi="Cambria Math"/>
                            <w:sz w:val="26"/>
                            <w:szCs w:val="26"/>
                          </w:rPr>
                          <m:t>clad</m:t>
                        </m:r>
                      </m:sub>
                    </m:sSub>
                    <m:r>
                      <w:rPr>
                        <w:rFonts w:ascii="Cambria Math" w:eastAsiaTheme="minorEastAsia" w:hAnsi="Cambria Math"/>
                        <w:sz w:val="26"/>
                        <w:szCs w:val="26"/>
                      </w:rPr>
                      <m:t>+</m:t>
                    </m:r>
                    <m:sSub>
                      <m:sSubPr>
                        <m:ctrlPr>
                          <w:rPr>
                            <w:rFonts w:ascii="Cambria Math" w:eastAsiaTheme="minorEastAsia" w:hAnsi="Cambria Math"/>
                            <w:sz w:val="26"/>
                            <w:szCs w:val="26"/>
                          </w:rPr>
                        </m:ctrlPr>
                      </m:sSubPr>
                      <m:e>
                        <m:r>
                          <m:rPr>
                            <m:sty m:val="p"/>
                          </m:rPr>
                          <w:rPr>
                            <w:rFonts w:ascii="Cambria Math" w:eastAsiaTheme="minorEastAsia" w:hAnsi="Cambria Math"/>
                            <w:sz w:val="26"/>
                            <w:szCs w:val="26"/>
                          </w:rPr>
                          <m:t>r</m:t>
                        </m:r>
                        <m:ctrlPr>
                          <w:rPr>
                            <w:rFonts w:ascii="Cambria Math" w:eastAsiaTheme="minorEastAsia" w:hAnsi="Cambria Math"/>
                            <w:i/>
                            <w:sz w:val="26"/>
                            <w:szCs w:val="26"/>
                          </w:rPr>
                        </m:ctrlPr>
                      </m:e>
                      <m:sub>
                        <m:r>
                          <m:rPr>
                            <m:sty m:val="p"/>
                          </m:rPr>
                          <w:rPr>
                            <w:rFonts w:ascii="Cambria Math" w:eastAsiaTheme="minorEastAsia" w:hAnsi="Cambria Math"/>
                            <w:sz w:val="26"/>
                            <w:szCs w:val="26"/>
                          </w:rPr>
                          <m:t>film</m:t>
                        </m:r>
                      </m:sub>
                    </m:sSub>
                  </m:e>
                </m:d>
              </m:e>
              <m:sup>
                <m:r>
                  <w:rPr>
                    <w:rFonts w:ascii="Cambria Math" w:eastAsiaTheme="minorEastAsia" w:hAnsi="Cambria Math"/>
                    <w:sz w:val="26"/>
                    <w:szCs w:val="26"/>
                  </w:rPr>
                  <m:t>2</m:t>
                </m:r>
              </m:sup>
            </m:sSup>
          </m:num>
          <m:den>
            <m:sSup>
              <m:sSupPr>
                <m:ctrlPr>
                  <w:rPr>
                    <w:rFonts w:ascii="Cambria Math" w:eastAsiaTheme="minorEastAsia" w:hAnsi="Cambria Math"/>
                    <w:sz w:val="26"/>
                    <w:szCs w:val="26"/>
                  </w:rPr>
                </m:ctrlPr>
              </m:sSupPr>
              <m:e>
                <m:r>
                  <m:rPr>
                    <m:sty m:val="p"/>
                  </m:rPr>
                  <w:rPr>
                    <w:rFonts w:ascii="Cambria Math" w:eastAsiaTheme="minorEastAsia" w:hAnsi="Cambria Math"/>
                    <w:sz w:val="26"/>
                    <w:szCs w:val="26"/>
                  </w:rPr>
                  <m:t>Pitch</m:t>
                </m:r>
                <m:ctrlPr>
                  <w:rPr>
                    <w:rFonts w:ascii="Cambria Math" w:eastAsiaTheme="minorEastAsia" w:hAnsi="Cambria Math"/>
                    <w:i/>
                    <w:sz w:val="26"/>
                    <w:szCs w:val="26"/>
                  </w:rPr>
                </m:ctrlPr>
              </m:e>
              <m:sup>
                <m:r>
                  <m:rPr>
                    <m:sty m:val="p"/>
                  </m:rPr>
                  <w:rPr>
                    <w:rFonts w:ascii="Cambria Math" w:eastAsiaTheme="minorEastAsia" w:hAnsi="Cambria Math"/>
                    <w:sz w:val="26"/>
                    <w:szCs w:val="26"/>
                  </w:rPr>
                  <m:t>2</m:t>
                </m:r>
              </m:sup>
            </m:sSup>
          </m:den>
        </m:f>
      </m:oMath>
      <w:r w:rsidR="00685E02">
        <w:rPr>
          <w:rFonts w:eastAsiaTheme="minorEastAsia"/>
        </w:rPr>
        <w:t xml:space="preserve">  ,</w:t>
      </w:r>
      <w:r w:rsidR="006A3B04">
        <w:rPr>
          <w:rFonts w:eastAsiaTheme="minorEastAsia"/>
        </w:rPr>
        <w:t xml:space="preserve">      </w:t>
      </w:r>
      <w:r w:rsidR="004D16E6">
        <w:rPr>
          <w:rFonts w:eastAsiaTheme="minorEastAsia"/>
        </w:rPr>
        <w:t xml:space="preserve"> </w:t>
      </w:r>
      <w:r w:rsidR="00423C14">
        <w:rPr>
          <w:rFonts w:eastAsiaTheme="minorEastAsia"/>
        </w:rPr>
        <w:t xml:space="preserve">                          (Eq.48</w:t>
      </w:r>
      <w:r w:rsidR="006A3B04">
        <w:rPr>
          <w:rFonts w:eastAsiaTheme="minorEastAsia"/>
        </w:rPr>
        <w:t>)</w:t>
      </w:r>
    </w:p>
    <w:p w14:paraId="24E0A810" w14:textId="77777777" w:rsidR="00685E02" w:rsidRDefault="00685E02" w:rsidP="00AE0E45">
      <w:pPr>
        <w:spacing w:line="480" w:lineRule="auto"/>
        <w:rPr>
          <w:rFonts w:eastAsiaTheme="minorEastAsia"/>
        </w:rPr>
      </w:pPr>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rPr>
            </m:ctrlPr>
          </m:sSubPr>
          <m:e>
            <m:r>
              <m:rPr>
                <m:sty m:val="p"/>
              </m:rPr>
              <w:rPr>
                <w:rFonts w:ascii="Cambria Math" w:eastAsiaTheme="minorEastAsia" w:hAnsi="Cambria Math"/>
              </w:rPr>
              <m:t>r</m:t>
            </m:r>
          </m:e>
          <m:sub>
            <m:r>
              <m:rPr>
                <m:sty m:val="p"/>
              </m:rPr>
              <w:rPr>
                <w:rFonts w:ascii="Cambria Math" w:eastAsiaTheme="minorEastAsia" w:hAnsi="Cambria Math"/>
              </w:rPr>
              <m:t>F</m:t>
            </m:r>
          </m:sub>
        </m:sSub>
        <m:r>
          <w:rPr>
            <w:rFonts w:ascii="Cambria Math" w:eastAsiaTheme="minorEastAsia" w:hAnsi="Cambria Math"/>
          </w:rPr>
          <m:t xml:space="preserve">, </m:t>
        </m:r>
        <m:sSub>
          <m:sSubPr>
            <m:ctrlPr>
              <w:rPr>
                <w:rFonts w:ascii="Cambria Math" w:eastAsiaTheme="minorEastAsia" w:hAnsi="Cambria Math"/>
              </w:rPr>
            </m:ctrlPr>
          </m:sSubPr>
          <m:e>
            <m:r>
              <m:rPr>
                <m:sty m:val="p"/>
              </m:rPr>
              <w:rPr>
                <w:rFonts w:ascii="Cambria Math" w:eastAsiaTheme="minorEastAsia" w:hAnsi="Cambria Math"/>
              </w:rPr>
              <m:t>r</m:t>
            </m:r>
            <m:ctrlPr>
              <w:rPr>
                <w:rFonts w:ascii="Cambria Math" w:eastAsiaTheme="minorEastAsia" w:hAnsi="Cambria Math"/>
                <w:i/>
              </w:rPr>
            </m:ctrlPr>
          </m:e>
          <m:sub>
            <m:r>
              <m:rPr>
                <m:sty m:val="p"/>
              </m:rPr>
              <w:rPr>
                <w:rFonts w:ascii="Cambria Math" w:eastAsiaTheme="minorEastAsia" w:hAnsi="Cambria Math"/>
              </w:rPr>
              <m:t>gap</m:t>
            </m:r>
          </m:sub>
        </m:sSub>
        <m:r>
          <w:rPr>
            <w:rFonts w:ascii="Cambria Math" w:eastAsiaTheme="minorEastAsia" w:hAnsi="Cambria Math"/>
          </w:rPr>
          <m:t xml:space="preserve">, </m:t>
        </m:r>
        <m:sSub>
          <m:sSubPr>
            <m:ctrlPr>
              <w:rPr>
                <w:rFonts w:ascii="Cambria Math" w:eastAsiaTheme="minorEastAsia" w:hAnsi="Cambria Math"/>
              </w:rPr>
            </m:ctrlPr>
          </m:sSubPr>
          <m:e>
            <m:r>
              <m:rPr>
                <m:sty m:val="p"/>
              </m:rPr>
              <w:rPr>
                <w:rFonts w:ascii="Cambria Math" w:eastAsiaTheme="minorEastAsia" w:hAnsi="Cambria Math"/>
              </w:rPr>
              <m:t>r</m:t>
            </m:r>
            <m:ctrlPr>
              <w:rPr>
                <w:rFonts w:ascii="Cambria Math" w:eastAsiaTheme="minorEastAsia" w:hAnsi="Cambria Math"/>
                <w:i/>
              </w:rPr>
            </m:ctrlPr>
          </m:e>
          <m:sub>
            <m:r>
              <m:rPr>
                <m:sty m:val="p"/>
              </m:rPr>
              <w:rPr>
                <w:rFonts w:ascii="Cambria Math" w:eastAsiaTheme="minorEastAsia" w:hAnsi="Cambria Math"/>
              </w:rPr>
              <m:t>clad</m:t>
            </m:r>
          </m:sub>
        </m:sSub>
        <m:r>
          <w:rPr>
            <w:rFonts w:ascii="Cambria Math" w:eastAsiaTheme="minorEastAsia" w:hAnsi="Cambria Math"/>
          </w:rPr>
          <m:t>,</m:t>
        </m:r>
        <m:r>
          <m:rPr>
            <m:sty m:val="p"/>
          </m:rPr>
          <w:rPr>
            <w:rFonts w:ascii="Cambria Math" w:eastAsiaTheme="minorEastAsia" w:hAnsi="Cambria Math"/>
          </w:rPr>
          <m:t xml:space="preserve"> and </m:t>
        </m:r>
        <m:sSub>
          <m:sSubPr>
            <m:ctrlPr>
              <w:rPr>
                <w:rFonts w:ascii="Cambria Math" w:eastAsiaTheme="minorEastAsia" w:hAnsi="Cambria Math"/>
              </w:rPr>
            </m:ctrlPr>
          </m:sSubPr>
          <m:e>
            <m:r>
              <m:rPr>
                <m:sty m:val="p"/>
              </m:rPr>
              <w:rPr>
                <w:rFonts w:ascii="Cambria Math" w:eastAsiaTheme="minorEastAsia" w:hAnsi="Cambria Math"/>
              </w:rPr>
              <m:t>r</m:t>
            </m:r>
          </m:e>
          <m:sub>
            <m:r>
              <m:rPr>
                <m:sty m:val="p"/>
              </m:rPr>
              <w:rPr>
                <w:rFonts w:ascii="Cambria Math" w:eastAsiaTheme="minorEastAsia" w:hAnsi="Cambria Math"/>
              </w:rPr>
              <m:t>film</m:t>
            </m:r>
          </m:sub>
        </m:sSub>
      </m:oMath>
      <w:r>
        <w:rPr>
          <w:rFonts w:eastAsiaTheme="minorEastAsia"/>
        </w:rPr>
        <w:t xml:space="preserve"> are the radius values to the fuel, gap, clad and film region, respectively </w:t>
      </w:r>
      <w:r w:rsidR="00051D58">
        <w:rPr>
          <w:rFonts w:eastAsiaTheme="minorEastAsia"/>
        </w:rPr>
        <w:t xml:space="preserve">(the </w:t>
      </w:r>
      <w:r w:rsidR="00051D58" w:rsidRPr="00051D58">
        <w:rPr>
          <w:rFonts w:eastAsiaTheme="minorEastAsia"/>
        </w:rPr>
        <w:t>asterisk</w:t>
      </w:r>
      <w:r w:rsidR="00051D58">
        <w:rPr>
          <w:rFonts w:eastAsiaTheme="minorEastAsia"/>
        </w:rPr>
        <w:t>* on the moderator volume indicates the new value due to the film region).</w:t>
      </w:r>
    </w:p>
    <w:p w14:paraId="599C276E" w14:textId="539FB292" w:rsidR="00AB0A32" w:rsidRDefault="004925FE" w:rsidP="00AE0E45">
      <w:pPr>
        <w:spacing w:line="480" w:lineRule="auto"/>
        <w:rPr>
          <w:rFonts w:eastAsiaTheme="minorEastAsia"/>
        </w:rPr>
      </w:pPr>
      <w:r>
        <w:rPr>
          <w:rFonts w:eastAsiaTheme="minorEastAsia"/>
        </w:rPr>
        <w:t xml:space="preserve">The film will also introduce a higher absorption rate outside of the fuel region; therefore </w:t>
      </w:r>
      <w:r w:rsidR="00EE2739">
        <w:rPr>
          <w:rFonts w:eastAsiaTheme="minorEastAsia"/>
        </w:rPr>
        <w:t xml:space="preserve">the </w:t>
      </w:r>
      <w:r w:rsidR="00714588">
        <w:rPr>
          <w:rFonts w:eastAsiaTheme="minorEastAsia"/>
        </w:rPr>
        <w:t xml:space="preserve">absorption </w:t>
      </w:r>
      <w:r w:rsidR="00236756">
        <w:rPr>
          <w:rFonts w:eastAsiaTheme="minorEastAsia"/>
        </w:rPr>
        <w:t>cross-section</w:t>
      </w:r>
      <w:r w:rsidR="00714588">
        <w:rPr>
          <w:rFonts w:eastAsiaTheme="minorEastAsia"/>
        </w:rPr>
        <w:t xml:space="preserve"> of the film is </w:t>
      </w:r>
      <w:r w:rsidR="00714588">
        <w:t>combined with the moderator cross section</w:t>
      </w:r>
      <w:r w:rsidR="006A3B04">
        <w:t xml:space="preserve"> in the ABH equation</w:t>
      </w:r>
      <w:r>
        <w:t xml:space="preserve">. </w:t>
      </w:r>
      <w:r w:rsidR="00714588">
        <w:t xml:space="preserve">The cross section of the film is volume-averaged with the moderator cross section to obtain a new overall </w:t>
      </w:r>
      <w:r w:rsidR="001F4B33">
        <w:t xml:space="preserve">moderator </w:t>
      </w:r>
      <w:r w:rsidR="00714588">
        <w:t xml:space="preserve">absorption </w:t>
      </w:r>
      <w:r w:rsidR="000E11F2">
        <w:t>cross-section</w:t>
      </w:r>
      <w:r w:rsidR="00714588">
        <w:t xml:space="preserve">. </w:t>
      </w:r>
      <w:r w:rsidR="00A9506C">
        <w:t>The</w:t>
      </w:r>
      <w:r w:rsidR="00992AFA">
        <w:t xml:space="preserve"> new moderator </w:t>
      </w:r>
      <w:r w:rsidR="00236756">
        <w:t>cross-section</w:t>
      </w:r>
      <w:r w:rsidR="00992AFA">
        <w:t xml:space="preserve"> and new fuel diameter impact the lattice function through the </w:t>
      </w:r>
      <m:oMath>
        <m:sSub>
          <m:sSubPr>
            <m:ctrlPr>
              <w:rPr>
                <w:rFonts w:ascii="Cambria Math" w:hAnsi="Cambria Math"/>
                <w:i/>
              </w:rPr>
            </m:ctrlPr>
          </m:sSubPr>
          <m:e>
            <m:r>
              <w:rPr>
                <w:rFonts w:ascii="Cambria Math" w:hAnsi="Cambria Math"/>
              </w:rPr>
              <m:t>L</m:t>
            </m:r>
          </m:e>
          <m:sub>
            <m:r>
              <m:rPr>
                <m:sty m:val="p"/>
              </m:rPr>
              <w:rPr>
                <w:rFonts w:ascii="Cambria Math" w:hAnsi="Cambria Math"/>
              </w:rPr>
              <m:t>M</m:t>
            </m:r>
          </m:sub>
        </m:sSub>
      </m:oMath>
      <w:r w:rsidR="00C00476">
        <w:rPr>
          <w:rFonts w:eastAsiaTheme="minorEastAsia"/>
        </w:rPr>
        <w:t xml:space="preserve"> variable </w:t>
      </w:r>
      <w:r w:rsidR="00992AFA">
        <w:rPr>
          <w:rFonts w:eastAsiaTheme="minorEastAsia"/>
        </w:rPr>
        <w:t xml:space="preserve">(i.e. recall, </w:t>
      </w:r>
      <m:oMath>
        <m:sSub>
          <m:sSubPr>
            <m:ctrlPr>
              <w:rPr>
                <w:rFonts w:ascii="Cambria Math" w:eastAsiaTheme="minorEastAsia" w:hAnsi="Cambria Math"/>
                <w:i/>
              </w:rPr>
            </m:ctrlPr>
          </m:sSubPr>
          <m:e>
            <m:r>
              <w:rPr>
                <w:rFonts w:ascii="Cambria Math" w:eastAsiaTheme="minorEastAsia" w:hAnsi="Cambria Math"/>
              </w:rPr>
              <m:t>L</m:t>
            </m:r>
          </m:e>
          <m:sub>
            <m:r>
              <m:rPr>
                <m:sty m:val="p"/>
              </m:rP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m:rPr>
                <m:sty m:val="p"/>
              </m:rPr>
              <w:rPr>
                <w:rFonts w:ascii="Cambria Math" w:eastAsiaTheme="minorEastAsia" w:hAnsi="Cambria Math"/>
              </w:rPr>
              <m:t>M</m:t>
            </m:r>
          </m:sub>
        </m:sSub>
        <m:r>
          <w:rPr>
            <w:rFonts w:ascii="Cambria Math" w:eastAsiaTheme="minorEastAsia" w:hAnsi="Cambria Math"/>
          </w:rPr>
          <m:t>/</m:t>
        </m:r>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abs</m:t>
            </m:r>
          </m:sub>
          <m:sup>
            <m:r>
              <m:rPr>
                <m:sty m:val="p"/>
              </m:rPr>
              <w:rPr>
                <w:rFonts w:ascii="Cambria Math" w:eastAsiaTheme="minorEastAsia" w:hAnsi="Cambria Math"/>
              </w:rPr>
              <m:t>M</m:t>
            </m:r>
          </m:sup>
        </m:sSubSup>
      </m:oMath>
      <w:r w:rsidR="00992AFA">
        <w:rPr>
          <w:rFonts w:eastAsiaTheme="minorEastAsia"/>
        </w:rPr>
        <w:t xml:space="preserve">) </w:t>
      </w:r>
      <w:r w:rsidR="00992AFA">
        <w:rPr>
          <w:rFonts w:eastAsiaTheme="minorEastAsia"/>
        </w:rPr>
        <w:lastRenderedPageBreak/>
        <w:t xml:space="preserve">and the fuel boundary condition </w:t>
      </w:r>
      <m:oMath>
        <m:d>
          <m:dPr>
            <m:ctrlPr>
              <w:rPr>
                <w:rFonts w:ascii="Cambria Math" w:eastAsiaTheme="minorEastAsia" w:hAnsi="Cambria Math"/>
                <w:i/>
              </w:rPr>
            </m:ctrlPr>
          </m:dPr>
          <m:e>
            <m:r>
              <w:rPr>
                <w:rFonts w:ascii="Cambria Math" w:eastAsiaTheme="minorEastAsia" w:hAnsi="Cambria Math"/>
              </w:rPr>
              <m:t>a</m:t>
            </m:r>
          </m:e>
        </m:d>
      </m:oMath>
      <w:r w:rsidR="006A05FF">
        <w:rPr>
          <w:rFonts w:eastAsiaTheme="minorEastAsia"/>
        </w:rPr>
        <w:t>, see Figure 3</w:t>
      </w:r>
      <w:r w:rsidR="00992AFA">
        <w:rPr>
          <w:rFonts w:eastAsiaTheme="minorEastAsia"/>
        </w:rPr>
        <w:t xml:space="preserve">. </w:t>
      </w:r>
      <w:r w:rsidR="006A3B04">
        <w:rPr>
          <w:rFonts w:eastAsiaTheme="minorEastAsia"/>
        </w:rPr>
        <w:t>The new moderator cross section takes the form of</w:t>
      </w:r>
    </w:p>
    <w:p w14:paraId="56A19AF3" w14:textId="3FF093AC" w:rsidR="00CB7F6D" w:rsidRDefault="0037245E" w:rsidP="0037245E">
      <w:pPr>
        <w:spacing w:line="480" w:lineRule="auto"/>
        <w:jc w:val="right"/>
        <w:rPr>
          <w:rFonts w:eastAsiaTheme="minorEastAsia"/>
        </w:rPr>
      </w:pPr>
      <w:r>
        <w:rPr>
          <w:rFonts w:eastAsiaTheme="minorEastAsia"/>
        </w:rPr>
        <w:t xml:space="preserve"> </w:t>
      </w:r>
      <m:oMath>
        <m:sSubSup>
          <m:sSubSupPr>
            <m:ctrlPr>
              <w:rPr>
                <w:rFonts w:ascii="Cambria Math" w:eastAsiaTheme="minorEastAsia" w:hAnsi="Cambria Math"/>
                <w:i/>
              </w:rPr>
            </m:ctrlPr>
          </m:sSubSupPr>
          <m:e>
            <m:r>
              <m:rPr>
                <m:sty m:val="p"/>
              </m:rPr>
              <w:rPr>
                <w:rFonts w:ascii="Cambria Math" w:eastAsiaTheme="minorEastAsia" w:hAnsi="Cambria Math"/>
              </w:rPr>
              <m:t>Σ</m:t>
            </m:r>
            <m:ctrlPr>
              <w:rPr>
                <w:rFonts w:ascii="Cambria Math" w:eastAsiaTheme="minorEastAsia" w:hAnsi="Cambria Math"/>
              </w:rPr>
            </m:ctrlPr>
          </m:e>
          <m:sub>
            <m:r>
              <w:rPr>
                <w:rFonts w:ascii="Cambria Math" w:eastAsiaTheme="minorEastAsia" w:hAnsi="Cambria Math"/>
              </w:rPr>
              <m:t>abs</m:t>
            </m:r>
          </m:sub>
          <m:sup>
            <m:sSup>
              <m:sSupPr>
                <m:ctrlPr>
                  <w:rPr>
                    <w:rFonts w:ascii="Cambria Math" w:eastAsiaTheme="minorEastAsia" w:hAnsi="Cambria Math"/>
                    <w:i/>
                  </w:rPr>
                </m:ctrlPr>
              </m:sSupPr>
              <m:e>
                <m:r>
                  <m:rPr>
                    <m:sty m:val="p"/>
                  </m:rPr>
                  <w:rPr>
                    <w:rFonts w:ascii="Cambria Math" w:eastAsiaTheme="minorEastAsia" w:hAnsi="Cambria Math"/>
                  </w:rPr>
                  <m:t>M</m:t>
                </m:r>
              </m:e>
              <m:sup>
                <m:r>
                  <w:rPr>
                    <w:rFonts w:ascii="Cambria Math" w:eastAsiaTheme="minorEastAsia" w:hAnsi="Cambria Math"/>
                  </w:rPr>
                  <m:t>*</m:t>
                </m:r>
              </m:sup>
            </m:sSup>
          </m:sup>
        </m:sSubSup>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film</m:t>
                    </m:r>
                  </m:sub>
                </m:sSub>
              </m:den>
            </m:f>
          </m:e>
        </m:d>
        <m:sSubSup>
          <m:sSubSupPr>
            <m:ctrlPr>
              <w:rPr>
                <w:rFonts w:ascii="Cambria Math" w:eastAsiaTheme="minorEastAsia" w:hAnsi="Cambria Math"/>
                <w:i/>
              </w:rPr>
            </m:ctrlPr>
          </m:sSubSupPr>
          <m:e>
            <m:r>
              <m:rPr>
                <m:sty m:val="p"/>
              </m:rPr>
              <w:rPr>
                <w:rFonts w:ascii="Cambria Math" w:eastAsiaTheme="minorEastAsia" w:hAnsi="Cambria Math"/>
              </w:rPr>
              <m:t>Σ</m:t>
            </m:r>
            <m:ctrlPr>
              <w:rPr>
                <w:rFonts w:ascii="Cambria Math" w:eastAsiaTheme="minorEastAsia" w:hAnsi="Cambria Math"/>
              </w:rPr>
            </m:ctrlPr>
          </m:e>
          <m:sub>
            <m:r>
              <w:rPr>
                <w:rFonts w:ascii="Cambria Math" w:eastAsiaTheme="minorEastAsia" w:hAnsi="Cambria Math"/>
              </w:rPr>
              <m:t>abs</m:t>
            </m:r>
          </m:sub>
          <m:sup>
            <m:r>
              <m:rPr>
                <m:sty m:val="p"/>
              </m:rPr>
              <w:rPr>
                <w:rFonts w:ascii="Cambria Math" w:eastAsiaTheme="minorEastAsia" w:hAnsi="Cambria Math"/>
              </w:rPr>
              <m:t>M</m:t>
            </m:r>
          </m:sup>
        </m:sSubSup>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film</m:t>
                    </m:r>
                  </m:sub>
                </m:sSub>
              </m:num>
              <m:den>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V</m:t>
                    </m:r>
                    <m:ctrlPr>
                      <w:rPr>
                        <w:rFonts w:ascii="Cambria Math" w:eastAsiaTheme="minorEastAsia" w:hAnsi="Cambria Math"/>
                        <w:i/>
                      </w:rPr>
                    </m:ctrlPr>
                  </m:e>
                  <m:sub>
                    <m:r>
                      <m:rPr>
                        <m:sty m:val="p"/>
                      </m:rPr>
                      <w:rPr>
                        <w:rFonts w:ascii="Cambria Math" w:eastAsiaTheme="minorEastAsia" w:hAnsi="Cambria Math"/>
                      </w:rPr>
                      <m:t>film</m:t>
                    </m:r>
                  </m:sub>
                </m:sSub>
              </m:den>
            </m:f>
          </m:e>
        </m:d>
        <m:sSubSup>
          <m:sSubSupPr>
            <m:ctrlPr>
              <w:rPr>
                <w:rFonts w:ascii="Cambria Math" w:eastAsiaTheme="minorEastAsia" w:hAnsi="Cambria Math"/>
                <w:i/>
              </w:rPr>
            </m:ctrlPr>
          </m:sSubSupPr>
          <m:e>
            <m:r>
              <m:rPr>
                <m:sty m:val="p"/>
              </m:rPr>
              <w:rPr>
                <w:rFonts w:ascii="Cambria Math" w:eastAsiaTheme="minorEastAsia" w:hAnsi="Cambria Math"/>
              </w:rPr>
              <m:t>Σ</m:t>
            </m:r>
            <m:ctrlPr>
              <w:rPr>
                <w:rFonts w:ascii="Cambria Math" w:eastAsiaTheme="minorEastAsia" w:hAnsi="Cambria Math"/>
              </w:rPr>
            </m:ctrlPr>
          </m:e>
          <m:sub>
            <m:r>
              <w:rPr>
                <w:rFonts w:ascii="Cambria Math" w:eastAsiaTheme="minorEastAsia" w:hAnsi="Cambria Math"/>
              </w:rPr>
              <m:t>abs</m:t>
            </m:r>
          </m:sub>
          <m:sup>
            <m:r>
              <m:rPr>
                <m:sty m:val="p"/>
              </m:rPr>
              <w:rPr>
                <w:rFonts w:ascii="Cambria Math" w:eastAsiaTheme="minorEastAsia" w:hAnsi="Cambria Math"/>
              </w:rPr>
              <m:t>film</m:t>
            </m:r>
            <m:ctrlPr>
              <w:rPr>
                <w:rFonts w:ascii="Cambria Math" w:eastAsiaTheme="minorEastAsia" w:hAnsi="Cambria Math"/>
              </w:rPr>
            </m:ctrlPr>
          </m:sup>
        </m:sSubSup>
      </m:oMath>
      <w:r>
        <w:rPr>
          <w:rFonts w:eastAsiaTheme="minorEastAsia"/>
        </w:rPr>
        <w:t xml:space="preserve"> </w:t>
      </w:r>
      <w:r w:rsidR="004D0995">
        <w:rPr>
          <w:rFonts w:eastAsiaTheme="minorEastAsia"/>
        </w:rPr>
        <w:t>.</w:t>
      </w:r>
      <w:r>
        <w:rPr>
          <w:rFonts w:eastAsiaTheme="minorEastAsia"/>
        </w:rPr>
        <w:t xml:space="preserve">                                 (Eq.</w:t>
      </w:r>
      <w:r w:rsidR="00FC29F1">
        <w:rPr>
          <w:rFonts w:eastAsiaTheme="minorEastAsia"/>
        </w:rPr>
        <w:t>4</w:t>
      </w:r>
      <w:r w:rsidR="00423C14">
        <w:rPr>
          <w:rFonts w:eastAsiaTheme="minorEastAsia"/>
        </w:rPr>
        <w:t>9</w:t>
      </w:r>
      <w:r>
        <w:rPr>
          <w:rFonts w:eastAsiaTheme="minorEastAsia"/>
        </w:rPr>
        <w:t>)</w:t>
      </w:r>
    </w:p>
    <w:p w14:paraId="10C23D03" w14:textId="77777777" w:rsidR="00B72E35" w:rsidRPr="00992AFA" w:rsidRDefault="003164D9" w:rsidP="00B72E35">
      <w:pPr>
        <w:spacing w:line="480" w:lineRule="auto"/>
      </w:pPr>
      <w:r>
        <w:rPr>
          <w:rFonts w:eastAsiaTheme="minorEastAsia"/>
        </w:rPr>
        <w:t xml:space="preserve">The final expression of the ABH method with the film present is shown where each parameter that is </w:t>
      </w:r>
      <w:r w:rsidR="00FE008B">
        <w:rPr>
          <w:rFonts w:eastAsiaTheme="minorEastAsia"/>
        </w:rPr>
        <w:t xml:space="preserve">affected is given an </w:t>
      </w:r>
      <w:r w:rsidR="002D60F6">
        <w:rPr>
          <w:rFonts w:eastAsiaTheme="minorEastAsia"/>
        </w:rPr>
        <w:t xml:space="preserve">asterisk </w:t>
      </w:r>
      <m:oMath>
        <m:d>
          <m:dPr>
            <m:ctrlPr>
              <w:rPr>
                <w:rFonts w:ascii="Cambria Math" w:eastAsiaTheme="minorEastAsia" w:hAnsi="Cambria Math"/>
                <w:i/>
              </w:rPr>
            </m:ctrlPr>
          </m:dPr>
          <m:e>
            <m:r>
              <w:rPr>
                <w:rFonts w:ascii="Cambria Math" w:eastAsiaTheme="minorEastAsia" w:hAnsi="Cambria Math"/>
              </w:rPr>
              <m:t>*</m:t>
            </m:r>
          </m:e>
        </m:d>
      </m:oMath>
      <w:r w:rsidR="00FE008B">
        <w:rPr>
          <w:rFonts w:eastAsiaTheme="minorEastAsia"/>
        </w:rPr>
        <w:t xml:space="preserve">: </w:t>
      </w:r>
    </w:p>
    <w:p w14:paraId="06AB62AD" w14:textId="59A35E52" w:rsidR="00C9459E" w:rsidRPr="00C9459E" w:rsidRDefault="006326D3" w:rsidP="009E1A86">
      <w:pPr>
        <w:spacing w:line="480" w:lineRule="auto"/>
        <w:ind w:left="-144" w:right="-144"/>
        <w:jc w:val="right"/>
        <w:rPr>
          <w:rFonts w:eastAsiaTheme="minorEastAsia"/>
        </w:rPr>
      </w:pPr>
      <m:oMath>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f</m:t>
            </m:r>
          </m:den>
        </m:f>
        <m:r>
          <w:rPr>
            <w:rFonts w:ascii="Cambria Math" w:eastAsiaTheme="minorEastAsia" w:hAnsi="Cambria Math"/>
            <w:sz w:val="26"/>
            <w:szCs w:val="26"/>
          </w:rPr>
          <m:t>=</m:t>
        </m:r>
        <m:f>
          <m:fPr>
            <m:ctrlPr>
              <w:rPr>
                <w:rFonts w:ascii="Cambria Math" w:eastAsiaTheme="minorEastAsia" w:hAnsi="Cambria Math"/>
                <w:i/>
                <w:sz w:val="26"/>
                <w:szCs w:val="26"/>
              </w:rPr>
            </m:ctrlPr>
          </m:fPr>
          <m:num>
            <m:sSubSup>
              <m:sSubSupPr>
                <m:ctrlPr>
                  <w:rPr>
                    <w:rFonts w:ascii="Cambria Math" w:eastAsiaTheme="minorEastAsia" w:hAnsi="Cambria Math"/>
                    <w:b/>
                    <w:i/>
                    <w:sz w:val="26"/>
                    <w:szCs w:val="26"/>
                  </w:rPr>
                </m:ctrlPr>
              </m:sSubSupPr>
              <m:e>
                <m:r>
                  <m:rPr>
                    <m:sty m:val="b"/>
                  </m:rPr>
                  <w:rPr>
                    <w:rFonts w:ascii="Cambria Math" w:eastAsiaTheme="minorEastAsia" w:hAnsi="Cambria Math"/>
                    <w:sz w:val="26"/>
                    <w:szCs w:val="26"/>
                  </w:rPr>
                  <m:t>Σ</m:t>
                </m:r>
                <m:ctrlPr>
                  <w:rPr>
                    <w:rFonts w:ascii="Cambria Math" w:eastAsiaTheme="minorEastAsia" w:hAnsi="Cambria Math"/>
                    <w:b/>
                    <w:sz w:val="26"/>
                    <w:szCs w:val="26"/>
                  </w:rPr>
                </m:ctrlPr>
              </m:e>
              <m:sub>
                <m:r>
                  <m:rPr>
                    <m:sty m:val="bi"/>
                  </m:rPr>
                  <w:rPr>
                    <w:rFonts w:ascii="Cambria Math" w:eastAsiaTheme="minorEastAsia" w:hAnsi="Cambria Math"/>
                    <w:sz w:val="26"/>
                    <w:szCs w:val="26"/>
                  </w:rPr>
                  <m:t>abs</m:t>
                </m:r>
              </m:sub>
              <m:sup>
                <m:sSup>
                  <m:sSupPr>
                    <m:ctrlPr>
                      <w:rPr>
                        <w:rFonts w:ascii="Cambria Math" w:eastAsiaTheme="minorEastAsia" w:hAnsi="Cambria Math"/>
                        <w:b/>
                        <w:i/>
                        <w:sz w:val="26"/>
                        <w:szCs w:val="26"/>
                      </w:rPr>
                    </m:ctrlPr>
                  </m:sSupPr>
                  <m:e>
                    <m:r>
                      <m:rPr>
                        <m:sty m:val="b"/>
                      </m:rPr>
                      <w:rPr>
                        <w:rFonts w:ascii="Cambria Math" w:eastAsiaTheme="minorEastAsia" w:hAnsi="Cambria Math"/>
                        <w:sz w:val="26"/>
                        <w:szCs w:val="26"/>
                      </w:rPr>
                      <m:t>M</m:t>
                    </m:r>
                  </m:e>
                  <m:sup>
                    <m:r>
                      <m:rPr>
                        <m:sty m:val="bi"/>
                      </m:rPr>
                      <w:rPr>
                        <w:rFonts w:ascii="Cambria Math" w:eastAsiaTheme="minorEastAsia" w:hAnsi="Cambria Math"/>
                        <w:sz w:val="26"/>
                        <w:szCs w:val="26"/>
                      </w:rPr>
                      <m:t>*</m:t>
                    </m:r>
                  </m:sup>
                </m:sSup>
              </m:sup>
            </m:sSubSup>
            <m:sSubSup>
              <m:sSubSupPr>
                <m:ctrlPr>
                  <w:rPr>
                    <w:rFonts w:ascii="Cambria Math" w:eastAsiaTheme="minorEastAsia" w:hAnsi="Cambria Math"/>
                    <w:b/>
                    <w:i/>
                    <w:sz w:val="26"/>
                    <w:szCs w:val="26"/>
                  </w:rPr>
                </m:ctrlPr>
              </m:sSubSupPr>
              <m:e>
                <m:r>
                  <m:rPr>
                    <m:sty m:val="bi"/>
                  </m:rPr>
                  <w:rPr>
                    <w:rFonts w:ascii="Cambria Math" w:eastAsiaTheme="minorEastAsia" w:hAnsi="Cambria Math"/>
                    <w:sz w:val="26"/>
                    <w:szCs w:val="26"/>
                  </w:rPr>
                  <m:t>V</m:t>
                </m:r>
              </m:e>
              <m:sub>
                <m:r>
                  <m:rPr>
                    <m:sty m:val="b"/>
                  </m:rPr>
                  <w:rPr>
                    <w:rFonts w:ascii="Cambria Math" w:eastAsiaTheme="minorEastAsia" w:hAnsi="Cambria Math"/>
                    <w:sz w:val="26"/>
                    <w:szCs w:val="26"/>
                  </w:rPr>
                  <m:t>M</m:t>
                </m:r>
                <m:ctrlPr>
                  <w:rPr>
                    <w:rFonts w:ascii="Cambria Math" w:eastAsiaTheme="minorEastAsia" w:hAnsi="Cambria Math"/>
                    <w:b/>
                    <w:sz w:val="26"/>
                    <w:szCs w:val="26"/>
                  </w:rPr>
                </m:ctrlPr>
              </m:sub>
              <m:sup>
                <m:r>
                  <m:rPr>
                    <m:sty m:val="bi"/>
                  </m:rPr>
                  <w:rPr>
                    <w:rFonts w:ascii="Cambria Math" w:eastAsiaTheme="minorEastAsia" w:hAnsi="Cambria Math"/>
                    <w:sz w:val="26"/>
                    <w:szCs w:val="26"/>
                  </w:rPr>
                  <m:t>*</m:t>
                </m:r>
              </m:sup>
            </m:sSubSup>
          </m:num>
          <m:den>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abs</m:t>
                </m:r>
              </m:sub>
              <m:sup>
                <m:r>
                  <m:rPr>
                    <m:sty m:val="p"/>
                  </m:rPr>
                  <w:rPr>
                    <w:rFonts w:ascii="Cambria Math" w:eastAsiaTheme="minorEastAsia" w:hAnsi="Cambria Math"/>
                    <w:sz w:val="26"/>
                    <w:szCs w:val="26"/>
                  </w:rPr>
                  <m:t>F</m:t>
                </m:r>
              </m:sup>
            </m:sSubSup>
            <m:sSub>
              <m:sSubPr>
                <m:ctrlPr>
                  <w:rPr>
                    <w:rFonts w:ascii="Cambria Math" w:eastAsiaTheme="minorEastAsia" w:hAnsi="Cambria Math"/>
                    <w:i/>
                    <w:sz w:val="26"/>
                    <w:szCs w:val="26"/>
                  </w:rPr>
                </m:ctrlPr>
              </m:sSubPr>
              <m:e>
                <m:r>
                  <w:rPr>
                    <w:rFonts w:ascii="Cambria Math" w:eastAsiaTheme="minorEastAsia" w:hAnsi="Cambria Math"/>
                    <w:sz w:val="26"/>
                    <w:szCs w:val="26"/>
                  </w:rPr>
                  <m:t>V</m:t>
                </m:r>
              </m:e>
              <m:sub>
                <m:r>
                  <m:rPr>
                    <m:sty m:val="p"/>
                  </m:rPr>
                  <w:rPr>
                    <w:rFonts w:ascii="Cambria Math" w:eastAsiaTheme="minorEastAsia" w:hAnsi="Cambria Math"/>
                    <w:sz w:val="26"/>
                    <w:szCs w:val="26"/>
                  </w:rPr>
                  <m:t>F</m:t>
                </m:r>
              </m:sub>
            </m:sSub>
          </m:den>
        </m:f>
        <m:d>
          <m:dPr>
            <m:begChr m:val="{"/>
            <m:endChr m:val="}"/>
            <m:ctrlPr>
              <w:rPr>
                <w:rFonts w:ascii="Cambria Math" w:eastAsiaTheme="minorEastAsia" w:hAnsi="Cambria Math"/>
                <w:i/>
                <w:sz w:val="26"/>
                <w:szCs w:val="26"/>
              </w:rPr>
            </m:ctrlPr>
          </m:dPr>
          <m:e>
            <m:r>
              <w:rPr>
                <w:rFonts w:ascii="Cambria Math" w:eastAsiaTheme="minorEastAsia" w:hAnsi="Cambria Math"/>
                <w:sz w:val="26"/>
                <w:szCs w:val="26"/>
              </w:rPr>
              <m:t>1+</m:t>
            </m:r>
            <m:f>
              <m:fPr>
                <m:ctrlPr>
                  <w:rPr>
                    <w:rFonts w:ascii="Cambria Math" w:eastAsiaTheme="minorEastAsia" w:hAnsi="Cambria Math"/>
                    <w:i/>
                    <w:sz w:val="26"/>
                    <w:szCs w:val="26"/>
                  </w:rPr>
                </m:ctrlPr>
              </m:fPr>
              <m:num>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abs</m:t>
                    </m:r>
                  </m:sub>
                  <m:sup>
                    <m:r>
                      <m:rPr>
                        <m:sty m:val="p"/>
                      </m:rPr>
                      <w:rPr>
                        <w:rFonts w:ascii="Cambria Math" w:eastAsiaTheme="minorEastAsia" w:hAnsi="Cambria Math"/>
                        <w:sz w:val="26"/>
                        <w:szCs w:val="26"/>
                      </w:rPr>
                      <m:t>F</m:t>
                    </m:r>
                  </m:sup>
                </m:sSubSup>
              </m:num>
              <m:den>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tot</m:t>
                    </m:r>
                  </m:sub>
                  <m:sup>
                    <m:r>
                      <m:rPr>
                        <m:sty m:val="p"/>
                      </m:rPr>
                      <w:rPr>
                        <w:rFonts w:ascii="Cambria Math" w:eastAsiaTheme="minorEastAsia" w:hAnsi="Cambria Math"/>
                        <w:sz w:val="26"/>
                        <w:szCs w:val="26"/>
                      </w:rPr>
                      <m:t>F</m:t>
                    </m:r>
                  </m:sup>
                </m:sSubSup>
              </m:den>
            </m:f>
            <m:d>
              <m:dPr>
                <m:begChr m:val="["/>
                <m:endChr m:val="]"/>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1-</m:t>
                    </m:r>
                    <m:sSub>
                      <m:sSubPr>
                        <m:ctrlPr>
                          <w:rPr>
                            <w:rFonts w:ascii="Cambria Math" w:eastAsiaTheme="minorEastAsia" w:hAnsi="Cambria Math"/>
                            <w:i/>
                            <w:sz w:val="26"/>
                            <w:szCs w:val="26"/>
                          </w:rPr>
                        </m:ctrlPr>
                      </m:sSubPr>
                      <m:e>
                        <m:r>
                          <w:rPr>
                            <w:rFonts w:ascii="Cambria Math" w:eastAsiaTheme="minorEastAsia" w:hAnsi="Cambria Math"/>
                            <w:sz w:val="26"/>
                            <w:szCs w:val="26"/>
                          </w:rPr>
                          <m:t>P</m:t>
                        </m:r>
                      </m:e>
                      <m:sub>
                        <m:r>
                          <m:rPr>
                            <m:sty m:val="p"/>
                          </m:rPr>
                          <w:rPr>
                            <w:rFonts w:ascii="Cambria Math" w:eastAsiaTheme="minorEastAsia" w:hAnsi="Cambria Math"/>
                            <w:sz w:val="26"/>
                            <w:szCs w:val="26"/>
                          </w:rPr>
                          <m:t>FO</m:t>
                        </m:r>
                      </m:sub>
                    </m:sSub>
                  </m:num>
                  <m:den>
                    <m:sSub>
                      <m:sSubPr>
                        <m:ctrlPr>
                          <w:rPr>
                            <w:rFonts w:ascii="Cambria Math" w:eastAsiaTheme="minorEastAsia" w:hAnsi="Cambria Math"/>
                            <w:i/>
                            <w:sz w:val="26"/>
                            <w:szCs w:val="26"/>
                          </w:rPr>
                        </m:ctrlPr>
                      </m:sSubPr>
                      <m:e>
                        <m:r>
                          <w:rPr>
                            <w:rFonts w:ascii="Cambria Math" w:eastAsiaTheme="minorEastAsia" w:hAnsi="Cambria Math"/>
                            <w:sz w:val="26"/>
                            <w:szCs w:val="26"/>
                          </w:rPr>
                          <m:t>P</m:t>
                        </m:r>
                      </m:e>
                      <m:sub>
                        <m:r>
                          <m:rPr>
                            <m:sty m:val="p"/>
                          </m:rPr>
                          <w:rPr>
                            <w:rFonts w:ascii="Cambria Math" w:eastAsiaTheme="minorEastAsia" w:hAnsi="Cambria Math"/>
                            <w:sz w:val="26"/>
                            <w:szCs w:val="26"/>
                          </w:rPr>
                          <m:t>FO</m:t>
                        </m:r>
                      </m:sub>
                    </m:sSub>
                  </m:den>
                </m:f>
                <m:r>
                  <w:rPr>
                    <w:rFonts w:ascii="Cambria Math" w:eastAsiaTheme="minorEastAsia" w:hAnsi="Cambria Math"/>
                    <w:sz w:val="26"/>
                    <w:szCs w:val="26"/>
                  </w:rPr>
                  <m:t>-</m:t>
                </m:r>
                <m:sSup>
                  <m:sSupPr>
                    <m:ctrlPr>
                      <w:rPr>
                        <w:rFonts w:ascii="Cambria Math" w:eastAsiaTheme="minorEastAsia" w:hAnsi="Cambria Math"/>
                        <w:b/>
                        <w:i/>
                        <w:sz w:val="26"/>
                        <w:szCs w:val="26"/>
                      </w:rPr>
                    </m:ctrlPr>
                  </m:sSupPr>
                  <m:e>
                    <m:r>
                      <m:rPr>
                        <m:sty m:val="bi"/>
                      </m:rPr>
                      <w:rPr>
                        <w:rFonts w:ascii="Cambria Math" w:eastAsiaTheme="minorEastAsia" w:hAnsi="Cambria Math"/>
                        <w:sz w:val="26"/>
                        <w:szCs w:val="26"/>
                      </w:rPr>
                      <m:t>a</m:t>
                    </m:r>
                  </m:e>
                  <m:sup>
                    <m:r>
                      <m:rPr>
                        <m:sty m:val="bi"/>
                      </m:rPr>
                      <w:rPr>
                        <w:rFonts w:ascii="Cambria Math" w:eastAsiaTheme="minorEastAsia" w:hAnsi="Cambria Math"/>
                        <w:sz w:val="26"/>
                        <w:szCs w:val="26"/>
                      </w:rPr>
                      <m:t>*</m:t>
                    </m:r>
                  </m:sup>
                </m:sSup>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ctrlPr>
                      <w:rPr>
                        <w:rFonts w:ascii="Cambria Math" w:eastAsiaTheme="minorEastAsia" w:hAnsi="Cambria Math"/>
                        <w:sz w:val="26"/>
                        <w:szCs w:val="26"/>
                      </w:rPr>
                    </m:ctrlPr>
                  </m:e>
                  <m:sub>
                    <m:r>
                      <w:rPr>
                        <w:rFonts w:ascii="Cambria Math" w:eastAsiaTheme="minorEastAsia" w:hAnsi="Cambria Math"/>
                        <w:sz w:val="26"/>
                        <w:szCs w:val="26"/>
                      </w:rPr>
                      <m:t>tot</m:t>
                    </m:r>
                  </m:sub>
                  <m:sup>
                    <m:r>
                      <m:rPr>
                        <m:sty m:val="p"/>
                      </m:rPr>
                      <w:rPr>
                        <w:rFonts w:ascii="Cambria Math" w:eastAsiaTheme="minorEastAsia" w:hAnsi="Cambria Math"/>
                        <w:sz w:val="26"/>
                        <w:szCs w:val="26"/>
                      </w:rPr>
                      <m:t>F</m:t>
                    </m:r>
                  </m:sup>
                </m:sSubSup>
              </m:e>
            </m:d>
            <m:d>
              <m:dPr>
                <m:begChr m:val="["/>
                <m:endChr m:val="]"/>
                <m:ctrlPr>
                  <w:rPr>
                    <w:rFonts w:ascii="Cambria Math" w:eastAsiaTheme="minorEastAsia" w:hAnsi="Cambria Math"/>
                    <w:i/>
                    <w:sz w:val="26"/>
                    <w:szCs w:val="26"/>
                  </w:rPr>
                </m:ctrlPr>
              </m:dPr>
              <m:e>
                <m:r>
                  <w:rPr>
                    <w:rFonts w:ascii="Cambria Math" w:eastAsiaTheme="minorEastAsia" w:hAnsi="Cambria Math"/>
                    <w:sz w:val="26"/>
                    <w:szCs w:val="26"/>
                  </w:rPr>
                  <m:t>1+α</m:t>
                </m:r>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s</m:t>
                            </m:r>
                          </m:sub>
                          <m:sup>
                            <m:r>
                              <m:rPr>
                                <m:sty m:val="p"/>
                              </m:rPr>
                              <w:rPr>
                                <w:rFonts w:ascii="Cambria Math" w:eastAsiaTheme="minorEastAsia" w:hAnsi="Cambria Math"/>
                                <w:sz w:val="26"/>
                                <w:szCs w:val="26"/>
                              </w:rPr>
                              <m:t>F</m:t>
                            </m:r>
                          </m:sup>
                        </m:sSubSup>
                      </m:num>
                      <m:den>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tot</m:t>
                            </m:r>
                          </m:sub>
                          <m:sup>
                            <m:r>
                              <m:rPr>
                                <m:sty m:val="p"/>
                              </m:rPr>
                              <w:rPr>
                                <w:rFonts w:ascii="Cambria Math" w:eastAsiaTheme="minorEastAsia" w:hAnsi="Cambria Math"/>
                                <w:sz w:val="26"/>
                                <w:szCs w:val="26"/>
                              </w:rPr>
                              <m:t>F</m:t>
                            </m:r>
                          </m:sup>
                        </m:sSubSup>
                      </m:den>
                    </m:f>
                  </m:e>
                </m:d>
                <m:r>
                  <w:rPr>
                    <w:rFonts w:ascii="Cambria Math" w:eastAsiaTheme="minorEastAsia" w:hAnsi="Cambria Math"/>
                    <w:sz w:val="26"/>
                    <w:szCs w:val="26"/>
                  </w:rPr>
                  <m:t>+β</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s</m:t>
                                </m:r>
                              </m:sub>
                              <m:sup>
                                <m:r>
                                  <m:rPr>
                                    <m:sty m:val="p"/>
                                  </m:rPr>
                                  <w:rPr>
                                    <w:rFonts w:ascii="Cambria Math" w:eastAsiaTheme="minorEastAsia" w:hAnsi="Cambria Math"/>
                                    <w:sz w:val="26"/>
                                    <w:szCs w:val="26"/>
                                  </w:rPr>
                                  <m:t>F</m:t>
                                </m:r>
                              </m:sup>
                            </m:sSubSup>
                          </m:num>
                          <m:den>
                            <m:sSubSup>
                              <m:sSubSupPr>
                                <m:ctrlPr>
                                  <w:rPr>
                                    <w:rFonts w:ascii="Cambria Math" w:eastAsiaTheme="minorEastAsia" w:hAnsi="Cambria Math"/>
                                    <w:i/>
                                    <w:sz w:val="26"/>
                                    <w:szCs w:val="26"/>
                                  </w:rPr>
                                </m:ctrlPr>
                              </m:sSubSupPr>
                              <m:e>
                                <m:r>
                                  <m:rPr>
                                    <m:sty m:val="p"/>
                                  </m:rPr>
                                  <w:rPr>
                                    <w:rFonts w:ascii="Cambria Math" w:eastAsiaTheme="minorEastAsia" w:hAnsi="Cambria Math"/>
                                    <w:sz w:val="26"/>
                                    <w:szCs w:val="26"/>
                                  </w:rPr>
                                  <m:t>Σ</m:t>
                                </m:r>
                              </m:e>
                              <m:sub>
                                <m:r>
                                  <w:rPr>
                                    <w:rFonts w:ascii="Cambria Math" w:eastAsiaTheme="minorEastAsia" w:hAnsi="Cambria Math"/>
                                    <w:sz w:val="26"/>
                                    <w:szCs w:val="26"/>
                                  </w:rPr>
                                  <m:t>tot</m:t>
                                </m:r>
                              </m:sub>
                              <m:sup>
                                <m:r>
                                  <m:rPr>
                                    <m:sty m:val="p"/>
                                  </m:rPr>
                                  <w:rPr>
                                    <w:rFonts w:ascii="Cambria Math" w:eastAsiaTheme="minorEastAsia" w:hAnsi="Cambria Math"/>
                                    <w:sz w:val="26"/>
                                    <w:szCs w:val="26"/>
                                  </w:rPr>
                                  <m:t>F</m:t>
                                </m:r>
                              </m:sup>
                            </m:sSubSup>
                          </m:den>
                        </m:f>
                      </m:e>
                    </m:d>
                  </m:e>
                  <m:sup>
                    <m:r>
                      <w:rPr>
                        <w:rFonts w:ascii="Cambria Math" w:eastAsiaTheme="minorEastAsia" w:hAnsi="Cambria Math"/>
                        <w:sz w:val="26"/>
                        <w:szCs w:val="26"/>
                      </w:rPr>
                      <m:t>2</m:t>
                    </m:r>
                  </m:sup>
                </m:sSup>
              </m:e>
            </m:d>
          </m:e>
        </m:d>
        <m:r>
          <w:rPr>
            <w:rFonts w:ascii="Cambria Math" w:eastAsiaTheme="minorEastAsia" w:hAnsi="Cambria Math"/>
            <w:sz w:val="26"/>
            <w:szCs w:val="26"/>
          </w:rPr>
          <m:t>+</m:t>
        </m:r>
        <m:d>
          <m:dPr>
            <m:ctrlPr>
              <w:rPr>
                <w:rFonts w:ascii="Cambria Math" w:eastAsiaTheme="minorEastAsia" w:hAnsi="Cambria Math"/>
                <w:i/>
                <w:sz w:val="26"/>
                <w:szCs w:val="26"/>
              </w:rPr>
            </m:ctrlPr>
          </m:dPr>
          <m:e>
            <m:r>
              <w:rPr>
                <w:rFonts w:ascii="Cambria Math" w:eastAsiaTheme="minorEastAsia" w:hAnsi="Cambria Math"/>
                <w:sz w:val="26"/>
                <w:szCs w:val="26"/>
              </w:rPr>
              <m:t xml:space="preserve"> </m:t>
            </m:r>
            <m:f>
              <m:fPr>
                <m:ctrlPr>
                  <w:rPr>
                    <w:rFonts w:ascii="Cambria Math" w:eastAsiaTheme="minorEastAsia" w:hAnsi="Cambria Math"/>
                    <w:i/>
                    <w:sz w:val="26"/>
                    <w:szCs w:val="26"/>
                  </w:rPr>
                </m:ctrlPr>
              </m:fPr>
              <m:num>
                <m:sSup>
                  <m:sSupPr>
                    <m:ctrlPr>
                      <w:rPr>
                        <w:rFonts w:ascii="Cambria Math" w:eastAsiaTheme="minorEastAsia" w:hAnsi="Cambria Math"/>
                        <w:b/>
                        <w:i/>
                        <w:sz w:val="26"/>
                        <w:szCs w:val="26"/>
                      </w:rPr>
                    </m:ctrlPr>
                  </m:sSupPr>
                  <m:e>
                    <m:r>
                      <m:rPr>
                        <m:sty m:val="bi"/>
                      </m:rPr>
                      <w:rPr>
                        <w:rFonts w:ascii="Cambria Math" w:eastAsiaTheme="minorEastAsia" w:hAnsi="Cambria Math"/>
                        <w:sz w:val="26"/>
                        <w:szCs w:val="26"/>
                      </w:rPr>
                      <m:t>a</m:t>
                    </m:r>
                  </m:e>
                  <m:sup>
                    <m:r>
                      <m:rPr>
                        <m:sty m:val="bi"/>
                      </m:rPr>
                      <w:rPr>
                        <w:rFonts w:ascii="Cambria Math" w:eastAsiaTheme="minorEastAsia" w:hAnsi="Cambria Math"/>
                        <w:sz w:val="26"/>
                        <w:szCs w:val="26"/>
                      </w:rPr>
                      <m:t>*</m:t>
                    </m:r>
                  </m:sup>
                </m:sSup>
                <m:r>
                  <w:rPr>
                    <w:rFonts w:ascii="Cambria Math" w:eastAsiaTheme="minorEastAsia" w:hAnsi="Cambria Math"/>
                    <w:sz w:val="26"/>
                    <w:szCs w:val="26"/>
                  </w:rPr>
                  <m:t>d</m:t>
                </m:r>
              </m:num>
              <m:den>
                <m:r>
                  <w:rPr>
                    <w:rFonts w:ascii="Cambria Math" w:eastAsiaTheme="minorEastAsia" w:hAnsi="Cambria Math"/>
                    <w:sz w:val="26"/>
                    <w:szCs w:val="26"/>
                  </w:rPr>
                  <m:t>2</m:t>
                </m:r>
                <m:sSup>
                  <m:sSupPr>
                    <m:ctrlPr>
                      <w:rPr>
                        <w:rFonts w:ascii="Cambria Math" w:eastAsiaTheme="minorEastAsia" w:hAnsi="Cambria Math"/>
                        <w:b/>
                        <w:i/>
                        <w:sz w:val="26"/>
                        <w:szCs w:val="26"/>
                      </w:rPr>
                    </m:ctrlPr>
                  </m:sSupPr>
                  <m:e>
                    <m:sSubSup>
                      <m:sSubSupPr>
                        <m:ctrlPr>
                          <w:rPr>
                            <w:rFonts w:ascii="Cambria Math" w:eastAsiaTheme="minorEastAsia" w:hAnsi="Cambria Math"/>
                            <w:b/>
                            <w:i/>
                            <w:sz w:val="26"/>
                            <w:szCs w:val="26"/>
                          </w:rPr>
                        </m:ctrlPr>
                      </m:sSubSupPr>
                      <m:e>
                        <m:r>
                          <m:rPr>
                            <m:sty m:val="bi"/>
                          </m:rPr>
                          <w:rPr>
                            <w:rFonts w:ascii="Cambria Math" w:eastAsiaTheme="minorEastAsia" w:hAnsi="Cambria Math"/>
                            <w:sz w:val="26"/>
                            <w:szCs w:val="26"/>
                          </w:rPr>
                          <m:t>L</m:t>
                        </m:r>
                      </m:e>
                      <m:sub>
                        <m:r>
                          <m:rPr>
                            <m:sty m:val="b"/>
                          </m:rPr>
                          <w:rPr>
                            <w:rFonts w:ascii="Cambria Math" w:eastAsiaTheme="minorEastAsia" w:hAnsi="Cambria Math"/>
                            <w:sz w:val="26"/>
                            <w:szCs w:val="26"/>
                          </w:rPr>
                          <m:t>M</m:t>
                        </m:r>
                      </m:sub>
                      <m:sup>
                        <m:r>
                          <m:rPr>
                            <m:sty m:val="bi"/>
                          </m:rPr>
                          <w:rPr>
                            <w:rFonts w:ascii="Cambria Math" w:eastAsiaTheme="minorEastAsia" w:hAnsi="Cambria Math"/>
                            <w:sz w:val="26"/>
                            <w:szCs w:val="26"/>
                          </w:rPr>
                          <m:t>2</m:t>
                        </m:r>
                      </m:sup>
                    </m:sSubSup>
                  </m:e>
                  <m:sup>
                    <m:r>
                      <m:rPr>
                        <m:sty m:val="bi"/>
                      </m:rPr>
                      <w:rPr>
                        <w:rFonts w:ascii="Cambria Math" w:eastAsiaTheme="minorEastAsia" w:hAnsi="Cambria Math"/>
                        <w:sz w:val="26"/>
                        <w:szCs w:val="26"/>
                      </w:rPr>
                      <m:t>*</m:t>
                    </m:r>
                  </m:sup>
                </m:sSup>
              </m:den>
            </m:f>
            <m:r>
              <w:rPr>
                <w:rFonts w:ascii="Cambria Math" w:eastAsiaTheme="minorEastAsia" w:hAnsi="Cambria Math"/>
                <w:sz w:val="26"/>
                <w:szCs w:val="26"/>
              </w:rPr>
              <m:t>-</m:t>
            </m:r>
            <m:sSup>
              <m:sSupPr>
                <m:ctrlPr>
                  <w:rPr>
                    <w:rFonts w:ascii="Cambria Math" w:eastAsiaTheme="minorEastAsia" w:hAnsi="Cambria Math"/>
                    <w:b/>
                    <w:i/>
                    <w:sz w:val="26"/>
                    <w:szCs w:val="26"/>
                  </w:rPr>
                </m:ctrlPr>
              </m:sSupPr>
              <m:e>
                <m:r>
                  <m:rPr>
                    <m:sty m:val="bi"/>
                  </m:rPr>
                  <w:rPr>
                    <w:rFonts w:ascii="Cambria Math" w:eastAsiaTheme="minorEastAsia" w:hAnsi="Cambria Math"/>
                    <w:sz w:val="26"/>
                    <w:szCs w:val="26"/>
                  </w:rPr>
                  <m:t>a</m:t>
                </m:r>
              </m:e>
              <m:sup>
                <m:r>
                  <m:rPr>
                    <m:sty m:val="bi"/>
                  </m:rPr>
                  <w:rPr>
                    <w:rFonts w:ascii="Cambria Math" w:eastAsiaTheme="minorEastAsia" w:hAnsi="Cambria Math"/>
                    <w:sz w:val="26"/>
                    <w:szCs w:val="26"/>
                  </w:rPr>
                  <m:t>*</m:t>
                </m:r>
              </m:sup>
            </m:sSup>
            <m:sSubSup>
              <m:sSubSupPr>
                <m:ctrlPr>
                  <w:rPr>
                    <w:rFonts w:ascii="Cambria Math" w:eastAsiaTheme="minorEastAsia" w:hAnsi="Cambria Math"/>
                    <w:b/>
                    <w:i/>
                    <w:sz w:val="26"/>
                    <w:szCs w:val="26"/>
                  </w:rPr>
                </m:ctrlPr>
              </m:sSubSupPr>
              <m:e>
                <m:r>
                  <m:rPr>
                    <m:sty m:val="b"/>
                  </m:rPr>
                  <w:rPr>
                    <w:rFonts w:ascii="Cambria Math" w:eastAsiaTheme="minorEastAsia" w:hAnsi="Cambria Math"/>
                    <w:sz w:val="26"/>
                    <w:szCs w:val="26"/>
                  </w:rPr>
                  <m:t>Σ</m:t>
                </m:r>
                <m:ctrlPr>
                  <w:rPr>
                    <w:rFonts w:ascii="Cambria Math" w:eastAsiaTheme="minorEastAsia" w:hAnsi="Cambria Math"/>
                    <w:b/>
                    <w:sz w:val="26"/>
                    <w:szCs w:val="26"/>
                  </w:rPr>
                </m:ctrlPr>
              </m:e>
              <m:sub>
                <m:r>
                  <m:rPr>
                    <m:sty m:val="bi"/>
                  </m:rPr>
                  <w:rPr>
                    <w:rFonts w:ascii="Cambria Math" w:eastAsiaTheme="minorEastAsia" w:hAnsi="Cambria Math"/>
                    <w:sz w:val="26"/>
                    <w:szCs w:val="26"/>
                  </w:rPr>
                  <m:t>abs</m:t>
                </m:r>
              </m:sub>
              <m:sup>
                <m:sSup>
                  <m:sSupPr>
                    <m:ctrlPr>
                      <w:rPr>
                        <w:rFonts w:ascii="Cambria Math" w:eastAsiaTheme="minorEastAsia" w:hAnsi="Cambria Math"/>
                        <w:b/>
                        <w:i/>
                        <w:sz w:val="26"/>
                        <w:szCs w:val="26"/>
                      </w:rPr>
                    </m:ctrlPr>
                  </m:sSupPr>
                  <m:e>
                    <m:r>
                      <m:rPr>
                        <m:sty m:val="b"/>
                      </m:rPr>
                      <w:rPr>
                        <w:rFonts w:ascii="Cambria Math" w:eastAsiaTheme="minorEastAsia" w:hAnsi="Cambria Math"/>
                        <w:sz w:val="26"/>
                        <w:szCs w:val="26"/>
                      </w:rPr>
                      <m:t>M</m:t>
                    </m:r>
                  </m:e>
                  <m:sup>
                    <m:r>
                      <m:rPr>
                        <m:sty m:val="bi"/>
                      </m:rPr>
                      <w:rPr>
                        <w:rFonts w:ascii="Cambria Math" w:eastAsiaTheme="minorEastAsia" w:hAnsi="Cambria Math"/>
                        <w:sz w:val="26"/>
                        <w:szCs w:val="26"/>
                      </w:rPr>
                      <m:t>*</m:t>
                    </m:r>
                  </m:sup>
                </m:sSup>
              </m:sup>
            </m:sSubSup>
          </m:e>
        </m:d>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sSubSup>
                  <m:sSubSupPr>
                    <m:ctrlPr>
                      <w:rPr>
                        <w:rFonts w:ascii="Cambria Math" w:eastAsiaTheme="minorEastAsia" w:hAnsi="Cambria Math"/>
                        <w:b/>
                        <w:i/>
                        <w:sz w:val="26"/>
                        <w:szCs w:val="26"/>
                      </w:rPr>
                    </m:ctrlPr>
                  </m:sSubSupPr>
                  <m:e>
                    <m:r>
                      <m:rPr>
                        <m:sty m:val="bi"/>
                      </m:rPr>
                      <w:rPr>
                        <w:rFonts w:ascii="Cambria Math" w:eastAsiaTheme="minorEastAsia" w:hAnsi="Cambria Math"/>
                        <w:sz w:val="26"/>
                        <w:szCs w:val="26"/>
                      </w:rPr>
                      <m:t>V</m:t>
                    </m:r>
                  </m:e>
                  <m:sub>
                    <m:r>
                      <m:rPr>
                        <m:sty m:val="b"/>
                      </m:rPr>
                      <w:rPr>
                        <w:rFonts w:ascii="Cambria Math" w:eastAsiaTheme="minorEastAsia" w:hAnsi="Cambria Math"/>
                        <w:sz w:val="26"/>
                        <w:szCs w:val="26"/>
                      </w:rPr>
                      <m:t>M</m:t>
                    </m:r>
                    <m:ctrlPr>
                      <w:rPr>
                        <w:rFonts w:ascii="Cambria Math" w:eastAsiaTheme="minorEastAsia" w:hAnsi="Cambria Math"/>
                        <w:b/>
                        <w:sz w:val="26"/>
                        <w:szCs w:val="26"/>
                      </w:rPr>
                    </m:ctrlPr>
                  </m:sub>
                  <m:sup>
                    <m:r>
                      <m:rPr>
                        <m:sty m:val="bi"/>
                      </m:rPr>
                      <w:rPr>
                        <w:rFonts w:ascii="Cambria Math" w:eastAsiaTheme="minorEastAsia" w:hAnsi="Cambria Math"/>
                        <w:sz w:val="26"/>
                        <w:szCs w:val="26"/>
                      </w:rPr>
                      <m:t>*</m:t>
                    </m:r>
                  </m:sup>
                </m:sSubSup>
              </m:num>
              <m:den>
                <m:sSub>
                  <m:sSubPr>
                    <m:ctrlPr>
                      <w:rPr>
                        <w:rFonts w:ascii="Cambria Math" w:eastAsiaTheme="minorEastAsia" w:hAnsi="Cambria Math"/>
                        <w:i/>
                        <w:sz w:val="26"/>
                        <w:szCs w:val="26"/>
                      </w:rPr>
                    </m:ctrlPr>
                  </m:sSubPr>
                  <m:e>
                    <m:r>
                      <w:rPr>
                        <w:rFonts w:ascii="Cambria Math" w:eastAsiaTheme="minorEastAsia" w:hAnsi="Cambria Math"/>
                        <w:sz w:val="26"/>
                        <w:szCs w:val="26"/>
                      </w:rPr>
                      <m:t>V</m:t>
                    </m:r>
                  </m:e>
                  <m:sub>
                    <m:r>
                      <m:rPr>
                        <m:sty m:val="p"/>
                      </m:rPr>
                      <w:rPr>
                        <w:rFonts w:ascii="Cambria Math" w:eastAsiaTheme="minorEastAsia" w:hAnsi="Cambria Math"/>
                        <w:sz w:val="26"/>
                        <w:szCs w:val="26"/>
                      </w:rPr>
                      <m:t>F</m:t>
                    </m:r>
                  </m:sub>
                </m:sSub>
              </m:den>
            </m:f>
          </m:e>
        </m:d>
        <m:r>
          <w:rPr>
            <w:rFonts w:ascii="Cambria Math" w:eastAsiaTheme="minorEastAsia" w:hAnsi="Cambria Math"/>
            <w:sz w:val="26"/>
            <w:szCs w:val="26"/>
          </w:rPr>
          <m:t>+                        E</m:t>
        </m:r>
        <m:d>
          <m:dPr>
            <m:ctrlPr>
              <w:rPr>
                <w:rFonts w:ascii="Cambria Math" w:eastAsiaTheme="minorEastAsia" w:hAnsi="Cambria Math"/>
                <w:i/>
                <w:sz w:val="26"/>
                <w:szCs w:val="26"/>
              </w:rPr>
            </m:ctrlPr>
          </m:dPr>
          <m:e>
            <m:r>
              <w:rPr>
                <w:rFonts w:ascii="Cambria Math" w:eastAsiaTheme="minorEastAsia" w:hAnsi="Cambria Math"/>
                <w:sz w:val="26"/>
                <w:szCs w:val="26"/>
              </w:rPr>
              <m:t xml:space="preserve"> </m:t>
            </m:r>
            <m:f>
              <m:fPr>
                <m:ctrlPr>
                  <w:rPr>
                    <w:rFonts w:ascii="Cambria Math" w:eastAsiaTheme="minorEastAsia" w:hAnsi="Cambria Math"/>
                    <w:i/>
                    <w:sz w:val="26"/>
                    <w:szCs w:val="26"/>
                  </w:rPr>
                </m:ctrlPr>
              </m:fPr>
              <m:num>
                <m:sSup>
                  <m:sSupPr>
                    <m:ctrlPr>
                      <w:rPr>
                        <w:rFonts w:ascii="Cambria Math" w:eastAsiaTheme="minorEastAsia" w:hAnsi="Cambria Math"/>
                        <w:b/>
                        <w:i/>
                        <w:sz w:val="26"/>
                        <w:szCs w:val="26"/>
                      </w:rPr>
                    </m:ctrlPr>
                  </m:sSupPr>
                  <m:e>
                    <m:r>
                      <m:rPr>
                        <m:sty m:val="bi"/>
                      </m:rPr>
                      <w:rPr>
                        <w:rFonts w:ascii="Cambria Math" w:eastAsiaTheme="minorEastAsia" w:hAnsi="Cambria Math"/>
                        <w:sz w:val="26"/>
                        <w:szCs w:val="26"/>
                      </w:rPr>
                      <m:t>a</m:t>
                    </m:r>
                  </m:e>
                  <m:sup>
                    <m:r>
                      <m:rPr>
                        <m:sty m:val="bi"/>
                      </m:rPr>
                      <w:rPr>
                        <w:rFonts w:ascii="Cambria Math" w:eastAsiaTheme="minorEastAsia" w:hAnsi="Cambria Math"/>
                        <w:sz w:val="26"/>
                        <w:szCs w:val="26"/>
                      </w:rPr>
                      <m:t>*</m:t>
                    </m:r>
                  </m:sup>
                </m:sSup>
              </m:num>
              <m:den>
                <m:sSubSup>
                  <m:sSubSupPr>
                    <m:ctrlPr>
                      <w:rPr>
                        <w:rFonts w:ascii="Cambria Math" w:eastAsiaTheme="minorEastAsia" w:hAnsi="Cambria Math"/>
                        <w:b/>
                        <w:i/>
                        <w:sz w:val="26"/>
                        <w:szCs w:val="26"/>
                      </w:rPr>
                    </m:ctrlPr>
                  </m:sSubSupPr>
                  <m:e>
                    <m:r>
                      <m:rPr>
                        <m:sty m:val="bi"/>
                      </m:rPr>
                      <w:rPr>
                        <w:rFonts w:ascii="Cambria Math" w:eastAsiaTheme="minorEastAsia" w:hAnsi="Cambria Math"/>
                        <w:sz w:val="26"/>
                        <w:szCs w:val="26"/>
                      </w:rPr>
                      <m:t>L</m:t>
                    </m:r>
                  </m:e>
                  <m:sub>
                    <m:r>
                      <m:rPr>
                        <m:sty m:val="b"/>
                      </m:rPr>
                      <w:rPr>
                        <w:rFonts w:ascii="Cambria Math" w:eastAsiaTheme="minorEastAsia" w:hAnsi="Cambria Math"/>
                        <w:sz w:val="26"/>
                        <w:szCs w:val="26"/>
                      </w:rPr>
                      <m:t>M</m:t>
                    </m:r>
                    <m:ctrlPr>
                      <w:rPr>
                        <w:rFonts w:ascii="Cambria Math" w:eastAsiaTheme="minorEastAsia" w:hAnsi="Cambria Math"/>
                        <w:b/>
                        <w:sz w:val="26"/>
                        <w:szCs w:val="26"/>
                      </w:rPr>
                    </m:ctrlPr>
                  </m:sub>
                  <m:sup>
                    <m:r>
                      <m:rPr>
                        <m:sty m:val="bi"/>
                      </m:rPr>
                      <w:rPr>
                        <w:rFonts w:ascii="Cambria Math" w:eastAsiaTheme="minorEastAsia" w:hAnsi="Cambria Math"/>
                        <w:sz w:val="26"/>
                        <w:szCs w:val="26"/>
                      </w:rPr>
                      <m:t>*</m:t>
                    </m:r>
                  </m:sup>
                </m:sSubSup>
              </m:den>
            </m:f>
            <m:r>
              <m:rPr>
                <m:sty m:val="p"/>
              </m:rP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b</m:t>
                </m:r>
              </m:num>
              <m:den>
                <m:sSubSup>
                  <m:sSubSupPr>
                    <m:ctrlPr>
                      <w:rPr>
                        <w:rFonts w:ascii="Cambria Math" w:eastAsiaTheme="minorEastAsia" w:hAnsi="Cambria Math"/>
                        <w:b/>
                        <w:i/>
                        <w:sz w:val="26"/>
                        <w:szCs w:val="26"/>
                      </w:rPr>
                    </m:ctrlPr>
                  </m:sSubSupPr>
                  <m:e>
                    <m:r>
                      <m:rPr>
                        <m:sty m:val="bi"/>
                      </m:rPr>
                      <w:rPr>
                        <w:rFonts w:ascii="Cambria Math" w:eastAsiaTheme="minorEastAsia" w:hAnsi="Cambria Math"/>
                        <w:sz w:val="26"/>
                        <w:szCs w:val="26"/>
                      </w:rPr>
                      <m:t>L</m:t>
                    </m:r>
                  </m:e>
                  <m:sub>
                    <m:r>
                      <m:rPr>
                        <m:sty m:val="b"/>
                      </m:rPr>
                      <w:rPr>
                        <w:rFonts w:ascii="Cambria Math" w:eastAsiaTheme="minorEastAsia" w:hAnsi="Cambria Math"/>
                        <w:sz w:val="26"/>
                        <w:szCs w:val="26"/>
                      </w:rPr>
                      <m:t>M</m:t>
                    </m:r>
                    <m:ctrlPr>
                      <w:rPr>
                        <w:rFonts w:ascii="Cambria Math" w:eastAsiaTheme="minorEastAsia" w:hAnsi="Cambria Math"/>
                        <w:b/>
                        <w:sz w:val="26"/>
                        <w:szCs w:val="26"/>
                      </w:rPr>
                    </m:ctrlPr>
                  </m:sub>
                  <m:sup>
                    <m:r>
                      <m:rPr>
                        <m:sty m:val="bi"/>
                      </m:rPr>
                      <w:rPr>
                        <w:rFonts w:ascii="Cambria Math" w:eastAsiaTheme="minorEastAsia" w:hAnsi="Cambria Math"/>
                        <w:sz w:val="26"/>
                        <w:szCs w:val="26"/>
                      </w:rPr>
                      <m:t>*</m:t>
                    </m:r>
                  </m:sup>
                </m:sSubSup>
              </m:den>
            </m:f>
            <m:r>
              <w:rPr>
                <w:rFonts w:ascii="Cambria Math" w:eastAsiaTheme="minorEastAsia" w:hAnsi="Cambria Math"/>
                <w:sz w:val="26"/>
                <w:szCs w:val="26"/>
              </w:rPr>
              <m:t xml:space="preserve"> </m:t>
            </m:r>
          </m:e>
        </m:d>
        <m:r>
          <w:rPr>
            <w:rFonts w:ascii="Cambria Math" w:eastAsiaTheme="minorEastAsia" w:hAnsi="Cambria Math"/>
            <w:sz w:val="26"/>
            <w:szCs w:val="26"/>
          </w:rPr>
          <m:t xml:space="preserve"> </m:t>
        </m:r>
      </m:oMath>
      <w:r w:rsidR="00FE008B" w:rsidRPr="00FE008B">
        <w:rPr>
          <w:rFonts w:eastAsiaTheme="minorEastAsia"/>
          <w:sz w:val="26"/>
          <w:szCs w:val="26"/>
        </w:rPr>
        <w:t xml:space="preserve"> .                                                 </w:t>
      </w:r>
      <w:r w:rsidR="00FE008B">
        <w:rPr>
          <w:rFonts w:eastAsiaTheme="minorEastAsia"/>
          <w:sz w:val="26"/>
          <w:szCs w:val="26"/>
        </w:rPr>
        <w:tab/>
      </w:r>
      <w:r w:rsidR="00FE008B" w:rsidRPr="00FE008B">
        <w:rPr>
          <w:rFonts w:eastAsiaTheme="minorEastAsia"/>
          <w:sz w:val="26"/>
          <w:szCs w:val="26"/>
        </w:rPr>
        <w:t xml:space="preserve">                            </w:t>
      </w:r>
      <w:r w:rsidR="00FE008B">
        <w:rPr>
          <w:rFonts w:eastAsiaTheme="minorEastAsia"/>
        </w:rPr>
        <w:t>(Eq.</w:t>
      </w:r>
      <w:r w:rsidR="00423C14">
        <w:rPr>
          <w:rFonts w:eastAsiaTheme="minorEastAsia"/>
        </w:rPr>
        <w:t>50</w:t>
      </w:r>
      <w:r w:rsidR="00FE008B">
        <w:rPr>
          <w:rFonts w:eastAsiaTheme="minorEastAsia"/>
        </w:rPr>
        <w:t>)</w:t>
      </w:r>
    </w:p>
    <w:p w14:paraId="77F53E5E" w14:textId="1365934A" w:rsidR="00272633" w:rsidRDefault="009E1A86" w:rsidP="00272633">
      <w:pPr>
        <w:spacing w:line="480" w:lineRule="auto"/>
      </w:pPr>
      <w:r>
        <w:t>This study assesses a Westinghouse PWR with the fuel</w:t>
      </w:r>
      <w:r w:rsidR="00574551">
        <w:t xml:space="preserve"> pin</w:t>
      </w:r>
      <w:r>
        <w:t xml:space="preserve"> dimensions summarized in </w:t>
      </w:r>
      <w:r w:rsidR="00062974">
        <w:t>2</w:t>
      </w:r>
      <w:r>
        <w:t>.</w:t>
      </w:r>
      <w:r w:rsidR="003E46BE">
        <w:t xml:space="preserve"> [5]</w:t>
      </w:r>
    </w:p>
    <w:p w14:paraId="16668CD8" w14:textId="624CCDB6" w:rsidR="00272633" w:rsidRDefault="00062974" w:rsidP="004B5E90">
      <w:pPr>
        <w:pStyle w:val="Heading4"/>
        <w:spacing w:line="360" w:lineRule="auto"/>
      </w:pPr>
      <w:bookmarkStart w:id="60" w:name="_Toc288471496"/>
      <w:r>
        <w:t>Table 2</w:t>
      </w:r>
      <w:r w:rsidR="00272633">
        <w:t>: Geometric parameters of reference fuel pin and coating.</w:t>
      </w:r>
      <w:bookmarkEnd w:id="60"/>
    </w:p>
    <w:tbl>
      <w:tblPr>
        <w:tblStyle w:val="TableGrid"/>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1801"/>
        <w:gridCol w:w="1753"/>
      </w:tblGrid>
      <w:tr w:rsidR="004B5E90" w14:paraId="7F39C49B" w14:textId="77777777" w:rsidTr="00462B3C">
        <w:trPr>
          <w:trHeight w:val="20"/>
        </w:trPr>
        <w:tc>
          <w:tcPr>
            <w:tcW w:w="1934" w:type="dxa"/>
            <w:tcBorders>
              <w:top w:val="single" w:sz="4" w:space="0" w:color="auto"/>
              <w:bottom w:val="double" w:sz="4" w:space="0" w:color="auto"/>
            </w:tcBorders>
            <w:vAlign w:val="center"/>
          </w:tcPr>
          <w:p w14:paraId="7735F522" w14:textId="77777777" w:rsidR="004B5E90" w:rsidRPr="00272633" w:rsidRDefault="004B5E90" w:rsidP="00462B3C">
            <w:pPr>
              <w:spacing w:line="360" w:lineRule="auto"/>
              <w:rPr>
                <w:rFonts w:ascii="Times New Roman" w:hAnsi="Times New Roman" w:cs="Times New Roman"/>
                <w:b/>
              </w:rPr>
            </w:pPr>
            <w:r w:rsidRPr="00272633">
              <w:rPr>
                <w:rFonts w:ascii="Times New Roman" w:hAnsi="Times New Roman" w:cs="Times New Roman"/>
                <w:b/>
              </w:rPr>
              <w:t>Parameter</w:t>
            </w:r>
          </w:p>
        </w:tc>
        <w:tc>
          <w:tcPr>
            <w:tcW w:w="1801" w:type="dxa"/>
            <w:tcBorders>
              <w:top w:val="single" w:sz="4" w:space="0" w:color="auto"/>
              <w:bottom w:val="double" w:sz="4" w:space="0" w:color="auto"/>
            </w:tcBorders>
            <w:vAlign w:val="center"/>
          </w:tcPr>
          <w:p w14:paraId="6C0A222B" w14:textId="77777777" w:rsidR="004B5E90" w:rsidRPr="00272633" w:rsidRDefault="004B5E90" w:rsidP="00462B3C">
            <w:pPr>
              <w:spacing w:line="360" w:lineRule="auto"/>
              <w:jc w:val="center"/>
              <w:rPr>
                <w:rFonts w:ascii="Times New Roman" w:hAnsi="Times New Roman" w:cs="Times New Roman"/>
                <w:b/>
              </w:rPr>
            </w:pPr>
            <w:r w:rsidRPr="00272633">
              <w:rPr>
                <w:rFonts w:ascii="Times New Roman" w:hAnsi="Times New Roman" w:cs="Times New Roman"/>
                <w:b/>
              </w:rPr>
              <w:t>Variable</w:t>
            </w:r>
          </w:p>
        </w:tc>
        <w:tc>
          <w:tcPr>
            <w:tcW w:w="1753" w:type="dxa"/>
            <w:tcBorders>
              <w:top w:val="single" w:sz="4" w:space="0" w:color="auto"/>
              <w:bottom w:val="double" w:sz="4" w:space="0" w:color="auto"/>
            </w:tcBorders>
            <w:vAlign w:val="center"/>
          </w:tcPr>
          <w:p w14:paraId="5BCDBF89" w14:textId="77777777" w:rsidR="004B5E90" w:rsidRPr="00272633" w:rsidRDefault="004B5E90" w:rsidP="00462B3C">
            <w:pPr>
              <w:spacing w:line="360" w:lineRule="auto"/>
              <w:rPr>
                <w:rFonts w:ascii="Times New Roman" w:hAnsi="Times New Roman" w:cs="Times New Roman"/>
                <w:b/>
              </w:rPr>
            </w:pPr>
            <w:r w:rsidRPr="00272633">
              <w:rPr>
                <w:rFonts w:ascii="Times New Roman" w:hAnsi="Times New Roman" w:cs="Times New Roman"/>
                <w:b/>
              </w:rPr>
              <w:t>Value</w:t>
            </w:r>
          </w:p>
        </w:tc>
      </w:tr>
      <w:tr w:rsidR="004B5E90" w14:paraId="1AA569D7" w14:textId="77777777" w:rsidTr="002E550C">
        <w:tc>
          <w:tcPr>
            <w:tcW w:w="1934" w:type="dxa"/>
            <w:vAlign w:val="center"/>
          </w:tcPr>
          <w:p w14:paraId="66386657"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Fuel Radius</w:t>
            </w:r>
          </w:p>
        </w:tc>
        <w:tc>
          <w:tcPr>
            <w:tcW w:w="1801" w:type="dxa"/>
            <w:vAlign w:val="center"/>
          </w:tcPr>
          <w:p w14:paraId="1CBB1783" w14:textId="77777777" w:rsidR="004B5E90" w:rsidRPr="00272633" w:rsidRDefault="006326D3" w:rsidP="002E550C">
            <w:pPr>
              <w:spacing w:line="360" w:lineRule="auto"/>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fuel</m:t>
                    </m:r>
                  </m:sub>
                </m:sSub>
              </m:oMath>
            </m:oMathPara>
          </w:p>
        </w:tc>
        <w:tc>
          <w:tcPr>
            <w:tcW w:w="1753" w:type="dxa"/>
            <w:vAlign w:val="center"/>
          </w:tcPr>
          <w:p w14:paraId="5081B263"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0.4095 cm</w:t>
            </w:r>
          </w:p>
        </w:tc>
      </w:tr>
      <w:tr w:rsidR="004B5E90" w14:paraId="63A88AD7" w14:textId="77777777" w:rsidTr="002E550C">
        <w:tc>
          <w:tcPr>
            <w:tcW w:w="1934" w:type="dxa"/>
            <w:vAlign w:val="center"/>
          </w:tcPr>
          <w:p w14:paraId="56DA29D5"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Gap Thickness</w:t>
            </w:r>
          </w:p>
        </w:tc>
        <w:tc>
          <w:tcPr>
            <w:tcW w:w="1801" w:type="dxa"/>
            <w:vAlign w:val="center"/>
          </w:tcPr>
          <w:p w14:paraId="0A83AA39" w14:textId="77777777" w:rsidR="004B5E90" w:rsidRPr="00272633" w:rsidRDefault="006326D3" w:rsidP="002E550C">
            <w:pPr>
              <w:spacing w:line="360" w:lineRule="auto"/>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gap</m:t>
                    </m:r>
                  </m:sub>
                </m:sSub>
              </m:oMath>
            </m:oMathPara>
          </w:p>
        </w:tc>
        <w:tc>
          <w:tcPr>
            <w:tcW w:w="1753" w:type="dxa"/>
            <w:vAlign w:val="center"/>
          </w:tcPr>
          <w:p w14:paraId="7825F803"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0.0082 cm</w:t>
            </w:r>
          </w:p>
        </w:tc>
      </w:tr>
      <w:tr w:rsidR="004B5E90" w14:paraId="3F6077EB" w14:textId="77777777" w:rsidTr="002E550C">
        <w:tc>
          <w:tcPr>
            <w:tcW w:w="1934" w:type="dxa"/>
            <w:vAlign w:val="center"/>
          </w:tcPr>
          <w:p w14:paraId="53E34EC5"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Clad Thickness</w:t>
            </w:r>
          </w:p>
        </w:tc>
        <w:tc>
          <w:tcPr>
            <w:tcW w:w="1801" w:type="dxa"/>
            <w:vAlign w:val="center"/>
          </w:tcPr>
          <w:p w14:paraId="5251AE49" w14:textId="77777777" w:rsidR="004B5E90" w:rsidRPr="00272633" w:rsidRDefault="006326D3" w:rsidP="002E550C">
            <w:pPr>
              <w:spacing w:line="360" w:lineRule="auto"/>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clad</m:t>
                    </m:r>
                  </m:sub>
                </m:sSub>
              </m:oMath>
            </m:oMathPara>
          </w:p>
        </w:tc>
        <w:tc>
          <w:tcPr>
            <w:tcW w:w="1753" w:type="dxa"/>
            <w:vAlign w:val="center"/>
          </w:tcPr>
          <w:p w14:paraId="229814BE"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0.0572 cm</w:t>
            </w:r>
          </w:p>
        </w:tc>
      </w:tr>
      <w:tr w:rsidR="004B5E90" w14:paraId="0B86F0BB" w14:textId="77777777" w:rsidTr="002E550C">
        <w:trPr>
          <w:trHeight w:val="327"/>
        </w:trPr>
        <w:tc>
          <w:tcPr>
            <w:tcW w:w="1934" w:type="dxa"/>
            <w:vAlign w:val="center"/>
          </w:tcPr>
          <w:p w14:paraId="72E5435E"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Coating Thickness</w:t>
            </w:r>
          </w:p>
        </w:tc>
        <w:tc>
          <w:tcPr>
            <w:tcW w:w="1801" w:type="dxa"/>
            <w:vAlign w:val="center"/>
          </w:tcPr>
          <w:p w14:paraId="6056548C" w14:textId="77777777" w:rsidR="004B5E90" w:rsidRPr="00272633" w:rsidRDefault="006326D3" w:rsidP="001F1B3C">
            <w:pPr>
              <w:spacing w:line="360" w:lineRule="auto"/>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film</m:t>
                    </m:r>
                  </m:sub>
                </m:sSub>
              </m:oMath>
            </m:oMathPara>
          </w:p>
        </w:tc>
        <w:tc>
          <w:tcPr>
            <w:tcW w:w="1753" w:type="dxa"/>
            <w:vAlign w:val="center"/>
          </w:tcPr>
          <w:p w14:paraId="6AF6722C"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5 or 10 micron</w:t>
            </w:r>
          </w:p>
        </w:tc>
      </w:tr>
      <w:tr w:rsidR="004B5E90" w14:paraId="37A30351" w14:textId="77777777" w:rsidTr="002E550C">
        <w:trPr>
          <w:trHeight w:val="327"/>
        </w:trPr>
        <w:tc>
          <w:tcPr>
            <w:tcW w:w="1934" w:type="dxa"/>
            <w:tcBorders>
              <w:bottom w:val="double" w:sz="4" w:space="0" w:color="auto"/>
            </w:tcBorders>
            <w:vAlign w:val="center"/>
          </w:tcPr>
          <w:p w14:paraId="52CDFB64"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Fuel Element Pitch</w:t>
            </w:r>
          </w:p>
        </w:tc>
        <w:tc>
          <w:tcPr>
            <w:tcW w:w="1801" w:type="dxa"/>
            <w:tcBorders>
              <w:bottom w:val="double" w:sz="4" w:space="0" w:color="auto"/>
            </w:tcBorders>
            <w:vAlign w:val="center"/>
          </w:tcPr>
          <w:p w14:paraId="433213C7" w14:textId="77777777" w:rsidR="004B5E90" w:rsidRPr="00272633" w:rsidRDefault="004B5E90" w:rsidP="002E550C">
            <w:pPr>
              <w:spacing w:line="360" w:lineRule="auto"/>
              <w:rPr>
                <w:rFonts w:ascii="Times New Roman" w:eastAsia="Calibri" w:hAnsi="Times New Roman" w:cs="Times New Roman"/>
              </w:rPr>
            </w:pPr>
            <m:oMathPara>
              <m:oMath>
                <m:r>
                  <m:rPr>
                    <m:sty m:val="p"/>
                  </m:rPr>
                  <w:rPr>
                    <w:rFonts w:ascii="Cambria Math" w:eastAsia="Calibri" w:hAnsi="Cambria Math" w:cs="Times New Roman"/>
                  </w:rPr>
                  <m:t>Pitch</m:t>
                </m:r>
              </m:oMath>
            </m:oMathPara>
          </w:p>
        </w:tc>
        <w:tc>
          <w:tcPr>
            <w:tcW w:w="1753" w:type="dxa"/>
            <w:tcBorders>
              <w:bottom w:val="double" w:sz="4" w:space="0" w:color="auto"/>
            </w:tcBorders>
            <w:vAlign w:val="center"/>
          </w:tcPr>
          <w:p w14:paraId="732D9B12" w14:textId="77777777" w:rsidR="004B5E90" w:rsidRPr="00272633" w:rsidRDefault="004B5E90" w:rsidP="002E550C">
            <w:pPr>
              <w:spacing w:line="360" w:lineRule="auto"/>
              <w:rPr>
                <w:rFonts w:ascii="Times New Roman" w:hAnsi="Times New Roman" w:cs="Times New Roman"/>
              </w:rPr>
            </w:pPr>
            <w:r w:rsidRPr="00272633">
              <w:rPr>
                <w:rFonts w:ascii="Times New Roman" w:hAnsi="Times New Roman" w:cs="Times New Roman"/>
              </w:rPr>
              <w:t>1.25 cm</w:t>
            </w:r>
          </w:p>
        </w:tc>
      </w:tr>
    </w:tbl>
    <w:p w14:paraId="03C304FC" w14:textId="77777777" w:rsidR="009E1A86" w:rsidRPr="00C9459E" w:rsidRDefault="009E1A86" w:rsidP="009E1A86">
      <w:pPr>
        <w:spacing w:line="480" w:lineRule="auto"/>
      </w:pPr>
    </w:p>
    <w:p w14:paraId="6BA2E0C1" w14:textId="77777777" w:rsidR="00D9695B" w:rsidRDefault="00D9695B" w:rsidP="004B5E90">
      <w:pPr>
        <w:pStyle w:val="Heading2"/>
      </w:pPr>
    </w:p>
    <w:p w14:paraId="62954891" w14:textId="77777777" w:rsidR="00D9695B" w:rsidRDefault="00D9695B" w:rsidP="004B5E90">
      <w:pPr>
        <w:pStyle w:val="Heading2"/>
      </w:pPr>
    </w:p>
    <w:p w14:paraId="140DD7A4" w14:textId="77777777" w:rsidR="00D9695B" w:rsidRDefault="00D9695B" w:rsidP="004B5E90">
      <w:pPr>
        <w:pStyle w:val="Heading2"/>
      </w:pPr>
    </w:p>
    <w:p w14:paraId="721676CE" w14:textId="77777777" w:rsidR="00D9695B" w:rsidRDefault="00D9695B" w:rsidP="004B5E90">
      <w:pPr>
        <w:pStyle w:val="Heading2"/>
      </w:pPr>
    </w:p>
    <w:p w14:paraId="39306073" w14:textId="77777777" w:rsidR="00DF6620" w:rsidRDefault="00DF6620" w:rsidP="00284D4E">
      <w:pPr>
        <w:spacing w:line="480" w:lineRule="auto"/>
      </w:pPr>
    </w:p>
    <w:p w14:paraId="62D8C0EF" w14:textId="77777777" w:rsidR="00EC38D7" w:rsidRDefault="00EC38D7" w:rsidP="00284D4E">
      <w:pPr>
        <w:spacing w:line="480" w:lineRule="auto"/>
        <w:rPr>
          <w:rFonts w:eastAsiaTheme="minorEastAsia"/>
        </w:rPr>
      </w:pPr>
      <w:r>
        <w:t xml:space="preserve">Next, the absorption </w:t>
      </w:r>
      <w:proofErr w:type="gramStart"/>
      <w:r>
        <w:t>cross</w:t>
      </w:r>
      <w:proofErr w:type="gramEnd"/>
      <w:r>
        <w:t xml:space="preserve"> section for each film is required. </w:t>
      </w:r>
      <w:r>
        <w:rPr>
          <w:rFonts w:eastAsiaTheme="minorEastAsia"/>
        </w:rPr>
        <w:t>The absorption macroscopic cross se</w:t>
      </w:r>
      <w:r w:rsidR="00FC29F1">
        <w:rPr>
          <w:rFonts w:eastAsiaTheme="minorEastAsia"/>
        </w:rPr>
        <w:t>ction is evaluated in Equation 50</w:t>
      </w:r>
      <w:r>
        <w:rPr>
          <w:rFonts w:eastAsiaTheme="minorEastAsia"/>
        </w:rPr>
        <w:t>:</w:t>
      </w:r>
    </w:p>
    <w:p w14:paraId="306E73A8" w14:textId="51BE2DA5" w:rsidR="00EC38D7" w:rsidRPr="00EC38D7" w:rsidRDefault="006326D3" w:rsidP="00284D4E">
      <w:pPr>
        <w:spacing w:line="480" w:lineRule="auto"/>
        <w:ind w:firstLine="360"/>
        <w:jc w:val="right"/>
        <w:rPr>
          <w:rFonts w:eastAsiaTheme="minorEastAsia"/>
        </w:rPr>
      </w:pPr>
      <m:oMath>
        <m:sSub>
          <m:sSubPr>
            <m:ctrlPr>
              <w:rPr>
                <w:rFonts w:ascii="Cambria Math" w:eastAsiaTheme="minorEastAsia" w:hAnsi="Cambria Math"/>
                <w:i/>
              </w:rPr>
            </m:ctrlPr>
          </m:sSubPr>
          <m:e>
            <m:r>
              <m:rPr>
                <m:sty m:val="p"/>
              </m:rPr>
              <w:rPr>
                <w:rFonts w:ascii="Cambria Math" w:eastAsiaTheme="minorEastAsia" w:hAnsi="Cambria Math"/>
              </w:rPr>
              <m:t>Σ</m:t>
            </m:r>
            <m:ctrlPr>
              <w:rPr>
                <w:rFonts w:ascii="Cambria Math" w:eastAsiaTheme="minorEastAsia" w:hAnsi="Cambria Math"/>
              </w:rPr>
            </m:ctrlPr>
          </m:e>
          <m:sub>
            <m:r>
              <w:rPr>
                <w:rFonts w:ascii="Cambria Math" w:eastAsiaTheme="minorEastAsia" w:hAnsi="Cambria Math"/>
              </w:rPr>
              <m:t>abs</m:t>
            </m:r>
          </m:sub>
        </m:sSub>
        <m:r>
          <w:rPr>
            <w:rFonts w:ascii="Cambria Math" w:eastAsiaTheme="minorEastAsia" w:hAnsi="Cambria Math"/>
          </w:rPr>
          <m:t>=</m:t>
        </m:r>
        <m:r>
          <m:rPr>
            <m:sty m:val="p"/>
          </m:rPr>
          <w:rPr>
            <w:rFonts w:ascii="Cambria Math" w:eastAsiaTheme="minorEastAsia" w:hAnsi="Cambria Math"/>
          </w:rPr>
          <m:t>N</m:t>
        </m:r>
        <m:sSub>
          <m:sSubPr>
            <m:ctrlPr>
              <w:rPr>
                <w:rFonts w:ascii="Cambria Math" w:eastAsiaTheme="minorEastAsia" w:hAnsi="Cambria Math"/>
              </w:rPr>
            </m:ctrlPr>
          </m:sSubPr>
          <m:e>
            <m:r>
              <m:rPr>
                <m:sty m:val="p"/>
              </m:rPr>
              <w:rPr>
                <w:rFonts w:ascii="Cambria Math" w:eastAsiaTheme="minorEastAsia" w:hAnsi="Cambria Math"/>
              </w:rPr>
              <m:t>σ</m:t>
            </m:r>
          </m:e>
          <m:sub>
            <m:r>
              <w:rPr>
                <w:rFonts w:ascii="Cambria Math" w:eastAsiaTheme="minorEastAsia" w:hAnsi="Cambria Math"/>
              </w:rPr>
              <m:t>abs</m:t>
            </m:r>
          </m:sub>
        </m:sSub>
      </m:oMath>
      <w:r w:rsidR="00EC38D7" w:rsidRPr="0000519F">
        <w:rPr>
          <w:rFonts w:eastAsiaTheme="minorEastAsia"/>
        </w:rPr>
        <w:t xml:space="preserve">               </w:t>
      </w:r>
      <w:r w:rsidR="00284D4E" w:rsidRPr="0000519F">
        <w:rPr>
          <w:rFonts w:eastAsiaTheme="minorEastAsia"/>
        </w:rPr>
        <w:t xml:space="preserve">    </w:t>
      </w:r>
      <w:r w:rsidR="00EC38D7" w:rsidRPr="0000519F">
        <w:rPr>
          <w:rFonts w:eastAsiaTheme="minorEastAsia"/>
        </w:rPr>
        <w:t xml:space="preserve">      </w:t>
      </w:r>
      <w:r w:rsidR="00284D4E" w:rsidRPr="0000519F">
        <w:rPr>
          <w:rFonts w:eastAsiaTheme="minorEastAsia"/>
        </w:rPr>
        <w:t xml:space="preserve"> </w:t>
      </w:r>
      <w:r w:rsidR="00EC38D7" w:rsidRPr="0000519F">
        <w:rPr>
          <w:rFonts w:eastAsiaTheme="minorEastAsia"/>
        </w:rPr>
        <w:t xml:space="preserve">                               </w:t>
      </w:r>
      <w:r w:rsidR="00EC38D7" w:rsidRPr="00EC38D7">
        <w:rPr>
          <w:rFonts w:eastAsiaTheme="minorEastAsia"/>
        </w:rPr>
        <w:t>(Eq.</w:t>
      </w:r>
      <w:r w:rsidR="00FC29F1">
        <w:rPr>
          <w:rFonts w:eastAsiaTheme="minorEastAsia"/>
        </w:rPr>
        <w:t>5</w:t>
      </w:r>
      <w:r w:rsidR="00423C14">
        <w:rPr>
          <w:rFonts w:eastAsiaTheme="minorEastAsia"/>
        </w:rPr>
        <w:t>1</w:t>
      </w:r>
      <w:r w:rsidR="00EC38D7" w:rsidRPr="00EC38D7">
        <w:rPr>
          <w:rFonts w:eastAsiaTheme="minorEastAsia"/>
        </w:rPr>
        <w:t>)</w:t>
      </w:r>
    </w:p>
    <w:p w14:paraId="791D713A" w14:textId="0FF0FB17" w:rsidR="00284D4E" w:rsidRDefault="00EC38D7" w:rsidP="00284D4E">
      <w:pPr>
        <w:spacing w:line="480" w:lineRule="auto"/>
        <w:rPr>
          <w:rFonts w:eastAsiaTheme="minorEastAsia"/>
        </w:rPr>
      </w:pPr>
      <w:proofErr w:type="gramStart"/>
      <w:r>
        <w:rPr>
          <w:rFonts w:eastAsiaTheme="minorEastAsia"/>
        </w:rPr>
        <w:t>w</w:t>
      </w:r>
      <w:r w:rsidRPr="00EC38D7">
        <w:rPr>
          <w:rFonts w:eastAsiaTheme="minorEastAsia"/>
        </w:rPr>
        <w:t>here</w:t>
      </w:r>
      <w:proofErr w:type="gramEnd"/>
      <w:r w:rsidRPr="00EC38D7">
        <w:rPr>
          <w:rFonts w:eastAsiaTheme="minorEastAsia"/>
        </w:rPr>
        <w:t>,</w:t>
      </w:r>
      <w:r w:rsidRPr="00777EF9">
        <w:rPr>
          <w:rFonts w:eastAsiaTheme="minorEastAsia"/>
        </w:rPr>
        <w:t xml:space="preserve"> </w:t>
      </w:r>
      <m:oMath>
        <m:r>
          <m:rPr>
            <m:sty m:val="p"/>
          </m:rPr>
          <w:rPr>
            <w:rFonts w:ascii="Cambria Math" w:eastAsiaTheme="minorEastAsia" w:hAnsi="Cambria Math"/>
          </w:rPr>
          <m:t>N</m:t>
        </m:r>
      </m:oMath>
      <w:r w:rsidRPr="00777EF9">
        <w:rPr>
          <w:rFonts w:eastAsiaTheme="minorEastAsia"/>
        </w:rPr>
        <w:t xml:space="preserve"> </w:t>
      </w:r>
      <w:r w:rsidRPr="00EC38D7">
        <w:rPr>
          <w:rFonts w:eastAsiaTheme="minorEastAsia"/>
        </w:rPr>
        <w:t xml:space="preserve">represents the number density and </w:t>
      </w:r>
      <m:oMath>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abs</m:t>
            </m:r>
          </m:sub>
        </m:sSub>
      </m:oMath>
      <w:r w:rsidRPr="00EC38D7">
        <w:rPr>
          <w:rFonts w:eastAsiaTheme="minorEastAsia"/>
        </w:rPr>
        <w:t xml:space="preserve"> is the absorption microscopic cross section.</w:t>
      </w:r>
      <w:r w:rsidR="00284D4E">
        <w:rPr>
          <w:rFonts w:eastAsiaTheme="minorEastAsia"/>
        </w:rPr>
        <w:t xml:space="preserve"> </w:t>
      </w:r>
    </w:p>
    <w:p w14:paraId="798DB940" w14:textId="77777777" w:rsidR="00284D4E" w:rsidRDefault="008F6D66" w:rsidP="00284D4E">
      <w:pPr>
        <w:spacing w:line="480" w:lineRule="auto"/>
        <w:rPr>
          <w:rFonts w:eastAsiaTheme="minorEastAsia"/>
        </w:rPr>
      </w:pPr>
      <w:r>
        <w:rPr>
          <w:rFonts w:eastAsiaTheme="minorEastAsia"/>
        </w:rPr>
        <w:lastRenderedPageBreak/>
        <w:t>T</w:t>
      </w:r>
      <w:r w:rsidR="00284D4E">
        <w:rPr>
          <w:rFonts w:eastAsiaTheme="minorEastAsia"/>
        </w:rPr>
        <w:t>he number de</w:t>
      </w:r>
      <w:r w:rsidR="00FB77A0">
        <w:rPr>
          <w:rFonts w:eastAsiaTheme="minorEastAsia"/>
        </w:rPr>
        <w:t>nsity, represented in Equation 51</w:t>
      </w:r>
      <w:r w:rsidR="00284D4E">
        <w:rPr>
          <w:rFonts w:eastAsiaTheme="minorEastAsia"/>
        </w:rPr>
        <w:t xml:space="preserve">, </w:t>
      </w:r>
      <w:r>
        <w:rPr>
          <w:rFonts w:eastAsiaTheme="minorEastAsia"/>
        </w:rPr>
        <w:t xml:space="preserve">represents the </w:t>
      </w:r>
      <w:r w:rsidR="00284D4E">
        <w:rPr>
          <w:rFonts w:eastAsiaTheme="minorEastAsia"/>
        </w:rPr>
        <w:t>number of atoms per volume:</w:t>
      </w:r>
    </w:p>
    <w:p w14:paraId="4D08BDC4" w14:textId="510AA97A" w:rsidR="00284D4E" w:rsidRDefault="0000519F" w:rsidP="00284D4E">
      <w:pPr>
        <w:spacing w:line="360" w:lineRule="auto"/>
        <w:ind w:firstLine="360"/>
        <w:jc w:val="right"/>
        <w:rPr>
          <w:rFonts w:eastAsiaTheme="minorEastAsia"/>
          <w:sz w:val="20"/>
          <w:szCs w:val="20"/>
        </w:rPr>
      </w:pPr>
      <m:oMath>
        <m:r>
          <m:rPr>
            <m:sty m:val="p"/>
          </m:rPr>
          <w:rPr>
            <w:rFonts w:ascii="Cambria Math" w:eastAsiaTheme="minorEastAsia" w:hAnsi="Cambria Math"/>
          </w:rPr>
          <m:t>N=</m:t>
        </m:r>
        <m:f>
          <m:fPr>
            <m:ctrlPr>
              <w:rPr>
                <w:rFonts w:ascii="Cambria Math" w:eastAsiaTheme="minorEastAsia" w:hAnsi="Cambria Math"/>
              </w:rPr>
            </m:ctrlPr>
          </m:fPr>
          <m:num>
            <m:r>
              <w:rPr>
                <w:rFonts w:ascii="Cambria Math" w:eastAsiaTheme="minorEastAsia" w:hAnsi="Cambria Math"/>
              </w:rPr>
              <m:t>ρ</m:t>
            </m:r>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AV</m:t>
                </m:r>
              </m:sub>
            </m:sSub>
          </m:num>
          <m:den>
            <m:r>
              <m:rPr>
                <m:sty m:val="p"/>
              </m:rPr>
              <w:rPr>
                <w:rFonts w:ascii="Cambria Math" w:eastAsiaTheme="minorEastAsia" w:hAnsi="Cambria Math"/>
              </w:rPr>
              <m:t>M</m:t>
            </m:r>
          </m:den>
        </m:f>
      </m:oMath>
      <w:r w:rsidR="00284D4E">
        <w:rPr>
          <w:rFonts w:eastAsiaTheme="minorEastAsia"/>
        </w:rPr>
        <w:t xml:space="preserve">   </w:t>
      </w:r>
      <w:r w:rsidR="00284D4E" w:rsidRPr="00EC38D7">
        <w:rPr>
          <w:rFonts w:eastAsiaTheme="minorEastAsia"/>
        </w:rPr>
        <w:t xml:space="preserve">                     </w:t>
      </w:r>
      <w:r w:rsidR="00284D4E">
        <w:rPr>
          <w:rFonts w:eastAsiaTheme="minorEastAsia"/>
        </w:rPr>
        <w:t xml:space="preserve"> </w:t>
      </w:r>
      <w:r w:rsidR="00284D4E" w:rsidRPr="00EC38D7">
        <w:rPr>
          <w:rFonts w:eastAsiaTheme="minorEastAsia"/>
        </w:rPr>
        <w:t xml:space="preserve"> </w:t>
      </w:r>
      <w:r w:rsidR="00284D4E">
        <w:rPr>
          <w:rFonts w:eastAsiaTheme="minorEastAsia"/>
        </w:rPr>
        <w:t xml:space="preserve">   </w:t>
      </w:r>
      <w:r w:rsidR="00284D4E" w:rsidRPr="00EC38D7">
        <w:rPr>
          <w:rFonts w:eastAsiaTheme="minorEastAsia"/>
        </w:rPr>
        <w:t xml:space="preserve">                              (Eq.</w:t>
      </w:r>
      <w:r w:rsidR="00423C14">
        <w:rPr>
          <w:rFonts w:eastAsiaTheme="minorEastAsia"/>
        </w:rPr>
        <w:t>52</w:t>
      </w:r>
      <w:r w:rsidR="00284D4E" w:rsidRPr="00EC38D7">
        <w:rPr>
          <w:rFonts w:eastAsiaTheme="minorEastAsia"/>
        </w:rPr>
        <w:t>)</w:t>
      </w:r>
    </w:p>
    <w:p w14:paraId="6364E93C" w14:textId="5E50F3AA" w:rsidR="008544FD" w:rsidRDefault="00284D4E" w:rsidP="001E681F">
      <w:pPr>
        <w:spacing w:after="0" w:line="480" w:lineRule="auto"/>
        <w:rPr>
          <w:rFonts w:eastAsiaTheme="minorEastAsia"/>
        </w:rPr>
      </w:pPr>
      <w:proofErr w:type="gramStart"/>
      <w:r w:rsidRPr="0000519F">
        <w:rPr>
          <w:rFonts w:eastAsiaTheme="minorEastAsia"/>
        </w:rPr>
        <w:t>where</w:t>
      </w:r>
      <w:proofErr w:type="gramEnd"/>
      <w:r w:rsidRPr="0000519F">
        <w:rPr>
          <w:rFonts w:eastAsiaTheme="minorEastAsia"/>
        </w:rPr>
        <w:t xml:space="preserve">, </w:t>
      </w:r>
      <m:oMath>
        <m:r>
          <w:rPr>
            <w:rFonts w:ascii="Cambria Math" w:eastAsiaTheme="minorEastAsia" w:hAnsi="Cambria Math"/>
          </w:rPr>
          <m:t>ρ</m:t>
        </m:r>
      </m:oMath>
      <w:r w:rsidRPr="0000519F">
        <w:rPr>
          <w:rFonts w:eastAsiaTheme="minorEastAsia"/>
        </w:rPr>
        <w:t xml:space="preserve"> is the film density, </w:t>
      </w:r>
      <m:oMath>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AV</m:t>
            </m:r>
          </m:sub>
        </m:sSub>
      </m:oMath>
      <w:r w:rsidRPr="0000519F">
        <w:rPr>
          <w:rFonts w:eastAsiaTheme="minorEastAsia"/>
        </w:rPr>
        <w:t xml:space="preserve"> is Avogadro’s number, and </w:t>
      </w:r>
      <m:oMath>
        <m:r>
          <m:rPr>
            <m:sty m:val="p"/>
          </m:rPr>
          <w:rPr>
            <w:rFonts w:ascii="Cambria Math" w:eastAsiaTheme="minorEastAsia" w:hAnsi="Cambria Math"/>
          </w:rPr>
          <m:t>M</m:t>
        </m:r>
      </m:oMath>
      <w:r w:rsidRPr="0000519F">
        <w:rPr>
          <w:rFonts w:eastAsiaTheme="minorEastAsia"/>
        </w:rPr>
        <w:t xml:space="preserve"> is the molecular</w:t>
      </w:r>
      <w:r w:rsidRPr="00284D4E">
        <w:rPr>
          <w:rFonts w:eastAsiaTheme="minorEastAsia"/>
        </w:rPr>
        <w:t xml:space="preserve"> weight.</w:t>
      </w:r>
      <w:r>
        <w:rPr>
          <w:rFonts w:eastAsiaTheme="minorEastAsia"/>
        </w:rPr>
        <w:t xml:space="preserve"> </w:t>
      </w:r>
      <w:r w:rsidR="008544FD">
        <w:rPr>
          <w:rFonts w:eastAsiaTheme="minorEastAsia"/>
        </w:rPr>
        <w:t xml:space="preserve">The required data to obtain the macroscopic cross section for each film is presented in </w:t>
      </w:r>
      <w:r w:rsidR="00124305">
        <w:rPr>
          <w:rFonts w:eastAsiaTheme="minorEastAsia"/>
        </w:rPr>
        <w:t xml:space="preserve">Table </w:t>
      </w:r>
      <w:r w:rsidR="00062974">
        <w:rPr>
          <w:rFonts w:eastAsiaTheme="minorEastAsia"/>
        </w:rPr>
        <w:t>3</w:t>
      </w:r>
      <w:r w:rsidR="008544FD">
        <w:rPr>
          <w:rFonts w:eastAsiaTheme="minorEastAsia"/>
        </w:rPr>
        <w:t xml:space="preserve">. </w:t>
      </w:r>
      <w:r w:rsidR="00D47E66">
        <w:rPr>
          <w:rFonts w:eastAsiaTheme="minorEastAsia"/>
        </w:rPr>
        <w:t>[11,12,13]</w:t>
      </w:r>
    </w:p>
    <w:p w14:paraId="31548541" w14:textId="1B97B9BE" w:rsidR="009A35E9" w:rsidRDefault="00062974" w:rsidP="009A35E9">
      <w:pPr>
        <w:pStyle w:val="Heading4"/>
        <w:rPr>
          <w:rFonts w:eastAsiaTheme="minorEastAsia"/>
        </w:rPr>
      </w:pPr>
      <w:bookmarkStart w:id="61" w:name="_Toc288471497"/>
      <w:r>
        <w:rPr>
          <w:rFonts w:eastAsiaTheme="minorEastAsia"/>
        </w:rPr>
        <w:t>Table 3</w:t>
      </w:r>
      <w:r w:rsidR="009A35E9">
        <w:rPr>
          <w:rFonts w:eastAsiaTheme="minorEastAsia"/>
        </w:rPr>
        <w:t>: Film properties.</w:t>
      </w:r>
      <w:bookmarkEnd w:id="61"/>
    </w:p>
    <w:tbl>
      <w:tblPr>
        <w:tblStyle w:val="TableGrid"/>
        <w:tblW w:w="0" w:type="auto"/>
        <w:jc w:val="center"/>
        <w:tblInd w:w="596" w:type="dxa"/>
        <w:tblLook w:val="04A0" w:firstRow="1" w:lastRow="0" w:firstColumn="1" w:lastColumn="0" w:noHBand="0" w:noVBand="1"/>
      </w:tblPr>
      <w:tblGrid>
        <w:gridCol w:w="919"/>
        <w:gridCol w:w="1020"/>
        <w:gridCol w:w="2385"/>
        <w:gridCol w:w="1191"/>
      </w:tblGrid>
      <w:tr w:rsidR="001B634C" w:rsidRPr="008A12D7" w14:paraId="33D51A26" w14:textId="77777777" w:rsidTr="00591F43">
        <w:trPr>
          <w:trHeight w:val="511"/>
          <w:jc w:val="center"/>
        </w:trPr>
        <w:tc>
          <w:tcPr>
            <w:tcW w:w="919" w:type="dxa"/>
            <w:tcBorders>
              <w:top w:val="single" w:sz="4" w:space="0" w:color="auto"/>
              <w:left w:val="nil"/>
              <w:bottom w:val="double" w:sz="4" w:space="0" w:color="auto"/>
              <w:right w:val="nil"/>
            </w:tcBorders>
            <w:vAlign w:val="center"/>
          </w:tcPr>
          <w:p w14:paraId="1288DC04" w14:textId="77777777" w:rsidR="008544FD" w:rsidRPr="001B634C" w:rsidRDefault="009A35E9" w:rsidP="00591F43">
            <w:pPr>
              <w:spacing w:line="276" w:lineRule="auto"/>
              <w:rPr>
                <w:rFonts w:ascii="Times New Roman" w:eastAsiaTheme="minorEastAsia" w:hAnsi="Times New Roman" w:cs="Times New Roman"/>
                <w:b/>
              </w:rPr>
            </w:pPr>
            <w:r w:rsidRPr="001B634C">
              <w:rPr>
                <w:rFonts w:ascii="Times New Roman" w:eastAsiaTheme="minorEastAsia" w:hAnsi="Times New Roman" w:cs="Times New Roman"/>
                <w:b/>
              </w:rPr>
              <w:t>Film</w:t>
            </w:r>
          </w:p>
        </w:tc>
        <w:tc>
          <w:tcPr>
            <w:tcW w:w="1020" w:type="dxa"/>
            <w:tcBorders>
              <w:top w:val="single" w:sz="4" w:space="0" w:color="auto"/>
              <w:left w:val="nil"/>
              <w:bottom w:val="double" w:sz="4" w:space="0" w:color="auto"/>
              <w:right w:val="nil"/>
            </w:tcBorders>
            <w:vAlign w:val="center"/>
          </w:tcPr>
          <w:p w14:paraId="276D5148" w14:textId="77777777" w:rsidR="008544FD" w:rsidRPr="001B634C" w:rsidRDefault="006326D3" w:rsidP="00591F43">
            <w:pPr>
              <w:spacing w:line="276" w:lineRule="auto"/>
              <w:jc w:val="center"/>
              <w:rPr>
                <w:rFonts w:ascii="Times New Roman" w:eastAsiaTheme="minorEastAsia" w:hAnsi="Times New Roman" w:cs="Times New Roman"/>
                <w:b/>
              </w:rPr>
            </w:pPr>
            <m:oMath>
              <m:sSub>
                <m:sSubPr>
                  <m:ctrlPr>
                    <w:rPr>
                      <w:rFonts w:ascii="Cambria Math" w:eastAsiaTheme="minorEastAsia" w:hAnsi="Cambria Math"/>
                      <w:b/>
                      <w:i/>
                    </w:rPr>
                  </m:ctrlPr>
                </m:sSubPr>
                <m:e>
                  <m:r>
                    <m:rPr>
                      <m:sty m:val="bi"/>
                    </m:rPr>
                    <w:rPr>
                      <w:rFonts w:ascii="Cambria Math" w:eastAsiaTheme="minorEastAsia" w:hAnsi="Cambria Math" w:cs="Times New Roman"/>
                    </w:rPr>
                    <m:t>σ</m:t>
                  </m:r>
                </m:e>
                <m:sub>
                  <m:r>
                    <m:rPr>
                      <m:sty m:val="bi"/>
                    </m:rPr>
                    <w:rPr>
                      <w:rFonts w:ascii="Cambria Math" w:eastAsiaTheme="minorEastAsia" w:hAnsi="Cambria Math" w:cs="Times New Roman"/>
                    </w:rPr>
                    <m:t>abs</m:t>
                  </m:r>
                </m:sub>
              </m:sSub>
            </m:oMath>
            <w:r w:rsidR="008544FD" w:rsidRPr="001B634C">
              <w:rPr>
                <w:rFonts w:ascii="Times New Roman" w:eastAsiaTheme="minorEastAsia" w:hAnsi="Times New Roman" w:cs="Times New Roman"/>
                <w:b/>
              </w:rPr>
              <w:t xml:space="preserve"> (b)</w:t>
            </w:r>
          </w:p>
        </w:tc>
        <w:tc>
          <w:tcPr>
            <w:tcW w:w="2385" w:type="dxa"/>
            <w:tcBorders>
              <w:top w:val="single" w:sz="4" w:space="0" w:color="auto"/>
              <w:left w:val="nil"/>
              <w:bottom w:val="double" w:sz="4" w:space="0" w:color="auto"/>
              <w:right w:val="nil"/>
            </w:tcBorders>
            <w:vAlign w:val="center"/>
          </w:tcPr>
          <w:p w14:paraId="27D40A1B" w14:textId="77777777" w:rsidR="008544FD" w:rsidRPr="001B634C" w:rsidRDefault="008544FD" w:rsidP="00591F43">
            <w:pPr>
              <w:spacing w:line="276" w:lineRule="auto"/>
              <w:jc w:val="center"/>
              <w:rPr>
                <w:rFonts w:ascii="Times New Roman" w:eastAsiaTheme="minorEastAsia" w:hAnsi="Times New Roman" w:cs="Times New Roman"/>
                <w:b/>
              </w:rPr>
            </w:pPr>
            <w:r w:rsidRPr="001B634C">
              <w:rPr>
                <w:rFonts w:ascii="Times New Roman" w:eastAsiaTheme="minorEastAsia" w:hAnsi="Times New Roman" w:cs="Times New Roman"/>
                <w:b/>
              </w:rPr>
              <w:t>Atomic Weight (g/mole)</w:t>
            </w:r>
          </w:p>
        </w:tc>
        <w:tc>
          <w:tcPr>
            <w:tcW w:w="1191" w:type="dxa"/>
            <w:tcBorders>
              <w:top w:val="single" w:sz="4" w:space="0" w:color="auto"/>
              <w:left w:val="nil"/>
              <w:bottom w:val="double" w:sz="4" w:space="0" w:color="auto"/>
              <w:right w:val="nil"/>
            </w:tcBorders>
            <w:vAlign w:val="bottom"/>
          </w:tcPr>
          <w:p w14:paraId="0C946436" w14:textId="77777777" w:rsidR="008544FD" w:rsidRPr="001B634C" w:rsidRDefault="008544FD" w:rsidP="00591F43">
            <w:pPr>
              <w:spacing w:line="276" w:lineRule="auto"/>
              <w:jc w:val="center"/>
              <w:rPr>
                <w:rFonts w:ascii="Times New Roman" w:eastAsiaTheme="minorEastAsia" w:hAnsi="Times New Roman" w:cs="Times New Roman"/>
                <w:b/>
              </w:rPr>
            </w:pPr>
            <w:r w:rsidRPr="001B634C">
              <w:rPr>
                <w:rFonts w:ascii="Times New Roman" w:eastAsiaTheme="minorEastAsia" w:hAnsi="Times New Roman" w:cs="Times New Roman"/>
                <w:b/>
              </w:rPr>
              <w:t>Density (g/cc)</w:t>
            </w:r>
          </w:p>
        </w:tc>
      </w:tr>
      <w:tr w:rsidR="001B634C" w:rsidRPr="00121298" w14:paraId="6C721E65" w14:textId="77777777" w:rsidTr="001B634C">
        <w:trPr>
          <w:jc w:val="center"/>
        </w:trPr>
        <w:tc>
          <w:tcPr>
            <w:tcW w:w="919" w:type="dxa"/>
            <w:tcBorders>
              <w:top w:val="nil"/>
              <w:left w:val="nil"/>
              <w:bottom w:val="nil"/>
              <w:right w:val="nil"/>
            </w:tcBorders>
            <w:vAlign w:val="center"/>
          </w:tcPr>
          <w:p w14:paraId="1158F5EE" w14:textId="77777777" w:rsidR="008544FD" w:rsidRPr="001B634C" w:rsidRDefault="008544FD" w:rsidP="001B634C">
            <w:pPr>
              <w:spacing w:line="360" w:lineRule="auto"/>
              <w:rPr>
                <w:rFonts w:ascii="Times New Roman" w:eastAsiaTheme="minorEastAsia" w:hAnsi="Times New Roman" w:cs="Times New Roman"/>
              </w:rPr>
            </w:pPr>
            <w:r w:rsidRPr="001B634C">
              <w:rPr>
                <w:rFonts w:ascii="Times New Roman" w:eastAsiaTheme="minorEastAsia" w:hAnsi="Times New Roman" w:cs="Times New Roman"/>
              </w:rPr>
              <w:t>TiAlN</w:t>
            </w:r>
          </w:p>
        </w:tc>
        <w:tc>
          <w:tcPr>
            <w:tcW w:w="1020" w:type="dxa"/>
            <w:tcBorders>
              <w:top w:val="nil"/>
              <w:left w:val="nil"/>
              <w:bottom w:val="nil"/>
              <w:right w:val="nil"/>
            </w:tcBorders>
            <w:vAlign w:val="bottom"/>
          </w:tcPr>
          <w:p w14:paraId="1CDF61F0" w14:textId="77777777" w:rsidR="008544FD" w:rsidRPr="001B634C" w:rsidRDefault="008544FD"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7.921</w:t>
            </w:r>
          </w:p>
        </w:tc>
        <w:tc>
          <w:tcPr>
            <w:tcW w:w="2385" w:type="dxa"/>
            <w:tcBorders>
              <w:top w:val="nil"/>
              <w:left w:val="nil"/>
              <w:bottom w:val="nil"/>
              <w:right w:val="nil"/>
            </w:tcBorders>
            <w:vAlign w:val="bottom"/>
          </w:tcPr>
          <w:p w14:paraId="40BCE9B0" w14:textId="77777777" w:rsidR="008544FD" w:rsidRPr="001B634C" w:rsidRDefault="008544FD"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88.888</w:t>
            </w:r>
          </w:p>
        </w:tc>
        <w:tc>
          <w:tcPr>
            <w:tcW w:w="1191" w:type="dxa"/>
            <w:tcBorders>
              <w:top w:val="nil"/>
              <w:left w:val="nil"/>
              <w:bottom w:val="nil"/>
              <w:right w:val="nil"/>
            </w:tcBorders>
            <w:vAlign w:val="bottom"/>
          </w:tcPr>
          <w:p w14:paraId="2A5DD2F1" w14:textId="77777777" w:rsidR="008544FD" w:rsidRPr="001B634C" w:rsidRDefault="009A35E9"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3.86</w:t>
            </w:r>
          </w:p>
        </w:tc>
      </w:tr>
      <w:tr w:rsidR="001B634C" w:rsidRPr="00121298" w14:paraId="60269B5E" w14:textId="77777777" w:rsidTr="001B634C">
        <w:trPr>
          <w:trHeight w:val="306"/>
          <w:jc w:val="center"/>
        </w:trPr>
        <w:tc>
          <w:tcPr>
            <w:tcW w:w="919" w:type="dxa"/>
            <w:tcBorders>
              <w:top w:val="nil"/>
              <w:left w:val="nil"/>
              <w:bottom w:val="nil"/>
              <w:right w:val="nil"/>
            </w:tcBorders>
            <w:vAlign w:val="center"/>
          </w:tcPr>
          <w:p w14:paraId="71050764" w14:textId="77777777" w:rsidR="008544FD" w:rsidRPr="001B634C" w:rsidRDefault="008544FD" w:rsidP="001B634C">
            <w:pPr>
              <w:spacing w:line="360" w:lineRule="auto"/>
              <w:rPr>
                <w:rFonts w:ascii="Times New Roman" w:eastAsiaTheme="minorEastAsia" w:hAnsi="Times New Roman" w:cs="Times New Roman"/>
                <w:vertAlign w:val="subscript"/>
              </w:rPr>
            </w:pPr>
            <w:r w:rsidRPr="001B634C">
              <w:rPr>
                <w:rFonts w:ascii="Times New Roman" w:eastAsiaTheme="minorEastAsia" w:hAnsi="Times New Roman" w:cs="Times New Roman"/>
              </w:rPr>
              <w:t>ZrO</w:t>
            </w:r>
            <w:r w:rsidRPr="001B634C">
              <w:rPr>
                <w:rFonts w:ascii="Times New Roman" w:eastAsiaTheme="minorEastAsia" w:hAnsi="Times New Roman" w:cs="Times New Roman"/>
                <w:vertAlign w:val="subscript"/>
              </w:rPr>
              <w:t>2</w:t>
            </w:r>
          </w:p>
        </w:tc>
        <w:tc>
          <w:tcPr>
            <w:tcW w:w="1020" w:type="dxa"/>
            <w:tcBorders>
              <w:top w:val="nil"/>
              <w:left w:val="nil"/>
              <w:bottom w:val="nil"/>
              <w:right w:val="nil"/>
            </w:tcBorders>
            <w:vAlign w:val="bottom"/>
          </w:tcPr>
          <w:p w14:paraId="68F98D86" w14:textId="77777777" w:rsidR="008544FD" w:rsidRPr="001B634C" w:rsidRDefault="008544FD"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0.1854</w:t>
            </w:r>
          </w:p>
        </w:tc>
        <w:tc>
          <w:tcPr>
            <w:tcW w:w="2385" w:type="dxa"/>
            <w:tcBorders>
              <w:top w:val="nil"/>
              <w:left w:val="nil"/>
              <w:bottom w:val="nil"/>
              <w:right w:val="nil"/>
            </w:tcBorders>
            <w:vAlign w:val="bottom"/>
          </w:tcPr>
          <w:p w14:paraId="48B733CF" w14:textId="77777777" w:rsidR="008544FD" w:rsidRPr="001B634C" w:rsidRDefault="008544FD"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123.22</w:t>
            </w:r>
          </w:p>
        </w:tc>
        <w:tc>
          <w:tcPr>
            <w:tcW w:w="1191" w:type="dxa"/>
            <w:tcBorders>
              <w:top w:val="nil"/>
              <w:left w:val="nil"/>
              <w:bottom w:val="nil"/>
              <w:right w:val="nil"/>
            </w:tcBorders>
            <w:vAlign w:val="bottom"/>
          </w:tcPr>
          <w:p w14:paraId="374B55C8" w14:textId="77777777" w:rsidR="008544FD" w:rsidRPr="001B634C" w:rsidRDefault="009A35E9"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6.00</w:t>
            </w:r>
          </w:p>
        </w:tc>
      </w:tr>
      <w:tr w:rsidR="001B634C" w:rsidRPr="00121298" w14:paraId="7BB33DB4" w14:textId="77777777" w:rsidTr="001B634C">
        <w:trPr>
          <w:jc w:val="center"/>
        </w:trPr>
        <w:tc>
          <w:tcPr>
            <w:tcW w:w="919" w:type="dxa"/>
            <w:tcBorders>
              <w:top w:val="nil"/>
              <w:left w:val="nil"/>
              <w:bottom w:val="nil"/>
              <w:right w:val="nil"/>
            </w:tcBorders>
            <w:vAlign w:val="center"/>
          </w:tcPr>
          <w:p w14:paraId="44234A74" w14:textId="77777777" w:rsidR="008544FD" w:rsidRPr="001B634C" w:rsidRDefault="008544FD" w:rsidP="001B634C">
            <w:pPr>
              <w:spacing w:line="360" w:lineRule="auto"/>
              <w:rPr>
                <w:rFonts w:ascii="Times New Roman" w:eastAsiaTheme="minorEastAsia" w:hAnsi="Times New Roman" w:cs="Times New Roman"/>
                <w:vertAlign w:val="subscript"/>
              </w:rPr>
            </w:pPr>
            <w:r w:rsidRPr="001B634C">
              <w:rPr>
                <w:rFonts w:ascii="Times New Roman" w:eastAsiaTheme="minorEastAsia" w:hAnsi="Times New Roman" w:cs="Times New Roman"/>
              </w:rPr>
              <w:t>Ti</w:t>
            </w:r>
            <w:r w:rsidRPr="001B634C">
              <w:rPr>
                <w:rFonts w:ascii="Times New Roman" w:eastAsiaTheme="minorEastAsia" w:hAnsi="Times New Roman" w:cs="Times New Roman"/>
                <w:vertAlign w:val="subscript"/>
              </w:rPr>
              <w:t>2</w:t>
            </w:r>
            <w:r w:rsidRPr="001B634C">
              <w:rPr>
                <w:rFonts w:ascii="Times New Roman" w:eastAsiaTheme="minorEastAsia" w:hAnsi="Times New Roman" w:cs="Times New Roman"/>
              </w:rPr>
              <w:t>AlC</w:t>
            </w:r>
          </w:p>
        </w:tc>
        <w:tc>
          <w:tcPr>
            <w:tcW w:w="1020" w:type="dxa"/>
            <w:tcBorders>
              <w:top w:val="nil"/>
              <w:left w:val="nil"/>
              <w:bottom w:val="nil"/>
              <w:right w:val="nil"/>
            </w:tcBorders>
            <w:vAlign w:val="bottom"/>
          </w:tcPr>
          <w:p w14:paraId="18EC0DCC" w14:textId="77777777" w:rsidR="008544FD" w:rsidRPr="001B634C" w:rsidRDefault="009A35E9"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11.845</w:t>
            </w:r>
          </w:p>
        </w:tc>
        <w:tc>
          <w:tcPr>
            <w:tcW w:w="2385" w:type="dxa"/>
            <w:tcBorders>
              <w:top w:val="nil"/>
              <w:left w:val="nil"/>
              <w:bottom w:val="nil"/>
              <w:right w:val="nil"/>
            </w:tcBorders>
            <w:vAlign w:val="bottom"/>
          </w:tcPr>
          <w:p w14:paraId="32DA13CA" w14:textId="77777777" w:rsidR="008544FD" w:rsidRPr="001B634C" w:rsidRDefault="009A35E9"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134.791</w:t>
            </w:r>
          </w:p>
        </w:tc>
        <w:tc>
          <w:tcPr>
            <w:tcW w:w="1191" w:type="dxa"/>
            <w:tcBorders>
              <w:top w:val="nil"/>
              <w:left w:val="nil"/>
              <w:bottom w:val="nil"/>
              <w:right w:val="nil"/>
            </w:tcBorders>
            <w:vAlign w:val="bottom"/>
          </w:tcPr>
          <w:p w14:paraId="73360D90" w14:textId="77777777" w:rsidR="008544FD" w:rsidRPr="001B634C" w:rsidRDefault="009A35E9"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4.10</w:t>
            </w:r>
          </w:p>
        </w:tc>
      </w:tr>
      <w:tr w:rsidR="001B634C" w:rsidRPr="00121298" w14:paraId="1A02D327" w14:textId="77777777" w:rsidTr="000852E1">
        <w:trPr>
          <w:trHeight w:val="77"/>
          <w:jc w:val="center"/>
        </w:trPr>
        <w:tc>
          <w:tcPr>
            <w:tcW w:w="919" w:type="dxa"/>
            <w:tcBorders>
              <w:top w:val="nil"/>
              <w:left w:val="nil"/>
              <w:bottom w:val="double" w:sz="4" w:space="0" w:color="auto"/>
              <w:right w:val="nil"/>
            </w:tcBorders>
            <w:vAlign w:val="center"/>
          </w:tcPr>
          <w:p w14:paraId="26530DEA" w14:textId="77777777" w:rsidR="008544FD" w:rsidRPr="001B634C" w:rsidRDefault="008544FD" w:rsidP="001B634C">
            <w:pPr>
              <w:spacing w:line="360" w:lineRule="auto"/>
              <w:rPr>
                <w:rFonts w:ascii="Times New Roman" w:eastAsiaTheme="minorEastAsia" w:hAnsi="Times New Roman" w:cs="Times New Roman"/>
                <w:vertAlign w:val="subscript"/>
              </w:rPr>
            </w:pPr>
            <w:r w:rsidRPr="001B634C">
              <w:rPr>
                <w:rFonts w:ascii="Times New Roman" w:eastAsiaTheme="minorEastAsia" w:hAnsi="Times New Roman" w:cs="Times New Roman"/>
              </w:rPr>
              <w:t>Ti</w:t>
            </w:r>
            <w:r w:rsidRPr="001B634C">
              <w:rPr>
                <w:rFonts w:ascii="Times New Roman" w:eastAsiaTheme="minorEastAsia" w:hAnsi="Times New Roman" w:cs="Times New Roman"/>
                <w:vertAlign w:val="subscript"/>
              </w:rPr>
              <w:t>3</w:t>
            </w:r>
            <w:r w:rsidRPr="001B634C">
              <w:rPr>
                <w:rFonts w:ascii="Times New Roman" w:eastAsiaTheme="minorEastAsia" w:hAnsi="Times New Roman" w:cs="Times New Roman"/>
              </w:rPr>
              <w:t>AlC</w:t>
            </w:r>
            <w:r w:rsidRPr="001B634C">
              <w:rPr>
                <w:rFonts w:ascii="Times New Roman" w:eastAsiaTheme="minorEastAsia" w:hAnsi="Times New Roman" w:cs="Times New Roman"/>
                <w:vertAlign w:val="subscript"/>
              </w:rPr>
              <w:t>2</w:t>
            </w:r>
          </w:p>
        </w:tc>
        <w:tc>
          <w:tcPr>
            <w:tcW w:w="1020" w:type="dxa"/>
            <w:tcBorders>
              <w:top w:val="nil"/>
              <w:left w:val="nil"/>
              <w:bottom w:val="double" w:sz="4" w:space="0" w:color="auto"/>
              <w:right w:val="nil"/>
            </w:tcBorders>
            <w:vAlign w:val="bottom"/>
          </w:tcPr>
          <w:p w14:paraId="5B4996A8" w14:textId="77777777" w:rsidR="008544FD" w:rsidRPr="001B634C" w:rsidRDefault="008544FD"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17.649</w:t>
            </w:r>
          </w:p>
        </w:tc>
        <w:tc>
          <w:tcPr>
            <w:tcW w:w="2385" w:type="dxa"/>
            <w:tcBorders>
              <w:top w:val="nil"/>
              <w:left w:val="nil"/>
              <w:bottom w:val="double" w:sz="4" w:space="0" w:color="auto"/>
              <w:right w:val="nil"/>
            </w:tcBorders>
            <w:vAlign w:val="bottom"/>
          </w:tcPr>
          <w:p w14:paraId="3125A444" w14:textId="77777777" w:rsidR="008544FD" w:rsidRPr="001B634C" w:rsidRDefault="008544FD"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194.702</w:t>
            </w:r>
          </w:p>
        </w:tc>
        <w:tc>
          <w:tcPr>
            <w:tcW w:w="1191" w:type="dxa"/>
            <w:tcBorders>
              <w:top w:val="nil"/>
              <w:left w:val="nil"/>
              <w:bottom w:val="double" w:sz="4" w:space="0" w:color="auto"/>
              <w:right w:val="nil"/>
            </w:tcBorders>
            <w:vAlign w:val="bottom"/>
          </w:tcPr>
          <w:p w14:paraId="0C1B9A80" w14:textId="77777777" w:rsidR="008544FD" w:rsidRPr="001B634C" w:rsidRDefault="009A35E9" w:rsidP="009A35E9">
            <w:pPr>
              <w:spacing w:line="360" w:lineRule="auto"/>
              <w:jc w:val="center"/>
              <w:rPr>
                <w:rFonts w:ascii="Times New Roman" w:eastAsiaTheme="minorEastAsia" w:hAnsi="Times New Roman" w:cs="Times New Roman"/>
              </w:rPr>
            </w:pPr>
            <w:r w:rsidRPr="001B634C">
              <w:rPr>
                <w:rFonts w:ascii="Times New Roman" w:hAnsi="Times New Roman" w:cs="Times New Roman"/>
              </w:rPr>
              <w:t>2.93</w:t>
            </w:r>
          </w:p>
        </w:tc>
      </w:tr>
    </w:tbl>
    <w:p w14:paraId="796B50E9" w14:textId="77777777" w:rsidR="008544FD" w:rsidRDefault="008544FD" w:rsidP="00284D4E">
      <w:pPr>
        <w:spacing w:line="480" w:lineRule="auto"/>
        <w:rPr>
          <w:rFonts w:eastAsiaTheme="minorEastAsia"/>
        </w:rPr>
      </w:pPr>
    </w:p>
    <w:p w14:paraId="250C015E" w14:textId="1A4CF828" w:rsidR="00284D4E" w:rsidRDefault="00047C56" w:rsidP="00284D4E">
      <w:pPr>
        <w:spacing w:line="480" w:lineRule="auto"/>
        <w:rPr>
          <w:rFonts w:eastAsiaTheme="minorEastAsia"/>
        </w:rPr>
      </w:pPr>
      <w:r>
        <w:rPr>
          <w:rFonts w:eastAsiaTheme="minorEastAsia"/>
        </w:rPr>
        <w:t xml:space="preserve">Using these equations, the macroscopic absorption cross section </w:t>
      </w:r>
      <w:r w:rsidR="007D09FD">
        <w:rPr>
          <w:rFonts w:eastAsiaTheme="minorEastAsia"/>
        </w:rPr>
        <w:t xml:space="preserve">(i.e. for </w:t>
      </w:r>
      <m:oMath>
        <m:d>
          <m:dPr>
            <m:ctrlPr>
              <w:rPr>
                <w:rFonts w:ascii="Cambria Math" w:eastAsiaTheme="minorEastAsia" w:hAnsi="Cambria Math"/>
                <w:i/>
              </w:rPr>
            </m:ctrlPr>
          </m:dPr>
          <m:e>
            <m:r>
              <m:rPr>
                <m:sty m:val="p"/>
              </m:rPr>
              <w:rPr>
                <w:rFonts w:ascii="Cambria Math" w:eastAsiaTheme="minorEastAsia" w:hAnsi="Cambria Math"/>
              </w:rPr>
              <m:t>n,γ</m:t>
            </m:r>
            <m:ctrlPr>
              <w:rPr>
                <w:rFonts w:ascii="Cambria Math" w:eastAsiaTheme="minorEastAsia" w:hAnsi="Cambria Math"/>
              </w:rPr>
            </m:ctrlPr>
          </m:e>
        </m:d>
      </m:oMath>
      <w:r w:rsidR="007D09FD">
        <w:rPr>
          <w:rFonts w:eastAsiaTheme="minorEastAsia"/>
        </w:rPr>
        <w:t xml:space="preserve"> reactions) </w:t>
      </w:r>
      <w:r>
        <w:rPr>
          <w:rFonts w:eastAsiaTheme="minorEastAsia"/>
        </w:rPr>
        <w:t>ca</w:t>
      </w:r>
      <w:r w:rsidR="008F6D66">
        <w:rPr>
          <w:rFonts w:eastAsiaTheme="minorEastAsia"/>
        </w:rPr>
        <w:t xml:space="preserve">n be obtained for each film. </w:t>
      </w:r>
      <w:r w:rsidR="00284D4E" w:rsidRPr="00284D4E">
        <w:rPr>
          <w:rFonts w:eastAsiaTheme="minorEastAsia"/>
        </w:rPr>
        <w:t xml:space="preserve"> </w:t>
      </w:r>
    </w:p>
    <w:p w14:paraId="589D3D67" w14:textId="4BA28E0A" w:rsidR="009143E2" w:rsidRDefault="009143E2" w:rsidP="009143E2">
      <w:pPr>
        <w:pStyle w:val="Heading4"/>
        <w:rPr>
          <w:rFonts w:eastAsiaTheme="minorEastAsia"/>
        </w:rPr>
      </w:pPr>
      <w:bookmarkStart w:id="62" w:name="_Toc288471498"/>
      <w:r>
        <w:rPr>
          <w:rFonts w:eastAsiaTheme="minorEastAsia"/>
        </w:rPr>
        <w:t>Table</w:t>
      </w:r>
      <w:r w:rsidR="00062974">
        <w:rPr>
          <w:rFonts w:eastAsiaTheme="minorEastAsia"/>
        </w:rPr>
        <w:t xml:space="preserve"> 4</w:t>
      </w:r>
      <w:r>
        <w:rPr>
          <w:rFonts w:eastAsiaTheme="minorEastAsia"/>
        </w:rPr>
        <w:t xml:space="preserve">: Absorption </w:t>
      </w:r>
      <w:proofErr w:type="gramStart"/>
      <w:r>
        <w:rPr>
          <w:rFonts w:eastAsiaTheme="minorEastAsia"/>
        </w:rPr>
        <w:t>cross</w:t>
      </w:r>
      <w:proofErr w:type="gramEnd"/>
      <w:r>
        <w:rPr>
          <w:rFonts w:eastAsiaTheme="minorEastAsia"/>
        </w:rPr>
        <w:t xml:space="preserve"> section for proposed ceramic films.</w:t>
      </w:r>
      <w:bookmarkEnd w:id="6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8"/>
        <w:gridCol w:w="1832"/>
      </w:tblGrid>
      <w:tr w:rsidR="00E91C21" w:rsidRPr="008A12D7" w14:paraId="17EB3A5E" w14:textId="77777777" w:rsidTr="009143E2">
        <w:trPr>
          <w:trHeight w:val="503"/>
          <w:jc w:val="center"/>
        </w:trPr>
        <w:tc>
          <w:tcPr>
            <w:tcW w:w="1188" w:type="dxa"/>
            <w:tcBorders>
              <w:top w:val="single" w:sz="4" w:space="0" w:color="auto"/>
              <w:bottom w:val="double" w:sz="4" w:space="0" w:color="auto"/>
            </w:tcBorders>
            <w:vAlign w:val="center"/>
          </w:tcPr>
          <w:p w14:paraId="2349727C" w14:textId="77777777" w:rsidR="00E91C21" w:rsidRPr="00E91C21" w:rsidRDefault="00E91C21" w:rsidP="00E91C21">
            <w:pPr>
              <w:rPr>
                <w:rFonts w:ascii="Times New Roman" w:eastAsiaTheme="minorEastAsia" w:hAnsi="Times New Roman" w:cs="Times New Roman"/>
                <w:b/>
              </w:rPr>
            </w:pPr>
            <w:r w:rsidRPr="00E91C21">
              <w:rPr>
                <w:rFonts w:ascii="Times New Roman" w:eastAsiaTheme="minorEastAsia" w:hAnsi="Times New Roman" w:cs="Times New Roman"/>
                <w:b/>
              </w:rPr>
              <w:t>Film</w:t>
            </w:r>
          </w:p>
        </w:tc>
        <w:tc>
          <w:tcPr>
            <w:tcW w:w="1832" w:type="dxa"/>
            <w:tcBorders>
              <w:top w:val="single" w:sz="4" w:space="0" w:color="auto"/>
              <w:bottom w:val="double" w:sz="4" w:space="0" w:color="auto"/>
            </w:tcBorders>
            <w:vAlign w:val="center"/>
          </w:tcPr>
          <w:p w14:paraId="53B9BF42" w14:textId="77777777" w:rsidR="00E91C21" w:rsidRPr="00E91C21" w:rsidRDefault="006326D3" w:rsidP="00E91C21">
            <w:pPr>
              <w:jc w:val="center"/>
              <w:rPr>
                <w:rFonts w:ascii="Times New Roman" w:eastAsiaTheme="minorEastAsia" w:hAnsi="Times New Roman" w:cs="Times New Roman"/>
                <w:b/>
              </w:rPr>
            </w:pPr>
            <m:oMath>
              <m:sSub>
                <m:sSubPr>
                  <m:ctrlPr>
                    <w:rPr>
                      <w:rFonts w:ascii="Cambria Math" w:eastAsiaTheme="minorEastAsia" w:hAnsi="Cambria Math"/>
                      <w:b/>
                      <w:i/>
                    </w:rPr>
                  </m:ctrlPr>
                </m:sSubPr>
                <m:e>
                  <m:r>
                    <m:rPr>
                      <m:sty m:val="b"/>
                    </m:rPr>
                    <w:rPr>
                      <w:rFonts w:ascii="Cambria Math" w:eastAsiaTheme="minorEastAsia" w:hAnsi="Cambria Math"/>
                    </w:rPr>
                    <m:t>Σ</m:t>
                  </m:r>
                  <m:ctrlPr>
                    <w:rPr>
                      <w:rFonts w:ascii="Cambria Math" w:eastAsiaTheme="minorEastAsia" w:hAnsi="Cambria Math"/>
                      <w:b/>
                    </w:rPr>
                  </m:ctrlPr>
                </m:e>
                <m:sub>
                  <m:r>
                    <m:rPr>
                      <m:sty m:val="bi"/>
                    </m:rPr>
                    <w:rPr>
                      <w:rFonts w:ascii="Cambria Math" w:eastAsiaTheme="minorEastAsia" w:hAnsi="Cambria Math"/>
                    </w:rPr>
                    <m:t>abs</m:t>
                  </m:r>
                </m:sub>
              </m:sSub>
            </m:oMath>
            <w:r w:rsidR="00E91C21" w:rsidRPr="00E91C21">
              <w:rPr>
                <w:rFonts w:ascii="Times New Roman" w:eastAsiaTheme="minorEastAsia" w:hAnsi="Times New Roman" w:cs="Times New Roman"/>
                <w:b/>
              </w:rPr>
              <w:t xml:space="preserve"> (</w:t>
            </w:r>
            <w:proofErr w:type="gramStart"/>
            <w:r w:rsidR="00E91C21" w:rsidRPr="00E91C21">
              <w:rPr>
                <w:rFonts w:ascii="Times New Roman" w:eastAsiaTheme="minorEastAsia" w:hAnsi="Times New Roman" w:cs="Times New Roman"/>
                <w:b/>
              </w:rPr>
              <w:t>cm</w:t>
            </w:r>
            <w:proofErr w:type="gramEnd"/>
            <w:r w:rsidR="00E91C21" w:rsidRPr="00E91C21">
              <w:rPr>
                <w:rFonts w:ascii="Times New Roman" w:eastAsiaTheme="minorEastAsia" w:hAnsi="Times New Roman" w:cs="Times New Roman"/>
                <w:b/>
                <w:vertAlign w:val="superscript"/>
              </w:rPr>
              <w:t>-1</w:t>
            </w:r>
            <w:r w:rsidR="00E91C21" w:rsidRPr="00E91C21">
              <w:rPr>
                <w:rFonts w:ascii="Times New Roman" w:eastAsiaTheme="minorEastAsia" w:hAnsi="Times New Roman" w:cs="Times New Roman"/>
                <w:b/>
              </w:rPr>
              <w:t>)</w:t>
            </w:r>
          </w:p>
        </w:tc>
      </w:tr>
      <w:tr w:rsidR="00E91C21" w:rsidRPr="00121298" w14:paraId="3C51FCD3" w14:textId="77777777" w:rsidTr="004E2857">
        <w:trPr>
          <w:trHeight w:val="447"/>
          <w:jc w:val="center"/>
        </w:trPr>
        <w:tc>
          <w:tcPr>
            <w:tcW w:w="1188" w:type="dxa"/>
            <w:vAlign w:val="center"/>
          </w:tcPr>
          <w:p w14:paraId="362AF780" w14:textId="77777777" w:rsidR="00E91C21" w:rsidRPr="00E91C21" w:rsidRDefault="00E91C21" w:rsidP="00E91C21">
            <w:pPr>
              <w:spacing w:line="360" w:lineRule="auto"/>
              <w:rPr>
                <w:rFonts w:ascii="Times New Roman" w:eastAsiaTheme="minorEastAsia" w:hAnsi="Times New Roman" w:cs="Times New Roman"/>
              </w:rPr>
            </w:pPr>
            <w:r w:rsidRPr="00E91C21">
              <w:rPr>
                <w:rFonts w:ascii="Times New Roman" w:eastAsiaTheme="minorEastAsia" w:hAnsi="Times New Roman" w:cs="Times New Roman"/>
              </w:rPr>
              <w:t>TiAlN</w:t>
            </w:r>
          </w:p>
        </w:tc>
        <w:tc>
          <w:tcPr>
            <w:tcW w:w="1832" w:type="dxa"/>
            <w:vAlign w:val="bottom"/>
          </w:tcPr>
          <w:p w14:paraId="2965AAB0" w14:textId="77777777" w:rsidR="00E91C21" w:rsidRPr="00E91C21" w:rsidRDefault="00E91C21" w:rsidP="00EB6459">
            <w:pPr>
              <w:spacing w:line="360" w:lineRule="auto"/>
              <w:jc w:val="center"/>
              <w:rPr>
                <w:rFonts w:ascii="Times New Roman" w:eastAsiaTheme="minorEastAsia" w:hAnsi="Times New Roman" w:cs="Times New Roman"/>
              </w:rPr>
            </w:pPr>
            <w:r w:rsidRPr="00E91C21">
              <w:rPr>
                <w:rFonts w:ascii="Times New Roman" w:hAnsi="Times New Roman" w:cs="Times New Roman"/>
              </w:rPr>
              <w:t>0.2074</w:t>
            </w:r>
          </w:p>
        </w:tc>
      </w:tr>
      <w:tr w:rsidR="00E91C21" w:rsidRPr="00121298" w14:paraId="17AC0154" w14:textId="77777777" w:rsidTr="00EB6459">
        <w:trPr>
          <w:trHeight w:val="63"/>
          <w:jc w:val="center"/>
        </w:trPr>
        <w:tc>
          <w:tcPr>
            <w:tcW w:w="1188" w:type="dxa"/>
            <w:vAlign w:val="center"/>
          </w:tcPr>
          <w:p w14:paraId="305D1128" w14:textId="77777777" w:rsidR="00E91C21" w:rsidRPr="00E91C21" w:rsidRDefault="00E91C21" w:rsidP="00E91C21">
            <w:pPr>
              <w:spacing w:line="360" w:lineRule="auto"/>
              <w:rPr>
                <w:rFonts w:ascii="Times New Roman" w:eastAsiaTheme="minorEastAsia" w:hAnsi="Times New Roman" w:cs="Times New Roman"/>
                <w:vertAlign w:val="subscript"/>
              </w:rPr>
            </w:pPr>
            <w:r w:rsidRPr="00E91C21">
              <w:rPr>
                <w:rFonts w:ascii="Times New Roman" w:eastAsiaTheme="minorEastAsia" w:hAnsi="Times New Roman" w:cs="Times New Roman"/>
              </w:rPr>
              <w:t>ZrO</w:t>
            </w:r>
            <w:r w:rsidRPr="00E91C21">
              <w:rPr>
                <w:rFonts w:ascii="Times New Roman" w:eastAsiaTheme="minorEastAsia" w:hAnsi="Times New Roman" w:cs="Times New Roman"/>
                <w:vertAlign w:val="subscript"/>
              </w:rPr>
              <w:t>2</w:t>
            </w:r>
          </w:p>
        </w:tc>
        <w:tc>
          <w:tcPr>
            <w:tcW w:w="1832" w:type="dxa"/>
            <w:vAlign w:val="bottom"/>
          </w:tcPr>
          <w:p w14:paraId="7D67F196" w14:textId="77777777" w:rsidR="00E91C21" w:rsidRPr="00E91C21" w:rsidRDefault="00E91C21" w:rsidP="00EB6459">
            <w:pPr>
              <w:spacing w:line="360" w:lineRule="auto"/>
              <w:jc w:val="center"/>
              <w:rPr>
                <w:rFonts w:ascii="Times New Roman" w:eastAsiaTheme="minorEastAsia" w:hAnsi="Times New Roman" w:cs="Times New Roman"/>
              </w:rPr>
            </w:pPr>
            <w:r w:rsidRPr="00E91C21">
              <w:rPr>
                <w:rFonts w:ascii="Times New Roman" w:hAnsi="Times New Roman" w:cs="Times New Roman"/>
              </w:rPr>
              <w:t>0.0054</w:t>
            </w:r>
          </w:p>
        </w:tc>
      </w:tr>
      <w:tr w:rsidR="00E91C21" w:rsidRPr="00121298" w14:paraId="2678A4A0" w14:textId="77777777" w:rsidTr="00EB6459">
        <w:trPr>
          <w:trHeight w:val="63"/>
          <w:jc w:val="center"/>
        </w:trPr>
        <w:tc>
          <w:tcPr>
            <w:tcW w:w="1188" w:type="dxa"/>
            <w:vAlign w:val="center"/>
          </w:tcPr>
          <w:p w14:paraId="3CBBB47B" w14:textId="77777777" w:rsidR="00E91C21" w:rsidRPr="00E91C21" w:rsidRDefault="00E91C21" w:rsidP="00E91C21">
            <w:pPr>
              <w:spacing w:line="360" w:lineRule="auto"/>
              <w:rPr>
                <w:rFonts w:ascii="Times New Roman" w:eastAsiaTheme="minorEastAsia" w:hAnsi="Times New Roman" w:cs="Times New Roman"/>
              </w:rPr>
            </w:pPr>
            <w:r w:rsidRPr="00E91C21">
              <w:rPr>
                <w:rFonts w:ascii="Times New Roman" w:eastAsiaTheme="minorEastAsia" w:hAnsi="Times New Roman" w:cs="Times New Roman"/>
              </w:rPr>
              <w:t>Ti</w:t>
            </w:r>
            <w:r w:rsidRPr="00E91C21">
              <w:rPr>
                <w:rFonts w:ascii="Times New Roman" w:eastAsiaTheme="minorEastAsia" w:hAnsi="Times New Roman" w:cs="Times New Roman"/>
                <w:vertAlign w:val="subscript"/>
              </w:rPr>
              <w:t>2</w:t>
            </w:r>
            <w:r w:rsidRPr="00E91C21">
              <w:rPr>
                <w:rFonts w:ascii="Times New Roman" w:eastAsiaTheme="minorEastAsia" w:hAnsi="Times New Roman" w:cs="Times New Roman"/>
              </w:rPr>
              <w:t>AlC</w:t>
            </w:r>
          </w:p>
        </w:tc>
        <w:tc>
          <w:tcPr>
            <w:tcW w:w="1832" w:type="dxa"/>
            <w:vAlign w:val="bottom"/>
          </w:tcPr>
          <w:p w14:paraId="080798AC" w14:textId="77777777" w:rsidR="00E91C21" w:rsidRPr="00E91C21" w:rsidRDefault="00E91C21" w:rsidP="00EB6459">
            <w:pPr>
              <w:spacing w:line="360" w:lineRule="auto"/>
              <w:jc w:val="center"/>
              <w:rPr>
                <w:rFonts w:ascii="Times New Roman" w:hAnsi="Times New Roman" w:cs="Times New Roman"/>
              </w:rPr>
            </w:pPr>
            <w:r w:rsidRPr="00E91C21">
              <w:rPr>
                <w:rFonts w:ascii="Times New Roman" w:hAnsi="Times New Roman" w:cs="Times New Roman"/>
              </w:rPr>
              <w:t>0.</w:t>
            </w:r>
            <w:r>
              <w:rPr>
                <w:rFonts w:ascii="Times New Roman" w:hAnsi="Times New Roman" w:cs="Times New Roman"/>
              </w:rPr>
              <w:t>1180</w:t>
            </w:r>
          </w:p>
        </w:tc>
      </w:tr>
      <w:tr w:rsidR="00E91C21" w:rsidRPr="00121298" w14:paraId="4C432163" w14:textId="77777777" w:rsidTr="00EB6459">
        <w:trPr>
          <w:trHeight w:val="87"/>
          <w:jc w:val="center"/>
        </w:trPr>
        <w:tc>
          <w:tcPr>
            <w:tcW w:w="1188" w:type="dxa"/>
            <w:tcBorders>
              <w:bottom w:val="double" w:sz="4" w:space="0" w:color="auto"/>
            </w:tcBorders>
            <w:vAlign w:val="center"/>
          </w:tcPr>
          <w:p w14:paraId="7D50530E" w14:textId="77777777" w:rsidR="00E91C21" w:rsidRPr="00E91C21" w:rsidRDefault="00E91C21" w:rsidP="00E91C21">
            <w:pPr>
              <w:spacing w:line="360" w:lineRule="auto"/>
              <w:rPr>
                <w:rFonts w:ascii="Times New Roman" w:eastAsiaTheme="minorEastAsia" w:hAnsi="Times New Roman" w:cs="Times New Roman"/>
                <w:vertAlign w:val="subscript"/>
              </w:rPr>
            </w:pPr>
            <w:r w:rsidRPr="00E91C21">
              <w:rPr>
                <w:rFonts w:ascii="Times New Roman" w:eastAsiaTheme="minorEastAsia" w:hAnsi="Times New Roman" w:cs="Times New Roman"/>
              </w:rPr>
              <w:t>Ti</w:t>
            </w:r>
            <w:r w:rsidRPr="00E91C21">
              <w:rPr>
                <w:rFonts w:ascii="Times New Roman" w:eastAsiaTheme="minorEastAsia" w:hAnsi="Times New Roman" w:cs="Times New Roman"/>
                <w:vertAlign w:val="subscript"/>
              </w:rPr>
              <w:t>3</w:t>
            </w:r>
            <w:r w:rsidRPr="00E91C21">
              <w:rPr>
                <w:rFonts w:ascii="Times New Roman" w:eastAsiaTheme="minorEastAsia" w:hAnsi="Times New Roman" w:cs="Times New Roman"/>
              </w:rPr>
              <w:t>AlC</w:t>
            </w:r>
            <w:r w:rsidRPr="00E91C21">
              <w:rPr>
                <w:rFonts w:ascii="Times New Roman" w:eastAsiaTheme="minorEastAsia" w:hAnsi="Times New Roman" w:cs="Times New Roman"/>
                <w:vertAlign w:val="subscript"/>
              </w:rPr>
              <w:t>2</w:t>
            </w:r>
          </w:p>
        </w:tc>
        <w:tc>
          <w:tcPr>
            <w:tcW w:w="1832" w:type="dxa"/>
            <w:tcBorders>
              <w:bottom w:val="double" w:sz="4" w:space="0" w:color="auto"/>
            </w:tcBorders>
            <w:vAlign w:val="bottom"/>
          </w:tcPr>
          <w:p w14:paraId="0D8F447D" w14:textId="77777777" w:rsidR="00E91C21" w:rsidRPr="00E91C21" w:rsidRDefault="00E91C21" w:rsidP="00EB6459">
            <w:pPr>
              <w:spacing w:line="360" w:lineRule="auto"/>
              <w:jc w:val="center"/>
              <w:rPr>
                <w:rFonts w:ascii="Times New Roman" w:eastAsiaTheme="minorEastAsia" w:hAnsi="Times New Roman" w:cs="Times New Roman"/>
              </w:rPr>
            </w:pPr>
            <w:r w:rsidRPr="00E91C21">
              <w:rPr>
                <w:rFonts w:ascii="Times New Roman" w:hAnsi="Times New Roman" w:cs="Times New Roman"/>
              </w:rPr>
              <w:t>0.1601</w:t>
            </w:r>
          </w:p>
        </w:tc>
      </w:tr>
      <w:tr w:rsidR="00E91C21" w:rsidRPr="00121298" w14:paraId="69E0FDFA" w14:textId="77777777" w:rsidTr="00E91C21">
        <w:trPr>
          <w:trHeight w:val="109"/>
          <w:jc w:val="center"/>
        </w:trPr>
        <w:tc>
          <w:tcPr>
            <w:tcW w:w="1188" w:type="dxa"/>
            <w:tcBorders>
              <w:top w:val="double" w:sz="4" w:space="0" w:color="auto"/>
            </w:tcBorders>
            <w:vAlign w:val="center"/>
          </w:tcPr>
          <w:p w14:paraId="4664B2B9" w14:textId="77777777" w:rsidR="00E91C21" w:rsidRPr="00E91C21" w:rsidRDefault="00E91C21" w:rsidP="002E550C">
            <w:pPr>
              <w:spacing w:line="360" w:lineRule="auto"/>
              <w:jc w:val="center"/>
              <w:rPr>
                <w:rFonts w:eastAsiaTheme="minorEastAsia"/>
              </w:rPr>
            </w:pPr>
          </w:p>
        </w:tc>
        <w:tc>
          <w:tcPr>
            <w:tcW w:w="1832" w:type="dxa"/>
            <w:tcBorders>
              <w:top w:val="double" w:sz="4" w:space="0" w:color="auto"/>
            </w:tcBorders>
            <w:vAlign w:val="center"/>
          </w:tcPr>
          <w:p w14:paraId="2029424B" w14:textId="77777777" w:rsidR="00E91C21" w:rsidRPr="00E91C21" w:rsidRDefault="00E91C21" w:rsidP="002E550C">
            <w:pPr>
              <w:spacing w:line="360" w:lineRule="auto"/>
              <w:jc w:val="center"/>
            </w:pPr>
          </w:p>
        </w:tc>
      </w:tr>
    </w:tbl>
    <w:p w14:paraId="777C4BA4" w14:textId="6A6CCAD2" w:rsidR="00E91C21" w:rsidRDefault="00AF5A0A" w:rsidP="00284D4E">
      <w:pPr>
        <w:spacing w:line="480" w:lineRule="auto"/>
        <w:rPr>
          <w:rFonts w:eastAsiaTheme="minorEastAsia"/>
        </w:rPr>
      </w:pPr>
      <w:r>
        <w:rPr>
          <w:rFonts w:eastAsiaTheme="minorEastAsia"/>
        </w:rPr>
        <w:t xml:space="preserve">To calculate the thermal utilization from the ABH method, MATLAB program is implemented to acquire values for each film, as well as a reference, no-film pin. The percent change from the reference is shown in Table </w:t>
      </w:r>
      <w:r w:rsidR="00062974">
        <w:rPr>
          <w:rFonts w:eastAsiaTheme="minorEastAsia"/>
        </w:rPr>
        <w:t>5</w:t>
      </w:r>
      <w:r>
        <w:rPr>
          <w:rFonts w:eastAsiaTheme="minorEastAsia"/>
        </w:rPr>
        <w:t xml:space="preserve"> (See Appendix for MATLAB code). </w:t>
      </w:r>
    </w:p>
    <w:p w14:paraId="766EBB06" w14:textId="4E8287BB" w:rsidR="00216A67" w:rsidRDefault="00062974" w:rsidP="00216A67">
      <w:pPr>
        <w:pStyle w:val="Heading4"/>
        <w:rPr>
          <w:rFonts w:eastAsiaTheme="minorEastAsia"/>
        </w:rPr>
      </w:pPr>
      <w:bookmarkStart w:id="63" w:name="_Toc288471499"/>
      <w:r>
        <w:rPr>
          <w:rFonts w:eastAsiaTheme="minorEastAsia"/>
        </w:rPr>
        <w:lastRenderedPageBreak/>
        <w:t>Table 5</w:t>
      </w:r>
      <w:r w:rsidR="00216A67">
        <w:rPr>
          <w:rFonts w:eastAsiaTheme="minorEastAsia"/>
        </w:rPr>
        <w:t xml:space="preserve">: </w:t>
      </w:r>
      <w:r w:rsidR="00216A67" w:rsidRPr="00216A67">
        <w:rPr>
          <w:rFonts w:eastAsiaTheme="minorEastAsia"/>
        </w:rPr>
        <w:t>Analysis of 5 micron and 10 micron</w:t>
      </w:r>
      <w:r w:rsidR="00216A67">
        <w:rPr>
          <w:rFonts w:eastAsiaTheme="minorEastAsia"/>
        </w:rPr>
        <w:t xml:space="preserve"> thick film region with the </w:t>
      </w:r>
      <w:r w:rsidR="00216A67" w:rsidRPr="00216A67">
        <w:rPr>
          <w:rFonts w:eastAsiaTheme="minorEastAsia"/>
        </w:rPr>
        <w:t>ABH method.</w:t>
      </w:r>
      <w:bookmarkEnd w:id="63"/>
    </w:p>
    <w:tbl>
      <w:tblPr>
        <w:tblW w:w="6186" w:type="dxa"/>
        <w:jc w:val="center"/>
        <w:tblInd w:w="-167" w:type="dxa"/>
        <w:tblCellMar>
          <w:left w:w="0" w:type="dxa"/>
          <w:right w:w="0" w:type="dxa"/>
        </w:tblCellMar>
        <w:tblLook w:val="0600" w:firstRow="0" w:lastRow="0" w:firstColumn="0" w:lastColumn="0" w:noHBand="1" w:noVBand="1"/>
      </w:tblPr>
      <w:tblGrid>
        <w:gridCol w:w="1572"/>
        <w:gridCol w:w="1688"/>
        <w:gridCol w:w="1652"/>
        <w:gridCol w:w="1274"/>
      </w:tblGrid>
      <w:tr w:rsidR="009463BE" w:rsidRPr="00082FF7" w14:paraId="5A9D1DC2" w14:textId="77777777" w:rsidTr="009463BE">
        <w:trPr>
          <w:trHeight w:val="731"/>
          <w:jc w:val="center"/>
        </w:trPr>
        <w:tc>
          <w:tcPr>
            <w:tcW w:w="1572" w:type="dxa"/>
            <w:tcBorders>
              <w:top w:val="single" w:sz="4" w:space="0" w:color="auto"/>
              <w:left w:val="nil"/>
              <w:bottom w:val="double" w:sz="6" w:space="0" w:color="000000"/>
            </w:tcBorders>
            <w:shd w:val="clear" w:color="auto" w:fill="auto"/>
            <w:tcMar>
              <w:top w:w="15" w:type="dxa"/>
              <w:left w:w="15" w:type="dxa"/>
              <w:bottom w:w="0" w:type="dxa"/>
              <w:right w:w="15" w:type="dxa"/>
            </w:tcMar>
            <w:vAlign w:val="center"/>
            <w:hideMark/>
          </w:tcPr>
          <w:p w14:paraId="1109DD7A" w14:textId="77777777" w:rsidR="009463BE" w:rsidRPr="00082FF7" w:rsidRDefault="009463BE" w:rsidP="008B3FAB">
            <w:pPr>
              <w:spacing w:after="0"/>
              <w:rPr>
                <w:rFonts w:eastAsiaTheme="minorEastAsia"/>
              </w:rPr>
            </w:pPr>
            <w:r w:rsidRPr="00082FF7">
              <w:rPr>
                <w:rFonts w:eastAsiaTheme="minorEastAsia"/>
                <w:b/>
                <w:bCs/>
              </w:rPr>
              <w:t xml:space="preserve">Simulation </w:t>
            </w:r>
          </w:p>
        </w:tc>
        <w:tc>
          <w:tcPr>
            <w:tcW w:w="1688" w:type="dxa"/>
            <w:tcBorders>
              <w:top w:val="single" w:sz="4" w:space="0" w:color="auto"/>
              <w:left w:val="nil"/>
              <w:bottom w:val="double" w:sz="6" w:space="0" w:color="000000"/>
            </w:tcBorders>
            <w:shd w:val="clear" w:color="auto" w:fill="auto"/>
            <w:tcMar>
              <w:top w:w="15" w:type="dxa"/>
              <w:left w:w="15" w:type="dxa"/>
              <w:bottom w:w="0" w:type="dxa"/>
              <w:right w:w="15" w:type="dxa"/>
            </w:tcMar>
            <w:vAlign w:val="center"/>
            <w:hideMark/>
          </w:tcPr>
          <w:p w14:paraId="42825462" w14:textId="77777777" w:rsidR="009463BE" w:rsidRPr="00082FF7" w:rsidRDefault="009463BE" w:rsidP="008B3FAB">
            <w:pPr>
              <w:spacing w:after="0"/>
              <w:jc w:val="center"/>
              <w:rPr>
                <w:rFonts w:eastAsiaTheme="minorEastAsia"/>
              </w:rPr>
            </w:pPr>
            <w:r>
              <w:rPr>
                <w:rFonts w:eastAsiaTheme="minorEastAsia"/>
                <w:b/>
                <w:bCs/>
              </w:rPr>
              <w:t xml:space="preserve"> Film </w:t>
            </w:r>
            <w:r w:rsidRPr="00082FF7">
              <w:rPr>
                <w:rFonts w:eastAsiaTheme="minorEastAsia"/>
                <w:b/>
                <w:bCs/>
              </w:rPr>
              <w:t>Thickness (micron)</w:t>
            </w:r>
          </w:p>
        </w:tc>
        <w:tc>
          <w:tcPr>
            <w:tcW w:w="1652" w:type="dxa"/>
            <w:tcBorders>
              <w:top w:val="single" w:sz="4" w:space="0" w:color="auto"/>
              <w:left w:val="nil"/>
              <w:bottom w:val="double" w:sz="6" w:space="0" w:color="000000"/>
              <w:right w:val="nil"/>
            </w:tcBorders>
            <w:vAlign w:val="center"/>
          </w:tcPr>
          <w:p w14:paraId="0ACACE57" w14:textId="04E73405" w:rsidR="009463BE" w:rsidRDefault="009463BE" w:rsidP="009463BE">
            <w:pPr>
              <w:spacing w:after="0"/>
              <w:jc w:val="center"/>
              <w:rPr>
                <w:rFonts w:eastAsiaTheme="minorEastAsia"/>
                <w:b/>
                <w:bCs/>
              </w:rPr>
            </w:pPr>
            <w:r>
              <w:rPr>
                <w:rFonts w:eastAsiaTheme="minorEastAsia"/>
                <w:b/>
                <w:bCs/>
              </w:rPr>
              <w:t>Thermal Utilization</w:t>
            </w:r>
          </w:p>
        </w:tc>
        <w:tc>
          <w:tcPr>
            <w:tcW w:w="1274" w:type="dxa"/>
            <w:tcBorders>
              <w:top w:val="single" w:sz="4" w:space="0" w:color="auto"/>
              <w:left w:val="nil"/>
              <w:bottom w:val="double" w:sz="6" w:space="0" w:color="000000"/>
            </w:tcBorders>
            <w:shd w:val="clear" w:color="auto" w:fill="auto"/>
            <w:tcMar>
              <w:top w:w="15" w:type="dxa"/>
              <w:left w:w="15" w:type="dxa"/>
              <w:bottom w:w="0" w:type="dxa"/>
              <w:right w:w="15" w:type="dxa"/>
            </w:tcMar>
            <w:vAlign w:val="center"/>
            <w:hideMark/>
          </w:tcPr>
          <w:p w14:paraId="2451364E" w14:textId="477F6CD2" w:rsidR="009463BE" w:rsidRPr="0053018E" w:rsidRDefault="009463BE" w:rsidP="0053018E">
            <w:pPr>
              <w:spacing w:after="0"/>
              <w:jc w:val="center"/>
              <w:rPr>
                <w:rFonts w:eastAsiaTheme="minorEastAsia"/>
              </w:rPr>
            </w:pPr>
            <w:r>
              <w:rPr>
                <w:rFonts w:eastAsiaTheme="minorEastAsia"/>
                <w:b/>
                <w:bCs/>
              </w:rPr>
              <w:t>% Change</w:t>
            </w:r>
          </w:p>
        </w:tc>
      </w:tr>
      <w:tr w:rsidR="009463BE" w:rsidRPr="00082FF7" w14:paraId="5935B7B6" w14:textId="77777777" w:rsidTr="009463BE">
        <w:trPr>
          <w:trHeight w:val="42"/>
          <w:jc w:val="center"/>
        </w:trPr>
        <w:tc>
          <w:tcPr>
            <w:tcW w:w="1572" w:type="dxa"/>
            <w:tcBorders>
              <w:top w:val="single" w:sz="8" w:space="0" w:color="3C3C3B"/>
              <w:left w:val="nil"/>
              <w:bottom w:val="nil"/>
            </w:tcBorders>
            <w:shd w:val="clear" w:color="auto" w:fill="auto"/>
            <w:tcMar>
              <w:top w:w="15" w:type="dxa"/>
              <w:left w:w="15" w:type="dxa"/>
              <w:bottom w:w="0" w:type="dxa"/>
              <w:right w:w="15" w:type="dxa"/>
            </w:tcMar>
            <w:vAlign w:val="center"/>
          </w:tcPr>
          <w:p w14:paraId="1D739612" w14:textId="7CD5A6B7" w:rsidR="009463BE" w:rsidRPr="00082FF7" w:rsidRDefault="009463BE" w:rsidP="009463BE">
            <w:pPr>
              <w:spacing w:after="0"/>
              <w:rPr>
                <w:rFonts w:eastAsiaTheme="minorEastAsia"/>
              </w:rPr>
            </w:pPr>
            <w:r>
              <w:rPr>
                <w:rFonts w:eastAsiaTheme="minorEastAsia"/>
              </w:rPr>
              <w:t>Reference</w:t>
            </w:r>
          </w:p>
        </w:tc>
        <w:tc>
          <w:tcPr>
            <w:tcW w:w="1688" w:type="dxa"/>
            <w:tcBorders>
              <w:top w:val="single" w:sz="8" w:space="0" w:color="3C3C3B"/>
              <w:left w:val="nil"/>
              <w:bottom w:val="nil"/>
            </w:tcBorders>
            <w:shd w:val="clear" w:color="auto" w:fill="auto"/>
            <w:tcMar>
              <w:top w:w="15" w:type="dxa"/>
              <w:left w:w="15" w:type="dxa"/>
              <w:bottom w:w="0" w:type="dxa"/>
              <w:right w:w="15" w:type="dxa"/>
            </w:tcMar>
            <w:vAlign w:val="center"/>
          </w:tcPr>
          <w:p w14:paraId="7650FE50" w14:textId="2B69C660" w:rsidR="009463BE" w:rsidRPr="00082FF7" w:rsidRDefault="009463BE" w:rsidP="009463BE">
            <w:pPr>
              <w:spacing w:after="0"/>
              <w:jc w:val="center"/>
              <w:rPr>
                <w:rFonts w:eastAsiaTheme="minorEastAsia"/>
              </w:rPr>
            </w:pPr>
            <w:r>
              <w:rPr>
                <w:rFonts w:eastAsiaTheme="minorEastAsia"/>
              </w:rPr>
              <w:t>-</w:t>
            </w:r>
          </w:p>
        </w:tc>
        <w:tc>
          <w:tcPr>
            <w:tcW w:w="1652" w:type="dxa"/>
            <w:tcBorders>
              <w:top w:val="single" w:sz="8" w:space="0" w:color="3C3C3B"/>
              <w:left w:val="nil"/>
              <w:bottom w:val="nil"/>
              <w:right w:val="nil"/>
            </w:tcBorders>
            <w:vAlign w:val="center"/>
          </w:tcPr>
          <w:p w14:paraId="2C8F89DE" w14:textId="571405B0" w:rsidR="009463BE" w:rsidRPr="00572B0F" w:rsidRDefault="009463BE" w:rsidP="009463BE">
            <w:pPr>
              <w:spacing w:after="0"/>
              <w:jc w:val="center"/>
              <w:rPr>
                <w:rFonts w:eastAsiaTheme="minorEastAsia"/>
              </w:rPr>
            </w:pPr>
            <w:r>
              <w:rPr>
                <w:rFonts w:eastAsiaTheme="minorEastAsia"/>
              </w:rPr>
              <w:t>0.8847</w:t>
            </w:r>
          </w:p>
        </w:tc>
        <w:tc>
          <w:tcPr>
            <w:tcW w:w="1274" w:type="dxa"/>
            <w:tcBorders>
              <w:top w:val="single" w:sz="8" w:space="0" w:color="3C3C3B"/>
              <w:left w:val="nil"/>
              <w:bottom w:val="nil"/>
            </w:tcBorders>
            <w:shd w:val="clear" w:color="auto" w:fill="auto"/>
            <w:tcMar>
              <w:top w:w="15" w:type="dxa"/>
              <w:left w:w="15" w:type="dxa"/>
              <w:bottom w:w="0" w:type="dxa"/>
              <w:right w:w="15" w:type="dxa"/>
            </w:tcMar>
            <w:vAlign w:val="center"/>
          </w:tcPr>
          <w:p w14:paraId="1C3931BC" w14:textId="7E7E8728" w:rsidR="009463BE" w:rsidRPr="00572B0F" w:rsidRDefault="009463BE" w:rsidP="009463BE">
            <w:pPr>
              <w:spacing w:after="0"/>
              <w:jc w:val="center"/>
              <w:rPr>
                <w:rFonts w:eastAsiaTheme="minorEastAsia"/>
              </w:rPr>
            </w:pPr>
            <w:r>
              <w:rPr>
                <w:rFonts w:eastAsiaTheme="minorEastAsia"/>
              </w:rPr>
              <w:t>-</w:t>
            </w:r>
          </w:p>
        </w:tc>
      </w:tr>
      <w:tr w:rsidR="009463BE" w:rsidRPr="00082FF7" w14:paraId="10974639" w14:textId="77777777" w:rsidTr="009463BE">
        <w:trPr>
          <w:trHeight w:val="52"/>
          <w:jc w:val="center"/>
        </w:trPr>
        <w:tc>
          <w:tcPr>
            <w:tcW w:w="1572" w:type="dxa"/>
            <w:tcBorders>
              <w:top w:val="single" w:sz="8" w:space="0" w:color="3C3C3B"/>
              <w:left w:val="nil"/>
              <w:bottom w:val="nil"/>
            </w:tcBorders>
            <w:shd w:val="clear" w:color="auto" w:fill="auto"/>
            <w:tcMar>
              <w:top w:w="15" w:type="dxa"/>
              <w:left w:w="15" w:type="dxa"/>
              <w:bottom w:w="0" w:type="dxa"/>
              <w:right w:w="15" w:type="dxa"/>
            </w:tcMar>
            <w:vAlign w:val="center"/>
            <w:hideMark/>
          </w:tcPr>
          <w:p w14:paraId="588B89FF" w14:textId="77777777" w:rsidR="009463BE" w:rsidRPr="00082FF7" w:rsidRDefault="009463BE" w:rsidP="009463BE">
            <w:pPr>
              <w:spacing w:after="0"/>
              <w:rPr>
                <w:rFonts w:eastAsiaTheme="minorEastAsia"/>
              </w:rPr>
            </w:pPr>
            <w:r w:rsidRPr="00082FF7">
              <w:rPr>
                <w:rFonts w:eastAsiaTheme="minorEastAsia"/>
              </w:rPr>
              <w:t>ZrO</w:t>
            </w:r>
            <w:r w:rsidRPr="00082FF7">
              <w:rPr>
                <w:rFonts w:eastAsiaTheme="minorEastAsia"/>
                <w:vertAlign w:val="subscript"/>
              </w:rPr>
              <w:t>2</w:t>
            </w:r>
          </w:p>
        </w:tc>
        <w:tc>
          <w:tcPr>
            <w:tcW w:w="1688" w:type="dxa"/>
            <w:tcBorders>
              <w:top w:val="single" w:sz="8" w:space="0" w:color="3C3C3B"/>
              <w:left w:val="nil"/>
              <w:bottom w:val="nil"/>
            </w:tcBorders>
            <w:shd w:val="clear" w:color="auto" w:fill="auto"/>
            <w:tcMar>
              <w:top w:w="15" w:type="dxa"/>
              <w:left w:w="15" w:type="dxa"/>
              <w:bottom w:w="0" w:type="dxa"/>
              <w:right w:w="15" w:type="dxa"/>
            </w:tcMar>
            <w:vAlign w:val="center"/>
            <w:hideMark/>
          </w:tcPr>
          <w:p w14:paraId="7C39D266" w14:textId="77777777" w:rsidR="009463BE" w:rsidRPr="00082FF7" w:rsidRDefault="009463BE" w:rsidP="009463BE">
            <w:pPr>
              <w:spacing w:after="0"/>
              <w:jc w:val="center"/>
              <w:rPr>
                <w:rFonts w:eastAsiaTheme="minorEastAsia"/>
              </w:rPr>
            </w:pPr>
            <w:r w:rsidRPr="00082FF7">
              <w:rPr>
                <w:rFonts w:eastAsiaTheme="minorEastAsia"/>
              </w:rPr>
              <w:t>5</w:t>
            </w:r>
          </w:p>
        </w:tc>
        <w:tc>
          <w:tcPr>
            <w:tcW w:w="1652" w:type="dxa"/>
            <w:tcBorders>
              <w:top w:val="single" w:sz="8" w:space="0" w:color="3C3C3B"/>
              <w:left w:val="nil"/>
              <w:bottom w:val="nil"/>
              <w:right w:val="nil"/>
            </w:tcBorders>
            <w:vAlign w:val="center"/>
          </w:tcPr>
          <w:p w14:paraId="7F43030B" w14:textId="6AAD0174" w:rsidR="009463BE" w:rsidRPr="00572B0F" w:rsidRDefault="009463BE" w:rsidP="009463BE">
            <w:pPr>
              <w:spacing w:after="0"/>
              <w:jc w:val="center"/>
              <w:rPr>
                <w:rFonts w:eastAsiaTheme="minorEastAsia"/>
              </w:rPr>
            </w:pPr>
            <w:r>
              <w:t>0.8844</w:t>
            </w:r>
          </w:p>
        </w:tc>
        <w:tc>
          <w:tcPr>
            <w:tcW w:w="1274" w:type="dxa"/>
            <w:tcBorders>
              <w:top w:val="single" w:sz="8" w:space="0" w:color="3C3C3B"/>
              <w:left w:val="nil"/>
              <w:bottom w:val="nil"/>
            </w:tcBorders>
            <w:shd w:val="clear" w:color="auto" w:fill="auto"/>
            <w:tcMar>
              <w:top w:w="15" w:type="dxa"/>
              <w:left w:w="15" w:type="dxa"/>
              <w:bottom w:w="0" w:type="dxa"/>
              <w:right w:w="15" w:type="dxa"/>
            </w:tcMar>
            <w:vAlign w:val="center"/>
            <w:hideMark/>
          </w:tcPr>
          <w:p w14:paraId="5149A04B" w14:textId="19A8E417" w:rsidR="009463BE" w:rsidRPr="00572B0F" w:rsidRDefault="009463BE" w:rsidP="009463BE">
            <w:pPr>
              <w:spacing w:after="0"/>
              <w:jc w:val="center"/>
              <w:rPr>
                <w:rFonts w:eastAsiaTheme="minorEastAsia"/>
              </w:rPr>
            </w:pPr>
            <w:r w:rsidRPr="00572B0F">
              <w:rPr>
                <w:rFonts w:eastAsiaTheme="minorEastAsia"/>
              </w:rPr>
              <w:t>0.03%</w:t>
            </w:r>
          </w:p>
        </w:tc>
      </w:tr>
      <w:tr w:rsidR="009463BE" w:rsidRPr="00082FF7" w14:paraId="3B9C1232" w14:textId="77777777" w:rsidTr="009463BE">
        <w:trPr>
          <w:trHeight w:val="72"/>
          <w:jc w:val="center"/>
        </w:trPr>
        <w:tc>
          <w:tcPr>
            <w:tcW w:w="1572" w:type="dxa"/>
            <w:tcBorders>
              <w:top w:val="nil"/>
              <w:left w:val="nil"/>
              <w:bottom w:val="nil"/>
            </w:tcBorders>
            <w:shd w:val="clear" w:color="auto" w:fill="auto"/>
            <w:tcMar>
              <w:top w:w="15" w:type="dxa"/>
              <w:left w:w="15" w:type="dxa"/>
              <w:bottom w:w="0" w:type="dxa"/>
              <w:right w:w="15" w:type="dxa"/>
            </w:tcMar>
            <w:vAlign w:val="center"/>
            <w:hideMark/>
          </w:tcPr>
          <w:p w14:paraId="166DBE8B" w14:textId="77777777" w:rsidR="009463BE" w:rsidRPr="00082FF7" w:rsidRDefault="009463BE" w:rsidP="009463BE">
            <w:pPr>
              <w:spacing w:after="0"/>
              <w:rPr>
                <w:rFonts w:eastAsiaTheme="minorEastAsia"/>
              </w:rPr>
            </w:pPr>
            <w:r w:rsidRPr="00082FF7">
              <w:rPr>
                <w:rFonts w:eastAsiaTheme="minorEastAsia"/>
              </w:rPr>
              <w:t>TiAlN</w:t>
            </w:r>
          </w:p>
        </w:tc>
        <w:tc>
          <w:tcPr>
            <w:tcW w:w="1688" w:type="dxa"/>
            <w:tcBorders>
              <w:top w:val="nil"/>
              <w:left w:val="nil"/>
              <w:bottom w:val="nil"/>
            </w:tcBorders>
            <w:shd w:val="clear" w:color="auto" w:fill="auto"/>
            <w:tcMar>
              <w:top w:w="15" w:type="dxa"/>
              <w:left w:w="15" w:type="dxa"/>
              <w:bottom w:w="0" w:type="dxa"/>
              <w:right w:w="15" w:type="dxa"/>
            </w:tcMar>
            <w:vAlign w:val="center"/>
            <w:hideMark/>
          </w:tcPr>
          <w:p w14:paraId="0B339911" w14:textId="77777777" w:rsidR="009463BE" w:rsidRPr="00082FF7" w:rsidRDefault="009463BE" w:rsidP="009463BE">
            <w:pPr>
              <w:spacing w:after="0"/>
              <w:jc w:val="center"/>
              <w:rPr>
                <w:rFonts w:eastAsiaTheme="minorEastAsia"/>
              </w:rPr>
            </w:pPr>
            <w:r w:rsidRPr="00082FF7">
              <w:rPr>
                <w:rFonts w:eastAsiaTheme="minorEastAsia"/>
              </w:rPr>
              <w:t>5</w:t>
            </w:r>
          </w:p>
        </w:tc>
        <w:tc>
          <w:tcPr>
            <w:tcW w:w="1652" w:type="dxa"/>
            <w:tcBorders>
              <w:top w:val="nil"/>
              <w:left w:val="nil"/>
              <w:bottom w:val="nil"/>
              <w:right w:val="nil"/>
            </w:tcBorders>
            <w:vAlign w:val="center"/>
          </w:tcPr>
          <w:p w14:paraId="3E9CD6BD" w14:textId="1335D9C7" w:rsidR="009463BE" w:rsidRPr="00572B0F" w:rsidRDefault="009463BE" w:rsidP="009463BE">
            <w:pPr>
              <w:spacing w:after="0"/>
              <w:jc w:val="center"/>
              <w:rPr>
                <w:rFonts w:eastAsiaTheme="minorEastAsia"/>
              </w:rPr>
            </w:pPr>
            <w:r>
              <w:t>0.883</w:t>
            </w:r>
            <w:r w:rsidRPr="00A6014F">
              <w:t>2</w:t>
            </w:r>
          </w:p>
        </w:tc>
        <w:tc>
          <w:tcPr>
            <w:tcW w:w="1274" w:type="dxa"/>
            <w:tcBorders>
              <w:top w:val="nil"/>
              <w:left w:val="nil"/>
              <w:bottom w:val="nil"/>
            </w:tcBorders>
            <w:shd w:val="clear" w:color="auto" w:fill="auto"/>
            <w:tcMar>
              <w:top w:w="15" w:type="dxa"/>
              <w:left w:w="15" w:type="dxa"/>
              <w:bottom w:w="0" w:type="dxa"/>
              <w:right w:w="15" w:type="dxa"/>
            </w:tcMar>
            <w:vAlign w:val="center"/>
            <w:hideMark/>
          </w:tcPr>
          <w:p w14:paraId="5583C7FD" w14:textId="48D8C225" w:rsidR="009463BE" w:rsidRPr="00572B0F" w:rsidRDefault="009463BE" w:rsidP="009463BE">
            <w:pPr>
              <w:spacing w:after="0"/>
              <w:jc w:val="center"/>
              <w:rPr>
                <w:rFonts w:eastAsiaTheme="minorEastAsia"/>
              </w:rPr>
            </w:pPr>
            <w:r w:rsidRPr="00572B0F">
              <w:rPr>
                <w:rFonts w:eastAsiaTheme="minorEastAsia"/>
              </w:rPr>
              <w:t>0.14%</w:t>
            </w:r>
          </w:p>
        </w:tc>
      </w:tr>
      <w:tr w:rsidR="009463BE" w:rsidRPr="00082FF7" w14:paraId="7D952C5D" w14:textId="77777777" w:rsidTr="009463BE">
        <w:trPr>
          <w:trHeight w:val="72"/>
          <w:jc w:val="center"/>
        </w:trPr>
        <w:tc>
          <w:tcPr>
            <w:tcW w:w="1572" w:type="dxa"/>
            <w:tcBorders>
              <w:top w:val="nil"/>
              <w:left w:val="nil"/>
              <w:bottom w:val="nil"/>
            </w:tcBorders>
            <w:shd w:val="clear" w:color="auto" w:fill="auto"/>
            <w:tcMar>
              <w:top w:w="15" w:type="dxa"/>
              <w:left w:w="15" w:type="dxa"/>
              <w:bottom w:w="0" w:type="dxa"/>
              <w:right w:w="15" w:type="dxa"/>
            </w:tcMar>
            <w:vAlign w:val="center"/>
            <w:hideMark/>
          </w:tcPr>
          <w:p w14:paraId="6D72E778" w14:textId="77777777" w:rsidR="009463BE" w:rsidRPr="00082FF7" w:rsidRDefault="009463BE" w:rsidP="009463BE">
            <w:pPr>
              <w:spacing w:after="0"/>
              <w:rPr>
                <w:rFonts w:eastAsiaTheme="minorEastAsia"/>
              </w:rPr>
            </w:pPr>
            <w:r w:rsidRPr="00082FF7">
              <w:rPr>
                <w:rFonts w:eastAsiaTheme="minorEastAsia"/>
              </w:rPr>
              <w:t>Ti</w:t>
            </w:r>
            <w:r w:rsidRPr="00082FF7">
              <w:rPr>
                <w:rFonts w:eastAsiaTheme="minorEastAsia"/>
                <w:vertAlign w:val="subscript"/>
              </w:rPr>
              <w:t>2</w:t>
            </w:r>
            <w:r w:rsidRPr="00082FF7">
              <w:rPr>
                <w:rFonts w:eastAsiaTheme="minorEastAsia"/>
              </w:rPr>
              <w:t>AlC</w:t>
            </w:r>
          </w:p>
        </w:tc>
        <w:tc>
          <w:tcPr>
            <w:tcW w:w="1688" w:type="dxa"/>
            <w:tcBorders>
              <w:top w:val="nil"/>
              <w:left w:val="nil"/>
              <w:bottom w:val="nil"/>
            </w:tcBorders>
            <w:shd w:val="clear" w:color="auto" w:fill="auto"/>
            <w:tcMar>
              <w:top w:w="15" w:type="dxa"/>
              <w:left w:w="15" w:type="dxa"/>
              <w:bottom w:w="0" w:type="dxa"/>
              <w:right w:w="15" w:type="dxa"/>
            </w:tcMar>
            <w:vAlign w:val="center"/>
            <w:hideMark/>
          </w:tcPr>
          <w:p w14:paraId="6C26E898" w14:textId="77777777" w:rsidR="009463BE" w:rsidRPr="00082FF7" w:rsidRDefault="009463BE" w:rsidP="009463BE">
            <w:pPr>
              <w:spacing w:after="0"/>
              <w:jc w:val="center"/>
              <w:rPr>
                <w:rFonts w:eastAsiaTheme="minorEastAsia"/>
              </w:rPr>
            </w:pPr>
            <w:r w:rsidRPr="00082FF7">
              <w:rPr>
                <w:rFonts w:eastAsiaTheme="minorEastAsia"/>
              </w:rPr>
              <w:t>5</w:t>
            </w:r>
          </w:p>
        </w:tc>
        <w:tc>
          <w:tcPr>
            <w:tcW w:w="1652" w:type="dxa"/>
            <w:tcBorders>
              <w:top w:val="nil"/>
              <w:left w:val="nil"/>
              <w:bottom w:val="nil"/>
              <w:right w:val="nil"/>
            </w:tcBorders>
            <w:vAlign w:val="center"/>
          </w:tcPr>
          <w:p w14:paraId="3334DCDF" w14:textId="142E7219" w:rsidR="009463BE" w:rsidRPr="00572B0F" w:rsidRDefault="009463BE" w:rsidP="009463BE">
            <w:pPr>
              <w:spacing w:after="0"/>
              <w:jc w:val="center"/>
              <w:rPr>
                <w:rFonts w:eastAsiaTheme="minorEastAsia"/>
              </w:rPr>
            </w:pPr>
            <w:r>
              <w:t>0.8833</w:t>
            </w:r>
          </w:p>
        </w:tc>
        <w:tc>
          <w:tcPr>
            <w:tcW w:w="1274" w:type="dxa"/>
            <w:tcBorders>
              <w:top w:val="nil"/>
              <w:left w:val="nil"/>
              <w:bottom w:val="nil"/>
            </w:tcBorders>
            <w:shd w:val="clear" w:color="auto" w:fill="auto"/>
            <w:tcMar>
              <w:top w:w="15" w:type="dxa"/>
              <w:left w:w="15" w:type="dxa"/>
              <w:bottom w:w="0" w:type="dxa"/>
              <w:right w:w="15" w:type="dxa"/>
            </w:tcMar>
            <w:vAlign w:val="center"/>
            <w:hideMark/>
          </w:tcPr>
          <w:p w14:paraId="2BB5EEC1" w14:textId="21E6ED93" w:rsidR="009463BE" w:rsidRPr="00572B0F" w:rsidRDefault="009463BE" w:rsidP="009463BE">
            <w:pPr>
              <w:spacing w:after="0"/>
              <w:jc w:val="center"/>
              <w:rPr>
                <w:rFonts w:eastAsiaTheme="minorEastAsia"/>
              </w:rPr>
            </w:pPr>
            <w:r w:rsidRPr="00572B0F">
              <w:rPr>
                <w:rFonts w:eastAsiaTheme="minorEastAsia"/>
              </w:rPr>
              <w:t>0.15%</w:t>
            </w:r>
          </w:p>
        </w:tc>
      </w:tr>
      <w:tr w:rsidR="009463BE" w:rsidRPr="00082FF7" w14:paraId="04A743F0" w14:textId="77777777" w:rsidTr="009463BE">
        <w:trPr>
          <w:trHeight w:val="72"/>
          <w:jc w:val="center"/>
        </w:trPr>
        <w:tc>
          <w:tcPr>
            <w:tcW w:w="1572" w:type="dxa"/>
            <w:tcBorders>
              <w:top w:val="nil"/>
              <w:left w:val="nil"/>
              <w:bottom w:val="single" w:sz="4" w:space="0" w:color="000000"/>
            </w:tcBorders>
            <w:shd w:val="clear" w:color="auto" w:fill="auto"/>
            <w:tcMar>
              <w:top w:w="15" w:type="dxa"/>
              <w:left w:w="15" w:type="dxa"/>
              <w:bottom w:w="0" w:type="dxa"/>
              <w:right w:w="15" w:type="dxa"/>
            </w:tcMar>
            <w:vAlign w:val="center"/>
            <w:hideMark/>
          </w:tcPr>
          <w:p w14:paraId="5ED3EC36" w14:textId="77777777" w:rsidR="009463BE" w:rsidRPr="00082FF7" w:rsidRDefault="009463BE" w:rsidP="009463BE">
            <w:pPr>
              <w:spacing w:after="0"/>
              <w:rPr>
                <w:rFonts w:eastAsiaTheme="minorEastAsia"/>
              </w:rPr>
            </w:pPr>
            <w:r w:rsidRPr="00082FF7">
              <w:rPr>
                <w:rFonts w:eastAsiaTheme="minorEastAsia"/>
              </w:rPr>
              <w:t>Ti</w:t>
            </w:r>
            <w:r w:rsidRPr="00082FF7">
              <w:rPr>
                <w:rFonts w:eastAsiaTheme="minorEastAsia"/>
                <w:vertAlign w:val="subscript"/>
              </w:rPr>
              <w:t>3</w:t>
            </w:r>
            <w:r w:rsidRPr="00082FF7">
              <w:rPr>
                <w:rFonts w:eastAsiaTheme="minorEastAsia"/>
              </w:rPr>
              <w:t>AlC</w:t>
            </w:r>
            <w:r w:rsidRPr="00082FF7">
              <w:rPr>
                <w:rFonts w:eastAsiaTheme="minorEastAsia"/>
                <w:vertAlign w:val="subscript"/>
              </w:rPr>
              <w:t>2</w:t>
            </w:r>
          </w:p>
        </w:tc>
        <w:tc>
          <w:tcPr>
            <w:tcW w:w="1688" w:type="dxa"/>
            <w:tcBorders>
              <w:top w:val="nil"/>
              <w:left w:val="nil"/>
              <w:bottom w:val="single" w:sz="4" w:space="0" w:color="000000"/>
            </w:tcBorders>
            <w:shd w:val="clear" w:color="auto" w:fill="auto"/>
            <w:tcMar>
              <w:top w:w="15" w:type="dxa"/>
              <w:left w:w="15" w:type="dxa"/>
              <w:bottom w:w="0" w:type="dxa"/>
              <w:right w:w="15" w:type="dxa"/>
            </w:tcMar>
            <w:vAlign w:val="center"/>
            <w:hideMark/>
          </w:tcPr>
          <w:p w14:paraId="0319BA59" w14:textId="77777777" w:rsidR="009463BE" w:rsidRPr="00082FF7" w:rsidRDefault="009463BE" w:rsidP="009463BE">
            <w:pPr>
              <w:spacing w:after="0"/>
              <w:jc w:val="center"/>
              <w:rPr>
                <w:rFonts w:eastAsiaTheme="minorEastAsia"/>
              </w:rPr>
            </w:pPr>
            <w:r w:rsidRPr="00082FF7">
              <w:rPr>
                <w:rFonts w:eastAsiaTheme="minorEastAsia"/>
              </w:rPr>
              <w:t>5</w:t>
            </w:r>
          </w:p>
        </w:tc>
        <w:tc>
          <w:tcPr>
            <w:tcW w:w="1652" w:type="dxa"/>
            <w:tcBorders>
              <w:top w:val="nil"/>
              <w:left w:val="nil"/>
              <w:bottom w:val="single" w:sz="4" w:space="0" w:color="000000"/>
              <w:right w:val="nil"/>
            </w:tcBorders>
            <w:vAlign w:val="center"/>
          </w:tcPr>
          <w:p w14:paraId="359CA86A" w14:textId="0FECFB35" w:rsidR="009463BE" w:rsidRPr="00572B0F" w:rsidRDefault="009463BE" w:rsidP="009463BE">
            <w:pPr>
              <w:spacing w:after="0"/>
              <w:jc w:val="center"/>
              <w:rPr>
                <w:rFonts w:eastAsiaTheme="minorEastAsia"/>
              </w:rPr>
            </w:pPr>
            <w:r>
              <w:t>0.8837</w:t>
            </w:r>
          </w:p>
        </w:tc>
        <w:tc>
          <w:tcPr>
            <w:tcW w:w="1274" w:type="dxa"/>
            <w:tcBorders>
              <w:top w:val="nil"/>
              <w:left w:val="nil"/>
              <w:bottom w:val="single" w:sz="4" w:space="0" w:color="000000"/>
            </w:tcBorders>
            <w:shd w:val="clear" w:color="auto" w:fill="auto"/>
            <w:tcMar>
              <w:top w:w="15" w:type="dxa"/>
              <w:left w:w="15" w:type="dxa"/>
              <w:bottom w:w="0" w:type="dxa"/>
              <w:right w:w="15" w:type="dxa"/>
            </w:tcMar>
            <w:vAlign w:val="center"/>
            <w:hideMark/>
          </w:tcPr>
          <w:p w14:paraId="0D0E9CEF" w14:textId="0E0A20E5" w:rsidR="009463BE" w:rsidRPr="00572B0F" w:rsidRDefault="009463BE" w:rsidP="009463BE">
            <w:pPr>
              <w:spacing w:after="0"/>
              <w:jc w:val="center"/>
              <w:rPr>
                <w:rFonts w:eastAsiaTheme="minorEastAsia"/>
              </w:rPr>
            </w:pPr>
            <w:r w:rsidRPr="00572B0F">
              <w:rPr>
                <w:rFonts w:eastAsiaTheme="minorEastAsia"/>
              </w:rPr>
              <w:t>0.11%</w:t>
            </w:r>
          </w:p>
        </w:tc>
      </w:tr>
      <w:tr w:rsidR="009463BE" w:rsidRPr="00082FF7" w14:paraId="06192373" w14:textId="77777777" w:rsidTr="009463BE">
        <w:trPr>
          <w:trHeight w:val="62"/>
          <w:jc w:val="center"/>
        </w:trPr>
        <w:tc>
          <w:tcPr>
            <w:tcW w:w="1572" w:type="dxa"/>
            <w:tcBorders>
              <w:top w:val="single" w:sz="4" w:space="0" w:color="000000"/>
              <w:left w:val="nil"/>
              <w:bottom w:val="nil"/>
            </w:tcBorders>
            <w:shd w:val="clear" w:color="auto" w:fill="auto"/>
            <w:tcMar>
              <w:top w:w="15" w:type="dxa"/>
              <w:left w:w="15" w:type="dxa"/>
              <w:bottom w:w="0" w:type="dxa"/>
              <w:right w:w="15" w:type="dxa"/>
            </w:tcMar>
            <w:vAlign w:val="center"/>
            <w:hideMark/>
          </w:tcPr>
          <w:p w14:paraId="1FE600C2" w14:textId="77777777" w:rsidR="009463BE" w:rsidRPr="00082FF7" w:rsidRDefault="009463BE" w:rsidP="009463BE">
            <w:pPr>
              <w:spacing w:after="0"/>
              <w:rPr>
                <w:rFonts w:eastAsiaTheme="minorEastAsia"/>
              </w:rPr>
            </w:pPr>
            <w:r w:rsidRPr="00082FF7">
              <w:rPr>
                <w:rFonts w:eastAsiaTheme="minorEastAsia"/>
              </w:rPr>
              <w:t>ZrO</w:t>
            </w:r>
            <w:r w:rsidRPr="00082FF7">
              <w:rPr>
                <w:rFonts w:eastAsiaTheme="minorEastAsia"/>
                <w:vertAlign w:val="subscript"/>
              </w:rPr>
              <w:t>2</w:t>
            </w:r>
          </w:p>
        </w:tc>
        <w:tc>
          <w:tcPr>
            <w:tcW w:w="1688" w:type="dxa"/>
            <w:tcBorders>
              <w:top w:val="single" w:sz="4" w:space="0" w:color="000000"/>
              <w:left w:val="nil"/>
              <w:bottom w:val="nil"/>
            </w:tcBorders>
            <w:shd w:val="clear" w:color="auto" w:fill="auto"/>
            <w:tcMar>
              <w:top w:w="15" w:type="dxa"/>
              <w:left w:w="15" w:type="dxa"/>
              <w:bottom w:w="0" w:type="dxa"/>
              <w:right w:w="15" w:type="dxa"/>
            </w:tcMar>
            <w:vAlign w:val="center"/>
            <w:hideMark/>
          </w:tcPr>
          <w:p w14:paraId="55B7CDFF" w14:textId="77777777" w:rsidR="009463BE" w:rsidRPr="00082FF7" w:rsidRDefault="009463BE" w:rsidP="009463BE">
            <w:pPr>
              <w:spacing w:after="0"/>
              <w:jc w:val="center"/>
              <w:rPr>
                <w:rFonts w:eastAsiaTheme="minorEastAsia"/>
              </w:rPr>
            </w:pPr>
            <w:r>
              <w:rPr>
                <w:rFonts w:eastAsiaTheme="minorEastAsia"/>
              </w:rPr>
              <w:t>10</w:t>
            </w:r>
          </w:p>
        </w:tc>
        <w:tc>
          <w:tcPr>
            <w:tcW w:w="1652" w:type="dxa"/>
            <w:tcBorders>
              <w:top w:val="single" w:sz="4" w:space="0" w:color="000000"/>
              <w:left w:val="nil"/>
              <w:bottom w:val="nil"/>
              <w:right w:val="nil"/>
            </w:tcBorders>
            <w:vAlign w:val="center"/>
          </w:tcPr>
          <w:p w14:paraId="4FB9C4AB" w14:textId="7D6DAC91" w:rsidR="009463BE" w:rsidRPr="00572B0F" w:rsidRDefault="009463BE" w:rsidP="009463BE">
            <w:pPr>
              <w:spacing w:after="0"/>
              <w:jc w:val="center"/>
              <w:rPr>
                <w:rFonts w:eastAsiaTheme="minorEastAsia"/>
              </w:rPr>
            </w:pPr>
            <w:r>
              <w:t>0.8842</w:t>
            </w:r>
          </w:p>
        </w:tc>
        <w:tc>
          <w:tcPr>
            <w:tcW w:w="1274" w:type="dxa"/>
            <w:tcBorders>
              <w:top w:val="single" w:sz="4" w:space="0" w:color="000000"/>
              <w:left w:val="nil"/>
              <w:bottom w:val="nil"/>
            </w:tcBorders>
            <w:shd w:val="clear" w:color="auto" w:fill="auto"/>
            <w:tcMar>
              <w:top w:w="15" w:type="dxa"/>
              <w:left w:w="15" w:type="dxa"/>
              <w:bottom w:w="0" w:type="dxa"/>
              <w:right w:w="15" w:type="dxa"/>
            </w:tcMar>
            <w:vAlign w:val="center"/>
            <w:hideMark/>
          </w:tcPr>
          <w:p w14:paraId="07669970" w14:textId="55F5BF53" w:rsidR="009463BE" w:rsidRPr="00572B0F" w:rsidRDefault="009463BE" w:rsidP="009463BE">
            <w:pPr>
              <w:spacing w:after="0"/>
              <w:jc w:val="center"/>
              <w:rPr>
                <w:rFonts w:eastAsiaTheme="minorEastAsia"/>
              </w:rPr>
            </w:pPr>
            <w:r w:rsidRPr="00572B0F">
              <w:rPr>
                <w:rFonts w:eastAsiaTheme="minorEastAsia"/>
              </w:rPr>
              <w:t>0.05%</w:t>
            </w:r>
          </w:p>
        </w:tc>
      </w:tr>
      <w:tr w:rsidR="009463BE" w:rsidRPr="00082FF7" w14:paraId="2C407E06" w14:textId="77777777" w:rsidTr="009463BE">
        <w:trPr>
          <w:trHeight w:val="72"/>
          <w:jc w:val="center"/>
        </w:trPr>
        <w:tc>
          <w:tcPr>
            <w:tcW w:w="1572" w:type="dxa"/>
            <w:tcBorders>
              <w:top w:val="nil"/>
              <w:left w:val="nil"/>
              <w:bottom w:val="nil"/>
            </w:tcBorders>
            <w:shd w:val="clear" w:color="auto" w:fill="auto"/>
            <w:tcMar>
              <w:top w:w="15" w:type="dxa"/>
              <w:left w:w="15" w:type="dxa"/>
              <w:bottom w:w="0" w:type="dxa"/>
              <w:right w:w="15" w:type="dxa"/>
            </w:tcMar>
            <w:vAlign w:val="center"/>
            <w:hideMark/>
          </w:tcPr>
          <w:p w14:paraId="0D71AA61" w14:textId="77777777" w:rsidR="009463BE" w:rsidRPr="00082FF7" w:rsidRDefault="009463BE" w:rsidP="009463BE">
            <w:pPr>
              <w:spacing w:after="0"/>
              <w:rPr>
                <w:rFonts w:eastAsiaTheme="minorEastAsia"/>
              </w:rPr>
            </w:pPr>
            <w:r w:rsidRPr="00082FF7">
              <w:rPr>
                <w:rFonts w:eastAsiaTheme="minorEastAsia"/>
              </w:rPr>
              <w:t>TiAlN</w:t>
            </w:r>
          </w:p>
        </w:tc>
        <w:tc>
          <w:tcPr>
            <w:tcW w:w="1688" w:type="dxa"/>
            <w:tcBorders>
              <w:top w:val="nil"/>
              <w:left w:val="nil"/>
              <w:bottom w:val="nil"/>
            </w:tcBorders>
            <w:shd w:val="clear" w:color="auto" w:fill="auto"/>
            <w:tcMar>
              <w:top w:w="15" w:type="dxa"/>
              <w:left w:w="15" w:type="dxa"/>
              <w:bottom w:w="0" w:type="dxa"/>
              <w:right w:w="15" w:type="dxa"/>
            </w:tcMar>
            <w:vAlign w:val="center"/>
            <w:hideMark/>
          </w:tcPr>
          <w:p w14:paraId="5CA1F62C" w14:textId="77777777" w:rsidR="009463BE" w:rsidRPr="00082FF7" w:rsidRDefault="009463BE" w:rsidP="009463BE">
            <w:pPr>
              <w:spacing w:after="0"/>
              <w:jc w:val="center"/>
              <w:rPr>
                <w:rFonts w:eastAsiaTheme="minorEastAsia"/>
              </w:rPr>
            </w:pPr>
            <w:r w:rsidRPr="00082FF7">
              <w:rPr>
                <w:rFonts w:eastAsiaTheme="minorEastAsia"/>
              </w:rPr>
              <w:t>10</w:t>
            </w:r>
          </w:p>
        </w:tc>
        <w:tc>
          <w:tcPr>
            <w:tcW w:w="1652" w:type="dxa"/>
            <w:tcBorders>
              <w:top w:val="nil"/>
              <w:left w:val="nil"/>
              <w:bottom w:val="nil"/>
              <w:right w:val="nil"/>
            </w:tcBorders>
            <w:vAlign w:val="center"/>
          </w:tcPr>
          <w:p w14:paraId="29C19BC1" w14:textId="17685F0A" w:rsidR="009463BE" w:rsidRPr="00572B0F" w:rsidRDefault="009463BE" w:rsidP="009463BE">
            <w:pPr>
              <w:spacing w:after="0"/>
              <w:jc w:val="center"/>
              <w:rPr>
                <w:rFonts w:eastAsiaTheme="minorEastAsia"/>
              </w:rPr>
            </w:pPr>
            <w:r>
              <w:t>0.882</w:t>
            </w:r>
            <w:r w:rsidRPr="00A6014F">
              <w:t>1</w:t>
            </w:r>
          </w:p>
        </w:tc>
        <w:tc>
          <w:tcPr>
            <w:tcW w:w="1274" w:type="dxa"/>
            <w:tcBorders>
              <w:top w:val="nil"/>
              <w:left w:val="nil"/>
              <w:bottom w:val="nil"/>
            </w:tcBorders>
            <w:shd w:val="clear" w:color="auto" w:fill="auto"/>
            <w:tcMar>
              <w:top w:w="15" w:type="dxa"/>
              <w:left w:w="15" w:type="dxa"/>
              <w:bottom w:w="0" w:type="dxa"/>
              <w:right w:w="15" w:type="dxa"/>
            </w:tcMar>
            <w:vAlign w:val="center"/>
            <w:hideMark/>
          </w:tcPr>
          <w:p w14:paraId="4C6DD2E5" w14:textId="24BAB515" w:rsidR="009463BE" w:rsidRPr="00572B0F" w:rsidRDefault="009463BE" w:rsidP="009463BE">
            <w:pPr>
              <w:spacing w:after="0"/>
              <w:jc w:val="center"/>
              <w:rPr>
                <w:rFonts w:eastAsiaTheme="minorEastAsia"/>
              </w:rPr>
            </w:pPr>
            <w:r w:rsidRPr="00572B0F">
              <w:rPr>
                <w:rFonts w:eastAsiaTheme="minorEastAsia"/>
              </w:rPr>
              <w:t>0.27%</w:t>
            </w:r>
          </w:p>
        </w:tc>
      </w:tr>
      <w:tr w:rsidR="009463BE" w:rsidRPr="00082FF7" w14:paraId="306F0683" w14:textId="77777777" w:rsidTr="009463BE">
        <w:trPr>
          <w:trHeight w:val="72"/>
          <w:jc w:val="center"/>
        </w:trPr>
        <w:tc>
          <w:tcPr>
            <w:tcW w:w="1572" w:type="dxa"/>
            <w:tcBorders>
              <w:top w:val="nil"/>
              <w:left w:val="nil"/>
              <w:bottom w:val="nil"/>
            </w:tcBorders>
            <w:shd w:val="clear" w:color="auto" w:fill="auto"/>
            <w:tcMar>
              <w:top w:w="15" w:type="dxa"/>
              <w:left w:w="15" w:type="dxa"/>
              <w:bottom w:w="0" w:type="dxa"/>
              <w:right w:w="15" w:type="dxa"/>
            </w:tcMar>
            <w:vAlign w:val="center"/>
            <w:hideMark/>
          </w:tcPr>
          <w:p w14:paraId="412F760F" w14:textId="77777777" w:rsidR="009463BE" w:rsidRPr="00082FF7" w:rsidRDefault="009463BE" w:rsidP="009463BE">
            <w:pPr>
              <w:spacing w:after="0"/>
              <w:rPr>
                <w:rFonts w:eastAsiaTheme="minorEastAsia"/>
              </w:rPr>
            </w:pPr>
            <w:r w:rsidRPr="00082FF7">
              <w:rPr>
                <w:rFonts w:eastAsiaTheme="minorEastAsia"/>
              </w:rPr>
              <w:t>Ti</w:t>
            </w:r>
            <w:r w:rsidRPr="00082FF7">
              <w:rPr>
                <w:rFonts w:eastAsiaTheme="minorEastAsia"/>
                <w:vertAlign w:val="subscript"/>
              </w:rPr>
              <w:t>2</w:t>
            </w:r>
            <w:r w:rsidRPr="00082FF7">
              <w:rPr>
                <w:rFonts w:eastAsiaTheme="minorEastAsia"/>
              </w:rPr>
              <w:t>AlC</w:t>
            </w:r>
          </w:p>
        </w:tc>
        <w:tc>
          <w:tcPr>
            <w:tcW w:w="1688" w:type="dxa"/>
            <w:tcBorders>
              <w:top w:val="nil"/>
              <w:left w:val="nil"/>
              <w:bottom w:val="nil"/>
            </w:tcBorders>
            <w:shd w:val="clear" w:color="auto" w:fill="auto"/>
            <w:tcMar>
              <w:top w:w="15" w:type="dxa"/>
              <w:left w:w="15" w:type="dxa"/>
              <w:bottom w:w="0" w:type="dxa"/>
              <w:right w:w="15" w:type="dxa"/>
            </w:tcMar>
            <w:vAlign w:val="center"/>
            <w:hideMark/>
          </w:tcPr>
          <w:p w14:paraId="54D0FB09" w14:textId="77777777" w:rsidR="009463BE" w:rsidRPr="00082FF7" w:rsidRDefault="009463BE" w:rsidP="009463BE">
            <w:pPr>
              <w:spacing w:after="0"/>
              <w:jc w:val="center"/>
              <w:rPr>
                <w:rFonts w:eastAsiaTheme="minorEastAsia"/>
              </w:rPr>
            </w:pPr>
            <w:r w:rsidRPr="00082FF7">
              <w:rPr>
                <w:rFonts w:eastAsiaTheme="minorEastAsia"/>
              </w:rPr>
              <w:t>10</w:t>
            </w:r>
          </w:p>
        </w:tc>
        <w:tc>
          <w:tcPr>
            <w:tcW w:w="1652" w:type="dxa"/>
            <w:tcBorders>
              <w:top w:val="nil"/>
              <w:left w:val="nil"/>
              <w:bottom w:val="nil"/>
              <w:right w:val="nil"/>
            </w:tcBorders>
            <w:vAlign w:val="center"/>
          </w:tcPr>
          <w:p w14:paraId="08CE94AC" w14:textId="5FD367B6" w:rsidR="009463BE" w:rsidRPr="00572B0F" w:rsidRDefault="009463BE" w:rsidP="009463BE">
            <w:pPr>
              <w:spacing w:after="0"/>
              <w:jc w:val="center"/>
              <w:rPr>
                <w:rFonts w:eastAsiaTheme="minorEastAsia"/>
              </w:rPr>
            </w:pPr>
            <w:r w:rsidRPr="00A6014F">
              <w:t>0.8820</w:t>
            </w:r>
          </w:p>
        </w:tc>
        <w:tc>
          <w:tcPr>
            <w:tcW w:w="1274" w:type="dxa"/>
            <w:tcBorders>
              <w:top w:val="nil"/>
              <w:left w:val="nil"/>
              <w:bottom w:val="nil"/>
            </w:tcBorders>
            <w:shd w:val="clear" w:color="auto" w:fill="auto"/>
            <w:tcMar>
              <w:top w:w="15" w:type="dxa"/>
              <w:left w:w="15" w:type="dxa"/>
              <w:bottom w:w="0" w:type="dxa"/>
              <w:right w:w="15" w:type="dxa"/>
            </w:tcMar>
            <w:vAlign w:val="center"/>
            <w:hideMark/>
          </w:tcPr>
          <w:p w14:paraId="703B5D16" w14:textId="03810CA4" w:rsidR="009463BE" w:rsidRPr="00572B0F" w:rsidRDefault="009463BE" w:rsidP="009463BE">
            <w:pPr>
              <w:spacing w:after="0"/>
              <w:jc w:val="center"/>
              <w:rPr>
                <w:rFonts w:eastAsiaTheme="minorEastAsia"/>
              </w:rPr>
            </w:pPr>
            <w:r w:rsidRPr="00572B0F">
              <w:rPr>
                <w:rFonts w:eastAsiaTheme="minorEastAsia"/>
              </w:rPr>
              <w:t>0.30%</w:t>
            </w:r>
          </w:p>
        </w:tc>
      </w:tr>
      <w:tr w:rsidR="009463BE" w:rsidRPr="00082FF7" w14:paraId="3BF32666" w14:textId="77777777" w:rsidTr="009463BE">
        <w:trPr>
          <w:trHeight w:val="72"/>
          <w:jc w:val="center"/>
        </w:trPr>
        <w:tc>
          <w:tcPr>
            <w:tcW w:w="1572" w:type="dxa"/>
            <w:tcBorders>
              <w:top w:val="nil"/>
              <w:left w:val="nil"/>
              <w:bottom w:val="double" w:sz="6" w:space="0" w:color="000000"/>
            </w:tcBorders>
            <w:shd w:val="clear" w:color="auto" w:fill="auto"/>
            <w:tcMar>
              <w:top w:w="15" w:type="dxa"/>
              <w:left w:w="15" w:type="dxa"/>
              <w:bottom w:w="0" w:type="dxa"/>
              <w:right w:w="15" w:type="dxa"/>
            </w:tcMar>
            <w:vAlign w:val="center"/>
            <w:hideMark/>
          </w:tcPr>
          <w:p w14:paraId="2E598A43" w14:textId="77777777" w:rsidR="009463BE" w:rsidRPr="00082FF7" w:rsidRDefault="009463BE" w:rsidP="009463BE">
            <w:pPr>
              <w:spacing w:after="0"/>
              <w:rPr>
                <w:rFonts w:eastAsiaTheme="minorEastAsia"/>
              </w:rPr>
            </w:pPr>
            <w:r w:rsidRPr="00082FF7">
              <w:rPr>
                <w:rFonts w:eastAsiaTheme="minorEastAsia"/>
              </w:rPr>
              <w:t>Ti</w:t>
            </w:r>
            <w:r w:rsidRPr="00082FF7">
              <w:rPr>
                <w:rFonts w:eastAsiaTheme="minorEastAsia"/>
                <w:vertAlign w:val="subscript"/>
              </w:rPr>
              <w:t>3</w:t>
            </w:r>
            <w:r w:rsidRPr="00082FF7">
              <w:rPr>
                <w:rFonts w:eastAsiaTheme="minorEastAsia"/>
              </w:rPr>
              <w:t>AlC</w:t>
            </w:r>
            <w:r w:rsidRPr="00082FF7">
              <w:rPr>
                <w:rFonts w:eastAsiaTheme="minorEastAsia"/>
                <w:vertAlign w:val="subscript"/>
              </w:rPr>
              <w:t>2</w:t>
            </w:r>
          </w:p>
        </w:tc>
        <w:tc>
          <w:tcPr>
            <w:tcW w:w="1688" w:type="dxa"/>
            <w:tcBorders>
              <w:top w:val="nil"/>
              <w:left w:val="nil"/>
              <w:bottom w:val="double" w:sz="6" w:space="0" w:color="000000"/>
            </w:tcBorders>
            <w:shd w:val="clear" w:color="auto" w:fill="auto"/>
            <w:tcMar>
              <w:top w:w="15" w:type="dxa"/>
              <w:left w:w="15" w:type="dxa"/>
              <w:bottom w:w="0" w:type="dxa"/>
              <w:right w:w="15" w:type="dxa"/>
            </w:tcMar>
            <w:vAlign w:val="center"/>
            <w:hideMark/>
          </w:tcPr>
          <w:p w14:paraId="3C19E86F" w14:textId="77777777" w:rsidR="009463BE" w:rsidRPr="00082FF7" w:rsidRDefault="009463BE" w:rsidP="009463BE">
            <w:pPr>
              <w:spacing w:after="0"/>
              <w:jc w:val="center"/>
              <w:rPr>
                <w:rFonts w:eastAsiaTheme="minorEastAsia"/>
              </w:rPr>
            </w:pPr>
            <w:r w:rsidRPr="00082FF7">
              <w:rPr>
                <w:rFonts w:eastAsiaTheme="minorEastAsia"/>
              </w:rPr>
              <w:t>10</w:t>
            </w:r>
          </w:p>
        </w:tc>
        <w:tc>
          <w:tcPr>
            <w:tcW w:w="1652" w:type="dxa"/>
            <w:tcBorders>
              <w:top w:val="nil"/>
              <w:left w:val="nil"/>
              <w:bottom w:val="double" w:sz="6" w:space="0" w:color="000000"/>
              <w:right w:val="nil"/>
            </w:tcBorders>
            <w:vAlign w:val="center"/>
          </w:tcPr>
          <w:p w14:paraId="07167DDD" w14:textId="1C1023A6" w:rsidR="009463BE" w:rsidRPr="00572B0F" w:rsidRDefault="009463BE" w:rsidP="009463BE">
            <w:pPr>
              <w:spacing w:after="0"/>
              <w:jc w:val="center"/>
              <w:rPr>
                <w:rFonts w:eastAsiaTheme="minorEastAsia"/>
              </w:rPr>
            </w:pPr>
            <w:r w:rsidRPr="00A6014F">
              <w:t>0.8827</w:t>
            </w:r>
          </w:p>
        </w:tc>
        <w:tc>
          <w:tcPr>
            <w:tcW w:w="1274" w:type="dxa"/>
            <w:tcBorders>
              <w:top w:val="nil"/>
              <w:left w:val="nil"/>
              <w:bottom w:val="double" w:sz="6" w:space="0" w:color="000000"/>
            </w:tcBorders>
            <w:shd w:val="clear" w:color="auto" w:fill="auto"/>
            <w:tcMar>
              <w:top w:w="15" w:type="dxa"/>
              <w:left w:w="15" w:type="dxa"/>
              <w:bottom w:w="0" w:type="dxa"/>
              <w:right w:w="15" w:type="dxa"/>
            </w:tcMar>
            <w:vAlign w:val="center"/>
            <w:hideMark/>
          </w:tcPr>
          <w:p w14:paraId="48F6B7BA" w14:textId="782A3A96" w:rsidR="009463BE" w:rsidRPr="00572B0F" w:rsidRDefault="009463BE" w:rsidP="009463BE">
            <w:pPr>
              <w:spacing w:after="0"/>
              <w:jc w:val="center"/>
              <w:rPr>
                <w:rFonts w:eastAsiaTheme="minorEastAsia"/>
              </w:rPr>
            </w:pPr>
            <w:r w:rsidRPr="00572B0F">
              <w:rPr>
                <w:rFonts w:eastAsiaTheme="minorEastAsia"/>
              </w:rPr>
              <w:t>0.22%</w:t>
            </w:r>
          </w:p>
        </w:tc>
      </w:tr>
    </w:tbl>
    <w:p w14:paraId="7A14E9FF" w14:textId="77777777" w:rsidR="009A35E9" w:rsidRDefault="009A35E9" w:rsidP="00284D4E">
      <w:pPr>
        <w:spacing w:line="480" w:lineRule="auto"/>
        <w:rPr>
          <w:rFonts w:eastAsiaTheme="minorEastAsia"/>
        </w:rPr>
      </w:pPr>
    </w:p>
    <w:p w14:paraId="0F61DEC4" w14:textId="688F721F" w:rsidR="0082206D" w:rsidRDefault="00A25B49" w:rsidP="00284D4E">
      <w:pPr>
        <w:spacing w:line="480" w:lineRule="auto"/>
        <w:rPr>
          <w:rFonts w:eastAsiaTheme="minorEastAsia"/>
        </w:rPr>
      </w:pPr>
      <w:r>
        <w:rPr>
          <w:rFonts w:eastAsiaTheme="minorEastAsia"/>
        </w:rPr>
        <w:t xml:space="preserve">The change </w:t>
      </w:r>
      <w:r w:rsidR="0082206D">
        <w:rPr>
          <w:rFonts w:eastAsiaTheme="minorEastAsia"/>
        </w:rPr>
        <w:t>differ</w:t>
      </w:r>
      <w:r>
        <w:rPr>
          <w:rFonts w:eastAsiaTheme="minorEastAsia"/>
        </w:rPr>
        <w:t xml:space="preserve">s for each film due to </w:t>
      </w:r>
      <w:r w:rsidR="0082206D">
        <w:rPr>
          <w:rFonts w:eastAsiaTheme="minorEastAsia"/>
        </w:rPr>
        <w:t xml:space="preserve">unique values of density, which in return </w:t>
      </w:r>
      <w:r w:rsidR="00E91664">
        <w:rPr>
          <w:rFonts w:eastAsiaTheme="minorEastAsia"/>
        </w:rPr>
        <w:t>affects</w:t>
      </w:r>
      <w:r w:rsidR="0082206D">
        <w:rPr>
          <w:rFonts w:eastAsiaTheme="minorEastAsia"/>
        </w:rPr>
        <w:t xml:space="preserve"> the absorption macroscopic cross section (i.e. through the number density) and </w:t>
      </w:r>
      <w:r w:rsidR="00A16D20">
        <w:rPr>
          <w:rFonts w:eastAsiaTheme="minorEastAsia"/>
        </w:rPr>
        <w:t>the film’s</w:t>
      </w:r>
      <w:r w:rsidR="0082206D">
        <w:rPr>
          <w:rFonts w:eastAsiaTheme="minorEastAsia"/>
        </w:rPr>
        <w:t xml:space="preserve"> microscopic absorption cross section. </w:t>
      </w:r>
      <w:r w:rsidR="00E91664">
        <w:rPr>
          <w:rFonts w:eastAsiaTheme="minorEastAsia"/>
        </w:rPr>
        <w:t>To compare as well as validate the change in reactivity via the ABH method, MCNP code is implemented. Using an infinite cylinder (i.e. infinite in length/height)</w:t>
      </w:r>
      <w:r w:rsidR="00E67D60">
        <w:rPr>
          <w:rFonts w:eastAsiaTheme="minorEastAsia"/>
        </w:rPr>
        <w:t>, a multiplication factor was calculated for each film as well as a reference fuel pin (See Appendix for MCNP input deck</w:t>
      </w:r>
      <w:r w:rsidR="00A56E03">
        <w:rPr>
          <w:rFonts w:eastAsiaTheme="minorEastAsia"/>
        </w:rPr>
        <w:t xml:space="preserve">). </w:t>
      </w:r>
      <w:r w:rsidR="008658D3">
        <w:rPr>
          <w:rFonts w:eastAsiaTheme="minorEastAsia"/>
        </w:rPr>
        <w:t>A single</w:t>
      </w:r>
      <w:r w:rsidR="00A56E03">
        <w:rPr>
          <w:rFonts w:eastAsiaTheme="minorEastAsia"/>
        </w:rPr>
        <w:t xml:space="preserve"> fuel pin is used in the MCNP geometry with </w:t>
      </w:r>
      <w:r w:rsidR="00732BF4">
        <w:rPr>
          <w:rFonts w:eastAsiaTheme="minorEastAsia"/>
        </w:rPr>
        <w:t>white</w:t>
      </w:r>
      <w:r w:rsidR="00A56E03">
        <w:rPr>
          <w:rFonts w:eastAsiaTheme="minorEastAsia"/>
        </w:rPr>
        <w:t xml:space="preserve"> boundaries on the outer boundary of the moderator. </w:t>
      </w:r>
      <w:r w:rsidR="00993AA6">
        <w:rPr>
          <w:rFonts w:eastAsiaTheme="minorEastAsia"/>
        </w:rPr>
        <w:t xml:space="preserve">The </w:t>
      </w:r>
      <w:r w:rsidR="00A605C2">
        <w:rPr>
          <w:rFonts w:eastAsiaTheme="minorEastAsia"/>
        </w:rPr>
        <w:t>multiplication factor (</w:t>
      </w:r>
      <w:r w:rsidR="001E681F">
        <w:rPr>
          <w:rFonts w:eastAsiaTheme="minorEastAsia"/>
        </w:rPr>
        <w:t>KCODE</w:t>
      </w:r>
      <w:r w:rsidR="00A605C2">
        <w:rPr>
          <w:rFonts w:eastAsiaTheme="minorEastAsia"/>
        </w:rPr>
        <w:t xml:space="preserve">) calculation is performed using 1000 cycles and 1000 histories per cycle. The output </w:t>
      </w:r>
      <w:r w:rsidR="00D4096A">
        <w:rPr>
          <w:rFonts w:eastAsiaTheme="minorEastAsia"/>
        </w:rPr>
        <w:t xml:space="preserve">k-value from MCNP is shown in Table </w:t>
      </w:r>
      <w:r w:rsidR="00E005CC">
        <w:rPr>
          <w:rFonts w:eastAsiaTheme="minorEastAsia"/>
        </w:rPr>
        <w:t>6</w:t>
      </w:r>
      <w:r w:rsidR="00D4096A">
        <w:rPr>
          <w:rFonts w:eastAsiaTheme="minorEastAsia"/>
        </w:rPr>
        <w:t xml:space="preserve"> together with the previous ABH method values.</w:t>
      </w:r>
    </w:p>
    <w:p w14:paraId="38ABB3E2" w14:textId="77777777" w:rsidR="002B33B0" w:rsidRDefault="002B33B0">
      <w:pPr>
        <w:rPr>
          <w:rFonts w:eastAsiaTheme="minorEastAsia"/>
        </w:rPr>
      </w:pPr>
      <w:r>
        <w:rPr>
          <w:rFonts w:eastAsiaTheme="minorEastAsia"/>
        </w:rPr>
        <w:br w:type="page"/>
      </w:r>
    </w:p>
    <w:p w14:paraId="2E20C529" w14:textId="78B68CF2" w:rsidR="00E3163C" w:rsidRPr="00BC0113" w:rsidRDefault="00E3163C" w:rsidP="00E3163C">
      <w:pPr>
        <w:pStyle w:val="Heading4"/>
        <w:spacing w:line="276" w:lineRule="auto"/>
        <w:rPr>
          <w:rFonts w:eastAsiaTheme="minorEastAsia"/>
        </w:rPr>
      </w:pPr>
      <w:bookmarkStart w:id="64" w:name="_Toc288471500"/>
      <w:r w:rsidRPr="00BC0113">
        <w:rPr>
          <w:rFonts w:eastAsiaTheme="minorEastAsia"/>
        </w:rPr>
        <w:lastRenderedPageBreak/>
        <w:t xml:space="preserve">Table </w:t>
      </w:r>
      <w:r w:rsidR="00E005CC">
        <w:rPr>
          <w:rFonts w:eastAsiaTheme="minorEastAsia"/>
        </w:rPr>
        <w:t>6</w:t>
      </w:r>
      <w:r w:rsidRPr="00BC0113">
        <w:rPr>
          <w:rFonts w:eastAsiaTheme="minorEastAsia"/>
        </w:rPr>
        <w:t xml:space="preserve">: </w:t>
      </w:r>
      <w:r w:rsidR="00457922">
        <w:rPr>
          <w:rFonts w:eastAsiaTheme="minorEastAsia"/>
        </w:rPr>
        <w:t xml:space="preserve">Reactivity impact from </w:t>
      </w:r>
      <w:r w:rsidRPr="00BC0113">
        <w:rPr>
          <w:rFonts w:eastAsiaTheme="minorEastAsia"/>
        </w:rPr>
        <w:t xml:space="preserve">5 and </w:t>
      </w:r>
      <w:proofErr w:type="gramStart"/>
      <w:r w:rsidRPr="00BC0113">
        <w:rPr>
          <w:rFonts w:eastAsiaTheme="minorEastAsia"/>
        </w:rPr>
        <w:t>10 micron</w:t>
      </w:r>
      <w:proofErr w:type="gramEnd"/>
      <w:r w:rsidRPr="00BC0113">
        <w:rPr>
          <w:rFonts w:eastAsiaTheme="minorEastAsia"/>
        </w:rPr>
        <w:t xml:space="preserve"> thick film.</w:t>
      </w:r>
      <w:bookmarkEnd w:id="64"/>
    </w:p>
    <w:tbl>
      <w:tblPr>
        <w:tblW w:w="6726" w:type="dxa"/>
        <w:jc w:val="center"/>
        <w:tblCellMar>
          <w:left w:w="0" w:type="dxa"/>
          <w:right w:w="0" w:type="dxa"/>
        </w:tblCellMar>
        <w:tblLook w:val="0600" w:firstRow="0" w:lastRow="0" w:firstColumn="0" w:lastColumn="0" w:noHBand="1" w:noVBand="1"/>
      </w:tblPr>
      <w:tblGrid>
        <w:gridCol w:w="1293"/>
        <w:gridCol w:w="1800"/>
        <w:gridCol w:w="1080"/>
        <w:gridCol w:w="1156"/>
        <w:gridCol w:w="1397"/>
      </w:tblGrid>
      <w:tr w:rsidR="00E3163C" w:rsidRPr="00082FF7" w14:paraId="0FDB675B" w14:textId="77777777" w:rsidTr="0011362C">
        <w:trPr>
          <w:trHeight w:val="357"/>
          <w:jc w:val="center"/>
        </w:trPr>
        <w:tc>
          <w:tcPr>
            <w:tcW w:w="1293" w:type="dxa"/>
            <w:tcBorders>
              <w:top w:val="nil"/>
              <w:left w:val="nil"/>
              <w:bottom w:val="nil"/>
              <w:right w:val="nil"/>
            </w:tcBorders>
            <w:shd w:val="clear" w:color="auto" w:fill="auto"/>
            <w:tcMar>
              <w:top w:w="15" w:type="dxa"/>
              <w:left w:w="15" w:type="dxa"/>
              <w:bottom w:w="0" w:type="dxa"/>
              <w:right w:w="15" w:type="dxa"/>
            </w:tcMar>
            <w:vAlign w:val="center"/>
            <w:hideMark/>
          </w:tcPr>
          <w:p w14:paraId="3A388A7D" w14:textId="77777777" w:rsidR="00E3163C" w:rsidRPr="00572B0F" w:rsidRDefault="00E3163C" w:rsidP="0011362C">
            <w:pPr>
              <w:spacing w:after="0"/>
              <w:jc w:val="center"/>
              <w:rPr>
                <w:rFonts w:eastAsiaTheme="minorEastAsia"/>
              </w:rPr>
            </w:pPr>
          </w:p>
        </w:tc>
        <w:tc>
          <w:tcPr>
            <w:tcW w:w="1800"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2625BA06" w14:textId="77777777" w:rsidR="00E3163C" w:rsidRPr="00572B0F" w:rsidRDefault="00E3163C" w:rsidP="0011362C">
            <w:pPr>
              <w:spacing w:after="0"/>
              <w:jc w:val="center"/>
              <w:rPr>
                <w:rFonts w:eastAsiaTheme="minorEastAsia"/>
              </w:rPr>
            </w:pPr>
          </w:p>
        </w:tc>
        <w:tc>
          <w:tcPr>
            <w:tcW w:w="2236" w:type="dxa"/>
            <w:gridSpan w:val="2"/>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5E3F24" w14:textId="77777777" w:rsidR="00E3163C" w:rsidRPr="00572B0F" w:rsidRDefault="00E3163C" w:rsidP="0011362C">
            <w:pPr>
              <w:spacing w:after="0"/>
              <w:jc w:val="center"/>
              <w:rPr>
                <w:rFonts w:eastAsiaTheme="minorEastAsia"/>
              </w:rPr>
            </w:pPr>
            <w:r w:rsidRPr="00572B0F">
              <w:rPr>
                <w:rFonts w:eastAsiaTheme="minorEastAsia"/>
                <w:b/>
                <w:bCs/>
              </w:rPr>
              <w:t>MCNP</w:t>
            </w:r>
          </w:p>
        </w:tc>
        <w:tc>
          <w:tcPr>
            <w:tcW w:w="1397" w:type="dxa"/>
            <w:tcBorders>
              <w:top w:val="nil"/>
              <w:left w:val="single" w:sz="4" w:space="0" w:color="000000"/>
              <w:bottom w:val="single" w:sz="4" w:space="0" w:color="000000"/>
            </w:tcBorders>
            <w:shd w:val="clear" w:color="auto" w:fill="auto"/>
            <w:tcMar>
              <w:top w:w="15" w:type="dxa"/>
              <w:left w:w="15" w:type="dxa"/>
              <w:bottom w:w="0" w:type="dxa"/>
              <w:right w:w="15" w:type="dxa"/>
            </w:tcMar>
            <w:vAlign w:val="center"/>
            <w:hideMark/>
          </w:tcPr>
          <w:p w14:paraId="0AA8FC15" w14:textId="77777777" w:rsidR="00E3163C" w:rsidRPr="00572B0F" w:rsidRDefault="00E3163C" w:rsidP="0011362C">
            <w:pPr>
              <w:spacing w:after="0"/>
              <w:jc w:val="center"/>
              <w:rPr>
                <w:rFonts w:eastAsiaTheme="minorEastAsia"/>
              </w:rPr>
            </w:pPr>
            <w:r w:rsidRPr="00572B0F">
              <w:rPr>
                <w:rFonts w:eastAsiaTheme="minorEastAsia"/>
                <w:b/>
                <w:bCs/>
              </w:rPr>
              <w:t>ABH Method</w:t>
            </w:r>
          </w:p>
        </w:tc>
      </w:tr>
      <w:tr w:rsidR="00E3163C" w:rsidRPr="00082FF7" w14:paraId="7527ACB7" w14:textId="77777777" w:rsidTr="0011362C">
        <w:trPr>
          <w:trHeight w:val="731"/>
          <w:jc w:val="center"/>
        </w:trPr>
        <w:tc>
          <w:tcPr>
            <w:tcW w:w="1293" w:type="dxa"/>
            <w:tcBorders>
              <w:top w:val="nil"/>
              <w:left w:val="nil"/>
              <w:bottom w:val="double" w:sz="6" w:space="0" w:color="000000"/>
              <w:right w:val="single" w:sz="4" w:space="0" w:color="000000"/>
            </w:tcBorders>
            <w:shd w:val="clear" w:color="auto" w:fill="auto"/>
            <w:tcMar>
              <w:top w:w="15" w:type="dxa"/>
              <w:left w:w="15" w:type="dxa"/>
              <w:bottom w:w="0" w:type="dxa"/>
              <w:right w:w="15" w:type="dxa"/>
            </w:tcMar>
            <w:vAlign w:val="center"/>
            <w:hideMark/>
          </w:tcPr>
          <w:p w14:paraId="6F18CA99" w14:textId="77777777" w:rsidR="00E3163C" w:rsidRPr="00572B0F" w:rsidRDefault="00E3163C" w:rsidP="0011362C">
            <w:pPr>
              <w:spacing w:after="0"/>
              <w:rPr>
                <w:rFonts w:eastAsiaTheme="minorEastAsia"/>
              </w:rPr>
            </w:pPr>
            <w:r w:rsidRPr="00572B0F">
              <w:rPr>
                <w:rFonts w:eastAsiaTheme="minorEastAsia"/>
                <w:b/>
                <w:bCs/>
              </w:rPr>
              <w:t xml:space="preserve">Simulation </w:t>
            </w:r>
          </w:p>
        </w:tc>
        <w:tc>
          <w:tcPr>
            <w:tcW w:w="1800" w:type="dxa"/>
            <w:tcBorders>
              <w:top w:val="nil"/>
              <w:left w:val="single" w:sz="4" w:space="0" w:color="000000"/>
              <w:bottom w:val="double" w:sz="6" w:space="0" w:color="000000"/>
              <w:right w:val="single" w:sz="4" w:space="0" w:color="000000"/>
            </w:tcBorders>
            <w:shd w:val="clear" w:color="auto" w:fill="auto"/>
            <w:tcMar>
              <w:top w:w="15" w:type="dxa"/>
              <w:left w:w="15" w:type="dxa"/>
              <w:bottom w:w="0" w:type="dxa"/>
              <w:right w:w="15" w:type="dxa"/>
            </w:tcMar>
            <w:vAlign w:val="center"/>
            <w:hideMark/>
          </w:tcPr>
          <w:p w14:paraId="252146CB" w14:textId="77777777" w:rsidR="00E3163C" w:rsidRPr="00572B0F" w:rsidRDefault="00E3163C" w:rsidP="0011362C">
            <w:pPr>
              <w:spacing w:after="0"/>
              <w:jc w:val="center"/>
              <w:rPr>
                <w:rFonts w:eastAsiaTheme="minorEastAsia"/>
              </w:rPr>
            </w:pPr>
            <w:r w:rsidRPr="00572B0F">
              <w:rPr>
                <w:rFonts w:eastAsiaTheme="minorEastAsia"/>
                <w:b/>
                <w:bCs/>
              </w:rPr>
              <w:t>Thickness (micron)</w:t>
            </w:r>
          </w:p>
        </w:tc>
        <w:tc>
          <w:tcPr>
            <w:tcW w:w="1080" w:type="dxa"/>
            <w:tcBorders>
              <w:top w:val="single" w:sz="4" w:space="0" w:color="000000"/>
              <w:left w:val="single" w:sz="4" w:space="0" w:color="000000"/>
              <w:bottom w:val="double" w:sz="6" w:space="0" w:color="000000"/>
              <w:right w:val="single" w:sz="4" w:space="0" w:color="000000"/>
            </w:tcBorders>
            <w:shd w:val="clear" w:color="auto" w:fill="auto"/>
            <w:tcMar>
              <w:top w:w="15" w:type="dxa"/>
              <w:left w:w="15" w:type="dxa"/>
              <w:bottom w:w="0" w:type="dxa"/>
              <w:right w:w="15" w:type="dxa"/>
            </w:tcMar>
            <w:vAlign w:val="center"/>
            <w:hideMark/>
          </w:tcPr>
          <w:p w14:paraId="08A5B34A" w14:textId="77777777" w:rsidR="00E3163C" w:rsidRPr="00572B0F" w:rsidRDefault="00E3163C" w:rsidP="0011362C">
            <w:pPr>
              <w:spacing w:after="0"/>
              <w:jc w:val="center"/>
              <w:rPr>
                <w:rFonts w:eastAsiaTheme="minorEastAsia"/>
              </w:rPr>
            </w:pPr>
            <w:proofErr w:type="gramStart"/>
            <w:r w:rsidRPr="00572B0F">
              <w:rPr>
                <w:rFonts w:eastAsiaTheme="minorEastAsia"/>
                <w:b/>
                <w:bCs/>
                <w:i/>
                <w:iCs/>
              </w:rPr>
              <w:t>k</w:t>
            </w:r>
            <w:proofErr w:type="gramEnd"/>
            <w:r w:rsidRPr="00572B0F">
              <w:rPr>
                <w:rFonts w:eastAsiaTheme="minorEastAsia"/>
                <w:b/>
                <w:bCs/>
              </w:rPr>
              <w:t>-value</w:t>
            </w:r>
          </w:p>
        </w:tc>
        <w:tc>
          <w:tcPr>
            <w:tcW w:w="1156" w:type="dxa"/>
            <w:tcBorders>
              <w:top w:val="single" w:sz="4" w:space="0" w:color="000000"/>
              <w:left w:val="single" w:sz="4" w:space="0" w:color="000000"/>
              <w:bottom w:val="double" w:sz="6" w:space="0" w:color="000000"/>
              <w:right w:val="single" w:sz="4" w:space="0" w:color="000000"/>
            </w:tcBorders>
            <w:shd w:val="clear" w:color="auto" w:fill="auto"/>
            <w:tcMar>
              <w:top w:w="15" w:type="dxa"/>
              <w:left w:w="15" w:type="dxa"/>
              <w:bottom w:w="0" w:type="dxa"/>
              <w:right w:w="15" w:type="dxa"/>
            </w:tcMar>
            <w:vAlign w:val="center"/>
            <w:hideMark/>
          </w:tcPr>
          <w:p w14:paraId="57DBD3AE" w14:textId="77777777" w:rsidR="00E3163C" w:rsidRPr="00572B0F" w:rsidRDefault="00E3163C" w:rsidP="0011362C">
            <w:pPr>
              <w:spacing w:after="0"/>
              <w:jc w:val="center"/>
              <w:rPr>
                <w:rFonts w:eastAsiaTheme="minorEastAsia"/>
              </w:rPr>
            </w:pPr>
            <w:r w:rsidRPr="00572B0F">
              <w:rPr>
                <w:rFonts w:eastAsiaTheme="minorEastAsia"/>
                <w:b/>
                <w:bCs/>
              </w:rPr>
              <w:t xml:space="preserve">% </w:t>
            </w:r>
            <w:proofErr w:type="gramStart"/>
            <w:r w:rsidRPr="00572B0F">
              <w:rPr>
                <w:rFonts w:eastAsiaTheme="minorEastAsia"/>
                <w:b/>
                <w:bCs/>
              </w:rPr>
              <w:t>change</w:t>
            </w:r>
            <w:proofErr w:type="gramEnd"/>
          </w:p>
        </w:tc>
        <w:tc>
          <w:tcPr>
            <w:tcW w:w="1397" w:type="dxa"/>
            <w:tcBorders>
              <w:top w:val="single" w:sz="4" w:space="0" w:color="000000"/>
              <w:left w:val="single" w:sz="4" w:space="0" w:color="000000"/>
              <w:bottom w:val="double" w:sz="6" w:space="0" w:color="000000"/>
            </w:tcBorders>
            <w:shd w:val="clear" w:color="auto" w:fill="auto"/>
            <w:tcMar>
              <w:top w:w="15" w:type="dxa"/>
              <w:left w:w="15" w:type="dxa"/>
              <w:bottom w:w="0" w:type="dxa"/>
              <w:right w:w="15" w:type="dxa"/>
            </w:tcMar>
            <w:vAlign w:val="center"/>
            <w:hideMark/>
          </w:tcPr>
          <w:p w14:paraId="2754A416" w14:textId="77777777" w:rsidR="00E3163C" w:rsidRPr="00572B0F" w:rsidRDefault="00E3163C" w:rsidP="0011362C">
            <w:pPr>
              <w:spacing w:after="0"/>
              <w:jc w:val="center"/>
              <w:rPr>
                <w:rFonts w:eastAsiaTheme="minorEastAsia"/>
              </w:rPr>
            </w:pPr>
            <w:r w:rsidRPr="00572B0F">
              <w:rPr>
                <w:rFonts w:eastAsiaTheme="minorEastAsia"/>
                <w:b/>
                <w:bCs/>
              </w:rPr>
              <w:t xml:space="preserve">% </w:t>
            </w:r>
            <w:proofErr w:type="gramStart"/>
            <w:r w:rsidRPr="00572B0F">
              <w:rPr>
                <w:rFonts w:eastAsiaTheme="minorEastAsia"/>
                <w:b/>
                <w:bCs/>
              </w:rPr>
              <w:t>change</w:t>
            </w:r>
            <w:proofErr w:type="gramEnd"/>
          </w:p>
        </w:tc>
      </w:tr>
      <w:tr w:rsidR="00E3163C" w:rsidRPr="00082FF7" w14:paraId="0ECBBA64" w14:textId="77777777" w:rsidTr="002E0915">
        <w:trPr>
          <w:trHeight w:val="348"/>
          <w:jc w:val="center"/>
        </w:trPr>
        <w:tc>
          <w:tcPr>
            <w:tcW w:w="1293" w:type="dxa"/>
            <w:tcBorders>
              <w:top w:val="double" w:sz="6" w:space="0" w:color="000000"/>
              <w:left w:val="nil"/>
              <w:bottom w:val="single" w:sz="8" w:space="0" w:color="3C3C3B"/>
              <w:right w:val="single" w:sz="4" w:space="0" w:color="000000"/>
            </w:tcBorders>
            <w:shd w:val="clear" w:color="auto" w:fill="auto"/>
            <w:tcMar>
              <w:top w:w="15" w:type="dxa"/>
              <w:left w:w="15" w:type="dxa"/>
              <w:bottom w:w="0" w:type="dxa"/>
              <w:right w:w="15" w:type="dxa"/>
            </w:tcMar>
            <w:vAlign w:val="center"/>
            <w:hideMark/>
          </w:tcPr>
          <w:p w14:paraId="0E19E8B0" w14:textId="77777777" w:rsidR="00E3163C" w:rsidRPr="00572B0F" w:rsidRDefault="00E3163C" w:rsidP="0011362C">
            <w:pPr>
              <w:spacing w:after="0"/>
              <w:rPr>
                <w:rFonts w:eastAsiaTheme="minorEastAsia"/>
              </w:rPr>
            </w:pPr>
            <w:r w:rsidRPr="00572B0F">
              <w:rPr>
                <w:rFonts w:eastAsiaTheme="minorEastAsia"/>
                <w:i/>
                <w:iCs/>
              </w:rPr>
              <w:t>Reference</w:t>
            </w:r>
          </w:p>
        </w:tc>
        <w:tc>
          <w:tcPr>
            <w:tcW w:w="1800" w:type="dxa"/>
            <w:tcBorders>
              <w:top w:val="double" w:sz="6" w:space="0" w:color="000000"/>
              <w:left w:val="single" w:sz="4" w:space="0" w:color="000000"/>
              <w:bottom w:val="single" w:sz="8" w:space="0" w:color="3C3C3B"/>
              <w:right w:val="single" w:sz="4" w:space="0" w:color="000000"/>
            </w:tcBorders>
            <w:shd w:val="clear" w:color="auto" w:fill="auto"/>
            <w:tcMar>
              <w:top w:w="15" w:type="dxa"/>
              <w:left w:w="15" w:type="dxa"/>
              <w:bottom w:w="0" w:type="dxa"/>
              <w:right w:w="15" w:type="dxa"/>
            </w:tcMar>
            <w:vAlign w:val="center"/>
            <w:hideMark/>
          </w:tcPr>
          <w:p w14:paraId="13005353" w14:textId="77777777" w:rsidR="00E3163C" w:rsidRPr="00572B0F" w:rsidRDefault="00E3163C" w:rsidP="002E0915">
            <w:pPr>
              <w:spacing w:after="0"/>
              <w:jc w:val="center"/>
              <w:rPr>
                <w:rFonts w:eastAsiaTheme="minorEastAsia"/>
              </w:rPr>
            </w:pPr>
            <w:r w:rsidRPr="00572B0F">
              <w:rPr>
                <w:rFonts w:eastAsiaTheme="minorEastAsia"/>
              </w:rPr>
              <w:t>-</w:t>
            </w:r>
          </w:p>
        </w:tc>
        <w:tc>
          <w:tcPr>
            <w:tcW w:w="1080" w:type="dxa"/>
            <w:tcBorders>
              <w:top w:val="double" w:sz="6" w:space="0" w:color="000000"/>
              <w:left w:val="single" w:sz="4" w:space="0" w:color="000000"/>
              <w:bottom w:val="single" w:sz="8" w:space="0" w:color="3C3C3B"/>
              <w:right w:val="single" w:sz="4" w:space="0" w:color="000000"/>
            </w:tcBorders>
            <w:shd w:val="clear" w:color="auto" w:fill="auto"/>
            <w:tcMar>
              <w:top w:w="15" w:type="dxa"/>
              <w:left w:w="15" w:type="dxa"/>
              <w:bottom w:w="0" w:type="dxa"/>
              <w:right w:w="15" w:type="dxa"/>
            </w:tcMar>
            <w:vAlign w:val="center"/>
            <w:hideMark/>
          </w:tcPr>
          <w:p w14:paraId="0E895126" w14:textId="40D1E97D" w:rsidR="00E3163C" w:rsidRPr="00572B0F" w:rsidRDefault="002E0915" w:rsidP="002E0915">
            <w:pPr>
              <w:spacing w:after="0"/>
              <w:jc w:val="center"/>
              <w:rPr>
                <w:rFonts w:eastAsiaTheme="minorEastAsia"/>
              </w:rPr>
            </w:pPr>
            <w:r w:rsidRPr="002E0915">
              <w:rPr>
                <w:rFonts w:eastAsiaTheme="minorEastAsia"/>
              </w:rPr>
              <w:t>1.49032</w:t>
            </w:r>
          </w:p>
        </w:tc>
        <w:tc>
          <w:tcPr>
            <w:tcW w:w="1156" w:type="dxa"/>
            <w:tcBorders>
              <w:top w:val="double" w:sz="6" w:space="0" w:color="000000"/>
              <w:left w:val="single" w:sz="4" w:space="0" w:color="000000"/>
              <w:bottom w:val="single" w:sz="8" w:space="0" w:color="3C3C3B"/>
              <w:right w:val="single" w:sz="4" w:space="0" w:color="000000"/>
            </w:tcBorders>
            <w:shd w:val="clear" w:color="auto" w:fill="auto"/>
            <w:tcMar>
              <w:top w:w="15" w:type="dxa"/>
              <w:left w:w="15" w:type="dxa"/>
              <w:bottom w:w="0" w:type="dxa"/>
              <w:right w:w="15" w:type="dxa"/>
            </w:tcMar>
            <w:vAlign w:val="center"/>
            <w:hideMark/>
          </w:tcPr>
          <w:p w14:paraId="44FAE8E9" w14:textId="77777777" w:rsidR="00E3163C" w:rsidRPr="00572B0F" w:rsidRDefault="00E3163C" w:rsidP="002E0915">
            <w:pPr>
              <w:spacing w:after="0"/>
              <w:jc w:val="center"/>
              <w:rPr>
                <w:rFonts w:eastAsiaTheme="minorEastAsia"/>
              </w:rPr>
            </w:pPr>
            <w:r w:rsidRPr="00572B0F">
              <w:rPr>
                <w:rFonts w:eastAsiaTheme="minorEastAsia"/>
              </w:rPr>
              <w:t>-</w:t>
            </w:r>
          </w:p>
        </w:tc>
        <w:tc>
          <w:tcPr>
            <w:tcW w:w="1397" w:type="dxa"/>
            <w:tcBorders>
              <w:top w:val="double" w:sz="6" w:space="0" w:color="000000"/>
              <w:left w:val="single" w:sz="4" w:space="0" w:color="000000"/>
              <w:bottom w:val="single" w:sz="8" w:space="0" w:color="3C3C3B"/>
            </w:tcBorders>
            <w:shd w:val="clear" w:color="auto" w:fill="auto"/>
            <w:tcMar>
              <w:top w:w="15" w:type="dxa"/>
              <w:left w:w="15" w:type="dxa"/>
              <w:bottom w:w="0" w:type="dxa"/>
              <w:right w:w="15" w:type="dxa"/>
            </w:tcMar>
            <w:vAlign w:val="center"/>
            <w:hideMark/>
          </w:tcPr>
          <w:p w14:paraId="68C5FEC5" w14:textId="77777777" w:rsidR="00E3163C" w:rsidRPr="00572B0F" w:rsidRDefault="00E3163C" w:rsidP="002E0915">
            <w:pPr>
              <w:spacing w:after="0"/>
              <w:jc w:val="center"/>
              <w:rPr>
                <w:rFonts w:eastAsiaTheme="minorEastAsia"/>
              </w:rPr>
            </w:pPr>
            <w:r w:rsidRPr="00572B0F">
              <w:rPr>
                <w:rFonts w:eastAsiaTheme="minorEastAsia"/>
                <w:b/>
                <w:bCs/>
              </w:rPr>
              <w:t>-</w:t>
            </w:r>
          </w:p>
        </w:tc>
      </w:tr>
      <w:tr w:rsidR="002E0915" w:rsidRPr="00082FF7" w14:paraId="01D4DAA7" w14:textId="77777777" w:rsidTr="002E0915">
        <w:trPr>
          <w:trHeight w:val="58"/>
          <w:jc w:val="center"/>
        </w:trPr>
        <w:tc>
          <w:tcPr>
            <w:tcW w:w="1293" w:type="dxa"/>
            <w:tcBorders>
              <w:top w:val="single" w:sz="8" w:space="0" w:color="3C3C3B"/>
              <w:left w:val="nil"/>
              <w:bottom w:val="nil"/>
              <w:right w:val="single" w:sz="4" w:space="0" w:color="000000"/>
            </w:tcBorders>
            <w:shd w:val="clear" w:color="auto" w:fill="auto"/>
            <w:tcMar>
              <w:top w:w="15" w:type="dxa"/>
              <w:left w:w="15" w:type="dxa"/>
              <w:bottom w:w="0" w:type="dxa"/>
              <w:right w:w="15" w:type="dxa"/>
            </w:tcMar>
            <w:vAlign w:val="center"/>
            <w:hideMark/>
          </w:tcPr>
          <w:p w14:paraId="38BA343E" w14:textId="77777777" w:rsidR="002E0915" w:rsidRPr="00572B0F" w:rsidRDefault="002E0915" w:rsidP="0011362C">
            <w:pPr>
              <w:spacing w:after="0"/>
              <w:rPr>
                <w:rFonts w:eastAsiaTheme="minorEastAsia"/>
              </w:rPr>
            </w:pPr>
            <w:r w:rsidRPr="00572B0F">
              <w:rPr>
                <w:rFonts w:eastAsiaTheme="minorEastAsia"/>
              </w:rPr>
              <w:t>ZrO</w:t>
            </w:r>
            <w:r w:rsidRPr="00572B0F">
              <w:rPr>
                <w:rFonts w:eastAsiaTheme="minorEastAsia"/>
                <w:vertAlign w:val="subscript"/>
              </w:rPr>
              <w:t>2</w:t>
            </w:r>
          </w:p>
        </w:tc>
        <w:tc>
          <w:tcPr>
            <w:tcW w:w="1800" w:type="dxa"/>
            <w:tcBorders>
              <w:top w:val="single" w:sz="8" w:space="0" w:color="3C3C3B"/>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5A7304EA" w14:textId="77777777" w:rsidR="002E0915" w:rsidRPr="00572B0F" w:rsidRDefault="002E0915" w:rsidP="002E0915">
            <w:pPr>
              <w:spacing w:after="0"/>
              <w:jc w:val="center"/>
              <w:rPr>
                <w:rFonts w:eastAsiaTheme="minorEastAsia"/>
              </w:rPr>
            </w:pPr>
            <w:r w:rsidRPr="00572B0F">
              <w:rPr>
                <w:rFonts w:eastAsiaTheme="minorEastAsia"/>
              </w:rPr>
              <w:t>5</w:t>
            </w:r>
          </w:p>
        </w:tc>
        <w:tc>
          <w:tcPr>
            <w:tcW w:w="1080" w:type="dxa"/>
            <w:tcBorders>
              <w:top w:val="single" w:sz="8" w:space="0" w:color="3C3C3B"/>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09906F69" w14:textId="395C6BEB" w:rsidR="002E0915" w:rsidRPr="00572B0F" w:rsidRDefault="002E0915" w:rsidP="002E0915">
            <w:pPr>
              <w:spacing w:after="0"/>
              <w:jc w:val="center"/>
              <w:rPr>
                <w:rFonts w:eastAsiaTheme="minorEastAsia"/>
              </w:rPr>
            </w:pPr>
            <w:r w:rsidRPr="00707E36">
              <w:t>1.48961</w:t>
            </w:r>
          </w:p>
        </w:tc>
        <w:tc>
          <w:tcPr>
            <w:tcW w:w="1156" w:type="dxa"/>
            <w:tcBorders>
              <w:top w:val="single" w:sz="8" w:space="0" w:color="3C3C3B"/>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050EBFED" w14:textId="78F831F1" w:rsidR="002E0915" w:rsidRPr="00572B0F" w:rsidRDefault="002E0915" w:rsidP="002E0915">
            <w:pPr>
              <w:spacing w:after="0"/>
              <w:jc w:val="center"/>
              <w:rPr>
                <w:rFonts w:eastAsiaTheme="minorEastAsia"/>
              </w:rPr>
            </w:pPr>
            <w:r w:rsidRPr="005B2CF4">
              <w:t>0.05</w:t>
            </w:r>
            <w:r>
              <w:t>%</w:t>
            </w:r>
          </w:p>
        </w:tc>
        <w:tc>
          <w:tcPr>
            <w:tcW w:w="1397" w:type="dxa"/>
            <w:tcBorders>
              <w:top w:val="single" w:sz="8" w:space="0" w:color="3C3C3B"/>
              <w:left w:val="single" w:sz="4" w:space="0" w:color="000000"/>
              <w:bottom w:val="nil"/>
            </w:tcBorders>
            <w:shd w:val="clear" w:color="auto" w:fill="auto"/>
            <w:tcMar>
              <w:top w:w="15" w:type="dxa"/>
              <w:left w:w="15" w:type="dxa"/>
              <w:bottom w:w="0" w:type="dxa"/>
              <w:right w:w="15" w:type="dxa"/>
            </w:tcMar>
            <w:vAlign w:val="center"/>
            <w:hideMark/>
          </w:tcPr>
          <w:p w14:paraId="21E5A417" w14:textId="77777777" w:rsidR="002E0915" w:rsidRPr="00572B0F" w:rsidRDefault="002E0915" w:rsidP="002E0915">
            <w:pPr>
              <w:spacing w:after="0"/>
              <w:jc w:val="center"/>
              <w:rPr>
                <w:rFonts w:eastAsiaTheme="minorEastAsia"/>
              </w:rPr>
            </w:pPr>
            <w:r w:rsidRPr="00572B0F">
              <w:rPr>
                <w:rFonts w:eastAsiaTheme="minorEastAsia"/>
              </w:rPr>
              <w:t>0.03%</w:t>
            </w:r>
          </w:p>
        </w:tc>
      </w:tr>
      <w:tr w:rsidR="002E0915" w:rsidRPr="00082FF7" w14:paraId="02442FF4" w14:textId="77777777" w:rsidTr="002E0915">
        <w:trPr>
          <w:trHeight w:val="78"/>
          <w:jc w:val="center"/>
        </w:trPr>
        <w:tc>
          <w:tcPr>
            <w:tcW w:w="1293"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5DD4F968" w14:textId="77777777" w:rsidR="002E0915" w:rsidRPr="00572B0F" w:rsidRDefault="002E0915" w:rsidP="0011362C">
            <w:pPr>
              <w:spacing w:after="0"/>
              <w:rPr>
                <w:rFonts w:eastAsiaTheme="minorEastAsia"/>
              </w:rPr>
            </w:pPr>
            <w:r w:rsidRPr="00572B0F">
              <w:rPr>
                <w:rFonts w:eastAsiaTheme="minorEastAsia"/>
              </w:rPr>
              <w:t>TiAlN</w:t>
            </w:r>
          </w:p>
        </w:tc>
        <w:tc>
          <w:tcPr>
            <w:tcW w:w="180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4E70E239" w14:textId="77777777" w:rsidR="002E0915" w:rsidRPr="00572B0F" w:rsidRDefault="002E0915" w:rsidP="002E0915">
            <w:pPr>
              <w:spacing w:after="0"/>
              <w:jc w:val="center"/>
              <w:rPr>
                <w:rFonts w:eastAsiaTheme="minorEastAsia"/>
              </w:rPr>
            </w:pPr>
            <w:r w:rsidRPr="00572B0F">
              <w:rPr>
                <w:rFonts w:eastAsiaTheme="minorEastAsia"/>
              </w:rPr>
              <w:t>5</w:t>
            </w:r>
          </w:p>
        </w:tc>
        <w:tc>
          <w:tcPr>
            <w:tcW w:w="108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5BA39493" w14:textId="14486BCE" w:rsidR="002E0915" w:rsidRPr="00572B0F" w:rsidRDefault="002E0915" w:rsidP="002E0915">
            <w:pPr>
              <w:spacing w:after="0"/>
              <w:jc w:val="center"/>
              <w:rPr>
                <w:rFonts w:eastAsiaTheme="minorEastAsia"/>
              </w:rPr>
            </w:pPr>
            <w:r w:rsidRPr="00707E36">
              <w:t>1.48768</w:t>
            </w:r>
          </w:p>
        </w:tc>
        <w:tc>
          <w:tcPr>
            <w:tcW w:w="1156"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2D87AC83" w14:textId="64A0F025" w:rsidR="002E0915" w:rsidRPr="00572B0F" w:rsidRDefault="002E0915" w:rsidP="002E0915">
            <w:pPr>
              <w:spacing w:after="0"/>
              <w:jc w:val="center"/>
              <w:rPr>
                <w:rFonts w:eastAsiaTheme="minorEastAsia"/>
              </w:rPr>
            </w:pPr>
            <w:r w:rsidRPr="005B2CF4">
              <w:t>0.18</w:t>
            </w:r>
            <w:r>
              <w:t>%</w:t>
            </w:r>
          </w:p>
        </w:tc>
        <w:tc>
          <w:tcPr>
            <w:tcW w:w="1397" w:type="dxa"/>
            <w:tcBorders>
              <w:top w:val="nil"/>
              <w:left w:val="single" w:sz="4" w:space="0" w:color="000000"/>
              <w:bottom w:val="nil"/>
            </w:tcBorders>
            <w:shd w:val="clear" w:color="auto" w:fill="auto"/>
            <w:tcMar>
              <w:top w:w="15" w:type="dxa"/>
              <w:left w:w="15" w:type="dxa"/>
              <w:bottom w:w="0" w:type="dxa"/>
              <w:right w:w="15" w:type="dxa"/>
            </w:tcMar>
            <w:vAlign w:val="center"/>
            <w:hideMark/>
          </w:tcPr>
          <w:p w14:paraId="48F1E0A7" w14:textId="77777777" w:rsidR="002E0915" w:rsidRPr="00572B0F" w:rsidRDefault="002E0915" w:rsidP="002E0915">
            <w:pPr>
              <w:spacing w:after="0"/>
              <w:jc w:val="center"/>
              <w:rPr>
                <w:rFonts w:eastAsiaTheme="minorEastAsia"/>
              </w:rPr>
            </w:pPr>
            <w:r w:rsidRPr="00572B0F">
              <w:rPr>
                <w:rFonts w:eastAsiaTheme="minorEastAsia"/>
              </w:rPr>
              <w:t>0.14%</w:t>
            </w:r>
          </w:p>
        </w:tc>
      </w:tr>
      <w:tr w:rsidR="002E0915" w:rsidRPr="00082FF7" w14:paraId="0AD4231B" w14:textId="77777777" w:rsidTr="002E0915">
        <w:trPr>
          <w:trHeight w:val="331"/>
          <w:jc w:val="center"/>
        </w:trPr>
        <w:tc>
          <w:tcPr>
            <w:tcW w:w="1293"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0CF0497C" w14:textId="77777777" w:rsidR="002E0915" w:rsidRPr="00572B0F" w:rsidRDefault="002E0915" w:rsidP="0011362C">
            <w:pPr>
              <w:spacing w:after="0"/>
              <w:rPr>
                <w:rFonts w:eastAsiaTheme="minorEastAsia"/>
              </w:rPr>
            </w:pPr>
            <w:r w:rsidRPr="00572B0F">
              <w:rPr>
                <w:rFonts w:eastAsiaTheme="minorEastAsia"/>
              </w:rPr>
              <w:t>Ti</w:t>
            </w:r>
            <w:r w:rsidRPr="00572B0F">
              <w:rPr>
                <w:rFonts w:eastAsiaTheme="minorEastAsia"/>
                <w:vertAlign w:val="subscript"/>
              </w:rPr>
              <w:t>2</w:t>
            </w:r>
            <w:r w:rsidRPr="00572B0F">
              <w:rPr>
                <w:rFonts w:eastAsiaTheme="minorEastAsia"/>
              </w:rPr>
              <w:t>AlC</w:t>
            </w:r>
          </w:p>
        </w:tc>
        <w:tc>
          <w:tcPr>
            <w:tcW w:w="180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793FC31B" w14:textId="77777777" w:rsidR="002E0915" w:rsidRPr="00572B0F" w:rsidRDefault="002E0915" w:rsidP="002E0915">
            <w:pPr>
              <w:spacing w:after="0"/>
              <w:jc w:val="center"/>
              <w:rPr>
                <w:rFonts w:eastAsiaTheme="minorEastAsia"/>
              </w:rPr>
            </w:pPr>
            <w:r w:rsidRPr="00572B0F">
              <w:rPr>
                <w:rFonts w:eastAsiaTheme="minorEastAsia"/>
              </w:rPr>
              <w:t>5</w:t>
            </w:r>
          </w:p>
        </w:tc>
        <w:tc>
          <w:tcPr>
            <w:tcW w:w="108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1E2CE853" w14:textId="1349E0F9" w:rsidR="002E0915" w:rsidRPr="00572B0F" w:rsidRDefault="002E0915" w:rsidP="002E0915">
            <w:pPr>
              <w:spacing w:after="0"/>
              <w:jc w:val="center"/>
              <w:rPr>
                <w:rFonts w:eastAsiaTheme="minorEastAsia"/>
              </w:rPr>
            </w:pPr>
            <w:r w:rsidRPr="00707E36">
              <w:t>1.48879</w:t>
            </w:r>
          </w:p>
        </w:tc>
        <w:tc>
          <w:tcPr>
            <w:tcW w:w="1156"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3BD976B8" w14:textId="0D29B68D" w:rsidR="002E0915" w:rsidRPr="00572B0F" w:rsidRDefault="002E0915" w:rsidP="002E0915">
            <w:pPr>
              <w:spacing w:after="0"/>
              <w:jc w:val="center"/>
              <w:rPr>
                <w:rFonts w:eastAsiaTheme="minorEastAsia"/>
              </w:rPr>
            </w:pPr>
            <w:r w:rsidRPr="005B2CF4">
              <w:t>0.1</w:t>
            </w:r>
            <w:r>
              <w:t>0%</w:t>
            </w:r>
          </w:p>
        </w:tc>
        <w:tc>
          <w:tcPr>
            <w:tcW w:w="1397" w:type="dxa"/>
            <w:tcBorders>
              <w:top w:val="nil"/>
              <w:left w:val="single" w:sz="4" w:space="0" w:color="000000"/>
              <w:bottom w:val="nil"/>
            </w:tcBorders>
            <w:shd w:val="clear" w:color="auto" w:fill="auto"/>
            <w:tcMar>
              <w:top w:w="15" w:type="dxa"/>
              <w:left w:w="15" w:type="dxa"/>
              <w:bottom w:w="0" w:type="dxa"/>
              <w:right w:w="15" w:type="dxa"/>
            </w:tcMar>
            <w:vAlign w:val="center"/>
            <w:hideMark/>
          </w:tcPr>
          <w:p w14:paraId="20AC3E06" w14:textId="77777777" w:rsidR="002E0915" w:rsidRPr="00572B0F" w:rsidRDefault="002E0915" w:rsidP="002E0915">
            <w:pPr>
              <w:spacing w:after="0"/>
              <w:jc w:val="center"/>
              <w:rPr>
                <w:rFonts w:eastAsiaTheme="minorEastAsia"/>
              </w:rPr>
            </w:pPr>
            <w:r w:rsidRPr="00572B0F">
              <w:rPr>
                <w:rFonts w:eastAsiaTheme="minorEastAsia"/>
              </w:rPr>
              <w:t>0.15%</w:t>
            </w:r>
          </w:p>
        </w:tc>
      </w:tr>
      <w:tr w:rsidR="002E0915" w:rsidRPr="00082FF7" w14:paraId="044526C3" w14:textId="77777777" w:rsidTr="002E0915">
        <w:trPr>
          <w:trHeight w:val="331"/>
          <w:jc w:val="center"/>
        </w:trPr>
        <w:tc>
          <w:tcPr>
            <w:tcW w:w="1293"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537BC2" w14:textId="77777777" w:rsidR="002E0915" w:rsidRPr="00572B0F" w:rsidRDefault="002E0915" w:rsidP="0011362C">
            <w:pPr>
              <w:spacing w:after="0"/>
              <w:rPr>
                <w:rFonts w:eastAsiaTheme="minorEastAsia"/>
              </w:rPr>
            </w:pPr>
            <w:r w:rsidRPr="00572B0F">
              <w:rPr>
                <w:rFonts w:eastAsiaTheme="minorEastAsia"/>
              </w:rPr>
              <w:t>Ti</w:t>
            </w:r>
            <w:r w:rsidRPr="00572B0F">
              <w:rPr>
                <w:rFonts w:eastAsiaTheme="minorEastAsia"/>
                <w:vertAlign w:val="subscript"/>
              </w:rPr>
              <w:t>3</w:t>
            </w:r>
            <w:r w:rsidRPr="00572B0F">
              <w:rPr>
                <w:rFonts w:eastAsiaTheme="minorEastAsia"/>
              </w:rPr>
              <w:t>AlC</w:t>
            </w:r>
            <w:r w:rsidRPr="00572B0F">
              <w:rPr>
                <w:rFonts w:eastAsiaTheme="minorEastAsia"/>
                <w:vertAlign w:val="subscript"/>
              </w:rPr>
              <w:t>2</w:t>
            </w:r>
          </w:p>
        </w:tc>
        <w:tc>
          <w:tcPr>
            <w:tcW w:w="180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BF76C1" w14:textId="77777777" w:rsidR="002E0915" w:rsidRPr="00572B0F" w:rsidRDefault="002E0915" w:rsidP="002E0915">
            <w:pPr>
              <w:spacing w:after="0"/>
              <w:jc w:val="center"/>
              <w:rPr>
                <w:rFonts w:eastAsiaTheme="minorEastAsia"/>
              </w:rPr>
            </w:pPr>
            <w:r w:rsidRPr="00572B0F">
              <w:rPr>
                <w:rFonts w:eastAsiaTheme="minorEastAsia"/>
              </w:rPr>
              <w:t>5</w:t>
            </w:r>
          </w:p>
        </w:tc>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3B8335" w14:textId="1D9FB75B" w:rsidR="002E0915" w:rsidRPr="00572B0F" w:rsidRDefault="002E0915" w:rsidP="002E0915">
            <w:pPr>
              <w:spacing w:after="0"/>
              <w:jc w:val="center"/>
              <w:rPr>
                <w:rFonts w:eastAsiaTheme="minorEastAsia"/>
              </w:rPr>
            </w:pPr>
            <w:r w:rsidRPr="00707E36">
              <w:t>1.48948</w:t>
            </w:r>
          </w:p>
        </w:tc>
        <w:tc>
          <w:tcPr>
            <w:tcW w:w="1156"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2571D5" w14:textId="144D0369" w:rsidR="002E0915" w:rsidRPr="00572B0F" w:rsidRDefault="002E0915" w:rsidP="002E0915">
            <w:pPr>
              <w:spacing w:after="0"/>
              <w:jc w:val="center"/>
              <w:rPr>
                <w:rFonts w:eastAsiaTheme="minorEastAsia"/>
              </w:rPr>
            </w:pPr>
            <w:r w:rsidRPr="005B2CF4">
              <w:t>0.06</w:t>
            </w:r>
            <w:r>
              <w:t>%</w:t>
            </w:r>
          </w:p>
        </w:tc>
        <w:tc>
          <w:tcPr>
            <w:tcW w:w="1397" w:type="dxa"/>
            <w:tcBorders>
              <w:top w:val="nil"/>
              <w:left w:val="single" w:sz="4" w:space="0" w:color="000000"/>
              <w:bottom w:val="single" w:sz="4" w:space="0" w:color="000000"/>
            </w:tcBorders>
            <w:shd w:val="clear" w:color="auto" w:fill="auto"/>
            <w:tcMar>
              <w:top w:w="15" w:type="dxa"/>
              <w:left w:w="15" w:type="dxa"/>
              <w:bottom w:w="0" w:type="dxa"/>
              <w:right w:w="15" w:type="dxa"/>
            </w:tcMar>
            <w:vAlign w:val="center"/>
            <w:hideMark/>
          </w:tcPr>
          <w:p w14:paraId="598CA93B" w14:textId="77777777" w:rsidR="002E0915" w:rsidRPr="00572B0F" w:rsidRDefault="002E0915" w:rsidP="002E0915">
            <w:pPr>
              <w:spacing w:after="0"/>
              <w:jc w:val="center"/>
              <w:rPr>
                <w:rFonts w:eastAsiaTheme="minorEastAsia"/>
              </w:rPr>
            </w:pPr>
            <w:r w:rsidRPr="00572B0F">
              <w:rPr>
                <w:rFonts w:eastAsiaTheme="minorEastAsia"/>
              </w:rPr>
              <w:t>0.11%</w:t>
            </w:r>
          </w:p>
        </w:tc>
      </w:tr>
      <w:tr w:rsidR="002E0915" w:rsidRPr="00082FF7" w14:paraId="4A70F128" w14:textId="77777777" w:rsidTr="002E0915">
        <w:trPr>
          <w:trHeight w:val="331"/>
          <w:jc w:val="center"/>
        </w:trPr>
        <w:tc>
          <w:tcPr>
            <w:tcW w:w="1293"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center"/>
            <w:hideMark/>
          </w:tcPr>
          <w:p w14:paraId="6BECB0A6" w14:textId="77777777" w:rsidR="002E0915" w:rsidRPr="00572B0F" w:rsidRDefault="002E0915" w:rsidP="0011362C">
            <w:pPr>
              <w:spacing w:after="0"/>
              <w:rPr>
                <w:rFonts w:eastAsiaTheme="minorEastAsia"/>
              </w:rPr>
            </w:pPr>
            <w:r w:rsidRPr="00572B0F">
              <w:rPr>
                <w:rFonts w:eastAsiaTheme="minorEastAsia"/>
              </w:rPr>
              <w:t>ZrO</w:t>
            </w:r>
            <w:r w:rsidRPr="00572B0F">
              <w:rPr>
                <w:rFonts w:eastAsiaTheme="minorEastAsia"/>
                <w:vertAlign w:val="subscript"/>
              </w:rPr>
              <w:t>2</w:t>
            </w:r>
          </w:p>
        </w:tc>
        <w:tc>
          <w:tcPr>
            <w:tcW w:w="1800" w:type="dxa"/>
            <w:tcBorders>
              <w:top w:val="single" w:sz="4" w:space="0" w:color="000000"/>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7241B7C7" w14:textId="77777777" w:rsidR="002E0915" w:rsidRPr="00572B0F" w:rsidRDefault="002E0915" w:rsidP="002E0915">
            <w:pPr>
              <w:spacing w:after="0"/>
              <w:jc w:val="center"/>
              <w:rPr>
                <w:rFonts w:eastAsiaTheme="minorEastAsia"/>
              </w:rPr>
            </w:pPr>
            <w:r w:rsidRPr="00572B0F">
              <w:rPr>
                <w:rFonts w:eastAsiaTheme="minorEastAsia"/>
              </w:rPr>
              <w:t>10</w:t>
            </w:r>
          </w:p>
        </w:tc>
        <w:tc>
          <w:tcPr>
            <w:tcW w:w="1080" w:type="dxa"/>
            <w:tcBorders>
              <w:top w:val="single" w:sz="4" w:space="0" w:color="000000"/>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5E3447A6" w14:textId="3FA7D4E3" w:rsidR="002E0915" w:rsidRPr="00572B0F" w:rsidRDefault="002E0915" w:rsidP="002E0915">
            <w:pPr>
              <w:spacing w:after="0"/>
              <w:jc w:val="center"/>
              <w:rPr>
                <w:rFonts w:eastAsiaTheme="minorEastAsia"/>
              </w:rPr>
            </w:pPr>
            <w:r w:rsidRPr="00A719B5">
              <w:t>1.48936</w:t>
            </w:r>
          </w:p>
        </w:tc>
        <w:tc>
          <w:tcPr>
            <w:tcW w:w="1156" w:type="dxa"/>
            <w:tcBorders>
              <w:top w:val="single" w:sz="4" w:space="0" w:color="000000"/>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16AD9CF9" w14:textId="698891DB" w:rsidR="002E0915" w:rsidRPr="00572B0F" w:rsidRDefault="002E0915" w:rsidP="002E0915">
            <w:pPr>
              <w:spacing w:after="0"/>
              <w:jc w:val="center"/>
              <w:rPr>
                <w:rFonts w:eastAsiaTheme="minorEastAsia"/>
              </w:rPr>
            </w:pPr>
            <w:r w:rsidRPr="000564BC">
              <w:t>0.06</w:t>
            </w:r>
            <w:r>
              <w:t>%</w:t>
            </w:r>
          </w:p>
        </w:tc>
        <w:tc>
          <w:tcPr>
            <w:tcW w:w="1397" w:type="dxa"/>
            <w:tcBorders>
              <w:top w:val="single" w:sz="4" w:space="0" w:color="000000"/>
              <w:left w:val="single" w:sz="4" w:space="0" w:color="000000"/>
              <w:bottom w:val="nil"/>
            </w:tcBorders>
            <w:shd w:val="clear" w:color="auto" w:fill="auto"/>
            <w:tcMar>
              <w:top w:w="15" w:type="dxa"/>
              <w:left w:w="15" w:type="dxa"/>
              <w:bottom w:w="0" w:type="dxa"/>
              <w:right w:w="15" w:type="dxa"/>
            </w:tcMar>
            <w:vAlign w:val="center"/>
            <w:hideMark/>
          </w:tcPr>
          <w:p w14:paraId="1D6BC4FD" w14:textId="77777777" w:rsidR="002E0915" w:rsidRPr="00572B0F" w:rsidRDefault="002E0915" w:rsidP="002E0915">
            <w:pPr>
              <w:spacing w:after="0"/>
              <w:jc w:val="center"/>
              <w:rPr>
                <w:rFonts w:eastAsiaTheme="minorEastAsia"/>
              </w:rPr>
            </w:pPr>
            <w:r w:rsidRPr="00572B0F">
              <w:rPr>
                <w:rFonts w:eastAsiaTheme="minorEastAsia"/>
              </w:rPr>
              <w:t>0.05%</w:t>
            </w:r>
          </w:p>
        </w:tc>
      </w:tr>
      <w:tr w:rsidR="002E0915" w:rsidRPr="00082FF7" w14:paraId="21C52C8E" w14:textId="77777777" w:rsidTr="002E0915">
        <w:trPr>
          <w:trHeight w:val="348"/>
          <w:jc w:val="center"/>
        </w:trPr>
        <w:tc>
          <w:tcPr>
            <w:tcW w:w="1293"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69E05DCD" w14:textId="77777777" w:rsidR="002E0915" w:rsidRPr="00572B0F" w:rsidRDefault="002E0915" w:rsidP="0011362C">
            <w:pPr>
              <w:spacing w:after="0"/>
              <w:rPr>
                <w:rFonts w:eastAsiaTheme="minorEastAsia"/>
              </w:rPr>
            </w:pPr>
            <w:r w:rsidRPr="00572B0F">
              <w:rPr>
                <w:rFonts w:eastAsiaTheme="minorEastAsia"/>
              </w:rPr>
              <w:t>TiAlN</w:t>
            </w:r>
          </w:p>
        </w:tc>
        <w:tc>
          <w:tcPr>
            <w:tcW w:w="180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5F7B6C3E" w14:textId="77777777" w:rsidR="002E0915" w:rsidRPr="00572B0F" w:rsidRDefault="002E0915" w:rsidP="002E0915">
            <w:pPr>
              <w:spacing w:after="0"/>
              <w:jc w:val="center"/>
              <w:rPr>
                <w:rFonts w:eastAsiaTheme="minorEastAsia"/>
              </w:rPr>
            </w:pPr>
            <w:r w:rsidRPr="00572B0F">
              <w:rPr>
                <w:rFonts w:eastAsiaTheme="minorEastAsia"/>
              </w:rPr>
              <w:t>10</w:t>
            </w:r>
          </w:p>
        </w:tc>
        <w:tc>
          <w:tcPr>
            <w:tcW w:w="108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1CF48082" w14:textId="249ECE9A" w:rsidR="002E0915" w:rsidRPr="00572B0F" w:rsidRDefault="002E0915" w:rsidP="002E0915">
            <w:pPr>
              <w:spacing w:after="0"/>
              <w:jc w:val="center"/>
              <w:rPr>
                <w:rFonts w:eastAsiaTheme="minorEastAsia"/>
              </w:rPr>
            </w:pPr>
            <w:r w:rsidRPr="00A719B5">
              <w:t>1.48741</w:t>
            </w:r>
          </w:p>
        </w:tc>
        <w:tc>
          <w:tcPr>
            <w:tcW w:w="1156"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6AF2C9F9" w14:textId="37508009" w:rsidR="002E0915" w:rsidRPr="00572B0F" w:rsidRDefault="002E0915" w:rsidP="002E0915">
            <w:pPr>
              <w:spacing w:after="0"/>
              <w:jc w:val="center"/>
              <w:rPr>
                <w:rFonts w:eastAsiaTheme="minorEastAsia"/>
              </w:rPr>
            </w:pPr>
            <w:r w:rsidRPr="000564BC">
              <w:t>0.2</w:t>
            </w:r>
            <w:r>
              <w:t>0%</w:t>
            </w:r>
          </w:p>
        </w:tc>
        <w:tc>
          <w:tcPr>
            <w:tcW w:w="1397" w:type="dxa"/>
            <w:tcBorders>
              <w:top w:val="nil"/>
              <w:left w:val="single" w:sz="4" w:space="0" w:color="000000"/>
              <w:bottom w:val="nil"/>
            </w:tcBorders>
            <w:shd w:val="clear" w:color="auto" w:fill="auto"/>
            <w:tcMar>
              <w:top w:w="15" w:type="dxa"/>
              <w:left w:w="15" w:type="dxa"/>
              <w:bottom w:w="0" w:type="dxa"/>
              <w:right w:w="15" w:type="dxa"/>
            </w:tcMar>
            <w:vAlign w:val="center"/>
            <w:hideMark/>
          </w:tcPr>
          <w:p w14:paraId="7F3B51FC" w14:textId="77777777" w:rsidR="002E0915" w:rsidRPr="00572B0F" w:rsidRDefault="002E0915" w:rsidP="002E0915">
            <w:pPr>
              <w:spacing w:after="0"/>
              <w:jc w:val="center"/>
              <w:rPr>
                <w:rFonts w:eastAsiaTheme="minorEastAsia"/>
              </w:rPr>
            </w:pPr>
            <w:r w:rsidRPr="00572B0F">
              <w:rPr>
                <w:rFonts w:eastAsiaTheme="minorEastAsia"/>
              </w:rPr>
              <w:t>0.27%</w:t>
            </w:r>
          </w:p>
        </w:tc>
      </w:tr>
      <w:tr w:rsidR="002E0915" w:rsidRPr="00082FF7" w14:paraId="4D964F03" w14:textId="77777777" w:rsidTr="002E0915">
        <w:trPr>
          <w:trHeight w:val="348"/>
          <w:jc w:val="center"/>
        </w:trPr>
        <w:tc>
          <w:tcPr>
            <w:tcW w:w="1293"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244B0EBE" w14:textId="77777777" w:rsidR="002E0915" w:rsidRPr="00572B0F" w:rsidRDefault="002E0915" w:rsidP="0011362C">
            <w:pPr>
              <w:spacing w:after="0"/>
              <w:rPr>
                <w:rFonts w:eastAsiaTheme="minorEastAsia"/>
              </w:rPr>
            </w:pPr>
            <w:r w:rsidRPr="00572B0F">
              <w:rPr>
                <w:rFonts w:eastAsiaTheme="minorEastAsia"/>
              </w:rPr>
              <w:t>Ti</w:t>
            </w:r>
            <w:r w:rsidRPr="00572B0F">
              <w:rPr>
                <w:rFonts w:eastAsiaTheme="minorEastAsia"/>
                <w:vertAlign w:val="subscript"/>
              </w:rPr>
              <w:t>2</w:t>
            </w:r>
            <w:r w:rsidRPr="00572B0F">
              <w:rPr>
                <w:rFonts w:eastAsiaTheme="minorEastAsia"/>
              </w:rPr>
              <w:t>AlC</w:t>
            </w:r>
          </w:p>
        </w:tc>
        <w:tc>
          <w:tcPr>
            <w:tcW w:w="180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6E81499D" w14:textId="77777777" w:rsidR="002E0915" w:rsidRPr="00572B0F" w:rsidRDefault="002E0915" w:rsidP="002E0915">
            <w:pPr>
              <w:spacing w:after="0"/>
              <w:jc w:val="center"/>
              <w:rPr>
                <w:rFonts w:eastAsiaTheme="minorEastAsia"/>
              </w:rPr>
            </w:pPr>
            <w:r w:rsidRPr="00572B0F">
              <w:rPr>
                <w:rFonts w:eastAsiaTheme="minorEastAsia"/>
              </w:rPr>
              <w:t>10</w:t>
            </w:r>
          </w:p>
        </w:tc>
        <w:tc>
          <w:tcPr>
            <w:tcW w:w="108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70F20DE2" w14:textId="7B689E04" w:rsidR="002E0915" w:rsidRPr="00572B0F" w:rsidRDefault="002E0915" w:rsidP="002E0915">
            <w:pPr>
              <w:spacing w:after="0"/>
              <w:jc w:val="center"/>
              <w:rPr>
                <w:rFonts w:eastAsiaTheme="minorEastAsia"/>
              </w:rPr>
            </w:pPr>
            <w:r w:rsidRPr="00A719B5">
              <w:t>1.48654</w:t>
            </w:r>
          </w:p>
        </w:tc>
        <w:tc>
          <w:tcPr>
            <w:tcW w:w="1156"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center"/>
            <w:hideMark/>
          </w:tcPr>
          <w:p w14:paraId="110B8F11" w14:textId="264CAE51" w:rsidR="002E0915" w:rsidRPr="00572B0F" w:rsidRDefault="002E0915" w:rsidP="002E0915">
            <w:pPr>
              <w:spacing w:after="0"/>
              <w:jc w:val="center"/>
              <w:rPr>
                <w:rFonts w:eastAsiaTheme="minorEastAsia"/>
              </w:rPr>
            </w:pPr>
            <w:r w:rsidRPr="000564BC">
              <w:t>0.25</w:t>
            </w:r>
            <w:r>
              <w:t>%</w:t>
            </w:r>
          </w:p>
        </w:tc>
        <w:tc>
          <w:tcPr>
            <w:tcW w:w="1397" w:type="dxa"/>
            <w:tcBorders>
              <w:top w:val="nil"/>
              <w:left w:val="single" w:sz="4" w:space="0" w:color="000000"/>
              <w:bottom w:val="nil"/>
            </w:tcBorders>
            <w:shd w:val="clear" w:color="auto" w:fill="auto"/>
            <w:tcMar>
              <w:top w:w="15" w:type="dxa"/>
              <w:left w:w="15" w:type="dxa"/>
              <w:bottom w:w="0" w:type="dxa"/>
              <w:right w:w="15" w:type="dxa"/>
            </w:tcMar>
            <w:vAlign w:val="center"/>
            <w:hideMark/>
          </w:tcPr>
          <w:p w14:paraId="037C2B50" w14:textId="77777777" w:rsidR="002E0915" w:rsidRPr="00572B0F" w:rsidRDefault="002E0915" w:rsidP="002E0915">
            <w:pPr>
              <w:spacing w:after="0"/>
              <w:jc w:val="center"/>
              <w:rPr>
                <w:rFonts w:eastAsiaTheme="minorEastAsia"/>
              </w:rPr>
            </w:pPr>
            <w:r w:rsidRPr="00572B0F">
              <w:rPr>
                <w:rFonts w:eastAsiaTheme="minorEastAsia"/>
              </w:rPr>
              <w:t>0.30%</w:t>
            </w:r>
          </w:p>
        </w:tc>
      </w:tr>
      <w:tr w:rsidR="002E0915" w:rsidRPr="00082FF7" w14:paraId="4D41ABA4" w14:textId="77777777" w:rsidTr="002E0915">
        <w:trPr>
          <w:trHeight w:val="348"/>
          <w:jc w:val="center"/>
        </w:trPr>
        <w:tc>
          <w:tcPr>
            <w:tcW w:w="1293" w:type="dxa"/>
            <w:tcBorders>
              <w:top w:val="nil"/>
              <w:left w:val="nil"/>
              <w:bottom w:val="double" w:sz="6" w:space="0" w:color="000000"/>
              <w:right w:val="single" w:sz="4" w:space="0" w:color="000000"/>
            </w:tcBorders>
            <w:shd w:val="clear" w:color="auto" w:fill="auto"/>
            <w:tcMar>
              <w:top w:w="15" w:type="dxa"/>
              <w:left w:w="15" w:type="dxa"/>
              <w:bottom w:w="0" w:type="dxa"/>
              <w:right w:w="15" w:type="dxa"/>
            </w:tcMar>
            <w:vAlign w:val="center"/>
            <w:hideMark/>
          </w:tcPr>
          <w:p w14:paraId="1A6213B6" w14:textId="77777777" w:rsidR="002E0915" w:rsidRPr="00572B0F" w:rsidRDefault="002E0915" w:rsidP="0011362C">
            <w:pPr>
              <w:spacing w:after="0"/>
              <w:rPr>
                <w:rFonts w:eastAsiaTheme="minorEastAsia"/>
              </w:rPr>
            </w:pPr>
            <w:r w:rsidRPr="00572B0F">
              <w:rPr>
                <w:rFonts w:eastAsiaTheme="minorEastAsia"/>
              </w:rPr>
              <w:t>Ti</w:t>
            </w:r>
            <w:r w:rsidRPr="00572B0F">
              <w:rPr>
                <w:rFonts w:eastAsiaTheme="minorEastAsia"/>
                <w:vertAlign w:val="subscript"/>
              </w:rPr>
              <w:t>3</w:t>
            </w:r>
            <w:r w:rsidRPr="00572B0F">
              <w:rPr>
                <w:rFonts w:eastAsiaTheme="minorEastAsia"/>
              </w:rPr>
              <w:t>AlC</w:t>
            </w:r>
            <w:r w:rsidRPr="00572B0F">
              <w:rPr>
                <w:rFonts w:eastAsiaTheme="minorEastAsia"/>
                <w:vertAlign w:val="subscript"/>
              </w:rPr>
              <w:t>2</w:t>
            </w:r>
          </w:p>
        </w:tc>
        <w:tc>
          <w:tcPr>
            <w:tcW w:w="1800" w:type="dxa"/>
            <w:tcBorders>
              <w:top w:val="nil"/>
              <w:left w:val="single" w:sz="4" w:space="0" w:color="000000"/>
              <w:bottom w:val="double" w:sz="6" w:space="0" w:color="000000"/>
              <w:right w:val="single" w:sz="4" w:space="0" w:color="000000"/>
            </w:tcBorders>
            <w:shd w:val="clear" w:color="auto" w:fill="auto"/>
            <w:tcMar>
              <w:top w:w="15" w:type="dxa"/>
              <w:left w:w="15" w:type="dxa"/>
              <w:bottom w:w="0" w:type="dxa"/>
              <w:right w:w="15" w:type="dxa"/>
            </w:tcMar>
            <w:vAlign w:val="center"/>
            <w:hideMark/>
          </w:tcPr>
          <w:p w14:paraId="3F9AFCFE" w14:textId="77777777" w:rsidR="002E0915" w:rsidRPr="00572B0F" w:rsidRDefault="002E0915" w:rsidP="002E0915">
            <w:pPr>
              <w:spacing w:after="0"/>
              <w:jc w:val="center"/>
              <w:rPr>
                <w:rFonts w:eastAsiaTheme="minorEastAsia"/>
              </w:rPr>
            </w:pPr>
            <w:r w:rsidRPr="00572B0F">
              <w:rPr>
                <w:rFonts w:eastAsiaTheme="minorEastAsia"/>
              </w:rPr>
              <w:t>10</w:t>
            </w:r>
          </w:p>
        </w:tc>
        <w:tc>
          <w:tcPr>
            <w:tcW w:w="1080" w:type="dxa"/>
            <w:tcBorders>
              <w:top w:val="nil"/>
              <w:left w:val="single" w:sz="4" w:space="0" w:color="000000"/>
              <w:bottom w:val="double" w:sz="6" w:space="0" w:color="000000"/>
              <w:right w:val="single" w:sz="4" w:space="0" w:color="000000"/>
            </w:tcBorders>
            <w:shd w:val="clear" w:color="auto" w:fill="auto"/>
            <w:tcMar>
              <w:top w:w="15" w:type="dxa"/>
              <w:left w:w="15" w:type="dxa"/>
              <w:bottom w:w="0" w:type="dxa"/>
              <w:right w:w="15" w:type="dxa"/>
            </w:tcMar>
            <w:vAlign w:val="center"/>
            <w:hideMark/>
          </w:tcPr>
          <w:p w14:paraId="37E867E0" w14:textId="778308DE" w:rsidR="002E0915" w:rsidRPr="00572B0F" w:rsidRDefault="002E0915" w:rsidP="002E0915">
            <w:pPr>
              <w:spacing w:after="0"/>
              <w:jc w:val="center"/>
              <w:rPr>
                <w:rFonts w:eastAsiaTheme="minorEastAsia"/>
              </w:rPr>
            </w:pPr>
            <w:r w:rsidRPr="00A719B5">
              <w:t>1.48716</w:t>
            </w:r>
          </w:p>
        </w:tc>
        <w:tc>
          <w:tcPr>
            <w:tcW w:w="1156" w:type="dxa"/>
            <w:tcBorders>
              <w:top w:val="nil"/>
              <w:left w:val="single" w:sz="4" w:space="0" w:color="000000"/>
              <w:bottom w:val="double" w:sz="6" w:space="0" w:color="000000"/>
              <w:right w:val="single" w:sz="4" w:space="0" w:color="000000"/>
            </w:tcBorders>
            <w:shd w:val="clear" w:color="auto" w:fill="auto"/>
            <w:tcMar>
              <w:top w:w="15" w:type="dxa"/>
              <w:left w:w="15" w:type="dxa"/>
              <w:bottom w:w="0" w:type="dxa"/>
              <w:right w:w="15" w:type="dxa"/>
            </w:tcMar>
            <w:vAlign w:val="center"/>
            <w:hideMark/>
          </w:tcPr>
          <w:p w14:paraId="69E5E0C7" w14:textId="66C8131E" w:rsidR="002E0915" w:rsidRPr="00572B0F" w:rsidRDefault="002E0915" w:rsidP="002E0915">
            <w:pPr>
              <w:spacing w:after="0"/>
              <w:jc w:val="center"/>
              <w:rPr>
                <w:rFonts w:eastAsiaTheme="minorEastAsia"/>
              </w:rPr>
            </w:pPr>
            <w:r w:rsidRPr="000564BC">
              <w:t>0.21</w:t>
            </w:r>
            <w:r>
              <w:t>%</w:t>
            </w:r>
          </w:p>
        </w:tc>
        <w:tc>
          <w:tcPr>
            <w:tcW w:w="1397" w:type="dxa"/>
            <w:tcBorders>
              <w:top w:val="nil"/>
              <w:left w:val="single" w:sz="4" w:space="0" w:color="000000"/>
              <w:bottom w:val="double" w:sz="6" w:space="0" w:color="000000"/>
            </w:tcBorders>
            <w:shd w:val="clear" w:color="auto" w:fill="auto"/>
            <w:tcMar>
              <w:top w:w="15" w:type="dxa"/>
              <w:left w:w="15" w:type="dxa"/>
              <w:bottom w:w="0" w:type="dxa"/>
              <w:right w:w="15" w:type="dxa"/>
            </w:tcMar>
            <w:vAlign w:val="center"/>
            <w:hideMark/>
          </w:tcPr>
          <w:p w14:paraId="32ED1B6B" w14:textId="77777777" w:rsidR="002E0915" w:rsidRPr="00572B0F" w:rsidRDefault="002E0915" w:rsidP="002E0915">
            <w:pPr>
              <w:spacing w:after="0"/>
              <w:jc w:val="center"/>
              <w:rPr>
                <w:rFonts w:eastAsiaTheme="minorEastAsia"/>
              </w:rPr>
            </w:pPr>
            <w:r w:rsidRPr="00572B0F">
              <w:rPr>
                <w:rFonts w:eastAsiaTheme="minorEastAsia"/>
              </w:rPr>
              <w:t>0.22%</w:t>
            </w:r>
          </w:p>
        </w:tc>
      </w:tr>
    </w:tbl>
    <w:p w14:paraId="6B628F43" w14:textId="77777777" w:rsidR="00E3163C" w:rsidRDefault="00E3163C" w:rsidP="00E3163C">
      <w:pPr>
        <w:rPr>
          <w:rFonts w:eastAsiaTheme="minorEastAsia"/>
          <w:b/>
          <w:i/>
          <w:u w:val="single"/>
        </w:rPr>
      </w:pPr>
    </w:p>
    <w:p w14:paraId="2ADD56A2" w14:textId="77777777" w:rsidR="00DF6620" w:rsidRDefault="00DF6620" w:rsidP="00DF6620">
      <w:pPr>
        <w:spacing w:after="0" w:line="480" w:lineRule="auto"/>
      </w:pPr>
    </w:p>
    <w:p w14:paraId="3F1EF1A1" w14:textId="6C7A9792" w:rsidR="00C25CBF" w:rsidRPr="00B04CAC" w:rsidRDefault="00B04CAC" w:rsidP="00B04CAC">
      <w:pPr>
        <w:spacing w:line="480" w:lineRule="auto"/>
        <w:rPr>
          <w:i/>
        </w:rPr>
      </w:pPr>
      <w:r>
        <w:t xml:space="preserve">The </w:t>
      </w:r>
      <m:oMath>
        <m:sSub>
          <m:sSubPr>
            <m:ctrlPr>
              <w:rPr>
                <w:rFonts w:ascii="Cambria Math" w:hAnsi="Cambria Math"/>
                <w:i/>
              </w:rPr>
            </m:ctrlPr>
          </m:sSubPr>
          <m:e>
            <m:r>
              <m:rPr>
                <m:sty m:val="p"/>
              </m:rPr>
              <w:rPr>
                <w:rFonts w:ascii="Cambria Math" w:hAnsi="Cambria Math"/>
              </w:rPr>
              <m:t>k</m:t>
            </m:r>
            <m:ctrlPr>
              <w:rPr>
                <w:rFonts w:ascii="Cambria Math" w:hAnsi="Cambria Math"/>
              </w:rPr>
            </m:ctrlPr>
          </m:e>
          <m:sub>
            <m:r>
              <w:rPr>
                <w:rFonts w:ascii="Cambria Math" w:hAnsi="Cambria Math"/>
              </w:rPr>
              <m:t>eff</m:t>
            </m:r>
          </m:sub>
        </m:sSub>
      </m:oMath>
      <w:r>
        <w:rPr>
          <w:rFonts w:eastAsiaTheme="minorEastAsia"/>
        </w:rPr>
        <w:t xml:space="preserve"> values are well above the typical 1.0 </w:t>
      </w:r>
      <w:proofErr w:type="gramStart"/>
      <w:r>
        <w:rPr>
          <w:rFonts w:eastAsiaTheme="minorEastAsia"/>
        </w:rPr>
        <w:t>values</w:t>
      </w:r>
      <w:proofErr w:type="gramEnd"/>
      <w:r>
        <w:rPr>
          <w:rFonts w:eastAsiaTheme="minorEastAsia"/>
        </w:rPr>
        <w:t xml:space="preserve"> due to the </w:t>
      </w:r>
      <w:r w:rsidR="00D95B85">
        <w:rPr>
          <w:rFonts w:eastAsiaTheme="minorEastAsia"/>
        </w:rPr>
        <w:t>white</w:t>
      </w:r>
      <w:r>
        <w:rPr>
          <w:rFonts w:eastAsiaTheme="minorEastAsia"/>
        </w:rPr>
        <w:t xml:space="preserve"> boundary inputted within MCNP. That is, the neutrons are reflected on the outside of the moderator region boundary, thus increasing the probability of being absorbed </w:t>
      </w:r>
      <w:r w:rsidR="00B9330F">
        <w:rPr>
          <w:rFonts w:eastAsiaTheme="minorEastAsia"/>
        </w:rPr>
        <w:t xml:space="preserve">back </w:t>
      </w:r>
      <w:r>
        <w:rPr>
          <w:rFonts w:eastAsiaTheme="minorEastAsia"/>
        </w:rPr>
        <w:t>in the fuel.</w:t>
      </w:r>
      <w:r w:rsidR="009F7A47">
        <w:rPr>
          <w:rFonts w:eastAsiaTheme="minorEastAsia"/>
        </w:rPr>
        <w:t xml:space="preserve"> </w:t>
      </w:r>
      <w:r w:rsidR="009F7A47" w:rsidRPr="009F7A47">
        <w:rPr>
          <w:rFonts w:eastAsiaTheme="minorEastAsia"/>
        </w:rPr>
        <w:t>Additionally</w:t>
      </w:r>
      <w:r w:rsidR="009F7A47">
        <w:rPr>
          <w:rFonts w:eastAsiaTheme="minorEastAsia"/>
        </w:rPr>
        <w:t>, these calculations are coupled with a corresponding uncertainty</w:t>
      </w:r>
      <w:r w:rsidR="00F8442B">
        <w:rPr>
          <w:rFonts w:eastAsiaTheme="minorEastAsia"/>
        </w:rPr>
        <w:t xml:space="preserve"> </w:t>
      </w:r>
      <w:r w:rsidR="008A1623">
        <w:rPr>
          <w:rFonts w:eastAsiaTheme="minorEastAsia"/>
        </w:rPr>
        <w:t>analysis</w:t>
      </w:r>
      <w:r w:rsidR="009F7A47">
        <w:rPr>
          <w:rFonts w:eastAsiaTheme="minorEastAsia"/>
        </w:rPr>
        <w:t>.</w:t>
      </w:r>
    </w:p>
    <w:p w14:paraId="212883BC" w14:textId="77777777" w:rsidR="00B04CAC" w:rsidRDefault="00B04CAC" w:rsidP="00B04CAC">
      <w:pPr>
        <w:spacing w:line="480" w:lineRule="auto"/>
      </w:pPr>
    </w:p>
    <w:p w14:paraId="2A527966" w14:textId="3284EFD5" w:rsidR="009D692F" w:rsidRDefault="008F36AF" w:rsidP="00745EE4">
      <w:pPr>
        <w:pStyle w:val="Heading2"/>
        <w:spacing w:line="480" w:lineRule="auto"/>
        <w:rPr>
          <w:rFonts w:eastAsiaTheme="minorEastAsia"/>
        </w:rPr>
      </w:pPr>
      <w:bookmarkStart w:id="65" w:name="_Toc408758471"/>
      <w:bookmarkStart w:id="66" w:name="_Toc284594621"/>
      <w:bookmarkStart w:id="67" w:name="_Toc284595012"/>
      <w:bookmarkStart w:id="68" w:name="_Toc288471544"/>
      <w:r>
        <w:rPr>
          <w:rFonts w:eastAsiaTheme="minorEastAsia"/>
        </w:rPr>
        <w:t xml:space="preserve">3.2:  </w:t>
      </w:r>
      <w:r w:rsidR="002E550C">
        <w:rPr>
          <w:rFonts w:eastAsiaTheme="minorEastAsia"/>
        </w:rPr>
        <w:t>Loss in Fuel Cycle Length</w:t>
      </w:r>
      <w:bookmarkEnd w:id="65"/>
      <w:bookmarkEnd w:id="66"/>
      <w:bookmarkEnd w:id="67"/>
      <w:bookmarkEnd w:id="68"/>
    </w:p>
    <w:p w14:paraId="019E7683" w14:textId="2E886E95" w:rsidR="00A631A1" w:rsidRDefault="00240AEA" w:rsidP="00745EE4">
      <w:pPr>
        <w:spacing w:line="480" w:lineRule="auto"/>
      </w:pPr>
      <w:r>
        <w:t xml:space="preserve">The change in reactivity </w:t>
      </w:r>
      <m:oMath>
        <m:d>
          <m:dPr>
            <m:ctrlPr>
              <w:rPr>
                <w:rFonts w:ascii="Cambria Math" w:hAnsi="Cambria Math"/>
                <w:i/>
              </w:rPr>
            </m:ctrlPr>
          </m:dPr>
          <m:e>
            <m:r>
              <m:rPr>
                <m:sty m:val="p"/>
              </m:rPr>
              <w:rPr>
                <w:rFonts w:ascii="Cambria Math" w:hAnsi="Cambria Math"/>
              </w:rPr>
              <m:t xml:space="preserve">or </m:t>
            </m:r>
            <m:sSub>
              <m:sSubPr>
                <m:ctrlPr>
                  <w:rPr>
                    <w:rFonts w:ascii="Cambria Math" w:hAnsi="Cambria Math"/>
                    <w:i/>
                  </w:rPr>
                </m:ctrlPr>
              </m:sSubPr>
              <m:e>
                <m:r>
                  <w:rPr>
                    <w:rFonts w:ascii="Cambria Math" w:hAnsi="Cambria Math"/>
                  </w:rPr>
                  <m:t>k</m:t>
                </m:r>
              </m:e>
              <m:sub>
                <m:r>
                  <m:rPr>
                    <m:sty m:val="p"/>
                  </m:rPr>
                  <w:rPr>
                    <w:rFonts w:ascii="Cambria Math" w:hAnsi="Cambria Math"/>
                  </w:rPr>
                  <m:t>eff</m:t>
                </m:r>
              </m:sub>
            </m:sSub>
          </m:e>
        </m:d>
      </m:oMath>
      <w:r w:rsidR="00745EE4">
        <w:rPr>
          <w:rFonts w:eastAsiaTheme="minorEastAsia"/>
        </w:rPr>
        <w:t xml:space="preserve"> is used to approximate the impact on the fuel cycle length via the linear reactivity model</w:t>
      </w:r>
      <w:r w:rsidR="005C2E96">
        <w:rPr>
          <w:rFonts w:eastAsiaTheme="minorEastAsia"/>
        </w:rPr>
        <w:t>. To assess the change in fuel cycle length, the reactivity change obtained fr</w:t>
      </w:r>
      <w:r w:rsidR="00524C88">
        <w:rPr>
          <w:rFonts w:eastAsiaTheme="minorEastAsia"/>
        </w:rPr>
        <w:t>om the MCNP simulations is used to estimate the loss in fuel cycle length and total burnup of the fuel.</w:t>
      </w:r>
      <w:r w:rsidR="005C2E96">
        <w:rPr>
          <w:rFonts w:eastAsiaTheme="minorEastAsia"/>
        </w:rPr>
        <w:t xml:space="preserve"> </w:t>
      </w:r>
      <w:r w:rsidR="00FD7867">
        <w:rPr>
          <w:rFonts w:eastAsiaTheme="minorEastAsia"/>
        </w:rPr>
        <w:t xml:space="preserve">In this study, it is assumed a fuel element is in the reactor for three cycles of </w:t>
      </w:r>
      <w:r w:rsidR="00D752D1">
        <w:rPr>
          <w:rFonts w:eastAsiaTheme="minorEastAsia"/>
        </w:rPr>
        <w:t>300 days (i.e. 900 days total)</w:t>
      </w:r>
      <w:r w:rsidR="003C6242">
        <w:rPr>
          <w:rFonts w:eastAsiaTheme="minorEastAsia"/>
        </w:rPr>
        <w:t xml:space="preserve"> and a reference burnup value of </w:t>
      </w:r>
      <m:oMath>
        <m:r>
          <w:rPr>
            <w:rFonts w:ascii="Cambria Math" w:eastAsiaTheme="minorEastAsia" w:hAnsi="Cambria Math"/>
          </w:rPr>
          <m:t xml:space="preserve">50 </m:t>
        </m:r>
        <m:r>
          <m:rPr>
            <m:sty m:val="p"/>
          </m:rPr>
          <w:rPr>
            <w:rFonts w:ascii="Cambria Math" w:eastAsiaTheme="minorEastAsia" w:hAnsi="Cambria Math"/>
          </w:rPr>
          <m:t>MWd/kg</m:t>
        </m:r>
      </m:oMath>
      <w:r w:rsidR="003C6242">
        <w:rPr>
          <w:rFonts w:eastAsiaTheme="minorEastAsia"/>
        </w:rPr>
        <w:t xml:space="preserve"> is used</w:t>
      </w:r>
      <w:r w:rsidR="00D752D1">
        <w:rPr>
          <w:rFonts w:eastAsiaTheme="minorEastAsia"/>
        </w:rPr>
        <w:t xml:space="preserve">, where a </w:t>
      </w:r>
      <w:r w:rsidR="00D752D1">
        <w:rPr>
          <w:rFonts w:eastAsiaTheme="minorEastAsia"/>
        </w:rPr>
        <w:lastRenderedPageBreak/>
        <w:t>decrease in reactivity will directly im</w:t>
      </w:r>
      <w:r w:rsidR="00524C88">
        <w:rPr>
          <w:rFonts w:eastAsiaTheme="minorEastAsia"/>
        </w:rPr>
        <w:t>pact the fuel cycle length</w:t>
      </w:r>
      <w:r w:rsidR="006103B8">
        <w:rPr>
          <w:rFonts w:eastAsiaTheme="minorEastAsia"/>
        </w:rPr>
        <w:t xml:space="preserve">. The loss in days of the fuel </w:t>
      </w:r>
      <w:proofErr w:type="gramStart"/>
      <w:r w:rsidR="006103B8">
        <w:rPr>
          <w:rFonts w:eastAsiaTheme="minorEastAsia"/>
        </w:rPr>
        <w:t xml:space="preserve">cycle </w:t>
      </w:r>
      <w:r w:rsidR="003C6242">
        <w:rPr>
          <w:rFonts w:eastAsiaTheme="minorEastAsia"/>
        </w:rPr>
        <w:t xml:space="preserve"> and</w:t>
      </w:r>
      <w:proofErr w:type="gramEnd"/>
      <w:r w:rsidR="003C6242">
        <w:rPr>
          <w:rFonts w:eastAsiaTheme="minorEastAsia"/>
        </w:rPr>
        <w:t xml:space="preserve"> the corresponding burnup </w:t>
      </w:r>
      <w:r w:rsidR="006103B8">
        <w:rPr>
          <w:rFonts w:eastAsiaTheme="minorEastAsia"/>
        </w:rPr>
        <w:t xml:space="preserve">is </w:t>
      </w:r>
      <w:r w:rsidR="00671232">
        <w:t>presented in Table 7</w:t>
      </w:r>
      <w:r w:rsidR="006103B8">
        <w:t>.</w:t>
      </w:r>
    </w:p>
    <w:p w14:paraId="37353491" w14:textId="0F011295" w:rsidR="006103B8" w:rsidRDefault="006103B8" w:rsidP="006103B8">
      <w:pPr>
        <w:pStyle w:val="Heading4"/>
        <w:spacing w:line="276" w:lineRule="auto"/>
        <w:rPr>
          <w:sz w:val="24"/>
        </w:rPr>
      </w:pPr>
      <w:bookmarkStart w:id="69" w:name="_Toc288471501"/>
      <w:r w:rsidRPr="00144C5E">
        <w:t xml:space="preserve">Table </w:t>
      </w:r>
      <w:r w:rsidR="00671232">
        <w:t>7</w:t>
      </w:r>
      <w:r w:rsidRPr="00144C5E">
        <w:t>: Estimated</w:t>
      </w:r>
      <w:r>
        <w:t xml:space="preserve"> loss</w:t>
      </w:r>
      <w:r w:rsidRPr="00144C5E">
        <w:t xml:space="preserve"> fuel cycle length </w:t>
      </w:r>
      <w:r>
        <w:t xml:space="preserve">based on a </w:t>
      </w:r>
      <w:proofErr w:type="gramStart"/>
      <w:r w:rsidR="003333F5">
        <w:t>900</w:t>
      </w:r>
      <w:r>
        <w:t xml:space="preserve"> day</w:t>
      </w:r>
      <w:proofErr w:type="gramEnd"/>
      <w:r>
        <w:t xml:space="preserve"> </w:t>
      </w:r>
      <w:r w:rsidR="00BF799C">
        <w:t>cycle</w:t>
      </w:r>
      <w:r>
        <w:t xml:space="preserve"> and </w:t>
      </w:r>
      <w:r w:rsidR="00BF799C">
        <w:t>fuel burnup</w:t>
      </w:r>
      <w:r>
        <w:t>.</w:t>
      </w:r>
      <w:bookmarkEnd w:id="69"/>
    </w:p>
    <w:tbl>
      <w:tblPr>
        <w:tblW w:w="8160" w:type="dxa"/>
        <w:jc w:val="center"/>
        <w:tblInd w:w="315" w:type="dxa"/>
        <w:tblCellMar>
          <w:left w:w="0" w:type="dxa"/>
          <w:right w:w="0" w:type="dxa"/>
        </w:tblCellMar>
        <w:tblLook w:val="0600" w:firstRow="0" w:lastRow="0" w:firstColumn="0" w:lastColumn="0" w:noHBand="1" w:noVBand="1"/>
      </w:tblPr>
      <w:tblGrid>
        <w:gridCol w:w="844"/>
        <w:gridCol w:w="1484"/>
        <w:gridCol w:w="1932"/>
        <w:gridCol w:w="2102"/>
        <w:gridCol w:w="1798"/>
      </w:tblGrid>
      <w:tr w:rsidR="008462C7" w:rsidRPr="006103B8" w14:paraId="72D0CB99" w14:textId="77777777" w:rsidTr="0039696C">
        <w:trPr>
          <w:trHeight w:val="689"/>
          <w:jc w:val="center"/>
        </w:trPr>
        <w:tc>
          <w:tcPr>
            <w:tcW w:w="844" w:type="dxa"/>
            <w:tcBorders>
              <w:top w:val="single" w:sz="4" w:space="0" w:color="auto"/>
              <w:left w:val="nil"/>
              <w:bottom w:val="double" w:sz="6" w:space="0" w:color="000000"/>
            </w:tcBorders>
            <w:shd w:val="clear" w:color="auto" w:fill="auto"/>
            <w:tcMar>
              <w:top w:w="10" w:type="dxa"/>
              <w:left w:w="12" w:type="dxa"/>
              <w:bottom w:w="0" w:type="dxa"/>
              <w:right w:w="12" w:type="dxa"/>
            </w:tcMar>
            <w:vAlign w:val="center"/>
            <w:hideMark/>
          </w:tcPr>
          <w:p w14:paraId="0F2E6244" w14:textId="77777777" w:rsidR="008462C7" w:rsidRPr="002F3474" w:rsidRDefault="008462C7" w:rsidP="008462C7">
            <w:pPr>
              <w:spacing w:after="0"/>
              <w:textAlignment w:val="center"/>
              <w:rPr>
                <w:rFonts w:eastAsia="Times New Roman"/>
                <w:sz w:val="22"/>
                <w:szCs w:val="22"/>
              </w:rPr>
            </w:pPr>
            <w:r w:rsidRPr="002F3474">
              <w:rPr>
                <w:rFonts w:eastAsia="Times New Roman"/>
                <w:b/>
                <w:bCs/>
                <w:kern w:val="24"/>
                <w:sz w:val="22"/>
                <w:szCs w:val="22"/>
              </w:rPr>
              <w:t>Film</w:t>
            </w:r>
          </w:p>
        </w:tc>
        <w:tc>
          <w:tcPr>
            <w:tcW w:w="1484" w:type="dxa"/>
            <w:tcBorders>
              <w:top w:val="single" w:sz="4" w:space="0" w:color="auto"/>
              <w:left w:val="nil"/>
              <w:bottom w:val="double" w:sz="6" w:space="0" w:color="000000"/>
            </w:tcBorders>
            <w:shd w:val="clear" w:color="auto" w:fill="auto"/>
            <w:tcMar>
              <w:top w:w="10" w:type="dxa"/>
              <w:left w:w="12" w:type="dxa"/>
              <w:bottom w:w="0" w:type="dxa"/>
              <w:right w:w="12" w:type="dxa"/>
            </w:tcMar>
            <w:vAlign w:val="center"/>
            <w:hideMark/>
          </w:tcPr>
          <w:p w14:paraId="017C8381" w14:textId="77777777" w:rsidR="008462C7" w:rsidRPr="002F3474" w:rsidRDefault="008462C7" w:rsidP="008462C7">
            <w:pPr>
              <w:spacing w:after="0"/>
              <w:jc w:val="center"/>
              <w:textAlignment w:val="center"/>
              <w:rPr>
                <w:rFonts w:eastAsia="Times New Roman"/>
                <w:sz w:val="22"/>
                <w:szCs w:val="22"/>
              </w:rPr>
            </w:pPr>
            <w:r w:rsidRPr="002F3474">
              <w:rPr>
                <w:rFonts w:eastAsia="Times New Roman"/>
                <w:b/>
                <w:bCs/>
                <w:kern w:val="24"/>
                <w:sz w:val="22"/>
                <w:szCs w:val="22"/>
              </w:rPr>
              <w:t>Thickness (micron)</w:t>
            </w:r>
          </w:p>
        </w:tc>
        <w:tc>
          <w:tcPr>
            <w:tcW w:w="1932" w:type="dxa"/>
            <w:tcBorders>
              <w:top w:val="single" w:sz="4" w:space="0" w:color="auto"/>
              <w:left w:val="nil"/>
              <w:bottom w:val="double" w:sz="6" w:space="0" w:color="000000"/>
            </w:tcBorders>
            <w:shd w:val="clear" w:color="auto" w:fill="auto"/>
            <w:tcMar>
              <w:top w:w="10" w:type="dxa"/>
              <w:left w:w="12" w:type="dxa"/>
              <w:bottom w:w="0" w:type="dxa"/>
              <w:right w:w="12" w:type="dxa"/>
            </w:tcMar>
            <w:vAlign w:val="center"/>
            <w:hideMark/>
          </w:tcPr>
          <w:p w14:paraId="20CD9334" w14:textId="77777777" w:rsidR="008462C7" w:rsidRPr="002F3474" w:rsidRDefault="008462C7" w:rsidP="008462C7">
            <w:pPr>
              <w:spacing w:after="0"/>
              <w:jc w:val="center"/>
              <w:textAlignment w:val="center"/>
              <w:rPr>
                <w:rFonts w:eastAsia="Times New Roman"/>
                <w:sz w:val="22"/>
                <w:szCs w:val="22"/>
              </w:rPr>
            </w:pPr>
            <w:r w:rsidRPr="002F3474">
              <w:rPr>
                <w:rFonts w:eastAsia="Times New Roman"/>
                <w:b/>
                <w:bCs/>
                <w:kern w:val="24"/>
                <w:sz w:val="22"/>
                <w:szCs w:val="22"/>
              </w:rPr>
              <w:t xml:space="preserve">Reactivity Change </w:t>
            </w:r>
            <m:oMath>
              <m:d>
                <m:dPr>
                  <m:ctrlPr>
                    <w:rPr>
                      <w:rFonts w:ascii="Cambria Math" w:eastAsia="Times New Roman" w:hAnsi="Cambria Math"/>
                      <w:b/>
                      <w:bCs/>
                      <w:kern w:val="24"/>
                      <w:sz w:val="22"/>
                      <w:szCs w:val="22"/>
                    </w:rPr>
                  </m:ctrlPr>
                </m:dPr>
                <m:e>
                  <m:r>
                    <m:rPr>
                      <m:sty m:val="b"/>
                    </m:rPr>
                    <w:rPr>
                      <w:rFonts w:ascii="Cambria Math" w:eastAsia="Times New Roman" w:hAnsi="Cambria Math"/>
                      <w:kern w:val="24"/>
                      <w:sz w:val="22"/>
                      <w:szCs w:val="22"/>
                    </w:rPr>
                    <m:t>MCNP</m:t>
                  </m:r>
                </m:e>
              </m:d>
            </m:oMath>
          </w:p>
        </w:tc>
        <w:tc>
          <w:tcPr>
            <w:tcW w:w="2102" w:type="dxa"/>
            <w:tcBorders>
              <w:top w:val="single" w:sz="4" w:space="0" w:color="auto"/>
              <w:left w:val="nil"/>
              <w:bottom w:val="double" w:sz="6" w:space="0" w:color="000000"/>
              <w:right w:val="nil"/>
            </w:tcBorders>
            <w:vAlign w:val="center"/>
          </w:tcPr>
          <w:p w14:paraId="64FB6F67" w14:textId="77777777" w:rsidR="008462C7" w:rsidRPr="002F3474" w:rsidRDefault="008462C7" w:rsidP="008462C7">
            <w:pPr>
              <w:spacing w:after="0"/>
              <w:jc w:val="center"/>
              <w:textAlignment w:val="center"/>
              <w:rPr>
                <w:rFonts w:eastAsia="Times New Roman"/>
                <w:sz w:val="22"/>
                <w:szCs w:val="22"/>
              </w:rPr>
            </w:pPr>
            <w:r w:rsidRPr="002F3474">
              <w:rPr>
                <w:rFonts w:eastAsia="Times New Roman"/>
                <w:b/>
                <w:bCs/>
                <w:kern w:val="24"/>
                <w:sz w:val="22"/>
                <w:szCs w:val="22"/>
              </w:rPr>
              <w:t xml:space="preserve">Cycle Loss Estimate </w:t>
            </w:r>
          </w:p>
          <w:p w14:paraId="6009DEEE" w14:textId="1CEDB609" w:rsidR="008462C7" w:rsidRPr="002F3474" w:rsidRDefault="008462C7" w:rsidP="008462C7">
            <w:pPr>
              <w:spacing w:after="0"/>
              <w:jc w:val="center"/>
              <w:textAlignment w:val="center"/>
              <w:rPr>
                <w:rFonts w:eastAsia="Times New Roman"/>
                <w:b/>
                <w:bCs/>
                <w:kern w:val="24"/>
                <w:sz w:val="22"/>
                <w:szCs w:val="22"/>
              </w:rPr>
            </w:pPr>
            <w:r w:rsidRPr="002F3474">
              <w:rPr>
                <w:rFonts w:eastAsia="Times New Roman"/>
                <w:b/>
                <w:bCs/>
                <w:kern w:val="24"/>
                <w:sz w:val="22"/>
                <w:szCs w:val="22"/>
              </w:rPr>
              <w:t>(</w:t>
            </w:r>
            <w:proofErr w:type="gramStart"/>
            <w:r w:rsidRPr="002F3474">
              <w:rPr>
                <w:rFonts w:eastAsia="Times New Roman"/>
                <w:b/>
                <w:bCs/>
                <w:kern w:val="24"/>
                <w:sz w:val="22"/>
                <w:szCs w:val="22"/>
              </w:rPr>
              <w:t>days</w:t>
            </w:r>
            <w:proofErr w:type="gramEnd"/>
            <w:r w:rsidRPr="002F3474">
              <w:rPr>
                <w:rFonts w:eastAsia="Times New Roman"/>
                <w:b/>
                <w:bCs/>
                <w:kern w:val="24"/>
                <w:sz w:val="22"/>
                <w:szCs w:val="22"/>
              </w:rPr>
              <w:t>)</w:t>
            </w:r>
          </w:p>
        </w:tc>
        <w:tc>
          <w:tcPr>
            <w:tcW w:w="1798" w:type="dxa"/>
            <w:tcBorders>
              <w:top w:val="single" w:sz="4" w:space="0" w:color="auto"/>
              <w:left w:val="nil"/>
              <w:bottom w:val="double" w:sz="6" w:space="0" w:color="000000"/>
              <w:right w:val="nil"/>
            </w:tcBorders>
            <w:shd w:val="clear" w:color="auto" w:fill="auto"/>
            <w:tcMar>
              <w:top w:w="10" w:type="dxa"/>
              <w:left w:w="12" w:type="dxa"/>
              <w:bottom w:w="0" w:type="dxa"/>
              <w:right w:w="12" w:type="dxa"/>
            </w:tcMar>
            <w:vAlign w:val="center"/>
            <w:hideMark/>
          </w:tcPr>
          <w:p w14:paraId="3243EC66" w14:textId="6AB6E2CD" w:rsidR="008462C7" w:rsidRPr="002F3474" w:rsidRDefault="008462C7" w:rsidP="008462C7">
            <w:pPr>
              <w:spacing w:after="0"/>
              <w:jc w:val="center"/>
              <w:textAlignment w:val="center"/>
              <w:rPr>
                <w:rFonts w:eastAsia="Times New Roman"/>
                <w:sz w:val="22"/>
                <w:szCs w:val="22"/>
              </w:rPr>
            </w:pPr>
            <w:r>
              <w:rPr>
                <w:rFonts w:eastAsia="Times New Roman"/>
                <w:b/>
                <w:bCs/>
                <w:kern w:val="24"/>
                <w:sz w:val="22"/>
                <w:szCs w:val="22"/>
              </w:rPr>
              <w:t>Burnup (</w:t>
            </w:r>
            <w:proofErr w:type="spellStart"/>
            <w:r>
              <w:rPr>
                <w:rFonts w:eastAsia="Times New Roman"/>
                <w:b/>
                <w:bCs/>
                <w:kern w:val="24"/>
                <w:sz w:val="22"/>
                <w:szCs w:val="22"/>
              </w:rPr>
              <w:t>MWd</w:t>
            </w:r>
            <w:proofErr w:type="spellEnd"/>
            <w:r>
              <w:rPr>
                <w:rFonts w:eastAsia="Times New Roman"/>
                <w:b/>
                <w:bCs/>
                <w:kern w:val="24"/>
                <w:sz w:val="22"/>
                <w:szCs w:val="22"/>
              </w:rPr>
              <w:t>/kg)</w:t>
            </w:r>
          </w:p>
        </w:tc>
      </w:tr>
      <w:tr w:rsidR="00EB7F06" w:rsidRPr="006103B8" w14:paraId="2326A6E8" w14:textId="77777777" w:rsidTr="002A65F1">
        <w:trPr>
          <w:trHeight w:val="242"/>
          <w:jc w:val="center"/>
        </w:trPr>
        <w:tc>
          <w:tcPr>
            <w:tcW w:w="844" w:type="dxa"/>
            <w:tcBorders>
              <w:top w:val="double" w:sz="6" w:space="0" w:color="000000"/>
              <w:left w:val="nil"/>
              <w:bottom w:val="nil"/>
            </w:tcBorders>
            <w:shd w:val="clear" w:color="auto" w:fill="auto"/>
            <w:tcMar>
              <w:top w:w="10" w:type="dxa"/>
              <w:left w:w="12" w:type="dxa"/>
              <w:bottom w:w="0" w:type="dxa"/>
              <w:right w:w="12" w:type="dxa"/>
            </w:tcMar>
            <w:vAlign w:val="center"/>
            <w:hideMark/>
          </w:tcPr>
          <w:p w14:paraId="4F1F9A2A" w14:textId="77777777" w:rsidR="00EB7F06" w:rsidRPr="002F3474" w:rsidRDefault="006326D3" w:rsidP="006103B8">
            <w:pPr>
              <w:spacing w:after="0" w:line="240" w:lineRule="auto"/>
              <w:textAlignment w:val="center"/>
              <w:rPr>
                <w:rFonts w:eastAsia="Times New Roman"/>
                <w:sz w:val="22"/>
                <w:szCs w:val="22"/>
              </w:rPr>
            </w:pPr>
            <m:oMath>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ZrO</m:t>
                  </m:r>
                </m:e>
                <m:sub>
                  <m:r>
                    <m:rPr>
                      <m:sty m:val="p"/>
                    </m:rPr>
                    <w:rPr>
                      <w:rFonts w:ascii="Cambria Math" w:eastAsia="Times New Roman" w:hAnsi="Cambria Math"/>
                      <w:kern w:val="24"/>
                      <w:sz w:val="22"/>
                      <w:szCs w:val="22"/>
                    </w:rPr>
                    <m:t>2</m:t>
                  </m:r>
                </m:sub>
              </m:sSub>
            </m:oMath>
            <w:r w:rsidR="00EB7F06" w:rsidRPr="002F3474">
              <w:rPr>
                <w:rFonts w:eastAsia="Times New Roman"/>
                <w:iCs/>
                <w:kern w:val="24"/>
                <w:sz w:val="22"/>
                <w:szCs w:val="22"/>
              </w:rPr>
              <w:t xml:space="preserve"> </w:t>
            </w:r>
          </w:p>
        </w:tc>
        <w:tc>
          <w:tcPr>
            <w:tcW w:w="1484" w:type="dxa"/>
            <w:tcBorders>
              <w:top w:val="double" w:sz="6" w:space="0" w:color="000000"/>
              <w:left w:val="nil"/>
              <w:bottom w:val="nil"/>
            </w:tcBorders>
            <w:shd w:val="clear" w:color="auto" w:fill="auto"/>
            <w:tcMar>
              <w:top w:w="10" w:type="dxa"/>
              <w:left w:w="12" w:type="dxa"/>
              <w:bottom w:w="0" w:type="dxa"/>
              <w:right w:w="12" w:type="dxa"/>
            </w:tcMar>
            <w:vAlign w:val="center"/>
            <w:hideMark/>
          </w:tcPr>
          <w:p w14:paraId="0A6A1CF2"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5</w:t>
            </w:r>
          </w:p>
        </w:tc>
        <w:tc>
          <w:tcPr>
            <w:tcW w:w="1932" w:type="dxa"/>
            <w:tcBorders>
              <w:top w:val="double" w:sz="6" w:space="0" w:color="000000"/>
              <w:left w:val="nil"/>
              <w:bottom w:val="nil"/>
            </w:tcBorders>
            <w:shd w:val="clear" w:color="auto" w:fill="auto"/>
            <w:tcMar>
              <w:top w:w="10" w:type="dxa"/>
              <w:left w:w="12" w:type="dxa"/>
              <w:bottom w:w="0" w:type="dxa"/>
              <w:right w:w="12" w:type="dxa"/>
            </w:tcMar>
            <w:hideMark/>
          </w:tcPr>
          <w:p w14:paraId="23E521AB" w14:textId="51637154"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0.05%</w:t>
            </w:r>
          </w:p>
        </w:tc>
        <w:tc>
          <w:tcPr>
            <w:tcW w:w="2102" w:type="dxa"/>
            <w:tcBorders>
              <w:top w:val="double" w:sz="6" w:space="0" w:color="000000"/>
              <w:left w:val="nil"/>
              <w:bottom w:val="nil"/>
              <w:right w:val="nil"/>
            </w:tcBorders>
          </w:tcPr>
          <w:p w14:paraId="027867CD" w14:textId="643E6BB1" w:rsidR="00EB7F06" w:rsidRPr="00EB7F06" w:rsidRDefault="00EB7F06" w:rsidP="00EB7F06">
            <w:pPr>
              <w:spacing w:after="0" w:line="240" w:lineRule="auto"/>
              <w:jc w:val="center"/>
              <w:textAlignment w:val="bottom"/>
              <w:rPr>
                <w:rFonts w:eastAsia="Times New Roman"/>
                <w:sz w:val="22"/>
                <w:szCs w:val="22"/>
              </w:rPr>
            </w:pPr>
            <w:r w:rsidRPr="00EB7F06">
              <w:rPr>
                <w:sz w:val="22"/>
                <w:szCs w:val="22"/>
              </w:rPr>
              <w:t>0.45</w:t>
            </w:r>
          </w:p>
        </w:tc>
        <w:tc>
          <w:tcPr>
            <w:tcW w:w="1798" w:type="dxa"/>
            <w:tcBorders>
              <w:top w:val="double" w:sz="6" w:space="0" w:color="000000"/>
              <w:left w:val="nil"/>
              <w:bottom w:val="nil"/>
              <w:right w:val="nil"/>
            </w:tcBorders>
            <w:shd w:val="clear" w:color="auto" w:fill="auto"/>
            <w:tcMar>
              <w:top w:w="10" w:type="dxa"/>
              <w:left w:w="12" w:type="dxa"/>
              <w:bottom w:w="0" w:type="dxa"/>
              <w:right w:w="12" w:type="dxa"/>
            </w:tcMar>
            <w:vAlign w:val="center"/>
            <w:hideMark/>
          </w:tcPr>
          <w:p w14:paraId="284967FA" w14:textId="3EE78C65" w:rsidR="00EB7F06" w:rsidRPr="002F3474" w:rsidRDefault="00EB7F06" w:rsidP="0011362C">
            <w:pPr>
              <w:spacing w:after="0" w:line="240" w:lineRule="auto"/>
              <w:jc w:val="center"/>
              <w:textAlignment w:val="bottom"/>
              <w:rPr>
                <w:rFonts w:eastAsia="Times New Roman"/>
                <w:sz w:val="22"/>
                <w:szCs w:val="22"/>
              </w:rPr>
            </w:pPr>
            <w:r>
              <w:rPr>
                <w:rFonts w:eastAsia="Times New Roman"/>
                <w:sz w:val="22"/>
                <w:szCs w:val="22"/>
              </w:rPr>
              <w:t>48.6</w:t>
            </w:r>
          </w:p>
        </w:tc>
      </w:tr>
      <w:tr w:rsidR="00EB7F06" w:rsidRPr="006103B8" w14:paraId="793F6760" w14:textId="77777777" w:rsidTr="002A65F1">
        <w:trPr>
          <w:trHeight w:val="251"/>
          <w:jc w:val="center"/>
        </w:trPr>
        <w:tc>
          <w:tcPr>
            <w:tcW w:w="844" w:type="dxa"/>
            <w:tcBorders>
              <w:top w:val="nil"/>
              <w:left w:val="nil"/>
              <w:bottom w:val="nil"/>
            </w:tcBorders>
            <w:shd w:val="clear" w:color="auto" w:fill="auto"/>
            <w:tcMar>
              <w:top w:w="10" w:type="dxa"/>
              <w:left w:w="12" w:type="dxa"/>
              <w:bottom w:w="0" w:type="dxa"/>
              <w:right w:w="12" w:type="dxa"/>
            </w:tcMar>
            <w:vAlign w:val="center"/>
            <w:hideMark/>
          </w:tcPr>
          <w:p w14:paraId="1CDDD7E4" w14:textId="77777777" w:rsidR="00EB7F06" w:rsidRPr="002F3474" w:rsidRDefault="00EB7F06" w:rsidP="006103B8">
            <w:pPr>
              <w:spacing w:after="0" w:line="240" w:lineRule="auto"/>
              <w:textAlignment w:val="center"/>
              <w:rPr>
                <w:rFonts w:eastAsia="Times New Roman"/>
                <w:sz w:val="22"/>
                <w:szCs w:val="22"/>
              </w:rPr>
            </w:pPr>
            <m:oMath>
              <m:r>
                <m:rPr>
                  <m:sty m:val="p"/>
                </m:rPr>
                <w:rPr>
                  <w:rFonts w:ascii="Cambria Math" w:eastAsia="Times New Roman" w:hAnsi="Cambria Math"/>
                  <w:kern w:val="24"/>
                  <w:sz w:val="22"/>
                  <w:szCs w:val="22"/>
                </w:rPr>
                <m:t>TiAlN</m:t>
              </m:r>
            </m:oMath>
            <w:r w:rsidRPr="002F3474">
              <w:rPr>
                <w:rFonts w:eastAsia="Times New Roman"/>
                <w:kern w:val="24"/>
                <w:sz w:val="22"/>
                <w:szCs w:val="22"/>
              </w:rPr>
              <w:t xml:space="preserve"> </w:t>
            </w:r>
          </w:p>
        </w:tc>
        <w:tc>
          <w:tcPr>
            <w:tcW w:w="1484" w:type="dxa"/>
            <w:tcBorders>
              <w:top w:val="nil"/>
              <w:left w:val="nil"/>
              <w:bottom w:val="nil"/>
            </w:tcBorders>
            <w:shd w:val="clear" w:color="auto" w:fill="auto"/>
            <w:tcMar>
              <w:top w:w="10" w:type="dxa"/>
              <w:left w:w="12" w:type="dxa"/>
              <w:bottom w:w="0" w:type="dxa"/>
              <w:right w:w="12" w:type="dxa"/>
            </w:tcMar>
            <w:vAlign w:val="center"/>
            <w:hideMark/>
          </w:tcPr>
          <w:p w14:paraId="05B015DB"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5</w:t>
            </w:r>
          </w:p>
        </w:tc>
        <w:tc>
          <w:tcPr>
            <w:tcW w:w="1932" w:type="dxa"/>
            <w:tcBorders>
              <w:top w:val="nil"/>
              <w:left w:val="nil"/>
              <w:bottom w:val="nil"/>
            </w:tcBorders>
            <w:shd w:val="clear" w:color="auto" w:fill="auto"/>
            <w:tcMar>
              <w:top w:w="10" w:type="dxa"/>
              <w:left w:w="12" w:type="dxa"/>
              <w:bottom w:w="0" w:type="dxa"/>
              <w:right w:w="12" w:type="dxa"/>
            </w:tcMar>
            <w:hideMark/>
          </w:tcPr>
          <w:p w14:paraId="4F4325BC" w14:textId="59E36474"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0.18%</w:t>
            </w:r>
          </w:p>
        </w:tc>
        <w:tc>
          <w:tcPr>
            <w:tcW w:w="2102" w:type="dxa"/>
            <w:tcBorders>
              <w:top w:val="nil"/>
              <w:left w:val="nil"/>
              <w:bottom w:val="nil"/>
              <w:right w:val="nil"/>
            </w:tcBorders>
          </w:tcPr>
          <w:p w14:paraId="1A8C6D06" w14:textId="2194A3CB"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1.62</w:t>
            </w:r>
          </w:p>
        </w:tc>
        <w:tc>
          <w:tcPr>
            <w:tcW w:w="1798" w:type="dxa"/>
            <w:tcBorders>
              <w:top w:val="nil"/>
              <w:left w:val="nil"/>
              <w:bottom w:val="nil"/>
              <w:right w:val="nil"/>
            </w:tcBorders>
            <w:shd w:val="clear" w:color="auto" w:fill="auto"/>
            <w:tcMar>
              <w:top w:w="10" w:type="dxa"/>
              <w:left w:w="12" w:type="dxa"/>
              <w:bottom w:w="0" w:type="dxa"/>
              <w:right w:w="12" w:type="dxa"/>
            </w:tcMar>
            <w:vAlign w:val="center"/>
            <w:hideMark/>
          </w:tcPr>
          <w:p w14:paraId="5E0B7975" w14:textId="39EA9139"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48.5</w:t>
            </w:r>
          </w:p>
        </w:tc>
      </w:tr>
      <w:tr w:rsidR="00EB7F06" w:rsidRPr="006103B8" w14:paraId="5C705F73" w14:textId="77777777" w:rsidTr="002A65F1">
        <w:trPr>
          <w:trHeight w:val="48"/>
          <w:jc w:val="center"/>
        </w:trPr>
        <w:tc>
          <w:tcPr>
            <w:tcW w:w="844" w:type="dxa"/>
            <w:tcBorders>
              <w:top w:val="nil"/>
              <w:left w:val="nil"/>
              <w:bottom w:val="nil"/>
            </w:tcBorders>
            <w:shd w:val="clear" w:color="auto" w:fill="auto"/>
            <w:tcMar>
              <w:top w:w="10" w:type="dxa"/>
              <w:left w:w="12" w:type="dxa"/>
              <w:bottom w:w="0" w:type="dxa"/>
              <w:right w:w="12" w:type="dxa"/>
            </w:tcMar>
            <w:vAlign w:val="center"/>
            <w:hideMark/>
          </w:tcPr>
          <w:p w14:paraId="106DC0F8" w14:textId="77777777" w:rsidR="00EB7F06" w:rsidRPr="002F3474" w:rsidRDefault="006326D3" w:rsidP="006103B8">
            <w:pPr>
              <w:spacing w:after="0" w:line="240" w:lineRule="auto"/>
              <w:textAlignment w:val="center"/>
              <w:rPr>
                <w:rFonts w:eastAsia="Times New Roman"/>
                <w:sz w:val="22"/>
                <w:szCs w:val="22"/>
              </w:rPr>
            </w:pPr>
            <m:oMath>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Ti</m:t>
                  </m:r>
                </m:e>
                <m:sub>
                  <m:r>
                    <m:rPr>
                      <m:sty m:val="p"/>
                    </m:rPr>
                    <w:rPr>
                      <w:rFonts w:ascii="Cambria Math" w:eastAsia="Times New Roman" w:hAnsi="Cambria Math"/>
                      <w:kern w:val="24"/>
                      <w:sz w:val="22"/>
                      <w:szCs w:val="22"/>
                    </w:rPr>
                    <m:t>2</m:t>
                  </m:r>
                </m:sub>
              </m:sSub>
              <m:r>
                <m:rPr>
                  <m:sty m:val="p"/>
                </m:rPr>
                <w:rPr>
                  <w:rFonts w:ascii="Cambria Math" w:eastAsia="Times New Roman" w:hAnsi="Cambria Math"/>
                  <w:kern w:val="24"/>
                  <w:sz w:val="22"/>
                  <w:szCs w:val="22"/>
                </w:rPr>
                <m:t>AlC</m:t>
              </m:r>
            </m:oMath>
            <w:r w:rsidR="00EB7F06" w:rsidRPr="002F3474">
              <w:rPr>
                <w:rFonts w:eastAsia="Times New Roman"/>
                <w:kern w:val="24"/>
                <w:sz w:val="22"/>
                <w:szCs w:val="22"/>
              </w:rPr>
              <w:t xml:space="preserve"> </w:t>
            </w:r>
          </w:p>
        </w:tc>
        <w:tc>
          <w:tcPr>
            <w:tcW w:w="1484" w:type="dxa"/>
            <w:tcBorders>
              <w:top w:val="nil"/>
              <w:left w:val="nil"/>
              <w:bottom w:val="nil"/>
            </w:tcBorders>
            <w:shd w:val="clear" w:color="auto" w:fill="auto"/>
            <w:tcMar>
              <w:top w:w="10" w:type="dxa"/>
              <w:left w:w="12" w:type="dxa"/>
              <w:bottom w:w="0" w:type="dxa"/>
              <w:right w:w="12" w:type="dxa"/>
            </w:tcMar>
            <w:vAlign w:val="center"/>
            <w:hideMark/>
          </w:tcPr>
          <w:p w14:paraId="5D909D91"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5</w:t>
            </w:r>
          </w:p>
        </w:tc>
        <w:tc>
          <w:tcPr>
            <w:tcW w:w="1932" w:type="dxa"/>
            <w:tcBorders>
              <w:top w:val="nil"/>
              <w:left w:val="nil"/>
              <w:bottom w:val="nil"/>
            </w:tcBorders>
            <w:shd w:val="clear" w:color="auto" w:fill="auto"/>
            <w:tcMar>
              <w:top w:w="10" w:type="dxa"/>
              <w:left w:w="12" w:type="dxa"/>
              <w:bottom w:w="0" w:type="dxa"/>
              <w:right w:w="12" w:type="dxa"/>
            </w:tcMar>
            <w:hideMark/>
          </w:tcPr>
          <w:p w14:paraId="0FF9BBB7" w14:textId="05A03B94"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0.10%</w:t>
            </w:r>
          </w:p>
        </w:tc>
        <w:tc>
          <w:tcPr>
            <w:tcW w:w="2102" w:type="dxa"/>
            <w:tcBorders>
              <w:top w:val="nil"/>
              <w:left w:val="nil"/>
              <w:bottom w:val="nil"/>
              <w:right w:val="nil"/>
            </w:tcBorders>
          </w:tcPr>
          <w:p w14:paraId="4AA412EB" w14:textId="0EC50CB8"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0.9</w:t>
            </w:r>
            <w:r>
              <w:rPr>
                <w:sz w:val="22"/>
                <w:szCs w:val="22"/>
              </w:rPr>
              <w:t>0</w:t>
            </w:r>
          </w:p>
        </w:tc>
        <w:tc>
          <w:tcPr>
            <w:tcW w:w="1798" w:type="dxa"/>
            <w:tcBorders>
              <w:top w:val="nil"/>
              <w:left w:val="nil"/>
              <w:bottom w:val="nil"/>
              <w:right w:val="nil"/>
            </w:tcBorders>
            <w:shd w:val="clear" w:color="auto" w:fill="auto"/>
            <w:tcMar>
              <w:top w:w="10" w:type="dxa"/>
              <w:left w:w="12" w:type="dxa"/>
              <w:bottom w:w="0" w:type="dxa"/>
              <w:right w:w="12" w:type="dxa"/>
            </w:tcMar>
            <w:vAlign w:val="center"/>
            <w:hideMark/>
          </w:tcPr>
          <w:p w14:paraId="7AA30E81" w14:textId="073FCAA4"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48.6</w:t>
            </w:r>
          </w:p>
        </w:tc>
      </w:tr>
      <w:tr w:rsidR="00EB7F06" w:rsidRPr="006103B8" w14:paraId="40B30D3F" w14:textId="77777777" w:rsidTr="002A65F1">
        <w:trPr>
          <w:trHeight w:val="48"/>
          <w:jc w:val="center"/>
        </w:trPr>
        <w:tc>
          <w:tcPr>
            <w:tcW w:w="844" w:type="dxa"/>
            <w:tcBorders>
              <w:top w:val="nil"/>
              <w:left w:val="nil"/>
              <w:bottom w:val="single" w:sz="8" w:space="0" w:color="3C3C3B"/>
            </w:tcBorders>
            <w:shd w:val="clear" w:color="auto" w:fill="auto"/>
            <w:tcMar>
              <w:top w:w="10" w:type="dxa"/>
              <w:left w:w="12" w:type="dxa"/>
              <w:bottom w:w="0" w:type="dxa"/>
              <w:right w:w="12" w:type="dxa"/>
            </w:tcMar>
            <w:vAlign w:val="center"/>
            <w:hideMark/>
          </w:tcPr>
          <w:p w14:paraId="5E0AB0E4" w14:textId="77777777" w:rsidR="00EB7F06" w:rsidRPr="002F3474" w:rsidRDefault="006326D3" w:rsidP="006103B8">
            <w:pPr>
              <w:spacing w:after="0" w:line="240" w:lineRule="auto"/>
              <w:textAlignment w:val="center"/>
              <w:rPr>
                <w:rFonts w:eastAsia="Times New Roman"/>
                <w:sz w:val="22"/>
                <w:szCs w:val="22"/>
              </w:rPr>
            </w:pPr>
            <m:oMath>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Ti</m:t>
                  </m:r>
                </m:e>
                <m:sub>
                  <m:r>
                    <m:rPr>
                      <m:sty m:val="p"/>
                    </m:rPr>
                    <w:rPr>
                      <w:rFonts w:ascii="Cambria Math" w:eastAsia="Times New Roman" w:hAnsi="Cambria Math"/>
                      <w:kern w:val="24"/>
                      <w:sz w:val="22"/>
                      <w:szCs w:val="22"/>
                    </w:rPr>
                    <m:t>3</m:t>
                  </m:r>
                </m:sub>
              </m:sSub>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AlC</m:t>
                  </m:r>
                </m:e>
                <m:sub>
                  <m:r>
                    <m:rPr>
                      <m:sty m:val="p"/>
                    </m:rPr>
                    <w:rPr>
                      <w:rFonts w:ascii="Cambria Math" w:eastAsia="Times New Roman" w:hAnsi="Cambria Math"/>
                      <w:kern w:val="24"/>
                      <w:sz w:val="22"/>
                      <w:szCs w:val="22"/>
                    </w:rPr>
                    <m:t>2</m:t>
                  </m:r>
                </m:sub>
              </m:sSub>
            </m:oMath>
            <w:r w:rsidR="00EB7F06" w:rsidRPr="002F3474">
              <w:rPr>
                <w:rFonts w:eastAsia="Times New Roman"/>
                <w:iCs/>
                <w:kern w:val="24"/>
                <w:sz w:val="22"/>
                <w:szCs w:val="22"/>
              </w:rPr>
              <w:t xml:space="preserve"> </w:t>
            </w:r>
          </w:p>
        </w:tc>
        <w:tc>
          <w:tcPr>
            <w:tcW w:w="1484" w:type="dxa"/>
            <w:tcBorders>
              <w:top w:val="nil"/>
              <w:left w:val="nil"/>
              <w:bottom w:val="single" w:sz="8" w:space="0" w:color="3C3C3B"/>
            </w:tcBorders>
            <w:shd w:val="clear" w:color="auto" w:fill="auto"/>
            <w:tcMar>
              <w:top w:w="10" w:type="dxa"/>
              <w:left w:w="12" w:type="dxa"/>
              <w:bottom w:w="0" w:type="dxa"/>
              <w:right w:w="12" w:type="dxa"/>
            </w:tcMar>
            <w:vAlign w:val="center"/>
            <w:hideMark/>
          </w:tcPr>
          <w:p w14:paraId="5B310D2B"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5</w:t>
            </w:r>
          </w:p>
        </w:tc>
        <w:tc>
          <w:tcPr>
            <w:tcW w:w="1932" w:type="dxa"/>
            <w:tcBorders>
              <w:top w:val="nil"/>
              <w:left w:val="nil"/>
              <w:bottom w:val="single" w:sz="8" w:space="0" w:color="3C3C3B"/>
            </w:tcBorders>
            <w:shd w:val="clear" w:color="auto" w:fill="auto"/>
            <w:tcMar>
              <w:top w:w="10" w:type="dxa"/>
              <w:left w:w="12" w:type="dxa"/>
              <w:bottom w:w="0" w:type="dxa"/>
              <w:right w:w="12" w:type="dxa"/>
            </w:tcMar>
            <w:hideMark/>
          </w:tcPr>
          <w:p w14:paraId="03D30B82" w14:textId="609EDF85"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0.06%</w:t>
            </w:r>
          </w:p>
        </w:tc>
        <w:tc>
          <w:tcPr>
            <w:tcW w:w="2102" w:type="dxa"/>
            <w:tcBorders>
              <w:top w:val="nil"/>
              <w:left w:val="nil"/>
              <w:bottom w:val="single" w:sz="8" w:space="0" w:color="3C3C3B"/>
              <w:right w:val="nil"/>
            </w:tcBorders>
          </w:tcPr>
          <w:p w14:paraId="4AE7B8DD" w14:textId="1CB15D57"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0.54</w:t>
            </w:r>
          </w:p>
        </w:tc>
        <w:tc>
          <w:tcPr>
            <w:tcW w:w="1798" w:type="dxa"/>
            <w:tcBorders>
              <w:top w:val="nil"/>
              <w:left w:val="nil"/>
              <w:bottom w:val="single" w:sz="8" w:space="0" w:color="3C3C3B"/>
              <w:right w:val="nil"/>
            </w:tcBorders>
            <w:shd w:val="clear" w:color="auto" w:fill="auto"/>
            <w:tcMar>
              <w:top w:w="10" w:type="dxa"/>
              <w:left w:w="12" w:type="dxa"/>
              <w:bottom w:w="0" w:type="dxa"/>
              <w:right w:w="12" w:type="dxa"/>
            </w:tcMar>
            <w:vAlign w:val="center"/>
            <w:hideMark/>
          </w:tcPr>
          <w:p w14:paraId="526D2862" w14:textId="12A7E95E"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48.6</w:t>
            </w:r>
          </w:p>
        </w:tc>
      </w:tr>
      <w:tr w:rsidR="00EB7F06" w:rsidRPr="006103B8" w14:paraId="796173EE" w14:textId="77777777" w:rsidTr="002A65F1">
        <w:trPr>
          <w:trHeight w:val="222"/>
          <w:jc w:val="center"/>
        </w:trPr>
        <w:tc>
          <w:tcPr>
            <w:tcW w:w="844" w:type="dxa"/>
            <w:tcBorders>
              <w:top w:val="single" w:sz="8" w:space="0" w:color="3C3C3B"/>
              <w:left w:val="nil"/>
              <w:bottom w:val="nil"/>
            </w:tcBorders>
            <w:shd w:val="clear" w:color="auto" w:fill="auto"/>
            <w:tcMar>
              <w:top w:w="10" w:type="dxa"/>
              <w:left w:w="12" w:type="dxa"/>
              <w:bottom w:w="0" w:type="dxa"/>
              <w:right w:w="12" w:type="dxa"/>
            </w:tcMar>
            <w:vAlign w:val="center"/>
            <w:hideMark/>
          </w:tcPr>
          <w:p w14:paraId="300FF4F7" w14:textId="77777777" w:rsidR="00EB7F06" w:rsidRPr="002F3474" w:rsidRDefault="006326D3" w:rsidP="006103B8">
            <w:pPr>
              <w:spacing w:after="0" w:line="240" w:lineRule="auto"/>
              <w:textAlignment w:val="center"/>
              <w:rPr>
                <w:rFonts w:eastAsia="Times New Roman"/>
                <w:sz w:val="22"/>
                <w:szCs w:val="22"/>
              </w:rPr>
            </w:pPr>
            <m:oMath>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ZrO</m:t>
                  </m:r>
                </m:e>
                <m:sub>
                  <m:r>
                    <m:rPr>
                      <m:sty m:val="p"/>
                    </m:rPr>
                    <w:rPr>
                      <w:rFonts w:ascii="Cambria Math" w:eastAsia="Times New Roman" w:hAnsi="Cambria Math"/>
                      <w:kern w:val="24"/>
                      <w:sz w:val="22"/>
                      <w:szCs w:val="22"/>
                    </w:rPr>
                    <m:t>2</m:t>
                  </m:r>
                </m:sub>
              </m:sSub>
            </m:oMath>
            <w:r w:rsidR="00EB7F06" w:rsidRPr="002F3474">
              <w:rPr>
                <w:rFonts w:eastAsia="Times New Roman"/>
                <w:iCs/>
                <w:kern w:val="24"/>
                <w:sz w:val="22"/>
                <w:szCs w:val="22"/>
              </w:rPr>
              <w:t xml:space="preserve"> </w:t>
            </w:r>
          </w:p>
        </w:tc>
        <w:tc>
          <w:tcPr>
            <w:tcW w:w="1484" w:type="dxa"/>
            <w:tcBorders>
              <w:top w:val="single" w:sz="8" w:space="0" w:color="3C3C3B"/>
              <w:left w:val="nil"/>
              <w:bottom w:val="nil"/>
            </w:tcBorders>
            <w:shd w:val="clear" w:color="auto" w:fill="auto"/>
            <w:tcMar>
              <w:top w:w="10" w:type="dxa"/>
              <w:left w:w="12" w:type="dxa"/>
              <w:bottom w:w="0" w:type="dxa"/>
              <w:right w:w="12" w:type="dxa"/>
            </w:tcMar>
            <w:vAlign w:val="center"/>
            <w:hideMark/>
          </w:tcPr>
          <w:p w14:paraId="6F3581B7"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10</w:t>
            </w:r>
          </w:p>
        </w:tc>
        <w:tc>
          <w:tcPr>
            <w:tcW w:w="1932" w:type="dxa"/>
            <w:tcBorders>
              <w:top w:val="single" w:sz="8" w:space="0" w:color="3C3C3B"/>
              <w:left w:val="nil"/>
              <w:bottom w:val="nil"/>
            </w:tcBorders>
            <w:shd w:val="clear" w:color="auto" w:fill="auto"/>
            <w:tcMar>
              <w:top w:w="10" w:type="dxa"/>
              <w:left w:w="12" w:type="dxa"/>
              <w:bottom w:w="0" w:type="dxa"/>
              <w:right w:w="12" w:type="dxa"/>
            </w:tcMar>
            <w:hideMark/>
          </w:tcPr>
          <w:p w14:paraId="72BE4F73" w14:textId="5EB1F0AE"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0.06%</w:t>
            </w:r>
          </w:p>
        </w:tc>
        <w:tc>
          <w:tcPr>
            <w:tcW w:w="2102" w:type="dxa"/>
            <w:tcBorders>
              <w:top w:val="single" w:sz="8" w:space="0" w:color="3C3C3B"/>
              <w:left w:val="nil"/>
              <w:bottom w:val="nil"/>
              <w:right w:val="nil"/>
            </w:tcBorders>
          </w:tcPr>
          <w:p w14:paraId="77B294ED" w14:textId="5B569105"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0.54</w:t>
            </w:r>
          </w:p>
        </w:tc>
        <w:tc>
          <w:tcPr>
            <w:tcW w:w="1798" w:type="dxa"/>
            <w:tcBorders>
              <w:top w:val="single" w:sz="8" w:space="0" w:color="3C3C3B"/>
              <w:left w:val="nil"/>
              <w:bottom w:val="nil"/>
              <w:right w:val="nil"/>
            </w:tcBorders>
            <w:shd w:val="clear" w:color="auto" w:fill="auto"/>
            <w:tcMar>
              <w:top w:w="10" w:type="dxa"/>
              <w:left w:w="12" w:type="dxa"/>
              <w:bottom w:w="0" w:type="dxa"/>
              <w:right w:w="12" w:type="dxa"/>
            </w:tcMar>
            <w:vAlign w:val="center"/>
            <w:hideMark/>
          </w:tcPr>
          <w:p w14:paraId="09FAE64B" w14:textId="4EB0657B"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48.5</w:t>
            </w:r>
          </w:p>
        </w:tc>
      </w:tr>
      <w:tr w:rsidR="00EB7F06" w:rsidRPr="006103B8" w14:paraId="3D7F2027" w14:textId="77777777" w:rsidTr="002A65F1">
        <w:trPr>
          <w:trHeight w:val="260"/>
          <w:jc w:val="center"/>
        </w:trPr>
        <w:tc>
          <w:tcPr>
            <w:tcW w:w="844" w:type="dxa"/>
            <w:tcBorders>
              <w:top w:val="nil"/>
              <w:left w:val="nil"/>
              <w:bottom w:val="nil"/>
            </w:tcBorders>
            <w:shd w:val="clear" w:color="auto" w:fill="auto"/>
            <w:tcMar>
              <w:top w:w="10" w:type="dxa"/>
              <w:left w:w="12" w:type="dxa"/>
              <w:bottom w:w="0" w:type="dxa"/>
              <w:right w:w="12" w:type="dxa"/>
            </w:tcMar>
            <w:vAlign w:val="center"/>
            <w:hideMark/>
          </w:tcPr>
          <w:p w14:paraId="2AA96381" w14:textId="77777777" w:rsidR="00EB7F06" w:rsidRPr="002F3474" w:rsidRDefault="00EB7F06" w:rsidP="006103B8">
            <w:pPr>
              <w:spacing w:after="0" w:line="240" w:lineRule="auto"/>
              <w:textAlignment w:val="center"/>
              <w:rPr>
                <w:rFonts w:eastAsia="Times New Roman"/>
                <w:sz w:val="22"/>
                <w:szCs w:val="22"/>
              </w:rPr>
            </w:pPr>
            <m:oMath>
              <m:r>
                <m:rPr>
                  <m:sty m:val="p"/>
                </m:rPr>
                <w:rPr>
                  <w:rFonts w:ascii="Cambria Math" w:eastAsia="Times New Roman" w:hAnsi="Cambria Math"/>
                  <w:kern w:val="24"/>
                  <w:sz w:val="22"/>
                  <w:szCs w:val="22"/>
                </w:rPr>
                <m:t>TiAlN</m:t>
              </m:r>
            </m:oMath>
            <w:r w:rsidRPr="002F3474">
              <w:rPr>
                <w:rFonts w:eastAsia="Times New Roman"/>
                <w:kern w:val="24"/>
                <w:sz w:val="22"/>
                <w:szCs w:val="22"/>
              </w:rPr>
              <w:t xml:space="preserve"> </w:t>
            </w:r>
          </w:p>
        </w:tc>
        <w:tc>
          <w:tcPr>
            <w:tcW w:w="1484" w:type="dxa"/>
            <w:tcBorders>
              <w:top w:val="nil"/>
              <w:left w:val="nil"/>
              <w:bottom w:val="nil"/>
            </w:tcBorders>
            <w:shd w:val="clear" w:color="auto" w:fill="auto"/>
            <w:tcMar>
              <w:top w:w="10" w:type="dxa"/>
              <w:left w:w="12" w:type="dxa"/>
              <w:bottom w:w="0" w:type="dxa"/>
              <w:right w:w="12" w:type="dxa"/>
            </w:tcMar>
            <w:vAlign w:val="center"/>
            <w:hideMark/>
          </w:tcPr>
          <w:p w14:paraId="3F5B1106"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10</w:t>
            </w:r>
          </w:p>
        </w:tc>
        <w:tc>
          <w:tcPr>
            <w:tcW w:w="1932" w:type="dxa"/>
            <w:tcBorders>
              <w:top w:val="nil"/>
              <w:left w:val="nil"/>
              <w:bottom w:val="nil"/>
            </w:tcBorders>
            <w:shd w:val="clear" w:color="auto" w:fill="auto"/>
            <w:tcMar>
              <w:top w:w="10" w:type="dxa"/>
              <w:left w:w="12" w:type="dxa"/>
              <w:bottom w:w="0" w:type="dxa"/>
              <w:right w:w="12" w:type="dxa"/>
            </w:tcMar>
            <w:hideMark/>
          </w:tcPr>
          <w:p w14:paraId="23A8DFC2" w14:textId="0AEF633D"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0.20%</w:t>
            </w:r>
          </w:p>
        </w:tc>
        <w:tc>
          <w:tcPr>
            <w:tcW w:w="2102" w:type="dxa"/>
            <w:tcBorders>
              <w:top w:val="nil"/>
              <w:left w:val="nil"/>
              <w:bottom w:val="nil"/>
              <w:right w:val="nil"/>
            </w:tcBorders>
          </w:tcPr>
          <w:p w14:paraId="69EAD069" w14:textId="3885AACA"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1.8</w:t>
            </w:r>
            <w:r>
              <w:rPr>
                <w:sz w:val="22"/>
                <w:szCs w:val="22"/>
              </w:rPr>
              <w:t>0</w:t>
            </w:r>
          </w:p>
        </w:tc>
        <w:tc>
          <w:tcPr>
            <w:tcW w:w="1798" w:type="dxa"/>
            <w:tcBorders>
              <w:top w:val="nil"/>
              <w:left w:val="nil"/>
              <w:bottom w:val="nil"/>
              <w:right w:val="nil"/>
            </w:tcBorders>
            <w:shd w:val="clear" w:color="auto" w:fill="auto"/>
            <w:tcMar>
              <w:top w:w="10" w:type="dxa"/>
              <w:left w:w="12" w:type="dxa"/>
              <w:bottom w:w="0" w:type="dxa"/>
              <w:right w:w="12" w:type="dxa"/>
            </w:tcMar>
            <w:vAlign w:val="center"/>
            <w:hideMark/>
          </w:tcPr>
          <w:p w14:paraId="209CE162" w14:textId="7BD911D6"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48.5</w:t>
            </w:r>
          </w:p>
        </w:tc>
      </w:tr>
      <w:tr w:rsidR="00EB7F06" w:rsidRPr="006103B8" w14:paraId="51999A6D" w14:textId="77777777" w:rsidTr="002A65F1">
        <w:trPr>
          <w:trHeight w:val="67"/>
          <w:jc w:val="center"/>
        </w:trPr>
        <w:tc>
          <w:tcPr>
            <w:tcW w:w="844" w:type="dxa"/>
            <w:tcBorders>
              <w:top w:val="nil"/>
              <w:left w:val="nil"/>
              <w:bottom w:val="nil"/>
            </w:tcBorders>
            <w:shd w:val="clear" w:color="auto" w:fill="auto"/>
            <w:tcMar>
              <w:top w:w="10" w:type="dxa"/>
              <w:left w:w="12" w:type="dxa"/>
              <w:bottom w:w="0" w:type="dxa"/>
              <w:right w:w="12" w:type="dxa"/>
            </w:tcMar>
            <w:vAlign w:val="center"/>
            <w:hideMark/>
          </w:tcPr>
          <w:p w14:paraId="510150CF" w14:textId="77777777" w:rsidR="00EB7F06" w:rsidRPr="002F3474" w:rsidRDefault="006326D3" w:rsidP="006103B8">
            <w:pPr>
              <w:spacing w:after="0" w:line="240" w:lineRule="auto"/>
              <w:textAlignment w:val="center"/>
              <w:rPr>
                <w:rFonts w:eastAsia="Times New Roman"/>
                <w:sz w:val="22"/>
                <w:szCs w:val="22"/>
              </w:rPr>
            </w:pPr>
            <m:oMath>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Ti</m:t>
                  </m:r>
                </m:e>
                <m:sub>
                  <m:r>
                    <m:rPr>
                      <m:sty m:val="p"/>
                    </m:rPr>
                    <w:rPr>
                      <w:rFonts w:ascii="Cambria Math" w:eastAsia="Times New Roman" w:hAnsi="Cambria Math"/>
                      <w:kern w:val="24"/>
                      <w:sz w:val="22"/>
                      <w:szCs w:val="22"/>
                    </w:rPr>
                    <m:t>2</m:t>
                  </m:r>
                </m:sub>
              </m:sSub>
              <m:r>
                <m:rPr>
                  <m:sty m:val="p"/>
                </m:rPr>
                <w:rPr>
                  <w:rFonts w:ascii="Cambria Math" w:eastAsia="Times New Roman" w:hAnsi="Cambria Math"/>
                  <w:kern w:val="24"/>
                  <w:sz w:val="22"/>
                  <w:szCs w:val="22"/>
                </w:rPr>
                <m:t>AlC</m:t>
              </m:r>
            </m:oMath>
            <w:r w:rsidR="00EB7F06" w:rsidRPr="002F3474">
              <w:rPr>
                <w:rFonts w:eastAsia="Times New Roman"/>
                <w:kern w:val="24"/>
                <w:sz w:val="22"/>
                <w:szCs w:val="22"/>
              </w:rPr>
              <w:t xml:space="preserve"> </w:t>
            </w:r>
          </w:p>
        </w:tc>
        <w:tc>
          <w:tcPr>
            <w:tcW w:w="1484" w:type="dxa"/>
            <w:tcBorders>
              <w:top w:val="nil"/>
              <w:left w:val="nil"/>
              <w:bottom w:val="nil"/>
            </w:tcBorders>
            <w:shd w:val="clear" w:color="auto" w:fill="auto"/>
            <w:tcMar>
              <w:top w:w="10" w:type="dxa"/>
              <w:left w:w="12" w:type="dxa"/>
              <w:bottom w:w="0" w:type="dxa"/>
              <w:right w:w="12" w:type="dxa"/>
            </w:tcMar>
            <w:vAlign w:val="center"/>
            <w:hideMark/>
          </w:tcPr>
          <w:p w14:paraId="3A85EA78"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10</w:t>
            </w:r>
          </w:p>
        </w:tc>
        <w:tc>
          <w:tcPr>
            <w:tcW w:w="1932" w:type="dxa"/>
            <w:tcBorders>
              <w:top w:val="nil"/>
              <w:left w:val="nil"/>
              <w:bottom w:val="nil"/>
            </w:tcBorders>
            <w:shd w:val="clear" w:color="auto" w:fill="auto"/>
            <w:tcMar>
              <w:top w:w="10" w:type="dxa"/>
              <w:left w:w="12" w:type="dxa"/>
              <w:bottom w:w="0" w:type="dxa"/>
              <w:right w:w="12" w:type="dxa"/>
            </w:tcMar>
            <w:hideMark/>
          </w:tcPr>
          <w:p w14:paraId="3E80CC32" w14:textId="5EDC16F4"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0.25%</w:t>
            </w:r>
          </w:p>
        </w:tc>
        <w:tc>
          <w:tcPr>
            <w:tcW w:w="2102" w:type="dxa"/>
            <w:tcBorders>
              <w:top w:val="nil"/>
              <w:left w:val="nil"/>
              <w:bottom w:val="nil"/>
              <w:right w:val="nil"/>
            </w:tcBorders>
          </w:tcPr>
          <w:p w14:paraId="69FE8AEE" w14:textId="4494B866"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2.25</w:t>
            </w:r>
          </w:p>
        </w:tc>
        <w:tc>
          <w:tcPr>
            <w:tcW w:w="1798" w:type="dxa"/>
            <w:tcBorders>
              <w:top w:val="nil"/>
              <w:left w:val="nil"/>
              <w:bottom w:val="nil"/>
              <w:right w:val="nil"/>
            </w:tcBorders>
            <w:shd w:val="clear" w:color="auto" w:fill="auto"/>
            <w:tcMar>
              <w:top w:w="10" w:type="dxa"/>
              <w:left w:w="12" w:type="dxa"/>
              <w:bottom w:w="0" w:type="dxa"/>
              <w:right w:w="12" w:type="dxa"/>
            </w:tcMar>
            <w:vAlign w:val="center"/>
            <w:hideMark/>
          </w:tcPr>
          <w:p w14:paraId="6E266264" w14:textId="181080B7"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48.4</w:t>
            </w:r>
          </w:p>
        </w:tc>
      </w:tr>
      <w:tr w:rsidR="00EB7F06" w:rsidRPr="006103B8" w14:paraId="46EE9F6A" w14:textId="77777777" w:rsidTr="002A65F1">
        <w:trPr>
          <w:trHeight w:val="48"/>
          <w:jc w:val="center"/>
        </w:trPr>
        <w:tc>
          <w:tcPr>
            <w:tcW w:w="844" w:type="dxa"/>
            <w:tcBorders>
              <w:top w:val="nil"/>
              <w:left w:val="nil"/>
              <w:bottom w:val="double" w:sz="4" w:space="0" w:color="auto"/>
            </w:tcBorders>
            <w:shd w:val="clear" w:color="auto" w:fill="auto"/>
            <w:tcMar>
              <w:top w:w="10" w:type="dxa"/>
              <w:left w:w="12" w:type="dxa"/>
              <w:bottom w:w="0" w:type="dxa"/>
              <w:right w:w="12" w:type="dxa"/>
            </w:tcMar>
            <w:vAlign w:val="center"/>
            <w:hideMark/>
          </w:tcPr>
          <w:p w14:paraId="0CC62A6E" w14:textId="77777777" w:rsidR="00EB7F06" w:rsidRPr="002F3474" w:rsidRDefault="006326D3" w:rsidP="006103B8">
            <w:pPr>
              <w:spacing w:after="0" w:line="240" w:lineRule="auto"/>
              <w:textAlignment w:val="center"/>
              <w:rPr>
                <w:rFonts w:eastAsia="Times New Roman"/>
                <w:sz w:val="22"/>
                <w:szCs w:val="22"/>
              </w:rPr>
            </w:pPr>
            <m:oMath>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Ti</m:t>
                  </m:r>
                </m:e>
                <m:sub>
                  <m:r>
                    <m:rPr>
                      <m:sty m:val="p"/>
                    </m:rPr>
                    <w:rPr>
                      <w:rFonts w:ascii="Cambria Math" w:eastAsia="Times New Roman" w:hAnsi="Cambria Math"/>
                      <w:kern w:val="24"/>
                      <w:sz w:val="22"/>
                      <w:szCs w:val="22"/>
                    </w:rPr>
                    <m:t>3</m:t>
                  </m:r>
                </m:sub>
              </m:sSub>
              <m:sSub>
                <m:sSubPr>
                  <m:ctrlPr>
                    <w:rPr>
                      <w:rFonts w:ascii="Cambria Math" w:eastAsia="Times New Roman" w:hAnsi="Cambria Math"/>
                      <w:i/>
                      <w:iCs/>
                      <w:kern w:val="24"/>
                      <w:sz w:val="22"/>
                      <w:szCs w:val="22"/>
                    </w:rPr>
                  </m:ctrlPr>
                </m:sSubPr>
                <m:e>
                  <m:r>
                    <m:rPr>
                      <m:sty m:val="p"/>
                    </m:rPr>
                    <w:rPr>
                      <w:rFonts w:ascii="Cambria Math" w:eastAsia="Times New Roman" w:hAnsi="Cambria Math"/>
                      <w:kern w:val="24"/>
                      <w:sz w:val="22"/>
                      <w:szCs w:val="22"/>
                    </w:rPr>
                    <m:t>AlC</m:t>
                  </m:r>
                </m:e>
                <m:sub>
                  <m:r>
                    <m:rPr>
                      <m:sty m:val="p"/>
                    </m:rPr>
                    <w:rPr>
                      <w:rFonts w:ascii="Cambria Math" w:eastAsia="Times New Roman" w:hAnsi="Cambria Math"/>
                      <w:kern w:val="24"/>
                      <w:sz w:val="22"/>
                      <w:szCs w:val="22"/>
                    </w:rPr>
                    <m:t>2</m:t>
                  </m:r>
                </m:sub>
              </m:sSub>
            </m:oMath>
            <w:r w:rsidR="00EB7F06" w:rsidRPr="002F3474">
              <w:rPr>
                <w:rFonts w:eastAsia="Times New Roman"/>
                <w:iCs/>
                <w:kern w:val="24"/>
                <w:sz w:val="22"/>
                <w:szCs w:val="22"/>
              </w:rPr>
              <w:t xml:space="preserve"> </w:t>
            </w:r>
          </w:p>
        </w:tc>
        <w:tc>
          <w:tcPr>
            <w:tcW w:w="1484" w:type="dxa"/>
            <w:tcBorders>
              <w:top w:val="nil"/>
              <w:left w:val="nil"/>
              <w:bottom w:val="double" w:sz="4" w:space="0" w:color="auto"/>
            </w:tcBorders>
            <w:shd w:val="clear" w:color="auto" w:fill="auto"/>
            <w:tcMar>
              <w:top w:w="10" w:type="dxa"/>
              <w:left w:w="12" w:type="dxa"/>
              <w:bottom w:w="0" w:type="dxa"/>
              <w:right w:w="12" w:type="dxa"/>
            </w:tcMar>
            <w:vAlign w:val="center"/>
            <w:hideMark/>
          </w:tcPr>
          <w:p w14:paraId="295687D8" w14:textId="77777777" w:rsidR="00EB7F06" w:rsidRPr="002F3474" w:rsidRDefault="00EB7F06" w:rsidP="0011362C">
            <w:pPr>
              <w:spacing w:after="0" w:line="240" w:lineRule="auto"/>
              <w:jc w:val="center"/>
              <w:textAlignment w:val="center"/>
              <w:rPr>
                <w:rFonts w:eastAsia="Times New Roman"/>
                <w:sz w:val="22"/>
                <w:szCs w:val="22"/>
              </w:rPr>
            </w:pPr>
            <w:r w:rsidRPr="002F3474">
              <w:rPr>
                <w:rFonts w:eastAsia="Times New Roman"/>
                <w:kern w:val="24"/>
                <w:sz w:val="22"/>
                <w:szCs w:val="22"/>
              </w:rPr>
              <w:t>10</w:t>
            </w:r>
          </w:p>
        </w:tc>
        <w:tc>
          <w:tcPr>
            <w:tcW w:w="1932" w:type="dxa"/>
            <w:tcBorders>
              <w:top w:val="nil"/>
              <w:left w:val="nil"/>
              <w:bottom w:val="double" w:sz="4" w:space="0" w:color="auto"/>
            </w:tcBorders>
            <w:shd w:val="clear" w:color="auto" w:fill="auto"/>
            <w:tcMar>
              <w:top w:w="10" w:type="dxa"/>
              <w:left w:w="12" w:type="dxa"/>
              <w:bottom w:w="0" w:type="dxa"/>
              <w:right w:w="12" w:type="dxa"/>
            </w:tcMar>
            <w:hideMark/>
          </w:tcPr>
          <w:p w14:paraId="77A620B0" w14:textId="36EA998A" w:rsidR="00EB7F06" w:rsidRPr="002E0915" w:rsidRDefault="00EB7F06" w:rsidP="0011362C">
            <w:pPr>
              <w:spacing w:after="0" w:line="240" w:lineRule="auto"/>
              <w:jc w:val="center"/>
              <w:textAlignment w:val="center"/>
              <w:rPr>
                <w:rFonts w:eastAsia="Times New Roman"/>
                <w:sz w:val="22"/>
                <w:szCs w:val="22"/>
              </w:rPr>
            </w:pPr>
            <w:r w:rsidRPr="002E0915">
              <w:rPr>
                <w:sz w:val="22"/>
                <w:szCs w:val="22"/>
              </w:rPr>
              <w:t>0.21%</w:t>
            </w:r>
          </w:p>
        </w:tc>
        <w:tc>
          <w:tcPr>
            <w:tcW w:w="2102" w:type="dxa"/>
            <w:tcBorders>
              <w:top w:val="nil"/>
              <w:left w:val="nil"/>
              <w:bottom w:val="double" w:sz="4" w:space="0" w:color="auto"/>
              <w:right w:val="nil"/>
            </w:tcBorders>
          </w:tcPr>
          <w:p w14:paraId="4BE9D42D" w14:textId="1872FF9E" w:rsidR="00EB7F06" w:rsidRPr="00EB7F06" w:rsidRDefault="00EB7F06" w:rsidP="00EB7F06">
            <w:pPr>
              <w:spacing w:after="0" w:line="240" w:lineRule="auto"/>
              <w:jc w:val="center"/>
              <w:textAlignment w:val="bottom"/>
              <w:rPr>
                <w:rFonts w:eastAsia="Times New Roman"/>
                <w:kern w:val="24"/>
                <w:sz w:val="22"/>
                <w:szCs w:val="22"/>
              </w:rPr>
            </w:pPr>
            <w:r w:rsidRPr="00EB7F06">
              <w:rPr>
                <w:sz w:val="22"/>
                <w:szCs w:val="22"/>
              </w:rPr>
              <w:t>1.89</w:t>
            </w:r>
          </w:p>
        </w:tc>
        <w:tc>
          <w:tcPr>
            <w:tcW w:w="1798" w:type="dxa"/>
            <w:tcBorders>
              <w:top w:val="nil"/>
              <w:left w:val="nil"/>
              <w:bottom w:val="double" w:sz="4" w:space="0" w:color="auto"/>
              <w:right w:val="nil"/>
            </w:tcBorders>
            <w:shd w:val="clear" w:color="auto" w:fill="auto"/>
            <w:tcMar>
              <w:top w:w="10" w:type="dxa"/>
              <w:left w:w="12" w:type="dxa"/>
              <w:bottom w:w="0" w:type="dxa"/>
              <w:right w:w="12" w:type="dxa"/>
            </w:tcMar>
            <w:vAlign w:val="center"/>
            <w:hideMark/>
          </w:tcPr>
          <w:p w14:paraId="3B40FB1F" w14:textId="029F36FD" w:rsidR="00EB7F06" w:rsidRPr="002F3474" w:rsidRDefault="00EB7F06" w:rsidP="0011362C">
            <w:pPr>
              <w:spacing w:after="0" w:line="240" w:lineRule="auto"/>
              <w:jc w:val="center"/>
              <w:textAlignment w:val="bottom"/>
              <w:rPr>
                <w:rFonts w:eastAsia="Times New Roman"/>
                <w:sz w:val="22"/>
                <w:szCs w:val="22"/>
              </w:rPr>
            </w:pPr>
            <w:r>
              <w:rPr>
                <w:rFonts w:eastAsia="Times New Roman"/>
                <w:kern w:val="24"/>
                <w:sz w:val="22"/>
                <w:szCs w:val="22"/>
              </w:rPr>
              <w:t>48.5</w:t>
            </w:r>
          </w:p>
        </w:tc>
      </w:tr>
    </w:tbl>
    <w:p w14:paraId="4B668677" w14:textId="77777777" w:rsidR="006103B8" w:rsidRDefault="006103B8" w:rsidP="00745EE4">
      <w:pPr>
        <w:spacing w:line="480" w:lineRule="auto"/>
      </w:pPr>
    </w:p>
    <w:p w14:paraId="37415EB8" w14:textId="7F3B799A" w:rsidR="007C1366" w:rsidRPr="007C1366" w:rsidRDefault="005663AD" w:rsidP="00745EE4">
      <w:pPr>
        <w:spacing w:line="480" w:lineRule="auto"/>
      </w:pPr>
      <w:r>
        <w:t xml:space="preserve">The fuel length impact </w:t>
      </w:r>
      <w:r w:rsidR="00550618">
        <w:t xml:space="preserve">may be of </w:t>
      </w:r>
      <w:r w:rsidR="00533FE8">
        <w:t>primary interest</w:t>
      </w:r>
      <w:r w:rsidR="002F442C">
        <w:t xml:space="preserve"> for utilities, due to the </w:t>
      </w:r>
      <w:r w:rsidR="00355F75">
        <w:t>reactor</w:t>
      </w:r>
      <w:r w:rsidR="00373C11">
        <w:t xml:space="preserve"> not creating power and </w:t>
      </w:r>
      <w:r w:rsidR="00550618">
        <w:t xml:space="preserve">to </w:t>
      </w:r>
      <w:r w:rsidR="00373C11">
        <w:t>increasing the rate of refueling</w:t>
      </w:r>
      <w:r w:rsidR="002F442C">
        <w:t>.</w:t>
      </w:r>
      <w:r w:rsidR="00604E89">
        <w:t xml:space="preserve"> </w:t>
      </w:r>
      <w:r w:rsidR="006340FE">
        <w:t xml:space="preserve">In order to </w:t>
      </w:r>
      <w:r w:rsidR="00550618">
        <w:t xml:space="preserve">achieve </w:t>
      </w:r>
      <w:r w:rsidR="006340FE">
        <w:t xml:space="preserve">the same fuel cycle, the fuel enrichment </w:t>
      </w:r>
      <w:r w:rsidR="009D04A6">
        <w:t>can be increased</w:t>
      </w:r>
      <w:r w:rsidR="001D6D0D">
        <w:t>.</w:t>
      </w:r>
      <w:r w:rsidR="009D04A6">
        <w:t xml:space="preserve"> </w:t>
      </w:r>
      <w:r w:rsidR="007C1366">
        <w:t xml:space="preserve">For the </w:t>
      </w:r>
      <w:proofErr w:type="gramStart"/>
      <w:r w:rsidR="007C1366">
        <w:t>10 micron</w:t>
      </w:r>
      <w:proofErr w:type="gramEnd"/>
      <w:r w:rsidR="007C1366">
        <w:t xml:space="preserve"> thick films, the fuel cycle impact is over </w:t>
      </w:r>
      <w:r w:rsidR="00976237">
        <w:t>two days</w:t>
      </w:r>
      <w:r w:rsidR="007C1366">
        <w:t xml:space="preserve"> for three of the films (</w:t>
      </w:r>
      <m:oMath>
        <m:r>
          <m:rPr>
            <m:sty m:val="p"/>
          </m:rPr>
          <w:rPr>
            <w:rFonts w:ascii="Cambria Math" w:hAnsi="Cambria Math"/>
          </w:rPr>
          <m:t xml:space="preserve">TiAlN, </m:t>
        </m:r>
        <m:sSub>
          <m:sSubPr>
            <m:ctrlPr>
              <w:rPr>
                <w:rFonts w:ascii="Cambria Math" w:hAnsi="Cambria Math"/>
              </w:rPr>
            </m:ctrlPr>
          </m:sSubPr>
          <m:e>
            <m:r>
              <m:rPr>
                <m:sty m:val="p"/>
              </m:rPr>
              <w:rPr>
                <w:rFonts w:ascii="Cambria Math" w:hAnsi="Cambria Math"/>
              </w:rPr>
              <m:t>Ti</m:t>
            </m:r>
          </m:e>
          <m:sub>
            <m:r>
              <m:rPr>
                <m:sty m:val="p"/>
              </m:rPr>
              <w:rPr>
                <w:rFonts w:ascii="Cambria Math" w:hAnsi="Cambria Math"/>
              </w:rPr>
              <m:t>2</m:t>
            </m:r>
          </m:sub>
        </m:sSub>
        <m:r>
          <m:rPr>
            <m:sty m:val="p"/>
          </m:rPr>
          <w:rPr>
            <w:rFonts w:ascii="Cambria Math" w:hAnsi="Cambria Math"/>
          </w:rPr>
          <m:t xml:space="preserve">AlC, </m:t>
        </m:r>
        <m:sSub>
          <m:sSubPr>
            <m:ctrlPr>
              <w:rPr>
                <w:rFonts w:ascii="Cambria Math" w:hAnsi="Cambria Math"/>
              </w:rPr>
            </m:ctrlPr>
          </m:sSubPr>
          <m:e>
            <m:r>
              <m:rPr>
                <m:sty m:val="p"/>
              </m:rPr>
              <w:rPr>
                <w:rFonts w:ascii="Cambria Math" w:hAnsi="Cambria Math"/>
              </w:rPr>
              <m:t>Ti</m:t>
            </m:r>
          </m:e>
          <m:sub>
            <m:r>
              <m:rPr>
                <m:sty m:val="p"/>
              </m:rPr>
              <w:rPr>
                <w:rFonts w:ascii="Cambria Math" w:hAnsi="Cambria Math"/>
              </w:rPr>
              <m:t>3</m:t>
            </m:r>
          </m:sub>
        </m:sSub>
        <m:sSub>
          <m:sSubPr>
            <m:ctrlPr>
              <w:rPr>
                <w:rFonts w:ascii="Cambria Math" w:hAnsi="Cambria Math"/>
              </w:rPr>
            </m:ctrlPr>
          </m:sSubPr>
          <m:e>
            <m:r>
              <m:rPr>
                <m:sty m:val="p"/>
              </m:rPr>
              <w:rPr>
                <w:rFonts w:ascii="Cambria Math" w:hAnsi="Cambria Math"/>
              </w:rPr>
              <m:t>AlC</m:t>
            </m:r>
          </m:e>
          <m:sub>
            <m:r>
              <m:rPr>
                <m:sty m:val="p"/>
              </m:rPr>
              <w:rPr>
                <w:rFonts w:ascii="Cambria Math" w:hAnsi="Cambria Math"/>
              </w:rPr>
              <m:t>2</m:t>
            </m:r>
          </m:sub>
        </m:sSub>
      </m:oMath>
      <w:r w:rsidR="007C1366">
        <w:rPr>
          <w:rFonts w:eastAsiaTheme="minorEastAsia"/>
        </w:rPr>
        <w:t>)</w:t>
      </w:r>
      <w:r w:rsidR="007C1366">
        <w:t xml:space="preserve">, with largest fuel cycle loss of </w:t>
      </w:r>
      <m:oMath>
        <m:r>
          <w:rPr>
            <w:rFonts w:ascii="Cambria Math" w:hAnsi="Cambria Math"/>
          </w:rPr>
          <m:t>2</m:t>
        </m:r>
      </m:oMath>
      <w:r w:rsidR="007C1366">
        <w:rPr>
          <w:rFonts w:eastAsiaTheme="minorEastAsia"/>
        </w:rPr>
        <w:t xml:space="preserve"> days for the 10 micron </w:t>
      </w:r>
      <m:oMath>
        <m:sSub>
          <m:sSubPr>
            <m:ctrlPr>
              <w:rPr>
                <w:rFonts w:ascii="Cambria Math" w:eastAsiaTheme="minorEastAsia" w:hAnsi="Cambria Math"/>
              </w:rPr>
            </m:ctrlPr>
          </m:sSubPr>
          <m:e>
            <m:r>
              <m:rPr>
                <m:sty m:val="p"/>
              </m:rPr>
              <w:rPr>
                <w:rFonts w:ascii="Cambria Math" w:eastAsiaTheme="minorEastAsia" w:hAnsi="Cambria Math"/>
              </w:rPr>
              <m:t>Ti</m:t>
            </m:r>
          </m:e>
          <m:sub>
            <m:r>
              <m:rPr>
                <m:sty m:val="p"/>
              </m:rPr>
              <w:rPr>
                <w:rFonts w:ascii="Cambria Math" w:eastAsiaTheme="minorEastAsia" w:hAnsi="Cambria Math"/>
              </w:rPr>
              <m:t>2</m:t>
            </m:r>
          </m:sub>
        </m:sSub>
        <m:r>
          <m:rPr>
            <m:sty m:val="p"/>
          </m:rPr>
          <w:rPr>
            <w:rFonts w:ascii="Cambria Math" w:eastAsiaTheme="minorEastAsia" w:hAnsi="Cambria Math"/>
          </w:rPr>
          <m:t>AlC</m:t>
        </m:r>
      </m:oMath>
      <w:r w:rsidR="00D10E41">
        <w:rPr>
          <w:rFonts w:eastAsiaTheme="minorEastAsia"/>
        </w:rPr>
        <w:t xml:space="preserve"> which may be</w:t>
      </w:r>
      <w:r w:rsidR="00C70718">
        <w:rPr>
          <w:rFonts w:eastAsiaTheme="minorEastAsia"/>
        </w:rPr>
        <w:t xml:space="preserve"> of concern. </w:t>
      </w:r>
      <w:r w:rsidR="00E6239A">
        <w:rPr>
          <w:rFonts w:eastAsiaTheme="minorEastAsia"/>
        </w:rPr>
        <w:t xml:space="preserve">The films decrease the total burnup to around </w:t>
      </w:r>
      <m:oMath>
        <m:r>
          <m:rPr>
            <m:sty m:val="p"/>
          </m:rPr>
          <w:rPr>
            <w:rFonts w:ascii="Cambria Math" w:eastAsiaTheme="minorEastAsia" w:hAnsi="Cambria Math"/>
          </w:rPr>
          <m:t>48.5 MWd/kg</m:t>
        </m:r>
      </m:oMath>
      <w:r w:rsidR="00E6239A">
        <w:rPr>
          <w:rFonts w:eastAsiaTheme="minorEastAsia"/>
        </w:rPr>
        <w:t xml:space="preserve">, a decrease of </w:t>
      </w:r>
      <m:oMath>
        <m:r>
          <m:rPr>
            <m:sty m:val="p"/>
          </m:rPr>
          <w:rPr>
            <w:rFonts w:ascii="Cambria Math" w:eastAsiaTheme="minorEastAsia" w:hAnsi="Cambria Math"/>
          </w:rPr>
          <m:t>1.5 MWd/kg</m:t>
        </m:r>
      </m:oMath>
      <w:r w:rsidR="00E6239A">
        <w:rPr>
          <w:rFonts w:eastAsiaTheme="minorEastAsia"/>
        </w:rPr>
        <w:t xml:space="preserve"> from the reference case from the text at 4.34 wt%. </w:t>
      </w:r>
      <w:r w:rsidR="00141B79">
        <w:rPr>
          <w:rFonts w:eastAsiaTheme="minorEastAsia"/>
        </w:rPr>
        <w:t>[8</w:t>
      </w:r>
      <w:r w:rsidR="00E272F3">
        <w:rPr>
          <w:rFonts w:eastAsiaTheme="minorEastAsia"/>
        </w:rPr>
        <w:t>]</w:t>
      </w:r>
    </w:p>
    <w:p w14:paraId="61DB8A5D" w14:textId="77777777" w:rsidR="006B1C6E" w:rsidRDefault="006B1C6E" w:rsidP="00745EE4">
      <w:pPr>
        <w:spacing w:line="480" w:lineRule="auto"/>
      </w:pPr>
    </w:p>
    <w:p w14:paraId="3E58039A" w14:textId="4DB74F9D" w:rsidR="000B6813" w:rsidRPr="00240AEA" w:rsidRDefault="00DA0E3A" w:rsidP="00432C63">
      <w:pPr>
        <w:pStyle w:val="Heading2"/>
        <w:spacing w:after="240" w:line="480" w:lineRule="auto"/>
      </w:pPr>
      <w:bookmarkStart w:id="70" w:name="_Toc408758472"/>
      <w:bookmarkStart w:id="71" w:name="_Toc284594622"/>
      <w:bookmarkStart w:id="72" w:name="_Toc284595013"/>
      <w:bookmarkStart w:id="73" w:name="_Toc288471545"/>
      <w:r>
        <w:t>3.3:  F</w:t>
      </w:r>
      <w:r w:rsidR="00881F50">
        <w:t>uel Maximum Temperature</w:t>
      </w:r>
      <w:bookmarkEnd w:id="70"/>
      <w:bookmarkEnd w:id="71"/>
      <w:bookmarkEnd w:id="72"/>
      <w:bookmarkEnd w:id="73"/>
    </w:p>
    <w:p w14:paraId="659223AD" w14:textId="326F8C39" w:rsidR="00E272F3" w:rsidRDefault="00432C63" w:rsidP="00432C63">
      <w:pPr>
        <w:spacing w:line="480" w:lineRule="auto"/>
        <w:rPr>
          <w:rFonts w:eastAsiaTheme="minorEastAsia"/>
        </w:rPr>
      </w:pPr>
      <w:r>
        <w:rPr>
          <w:rFonts w:eastAsiaTheme="minorEastAsia"/>
        </w:rPr>
        <w:t xml:space="preserve">Adding coatings </w:t>
      </w:r>
      <w:r w:rsidR="00C307C9">
        <w:rPr>
          <w:rFonts w:eastAsiaTheme="minorEastAsia"/>
        </w:rPr>
        <w:t xml:space="preserve">to the fuel pin should </w:t>
      </w:r>
      <w:r>
        <w:rPr>
          <w:rFonts w:eastAsiaTheme="minorEastAsia"/>
        </w:rPr>
        <w:t xml:space="preserve">increase the fuel centerline temperature </w:t>
      </w:r>
      <w:r w:rsidR="0057161D">
        <w:rPr>
          <w:rFonts w:eastAsiaTheme="minorEastAsia"/>
        </w:rPr>
        <w:t>by increasing</w:t>
      </w:r>
      <w:r>
        <w:rPr>
          <w:rFonts w:eastAsiaTheme="minorEastAsia"/>
        </w:rPr>
        <w:t xml:space="preserve"> the thermal conduction path a small amount; however, they may have a higher heat transfer coefficient than the cladding and consequently lower the fuel centerline temperature.  A rough estimate of this </w:t>
      </w:r>
      <w:r w:rsidR="00304249">
        <w:rPr>
          <w:rFonts w:eastAsiaTheme="minorEastAsia"/>
        </w:rPr>
        <w:t xml:space="preserve">change </w:t>
      </w:r>
      <w:r>
        <w:rPr>
          <w:rFonts w:eastAsiaTheme="minorEastAsia"/>
        </w:rPr>
        <w:t xml:space="preserve">is </w:t>
      </w:r>
      <w:r w:rsidR="00434008">
        <w:rPr>
          <w:rFonts w:eastAsiaTheme="minorEastAsia"/>
        </w:rPr>
        <w:t xml:space="preserve">obtained based on typical </w:t>
      </w:r>
      <w:r w:rsidR="00222003">
        <w:rPr>
          <w:rFonts w:eastAsiaTheme="minorEastAsia"/>
        </w:rPr>
        <w:t xml:space="preserve">PWR </w:t>
      </w:r>
      <w:r w:rsidR="00434008">
        <w:rPr>
          <w:rFonts w:eastAsiaTheme="minorEastAsia"/>
        </w:rPr>
        <w:t>values</w:t>
      </w:r>
      <w:r w:rsidR="00671232">
        <w:rPr>
          <w:rFonts w:eastAsiaTheme="minorEastAsia"/>
        </w:rPr>
        <w:t xml:space="preserve"> listed in Tables 8</w:t>
      </w:r>
      <w:r>
        <w:rPr>
          <w:rFonts w:eastAsiaTheme="minorEastAsia"/>
        </w:rPr>
        <w:t xml:space="preserve"> and on </w:t>
      </w:r>
      <w:r>
        <w:rPr>
          <w:rFonts w:eastAsiaTheme="minorEastAsia"/>
        </w:rPr>
        <w:lastRenderedPageBreak/>
        <w:t xml:space="preserve">estimates for thermal </w:t>
      </w:r>
      <w:r w:rsidR="00671232">
        <w:rPr>
          <w:rFonts w:eastAsiaTheme="minorEastAsia"/>
        </w:rPr>
        <w:t>conductivities listed in Table 9</w:t>
      </w:r>
      <w:r>
        <w:rPr>
          <w:rFonts w:eastAsiaTheme="minorEastAsia"/>
        </w:rPr>
        <w:t>.</w:t>
      </w:r>
      <w:r w:rsidR="00671232">
        <w:rPr>
          <w:rFonts w:eastAsiaTheme="minorEastAsia"/>
        </w:rPr>
        <w:t xml:space="preserve"> </w:t>
      </w:r>
      <w:r w:rsidR="00707658">
        <w:rPr>
          <w:rFonts w:eastAsiaTheme="minorEastAsia"/>
        </w:rPr>
        <w:t>[5,11,12,13]</w:t>
      </w:r>
      <w:r w:rsidR="00434008">
        <w:rPr>
          <w:rFonts w:eastAsiaTheme="minorEastAsia"/>
        </w:rPr>
        <w:t xml:space="preserve"> It should be noted </w:t>
      </w:r>
      <w:r w:rsidR="00FB2489">
        <w:rPr>
          <w:rFonts w:eastAsiaTheme="minorEastAsia"/>
        </w:rPr>
        <w:t xml:space="preserve">that </w:t>
      </w:r>
      <w:r w:rsidR="00434008">
        <w:rPr>
          <w:rFonts w:eastAsiaTheme="minorEastAsia"/>
        </w:rPr>
        <w:t xml:space="preserve">in this study the maximum linear power density is used to validate that the fuel will remain in a safe temperature region. </w:t>
      </w:r>
    </w:p>
    <w:p w14:paraId="7C634184" w14:textId="77777777" w:rsidR="00E272F3" w:rsidRPr="00E272F3" w:rsidRDefault="00E272F3" w:rsidP="00E272F3">
      <w:pPr>
        <w:spacing w:line="240" w:lineRule="auto"/>
        <w:rPr>
          <w:rFonts w:eastAsiaTheme="minorEastAsia"/>
        </w:rPr>
      </w:pPr>
    </w:p>
    <w:p w14:paraId="76360A82" w14:textId="377D7BF8" w:rsidR="00432C63" w:rsidRPr="00C6126B" w:rsidRDefault="00432C63" w:rsidP="00CE2FB3">
      <w:pPr>
        <w:pStyle w:val="Heading4"/>
        <w:rPr>
          <w:vertAlign w:val="superscript"/>
        </w:rPr>
      </w:pPr>
      <w:bookmarkStart w:id="74" w:name="_Toc288471502"/>
      <w:r>
        <w:t xml:space="preserve">Table </w:t>
      </w:r>
      <w:r w:rsidR="00671232">
        <w:t>8</w:t>
      </w:r>
      <w:r w:rsidRPr="00C6126B">
        <w:t>: Parameters for the calculation of temperature changes in a fuel pin.</w:t>
      </w:r>
      <w:bookmarkEnd w:id="7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4"/>
        <w:gridCol w:w="1710"/>
        <w:gridCol w:w="1827"/>
      </w:tblGrid>
      <w:tr w:rsidR="00432C63" w:rsidRPr="00435150" w14:paraId="75EB3C72" w14:textId="77777777" w:rsidTr="00E272F3">
        <w:trPr>
          <w:jc w:val="center"/>
        </w:trPr>
        <w:tc>
          <w:tcPr>
            <w:tcW w:w="3924" w:type="dxa"/>
            <w:tcBorders>
              <w:top w:val="single" w:sz="4" w:space="0" w:color="auto"/>
              <w:bottom w:val="double" w:sz="4" w:space="0" w:color="auto"/>
            </w:tcBorders>
          </w:tcPr>
          <w:p w14:paraId="123E169D" w14:textId="77777777" w:rsidR="00432C63" w:rsidRPr="00E272F3" w:rsidRDefault="00432C63" w:rsidP="0011362C">
            <w:pPr>
              <w:rPr>
                <w:rFonts w:ascii="Times New Roman" w:eastAsiaTheme="minorEastAsia" w:hAnsi="Times New Roman" w:cs="Times New Roman"/>
                <w:b/>
                <w:sz w:val="24"/>
                <w:szCs w:val="24"/>
              </w:rPr>
            </w:pPr>
            <w:r w:rsidRPr="00E272F3">
              <w:rPr>
                <w:rFonts w:ascii="Times New Roman" w:eastAsiaTheme="minorEastAsia" w:hAnsi="Times New Roman" w:cs="Times New Roman"/>
                <w:b/>
                <w:sz w:val="24"/>
                <w:szCs w:val="24"/>
              </w:rPr>
              <w:t>Parameter</w:t>
            </w:r>
          </w:p>
        </w:tc>
        <w:tc>
          <w:tcPr>
            <w:tcW w:w="1710" w:type="dxa"/>
            <w:tcBorders>
              <w:top w:val="single" w:sz="4" w:space="0" w:color="auto"/>
              <w:bottom w:val="double" w:sz="4" w:space="0" w:color="auto"/>
            </w:tcBorders>
          </w:tcPr>
          <w:p w14:paraId="72F64266" w14:textId="77777777" w:rsidR="00432C63" w:rsidRPr="00E272F3" w:rsidRDefault="00432C63" w:rsidP="00432C63">
            <w:pPr>
              <w:jc w:val="center"/>
              <w:rPr>
                <w:rFonts w:ascii="Times New Roman" w:eastAsiaTheme="minorEastAsia" w:hAnsi="Times New Roman" w:cs="Times New Roman"/>
                <w:b/>
                <w:sz w:val="24"/>
                <w:szCs w:val="24"/>
              </w:rPr>
            </w:pPr>
            <w:r w:rsidRPr="00E272F3">
              <w:rPr>
                <w:rFonts w:ascii="Times New Roman" w:eastAsiaTheme="minorEastAsia" w:hAnsi="Times New Roman" w:cs="Times New Roman"/>
                <w:b/>
                <w:sz w:val="24"/>
                <w:szCs w:val="24"/>
              </w:rPr>
              <w:t>Variable</w:t>
            </w:r>
          </w:p>
        </w:tc>
        <w:tc>
          <w:tcPr>
            <w:tcW w:w="1827" w:type="dxa"/>
            <w:tcBorders>
              <w:top w:val="single" w:sz="4" w:space="0" w:color="auto"/>
              <w:bottom w:val="double" w:sz="4" w:space="0" w:color="auto"/>
            </w:tcBorders>
          </w:tcPr>
          <w:p w14:paraId="6C5E3A30" w14:textId="77777777" w:rsidR="00432C63" w:rsidRPr="00E272F3" w:rsidRDefault="00432C63" w:rsidP="0011362C">
            <w:pPr>
              <w:rPr>
                <w:rFonts w:ascii="Times New Roman" w:eastAsiaTheme="minorEastAsia" w:hAnsi="Times New Roman" w:cs="Times New Roman"/>
                <w:b/>
                <w:sz w:val="24"/>
                <w:szCs w:val="24"/>
              </w:rPr>
            </w:pPr>
            <w:r w:rsidRPr="00E272F3">
              <w:rPr>
                <w:rFonts w:ascii="Times New Roman" w:eastAsiaTheme="minorEastAsia" w:hAnsi="Times New Roman" w:cs="Times New Roman"/>
                <w:b/>
                <w:sz w:val="24"/>
                <w:szCs w:val="24"/>
              </w:rPr>
              <w:t>Value</w:t>
            </w:r>
          </w:p>
        </w:tc>
      </w:tr>
      <w:tr w:rsidR="00432C63" w:rsidRPr="00435150" w14:paraId="295F7A69" w14:textId="77777777" w:rsidTr="00E272F3">
        <w:trPr>
          <w:jc w:val="center"/>
        </w:trPr>
        <w:tc>
          <w:tcPr>
            <w:tcW w:w="3924" w:type="dxa"/>
            <w:tcBorders>
              <w:top w:val="double" w:sz="4" w:space="0" w:color="auto"/>
            </w:tcBorders>
          </w:tcPr>
          <w:p w14:paraId="5C7AC8BD"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Linear Power Density (</w:t>
            </w:r>
            <w:r w:rsidRPr="00E272F3">
              <w:rPr>
                <w:rFonts w:ascii="Times New Roman" w:eastAsiaTheme="minorEastAsia" w:hAnsi="Times New Roman" w:cs="Times New Roman"/>
                <w:i/>
                <w:sz w:val="24"/>
                <w:szCs w:val="24"/>
              </w:rPr>
              <w:t>Maximum</w:t>
            </w:r>
            <w:r w:rsidRPr="00E272F3">
              <w:rPr>
                <w:rFonts w:ascii="Times New Roman" w:eastAsiaTheme="minorEastAsia" w:hAnsi="Times New Roman" w:cs="Times New Roman"/>
                <w:sz w:val="24"/>
                <w:szCs w:val="24"/>
              </w:rPr>
              <w:t>)</w:t>
            </w:r>
          </w:p>
        </w:tc>
        <w:tc>
          <w:tcPr>
            <w:tcW w:w="1710" w:type="dxa"/>
            <w:tcBorders>
              <w:top w:val="double" w:sz="4" w:space="0" w:color="auto"/>
            </w:tcBorders>
          </w:tcPr>
          <w:p w14:paraId="6D73E714" w14:textId="77777777" w:rsidR="00432C63" w:rsidRPr="00E272F3" w:rsidRDefault="006326D3" w:rsidP="00432C63">
            <w:pPr>
              <w:jc w:val="center"/>
              <w:rPr>
                <w:rFonts w:ascii="Times New Roman" w:eastAsiaTheme="minorEastAsia" w:hAnsi="Times New Roman" w:cs="Times New Roman"/>
                <w:sz w:val="24"/>
                <w:szCs w:val="24"/>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q</m:t>
                    </m:r>
                  </m:e>
                  <m:sub>
                    <m:r>
                      <m:rPr>
                        <m:sty m:val="p"/>
                      </m:rPr>
                      <w:rPr>
                        <w:rFonts w:ascii="Cambria Math" w:eastAsiaTheme="minorEastAsia" w:hAnsi="Cambria Math" w:cs="Times New Roman"/>
                        <w:sz w:val="24"/>
                        <w:szCs w:val="24"/>
                      </w:rPr>
                      <m:t>max</m:t>
                    </m:r>
                  </m:sub>
                  <m:sup>
                    <m:r>
                      <w:rPr>
                        <w:rFonts w:ascii="Cambria Math" w:eastAsiaTheme="minorEastAsia" w:hAnsi="Cambria Math" w:cs="Times New Roman"/>
                        <w:sz w:val="24"/>
                        <w:szCs w:val="24"/>
                      </w:rPr>
                      <m:t>'</m:t>
                    </m:r>
                  </m:sup>
                </m:sSubSup>
              </m:oMath>
            </m:oMathPara>
          </w:p>
        </w:tc>
        <w:tc>
          <w:tcPr>
            <w:tcW w:w="1827" w:type="dxa"/>
            <w:tcBorders>
              <w:top w:val="double" w:sz="4" w:space="0" w:color="auto"/>
            </w:tcBorders>
          </w:tcPr>
          <w:p w14:paraId="1274E41A"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460 W/cm</w:t>
            </w:r>
          </w:p>
        </w:tc>
      </w:tr>
      <w:tr w:rsidR="00432C63" w:rsidRPr="00435150" w14:paraId="28A69DCA" w14:textId="77777777" w:rsidTr="00E272F3">
        <w:trPr>
          <w:jc w:val="center"/>
        </w:trPr>
        <w:tc>
          <w:tcPr>
            <w:tcW w:w="3924" w:type="dxa"/>
          </w:tcPr>
          <w:p w14:paraId="4EE7D421"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hAnsi="Times New Roman" w:cs="Times New Roman"/>
                <w:sz w:val="24"/>
                <w:szCs w:val="24"/>
              </w:rPr>
              <w:t>UO</w:t>
            </w:r>
            <w:r w:rsidRPr="00E272F3">
              <w:rPr>
                <w:rFonts w:ascii="Times New Roman" w:hAnsi="Times New Roman" w:cs="Times New Roman"/>
                <w:sz w:val="24"/>
                <w:szCs w:val="24"/>
                <w:vertAlign w:val="subscript"/>
              </w:rPr>
              <w:t>2</w:t>
            </w:r>
            <w:r w:rsidRPr="00E272F3">
              <w:rPr>
                <w:rFonts w:ascii="Times New Roman" w:hAnsi="Times New Roman" w:cs="Times New Roman"/>
                <w:sz w:val="24"/>
                <w:szCs w:val="24"/>
              </w:rPr>
              <w:t xml:space="preserve"> Fuel Thermal Conductivity</w:t>
            </w:r>
          </w:p>
        </w:tc>
        <w:tc>
          <w:tcPr>
            <w:tcW w:w="1710" w:type="dxa"/>
          </w:tcPr>
          <w:p w14:paraId="2EC1C27E" w14:textId="77777777" w:rsidR="00432C63" w:rsidRPr="00E272F3" w:rsidRDefault="006326D3" w:rsidP="00432C63">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Fuel</m:t>
                    </m:r>
                  </m:sub>
                </m:sSub>
              </m:oMath>
            </m:oMathPara>
          </w:p>
        </w:tc>
        <w:tc>
          <w:tcPr>
            <w:tcW w:w="1827" w:type="dxa"/>
          </w:tcPr>
          <w:p w14:paraId="5A4F20B5" w14:textId="77777777" w:rsidR="00432C63" w:rsidRPr="00E272F3" w:rsidRDefault="00217B04" w:rsidP="0011362C">
            <w:pPr>
              <w:rPr>
                <w:rFonts w:ascii="Times New Roman" w:eastAsiaTheme="minorEastAsia" w:hAnsi="Times New Roman" w:cs="Times New Roman"/>
                <w:sz w:val="24"/>
                <w:szCs w:val="24"/>
              </w:rPr>
            </w:pPr>
            <w:r w:rsidRPr="00E272F3">
              <w:rPr>
                <w:rFonts w:ascii="Times New Roman" w:hAnsi="Times New Roman" w:cs="Times New Roman"/>
                <w:sz w:val="24"/>
                <w:szCs w:val="24"/>
              </w:rPr>
              <w:t>0.0250 W/cm-</w:t>
            </w:r>
            <w:r w:rsidR="00432C63" w:rsidRPr="00E272F3">
              <w:rPr>
                <w:rFonts w:ascii="Times New Roman" w:hAnsi="Times New Roman" w:cs="Times New Roman"/>
                <w:sz w:val="24"/>
                <w:szCs w:val="24"/>
              </w:rPr>
              <w:t>K</w:t>
            </w:r>
          </w:p>
        </w:tc>
      </w:tr>
      <w:tr w:rsidR="00432C63" w:rsidRPr="00435150" w14:paraId="0A52F875" w14:textId="77777777" w:rsidTr="00E272F3">
        <w:trPr>
          <w:jc w:val="center"/>
        </w:trPr>
        <w:tc>
          <w:tcPr>
            <w:tcW w:w="3924" w:type="dxa"/>
          </w:tcPr>
          <w:p w14:paraId="1B0026A7"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hAnsi="Times New Roman" w:cs="Times New Roman"/>
                <w:sz w:val="24"/>
                <w:szCs w:val="24"/>
              </w:rPr>
              <w:t>Clad (</w:t>
            </w:r>
            <w:proofErr w:type="spellStart"/>
            <w:r w:rsidRPr="00E272F3">
              <w:rPr>
                <w:rFonts w:ascii="Times New Roman" w:hAnsi="Times New Roman" w:cs="Times New Roman"/>
                <w:sz w:val="24"/>
                <w:szCs w:val="24"/>
              </w:rPr>
              <w:t>Zircaloy</w:t>
            </w:r>
            <w:proofErr w:type="spellEnd"/>
            <w:r w:rsidRPr="00E272F3">
              <w:rPr>
                <w:rFonts w:ascii="Times New Roman" w:hAnsi="Times New Roman" w:cs="Times New Roman"/>
                <w:sz w:val="24"/>
                <w:szCs w:val="24"/>
              </w:rPr>
              <w:t xml:space="preserve"> IV) Conductivity</w:t>
            </w:r>
          </w:p>
        </w:tc>
        <w:tc>
          <w:tcPr>
            <w:tcW w:w="1710" w:type="dxa"/>
          </w:tcPr>
          <w:p w14:paraId="6FD78718" w14:textId="77777777" w:rsidR="00432C63" w:rsidRPr="00E272F3" w:rsidRDefault="006326D3" w:rsidP="00432C63">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Clad</m:t>
                    </m:r>
                  </m:sub>
                </m:sSub>
              </m:oMath>
            </m:oMathPara>
          </w:p>
        </w:tc>
        <w:tc>
          <w:tcPr>
            <w:tcW w:w="1827" w:type="dxa"/>
          </w:tcPr>
          <w:p w14:paraId="3A6686ED" w14:textId="77777777" w:rsidR="00432C63" w:rsidRPr="00E272F3" w:rsidRDefault="00217B04" w:rsidP="0011362C">
            <w:pPr>
              <w:rPr>
                <w:rFonts w:ascii="Times New Roman" w:eastAsiaTheme="minorEastAsia" w:hAnsi="Times New Roman" w:cs="Times New Roman"/>
                <w:sz w:val="24"/>
                <w:szCs w:val="24"/>
              </w:rPr>
            </w:pPr>
            <w:r w:rsidRPr="00E272F3">
              <w:rPr>
                <w:rFonts w:ascii="Times New Roman" w:hAnsi="Times New Roman" w:cs="Times New Roman"/>
                <w:sz w:val="24"/>
                <w:szCs w:val="24"/>
              </w:rPr>
              <w:t>0.1070 W/cm-</w:t>
            </w:r>
            <w:r w:rsidR="00432C63" w:rsidRPr="00E272F3">
              <w:rPr>
                <w:rFonts w:ascii="Times New Roman" w:hAnsi="Times New Roman" w:cs="Times New Roman"/>
                <w:sz w:val="24"/>
                <w:szCs w:val="24"/>
              </w:rPr>
              <w:t>K</w:t>
            </w:r>
          </w:p>
        </w:tc>
      </w:tr>
      <w:tr w:rsidR="00432C63" w:rsidRPr="00435150" w14:paraId="3293E1B3" w14:textId="77777777" w:rsidTr="00E272F3">
        <w:trPr>
          <w:jc w:val="center"/>
        </w:trPr>
        <w:tc>
          <w:tcPr>
            <w:tcW w:w="3924" w:type="dxa"/>
          </w:tcPr>
          <w:p w14:paraId="2C12697C"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Heat transfer coefficient in gap</w:t>
            </w:r>
          </w:p>
        </w:tc>
        <w:tc>
          <w:tcPr>
            <w:tcW w:w="1710" w:type="dxa"/>
          </w:tcPr>
          <w:p w14:paraId="596590BD" w14:textId="77777777" w:rsidR="00432C63" w:rsidRPr="00E272F3" w:rsidRDefault="006326D3" w:rsidP="00432C63">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Gap</m:t>
                    </m:r>
                  </m:sub>
                </m:sSub>
              </m:oMath>
            </m:oMathPara>
          </w:p>
        </w:tc>
        <w:tc>
          <w:tcPr>
            <w:tcW w:w="1827" w:type="dxa"/>
          </w:tcPr>
          <w:p w14:paraId="286E8292"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0.75 W/cm</w:t>
            </w:r>
            <w:r w:rsidRPr="00E272F3">
              <w:rPr>
                <w:rFonts w:ascii="Times New Roman" w:eastAsiaTheme="minorEastAsia" w:hAnsi="Times New Roman" w:cs="Times New Roman"/>
                <w:sz w:val="24"/>
                <w:szCs w:val="24"/>
                <w:vertAlign w:val="superscript"/>
              </w:rPr>
              <w:t>2</w:t>
            </w:r>
            <w:r w:rsidR="00217B04" w:rsidRPr="00E272F3">
              <w:rPr>
                <w:rFonts w:ascii="Times New Roman" w:eastAsiaTheme="minorEastAsia" w:hAnsi="Times New Roman" w:cs="Times New Roman"/>
                <w:sz w:val="24"/>
                <w:szCs w:val="24"/>
              </w:rPr>
              <w:t>-</w:t>
            </w:r>
            <w:r w:rsidRPr="00E272F3">
              <w:rPr>
                <w:rFonts w:ascii="Times New Roman" w:eastAsiaTheme="minorEastAsia" w:hAnsi="Times New Roman" w:cs="Times New Roman"/>
                <w:sz w:val="24"/>
                <w:szCs w:val="24"/>
              </w:rPr>
              <w:t>K</w:t>
            </w:r>
          </w:p>
        </w:tc>
      </w:tr>
      <w:tr w:rsidR="00432C63" w:rsidRPr="00435150" w14:paraId="767142CB" w14:textId="77777777" w:rsidTr="00E272F3">
        <w:trPr>
          <w:jc w:val="center"/>
        </w:trPr>
        <w:tc>
          <w:tcPr>
            <w:tcW w:w="3924" w:type="dxa"/>
          </w:tcPr>
          <w:p w14:paraId="6E464E84"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Heat transfer coefficient in moderator</w:t>
            </w:r>
          </w:p>
        </w:tc>
        <w:tc>
          <w:tcPr>
            <w:tcW w:w="1710" w:type="dxa"/>
          </w:tcPr>
          <w:p w14:paraId="1A3F0A87" w14:textId="77777777" w:rsidR="00432C63" w:rsidRPr="00E272F3" w:rsidRDefault="00432C63" w:rsidP="00432C63">
            <w:pPr>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h</m:t>
                </m:r>
              </m:oMath>
            </m:oMathPara>
          </w:p>
        </w:tc>
        <w:tc>
          <w:tcPr>
            <w:tcW w:w="1827" w:type="dxa"/>
          </w:tcPr>
          <w:p w14:paraId="7F839828" w14:textId="545F845C" w:rsidR="00432C63" w:rsidRPr="00E272F3" w:rsidRDefault="00E33B6C" w:rsidP="00904047">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3.</w:t>
            </w:r>
            <w:r w:rsidR="00904047">
              <w:rPr>
                <w:rFonts w:ascii="Times New Roman" w:eastAsiaTheme="minorEastAsia" w:hAnsi="Times New Roman" w:cs="Times New Roman"/>
                <w:sz w:val="24"/>
                <w:szCs w:val="24"/>
              </w:rPr>
              <w:t>0</w:t>
            </w:r>
            <w:r w:rsidR="00432C63" w:rsidRPr="00E272F3">
              <w:rPr>
                <w:rFonts w:ascii="Times New Roman" w:eastAsiaTheme="minorEastAsia" w:hAnsi="Times New Roman" w:cs="Times New Roman"/>
                <w:sz w:val="24"/>
                <w:szCs w:val="24"/>
              </w:rPr>
              <w:t xml:space="preserve"> W/cm</w:t>
            </w:r>
            <w:r w:rsidR="00432C63" w:rsidRPr="00E272F3">
              <w:rPr>
                <w:rFonts w:ascii="Times New Roman" w:eastAsiaTheme="minorEastAsia" w:hAnsi="Times New Roman" w:cs="Times New Roman"/>
                <w:sz w:val="24"/>
                <w:szCs w:val="24"/>
                <w:vertAlign w:val="superscript"/>
              </w:rPr>
              <w:t>2</w:t>
            </w:r>
            <w:r w:rsidR="00217B04" w:rsidRPr="00E272F3">
              <w:rPr>
                <w:rFonts w:ascii="Times New Roman" w:eastAsiaTheme="minorEastAsia" w:hAnsi="Times New Roman" w:cs="Times New Roman"/>
                <w:sz w:val="24"/>
                <w:szCs w:val="24"/>
              </w:rPr>
              <w:t>-</w:t>
            </w:r>
            <w:r w:rsidR="00432C63" w:rsidRPr="00E272F3">
              <w:rPr>
                <w:rFonts w:ascii="Times New Roman" w:eastAsiaTheme="minorEastAsia" w:hAnsi="Times New Roman" w:cs="Times New Roman"/>
                <w:sz w:val="24"/>
                <w:szCs w:val="24"/>
              </w:rPr>
              <w:t>K</w:t>
            </w:r>
          </w:p>
        </w:tc>
      </w:tr>
      <w:tr w:rsidR="00432C63" w:rsidRPr="00435150" w14:paraId="4EB85E5A" w14:textId="77777777" w:rsidTr="00E272F3">
        <w:trPr>
          <w:trHeight w:val="279"/>
          <w:jc w:val="center"/>
        </w:trPr>
        <w:tc>
          <w:tcPr>
            <w:tcW w:w="3924" w:type="dxa"/>
            <w:tcBorders>
              <w:bottom w:val="double" w:sz="4" w:space="0" w:color="auto"/>
            </w:tcBorders>
          </w:tcPr>
          <w:p w14:paraId="721C6725"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Inlet Moderator Temperature</w:t>
            </w:r>
          </w:p>
        </w:tc>
        <w:tc>
          <w:tcPr>
            <w:tcW w:w="1710" w:type="dxa"/>
            <w:tcBorders>
              <w:bottom w:val="double" w:sz="4" w:space="0" w:color="auto"/>
            </w:tcBorders>
          </w:tcPr>
          <w:p w14:paraId="46ADEAF4" w14:textId="77777777" w:rsidR="00432C63" w:rsidRPr="00E272F3" w:rsidRDefault="006326D3" w:rsidP="00432C63">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m:rPr>
                        <m:sty m:val="p"/>
                      </m:rPr>
                      <w:rPr>
                        <w:rFonts w:ascii="Cambria Math" w:eastAsiaTheme="minorEastAsia" w:hAnsi="Cambria Math" w:cs="Times New Roman"/>
                        <w:sz w:val="24"/>
                        <w:szCs w:val="24"/>
                      </w:rPr>
                      <m:t>Mod</m:t>
                    </m:r>
                  </m:sub>
                </m:sSub>
              </m:oMath>
            </m:oMathPara>
          </w:p>
        </w:tc>
        <w:tc>
          <w:tcPr>
            <w:tcW w:w="1827" w:type="dxa"/>
            <w:tcBorders>
              <w:bottom w:val="double" w:sz="4" w:space="0" w:color="auto"/>
            </w:tcBorders>
          </w:tcPr>
          <w:p w14:paraId="191B7DDE" w14:textId="77777777" w:rsidR="00432C63" w:rsidRPr="00E272F3" w:rsidRDefault="00217B04" w:rsidP="00217B04">
            <w:pPr>
              <w:rPr>
                <w:rFonts w:ascii="Times New Roman" w:eastAsiaTheme="minorEastAsia" w:hAnsi="Times New Roman" w:cs="Times New Roman"/>
                <w:sz w:val="24"/>
                <w:szCs w:val="24"/>
              </w:rPr>
            </w:pPr>
            <m:oMathPara>
              <m:oMathParaPr>
                <m:jc m:val="left"/>
              </m:oMathParaPr>
              <m:oMath>
                <m:r>
                  <m:rPr>
                    <m:sty m:val="p"/>
                  </m:rPr>
                  <w:rPr>
                    <w:rFonts w:ascii="Cambria Math" w:eastAsiaTheme="minorEastAsia" w:hAnsi="Cambria Math" w:cs="Times New Roman"/>
                    <w:sz w:val="24"/>
                    <w:szCs w:val="24"/>
                  </w:rPr>
                  <m:t>290 ͦC</m:t>
                </m:r>
              </m:oMath>
            </m:oMathPara>
          </w:p>
        </w:tc>
      </w:tr>
    </w:tbl>
    <w:p w14:paraId="1A98967F" w14:textId="77777777" w:rsidR="002D2C11" w:rsidRDefault="002D2C11" w:rsidP="00212FCC">
      <w:pPr>
        <w:pStyle w:val="Heading4"/>
        <w:jc w:val="left"/>
      </w:pPr>
      <w:bookmarkStart w:id="75" w:name="_Toc288471503"/>
    </w:p>
    <w:p w14:paraId="6B00210B" w14:textId="19E2DC3C" w:rsidR="00432C63" w:rsidRPr="00C6126B" w:rsidRDefault="00671232" w:rsidP="00CE2FB3">
      <w:pPr>
        <w:pStyle w:val="Heading4"/>
        <w:rPr>
          <w:vertAlign w:val="superscript"/>
        </w:rPr>
      </w:pPr>
      <w:r>
        <w:t>Table 9</w:t>
      </w:r>
      <w:r w:rsidR="00432C63">
        <w:t xml:space="preserve">: Thermal conductivity </w:t>
      </w:r>
      <w:r w:rsidR="005F211D">
        <w:t>of proposed coatings</w:t>
      </w:r>
      <w:r w:rsidR="00432C63" w:rsidRPr="00C6126B">
        <w:t>.</w:t>
      </w:r>
      <w:bookmarkEnd w:id="7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7"/>
        <w:gridCol w:w="2683"/>
      </w:tblGrid>
      <w:tr w:rsidR="00432C63" w:rsidRPr="00435150" w14:paraId="44A8086B" w14:textId="77777777" w:rsidTr="002D2C11">
        <w:trPr>
          <w:jc w:val="center"/>
        </w:trPr>
        <w:tc>
          <w:tcPr>
            <w:tcW w:w="1217" w:type="dxa"/>
            <w:tcBorders>
              <w:top w:val="single" w:sz="4" w:space="0" w:color="auto"/>
              <w:bottom w:val="double" w:sz="4" w:space="0" w:color="auto"/>
            </w:tcBorders>
            <w:vAlign w:val="center"/>
          </w:tcPr>
          <w:p w14:paraId="7F0089B8" w14:textId="77777777" w:rsidR="00432C63" w:rsidRPr="00E272F3" w:rsidRDefault="00432C63" w:rsidP="0011362C">
            <w:pPr>
              <w:rPr>
                <w:rFonts w:ascii="Times New Roman" w:eastAsiaTheme="minorEastAsia" w:hAnsi="Times New Roman" w:cs="Times New Roman"/>
                <w:b/>
                <w:sz w:val="24"/>
                <w:szCs w:val="24"/>
              </w:rPr>
            </w:pPr>
            <w:r w:rsidRPr="00E272F3">
              <w:rPr>
                <w:rFonts w:ascii="Times New Roman" w:eastAsiaTheme="minorEastAsia" w:hAnsi="Times New Roman" w:cs="Times New Roman"/>
                <w:b/>
                <w:sz w:val="24"/>
                <w:szCs w:val="24"/>
              </w:rPr>
              <w:t>Coating</w:t>
            </w:r>
          </w:p>
        </w:tc>
        <w:tc>
          <w:tcPr>
            <w:tcW w:w="2683" w:type="dxa"/>
            <w:tcBorders>
              <w:top w:val="single" w:sz="4" w:space="0" w:color="auto"/>
              <w:bottom w:val="double" w:sz="4" w:space="0" w:color="auto"/>
            </w:tcBorders>
            <w:vAlign w:val="center"/>
          </w:tcPr>
          <w:p w14:paraId="52B0593E" w14:textId="77777777" w:rsidR="00432C63" w:rsidRPr="00E272F3" w:rsidRDefault="00432C63" w:rsidP="0011362C">
            <w:pPr>
              <w:jc w:val="center"/>
              <w:rPr>
                <w:rFonts w:ascii="Times New Roman" w:eastAsiaTheme="minorEastAsia" w:hAnsi="Times New Roman" w:cs="Times New Roman"/>
                <w:b/>
                <w:sz w:val="24"/>
                <w:szCs w:val="24"/>
              </w:rPr>
            </w:pPr>
            <w:r w:rsidRPr="00E272F3">
              <w:rPr>
                <w:rFonts w:ascii="Times New Roman" w:eastAsiaTheme="minorEastAsia" w:hAnsi="Times New Roman" w:cs="Times New Roman"/>
                <w:b/>
                <w:sz w:val="24"/>
                <w:szCs w:val="24"/>
              </w:rPr>
              <w:t>Thermal Conductivity</w:t>
            </w:r>
          </w:p>
          <w:p w14:paraId="525C9409" w14:textId="77777777" w:rsidR="00432C63" w:rsidRPr="00E272F3" w:rsidRDefault="00432C63" w:rsidP="00AB35C0">
            <w:pPr>
              <w:jc w:val="center"/>
              <w:rPr>
                <w:rFonts w:ascii="Times New Roman" w:eastAsiaTheme="minorEastAsia" w:hAnsi="Times New Roman" w:cs="Times New Roman"/>
                <w:sz w:val="24"/>
                <w:szCs w:val="24"/>
                <w:vertAlign w:val="superscript"/>
              </w:rPr>
            </w:pPr>
            <w:r w:rsidRPr="00E272F3">
              <w:rPr>
                <w:rFonts w:ascii="Times New Roman" w:eastAsiaTheme="minorEastAsia" w:hAnsi="Times New Roman" w:cs="Times New Roman"/>
                <w:sz w:val="24"/>
                <w:szCs w:val="24"/>
              </w:rPr>
              <w:t>(W/m-K)</w:t>
            </w:r>
          </w:p>
        </w:tc>
      </w:tr>
      <w:tr w:rsidR="00432C63" w:rsidRPr="00435150" w14:paraId="5C734DFC" w14:textId="77777777" w:rsidTr="002D2C11">
        <w:trPr>
          <w:jc w:val="center"/>
        </w:trPr>
        <w:tc>
          <w:tcPr>
            <w:tcW w:w="1217" w:type="dxa"/>
            <w:tcBorders>
              <w:top w:val="double" w:sz="4" w:space="0" w:color="auto"/>
            </w:tcBorders>
          </w:tcPr>
          <w:p w14:paraId="7D57C0F7"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ZrO</w:t>
            </w:r>
            <w:r w:rsidRPr="00E272F3">
              <w:rPr>
                <w:rFonts w:ascii="Times New Roman" w:eastAsiaTheme="minorEastAsia" w:hAnsi="Times New Roman" w:cs="Times New Roman"/>
                <w:sz w:val="24"/>
                <w:szCs w:val="24"/>
                <w:vertAlign w:val="subscript"/>
              </w:rPr>
              <w:t>2</w:t>
            </w:r>
          </w:p>
        </w:tc>
        <w:tc>
          <w:tcPr>
            <w:tcW w:w="2683" w:type="dxa"/>
            <w:tcBorders>
              <w:top w:val="double" w:sz="4" w:space="0" w:color="auto"/>
            </w:tcBorders>
          </w:tcPr>
          <w:p w14:paraId="2A92CA9A" w14:textId="77777777" w:rsidR="00432C63" w:rsidRPr="00E272F3" w:rsidRDefault="00432C63" w:rsidP="0011362C">
            <w:pPr>
              <w:jc w:val="cente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2.0</w:t>
            </w:r>
          </w:p>
        </w:tc>
      </w:tr>
      <w:tr w:rsidR="00432C63" w:rsidRPr="00435150" w14:paraId="1CBC2856" w14:textId="77777777" w:rsidTr="002D2C11">
        <w:trPr>
          <w:jc w:val="center"/>
        </w:trPr>
        <w:tc>
          <w:tcPr>
            <w:tcW w:w="1217" w:type="dxa"/>
          </w:tcPr>
          <w:p w14:paraId="4E83A6CB"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TiAlN</w:t>
            </w:r>
          </w:p>
          <w:p w14:paraId="2BA2A951"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Ti</w:t>
            </w:r>
            <w:r w:rsidRPr="00E272F3">
              <w:rPr>
                <w:rFonts w:ascii="Times New Roman" w:eastAsiaTheme="minorEastAsia" w:hAnsi="Times New Roman" w:cs="Times New Roman"/>
                <w:sz w:val="24"/>
                <w:szCs w:val="24"/>
                <w:vertAlign w:val="subscript"/>
              </w:rPr>
              <w:t>2</w:t>
            </w:r>
            <w:r w:rsidRPr="00E272F3">
              <w:rPr>
                <w:rFonts w:ascii="Times New Roman" w:eastAsiaTheme="minorEastAsia" w:hAnsi="Times New Roman" w:cs="Times New Roman"/>
                <w:sz w:val="24"/>
                <w:szCs w:val="24"/>
              </w:rPr>
              <w:t>AlC</w:t>
            </w:r>
          </w:p>
        </w:tc>
        <w:tc>
          <w:tcPr>
            <w:tcW w:w="2683" w:type="dxa"/>
          </w:tcPr>
          <w:p w14:paraId="1A464DAA" w14:textId="77777777" w:rsidR="00432C63" w:rsidRPr="00E272F3" w:rsidRDefault="00432C63" w:rsidP="0011362C">
            <w:pPr>
              <w:jc w:val="cente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5.0</w:t>
            </w:r>
          </w:p>
          <w:p w14:paraId="161E1FF1" w14:textId="77777777" w:rsidR="00432C63" w:rsidRPr="00E272F3" w:rsidRDefault="00432C63" w:rsidP="0011362C">
            <w:pPr>
              <w:jc w:val="cente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30.0</w:t>
            </w:r>
          </w:p>
        </w:tc>
      </w:tr>
      <w:tr w:rsidR="00432C63" w:rsidRPr="00435150" w14:paraId="290CFEB0" w14:textId="77777777" w:rsidTr="002D2C11">
        <w:trPr>
          <w:jc w:val="center"/>
        </w:trPr>
        <w:tc>
          <w:tcPr>
            <w:tcW w:w="1217" w:type="dxa"/>
            <w:tcBorders>
              <w:bottom w:val="double" w:sz="4" w:space="0" w:color="auto"/>
            </w:tcBorders>
          </w:tcPr>
          <w:p w14:paraId="79641F2A" w14:textId="77777777" w:rsidR="00432C63" w:rsidRPr="00E272F3" w:rsidRDefault="00432C63" w:rsidP="0011362C">
            <w:pP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Ti</w:t>
            </w:r>
            <w:r w:rsidRPr="00E272F3">
              <w:rPr>
                <w:rFonts w:ascii="Times New Roman" w:eastAsiaTheme="minorEastAsia" w:hAnsi="Times New Roman" w:cs="Times New Roman"/>
                <w:sz w:val="24"/>
                <w:szCs w:val="24"/>
                <w:vertAlign w:val="subscript"/>
              </w:rPr>
              <w:t>3</w:t>
            </w:r>
            <w:r w:rsidRPr="00E272F3">
              <w:rPr>
                <w:rFonts w:ascii="Times New Roman" w:eastAsiaTheme="minorEastAsia" w:hAnsi="Times New Roman" w:cs="Times New Roman"/>
                <w:sz w:val="24"/>
                <w:szCs w:val="24"/>
              </w:rPr>
              <w:t>AlC</w:t>
            </w:r>
            <w:r w:rsidRPr="00E272F3">
              <w:rPr>
                <w:rFonts w:ascii="Times New Roman" w:eastAsiaTheme="minorEastAsia" w:hAnsi="Times New Roman" w:cs="Times New Roman"/>
                <w:sz w:val="24"/>
                <w:szCs w:val="24"/>
                <w:vertAlign w:val="subscript"/>
              </w:rPr>
              <w:t>2</w:t>
            </w:r>
          </w:p>
        </w:tc>
        <w:tc>
          <w:tcPr>
            <w:tcW w:w="2683" w:type="dxa"/>
            <w:tcBorders>
              <w:bottom w:val="double" w:sz="4" w:space="0" w:color="auto"/>
            </w:tcBorders>
          </w:tcPr>
          <w:p w14:paraId="110C89BE" w14:textId="77777777" w:rsidR="00432C63" w:rsidRPr="00E272F3" w:rsidRDefault="00432C63" w:rsidP="0011362C">
            <w:pPr>
              <w:jc w:val="center"/>
              <w:rPr>
                <w:rFonts w:ascii="Times New Roman" w:eastAsiaTheme="minorEastAsia" w:hAnsi="Times New Roman" w:cs="Times New Roman"/>
                <w:sz w:val="24"/>
                <w:szCs w:val="24"/>
              </w:rPr>
            </w:pPr>
            <w:r w:rsidRPr="00E272F3">
              <w:rPr>
                <w:rFonts w:ascii="Times New Roman" w:eastAsiaTheme="minorEastAsia" w:hAnsi="Times New Roman" w:cs="Times New Roman"/>
                <w:sz w:val="24"/>
                <w:szCs w:val="24"/>
              </w:rPr>
              <w:t>40.0</w:t>
            </w:r>
          </w:p>
        </w:tc>
      </w:tr>
    </w:tbl>
    <w:p w14:paraId="72937668" w14:textId="77777777" w:rsidR="00EC38D7" w:rsidRPr="00EC38D7" w:rsidRDefault="00EC38D7" w:rsidP="002D2C11">
      <w:pPr>
        <w:spacing w:after="0" w:line="360" w:lineRule="auto"/>
        <w:rPr>
          <w:rFonts w:eastAsiaTheme="minorEastAsia"/>
        </w:rPr>
      </w:pPr>
    </w:p>
    <w:p w14:paraId="35A51EBA" w14:textId="77777777" w:rsidR="002D2C11" w:rsidRDefault="002D2C11" w:rsidP="00C72E82">
      <w:pPr>
        <w:spacing w:line="480" w:lineRule="auto"/>
      </w:pPr>
    </w:p>
    <w:p w14:paraId="1E327722" w14:textId="340708A1" w:rsidR="00B6096C" w:rsidRDefault="00C72E82" w:rsidP="00C72E82">
      <w:pPr>
        <w:spacing w:line="480" w:lineRule="auto"/>
      </w:pPr>
      <w:r>
        <w:t xml:space="preserve">The thermal conductivity </w:t>
      </w:r>
      <w:r w:rsidR="00304249">
        <w:t xml:space="preserve">characterizes </w:t>
      </w:r>
      <w:r>
        <w:t xml:space="preserve">the film’s ability to transfer heat. That is, </w:t>
      </w:r>
      <w:r w:rsidR="00D524CD">
        <w:t>a</w:t>
      </w:r>
      <w:r>
        <w:t xml:space="preserve"> </w:t>
      </w:r>
      <w:r w:rsidR="00FE3C15">
        <w:t xml:space="preserve">smaller </w:t>
      </w:r>
      <w:r>
        <w:t>thermal conductivity yields a lower heat transfer rate through the film</w:t>
      </w:r>
      <w:r w:rsidR="00304249">
        <w:t>;</w:t>
      </w:r>
      <w:r>
        <w:t xml:space="preserve"> thus</w:t>
      </w:r>
      <w:r w:rsidR="00304249">
        <w:t>,</w:t>
      </w:r>
      <w:r>
        <w:t xml:space="preserve"> resulting in a higher fuel temperature compared to the high thermal conductivity films. </w:t>
      </w:r>
      <w:r w:rsidR="00566906">
        <w:t xml:space="preserve">Using the thermal resistance equation previously derived, the </w:t>
      </w:r>
      <w:r w:rsidR="00304249">
        <w:t xml:space="preserve">change in the </w:t>
      </w:r>
      <w:r w:rsidR="00566906">
        <w:t xml:space="preserve">maximum temperature </w:t>
      </w:r>
      <w:r w:rsidR="00304249">
        <w:t>ca</w:t>
      </w:r>
      <w:r w:rsidR="00F8442B">
        <w:t>n</w:t>
      </w:r>
      <w:r w:rsidR="00304249">
        <w:t xml:space="preserve"> be</w:t>
      </w:r>
      <w:r w:rsidR="00566906">
        <w:t xml:space="preserve"> </w:t>
      </w:r>
      <w:r w:rsidR="006E485E">
        <w:t xml:space="preserve">calculated. </w:t>
      </w:r>
    </w:p>
    <w:p w14:paraId="06D56ADB" w14:textId="77777777" w:rsidR="00E272F3" w:rsidRDefault="00E272F3" w:rsidP="00C72E82">
      <w:pPr>
        <w:spacing w:line="480" w:lineRule="auto"/>
      </w:pPr>
    </w:p>
    <w:p w14:paraId="111116DD" w14:textId="51250836" w:rsidR="00B6096C" w:rsidRPr="00F41946" w:rsidRDefault="00B6096C" w:rsidP="00F41946">
      <w:pPr>
        <w:pStyle w:val="Heading4"/>
        <w:spacing w:line="276" w:lineRule="auto"/>
        <w:rPr>
          <w:vertAlign w:val="superscript"/>
        </w:rPr>
      </w:pPr>
      <w:bookmarkStart w:id="76" w:name="_Toc288471504"/>
      <w:proofErr w:type="gramStart"/>
      <w:r w:rsidRPr="00B14365">
        <w:lastRenderedPageBreak/>
        <w:t xml:space="preserve">Table </w:t>
      </w:r>
      <w:r w:rsidR="00671232">
        <w:t>10</w:t>
      </w:r>
      <w:r w:rsidRPr="00B14365">
        <w:t xml:space="preserve">: </w:t>
      </w:r>
      <w:r w:rsidR="00827E24">
        <w:t>Impact on f</w:t>
      </w:r>
      <w:r w:rsidR="00F41946">
        <w:t>uel centerline temperature for each film</w:t>
      </w:r>
      <w:r w:rsidR="007951C0">
        <w:t xml:space="preserve"> at 5 and </w:t>
      </w:r>
      <w:r w:rsidR="00607930">
        <w:t>10-micron</w:t>
      </w:r>
      <w:r w:rsidR="007951C0">
        <w:t xml:space="preserve"> thickness.</w:t>
      </w:r>
      <w:bookmarkEnd w:id="76"/>
      <w:proofErr w:type="gramEnd"/>
    </w:p>
    <w:tbl>
      <w:tblPr>
        <w:tblW w:w="6321" w:type="dxa"/>
        <w:jc w:val="center"/>
        <w:tblCellMar>
          <w:left w:w="0" w:type="dxa"/>
          <w:right w:w="0" w:type="dxa"/>
        </w:tblCellMar>
        <w:tblLook w:val="0600" w:firstRow="0" w:lastRow="0" w:firstColumn="0" w:lastColumn="0" w:noHBand="1" w:noVBand="1"/>
      </w:tblPr>
      <w:tblGrid>
        <w:gridCol w:w="1071"/>
        <w:gridCol w:w="1280"/>
        <w:gridCol w:w="2520"/>
        <w:gridCol w:w="1450"/>
      </w:tblGrid>
      <w:tr w:rsidR="00B6096C" w:rsidRPr="008B4998" w14:paraId="28B6E540" w14:textId="77777777" w:rsidTr="00D66D8E">
        <w:trPr>
          <w:trHeight w:val="758"/>
          <w:jc w:val="center"/>
        </w:trPr>
        <w:tc>
          <w:tcPr>
            <w:tcW w:w="1071" w:type="dxa"/>
            <w:tcBorders>
              <w:top w:val="single" w:sz="4" w:space="0" w:color="auto"/>
              <w:left w:val="nil"/>
              <w:bottom w:val="double" w:sz="6" w:space="0" w:color="000000"/>
              <w:right w:val="nil"/>
            </w:tcBorders>
            <w:shd w:val="clear" w:color="auto" w:fill="auto"/>
            <w:tcMar>
              <w:top w:w="15" w:type="dxa"/>
              <w:left w:w="15" w:type="dxa"/>
              <w:bottom w:w="0" w:type="dxa"/>
              <w:right w:w="15" w:type="dxa"/>
            </w:tcMar>
            <w:vAlign w:val="center"/>
            <w:hideMark/>
          </w:tcPr>
          <w:p w14:paraId="57A6E903" w14:textId="77777777" w:rsidR="00B6096C" w:rsidRPr="008B4998" w:rsidRDefault="00B6096C" w:rsidP="0011362C">
            <w:pPr>
              <w:spacing w:after="0" w:line="240" w:lineRule="auto"/>
              <w:rPr>
                <w:rFonts w:eastAsiaTheme="minorEastAsia"/>
                <w:sz w:val="22"/>
                <w:szCs w:val="22"/>
              </w:rPr>
            </w:pPr>
            <w:r w:rsidRPr="008B4998">
              <w:rPr>
                <w:rFonts w:eastAsiaTheme="minorEastAsia"/>
                <w:b/>
                <w:bCs/>
                <w:sz w:val="22"/>
                <w:szCs w:val="22"/>
              </w:rPr>
              <w:t> </w:t>
            </w:r>
            <w:r w:rsidR="00F41946" w:rsidRPr="008B4998">
              <w:rPr>
                <w:rFonts w:eastAsiaTheme="minorEastAsia"/>
                <w:b/>
                <w:bCs/>
                <w:sz w:val="22"/>
                <w:szCs w:val="22"/>
              </w:rPr>
              <w:t>Film</w:t>
            </w:r>
          </w:p>
        </w:tc>
        <w:tc>
          <w:tcPr>
            <w:tcW w:w="1280" w:type="dxa"/>
            <w:tcBorders>
              <w:top w:val="single" w:sz="4" w:space="0" w:color="auto"/>
              <w:left w:val="nil"/>
              <w:bottom w:val="double" w:sz="6" w:space="0" w:color="000000"/>
              <w:right w:val="nil"/>
            </w:tcBorders>
            <w:shd w:val="clear" w:color="auto" w:fill="auto"/>
            <w:tcMar>
              <w:top w:w="15" w:type="dxa"/>
              <w:left w:w="15" w:type="dxa"/>
              <w:bottom w:w="0" w:type="dxa"/>
              <w:right w:w="15" w:type="dxa"/>
            </w:tcMar>
            <w:vAlign w:val="center"/>
            <w:hideMark/>
          </w:tcPr>
          <w:p w14:paraId="3945F1EE" w14:textId="77777777" w:rsidR="00B6096C" w:rsidRPr="008B4998" w:rsidRDefault="00B6096C" w:rsidP="00F41946">
            <w:pPr>
              <w:spacing w:after="0" w:line="240" w:lineRule="auto"/>
              <w:jc w:val="center"/>
              <w:rPr>
                <w:rFonts w:eastAsiaTheme="minorEastAsia"/>
                <w:b/>
                <w:sz w:val="22"/>
                <w:szCs w:val="22"/>
              </w:rPr>
            </w:pPr>
            <w:r w:rsidRPr="008B4998">
              <w:rPr>
                <w:rFonts w:eastAsiaTheme="minorEastAsia"/>
                <w:b/>
                <w:bCs/>
                <w:sz w:val="22"/>
                <w:szCs w:val="22"/>
              </w:rPr>
              <w:t xml:space="preserve">Thickness </w:t>
            </w:r>
            <w:r w:rsidRPr="002D7A0A">
              <w:rPr>
                <w:rFonts w:eastAsiaTheme="minorEastAsia"/>
                <w:bCs/>
                <w:sz w:val="22"/>
                <w:szCs w:val="22"/>
              </w:rPr>
              <w:t>(</w:t>
            </w:r>
            <w:r w:rsidR="00F41946" w:rsidRPr="002D7A0A">
              <w:rPr>
                <w:rFonts w:eastAsiaTheme="minorEastAsia"/>
                <w:sz w:val="22"/>
                <w:szCs w:val="22"/>
              </w:rPr>
              <w:t>micron</w:t>
            </w:r>
            <w:r w:rsidRPr="002D7A0A">
              <w:rPr>
                <w:rFonts w:eastAsiaTheme="minorEastAsia"/>
                <w:bCs/>
                <w:sz w:val="22"/>
                <w:szCs w:val="22"/>
              </w:rPr>
              <w:t>)</w:t>
            </w:r>
          </w:p>
        </w:tc>
        <w:tc>
          <w:tcPr>
            <w:tcW w:w="2520" w:type="dxa"/>
            <w:tcBorders>
              <w:top w:val="single" w:sz="4" w:space="0" w:color="auto"/>
              <w:left w:val="nil"/>
              <w:bottom w:val="double" w:sz="6" w:space="0" w:color="000000"/>
              <w:right w:val="nil"/>
            </w:tcBorders>
            <w:shd w:val="clear" w:color="auto" w:fill="auto"/>
            <w:tcMar>
              <w:top w:w="15" w:type="dxa"/>
              <w:left w:w="15" w:type="dxa"/>
              <w:bottom w:w="0" w:type="dxa"/>
              <w:right w:w="15" w:type="dxa"/>
            </w:tcMar>
            <w:vAlign w:val="center"/>
            <w:hideMark/>
          </w:tcPr>
          <w:p w14:paraId="4B5F0922" w14:textId="77777777" w:rsidR="00B6096C" w:rsidRPr="008B4998" w:rsidRDefault="00B6096C" w:rsidP="0011362C">
            <w:pPr>
              <w:spacing w:after="0" w:line="240" w:lineRule="auto"/>
              <w:jc w:val="center"/>
              <w:rPr>
                <w:rFonts w:eastAsiaTheme="minorEastAsia"/>
                <w:b/>
                <w:sz w:val="22"/>
                <w:szCs w:val="22"/>
              </w:rPr>
            </w:pPr>
            <w:r w:rsidRPr="008B4998">
              <w:rPr>
                <w:rFonts w:eastAsiaTheme="minorEastAsia"/>
                <w:b/>
                <w:bCs/>
                <w:sz w:val="22"/>
                <w:szCs w:val="22"/>
              </w:rPr>
              <w:t xml:space="preserve">Centerline Temperature </w:t>
            </w:r>
            <m:oMath>
              <m:d>
                <m:dPr>
                  <m:ctrlPr>
                    <w:rPr>
                      <w:rFonts w:ascii="Cambria Math" w:eastAsiaTheme="minorEastAsia" w:hAnsi="Cambria Math"/>
                      <w:sz w:val="22"/>
                      <w:szCs w:val="22"/>
                    </w:rPr>
                  </m:ctrlPr>
                </m:dPr>
                <m:e>
                  <m:r>
                    <m:rPr>
                      <m:sty m:val="p"/>
                    </m:rPr>
                    <w:rPr>
                      <w:rFonts w:ascii="Cambria Math" w:eastAsiaTheme="minorEastAsia" w:hAnsi="Cambria Math"/>
                      <w:sz w:val="22"/>
                      <w:szCs w:val="22"/>
                    </w:rPr>
                    <m:t>°C</m:t>
                  </m:r>
                </m:e>
              </m:d>
            </m:oMath>
          </w:p>
        </w:tc>
        <w:tc>
          <w:tcPr>
            <w:tcW w:w="1450" w:type="dxa"/>
            <w:tcBorders>
              <w:top w:val="single" w:sz="4" w:space="0" w:color="auto"/>
              <w:left w:val="nil"/>
              <w:bottom w:val="double" w:sz="6" w:space="0" w:color="000000"/>
              <w:right w:val="nil"/>
            </w:tcBorders>
            <w:shd w:val="clear" w:color="auto" w:fill="auto"/>
            <w:tcMar>
              <w:top w:w="15" w:type="dxa"/>
              <w:left w:w="15" w:type="dxa"/>
              <w:bottom w:w="0" w:type="dxa"/>
              <w:right w:w="15" w:type="dxa"/>
            </w:tcMar>
            <w:vAlign w:val="center"/>
            <w:hideMark/>
          </w:tcPr>
          <w:p w14:paraId="17EE36BE" w14:textId="77777777" w:rsidR="00B6096C" w:rsidRPr="008B4998" w:rsidRDefault="00B6096C" w:rsidP="0011362C">
            <w:pPr>
              <w:spacing w:after="0" w:line="240" w:lineRule="auto"/>
              <w:jc w:val="center"/>
              <w:rPr>
                <w:rFonts w:eastAsiaTheme="minorEastAsia"/>
                <w:b/>
                <w:sz w:val="22"/>
                <w:szCs w:val="22"/>
              </w:rPr>
            </w:pPr>
            <w:r w:rsidRPr="008B4998">
              <w:rPr>
                <w:rFonts w:eastAsiaTheme="minorEastAsia"/>
                <w:b/>
                <w:bCs/>
                <w:sz w:val="22"/>
                <w:szCs w:val="22"/>
              </w:rPr>
              <w:t xml:space="preserve">Change in </w:t>
            </w:r>
            <w:proofErr w:type="gramStart"/>
            <w:r w:rsidRPr="008B4998">
              <w:rPr>
                <w:rFonts w:eastAsiaTheme="minorEastAsia"/>
                <w:b/>
                <w:bCs/>
                <w:sz w:val="22"/>
                <w:szCs w:val="22"/>
              </w:rPr>
              <w:t>T</w:t>
            </w:r>
            <w:r w:rsidRPr="008B4998">
              <w:rPr>
                <w:rFonts w:eastAsiaTheme="minorEastAsia"/>
                <w:b/>
                <w:bCs/>
                <w:sz w:val="22"/>
                <w:szCs w:val="22"/>
                <w:vertAlign w:val="subscript"/>
              </w:rPr>
              <w:t xml:space="preserve">CL </w:t>
            </w:r>
            <w:r w:rsidRPr="008B4998">
              <w:rPr>
                <w:rFonts w:eastAsiaTheme="minorEastAsia"/>
                <w:b/>
                <w:bCs/>
                <w:sz w:val="22"/>
                <w:szCs w:val="22"/>
              </w:rPr>
              <w:t xml:space="preserve"> </w:t>
            </w:r>
            <w:proofErr w:type="gramEnd"/>
            <m:oMath>
              <m:d>
                <m:dPr>
                  <m:ctrlPr>
                    <w:rPr>
                      <w:rFonts w:ascii="Cambria Math" w:eastAsiaTheme="minorEastAsia" w:hAnsi="Cambria Math"/>
                      <w:i/>
                      <w:sz w:val="22"/>
                      <w:szCs w:val="22"/>
                    </w:rPr>
                  </m:ctrlPr>
                </m:dPr>
                <m:e>
                  <m:r>
                    <w:rPr>
                      <w:rFonts w:ascii="Cambria Math" w:eastAsiaTheme="minorEastAsia" w:hAnsi="Cambria Math"/>
                      <w:sz w:val="22"/>
                      <w:szCs w:val="22"/>
                    </w:rPr>
                    <m:t>%</m:t>
                  </m:r>
                </m:e>
              </m:d>
            </m:oMath>
          </w:p>
        </w:tc>
      </w:tr>
      <w:tr w:rsidR="00B6096C" w:rsidRPr="008657C1" w14:paraId="64E6BB1A" w14:textId="77777777" w:rsidTr="003A3E26">
        <w:trPr>
          <w:trHeight w:val="299"/>
          <w:jc w:val="center"/>
        </w:trPr>
        <w:tc>
          <w:tcPr>
            <w:tcW w:w="1071" w:type="dxa"/>
            <w:tcBorders>
              <w:top w:val="double" w:sz="6"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0B859402" w14:textId="77777777" w:rsidR="00B6096C" w:rsidRPr="008B4998" w:rsidRDefault="00B6096C" w:rsidP="0011362C">
            <w:pPr>
              <w:spacing w:after="0" w:line="240" w:lineRule="auto"/>
              <w:rPr>
                <w:rFonts w:eastAsiaTheme="minorEastAsia"/>
                <w:sz w:val="22"/>
                <w:szCs w:val="22"/>
              </w:rPr>
            </w:pPr>
            <w:r w:rsidRPr="008B4998">
              <w:rPr>
                <w:rFonts w:eastAsiaTheme="minorEastAsia"/>
                <w:b/>
                <w:bCs/>
                <w:sz w:val="22"/>
                <w:szCs w:val="22"/>
              </w:rPr>
              <w:t>Reference</w:t>
            </w:r>
          </w:p>
        </w:tc>
        <w:tc>
          <w:tcPr>
            <w:tcW w:w="1280" w:type="dxa"/>
            <w:tcBorders>
              <w:top w:val="double" w:sz="6"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1E8BB658"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w:t>
            </w:r>
          </w:p>
        </w:tc>
        <w:tc>
          <w:tcPr>
            <w:tcW w:w="2520" w:type="dxa"/>
            <w:tcBorders>
              <w:top w:val="double" w:sz="6"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70DF087C"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1834.8</w:t>
            </w:r>
            <w:r w:rsidR="005A1AAF" w:rsidRPr="008B4998">
              <w:rPr>
                <w:rFonts w:eastAsiaTheme="minorEastAsia"/>
                <w:sz w:val="22"/>
                <w:szCs w:val="22"/>
              </w:rPr>
              <w:t>0</w:t>
            </w:r>
          </w:p>
        </w:tc>
        <w:tc>
          <w:tcPr>
            <w:tcW w:w="1450" w:type="dxa"/>
            <w:tcBorders>
              <w:top w:val="double" w:sz="6"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375577EE"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w:t>
            </w:r>
          </w:p>
        </w:tc>
      </w:tr>
      <w:tr w:rsidR="00B6096C" w:rsidRPr="008657C1" w14:paraId="7BE114D9" w14:textId="77777777" w:rsidTr="003A3E26">
        <w:trPr>
          <w:trHeight w:val="254"/>
          <w:jc w:val="center"/>
        </w:trPr>
        <w:tc>
          <w:tcPr>
            <w:tcW w:w="1071"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02A4C5E4"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ZrO</w:t>
            </w:r>
            <w:r w:rsidRPr="008B4998">
              <w:rPr>
                <w:rFonts w:eastAsiaTheme="minorEastAsia"/>
                <w:bCs/>
                <w:sz w:val="22"/>
                <w:szCs w:val="22"/>
                <w:vertAlign w:val="subscript"/>
              </w:rPr>
              <w:t>2</w:t>
            </w:r>
          </w:p>
        </w:tc>
        <w:tc>
          <w:tcPr>
            <w:tcW w:w="128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06486F75"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5</w:t>
            </w:r>
          </w:p>
        </w:tc>
        <w:tc>
          <w:tcPr>
            <w:tcW w:w="252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23E894C1"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1840.89</w:t>
            </w:r>
          </w:p>
        </w:tc>
        <w:tc>
          <w:tcPr>
            <w:tcW w:w="145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2C9F71E4"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0.33%</w:t>
            </w:r>
          </w:p>
        </w:tc>
      </w:tr>
      <w:tr w:rsidR="00B6096C" w:rsidRPr="008657C1" w14:paraId="0CD97838" w14:textId="77777777" w:rsidTr="003A3E26">
        <w:trPr>
          <w:trHeight w:val="294"/>
          <w:jc w:val="center"/>
        </w:trPr>
        <w:tc>
          <w:tcPr>
            <w:tcW w:w="1071" w:type="dxa"/>
            <w:tcBorders>
              <w:top w:val="nil"/>
              <w:left w:val="nil"/>
              <w:bottom w:val="nil"/>
              <w:right w:val="nil"/>
            </w:tcBorders>
            <w:shd w:val="clear" w:color="auto" w:fill="auto"/>
            <w:tcMar>
              <w:top w:w="15" w:type="dxa"/>
              <w:left w:w="15" w:type="dxa"/>
              <w:bottom w:w="0" w:type="dxa"/>
              <w:right w:w="15" w:type="dxa"/>
            </w:tcMar>
            <w:vAlign w:val="center"/>
            <w:hideMark/>
          </w:tcPr>
          <w:p w14:paraId="04E9C94D"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TiAlN</w:t>
            </w:r>
          </w:p>
        </w:tc>
        <w:tc>
          <w:tcPr>
            <w:tcW w:w="1280" w:type="dxa"/>
            <w:tcBorders>
              <w:top w:val="nil"/>
              <w:left w:val="nil"/>
              <w:bottom w:val="nil"/>
              <w:right w:val="nil"/>
            </w:tcBorders>
            <w:shd w:val="clear" w:color="auto" w:fill="auto"/>
            <w:tcMar>
              <w:top w:w="15" w:type="dxa"/>
              <w:left w:w="15" w:type="dxa"/>
              <w:bottom w:w="0" w:type="dxa"/>
              <w:right w:w="15" w:type="dxa"/>
            </w:tcMar>
            <w:vAlign w:val="center"/>
            <w:hideMark/>
          </w:tcPr>
          <w:p w14:paraId="17DC3F9B"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5</w:t>
            </w:r>
          </w:p>
        </w:tc>
        <w:tc>
          <w:tcPr>
            <w:tcW w:w="2520" w:type="dxa"/>
            <w:tcBorders>
              <w:top w:val="nil"/>
              <w:left w:val="nil"/>
              <w:bottom w:val="nil"/>
              <w:right w:val="nil"/>
            </w:tcBorders>
            <w:shd w:val="clear" w:color="auto" w:fill="auto"/>
            <w:tcMar>
              <w:top w:w="15" w:type="dxa"/>
              <w:left w:w="15" w:type="dxa"/>
              <w:bottom w:w="0" w:type="dxa"/>
              <w:right w:w="15" w:type="dxa"/>
            </w:tcMar>
            <w:vAlign w:val="center"/>
            <w:hideMark/>
          </w:tcPr>
          <w:p w14:paraId="7780CC5C"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1837.22</w:t>
            </w:r>
          </w:p>
        </w:tc>
        <w:tc>
          <w:tcPr>
            <w:tcW w:w="1450" w:type="dxa"/>
            <w:tcBorders>
              <w:top w:val="nil"/>
              <w:left w:val="nil"/>
              <w:bottom w:val="nil"/>
              <w:right w:val="nil"/>
            </w:tcBorders>
            <w:shd w:val="clear" w:color="auto" w:fill="auto"/>
            <w:tcMar>
              <w:top w:w="15" w:type="dxa"/>
              <w:left w:w="15" w:type="dxa"/>
              <w:bottom w:w="0" w:type="dxa"/>
              <w:right w:w="15" w:type="dxa"/>
            </w:tcMar>
            <w:vAlign w:val="center"/>
            <w:hideMark/>
          </w:tcPr>
          <w:p w14:paraId="232CE853"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0.13%</w:t>
            </w:r>
          </w:p>
        </w:tc>
      </w:tr>
      <w:tr w:rsidR="00B6096C" w:rsidRPr="008657C1" w14:paraId="7938BD56" w14:textId="77777777" w:rsidTr="003A3E26">
        <w:trPr>
          <w:trHeight w:val="327"/>
          <w:jc w:val="center"/>
        </w:trPr>
        <w:tc>
          <w:tcPr>
            <w:tcW w:w="1071" w:type="dxa"/>
            <w:tcBorders>
              <w:top w:val="nil"/>
              <w:left w:val="nil"/>
              <w:bottom w:val="nil"/>
              <w:right w:val="nil"/>
            </w:tcBorders>
            <w:shd w:val="clear" w:color="auto" w:fill="auto"/>
            <w:tcMar>
              <w:top w:w="15" w:type="dxa"/>
              <w:left w:w="15" w:type="dxa"/>
              <w:bottom w:w="0" w:type="dxa"/>
              <w:right w:w="15" w:type="dxa"/>
            </w:tcMar>
            <w:vAlign w:val="center"/>
            <w:hideMark/>
          </w:tcPr>
          <w:p w14:paraId="0DE5BB70"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Ti</w:t>
            </w:r>
            <w:r w:rsidRPr="008B4998">
              <w:rPr>
                <w:rFonts w:eastAsiaTheme="minorEastAsia"/>
                <w:bCs/>
                <w:sz w:val="22"/>
                <w:szCs w:val="22"/>
                <w:vertAlign w:val="subscript"/>
              </w:rPr>
              <w:t>2</w:t>
            </w:r>
            <w:r w:rsidRPr="008B4998">
              <w:rPr>
                <w:rFonts w:eastAsiaTheme="minorEastAsia"/>
                <w:bCs/>
                <w:sz w:val="22"/>
                <w:szCs w:val="22"/>
              </w:rPr>
              <w:t>AlC</w:t>
            </w:r>
          </w:p>
        </w:tc>
        <w:tc>
          <w:tcPr>
            <w:tcW w:w="1280" w:type="dxa"/>
            <w:tcBorders>
              <w:top w:val="nil"/>
              <w:left w:val="nil"/>
              <w:bottom w:val="nil"/>
              <w:right w:val="nil"/>
            </w:tcBorders>
            <w:shd w:val="clear" w:color="auto" w:fill="auto"/>
            <w:tcMar>
              <w:top w:w="15" w:type="dxa"/>
              <w:left w:w="15" w:type="dxa"/>
              <w:bottom w:w="0" w:type="dxa"/>
              <w:right w:w="15" w:type="dxa"/>
            </w:tcMar>
            <w:vAlign w:val="center"/>
            <w:hideMark/>
          </w:tcPr>
          <w:p w14:paraId="415468EA"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5</w:t>
            </w:r>
          </w:p>
        </w:tc>
        <w:tc>
          <w:tcPr>
            <w:tcW w:w="2520" w:type="dxa"/>
            <w:tcBorders>
              <w:top w:val="nil"/>
              <w:left w:val="nil"/>
              <w:bottom w:val="nil"/>
              <w:right w:val="nil"/>
            </w:tcBorders>
            <w:shd w:val="clear" w:color="auto" w:fill="auto"/>
            <w:tcMar>
              <w:top w:w="15" w:type="dxa"/>
              <w:left w:w="15" w:type="dxa"/>
              <w:bottom w:w="0" w:type="dxa"/>
              <w:right w:w="15" w:type="dxa"/>
            </w:tcMar>
            <w:vAlign w:val="center"/>
            <w:hideMark/>
          </w:tcPr>
          <w:p w14:paraId="5E49BFCF"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1835.18</w:t>
            </w:r>
          </w:p>
        </w:tc>
        <w:tc>
          <w:tcPr>
            <w:tcW w:w="1450" w:type="dxa"/>
            <w:tcBorders>
              <w:top w:val="nil"/>
              <w:left w:val="nil"/>
              <w:bottom w:val="nil"/>
              <w:right w:val="nil"/>
            </w:tcBorders>
            <w:shd w:val="clear" w:color="auto" w:fill="auto"/>
            <w:tcMar>
              <w:top w:w="15" w:type="dxa"/>
              <w:left w:w="15" w:type="dxa"/>
              <w:bottom w:w="0" w:type="dxa"/>
              <w:right w:w="15" w:type="dxa"/>
            </w:tcMar>
            <w:vAlign w:val="center"/>
            <w:hideMark/>
          </w:tcPr>
          <w:p w14:paraId="4E504A21"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0.02%</w:t>
            </w:r>
          </w:p>
        </w:tc>
      </w:tr>
      <w:tr w:rsidR="00B6096C" w:rsidRPr="008657C1" w14:paraId="3E90FC1B" w14:textId="77777777" w:rsidTr="003A3E26">
        <w:trPr>
          <w:trHeight w:val="342"/>
          <w:jc w:val="center"/>
        </w:trPr>
        <w:tc>
          <w:tcPr>
            <w:tcW w:w="107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0C474EC"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Ti</w:t>
            </w:r>
            <w:r w:rsidRPr="008B4998">
              <w:rPr>
                <w:rFonts w:eastAsiaTheme="minorEastAsia"/>
                <w:bCs/>
                <w:sz w:val="22"/>
                <w:szCs w:val="22"/>
                <w:vertAlign w:val="subscript"/>
              </w:rPr>
              <w:t>3</w:t>
            </w:r>
            <w:r w:rsidRPr="008B4998">
              <w:rPr>
                <w:rFonts w:eastAsiaTheme="minorEastAsia"/>
                <w:bCs/>
                <w:sz w:val="22"/>
                <w:szCs w:val="22"/>
              </w:rPr>
              <w:t>AlC</w:t>
            </w:r>
            <w:r w:rsidRPr="008B4998">
              <w:rPr>
                <w:rFonts w:eastAsiaTheme="minorEastAsia"/>
                <w:bCs/>
                <w:sz w:val="22"/>
                <w:szCs w:val="22"/>
                <w:vertAlign w:val="subscript"/>
              </w:rPr>
              <w:t>2</w:t>
            </w:r>
          </w:p>
        </w:tc>
        <w:tc>
          <w:tcPr>
            <w:tcW w:w="128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BC62BC5"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5</w:t>
            </w:r>
          </w:p>
        </w:tc>
        <w:tc>
          <w:tcPr>
            <w:tcW w:w="252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C89FA95"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1835.07</w:t>
            </w:r>
          </w:p>
        </w:tc>
        <w:tc>
          <w:tcPr>
            <w:tcW w:w="145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345F140D"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0.02%</w:t>
            </w:r>
          </w:p>
        </w:tc>
      </w:tr>
      <w:tr w:rsidR="00B6096C" w:rsidRPr="008657C1" w14:paraId="6EA4B0DB" w14:textId="77777777" w:rsidTr="003A3E26">
        <w:trPr>
          <w:trHeight w:val="192"/>
          <w:jc w:val="center"/>
        </w:trPr>
        <w:tc>
          <w:tcPr>
            <w:tcW w:w="1071"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5B24794A"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ZrO</w:t>
            </w:r>
            <w:r w:rsidRPr="008B4998">
              <w:rPr>
                <w:rFonts w:eastAsiaTheme="minorEastAsia"/>
                <w:bCs/>
                <w:sz w:val="22"/>
                <w:szCs w:val="22"/>
                <w:vertAlign w:val="subscript"/>
              </w:rPr>
              <w:t>2</w:t>
            </w:r>
          </w:p>
        </w:tc>
        <w:tc>
          <w:tcPr>
            <w:tcW w:w="1280"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214DF1CA"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10</w:t>
            </w:r>
          </w:p>
        </w:tc>
        <w:tc>
          <w:tcPr>
            <w:tcW w:w="2520"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4641870F"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1847.01</w:t>
            </w:r>
          </w:p>
        </w:tc>
        <w:tc>
          <w:tcPr>
            <w:tcW w:w="1450"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5AE71886"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0.67%</w:t>
            </w:r>
          </w:p>
        </w:tc>
      </w:tr>
      <w:tr w:rsidR="00B6096C" w:rsidRPr="008657C1" w14:paraId="3099DB39" w14:textId="77777777" w:rsidTr="003A3E26">
        <w:trPr>
          <w:trHeight w:val="294"/>
          <w:jc w:val="center"/>
        </w:trPr>
        <w:tc>
          <w:tcPr>
            <w:tcW w:w="1071" w:type="dxa"/>
            <w:tcBorders>
              <w:top w:val="nil"/>
              <w:left w:val="nil"/>
              <w:bottom w:val="nil"/>
              <w:right w:val="nil"/>
            </w:tcBorders>
            <w:shd w:val="clear" w:color="auto" w:fill="auto"/>
            <w:tcMar>
              <w:top w:w="15" w:type="dxa"/>
              <w:left w:w="15" w:type="dxa"/>
              <w:bottom w:w="0" w:type="dxa"/>
              <w:right w:w="15" w:type="dxa"/>
            </w:tcMar>
            <w:vAlign w:val="center"/>
            <w:hideMark/>
          </w:tcPr>
          <w:p w14:paraId="3F21BC24"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TiAlN</w:t>
            </w:r>
          </w:p>
        </w:tc>
        <w:tc>
          <w:tcPr>
            <w:tcW w:w="1280" w:type="dxa"/>
            <w:tcBorders>
              <w:top w:val="nil"/>
              <w:left w:val="nil"/>
              <w:bottom w:val="nil"/>
              <w:right w:val="nil"/>
            </w:tcBorders>
            <w:shd w:val="clear" w:color="auto" w:fill="auto"/>
            <w:tcMar>
              <w:top w:w="15" w:type="dxa"/>
              <w:left w:w="15" w:type="dxa"/>
              <w:bottom w:w="0" w:type="dxa"/>
              <w:right w:w="15" w:type="dxa"/>
            </w:tcMar>
            <w:vAlign w:val="center"/>
            <w:hideMark/>
          </w:tcPr>
          <w:p w14:paraId="0C3B9137"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10</w:t>
            </w:r>
          </w:p>
        </w:tc>
        <w:tc>
          <w:tcPr>
            <w:tcW w:w="2520" w:type="dxa"/>
            <w:tcBorders>
              <w:top w:val="nil"/>
              <w:left w:val="nil"/>
              <w:bottom w:val="nil"/>
              <w:right w:val="nil"/>
            </w:tcBorders>
            <w:shd w:val="clear" w:color="auto" w:fill="auto"/>
            <w:tcMar>
              <w:top w:w="15" w:type="dxa"/>
              <w:left w:w="15" w:type="dxa"/>
              <w:bottom w:w="0" w:type="dxa"/>
              <w:right w:w="15" w:type="dxa"/>
            </w:tcMar>
            <w:vAlign w:val="center"/>
            <w:hideMark/>
          </w:tcPr>
          <w:p w14:paraId="643EA02D"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1839.66</w:t>
            </w:r>
          </w:p>
        </w:tc>
        <w:tc>
          <w:tcPr>
            <w:tcW w:w="1450" w:type="dxa"/>
            <w:tcBorders>
              <w:top w:val="nil"/>
              <w:left w:val="nil"/>
              <w:bottom w:val="nil"/>
              <w:right w:val="nil"/>
            </w:tcBorders>
            <w:shd w:val="clear" w:color="auto" w:fill="auto"/>
            <w:tcMar>
              <w:top w:w="15" w:type="dxa"/>
              <w:left w:w="15" w:type="dxa"/>
              <w:bottom w:w="0" w:type="dxa"/>
              <w:right w:w="15" w:type="dxa"/>
            </w:tcMar>
            <w:vAlign w:val="center"/>
            <w:hideMark/>
          </w:tcPr>
          <w:p w14:paraId="5193DD33"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0.27%</w:t>
            </w:r>
          </w:p>
        </w:tc>
      </w:tr>
      <w:tr w:rsidR="00B6096C" w:rsidRPr="008657C1" w14:paraId="1BE1D13D" w14:textId="77777777" w:rsidTr="003A3E26">
        <w:trPr>
          <w:trHeight w:val="327"/>
          <w:jc w:val="center"/>
        </w:trPr>
        <w:tc>
          <w:tcPr>
            <w:tcW w:w="1071" w:type="dxa"/>
            <w:tcBorders>
              <w:top w:val="nil"/>
              <w:left w:val="nil"/>
              <w:bottom w:val="nil"/>
              <w:right w:val="nil"/>
            </w:tcBorders>
            <w:shd w:val="clear" w:color="auto" w:fill="auto"/>
            <w:tcMar>
              <w:top w:w="15" w:type="dxa"/>
              <w:left w:w="15" w:type="dxa"/>
              <w:bottom w:w="0" w:type="dxa"/>
              <w:right w:w="15" w:type="dxa"/>
            </w:tcMar>
            <w:vAlign w:val="center"/>
            <w:hideMark/>
          </w:tcPr>
          <w:p w14:paraId="197BF08D"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Ti</w:t>
            </w:r>
            <w:r w:rsidRPr="008B4998">
              <w:rPr>
                <w:rFonts w:eastAsiaTheme="minorEastAsia"/>
                <w:bCs/>
                <w:sz w:val="22"/>
                <w:szCs w:val="22"/>
                <w:vertAlign w:val="subscript"/>
              </w:rPr>
              <w:t>2</w:t>
            </w:r>
            <w:r w:rsidRPr="008B4998">
              <w:rPr>
                <w:rFonts w:eastAsiaTheme="minorEastAsia"/>
                <w:bCs/>
                <w:sz w:val="22"/>
                <w:szCs w:val="22"/>
              </w:rPr>
              <w:t>AlC</w:t>
            </w:r>
          </w:p>
        </w:tc>
        <w:tc>
          <w:tcPr>
            <w:tcW w:w="1280" w:type="dxa"/>
            <w:tcBorders>
              <w:top w:val="nil"/>
              <w:left w:val="nil"/>
              <w:bottom w:val="nil"/>
              <w:right w:val="nil"/>
            </w:tcBorders>
            <w:shd w:val="clear" w:color="auto" w:fill="auto"/>
            <w:tcMar>
              <w:top w:w="15" w:type="dxa"/>
              <w:left w:w="15" w:type="dxa"/>
              <w:bottom w:w="0" w:type="dxa"/>
              <w:right w:w="15" w:type="dxa"/>
            </w:tcMar>
            <w:vAlign w:val="center"/>
            <w:hideMark/>
          </w:tcPr>
          <w:p w14:paraId="42C818B4"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10</w:t>
            </w:r>
          </w:p>
        </w:tc>
        <w:tc>
          <w:tcPr>
            <w:tcW w:w="2520" w:type="dxa"/>
            <w:tcBorders>
              <w:top w:val="nil"/>
              <w:left w:val="nil"/>
              <w:bottom w:val="nil"/>
              <w:right w:val="nil"/>
            </w:tcBorders>
            <w:shd w:val="clear" w:color="auto" w:fill="auto"/>
            <w:tcMar>
              <w:top w:w="15" w:type="dxa"/>
              <w:left w:w="15" w:type="dxa"/>
              <w:bottom w:w="0" w:type="dxa"/>
              <w:right w:w="15" w:type="dxa"/>
            </w:tcMar>
            <w:vAlign w:val="center"/>
            <w:hideMark/>
          </w:tcPr>
          <w:p w14:paraId="1168962C"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1835.58</w:t>
            </w:r>
          </w:p>
        </w:tc>
        <w:tc>
          <w:tcPr>
            <w:tcW w:w="1450" w:type="dxa"/>
            <w:tcBorders>
              <w:top w:val="nil"/>
              <w:left w:val="nil"/>
              <w:bottom w:val="nil"/>
              <w:right w:val="nil"/>
            </w:tcBorders>
            <w:shd w:val="clear" w:color="auto" w:fill="auto"/>
            <w:tcMar>
              <w:top w:w="15" w:type="dxa"/>
              <w:left w:w="15" w:type="dxa"/>
              <w:bottom w:w="0" w:type="dxa"/>
              <w:right w:w="15" w:type="dxa"/>
            </w:tcMar>
            <w:vAlign w:val="center"/>
            <w:hideMark/>
          </w:tcPr>
          <w:p w14:paraId="7455D539"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0.04%</w:t>
            </w:r>
          </w:p>
        </w:tc>
      </w:tr>
      <w:tr w:rsidR="00B6096C" w:rsidRPr="008657C1" w14:paraId="708C4463" w14:textId="77777777" w:rsidTr="003A3E26">
        <w:trPr>
          <w:trHeight w:val="342"/>
          <w:jc w:val="center"/>
        </w:trPr>
        <w:tc>
          <w:tcPr>
            <w:tcW w:w="1071"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4124C96E" w14:textId="77777777" w:rsidR="00B6096C" w:rsidRPr="008B4998" w:rsidRDefault="00B6096C" w:rsidP="0011362C">
            <w:pPr>
              <w:spacing w:after="0" w:line="240" w:lineRule="auto"/>
              <w:rPr>
                <w:rFonts w:eastAsiaTheme="minorEastAsia"/>
                <w:sz w:val="22"/>
                <w:szCs w:val="22"/>
              </w:rPr>
            </w:pPr>
            <w:r w:rsidRPr="008B4998">
              <w:rPr>
                <w:rFonts w:eastAsiaTheme="minorEastAsia"/>
                <w:bCs/>
                <w:sz w:val="22"/>
                <w:szCs w:val="22"/>
              </w:rPr>
              <w:t>Ti</w:t>
            </w:r>
            <w:r w:rsidRPr="008B4998">
              <w:rPr>
                <w:rFonts w:eastAsiaTheme="minorEastAsia"/>
                <w:bCs/>
                <w:sz w:val="22"/>
                <w:szCs w:val="22"/>
                <w:vertAlign w:val="subscript"/>
              </w:rPr>
              <w:t>3</w:t>
            </w:r>
            <w:r w:rsidRPr="008B4998">
              <w:rPr>
                <w:rFonts w:eastAsiaTheme="minorEastAsia"/>
                <w:bCs/>
                <w:sz w:val="22"/>
                <w:szCs w:val="22"/>
              </w:rPr>
              <w:t>AlC</w:t>
            </w:r>
            <w:r w:rsidRPr="008B4998">
              <w:rPr>
                <w:rFonts w:eastAsiaTheme="minorEastAsia"/>
                <w:bCs/>
                <w:sz w:val="22"/>
                <w:szCs w:val="22"/>
                <w:vertAlign w:val="subscript"/>
              </w:rPr>
              <w:t>2</w:t>
            </w:r>
          </w:p>
        </w:tc>
        <w:tc>
          <w:tcPr>
            <w:tcW w:w="128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3B506A9C" w14:textId="77777777" w:rsidR="00B6096C" w:rsidRPr="008B4998" w:rsidRDefault="00B6096C" w:rsidP="0011362C">
            <w:pPr>
              <w:spacing w:after="0" w:line="240" w:lineRule="auto"/>
              <w:jc w:val="center"/>
              <w:rPr>
                <w:rFonts w:eastAsiaTheme="minorEastAsia"/>
                <w:sz w:val="22"/>
                <w:szCs w:val="22"/>
              </w:rPr>
            </w:pPr>
            <w:r w:rsidRPr="008B4998">
              <w:rPr>
                <w:rFonts w:eastAsiaTheme="minorEastAsia"/>
                <w:sz w:val="22"/>
                <w:szCs w:val="22"/>
              </w:rPr>
              <w:t>10</w:t>
            </w:r>
          </w:p>
        </w:tc>
        <w:tc>
          <w:tcPr>
            <w:tcW w:w="252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1716C0DC" w14:textId="77777777" w:rsidR="00B6096C" w:rsidRPr="008B4998" w:rsidRDefault="00F41946" w:rsidP="00F41946">
            <w:pPr>
              <w:spacing w:after="0" w:line="240" w:lineRule="auto"/>
              <w:jc w:val="center"/>
              <w:rPr>
                <w:rFonts w:eastAsiaTheme="minorEastAsia"/>
                <w:sz w:val="22"/>
                <w:szCs w:val="22"/>
              </w:rPr>
            </w:pPr>
            <w:r w:rsidRPr="008B4998">
              <w:rPr>
                <w:rFonts w:eastAsiaTheme="minorEastAsia"/>
                <w:sz w:val="22"/>
                <w:szCs w:val="22"/>
              </w:rPr>
              <w:t>1835.38</w:t>
            </w:r>
          </w:p>
        </w:tc>
        <w:tc>
          <w:tcPr>
            <w:tcW w:w="145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5EF177C2" w14:textId="77777777" w:rsidR="00B6096C" w:rsidRPr="00BE19EF" w:rsidRDefault="00B6096C" w:rsidP="0011362C">
            <w:pPr>
              <w:spacing w:after="0" w:line="240" w:lineRule="auto"/>
              <w:jc w:val="center"/>
              <w:rPr>
                <w:rFonts w:eastAsiaTheme="minorEastAsia"/>
                <w:sz w:val="22"/>
                <w:szCs w:val="22"/>
              </w:rPr>
            </w:pPr>
            <w:r w:rsidRPr="00BE19EF">
              <w:rPr>
                <w:rFonts w:eastAsiaTheme="minorEastAsia"/>
                <w:bCs/>
                <w:sz w:val="22"/>
                <w:szCs w:val="22"/>
              </w:rPr>
              <w:t>0.03%</w:t>
            </w:r>
          </w:p>
        </w:tc>
      </w:tr>
    </w:tbl>
    <w:p w14:paraId="50286DEB" w14:textId="77777777" w:rsidR="004079C3" w:rsidRDefault="004079C3" w:rsidP="00C72E82">
      <w:pPr>
        <w:spacing w:line="480" w:lineRule="auto"/>
      </w:pPr>
    </w:p>
    <w:p w14:paraId="3A0DB633" w14:textId="77761DA8" w:rsidR="002A3B73" w:rsidRDefault="00FD0866" w:rsidP="00C72E82">
      <w:pPr>
        <w:spacing w:line="480" w:lineRule="auto"/>
        <w:rPr>
          <w:rFonts w:eastAsiaTheme="minorEastAsia"/>
        </w:rPr>
      </w:pPr>
      <w:r>
        <w:t xml:space="preserve">The centerline temperature is constrained to remain below the melting temperature of the fuel </w:t>
      </w:r>
      <m:oMath>
        <m:d>
          <m:dPr>
            <m:ctrlPr>
              <w:rPr>
                <w:rFonts w:ascii="Cambria Math" w:hAnsi="Cambria Math"/>
                <w:i/>
              </w:rPr>
            </m:ctrlPr>
          </m:dPr>
          <m:e>
            <m:r>
              <w:rPr>
                <w:rFonts w:ascii="Cambria Math" w:hAnsi="Cambria Math"/>
              </w:rPr>
              <m:t>~2800°</m:t>
            </m:r>
            <m:r>
              <m:rPr>
                <m:sty m:val="p"/>
              </m:rPr>
              <w:rPr>
                <w:rFonts w:ascii="Cambria Math" w:hAnsi="Cambria Math"/>
              </w:rPr>
              <m:t>C</m:t>
            </m:r>
            <m:ctrlPr>
              <w:rPr>
                <w:rFonts w:ascii="Cambria Math" w:hAnsi="Cambria Math"/>
              </w:rPr>
            </m:ctrlPr>
          </m:e>
        </m:d>
      </m:oMath>
      <w:r w:rsidR="00304249">
        <w:rPr>
          <w:rFonts w:eastAsiaTheme="minorEastAsia"/>
        </w:rPr>
        <w:t>,</w:t>
      </w:r>
      <w:r w:rsidR="00DD46E3">
        <w:rPr>
          <w:rFonts w:eastAsiaTheme="minorEastAsia"/>
        </w:rPr>
        <w:t xml:space="preserve"> [5] </w:t>
      </w:r>
      <w:r w:rsidR="00304249">
        <w:rPr>
          <w:rFonts w:eastAsiaTheme="minorEastAsia"/>
        </w:rPr>
        <w:t>and t</w:t>
      </w:r>
      <w:r w:rsidR="00D31800">
        <w:rPr>
          <w:rFonts w:eastAsiaTheme="minorEastAsia"/>
        </w:rPr>
        <w:t xml:space="preserve">he calculated fuel centerline temperatures for each simulation are well below the </w:t>
      </w:r>
      <w:r w:rsidR="00077299">
        <w:rPr>
          <w:rFonts w:eastAsiaTheme="minorEastAsia"/>
        </w:rPr>
        <w:t>melting point of the fuel</w:t>
      </w:r>
      <w:r w:rsidR="00D31800">
        <w:rPr>
          <w:rFonts w:eastAsiaTheme="minorEastAsia"/>
        </w:rPr>
        <w:t xml:space="preserve">. This study used a </w:t>
      </w:r>
      <w:r w:rsidR="003151A9">
        <w:rPr>
          <w:rFonts w:eastAsiaTheme="minorEastAsia"/>
        </w:rPr>
        <w:t>one-dimensional</w:t>
      </w:r>
      <w:r w:rsidR="00D31800">
        <w:rPr>
          <w:rFonts w:eastAsiaTheme="minorEastAsia"/>
        </w:rPr>
        <w:t xml:space="preserve"> thermal analysis, thus neglecting any axial conductance, as well as analyzing only a single fuel pin</w:t>
      </w:r>
      <w:r w:rsidR="006E2EEA">
        <w:rPr>
          <w:rFonts w:eastAsiaTheme="minorEastAsia"/>
        </w:rPr>
        <w:t xml:space="preserve">. </w:t>
      </w:r>
      <w:r w:rsidR="000F7D88">
        <w:rPr>
          <w:rFonts w:eastAsiaTheme="minorEastAsia"/>
        </w:rPr>
        <w:t xml:space="preserve">The </w:t>
      </w:r>
      <w:r w:rsidR="00B62C8D">
        <w:rPr>
          <w:rFonts w:eastAsiaTheme="minorEastAsia"/>
        </w:rPr>
        <w:t xml:space="preserve">significance of these simulations </w:t>
      </w:r>
      <w:r w:rsidR="000F7D88">
        <w:rPr>
          <w:rFonts w:eastAsiaTheme="minorEastAsia"/>
        </w:rPr>
        <w:t>is the percent change</w:t>
      </w:r>
      <w:r w:rsidR="00B62C8D">
        <w:rPr>
          <w:rFonts w:eastAsiaTheme="minorEastAsia"/>
        </w:rPr>
        <w:t>s</w:t>
      </w:r>
      <w:r w:rsidR="000F7D88">
        <w:rPr>
          <w:rFonts w:eastAsiaTheme="minorEastAsia"/>
        </w:rPr>
        <w:t xml:space="preserve"> each film </w:t>
      </w:r>
      <w:r w:rsidR="00B62C8D">
        <w:rPr>
          <w:rFonts w:eastAsiaTheme="minorEastAsia"/>
        </w:rPr>
        <w:t xml:space="preserve">introduces </w:t>
      </w:r>
      <w:r w:rsidR="000F7D88">
        <w:rPr>
          <w:rFonts w:eastAsiaTheme="minorEastAsia"/>
        </w:rPr>
        <w:t xml:space="preserve">on the centerline temperature. </w:t>
      </w:r>
      <w:r w:rsidR="00903C91">
        <w:rPr>
          <w:rFonts w:eastAsiaTheme="minorEastAsia"/>
        </w:rPr>
        <w:t xml:space="preserve">Due to the </w:t>
      </w:r>
      <w:r w:rsidR="00246D20">
        <w:rPr>
          <w:rFonts w:eastAsiaTheme="minorEastAsia"/>
        </w:rPr>
        <w:t>small thickness values proposed of 5 and 10-microns</w:t>
      </w:r>
      <w:r w:rsidR="003A5105">
        <w:rPr>
          <w:rFonts w:eastAsiaTheme="minorEastAsia"/>
        </w:rPr>
        <w:t xml:space="preserve"> coupled with</w:t>
      </w:r>
      <w:r w:rsidR="004515F9">
        <w:rPr>
          <w:rFonts w:eastAsiaTheme="minorEastAsia"/>
        </w:rPr>
        <w:t xml:space="preserve"> </w:t>
      </w:r>
      <w:r w:rsidR="003A5105">
        <w:rPr>
          <w:rFonts w:eastAsiaTheme="minorEastAsia"/>
        </w:rPr>
        <w:t>a low thermal conductivity film</w:t>
      </w:r>
      <w:r w:rsidR="004515F9">
        <w:rPr>
          <w:rFonts w:eastAsiaTheme="minorEastAsia"/>
        </w:rPr>
        <w:t xml:space="preserve"> introduce</w:t>
      </w:r>
      <w:r w:rsidR="003A5105">
        <w:rPr>
          <w:rFonts w:eastAsiaTheme="minorEastAsia"/>
        </w:rPr>
        <w:t>s</w:t>
      </w:r>
      <w:r w:rsidR="004515F9">
        <w:rPr>
          <w:rFonts w:eastAsiaTheme="minorEastAsia"/>
        </w:rPr>
        <w:t xml:space="preserve"> a slight increase with</w:t>
      </w:r>
      <w:r w:rsidR="00903C91">
        <w:rPr>
          <w:rFonts w:eastAsiaTheme="minorEastAsia"/>
        </w:rPr>
        <w:t xml:space="preserve"> </w:t>
      </w:r>
      <w:r w:rsidR="00246D20">
        <w:rPr>
          <w:rFonts w:eastAsiaTheme="minorEastAsia"/>
        </w:rPr>
        <w:t xml:space="preserve">the </w:t>
      </w:r>
      <w:r w:rsidR="003A5105">
        <w:rPr>
          <w:rFonts w:eastAsiaTheme="minorEastAsia"/>
        </w:rPr>
        <w:t>largest</w:t>
      </w:r>
      <w:r w:rsidR="00246D20">
        <w:rPr>
          <w:rFonts w:eastAsiaTheme="minorEastAsia"/>
        </w:rPr>
        <w:t xml:space="preserve"> increase in temperature (10-micron ZrO</w:t>
      </w:r>
      <w:r w:rsidR="00246D20">
        <w:rPr>
          <w:rFonts w:eastAsiaTheme="minorEastAsia"/>
          <w:vertAlign w:val="subscript"/>
        </w:rPr>
        <w:t>2</w:t>
      </w:r>
      <w:r w:rsidR="00246D20">
        <w:rPr>
          <w:rFonts w:eastAsiaTheme="minorEastAsia"/>
        </w:rPr>
        <w:t xml:space="preserve"> film) from the reference is 0.67% </w:t>
      </w:r>
      <m:oMath>
        <m:d>
          <m:dPr>
            <m:ctrlPr>
              <w:rPr>
                <w:rFonts w:ascii="Cambria Math" w:eastAsiaTheme="minorEastAsia" w:hAnsi="Cambria Math"/>
                <w:i/>
              </w:rPr>
            </m:ctrlPr>
          </m:dPr>
          <m:e>
            <m:r>
              <w:rPr>
                <w:rFonts w:ascii="Cambria Math" w:eastAsiaTheme="minorEastAsia" w:hAnsi="Cambria Math"/>
              </w:rPr>
              <m:t>12.21°</m:t>
            </m:r>
            <m:r>
              <m:rPr>
                <m:sty m:val="p"/>
              </m:rPr>
              <w:rPr>
                <w:rFonts w:ascii="Cambria Math" w:eastAsiaTheme="minorEastAsia" w:hAnsi="Cambria Math"/>
              </w:rPr>
              <m:t>C</m:t>
            </m:r>
            <m:ctrlPr>
              <w:rPr>
                <w:rFonts w:ascii="Cambria Math" w:eastAsiaTheme="minorEastAsia" w:hAnsi="Cambria Math"/>
              </w:rPr>
            </m:ctrlPr>
          </m:e>
        </m:d>
      </m:oMath>
      <w:r w:rsidR="00903C91">
        <w:rPr>
          <w:rFonts w:eastAsiaTheme="minorEastAsia"/>
        </w:rPr>
        <w:t xml:space="preserve">. </w:t>
      </w:r>
    </w:p>
    <w:p w14:paraId="3B139699" w14:textId="77777777" w:rsidR="005F3224" w:rsidRDefault="005F3224" w:rsidP="00C72E82">
      <w:pPr>
        <w:spacing w:line="480" w:lineRule="auto"/>
        <w:rPr>
          <w:rFonts w:eastAsiaTheme="minorEastAsia"/>
        </w:rPr>
      </w:pPr>
    </w:p>
    <w:p w14:paraId="79853DC6" w14:textId="0C7618E6" w:rsidR="009E7695" w:rsidRDefault="00DA0E3A" w:rsidP="005F3224">
      <w:pPr>
        <w:pStyle w:val="Heading2"/>
        <w:spacing w:after="240" w:line="480" w:lineRule="auto"/>
      </w:pPr>
      <w:bookmarkStart w:id="77" w:name="_Toc408758473"/>
      <w:bookmarkStart w:id="78" w:name="_Toc284594623"/>
      <w:bookmarkStart w:id="79" w:name="_Toc284595014"/>
      <w:bookmarkStart w:id="80" w:name="_Toc288471546"/>
      <w:r>
        <w:t xml:space="preserve">3.4:  </w:t>
      </w:r>
      <w:r w:rsidR="002A3B73">
        <w:t>Film Roughness Impact</w:t>
      </w:r>
      <w:bookmarkEnd w:id="77"/>
      <w:bookmarkEnd w:id="78"/>
      <w:bookmarkEnd w:id="79"/>
      <w:bookmarkEnd w:id="80"/>
    </w:p>
    <w:p w14:paraId="079FDF1A" w14:textId="0EE2C5FD" w:rsidR="009233E0" w:rsidRDefault="005F3224" w:rsidP="005F3224">
      <w:pPr>
        <w:spacing w:line="480" w:lineRule="auto"/>
      </w:pPr>
      <w:r>
        <w:t>To illustrate the impact the film’s roughness presents</w:t>
      </w:r>
      <w:r w:rsidRPr="00E34902">
        <w:t xml:space="preserve"> </w:t>
      </w:r>
      <w:r>
        <w:t>on the system, change in the heat transfer coefficient is analyzed under normal flow parameters.</w:t>
      </w:r>
      <w:r w:rsidR="006408DF">
        <w:t xml:space="preserve"> </w:t>
      </w:r>
      <w:r w:rsidR="00F400F1">
        <w:t>For reference and comparison, t</w:t>
      </w:r>
      <w:r w:rsidR="006408DF">
        <w:t xml:space="preserve">ypical </w:t>
      </w:r>
      <w:r w:rsidR="006408DF" w:rsidRPr="00D346D6">
        <w:t xml:space="preserve">heat </w:t>
      </w:r>
      <w:r w:rsidR="006408DF" w:rsidRPr="00D346D6">
        <w:lastRenderedPageBreak/>
        <w:t>transfer coefficient</w:t>
      </w:r>
      <w:r w:rsidR="006408DF">
        <w:t xml:space="preserve"> values for Zr-</w:t>
      </w:r>
      <w:r w:rsidR="00DC73D5">
        <w:t>c</w:t>
      </w:r>
      <w:r w:rsidR="006408DF" w:rsidRPr="00D346D6">
        <w:t xml:space="preserve">lad to Water ranges from </w:t>
      </w:r>
      <m:oMath>
        <m:r>
          <w:rPr>
            <w:rFonts w:ascii="Cambria Math" w:hAnsi="Cambria Math" w:cs="Cambria Math"/>
          </w:rPr>
          <m:t>2</m:t>
        </m:r>
        <m:r>
          <w:rPr>
            <w:rFonts w:ascii="Cambria Math" w:hAnsi="Cambria Math"/>
          </w:rPr>
          <m:t>.</m:t>
        </m:r>
        <m:r>
          <w:rPr>
            <w:rFonts w:ascii="Cambria Math" w:hAnsi="Cambria Math" w:cs="Cambria Math"/>
          </w:rPr>
          <m:t>8</m:t>
        </m:r>
        <m:r>
          <w:rPr>
            <w:rFonts w:ascii="Cambria Math" w:hAnsi="Cambria Math"/>
          </w:rPr>
          <m:t xml:space="preserve"> – </m:t>
        </m:r>
        <m:r>
          <w:rPr>
            <w:rFonts w:ascii="Cambria Math" w:hAnsi="Cambria Math" w:cs="Cambria Math"/>
          </w:rPr>
          <m:t>4</m:t>
        </m:r>
        <m:r>
          <w:rPr>
            <w:rFonts w:ascii="Cambria Math" w:hAnsi="Cambria Math"/>
          </w:rPr>
          <m:t>.</m:t>
        </m:r>
        <m:r>
          <w:rPr>
            <w:rFonts w:ascii="Cambria Math" w:hAnsi="Cambria Math" w:cs="Cambria Math"/>
          </w:rPr>
          <m:t>5</m:t>
        </m:r>
        <m:f>
          <m:fPr>
            <m:ctrlPr>
              <w:rPr>
                <w:rFonts w:ascii="Cambria Math" w:hAnsi="Cambria Math"/>
              </w:rPr>
            </m:ctrlPr>
          </m:fPr>
          <m:num>
            <m:r>
              <m:rPr>
                <m:sty m:val="p"/>
              </m:rPr>
              <w:rPr>
                <w:rFonts w:ascii="Cambria Math" w:hAnsi="Cambria Math"/>
              </w:rPr>
              <m:t>W</m:t>
            </m:r>
          </m:num>
          <m:den>
            <m:r>
              <m:rPr>
                <m:sty m:val="p"/>
              </m:rPr>
              <w:rPr>
                <w:rFonts w:ascii="Cambria Math" w:hAnsi="Cambria Math"/>
              </w:rPr>
              <m:t>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 xml:space="preserve"> K</m:t>
            </m:r>
          </m:den>
        </m:f>
        <w:proofErr w:type="gramStart"/>
        <m:r>
          <m:rPr>
            <m:sty m:val="p"/>
          </m:rPr>
          <w:rPr>
            <w:rFonts w:ascii="Cambria Math" w:hAnsi="Cambria Math"/>
          </w:rPr>
          <m:t xml:space="preserve">  </m:t>
        </m:r>
      </m:oMath>
      <w:r w:rsidR="006408DF">
        <w:t>depending</w:t>
      </w:r>
      <w:proofErr w:type="gramEnd"/>
      <w:r w:rsidR="006408DF">
        <w:t xml:space="preserve"> on flow parameters</w:t>
      </w:r>
      <w:r w:rsidR="001A3EEE">
        <w:t>, as</w:t>
      </w:r>
      <w:r w:rsidR="009E49E5">
        <w:t xml:space="preserve"> seen in Table 11</w:t>
      </w:r>
      <w:r w:rsidR="006408DF">
        <w:t>.</w:t>
      </w:r>
      <w:r w:rsidR="004755DF">
        <w:t xml:space="preserve"> [5,6]</w:t>
      </w:r>
      <w:r w:rsidR="006408DF">
        <w:t xml:space="preserve"> </w:t>
      </w:r>
    </w:p>
    <w:p w14:paraId="1B3E99D3" w14:textId="234EC296" w:rsidR="009233E0" w:rsidRDefault="009E49E5" w:rsidP="009233E0">
      <w:pPr>
        <w:pStyle w:val="Heading4"/>
        <w:rPr>
          <w:rFonts w:eastAsiaTheme="minorEastAsia"/>
        </w:rPr>
      </w:pPr>
      <w:bookmarkStart w:id="81" w:name="_Toc288471505"/>
      <w:r>
        <w:rPr>
          <w:rFonts w:eastAsiaTheme="minorEastAsia"/>
        </w:rPr>
        <w:t>Table 11</w:t>
      </w:r>
      <w:r w:rsidR="009233E0">
        <w:rPr>
          <w:rFonts w:eastAsiaTheme="minorEastAsia"/>
        </w:rPr>
        <w:t xml:space="preserve">: </w:t>
      </w:r>
      <w:r w:rsidR="005C4617">
        <w:rPr>
          <w:rFonts w:eastAsiaTheme="minorEastAsia"/>
        </w:rPr>
        <w:t xml:space="preserve">Physical properties of </w:t>
      </w:r>
      <w:r w:rsidR="00FE342F">
        <w:rPr>
          <w:rFonts w:eastAsiaTheme="minorEastAsia"/>
        </w:rPr>
        <w:t xml:space="preserve">water </w:t>
      </w:r>
      <w:r w:rsidR="005C4617">
        <w:rPr>
          <w:rFonts w:eastAsiaTheme="minorEastAsia"/>
        </w:rPr>
        <w:t>coolant. [5]</w:t>
      </w:r>
      <w:bookmarkEnd w:id="81"/>
    </w:p>
    <w:tbl>
      <w:tblPr>
        <w:tblW w:w="8565" w:type="dxa"/>
        <w:jc w:val="center"/>
        <w:tblInd w:w="93" w:type="dxa"/>
        <w:tblLook w:val="04A0" w:firstRow="1" w:lastRow="0" w:firstColumn="1" w:lastColumn="0" w:noHBand="0" w:noVBand="1"/>
      </w:tblPr>
      <w:tblGrid>
        <w:gridCol w:w="1030"/>
        <w:gridCol w:w="936"/>
        <w:gridCol w:w="1043"/>
        <w:gridCol w:w="1110"/>
        <w:gridCol w:w="948"/>
        <w:gridCol w:w="1056"/>
        <w:gridCol w:w="990"/>
        <w:gridCol w:w="1452"/>
      </w:tblGrid>
      <w:tr w:rsidR="009233E0" w:rsidRPr="00DA5E4B" w14:paraId="2E0AD3AF" w14:textId="77777777" w:rsidTr="005C4617">
        <w:trPr>
          <w:trHeight w:val="809"/>
          <w:jc w:val="center"/>
        </w:trPr>
        <w:tc>
          <w:tcPr>
            <w:tcW w:w="1030" w:type="dxa"/>
            <w:tcBorders>
              <w:top w:val="single" w:sz="4" w:space="0" w:color="auto"/>
              <w:left w:val="nil"/>
              <w:bottom w:val="double" w:sz="4" w:space="0" w:color="auto"/>
              <w:right w:val="nil"/>
            </w:tcBorders>
            <w:shd w:val="clear" w:color="auto" w:fill="auto"/>
            <w:vAlign w:val="center"/>
            <w:hideMark/>
          </w:tcPr>
          <w:p w14:paraId="4BA00207" w14:textId="77777777" w:rsidR="009233E0" w:rsidRPr="00DA5E4B" w:rsidRDefault="009233E0" w:rsidP="00270DEC">
            <w:pPr>
              <w:spacing w:after="0" w:line="240" w:lineRule="auto"/>
              <w:rPr>
                <w:rFonts w:eastAsia="Times New Roman"/>
                <w:b/>
                <w:bCs/>
                <w:color w:val="000000"/>
              </w:rPr>
            </w:pPr>
            <w:r w:rsidRPr="00DA5E4B">
              <w:rPr>
                <w:rFonts w:eastAsia="Times New Roman"/>
                <w:b/>
                <w:bCs/>
                <w:color w:val="000000"/>
              </w:rPr>
              <w:t>Coolant</w:t>
            </w:r>
          </w:p>
        </w:tc>
        <w:tc>
          <w:tcPr>
            <w:tcW w:w="936" w:type="dxa"/>
            <w:tcBorders>
              <w:top w:val="single" w:sz="4" w:space="0" w:color="auto"/>
              <w:left w:val="nil"/>
              <w:bottom w:val="double" w:sz="4" w:space="0" w:color="auto"/>
              <w:right w:val="nil"/>
            </w:tcBorders>
            <w:shd w:val="clear" w:color="auto" w:fill="auto"/>
            <w:vAlign w:val="center"/>
            <w:hideMark/>
          </w:tcPr>
          <w:p w14:paraId="547AA03B" w14:textId="77777777" w:rsidR="009233E0" w:rsidRPr="00DA5E4B" w:rsidRDefault="006326D3" w:rsidP="00270DEC">
            <w:pPr>
              <w:spacing w:after="0" w:line="240" w:lineRule="auto"/>
              <w:jc w:val="center"/>
              <w:rPr>
                <w:rFonts w:eastAsia="Times New Roman"/>
                <w:b/>
                <w:bCs/>
                <w:color w:val="000000"/>
              </w:rPr>
            </w:pPr>
            <m:oMathPara>
              <m:oMath>
                <m:sSub>
                  <m:sSubPr>
                    <m:ctrlPr>
                      <w:rPr>
                        <w:rFonts w:ascii="Cambria Math" w:eastAsia="Times New Roman" w:hAnsi="Cambria Math"/>
                        <w:b/>
                        <w:bCs/>
                        <w:color w:val="000000"/>
                      </w:rPr>
                    </m:ctrlPr>
                  </m:sSubPr>
                  <m:e>
                    <m:r>
                      <m:rPr>
                        <m:sty m:val="b"/>
                      </m:rPr>
                      <w:rPr>
                        <w:rFonts w:ascii="Cambria Math" w:eastAsia="Times New Roman" w:hAnsi="Cambria Math"/>
                        <w:color w:val="000000"/>
                      </w:rPr>
                      <m:t>T</m:t>
                    </m:r>
                  </m:e>
                  <m:sub>
                    <m:r>
                      <m:rPr>
                        <m:sty m:val="b"/>
                      </m:rPr>
                      <w:rPr>
                        <w:rFonts w:ascii="Cambria Math" w:eastAsia="Times New Roman" w:hAnsi="Cambria Math"/>
                        <w:color w:val="000000"/>
                      </w:rPr>
                      <m:t>inlet</m:t>
                    </m:r>
                  </m:sub>
                </m:sSub>
              </m:oMath>
            </m:oMathPara>
          </w:p>
          <w:p w14:paraId="7F61E187" w14:textId="77777777" w:rsidR="009233E0" w:rsidRPr="00DA5E4B" w:rsidRDefault="006326D3" w:rsidP="00270DEC">
            <w:pPr>
              <w:spacing w:after="0" w:line="240" w:lineRule="auto"/>
              <w:jc w:val="center"/>
              <w:rPr>
                <w:rFonts w:eastAsia="Times New Roman"/>
                <w:bCs/>
                <w:color w:val="000000"/>
              </w:rPr>
            </w:pPr>
            <m:oMathPara>
              <m:oMath>
                <m:d>
                  <m:dPr>
                    <m:ctrlPr>
                      <w:rPr>
                        <w:rFonts w:ascii="Cambria Math" w:eastAsia="Times New Roman" w:hAnsi="Cambria Math"/>
                        <w:b/>
                        <w:bCs/>
                        <w:i/>
                        <w:color w:val="000000"/>
                      </w:rPr>
                    </m:ctrlPr>
                  </m:dPr>
                  <m:e>
                    <m:r>
                      <w:rPr>
                        <w:rFonts w:ascii="Cambria Math" w:eastAsia="Times New Roman" w:hAnsi="Cambria Math"/>
                        <w:color w:val="000000"/>
                      </w:rPr>
                      <m:t>°</m:t>
                    </m:r>
                    <m:r>
                      <m:rPr>
                        <m:sty m:val="p"/>
                      </m:rPr>
                      <w:rPr>
                        <w:rFonts w:ascii="Cambria Math" w:eastAsia="Times New Roman" w:hAnsi="Cambria Math"/>
                        <w:color w:val="000000"/>
                      </w:rPr>
                      <m:t>C</m:t>
                    </m:r>
                    <m:ctrlPr>
                      <w:rPr>
                        <w:rFonts w:ascii="Cambria Math" w:eastAsia="Times New Roman" w:hAnsi="Cambria Math"/>
                        <w:bCs/>
                        <w:color w:val="000000"/>
                      </w:rPr>
                    </m:ctrlPr>
                  </m:e>
                </m:d>
              </m:oMath>
            </m:oMathPara>
          </w:p>
        </w:tc>
        <w:tc>
          <w:tcPr>
            <w:tcW w:w="1043" w:type="dxa"/>
            <w:tcBorders>
              <w:top w:val="single" w:sz="4" w:space="0" w:color="auto"/>
              <w:left w:val="nil"/>
              <w:bottom w:val="double" w:sz="4" w:space="0" w:color="auto"/>
              <w:right w:val="nil"/>
            </w:tcBorders>
            <w:shd w:val="clear" w:color="auto" w:fill="auto"/>
            <w:vAlign w:val="center"/>
            <w:hideMark/>
          </w:tcPr>
          <w:p w14:paraId="69160009" w14:textId="77777777" w:rsidR="009233E0" w:rsidRPr="00DA5E4B" w:rsidRDefault="009233E0" w:rsidP="00270DEC">
            <w:pPr>
              <w:spacing w:after="0" w:line="240" w:lineRule="auto"/>
              <w:jc w:val="center"/>
              <w:rPr>
                <w:rFonts w:eastAsia="Times New Roman"/>
                <w:b/>
                <w:bCs/>
                <w:color w:val="000000"/>
              </w:rPr>
            </w:pPr>
            <m:oMathPara>
              <m:oMath>
                <m:r>
                  <m:rPr>
                    <m:sty m:val="b"/>
                  </m:rPr>
                  <w:rPr>
                    <w:rFonts w:ascii="Cambria Math" w:eastAsia="Times New Roman" w:hAnsi="Cambria Math"/>
                    <w:color w:val="000000"/>
                  </w:rPr>
                  <m:t xml:space="preserve">ΔT </m:t>
                </m:r>
              </m:oMath>
            </m:oMathPara>
          </w:p>
          <w:p w14:paraId="0C0C4D30" w14:textId="77777777" w:rsidR="009233E0" w:rsidRPr="00DA5E4B" w:rsidRDefault="006326D3" w:rsidP="00270DEC">
            <w:pPr>
              <w:spacing w:after="0" w:line="240" w:lineRule="auto"/>
              <w:jc w:val="center"/>
              <w:rPr>
                <w:rFonts w:eastAsia="Times New Roman"/>
                <w:bCs/>
                <w:color w:val="000000"/>
              </w:rPr>
            </w:pPr>
            <m:oMathPara>
              <m:oMath>
                <m:d>
                  <m:dPr>
                    <m:ctrlPr>
                      <w:rPr>
                        <w:rFonts w:ascii="Cambria Math" w:eastAsia="Times New Roman" w:hAnsi="Cambria Math"/>
                        <w:b/>
                        <w:bCs/>
                        <w:color w:val="000000"/>
                      </w:rPr>
                    </m:ctrlPr>
                  </m:dPr>
                  <m:e>
                    <m:r>
                      <m:rPr>
                        <m:sty m:val="b"/>
                      </m:rPr>
                      <w:rPr>
                        <w:rFonts w:ascii="Cambria Math" w:eastAsia="Times New Roman" w:hAnsi="Cambria Math"/>
                        <w:color w:val="000000"/>
                      </w:rPr>
                      <m:t>°</m:t>
                    </m:r>
                    <m:r>
                      <m:rPr>
                        <m:sty m:val="p"/>
                      </m:rPr>
                      <w:rPr>
                        <w:rFonts w:ascii="Cambria Math" w:eastAsia="Times New Roman" w:hAnsi="Cambria Math"/>
                        <w:color w:val="000000"/>
                      </w:rPr>
                      <m:t>C</m:t>
                    </m:r>
                    <m:ctrlPr>
                      <w:rPr>
                        <w:rFonts w:ascii="Cambria Math" w:eastAsia="Times New Roman" w:hAnsi="Cambria Math"/>
                        <w:bCs/>
                        <w:color w:val="000000"/>
                      </w:rPr>
                    </m:ctrlPr>
                  </m:e>
                </m:d>
              </m:oMath>
            </m:oMathPara>
          </w:p>
        </w:tc>
        <w:tc>
          <w:tcPr>
            <w:tcW w:w="1110" w:type="dxa"/>
            <w:tcBorders>
              <w:top w:val="single" w:sz="4" w:space="0" w:color="auto"/>
              <w:left w:val="nil"/>
              <w:bottom w:val="double" w:sz="4" w:space="0" w:color="auto"/>
              <w:right w:val="nil"/>
            </w:tcBorders>
            <w:shd w:val="clear" w:color="auto" w:fill="auto"/>
            <w:vAlign w:val="center"/>
            <w:hideMark/>
          </w:tcPr>
          <w:p w14:paraId="4EF9DDD6" w14:textId="77777777" w:rsidR="009233E0" w:rsidRPr="00DA5E4B" w:rsidRDefault="009233E0" w:rsidP="00270DEC">
            <w:pPr>
              <w:spacing w:after="0" w:line="240" w:lineRule="auto"/>
              <w:jc w:val="center"/>
              <w:rPr>
                <w:rFonts w:eastAsia="Times New Roman"/>
                <w:b/>
                <w:bCs/>
                <w:color w:val="000000"/>
              </w:rPr>
            </w:pPr>
            <w:r w:rsidRPr="00DA5E4B">
              <w:rPr>
                <w:rFonts w:eastAsia="Times New Roman"/>
                <w:b/>
                <w:bCs/>
                <w:color w:val="000000"/>
              </w:rPr>
              <w:t xml:space="preserve">Pressure </w:t>
            </w:r>
            <w:r w:rsidRPr="00DA5E4B">
              <w:rPr>
                <w:rFonts w:eastAsia="Times New Roman"/>
                <w:bCs/>
                <w:color w:val="000000"/>
              </w:rPr>
              <w:t>(bar)</w:t>
            </w:r>
          </w:p>
        </w:tc>
        <w:tc>
          <w:tcPr>
            <w:tcW w:w="948" w:type="dxa"/>
            <w:tcBorders>
              <w:top w:val="single" w:sz="4" w:space="0" w:color="auto"/>
              <w:left w:val="nil"/>
              <w:bottom w:val="double" w:sz="4" w:space="0" w:color="auto"/>
              <w:right w:val="nil"/>
            </w:tcBorders>
            <w:shd w:val="clear" w:color="auto" w:fill="auto"/>
            <w:vAlign w:val="center"/>
            <w:hideMark/>
          </w:tcPr>
          <w:p w14:paraId="62C04BCF" w14:textId="77777777" w:rsidR="009233E0" w:rsidRPr="00DA5E4B" w:rsidRDefault="009233E0" w:rsidP="00270DEC">
            <w:pPr>
              <w:spacing w:after="0" w:line="240" w:lineRule="auto"/>
              <w:jc w:val="center"/>
              <w:rPr>
                <w:rFonts w:eastAsia="Times New Roman"/>
                <w:b/>
                <w:bCs/>
                <w:color w:val="000000"/>
              </w:rPr>
            </w:pPr>
            <m:oMath>
              <m:r>
                <m:rPr>
                  <m:sty m:val="b"/>
                </m:rPr>
                <w:rPr>
                  <w:rFonts w:ascii="Cambria Math" w:eastAsia="Times New Roman" w:hAnsi="Cambria Math"/>
                  <w:color w:val="000000"/>
                </w:rPr>
                <m:t>Δ</m:t>
              </m:r>
              <m:sSub>
                <m:sSubPr>
                  <m:ctrlPr>
                    <w:rPr>
                      <w:rFonts w:ascii="Cambria Math" w:eastAsia="Times New Roman" w:hAnsi="Cambria Math"/>
                      <w:b/>
                      <w:bCs/>
                      <w:color w:val="000000"/>
                    </w:rPr>
                  </m:ctrlPr>
                </m:sSubPr>
                <m:e>
                  <m:r>
                    <m:rPr>
                      <m:sty m:val="b"/>
                    </m:rPr>
                    <w:rPr>
                      <w:rFonts w:ascii="Cambria Math" w:eastAsia="Times New Roman" w:hAnsi="Cambria Math"/>
                      <w:color w:val="000000"/>
                    </w:rPr>
                    <m:t>P</m:t>
                  </m:r>
                </m:e>
                <m:sub>
                  <m:r>
                    <m:rPr>
                      <m:sty m:val="b"/>
                    </m:rPr>
                    <w:rPr>
                      <w:rFonts w:ascii="Cambria Math" w:eastAsia="Times New Roman" w:hAnsi="Cambria Math"/>
                      <w:color w:val="000000"/>
                    </w:rPr>
                    <m:t>core</m:t>
                  </m:r>
                </m:sub>
              </m:sSub>
            </m:oMath>
            <w:r w:rsidRPr="00DA5E4B">
              <w:rPr>
                <w:rFonts w:eastAsia="Times New Roman"/>
                <w:b/>
                <w:bCs/>
                <w:color w:val="000000"/>
              </w:rPr>
              <w:t xml:space="preserve"> </w:t>
            </w:r>
            <w:r w:rsidRPr="00DA5E4B">
              <w:rPr>
                <w:rFonts w:eastAsia="Times New Roman"/>
                <w:bCs/>
                <w:color w:val="000000"/>
              </w:rPr>
              <w:t>(</w:t>
            </w:r>
            <w:proofErr w:type="gramStart"/>
            <w:r w:rsidRPr="00DA5E4B">
              <w:rPr>
                <w:rFonts w:eastAsia="Times New Roman"/>
                <w:bCs/>
                <w:color w:val="000000"/>
              </w:rPr>
              <w:t>bar</w:t>
            </w:r>
            <w:proofErr w:type="gramEnd"/>
            <w:r w:rsidRPr="00DA5E4B">
              <w:rPr>
                <w:rFonts w:eastAsia="Times New Roman"/>
                <w:bCs/>
                <w:color w:val="000000"/>
              </w:rPr>
              <w:t>)</w:t>
            </w:r>
          </w:p>
        </w:tc>
        <w:tc>
          <w:tcPr>
            <w:tcW w:w="1056" w:type="dxa"/>
            <w:tcBorders>
              <w:top w:val="single" w:sz="4" w:space="0" w:color="auto"/>
              <w:left w:val="nil"/>
              <w:bottom w:val="double" w:sz="4" w:space="0" w:color="auto"/>
              <w:right w:val="nil"/>
            </w:tcBorders>
            <w:shd w:val="clear" w:color="auto" w:fill="auto"/>
            <w:vAlign w:val="center"/>
            <w:hideMark/>
          </w:tcPr>
          <w:p w14:paraId="062921B7" w14:textId="12B678CB" w:rsidR="009233E0" w:rsidRPr="00DA5E4B" w:rsidRDefault="006326D3" w:rsidP="00270DEC">
            <w:pPr>
              <w:spacing w:after="0" w:line="240" w:lineRule="auto"/>
              <w:jc w:val="center"/>
              <w:rPr>
                <w:rFonts w:eastAsia="Times New Roman"/>
                <w:b/>
                <w:bCs/>
                <w:color w:val="000000"/>
              </w:rPr>
            </w:pPr>
            <m:oMath>
              <m:sSub>
                <m:sSubPr>
                  <m:ctrlPr>
                    <w:rPr>
                      <w:rFonts w:ascii="Cambria Math" w:eastAsia="Times New Roman" w:hAnsi="Cambria Math"/>
                      <w:b/>
                      <w:bCs/>
                      <w:i/>
                      <w:color w:val="000000"/>
                    </w:rPr>
                  </m:ctrlPr>
                </m:sSubPr>
                <m:e>
                  <m:acc>
                    <m:accPr>
                      <m:chr m:val="̅"/>
                      <m:ctrlPr>
                        <w:rPr>
                          <w:rFonts w:ascii="Cambria Math" w:eastAsia="Times New Roman" w:hAnsi="Cambria Math"/>
                          <w:b/>
                          <w:bCs/>
                          <w:i/>
                          <w:color w:val="000000"/>
                        </w:rPr>
                      </m:ctrlPr>
                    </m:accPr>
                    <m:e>
                      <m:r>
                        <m:rPr>
                          <m:sty m:val="bi"/>
                        </m:rPr>
                        <w:rPr>
                          <w:rFonts w:ascii="Cambria Math" w:eastAsia="Times New Roman" w:hAnsi="Cambria Math"/>
                          <w:color w:val="000000"/>
                        </w:rPr>
                        <m:t>v</m:t>
                      </m:r>
                    </m:e>
                  </m:acc>
                </m:e>
                <m:sub>
                  <m:r>
                    <m:rPr>
                      <m:sty m:val="bi"/>
                    </m:rPr>
                    <w:rPr>
                      <w:rFonts w:ascii="Cambria Math" w:eastAsia="Times New Roman" w:hAnsi="Cambria Math"/>
                      <w:color w:val="000000"/>
                    </w:rPr>
                    <m:t>z</m:t>
                  </m:r>
                </m:sub>
              </m:sSub>
            </m:oMath>
            <w:r w:rsidR="009233E0" w:rsidRPr="00DA5E4B">
              <w:rPr>
                <w:rFonts w:eastAsia="Times New Roman"/>
                <w:b/>
                <w:bCs/>
                <w:color w:val="000000"/>
              </w:rPr>
              <w:t xml:space="preserve"> </w:t>
            </w:r>
            <m:oMath>
              <m:r>
                <m:rPr>
                  <m:sty m:val="p"/>
                </m:rPr>
                <w:rPr>
                  <w:rFonts w:ascii="Cambria Math" w:eastAsia="Times New Roman" w:hAnsi="Cambria Math"/>
                  <w:color w:val="000000"/>
                </w:rPr>
                <m:t>(cm/s)</m:t>
              </m:r>
            </m:oMath>
          </w:p>
        </w:tc>
        <w:tc>
          <w:tcPr>
            <w:tcW w:w="990" w:type="dxa"/>
            <w:tcBorders>
              <w:top w:val="single" w:sz="4" w:space="0" w:color="auto"/>
              <w:left w:val="nil"/>
              <w:bottom w:val="double" w:sz="4" w:space="0" w:color="auto"/>
              <w:right w:val="nil"/>
            </w:tcBorders>
            <w:shd w:val="clear" w:color="auto" w:fill="auto"/>
            <w:vAlign w:val="center"/>
            <w:hideMark/>
          </w:tcPr>
          <w:p w14:paraId="72FF10F7" w14:textId="2AD9FFB2" w:rsidR="009233E0" w:rsidRPr="00DA5E4B" w:rsidRDefault="009233E0" w:rsidP="00270DEC">
            <w:pPr>
              <w:spacing w:after="0" w:line="240" w:lineRule="auto"/>
              <w:jc w:val="center"/>
              <w:rPr>
                <w:rFonts w:eastAsia="Times New Roman"/>
                <w:b/>
                <w:bCs/>
                <w:color w:val="000000"/>
              </w:rPr>
            </w:pPr>
            <w:r w:rsidRPr="00DA5E4B">
              <w:rPr>
                <w:rFonts w:eastAsia="Times New Roman"/>
                <w:b/>
                <w:bCs/>
                <w:color w:val="000000"/>
              </w:rPr>
              <w:t xml:space="preserve">Density </w:t>
            </w:r>
            <m:oMath>
              <m:r>
                <m:rPr>
                  <m:sty m:val="p"/>
                </m:rPr>
                <w:rPr>
                  <w:rFonts w:ascii="Cambria Math" w:eastAsia="Times New Roman" w:hAnsi="Cambria Math"/>
                  <w:color w:val="000000"/>
                </w:rPr>
                <m:t>(g/cc)</m:t>
              </m:r>
            </m:oMath>
          </w:p>
        </w:tc>
        <w:tc>
          <w:tcPr>
            <w:tcW w:w="1452" w:type="dxa"/>
            <w:tcBorders>
              <w:top w:val="single" w:sz="4" w:space="0" w:color="auto"/>
              <w:left w:val="nil"/>
              <w:bottom w:val="double" w:sz="4" w:space="0" w:color="auto"/>
              <w:right w:val="nil"/>
            </w:tcBorders>
            <w:shd w:val="clear" w:color="auto" w:fill="auto"/>
            <w:vAlign w:val="center"/>
            <w:hideMark/>
          </w:tcPr>
          <w:p w14:paraId="3E3AC95E" w14:textId="77777777" w:rsidR="009233E0" w:rsidRPr="00DA5E4B" w:rsidRDefault="006326D3" w:rsidP="00270DEC">
            <w:pPr>
              <w:spacing w:after="0" w:line="240" w:lineRule="auto"/>
              <w:jc w:val="center"/>
              <w:rPr>
                <w:rFonts w:eastAsia="Times New Roman"/>
                <w:b/>
                <w:bCs/>
                <w:color w:val="000000"/>
              </w:rPr>
            </w:pPr>
            <m:oMathPara>
              <m:oMath>
                <m:sSub>
                  <m:sSubPr>
                    <m:ctrlPr>
                      <w:rPr>
                        <w:rFonts w:ascii="Cambria Math" w:eastAsia="Times New Roman" w:hAnsi="Cambria Math"/>
                        <w:b/>
                        <w:bCs/>
                        <w:i/>
                        <w:color w:val="000000"/>
                      </w:rPr>
                    </m:ctrlPr>
                  </m:sSubPr>
                  <m:e>
                    <m:r>
                      <m:rPr>
                        <m:sty m:val="bi"/>
                      </m:rPr>
                      <w:rPr>
                        <w:rFonts w:ascii="Cambria Math" w:eastAsia="Times New Roman" w:hAnsi="Cambria Math"/>
                        <w:color w:val="000000"/>
                      </w:rPr>
                      <m:t>h</m:t>
                    </m:r>
                  </m:e>
                  <m:sub>
                    <m:r>
                      <m:rPr>
                        <m:sty m:val="bi"/>
                      </m:rPr>
                      <w:rPr>
                        <w:rFonts w:ascii="Cambria Math" w:eastAsia="Times New Roman" w:hAnsi="Cambria Math"/>
                        <w:color w:val="000000"/>
                      </w:rPr>
                      <m:t>s</m:t>
                    </m:r>
                  </m:sub>
                </m:sSub>
              </m:oMath>
            </m:oMathPara>
          </w:p>
          <w:p w14:paraId="704BFBE1" w14:textId="77777777" w:rsidR="009233E0" w:rsidRPr="00DA5E4B" w:rsidRDefault="009233E0" w:rsidP="00270DEC">
            <w:pPr>
              <w:spacing w:after="0" w:line="240" w:lineRule="auto"/>
              <w:jc w:val="center"/>
              <w:rPr>
                <w:rFonts w:eastAsia="Times New Roman"/>
                <w:bCs/>
                <w:color w:val="000000"/>
              </w:rPr>
            </w:pPr>
            <m:oMathPara>
              <m:oMath>
                <m:r>
                  <w:rPr>
                    <w:rFonts w:ascii="Cambria Math" w:eastAsia="Times New Roman" w:hAnsi="Cambria Math"/>
                    <w:color w:val="000000"/>
                  </w:rPr>
                  <m:t>(</m:t>
                </m:r>
                <m:r>
                  <m:rPr>
                    <m:sty m:val="p"/>
                  </m:rPr>
                  <w:rPr>
                    <w:rFonts w:ascii="Cambria Math" w:eastAsia="Times New Roman" w:hAnsi="Cambria Math"/>
                    <w:color w:val="000000"/>
                  </w:rPr>
                  <m:t>W/</m:t>
                </m:r>
                <m:sSup>
                  <m:sSupPr>
                    <m:ctrlPr>
                      <w:rPr>
                        <w:rFonts w:ascii="Cambria Math" w:eastAsia="Times New Roman" w:hAnsi="Cambria Math"/>
                        <w:bCs/>
                        <w:color w:val="000000"/>
                      </w:rPr>
                    </m:ctrlPr>
                  </m:sSupPr>
                  <m:e>
                    <m:r>
                      <m:rPr>
                        <m:sty m:val="p"/>
                      </m:rPr>
                      <w:rPr>
                        <w:rFonts w:ascii="Cambria Math" w:eastAsia="Times New Roman" w:hAnsi="Cambria Math"/>
                        <w:color w:val="000000"/>
                      </w:rPr>
                      <m:t>cm</m:t>
                    </m:r>
                  </m:e>
                  <m:sup>
                    <m:r>
                      <m:rPr>
                        <m:sty m:val="p"/>
                      </m:rPr>
                      <w:rPr>
                        <w:rFonts w:ascii="Cambria Math" w:eastAsia="Times New Roman" w:hAnsi="Cambria Math"/>
                        <w:color w:val="000000"/>
                      </w:rPr>
                      <m:t>2</m:t>
                    </m:r>
                  </m:sup>
                </m:sSup>
                <m:r>
                  <m:rPr>
                    <m:sty m:val="p"/>
                  </m:rPr>
                  <w:rPr>
                    <w:rFonts w:ascii="Cambria Math" w:eastAsia="Times New Roman" w:hAnsi="Cambria Math"/>
                    <w:color w:val="000000"/>
                  </w:rPr>
                  <m:t xml:space="preserve">K) </m:t>
                </m:r>
              </m:oMath>
            </m:oMathPara>
          </w:p>
        </w:tc>
      </w:tr>
      <w:tr w:rsidR="009233E0" w:rsidRPr="00DA5E4B" w14:paraId="2127E4D1" w14:textId="77777777" w:rsidTr="005C4617">
        <w:trPr>
          <w:trHeight w:val="348"/>
          <w:jc w:val="center"/>
        </w:trPr>
        <w:tc>
          <w:tcPr>
            <w:tcW w:w="1030" w:type="dxa"/>
            <w:tcBorders>
              <w:top w:val="double" w:sz="4" w:space="0" w:color="auto"/>
              <w:left w:val="nil"/>
              <w:bottom w:val="single" w:sz="4" w:space="0" w:color="auto"/>
              <w:right w:val="nil"/>
            </w:tcBorders>
            <w:shd w:val="clear" w:color="auto" w:fill="auto"/>
            <w:noWrap/>
            <w:vAlign w:val="center"/>
            <w:hideMark/>
          </w:tcPr>
          <w:p w14:paraId="7067BE9B" w14:textId="77777777" w:rsidR="009233E0" w:rsidRPr="00DA5E4B" w:rsidRDefault="009233E0" w:rsidP="005C4617">
            <w:pPr>
              <w:spacing w:after="0" w:line="240" w:lineRule="auto"/>
              <w:rPr>
                <w:rFonts w:eastAsia="Times New Roman"/>
                <w:color w:val="000000"/>
              </w:rPr>
            </w:pPr>
            <w:r w:rsidRPr="00DA5E4B">
              <w:rPr>
                <w:rFonts w:eastAsia="Times New Roman"/>
                <w:color w:val="000000"/>
              </w:rPr>
              <w:t>H</w:t>
            </w:r>
            <w:r w:rsidRPr="00DA5E4B">
              <w:rPr>
                <w:rFonts w:eastAsia="Times New Roman"/>
                <w:color w:val="000000"/>
                <w:vertAlign w:val="subscript"/>
              </w:rPr>
              <w:t>2</w:t>
            </w:r>
            <w:r w:rsidRPr="00DA5E4B">
              <w:rPr>
                <w:rFonts w:eastAsia="Times New Roman"/>
                <w:color w:val="000000"/>
              </w:rPr>
              <w:t>O</w:t>
            </w:r>
          </w:p>
        </w:tc>
        <w:tc>
          <w:tcPr>
            <w:tcW w:w="936" w:type="dxa"/>
            <w:tcBorders>
              <w:top w:val="double" w:sz="4" w:space="0" w:color="auto"/>
              <w:left w:val="nil"/>
              <w:bottom w:val="single" w:sz="4" w:space="0" w:color="auto"/>
              <w:right w:val="nil"/>
            </w:tcBorders>
            <w:shd w:val="clear" w:color="auto" w:fill="auto"/>
            <w:noWrap/>
            <w:vAlign w:val="center"/>
            <w:hideMark/>
          </w:tcPr>
          <w:p w14:paraId="57083EF0"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300</w:t>
            </w:r>
          </w:p>
        </w:tc>
        <w:tc>
          <w:tcPr>
            <w:tcW w:w="1043" w:type="dxa"/>
            <w:tcBorders>
              <w:top w:val="double" w:sz="4" w:space="0" w:color="auto"/>
              <w:left w:val="nil"/>
              <w:bottom w:val="single" w:sz="4" w:space="0" w:color="auto"/>
              <w:right w:val="nil"/>
            </w:tcBorders>
            <w:shd w:val="clear" w:color="auto" w:fill="auto"/>
            <w:noWrap/>
            <w:vAlign w:val="center"/>
            <w:hideMark/>
          </w:tcPr>
          <w:p w14:paraId="72635620"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20</w:t>
            </w:r>
          </w:p>
        </w:tc>
        <w:tc>
          <w:tcPr>
            <w:tcW w:w="1110" w:type="dxa"/>
            <w:tcBorders>
              <w:top w:val="double" w:sz="4" w:space="0" w:color="auto"/>
              <w:left w:val="nil"/>
              <w:bottom w:val="single" w:sz="4" w:space="0" w:color="auto"/>
              <w:right w:val="nil"/>
            </w:tcBorders>
            <w:shd w:val="clear" w:color="auto" w:fill="auto"/>
            <w:noWrap/>
            <w:vAlign w:val="center"/>
            <w:hideMark/>
          </w:tcPr>
          <w:p w14:paraId="67EBFAC4"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100</w:t>
            </w:r>
          </w:p>
        </w:tc>
        <w:tc>
          <w:tcPr>
            <w:tcW w:w="948" w:type="dxa"/>
            <w:tcBorders>
              <w:top w:val="double" w:sz="4" w:space="0" w:color="auto"/>
              <w:left w:val="nil"/>
              <w:bottom w:val="single" w:sz="4" w:space="0" w:color="auto"/>
              <w:right w:val="nil"/>
            </w:tcBorders>
            <w:shd w:val="clear" w:color="auto" w:fill="auto"/>
            <w:noWrap/>
            <w:vAlign w:val="center"/>
            <w:hideMark/>
          </w:tcPr>
          <w:p w14:paraId="630015D4"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2</w:t>
            </w:r>
          </w:p>
        </w:tc>
        <w:tc>
          <w:tcPr>
            <w:tcW w:w="1056" w:type="dxa"/>
            <w:tcBorders>
              <w:top w:val="double" w:sz="4" w:space="0" w:color="auto"/>
              <w:left w:val="nil"/>
              <w:bottom w:val="single" w:sz="4" w:space="0" w:color="auto"/>
              <w:right w:val="nil"/>
            </w:tcBorders>
            <w:shd w:val="clear" w:color="auto" w:fill="auto"/>
            <w:noWrap/>
            <w:vAlign w:val="center"/>
            <w:hideMark/>
          </w:tcPr>
          <w:p w14:paraId="1552640C"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400</w:t>
            </w:r>
          </w:p>
        </w:tc>
        <w:tc>
          <w:tcPr>
            <w:tcW w:w="990" w:type="dxa"/>
            <w:tcBorders>
              <w:top w:val="double" w:sz="4" w:space="0" w:color="auto"/>
              <w:left w:val="nil"/>
              <w:bottom w:val="single" w:sz="4" w:space="0" w:color="auto"/>
              <w:right w:val="nil"/>
            </w:tcBorders>
            <w:shd w:val="clear" w:color="auto" w:fill="auto"/>
            <w:noWrap/>
            <w:vAlign w:val="center"/>
            <w:hideMark/>
          </w:tcPr>
          <w:p w14:paraId="14D4E7C5"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0.7</w:t>
            </w:r>
          </w:p>
        </w:tc>
        <w:tc>
          <w:tcPr>
            <w:tcW w:w="1452" w:type="dxa"/>
            <w:tcBorders>
              <w:top w:val="double" w:sz="4" w:space="0" w:color="auto"/>
              <w:left w:val="nil"/>
              <w:bottom w:val="single" w:sz="4" w:space="0" w:color="auto"/>
              <w:right w:val="nil"/>
            </w:tcBorders>
            <w:shd w:val="clear" w:color="auto" w:fill="auto"/>
            <w:noWrap/>
            <w:vAlign w:val="center"/>
            <w:hideMark/>
          </w:tcPr>
          <w:p w14:paraId="46CC2803" w14:textId="77777777" w:rsidR="009233E0" w:rsidRPr="00DA5E4B" w:rsidRDefault="009233E0" w:rsidP="005C4617">
            <w:pPr>
              <w:spacing w:after="0" w:line="240" w:lineRule="auto"/>
              <w:jc w:val="center"/>
              <w:rPr>
                <w:rFonts w:eastAsia="Times New Roman"/>
                <w:color w:val="000000"/>
              </w:rPr>
            </w:pPr>
            <w:r w:rsidRPr="00DA5E4B">
              <w:rPr>
                <w:rFonts w:eastAsia="Times New Roman"/>
                <w:color w:val="000000"/>
              </w:rPr>
              <w:t>2.8-4.5</w:t>
            </w:r>
          </w:p>
        </w:tc>
      </w:tr>
    </w:tbl>
    <w:p w14:paraId="66091C36" w14:textId="77777777" w:rsidR="009233E0" w:rsidRDefault="009233E0" w:rsidP="005F3224">
      <w:pPr>
        <w:spacing w:line="480" w:lineRule="auto"/>
      </w:pPr>
    </w:p>
    <w:p w14:paraId="068C38CF" w14:textId="5AD63B2D" w:rsidR="009854FF" w:rsidRDefault="006408DF" w:rsidP="002D2C11">
      <w:pPr>
        <w:spacing w:after="240" w:line="480" w:lineRule="auto"/>
        <w:rPr>
          <w:rFonts w:eastAsiaTheme="minorEastAsia"/>
        </w:rPr>
      </w:pPr>
      <w:r>
        <w:t xml:space="preserve">For the </w:t>
      </w:r>
      <w:r w:rsidR="00AF5D6A">
        <w:t xml:space="preserve">currently </w:t>
      </w:r>
      <w:r>
        <w:t xml:space="preserve">proposed films, roughness values (Ra) </w:t>
      </w:r>
      <w:r w:rsidR="004C5FC4">
        <w:t>of</w:t>
      </w:r>
      <w:r>
        <w:t xml:space="preserve"> around </w:t>
      </w:r>
      <m:oMath>
        <m:r>
          <w:rPr>
            <w:rFonts w:ascii="Cambria Math" w:hAnsi="Cambria Math"/>
          </w:rPr>
          <m:t>10μ</m:t>
        </m:r>
        <m:r>
          <m:rPr>
            <m:sty m:val="p"/>
          </m:rPr>
          <w:rPr>
            <w:rFonts w:ascii="Cambria Math" w:hAnsi="Cambria Math"/>
          </w:rPr>
          <m:t>in</m:t>
        </m:r>
      </m:oMath>
      <w:r>
        <w:rPr>
          <w:rFonts w:eastAsiaTheme="minorEastAsia"/>
        </w:rPr>
        <w:t xml:space="preserve"> </w:t>
      </w:r>
      <w:r w:rsidR="00304249">
        <w:rPr>
          <w:rFonts w:eastAsiaTheme="minorEastAsia"/>
        </w:rPr>
        <w:t xml:space="preserve">(0.25 microns) </w:t>
      </w:r>
      <w:r>
        <w:rPr>
          <w:rFonts w:eastAsiaTheme="minorEastAsia"/>
        </w:rPr>
        <w:t xml:space="preserve">for the 5 and </w:t>
      </w:r>
      <w:r w:rsidR="00A330E5">
        <w:rPr>
          <w:rFonts w:eastAsiaTheme="minorEastAsia"/>
        </w:rPr>
        <w:t>10-micron</w:t>
      </w:r>
      <w:r>
        <w:rPr>
          <w:rFonts w:eastAsiaTheme="minorEastAsia"/>
        </w:rPr>
        <w:t xml:space="preserve"> thick films</w:t>
      </w:r>
      <w:r w:rsidR="004C5FC4">
        <w:rPr>
          <w:rFonts w:eastAsiaTheme="minorEastAsia"/>
        </w:rPr>
        <w:t xml:space="preserve"> have been deposited </w:t>
      </w:r>
      <w:r w:rsidR="00761B54">
        <w:rPr>
          <w:rFonts w:eastAsiaTheme="minorEastAsia"/>
        </w:rPr>
        <w:t>in experiments</w:t>
      </w:r>
      <w:r>
        <w:rPr>
          <w:rFonts w:eastAsiaTheme="minorEastAsia"/>
        </w:rPr>
        <w:t>.</w:t>
      </w:r>
      <w:r w:rsidR="000E1756">
        <w:rPr>
          <w:rFonts w:eastAsiaTheme="minorEastAsia"/>
        </w:rPr>
        <w:t xml:space="preserve"> [</w:t>
      </w:r>
      <w:r w:rsidR="00891E91">
        <w:rPr>
          <w:rFonts w:eastAsiaTheme="minorEastAsia"/>
        </w:rPr>
        <w:t>14</w:t>
      </w:r>
      <w:r w:rsidR="000E1756">
        <w:rPr>
          <w:rFonts w:eastAsiaTheme="minorEastAsia"/>
        </w:rPr>
        <w:t>]</w:t>
      </w:r>
      <w:r>
        <w:rPr>
          <w:rFonts w:eastAsiaTheme="minorEastAsia"/>
        </w:rPr>
        <w:t xml:space="preserve"> This value is used with two perturbations of </w:t>
      </w:r>
      <w:r w:rsidR="00502BBC">
        <w:rPr>
          <w:rFonts w:eastAsiaTheme="minorEastAsia"/>
        </w:rPr>
        <w:t xml:space="preserve">50% decrease </w:t>
      </w:r>
      <m:oMath>
        <m:r>
          <w:rPr>
            <w:rFonts w:ascii="Cambria Math" w:eastAsiaTheme="minorEastAsia" w:hAnsi="Cambria Math"/>
          </w:rPr>
          <m:t>(5μ</m:t>
        </m:r>
        <m:r>
          <m:rPr>
            <m:sty m:val="p"/>
          </m:rPr>
          <w:rPr>
            <w:rFonts w:ascii="Cambria Math" w:eastAsiaTheme="minorEastAsia" w:hAnsi="Cambria Math"/>
          </w:rPr>
          <m:t>in)</m:t>
        </m:r>
      </m:oMath>
      <w:r>
        <w:rPr>
          <w:rFonts w:eastAsiaTheme="minorEastAsia"/>
        </w:rPr>
        <w:t xml:space="preserve"> and</w:t>
      </w:r>
      <w:r w:rsidR="00502BBC">
        <w:rPr>
          <w:rFonts w:eastAsiaTheme="minorEastAsia"/>
        </w:rPr>
        <w:t xml:space="preserve"> a 50% increase</w:t>
      </w:r>
      <w:r>
        <w:rPr>
          <w:rFonts w:eastAsiaTheme="minorEastAsia"/>
        </w:rPr>
        <w:t xml:space="preserve"> </w:t>
      </w:r>
      <m:oMath>
        <m:r>
          <w:rPr>
            <w:rFonts w:ascii="Cambria Math" w:eastAsiaTheme="minorEastAsia" w:hAnsi="Cambria Math"/>
          </w:rPr>
          <m:t>(15μ</m:t>
        </m:r>
        <m:r>
          <m:rPr>
            <m:sty m:val="p"/>
          </m:rPr>
          <w:rPr>
            <w:rFonts w:ascii="Cambria Math" w:eastAsiaTheme="minorEastAsia" w:hAnsi="Cambria Math"/>
          </w:rPr>
          <m:t>in)</m:t>
        </m:r>
      </m:oMath>
      <w:r w:rsidR="00502BBC">
        <w:rPr>
          <w:rFonts w:eastAsiaTheme="minorEastAsia"/>
        </w:rPr>
        <w:t xml:space="preserve"> in</w:t>
      </w:r>
      <w:r>
        <w:rPr>
          <w:rFonts w:eastAsiaTheme="minorEastAsia"/>
        </w:rPr>
        <w:t xml:space="preserve"> roughness to illustrate the change on the heat</w:t>
      </w:r>
      <w:r w:rsidR="007609B4">
        <w:rPr>
          <w:rFonts w:eastAsiaTheme="minorEastAsia"/>
        </w:rPr>
        <w:t xml:space="preserve"> transfer coefficient. </w:t>
      </w:r>
      <w:r w:rsidR="00104668">
        <w:t xml:space="preserve">We assume a typical flow velocity of </w:t>
      </w:r>
      <m:oMath>
        <m:r>
          <w:rPr>
            <w:rFonts w:ascii="Cambria Math" w:hAnsi="Cambria Math"/>
          </w:rPr>
          <m:t xml:space="preserve">4.0 </m:t>
        </m:r>
        <m:r>
          <m:rPr>
            <m:sty m:val="p"/>
          </m:rPr>
          <w:rPr>
            <w:rFonts w:ascii="Cambria Math" w:hAnsi="Cambria Math"/>
          </w:rPr>
          <m:t>m/s</m:t>
        </m:r>
      </m:oMath>
      <w:r w:rsidR="005A3EC4">
        <w:rPr>
          <w:rFonts w:eastAsiaTheme="minorEastAsia"/>
        </w:rPr>
        <w:t xml:space="preserve"> and a bulk temperature of </w:t>
      </w:r>
      <m:oMath>
        <m:r>
          <w:rPr>
            <w:rFonts w:ascii="Cambria Math" w:eastAsiaTheme="minorEastAsia" w:hAnsi="Cambria Math"/>
          </w:rPr>
          <m:t>315°</m:t>
        </m:r>
        <m:r>
          <m:rPr>
            <m:sty m:val="p"/>
          </m:rPr>
          <w:rPr>
            <w:rFonts w:ascii="Cambria Math" w:eastAsiaTheme="minorEastAsia" w:hAnsi="Cambria Math"/>
          </w:rPr>
          <m:t>C</m:t>
        </m:r>
      </m:oMath>
      <w:r w:rsidR="005A3EC4">
        <w:rPr>
          <w:rFonts w:eastAsiaTheme="minorEastAsia"/>
        </w:rPr>
        <w:t xml:space="preserve"> (used for </w:t>
      </w:r>
      <w:r w:rsidR="00862389">
        <w:rPr>
          <w:rFonts w:eastAsiaTheme="minorEastAsia"/>
        </w:rPr>
        <w:t xml:space="preserve">fluid </w:t>
      </w:r>
      <w:r w:rsidR="005A3EC4">
        <w:rPr>
          <w:rFonts w:eastAsiaTheme="minorEastAsia"/>
        </w:rPr>
        <w:t>parameters)</w:t>
      </w:r>
      <w:r w:rsidR="00EE6BA3">
        <w:rPr>
          <w:rFonts w:eastAsiaTheme="minorEastAsia"/>
        </w:rPr>
        <w:t>.</w:t>
      </w:r>
      <w:r w:rsidR="00285146">
        <w:rPr>
          <w:rFonts w:eastAsiaTheme="minorEastAsia"/>
        </w:rPr>
        <w:t xml:space="preserve"> </w:t>
      </w:r>
      <w:r w:rsidR="002D57AC">
        <w:rPr>
          <w:rFonts w:eastAsiaTheme="minorEastAsia"/>
        </w:rPr>
        <w:t>[6]</w:t>
      </w:r>
      <w:r w:rsidR="00EE6BA3">
        <w:rPr>
          <w:rFonts w:eastAsiaTheme="minorEastAsia"/>
        </w:rPr>
        <w:t xml:space="preserve"> </w:t>
      </w:r>
      <w:r w:rsidR="005A1D8D">
        <w:rPr>
          <w:rFonts w:eastAsiaTheme="minorEastAsia"/>
        </w:rPr>
        <w:t xml:space="preserve">From the heat transfer coefficient equation derived in the Methodology section coupled with the Moody </w:t>
      </w:r>
      <w:proofErr w:type="gramStart"/>
      <w:r w:rsidR="005A1D8D">
        <w:rPr>
          <w:rFonts w:eastAsiaTheme="minorEastAsia"/>
        </w:rPr>
        <w:t>diagram,</w:t>
      </w:r>
      <w:proofErr w:type="gramEnd"/>
      <w:r w:rsidR="005A1D8D">
        <w:rPr>
          <w:rFonts w:eastAsiaTheme="minorEastAsia"/>
        </w:rPr>
        <w:t xml:space="preserve"> the change in the heat transfer coefficient due to the film’s roughness is obtained.</w:t>
      </w:r>
    </w:p>
    <w:p w14:paraId="4C6C13F9" w14:textId="63049BEF" w:rsidR="009854FF" w:rsidRPr="007E21F9" w:rsidRDefault="00A330E5" w:rsidP="009854FF">
      <w:pPr>
        <w:pStyle w:val="Heading4"/>
        <w:spacing w:line="276" w:lineRule="auto"/>
        <w:rPr>
          <w:rFonts w:eastAsiaTheme="minorEastAsia"/>
        </w:rPr>
      </w:pPr>
      <w:bookmarkStart w:id="82" w:name="_Toc288471506"/>
      <w:r>
        <w:rPr>
          <w:rFonts w:eastAsiaTheme="minorEastAsia"/>
        </w:rPr>
        <w:t>Table 12</w:t>
      </w:r>
      <w:r w:rsidR="009854FF" w:rsidRPr="007E21F9">
        <w:rPr>
          <w:rFonts w:eastAsiaTheme="minorEastAsia"/>
        </w:rPr>
        <w:t>: Impact on heat transfer coefficient with various film friction factors.</w:t>
      </w:r>
      <w:bookmarkEnd w:id="82"/>
    </w:p>
    <w:tbl>
      <w:tblPr>
        <w:tblW w:w="7500" w:type="dxa"/>
        <w:jc w:val="center"/>
        <w:tblCellMar>
          <w:left w:w="0" w:type="dxa"/>
          <w:right w:w="0" w:type="dxa"/>
        </w:tblCellMar>
        <w:tblLook w:val="0600" w:firstRow="0" w:lastRow="0" w:firstColumn="0" w:lastColumn="0" w:noHBand="1" w:noVBand="1"/>
      </w:tblPr>
      <w:tblGrid>
        <w:gridCol w:w="1805"/>
        <w:gridCol w:w="1705"/>
        <w:gridCol w:w="1624"/>
        <w:gridCol w:w="2366"/>
      </w:tblGrid>
      <w:tr w:rsidR="009854FF" w:rsidRPr="0001743B" w14:paraId="2DCFF10D" w14:textId="77777777" w:rsidTr="00322184">
        <w:trPr>
          <w:trHeight w:val="704"/>
          <w:jc w:val="center"/>
        </w:trPr>
        <w:tc>
          <w:tcPr>
            <w:tcW w:w="1800"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694708D4" w14:textId="77777777" w:rsidR="009854FF" w:rsidRPr="00322184" w:rsidRDefault="009854FF" w:rsidP="00352910">
            <w:pPr>
              <w:spacing w:after="0" w:line="240" w:lineRule="auto"/>
              <w:jc w:val="center"/>
              <w:textAlignment w:val="center"/>
              <w:rPr>
                <w:rFonts w:eastAsia="Times New Roman"/>
                <w:sz w:val="22"/>
                <w:szCs w:val="22"/>
              </w:rPr>
            </w:pPr>
            <w:r w:rsidRPr="00322184">
              <w:rPr>
                <w:rFonts w:eastAsia="Times New Roman"/>
                <w:b/>
                <w:bCs/>
                <w:kern w:val="24"/>
                <w:sz w:val="22"/>
                <w:szCs w:val="22"/>
              </w:rPr>
              <w:t xml:space="preserve">Film Roughness </w:t>
            </w:r>
            <m:oMath>
              <m:d>
                <m:dPr>
                  <m:ctrlPr>
                    <w:rPr>
                      <w:rFonts w:ascii="Cambria Math" w:eastAsia="Times New Roman" w:hAnsi="Cambria Math"/>
                      <w:b/>
                      <w:bCs/>
                      <w:i/>
                      <w:kern w:val="24"/>
                      <w:sz w:val="20"/>
                      <w:szCs w:val="20"/>
                    </w:rPr>
                  </m:ctrlPr>
                </m:dPr>
                <m:e>
                  <m:r>
                    <m:rPr>
                      <m:sty m:val="bi"/>
                    </m:rPr>
                    <w:rPr>
                      <w:rFonts w:ascii="Cambria Math" w:eastAsia="Times New Roman" w:hAnsi="Cambria Math"/>
                      <w:kern w:val="24"/>
                      <w:sz w:val="20"/>
                      <w:szCs w:val="20"/>
                    </w:rPr>
                    <m:t>μ</m:t>
                  </m:r>
                  <m:r>
                    <m:rPr>
                      <m:sty m:val="b"/>
                    </m:rPr>
                    <w:rPr>
                      <w:rFonts w:ascii="Cambria Math" w:eastAsia="Times New Roman" w:hAnsi="Cambria Math"/>
                      <w:kern w:val="24"/>
                      <w:sz w:val="20"/>
                      <w:szCs w:val="20"/>
                    </w:rPr>
                    <m:t>in</m:t>
                  </m:r>
                  <m:ctrlPr>
                    <w:rPr>
                      <w:rFonts w:ascii="Cambria Math" w:eastAsia="Times New Roman" w:hAnsi="Cambria Math"/>
                      <w:b/>
                      <w:bCs/>
                      <w:kern w:val="24"/>
                      <w:sz w:val="20"/>
                      <w:szCs w:val="20"/>
                    </w:rPr>
                  </m:ctrlPr>
                </m:e>
              </m:d>
            </m:oMath>
          </w:p>
        </w:tc>
        <w:tc>
          <w:tcPr>
            <w:tcW w:w="1700"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652A90E5"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b/>
                <w:bCs/>
                <w:kern w:val="24"/>
                <w:sz w:val="22"/>
                <w:szCs w:val="22"/>
              </w:rPr>
              <w:t xml:space="preserve">Darcy Friction Factor </w:t>
            </w:r>
            <m:oMath>
              <m:d>
                <m:dPr>
                  <m:ctrlPr>
                    <w:rPr>
                      <w:rFonts w:ascii="Cambria Math" w:eastAsia="Times New Roman" w:hAnsi="Cambria Math"/>
                      <w:bCs/>
                      <w:i/>
                      <w:kern w:val="24"/>
                      <w:sz w:val="22"/>
                      <w:szCs w:val="22"/>
                    </w:rPr>
                  </m:ctrlPr>
                </m:dPr>
                <m:e>
                  <m:r>
                    <w:rPr>
                      <w:rFonts w:ascii="Cambria Math" w:eastAsia="Times New Roman" w:hAnsi="Cambria Math"/>
                      <w:kern w:val="24"/>
                      <w:sz w:val="22"/>
                      <w:szCs w:val="22"/>
                    </w:rPr>
                    <m:t xml:space="preserve"> </m:t>
                  </m:r>
                  <m:r>
                    <m:rPr>
                      <m:sty m:val="bi"/>
                    </m:rPr>
                    <w:rPr>
                      <w:rFonts w:ascii="Cambria Math" w:eastAsia="Times New Roman" w:hAnsi="Cambria Math"/>
                      <w:kern w:val="24"/>
                      <w:sz w:val="22"/>
                      <w:szCs w:val="22"/>
                    </w:rPr>
                    <m:t>ƒ</m:t>
                  </m:r>
                  <m:r>
                    <w:rPr>
                      <w:rFonts w:ascii="Cambria Math" w:eastAsia="Times New Roman" w:hAnsi="Cambria Math"/>
                      <w:kern w:val="24"/>
                      <w:sz w:val="22"/>
                      <w:szCs w:val="22"/>
                    </w:rPr>
                    <m:t xml:space="preserve"> </m:t>
                  </m:r>
                </m:e>
              </m:d>
            </m:oMath>
          </w:p>
        </w:tc>
        <w:tc>
          <w:tcPr>
            <w:tcW w:w="1620"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2D057FE7" w14:textId="77777777" w:rsidR="009854FF" w:rsidRPr="00322184" w:rsidRDefault="009854FF" w:rsidP="007609B4">
            <w:pPr>
              <w:spacing w:after="0" w:line="240" w:lineRule="auto"/>
              <w:jc w:val="center"/>
              <w:textAlignment w:val="center"/>
              <w:rPr>
                <w:rFonts w:eastAsia="Times New Roman"/>
                <w:sz w:val="22"/>
                <w:szCs w:val="22"/>
              </w:rPr>
            </w:pPr>
            <w:proofErr w:type="spellStart"/>
            <w:r w:rsidRPr="00322184">
              <w:rPr>
                <w:rFonts w:eastAsia="Times New Roman"/>
                <w:b/>
                <w:bCs/>
                <w:kern w:val="24"/>
                <w:sz w:val="22"/>
                <w:szCs w:val="22"/>
              </w:rPr>
              <w:t>Nusselt</w:t>
            </w:r>
            <w:proofErr w:type="spellEnd"/>
            <w:r w:rsidRPr="00322184">
              <w:rPr>
                <w:rFonts w:eastAsia="Times New Roman"/>
                <w:b/>
                <w:bCs/>
                <w:kern w:val="24"/>
                <w:sz w:val="22"/>
                <w:szCs w:val="22"/>
              </w:rPr>
              <w:t xml:space="preserve"> Number</w:t>
            </w:r>
          </w:p>
        </w:tc>
        <w:tc>
          <w:tcPr>
            <w:tcW w:w="2360"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47088B2C" w14:textId="77777777" w:rsidR="009854FF" w:rsidRPr="00322184" w:rsidRDefault="009854FF" w:rsidP="00352910">
            <w:pPr>
              <w:spacing w:after="0" w:line="240" w:lineRule="auto"/>
              <w:jc w:val="center"/>
              <w:textAlignment w:val="center"/>
              <w:rPr>
                <w:rFonts w:eastAsia="Times New Roman"/>
                <w:sz w:val="22"/>
                <w:szCs w:val="22"/>
              </w:rPr>
            </w:pPr>
            <w:r w:rsidRPr="00322184">
              <w:rPr>
                <w:rFonts w:eastAsia="Times New Roman"/>
                <w:b/>
                <w:bCs/>
                <w:kern w:val="24"/>
                <w:sz w:val="22"/>
                <w:szCs w:val="22"/>
              </w:rPr>
              <w:t xml:space="preserve">Heat Transfer Coefficient </w:t>
            </w:r>
            <m:oMath>
              <m:d>
                <m:dPr>
                  <m:ctrlPr>
                    <w:rPr>
                      <w:rFonts w:ascii="Cambria Math" w:eastAsia="Times New Roman" w:hAnsi="Cambria Math"/>
                      <w:b/>
                      <w:bCs/>
                      <w:i/>
                      <w:kern w:val="24"/>
                      <w:sz w:val="22"/>
                      <w:szCs w:val="22"/>
                    </w:rPr>
                  </m:ctrlPr>
                </m:dPr>
                <m:e>
                  <m:r>
                    <m:rPr>
                      <m:sty m:val="bi"/>
                    </m:rPr>
                    <w:rPr>
                      <w:rFonts w:ascii="Cambria Math" w:eastAsia="Times New Roman" w:hAnsi="Cambria Math"/>
                      <w:kern w:val="24"/>
                      <w:sz w:val="22"/>
                      <w:szCs w:val="22"/>
                    </w:rPr>
                    <m:t xml:space="preserve"> </m:t>
                  </m:r>
                  <m:f>
                    <m:fPr>
                      <m:ctrlPr>
                        <w:rPr>
                          <w:rFonts w:ascii="Cambria Math" w:eastAsia="Times New Roman" w:hAnsi="Cambria Math"/>
                          <w:b/>
                          <w:bCs/>
                          <w:kern w:val="24"/>
                          <w:sz w:val="22"/>
                          <w:szCs w:val="22"/>
                        </w:rPr>
                      </m:ctrlPr>
                    </m:fPr>
                    <m:num>
                      <m:r>
                        <m:rPr>
                          <m:sty m:val="b"/>
                        </m:rPr>
                        <w:rPr>
                          <w:rFonts w:ascii="Cambria Math" w:eastAsia="Times New Roman" w:hAnsi="Cambria Math"/>
                          <w:kern w:val="24"/>
                          <w:sz w:val="22"/>
                          <w:szCs w:val="22"/>
                        </w:rPr>
                        <m:t>W</m:t>
                      </m:r>
                    </m:num>
                    <m:den>
                      <m:r>
                        <m:rPr>
                          <m:sty m:val="b"/>
                        </m:rPr>
                        <w:rPr>
                          <w:rFonts w:ascii="Cambria Math" w:eastAsia="Times New Roman" w:hAnsi="Cambria Math"/>
                          <w:kern w:val="24"/>
                          <w:sz w:val="22"/>
                          <w:szCs w:val="22"/>
                        </w:rPr>
                        <m:t>c</m:t>
                      </m:r>
                      <m:sSup>
                        <m:sSupPr>
                          <m:ctrlPr>
                            <w:rPr>
                              <w:rFonts w:ascii="Cambria Math" w:eastAsia="Times New Roman" w:hAnsi="Cambria Math"/>
                              <w:b/>
                              <w:bCs/>
                              <w:kern w:val="24"/>
                              <w:sz w:val="22"/>
                              <w:szCs w:val="22"/>
                            </w:rPr>
                          </m:ctrlPr>
                        </m:sSupPr>
                        <m:e>
                          <m:r>
                            <m:rPr>
                              <m:sty m:val="b"/>
                            </m:rPr>
                            <w:rPr>
                              <w:rFonts w:ascii="Cambria Math" w:eastAsia="Times New Roman" w:hAnsi="Cambria Math"/>
                              <w:kern w:val="24"/>
                              <w:sz w:val="22"/>
                              <w:szCs w:val="22"/>
                            </w:rPr>
                            <m:t>m</m:t>
                          </m:r>
                        </m:e>
                        <m:sup>
                          <m:r>
                            <m:rPr>
                              <m:sty m:val="b"/>
                            </m:rPr>
                            <w:rPr>
                              <w:rFonts w:ascii="Cambria Math" w:eastAsia="Times New Roman" w:hAnsi="Cambria Math"/>
                              <w:kern w:val="24"/>
                              <w:sz w:val="22"/>
                              <w:szCs w:val="22"/>
                            </w:rPr>
                            <m:t>2</m:t>
                          </m:r>
                        </m:sup>
                      </m:sSup>
                      <m:r>
                        <m:rPr>
                          <m:sty m:val="b"/>
                        </m:rPr>
                        <w:rPr>
                          <w:rFonts w:ascii="Cambria Math" w:eastAsia="Times New Roman" w:hAnsi="Cambria Math"/>
                          <w:kern w:val="24"/>
                          <w:sz w:val="22"/>
                          <w:szCs w:val="22"/>
                        </w:rPr>
                        <m:t>K</m:t>
                      </m:r>
                    </m:den>
                  </m:f>
                  <m:r>
                    <m:rPr>
                      <m:sty m:val="bi"/>
                    </m:rPr>
                    <w:rPr>
                      <w:rFonts w:ascii="Cambria Math" w:eastAsia="Times New Roman" w:hAnsi="Cambria Math"/>
                      <w:kern w:val="24"/>
                      <w:sz w:val="22"/>
                      <w:szCs w:val="22"/>
                    </w:rPr>
                    <m:t xml:space="preserve"> </m:t>
                  </m:r>
                </m:e>
              </m:d>
            </m:oMath>
          </w:p>
        </w:tc>
      </w:tr>
      <w:tr w:rsidR="009854FF" w:rsidRPr="0001743B" w14:paraId="1755A511" w14:textId="77777777" w:rsidTr="007609B4">
        <w:trPr>
          <w:trHeight w:val="264"/>
          <w:jc w:val="center"/>
        </w:trPr>
        <w:tc>
          <w:tcPr>
            <w:tcW w:w="1800"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1D5F3FF0"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5  (0.127</w:t>
            </w:r>
            <w:r w:rsidRPr="00322184">
              <w:rPr>
                <w:rFonts w:eastAsia="Times New Roman"/>
                <w:kern w:val="24"/>
                <w:sz w:val="22"/>
                <w:szCs w:val="22"/>
                <w:lang w:val="el-GR"/>
              </w:rPr>
              <w:t>μ</w:t>
            </w:r>
            <w:r w:rsidRPr="00322184">
              <w:rPr>
                <w:rFonts w:eastAsia="Times New Roman"/>
                <w:kern w:val="24"/>
                <w:sz w:val="22"/>
                <w:szCs w:val="22"/>
              </w:rPr>
              <w:t>m)</w:t>
            </w:r>
          </w:p>
        </w:tc>
        <w:tc>
          <w:tcPr>
            <w:tcW w:w="1700"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6A24A736"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0.014</w:t>
            </w:r>
          </w:p>
        </w:tc>
        <w:tc>
          <w:tcPr>
            <w:tcW w:w="1620"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1B2FB855"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528.26</w:t>
            </w:r>
          </w:p>
        </w:tc>
        <w:tc>
          <w:tcPr>
            <w:tcW w:w="2360"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10BF5612"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2.97</w:t>
            </w:r>
          </w:p>
        </w:tc>
      </w:tr>
      <w:tr w:rsidR="009854FF" w:rsidRPr="0001743B" w14:paraId="50676566" w14:textId="77777777" w:rsidTr="007609B4">
        <w:trPr>
          <w:trHeight w:val="282"/>
          <w:jc w:val="center"/>
        </w:trPr>
        <w:tc>
          <w:tcPr>
            <w:tcW w:w="1800" w:type="dxa"/>
            <w:tcBorders>
              <w:top w:val="nil"/>
              <w:left w:val="nil"/>
              <w:bottom w:val="nil"/>
              <w:right w:val="nil"/>
            </w:tcBorders>
            <w:shd w:val="clear" w:color="auto" w:fill="auto"/>
            <w:tcMar>
              <w:top w:w="15" w:type="dxa"/>
              <w:left w:w="15" w:type="dxa"/>
              <w:bottom w:w="0" w:type="dxa"/>
              <w:right w:w="15" w:type="dxa"/>
            </w:tcMar>
            <w:vAlign w:val="center"/>
            <w:hideMark/>
          </w:tcPr>
          <w:p w14:paraId="4BAA3D50"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bCs/>
                <w:kern w:val="24"/>
                <w:sz w:val="22"/>
                <w:szCs w:val="22"/>
              </w:rPr>
              <w:t>10  (0.254</w:t>
            </w:r>
            <w:r w:rsidRPr="00322184">
              <w:rPr>
                <w:rFonts w:eastAsia="Times New Roman"/>
                <w:bCs/>
                <w:kern w:val="24"/>
                <w:sz w:val="22"/>
                <w:szCs w:val="22"/>
                <w:lang w:val="el-GR"/>
              </w:rPr>
              <w:t>μ</w:t>
            </w:r>
            <w:r w:rsidRPr="00322184">
              <w:rPr>
                <w:rFonts w:eastAsia="Times New Roman"/>
                <w:bCs/>
                <w:kern w:val="24"/>
                <w:sz w:val="22"/>
                <w:szCs w:val="22"/>
              </w:rPr>
              <w:t>m)</w:t>
            </w:r>
          </w:p>
        </w:tc>
        <w:tc>
          <w:tcPr>
            <w:tcW w:w="1700" w:type="dxa"/>
            <w:tcBorders>
              <w:top w:val="nil"/>
              <w:left w:val="nil"/>
              <w:bottom w:val="nil"/>
              <w:right w:val="nil"/>
            </w:tcBorders>
            <w:shd w:val="clear" w:color="auto" w:fill="auto"/>
            <w:tcMar>
              <w:top w:w="15" w:type="dxa"/>
              <w:left w:w="15" w:type="dxa"/>
              <w:bottom w:w="0" w:type="dxa"/>
              <w:right w:w="15" w:type="dxa"/>
            </w:tcMar>
            <w:vAlign w:val="center"/>
            <w:hideMark/>
          </w:tcPr>
          <w:p w14:paraId="5CFF127B"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0.015</w:t>
            </w:r>
          </w:p>
        </w:tc>
        <w:tc>
          <w:tcPr>
            <w:tcW w:w="1620" w:type="dxa"/>
            <w:tcBorders>
              <w:top w:val="nil"/>
              <w:left w:val="nil"/>
              <w:bottom w:val="nil"/>
              <w:right w:val="nil"/>
            </w:tcBorders>
            <w:shd w:val="clear" w:color="auto" w:fill="auto"/>
            <w:tcMar>
              <w:top w:w="15" w:type="dxa"/>
              <w:left w:w="15" w:type="dxa"/>
              <w:bottom w:w="0" w:type="dxa"/>
              <w:right w:w="15" w:type="dxa"/>
            </w:tcMar>
            <w:vAlign w:val="center"/>
            <w:hideMark/>
          </w:tcPr>
          <w:p w14:paraId="4074F284"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566.66</w:t>
            </w:r>
          </w:p>
        </w:tc>
        <w:tc>
          <w:tcPr>
            <w:tcW w:w="2360" w:type="dxa"/>
            <w:tcBorders>
              <w:top w:val="nil"/>
              <w:left w:val="nil"/>
              <w:bottom w:val="nil"/>
              <w:right w:val="nil"/>
            </w:tcBorders>
            <w:shd w:val="clear" w:color="auto" w:fill="auto"/>
            <w:tcMar>
              <w:top w:w="15" w:type="dxa"/>
              <w:left w:w="15" w:type="dxa"/>
              <w:bottom w:w="0" w:type="dxa"/>
              <w:right w:w="15" w:type="dxa"/>
            </w:tcMar>
            <w:vAlign w:val="center"/>
            <w:hideMark/>
          </w:tcPr>
          <w:p w14:paraId="61889921"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bCs/>
                <w:kern w:val="24"/>
                <w:sz w:val="22"/>
                <w:szCs w:val="22"/>
              </w:rPr>
              <w:t>3.18</w:t>
            </w:r>
          </w:p>
        </w:tc>
      </w:tr>
      <w:tr w:rsidR="009854FF" w:rsidRPr="0001743B" w14:paraId="1CA51A70" w14:textId="77777777" w:rsidTr="00322184">
        <w:trPr>
          <w:trHeight w:val="174"/>
          <w:jc w:val="center"/>
        </w:trPr>
        <w:tc>
          <w:tcPr>
            <w:tcW w:w="180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29A9CECD"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15  (0.381</w:t>
            </w:r>
            <w:r w:rsidRPr="00322184">
              <w:rPr>
                <w:rFonts w:eastAsia="Times New Roman"/>
                <w:kern w:val="24"/>
                <w:sz w:val="22"/>
                <w:szCs w:val="22"/>
                <w:lang w:val="el-GR"/>
              </w:rPr>
              <w:t>μ</w:t>
            </w:r>
            <w:r w:rsidRPr="00322184">
              <w:rPr>
                <w:rFonts w:eastAsia="Times New Roman"/>
                <w:kern w:val="24"/>
                <w:sz w:val="22"/>
                <w:szCs w:val="22"/>
              </w:rPr>
              <w:t>m)</w:t>
            </w:r>
          </w:p>
        </w:tc>
        <w:tc>
          <w:tcPr>
            <w:tcW w:w="170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726F52A8"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0.016</w:t>
            </w:r>
          </w:p>
        </w:tc>
        <w:tc>
          <w:tcPr>
            <w:tcW w:w="162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33C2DC1C"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605.13</w:t>
            </w:r>
          </w:p>
        </w:tc>
        <w:tc>
          <w:tcPr>
            <w:tcW w:w="2360"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5582F95C" w14:textId="77777777" w:rsidR="009854FF" w:rsidRPr="00322184" w:rsidRDefault="009854FF" w:rsidP="007609B4">
            <w:pPr>
              <w:spacing w:after="0" w:line="240" w:lineRule="auto"/>
              <w:jc w:val="center"/>
              <w:textAlignment w:val="center"/>
              <w:rPr>
                <w:rFonts w:eastAsia="Times New Roman"/>
                <w:sz w:val="22"/>
                <w:szCs w:val="22"/>
              </w:rPr>
            </w:pPr>
            <w:r w:rsidRPr="00322184">
              <w:rPr>
                <w:rFonts w:eastAsia="Times New Roman"/>
                <w:kern w:val="24"/>
                <w:sz w:val="22"/>
                <w:szCs w:val="22"/>
              </w:rPr>
              <w:t>3.40</w:t>
            </w:r>
          </w:p>
        </w:tc>
      </w:tr>
    </w:tbl>
    <w:p w14:paraId="04F3F044" w14:textId="77777777" w:rsidR="008D7248" w:rsidRDefault="008D7248" w:rsidP="002D2C11">
      <w:pPr>
        <w:spacing w:after="240" w:line="480" w:lineRule="auto"/>
      </w:pPr>
    </w:p>
    <w:p w14:paraId="1D550F50" w14:textId="3C7FA937" w:rsidR="0079466F" w:rsidRDefault="007734DD" w:rsidP="005F3224">
      <w:pPr>
        <w:spacing w:line="480" w:lineRule="auto"/>
      </w:pPr>
      <w:r>
        <w:t>The film’s roughness shows</w:t>
      </w:r>
      <w:r w:rsidR="008F50FB">
        <w:t xml:space="preserve"> a significant (about 10 %)</w:t>
      </w:r>
      <w:r w:rsidR="0058464C">
        <w:t xml:space="preserve"> change in</w:t>
      </w:r>
      <w:r>
        <w:t xml:space="preserve"> the heat transfer coefficient between the </w:t>
      </w:r>
      <w:r w:rsidR="00AE5028">
        <w:t>film and</w:t>
      </w:r>
      <w:r w:rsidR="004D5FC6">
        <w:t xml:space="preserve"> the </w:t>
      </w:r>
      <w:r>
        <w:t xml:space="preserve">coolant. </w:t>
      </w:r>
      <w:r w:rsidR="008F50FB">
        <w:t>Although, t</w:t>
      </w:r>
      <w:r>
        <w:t>he calculated heat transfer coefficient values all remain in the range of the typical Zr-coolant under normal operation</w:t>
      </w:r>
      <w:r w:rsidR="0079733C">
        <w:t>s</w:t>
      </w:r>
      <w:r w:rsidR="007609B4">
        <w:t xml:space="preserve">, </w:t>
      </w:r>
      <w:r w:rsidR="007609B4">
        <w:rPr>
          <w:rFonts w:eastAsiaTheme="minorEastAsia"/>
        </w:rPr>
        <w:t xml:space="preserve">where under normal flow parameters Zr-clad has a </w:t>
      </w:r>
      <w:r w:rsidR="0074133C">
        <w:rPr>
          <w:rFonts w:eastAsiaTheme="minorEastAsia"/>
        </w:rPr>
        <w:t xml:space="preserve">friction factor </w:t>
      </w:r>
      <w:r w:rsidR="007609B4">
        <w:rPr>
          <w:rFonts w:eastAsiaTheme="minorEastAsia"/>
        </w:rPr>
        <w:t>of around 0.014.</w:t>
      </w:r>
      <w:r w:rsidR="008F52AD">
        <w:rPr>
          <w:rFonts w:eastAsiaTheme="minorEastAsia"/>
        </w:rPr>
        <w:t xml:space="preserve"> </w:t>
      </w:r>
      <w:r w:rsidR="002D57AC">
        <w:rPr>
          <w:rFonts w:eastAsiaTheme="minorEastAsia"/>
        </w:rPr>
        <w:t>[5]</w:t>
      </w:r>
    </w:p>
    <w:p w14:paraId="633922CA" w14:textId="55E5E6ED" w:rsidR="00E81CC8" w:rsidRDefault="004E0384" w:rsidP="005F3224">
      <w:pPr>
        <w:spacing w:line="480" w:lineRule="auto"/>
        <w:rPr>
          <w:rFonts w:eastAsiaTheme="minorEastAsia"/>
        </w:rPr>
      </w:pPr>
      <w:r>
        <w:lastRenderedPageBreak/>
        <w:t>To further investigate the</w:t>
      </w:r>
      <w:r w:rsidR="00275ED7">
        <w:t xml:space="preserve"> effect the </w:t>
      </w:r>
      <w:r>
        <w:t>roughnes</w:t>
      </w:r>
      <w:r w:rsidR="00275ED7">
        <w:t xml:space="preserve">s produces </w:t>
      </w:r>
      <w:r>
        <w:t xml:space="preserve">on the system, the pressure drop across the flow channel is evaluated. </w:t>
      </w:r>
      <w:r w:rsidR="004953C1">
        <w:t xml:space="preserve">Using the same film roughness value and </w:t>
      </w:r>
      <w:r w:rsidR="00D47059">
        <w:t>the perturbations (i.e. 5 and 15</w:t>
      </w:r>
      <m:oMath>
        <m:r>
          <w:rPr>
            <w:rFonts w:ascii="Cambria Math" w:hAnsi="Cambria Math"/>
          </w:rPr>
          <m:t>μ</m:t>
        </m:r>
        <m:r>
          <m:rPr>
            <m:sty m:val="p"/>
          </m:rPr>
          <w:rPr>
            <w:rFonts w:ascii="Cambria Math" w:hAnsi="Cambria Math"/>
          </w:rPr>
          <m:t>in</m:t>
        </m:r>
      </m:oMath>
      <w:r w:rsidR="00F80D7D">
        <w:rPr>
          <w:rFonts w:eastAsiaTheme="minorEastAsia"/>
        </w:rPr>
        <w:t xml:space="preserve">), the new pressure drop is </w:t>
      </w:r>
      <w:r w:rsidR="00F80D7D">
        <w:t>acquired</w:t>
      </w:r>
      <w:r w:rsidR="00F80D7D" w:rsidRPr="00E34902">
        <w:t xml:space="preserve"> </w:t>
      </w:r>
      <w:r w:rsidR="00F80D7D">
        <w:t xml:space="preserve">using the </w:t>
      </w:r>
      <m:oMath>
        <m:r>
          <m:rPr>
            <m:sty m:val="p"/>
          </m:rPr>
          <w:rPr>
            <w:rFonts w:ascii="Cambria Math" w:hAnsi="Cambria Math"/>
          </w:rPr>
          <m:t>Δ</m:t>
        </m:r>
        <m:r>
          <w:rPr>
            <w:rFonts w:ascii="Cambria Math" w:hAnsi="Cambria Math"/>
          </w:rPr>
          <m:t>P</m:t>
        </m:r>
      </m:oMath>
      <w:r w:rsidR="00F80D7D">
        <w:rPr>
          <w:rFonts w:eastAsiaTheme="minorEastAsia"/>
        </w:rPr>
        <w:t xml:space="preserve"> equation in</w:t>
      </w:r>
      <w:r w:rsidR="00E81CC8">
        <w:rPr>
          <w:rFonts w:eastAsiaTheme="minorEastAsia"/>
        </w:rPr>
        <w:t xml:space="preserve"> the Methodology section. The results from this study are illustrated in Table 1</w:t>
      </w:r>
      <w:r w:rsidR="00FF4D2C">
        <w:rPr>
          <w:rFonts w:eastAsiaTheme="minorEastAsia"/>
        </w:rPr>
        <w:t>3.</w:t>
      </w:r>
      <w:r w:rsidR="00E81CC8">
        <w:rPr>
          <w:rFonts w:eastAsiaTheme="minorEastAsia"/>
        </w:rPr>
        <w:t xml:space="preserve"> </w:t>
      </w:r>
    </w:p>
    <w:p w14:paraId="21F8781A" w14:textId="09D02E75" w:rsidR="00E81CC8" w:rsidRDefault="00E81CC8" w:rsidP="00E81CC8">
      <w:pPr>
        <w:pStyle w:val="Heading4"/>
        <w:rPr>
          <w:rFonts w:eastAsiaTheme="minorEastAsia"/>
        </w:rPr>
      </w:pPr>
      <w:bookmarkStart w:id="83" w:name="_Toc288471507"/>
      <w:r w:rsidRPr="00115802">
        <w:rPr>
          <w:rFonts w:eastAsiaTheme="minorEastAsia"/>
        </w:rPr>
        <w:t xml:space="preserve">Table </w:t>
      </w:r>
      <w:r w:rsidR="003E2DAB">
        <w:rPr>
          <w:rFonts w:eastAsiaTheme="minorEastAsia"/>
        </w:rPr>
        <w:t>1</w:t>
      </w:r>
      <w:r w:rsidR="00FF4D2C">
        <w:rPr>
          <w:rFonts w:eastAsiaTheme="minorEastAsia"/>
        </w:rPr>
        <w:t>3</w:t>
      </w:r>
      <w:r w:rsidRPr="00115802">
        <w:rPr>
          <w:rFonts w:eastAsiaTheme="minorEastAsia"/>
        </w:rPr>
        <w:t xml:space="preserve">: </w:t>
      </w:r>
      <w:r>
        <w:rPr>
          <w:rFonts w:eastAsiaTheme="minorEastAsia"/>
        </w:rPr>
        <w:t>P</w:t>
      </w:r>
      <w:r w:rsidRPr="00115802">
        <w:rPr>
          <w:rFonts w:eastAsiaTheme="minorEastAsia"/>
        </w:rPr>
        <w:t xml:space="preserve">ressure drop </w:t>
      </w:r>
      <w:r>
        <w:rPr>
          <w:rFonts w:eastAsiaTheme="minorEastAsia"/>
        </w:rPr>
        <w:t xml:space="preserve">induced by </w:t>
      </w:r>
      <w:r w:rsidR="00F81566">
        <w:rPr>
          <w:rFonts w:eastAsiaTheme="minorEastAsia"/>
        </w:rPr>
        <w:t xml:space="preserve">film </w:t>
      </w:r>
      <w:r>
        <w:rPr>
          <w:rFonts w:eastAsiaTheme="minorEastAsia"/>
        </w:rPr>
        <w:t xml:space="preserve">roughness </w:t>
      </w:r>
      <w:r w:rsidRPr="00115802">
        <w:rPr>
          <w:rFonts w:eastAsiaTheme="minorEastAsia"/>
        </w:rPr>
        <w:t>along the flow channel.</w:t>
      </w:r>
      <w:bookmarkEnd w:id="83"/>
    </w:p>
    <w:tbl>
      <w:tblPr>
        <w:tblpPr w:leftFromText="180" w:rightFromText="180" w:vertAnchor="text" w:tblpXSpec="center" w:tblpY="1"/>
        <w:tblOverlap w:val="never"/>
        <w:tblW w:w="5224" w:type="dxa"/>
        <w:tblCellMar>
          <w:left w:w="0" w:type="dxa"/>
          <w:right w:w="0" w:type="dxa"/>
        </w:tblCellMar>
        <w:tblLook w:val="0600" w:firstRow="0" w:lastRow="0" w:firstColumn="0" w:lastColumn="0" w:noHBand="1" w:noVBand="1"/>
      </w:tblPr>
      <w:tblGrid>
        <w:gridCol w:w="1564"/>
        <w:gridCol w:w="2223"/>
        <w:gridCol w:w="1437"/>
      </w:tblGrid>
      <w:tr w:rsidR="00892825" w:rsidRPr="0001743B" w14:paraId="0D2896B4" w14:textId="77777777" w:rsidTr="00892825">
        <w:trPr>
          <w:trHeight w:val="614"/>
        </w:trPr>
        <w:tc>
          <w:tcPr>
            <w:tcW w:w="1564"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54243351" w14:textId="77777777" w:rsidR="00892825" w:rsidRPr="00E81CC8" w:rsidRDefault="00892825" w:rsidP="00D07F14">
            <w:pPr>
              <w:spacing w:after="0" w:line="240" w:lineRule="auto"/>
              <w:jc w:val="center"/>
              <w:textAlignment w:val="center"/>
              <w:rPr>
                <w:rFonts w:eastAsia="Times New Roman"/>
                <w:b/>
                <w:sz w:val="22"/>
                <w:szCs w:val="22"/>
              </w:rPr>
            </w:pPr>
            <w:r w:rsidRPr="00E81CC8">
              <w:rPr>
                <w:rFonts w:eastAsia="Times New Roman"/>
                <w:b/>
                <w:bCs/>
                <w:kern w:val="24"/>
                <w:sz w:val="22"/>
                <w:szCs w:val="22"/>
              </w:rPr>
              <w:t xml:space="preserve">Film </w:t>
            </w:r>
            <w:proofErr w:type="gramStart"/>
            <w:r w:rsidRPr="00E81CC8">
              <w:rPr>
                <w:rFonts w:eastAsia="Times New Roman"/>
                <w:b/>
                <w:bCs/>
                <w:kern w:val="24"/>
                <w:sz w:val="22"/>
                <w:szCs w:val="22"/>
              </w:rPr>
              <w:t xml:space="preserve">Roughness    </w:t>
            </w:r>
            <w:proofErr w:type="gramEnd"/>
            <m:oMath>
              <m:d>
                <m:dPr>
                  <m:ctrlPr>
                    <w:rPr>
                      <w:rFonts w:ascii="Cambria Math" w:eastAsia="Times New Roman" w:hAnsi="Cambria Math"/>
                      <w:bCs/>
                      <w:i/>
                      <w:kern w:val="24"/>
                      <w:sz w:val="22"/>
                      <w:szCs w:val="22"/>
                    </w:rPr>
                  </m:ctrlPr>
                </m:dPr>
                <m:e>
                  <m:r>
                    <w:rPr>
                      <w:rFonts w:ascii="Cambria Math" w:eastAsia="Times New Roman" w:hAnsi="Cambria Math"/>
                      <w:kern w:val="24"/>
                      <w:sz w:val="22"/>
                      <w:szCs w:val="22"/>
                      <w:lang w:val="el-GR"/>
                    </w:rPr>
                    <m:t>μ</m:t>
                  </m:r>
                  <m:r>
                    <m:rPr>
                      <m:sty m:val="p"/>
                    </m:rPr>
                    <w:rPr>
                      <w:rFonts w:ascii="Cambria Math" w:eastAsia="Times New Roman" w:hAnsi="Cambria Math"/>
                      <w:kern w:val="24"/>
                      <w:sz w:val="22"/>
                      <w:szCs w:val="22"/>
                    </w:rPr>
                    <m:t>in</m:t>
                  </m:r>
                </m:e>
              </m:d>
            </m:oMath>
          </w:p>
        </w:tc>
        <w:tc>
          <w:tcPr>
            <w:tcW w:w="2223"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0BD19B45" w14:textId="3C123AD0" w:rsidR="00892825" w:rsidRPr="00E81CC8" w:rsidRDefault="00892825" w:rsidP="00D07F14">
            <w:pPr>
              <w:spacing w:after="0" w:line="240" w:lineRule="auto"/>
              <w:jc w:val="center"/>
              <w:textAlignment w:val="center"/>
              <w:rPr>
                <w:rFonts w:eastAsia="Times New Roman"/>
                <w:b/>
                <w:sz w:val="22"/>
                <w:szCs w:val="22"/>
              </w:rPr>
            </w:pPr>
            <w:r w:rsidRPr="00E81CC8">
              <w:rPr>
                <w:rFonts w:eastAsia="Times New Roman"/>
                <w:b/>
                <w:bCs/>
                <w:kern w:val="24"/>
                <w:sz w:val="22"/>
                <w:szCs w:val="22"/>
              </w:rPr>
              <w:t xml:space="preserve">Friction Factor              </w:t>
            </w:r>
            <w:proofErr w:type="gramStart"/>
            <m:oMath>
              <m:r>
                <m:rPr>
                  <m:sty m:val="bi"/>
                </m:rPr>
                <w:rPr>
                  <w:rFonts w:ascii="Cambria Math" w:eastAsia="Times New Roman" w:hAnsi="Cambria Math"/>
                  <w:kern w:val="24"/>
                  <w:sz w:val="22"/>
                  <w:szCs w:val="22"/>
                </w:rPr>
                <m:t>( ƒ</m:t>
              </m:r>
              <w:proofErr w:type="gramEnd"/>
              <m:r>
                <m:rPr>
                  <m:sty m:val="bi"/>
                </m:rPr>
                <w:rPr>
                  <w:rFonts w:ascii="Cambria Math" w:eastAsia="Times New Roman" w:hAnsi="Cambria Math"/>
                  <w:kern w:val="24"/>
                  <w:sz w:val="22"/>
                  <w:szCs w:val="22"/>
                </w:rPr>
                <m:t xml:space="preserve"> )</m:t>
              </m:r>
            </m:oMath>
          </w:p>
        </w:tc>
        <w:tc>
          <w:tcPr>
            <w:tcW w:w="1437" w:type="dxa"/>
            <w:tcBorders>
              <w:top w:val="single" w:sz="4" w:space="0" w:color="000000"/>
              <w:left w:val="nil"/>
              <w:bottom w:val="double" w:sz="6" w:space="0" w:color="000000"/>
              <w:right w:val="nil"/>
            </w:tcBorders>
            <w:shd w:val="clear" w:color="auto" w:fill="auto"/>
            <w:tcMar>
              <w:top w:w="15" w:type="dxa"/>
              <w:left w:w="15" w:type="dxa"/>
              <w:bottom w:w="0" w:type="dxa"/>
              <w:right w:w="15" w:type="dxa"/>
            </w:tcMar>
            <w:vAlign w:val="center"/>
            <w:hideMark/>
          </w:tcPr>
          <w:p w14:paraId="033E6EAD" w14:textId="77777777" w:rsidR="00892825" w:rsidRPr="00E81CC8" w:rsidRDefault="00892825" w:rsidP="00D07F14">
            <w:pPr>
              <w:spacing w:after="0" w:line="240" w:lineRule="auto"/>
              <w:jc w:val="center"/>
              <w:textAlignment w:val="center"/>
              <w:rPr>
                <w:rFonts w:eastAsia="Times New Roman"/>
                <w:b/>
                <w:sz w:val="22"/>
                <w:szCs w:val="22"/>
              </w:rPr>
            </w:pPr>
            <w:r>
              <w:rPr>
                <w:rFonts w:eastAsia="Times New Roman"/>
                <w:b/>
                <w:bCs/>
                <w:kern w:val="24"/>
                <w:sz w:val="22"/>
                <w:szCs w:val="22"/>
              </w:rPr>
              <w:t xml:space="preserve">Pressure Drop       </w:t>
            </w:r>
            <w:r w:rsidRPr="00DA5E4B">
              <w:rPr>
                <w:rFonts w:eastAsia="Times New Roman"/>
                <w:bCs/>
                <w:kern w:val="24"/>
                <w:sz w:val="22"/>
                <w:szCs w:val="22"/>
              </w:rPr>
              <w:t>(psi)</w:t>
            </w:r>
          </w:p>
        </w:tc>
      </w:tr>
      <w:tr w:rsidR="00892825" w:rsidRPr="0001743B" w14:paraId="409DBD8D" w14:textId="77777777" w:rsidTr="00892825">
        <w:trPr>
          <w:trHeight w:val="165"/>
        </w:trPr>
        <w:tc>
          <w:tcPr>
            <w:tcW w:w="1564"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692A1F2D"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5  (0.127</w:t>
            </w:r>
            <w:r w:rsidRPr="00E81CC8">
              <w:rPr>
                <w:rFonts w:eastAsia="Times New Roman"/>
                <w:kern w:val="24"/>
                <w:sz w:val="22"/>
                <w:szCs w:val="22"/>
                <w:lang w:val="el-GR"/>
              </w:rPr>
              <w:t>μ</w:t>
            </w:r>
            <w:r w:rsidRPr="00E81CC8">
              <w:rPr>
                <w:rFonts w:eastAsia="Times New Roman"/>
                <w:kern w:val="24"/>
                <w:sz w:val="22"/>
                <w:szCs w:val="22"/>
              </w:rPr>
              <w:t>m)</w:t>
            </w:r>
          </w:p>
        </w:tc>
        <w:tc>
          <w:tcPr>
            <w:tcW w:w="2223"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0FFB037E"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0.014</w:t>
            </w:r>
          </w:p>
        </w:tc>
        <w:tc>
          <w:tcPr>
            <w:tcW w:w="1437"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2BC1B086"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1.67</w:t>
            </w:r>
          </w:p>
        </w:tc>
      </w:tr>
      <w:tr w:rsidR="00892825" w:rsidRPr="0001743B" w14:paraId="0C6F31CC" w14:textId="77777777" w:rsidTr="00892825">
        <w:trPr>
          <w:trHeight w:val="75"/>
        </w:trPr>
        <w:tc>
          <w:tcPr>
            <w:tcW w:w="1564" w:type="dxa"/>
            <w:tcBorders>
              <w:top w:val="nil"/>
              <w:left w:val="nil"/>
              <w:bottom w:val="nil"/>
              <w:right w:val="nil"/>
            </w:tcBorders>
            <w:shd w:val="clear" w:color="auto" w:fill="auto"/>
            <w:tcMar>
              <w:top w:w="15" w:type="dxa"/>
              <w:left w:w="15" w:type="dxa"/>
              <w:bottom w:w="0" w:type="dxa"/>
              <w:right w:w="15" w:type="dxa"/>
            </w:tcMar>
            <w:vAlign w:val="center"/>
            <w:hideMark/>
          </w:tcPr>
          <w:p w14:paraId="7E7D9EE3"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bCs/>
                <w:kern w:val="24"/>
                <w:sz w:val="22"/>
                <w:szCs w:val="22"/>
              </w:rPr>
              <w:t>10  (0.254</w:t>
            </w:r>
            <w:r w:rsidRPr="00E81CC8">
              <w:rPr>
                <w:rFonts w:eastAsia="Times New Roman"/>
                <w:bCs/>
                <w:kern w:val="24"/>
                <w:sz w:val="22"/>
                <w:szCs w:val="22"/>
                <w:lang w:val="el-GR"/>
              </w:rPr>
              <w:t>μ</w:t>
            </w:r>
            <w:r w:rsidRPr="00E81CC8">
              <w:rPr>
                <w:rFonts w:eastAsia="Times New Roman"/>
                <w:bCs/>
                <w:kern w:val="24"/>
                <w:sz w:val="22"/>
                <w:szCs w:val="22"/>
              </w:rPr>
              <w:t>m)</w:t>
            </w:r>
          </w:p>
        </w:tc>
        <w:tc>
          <w:tcPr>
            <w:tcW w:w="2223" w:type="dxa"/>
            <w:tcBorders>
              <w:top w:val="nil"/>
              <w:left w:val="nil"/>
              <w:bottom w:val="nil"/>
              <w:right w:val="nil"/>
            </w:tcBorders>
            <w:shd w:val="clear" w:color="auto" w:fill="auto"/>
            <w:tcMar>
              <w:top w:w="15" w:type="dxa"/>
              <w:left w:w="15" w:type="dxa"/>
              <w:bottom w:w="0" w:type="dxa"/>
              <w:right w:w="15" w:type="dxa"/>
            </w:tcMar>
            <w:vAlign w:val="center"/>
            <w:hideMark/>
          </w:tcPr>
          <w:p w14:paraId="34457469"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0.015</w:t>
            </w:r>
          </w:p>
        </w:tc>
        <w:tc>
          <w:tcPr>
            <w:tcW w:w="1437" w:type="dxa"/>
            <w:tcBorders>
              <w:top w:val="nil"/>
              <w:left w:val="nil"/>
              <w:bottom w:val="nil"/>
              <w:right w:val="nil"/>
            </w:tcBorders>
            <w:shd w:val="clear" w:color="auto" w:fill="auto"/>
            <w:tcMar>
              <w:top w:w="15" w:type="dxa"/>
              <w:left w:w="15" w:type="dxa"/>
              <w:bottom w:w="0" w:type="dxa"/>
              <w:right w:w="15" w:type="dxa"/>
            </w:tcMar>
            <w:vAlign w:val="center"/>
            <w:hideMark/>
          </w:tcPr>
          <w:p w14:paraId="678FA30E"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bCs/>
                <w:kern w:val="24"/>
                <w:sz w:val="22"/>
                <w:szCs w:val="22"/>
              </w:rPr>
              <w:t>1.79</w:t>
            </w:r>
          </w:p>
        </w:tc>
      </w:tr>
      <w:tr w:rsidR="00892825" w:rsidRPr="0001743B" w14:paraId="250C39EF" w14:textId="77777777" w:rsidTr="00892825">
        <w:trPr>
          <w:trHeight w:val="165"/>
        </w:trPr>
        <w:tc>
          <w:tcPr>
            <w:tcW w:w="1564"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20D60D31"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15  (0.381</w:t>
            </w:r>
            <w:r w:rsidRPr="00E81CC8">
              <w:rPr>
                <w:rFonts w:eastAsia="Times New Roman"/>
                <w:kern w:val="24"/>
                <w:sz w:val="22"/>
                <w:szCs w:val="22"/>
                <w:lang w:val="el-GR"/>
              </w:rPr>
              <w:t>μ</w:t>
            </w:r>
            <w:r w:rsidRPr="00E81CC8">
              <w:rPr>
                <w:rFonts w:eastAsia="Times New Roman"/>
                <w:kern w:val="24"/>
                <w:sz w:val="22"/>
                <w:szCs w:val="22"/>
              </w:rPr>
              <w:t>m)</w:t>
            </w:r>
          </w:p>
        </w:tc>
        <w:tc>
          <w:tcPr>
            <w:tcW w:w="2223"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4EC4DF7A"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0.016</w:t>
            </w:r>
          </w:p>
        </w:tc>
        <w:tc>
          <w:tcPr>
            <w:tcW w:w="1437" w:type="dxa"/>
            <w:tcBorders>
              <w:top w:val="nil"/>
              <w:left w:val="nil"/>
              <w:bottom w:val="double" w:sz="6" w:space="0" w:color="000000"/>
              <w:right w:val="nil"/>
            </w:tcBorders>
            <w:shd w:val="clear" w:color="auto" w:fill="auto"/>
            <w:tcMar>
              <w:top w:w="15" w:type="dxa"/>
              <w:left w:w="15" w:type="dxa"/>
              <w:bottom w:w="0" w:type="dxa"/>
              <w:right w:w="15" w:type="dxa"/>
            </w:tcMar>
            <w:vAlign w:val="center"/>
            <w:hideMark/>
          </w:tcPr>
          <w:p w14:paraId="71BE1A84" w14:textId="77777777" w:rsidR="00892825" w:rsidRPr="00E81CC8" w:rsidRDefault="00892825" w:rsidP="00D07F14">
            <w:pPr>
              <w:spacing w:after="0" w:line="240" w:lineRule="auto"/>
              <w:jc w:val="center"/>
              <w:textAlignment w:val="center"/>
              <w:rPr>
                <w:rFonts w:eastAsia="Times New Roman"/>
                <w:sz w:val="22"/>
                <w:szCs w:val="22"/>
              </w:rPr>
            </w:pPr>
            <w:r w:rsidRPr="00E81CC8">
              <w:rPr>
                <w:rFonts w:eastAsia="Times New Roman"/>
                <w:kern w:val="24"/>
                <w:sz w:val="22"/>
                <w:szCs w:val="22"/>
              </w:rPr>
              <w:t>1.91</w:t>
            </w:r>
          </w:p>
        </w:tc>
      </w:tr>
    </w:tbl>
    <w:p w14:paraId="61174297" w14:textId="77777777" w:rsidR="00892825" w:rsidRPr="00892825" w:rsidRDefault="00892825" w:rsidP="00892825"/>
    <w:p w14:paraId="5462809B" w14:textId="77777777" w:rsidR="00BE751D" w:rsidRDefault="0047697D" w:rsidP="005F3224">
      <w:pPr>
        <w:spacing w:line="480" w:lineRule="auto"/>
      </w:pPr>
      <w:r>
        <w:br w:type="textWrapping" w:clear="all"/>
      </w:r>
    </w:p>
    <w:p w14:paraId="22A3FB5A" w14:textId="62B916CE" w:rsidR="0039696C" w:rsidRPr="00AC44A8" w:rsidRDefault="00744926" w:rsidP="005F3224">
      <w:pPr>
        <w:spacing w:line="480" w:lineRule="auto"/>
        <w:rPr>
          <w:rFonts w:eastAsiaTheme="minorEastAsia"/>
        </w:rPr>
      </w:pPr>
      <w:r>
        <w:t xml:space="preserve">The small roughness values introduce a minor pressure drop along channel, all of which are below </w:t>
      </w:r>
      <m:oMath>
        <m:r>
          <w:rPr>
            <w:rFonts w:ascii="Cambria Math" w:hAnsi="Cambria Math"/>
          </w:rPr>
          <m:t xml:space="preserve">2.0 </m:t>
        </m:r>
        <m:r>
          <m:rPr>
            <m:sty m:val="p"/>
          </m:rPr>
          <w:rPr>
            <w:rFonts w:ascii="Cambria Math" w:hAnsi="Cambria Math"/>
          </w:rPr>
          <m:t>psi</m:t>
        </m:r>
      </m:oMath>
      <w:r>
        <w:rPr>
          <w:rFonts w:eastAsiaTheme="minorEastAsia"/>
        </w:rPr>
        <w:t xml:space="preserve">. </w:t>
      </w:r>
      <w:r w:rsidR="00BE751D">
        <w:rPr>
          <w:rFonts w:eastAsiaTheme="minorEastAsia"/>
        </w:rPr>
        <w:t xml:space="preserve">For comparison, </w:t>
      </w:r>
      <w:proofErr w:type="spellStart"/>
      <w:r w:rsidR="00BE751D">
        <w:rPr>
          <w:rFonts w:eastAsiaTheme="minorEastAsia"/>
        </w:rPr>
        <w:t>Dude</w:t>
      </w:r>
      <w:r w:rsidR="008132DC">
        <w:rPr>
          <w:rFonts w:eastAsiaTheme="minorEastAsia"/>
        </w:rPr>
        <w:t>r</w:t>
      </w:r>
      <w:r w:rsidR="00BE751D">
        <w:rPr>
          <w:rFonts w:eastAsiaTheme="minorEastAsia"/>
        </w:rPr>
        <w:t>stadt</w:t>
      </w:r>
      <w:proofErr w:type="spellEnd"/>
      <w:r w:rsidR="00BE751D">
        <w:rPr>
          <w:rFonts w:eastAsiaTheme="minorEastAsia"/>
        </w:rPr>
        <w:t xml:space="preserve"> gives typical </w:t>
      </w:r>
      <w:r w:rsidR="00760062">
        <w:rPr>
          <w:rFonts w:eastAsiaTheme="minorEastAsia"/>
        </w:rPr>
        <w:t xml:space="preserve">pressure drop for a PWR due to friction </w:t>
      </w:r>
      <w:proofErr w:type="gramStart"/>
      <w:r w:rsidR="00760062">
        <w:rPr>
          <w:rFonts w:eastAsiaTheme="minorEastAsia"/>
        </w:rPr>
        <w:t>as 0.40 bar</w:t>
      </w:r>
      <w:proofErr w:type="gramEnd"/>
      <w:r w:rsidR="00760062">
        <w:rPr>
          <w:rFonts w:eastAsiaTheme="minorEastAsia"/>
        </w:rPr>
        <w:t xml:space="preserve"> (5.8 psi)</w:t>
      </w:r>
      <w:r w:rsidR="00C6580F">
        <w:rPr>
          <w:rFonts w:eastAsiaTheme="minorEastAsia"/>
        </w:rPr>
        <w:t xml:space="preserve"> in the core (not the full loop)</w:t>
      </w:r>
      <w:r w:rsidR="00760062">
        <w:rPr>
          <w:rFonts w:eastAsiaTheme="minorEastAsia"/>
        </w:rPr>
        <w:t>. This</w:t>
      </w:r>
      <w:r w:rsidR="00324BF1">
        <w:rPr>
          <w:rFonts w:eastAsiaTheme="minorEastAsia"/>
        </w:rPr>
        <w:t xml:space="preserve"> value is over double the pressure loss due to film friction. </w:t>
      </w:r>
      <w:r w:rsidR="008F52AD">
        <w:rPr>
          <w:rFonts w:eastAsiaTheme="minorEastAsia"/>
        </w:rPr>
        <w:t>[5]</w:t>
      </w:r>
      <w:r w:rsidR="0039696C">
        <w:rPr>
          <w:rFonts w:eastAsiaTheme="minorEastAsia"/>
        </w:rPr>
        <w:t xml:space="preserve"> The pressure drop due to channel friction is used to calculate the pumping power required to pump the coolant through the prima</w:t>
      </w:r>
      <w:r w:rsidR="00AC44A8">
        <w:rPr>
          <w:rFonts w:eastAsiaTheme="minorEastAsia"/>
        </w:rPr>
        <w:t xml:space="preserve">ry loop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pump</m:t>
                </m:r>
              </m:sub>
            </m:sSub>
            <m:r>
              <w:rPr>
                <w:rFonts w:ascii="Cambria Math" w:eastAsiaTheme="minorEastAsia" w:hAnsi="Cambria Math"/>
              </w:rPr>
              <m:t>=</m:t>
            </m:r>
            <m:r>
              <m:rPr>
                <m:sty m:val="p"/>
              </m:rPr>
              <w:rPr>
                <w:rFonts w:ascii="Cambria Math" w:eastAsiaTheme="minorEastAsia" w:hAnsi="Cambria Math" w:hint="eastAsia"/>
              </w:rPr>
              <m:t>Δ</m:t>
            </m:r>
            <m:sSub>
              <m:sSubPr>
                <m:ctrlPr>
                  <w:rPr>
                    <w:rFonts w:ascii="Cambria Math" w:eastAsiaTheme="minorEastAsia" w:hAnsi="Cambria Math"/>
                  </w:rPr>
                </m:ctrlPr>
              </m:sSubPr>
              <m:e>
                <m:r>
                  <m:rPr>
                    <m:sty m:val="p"/>
                  </m:rPr>
                  <w:rPr>
                    <w:rFonts w:ascii="Cambria Math" w:eastAsiaTheme="minorEastAsia" w:hAnsi="Cambria Math"/>
                  </w:rPr>
                  <m:t>P</m:t>
                </m:r>
              </m:e>
              <m:sub>
                <m:r>
                  <m:rPr>
                    <m:sty m:val="p"/>
                  </m:rPr>
                  <w:rPr>
                    <w:rFonts w:ascii="Cambria Math" w:eastAsiaTheme="minorEastAsia" w:hAnsi="Cambria Math"/>
                  </w:rPr>
                  <m:t>total</m:t>
                </m:r>
              </m:sub>
            </m:sSub>
            <m:r>
              <m:rPr>
                <m:sty m:val="p"/>
              </m:rPr>
              <w:rPr>
                <w:rFonts w:ascii="Cambria Math" w:eastAsiaTheme="minorEastAsia" w:hAnsi="Cambria Math"/>
              </w:rPr>
              <m:t xml:space="preserve"> </m:t>
            </m:r>
            <m:sSub>
              <m:sSubPr>
                <m:ctrlPr>
                  <w:rPr>
                    <w:rFonts w:ascii="Cambria Math" w:eastAsiaTheme="minorEastAsia" w:hAnsi="Cambria Math"/>
                  </w:rPr>
                </m:ctrlPr>
              </m:sSubPr>
              <m:e>
                <m:r>
                  <m:rPr>
                    <m:sty m:val="p"/>
                  </m:rPr>
                  <w:rPr>
                    <w:rFonts w:ascii="Cambria Math" w:eastAsiaTheme="minorEastAsia" w:hAnsi="Cambria Math"/>
                  </w:rPr>
                  <m:t>A</m:t>
                </m:r>
              </m:e>
              <m:sub>
                <m:r>
                  <m:rPr>
                    <m:sty m:val="p"/>
                  </m:rPr>
                  <w:rPr>
                    <w:rFonts w:ascii="Cambria Math" w:eastAsiaTheme="minorEastAsia" w:hAnsi="Cambria Math"/>
                  </w:rPr>
                  <m:t>cs</m:t>
                </m:r>
              </m:sub>
            </m:sSub>
            <m:r>
              <w:rPr>
                <w:rFonts w:ascii="Cambria Math" w:eastAsiaTheme="minorEastAsia" w:hAnsi="Cambria Math"/>
              </w:rPr>
              <m:t xml:space="preserve"> </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v</m:t>
                    </m:r>
                  </m:e>
                </m:acc>
              </m:e>
              <m:sub>
                <m:r>
                  <w:rPr>
                    <w:rFonts w:ascii="Cambria Math" w:eastAsiaTheme="minorEastAsia" w:hAnsi="Cambria Math"/>
                  </w:rPr>
                  <m:t>z</m:t>
                </m:r>
              </m:sub>
            </m:sSub>
          </m:e>
        </m:d>
      </m:oMath>
      <w:r w:rsidR="00826B61">
        <w:rPr>
          <w:rFonts w:eastAsiaTheme="minorEastAsia"/>
        </w:rPr>
        <w:t>. If the frictional pressure drop along the channel remains smaller than the Zr-clad frictional loss, the required pumping power will decrease</w:t>
      </w:r>
      <w:r w:rsidR="007F7D1C">
        <w:rPr>
          <w:rFonts w:eastAsiaTheme="minorEastAsia"/>
        </w:rPr>
        <w:t xml:space="preserve"> which</w:t>
      </w:r>
      <w:r w:rsidR="00826B61">
        <w:rPr>
          <w:rFonts w:eastAsiaTheme="minorEastAsia"/>
        </w:rPr>
        <w:t xml:space="preserve"> can be advantageous due to the decrease in power consumption for the primary coolant pumps</w:t>
      </w:r>
      <w:r w:rsidR="00032433">
        <w:rPr>
          <w:rFonts w:eastAsiaTheme="minorEastAsia"/>
        </w:rPr>
        <w:t>.</w:t>
      </w:r>
    </w:p>
    <w:p w14:paraId="4FD35B3F" w14:textId="77777777" w:rsidR="00892825" w:rsidRDefault="00892825" w:rsidP="005F3224">
      <w:pPr>
        <w:spacing w:line="480" w:lineRule="auto"/>
        <w:rPr>
          <w:rFonts w:eastAsiaTheme="minorEastAsia"/>
        </w:rPr>
      </w:pPr>
    </w:p>
    <w:p w14:paraId="7A606350" w14:textId="29A5E162" w:rsidR="00DE53EB" w:rsidRPr="00744926" w:rsidRDefault="00DA0E3A" w:rsidP="0099686E">
      <w:pPr>
        <w:pStyle w:val="Heading2"/>
        <w:spacing w:line="480" w:lineRule="auto"/>
      </w:pPr>
      <w:bookmarkStart w:id="84" w:name="_Toc408758474"/>
      <w:bookmarkStart w:id="85" w:name="_Toc284594624"/>
      <w:bookmarkStart w:id="86" w:name="_Toc284595015"/>
      <w:bookmarkStart w:id="87" w:name="_Toc288471547"/>
      <w:r>
        <w:t xml:space="preserve">3.5:  </w:t>
      </w:r>
      <w:r w:rsidR="005E3D38">
        <w:t>Parameter Uncertainty Analysis</w:t>
      </w:r>
      <w:bookmarkEnd w:id="84"/>
      <w:bookmarkEnd w:id="85"/>
      <w:bookmarkEnd w:id="86"/>
      <w:bookmarkEnd w:id="87"/>
    </w:p>
    <w:p w14:paraId="73A397F8" w14:textId="6609FD6D" w:rsidR="00D44812" w:rsidRDefault="004E481F" w:rsidP="004E481F">
      <w:pPr>
        <w:spacing w:line="480" w:lineRule="auto"/>
      </w:pPr>
      <w:r>
        <w:t>To reiterate, t</w:t>
      </w:r>
      <w:r w:rsidR="00797FE3">
        <w:t xml:space="preserve">he implementation of the ABH method for an estimate of the thermal utilization and the </w:t>
      </w:r>
      <w:r w:rsidR="00001EDE">
        <w:t xml:space="preserve">centerline </w:t>
      </w:r>
      <w:r w:rsidR="00797FE3">
        <w:t xml:space="preserve">temperature </w:t>
      </w:r>
      <w:r w:rsidR="00001EDE">
        <w:t xml:space="preserve">of the </w:t>
      </w:r>
      <w:r>
        <w:t xml:space="preserve">fuel pin are reassessed using uncertainty probability for </w:t>
      </w:r>
      <w:r>
        <w:lastRenderedPageBreak/>
        <w:t>certain parameters</w:t>
      </w:r>
      <w:r w:rsidR="00797FE3">
        <w:t>. For each of the respective equations, the variables which uncertainty occurs are as follows</w:t>
      </w:r>
      <w:r w:rsidR="00C70B18">
        <w:t xml:space="preserve"> with the corresponding percent perturbation used</w:t>
      </w:r>
      <w:r w:rsidR="00797FE3">
        <w:t>:</w:t>
      </w:r>
    </w:p>
    <w:p w14:paraId="44B44411" w14:textId="1A065D8C" w:rsidR="004E481F" w:rsidRPr="0053612E" w:rsidRDefault="004E481F" w:rsidP="004E481F">
      <w:pPr>
        <w:ind w:left="720"/>
      </w:pPr>
      <w:r w:rsidRPr="0053612E">
        <w:rPr>
          <w:i/>
        </w:rPr>
        <w:t>ABH Method</w:t>
      </w:r>
      <w:r w:rsidR="005B3141">
        <w:t xml:space="preserve">: </w:t>
      </w:r>
      <m:oMath>
        <m:sSub>
          <m:sSubPr>
            <m:ctrlPr>
              <w:rPr>
                <w:rFonts w:ascii="Cambria Math" w:hAnsi="Cambria Math"/>
              </w:rPr>
            </m:ctrlPr>
          </m:sSubPr>
          <m:e>
            <m:r>
              <w:rPr>
                <w:rFonts w:ascii="Cambria Math" w:hAnsi="Cambria Math"/>
              </w:rPr>
              <m:t>P</m:t>
            </m:r>
          </m:e>
          <m:sub>
            <m:r>
              <m:rPr>
                <m:sty m:val="p"/>
              </m:rPr>
              <w:rPr>
                <w:rFonts w:ascii="Cambria Math" w:hAnsi="Cambria Math"/>
              </w:rPr>
              <m:t>FO</m:t>
            </m:r>
          </m:sub>
        </m:sSub>
      </m:oMath>
      <w:r w:rsidRPr="0053612E">
        <w:rPr>
          <w:rFonts w:eastAsiaTheme="minorEastAsia"/>
        </w:rPr>
        <w:t xml:space="preserve"> </w:t>
      </w:r>
      <w:r w:rsidR="00461C8D">
        <w:rPr>
          <w:rFonts w:eastAsiaTheme="minorEastAsia"/>
        </w:rPr>
        <w:t xml:space="preserve">(10%) </w:t>
      </w:r>
      <w:proofErr w:type="gramStart"/>
      <w:r w:rsidRPr="0053612E">
        <w:rPr>
          <w:rFonts w:eastAsiaTheme="minorEastAsia"/>
        </w:rPr>
        <w:t xml:space="preserve">and </w:t>
      </w:r>
      <m:oMath>
        <m:r>
          <w:rPr>
            <w:rFonts w:ascii="Cambria Math" w:eastAsiaTheme="minorEastAsia" w:hAnsi="Cambria Math"/>
          </w:rPr>
          <m:t xml:space="preserve"> </m:t>
        </m:r>
        <w:proofErr w:type="gramEnd"/>
        <m:sSubSup>
          <m:sSubSupPr>
            <m:ctrlPr>
              <w:rPr>
                <w:rFonts w:ascii="Cambria Math" w:eastAsiaTheme="minorEastAsia" w:hAnsi="Cambria Math"/>
              </w:rPr>
            </m:ctrlPr>
          </m:sSubSupPr>
          <m:e>
            <m:r>
              <m:rPr>
                <m:sty m:val="p"/>
              </m:rPr>
              <w:rPr>
                <w:rFonts w:ascii="Cambria Math" w:eastAsiaTheme="minorEastAsia" w:hAnsi="Cambria Math"/>
              </w:rPr>
              <m:t>Σ</m:t>
            </m:r>
          </m:e>
          <m:sub>
            <m:r>
              <w:rPr>
                <w:rFonts w:ascii="Cambria Math" w:eastAsiaTheme="minorEastAsia" w:hAnsi="Cambria Math"/>
              </w:rPr>
              <m:t>abs</m:t>
            </m:r>
          </m:sub>
          <m:sup>
            <m:r>
              <m:rPr>
                <m:sty m:val="p"/>
              </m:rPr>
              <w:rPr>
                <w:rFonts w:ascii="Cambria Math" w:eastAsiaTheme="minorEastAsia" w:hAnsi="Cambria Math"/>
              </w:rPr>
              <m:t>M</m:t>
            </m:r>
          </m:sup>
        </m:sSubSup>
      </m:oMath>
      <w:r w:rsidR="00461C8D">
        <w:rPr>
          <w:rFonts w:eastAsiaTheme="minorEastAsia"/>
        </w:rPr>
        <w:t xml:space="preserve"> (20%)</w:t>
      </w:r>
    </w:p>
    <w:p w14:paraId="18F11447" w14:textId="284C3403" w:rsidR="00D44812" w:rsidRPr="00D44812" w:rsidRDefault="005843D8" w:rsidP="00D44812">
      <w:pPr>
        <w:spacing w:after="360"/>
        <w:ind w:left="720"/>
        <w:rPr>
          <w:rFonts w:eastAsiaTheme="minorEastAsia"/>
        </w:rPr>
      </w:pPr>
      <w:r>
        <w:rPr>
          <w:i/>
        </w:rPr>
        <w:t>Centerline Temperature</w:t>
      </w:r>
      <w:r w:rsidR="004E481F" w:rsidRPr="0053612E">
        <w:t xml:space="preserve">: </w:t>
      </w:r>
      <m:oMath>
        <m:sSub>
          <m:sSubPr>
            <m:ctrlPr>
              <w:rPr>
                <w:rFonts w:ascii="Cambria Math" w:hAnsi="Cambria Math"/>
              </w:rPr>
            </m:ctrlPr>
          </m:sSubPr>
          <m:e>
            <m:r>
              <w:rPr>
                <w:rFonts w:ascii="Cambria Math" w:hAnsi="Cambria Math"/>
              </w:rPr>
              <m:t>h</m:t>
            </m:r>
          </m:e>
          <m:sub>
            <m:r>
              <m:rPr>
                <m:sty m:val="p"/>
              </m:rPr>
              <w:rPr>
                <w:rFonts w:ascii="Cambria Math" w:hAnsi="Cambria Math"/>
              </w:rPr>
              <m:t>s</m:t>
            </m:r>
          </m:sub>
        </m:sSub>
      </m:oMath>
      <w:r w:rsidR="004E481F">
        <w:rPr>
          <w:rFonts w:eastAsiaTheme="minorEastAsia"/>
        </w:rPr>
        <w:t xml:space="preserve"> </w:t>
      </w:r>
      <w:r w:rsidR="00461C8D">
        <w:rPr>
          <w:rFonts w:eastAsiaTheme="minorEastAsia"/>
        </w:rPr>
        <w:t xml:space="preserve">(15%) </w:t>
      </w:r>
      <w:r w:rsidR="004E481F" w:rsidRPr="0053612E">
        <w:rPr>
          <w:rFonts w:eastAsiaTheme="minorEastAsia"/>
        </w:rPr>
        <w:t xml:space="preserve">and </w:t>
      </w:r>
      <m:oMath>
        <m:sSub>
          <m:sSubPr>
            <m:ctrlPr>
              <w:rPr>
                <w:rFonts w:ascii="Cambria Math" w:eastAsiaTheme="minorEastAsia" w:hAnsi="Cambria Math"/>
              </w:rPr>
            </m:ctrlPr>
          </m:sSubPr>
          <m:e>
            <m:r>
              <w:rPr>
                <w:rFonts w:ascii="Cambria Math" w:eastAsiaTheme="minorEastAsia" w:hAnsi="Cambria Math"/>
              </w:rPr>
              <m:t>k</m:t>
            </m:r>
          </m:e>
          <m:sub>
            <m:r>
              <w:rPr>
                <w:rFonts w:ascii="Cambria Math" w:eastAsiaTheme="minorEastAsia" w:hAnsi="Cambria Math"/>
              </w:rPr>
              <m:t>film</m:t>
            </m:r>
          </m:sub>
        </m:sSub>
      </m:oMath>
      <w:r w:rsidR="00461C8D">
        <w:rPr>
          <w:rFonts w:eastAsiaTheme="minorEastAsia"/>
        </w:rPr>
        <w:t xml:space="preserve"> (20%)</w:t>
      </w:r>
    </w:p>
    <w:p w14:paraId="702B8F2E" w14:textId="77777777" w:rsidR="00AB54C9" w:rsidRDefault="00B37594" w:rsidP="00AB54C9">
      <w:pPr>
        <w:spacing w:after="240" w:line="480" w:lineRule="auto"/>
      </w:pPr>
      <w:r>
        <w:t xml:space="preserve">To illustrate the impact the film impacts on the multiplication factor coupled with parameter uncertainties, the </w:t>
      </w:r>
      <m:oMath>
        <m:sSub>
          <m:sSubPr>
            <m:ctrlPr>
              <w:rPr>
                <w:rFonts w:ascii="Cambria Math" w:hAnsi="Cambria Math"/>
                <w:i/>
              </w:rPr>
            </m:ctrlPr>
          </m:sSubPr>
          <m:e>
            <m:r>
              <w:rPr>
                <w:rFonts w:ascii="Cambria Math" w:hAnsi="Cambria Math"/>
              </w:rPr>
              <m:t>k</m:t>
            </m:r>
          </m:e>
          <m:sub>
            <m:r>
              <m:rPr>
                <m:sty m:val="p"/>
              </m:rPr>
              <w:rPr>
                <w:rFonts w:ascii="Cambria Math" w:hAnsi="Cambria Math"/>
              </w:rPr>
              <m:t>eff</m:t>
            </m:r>
          </m:sub>
        </m:sSub>
      </m:oMath>
      <w:r>
        <w:rPr>
          <w:rFonts w:eastAsiaTheme="minorEastAsia"/>
        </w:rPr>
        <w:t xml:space="preserve"> is obtained by using normal values for the other parameters in the four-factor formula (e.g. fast fission factor, reproduction factor, and resonance escape pro</w:t>
      </w:r>
      <w:r w:rsidR="00753A91">
        <w:rPr>
          <w:rFonts w:eastAsiaTheme="minorEastAsia"/>
        </w:rPr>
        <w:t>bability).</w:t>
      </w:r>
      <w:r w:rsidR="00E26FA1">
        <w:rPr>
          <w:rFonts w:eastAsiaTheme="minorEastAsia"/>
        </w:rPr>
        <w:t xml:space="preserve"> [5]</w:t>
      </w:r>
      <w:r w:rsidR="00753A91">
        <w:rPr>
          <w:rFonts w:eastAsiaTheme="minorEastAsia"/>
        </w:rPr>
        <w:t xml:space="preserve"> </w:t>
      </w:r>
      <w:r w:rsidR="00DC6484">
        <w:rPr>
          <w:rFonts w:eastAsiaTheme="minorEastAsia"/>
        </w:rPr>
        <w:t>The standard deviation</w:t>
      </w:r>
      <w:r w:rsidR="00E26FA1">
        <w:rPr>
          <w:rFonts w:eastAsiaTheme="minorEastAsia"/>
        </w:rPr>
        <w:t>s</w:t>
      </w:r>
      <w:r w:rsidR="00DC6484">
        <w:rPr>
          <w:rFonts w:eastAsiaTheme="minorEastAsia"/>
        </w:rPr>
        <w:t xml:space="preserve"> for the ABH and the centerline temperature for each film </w:t>
      </w:r>
      <w:r w:rsidR="00E26FA1">
        <w:rPr>
          <w:rFonts w:eastAsiaTheme="minorEastAsia"/>
        </w:rPr>
        <w:t>are</w:t>
      </w:r>
      <w:r w:rsidR="00DC6484">
        <w:rPr>
          <w:rFonts w:eastAsiaTheme="minorEastAsia"/>
        </w:rPr>
        <w:t xml:space="preserve"> shown in</w:t>
      </w:r>
      <w:r w:rsidR="00E26FA1">
        <w:rPr>
          <w:rFonts w:eastAsiaTheme="minorEastAsia"/>
        </w:rPr>
        <w:t xml:space="preserve"> Table 14</w:t>
      </w:r>
      <w:r w:rsidR="00753A91">
        <w:rPr>
          <w:rFonts w:eastAsiaTheme="minorEastAsia"/>
        </w:rPr>
        <w:t xml:space="preserve">. </w:t>
      </w:r>
    </w:p>
    <w:p w14:paraId="34082A1A" w14:textId="5220D5F7" w:rsidR="00753A91" w:rsidRPr="00AB54C9" w:rsidRDefault="00753A91" w:rsidP="00AB54C9">
      <w:pPr>
        <w:pStyle w:val="Heading4"/>
        <w:rPr>
          <w:rFonts w:eastAsiaTheme="minorEastAsia"/>
        </w:rPr>
      </w:pPr>
      <w:bookmarkStart w:id="88" w:name="_Toc288471508"/>
      <w:r>
        <w:t xml:space="preserve">Table </w:t>
      </w:r>
      <w:r w:rsidR="00E26FA1">
        <w:t>14</w:t>
      </w:r>
      <w:r w:rsidRPr="004650F3">
        <w:t xml:space="preserve">: </w:t>
      </w:r>
      <w:r w:rsidR="00403501">
        <w:t>Uncertainty obtained for ABH method and centerline temperature.</w:t>
      </w:r>
      <w:bookmarkEnd w:id="88"/>
    </w:p>
    <w:tbl>
      <w:tblPr>
        <w:tblW w:w="7370" w:type="dxa"/>
        <w:tblInd w:w="648" w:type="dxa"/>
        <w:tblCellMar>
          <w:left w:w="0" w:type="dxa"/>
          <w:right w:w="0" w:type="dxa"/>
        </w:tblCellMar>
        <w:tblLook w:val="04A0" w:firstRow="1" w:lastRow="0" w:firstColumn="1" w:lastColumn="0" w:noHBand="0" w:noVBand="1"/>
      </w:tblPr>
      <w:tblGrid>
        <w:gridCol w:w="1096"/>
        <w:gridCol w:w="2273"/>
        <w:gridCol w:w="2016"/>
        <w:gridCol w:w="1985"/>
      </w:tblGrid>
      <w:tr w:rsidR="002A13FD" w:rsidRPr="002A13FD" w14:paraId="51AC1609" w14:textId="77777777" w:rsidTr="002A13FD">
        <w:trPr>
          <w:trHeight w:val="996"/>
        </w:trPr>
        <w:tc>
          <w:tcPr>
            <w:tcW w:w="448" w:type="dxa"/>
            <w:tcBorders>
              <w:top w:val="single" w:sz="8" w:space="0" w:color="000000"/>
              <w:left w:val="nil"/>
              <w:bottom w:val="double" w:sz="6" w:space="0" w:color="000000"/>
              <w:right w:val="nil"/>
            </w:tcBorders>
            <w:shd w:val="clear" w:color="auto" w:fill="auto"/>
            <w:tcMar>
              <w:top w:w="15" w:type="dxa"/>
              <w:left w:w="108" w:type="dxa"/>
              <w:bottom w:w="0" w:type="dxa"/>
              <w:right w:w="108" w:type="dxa"/>
            </w:tcMar>
            <w:vAlign w:val="bottom"/>
            <w:hideMark/>
          </w:tcPr>
          <w:p w14:paraId="524DE404" w14:textId="77777777" w:rsidR="002A13FD" w:rsidRPr="002A13FD" w:rsidRDefault="002A13FD" w:rsidP="002A13FD">
            <w:pPr>
              <w:spacing w:after="0" w:line="240" w:lineRule="auto"/>
              <w:rPr>
                <w:rFonts w:ascii="Arial" w:eastAsia="Times New Roman" w:hAnsi="Arial" w:cs="Arial"/>
                <w:sz w:val="22"/>
                <w:szCs w:val="22"/>
              </w:rPr>
            </w:pPr>
          </w:p>
        </w:tc>
        <w:tc>
          <w:tcPr>
            <w:tcW w:w="2518" w:type="dxa"/>
            <w:tcBorders>
              <w:top w:val="single" w:sz="8" w:space="0" w:color="000000"/>
              <w:left w:val="nil"/>
              <w:bottom w:val="double" w:sz="6" w:space="0" w:color="000000"/>
              <w:right w:val="nil"/>
            </w:tcBorders>
            <w:shd w:val="clear" w:color="auto" w:fill="auto"/>
            <w:tcMar>
              <w:top w:w="15" w:type="dxa"/>
              <w:left w:w="108" w:type="dxa"/>
              <w:bottom w:w="0" w:type="dxa"/>
              <w:right w:w="108" w:type="dxa"/>
            </w:tcMar>
            <w:vAlign w:val="center"/>
            <w:hideMark/>
          </w:tcPr>
          <w:p w14:paraId="1131468C"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b/>
                <w:bCs/>
                <w:color w:val="000000"/>
                <w:kern w:val="24"/>
                <w:sz w:val="22"/>
                <w:szCs w:val="22"/>
              </w:rPr>
              <w:t>Film Thickness (microns)</w:t>
            </w:r>
          </w:p>
        </w:tc>
        <w:tc>
          <w:tcPr>
            <w:tcW w:w="2255" w:type="dxa"/>
            <w:tcBorders>
              <w:top w:val="single" w:sz="8" w:space="0" w:color="000000"/>
              <w:left w:val="nil"/>
              <w:bottom w:val="double" w:sz="6" w:space="0" w:color="000000"/>
              <w:right w:val="single" w:sz="8" w:space="0" w:color="000000"/>
            </w:tcBorders>
            <w:shd w:val="clear" w:color="auto" w:fill="auto"/>
            <w:tcMar>
              <w:top w:w="15" w:type="dxa"/>
              <w:left w:w="108" w:type="dxa"/>
              <w:bottom w:w="0" w:type="dxa"/>
              <w:right w:w="108" w:type="dxa"/>
            </w:tcMar>
            <w:vAlign w:val="center"/>
            <w:hideMark/>
          </w:tcPr>
          <w:p w14:paraId="2A6C1B36" w14:textId="77777777" w:rsidR="002A13FD" w:rsidRPr="002A13FD" w:rsidRDefault="006326D3" w:rsidP="002A13FD">
            <w:pPr>
              <w:spacing w:after="0"/>
              <w:jc w:val="center"/>
              <w:rPr>
                <w:rFonts w:ascii="Arial" w:eastAsia="Times New Roman" w:hAnsi="Arial" w:cs="Arial"/>
                <w:sz w:val="22"/>
                <w:szCs w:val="22"/>
              </w:rPr>
            </w:pPr>
            <m:oMathPara>
              <m:oMathParaPr>
                <m:jc m:val="centerGroup"/>
              </m:oMathParaPr>
              <m:oMath>
                <m:sSub>
                  <m:sSubPr>
                    <m:ctrlPr>
                      <w:rPr>
                        <w:rFonts w:ascii="Cambria Math" w:eastAsia="Times New Roman" w:hAnsi="Cambria Math" w:cs="Arial"/>
                        <w:b/>
                        <w:bCs/>
                        <w:i/>
                        <w:iCs/>
                        <w:color w:val="000000"/>
                        <w:kern w:val="24"/>
                        <w:sz w:val="22"/>
                        <w:szCs w:val="22"/>
                      </w:rPr>
                    </m:ctrlPr>
                  </m:sSubPr>
                  <m:e>
                    <m:r>
                      <m:rPr>
                        <m:sty m:val="bi"/>
                      </m:rPr>
                      <w:rPr>
                        <w:rFonts w:ascii="Cambria Math" w:eastAsia="Times New Roman" w:hAnsi="Cambria Math" w:cs="Arial"/>
                        <w:color w:val="000000"/>
                        <w:kern w:val="24"/>
                        <w:sz w:val="22"/>
                        <w:szCs w:val="22"/>
                      </w:rPr>
                      <m:t>σ</m:t>
                    </m:r>
                  </m:e>
                  <m:sub>
                    <m:sSub>
                      <m:sSubPr>
                        <m:ctrlPr>
                          <w:rPr>
                            <w:rFonts w:ascii="Cambria Math" w:eastAsia="Times New Roman" w:hAnsi="Cambria Math" w:cs="Arial"/>
                            <w:b/>
                            <w:bCs/>
                            <w:i/>
                            <w:iCs/>
                            <w:color w:val="000000"/>
                            <w:kern w:val="24"/>
                            <w:sz w:val="22"/>
                            <w:szCs w:val="22"/>
                          </w:rPr>
                        </m:ctrlPr>
                      </m:sSubPr>
                      <m:e>
                        <m:r>
                          <m:rPr>
                            <m:sty m:val="bi"/>
                          </m:rPr>
                          <w:rPr>
                            <w:rFonts w:ascii="Cambria Math" w:eastAsia="Times New Roman" w:hAnsi="Cambria Math" w:cs="Arial"/>
                            <w:color w:val="000000"/>
                            <w:kern w:val="24"/>
                            <w:sz w:val="22"/>
                            <w:szCs w:val="22"/>
                          </w:rPr>
                          <m:t>k</m:t>
                        </m:r>
                      </m:e>
                      <m:sub>
                        <m:r>
                          <m:rPr>
                            <m:sty m:val="bi"/>
                          </m:rPr>
                          <w:rPr>
                            <w:rFonts w:ascii="Cambria Math" w:eastAsia="Times New Roman" w:hAnsi="Cambria Math" w:cs="Arial"/>
                            <w:color w:val="000000"/>
                            <w:kern w:val="24"/>
                            <w:sz w:val="22"/>
                            <w:szCs w:val="22"/>
                          </w:rPr>
                          <m:t>eff</m:t>
                        </m:r>
                      </m:sub>
                    </m:sSub>
                  </m:sub>
                </m:sSub>
              </m:oMath>
            </m:oMathPara>
          </w:p>
        </w:tc>
        <w:tc>
          <w:tcPr>
            <w:tcW w:w="2149" w:type="dxa"/>
            <w:tcBorders>
              <w:top w:val="single" w:sz="8" w:space="0" w:color="000000"/>
              <w:left w:val="single" w:sz="8" w:space="0" w:color="000000"/>
              <w:bottom w:val="double" w:sz="6" w:space="0" w:color="000000"/>
              <w:right w:val="nil"/>
            </w:tcBorders>
            <w:shd w:val="clear" w:color="auto" w:fill="auto"/>
            <w:tcMar>
              <w:top w:w="15" w:type="dxa"/>
              <w:left w:w="108" w:type="dxa"/>
              <w:bottom w:w="0" w:type="dxa"/>
              <w:right w:w="108" w:type="dxa"/>
            </w:tcMar>
            <w:vAlign w:val="center"/>
            <w:hideMark/>
          </w:tcPr>
          <w:p w14:paraId="105CC2DB" w14:textId="77777777" w:rsidR="002A13FD" w:rsidRPr="002A13FD" w:rsidRDefault="006326D3" w:rsidP="002A13FD">
            <w:pPr>
              <w:spacing w:after="0"/>
              <w:jc w:val="center"/>
              <w:rPr>
                <w:rFonts w:ascii="Arial" w:eastAsia="Times New Roman" w:hAnsi="Arial" w:cs="Arial"/>
                <w:sz w:val="22"/>
                <w:szCs w:val="22"/>
              </w:rPr>
            </w:pPr>
            <m:oMathPara>
              <m:oMathParaPr>
                <m:jc m:val="centerGroup"/>
              </m:oMathParaPr>
              <m:oMath>
                <m:sSub>
                  <m:sSubPr>
                    <m:ctrlPr>
                      <w:rPr>
                        <w:rFonts w:ascii="Cambria Math" w:eastAsia="Times New Roman" w:hAnsi="Cambria Math" w:cs="Arial"/>
                        <w:b/>
                        <w:bCs/>
                        <w:i/>
                        <w:iCs/>
                        <w:color w:val="000000"/>
                        <w:kern w:val="24"/>
                        <w:sz w:val="22"/>
                        <w:szCs w:val="22"/>
                      </w:rPr>
                    </m:ctrlPr>
                  </m:sSubPr>
                  <m:e>
                    <m:r>
                      <m:rPr>
                        <m:sty m:val="bi"/>
                      </m:rPr>
                      <w:rPr>
                        <w:rFonts w:ascii="Cambria Math" w:eastAsia="Times New Roman" w:hAnsi="Cambria Math" w:cs="Arial"/>
                        <w:color w:val="000000"/>
                        <w:kern w:val="24"/>
                        <w:sz w:val="22"/>
                        <w:szCs w:val="22"/>
                      </w:rPr>
                      <m:t>σ</m:t>
                    </m:r>
                  </m:e>
                  <m:sub>
                    <m:r>
                      <m:rPr>
                        <m:sty m:val="bi"/>
                      </m:rPr>
                      <w:rPr>
                        <w:rFonts w:ascii="Cambria Math" w:eastAsia="Times New Roman" w:hAnsi="Cambria Math" w:cs="Arial"/>
                        <w:color w:val="000000"/>
                        <w:kern w:val="24"/>
                        <w:sz w:val="22"/>
                        <w:szCs w:val="22"/>
                      </w:rPr>
                      <m:t>Temp</m:t>
                    </m:r>
                  </m:sub>
                </m:sSub>
                <m:r>
                  <m:rPr>
                    <m:sty m:val="bi"/>
                  </m:rPr>
                  <w:rPr>
                    <w:rFonts w:ascii="Cambria Math" w:eastAsia="Times New Roman" w:hAnsi="Cambria Math" w:cs="Arial"/>
                    <w:color w:val="000000"/>
                    <w:kern w:val="24"/>
                    <w:sz w:val="22"/>
                    <w:szCs w:val="22"/>
                  </w:rPr>
                  <m:t> </m:t>
                </m:r>
                <m:d>
                  <m:dPr>
                    <m:ctrlPr>
                      <w:rPr>
                        <w:rFonts w:ascii="Cambria Math" w:eastAsia="Times New Roman" w:hAnsi="Cambria Math" w:cs="Arial"/>
                        <w:b/>
                        <w:bCs/>
                        <w:i/>
                        <w:iCs/>
                        <w:color w:val="000000"/>
                        <w:kern w:val="24"/>
                        <w:sz w:val="22"/>
                        <w:szCs w:val="22"/>
                      </w:rPr>
                    </m:ctrlPr>
                  </m:dPr>
                  <m:e>
                    <m:r>
                      <m:rPr>
                        <m:sty m:val="bi"/>
                      </m:rPr>
                      <w:rPr>
                        <w:rFonts w:ascii="Cambria Math" w:eastAsia="Times New Roman"/>
                        <w:color w:val="000000"/>
                        <w:kern w:val="24"/>
                        <w:sz w:val="22"/>
                        <w:szCs w:val="22"/>
                      </w:rPr>
                      <m:t>°</m:t>
                    </m:r>
                    <m:r>
                      <m:rPr>
                        <m:sty m:val="p"/>
                      </m:rPr>
                      <w:rPr>
                        <w:rFonts w:ascii="Cambria Math" w:eastAsia="Times New Roman" w:hAnsi="Cambria Math" w:cs="Arial"/>
                        <w:color w:val="000000"/>
                        <w:kern w:val="24"/>
                        <w:sz w:val="22"/>
                        <w:szCs w:val="22"/>
                      </w:rPr>
                      <m:t>C</m:t>
                    </m:r>
                  </m:e>
                </m:d>
              </m:oMath>
            </m:oMathPara>
          </w:p>
        </w:tc>
      </w:tr>
      <w:tr w:rsidR="002A13FD" w:rsidRPr="002A13FD" w14:paraId="3CA1E89D" w14:textId="77777777" w:rsidTr="002A13FD">
        <w:trPr>
          <w:trHeight w:val="20"/>
        </w:trPr>
        <w:tc>
          <w:tcPr>
            <w:tcW w:w="448" w:type="dxa"/>
            <w:tcBorders>
              <w:top w:val="double" w:sz="6" w:space="0" w:color="000000"/>
              <w:left w:val="nil"/>
              <w:bottom w:val="single" w:sz="8" w:space="0" w:color="000000"/>
              <w:right w:val="nil"/>
            </w:tcBorders>
            <w:shd w:val="clear" w:color="auto" w:fill="auto"/>
            <w:tcMar>
              <w:top w:w="15" w:type="dxa"/>
              <w:left w:w="108" w:type="dxa"/>
              <w:bottom w:w="0" w:type="dxa"/>
              <w:right w:w="108" w:type="dxa"/>
            </w:tcMar>
            <w:vAlign w:val="bottom"/>
            <w:hideMark/>
          </w:tcPr>
          <w:p w14:paraId="51D6463D" w14:textId="77777777" w:rsidR="002A13FD" w:rsidRPr="002A13FD" w:rsidRDefault="002A13FD" w:rsidP="002A13FD">
            <w:pPr>
              <w:spacing w:after="0"/>
              <w:rPr>
                <w:rFonts w:ascii="Arial" w:eastAsia="Times New Roman" w:hAnsi="Arial" w:cs="Arial"/>
                <w:sz w:val="22"/>
                <w:szCs w:val="22"/>
              </w:rPr>
            </w:pPr>
            <w:r w:rsidRPr="002A13FD">
              <w:rPr>
                <w:rFonts w:eastAsia="Times New Roman"/>
                <w:i/>
                <w:iCs/>
                <w:color w:val="000000"/>
                <w:kern w:val="24"/>
                <w:sz w:val="22"/>
                <w:szCs w:val="22"/>
              </w:rPr>
              <w:t>Reference</w:t>
            </w:r>
          </w:p>
        </w:tc>
        <w:tc>
          <w:tcPr>
            <w:tcW w:w="2518" w:type="dxa"/>
            <w:tcBorders>
              <w:top w:val="double" w:sz="6"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4516C60"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w:t>
            </w:r>
          </w:p>
        </w:tc>
        <w:tc>
          <w:tcPr>
            <w:tcW w:w="2255" w:type="dxa"/>
            <w:tcBorders>
              <w:top w:val="double" w:sz="6" w:space="0" w:color="000000"/>
              <w:left w:val="nil"/>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2B76D06"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0.0113 (0.74%)</w:t>
            </w:r>
          </w:p>
        </w:tc>
        <w:tc>
          <w:tcPr>
            <w:tcW w:w="2149" w:type="dxa"/>
            <w:tcBorders>
              <w:top w:val="double" w:sz="6" w:space="0" w:color="000000"/>
              <w:left w:val="single" w:sz="8" w:space="0" w:color="000000"/>
              <w:bottom w:val="single" w:sz="8" w:space="0" w:color="000000"/>
              <w:right w:val="nil"/>
            </w:tcBorders>
            <w:shd w:val="clear" w:color="auto" w:fill="auto"/>
            <w:tcMar>
              <w:top w:w="15" w:type="dxa"/>
              <w:left w:w="108" w:type="dxa"/>
              <w:bottom w:w="0" w:type="dxa"/>
              <w:right w:w="108" w:type="dxa"/>
            </w:tcMar>
            <w:vAlign w:val="center"/>
            <w:hideMark/>
          </w:tcPr>
          <w:p w14:paraId="31DE6A54"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8.913 (0.49%)</w:t>
            </w:r>
          </w:p>
        </w:tc>
      </w:tr>
      <w:tr w:rsidR="002A13FD" w:rsidRPr="002A13FD" w14:paraId="7E302D69" w14:textId="77777777" w:rsidTr="002A13FD">
        <w:trPr>
          <w:trHeight w:val="45"/>
        </w:trPr>
        <w:tc>
          <w:tcPr>
            <w:tcW w:w="44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A65AF8B" w14:textId="77777777" w:rsidR="002A13FD" w:rsidRPr="002A13FD" w:rsidRDefault="002A13FD" w:rsidP="002A13FD">
            <w:pPr>
              <w:spacing w:after="0"/>
              <w:rPr>
                <w:rFonts w:ascii="Arial" w:eastAsia="Times New Roman" w:hAnsi="Arial" w:cs="Arial"/>
                <w:sz w:val="22"/>
                <w:szCs w:val="22"/>
              </w:rPr>
            </w:pPr>
            <w:proofErr w:type="spellStart"/>
            <w:r w:rsidRPr="002A13FD">
              <w:rPr>
                <w:rFonts w:eastAsia="MS Mincho"/>
                <w:color w:val="3C3C3B"/>
                <w:kern w:val="24"/>
                <w:sz w:val="22"/>
                <w:szCs w:val="22"/>
              </w:rPr>
              <w:t>ZrO</w:t>
            </w:r>
            <w:proofErr w:type="spellEnd"/>
            <w:r w:rsidRPr="002A13FD">
              <w:rPr>
                <w:rFonts w:eastAsia="MS Mincho"/>
                <w:color w:val="3C3C3B"/>
                <w:kern w:val="24"/>
                <w:position w:val="-8"/>
                <w:sz w:val="22"/>
                <w:szCs w:val="22"/>
                <w:vertAlign w:val="subscript"/>
              </w:rPr>
              <w:t>2</w:t>
            </w:r>
          </w:p>
        </w:tc>
        <w:tc>
          <w:tcPr>
            <w:tcW w:w="251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A0C3F8A"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5</w:t>
            </w:r>
          </w:p>
        </w:tc>
        <w:tc>
          <w:tcPr>
            <w:tcW w:w="225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14:paraId="62EE5504"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0.0108 (0.71%)</w:t>
            </w:r>
          </w:p>
        </w:tc>
        <w:tc>
          <w:tcPr>
            <w:tcW w:w="2149"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14:paraId="6C406A05"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8.935 (0.48%)</w:t>
            </w:r>
          </w:p>
        </w:tc>
      </w:tr>
      <w:tr w:rsidR="002A13FD" w:rsidRPr="002A13FD" w14:paraId="025D3092" w14:textId="77777777" w:rsidTr="002A13FD">
        <w:trPr>
          <w:trHeight w:val="65"/>
        </w:trPr>
        <w:tc>
          <w:tcPr>
            <w:tcW w:w="448" w:type="dxa"/>
            <w:tcBorders>
              <w:top w:val="nil"/>
              <w:left w:val="nil"/>
              <w:bottom w:val="nil"/>
              <w:right w:val="nil"/>
            </w:tcBorders>
            <w:shd w:val="clear" w:color="auto" w:fill="auto"/>
            <w:tcMar>
              <w:top w:w="15" w:type="dxa"/>
              <w:left w:w="108" w:type="dxa"/>
              <w:bottom w:w="0" w:type="dxa"/>
              <w:right w:w="108" w:type="dxa"/>
            </w:tcMar>
            <w:vAlign w:val="center"/>
            <w:hideMark/>
          </w:tcPr>
          <w:p w14:paraId="194B0F0E" w14:textId="77777777" w:rsidR="002A13FD" w:rsidRPr="002A13FD" w:rsidRDefault="002A13FD" w:rsidP="002A13FD">
            <w:pPr>
              <w:spacing w:after="0"/>
              <w:rPr>
                <w:rFonts w:ascii="Arial" w:eastAsia="Times New Roman" w:hAnsi="Arial" w:cs="Arial"/>
                <w:sz w:val="22"/>
                <w:szCs w:val="22"/>
              </w:rPr>
            </w:pPr>
            <w:r w:rsidRPr="002A13FD">
              <w:rPr>
                <w:rFonts w:eastAsia="MS Mincho"/>
                <w:color w:val="3C3C3B"/>
                <w:kern w:val="24"/>
                <w:sz w:val="22"/>
                <w:szCs w:val="22"/>
              </w:rPr>
              <w:t>TiAlN</w:t>
            </w:r>
          </w:p>
        </w:tc>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14:paraId="6F8D53F1"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5</w:t>
            </w:r>
          </w:p>
        </w:tc>
        <w:tc>
          <w:tcPr>
            <w:tcW w:w="2255" w:type="dxa"/>
            <w:tcBorders>
              <w:top w:val="nil"/>
              <w:left w:val="nil"/>
              <w:bottom w:val="nil"/>
              <w:right w:val="single" w:sz="8" w:space="0" w:color="000000"/>
            </w:tcBorders>
            <w:shd w:val="clear" w:color="auto" w:fill="auto"/>
            <w:tcMar>
              <w:top w:w="15" w:type="dxa"/>
              <w:left w:w="108" w:type="dxa"/>
              <w:bottom w:w="0" w:type="dxa"/>
              <w:right w:w="108" w:type="dxa"/>
            </w:tcMar>
            <w:vAlign w:val="center"/>
            <w:hideMark/>
          </w:tcPr>
          <w:p w14:paraId="1BDA25CF"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0.0102 (0.67%)</w:t>
            </w:r>
          </w:p>
        </w:tc>
        <w:tc>
          <w:tcPr>
            <w:tcW w:w="2149" w:type="dxa"/>
            <w:tcBorders>
              <w:top w:val="nil"/>
              <w:left w:val="single" w:sz="8" w:space="0" w:color="000000"/>
              <w:bottom w:val="nil"/>
              <w:right w:val="nil"/>
            </w:tcBorders>
            <w:shd w:val="clear" w:color="auto" w:fill="auto"/>
            <w:tcMar>
              <w:top w:w="15" w:type="dxa"/>
              <w:left w:w="108" w:type="dxa"/>
              <w:bottom w:w="0" w:type="dxa"/>
              <w:right w:w="108" w:type="dxa"/>
            </w:tcMar>
            <w:vAlign w:val="center"/>
            <w:hideMark/>
          </w:tcPr>
          <w:p w14:paraId="1AE94733"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8.923 (0.48%)</w:t>
            </w:r>
          </w:p>
        </w:tc>
      </w:tr>
      <w:tr w:rsidR="002A13FD" w:rsidRPr="002A13FD" w14:paraId="6DB6636D" w14:textId="77777777" w:rsidTr="002A13FD">
        <w:trPr>
          <w:trHeight w:val="65"/>
        </w:trPr>
        <w:tc>
          <w:tcPr>
            <w:tcW w:w="448" w:type="dxa"/>
            <w:tcBorders>
              <w:top w:val="nil"/>
              <w:left w:val="nil"/>
              <w:bottom w:val="nil"/>
              <w:right w:val="nil"/>
            </w:tcBorders>
            <w:shd w:val="clear" w:color="auto" w:fill="auto"/>
            <w:tcMar>
              <w:top w:w="15" w:type="dxa"/>
              <w:left w:w="108" w:type="dxa"/>
              <w:bottom w:w="0" w:type="dxa"/>
              <w:right w:w="108" w:type="dxa"/>
            </w:tcMar>
            <w:vAlign w:val="center"/>
            <w:hideMark/>
          </w:tcPr>
          <w:p w14:paraId="4C1CF7A0" w14:textId="77777777" w:rsidR="002A13FD" w:rsidRPr="002A13FD" w:rsidRDefault="002A13FD" w:rsidP="002A13FD">
            <w:pPr>
              <w:spacing w:after="0"/>
              <w:rPr>
                <w:rFonts w:ascii="Arial" w:eastAsia="Times New Roman" w:hAnsi="Arial" w:cs="Arial"/>
                <w:sz w:val="22"/>
                <w:szCs w:val="22"/>
              </w:rPr>
            </w:pPr>
            <w:r w:rsidRPr="002A13FD">
              <w:rPr>
                <w:rFonts w:eastAsia="MS Mincho"/>
                <w:color w:val="3C3C3B"/>
                <w:kern w:val="24"/>
                <w:sz w:val="22"/>
                <w:szCs w:val="22"/>
              </w:rPr>
              <w:t>Ti</w:t>
            </w:r>
            <w:r w:rsidRPr="002A13FD">
              <w:rPr>
                <w:rFonts w:eastAsia="MS Mincho"/>
                <w:color w:val="3C3C3B"/>
                <w:kern w:val="24"/>
                <w:position w:val="-8"/>
                <w:sz w:val="22"/>
                <w:szCs w:val="22"/>
                <w:vertAlign w:val="subscript"/>
              </w:rPr>
              <w:t>2</w:t>
            </w:r>
            <w:proofErr w:type="spellStart"/>
            <w:r w:rsidRPr="002A13FD">
              <w:rPr>
                <w:rFonts w:eastAsia="MS Mincho"/>
                <w:color w:val="3C3C3B"/>
                <w:kern w:val="24"/>
                <w:sz w:val="22"/>
                <w:szCs w:val="22"/>
              </w:rPr>
              <w:t>AlC</w:t>
            </w:r>
            <w:proofErr w:type="spellEnd"/>
          </w:p>
        </w:tc>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14:paraId="0E54A3E0"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5</w:t>
            </w:r>
          </w:p>
        </w:tc>
        <w:tc>
          <w:tcPr>
            <w:tcW w:w="2255" w:type="dxa"/>
            <w:tcBorders>
              <w:top w:val="nil"/>
              <w:left w:val="nil"/>
              <w:bottom w:val="nil"/>
              <w:right w:val="single" w:sz="8" w:space="0" w:color="000000"/>
            </w:tcBorders>
            <w:shd w:val="clear" w:color="auto" w:fill="auto"/>
            <w:tcMar>
              <w:top w:w="15" w:type="dxa"/>
              <w:left w:w="108" w:type="dxa"/>
              <w:bottom w:w="0" w:type="dxa"/>
              <w:right w:w="108" w:type="dxa"/>
            </w:tcMar>
            <w:vAlign w:val="center"/>
            <w:hideMark/>
          </w:tcPr>
          <w:p w14:paraId="601F7E52"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0.0113 (0.74%)</w:t>
            </w:r>
          </w:p>
        </w:tc>
        <w:tc>
          <w:tcPr>
            <w:tcW w:w="2149" w:type="dxa"/>
            <w:tcBorders>
              <w:top w:val="nil"/>
              <w:left w:val="single" w:sz="8" w:space="0" w:color="000000"/>
              <w:bottom w:val="nil"/>
              <w:right w:val="nil"/>
            </w:tcBorders>
            <w:shd w:val="clear" w:color="auto" w:fill="auto"/>
            <w:tcMar>
              <w:top w:w="15" w:type="dxa"/>
              <w:left w:w="108" w:type="dxa"/>
              <w:bottom w:w="0" w:type="dxa"/>
              <w:right w:w="108" w:type="dxa"/>
            </w:tcMar>
            <w:vAlign w:val="center"/>
            <w:hideMark/>
          </w:tcPr>
          <w:p w14:paraId="333E079A"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8.921 (0.48%)</w:t>
            </w:r>
          </w:p>
        </w:tc>
      </w:tr>
      <w:tr w:rsidR="002A13FD" w:rsidRPr="002A13FD" w14:paraId="7B0F36F3" w14:textId="77777777" w:rsidTr="002A13FD">
        <w:trPr>
          <w:trHeight w:val="65"/>
        </w:trPr>
        <w:tc>
          <w:tcPr>
            <w:tcW w:w="448" w:type="dxa"/>
            <w:tcBorders>
              <w:top w:val="nil"/>
              <w:left w:val="nil"/>
              <w:bottom w:val="double" w:sz="6" w:space="0" w:color="000000"/>
              <w:right w:val="nil"/>
            </w:tcBorders>
            <w:shd w:val="clear" w:color="auto" w:fill="auto"/>
            <w:tcMar>
              <w:top w:w="15" w:type="dxa"/>
              <w:left w:w="108" w:type="dxa"/>
              <w:bottom w:w="0" w:type="dxa"/>
              <w:right w:w="108" w:type="dxa"/>
            </w:tcMar>
            <w:vAlign w:val="center"/>
            <w:hideMark/>
          </w:tcPr>
          <w:p w14:paraId="09114D8E" w14:textId="77777777" w:rsidR="002A13FD" w:rsidRPr="002A13FD" w:rsidRDefault="002A13FD" w:rsidP="002A13FD">
            <w:pPr>
              <w:spacing w:after="0"/>
              <w:rPr>
                <w:rFonts w:ascii="Arial" w:eastAsia="Times New Roman" w:hAnsi="Arial" w:cs="Arial"/>
                <w:sz w:val="22"/>
                <w:szCs w:val="22"/>
              </w:rPr>
            </w:pPr>
            <w:r w:rsidRPr="002A13FD">
              <w:rPr>
                <w:rFonts w:eastAsia="MS Mincho"/>
                <w:color w:val="3C3C3B"/>
                <w:kern w:val="24"/>
                <w:sz w:val="22"/>
                <w:szCs w:val="22"/>
              </w:rPr>
              <w:t>Ti</w:t>
            </w:r>
            <w:r w:rsidRPr="002A13FD">
              <w:rPr>
                <w:rFonts w:eastAsia="MS Mincho"/>
                <w:color w:val="3C3C3B"/>
                <w:kern w:val="24"/>
                <w:position w:val="-8"/>
                <w:sz w:val="22"/>
                <w:szCs w:val="22"/>
                <w:vertAlign w:val="subscript"/>
              </w:rPr>
              <w:t>3</w:t>
            </w:r>
            <w:proofErr w:type="spellStart"/>
            <w:r w:rsidRPr="002A13FD">
              <w:rPr>
                <w:rFonts w:eastAsia="MS Mincho"/>
                <w:color w:val="3C3C3B"/>
                <w:kern w:val="24"/>
                <w:sz w:val="22"/>
                <w:szCs w:val="22"/>
              </w:rPr>
              <w:t>AlC</w:t>
            </w:r>
            <w:proofErr w:type="spellEnd"/>
            <w:r w:rsidRPr="002A13FD">
              <w:rPr>
                <w:rFonts w:eastAsia="MS Mincho"/>
                <w:color w:val="3C3C3B"/>
                <w:kern w:val="24"/>
                <w:position w:val="-8"/>
                <w:sz w:val="22"/>
                <w:szCs w:val="22"/>
                <w:vertAlign w:val="subscript"/>
              </w:rPr>
              <w:t>2</w:t>
            </w:r>
          </w:p>
        </w:tc>
        <w:tc>
          <w:tcPr>
            <w:tcW w:w="2518" w:type="dxa"/>
            <w:tcBorders>
              <w:top w:val="nil"/>
              <w:left w:val="nil"/>
              <w:bottom w:val="double" w:sz="6" w:space="0" w:color="000000"/>
              <w:right w:val="nil"/>
            </w:tcBorders>
            <w:shd w:val="clear" w:color="auto" w:fill="auto"/>
            <w:tcMar>
              <w:top w:w="15" w:type="dxa"/>
              <w:left w:w="108" w:type="dxa"/>
              <w:bottom w:w="0" w:type="dxa"/>
              <w:right w:w="108" w:type="dxa"/>
            </w:tcMar>
            <w:vAlign w:val="center"/>
            <w:hideMark/>
          </w:tcPr>
          <w:p w14:paraId="77D8E4EC"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5</w:t>
            </w:r>
          </w:p>
        </w:tc>
        <w:tc>
          <w:tcPr>
            <w:tcW w:w="2255" w:type="dxa"/>
            <w:tcBorders>
              <w:top w:val="nil"/>
              <w:left w:val="nil"/>
              <w:bottom w:val="double" w:sz="6" w:space="0" w:color="000000"/>
              <w:right w:val="single" w:sz="8" w:space="0" w:color="000000"/>
            </w:tcBorders>
            <w:shd w:val="clear" w:color="auto" w:fill="auto"/>
            <w:tcMar>
              <w:top w:w="15" w:type="dxa"/>
              <w:left w:w="108" w:type="dxa"/>
              <w:bottom w:w="0" w:type="dxa"/>
              <w:right w:w="108" w:type="dxa"/>
            </w:tcMar>
            <w:vAlign w:val="center"/>
            <w:hideMark/>
          </w:tcPr>
          <w:p w14:paraId="56D3359B"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0.0110 (0.72%)</w:t>
            </w:r>
          </w:p>
        </w:tc>
        <w:tc>
          <w:tcPr>
            <w:tcW w:w="2149" w:type="dxa"/>
            <w:tcBorders>
              <w:top w:val="nil"/>
              <w:left w:val="single" w:sz="8" w:space="0" w:color="000000"/>
              <w:bottom w:val="double" w:sz="6" w:space="0" w:color="000000"/>
              <w:right w:val="nil"/>
            </w:tcBorders>
            <w:shd w:val="clear" w:color="auto" w:fill="auto"/>
            <w:tcMar>
              <w:top w:w="15" w:type="dxa"/>
              <w:left w:w="108" w:type="dxa"/>
              <w:bottom w:w="0" w:type="dxa"/>
              <w:right w:w="108" w:type="dxa"/>
            </w:tcMar>
            <w:vAlign w:val="center"/>
            <w:hideMark/>
          </w:tcPr>
          <w:p w14:paraId="7FBC6F85"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8.920 (0.48%)</w:t>
            </w:r>
          </w:p>
        </w:tc>
      </w:tr>
      <w:tr w:rsidR="002A13FD" w:rsidRPr="002A13FD" w14:paraId="6EF8BF87" w14:textId="77777777" w:rsidTr="002A13FD">
        <w:trPr>
          <w:trHeight w:val="20"/>
        </w:trPr>
        <w:tc>
          <w:tcPr>
            <w:tcW w:w="448" w:type="dxa"/>
            <w:tcBorders>
              <w:top w:val="double" w:sz="6" w:space="0" w:color="000000"/>
              <w:left w:val="nil"/>
              <w:bottom w:val="nil"/>
              <w:right w:val="nil"/>
            </w:tcBorders>
            <w:shd w:val="clear" w:color="auto" w:fill="auto"/>
            <w:tcMar>
              <w:top w:w="15" w:type="dxa"/>
              <w:left w:w="108" w:type="dxa"/>
              <w:bottom w:w="0" w:type="dxa"/>
              <w:right w:w="108" w:type="dxa"/>
            </w:tcMar>
            <w:vAlign w:val="center"/>
            <w:hideMark/>
          </w:tcPr>
          <w:p w14:paraId="11BC0F3A" w14:textId="77777777" w:rsidR="002A13FD" w:rsidRPr="002A13FD" w:rsidRDefault="002A13FD" w:rsidP="002A13FD">
            <w:pPr>
              <w:spacing w:after="0"/>
              <w:rPr>
                <w:rFonts w:ascii="Arial" w:eastAsia="Times New Roman" w:hAnsi="Arial" w:cs="Arial"/>
                <w:sz w:val="22"/>
                <w:szCs w:val="22"/>
              </w:rPr>
            </w:pPr>
            <w:proofErr w:type="spellStart"/>
            <w:r w:rsidRPr="002A13FD">
              <w:rPr>
                <w:rFonts w:eastAsia="MS Mincho"/>
                <w:color w:val="3C3C3B"/>
                <w:kern w:val="24"/>
                <w:sz w:val="22"/>
                <w:szCs w:val="22"/>
              </w:rPr>
              <w:t>ZrO</w:t>
            </w:r>
            <w:proofErr w:type="spellEnd"/>
            <w:r w:rsidRPr="002A13FD">
              <w:rPr>
                <w:rFonts w:eastAsia="MS Mincho"/>
                <w:color w:val="3C3C3B"/>
                <w:kern w:val="24"/>
                <w:position w:val="-8"/>
                <w:sz w:val="22"/>
                <w:szCs w:val="22"/>
                <w:vertAlign w:val="subscript"/>
              </w:rPr>
              <w:t>2</w:t>
            </w:r>
          </w:p>
        </w:tc>
        <w:tc>
          <w:tcPr>
            <w:tcW w:w="2518" w:type="dxa"/>
            <w:tcBorders>
              <w:top w:val="double" w:sz="6" w:space="0" w:color="000000"/>
              <w:left w:val="nil"/>
              <w:bottom w:val="nil"/>
              <w:right w:val="nil"/>
            </w:tcBorders>
            <w:shd w:val="clear" w:color="auto" w:fill="auto"/>
            <w:tcMar>
              <w:top w:w="15" w:type="dxa"/>
              <w:left w:w="108" w:type="dxa"/>
              <w:bottom w:w="0" w:type="dxa"/>
              <w:right w:w="108" w:type="dxa"/>
            </w:tcMar>
            <w:vAlign w:val="center"/>
            <w:hideMark/>
          </w:tcPr>
          <w:p w14:paraId="76A0DCCA"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10</w:t>
            </w:r>
          </w:p>
        </w:tc>
        <w:tc>
          <w:tcPr>
            <w:tcW w:w="2255" w:type="dxa"/>
            <w:tcBorders>
              <w:top w:val="double" w:sz="6" w:space="0" w:color="000000"/>
              <w:left w:val="nil"/>
              <w:bottom w:val="nil"/>
              <w:right w:val="single" w:sz="8" w:space="0" w:color="000000"/>
            </w:tcBorders>
            <w:shd w:val="clear" w:color="auto" w:fill="auto"/>
            <w:tcMar>
              <w:top w:w="15" w:type="dxa"/>
              <w:left w:w="108" w:type="dxa"/>
              <w:bottom w:w="0" w:type="dxa"/>
              <w:right w:w="108" w:type="dxa"/>
            </w:tcMar>
            <w:vAlign w:val="center"/>
            <w:hideMark/>
          </w:tcPr>
          <w:p w14:paraId="14431E7B"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0.0109 (0.72%)</w:t>
            </w:r>
          </w:p>
        </w:tc>
        <w:tc>
          <w:tcPr>
            <w:tcW w:w="2149" w:type="dxa"/>
            <w:tcBorders>
              <w:top w:val="double" w:sz="6" w:space="0" w:color="000000"/>
              <w:left w:val="single" w:sz="8" w:space="0" w:color="000000"/>
              <w:bottom w:val="nil"/>
              <w:right w:val="nil"/>
            </w:tcBorders>
            <w:shd w:val="clear" w:color="auto" w:fill="auto"/>
            <w:tcMar>
              <w:top w:w="15" w:type="dxa"/>
              <w:left w:w="108" w:type="dxa"/>
              <w:bottom w:w="0" w:type="dxa"/>
              <w:right w:w="108" w:type="dxa"/>
            </w:tcMar>
            <w:vAlign w:val="center"/>
            <w:hideMark/>
          </w:tcPr>
          <w:p w14:paraId="6DF51A24"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8.924 (0.48%)</w:t>
            </w:r>
          </w:p>
        </w:tc>
      </w:tr>
      <w:tr w:rsidR="002A13FD" w:rsidRPr="002A13FD" w14:paraId="4F6F9985" w14:textId="77777777" w:rsidTr="002A13FD">
        <w:trPr>
          <w:trHeight w:val="65"/>
        </w:trPr>
        <w:tc>
          <w:tcPr>
            <w:tcW w:w="448" w:type="dxa"/>
            <w:tcBorders>
              <w:top w:val="nil"/>
              <w:left w:val="nil"/>
              <w:bottom w:val="nil"/>
              <w:right w:val="nil"/>
            </w:tcBorders>
            <w:shd w:val="clear" w:color="auto" w:fill="auto"/>
            <w:tcMar>
              <w:top w:w="15" w:type="dxa"/>
              <w:left w:w="108" w:type="dxa"/>
              <w:bottom w:w="0" w:type="dxa"/>
              <w:right w:w="108" w:type="dxa"/>
            </w:tcMar>
            <w:vAlign w:val="center"/>
            <w:hideMark/>
          </w:tcPr>
          <w:p w14:paraId="57D87FD3" w14:textId="77777777" w:rsidR="002A13FD" w:rsidRPr="002A13FD" w:rsidRDefault="002A13FD" w:rsidP="002A13FD">
            <w:pPr>
              <w:spacing w:after="0"/>
              <w:rPr>
                <w:rFonts w:ascii="Arial" w:eastAsia="Times New Roman" w:hAnsi="Arial" w:cs="Arial"/>
                <w:sz w:val="22"/>
                <w:szCs w:val="22"/>
              </w:rPr>
            </w:pPr>
            <w:r w:rsidRPr="002A13FD">
              <w:rPr>
                <w:rFonts w:eastAsia="MS Mincho"/>
                <w:color w:val="3C3C3B"/>
                <w:kern w:val="24"/>
                <w:sz w:val="22"/>
                <w:szCs w:val="22"/>
              </w:rPr>
              <w:t>TiAlN</w:t>
            </w:r>
          </w:p>
        </w:tc>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14:paraId="27AC9D24"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10</w:t>
            </w:r>
          </w:p>
        </w:tc>
        <w:tc>
          <w:tcPr>
            <w:tcW w:w="2255" w:type="dxa"/>
            <w:tcBorders>
              <w:top w:val="nil"/>
              <w:left w:val="nil"/>
              <w:bottom w:val="nil"/>
              <w:right w:val="single" w:sz="8" w:space="0" w:color="000000"/>
            </w:tcBorders>
            <w:shd w:val="clear" w:color="auto" w:fill="auto"/>
            <w:tcMar>
              <w:top w:w="15" w:type="dxa"/>
              <w:left w:w="108" w:type="dxa"/>
              <w:bottom w:w="0" w:type="dxa"/>
              <w:right w:w="108" w:type="dxa"/>
            </w:tcMar>
            <w:vAlign w:val="center"/>
            <w:hideMark/>
          </w:tcPr>
          <w:p w14:paraId="24153F9A"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0.0110 (0.73%)</w:t>
            </w:r>
          </w:p>
        </w:tc>
        <w:tc>
          <w:tcPr>
            <w:tcW w:w="2149" w:type="dxa"/>
            <w:tcBorders>
              <w:top w:val="nil"/>
              <w:left w:val="single" w:sz="8" w:space="0" w:color="000000"/>
              <w:bottom w:val="nil"/>
              <w:right w:val="nil"/>
            </w:tcBorders>
            <w:shd w:val="clear" w:color="auto" w:fill="auto"/>
            <w:tcMar>
              <w:top w:w="15" w:type="dxa"/>
              <w:left w:w="108" w:type="dxa"/>
              <w:bottom w:w="0" w:type="dxa"/>
              <w:right w:w="108" w:type="dxa"/>
            </w:tcMar>
            <w:vAlign w:val="center"/>
            <w:hideMark/>
          </w:tcPr>
          <w:p w14:paraId="5E35C266"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8.925 (0.48%)</w:t>
            </w:r>
          </w:p>
        </w:tc>
      </w:tr>
      <w:tr w:rsidR="002A13FD" w:rsidRPr="002A13FD" w14:paraId="6D949E37" w14:textId="77777777" w:rsidTr="002A13FD">
        <w:trPr>
          <w:trHeight w:val="65"/>
        </w:trPr>
        <w:tc>
          <w:tcPr>
            <w:tcW w:w="448" w:type="dxa"/>
            <w:tcBorders>
              <w:top w:val="nil"/>
              <w:left w:val="nil"/>
              <w:bottom w:val="nil"/>
              <w:right w:val="nil"/>
            </w:tcBorders>
            <w:shd w:val="clear" w:color="auto" w:fill="auto"/>
            <w:tcMar>
              <w:top w:w="15" w:type="dxa"/>
              <w:left w:w="108" w:type="dxa"/>
              <w:bottom w:w="0" w:type="dxa"/>
              <w:right w:w="108" w:type="dxa"/>
            </w:tcMar>
            <w:vAlign w:val="center"/>
            <w:hideMark/>
          </w:tcPr>
          <w:p w14:paraId="076174B0" w14:textId="77777777" w:rsidR="002A13FD" w:rsidRPr="002A13FD" w:rsidRDefault="002A13FD" w:rsidP="002A13FD">
            <w:pPr>
              <w:spacing w:after="0"/>
              <w:rPr>
                <w:rFonts w:ascii="Arial" w:eastAsia="Times New Roman" w:hAnsi="Arial" w:cs="Arial"/>
                <w:sz w:val="22"/>
                <w:szCs w:val="22"/>
              </w:rPr>
            </w:pPr>
            <w:r w:rsidRPr="002A13FD">
              <w:rPr>
                <w:rFonts w:eastAsia="MS Mincho"/>
                <w:color w:val="3C3C3B"/>
                <w:kern w:val="24"/>
                <w:sz w:val="22"/>
                <w:szCs w:val="22"/>
              </w:rPr>
              <w:t>Ti</w:t>
            </w:r>
            <w:r w:rsidRPr="002A13FD">
              <w:rPr>
                <w:rFonts w:eastAsia="MS Mincho"/>
                <w:color w:val="3C3C3B"/>
                <w:kern w:val="24"/>
                <w:position w:val="-8"/>
                <w:sz w:val="22"/>
                <w:szCs w:val="22"/>
                <w:vertAlign w:val="subscript"/>
              </w:rPr>
              <w:t>2</w:t>
            </w:r>
            <w:proofErr w:type="spellStart"/>
            <w:r w:rsidRPr="002A13FD">
              <w:rPr>
                <w:rFonts w:eastAsia="MS Mincho"/>
                <w:color w:val="3C3C3B"/>
                <w:kern w:val="24"/>
                <w:sz w:val="22"/>
                <w:szCs w:val="22"/>
              </w:rPr>
              <w:t>AlC</w:t>
            </w:r>
            <w:proofErr w:type="spellEnd"/>
          </w:p>
        </w:tc>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14:paraId="40C63098"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10</w:t>
            </w:r>
          </w:p>
        </w:tc>
        <w:tc>
          <w:tcPr>
            <w:tcW w:w="2255" w:type="dxa"/>
            <w:tcBorders>
              <w:top w:val="nil"/>
              <w:left w:val="nil"/>
              <w:bottom w:val="nil"/>
              <w:right w:val="single" w:sz="8" w:space="0" w:color="000000"/>
            </w:tcBorders>
            <w:shd w:val="clear" w:color="auto" w:fill="auto"/>
            <w:tcMar>
              <w:top w:w="15" w:type="dxa"/>
              <w:left w:w="108" w:type="dxa"/>
              <w:bottom w:w="0" w:type="dxa"/>
              <w:right w:w="108" w:type="dxa"/>
            </w:tcMar>
            <w:vAlign w:val="center"/>
            <w:hideMark/>
          </w:tcPr>
          <w:p w14:paraId="0E431AF4"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0.0111 (0.73%)</w:t>
            </w:r>
          </w:p>
        </w:tc>
        <w:tc>
          <w:tcPr>
            <w:tcW w:w="2149" w:type="dxa"/>
            <w:tcBorders>
              <w:top w:val="nil"/>
              <w:left w:val="single" w:sz="8" w:space="0" w:color="000000"/>
              <w:bottom w:val="nil"/>
              <w:right w:val="nil"/>
            </w:tcBorders>
            <w:shd w:val="clear" w:color="auto" w:fill="auto"/>
            <w:tcMar>
              <w:top w:w="15" w:type="dxa"/>
              <w:left w:w="108" w:type="dxa"/>
              <w:bottom w:w="0" w:type="dxa"/>
              <w:right w:w="108" w:type="dxa"/>
            </w:tcMar>
            <w:vAlign w:val="center"/>
            <w:hideMark/>
          </w:tcPr>
          <w:p w14:paraId="3F6DAD0D"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8.930 (0.49%)</w:t>
            </w:r>
          </w:p>
        </w:tc>
      </w:tr>
      <w:tr w:rsidR="002A13FD" w:rsidRPr="002A13FD" w14:paraId="488FC860" w14:textId="77777777" w:rsidTr="002A13FD">
        <w:trPr>
          <w:trHeight w:val="65"/>
        </w:trPr>
        <w:tc>
          <w:tcPr>
            <w:tcW w:w="448" w:type="dxa"/>
            <w:tcBorders>
              <w:top w:val="nil"/>
              <w:left w:val="nil"/>
              <w:bottom w:val="double" w:sz="6" w:space="0" w:color="000000"/>
              <w:right w:val="nil"/>
            </w:tcBorders>
            <w:shd w:val="clear" w:color="auto" w:fill="auto"/>
            <w:tcMar>
              <w:top w:w="15" w:type="dxa"/>
              <w:left w:w="108" w:type="dxa"/>
              <w:bottom w:w="0" w:type="dxa"/>
              <w:right w:w="108" w:type="dxa"/>
            </w:tcMar>
            <w:vAlign w:val="center"/>
            <w:hideMark/>
          </w:tcPr>
          <w:p w14:paraId="7986A3A8" w14:textId="77777777" w:rsidR="002A13FD" w:rsidRPr="002A13FD" w:rsidRDefault="002A13FD" w:rsidP="002A13FD">
            <w:pPr>
              <w:spacing w:after="0"/>
              <w:rPr>
                <w:rFonts w:ascii="Arial" w:eastAsia="Times New Roman" w:hAnsi="Arial" w:cs="Arial"/>
                <w:sz w:val="22"/>
                <w:szCs w:val="22"/>
              </w:rPr>
            </w:pPr>
            <w:r w:rsidRPr="002A13FD">
              <w:rPr>
                <w:rFonts w:eastAsia="MS Mincho"/>
                <w:color w:val="3C3C3B"/>
                <w:kern w:val="24"/>
                <w:sz w:val="22"/>
                <w:szCs w:val="22"/>
              </w:rPr>
              <w:t>Ti</w:t>
            </w:r>
            <w:r w:rsidRPr="002A13FD">
              <w:rPr>
                <w:rFonts w:eastAsia="MS Mincho"/>
                <w:color w:val="3C3C3B"/>
                <w:kern w:val="24"/>
                <w:position w:val="-8"/>
                <w:sz w:val="22"/>
                <w:szCs w:val="22"/>
                <w:vertAlign w:val="subscript"/>
              </w:rPr>
              <w:t>3</w:t>
            </w:r>
            <w:proofErr w:type="spellStart"/>
            <w:r w:rsidRPr="002A13FD">
              <w:rPr>
                <w:rFonts w:eastAsia="MS Mincho"/>
                <w:color w:val="3C3C3B"/>
                <w:kern w:val="24"/>
                <w:sz w:val="22"/>
                <w:szCs w:val="22"/>
              </w:rPr>
              <w:t>AlC</w:t>
            </w:r>
            <w:proofErr w:type="spellEnd"/>
            <w:r w:rsidRPr="002A13FD">
              <w:rPr>
                <w:rFonts w:eastAsia="MS Mincho"/>
                <w:color w:val="3C3C3B"/>
                <w:kern w:val="24"/>
                <w:position w:val="-8"/>
                <w:sz w:val="22"/>
                <w:szCs w:val="22"/>
                <w:vertAlign w:val="subscript"/>
              </w:rPr>
              <w:t>2</w:t>
            </w:r>
          </w:p>
        </w:tc>
        <w:tc>
          <w:tcPr>
            <w:tcW w:w="2518" w:type="dxa"/>
            <w:tcBorders>
              <w:top w:val="nil"/>
              <w:left w:val="nil"/>
              <w:bottom w:val="double" w:sz="6" w:space="0" w:color="000000"/>
              <w:right w:val="nil"/>
            </w:tcBorders>
            <w:shd w:val="clear" w:color="auto" w:fill="auto"/>
            <w:tcMar>
              <w:top w:w="15" w:type="dxa"/>
              <w:left w:w="108" w:type="dxa"/>
              <w:bottom w:w="0" w:type="dxa"/>
              <w:right w:w="108" w:type="dxa"/>
            </w:tcMar>
            <w:vAlign w:val="center"/>
            <w:hideMark/>
          </w:tcPr>
          <w:p w14:paraId="3D4151A7" w14:textId="77777777" w:rsidR="002A13FD" w:rsidRPr="002A13FD" w:rsidRDefault="002A13FD" w:rsidP="002A13FD">
            <w:pPr>
              <w:spacing w:after="0"/>
              <w:jc w:val="center"/>
              <w:rPr>
                <w:rFonts w:ascii="Arial" w:eastAsia="Times New Roman" w:hAnsi="Arial" w:cs="Arial"/>
                <w:sz w:val="22"/>
                <w:szCs w:val="22"/>
              </w:rPr>
            </w:pPr>
            <w:r w:rsidRPr="002A13FD">
              <w:rPr>
                <w:rFonts w:eastAsia="MS Mincho"/>
                <w:color w:val="3C3C3B"/>
                <w:kern w:val="24"/>
                <w:sz w:val="22"/>
                <w:szCs w:val="22"/>
              </w:rPr>
              <w:t>10</w:t>
            </w:r>
          </w:p>
        </w:tc>
        <w:tc>
          <w:tcPr>
            <w:tcW w:w="2255" w:type="dxa"/>
            <w:tcBorders>
              <w:top w:val="nil"/>
              <w:left w:val="nil"/>
              <w:bottom w:val="double" w:sz="6" w:space="0" w:color="000000"/>
              <w:right w:val="single" w:sz="8" w:space="0" w:color="000000"/>
            </w:tcBorders>
            <w:shd w:val="clear" w:color="auto" w:fill="auto"/>
            <w:tcMar>
              <w:top w:w="15" w:type="dxa"/>
              <w:left w:w="108" w:type="dxa"/>
              <w:bottom w:w="0" w:type="dxa"/>
              <w:right w:w="108" w:type="dxa"/>
            </w:tcMar>
            <w:vAlign w:val="center"/>
            <w:hideMark/>
          </w:tcPr>
          <w:p w14:paraId="0DE6439F"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0.0113 (0.75%)</w:t>
            </w:r>
          </w:p>
        </w:tc>
        <w:tc>
          <w:tcPr>
            <w:tcW w:w="2149" w:type="dxa"/>
            <w:tcBorders>
              <w:top w:val="nil"/>
              <w:left w:val="single" w:sz="8" w:space="0" w:color="000000"/>
              <w:bottom w:val="double" w:sz="6" w:space="0" w:color="000000"/>
              <w:right w:val="nil"/>
            </w:tcBorders>
            <w:shd w:val="clear" w:color="auto" w:fill="auto"/>
            <w:tcMar>
              <w:top w:w="15" w:type="dxa"/>
              <w:left w:w="108" w:type="dxa"/>
              <w:bottom w:w="0" w:type="dxa"/>
              <w:right w:w="108" w:type="dxa"/>
            </w:tcMar>
            <w:vAlign w:val="center"/>
            <w:hideMark/>
          </w:tcPr>
          <w:p w14:paraId="55BCD6F8" w14:textId="77777777" w:rsidR="002A13FD" w:rsidRPr="002A13FD" w:rsidRDefault="002A13FD" w:rsidP="002A13FD">
            <w:pPr>
              <w:spacing w:after="0"/>
              <w:jc w:val="center"/>
              <w:rPr>
                <w:rFonts w:ascii="Arial" w:eastAsia="Times New Roman" w:hAnsi="Arial" w:cs="Arial"/>
                <w:sz w:val="22"/>
                <w:szCs w:val="22"/>
              </w:rPr>
            </w:pPr>
            <w:r w:rsidRPr="002A13FD">
              <w:rPr>
                <w:rFonts w:eastAsia="Times New Roman"/>
                <w:color w:val="000000"/>
                <w:kern w:val="24"/>
                <w:sz w:val="22"/>
                <w:szCs w:val="22"/>
              </w:rPr>
              <w:t>8.939 (0.49%)</w:t>
            </w:r>
          </w:p>
        </w:tc>
      </w:tr>
    </w:tbl>
    <w:p w14:paraId="2C4009C6" w14:textId="77777777" w:rsidR="000E03A8" w:rsidRDefault="000E03A8" w:rsidP="00AE38CA">
      <w:pPr>
        <w:spacing w:line="480" w:lineRule="auto"/>
      </w:pPr>
    </w:p>
    <w:p w14:paraId="13BC9432" w14:textId="043F86B3" w:rsidR="00D07F14" w:rsidRPr="002C7554" w:rsidRDefault="00DC6484" w:rsidP="00922D6D">
      <w:pPr>
        <w:spacing w:line="480" w:lineRule="auto"/>
      </w:pPr>
      <w:r>
        <w:t>These uncertainty</w:t>
      </w:r>
      <w:r w:rsidR="00CD2F7C">
        <w:t xml:space="preserve"> (standard deviation) values</w:t>
      </w:r>
      <w:r w:rsidR="001E3154">
        <w:t xml:space="preserve"> are </w:t>
      </w:r>
      <w:r w:rsidR="00426DA4">
        <w:t>applied to the previously calculated values</w:t>
      </w:r>
      <w:r w:rsidR="006430CA">
        <w:t xml:space="preserve"> to illustrate the range of uncertainty within the calculation, as seen in Table </w:t>
      </w:r>
      <w:r w:rsidR="006A4FA2">
        <w:t>15</w:t>
      </w:r>
      <w:r w:rsidR="006430CA">
        <w:t>.</w:t>
      </w:r>
      <w:r w:rsidR="002C7554">
        <w:t xml:space="preserve"> The multiplication </w:t>
      </w:r>
      <w:r w:rsidR="002C7554">
        <w:lastRenderedPageBreak/>
        <w:t xml:space="preserve">factor used was obtained from the MCNP </w:t>
      </w:r>
      <w:r w:rsidR="002C7554">
        <w:rPr>
          <w:i/>
        </w:rPr>
        <w:t>KCODE</w:t>
      </w:r>
      <w:r w:rsidR="002C7554">
        <w:t xml:space="preserve"> calculation, where, as all other parameters are not greatly impacted by the additional film reg</w:t>
      </w:r>
      <w:r w:rsidR="006F2114">
        <w:t xml:space="preserve">ion, will yield the uncertainty. </w:t>
      </w:r>
    </w:p>
    <w:p w14:paraId="5EA70C4D" w14:textId="77777777" w:rsidR="00486687" w:rsidRDefault="00486687" w:rsidP="00922D6D">
      <w:pPr>
        <w:spacing w:line="480" w:lineRule="auto"/>
      </w:pPr>
    </w:p>
    <w:p w14:paraId="448E00CE" w14:textId="77777777" w:rsidR="006430CA" w:rsidRPr="006430CA" w:rsidRDefault="006A4FA2" w:rsidP="006430CA">
      <w:pPr>
        <w:pStyle w:val="Heading4"/>
      </w:pPr>
      <w:bookmarkStart w:id="89" w:name="_Toc288471509"/>
      <w:r>
        <w:t>Table 15</w:t>
      </w:r>
      <w:r w:rsidR="006430CA">
        <w:t>: Multiplication factor and centerline temperature with uncertainty.</w:t>
      </w:r>
      <w:bookmarkEnd w:id="89"/>
    </w:p>
    <w:tbl>
      <w:tblPr>
        <w:tblW w:w="6553" w:type="dxa"/>
        <w:jc w:val="center"/>
        <w:tblLook w:val="04A0" w:firstRow="1" w:lastRow="0" w:firstColumn="1" w:lastColumn="0" w:noHBand="0" w:noVBand="1"/>
      </w:tblPr>
      <w:tblGrid>
        <w:gridCol w:w="1242"/>
        <w:gridCol w:w="1720"/>
        <w:gridCol w:w="1788"/>
        <w:gridCol w:w="1803"/>
      </w:tblGrid>
      <w:tr w:rsidR="006430CA" w:rsidRPr="0015002E" w14:paraId="5229BEE4" w14:textId="77777777" w:rsidTr="00A91CDF">
        <w:trPr>
          <w:trHeight w:val="600"/>
          <w:jc w:val="center"/>
        </w:trPr>
        <w:tc>
          <w:tcPr>
            <w:tcW w:w="1242" w:type="dxa"/>
            <w:tcBorders>
              <w:top w:val="single" w:sz="4" w:space="0" w:color="auto"/>
              <w:left w:val="nil"/>
              <w:bottom w:val="double" w:sz="6" w:space="0" w:color="auto"/>
              <w:right w:val="nil"/>
            </w:tcBorders>
            <w:shd w:val="clear" w:color="auto" w:fill="auto"/>
            <w:noWrap/>
            <w:vAlign w:val="bottom"/>
            <w:hideMark/>
          </w:tcPr>
          <w:p w14:paraId="16C1B2FC" w14:textId="77777777" w:rsidR="006430CA" w:rsidRPr="00DC6484" w:rsidRDefault="006430CA" w:rsidP="00D07F14">
            <w:pPr>
              <w:spacing w:after="0"/>
              <w:jc w:val="center"/>
              <w:rPr>
                <w:rFonts w:eastAsia="Times New Roman"/>
                <w:b/>
                <w:bCs/>
                <w:color w:val="000000"/>
                <w:sz w:val="22"/>
                <w:szCs w:val="22"/>
              </w:rPr>
            </w:pPr>
          </w:p>
        </w:tc>
        <w:tc>
          <w:tcPr>
            <w:tcW w:w="1720" w:type="dxa"/>
            <w:tcBorders>
              <w:top w:val="single" w:sz="4" w:space="0" w:color="auto"/>
              <w:left w:val="nil"/>
              <w:bottom w:val="double" w:sz="6" w:space="0" w:color="auto"/>
              <w:right w:val="nil"/>
            </w:tcBorders>
            <w:shd w:val="clear" w:color="auto" w:fill="auto"/>
            <w:hideMark/>
          </w:tcPr>
          <w:p w14:paraId="1FFC205A" w14:textId="77777777" w:rsidR="006430CA" w:rsidRPr="00DC6484" w:rsidRDefault="006430CA" w:rsidP="00D07F14">
            <w:pPr>
              <w:spacing w:after="0"/>
              <w:jc w:val="center"/>
              <w:rPr>
                <w:rFonts w:eastAsia="Times New Roman"/>
                <w:b/>
                <w:bCs/>
                <w:color w:val="000000"/>
                <w:sz w:val="22"/>
                <w:szCs w:val="22"/>
              </w:rPr>
            </w:pPr>
            <w:r w:rsidRPr="00DC6484">
              <w:rPr>
                <w:rFonts w:eastAsia="Times New Roman"/>
                <w:b/>
                <w:bCs/>
                <w:color w:val="000000"/>
                <w:sz w:val="22"/>
                <w:szCs w:val="22"/>
              </w:rPr>
              <w:t>Film Thickness (microns)</w:t>
            </w:r>
          </w:p>
        </w:tc>
        <w:tc>
          <w:tcPr>
            <w:tcW w:w="1788" w:type="dxa"/>
            <w:tcBorders>
              <w:top w:val="single" w:sz="4" w:space="0" w:color="auto"/>
              <w:left w:val="nil"/>
              <w:bottom w:val="double" w:sz="6" w:space="0" w:color="auto"/>
              <w:right w:val="nil"/>
            </w:tcBorders>
            <w:shd w:val="clear" w:color="auto" w:fill="auto"/>
            <w:noWrap/>
            <w:vAlign w:val="center"/>
            <w:hideMark/>
          </w:tcPr>
          <w:p w14:paraId="2671D604" w14:textId="77777777" w:rsidR="006430CA" w:rsidRPr="00A91CDF" w:rsidRDefault="006326D3" w:rsidP="00A91CDF">
            <w:pPr>
              <w:spacing w:after="0"/>
              <w:jc w:val="center"/>
              <w:rPr>
                <w:rFonts w:eastAsia="Times New Roman"/>
                <w:b/>
                <w:bCs/>
                <w:i/>
                <w:color w:val="000000"/>
                <w:sz w:val="22"/>
                <w:szCs w:val="22"/>
              </w:rPr>
            </w:pPr>
            <m:oMathPara>
              <m:oMath>
                <m:sSub>
                  <m:sSubPr>
                    <m:ctrlPr>
                      <w:rPr>
                        <w:rFonts w:ascii="Cambria Math" w:eastAsia="Times New Roman" w:hAnsi="Cambria Math"/>
                        <w:b/>
                        <w:bCs/>
                        <w:color w:val="000000"/>
                        <w:sz w:val="22"/>
                        <w:szCs w:val="22"/>
                      </w:rPr>
                    </m:ctrlPr>
                  </m:sSubPr>
                  <m:e>
                    <m:r>
                      <m:rPr>
                        <m:sty m:val="b"/>
                      </m:rPr>
                      <w:rPr>
                        <w:rFonts w:ascii="Cambria Math" w:eastAsia="Times New Roman" w:hAnsi="Cambria Math"/>
                        <w:color w:val="000000"/>
                        <w:sz w:val="22"/>
                        <w:szCs w:val="22"/>
                      </w:rPr>
                      <m:t>k</m:t>
                    </m:r>
                  </m:e>
                  <m:sub>
                    <m:r>
                      <m:rPr>
                        <m:sty m:val="bi"/>
                      </m:rPr>
                      <w:rPr>
                        <w:rFonts w:ascii="Cambria Math" w:eastAsia="Times New Roman" w:hAnsi="Cambria Math"/>
                        <w:color w:val="000000"/>
                        <w:sz w:val="22"/>
                        <w:szCs w:val="22"/>
                      </w:rPr>
                      <m:t>eff</m:t>
                    </m:r>
                  </m:sub>
                </m:sSub>
              </m:oMath>
            </m:oMathPara>
          </w:p>
        </w:tc>
        <w:tc>
          <w:tcPr>
            <w:tcW w:w="1803" w:type="dxa"/>
            <w:tcBorders>
              <w:top w:val="single" w:sz="4" w:space="0" w:color="auto"/>
              <w:left w:val="single" w:sz="4" w:space="0" w:color="auto"/>
              <w:bottom w:val="double" w:sz="6" w:space="0" w:color="auto"/>
              <w:right w:val="nil"/>
            </w:tcBorders>
            <w:shd w:val="clear" w:color="auto" w:fill="auto"/>
            <w:noWrap/>
            <w:vAlign w:val="center"/>
            <w:hideMark/>
          </w:tcPr>
          <w:p w14:paraId="782C2F91" w14:textId="77777777" w:rsidR="006430CA" w:rsidRPr="00A91CDF" w:rsidRDefault="006326D3" w:rsidP="00D07F14">
            <w:pPr>
              <w:spacing w:after="0"/>
              <w:jc w:val="center"/>
              <w:rPr>
                <w:rFonts w:eastAsia="Times New Roman"/>
                <w:bCs/>
                <w:color w:val="000000"/>
                <w:sz w:val="22"/>
                <w:szCs w:val="22"/>
              </w:rPr>
            </w:pPr>
            <m:oMathPara>
              <m:oMath>
                <m:sSub>
                  <m:sSubPr>
                    <m:ctrlPr>
                      <w:rPr>
                        <w:rFonts w:ascii="Cambria Math" w:eastAsia="Times New Roman" w:hAnsi="Cambria Math"/>
                        <w:b/>
                        <w:color w:val="000000"/>
                        <w:sz w:val="22"/>
                        <w:szCs w:val="22"/>
                      </w:rPr>
                    </m:ctrlPr>
                  </m:sSubPr>
                  <m:e>
                    <m:r>
                      <m:rPr>
                        <m:sty m:val="b"/>
                      </m:rPr>
                      <w:rPr>
                        <w:rFonts w:ascii="Cambria Math" w:eastAsia="Times New Roman" w:hAnsi="Cambria Math"/>
                        <w:color w:val="000000"/>
                        <w:sz w:val="22"/>
                        <w:szCs w:val="22"/>
                      </w:rPr>
                      <m:t>T</m:t>
                    </m:r>
                  </m:e>
                  <m:sub>
                    <m:r>
                      <m:rPr>
                        <m:sty m:val="b"/>
                      </m:rPr>
                      <w:rPr>
                        <w:rFonts w:ascii="Cambria Math" w:eastAsia="Times New Roman" w:hAnsi="Cambria Math"/>
                        <w:color w:val="000000"/>
                        <w:sz w:val="22"/>
                        <w:szCs w:val="22"/>
                      </w:rPr>
                      <m:t>CL</m:t>
                    </m:r>
                  </m:sub>
                </m:sSub>
                <m:r>
                  <m:rPr>
                    <m:sty m:val="bi"/>
                  </m:rPr>
                  <w:rPr>
                    <w:rFonts w:ascii="Cambria Math" w:eastAsia="Times New Roman" w:hAnsi="Cambria Math"/>
                    <w:color w:val="000000"/>
                    <w:sz w:val="22"/>
                    <w:szCs w:val="22"/>
                  </w:rPr>
                  <m:t xml:space="preserve"> </m:t>
                </m:r>
                <m:d>
                  <m:dPr>
                    <m:ctrlPr>
                      <w:rPr>
                        <w:rFonts w:ascii="Cambria Math" w:eastAsia="Times New Roman" w:hAnsi="Cambria Math"/>
                        <w:b/>
                        <w:i/>
                        <w:color w:val="000000"/>
                        <w:sz w:val="22"/>
                        <w:szCs w:val="22"/>
                      </w:rPr>
                    </m:ctrlPr>
                  </m:dPr>
                  <m:e>
                    <m:r>
                      <w:rPr>
                        <w:rFonts w:ascii="Cambria Math" w:eastAsia="Times New Roman" w:hAnsi="Cambria Math"/>
                        <w:color w:val="000000"/>
                        <w:sz w:val="22"/>
                        <w:szCs w:val="22"/>
                      </w:rPr>
                      <m:t>°</m:t>
                    </m:r>
                    <m:r>
                      <m:rPr>
                        <m:sty m:val="p"/>
                      </m:rPr>
                      <w:rPr>
                        <w:rFonts w:ascii="Cambria Math" w:eastAsia="Times New Roman" w:hAnsi="Cambria Math"/>
                        <w:color w:val="000000"/>
                        <w:sz w:val="22"/>
                        <w:szCs w:val="22"/>
                      </w:rPr>
                      <m:t>C</m:t>
                    </m:r>
                    <m:ctrlPr>
                      <w:rPr>
                        <w:rFonts w:ascii="Cambria Math" w:eastAsia="Times New Roman" w:hAnsi="Cambria Math"/>
                        <w:color w:val="000000"/>
                        <w:sz w:val="22"/>
                        <w:szCs w:val="22"/>
                      </w:rPr>
                    </m:ctrlPr>
                  </m:e>
                </m:d>
              </m:oMath>
            </m:oMathPara>
          </w:p>
        </w:tc>
      </w:tr>
      <w:tr w:rsidR="006430CA" w:rsidRPr="0015002E" w14:paraId="27EB5C63" w14:textId="77777777" w:rsidTr="00A91CDF">
        <w:trPr>
          <w:trHeight w:val="315"/>
          <w:jc w:val="center"/>
        </w:trPr>
        <w:tc>
          <w:tcPr>
            <w:tcW w:w="1242" w:type="dxa"/>
            <w:tcBorders>
              <w:top w:val="double" w:sz="6" w:space="0" w:color="auto"/>
              <w:left w:val="nil"/>
              <w:bottom w:val="single" w:sz="4" w:space="0" w:color="auto"/>
              <w:right w:val="nil"/>
            </w:tcBorders>
            <w:shd w:val="clear" w:color="auto" w:fill="auto"/>
            <w:noWrap/>
            <w:vAlign w:val="bottom"/>
            <w:hideMark/>
          </w:tcPr>
          <w:p w14:paraId="268D1C5A" w14:textId="77777777" w:rsidR="006430CA" w:rsidRPr="007C58EF" w:rsidRDefault="006430CA" w:rsidP="00D07F14">
            <w:pPr>
              <w:spacing w:after="0"/>
              <w:rPr>
                <w:rFonts w:eastAsia="Times New Roman"/>
                <w:bCs/>
                <w:i/>
                <w:color w:val="000000"/>
                <w:sz w:val="22"/>
                <w:szCs w:val="22"/>
              </w:rPr>
            </w:pPr>
            <w:r w:rsidRPr="007C58EF">
              <w:rPr>
                <w:rFonts w:eastAsia="Times New Roman"/>
                <w:bCs/>
                <w:i/>
                <w:color w:val="000000"/>
                <w:sz w:val="22"/>
                <w:szCs w:val="22"/>
              </w:rPr>
              <w:t>Reference</w:t>
            </w:r>
          </w:p>
        </w:tc>
        <w:tc>
          <w:tcPr>
            <w:tcW w:w="1720" w:type="dxa"/>
            <w:tcBorders>
              <w:top w:val="double" w:sz="6" w:space="0" w:color="auto"/>
              <w:left w:val="nil"/>
              <w:bottom w:val="single" w:sz="4" w:space="0" w:color="auto"/>
              <w:right w:val="nil"/>
            </w:tcBorders>
            <w:shd w:val="clear" w:color="auto" w:fill="auto"/>
            <w:noWrap/>
            <w:vAlign w:val="center"/>
            <w:hideMark/>
          </w:tcPr>
          <w:p w14:paraId="0E857546" w14:textId="77777777" w:rsidR="006430CA" w:rsidRPr="00DC6484" w:rsidRDefault="006430CA" w:rsidP="00D07F14">
            <w:pPr>
              <w:spacing w:after="0"/>
              <w:jc w:val="center"/>
              <w:rPr>
                <w:rFonts w:eastAsia="Times New Roman"/>
                <w:color w:val="000000"/>
                <w:sz w:val="22"/>
                <w:szCs w:val="22"/>
              </w:rPr>
            </w:pPr>
            <w:r w:rsidRPr="00DC6484">
              <w:rPr>
                <w:rFonts w:eastAsia="Times New Roman"/>
                <w:color w:val="000000"/>
                <w:sz w:val="22"/>
                <w:szCs w:val="22"/>
              </w:rPr>
              <w:t>-</w:t>
            </w:r>
          </w:p>
        </w:tc>
        <w:tc>
          <w:tcPr>
            <w:tcW w:w="1788" w:type="dxa"/>
            <w:tcBorders>
              <w:top w:val="double" w:sz="6" w:space="0" w:color="auto"/>
              <w:left w:val="nil"/>
              <w:bottom w:val="single" w:sz="4" w:space="0" w:color="auto"/>
              <w:right w:val="nil"/>
            </w:tcBorders>
            <w:shd w:val="clear" w:color="auto" w:fill="auto"/>
            <w:noWrap/>
            <w:vAlign w:val="center"/>
            <w:hideMark/>
          </w:tcPr>
          <w:p w14:paraId="30F0CA55" w14:textId="77777777" w:rsidR="006430CA" w:rsidRPr="00DC6484" w:rsidRDefault="007D44EA" w:rsidP="00D07F14">
            <w:pPr>
              <w:spacing w:after="0"/>
              <w:jc w:val="center"/>
              <w:rPr>
                <w:rFonts w:eastAsia="Times New Roman"/>
                <w:color w:val="000000"/>
                <w:sz w:val="22"/>
                <w:szCs w:val="22"/>
              </w:rPr>
            </w:pPr>
            <w:r>
              <w:rPr>
                <w:rFonts w:eastAsia="Times New Roman"/>
                <w:color w:val="000000"/>
                <w:sz w:val="22"/>
                <w:szCs w:val="22"/>
              </w:rPr>
              <w:t xml:space="preserve">1.5204 ± </w:t>
            </w:r>
            <w:r w:rsidR="006430CA" w:rsidRPr="00DC6484">
              <w:rPr>
                <w:rFonts w:eastAsia="Times New Roman"/>
                <w:color w:val="000000"/>
                <w:sz w:val="22"/>
                <w:szCs w:val="22"/>
              </w:rPr>
              <w:t>0.0113</w:t>
            </w:r>
          </w:p>
        </w:tc>
        <w:tc>
          <w:tcPr>
            <w:tcW w:w="1803" w:type="dxa"/>
            <w:tcBorders>
              <w:top w:val="double" w:sz="6" w:space="0" w:color="auto"/>
              <w:left w:val="single" w:sz="4" w:space="0" w:color="auto"/>
              <w:bottom w:val="single" w:sz="4" w:space="0" w:color="auto"/>
              <w:right w:val="nil"/>
            </w:tcBorders>
            <w:shd w:val="clear" w:color="auto" w:fill="auto"/>
            <w:noWrap/>
            <w:vAlign w:val="center"/>
            <w:hideMark/>
          </w:tcPr>
          <w:p w14:paraId="208EF8CC" w14:textId="77777777" w:rsidR="006430CA" w:rsidRPr="00DC6484" w:rsidRDefault="006B6429" w:rsidP="00D07F14">
            <w:pPr>
              <w:spacing w:after="0"/>
              <w:jc w:val="center"/>
              <w:rPr>
                <w:rFonts w:eastAsia="Times New Roman"/>
                <w:color w:val="000000"/>
                <w:sz w:val="22"/>
                <w:szCs w:val="22"/>
              </w:rPr>
            </w:pPr>
            <w:r>
              <w:rPr>
                <w:rFonts w:eastAsia="Times New Roman"/>
                <w:color w:val="000000"/>
                <w:sz w:val="22"/>
                <w:szCs w:val="22"/>
              </w:rPr>
              <w:t xml:space="preserve">1834.80 ± </w:t>
            </w:r>
            <w:r w:rsidR="006430CA" w:rsidRPr="00DC6484">
              <w:rPr>
                <w:rFonts w:eastAsia="Times New Roman"/>
                <w:color w:val="000000"/>
                <w:sz w:val="22"/>
                <w:szCs w:val="22"/>
              </w:rPr>
              <w:t>8.913</w:t>
            </w:r>
          </w:p>
        </w:tc>
      </w:tr>
      <w:tr w:rsidR="006430CA" w:rsidRPr="0015002E" w14:paraId="568B9271" w14:textId="77777777" w:rsidTr="00A91CDF">
        <w:trPr>
          <w:trHeight w:val="197"/>
          <w:jc w:val="center"/>
        </w:trPr>
        <w:tc>
          <w:tcPr>
            <w:tcW w:w="1242" w:type="dxa"/>
            <w:tcBorders>
              <w:top w:val="single" w:sz="4" w:space="0" w:color="auto"/>
              <w:left w:val="nil"/>
              <w:bottom w:val="nil"/>
              <w:right w:val="nil"/>
            </w:tcBorders>
            <w:shd w:val="clear" w:color="auto" w:fill="auto"/>
            <w:noWrap/>
            <w:vAlign w:val="center"/>
            <w:hideMark/>
          </w:tcPr>
          <w:p w14:paraId="0B44173D" w14:textId="77777777" w:rsidR="006430CA" w:rsidRPr="00DC6484" w:rsidRDefault="006430CA" w:rsidP="00D07F14">
            <w:pPr>
              <w:spacing w:after="0"/>
              <w:rPr>
                <w:rFonts w:eastAsiaTheme="minorEastAsia"/>
                <w:sz w:val="22"/>
                <w:szCs w:val="22"/>
              </w:rPr>
            </w:pPr>
            <w:r w:rsidRPr="00DC6484">
              <w:rPr>
                <w:rFonts w:eastAsiaTheme="minorEastAsia"/>
                <w:sz w:val="22"/>
                <w:szCs w:val="22"/>
              </w:rPr>
              <w:t>ZrO</w:t>
            </w:r>
            <w:r w:rsidRPr="00DC6484">
              <w:rPr>
                <w:rFonts w:eastAsiaTheme="minorEastAsia"/>
                <w:sz w:val="22"/>
                <w:szCs w:val="22"/>
                <w:vertAlign w:val="subscript"/>
              </w:rPr>
              <w:t>2</w:t>
            </w:r>
          </w:p>
        </w:tc>
        <w:tc>
          <w:tcPr>
            <w:tcW w:w="1720" w:type="dxa"/>
            <w:tcBorders>
              <w:top w:val="single" w:sz="4" w:space="0" w:color="auto"/>
              <w:left w:val="nil"/>
              <w:bottom w:val="nil"/>
              <w:right w:val="nil"/>
            </w:tcBorders>
            <w:shd w:val="clear" w:color="auto" w:fill="auto"/>
            <w:noWrap/>
            <w:vAlign w:val="center"/>
            <w:hideMark/>
          </w:tcPr>
          <w:p w14:paraId="4E3C2765"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5</w:t>
            </w:r>
          </w:p>
        </w:tc>
        <w:tc>
          <w:tcPr>
            <w:tcW w:w="1788" w:type="dxa"/>
            <w:tcBorders>
              <w:top w:val="single" w:sz="4" w:space="0" w:color="auto"/>
              <w:left w:val="nil"/>
              <w:bottom w:val="nil"/>
              <w:right w:val="nil"/>
            </w:tcBorders>
            <w:shd w:val="clear" w:color="auto" w:fill="auto"/>
            <w:noWrap/>
            <w:vAlign w:val="center"/>
            <w:hideMark/>
          </w:tcPr>
          <w:p w14:paraId="74C03C48" w14:textId="05EE6024" w:rsidR="006430CA" w:rsidRPr="00DC6484" w:rsidRDefault="00AF6FC4" w:rsidP="00D07F14">
            <w:pPr>
              <w:spacing w:after="0"/>
              <w:jc w:val="center"/>
              <w:rPr>
                <w:rFonts w:eastAsiaTheme="minorEastAsia"/>
                <w:sz w:val="22"/>
                <w:szCs w:val="22"/>
              </w:rPr>
            </w:pPr>
            <w:r>
              <w:rPr>
                <w:rFonts w:eastAsia="Times New Roman"/>
                <w:color w:val="000000"/>
                <w:sz w:val="22"/>
                <w:szCs w:val="22"/>
              </w:rPr>
              <w:t>1.4896</w:t>
            </w:r>
            <w:r w:rsidR="004C3D55">
              <w:rPr>
                <w:rFonts w:eastAsia="Times New Roman"/>
                <w:color w:val="000000"/>
                <w:sz w:val="22"/>
                <w:szCs w:val="22"/>
              </w:rPr>
              <w:t xml:space="preserve"> ± </w:t>
            </w:r>
            <w:r w:rsidR="006430CA" w:rsidRPr="00DC6484">
              <w:rPr>
                <w:rFonts w:eastAsia="Times New Roman"/>
                <w:color w:val="000000"/>
                <w:sz w:val="22"/>
                <w:szCs w:val="22"/>
              </w:rPr>
              <w:t>0.0108</w:t>
            </w:r>
          </w:p>
        </w:tc>
        <w:tc>
          <w:tcPr>
            <w:tcW w:w="1803" w:type="dxa"/>
            <w:tcBorders>
              <w:top w:val="single" w:sz="4" w:space="0" w:color="auto"/>
              <w:left w:val="single" w:sz="4" w:space="0" w:color="auto"/>
              <w:bottom w:val="nil"/>
              <w:right w:val="nil"/>
            </w:tcBorders>
            <w:shd w:val="clear" w:color="auto" w:fill="auto"/>
            <w:noWrap/>
            <w:vAlign w:val="center"/>
            <w:hideMark/>
          </w:tcPr>
          <w:p w14:paraId="0DD59A42"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1840.89 ± </w:t>
            </w:r>
            <w:r w:rsidR="006430CA" w:rsidRPr="00DC6484">
              <w:rPr>
                <w:rFonts w:eastAsia="Times New Roman"/>
                <w:color w:val="000000"/>
                <w:sz w:val="22"/>
                <w:szCs w:val="22"/>
              </w:rPr>
              <w:t>8.935</w:t>
            </w:r>
          </w:p>
        </w:tc>
      </w:tr>
      <w:tr w:rsidR="006430CA" w:rsidRPr="0015002E" w14:paraId="4642C22B" w14:textId="77777777" w:rsidTr="00BC7C18">
        <w:trPr>
          <w:trHeight w:val="60"/>
          <w:jc w:val="center"/>
        </w:trPr>
        <w:tc>
          <w:tcPr>
            <w:tcW w:w="1242" w:type="dxa"/>
            <w:tcBorders>
              <w:top w:val="nil"/>
              <w:left w:val="nil"/>
              <w:bottom w:val="nil"/>
              <w:right w:val="nil"/>
            </w:tcBorders>
            <w:shd w:val="clear" w:color="auto" w:fill="auto"/>
            <w:noWrap/>
            <w:vAlign w:val="center"/>
            <w:hideMark/>
          </w:tcPr>
          <w:p w14:paraId="437DE94B" w14:textId="77777777" w:rsidR="006430CA" w:rsidRPr="00DC6484" w:rsidRDefault="006430CA" w:rsidP="00D07F14">
            <w:pPr>
              <w:spacing w:after="0"/>
              <w:rPr>
                <w:rFonts w:eastAsiaTheme="minorEastAsia"/>
                <w:sz w:val="22"/>
                <w:szCs w:val="22"/>
              </w:rPr>
            </w:pPr>
            <w:r w:rsidRPr="00DC6484">
              <w:rPr>
                <w:rFonts w:eastAsiaTheme="minorEastAsia"/>
                <w:sz w:val="22"/>
                <w:szCs w:val="22"/>
              </w:rPr>
              <w:t>TiAlN</w:t>
            </w:r>
          </w:p>
        </w:tc>
        <w:tc>
          <w:tcPr>
            <w:tcW w:w="1720" w:type="dxa"/>
            <w:tcBorders>
              <w:top w:val="nil"/>
              <w:left w:val="nil"/>
              <w:bottom w:val="nil"/>
              <w:right w:val="nil"/>
            </w:tcBorders>
            <w:shd w:val="clear" w:color="auto" w:fill="auto"/>
            <w:noWrap/>
            <w:vAlign w:val="center"/>
            <w:hideMark/>
          </w:tcPr>
          <w:p w14:paraId="506BBFD5"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5</w:t>
            </w:r>
          </w:p>
        </w:tc>
        <w:tc>
          <w:tcPr>
            <w:tcW w:w="1788" w:type="dxa"/>
            <w:tcBorders>
              <w:top w:val="nil"/>
              <w:left w:val="nil"/>
              <w:bottom w:val="nil"/>
              <w:right w:val="nil"/>
            </w:tcBorders>
            <w:shd w:val="clear" w:color="auto" w:fill="auto"/>
            <w:noWrap/>
            <w:vAlign w:val="center"/>
            <w:hideMark/>
          </w:tcPr>
          <w:p w14:paraId="50AB2332" w14:textId="66BB40D5" w:rsidR="006430CA" w:rsidRPr="00DC6484" w:rsidRDefault="00AF6FC4" w:rsidP="00D07F14">
            <w:pPr>
              <w:spacing w:after="0"/>
              <w:jc w:val="center"/>
              <w:rPr>
                <w:rFonts w:eastAsiaTheme="minorEastAsia"/>
                <w:sz w:val="22"/>
                <w:szCs w:val="22"/>
              </w:rPr>
            </w:pPr>
            <w:r>
              <w:rPr>
                <w:rFonts w:eastAsia="Times New Roman"/>
                <w:color w:val="000000"/>
                <w:sz w:val="22"/>
                <w:szCs w:val="22"/>
              </w:rPr>
              <w:t>1.4876</w:t>
            </w:r>
            <w:r w:rsidR="004C3D55">
              <w:rPr>
                <w:rFonts w:eastAsia="Times New Roman"/>
                <w:color w:val="000000"/>
                <w:sz w:val="22"/>
                <w:szCs w:val="22"/>
              </w:rPr>
              <w:t xml:space="preserve"> ± </w:t>
            </w:r>
            <w:r w:rsidR="006430CA" w:rsidRPr="00DC6484">
              <w:rPr>
                <w:rFonts w:eastAsia="Times New Roman"/>
                <w:color w:val="000000"/>
                <w:sz w:val="22"/>
                <w:szCs w:val="22"/>
              </w:rPr>
              <w:t>0.0102</w:t>
            </w:r>
          </w:p>
        </w:tc>
        <w:tc>
          <w:tcPr>
            <w:tcW w:w="1803" w:type="dxa"/>
            <w:tcBorders>
              <w:top w:val="nil"/>
              <w:left w:val="single" w:sz="4" w:space="0" w:color="auto"/>
              <w:bottom w:val="nil"/>
              <w:right w:val="nil"/>
            </w:tcBorders>
            <w:shd w:val="clear" w:color="auto" w:fill="auto"/>
            <w:noWrap/>
            <w:vAlign w:val="center"/>
            <w:hideMark/>
          </w:tcPr>
          <w:p w14:paraId="507226AE"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1837.22 ± </w:t>
            </w:r>
            <w:r w:rsidR="006430CA" w:rsidRPr="00DC6484">
              <w:rPr>
                <w:rFonts w:eastAsia="Times New Roman"/>
                <w:color w:val="000000"/>
                <w:sz w:val="22"/>
                <w:szCs w:val="22"/>
              </w:rPr>
              <w:t>8.923</w:t>
            </w:r>
          </w:p>
        </w:tc>
      </w:tr>
      <w:tr w:rsidR="006430CA" w:rsidRPr="0015002E" w14:paraId="38498E8A" w14:textId="77777777" w:rsidTr="00A91CDF">
        <w:trPr>
          <w:trHeight w:val="261"/>
          <w:jc w:val="center"/>
        </w:trPr>
        <w:tc>
          <w:tcPr>
            <w:tcW w:w="1242" w:type="dxa"/>
            <w:tcBorders>
              <w:top w:val="nil"/>
              <w:left w:val="nil"/>
              <w:bottom w:val="nil"/>
              <w:right w:val="nil"/>
            </w:tcBorders>
            <w:shd w:val="clear" w:color="auto" w:fill="auto"/>
            <w:noWrap/>
            <w:vAlign w:val="center"/>
          </w:tcPr>
          <w:p w14:paraId="0A1FC71D" w14:textId="77777777" w:rsidR="006430CA" w:rsidRPr="00DC6484" w:rsidRDefault="006430CA" w:rsidP="00D07F14">
            <w:pPr>
              <w:spacing w:after="0"/>
              <w:rPr>
                <w:rFonts w:eastAsiaTheme="minorEastAsia"/>
                <w:sz w:val="22"/>
                <w:szCs w:val="22"/>
              </w:rPr>
            </w:pPr>
            <w:r w:rsidRPr="00DC6484">
              <w:rPr>
                <w:rFonts w:eastAsiaTheme="minorEastAsia"/>
                <w:sz w:val="22"/>
                <w:szCs w:val="22"/>
              </w:rPr>
              <w:t>Ti</w:t>
            </w:r>
            <w:r w:rsidRPr="00DC6484">
              <w:rPr>
                <w:rFonts w:eastAsiaTheme="minorEastAsia"/>
                <w:sz w:val="22"/>
                <w:szCs w:val="22"/>
                <w:vertAlign w:val="subscript"/>
              </w:rPr>
              <w:t>2</w:t>
            </w:r>
            <w:r w:rsidRPr="00DC6484">
              <w:rPr>
                <w:rFonts w:eastAsiaTheme="minorEastAsia"/>
                <w:sz w:val="22"/>
                <w:szCs w:val="22"/>
              </w:rPr>
              <w:t>AlC</w:t>
            </w:r>
          </w:p>
        </w:tc>
        <w:tc>
          <w:tcPr>
            <w:tcW w:w="1720" w:type="dxa"/>
            <w:tcBorders>
              <w:top w:val="nil"/>
              <w:left w:val="nil"/>
              <w:bottom w:val="nil"/>
              <w:right w:val="nil"/>
            </w:tcBorders>
            <w:shd w:val="clear" w:color="auto" w:fill="auto"/>
            <w:noWrap/>
            <w:vAlign w:val="center"/>
          </w:tcPr>
          <w:p w14:paraId="00264EB3"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5</w:t>
            </w:r>
          </w:p>
        </w:tc>
        <w:tc>
          <w:tcPr>
            <w:tcW w:w="1788" w:type="dxa"/>
            <w:tcBorders>
              <w:top w:val="nil"/>
              <w:left w:val="nil"/>
              <w:bottom w:val="nil"/>
              <w:right w:val="nil"/>
            </w:tcBorders>
            <w:shd w:val="clear" w:color="auto" w:fill="auto"/>
            <w:noWrap/>
            <w:vAlign w:val="center"/>
          </w:tcPr>
          <w:p w14:paraId="58A5CE1E" w14:textId="48D8D020" w:rsidR="006430CA" w:rsidRPr="00DC6484" w:rsidRDefault="00AF6FC4" w:rsidP="00D07F14">
            <w:pPr>
              <w:spacing w:after="0"/>
              <w:jc w:val="center"/>
              <w:rPr>
                <w:rFonts w:eastAsiaTheme="minorEastAsia"/>
                <w:sz w:val="22"/>
                <w:szCs w:val="22"/>
              </w:rPr>
            </w:pPr>
            <w:r>
              <w:rPr>
                <w:rFonts w:eastAsia="Times New Roman"/>
                <w:color w:val="000000"/>
                <w:sz w:val="22"/>
                <w:szCs w:val="22"/>
              </w:rPr>
              <w:t>1.4887</w:t>
            </w:r>
            <w:r w:rsidR="004C3D55">
              <w:rPr>
                <w:rFonts w:eastAsia="Times New Roman"/>
                <w:color w:val="000000"/>
                <w:sz w:val="22"/>
                <w:szCs w:val="22"/>
              </w:rPr>
              <w:t xml:space="preserve"> ± </w:t>
            </w:r>
            <w:r w:rsidR="006430CA" w:rsidRPr="00DC6484">
              <w:rPr>
                <w:rFonts w:eastAsia="Times New Roman"/>
                <w:color w:val="000000"/>
                <w:sz w:val="22"/>
                <w:szCs w:val="22"/>
              </w:rPr>
              <w:t>0.0113</w:t>
            </w:r>
          </w:p>
        </w:tc>
        <w:tc>
          <w:tcPr>
            <w:tcW w:w="1803" w:type="dxa"/>
            <w:tcBorders>
              <w:top w:val="nil"/>
              <w:left w:val="single" w:sz="4" w:space="0" w:color="auto"/>
              <w:bottom w:val="nil"/>
              <w:right w:val="nil"/>
            </w:tcBorders>
            <w:shd w:val="clear" w:color="auto" w:fill="auto"/>
            <w:noWrap/>
            <w:vAlign w:val="center"/>
          </w:tcPr>
          <w:p w14:paraId="6BE12B5D"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1835.18 ± </w:t>
            </w:r>
            <w:r w:rsidR="006430CA" w:rsidRPr="00DC6484">
              <w:rPr>
                <w:rFonts w:eastAsia="Times New Roman"/>
                <w:color w:val="000000"/>
                <w:sz w:val="22"/>
                <w:szCs w:val="22"/>
              </w:rPr>
              <w:t>8.921</w:t>
            </w:r>
          </w:p>
        </w:tc>
      </w:tr>
      <w:tr w:rsidR="006430CA" w:rsidRPr="0015002E" w14:paraId="3FA8674F" w14:textId="77777777" w:rsidTr="00A91CDF">
        <w:trPr>
          <w:trHeight w:val="243"/>
          <w:jc w:val="center"/>
        </w:trPr>
        <w:tc>
          <w:tcPr>
            <w:tcW w:w="1242" w:type="dxa"/>
            <w:tcBorders>
              <w:top w:val="nil"/>
              <w:left w:val="nil"/>
              <w:bottom w:val="nil"/>
              <w:right w:val="nil"/>
            </w:tcBorders>
            <w:shd w:val="clear" w:color="auto" w:fill="auto"/>
            <w:noWrap/>
            <w:vAlign w:val="center"/>
            <w:hideMark/>
          </w:tcPr>
          <w:p w14:paraId="78EE126E" w14:textId="77777777" w:rsidR="006430CA" w:rsidRPr="00DC6484" w:rsidRDefault="006430CA" w:rsidP="00D07F14">
            <w:pPr>
              <w:spacing w:after="0"/>
              <w:rPr>
                <w:rFonts w:eastAsiaTheme="minorEastAsia"/>
                <w:sz w:val="22"/>
                <w:szCs w:val="22"/>
              </w:rPr>
            </w:pPr>
            <w:r w:rsidRPr="00DC6484">
              <w:rPr>
                <w:rFonts w:eastAsiaTheme="minorEastAsia"/>
                <w:sz w:val="22"/>
                <w:szCs w:val="22"/>
              </w:rPr>
              <w:t>Ti</w:t>
            </w:r>
            <w:r w:rsidRPr="00DC6484">
              <w:rPr>
                <w:rFonts w:eastAsiaTheme="minorEastAsia"/>
                <w:sz w:val="22"/>
                <w:szCs w:val="22"/>
                <w:vertAlign w:val="subscript"/>
              </w:rPr>
              <w:t>3</w:t>
            </w:r>
            <w:r w:rsidRPr="00DC6484">
              <w:rPr>
                <w:rFonts w:eastAsiaTheme="minorEastAsia"/>
                <w:sz w:val="22"/>
                <w:szCs w:val="22"/>
              </w:rPr>
              <w:t>AlC</w:t>
            </w:r>
            <w:r w:rsidRPr="00DC6484">
              <w:rPr>
                <w:rFonts w:eastAsiaTheme="minorEastAsia"/>
                <w:sz w:val="22"/>
                <w:szCs w:val="22"/>
                <w:vertAlign w:val="subscript"/>
              </w:rPr>
              <w:t>2</w:t>
            </w:r>
          </w:p>
        </w:tc>
        <w:tc>
          <w:tcPr>
            <w:tcW w:w="1720" w:type="dxa"/>
            <w:tcBorders>
              <w:top w:val="nil"/>
              <w:left w:val="nil"/>
              <w:bottom w:val="nil"/>
              <w:right w:val="nil"/>
            </w:tcBorders>
            <w:shd w:val="clear" w:color="auto" w:fill="auto"/>
            <w:noWrap/>
            <w:vAlign w:val="center"/>
            <w:hideMark/>
          </w:tcPr>
          <w:p w14:paraId="6045FF0B"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5</w:t>
            </w:r>
          </w:p>
        </w:tc>
        <w:tc>
          <w:tcPr>
            <w:tcW w:w="1788" w:type="dxa"/>
            <w:tcBorders>
              <w:top w:val="nil"/>
              <w:left w:val="nil"/>
              <w:bottom w:val="nil"/>
              <w:right w:val="nil"/>
            </w:tcBorders>
            <w:shd w:val="clear" w:color="auto" w:fill="auto"/>
            <w:noWrap/>
            <w:vAlign w:val="center"/>
            <w:hideMark/>
          </w:tcPr>
          <w:p w14:paraId="78563736" w14:textId="02AB8996" w:rsidR="006430CA" w:rsidRPr="00DC6484" w:rsidRDefault="00AF6FC4" w:rsidP="00D07F14">
            <w:pPr>
              <w:spacing w:after="0"/>
              <w:jc w:val="center"/>
              <w:rPr>
                <w:rFonts w:eastAsiaTheme="minorEastAsia"/>
                <w:sz w:val="22"/>
                <w:szCs w:val="22"/>
              </w:rPr>
            </w:pPr>
            <w:r>
              <w:rPr>
                <w:rFonts w:eastAsia="Times New Roman"/>
                <w:color w:val="000000"/>
                <w:sz w:val="22"/>
                <w:szCs w:val="22"/>
              </w:rPr>
              <w:t>1.4894</w:t>
            </w:r>
            <w:r w:rsidR="004C3D55">
              <w:rPr>
                <w:rFonts w:eastAsia="Times New Roman"/>
                <w:color w:val="000000"/>
                <w:sz w:val="22"/>
                <w:szCs w:val="22"/>
              </w:rPr>
              <w:t xml:space="preserve"> ± </w:t>
            </w:r>
            <w:r w:rsidR="006430CA" w:rsidRPr="00DC6484">
              <w:rPr>
                <w:rFonts w:eastAsia="Times New Roman"/>
                <w:color w:val="000000"/>
                <w:sz w:val="22"/>
                <w:szCs w:val="22"/>
              </w:rPr>
              <w:t>0.0110</w:t>
            </w:r>
          </w:p>
        </w:tc>
        <w:tc>
          <w:tcPr>
            <w:tcW w:w="1803" w:type="dxa"/>
            <w:tcBorders>
              <w:top w:val="nil"/>
              <w:left w:val="single" w:sz="4" w:space="0" w:color="auto"/>
              <w:bottom w:val="nil"/>
              <w:right w:val="nil"/>
            </w:tcBorders>
            <w:shd w:val="clear" w:color="auto" w:fill="auto"/>
            <w:noWrap/>
            <w:vAlign w:val="center"/>
            <w:hideMark/>
          </w:tcPr>
          <w:p w14:paraId="1E911A3D"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1835.07 ± </w:t>
            </w:r>
            <w:r w:rsidR="006430CA" w:rsidRPr="00DC6484">
              <w:rPr>
                <w:rFonts w:eastAsia="Times New Roman"/>
                <w:color w:val="000000"/>
                <w:sz w:val="22"/>
                <w:szCs w:val="22"/>
              </w:rPr>
              <w:t>8.920</w:t>
            </w:r>
          </w:p>
        </w:tc>
      </w:tr>
      <w:tr w:rsidR="006430CA" w:rsidRPr="0015002E" w14:paraId="503553EF" w14:textId="77777777" w:rsidTr="004A5340">
        <w:trPr>
          <w:trHeight w:val="243"/>
          <w:jc w:val="center"/>
        </w:trPr>
        <w:tc>
          <w:tcPr>
            <w:tcW w:w="1242" w:type="dxa"/>
            <w:tcBorders>
              <w:top w:val="double" w:sz="6" w:space="0" w:color="auto"/>
              <w:left w:val="nil"/>
              <w:bottom w:val="nil"/>
              <w:right w:val="nil"/>
            </w:tcBorders>
            <w:shd w:val="clear" w:color="auto" w:fill="auto"/>
            <w:noWrap/>
            <w:vAlign w:val="center"/>
            <w:hideMark/>
          </w:tcPr>
          <w:p w14:paraId="3A9010AD" w14:textId="77777777" w:rsidR="006430CA" w:rsidRPr="00DC6484" w:rsidRDefault="004A5340" w:rsidP="00D07F14">
            <w:pPr>
              <w:spacing w:after="0"/>
              <w:rPr>
                <w:rFonts w:eastAsiaTheme="minorEastAsia"/>
                <w:sz w:val="22"/>
                <w:szCs w:val="22"/>
              </w:rPr>
            </w:pPr>
            <w:r w:rsidRPr="00DC6484">
              <w:rPr>
                <w:rFonts w:eastAsiaTheme="minorEastAsia"/>
                <w:sz w:val="22"/>
                <w:szCs w:val="22"/>
              </w:rPr>
              <w:t>ZrO</w:t>
            </w:r>
            <w:r w:rsidRPr="00DC6484">
              <w:rPr>
                <w:rFonts w:eastAsiaTheme="minorEastAsia"/>
                <w:sz w:val="22"/>
                <w:szCs w:val="22"/>
                <w:vertAlign w:val="subscript"/>
              </w:rPr>
              <w:t>2</w:t>
            </w:r>
          </w:p>
        </w:tc>
        <w:tc>
          <w:tcPr>
            <w:tcW w:w="1720" w:type="dxa"/>
            <w:tcBorders>
              <w:top w:val="double" w:sz="6" w:space="0" w:color="auto"/>
              <w:left w:val="nil"/>
              <w:bottom w:val="nil"/>
              <w:right w:val="nil"/>
            </w:tcBorders>
            <w:shd w:val="clear" w:color="auto" w:fill="auto"/>
            <w:noWrap/>
            <w:vAlign w:val="center"/>
            <w:hideMark/>
          </w:tcPr>
          <w:p w14:paraId="43DC818F"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10</w:t>
            </w:r>
          </w:p>
        </w:tc>
        <w:tc>
          <w:tcPr>
            <w:tcW w:w="1788" w:type="dxa"/>
            <w:tcBorders>
              <w:top w:val="double" w:sz="6" w:space="0" w:color="auto"/>
              <w:left w:val="nil"/>
              <w:bottom w:val="nil"/>
              <w:right w:val="nil"/>
            </w:tcBorders>
            <w:shd w:val="clear" w:color="auto" w:fill="auto"/>
            <w:noWrap/>
            <w:vAlign w:val="center"/>
            <w:hideMark/>
          </w:tcPr>
          <w:p w14:paraId="7D631413" w14:textId="25B12C4B" w:rsidR="006430CA" w:rsidRPr="00DC6484" w:rsidRDefault="00AF6FC4" w:rsidP="00D07F14">
            <w:pPr>
              <w:spacing w:after="0"/>
              <w:jc w:val="center"/>
              <w:rPr>
                <w:rFonts w:eastAsiaTheme="minorEastAsia"/>
                <w:sz w:val="22"/>
                <w:szCs w:val="22"/>
              </w:rPr>
            </w:pPr>
            <w:r>
              <w:rPr>
                <w:rFonts w:eastAsia="Times New Roman"/>
                <w:color w:val="000000"/>
                <w:sz w:val="22"/>
                <w:szCs w:val="22"/>
              </w:rPr>
              <w:t>1.4893</w:t>
            </w:r>
            <w:r w:rsidR="004C3D55">
              <w:rPr>
                <w:rFonts w:eastAsia="Times New Roman"/>
                <w:color w:val="000000"/>
                <w:sz w:val="22"/>
                <w:szCs w:val="22"/>
              </w:rPr>
              <w:t xml:space="preserve"> ± </w:t>
            </w:r>
            <w:r w:rsidR="006430CA" w:rsidRPr="00DC6484">
              <w:rPr>
                <w:rFonts w:eastAsia="Times New Roman"/>
                <w:color w:val="000000"/>
                <w:sz w:val="22"/>
                <w:szCs w:val="22"/>
              </w:rPr>
              <w:t>0.0109</w:t>
            </w:r>
          </w:p>
        </w:tc>
        <w:tc>
          <w:tcPr>
            <w:tcW w:w="1803" w:type="dxa"/>
            <w:tcBorders>
              <w:top w:val="double" w:sz="6" w:space="0" w:color="auto"/>
              <w:left w:val="single" w:sz="4" w:space="0" w:color="auto"/>
              <w:bottom w:val="nil"/>
              <w:right w:val="nil"/>
            </w:tcBorders>
            <w:shd w:val="clear" w:color="auto" w:fill="auto"/>
            <w:noWrap/>
            <w:vAlign w:val="center"/>
            <w:hideMark/>
          </w:tcPr>
          <w:p w14:paraId="5D0627E5"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1847.01 ± </w:t>
            </w:r>
            <w:r w:rsidR="006430CA" w:rsidRPr="00DC6484">
              <w:rPr>
                <w:rFonts w:eastAsia="Times New Roman"/>
                <w:color w:val="000000"/>
                <w:sz w:val="22"/>
                <w:szCs w:val="22"/>
              </w:rPr>
              <w:t>8.924</w:t>
            </w:r>
          </w:p>
        </w:tc>
      </w:tr>
      <w:tr w:rsidR="006430CA" w:rsidRPr="0015002E" w14:paraId="602B291B" w14:textId="77777777" w:rsidTr="004A5340">
        <w:trPr>
          <w:trHeight w:val="216"/>
          <w:jc w:val="center"/>
        </w:trPr>
        <w:tc>
          <w:tcPr>
            <w:tcW w:w="1242" w:type="dxa"/>
            <w:tcBorders>
              <w:top w:val="nil"/>
              <w:left w:val="nil"/>
              <w:bottom w:val="nil"/>
              <w:right w:val="nil"/>
            </w:tcBorders>
            <w:shd w:val="clear" w:color="auto" w:fill="auto"/>
            <w:noWrap/>
            <w:vAlign w:val="center"/>
            <w:hideMark/>
          </w:tcPr>
          <w:p w14:paraId="28E1C633" w14:textId="77777777" w:rsidR="006430CA" w:rsidRPr="00DC6484" w:rsidRDefault="006430CA" w:rsidP="00D07F14">
            <w:pPr>
              <w:spacing w:after="0"/>
              <w:rPr>
                <w:rFonts w:eastAsiaTheme="minorEastAsia"/>
                <w:sz w:val="22"/>
                <w:szCs w:val="22"/>
              </w:rPr>
            </w:pPr>
            <w:r w:rsidRPr="00DC6484">
              <w:rPr>
                <w:rFonts w:eastAsiaTheme="minorEastAsia"/>
                <w:sz w:val="22"/>
                <w:szCs w:val="22"/>
              </w:rPr>
              <w:t>TiAlN</w:t>
            </w:r>
          </w:p>
        </w:tc>
        <w:tc>
          <w:tcPr>
            <w:tcW w:w="1720" w:type="dxa"/>
            <w:tcBorders>
              <w:top w:val="nil"/>
              <w:left w:val="nil"/>
              <w:bottom w:val="nil"/>
              <w:right w:val="nil"/>
            </w:tcBorders>
            <w:shd w:val="clear" w:color="auto" w:fill="auto"/>
            <w:noWrap/>
            <w:vAlign w:val="center"/>
            <w:hideMark/>
          </w:tcPr>
          <w:p w14:paraId="787D6C37"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10</w:t>
            </w:r>
          </w:p>
        </w:tc>
        <w:tc>
          <w:tcPr>
            <w:tcW w:w="1788" w:type="dxa"/>
            <w:tcBorders>
              <w:top w:val="nil"/>
              <w:left w:val="nil"/>
              <w:bottom w:val="nil"/>
              <w:right w:val="nil"/>
            </w:tcBorders>
            <w:shd w:val="clear" w:color="auto" w:fill="auto"/>
            <w:noWrap/>
            <w:vAlign w:val="center"/>
            <w:hideMark/>
          </w:tcPr>
          <w:p w14:paraId="7EAD6413" w14:textId="40E4F297" w:rsidR="006430CA" w:rsidRPr="00DC6484" w:rsidRDefault="00AF6FC4" w:rsidP="00D07F14">
            <w:pPr>
              <w:spacing w:after="0"/>
              <w:jc w:val="center"/>
              <w:rPr>
                <w:rFonts w:eastAsiaTheme="minorEastAsia"/>
                <w:sz w:val="22"/>
                <w:szCs w:val="22"/>
              </w:rPr>
            </w:pPr>
            <w:r>
              <w:rPr>
                <w:rFonts w:eastAsia="Times New Roman"/>
                <w:color w:val="000000"/>
                <w:sz w:val="22"/>
                <w:szCs w:val="22"/>
              </w:rPr>
              <w:t>1.4874</w:t>
            </w:r>
            <w:r w:rsidR="004C3D55">
              <w:rPr>
                <w:rFonts w:eastAsia="Times New Roman"/>
                <w:color w:val="000000"/>
                <w:sz w:val="22"/>
                <w:szCs w:val="22"/>
              </w:rPr>
              <w:t xml:space="preserve"> ± </w:t>
            </w:r>
            <w:r w:rsidR="006430CA" w:rsidRPr="00DC6484">
              <w:rPr>
                <w:rFonts w:eastAsia="Times New Roman"/>
                <w:color w:val="000000"/>
                <w:sz w:val="22"/>
                <w:szCs w:val="22"/>
              </w:rPr>
              <w:t>0.0110</w:t>
            </w:r>
          </w:p>
        </w:tc>
        <w:tc>
          <w:tcPr>
            <w:tcW w:w="1803" w:type="dxa"/>
            <w:tcBorders>
              <w:top w:val="nil"/>
              <w:left w:val="single" w:sz="4" w:space="0" w:color="auto"/>
              <w:bottom w:val="nil"/>
              <w:right w:val="nil"/>
            </w:tcBorders>
            <w:shd w:val="clear" w:color="auto" w:fill="auto"/>
            <w:noWrap/>
            <w:vAlign w:val="center"/>
            <w:hideMark/>
          </w:tcPr>
          <w:p w14:paraId="5CE534E5"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1839.66 ± </w:t>
            </w:r>
            <w:r w:rsidR="006430CA" w:rsidRPr="00DC6484">
              <w:rPr>
                <w:rFonts w:eastAsia="Times New Roman"/>
                <w:color w:val="000000"/>
                <w:sz w:val="22"/>
                <w:szCs w:val="22"/>
              </w:rPr>
              <w:t>8.925</w:t>
            </w:r>
          </w:p>
        </w:tc>
      </w:tr>
      <w:tr w:rsidR="006430CA" w:rsidRPr="0015002E" w14:paraId="1CFC1CBF" w14:textId="77777777" w:rsidTr="00A91CDF">
        <w:trPr>
          <w:trHeight w:val="270"/>
          <w:jc w:val="center"/>
        </w:trPr>
        <w:tc>
          <w:tcPr>
            <w:tcW w:w="1242" w:type="dxa"/>
            <w:tcBorders>
              <w:top w:val="nil"/>
              <w:left w:val="nil"/>
              <w:right w:val="nil"/>
            </w:tcBorders>
            <w:shd w:val="clear" w:color="auto" w:fill="auto"/>
            <w:noWrap/>
            <w:vAlign w:val="center"/>
          </w:tcPr>
          <w:p w14:paraId="72D4CA92" w14:textId="77777777" w:rsidR="006430CA" w:rsidRPr="00DC6484" w:rsidRDefault="006430CA" w:rsidP="00D07F14">
            <w:pPr>
              <w:spacing w:after="0"/>
              <w:rPr>
                <w:rFonts w:eastAsiaTheme="minorEastAsia"/>
                <w:sz w:val="22"/>
                <w:szCs w:val="22"/>
              </w:rPr>
            </w:pPr>
            <w:r w:rsidRPr="00DC6484">
              <w:rPr>
                <w:rFonts w:eastAsiaTheme="minorEastAsia"/>
                <w:sz w:val="22"/>
                <w:szCs w:val="22"/>
              </w:rPr>
              <w:t>Ti</w:t>
            </w:r>
            <w:r w:rsidRPr="00DC6484">
              <w:rPr>
                <w:rFonts w:eastAsiaTheme="minorEastAsia"/>
                <w:sz w:val="22"/>
                <w:szCs w:val="22"/>
                <w:vertAlign w:val="subscript"/>
              </w:rPr>
              <w:t>2</w:t>
            </w:r>
            <w:r w:rsidRPr="00DC6484">
              <w:rPr>
                <w:rFonts w:eastAsiaTheme="minorEastAsia"/>
                <w:sz w:val="22"/>
                <w:szCs w:val="22"/>
              </w:rPr>
              <w:t>AlC</w:t>
            </w:r>
          </w:p>
        </w:tc>
        <w:tc>
          <w:tcPr>
            <w:tcW w:w="1720" w:type="dxa"/>
            <w:tcBorders>
              <w:top w:val="nil"/>
              <w:left w:val="nil"/>
              <w:right w:val="nil"/>
            </w:tcBorders>
            <w:shd w:val="clear" w:color="auto" w:fill="auto"/>
            <w:noWrap/>
            <w:vAlign w:val="center"/>
          </w:tcPr>
          <w:p w14:paraId="686C341B"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10</w:t>
            </w:r>
          </w:p>
        </w:tc>
        <w:tc>
          <w:tcPr>
            <w:tcW w:w="1788" w:type="dxa"/>
            <w:tcBorders>
              <w:top w:val="nil"/>
              <w:left w:val="nil"/>
              <w:right w:val="nil"/>
            </w:tcBorders>
            <w:shd w:val="clear" w:color="auto" w:fill="auto"/>
            <w:noWrap/>
            <w:vAlign w:val="center"/>
          </w:tcPr>
          <w:p w14:paraId="1A17CD66" w14:textId="43D20F7E" w:rsidR="006430CA" w:rsidRPr="00DC6484" w:rsidRDefault="00AF6FC4" w:rsidP="00D07F14">
            <w:pPr>
              <w:spacing w:after="0"/>
              <w:jc w:val="center"/>
              <w:rPr>
                <w:rFonts w:eastAsiaTheme="minorEastAsia"/>
                <w:sz w:val="22"/>
                <w:szCs w:val="22"/>
              </w:rPr>
            </w:pPr>
            <w:r>
              <w:rPr>
                <w:rFonts w:eastAsia="Times New Roman"/>
                <w:color w:val="000000"/>
                <w:sz w:val="22"/>
                <w:szCs w:val="22"/>
              </w:rPr>
              <w:t>1.4865</w:t>
            </w:r>
            <w:r w:rsidR="004C3D55">
              <w:rPr>
                <w:rFonts w:eastAsia="Times New Roman"/>
                <w:color w:val="000000"/>
                <w:sz w:val="22"/>
                <w:szCs w:val="22"/>
              </w:rPr>
              <w:t xml:space="preserve"> ± </w:t>
            </w:r>
            <w:r w:rsidR="006430CA" w:rsidRPr="00DC6484">
              <w:rPr>
                <w:rFonts w:eastAsia="Times New Roman"/>
                <w:color w:val="000000"/>
                <w:sz w:val="22"/>
                <w:szCs w:val="22"/>
              </w:rPr>
              <w:t>0.0111</w:t>
            </w:r>
          </w:p>
        </w:tc>
        <w:tc>
          <w:tcPr>
            <w:tcW w:w="1803" w:type="dxa"/>
            <w:tcBorders>
              <w:top w:val="nil"/>
              <w:left w:val="single" w:sz="4" w:space="0" w:color="auto"/>
              <w:right w:val="nil"/>
            </w:tcBorders>
            <w:shd w:val="clear" w:color="auto" w:fill="auto"/>
            <w:noWrap/>
            <w:vAlign w:val="center"/>
          </w:tcPr>
          <w:p w14:paraId="1E2F7083"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1835.66 ± </w:t>
            </w:r>
            <w:r w:rsidR="006430CA" w:rsidRPr="00DC6484">
              <w:rPr>
                <w:rFonts w:eastAsia="Times New Roman"/>
                <w:color w:val="000000"/>
                <w:sz w:val="22"/>
                <w:szCs w:val="22"/>
              </w:rPr>
              <w:t>8.930</w:t>
            </w:r>
          </w:p>
        </w:tc>
      </w:tr>
      <w:tr w:rsidR="006430CA" w:rsidRPr="0015002E" w14:paraId="672DB82D" w14:textId="77777777" w:rsidTr="00A91CDF">
        <w:trPr>
          <w:trHeight w:val="261"/>
          <w:jc w:val="center"/>
        </w:trPr>
        <w:tc>
          <w:tcPr>
            <w:tcW w:w="1242" w:type="dxa"/>
            <w:tcBorders>
              <w:top w:val="nil"/>
              <w:left w:val="nil"/>
              <w:bottom w:val="double" w:sz="6" w:space="0" w:color="auto"/>
              <w:right w:val="nil"/>
            </w:tcBorders>
            <w:shd w:val="clear" w:color="auto" w:fill="auto"/>
            <w:noWrap/>
            <w:vAlign w:val="center"/>
            <w:hideMark/>
          </w:tcPr>
          <w:p w14:paraId="0EE785FC" w14:textId="77777777" w:rsidR="006430CA" w:rsidRPr="00DC6484" w:rsidRDefault="006430CA" w:rsidP="00D07F14">
            <w:pPr>
              <w:spacing w:after="0"/>
              <w:rPr>
                <w:rFonts w:eastAsiaTheme="minorEastAsia"/>
                <w:sz w:val="22"/>
                <w:szCs w:val="22"/>
              </w:rPr>
            </w:pPr>
            <w:r w:rsidRPr="00DC6484">
              <w:rPr>
                <w:rFonts w:eastAsiaTheme="minorEastAsia"/>
                <w:sz w:val="22"/>
                <w:szCs w:val="22"/>
              </w:rPr>
              <w:t>Ti</w:t>
            </w:r>
            <w:r w:rsidRPr="00DC6484">
              <w:rPr>
                <w:rFonts w:eastAsiaTheme="minorEastAsia"/>
                <w:sz w:val="22"/>
                <w:szCs w:val="22"/>
                <w:vertAlign w:val="subscript"/>
              </w:rPr>
              <w:t>3</w:t>
            </w:r>
            <w:r w:rsidRPr="00DC6484">
              <w:rPr>
                <w:rFonts w:eastAsiaTheme="minorEastAsia"/>
                <w:sz w:val="22"/>
                <w:szCs w:val="22"/>
              </w:rPr>
              <w:t>AlC</w:t>
            </w:r>
            <w:r w:rsidRPr="00DC6484">
              <w:rPr>
                <w:rFonts w:eastAsiaTheme="minorEastAsia"/>
                <w:sz w:val="22"/>
                <w:szCs w:val="22"/>
                <w:vertAlign w:val="subscript"/>
              </w:rPr>
              <w:t>2</w:t>
            </w:r>
          </w:p>
        </w:tc>
        <w:tc>
          <w:tcPr>
            <w:tcW w:w="1720" w:type="dxa"/>
            <w:tcBorders>
              <w:top w:val="nil"/>
              <w:left w:val="nil"/>
              <w:bottom w:val="double" w:sz="6" w:space="0" w:color="auto"/>
              <w:right w:val="nil"/>
            </w:tcBorders>
            <w:shd w:val="clear" w:color="auto" w:fill="auto"/>
            <w:noWrap/>
            <w:vAlign w:val="center"/>
            <w:hideMark/>
          </w:tcPr>
          <w:p w14:paraId="630BC9AB" w14:textId="77777777" w:rsidR="006430CA" w:rsidRPr="00DC6484" w:rsidRDefault="006430CA" w:rsidP="00D07F14">
            <w:pPr>
              <w:spacing w:after="0"/>
              <w:jc w:val="center"/>
              <w:rPr>
                <w:rFonts w:eastAsiaTheme="minorEastAsia"/>
                <w:sz w:val="22"/>
                <w:szCs w:val="22"/>
              </w:rPr>
            </w:pPr>
            <w:r w:rsidRPr="00DC6484">
              <w:rPr>
                <w:rFonts w:eastAsiaTheme="minorEastAsia"/>
                <w:sz w:val="22"/>
                <w:szCs w:val="22"/>
              </w:rPr>
              <w:t>10</w:t>
            </w:r>
          </w:p>
        </w:tc>
        <w:tc>
          <w:tcPr>
            <w:tcW w:w="1788" w:type="dxa"/>
            <w:tcBorders>
              <w:top w:val="nil"/>
              <w:left w:val="nil"/>
              <w:bottom w:val="double" w:sz="6" w:space="0" w:color="auto"/>
              <w:right w:val="nil"/>
            </w:tcBorders>
            <w:shd w:val="clear" w:color="auto" w:fill="auto"/>
            <w:noWrap/>
            <w:vAlign w:val="center"/>
            <w:hideMark/>
          </w:tcPr>
          <w:p w14:paraId="56449D01" w14:textId="2F46278A" w:rsidR="006430CA" w:rsidRPr="00DC6484" w:rsidRDefault="00AF6FC4" w:rsidP="004C3D55">
            <w:pPr>
              <w:spacing w:after="0"/>
              <w:jc w:val="center"/>
              <w:rPr>
                <w:rFonts w:eastAsiaTheme="minorEastAsia"/>
                <w:sz w:val="22"/>
                <w:szCs w:val="22"/>
              </w:rPr>
            </w:pPr>
            <w:r>
              <w:rPr>
                <w:rFonts w:eastAsia="Times New Roman"/>
                <w:color w:val="000000"/>
                <w:sz w:val="22"/>
                <w:szCs w:val="22"/>
              </w:rPr>
              <w:t>1.4871</w:t>
            </w:r>
            <w:r w:rsidR="004C3D55">
              <w:rPr>
                <w:rFonts w:eastAsia="Times New Roman"/>
                <w:color w:val="000000"/>
                <w:sz w:val="22"/>
                <w:szCs w:val="22"/>
              </w:rPr>
              <w:t xml:space="preserve"> ± </w:t>
            </w:r>
            <w:r w:rsidR="006430CA" w:rsidRPr="00DC6484">
              <w:rPr>
                <w:rFonts w:eastAsia="Times New Roman"/>
                <w:color w:val="000000"/>
                <w:sz w:val="22"/>
                <w:szCs w:val="22"/>
              </w:rPr>
              <w:t>0.0113</w:t>
            </w:r>
          </w:p>
        </w:tc>
        <w:tc>
          <w:tcPr>
            <w:tcW w:w="1803" w:type="dxa"/>
            <w:tcBorders>
              <w:top w:val="nil"/>
              <w:left w:val="single" w:sz="4" w:space="0" w:color="auto"/>
              <w:bottom w:val="double" w:sz="6" w:space="0" w:color="auto"/>
              <w:right w:val="nil"/>
            </w:tcBorders>
            <w:shd w:val="clear" w:color="auto" w:fill="auto"/>
            <w:noWrap/>
            <w:vAlign w:val="center"/>
            <w:hideMark/>
          </w:tcPr>
          <w:p w14:paraId="2148212E" w14:textId="77777777" w:rsidR="006430CA" w:rsidRPr="00DC6484" w:rsidRDefault="006B6429" w:rsidP="00D07F14">
            <w:pPr>
              <w:spacing w:after="0" w:line="240" w:lineRule="auto"/>
              <w:jc w:val="center"/>
              <w:rPr>
                <w:rFonts w:eastAsiaTheme="minorEastAsia"/>
                <w:sz w:val="22"/>
                <w:szCs w:val="22"/>
              </w:rPr>
            </w:pPr>
            <w:r>
              <w:rPr>
                <w:rFonts w:eastAsia="Times New Roman"/>
                <w:color w:val="000000"/>
                <w:sz w:val="22"/>
                <w:szCs w:val="22"/>
              </w:rPr>
              <w:t xml:space="preserve">1835.38 ± </w:t>
            </w:r>
            <w:r w:rsidR="006430CA" w:rsidRPr="00DC6484">
              <w:rPr>
                <w:rFonts w:eastAsia="Times New Roman"/>
                <w:color w:val="000000"/>
                <w:sz w:val="22"/>
                <w:szCs w:val="22"/>
              </w:rPr>
              <w:t>8.939</w:t>
            </w:r>
          </w:p>
        </w:tc>
      </w:tr>
    </w:tbl>
    <w:p w14:paraId="1045BE6D" w14:textId="77777777" w:rsidR="00486687" w:rsidRDefault="00486687" w:rsidP="00AE38CA">
      <w:pPr>
        <w:spacing w:line="480" w:lineRule="auto"/>
      </w:pPr>
    </w:p>
    <w:p w14:paraId="5D8AF6AE" w14:textId="77777777" w:rsidR="002D2C11" w:rsidRDefault="002D2C11" w:rsidP="00AE38CA">
      <w:pPr>
        <w:spacing w:line="480" w:lineRule="auto"/>
      </w:pPr>
    </w:p>
    <w:p w14:paraId="69064A80" w14:textId="71824E08" w:rsidR="007C58EF" w:rsidRDefault="007B6404" w:rsidP="00AE38CA">
      <w:pPr>
        <w:spacing w:line="480" w:lineRule="auto"/>
        <w:rPr>
          <w:rFonts w:eastAsiaTheme="minorEastAsia"/>
        </w:rPr>
      </w:pPr>
      <w:r>
        <w:t xml:space="preserve">The largest uncertainty in the multiplication factor </w:t>
      </w:r>
      <m:oMath>
        <m:d>
          <m:dPr>
            <m:ctrlPr>
              <w:rPr>
                <w:rFonts w:ascii="Cambria Math" w:hAnsi="Cambria Math"/>
                <w:i/>
              </w:rPr>
            </m:ctrlPr>
          </m:dPr>
          <m:e>
            <m:r>
              <w:rPr>
                <w:rFonts w:ascii="Cambria Math" w:hAnsi="Cambria Math"/>
              </w:rPr>
              <m:t>0.0113</m:t>
            </m:r>
          </m:e>
        </m:d>
      </m:oMath>
      <w:r>
        <w:t xml:space="preserve"> is less than one percent of the calculated </w:t>
      </w:r>
      <m:oMath>
        <m:sSub>
          <m:sSubPr>
            <m:ctrlPr>
              <w:rPr>
                <w:rFonts w:ascii="Cambria Math" w:hAnsi="Cambria Math"/>
              </w:rPr>
            </m:ctrlPr>
          </m:sSubPr>
          <m:e>
            <m:r>
              <w:rPr>
                <w:rFonts w:ascii="Cambria Math" w:hAnsi="Cambria Math"/>
              </w:rPr>
              <m:t>k</m:t>
            </m:r>
          </m:e>
          <m:sub>
            <m:r>
              <w:rPr>
                <w:rFonts w:ascii="Cambria Math" w:hAnsi="Cambria Math"/>
              </w:rPr>
              <m:t>eff</m:t>
            </m:r>
          </m:sub>
        </m:sSub>
      </m:oMath>
      <w:r>
        <w:rPr>
          <w:rFonts w:eastAsiaTheme="minorEastAsia"/>
        </w:rPr>
        <w:t xml:space="preserve"> value. This is also true for the centerline temperature, where the maximum uncert</w:t>
      </w:r>
      <w:r w:rsidR="007E4507">
        <w:rPr>
          <w:rFonts w:eastAsiaTheme="minorEastAsia"/>
        </w:rPr>
        <w:t>ainty</w:t>
      </w:r>
      <w:r>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8.939°</m:t>
            </m:r>
            <m:r>
              <m:rPr>
                <m:sty m:val="p"/>
              </m:rPr>
              <w:rPr>
                <w:rFonts w:ascii="Cambria Math" w:eastAsiaTheme="minorEastAsia" w:hAnsi="Cambria Math"/>
              </w:rPr>
              <m:t>C</m:t>
            </m:r>
            <m:ctrlPr>
              <w:rPr>
                <w:rFonts w:ascii="Cambria Math" w:eastAsiaTheme="minorEastAsia" w:hAnsi="Cambria Math"/>
              </w:rPr>
            </m:ctrlPr>
          </m:e>
        </m:d>
      </m:oMath>
      <w:r>
        <w:rPr>
          <w:rFonts w:eastAsiaTheme="minorEastAsia"/>
        </w:rPr>
        <w:t xml:space="preserve"> is well below one percent of the centerline temperature. </w:t>
      </w:r>
      <w:r w:rsidR="005300ED">
        <w:rPr>
          <w:rFonts w:eastAsiaTheme="minorEastAsia"/>
        </w:rPr>
        <w:t>For</w:t>
      </w:r>
      <w:r w:rsidR="00771B51">
        <w:rPr>
          <w:rFonts w:eastAsiaTheme="minorEastAsia"/>
        </w:rPr>
        <w:t xml:space="preserve"> the parameters selected for the uncertainty analysis coupled with the relative percent perturbations applied to each variable, the uncertainty remains minimal in both calculations.</w:t>
      </w:r>
    </w:p>
    <w:p w14:paraId="3164F43B" w14:textId="77777777" w:rsidR="00DC1410" w:rsidRDefault="00DC1410" w:rsidP="00AE38CA">
      <w:pPr>
        <w:spacing w:line="480" w:lineRule="auto"/>
        <w:rPr>
          <w:rFonts w:eastAsiaTheme="minorEastAsia"/>
        </w:rPr>
      </w:pPr>
    </w:p>
    <w:p w14:paraId="08FA4C36" w14:textId="76D2064B" w:rsidR="00DC1410" w:rsidRDefault="00DA0E3A" w:rsidP="00DC1410">
      <w:pPr>
        <w:pStyle w:val="Heading2"/>
        <w:spacing w:after="240" w:line="480" w:lineRule="auto"/>
      </w:pPr>
      <w:bookmarkStart w:id="90" w:name="_Toc408758475"/>
      <w:bookmarkStart w:id="91" w:name="_Toc284594625"/>
      <w:bookmarkStart w:id="92" w:name="_Toc284595016"/>
      <w:bookmarkStart w:id="93" w:name="_Toc288471548"/>
      <w:r>
        <w:t xml:space="preserve">3.6:  </w:t>
      </w:r>
      <w:r w:rsidR="00DC1410">
        <w:t>Temperature Change during Flow Transient</w:t>
      </w:r>
      <w:bookmarkEnd w:id="90"/>
      <w:bookmarkEnd w:id="91"/>
      <w:bookmarkEnd w:id="92"/>
      <w:bookmarkEnd w:id="93"/>
    </w:p>
    <w:p w14:paraId="054A5FC1" w14:textId="6B3B8AFC" w:rsidR="00EE75DC" w:rsidRDefault="00DC1410" w:rsidP="002C1EE6">
      <w:pPr>
        <w:spacing w:line="480" w:lineRule="auto"/>
        <w:ind w:firstLine="720"/>
      </w:pPr>
      <w:r w:rsidRPr="00DC1410">
        <w:t xml:space="preserve">To understand the impact each film introduces during the transient, each simulation will be evaluated against a reference, no-film fuel pin. The analysis is carried out using MATLAB. </w:t>
      </w:r>
      <w:r w:rsidRPr="00DC1410">
        <w:lastRenderedPageBreak/>
        <w:t>First, the flow velocity is varied slower than the power density, causing a momentary mismatch in fluid temperature.</w:t>
      </w:r>
      <w:r w:rsidR="0077605C">
        <w:t xml:space="preserve"> That is, using the previous equations fr</w:t>
      </w:r>
      <w:r w:rsidR="00FA5A60">
        <w:t xml:space="preserve">om the Methodology </w:t>
      </w:r>
      <w:proofErr w:type="gramStart"/>
      <w:r w:rsidR="00FA5A60">
        <w:t>section which</w:t>
      </w:r>
      <w:proofErr w:type="gramEnd"/>
      <w:r w:rsidR="0077605C">
        <w:t xml:space="preserve"> express</w:t>
      </w:r>
      <w:r w:rsidR="00C2275B">
        <w:t>ed</w:t>
      </w:r>
      <w:r w:rsidR="0077605C">
        <w:t xml:space="preserve"> the time-dependent forms of the linear power density and coolant flow velocity</w:t>
      </w:r>
      <w:r w:rsidR="00EE75DC">
        <w:t xml:space="preserve">, we can define the equations in terms of their respective time </w:t>
      </w:r>
      <w:r w:rsidR="006D1171">
        <w:t xml:space="preserve">constants </w:t>
      </w:r>
      <w:r w:rsidR="00EE75DC">
        <w:t>(i.e. 25 seconds for the linear power density, 60 seconds for the flow velocity).</w:t>
      </w:r>
    </w:p>
    <w:p w14:paraId="11482211" w14:textId="3A9AFDD6" w:rsidR="00EE75DC" w:rsidRPr="00F2307E" w:rsidRDefault="006326D3" w:rsidP="00EE75DC">
      <w:pPr>
        <w:spacing w:line="480" w:lineRule="auto"/>
        <w:jc w:val="right"/>
        <w:rPr>
          <w:rFonts w:eastAsiaTheme="minorEastAsia"/>
        </w:rPr>
      </w:pPr>
      <m:oMath>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t</m:t>
                    </m:r>
                  </m:e>
                </m:d>
              </m:e>
            </m:func>
            <m:r>
              <w:rPr>
                <w:rFonts w:ascii="Cambria Math" w:hAnsi="Cambria Math"/>
              </w:rPr>
              <m:t>+1</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q</m:t>
            </m:r>
          </m:e>
          <m:sup>
            <m:r>
              <w:rPr>
                <w:rFonts w:ascii="Cambria Math" w:hAnsi="Cambria Math"/>
              </w:rPr>
              <m:t>'</m:t>
            </m:r>
          </m:sup>
        </m:sSup>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0.5</m:t>
                            </m:r>
                          </m:e>
                        </m:func>
                      </m:num>
                      <m:den>
                        <m:r>
                          <w:rPr>
                            <w:rFonts w:ascii="Cambria Math" w:hAnsi="Cambria Math"/>
                          </w:rPr>
                          <m:t>25</m:t>
                        </m:r>
                      </m:den>
                    </m:f>
                    <m:r>
                      <w:rPr>
                        <w:rFonts w:ascii="Cambria Math" w:hAnsi="Cambria Math"/>
                      </w:rPr>
                      <m:t>t</m:t>
                    </m:r>
                  </m:e>
                </m:d>
              </m:e>
            </m:func>
            <m:r>
              <w:rPr>
                <w:rFonts w:ascii="Cambria Math" w:hAnsi="Cambria Math"/>
              </w:rPr>
              <m:t>+1</m:t>
            </m:r>
          </m:e>
        </m:d>
      </m:oMath>
      <w:r w:rsidR="00423C14">
        <w:rPr>
          <w:rFonts w:eastAsiaTheme="minorEastAsia"/>
        </w:rPr>
        <w:t xml:space="preserve">                     (Eq.53</w:t>
      </w:r>
      <w:r w:rsidR="00EE75DC">
        <w:rPr>
          <w:rFonts w:eastAsiaTheme="minorEastAsia"/>
        </w:rPr>
        <w:t>)</w:t>
      </w:r>
    </w:p>
    <w:p w14:paraId="174FAD6F" w14:textId="0FD2D1A5" w:rsidR="00EE75DC" w:rsidRPr="00F2307E" w:rsidRDefault="00EE75DC" w:rsidP="00EE75DC">
      <w:pPr>
        <w:spacing w:line="480" w:lineRule="auto"/>
        <w:jc w:val="right"/>
        <w:rPr>
          <w:rFonts w:eastAsiaTheme="minorEastAsia"/>
        </w:rPr>
      </w:pPr>
      <m:oMath>
        <m:r>
          <w:rPr>
            <w:rFonts w:ascii="Cambria Math" w:hAnsi="Cambria Math"/>
          </w:rPr>
          <m:t>v</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v</m:t>
        </m:r>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t</m:t>
                    </m:r>
                  </m:e>
                </m:d>
              </m:e>
            </m:func>
            <m:r>
              <w:rPr>
                <w:rFonts w:ascii="Cambria Math" w:hAnsi="Cambria Math"/>
              </w:rPr>
              <m:t>+1</m:t>
            </m:r>
          </m:e>
        </m:d>
        <m:r>
          <w:rPr>
            <w:rFonts w:ascii="Cambria Math" w:eastAsiaTheme="minorEastAsia"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v</m:t>
        </m:r>
        <m:d>
          <m:dPr>
            <m:ctrlPr>
              <w:rPr>
                <w:rFonts w:ascii="Cambria Math" w:hAnsi="Cambria Math"/>
                <w:i/>
              </w:rPr>
            </m:ctrlPr>
          </m:dPr>
          <m:e>
            <m:r>
              <w:rPr>
                <w:rFonts w:ascii="Cambria Math" w:hAnsi="Cambria Math"/>
              </w:rPr>
              <m:t>0</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0.5</m:t>
                            </m:r>
                          </m:e>
                        </m:func>
                      </m:num>
                      <m:den>
                        <m:r>
                          <w:rPr>
                            <w:rFonts w:ascii="Cambria Math" w:hAnsi="Cambria Math"/>
                          </w:rPr>
                          <m:t>60</m:t>
                        </m:r>
                      </m:den>
                    </m:f>
                    <m:r>
                      <w:rPr>
                        <w:rFonts w:ascii="Cambria Math" w:hAnsi="Cambria Math"/>
                      </w:rPr>
                      <m:t>t</m:t>
                    </m:r>
                  </m:e>
                </m:d>
              </m:e>
            </m:func>
            <m:r>
              <w:rPr>
                <w:rFonts w:ascii="Cambria Math" w:hAnsi="Cambria Math"/>
              </w:rPr>
              <m:t>+1</m:t>
            </m:r>
          </m:e>
        </m:d>
      </m:oMath>
      <w:r w:rsidR="00423C14">
        <w:rPr>
          <w:rFonts w:eastAsiaTheme="minorEastAsia"/>
        </w:rPr>
        <w:t xml:space="preserve">                     (Eq.54</w:t>
      </w:r>
      <w:r>
        <w:rPr>
          <w:rFonts w:eastAsiaTheme="minorEastAsia"/>
        </w:rPr>
        <w:t>)</w:t>
      </w:r>
    </w:p>
    <w:p w14:paraId="66BD4B32" w14:textId="77777777" w:rsidR="00654E38" w:rsidRDefault="00DC1410" w:rsidP="002C1EE6">
      <w:pPr>
        <w:spacing w:line="480" w:lineRule="auto"/>
        <w:ind w:firstLine="720"/>
      </w:pPr>
      <w:r w:rsidRPr="00DC1410">
        <w:t xml:space="preserve"> As the two parameters approach a steady-state value, the change in moderator temperature in the channel rises to the original value (</w:t>
      </w:r>
      <w:r w:rsidR="0077605C">
        <w:t>i.e. 20°C in our case)</w:t>
      </w:r>
      <w:r w:rsidR="002C1EE6">
        <w:t>.</w:t>
      </w:r>
      <w:r w:rsidR="00C2275B">
        <w:t xml:space="preserve"> A linear power density value of </w:t>
      </w:r>
      <m:oMath>
        <m:r>
          <w:rPr>
            <w:rFonts w:ascii="Cambria Math" w:hAnsi="Cambria Math"/>
          </w:rPr>
          <m:t xml:space="preserve">160 </m:t>
        </m:r>
        <m:r>
          <m:rPr>
            <m:sty m:val="p"/>
          </m:rPr>
          <w:rPr>
            <w:rFonts w:ascii="Cambria Math" w:hAnsi="Cambria Math"/>
          </w:rPr>
          <m:t>W/cm</m:t>
        </m:r>
      </m:oMath>
      <w:r w:rsidR="00C2275B">
        <w:rPr>
          <w:rFonts w:eastAsiaTheme="minorEastAsia"/>
        </w:rPr>
        <w:t xml:space="preserve"> and a flow velocity of </w:t>
      </w:r>
      <m:oMath>
        <m:r>
          <w:rPr>
            <w:rFonts w:ascii="Cambria Math" w:eastAsiaTheme="minorEastAsia" w:hAnsi="Cambria Math"/>
          </w:rPr>
          <m:t xml:space="preserve">4.0 </m:t>
        </m:r>
        <m:r>
          <m:rPr>
            <m:sty m:val="p"/>
          </m:rPr>
          <w:rPr>
            <w:rFonts w:ascii="Cambria Math" w:eastAsiaTheme="minorEastAsia" w:hAnsi="Cambria Math"/>
          </w:rPr>
          <m:t>m/s</m:t>
        </m:r>
      </m:oMath>
      <w:r w:rsidR="00C2275B">
        <w:rPr>
          <w:rFonts w:eastAsiaTheme="minorEastAsia"/>
        </w:rPr>
        <w:t xml:space="preserve"> are used for initial values</w:t>
      </w:r>
      <w:r w:rsidR="00D76E84">
        <w:rPr>
          <w:rFonts w:eastAsiaTheme="minorEastAsia"/>
        </w:rPr>
        <w:t>, respectively</w:t>
      </w:r>
      <w:r w:rsidR="00C2275B">
        <w:rPr>
          <w:rFonts w:eastAsiaTheme="minorEastAsia"/>
        </w:rPr>
        <w:t>. F</w:t>
      </w:r>
      <w:r w:rsidR="005300DC">
        <w:t>igure 10</w:t>
      </w:r>
      <w:r w:rsidRPr="00DC1410">
        <w:t xml:space="preserve"> illustrates a normal fuel pin simulation.</w:t>
      </w:r>
    </w:p>
    <w:p w14:paraId="3B49308D" w14:textId="77777777" w:rsidR="002D2C11" w:rsidRDefault="002D2C11" w:rsidP="002C1EE6">
      <w:pPr>
        <w:spacing w:line="480" w:lineRule="auto"/>
        <w:ind w:firstLine="720"/>
      </w:pPr>
    </w:p>
    <w:p w14:paraId="06FAAF22" w14:textId="78471639" w:rsidR="00654E38" w:rsidRDefault="006F173C" w:rsidP="00654E38">
      <w:pPr>
        <w:spacing w:line="240" w:lineRule="auto"/>
        <w:jc w:val="center"/>
      </w:pPr>
      <w:r>
        <w:rPr>
          <w:noProof/>
        </w:rPr>
        <w:lastRenderedPageBreak/>
        <w:drawing>
          <wp:inline distT="0" distB="0" distL="0" distR="0" wp14:anchorId="5A2C9280" wp14:editId="1124025F">
            <wp:extent cx="5029200" cy="3771900"/>
            <wp:effectExtent l="0" t="0" r="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Film_SlowFlow.png"/>
                    <pic:cNvPicPr/>
                  </pic:nvPicPr>
                  <pic:blipFill>
                    <a:blip r:embed="rId22">
                      <a:extLst>
                        <a:ext uri="{28A0092B-C50C-407E-A947-70E740481C1C}">
                          <a14:useLocalDpi xmlns:a14="http://schemas.microsoft.com/office/drawing/2010/main" val="0"/>
                        </a:ext>
                      </a:extLst>
                    </a:blip>
                    <a:stretch>
                      <a:fillRect/>
                    </a:stretch>
                  </pic:blipFill>
                  <pic:spPr>
                    <a:xfrm>
                      <a:off x="0" y="0"/>
                      <a:ext cx="5029838" cy="3772378"/>
                    </a:xfrm>
                    <a:prstGeom prst="rect">
                      <a:avLst/>
                    </a:prstGeom>
                  </pic:spPr>
                </pic:pic>
              </a:graphicData>
            </a:graphic>
          </wp:inline>
        </w:drawing>
      </w:r>
    </w:p>
    <w:p w14:paraId="5A1D6964" w14:textId="77777777" w:rsidR="00654E38" w:rsidRDefault="00654E38" w:rsidP="00654E38">
      <w:pPr>
        <w:pStyle w:val="Heading3"/>
        <w:spacing w:line="276" w:lineRule="auto"/>
      </w:pPr>
      <w:bookmarkStart w:id="94" w:name="_Toc284585110"/>
      <w:bookmarkStart w:id="95" w:name="_Toc288730243"/>
      <w:r>
        <w:t xml:space="preserve">Figure </w:t>
      </w:r>
      <w:r w:rsidR="005300DC">
        <w:t>10</w:t>
      </w:r>
      <w:r>
        <w:t>: No-film region simulation illustrating the two varying parameters and the impact on the moderator temperature change along the channel.</w:t>
      </w:r>
      <w:bookmarkEnd w:id="94"/>
      <w:bookmarkEnd w:id="95"/>
    </w:p>
    <w:p w14:paraId="01D87794" w14:textId="77777777" w:rsidR="002D2C11" w:rsidRPr="002D2C11" w:rsidRDefault="002D2C11" w:rsidP="002D2C11"/>
    <w:p w14:paraId="35610A74" w14:textId="77777777" w:rsidR="001B6711" w:rsidRDefault="001B6711" w:rsidP="001B6711"/>
    <w:p w14:paraId="66DAD7E9" w14:textId="5E553381" w:rsidR="001B6711" w:rsidRPr="002C1EE6" w:rsidRDefault="001B6711" w:rsidP="00F524A1">
      <w:pPr>
        <w:spacing w:line="480" w:lineRule="auto"/>
        <w:ind w:firstLine="720"/>
      </w:pPr>
      <w:r>
        <w:t xml:space="preserve">From the figure, the top right plot illustrates the difference between the inlet and outlet temperature of the coolant. The transient introduces the momentary mismatch between the flow and </w:t>
      </w:r>
      <w:r w:rsidRPr="002C1EE6">
        <w:t xml:space="preserve">power density, decreasing the temperature difference across the channel until both the flow and power approach a steady-state value. This simulation </w:t>
      </w:r>
      <w:r w:rsidR="00DF3E18">
        <w:t xml:space="preserve">illustrates </w:t>
      </w:r>
      <w:r w:rsidRPr="002C1EE6">
        <w:t>how the films impact the coolant’s temperature difference along the channel</w:t>
      </w:r>
      <w:r w:rsidR="0064337D" w:rsidRPr="002C1EE6">
        <w:t>.</w:t>
      </w:r>
      <w:r w:rsidR="00F524A1" w:rsidRPr="002C1EE6">
        <w:t xml:space="preserve"> </w:t>
      </w:r>
      <w:r w:rsidR="00B958ED">
        <w:t xml:space="preserve">Additionally, the heat transfer coefficient will be decreased to adequately show the how the film’s roughness can change a transient (i.e. </w:t>
      </w:r>
      <m:oMath>
        <m:r>
          <w:rPr>
            <w:rFonts w:ascii="Cambria Math" w:hAnsi="Cambria Math"/>
          </w:rPr>
          <m:t>h</m:t>
        </m:r>
      </m:oMath>
      <w:r w:rsidR="00B958ED">
        <w:rPr>
          <w:rFonts w:eastAsiaTheme="minorEastAsia"/>
        </w:rPr>
        <w:t xml:space="preserve"> changed from </w:t>
      </w:r>
      <m:oMath>
        <m:r>
          <w:rPr>
            <w:rFonts w:ascii="Cambria Math" w:eastAsiaTheme="minorEastAsia" w:hAnsi="Cambria Math"/>
          </w:rPr>
          <m:t>3.4</m:t>
        </m:r>
        <m:f>
          <m:fPr>
            <m:ctrlPr>
              <w:rPr>
                <w:rFonts w:ascii="Cambria Math" w:eastAsiaTheme="minorEastAsia" w:hAnsi="Cambria Math"/>
              </w:rPr>
            </m:ctrlPr>
          </m:fPr>
          <m:num>
            <m:r>
              <m:rPr>
                <m:sty m:val="p"/>
              </m:rPr>
              <w:rPr>
                <w:rFonts w:ascii="Cambria Math" w:eastAsiaTheme="minorEastAsia" w:hAnsi="Cambria Math"/>
              </w:rPr>
              <m:t>W</m:t>
            </m:r>
            <m:ctrlPr>
              <w:rPr>
                <w:rFonts w:ascii="Cambria Math" w:eastAsiaTheme="minorEastAsia" w:hAnsi="Cambria Math"/>
                <w:i/>
              </w:rPr>
            </m:ctrlPr>
          </m:num>
          <m:den>
            <m:sSup>
              <m:sSupPr>
                <m:ctrlPr>
                  <w:rPr>
                    <w:rFonts w:ascii="Cambria Math" w:eastAsiaTheme="minorEastAsia" w:hAnsi="Cambria Math"/>
                  </w:rPr>
                </m:ctrlPr>
              </m:sSupPr>
              <m:e>
                <m:r>
                  <m:rPr>
                    <m:sty m:val="p"/>
                  </m:rPr>
                  <w:rPr>
                    <w:rFonts w:ascii="Cambria Math" w:eastAsiaTheme="minorEastAsia" w:hAnsi="Cambria Math"/>
                  </w:rPr>
                  <m:t>cm</m:t>
                </m:r>
              </m:e>
              <m:sup>
                <m:r>
                  <m:rPr>
                    <m:sty m:val="p"/>
                  </m:rPr>
                  <w:rPr>
                    <w:rFonts w:ascii="Cambria Math" w:eastAsiaTheme="minorEastAsia" w:hAnsi="Cambria Math"/>
                  </w:rPr>
                  <m:t>2</m:t>
                </m:r>
              </m:sup>
            </m:sSup>
            <m:r>
              <m:rPr>
                <m:sty m:val="p"/>
              </m:rPr>
              <w:rPr>
                <w:rFonts w:ascii="Cambria Math" w:eastAsiaTheme="minorEastAsia" w:hAnsi="Cambria Math"/>
              </w:rPr>
              <m:t>K</m:t>
            </m:r>
          </m:den>
        </m:f>
      </m:oMath>
      <w:r w:rsidR="00B958ED">
        <w:rPr>
          <w:rFonts w:eastAsiaTheme="minorEastAsia"/>
        </w:rPr>
        <w:t xml:space="preserve"> to </w:t>
      </w:r>
      <m:oMath>
        <m:r>
          <w:rPr>
            <w:rFonts w:ascii="Cambria Math" w:eastAsiaTheme="minorEastAsia" w:hAnsi="Cambria Math"/>
          </w:rPr>
          <m:t>3.0</m:t>
        </m:r>
        <m:f>
          <m:fPr>
            <m:ctrlPr>
              <w:rPr>
                <w:rFonts w:ascii="Cambria Math" w:eastAsiaTheme="minorEastAsia" w:hAnsi="Cambria Math"/>
              </w:rPr>
            </m:ctrlPr>
          </m:fPr>
          <m:num>
            <m:r>
              <m:rPr>
                <m:sty m:val="p"/>
              </m:rPr>
              <w:rPr>
                <w:rFonts w:ascii="Cambria Math" w:eastAsiaTheme="minorEastAsia" w:hAnsi="Cambria Math"/>
              </w:rPr>
              <m:t>W</m:t>
            </m:r>
            <m:ctrlPr>
              <w:rPr>
                <w:rFonts w:ascii="Cambria Math" w:eastAsiaTheme="minorEastAsia" w:hAnsi="Cambria Math"/>
                <w:i/>
              </w:rPr>
            </m:ctrlPr>
          </m:num>
          <m:den>
            <m:sSup>
              <m:sSupPr>
                <m:ctrlPr>
                  <w:rPr>
                    <w:rFonts w:ascii="Cambria Math" w:eastAsiaTheme="minorEastAsia" w:hAnsi="Cambria Math"/>
                  </w:rPr>
                </m:ctrlPr>
              </m:sSupPr>
              <m:e>
                <m:r>
                  <m:rPr>
                    <m:sty m:val="p"/>
                  </m:rPr>
                  <w:rPr>
                    <w:rFonts w:ascii="Cambria Math" w:eastAsiaTheme="minorEastAsia" w:hAnsi="Cambria Math"/>
                  </w:rPr>
                  <m:t>cm</m:t>
                </m:r>
              </m:e>
              <m:sup>
                <m:r>
                  <m:rPr>
                    <m:sty m:val="p"/>
                  </m:rPr>
                  <w:rPr>
                    <w:rFonts w:ascii="Cambria Math" w:eastAsiaTheme="minorEastAsia" w:hAnsi="Cambria Math"/>
                  </w:rPr>
                  <m:t>2</m:t>
                </m:r>
              </m:sup>
            </m:sSup>
            <m:r>
              <m:rPr>
                <m:sty m:val="p"/>
              </m:rPr>
              <w:rPr>
                <w:rFonts w:ascii="Cambria Math" w:eastAsiaTheme="minorEastAsia" w:hAnsi="Cambria Math"/>
              </w:rPr>
              <m:t>K</m:t>
            </m:r>
          </m:den>
        </m:f>
      </m:oMath>
      <w:r w:rsidR="00B958ED">
        <w:rPr>
          <w:rFonts w:eastAsiaTheme="minorEastAsia"/>
        </w:rPr>
        <w:t xml:space="preserve"> only on the film simulations).</w:t>
      </w:r>
    </w:p>
    <w:p w14:paraId="7499E254" w14:textId="77777777" w:rsidR="00F524A1" w:rsidRDefault="00F524A1" w:rsidP="00306EFE">
      <w:pPr>
        <w:spacing w:after="0" w:line="480" w:lineRule="auto"/>
      </w:pPr>
      <w:r w:rsidRPr="002C1EE6">
        <w:lastRenderedPageBreak/>
        <w:tab/>
        <w:t xml:space="preserve">Using the same time values to vary the flow velocity and power density, we can obtain a model </w:t>
      </w:r>
      <w:r w:rsidR="002C1EE6">
        <w:t xml:space="preserve">for each of the films. Figures </w:t>
      </w:r>
      <w:r w:rsidR="005300DC">
        <w:t>11</w:t>
      </w:r>
      <w:r w:rsidR="002C1EE6">
        <w:t xml:space="preserve"> through </w:t>
      </w:r>
      <w:r w:rsidR="005300DC">
        <w:t>14</w:t>
      </w:r>
      <w:r w:rsidRPr="002C1EE6">
        <w:t xml:space="preserve"> illustrate each film’s simulation output using a 10μm film thickness.</w:t>
      </w:r>
    </w:p>
    <w:p w14:paraId="687020E3" w14:textId="77777777" w:rsidR="002D2C11" w:rsidRDefault="002D2C11" w:rsidP="00306EFE">
      <w:pPr>
        <w:spacing w:after="0" w:line="480" w:lineRule="auto"/>
      </w:pPr>
    </w:p>
    <w:p w14:paraId="13600862" w14:textId="77777777" w:rsidR="00D44294" w:rsidRDefault="00D44294" w:rsidP="00306EFE">
      <w:pPr>
        <w:spacing w:after="0" w:line="480" w:lineRule="auto"/>
      </w:pPr>
    </w:p>
    <w:p w14:paraId="4E8CA4CE" w14:textId="04232053" w:rsidR="005300DC" w:rsidRDefault="006F173C" w:rsidP="005300DC">
      <w:pPr>
        <w:spacing w:after="0" w:line="240" w:lineRule="auto"/>
        <w:jc w:val="center"/>
      </w:pPr>
      <w:r>
        <w:rPr>
          <w:noProof/>
        </w:rPr>
        <w:drawing>
          <wp:inline distT="0" distB="0" distL="0" distR="0" wp14:anchorId="529BB910" wp14:editId="75761DAD">
            <wp:extent cx="5347793" cy="4010844"/>
            <wp:effectExtent l="0" t="0" r="1206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O2_SlowCoolant.png"/>
                    <pic:cNvPicPr/>
                  </pic:nvPicPr>
                  <pic:blipFill>
                    <a:blip r:embed="rId23">
                      <a:extLst>
                        <a:ext uri="{28A0092B-C50C-407E-A947-70E740481C1C}">
                          <a14:useLocalDpi xmlns:a14="http://schemas.microsoft.com/office/drawing/2010/main" val="0"/>
                        </a:ext>
                      </a:extLst>
                    </a:blip>
                    <a:stretch>
                      <a:fillRect/>
                    </a:stretch>
                  </pic:blipFill>
                  <pic:spPr>
                    <a:xfrm>
                      <a:off x="0" y="0"/>
                      <a:ext cx="5350647" cy="4012984"/>
                    </a:xfrm>
                    <a:prstGeom prst="rect">
                      <a:avLst/>
                    </a:prstGeom>
                  </pic:spPr>
                </pic:pic>
              </a:graphicData>
            </a:graphic>
          </wp:inline>
        </w:drawing>
      </w:r>
    </w:p>
    <w:p w14:paraId="049B4915" w14:textId="77777777" w:rsidR="005300DC" w:rsidRDefault="005300DC" w:rsidP="005300DC">
      <w:pPr>
        <w:pStyle w:val="Heading3"/>
      </w:pPr>
      <w:bookmarkStart w:id="96" w:name="_Toc284585111"/>
      <w:bookmarkStart w:id="97" w:name="_Toc288730244"/>
      <w:r>
        <w:t xml:space="preserve">Figure 11: Power transient followed by slower velocity change using </w:t>
      </w:r>
      <w:r w:rsidRPr="00B441A0">
        <w:t>10</w:t>
      </w:r>
      <m:oMath>
        <m:r>
          <m:rPr>
            <m:sty m:val="bi"/>
          </m:rPr>
          <w:rPr>
            <w:rFonts w:ascii="Cambria Math" w:hAnsi="Cambria Math"/>
          </w:rPr>
          <m:t>μ</m:t>
        </m:r>
        <m:r>
          <m:rPr>
            <m:sty m:val="b"/>
          </m:rPr>
          <w:rPr>
            <w:rFonts w:ascii="Cambria Math" w:hAnsi="Cambria Math"/>
          </w:rPr>
          <m:t>m</m:t>
        </m:r>
      </m:oMath>
      <w:r>
        <w:rPr>
          <w:rFonts w:eastAsiaTheme="minorEastAsia"/>
        </w:rPr>
        <w:t xml:space="preserve"> </w:t>
      </w:r>
      <w:r w:rsidRPr="00B441A0">
        <w:t>ZrO2</w:t>
      </w:r>
      <w:r>
        <w:t xml:space="preserve"> film.</w:t>
      </w:r>
      <w:bookmarkEnd w:id="96"/>
      <w:bookmarkEnd w:id="97"/>
    </w:p>
    <w:p w14:paraId="544F60BA" w14:textId="77777777" w:rsidR="005300DC" w:rsidRDefault="005300DC" w:rsidP="005300DC">
      <w:pPr>
        <w:spacing w:after="0" w:line="240" w:lineRule="auto"/>
        <w:jc w:val="center"/>
      </w:pPr>
    </w:p>
    <w:p w14:paraId="043E9EF5" w14:textId="7FDE9FAE" w:rsidR="002C1EE6" w:rsidRDefault="006F173C" w:rsidP="002C1EE6">
      <w:pPr>
        <w:spacing w:after="0" w:line="240" w:lineRule="auto"/>
        <w:jc w:val="center"/>
        <w:rPr>
          <w:b/>
          <w:sz w:val="20"/>
          <w:szCs w:val="20"/>
        </w:rPr>
      </w:pPr>
      <w:r>
        <w:rPr>
          <w:b/>
          <w:noProof/>
          <w:sz w:val="20"/>
          <w:szCs w:val="20"/>
        </w:rPr>
        <w:lastRenderedPageBreak/>
        <w:drawing>
          <wp:inline distT="0" distB="0" distL="0" distR="0" wp14:anchorId="1AA0CB67" wp14:editId="4BD6FA28">
            <wp:extent cx="4569342" cy="3425051"/>
            <wp:effectExtent l="0" t="0" r="317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AlN_SlowCoolant.png"/>
                    <pic:cNvPicPr/>
                  </pic:nvPicPr>
                  <pic:blipFill>
                    <a:blip r:embed="rId24">
                      <a:extLst>
                        <a:ext uri="{28A0092B-C50C-407E-A947-70E740481C1C}">
                          <a14:useLocalDpi xmlns:a14="http://schemas.microsoft.com/office/drawing/2010/main" val="0"/>
                        </a:ext>
                      </a:extLst>
                    </a:blip>
                    <a:stretch>
                      <a:fillRect/>
                    </a:stretch>
                  </pic:blipFill>
                  <pic:spPr>
                    <a:xfrm>
                      <a:off x="0" y="0"/>
                      <a:ext cx="4572562" cy="3427464"/>
                    </a:xfrm>
                    <a:prstGeom prst="rect">
                      <a:avLst/>
                    </a:prstGeom>
                  </pic:spPr>
                </pic:pic>
              </a:graphicData>
            </a:graphic>
          </wp:inline>
        </w:drawing>
      </w:r>
    </w:p>
    <w:p w14:paraId="7164D93E" w14:textId="77777777" w:rsidR="002C1EE6" w:rsidRDefault="002C1EE6" w:rsidP="00306EFE">
      <w:pPr>
        <w:pStyle w:val="Heading3"/>
        <w:spacing w:after="240"/>
      </w:pPr>
      <w:bookmarkStart w:id="98" w:name="_Toc284585112"/>
      <w:bookmarkStart w:id="99" w:name="_Toc288730245"/>
      <w:r>
        <w:t xml:space="preserve">Figure </w:t>
      </w:r>
      <w:r w:rsidR="005300DC">
        <w:t>12</w:t>
      </w:r>
      <w:r>
        <w:t xml:space="preserve">: Power transient followed by slower velocity change using </w:t>
      </w:r>
      <w:r w:rsidRPr="00B441A0">
        <w:t>10</w:t>
      </w:r>
      <m:oMath>
        <m:r>
          <m:rPr>
            <m:sty m:val="bi"/>
          </m:rPr>
          <w:rPr>
            <w:rFonts w:ascii="Cambria Math" w:hAnsi="Cambria Math"/>
          </w:rPr>
          <m:t>μ</m:t>
        </m:r>
        <m:r>
          <m:rPr>
            <m:sty m:val="b"/>
          </m:rPr>
          <w:rPr>
            <w:rFonts w:ascii="Cambria Math" w:hAnsi="Cambria Math"/>
          </w:rPr>
          <m:t>m</m:t>
        </m:r>
      </m:oMath>
      <w:r>
        <w:rPr>
          <w:rFonts w:eastAsiaTheme="minorEastAsia"/>
        </w:rPr>
        <w:t xml:space="preserve"> </w:t>
      </w:r>
      <w:r>
        <w:t>TiAlN film.</w:t>
      </w:r>
      <w:bookmarkEnd w:id="98"/>
      <w:bookmarkEnd w:id="99"/>
    </w:p>
    <w:p w14:paraId="13A9DD9B" w14:textId="77777777" w:rsidR="00002AA9" w:rsidRPr="00002AA9" w:rsidRDefault="00002AA9" w:rsidP="00002AA9"/>
    <w:p w14:paraId="7A631DE9" w14:textId="77777777" w:rsidR="00002AA9" w:rsidRDefault="00775CD6" w:rsidP="00002AA9">
      <w:pPr>
        <w:spacing w:after="0" w:line="240" w:lineRule="auto"/>
        <w:jc w:val="center"/>
      </w:pPr>
      <w:r>
        <w:rPr>
          <w:b/>
          <w:noProof/>
          <w:sz w:val="20"/>
          <w:szCs w:val="20"/>
        </w:rPr>
        <w:drawing>
          <wp:inline distT="0" distB="0" distL="0" distR="0" wp14:anchorId="61300F14" wp14:editId="0AD0A9B6">
            <wp:extent cx="4578350" cy="343376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2AlC_SlowCoolant.png"/>
                    <pic:cNvPicPr/>
                  </pic:nvPicPr>
                  <pic:blipFill>
                    <a:blip r:embed="rId25">
                      <a:extLst>
                        <a:ext uri="{28A0092B-C50C-407E-A947-70E740481C1C}">
                          <a14:useLocalDpi xmlns:a14="http://schemas.microsoft.com/office/drawing/2010/main" val="0"/>
                        </a:ext>
                      </a:extLst>
                    </a:blip>
                    <a:stretch>
                      <a:fillRect/>
                    </a:stretch>
                  </pic:blipFill>
                  <pic:spPr>
                    <a:xfrm>
                      <a:off x="0" y="0"/>
                      <a:ext cx="4580409" cy="3435307"/>
                    </a:xfrm>
                    <a:prstGeom prst="rect">
                      <a:avLst/>
                    </a:prstGeom>
                  </pic:spPr>
                </pic:pic>
              </a:graphicData>
            </a:graphic>
          </wp:inline>
        </w:drawing>
      </w:r>
    </w:p>
    <w:p w14:paraId="24DA71BC" w14:textId="477F6649" w:rsidR="005300DC" w:rsidRDefault="005300DC" w:rsidP="00002AA9">
      <w:pPr>
        <w:pStyle w:val="Heading3"/>
      </w:pPr>
      <w:bookmarkStart w:id="100" w:name="_Toc284585113"/>
      <w:bookmarkStart w:id="101" w:name="_Toc288730246"/>
      <w:r>
        <w:t xml:space="preserve">Figure 13: Power transient followed by slower velocity change using </w:t>
      </w:r>
      <w:r w:rsidRPr="00B441A0">
        <w:t>10</w:t>
      </w:r>
      <m:oMath>
        <m:r>
          <m:rPr>
            <m:sty m:val="bi"/>
          </m:rPr>
          <w:rPr>
            <w:rFonts w:ascii="Cambria Math" w:hAnsi="Cambria Math"/>
          </w:rPr>
          <m:t>μ</m:t>
        </m:r>
        <m:r>
          <m:rPr>
            <m:sty m:val="b"/>
          </m:rPr>
          <w:rPr>
            <w:rFonts w:ascii="Cambria Math" w:hAnsi="Cambria Math"/>
          </w:rPr>
          <m:t>m</m:t>
        </m:r>
        <m:r>
          <m:rPr>
            <m:sty m:val="bi"/>
          </m:rPr>
          <w:rPr>
            <w:rFonts w:ascii="Cambria Math" w:eastAsiaTheme="minorEastAsia" w:hAnsi="Cambria Math"/>
          </w:rPr>
          <m:t xml:space="preserve"> </m:t>
        </m:r>
        <m:r>
          <m:rPr>
            <m:sty m:val="b"/>
          </m:rPr>
          <w:rPr>
            <w:rFonts w:ascii="Cambria Math" w:eastAsiaTheme="minorEastAsia" w:hAnsi="Cambria Math"/>
          </w:rPr>
          <m:t>T</m:t>
        </m:r>
        <m:sSub>
          <m:sSubPr>
            <m:ctrlPr>
              <w:rPr>
                <w:rFonts w:ascii="Cambria Math" w:eastAsiaTheme="minorEastAsia" w:hAnsi="Cambria Math"/>
              </w:rPr>
            </m:ctrlPr>
          </m:sSubPr>
          <m:e>
            <m:r>
              <m:rPr>
                <m:sty m:val="b"/>
              </m:rPr>
              <w:rPr>
                <w:rFonts w:ascii="Cambria Math" w:eastAsiaTheme="minorEastAsia" w:hAnsi="Cambria Math"/>
              </w:rPr>
              <m:t>i</m:t>
            </m:r>
          </m:e>
          <m:sub>
            <m:r>
              <m:rPr>
                <m:sty m:val="b"/>
              </m:rPr>
              <w:rPr>
                <w:rFonts w:ascii="Cambria Math" w:eastAsiaTheme="minorEastAsia" w:hAnsi="Cambria Math"/>
              </w:rPr>
              <m:t>2</m:t>
            </m:r>
          </m:sub>
        </m:sSub>
        <m:r>
          <m:rPr>
            <m:sty m:val="b"/>
          </m:rPr>
          <w:rPr>
            <w:rFonts w:ascii="Cambria Math" w:eastAsiaTheme="minorEastAsia" w:hAnsi="Cambria Math"/>
          </w:rPr>
          <m:t>AlC</m:t>
        </m:r>
      </m:oMath>
      <w:r>
        <w:t xml:space="preserve"> film.</w:t>
      </w:r>
      <w:bookmarkEnd w:id="100"/>
      <w:bookmarkEnd w:id="101"/>
    </w:p>
    <w:p w14:paraId="1D128F61" w14:textId="77777777" w:rsidR="00002AA9" w:rsidRPr="00002AA9" w:rsidRDefault="00002AA9" w:rsidP="00002AA9"/>
    <w:p w14:paraId="6B49ED98" w14:textId="6C099621" w:rsidR="005300DC" w:rsidRDefault="00775CD6" w:rsidP="002C1EE6">
      <w:pPr>
        <w:spacing w:after="0" w:line="240" w:lineRule="auto"/>
        <w:jc w:val="center"/>
        <w:rPr>
          <w:b/>
          <w:sz w:val="20"/>
          <w:szCs w:val="20"/>
        </w:rPr>
      </w:pPr>
      <w:r>
        <w:rPr>
          <w:b/>
          <w:noProof/>
          <w:sz w:val="20"/>
          <w:szCs w:val="20"/>
        </w:rPr>
        <w:lastRenderedPageBreak/>
        <w:drawing>
          <wp:inline distT="0" distB="0" distL="0" distR="0" wp14:anchorId="46D163FA" wp14:editId="590722A4">
            <wp:extent cx="4478196" cy="335864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3AlC2_SlowCoolant.png"/>
                    <pic:cNvPicPr/>
                  </pic:nvPicPr>
                  <pic:blipFill>
                    <a:blip r:embed="rId26">
                      <a:extLst>
                        <a:ext uri="{28A0092B-C50C-407E-A947-70E740481C1C}">
                          <a14:useLocalDpi xmlns:a14="http://schemas.microsoft.com/office/drawing/2010/main" val="0"/>
                        </a:ext>
                      </a:extLst>
                    </a:blip>
                    <a:stretch>
                      <a:fillRect/>
                    </a:stretch>
                  </pic:blipFill>
                  <pic:spPr>
                    <a:xfrm>
                      <a:off x="0" y="0"/>
                      <a:ext cx="4478196" cy="3358647"/>
                    </a:xfrm>
                    <a:prstGeom prst="rect">
                      <a:avLst/>
                    </a:prstGeom>
                  </pic:spPr>
                </pic:pic>
              </a:graphicData>
            </a:graphic>
          </wp:inline>
        </w:drawing>
      </w:r>
    </w:p>
    <w:p w14:paraId="0E2CD82F" w14:textId="4DD1A624" w:rsidR="002C1EE6" w:rsidRDefault="002C1EE6" w:rsidP="002C1EE6">
      <w:pPr>
        <w:spacing w:after="0" w:line="240" w:lineRule="auto"/>
        <w:jc w:val="center"/>
        <w:rPr>
          <w:b/>
          <w:sz w:val="20"/>
          <w:szCs w:val="20"/>
        </w:rPr>
      </w:pPr>
    </w:p>
    <w:p w14:paraId="696E2F34" w14:textId="77777777" w:rsidR="002C1EE6" w:rsidRDefault="002C1EE6" w:rsidP="00306EFE">
      <w:pPr>
        <w:pStyle w:val="Heading3"/>
      </w:pPr>
      <w:bookmarkStart w:id="102" w:name="_Toc284585114"/>
      <w:bookmarkStart w:id="103" w:name="_Toc288730247"/>
      <w:r>
        <w:t xml:space="preserve">Figure </w:t>
      </w:r>
      <w:r w:rsidR="005300DC">
        <w:t>14</w:t>
      </w:r>
      <w:r>
        <w:t xml:space="preserve">: Power transient followed by slower velocity change using </w:t>
      </w:r>
      <w:r w:rsidRPr="00B441A0">
        <w:t>10</w:t>
      </w:r>
      <m:oMath>
        <m:r>
          <m:rPr>
            <m:sty m:val="bi"/>
          </m:rPr>
          <w:rPr>
            <w:rFonts w:ascii="Cambria Math" w:hAnsi="Cambria Math"/>
          </w:rPr>
          <m:t>μ</m:t>
        </m:r>
        <m:r>
          <m:rPr>
            <m:sty m:val="b"/>
          </m:rPr>
          <w:rPr>
            <w:rFonts w:ascii="Cambria Math" w:hAnsi="Cambria Math"/>
          </w:rPr>
          <m:t>m</m:t>
        </m:r>
        <m:r>
          <m:rPr>
            <m:sty m:val="bi"/>
          </m:rPr>
          <w:rPr>
            <w:rFonts w:ascii="Cambria Math" w:eastAsiaTheme="minorEastAsia" w:hAnsi="Cambria Math"/>
          </w:rPr>
          <m:t xml:space="preserve"> </m:t>
        </m:r>
        <m:r>
          <m:rPr>
            <m:sty m:val="b"/>
          </m:rPr>
          <w:rPr>
            <w:rFonts w:ascii="Cambria Math" w:eastAsiaTheme="minorEastAsia" w:hAnsi="Cambria Math"/>
          </w:rPr>
          <m:t>T</m:t>
        </m:r>
        <m:sSub>
          <m:sSubPr>
            <m:ctrlPr>
              <w:rPr>
                <w:rFonts w:ascii="Cambria Math" w:eastAsiaTheme="minorEastAsia" w:hAnsi="Cambria Math"/>
              </w:rPr>
            </m:ctrlPr>
          </m:sSubPr>
          <m:e>
            <m:r>
              <m:rPr>
                <m:sty m:val="b"/>
              </m:rPr>
              <w:rPr>
                <w:rFonts w:ascii="Cambria Math" w:eastAsiaTheme="minorEastAsia" w:hAnsi="Cambria Math"/>
              </w:rPr>
              <m:t>i</m:t>
            </m:r>
          </m:e>
          <m:sub>
            <m:r>
              <m:rPr>
                <m:sty m:val="b"/>
              </m:rPr>
              <w:rPr>
                <w:rFonts w:ascii="Cambria Math" w:eastAsiaTheme="minorEastAsia" w:hAnsi="Cambria Math"/>
              </w:rPr>
              <m:t>3</m:t>
            </m:r>
          </m:sub>
        </m:sSub>
        <m:r>
          <m:rPr>
            <m:sty m:val="b"/>
          </m:rPr>
          <w:rPr>
            <w:rFonts w:ascii="Cambria Math" w:eastAsiaTheme="minorEastAsia" w:hAnsi="Cambria Math"/>
          </w:rPr>
          <m:t>Al</m:t>
        </m:r>
        <m:sSub>
          <m:sSubPr>
            <m:ctrlPr>
              <w:rPr>
                <w:rFonts w:ascii="Cambria Math" w:eastAsiaTheme="minorEastAsia" w:hAnsi="Cambria Math"/>
              </w:rPr>
            </m:ctrlPr>
          </m:sSubPr>
          <m:e>
            <m:r>
              <m:rPr>
                <m:sty m:val="b"/>
              </m:rPr>
              <w:rPr>
                <w:rFonts w:ascii="Cambria Math" w:eastAsiaTheme="minorEastAsia" w:hAnsi="Cambria Math"/>
              </w:rPr>
              <m:t>C</m:t>
            </m:r>
          </m:e>
          <m:sub>
            <m:r>
              <m:rPr>
                <m:sty m:val="b"/>
              </m:rPr>
              <w:rPr>
                <w:rFonts w:ascii="Cambria Math" w:eastAsiaTheme="minorEastAsia" w:hAnsi="Cambria Math"/>
              </w:rPr>
              <m:t>2</m:t>
            </m:r>
          </m:sub>
        </m:sSub>
      </m:oMath>
      <w:r>
        <w:t xml:space="preserve"> film.</w:t>
      </w:r>
      <w:bookmarkEnd w:id="102"/>
      <w:bookmarkEnd w:id="103"/>
    </w:p>
    <w:p w14:paraId="4315DD92" w14:textId="77777777" w:rsidR="002C1EE6" w:rsidRPr="002C1EE6" w:rsidRDefault="002C1EE6" w:rsidP="001B6711">
      <w:pPr>
        <w:spacing w:line="480" w:lineRule="auto"/>
      </w:pPr>
    </w:p>
    <w:p w14:paraId="38E1F14C" w14:textId="40168559" w:rsidR="00B80A13" w:rsidRDefault="000668EC" w:rsidP="005300DC">
      <w:pPr>
        <w:spacing w:line="480" w:lineRule="auto"/>
        <w:ind w:firstLine="720"/>
        <w:rPr>
          <w:rFonts w:eastAsiaTheme="minorEastAsia"/>
        </w:rPr>
      </w:pPr>
      <w:r>
        <w:t xml:space="preserve">As a second simulation, </w:t>
      </w:r>
      <w:r w:rsidR="006F173C">
        <w:t>the time</w:t>
      </w:r>
      <w:r w:rsidR="006D1171">
        <w:t xml:space="preserve"> constants</w:t>
      </w:r>
      <w:r>
        <w:t xml:space="preserve"> are switched so that the flow velocity </w:t>
      </w:r>
      <w:r w:rsidRPr="00D728E4">
        <w:t xml:space="preserve">decreases sharper </w:t>
      </w:r>
      <w:r w:rsidRPr="00C6261F">
        <w:t>than the power density resulting in a momentary increase in moderator temperature across the channel</w:t>
      </w:r>
      <w:r w:rsidR="00D728E4" w:rsidRPr="00C6261F">
        <w:t xml:space="preserve"> (i.e. longer time </w:t>
      </w:r>
      <w:r w:rsidR="006C2BD7" w:rsidRPr="00C6261F">
        <w:t>change</w:t>
      </w:r>
      <w:r w:rsidR="00D728E4" w:rsidRPr="00C6261F">
        <w:t xml:space="preserve"> for the </w:t>
      </w:r>
      <w:r w:rsidR="00C6261F" w:rsidRPr="00C6261F">
        <w:t>linear power density</w:t>
      </w:r>
      <w:r w:rsidR="00D728E4" w:rsidRPr="00C6261F">
        <w:t>)</w:t>
      </w:r>
      <w:r w:rsidRPr="00C6261F">
        <w:t>.</w:t>
      </w:r>
      <w:r w:rsidR="00C6261F" w:rsidRPr="00C6261F">
        <w:t xml:space="preserve"> </w:t>
      </w:r>
      <w:r w:rsidR="005300DC">
        <w:rPr>
          <w:rFonts w:eastAsiaTheme="minorEastAsia"/>
        </w:rPr>
        <w:t>Figure 15 shows the reference simulation.</w:t>
      </w:r>
    </w:p>
    <w:p w14:paraId="4EF2C07B" w14:textId="5F40490B" w:rsidR="00B80A13" w:rsidRDefault="00C94C9F" w:rsidP="00B80A13">
      <w:pPr>
        <w:spacing w:after="0" w:line="240" w:lineRule="auto"/>
        <w:jc w:val="center"/>
        <w:rPr>
          <w:rFonts w:eastAsiaTheme="minorEastAsia"/>
        </w:rPr>
      </w:pPr>
      <w:r>
        <w:rPr>
          <w:rFonts w:eastAsiaTheme="minorEastAsia"/>
          <w:noProof/>
        </w:rPr>
        <w:lastRenderedPageBreak/>
        <w:drawing>
          <wp:inline distT="0" distB="0" distL="0" distR="0" wp14:anchorId="403F055C" wp14:editId="24CB9605">
            <wp:extent cx="5456464" cy="38562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Film_SlowPower.png"/>
                    <pic:cNvPicPr/>
                  </pic:nvPicPr>
                  <pic:blipFill>
                    <a:blip r:embed="rId27">
                      <a:extLst>
                        <a:ext uri="{28A0092B-C50C-407E-A947-70E740481C1C}">
                          <a14:useLocalDpi xmlns:a14="http://schemas.microsoft.com/office/drawing/2010/main" val="0"/>
                        </a:ext>
                      </a:extLst>
                    </a:blip>
                    <a:stretch>
                      <a:fillRect/>
                    </a:stretch>
                  </pic:blipFill>
                  <pic:spPr>
                    <a:xfrm>
                      <a:off x="0" y="0"/>
                      <a:ext cx="5458961" cy="3858016"/>
                    </a:xfrm>
                    <a:prstGeom prst="rect">
                      <a:avLst/>
                    </a:prstGeom>
                  </pic:spPr>
                </pic:pic>
              </a:graphicData>
            </a:graphic>
          </wp:inline>
        </w:drawing>
      </w:r>
    </w:p>
    <w:p w14:paraId="51CF20A6" w14:textId="77777777" w:rsidR="00B80A13" w:rsidRDefault="008A0FAE" w:rsidP="00306EFE">
      <w:pPr>
        <w:pStyle w:val="Heading3"/>
        <w:rPr>
          <w:rFonts w:eastAsiaTheme="minorEastAsia"/>
        </w:rPr>
      </w:pPr>
      <w:bookmarkStart w:id="104" w:name="_Toc284585115"/>
      <w:bookmarkStart w:id="105" w:name="_Toc288730248"/>
      <w:r>
        <w:rPr>
          <w:rFonts w:eastAsiaTheme="minorEastAsia"/>
        </w:rPr>
        <w:t>Figure 15</w:t>
      </w:r>
      <w:r w:rsidR="00B80A13">
        <w:rPr>
          <w:rFonts w:eastAsiaTheme="minorEastAsia"/>
        </w:rPr>
        <w:t>: Reference run for flow velocity variation followed by power density.</w:t>
      </w:r>
      <w:bookmarkEnd w:id="104"/>
      <w:bookmarkEnd w:id="105"/>
    </w:p>
    <w:p w14:paraId="1147BE01" w14:textId="77777777" w:rsidR="002D2C11" w:rsidRPr="002D2C11" w:rsidRDefault="002D2C11" w:rsidP="002D2C11"/>
    <w:p w14:paraId="122464B6" w14:textId="77777777" w:rsidR="00B80A13" w:rsidRDefault="00B80A13" w:rsidP="00B80A13">
      <w:pPr>
        <w:spacing w:after="0" w:line="240" w:lineRule="auto"/>
        <w:jc w:val="center"/>
        <w:rPr>
          <w:rFonts w:eastAsiaTheme="minorEastAsia"/>
          <w:b/>
          <w:sz w:val="20"/>
          <w:szCs w:val="20"/>
        </w:rPr>
      </w:pPr>
    </w:p>
    <w:p w14:paraId="19385CE2" w14:textId="77777777" w:rsidR="00306EFE" w:rsidRPr="00306EFE" w:rsidRDefault="00306EFE" w:rsidP="00306EFE">
      <w:pPr>
        <w:spacing w:after="0" w:line="240" w:lineRule="auto"/>
        <w:rPr>
          <w:rFonts w:eastAsiaTheme="minorEastAsia"/>
          <w:sz w:val="20"/>
          <w:szCs w:val="20"/>
        </w:rPr>
      </w:pPr>
    </w:p>
    <w:p w14:paraId="70D712E9" w14:textId="41484758" w:rsidR="00B80A13" w:rsidRPr="00083C8C" w:rsidRDefault="00374148" w:rsidP="00074577">
      <w:pPr>
        <w:spacing w:line="480" w:lineRule="auto"/>
        <w:ind w:firstLine="720"/>
      </w:pPr>
      <w:r>
        <w:rPr>
          <w:rFonts w:eastAsiaTheme="minorEastAsia"/>
        </w:rPr>
        <w:t>Due to the slower</w:t>
      </w:r>
      <w:r w:rsidR="00914255">
        <w:rPr>
          <w:rFonts w:eastAsiaTheme="minorEastAsia"/>
        </w:rPr>
        <w:t xml:space="preserve"> power change, the outlet temperature of the coolant increases momentarily until the power and the flow both approach </w:t>
      </w:r>
      <w:r w:rsidR="00D145C0">
        <w:rPr>
          <w:rFonts w:eastAsiaTheme="minorEastAsia"/>
        </w:rPr>
        <w:t>a steady-state value, as s</w:t>
      </w:r>
      <w:r w:rsidR="008A0FAE">
        <w:rPr>
          <w:rFonts w:eastAsiaTheme="minorEastAsia"/>
        </w:rPr>
        <w:t>een in the top right of Figure 15</w:t>
      </w:r>
      <w:r w:rsidR="00D145C0">
        <w:rPr>
          <w:rFonts w:eastAsiaTheme="minorEastAsia"/>
        </w:rPr>
        <w:t xml:space="preserve">. That plot should be used to compare each film’s impact on the peak temperature and time </w:t>
      </w:r>
      <w:r w:rsidR="00661D94">
        <w:rPr>
          <w:rFonts w:eastAsiaTheme="minorEastAsia"/>
        </w:rPr>
        <w:t>elapsed</w:t>
      </w:r>
      <w:r w:rsidR="00D145C0">
        <w:rPr>
          <w:rFonts w:eastAsiaTheme="minorEastAsia"/>
        </w:rPr>
        <w:t xml:space="preserve"> to</w:t>
      </w:r>
      <w:r w:rsidR="00661D94">
        <w:rPr>
          <w:rFonts w:eastAsiaTheme="minorEastAsia"/>
        </w:rPr>
        <w:t xml:space="preserve"> become steady (i.e. validate the film has little effect on the transient). </w:t>
      </w:r>
      <w:r w:rsidR="008A0FAE">
        <w:rPr>
          <w:rFonts w:eastAsiaTheme="minorEastAsia"/>
        </w:rPr>
        <w:t>Figures 16</w:t>
      </w:r>
      <w:r w:rsidR="00E664D1">
        <w:rPr>
          <w:rFonts w:eastAsiaTheme="minorEastAsia"/>
        </w:rPr>
        <w:t xml:space="preserve"> t</w:t>
      </w:r>
      <w:r w:rsidR="008A0FAE">
        <w:rPr>
          <w:rFonts w:eastAsiaTheme="minorEastAsia"/>
        </w:rPr>
        <w:t>hrough 19</w:t>
      </w:r>
      <w:r w:rsidR="00E664D1">
        <w:rPr>
          <w:rFonts w:eastAsiaTheme="minorEastAsia"/>
        </w:rPr>
        <w:t xml:space="preserve"> show each film’</w:t>
      </w:r>
      <w:r w:rsidR="00083C8C">
        <w:t xml:space="preserve">s transient for this simulation. </w:t>
      </w:r>
    </w:p>
    <w:p w14:paraId="05FD68F0" w14:textId="7F79FEB7" w:rsidR="00B80A13" w:rsidRDefault="00C94C9F" w:rsidP="00B80A13">
      <w:pPr>
        <w:spacing w:after="0" w:line="240" w:lineRule="auto"/>
        <w:jc w:val="center"/>
        <w:rPr>
          <w:rFonts w:eastAsiaTheme="minorEastAsia"/>
        </w:rPr>
      </w:pPr>
      <w:r>
        <w:rPr>
          <w:rFonts w:eastAsiaTheme="minorEastAsia"/>
          <w:noProof/>
        </w:rPr>
        <w:lastRenderedPageBreak/>
        <w:drawing>
          <wp:inline distT="0" distB="0" distL="0" distR="0" wp14:anchorId="062DA01B" wp14:editId="7EC47DEB">
            <wp:extent cx="4102100" cy="3076575"/>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O2_SlowPower.png"/>
                    <pic:cNvPicPr/>
                  </pic:nvPicPr>
                  <pic:blipFill>
                    <a:blip r:embed="rId28">
                      <a:extLst>
                        <a:ext uri="{28A0092B-C50C-407E-A947-70E740481C1C}">
                          <a14:useLocalDpi xmlns:a14="http://schemas.microsoft.com/office/drawing/2010/main" val="0"/>
                        </a:ext>
                      </a:extLst>
                    </a:blip>
                    <a:stretch>
                      <a:fillRect/>
                    </a:stretch>
                  </pic:blipFill>
                  <pic:spPr>
                    <a:xfrm>
                      <a:off x="0" y="0"/>
                      <a:ext cx="4102100" cy="3076575"/>
                    </a:xfrm>
                    <a:prstGeom prst="rect">
                      <a:avLst/>
                    </a:prstGeom>
                  </pic:spPr>
                </pic:pic>
              </a:graphicData>
            </a:graphic>
          </wp:inline>
        </w:drawing>
      </w:r>
    </w:p>
    <w:p w14:paraId="65AF6F11" w14:textId="77777777" w:rsidR="00B80A13" w:rsidRDefault="00B80A13" w:rsidP="00306EFE">
      <w:pPr>
        <w:pStyle w:val="Heading3"/>
      </w:pPr>
      <w:bookmarkStart w:id="106" w:name="_Toc284585116"/>
      <w:bookmarkStart w:id="107" w:name="_Toc288730249"/>
      <w:r>
        <w:rPr>
          <w:rFonts w:eastAsiaTheme="minorEastAsia"/>
        </w:rPr>
        <w:t xml:space="preserve">Figure </w:t>
      </w:r>
      <w:r w:rsidR="008A0FAE">
        <w:rPr>
          <w:rFonts w:eastAsiaTheme="minorEastAsia"/>
        </w:rPr>
        <w:t>16</w:t>
      </w:r>
      <w:r>
        <w:rPr>
          <w:rFonts w:eastAsiaTheme="minorEastAsia"/>
        </w:rPr>
        <w:t xml:space="preserve">: </w:t>
      </w:r>
      <w:r>
        <w:t xml:space="preserve">Flow velocity transient followed by slower power density change using </w:t>
      </w:r>
      <w:r w:rsidRPr="00B441A0">
        <w:t>10</w:t>
      </w:r>
      <m:oMath>
        <m:r>
          <m:rPr>
            <m:sty m:val="bi"/>
          </m:rPr>
          <w:rPr>
            <w:rFonts w:ascii="Cambria Math" w:hAnsi="Cambria Math"/>
          </w:rPr>
          <m:t>μ</m:t>
        </m:r>
      </m:oMath>
      <w:r>
        <w:rPr>
          <w:rFonts w:eastAsiaTheme="minorEastAsia"/>
        </w:rPr>
        <w:t xml:space="preserve">m </w:t>
      </w:r>
      <m:oMath>
        <m:r>
          <m:rPr>
            <m:sty m:val="b"/>
          </m:rPr>
          <w:rPr>
            <w:rFonts w:ascii="Cambria Math" w:hAnsi="Cambria Math"/>
          </w:rPr>
          <m:t>Zr</m:t>
        </m:r>
        <m:sSub>
          <m:sSubPr>
            <m:ctrlPr>
              <w:rPr>
                <w:rFonts w:ascii="Cambria Math" w:hAnsi="Cambria Math"/>
              </w:rPr>
            </m:ctrlPr>
          </m:sSubPr>
          <m:e>
            <m:r>
              <m:rPr>
                <m:sty m:val="b"/>
              </m:rPr>
              <w:rPr>
                <w:rFonts w:ascii="Cambria Math" w:hAnsi="Cambria Math"/>
              </w:rPr>
              <m:t>O</m:t>
            </m:r>
          </m:e>
          <m:sub>
            <m:r>
              <m:rPr>
                <m:sty m:val="b"/>
              </m:rPr>
              <w:rPr>
                <w:rFonts w:ascii="Cambria Math" w:hAnsi="Cambria Math"/>
              </w:rPr>
              <m:t>2</m:t>
            </m:r>
          </m:sub>
        </m:sSub>
      </m:oMath>
      <w:r>
        <w:t xml:space="preserve"> film and lower heat transfer coefficient.</w:t>
      </w:r>
      <w:bookmarkEnd w:id="106"/>
      <w:bookmarkEnd w:id="107"/>
    </w:p>
    <w:p w14:paraId="0850EE4E" w14:textId="77777777" w:rsidR="002D2C11" w:rsidRPr="002D2C11" w:rsidRDefault="002D2C11" w:rsidP="002D2C11"/>
    <w:p w14:paraId="531F9DCD" w14:textId="7BB3A06E" w:rsidR="002D18BB" w:rsidRDefault="00B80A13" w:rsidP="00A54468">
      <w:pPr>
        <w:spacing w:line="240" w:lineRule="auto"/>
        <w:jc w:val="center"/>
        <w:rPr>
          <w:rFonts w:eastAsiaTheme="minorEastAsia"/>
          <w:b/>
        </w:rPr>
      </w:pPr>
      <w:r w:rsidRPr="00DD5805">
        <w:rPr>
          <w:rFonts w:eastAsiaTheme="minorEastAsia"/>
          <w:b/>
          <w:sz w:val="2"/>
          <w:szCs w:val="2"/>
        </w:rPr>
        <w:t>0</w:t>
      </w:r>
      <w:r w:rsidR="00C94C9F">
        <w:rPr>
          <w:rFonts w:eastAsiaTheme="minorEastAsia"/>
          <w:b/>
        </w:rPr>
        <w:t xml:space="preserve"> </w:t>
      </w:r>
    </w:p>
    <w:p w14:paraId="7EF59E01" w14:textId="77777777" w:rsidR="002D18BB" w:rsidRDefault="002D18BB" w:rsidP="00B80A13">
      <w:pPr>
        <w:spacing w:line="240" w:lineRule="auto"/>
        <w:jc w:val="center"/>
        <w:rPr>
          <w:rFonts w:eastAsiaTheme="minorEastAsia"/>
          <w:b/>
        </w:rPr>
      </w:pPr>
    </w:p>
    <w:p w14:paraId="3CAEC7F0" w14:textId="57BA4C05" w:rsidR="00C94C9F" w:rsidRPr="00C94C9F" w:rsidRDefault="00C94C9F" w:rsidP="00B80A13">
      <w:pPr>
        <w:spacing w:line="240" w:lineRule="auto"/>
        <w:jc w:val="center"/>
        <w:rPr>
          <w:rFonts w:eastAsiaTheme="minorEastAsia"/>
          <w:noProof/>
        </w:rPr>
      </w:pPr>
      <w:r>
        <w:rPr>
          <w:rFonts w:eastAsiaTheme="minorEastAsia"/>
          <w:noProof/>
        </w:rPr>
        <w:drawing>
          <wp:inline distT="0" distB="0" distL="0" distR="0" wp14:anchorId="21034492" wp14:editId="4B61A2E9">
            <wp:extent cx="4260536" cy="3195402"/>
            <wp:effectExtent l="0" t="0" r="698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AlN_SlowPower.png"/>
                    <pic:cNvPicPr/>
                  </pic:nvPicPr>
                  <pic:blipFill>
                    <a:blip r:embed="rId29">
                      <a:extLst>
                        <a:ext uri="{28A0092B-C50C-407E-A947-70E740481C1C}">
                          <a14:useLocalDpi xmlns:a14="http://schemas.microsoft.com/office/drawing/2010/main" val="0"/>
                        </a:ext>
                      </a:extLst>
                    </a:blip>
                    <a:stretch>
                      <a:fillRect/>
                    </a:stretch>
                  </pic:blipFill>
                  <pic:spPr>
                    <a:xfrm>
                      <a:off x="0" y="0"/>
                      <a:ext cx="4260935" cy="3195701"/>
                    </a:xfrm>
                    <a:prstGeom prst="rect">
                      <a:avLst/>
                    </a:prstGeom>
                  </pic:spPr>
                </pic:pic>
              </a:graphicData>
            </a:graphic>
          </wp:inline>
        </w:drawing>
      </w:r>
    </w:p>
    <w:p w14:paraId="65DF3B99" w14:textId="77777777" w:rsidR="00B80A13" w:rsidRPr="00DC3078" w:rsidRDefault="00B80A13" w:rsidP="00306EFE">
      <w:pPr>
        <w:pStyle w:val="Heading3"/>
        <w:rPr>
          <w:rFonts w:eastAsiaTheme="minorEastAsia"/>
        </w:rPr>
      </w:pPr>
      <w:bookmarkStart w:id="108" w:name="_Toc284585117"/>
      <w:bookmarkStart w:id="109" w:name="_Toc288730250"/>
      <w:r>
        <w:rPr>
          <w:rFonts w:eastAsiaTheme="minorEastAsia"/>
        </w:rPr>
        <w:t xml:space="preserve">Figure </w:t>
      </w:r>
      <w:r w:rsidR="008A0FAE">
        <w:rPr>
          <w:rFonts w:eastAsiaTheme="minorEastAsia"/>
        </w:rPr>
        <w:t>17</w:t>
      </w:r>
      <w:r>
        <w:rPr>
          <w:rFonts w:eastAsiaTheme="minorEastAsia"/>
        </w:rPr>
        <w:t xml:space="preserve">: </w:t>
      </w:r>
      <w:r>
        <w:t xml:space="preserve">Flow velocity transient followed by slower power density change using </w:t>
      </w:r>
      <w:r w:rsidRPr="00B441A0">
        <w:t>10</w:t>
      </w:r>
      <m:oMath>
        <m:r>
          <m:rPr>
            <m:sty m:val="bi"/>
          </m:rPr>
          <w:rPr>
            <w:rFonts w:ascii="Cambria Math" w:hAnsi="Cambria Math"/>
          </w:rPr>
          <m:t>μ</m:t>
        </m:r>
      </m:oMath>
      <w:r>
        <w:rPr>
          <w:rFonts w:eastAsiaTheme="minorEastAsia"/>
        </w:rPr>
        <w:t xml:space="preserve">m </w:t>
      </w:r>
      <m:oMath>
        <m:r>
          <m:rPr>
            <m:sty m:val="b"/>
          </m:rPr>
          <w:rPr>
            <w:rFonts w:ascii="Cambria Math" w:hAnsi="Cambria Math"/>
          </w:rPr>
          <m:t>TiAlN</m:t>
        </m:r>
      </m:oMath>
      <w:r>
        <w:t xml:space="preserve"> film and lower heat transfer coefficient.</w:t>
      </w:r>
      <w:bookmarkEnd w:id="108"/>
      <w:bookmarkEnd w:id="109"/>
    </w:p>
    <w:p w14:paraId="3FFE3F30" w14:textId="77777777" w:rsidR="00B80A13" w:rsidRPr="007219E3" w:rsidRDefault="00B80A13" w:rsidP="00B80A13">
      <w:pPr>
        <w:tabs>
          <w:tab w:val="left" w:pos="6115"/>
        </w:tabs>
        <w:jc w:val="center"/>
        <w:rPr>
          <w:rFonts w:eastAsiaTheme="minorEastAsia"/>
          <w:sz w:val="20"/>
          <w:szCs w:val="20"/>
        </w:rPr>
      </w:pPr>
    </w:p>
    <w:p w14:paraId="17CAEFC7" w14:textId="486B2C5F" w:rsidR="00B80A13" w:rsidRDefault="00C94C9F" w:rsidP="00B80A13">
      <w:pPr>
        <w:spacing w:line="240" w:lineRule="auto"/>
        <w:jc w:val="center"/>
        <w:rPr>
          <w:rFonts w:eastAsiaTheme="minorEastAsia"/>
        </w:rPr>
      </w:pPr>
      <w:r>
        <w:rPr>
          <w:rFonts w:eastAsiaTheme="minorEastAsia"/>
          <w:noProof/>
        </w:rPr>
        <w:lastRenderedPageBreak/>
        <w:drawing>
          <wp:inline distT="0" distB="0" distL="0" distR="0" wp14:anchorId="52920CF5" wp14:editId="42840FC3">
            <wp:extent cx="4114800" cy="3086100"/>
            <wp:effectExtent l="0" t="0" r="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2AlC_SlowPower.png"/>
                    <pic:cNvPicPr/>
                  </pic:nvPicPr>
                  <pic:blipFill>
                    <a:blip r:embed="rId30">
                      <a:extLst>
                        <a:ext uri="{28A0092B-C50C-407E-A947-70E740481C1C}">
                          <a14:useLocalDpi xmlns:a14="http://schemas.microsoft.com/office/drawing/2010/main" val="0"/>
                        </a:ext>
                      </a:extLst>
                    </a:blip>
                    <a:stretch>
                      <a:fillRect/>
                    </a:stretch>
                  </pic:blipFill>
                  <pic:spPr>
                    <a:xfrm>
                      <a:off x="0" y="0"/>
                      <a:ext cx="4114800" cy="3086100"/>
                    </a:xfrm>
                    <a:prstGeom prst="rect">
                      <a:avLst/>
                    </a:prstGeom>
                  </pic:spPr>
                </pic:pic>
              </a:graphicData>
            </a:graphic>
          </wp:inline>
        </w:drawing>
      </w:r>
    </w:p>
    <w:p w14:paraId="5F5D68E0" w14:textId="77777777" w:rsidR="00B80A13" w:rsidRPr="00DC3078" w:rsidRDefault="00B80A13" w:rsidP="00306EFE">
      <w:pPr>
        <w:pStyle w:val="Heading3"/>
        <w:rPr>
          <w:rFonts w:eastAsiaTheme="minorEastAsia"/>
        </w:rPr>
      </w:pPr>
      <w:bookmarkStart w:id="110" w:name="_Toc284585118"/>
      <w:bookmarkStart w:id="111" w:name="_Toc288730251"/>
      <w:r>
        <w:rPr>
          <w:rFonts w:eastAsiaTheme="minorEastAsia"/>
        </w:rPr>
        <w:t xml:space="preserve">Figure </w:t>
      </w:r>
      <w:r w:rsidR="008A0FAE">
        <w:rPr>
          <w:rFonts w:eastAsiaTheme="minorEastAsia"/>
        </w:rPr>
        <w:t>18</w:t>
      </w:r>
      <w:r>
        <w:rPr>
          <w:rFonts w:eastAsiaTheme="minorEastAsia"/>
        </w:rPr>
        <w:t xml:space="preserve">: </w:t>
      </w:r>
      <w:r>
        <w:t xml:space="preserve">Flow velocity transient followed by slower power density change using </w:t>
      </w:r>
      <w:r w:rsidRPr="00B441A0">
        <w:t>10</w:t>
      </w:r>
      <m:oMath>
        <m:r>
          <m:rPr>
            <m:sty m:val="bi"/>
          </m:rPr>
          <w:rPr>
            <w:rFonts w:ascii="Cambria Math" w:hAnsi="Cambria Math"/>
          </w:rPr>
          <m:t>μ</m:t>
        </m:r>
      </m:oMath>
      <w:r>
        <w:rPr>
          <w:rFonts w:eastAsiaTheme="minorEastAsia"/>
        </w:rPr>
        <w:t xml:space="preserve">m </w:t>
      </w:r>
      <m:oMath>
        <m:r>
          <m:rPr>
            <m:sty m:val="b"/>
          </m:rPr>
          <w:rPr>
            <w:rFonts w:ascii="Cambria Math" w:hAnsi="Cambria Math"/>
          </w:rPr>
          <m:t>T</m:t>
        </m:r>
        <m:sSub>
          <m:sSubPr>
            <m:ctrlPr>
              <w:rPr>
                <w:rFonts w:ascii="Cambria Math" w:hAnsi="Cambria Math"/>
              </w:rPr>
            </m:ctrlPr>
          </m:sSubPr>
          <m:e>
            <m:r>
              <m:rPr>
                <m:sty m:val="b"/>
              </m:rPr>
              <w:rPr>
                <w:rFonts w:ascii="Cambria Math" w:hAnsi="Cambria Math"/>
              </w:rPr>
              <m:t>i</m:t>
            </m:r>
          </m:e>
          <m:sub>
            <m:r>
              <m:rPr>
                <m:sty m:val="b"/>
              </m:rPr>
              <w:rPr>
                <w:rFonts w:ascii="Cambria Math" w:hAnsi="Cambria Math"/>
              </w:rPr>
              <m:t>2</m:t>
            </m:r>
          </m:sub>
        </m:sSub>
        <m:r>
          <m:rPr>
            <m:sty m:val="b"/>
          </m:rPr>
          <w:rPr>
            <w:rFonts w:ascii="Cambria Math" w:hAnsi="Cambria Math"/>
          </w:rPr>
          <m:t>AlC</m:t>
        </m:r>
      </m:oMath>
      <w:r>
        <w:t xml:space="preserve"> film and lower heat transfer coefficient.</w:t>
      </w:r>
      <w:bookmarkEnd w:id="110"/>
      <w:bookmarkEnd w:id="111"/>
    </w:p>
    <w:p w14:paraId="1D8D5370" w14:textId="4FEB8B24" w:rsidR="00B80A13" w:rsidRDefault="00B80A13" w:rsidP="00B80A13">
      <w:pPr>
        <w:spacing w:line="240" w:lineRule="auto"/>
        <w:jc w:val="center"/>
        <w:rPr>
          <w:rFonts w:eastAsiaTheme="minorEastAsia"/>
        </w:rPr>
      </w:pPr>
    </w:p>
    <w:p w14:paraId="144DBBC7" w14:textId="77777777" w:rsidR="00246CBE" w:rsidRDefault="00246CBE" w:rsidP="00B80A13">
      <w:pPr>
        <w:spacing w:line="240" w:lineRule="auto"/>
        <w:jc w:val="center"/>
        <w:rPr>
          <w:rFonts w:eastAsiaTheme="minorEastAsia"/>
        </w:rPr>
      </w:pPr>
    </w:p>
    <w:p w14:paraId="5F5D7A37" w14:textId="7CB0AF37" w:rsidR="00C94C9F" w:rsidRDefault="00C94C9F" w:rsidP="00B80A13">
      <w:pPr>
        <w:spacing w:line="240" w:lineRule="auto"/>
        <w:jc w:val="center"/>
        <w:rPr>
          <w:rFonts w:eastAsiaTheme="minorEastAsia"/>
        </w:rPr>
      </w:pPr>
      <w:r>
        <w:rPr>
          <w:rFonts w:eastAsiaTheme="minorEastAsia"/>
          <w:noProof/>
        </w:rPr>
        <w:drawing>
          <wp:inline distT="0" distB="0" distL="0" distR="0" wp14:anchorId="213ED8FA" wp14:editId="1627F79B">
            <wp:extent cx="4135543" cy="3101658"/>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3AlC2_SlowPower.png"/>
                    <pic:cNvPicPr/>
                  </pic:nvPicPr>
                  <pic:blipFill>
                    <a:blip r:embed="rId31">
                      <a:extLst>
                        <a:ext uri="{28A0092B-C50C-407E-A947-70E740481C1C}">
                          <a14:useLocalDpi xmlns:a14="http://schemas.microsoft.com/office/drawing/2010/main" val="0"/>
                        </a:ext>
                      </a:extLst>
                    </a:blip>
                    <a:stretch>
                      <a:fillRect/>
                    </a:stretch>
                  </pic:blipFill>
                  <pic:spPr>
                    <a:xfrm>
                      <a:off x="0" y="0"/>
                      <a:ext cx="4135943" cy="3101958"/>
                    </a:xfrm>
                    <a:prstGeom prst="rect">
                      <a:avLst/>
                    </a:prstGeom>
                  </pic:spPr>
                </pic:pic>
              </a:graphicData>
            </a:graphic>
          </wp:inline>
        </w:drawing>
      </w:r>
    </w:p>
    <w:p w14:paraId="51C69F0B" w14:textId="77777777" w:rsidR="00B80A13" w:rsidRDefault="00B80A13" w:rsidP="00306EFE">
      <w:pPr>
        <w:pStyle w:val="Heading3"/>
      </w:pPr>
      <w:bookmarkStart w:id="112" w:name="_Toc284585119"/>
      <w:bookmarkStart w:id="113" w:name="_Toc288730252"/>
      <w:r>
        <w:rPr>
          <w:rFonts w:eastAsiaTheme="minorEastAsia"/>
        </w:rPr>
        <w:t xml:space="preserve">Figure </w:t>
      </w:r>
      <w:r w:rsidR="008A0FAE">
        <w:rPr>
          <w:rFonts w:eastAsiaTheme="minorEastAsia"/>
        </w:rPr>
        <w:t>19</w:t>
      </w:r>
      <w:r>
        <w:rPr>
          <w:rFonts w:eastAsiaTheme="minorEastAsia"/>
        </w:rPr>
        <w:t xml:space="preserve">: </w:t>
      </w:r>
      <w:r>
        <w:t xml:space="preserve">Flow velocity transient followed by slower power density change using </w:t>
      </w:r>
      <w:r w:rsidRPr="00B441A0">
        <w:t>10</w:t>
      </w:r>
      <m:oMath>
        <m:r>
          <m:rPr>
            <m:sty m:val="bi"/>
          </m:rPr>
          <w:rPr>
            <w:rFonts w:ascii="Cambria Math" w:hAnsi="Cambria Math"/>
          </w:rPr>
          <m:t>μ</m:t>
        </m:r>
        <m:r>
          <m:rPr>
            <m:sty m:val="b"/>
          </m:rPr>
          <w:rPr>
            <w:rFonts w:ascii="Cambria Math" w:hAnsi="Cambria Math"/>
          </w:rPr>
          <m:t>m</m:t>
        </m:r>
      </m:oMath>
      <w:r>
        <w:rPr>
          <w:rFonts w:eastAsiaTheme="minorEastAsia"/>
        </w:rPr>
        <w:t xml:space="preserve"> </w:t>
      </w:r>
      <m:oMath>
        <m:r>
          <m:rPr>
            <m:sty m:val="b"/>
          </m:rPr>
          <w:rPr>
            <w:rFonts w:ascii="Cambria Math" w:hAnsi="Cambria Math"/>
          </w:rPr>
          <m:t>T</m:t>
        </m:r>
        <m:sSub>
          <m:sSubPr>
            <m:ctrlPr>
              <w:rPr>
                <w:rFonts w:ascii="Cambria Math" w:hAnsi="Cambria Math"/>
              </w:rPr>
            </m:ctrlPr>
          </m:sSubPr>
          <m:e>
            <m:r>
              <m:rPr>
                <m:sty m:val="b"/>
              </m:rPr>
              <w:rPr>
                <w:rFonts w:ascii="Cambria Math" w:hAnsi="Cambria Math"/>
              </w:rPr>
              <m:t>i</m:t>
            </m:r>
          </m:e>
          <m:sub>
            <m:r>
              <m:rPr>
                <m:sty m:val="b"/>
              </m:rPr>
              <w:rPr>
                <w:rFonts w:ascii="Cambria Math" w:hAnsi="Cambria Math"/>
              </w:rPr>
              <m:t>3</m:t>
            </m:r>
          </m:sub>
        </m:sSub>
        <m:r>
          <m:rPr>
            <m:sty m:val="b"/>
          </m:rPr>
          <w:rPr>
            <w:rFonts w:ascii="Cambria Math" w:hAnsi="Cambria Math"/>
          </w:rPr>
          <m:t>Al</m:t>
        </m:r>
        <m:sSub>
          <m:sSubPr>
            <m:ctrlPr>
              <w:rPr>
                <w:rFonts w:ascii="Cambria Math" w:hAnsi="Cambria Math"/>
              </w:rPr>
            </m:ctrlPr>
          </m:sSubPr>
          <m:e>
            <m:r>
              <m:rPr>
                <m:sty m:val="b"/>
              </m:rPr>
              <w:rPr>
                <w:rFonts w:ascii="Cambria Math" w:hAnsi="Cambria Math"/>
              </w:rPr>
              <m:t>C</m:t>
            </m:r>
          </m:e>
          <m:sub>
            <m:r>
              <m:rPr>
                <m:sty m:val="b"/>
              </m:rPr>
              <w:rPr>
                <w:rFonts w:ascii="Cambria Math" w:hAnsi="Cambria Math"/>
              </w:rPr>
              <m:t>2</m:t>
            </m:r>
          </m:sub>
        </m:sSub>
        <m:r>
          <m:rPr>
            <m:sty m:val="bi"/>
          </m:rPr>
          <w:rPr>
            <w:rFonts w:ascii="Cambria Math" w:hAnsi="Cambria Math"/>
          </w:rPr>
          <m:t xml:space="preserve"> </m:t>
        </m:r>
      </m:oMath>
      <w:r>
        <w:t>film and lower heat transfer coefficient.</w:t>
      </w:r>
      <w:bookmarkEnd w:id="112"/>
      <w:bookmarkEnd w:id="113"/>
    </w:p>
    <w:p w14:paraId="4BD03B0B" w14:textId="77777777" w:rsidR="00296711" w:rsidRDefault="00296711" w:rsidP="009B35CF">
      <w:pPr>
        <w:spacing w:line="480" w:lineRule="auto"/>
      </w:pPr>
    </w:p>
    <w:p w14:paraId="0E75EADE" w14:textId="1652A2CB" w:rsidR="00292507" w:rsidRDefault="00292507" w:rsidP="00292507">
      <w:pPr>
        <w:spacing w:line="480" w:lineRule="auto"/>
        <w:rPr>
          <w:rFonts w:eastAsiaTheme="minorEastAsia"/>
        </w:rPr>
      </w:pPr>
      <w:r w:rsidRPr="00292507">
        <w:lastRenderedPageBreak/>
        <w:t xml:space="preserve">In all film simulations, the change in moderator temperature along the channel approaches a steady state nearly identical to that of the normal fuel rod. Even using the higher thermal conductivity films (e.g. </w:t>
      </w:r>
      <m:oMath>
        <m:r>
          <m:rPr>
            <m:sty m:val="p"/>
          </m:rPr>
          <w:rPr>
            <w:rFonts w:ascii="Cambria Math" w:hAnsi="Cambria Math"/>
          </w:rPr>
          <m:t>T</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2</m:t>
            </m:r>
          </m:sub>
        </m:sSub>
        <m:r>
          <m:rPr>
            <m:sty m:val="p"/>
          </m:rPr>
          <w:rPr>
            <w:rFonts w:ascii="Cambria Math" w:hAnsi="Cambria Math"/>
          </w:rPr>
          <m:t>AlC, T</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3</m:t>
            </m:r>
          </m:sub>
        </m:sSub>
        <m:r>
          <m:rPr>
            <m:sty m:val="p"/>
          </m:rPr>
          <w:rPr>
            <w:rFonts w:ascii="Cambria Math" w:hAnsi="Cambria Math"/>
          </w:rPr>
          <m:t>Al</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2</m:t>
            </m:r>
          </m:sub>
        </m:sSub>
      </m:oMath>
      <w:r w:rsidRPr="00292507">
        <w:rPr>
          <w:rFonts w:eastAsiaTheme="minorEastAsia"/>
        </w:rPr>
        <w:t xml:space="preserve">) and the decrease in the heat transfer coefficient show little difference due to the small film thickness. </w:t>
      </w:r>
    </w:p>
    <w:p w14:paraId="5CC00044" w14:textId="77777777" w:rsidR="00FC6E80" w:rsidRDefault="00FC6E80" w:rsidP="00292507">
      <w:pPr>
        <w:spacing w:line="480" w:lineRule="auto"/>
        <w:rPr>
          <w:rFonts w:eastAsiaTheme="minorEastAsia"/>
        </w:rPr>
      </w:pPr>
    </w:p>
    <w:p w14:paraId="2FECC8A2" w14:textId="77777777" w:rsidR="00570DC2" w:rsidRDefault="00570DC2">
      <w:pPr>
        <w:rPr>
          <w:rFonts w:eastAsiaTheme="minorEastAsia" w:cstheme="majorBidi"/>
          <w:b/>
          <w:bCs/>
          <w:sz w:val="28"/>
          <w:szCs w:val="28"/>
        </w:rPr>
      </w:pPr>
      <w:bookmarkStart w:id="114" w:name="_Toc408758476"/>
      <w:bookmarkStart w:id="115" w:name="_Toc284594626"/>
      <w:bookmarkStart w:id="116" w:name="_Toc284595017"/>
      <w:r>
        <w:rPr>
          <w:rFonts w:eastAsiaTheme="minorEastAsia"/>
        </w:rPr>
        <w:br w:type="page"/>
      </w:r>
    </w:p>
    <w:p w14:paraId="4CD724B1" w14:textId="46471491" w:rsidR="00D72013" w:rsidRDefault="00DA0E3A" w:rsidP="00D72013">
      <w:pPr>
        <w:pStyle w:val="Heading1"/>
        <w:spacing w:after="240" w:line="480" w:lineRule="auto"/>
        <w:rPr>
          <w:rFonts w:eastAsiaTheme="minorEastAsia"/>
        </w:rPr>
      </w:pPr>
      <w:bookmarkStart w:id="117" w:name="_Toc288471549"/>
      <w:r>
        <w:rPr>
          <w:rFonts w:eastAsiaTheme="minorEastAsia"/>
        </w:rPr>
        <w:lastRenderedPageBreak/>
        <w:t xml:space="preserve">4:  </w:t>
      </w:r>
      <w:r w:rsidR="00D72013">
        <w:rPr>
          <w:rFonts w:eastAsiaTheme="minorEastAsia"/>
        </w:rPr>
        <w:t>Conclusion</w:t>
      </w:r>
      <w:bookmarkEnd w:id="114"/>
      <w:bookmarkEnd w:id="115"/>
      <w:bookmarkEnd w:id="116"/>
      <w:bookmarkEnd w:id="117"/>
    </w:p>
    <w:p w14:paraId="74A77B08" w14:textId="656BAD70" w:rsidR="00D72013" w:rsidRDefault="006809B6" w:rsidP="00C612A7">
      <w:pPr>
        <w:spacing w:line="480" w:lineRule="auto"/>
        <w:ind w:firstLine="720"/>
      </w:pPr>
      <w:r>
        <w:t>The assessment</w:t>
      </w:r>
      <w:r w:rsidR="008F6E73">
        <w:t>s</w:t>
      </w:r>
      <w:r>
        <w:t xml:space="preserve"> within this report evaluate four ceramic coatings to</w:t>
      </w:r>
      <w:r w:rsidR="00DF3E18">
        <w:t xml:space="preserve"> determine </w:t>
      </w:r>
      <w:proofErr w:type="gramStart"/>
      <w:r w:rsidR="00DF3E18">
        <w:t xml:space="preserve">their </w:t>
      </w:r>
      <w:r>
        <w:t xml:space="preserve"> impact</w:t>
      </w:r>
      <w:proofErr w:type="gramEnd"/>
      <w:r>
        <w:t xml:space="preserve"> on fuel performance during operation.</w:t>
      </w:r>
      <w:r w:rsidR="006F338B">
        <w:t xml:space="preserve"> With film thicknesses of 5 and 10 microns, the reactivity change</w:t>
      </w:r>
      <w:r w:rsidR="00EF2836">
        <w:t xml:space="preserve"> is less than 0.5% from the reference </w:t>
      </w:r>
      <w:r w:rsidR="006F338B">
        <w:t xml:space="preserve">and </w:t>
      </w:r>
      <w:r w:rsidR="00EF2836">
        <w:t xml:space="preserve">the </w:t>
      </w:r>
      <w:r w:rsidR="006F338B">
        <w:t xml:space="preserve">corresponding </w:t>
      </w:r>
      <w:r w:rsidR="006F59FA">
        <w:t>increase of</w:t>
      </w:r>
      <w:r w:rsidR="006F338B">
        <w:t xml:space="preserve"> fuel cycle length</w:t>
      </w:r>
      <w:r w:rsidR="00E43F2C">
        <w:t xml:space="preserve"> is</w:t>
      </w:r>
      <w:r w:rsidR="00EF2836">
        <w:t xml:space="preserve"> less than </w:t>
      </w:r>
      <w:r w:rsidR="00891433">
        <w:t xml:space="preserve">3 </w:t>
      </w:r>
      <w:r w:rsidR="00082216">
        <w:t>days and</w:t>
      </w:r>
      <w:r w:rsidR="00891433">
        <w:t xml:space="preserve"> burnup values around </w:t>
      </w:r>
      <m:oMath>
        <m:r>
          <w:rPr>
            <w:rFonts w:ascii="Cambria Math" w:hAnsi="Cambria Math"/>
          </w:rPr>
          <m:t xml:space="preserve">48.5 </m:t>
        </m:r>
        <m:r>
          <m:rPr>
            <m:sty m:val="p"/>
          </m:rPr>
          <w:rPr>
            <w:rFonts w:ascii="Cambria Math" w:hAnsi="Cambria Math"/>
          </w:rPr>
          <m:t>MWd/kg</m:t>
        </m:r>
      </m:oMath>
      <w:r w:rsidR="00891433">
        <w:t xml:space="preserve"> </w:t>
      </w:r>
      <w:r w:rsidR="00EF2836">
        <w:t>for all cases.</w:t>
      </w:r>
      <w:r w:rsidR="00F97913">
        <w:t xml:space="preserve"> </w:t>
      </w:r>
      <w:r w:rsidR="00AB243A">
        <w:t>The maximum temperature of the fuel assessed with the film region present is well below the melting point of the fuel</w:t>
      </w:r>
      <w:r w:rsidR="00F97913">
        <w:t xml:space="preserve"> (maximum of </w:t>
      </w:r>
      <m:oMath>
        <m:r>
          <w:rPr>
            <w:rFonts w:ascii="Cambria Math" w:hAnsi="Cambria Math"/>
          </w:rPr>
          <m:t>1847°</m:t>
        </m:r>
        <m:r>
          <m:rPr>
            <m:sty m:val="p"/>
          </m:rPr>
          <w:rPr>
            <w:rFonts w:ascii="Cambria Math" w:hAnsi="Cambria Math"/>
          </w:rPr>
          <m:t>C</m:t>
        </m:r>
      </m:oMath>
      <w:r w:rsidR="00F97913">
        <w:rPr>
          <w:rFonts w:eastAsiaTheme="minorEastAsia"/>
        </w:rPr>
        <w:t>)</w:t>
      </w:r>
      <w:r w:rsidR="00264C7A">
        <w:rPr>
          <w:rFonts w:eastAsiaTheme="minorEastAsia"/>
        </w:rPr>
        <w:t xml:space="preserve"> yielding 0.67% </w:t>
      </w:r>
      <w:r w:rsidR="00264C7A" w:rsidRPr="00264C7A">
        <w:rPr>
          <w:rFonts w:eastAsiaTheme="minorEastAsia"/>
        </w:rPr>
        <w:t>variation</w:t>
      </w:r>
      <w:r w:rsidR="00264C7A">
        <w:rPr>
          <w:rFonts w:eastAsiaTheme="minorEastAsia"/>
        </w:rPr>
        <w:t xml:space="preserve"> from the reference</w:t>
      </w:r>
      <w:r w:rsidR="00AB243A">
        <w:t>, even with high power density values</w:t>
      </w:r>
      <w:r w:rsidR="00F97913">
        <w:t xml:space="preserve"> of </w:t>
      </w:r>
      <m:oMath>
        <m:r>
          <w:rPr>
            <w:rFonts w:ascii="Cambria Math" w:hAnsi="Cambria Math"/>
          </w:rPr>
          <m:t xml:space="preserve">460 </m:t>
        </m:r>
        <m:r>
          <m:rPr>
            <m:sty m:val="p"/>
          </m:rPr>
          <w:rPr>
            <w:rFonts w:ascii="Cambria Math" w:hAnsi="Cambria Math"/>
          </w:rPr>
          <m:t>W/cm</m:t>
        </m:r>
      </m:oMath>
      <w:r w:rsidR="00F97913">
        <w:t xml:space="preserve">. </w:t>
      </w:r>
      <w:r w:rsidR="00D15FDE">
        <w:t xml:space="preserve">The roughness introduced by the film </w:t>
      </w:r>
      <w:r w:rsidR="00D7006E">
        <w:t xml:space="preserve">to the coolant flow channel </w:t>
      </w:r>
      <w:r w:rsidR="006F59FA">
        <w:t>results in</w:t>
      </w:r>
      <w:r w:rsidR="00D7006E">
        <w:t xml:space="preserve"> </w:t>
      </w:r>
      <w:r w:rsidR="006F59FA">
        <w:t xml:space="preserve">small </w:t>
      </w:r>
      <w:r w:rsidR="00D7006E">
        <w:t xml:space="preserve">changes in heat transfer </w:t>
      </w:r>
      <w:r w:rsidR="006F59FA">
        <w:t>(about 10 %)</w:t>
      </w:r>
      <w:r w:rsidR="007E4748">
        <w:t xml:space="preserve"> </w:t>
      </w:r>
      <w:r w:rsidR="00D7006E">
        <w:t>and pr</w:t>
      </w:r>
      <w:r w:rsidR="005429D8">
        <w:t>essure change along the channel, both of which are within the Zr-alloy cladding values.</w:t>
      </w:r>
      <w:r w:rsidR="00926CA4">
        <w:t xml:space="preserve"> During a flow and power transient, the coolant’s temperature change</w:t>
      </w:r>
      <w:r w:rsidR="00B26A2B">
        <w:t>s</w:t>
      </w:r>
      <w:r w:rsidR="00926CA4">
        <w:t xml:space="preserve"> along the channel </w:t>
      </w:r>
      <w:r w:rsidR="00B26A2B">
        <w:t xml:space="preserve">are about the same </w:t>
      </w:r>
      <w:r w:rsidR="00926CA4">
        <w:t>for all films and thicknesses</w:t>
      </w:r>
      <w:r w:rsidR="00B26A2B">
        <w:t xml:space="preserve"> relative to a</w:t>
      </w:r>
      <w:r w:rsidR="00926CA4">
        <w:t xml:space="preserve"> reference</w:t>
      </w:r>
      <w:r w:rsidR="00B26A2B">
        <w:t xml:space="preserve"> case with </w:t>
      </w:r>
      <w:r w:rsidR="00926CA4">
        <w:t xml:space="preserve">no-film. </w:t>
      </w:r>
      <w:r w:rsidR="002D58C8">
        <w:t>The</w:t>
      </w:r>
      <w:r w:rsidR="00B26A2B">
        <w:t xml:space="preserve"> results</w:t>
      </w:r>
      <w:r w:rsidR="006F59FA">
        <w:t xml:space="preserve"> show that</w:t>
      </w:r>
      <w:r w:rsidR="002D58C8">
        <w:t xml:space="preserve"> </w:t>
      </w:r>
      <w:r w:rsidR="006F59FA">
        <w:t xml:space="preserve">thin (5 to 10 microns) </w:t>
      </w:r>
      <w:r w:rsidR="002D58C8">
        <w:t>ceramic film</w:t>
      </w:r>
      <w:r w:rsidR="006F59FA">
        <w:t>s</w:t>
      </w:r>
      <w:r w:rsidR="002D58C8">
        <w:t xml:space="preserve"> applied to the moderator/coolant side of the Zr-clad in a LWR produce </w:t>
      </w:r>
      <w:r w:rsidR="006F59FA">
        <w:t>small</w:t>
      </w:r>
      <w:r w:rsidR="00CF112C">
        <w:t xml:space="preserve"> </w:t>
      </w:r>
      <w:r w:rsidR="006F59FA">
        <w:t xml:space="preserve">(generally less than </w:t>
      </w:r>
      <w:r w:rsidR="00082216">
        <w:t>2</w:t>
      </w:r>
      <w:r w:rsidR="006F59FA">
        <w:t>%)</w:t>
      </w:r>
      <w:r w:rsidR="002D58C8">
        <w:t xml:space="preserve"> variation</w:t>
      </w:r>
      <w:r w:rsidR="006F59FA">
        <w:t>s in reactor performance parameters</w:t>
      </w:r>
      <w:r w:rsidR="002D58C8">
        <w:t xml:space="preserve"> </w:t>
      </w:r>
      <w:r w:rsidR="006F59FA">
        <w:t>relative to those for reference conditions.</w:t>
      </w:r>
    </w:p>
    <w:p w14:paraId="5827CEDA" w14:textId="77777777" w:rsidR="00FC6E80" w:rsidRDefault="00FC6E80" w:rsidP="00C612A7">
      <w:pPr>
        <w:spacing w:line="480" w:lineRule="auto"/>
        <w:ind w:firstLine="720"/>
      </w:pPr>
    </w:p>
    <w:p w14:paraId="1ED04FB2" w14:textId="77777777" w:rsidR="00570DC2" w:rsidRDefault="00570DC2">
      <w:pPr>
        <w:rPr>
          <w:rFonts w:eastAsiaTheme="majorEastAsia" w:cstheme="majorBidi"/>
          <w:b/>
          <w:bCs/>
          <w:sz w:val="28"/>
          <w:szCs w:val="28"/>
        </w:rPr>
      </w:pPr>
      <w:bookmarkStart w:id="118" w:name="_Toc408758477"/>
      <w:bookmarkStart w:id="119" w:name="_Toc284594627"/>
      <w:bookmarkStart w:id="120" w:name="_Toc284595018"/>
      <w:r>
        <w:br w:type="page"/>
      </w:r>
    </w:p>
    <w:p w14:paraId="0A375F3C" w14:textId="29D9AD0B" w:rsidR="007075F1" w:rsidRDefault="00736E8D" w:rsidP="00736E8D">
      <w:pPr>
        <w:pStyle w:val="Heading1"/>
      </w:pPr>
      <w:bookmarkStart w:id="121" w:name="_Toc288471550"/>
      <w:r>
        <w:lastRenderedPageBreak/>
        <w:t>5</w:t>
      </w:r>
      <w:r w:rsidR="00DA0E3A">
        <w:t xml:space="preserve">:  </w:t>
      </w:r>
      <w:r w:rsidR="00586DB2">
        <w:t>Future Work</w:t>
      </w:r>
      <w:bookmarkEnd w:id="118"/>
      <w:bookmarkEnd w:id="119"/>
      <w:bookmarkEnd w:id="120"/>
      <w:bookmarkEnd w:id="121"/>
    </w:p>
    <w:p w14:paraId="12F58434" w14:textId="77777777" w:rsidR="00736E8D" w:rsidRPr="00736E8D" w:rsidRDefault="00736E8D" w:rsidP="00736E8D"/>
    <w:p w14:paraId="094D32B4" w14:textId="501C7912" w:rsidR="00BF493D" w:rsidRDefault="00B9060A" w:rsidP="00C612A7">
      <w:pPr>
        <w:spacing w:line="480" w:lineRule="auto"/>
        <w:ind w:firstLine="720"/>
      </w:pPr>
      <w:r>
        <w:t>In this study, material parameters were not temperature dependent</w:t>
      </w:r>
      <w:r w:rsidR="005B6F9B">
        <w:t>;</w:t>
      </w:r>
      <w:r>
        <w:t xml:space="preserve"> thus</w:t>
      </w:r>
      <w:r w:rsidR="005B6F9B">
        <w:t>,</w:t>
      </w:r>
      <w:r>
        <w:t xml:space="preserve"> further analysis i</w:t>
      </w:r>
      <w:r w:rsidR="00B26A2B">
        <w:t>s</w:t>
      </w:r>
      <w:r>
        <w:t xml:space="preserve"> required for temperature-dependent scenarios (e.g. m</w:t>
      </w:r>
      <w:r w:rsidR="006258F0">
        <w:t>aximum temperature calculations</w:t>
      </w:r>
      <w:r>
        <w:t>)</w:t>
      </w:r>
      <w:r w:rsidR="006258F0">
        <w:t xml:space="preserve">. </w:t>
      </w:r>
      <w:r w:rsidR="0072554F">
        <w:t xml:space="preserve"> As more refined values of the film’s properties become available, the calculations implemented here </w:t>
      </w:r>
      <w:r w:rsidR="00B26A2B">
        <w:t xml:space="preserve">should </w:t>
      </w:r>
      <w:r w:rsidR="0072554F">
        <w:t xml:space="preserve">be repeated. </w:t>
      </w:r>
      <w:r w:rsidR="009B3758">
        <w:t>Transient analys</w:t>
      </w:r>
      <w:r w:rsidR="005B6F9B">
        <w:t>e</w:t>
      </w:r>
      <w:r w:rsidR="009B3758">
        <w:t xml:space="preserve">s </w:t>
      </w:r>
      <w:r w:rsidR="005B6F9B">
        <w:t>are</w:t>
      </w:r>
      <w:r w:rsidR="009B3758">
        <w:t xml:space="preserve"> also </w:t>
      </w:r>
      <w:r w:rsidR="00B26A2B">
        <w:t xml:space="preserve">important </w:t>
      </w:r>
      <w:r w:rsidR="009B3758">
        <w:t xml:space="preserve">to evaluate the film’s effectiveness during </w:t>
      </w:r>
      <w:r w:rsidR="004D60D1">
        <w:t xml:space="preserve">normal and </w:t>
      </w:r>
      <w:r w:rsidR="00785F17">
        <w:t xml:space="preserve">accident conditions (e.g. </w:t>
      </w:r>
      <w:r w:rsidR="005B053F">
        <w:t xml:space="preserve">power ramps, </w:t>
      </w:r>
      <w:r w:rsidR="00785F17">
        <w:t xml:space="preserve">LOCA, </w:t>
      </w:r>
      <w:r w:rsidR="009B3758">
        <w:t>high temperature scenarios</w:t>
      </w:r>
      <w:r w:rsidR="00785F17">
        <w:t>, etc.).</w:t>
      </w:r>
      <w:r w:rsidR="009B3758">
        <w:t xml:space="preserve"> Currently, the transient reactor test facility (TREAT) at Idaho National Laboratory (INL) is used to test new fuel concepts under reactor transient conditions.</w:t>
      </w:r>
      <w:r w:rsidR="00604A61">
        <w:t xml:space="preserve"> [15</w:t>
      </w:r>
      <w:r w:rsidR="003429A0">
        <w:t>]</w:t>
      </w:r>
      <w:r w:rsidR="009B3758">
        <w:t xml:space="preserve"> This analysis is essential to verify the film’</w:t>
      </w:r>
      <w:r w:rsidR="00B81B41">
        <w:t xml:space="preserve">s effectiveness during various scenarios. </w:t>
      </w:r>
    </w:p>
    <w:p w14:paraId="719ED5D1" w14:textId="77777777" w:rsidR="00FC2D87" w:rsidRDefault="00FC2D87" w:rsidP="00FC2D87">
      <w:pPr>
        <w:spacing w:line="480" w:lineRule="auto"/>
      </w:pPr>
    </w:p>
    <w:p w14:paraId="24CEF604" w14:textId="77777777" w:rsidR="0024707C" w:rsidRPr="0024707C" w:rsidRDefault="0024707C" w:rsidP="00C45012">
      <w:pPr>
        <w:spacing w:line="480" w:lineRule="auto"/>
        <w:ind w:firstLine="720"/>
      </w:pPr>
    </w:p>
    <w:p w14:paraId="32C0BEC9" w14:textId="77777777" w:rsidR="00C612A7" w:rsidRPr="00D72013" w:rsidRDefault="00C612A7" w:rsidP="009B3758">
      <w:pPr>
        <w:spacing w:line="480" w:lineRule="auto"/>
      </w:pPr>
    </w:p>
    <w:p w14:paraId="2763FBDD" w14:textId="77777777" w:rsidR="00035B0A" w:rsidRPr="004B5E90" w:rsidRDefault="00AD1D61" w:rsidP="009B35CF">
      <w:pPr>
        <w:spacing w:line="480" w:lineRule="auto"/>
        <w:rPr>
          <w:rFonts w:eastAsiaTheme="minorEastAsia"/>
        </w:rPr>
      </w:pPr>
      <w:r w:rsidRPr="00E34902">
        <w:br w:type="page"/>
      </w:r>
    </w:p>
    <w:p w14:paraId="086FC0A4" w14:textId="77777777" w:rsidR="00901E38" w:rsidRDefault="00901E38" w:rsidP="00570DC2">
      <w:pPr>
        <w:pStyle w:val="Heading1"/>
        <w:pBdr>
          <w:bottom w:val="single" w:sz="12" w:space="1" w:color="auto"/>
        </w:pBdr>
        <w:jc w:val="center"/>
      </w:pPr>
    </w:p>
    <w:p w14:paraId="423E090A" w14:textId="77777777" w:rsidR="00901E38" w:rsidRDefault="00901E38" w:rsidP="00570DC2">
      <w:pPr>
        <w:pStyle w:val="Heading1"/>
        <w:pBdr>
          <w:bottom w:val="single" w:sz="12" w:space="1" w:color="auto"/>
        </w:pBdr>
        <w:jc w:val="center"/>
      </w:pPr>
    </w:p>
    <w:p w14:paraId="60EDA254" w14:textId="77777777" w:rsidR="00901E38" w:rsidRDefault="00901E38" w:rsidP="00570DC2">
      <w:pPr>
        <w:pStyle w:val="Heading1"/>
        <w:pBdr>
          <w:bottom w:val="single" w:sz="12" w:space="1" w:color="auto"/>
        </w:pBdr>
        <w:jc w:val="center"/>
      </w:pPr>
    </w:p>
    <w:p w14:paraId="558B2E8D" w14:textId="3A041B73" w:rsidR="00570DC2" w:rsidRDefault="00570DC2" w:rsidP="00570DC2">
      <w:pPr>
        <w:pStyle w:val="Heading1"/>
        <w:pBdr>
          <w:bottom w:val="single" w:sz="12" w:space="1" w:color="auto"/>
        </w:pBdr>
        <w:jc w:val="center"/>
      </w:pPr>
      <w:bookmarkStart w:id="122" w:name="_Toc288471551"/>
      <w:r>
        <w:t>Works Cited</w:t>
      </w:r>
      <w:bookmarkEnd w:id="122"/>
    </w:p>
    <w:p w14:paraId="15A48DCA" w14:textId="1AEF720F" w:rsidR="0059560A" w:rsidRPr="002D2C11" w:rsidRDefault="00570DC2" w:rsidP="002D2C11">
      <w:pPr>
        <w:pStyle w:val="Heading1"/>
        <w:jc w:val="center"/>
      </w:pPr>
      <w:r>
        <w:br w:type="page"/>
      </w:r>
    </w:p>
    <w:p w14:paraId="64E03D8C"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765416">
        <w:rPr>
          <w:rFonts w:ascii="Times New Roman" w:eastAsiaTheme="minorEastAsia" w:hAnsi="Times New Roman" w:cs="Times New Roman"/>
          <w:i/>
          <w:sz w:val="20"/>
          <w:szCs w:val="20"/>
        </w:rPr>
        <w:lastRenderedPageBreak/>
        <w:t>Nuclear Energy Research and Development Roadmap</w:t>
      </w:r>
      <w:r w:rsidRPr="00E05210">
        <w:rPr>
          <w:rFonts w:ascii="Times New Roman" w:eastAsiaTheme="minorEastAsia" w:hAnsi="Times New Roman" w:cs="Times New Roman"/>
          <w:sz w:val="20"/>
          <w:szCs w:val="20"/>
        </w:rPr>
        <w:t xml:space="preserve"> - Report to Congress. United States Department of Energy. Office of Nuclear Energy. April 2010. </w:t>
      </w:r>
    </w:p>
    <w:p w14:paraId="09A6026C" w14:textId="77777777" w:rsidR="00E05210" w:rsidRPr="00E05210" w:rsidRDefault="00E05210" w:rsidP="003F28B1">
      <w:pPr>
        <w:spacing w:after="0"/>
        <w:ind w:left="144"/>
        <w:rPr>
          <w:rFonts w:eastAsiaTheme="minorEastAsia"/>
          <w:sz w:val="20"/>
          <w:szCs w:val="20"/>
        </w:rPr>
      </w:pPr>
    </w:p>
    <w:p w14:paraId="40B7A58D"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E05210">
        <w:rPr>
          <w:rFonts w:ascii="Times New Roman" w:eastAsiaTheme="minorEastAsia" w:hAnsi="Times New Roman" w:cs="Times New Roman"/>
          <w:sz w:val="20"/>
          <w:szCs w:val="20"/>
        </w:rPr>
        <w:t>Bragg-</w:t>
      </w:r>
      <w:proofErr w:type="spellStart"/>
      <w:r w:rsidRPr="00E05210">
        <w:rPr>
          <w:rFonts w:ascii="Times New Roman" w:eastAsiaTheme="minorEastAsia" w:hAnsi="Times New Roman" w:cs="Times New Roman"/>
          <w:sz w:val="20"/>
          <w:szCs w:val="20"/>
        </w:rPr>
        <w:t>Sitton</w:t>
      </w:r>
      <w:proofErr w:type="spellEnd"/>
      <w:r w:rsidRPr="00E05210">
        <w:rPr>
          <w:rFonts w:ascii="Times New Roman" w:eastAsiaTheme="minorEastAsia" w:hAnsi="Times New Roman" w:cs="Times New Roman"/>
          <w:sz w:val="20"/>
          <w:szCs w:val="20"/>
        </w:rPr>
        <w:t xml:space="preserve">, Shannon. </w:t>
      </w:r>
      <w:r w:rsidR="00653BE5">
        <w:rPr>
          <w:rFonts w:ascii="Times New Roman" w:eastAsiaTheme="minorEastAsia" w:hAnsi="Times New Roman" w:cs="Times New Roman"/>
          <w:sz w:val="20"/>
          <w:szCs w:val="20"/>
        </w:rPr>
        <w:t>“</w:t>
      </w:r>
      <w:r w:rsidRPr="00653BE5">
        <w:rPr>
          <w:rFonts w:ascii="Times New Roman" w:eastAsiaTheme="minorEastAsia" w:hAnsi="Times New Roman" w:cs="Times New Roman"/>
          <w:sz w:val="20"/>
          <w:szCs w:val="20"/>
        </w:rPr>
        <w:t>Development of advanced accident to</w:t>
      </w:r>
      <w:r w:rsidR="00653BE5" w:rsidRPr="00653BE5">
        <w:rPr>
          <w:rFonts w:ascii="Times New Roman" w:eastAsiaTheme="minorEastAsia" w:hAnsi="Times New Roman" w:cs="Times New Roman"/>
          <w:sz w:val="20"/>
          <w:szCs w:val="20"/>
        </w:rPr>
        <w:t>lerant fuels for commercial LWR</w:t>
      </w:r>
      <w:r w:rsidRPr="00E05210">
        <w:rPr>
          <w:rFonts w:ascii="Times New Roman" w:eastAsiaTheme="minorEastAsia" w:hAnsi="Times New Roman" w:cs="Times New Roman"/>
          <w:sz w:val="20"/>
          <w:szCs w:val="20"/>
        </w:rPr>
        <w:t>.</w:t>
      </w:r>
      <w:r w:rsidR="0074617A">
        <w:rPr>
          <w:rFonts w:ascii="Times New Roman" w:eastAsiaTheme="minorEastAsia" w:hAnsi="Times New Roman" w:cs="Times New Roman"/>
          <w:sz w:val="20"/>
          <w:szCs w:val="20"/>
        </w:rPr>
        <w:t>”</w:t>
      </w:r>
      <w:r w:rsidRPr="00E05210">
        <w:rPr>
          <w:rFonts w:ascii="Times New Roman" w:eastAsiaTheme="minorEastAsia" w:hAnsi="Times New Roman" w:cs="Times New Roman"/>
          <w:sz w:val="20"/>
          <w:szCs w:val="20"/>
        </w:rPr>
        <w:t xml:space="preserve"> Nuclear News. Pages 83-91. March 2014.</w:t>
      </w:r>
    </w:p>
    <w:p w14:paraId="6056F487" w14:textId="77777777" w:rsidR="00E05210" w:rsidRPr="00E05210" w:rsidRDefault="00E05210" w:rsidP="003F28B1">
      <w:pPr>
        <w:spacing w:after="0"/>
        <w:ind w:left="144"/>
        <w:rPr>
          <w:rFonts w:eastAsiaTheme="minorEastAsia"/>
          <w:sz w:val="20"/>
          <w:szCs w:val="20"/>
        </w:rPr>
      </w:pPr>
    </w:p>
    <w:p w14:paraId="02EFC4E0"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E05210">
        <w:rPr>
          <w:rFonts w:ascii="Times New Roman" w:eastAsiaTheme="minorEastAsia" w:hAnsi="Times New Roman" w:cs="Times New Roman"/>
          <w:sz w:val="20"/>
          <w:szCs w:val="20"/>
        </w:rPr>
        <w:t>Bragg-</w:t>
      </w:r>
      <w:proofErr w:type="spellStart"/>
      <w:r w:rsidRPr="00E05210">
        <w:rPr>
          <w:rFonts w:ascii="Times New Roman" w:eastAsiaTheme="minorEastAsia" w:hAnsi="Times New Roman" w:cs="Times New Roman"/>
          <w:sz w:val="20"/>
          <w:szCs w:val="20"/>
        </w:rPr>
        <w:t>Sitton</w:t>
      </w:r>
      <w:proofErr w:type="spellEnd"/>
      <w:r w:rsidRPr="00E05210">
        <w:rPr>
          <w:rFonts w:ascii="Times New Roman" w:eastAsiaTheme="minorEastAsia" w:hAnsi="Times New Roman" w:cs="Times New Roman"/>
          <w:sz w:val="20"/>
          <w:szCs w:val="20"/>
        </w:rPr>
        <w:t xml:space="preserve">, Shannon. </w:t>
      </w:r>
      <w:r w:rsidRPr="00765416">
        <w:rPr>
          <w:rFonts w:ascii="Times New Roman" w:eastAsiaTheme="minorEastAsia" w:hAnsi="Times New Roman" w:cs="Times New Roman"/>
          <w:i/>
          <w:sz w:val="20"/>
          <w:szCs w:val="20"/>
        </w:rPr>
        <w:t>Advanced LWR Nuclear Fuel Cladding System Development: Technical Program Plan</w:t>
      </w:r>
      <w:r w:rsidRPr="00E05210">
        <w:rPr>
          <w:rFonts w:ascii="Times New Roman" w:eastAsiaTheme="minorEastAsia" w:hAnsi="Times New Roman" w:cs="Times New Roman"/>
          <w:sz w:val="20"/>
          <w:szCs w:val="20"/>
        </w:rPr>
        <w:t xml:space="preserve">. DOE Office of Nuclear Energy. December 2012. Report No. INL/MIS-12-25696. </w:t>
      </w:r>
    </w:p>
    <w:p w14:paraId="43607315" w14:textId="77777777" w:rsidR="00E05210" w:rsidRPr="00E05210" w:rsidRDefault="00E05210" w:rsidP="003F28B1">
      <w:pPr>
        <w:spacing w:after="0"/>
        <w:ind w:left="144"/>
        <w:rPr>
          <w:rFonts w:eastAsiaTheme="minorEastAsia"/>
          <w:sz w:val="20"/>
          <w:szCs w:val="20"/>
        </w:rPr>
      </w:pPr>
    </w:p>
    <w:p w14:paraId="662BBED3"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765416">
        <w:rPr>
          <w:rFonts w:ascii="Times New Roman" w:eastAsiaTheme="minorEastAsia" w:hAnsi="Times New Roman" w:cs="Times New Roman"/>
          <w:i/>
          <w:sz w:val="20"/>
          <w:szCs w:val="20"/>
        </w:rPr>
        <w:t>Ceramic Coatings for Clad (The C3 Project): Advanced Accident-Tolerant Ceramic Coatings for Zr-Alloy Cladding</w:t>
      </w:r>
      <w:r w:rsidRPr="00E05210">
        <w:rPr>
          <w:rFonts w:ascii="Times New Roman" w:eastAsiaTheme="minorEastAsia" w:hAnsi="Times New Roman" w:cs="Times New Roman"/>
          <w:sz w:val="20"/>
          <w:szCs w:val="20"/>
        </w:rPr>
        <w:t>. CFP Proposal IRP 12-4722. DOE. NEUP-IRP.</w:t>
      </w:r>
    </w:p>
    <w:p w14:paraId="37449F76" w14:textId="77777777" w:rsidR="00E05210" w:rsidRPr="00E05210" w:rsidRDefault="00E05210" w:rsidP="003F28B1">
      <w:pPr>
        <w:spacing w:after="0"/>
        <w:ind w:left="144"/>
        <w:rPr>
          <w:rFonts w:eastAsiaTheme="minorEastAsia"/>
          <w:sz w:val="20"/>
          <w:szCs w:val="20"/>
        </w:rPr>
      </w:pPr>
    </w:p>
    <w:p w14:paraId="5EA6408A"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proofErr w:type="spellStart"/>
      <w:r w:rsidRPr="00E05210">
        <w:rPr>
          <w:rFonts w:ascii="Times New Roman" w:eastAsiaTheme="minorEastAsia" w:hAnsi="Times New Roman" w:cs="Times New Roman"/>
          <w:sz w:val="20"/>
          <w:szCs w:val="20"/>
        </w:rPr>
        <w:t>Duderstadt</w:t>
      </w:r>
      <w:proofErr w:type="spellEnd"/>
      <w:r w:rsidRPr="00E05210">
        <w:rPr>
          <w:rFonts w:ascii="Times New Roman" w:eastAsiaTheme="minorEastAsia" w:hAnsi="Times New Roman" w:cs="Times New Roman"/>
          <w:sz w:val="20"/>
          <w:szCs w:val="20"/>
        </w:rPr>
        <w:t xml:space="preserve">, James J. and Louis Hamilton. </w:t>
      </w:r>
      <w:r w:rsidRPr="00765416">
        <w:rPr>
          <w:rFonts w:ascii="Times New Roman" w:eastAsiaTheme="minorEastAsia" w:hAnsi="Times New Roman" w:cs="Times New Roman"/>
          <w:i/>
          <w:sz w:val="20"/>
          <w:szCs w:val="20"/>
        </w:rPr>
        <w:t>Nuclear Reactor Analysis</w:t>
      </w:r>
      <w:r w:rsidRPr="00E05210">
        <w:rPr>
          <w:rFonts w:ascii="Times New Roman" w:eastAsiaTheme="minorEastAsia" w:hAnsi="Times New Roman" w:cs="Times New Roman"/>
          <w:sz w:val="20"/>
          <w:szCs w:val="20"/>
        </w:rPr>
        <w:t>. 1976. John Wiley &amp; Sons, Inc.</w:t>
      </w:r>
    </w:p>
    <w:p w14:paraId="2B06E3B2" w14:textId="77777777" w:rsidR="00E05210" w:rsidRPr="00E05210" w:rsidRDefault="00E05210" w:rsidP="003F28B1">
      <w:pPr>
        <w:spacing w:after="0"/>
        <w:ind w:left="144"/>
        <w:rPr>
          <w:rFonts w:eastAsiaTheme="minorEastAsia"/>
          <w:sz w:val="20"/>
          <w:szCs w:val="20"/>
        </w:rPr>
      </w:pPr>
    </w:p>
    <w:p w14:paraId="4259FD47"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proofErr w:type="spellStart"/>
      <w:r w:rsidRPr="00E05210">
        <w:rPr>
          <w:rFonts w:ascii="Times New Roman" w:eastAsiaTheme="minorEastAsia" w:hAnsi="Times New Roman" w:cs="Times New Roman"/>
          <w:sz w:val="20"/>
          <w:szCs w:val="20"/>
        </w:rPr>
        <w:t>Todeas</w:t>
      </w:r>
      <w:proofErr w:type="spellEnd"/>
      <w:r w:rsidRPr="00E05210">
        <w:rPr>
          <w:rFonts w:ascii="Times New Roman" w:eastAsiaTheme="minorEastAsia" w:hAnsi="Times New Roman" w:cs="Times New Roman"/>
          <w:sz w:val="20"/>
          <w:szCs w:val="20"/>
        </w:rPr>
        <w:t xml:space="preserve">, Neil E. and </w:t>
      </w:r>
      <w:proofErr w:type="spellStart"/>
      <w:r w:rsidRPr="00E05210">
        <w:rPr>
          <w:rFonts w:ascii="Times New Roman" w:eastAsiaTheme="minorEastAsia" w:hAnsi="Times New Roman" w:cs="Times New Roman"/>
          <w:sz w:val="20"/>
          <w:szCs w:val="20"/>
        </w:rPr>
        <w:t>Kasimi</w:t>
      </w:r>
      <w:proofErr w:type="spellEnd"/>
      <w:r w:rsidRPr="00E05210">
        <w:rPr>
          <w:rFonts w:ascii="Times New Roman" w:eastAsiaTheme="minorEastAsia" w:hAnsi="Times New Roman" w:cs="Times New Roman"/>
          <w:sz w:val="20"/>
          <w:szCs w:val="20"/>
        </w:rPr>
        <w:t xml:space="preserve">, </w:t>
      </w:r>
      <w:proofErr w:type="spellStart"/>
      <w:r w:rsidRPr="00E05210">
        <w:rPr>
          <w:rFonts w:ascii="Times New Roman" w:eastAsiaTheme="minorEastAsia" w:hAnsi="Times New Roman" w:cs="Times New Roman"/>
          <w:sz w:val="20"/>
          <w:szCs w:val="20"/>
        </w:rPr>
        <w:t>Mujid</w:t>
      </w:r>
      <w:proofErr w:type="spellEnd"/>
      <w:r w:rsidRPr="00E05210">
        <w:rPr>
          <w:rFonts w:ascii="Times New Roman" w:eastAsiaTheme="minorEastAsia" w:hAnsi="Times New Roman" w:cs="Times New Roman"/>
          <w:sz w:val="20"/>
          <w:szCs w:val="20"/>
        </w:rPr>
        <w:t xml:space="preserve"> S. </w:t>
      </w:r>
      <w:r w:rsidRPr="00765416">
        <w:rPr>
          <w:rFonts w:ascii="Times New Roman" w:eastAsiaTheme="minorEastAsia" w:hAnsi="Times New Roman" w:cs="Times New Roman"/>
          <w:i/>
          <w:sz w:val="20"/>
          <w:szCs w:val="20"/>
        </w:rPr>
        <w:t>Nuclear Systems: Thermal Hydraulic Fundamentals</w:t>
      </w:r>
      <w:r w:rsidRPr="00E05210">
        <w:rPr>
          <w:rFonts w:ascii="Times New Roman" w:eastAsiaTheme="minorEastAsia" w:hAnsi="Times New Roman" w:cs="Times New Roman"/>
          <w:sz w:val="20"/>
          <w:szCs w:val="20"/>
        </w:rPr>
        <w:t xml:space="preserve">. Volume 1. 2nd Ed. CRC Press. 2012. </w:t>
      </w:r>
    </w:p>
    <w:p w14:paraId="11566FED" w14:textId="77777777" w:rsidR="00E05210" w:rsidRPr="00E05210" w:rsidRDefault="00E05210" w:rsidP="003F28B1">
      <w:pPr>
        <w:spacing w:after="0"/>
        <w:ind w:left="144"/>
        <w:rPr>
          <w:rFonts w:eastAsiaTheme="minorEastAsia"/>
          <w:sz w:val="20"/>
          <w:szCs w:val="20"/>
        </w:rPr>
      </w:pPr>
    </w:p>
    <w:p w14:paraId="3C10967D"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765416">
        <w:rPr>
          <w:rFonts w:ascii="Times New Roman" w:eastAsiaTheme="minorEastAsia" w:hAnsi="Times New Roman" w:cs="Times New Roman"/>
          <w:i/>
          <w:sz w:val="20"/>
          <w:szCs w:val="20"/>
        </w:rPr>
        <w:t>MCNP — A General Monte Carlo N-Particle Transport Code</w:t>
      </w:r>
      <w:r w:rsidRPr="00E05210">
        <w:rPr>
          <w:rFonts w:ascii="Times New Roman" w:eastAsiaTheme="minorEastAsia" w:hAnsi="Times New Roman" w:cs="Times New Roman"/>
          <w:sz w:val="20"/>
          <w:szCs w:val="20"/>
        </w:rPr>
        <w:t xml:space="preserve">, Version 5. Los Alamos National Laboratory. LA-UR-03-1987 / LA-CP-03-0245. Volume </w:t>
      </w:r>
      <w:proofErr w:type="gramStart"/>
      <w:r w:rsidRPr="00E05210">
        <w:rPr>
          <w:rFonts w:ascii="Times New Roman" w:eastAsiaTheme="minorEastAsia" w:hAnsi="Times New Roman" w:cs="Times New Roman"/>
          <w:sz w:val="20"/>
          <w:szCs w:val="20"/>
        </w:rPr>
        <w:t>I&amp;II</w:t>
      </w:r>
      <w:proofErr w:type="gramEnd"/>
      <w:r w:rsidRPr="00E05210">
        <w:rPr>
          <w:rFonts w:ascii="Times New Roman" w:eastAsiaTheme="minorEastAsia" w:hAnsi="Times New Roman" w:cs="Times New Roman"/>
          <w:sz w:val="20"/>
          <w:szCs w:val="20"/>
        </w:rPr>
        <w:t>. 2003.</w:t>
      </w:r>
    </w:p>
    <w:p w14:paraId="636A0682" w14:textId="77777777" w:rsidR="00E05210" w:rsidRPr="00E05210" w:rsidRDefault="00E05210" w:rsidP="003F28B1">
      <w:pPr>
        <w:spacing w:after="0"/>
        <w:ind w:left="144"/>
        <w:rPr>
          <w:rFonts w:eastAsiaTheme="minorEastAsia"/>
          <w:sz w:val="20"/>
          <w:szCs w:val="20"/>
        </w:rPr>
      </w:pPr>
    </w:p>
    <w:p w14:paraId="7588A5E7"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E05210">
        <w:rPr>
          <w:rFonts w:ascii="Times New Roman" w:eastAsiaTheme="minorEastAsia" w:hAnsi="Times New Roman" w:cs="Times New Roman"/>
          <w:sz w:val="20"/>
          <w:szCs w:val="20"/>
        </w:rPr>
        <w:t xml:space="preserve">Driscoll, M.J. Thomas Joseph </w:t>
      </w:r>
      <w:proofErr w:type="spellStart"/>
      <w:r w:rsidRPr="00E05210">
        <w:rPr>
          <w:rFonts w:ascii="Times New Roman" w:eastAsiaTheme="minorEastAsia" w:hAnsi="Times New Roman" w:cs="Times New Roman"/>
          <w:sz w:val="20"/>
          <w:szCs w:val="20"/>
        </w:rPr>
        <w:t>Downar</w:t>
      </w:r>
      <w:proofErr w:type="spellEnd"/>
      <w:r w:rsidRPr="00E05210">
        <w:rPr>
          <w:rFonts w:ascii="Times New Roman" w:eastAsiaTheme="minorEastAsia" w:hAnsi="Times New Roman" w:cs="Times New Roman"/>
          <w:sz w:val="20"/>
          <w:szCs w:val="20"/>
        </w:rPr>
        <w:t xml:space="preserve">, and E. E. </w:t>
      </w:r>
      <w:proofErr w:type="spellStart"/>
      <w:r w:rsidRPr="00E05210">
        <w:rPr>
          <w:rFonts w:ascii="Times New Roman" w:eastAsiaTheme="minorEastAsia" w:hAnsi="Times New Roman" w:cs="Times New Roman"/>
          <w:sz w:val="20"/>
          <w:szCs w:val="20"/>
        </w:rPr>
        <w:t>Pilat</w:t>
      </w:r>
      <w:proofErr w:type="spellEnd"/>
      <w:r w:rsidRPr="00E05210">
        <w:rPr>
          <w:rFonts w:ascii="Times New Roman" w:eastAsiaTheme="minorEastAsia" w:hAnsi="Times New Roman" w:cs="Times New Roman"/>
          <w:sz w:val="20"/>
          <w:szCs w:val="20"/>
        </w:rPr>
        <w:t xml:space="preserve">. </w:t>
      </w:r>
      <w:r w:rsidRPr="00765416">
        <w:rPr>
          <w:rFonts w:ascii="Times New Roman" w:eastAsiaTheme="minorEastAsia" w:hAnsi="Times New Roman" w:cs="Times New Roman"/>
          <w:i/>
          <w:sz w:val="20"/>
          <w:szCs w:val="20"/>
        </w:rPr>
        <w:t>The Linear Reactivity Model for Nuclear Fuel Management</w:t>
      </w:r>
      <w:r w:rsidRPr="00E05210">
        <w:rPr>
          <w:rFonts w:ascii="Times New Roman" w:eastAsiaTheme="minorEastAsia" w:hAnsi="Times New Roman" w:cs="Times New Roman"/>
          <w:sz w:val="20"/>
          <w:szCs w:val="20"/>
        </w:rPr>
        <w:t xml:space="preserve">. American Nuclear Society. January 1, 1990. </w:t>
      </w:r>
    </w:p>
    <w:p w14:paraId="165198B7" w14:textId="77777777" w:rsidR="00E05210" w:rsidRPr="00E05210" w:rsidRDefault="00E05210" w:rsidP="003F28B1">
      <w:pPr>
        <w:spacing w:after="0"/>
        <w:ind w:left="144"/>
        <w:rPr>
          <w:rFonts w:eastAsiaTheme="minorEastAsia"/>
          <w:sz w:val="20"/>
          <w:szCs w:val="20"/>
        </w:rPr>
      </w:pPr>
    </w:p>
    <w:p w14:paraId="535C5974"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E05210">
        <w:rPr>
          <w:rFonts w:ascii="Times New Roman" w:eastAsiaTheme="minorEastAsia" w:hAnsi="Times New Roman" w:cs="Times New Roman"/>
          <w:sz w:val="20"/>
          <w:szCs w:val="20"/>
        </w:rPr>
        <w:t xml:space="preserve">Schmidt, Henderson, and </w:t>
      </w:r>
      <w:proofErr w:type="spellStart"/>
      <w:r w:rsidRPr="00E05210">
        <w:rPr>
          <w:rFonts w:ascii="Times New Roman" w:eastAsiaTheme="minorEastAsia" w:hAnsi="Times New Roman" w:cs="Times New Roman"/>
          <w:sz w:val="20"/>
          <w:szCs w:val="20"/>
        </w:rPr>
        <w:t>Wolgemuth</w:t>
      </w:r>
      <w:proofErr w:type="spellEnd"/>
      <w:r w:rsidRPr="00E05210">
        <w:rPr>
          <w:rFonts w:ascii="Times New Roman" w:eastAsiaTheme="minorEastAsia" w:hAnsi="Times New Roman" w:cs="Times New Roman"/>
          <w:sz w:val="20"/>
          <w:szCs w:val="20"/>
        </w:rPr>
        <w:t xml:space="preserve">. </w:t>
      </w:r>
      <w:r w:rsidRPr="00765416">
        <w:rPr>
          <w:rFonts w:ascii="Times New Roman" w:eastAsiaTheme="minorEastAsia" w:hAnsi="Times New Roman" w:cs="Times New Roman"/>
          <w:i/>
          <w:sz w:val="20"/>
          <w:szCs w:val="20"/>
        </w:rPr>
        <w:t>Introduction to Thermal Sciences</w:t>
      </w:r>
      <w:r w:rsidRPr="00E05210">
        <w:rPr>
          <w:rFonts w:ascii="Times New Roman" w:eastAsiaTheme="minorEastAsia" w:hAnsi="Times New Roman" w:cs="Times New Roman"/>
          <w:sz w:val="20"/>
          <w:szCs w:val="20"/>
        </w:rPr>
        <w:t xml:space="preserve">. John Wiley &amp; Sons. 2nd ed. 1993. </w:t>
      </w:r>
    </w:p>
    <w:p w14:paraId="18E0A118" w14:textId="77777777" w:rsidR="00E05210" w:rsidRPr="00E05210" w:rsidRDefault="00E05210" w:rsidP="003F28B1">
      <w:pPr>
        <w:spacing w:after="0"/>
        <w:ind w:left="144"/>
        <w:rPr>
          <w:rFonts w:eastAsiaTheme="minorEastAsia"/>
          <w:sz w:val="20"/>
          <w:szCs w:val="20"/>
        </w:rPr>
      </w:pPr>
    </w:p>
    <w:p w14:paraId="7C90C30C"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E05210">
        <w:rPr>
          <w:rFonts w:ascii="Times New Roman" w:eastAsiaTheme="minorEastAsia" w:hAnsi="Times New Roman" w:cs="Times New Roman"/>
          <w:sz w:val="20"/>
          <w:szCs w:val="20"/>
        </w:rPr>
        <w:t>@</w:t>
      </w:r>
      <w:r w:rsidRPr="00765416">
        <w:rPr>
          <w:rFonts w:ascii="Times New Roman" w:eastAsiaTheme="minorEastAsia" w:hAnsi="Times New Roman" w:cs="Times New Roman"/>
          <w:i/>
          <w:sz w:val="20"/>
          <w:szCs w:val="20"/>
        </w:rPr>
        <w:t>Risk Analysis Software using Monte Carlo Simulations for Excel</w:t>
      </w:r>
      <w:r w:rsidRPr="00E05210">
        <w:rPr>
          <w:rFonts w:ascii="Times New Roman" w:eastAsiaTheme="minorEastAsia" w:hAnsi="Times New Roman" w:cs="Times New Roman"/>
          <w:sz w:val="20"/>
          <w:szCs w:val="20"/>
        </w:rPr>
        <w:t xml:space="preserve">. Palisade Corporation. Ithaca, NY. 2014. &lt;https://www.palisade.com/risk/&gt;. </w:t>
      </w:r>
    </w:p>
    <w:p w14:paraId="58979F70" w14:textId="77777777" w:rsidR="00E05210" w:rsidRPr="00E05210" w:rsidRDefault="00E05210" w:rsidP="003F28B1">
      <w:pPr>
        <w:spacing w:after="0"/>
        <w:ind w:left="144"/>
        <w:rPr>
          <w:rFonts w:eastAsiaTheme="minorEastAsia"/>
          <w:sz w:val="20"/>
          <w:szCs w:val="20"/>
        </w:rPr>
      </w:pPr>
    </w:p>
    <w:p w14:paraId="4BCC8419"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Rasmussen, </w:t>
      </w:r>
      <w:proofErr w:type="spellStart"/>
      <w:r>
        <w:rPr>
          <w:rFonts w:ascii="Times New Roman" w:eastAsiaTheme="minorEastAsia" w:hAnsi="Times New Roman" w:cs="Times New Roman"/>
          <w:sz w:val="20"/>
          <w:szCs w:val="20"/>
        </w:rPr>
        <w:t>Inge</w:t>
      </w:r>
      <w:proofErr w:type="spellEnd"/>
      <w:r>
        <w:rPr>
          <w:rFonts w:ascii="Times New Roman" w:eastAsiaTheme="minorEastAsia" w:hAnsi="Times New Roman" w:cs="Times New Roman"/>
          <w:sz w:val="20"/>
          <w:szCs w:val="20"/>
        </w:rPr>
        <w:t xml:space="preserve">. </w:t>
      </w:r>
      <w:r w:rsidRPr="00765416">
        <w:rPr>
          <w:rFonts w:ascii="Times New Roman" w:eastAsiaTheme="minorEastAsia" w:hAnsi="Times New Roman" w:cs="Times New Roman"/>
          <w:i/>
          <w:sz w:val="20"/>
          <w:szCs w:val="20"/>
        </w:rPr>
        <w:t>Optical Monitoring and X-ray Absorption Spectroscopy for Studies of Wear on Thin Films</w:t>
      </w:r>
      <w:r w:rsidRPr="00E05210">
        <w:rPr>
          <w:rFonts w:ascii="Times New Roman" w:eastAsiaTheme="minorEastAsia" w:hAnsi="Times New Roman" w:cs="Times New Roman"/>
          <w:sz w:val="20"/>
          <w:szCs w:val="20"/>
        </w:rPr>
        <w:t>. December 2010. &lt;http://www.nbi.ku.dk/english/research/phd_theses/phd_theses_2011/inge_l_rasmussen/inge_l_rasmussen.pdf&gt;</w:t>
      </w:r>
      <w:r>
        <w:rPr>
          <w:rFonts w:ascii="Times New Roman" w:eastAsiaTheme="minorEastAsia" w:hAnsi="Times New Roman" w:cs="Times New Roman"/>
          <w:sz w:val="20"/>
          <w:szCs w:val="20"/>
        </w:rPr>
        <w:t>.</w:t>
      </w:r>
    </w:p>
    <w:p w14:paraId="7FF488F2" w14:textId="77777777" w:rsidR="00E05210" w:rsidRPr="00E05210" w:rsidRDefault="00E05210" w:rsidP="003F28B1">
      <w:pPr>
        <w:spacing w:after="0"/>
        <w:ind w:left="144"/>
        <w:rPr>
          <w:rFonts w:eastAsiaTheme="minorEastAsia"/>
          <w:sz w:val="20"/>
          <w:szCs w:val="20"/>
        </w:rPr>
      </w:pPr>
    </w:p>
    <w:p w14:paraId="6336B242"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r w:rsidRPr="00765416">
        <w:rPr>
          <w:rFonts w:ascii="Times New Roman" w:eastAsiaTheme="minorEastAsia" w:hAnsi="Times New Roman" w:cs="Times New Roman"/>
          <w:i/>
          <w:sz w:val="20"/>
          <w:szCs w:val="20"/>
        </w:rPr>
        <w:t>Zirconia: Ceramic Properties Tables</w:t>
      </w:r>
      <w:r w:rsidRPr="00E05210">
        <w:rPr>
          <w:rFonts w:ascii="Times New Roman" w:eastAsiaTheme="minorEastAsia" w:hAnsi="Times New Roman" w:cs="Times New Roman"/>
          <w:sz w:val="20"/>
          <w:szCs w:val="20"/>
        </w:rPr>
        <w:t xml:space="preserve">. Ferro Ceramic Grinding, Inc. </w:t>
      </w:r>
      <w:proofErr w:type="spellStart"/>
      <w:r w:rsidRPr="00E05210">
        <w:rPr>
          <w:rFonts w:ascii="Times New Roman" w:eastAsiaTheme="minorEastAsia" w:hAnsi="Times New Roman" w:cs="Times New Roman"/>
          <w:sz w:val="20"/>
          <w:szCs w:val="20"/>
        </w:rPr>
        <w:t>Willmington</w:t>
      </w:r>
      <w:proofErr w:type="spellEnd"/>
      <w:r w:rsidRPr="00E05210">
        <w:rPr>
          <w:rFonts w:ascii="Times New Roman" w:eastAsiaTheme="minorEastAsia" w:hAnsi="Times New Roman" w:cs="Times New Roman"/>
          <w:sz w:val="20"/>
          <w:szCs w:val="20"/>
        </w:rPr>
        <w:t xml:space="preserve">, MA. &lt;http://www.ferroceramic.com/zirconia.htm&gt;. </w:t>
      </w:r>
    </w:p>
    <w:p w14:paraId="4461820A" w14:textId="77777777" w:rsidR="00E05210" w:rsidRPr="00E05210" w:rsidRDefault="00E05210" w:rsidP="003F28B1">
      <w:pPr>
        <w:spacing w:after="0"/>
        <w:ind w:left="144"/>
        <w:rPr>
          <w:rFonts w:eastAsiaTheme="minorEastAsia"/>
          <w:sz w:val="20"/>
          <w:szCs w:val="20"/>
        </w:rPr>
      </w:pPr>
    </w:p>
    <w:p w14:paraId="406E5C15" w14:textId="77777777" w:rsidR="00604A61" w:rsidRDefault="00E05210" w:rsidP="00604A61">
      <w:pPr>
        <w:pStyle w:val="ListParagraph"/>
        <w:numPr>
          <w:ilvl w:val="0"/>
          <w:numId w:val="12"/>
        </w:numPr>
        <w:spacing w:after="0"/>
        <w:ind w:left="144"/>
        <w:rPr>
          <w:rFonts w:ascii="Times New Roman" w:eastAsiaTheme="minorEastAsia" w:hAnsi="Times New Roman" w:cs="Times New Roman"/>
          <w:sz w:val="20"/>
          <w:szCs w:val="20"/>
        </w:rPr>
      </w:pPr>
      <w:r w:rsidRPr="00765416">
        <w:rPr>
          <w:rFonts w:ascii="Times New Roman" w:eastAsiaTheme="minorEastAsia" w:hAnsi="Times New Roman" w:cs="Times New Roman"/>
          <w:i/>
          <w:sz w:val="20"/>
          <w:szCs w:val="20"/>
        </w:rPr>
        <w:t>About ZrO2</w:t>
      </w:r>
      <w:r w:rsidRPr="00E05210">
        <w:rPr>
          <w:rFonts w:ascii="Times New Roman" w:eastAsiaTheme="minorEastAsia" w:hAnsi="Times New Roman" w:cs="Times New Roman"/>
          <w:sz w:val="20"/>
          <w:szCs w:val="20"/>
        </w:rPr>
        <w:t>. K-Style Advanced Ceramics. P.R. China. 2006. &lt;http://www.zro2.com/Top-About-ZrO2.htm&gt;.</w:t>
      </w:r>
    </w:p>
    <w:p w14:paraId="022D055C" w14:textId="77777777" w:rsidR="00604A61" w:rsidRDefault="00604A61" w:rsidP="00604A61">
      <w:pPr>
        <w:pStyle w:val="ListParagraph"/>
        <w:spacing w:after="0"/>
        <w:ind w:left="144"/>
        <w:rPr>
          <w:rFonts w:ascii="Times New Roman" w:eastAsiaTheme="minorEastAsia" w:hAnsi="Times New Roman" w:cs="Times New Roman"/>
          <w:sz w:val="20"/>
          <w:szCs w:val="20"/>
        </w:rPr>
      </w:pPr>
    </w:p>
    <w:p w14:paraId="724C1797" w14:textId="64CF5CEE" w:rsidR="00604A61" w:rsidRPr="00604A61" w:rsidRDefault="00604A61" w:rsidP="00604A61">
      <w:pPr>
        <w:pStyle w:val="ListParagraph"/>
        <w:numPr>
          <w:ilvl w:val="0"/>
          <w:numId w:val="12"/>
        </w:numPr>
        <w:spacing w:after="0"/>
        <w:ind w:left="144"/>
        <w:rPr>
          <w:rFonts w:ascii="Times New Roman" w:eastAsiaTheme="minorEastAsia" w:hAnsi="Times New Roman" w:cs="Times New Roman"/>
          <w:sz w:val="20"/>
          <w:szCs w:val="20"/>
        </w:rPr>
      </w:pPr>
      <w:r w:rsidRPr="00604A61">
        <w:rPr>
          <w:rFonts w:ascii="Times New Roman" w:eastAsiaTheme="minorEastAsia" w:hAnsi="Times New Roman" w:cs="Times New Roman"/>
          <w:sz w:val="20"/>
          <w:szCs w:val="20"/>
        </w:rPr>
        <w:t>"Cross Section Metallography of TiAlN Coated ZIRLO." Ceramic Coating of Cladding Meeting. Pennsylvania State University. 12 July 2013. Lecture.</w:t>
      </w:r>
    </w:p>
    <w:p w14:paraId="3E2822B4" w14:textId="77777777" w:rsidR="00E05210" w:rsidRPr="00E05210" w:rsidRDefault="00E05210" w:rsidP="003F28B1">
      <w:pPr>
        <w:spacing w:after="0"/>
        <w:ind w:left="144"/>
        <w:rPr>
          <w:rFonts w:eastAsiaTheme="minorEastAsia"/>
          <w:sz w:val="20"/>
          <w:szCs w:val="20"/>
        </w:rPr>
      </w:pPr>
    </w:p>
    <w:p w14:paraId="24C831BA" w14:textId="77777777" w:rsidR="00E05210" w:rsidRPr="00E05210" w:rsidRDefault="00E05210" w:rsidP="003F28B1">
      <w:pPr>
        <w:pStyle w:val="ListParagraph"/>
        <w:numPr>
          <w:ilvl w:val="0"/>
          <w:numId w:val="12"/>
        </w:numPr>
        <w:spacing w:after="0"/>
        <w:ind w:left="144"/>
        <w:rPr>
          <w:rFonts w:ascii="Times New Roman" w:eastAsiaTheme="minorEastAsia" w:hAnsi="Times New Roman" w:cs="Times New Roman"/>
          <w:sz w:val="20"/>
          <w:szCs w:val="20"/>
        </w:rPr>
      </w:pPr>
      <w:proofErr w:type="spellStart"/>
      <w:r w:rsidRPr="00E05210">
        <w:rPr>
          <w:rFonts w:ascii="Times New Roman" w:eastAsiaTheme="minorEastAsia" w:hAnsi="Times New Roman" w:cs="Times New Roman"/>
          <w:sz w:val="20"/>
          <w:szCs w:val="20"/>
        </w:rPr>
        <w:t>Ehresman</w:t>
      </w:r>
      <w:proofErr w:type="spellEnd"/>
      <w:r w:rsidRPr="00E05210">
        <w:rPr>
          <w:rFonts w:ascii="Times New Roman" w:eastAsiaTheme="minorEastAsia" w:hAnsi="Times New Roman" w:cs="Times New Roman"/>
          <w:sz w:val="20"/>
          <w:szCs w:val="20"/>
        </w:rPr>
        <w:t xml:space="preserve">, </w:t>
      </w:r>
      <w:r w:rsidRPr="00765416">
        <w:rPr>
          <w:rFonts w:ascii="Times New Roman" w:eastAsiaTheme="minorEastAsia" w:hAnsi="Times New Roman" w:cs="Times New Roman"/>
          <w:i/>
          <w:sz w:val="20"/>
          <w:szCs w:val="20"/>
        </w:rPr>
        <w:t xml:space="preserve">Teri. </w:t>
      </w:r>
      <w:r w:rsidR="00EA4A10">
        <w:rPr>
          <w:rFonts w:ascii="Times New Roman" w:eastAsiaTheme="minorEastAsia" w:hAnsi="Times New Roman" w:cs="Times New Roman"/>
          <w:sz w:val="20"/>
          <w:szCs w:val="20"/>
        </w:rPr>
        <w:t>“</w:t>
      </w:r>
      <w:r w:rsidRPr="00EA4A10">
        <w:rPr>
          <w:rFonts w:ascii="Times New Roman" w:eastAsiaTheme="minorEastAsia" w:hAnsi="Times New Roman" w:cs="Times New Roman"/>
          <w:sz w:val="20"/>
          <w:szCs w:val="20"/>
        </w:rPr>
        <w:t>Transient Reactor Test Facility</w:t>
      </w:r>
      <w:r w:rsidR="0074617A">
        <w:rPr>
          <w:rFonts w:ascii="Times New Roman" w:eastAsiaTheme="minorEastAsia" w:hAnsi="Times New Roman" w:cs="Times New Roman"/>
          <w:sz w:val="20"/>
          <w:szCs w:val="20"/>
        </w:rPr>
        <w:t>.</w:t>
      </w:r>
      <w:r w:rsidR="00EA4A10">
        <w:rPr>
          <w:rFonts w:ascii="Times New Roman" w:eastAsiaTheme="minorEastAsia" w:hAnsi="Times New Roman" w:cs="Times New Roman"/>
          <w:sz w:val="20"/>
          <w:szCs w:val="20"/>
        </w:rPr>
        <w:t>”</w:t>
      </w:r>
      <w:r w:rsidRPr="00E05210">
        <w:rPr>
          <w:rFonts w:ascii="Times New Roman" w:eastAsiaTheme="minorEastAsia" w:hAnsi="Times New Roman" w:cs="Times New Roman"/>
          <w:sz w:val="20"/>
          <w:szCs w:val="20"/>
        </w:rPr>
        <w:t xml:space="preserve"> US DOE. Idaho National Laboratory.</w:t>
      </w:r>
      <w:r w:rsidR="00EA4A10">
        <w:rPr>
          <w:rFonts w:ascii="Times New Roman" w:eastAsiaTheme="minorEastAsia" w:hAnsi="Times New Roman" w:cs="Times New Roman"/>
          <w:sz w:val="20"/>
          <w:szCs w:val="20"/>
        </w:rPr>
        <w:t xml:space="preserve"> Web. Jan. 2015.</w:t>
      </w:r>
      <w:r w:rsidRPr="00E05210">
        <w:rPr>
          <w:rFonts w:ascii="Times New Roman" w:eastAsiaTheme="minorEastAsia" w:hAnsi="Times New Roman" w:cs="Times New Roman"/>
          <w:sz w:val="20"/>
          <w:szCs w:val="20"/>
        </w:rPr>
        <w:t xml:space="preserve"> &lt;http://www.inl.gov/research/transient-reactor-test-facility&gt;.</w:t>
      </w:r>
    </w:p>
    <w:p w14:paraId="2F287A59" w14:textId="77777777" w:rsidR="00035B0A" w:rsidRDefault="00035B0A" w:rsidP="00255A49">
      <w:pPr>
        <w:spacing w:after="0" w:line="240" w:lineRule="auto"/>
      </w:pPr>
    </w:p>
    <w:p w14:paraId="42F001EB" w14:textId="38361CFF" w:rsidR="00183492" w:rsidRDefault="00183492" w:rsidP="00255A49">
      <w:pPr>
        <w:spacing w:after="0" w:line="240" w:lineRule="auto"/>
      </w:pPr>
    </w:p>
    <w:p w14:paraId="17796302" w14:textId="77777777" w:rsidR="00901E38" w:rsidRDefault="00901E38" w:rsidP="00570DC2">
      <w:pPr>
        <w:pStyle w:val="Heading1"/>
        <w:pBdr>
          <w:bottom w:val="single" w:sz="12" w:space="1" w:color="auto"/>
        </w:pBdr>
        <w:jc w:val="center"/>
      </w:pPr>
      <w:bookmarkStart w:id="123" w:name="_Toc408758481"/>
      <w:bookmarkStart w:id="124" w:name="_Toc284594629"/>
      <w:bookmarkStart w:id="125" w:name="_Toc284595020"/>
    </w:p>
    <w:p w14:paraId="26D80C2F" w14:textId="77777777" w:rsidR="00901E38" w:rsidRDefault="00901E38" w:rsidP="00570DC2">
      <w:pPr>
        <w:pStyle w:val="Heading1"/>
        <w:pBdr>
          <w:bottom w:val="single" w:sz="12" w:space="1" w:color="auto"/>
        </w:pBdr>
        <w:jc w:val="center"/>
      </w:pPr>
    </w:p>
    <w:p w14:paraId="4958335A" w14:textId="77777777" w:rsidR="00901E38" w:rsidRDefault="00901E38" w:rsidP="00570DC2">
      <w:pPr>
        <w:pStyle w:val="Heading1"/>
        <w:pBdr>
          <w:bottom w:val="single" w:sz="12" w:space="1" w:color="auto"/>
        </w:pBdr>
        <w:jc w:val="center"/>
      </w:pPr>
    </w:p>
    <w:p w14:paraId="17E50D7D" w14:textId="39BBE340" w:rsidR="00220487" w:rsidRDefault="00183492" w:rsidP="00570DC2">
      <w:pPr>
        <w:pStyle w:val="Heading1"/>
        <w:pBdr>
          <w:bottom w:val="single" w:sz="12" w:space="1" w:color="auto"/>
        </w:pBdr>
        <w:jc w:val="center"/>
      </w:pPr>
      <w:bookmarkStart w:id="126" w:name="_Toc288471552"/>
      <w:r>
        <w:t>Appendix</w:t>
      </w:r>
      <w:bookmarkEnd w:id="123"/>
      <w:bookmarkEnd w:id="124"/>
      <w:bookmarkEnd w:id="125"/>
      <w:bookmarkEnd w:id="126"/>
    </w:p>
    <w:p w14:paraId="2C08CF56" w14:textId="77777777" w:rsidR="00570DC2" w:rsidRPr="00570DC2" w:rsidRDefault="00570DC2" w:rsidP="00570DC2"/>
    <w:p w14:paraId="2F727890" w14:textId="77777777" w:rsidR="00570DC2" w:rsidRDefault="00570DC2">
      <w:r>
        <w:br w:type="page"/>
      </w:r>
    </w:p>
    <w:p w14:paraId="4E15DB6E" w14:textId="25E72490" w:rsidR="00220487" w:rsidRDefault="00220487" w:rsidP="00220487">
      <w:pPr>
        <w:spacing w:line="480" w:lineRule="auto"/>
      </w:pPr>
      <w:r>
        <w:lastRenderedPageBreak/>
        <w:t>Various calculations and techniques were also undertaken during the study, some of which was insignificant or deemed unnecessary after finishing the analysis. Following this is the evaluation of film depletion and new high absorbing film compounds.</w:t>
      </w:r>
    </w:p>
    <w:p w14:paraId="378FD97D" w14:textId="570805D7" w:rsidR="00220487" w:rsidRDefault="00220487" w:rsidP="00675AFD">
      <w:pPr>
        <w:pStyle w:val="Heading5"/>
        <w:rPr>
          <w:rStyle w:val="Strong"/>
        </w:rPr>
      </w:pPr>
      <w:bookmarkStart w:id="127" w:name="_Toc414378770"/>
      <w:bookmarkStart w:id="128" w:name="_Toc288300879"/>
      <w:bookmarkStart w:id="129" w:name="_Toc288304780"/>
      <w:bookmarkStart w:id="130" w:name="_Toc288471553"/>
      <w:r w:rsidRPr="001D4E89">
        <w:rPr>
          <w:rStyle w:val="Strong"/>
        </w:rPr>
        <w:t>Film Depletion Approximation</w:t>
      </w:r>
      <w:bookmarkEnd w:id="127"/>
      <w:bookmarkEnd w:id="128"/>
      <w:bookmarkEnd w:id="129"/>
      <w:bookmarkEnd w:id="130"/>
    </w:p>
    <w:p w14:paraId="4DEE00BF" w14:textId="77777777" w:rsidR="00675AFD" w:rsidRPr="00675AFD" w:rsidRDefault="00675AFD" w:rsidP="00675AFD"/>
    <w:p w14:paraId="249751AD" w14:textId="77777777" w:rsidR="00220487" w:rsidRDefault="00220487" w:rsidP="00220487">
      <w:pPr>
        <w:spacing w:line="480" w:lineRule="auto"/>
        <w:ind w:firstLine="720"/>
        <w:rPr>
          <w:rFonts w:eastAsiaTheme="minorEastAsia"/>
        </w:rPr>
      </w:pPr>
      <w:r>
        <w:rPr>
          <w:rFonts w:eastAsiaTheme="minorEastAsia"/>
        </w:rPr>
        <w:t>Depletion of the ceramic films during operation is important in understanding how the film will respond over the lifetime of the fuel. In order to estimate the depletion of an isotope, there are two standard approximations, constant power and constant flux.  These approximations for isotropic depletion are quite different, as illustrated in Figure 20 below. [5]</w:t>
      </w:r>
    </w:p>
    <w:p w14:paraId="68266CEB" w14:textId="77777777" w:rsidR="002D2C11" w:rsidRDefault="002D2C11" w:rsidP="00220487">
      <w:pPr>
        <w:spacing w:line="480" w:lineRule="auto"/>
        <w:ind w:firstLine="720"/>
        <w:rPr>
          <w:rFonts w:eastAsiaTheme="minorEastAsia"/>
        </w:rPr>
      </w:pPr>
    </w:p>
    <w:p w14:paraId="5C251557" w14:textId="77777777" w:rsidR="00220487" w:rsidRDefault="00220487" w:rsidP="00220487">
      <w:pPr>
        <w:spacing w:line="480" w:lineRule="auto"/>
        <w:ind w:firstLine="720"/>
        <w:jc w:val="center"/>
        <w:rPr>
          <w:rFonts w:eastAsiaTheme="minorEastAsia"/>
        </w:rPr>
      </w:pPr>
      <w:r>
        <w:rPr>
          <w:rFonts w:eastAsiaTheme="minorEastAsia"/>
          <w:noProof/>
        </w:rPr>
        <w:drawing>
          <wp:inline distT="0" distB="0" distL="0" distR="0" wp14:anchorId="3A2EB67B" wp14:editId="2D1B6D1E">
            <wp:extent cx="2555875" cy="28054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55875" cy="2805430"/>
                    </a:xfrm>
                    <a:prstGeom prst="rect">
                      <a:avLst/>
                    </a:prstGeom>
                    <a:noFill/>
                    <a:ln>
                      <a:noFill/>
                    </a:ln>
                  </pic:spPr>
                </pic:pic>
              </a:graphicData>
            </a:graphic>
          </wp:inline>
        </w:drawing>
      </w:r>
    </w:p>
    <w:p w14:paraId="4CC6F0F5" w14:textId="0716B3CF" w:rsidR="00F15D95" w:rsidRDefault="00220487" w:rsidP="00F15D95">
      <w:pPr>
        <w:pStyle w:val="Heading3"/>
        <w:rPr>
          <w:rFonts w:eastAsiaTheme="minorEastAsia"/>
        </w:rPr>
      </w:pPr>
      <w:bookmarkStart w:id="131" w:name="_Toc284585120"/>
      <w:bookmarkStart w:id="132" w:name="_Toc288730253"/>
      <w:r>
        <w:rPr>
          <w:rFonts w:eastAsiaTheme="minorEastAsia"/>
        </w:rPr>
        <w:t>Figure 20: Depletion of a single isotope comparison using constant flux and constant power approximations.</w:t>
      </w:r>
      <w:bookmarkEnd w:id="131"/>
      <w:bookmarkEnd w:id="132"/>
    </w:p>
    <w:p w14:paraId="6EF75834" w14:textId="77777777" w:rsidR="002D2C11" w:rsidRDefault="002D2C11" w:rsidP="002D2C11"/>
    <w:p w14:paraId="21FFA9EB" w14:textId="77777777" w:rsidR="002D2C11" w:rsidRDefault="002D2C11" w:rsidP="002D2C11"/>
    <w:p w14:paraId="252D5754" w14:textId="77777777" w:rsidR="002D2C11" w:rsidRPr="002D2C11" w:rsidRDefault="002D2C11" w:rsidP="002D2C11"/>
    <w:p w14:paraId="0CFCC6A6" w14:textId="77777777" w:rsidR="00F15D95" w:rsidRPr="00F15D95" w:rsidRDefault="00F15D95" w:rsidP="00F15D95"/>
    <w:p w14:paraId="559DDBEB" w14:textId="77777777" w:rsidR="00220487" w:rsidRPr="00836CE2" w:rsidRDefault="00220487" w:rsidP="00220487">
      <w:pPr>
        <w:spacing w:line="480" w:lineRule="auto"/>
        <w:rPr>
          <w:rFonts w:eastAsiaTheme="minorEastAsia"/>
          <w:b/>
        </w:rPr>
      </w:pPr>
      <w:r w:rsidRPr="00836CE2">
        <w:rPr>
          <w:rFonts w:eastAsiaTheme="minorEastAsia"/>
          <w:b/>
        </w:rPr>
        <w:lastRenderedPageBreak/>
        <w:t>Constant Flux Approximation</w:t>
      </w:r>
    </w:p>
    <w:p w14:paraId="240A98F2" w14:textId="77777777" w:rsidR="00220487" w:rsidRDefault="00220487" w:rsidP="00220487">
      <w:pPr>
        <w:spacing w:line="480" w:lineRule="auto"/>
        <w:rPr>
          <w:rFonts w:eastAsiaTheme="minorEastAsia"/>
        </w:rPr>
      </w:pPr>
      <w:r>
        <w:rPr>
          <w:rFonts w:eastAsiaTheme="minorEastAsia"/>
        </w:rPr>
        <w:t>Assuming that over the lifetime of the fuel the flux is treated as constant, the number density of an isotope can be approximated. That is, the burnup or depletion of an isotope can be expressed by the simple rate equation: [5]</w:t>
      </w:r>
    </w:p>
    <w:p w14:paraId="459A35D5" w14:textId="2ABD87F7" w:rsidR="00220487" w:rsidRPr="00D714FD" w:rsidRDefault="006326D3" w:rsidP="00220487">
      <w:pPr>
        <w:spacing w:line="480" w:lineRule="auto"/>
        <w:jc w:val="right"/>
        <w:rPr>
          <w:rFonts w:eastAsiaTheme="minorEastAsia"/>
        </w:rPr>
      </w:pPr>
      <m:oMath>
        <m:f>
          <m:fPr>
            <m:ctrlPr>
              <w:rPr>
                <w:rFonts w:ascii="Cambria Math" w:eastAsiaTheme="minorEastAsia" w:hAnsi="Cambria Math"/>
                <w:i/>
              </w:rPr>
            </m:ctrlPr>
          </m:fPr>
          <m:num>
            <m:r>
              <w:rPr>
                <w:rFonts w:ascii="Cambria Math" w:eastAsiaTheme="minorEastAsia" w:hAnsi="Cambria Math"/>
              </w:rPr>
              <m:t>dN</m:t>
            </m:r>
          </m:num>
          <m:den>
            <m:r>
              <w:rPr>
                <w:rFonts w:ascii="Cambria Math" w:eastAsiaTheme="minorEastAsia" w:hAnsi="Cambria Math"/>
              </w:rPr>
              <m:t>dt</m:t>
            </m:r>
          </m:den>
        </m:f>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r,t</m:t>
            </m:r>
          </m:e>
        </m:d>
        <m:sSub>
          <m:sSubPr>
            <m:ctrlPr>
              <w:rPr>
                <w:rFonts w:ascii="Cambria Math" w:eastAsiaTheme="minorEastAsia" w:hAnsi="Cambria Math"/>
              </w:rPr>
            </m:ctrlPr>
          </m:sSubPr>
          <m:e>
            <m:r>
              <m:rPr>
                <m:sty m:val="p"/>
              </m:rPr>
              <w:rPr>
                <w:rFonts w:ascii="Cambria Math" w:eastAsiaTheme="minorEastAsia" w:hAnsi="Cambria Math"/>
              </w:rPr>
              <m:t xml:space="preserve"> σ</m:t>
            </m:r>
          </m:e>
          <m:sub>
            <m:r>
              <m:rPr>
                <m:sty m:val="p"/>
              </m:rPr>
              <w:rPr>
                <w:rFonts w:ascii="Cambria Math" w:eastAsiaTheme="minorEastAsia" w:hAnsi="Cambria Math"/>
              </w:rPr>
              <m:t>abs</m:t>
            </m:r>
          </m:sub>
        </m:sSub>
        <m:r>
          <w:rPr>
            <w:rFonts w:ascii="Cambria Math" w:eastAsiaTheme="minorEastAsia" w:hAnsi="Cambria Math"/>
          </w:rPr>
          <m:t xml:space="preserve"> ϕ</m:t>
        </m:r>
        <m:d>
          <m:dPr>
            <m:ctrlPr>
              <w:rPr>
                <w:rFonts w:ascii="Cambria Math" w:eastAsiaTheme="minorEastAsia" w:hAnsi="Cambria Math"/>
                <w:i/>
              </w:rPr>
            </m:ctrlPr>
          </m:dPr>
          <m:e>
            <m:r>
              <w:rPr>
                <w:rFonts w:ascii="Cambria Math" w:eastAsiaTheme="minorEastAsia" w:hAnsi="Cambria Math"/>
              </w:rPr>
              <m:t>r,t</m:t>
            </m:r>
          </m:e>
        </m:d>
      </m:oMath>
      <w:r w:rsidR="00326E0F">
        <w:rPr>
          <w:rFonts w:eastAsiaTheme="minorEastAsia"/>
        </w:rPr>
        <w:tab/>
      </w:r>
      <w:r w:rsidR="00326E0F">
        <w:rPr>
          <w:rFonts w:eastAsiaTheme="minorEastAsia"/>
        </w:rPr>
        <w:tab/>
      </w:r>
      <w:r w:rsidR="00326E0F">
        <w:rPr>
          <w:rFonts w:eastAsiaTheme="minorEastAsia"/>
        </w:rPr>
        <w:tab/>
        <w:t xml:space="preserve">   </w:t>
      </w:r>
      <w:r w:rsidR="00326E0F">
        <w:rPr>
          <w:rFonts w:eastAsiaTheme="minorEastAsia"/>
        </w:rPr>
        <w:tab/>
        <w:t>(Eq.55</w:t>
      </w:r>
      <w:r w:rsidR="00220487">
        <w:rPr>
          <w:rFonts w:eastAsiaTheme="minorEastAsia"/>
        </w:rPr>
        <w:t>)</w:t>
      </w:r>
    </w:p>
    <w:p w14:paraId="481015E1" w14:textId="77777777" w:rsidR="00220487" w:rsidRDefault="00220487" w:rsidP="00220487">
      <w:pPr>
        <w:spacing w:line="480" w:lineRule="auto"/>
        <w:rPr>
          <w:rFonts w:eastAsiaTheme="minorEastAsia"/>
          <w:vertAlign w:val="superscript"/>
        </w:rPr>
      </w:pPr>
      <w:r>
        <w:rPr>
          <w:rFonts w:eastAsiaTheme="minorEastAsia"/>
        </w:rPr>
        <w:t>Thus by assuming a constant flux over the lifetime of the fuel:</w:t>
      </w:r>
    </w:p>
    <w:p w14:paraId="2C2428FD" w14:textId="412D7143" w:rsidR="00220487" w:rsidRDefault="00220487" w:rsidP="00220487">
      <w:pPr>
        <w:spacing w:line="480" w:lineRule="auto"/>
        <w:jc w:val="right"/>
        <w:rPr>
          <w:rFonts w:eastAsiaTheme="minorEastAsia"/>
        </w:rPr>
      </w:pPr>
      <m:oMath>
        <m:r>
          <w:rPr>
            <w:rFonts w:ascii="Cambria Math" w:eastAsiaTheme="minorEastAsia" w:hAnsi="Cambria Math"/>
          </w:rPr>
          <m:t>ϕ</m:t>
        </m:r>
        <m:d>
          <m:dPr>
            <m:ctrlPr>
              <w:rPr>
                <w:rFonts w:ascii="Cambria Math" w:eastAsiaTheme="minorEastAsia" w:hAnsi="Cambria Math"/>
                <w:i/>
              </w:rPr>
            </m:ctrlPr>
          </m:dPr>
          <m:e>
            <m:r>
              <w:rPr>
                <w:rFonts w:ascii="Cambria Math" w:eastAsiaTheme="minorEastAsia" w:hAnsi="Cambria Math"/>
              </w:rPr>
              <m:t>r,t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0</m:t>
            </m:r>
          </m:sub>
        </m:sSub>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   (Eq.5</w:t>
      </w:r>
      <w:r w:rsidR="00326E0F">
        <w:rPr>
          <w:rFonts w:eastAsiaTheme="minorEastAsia"/>
        </w:rPr>
        <w:t>6</w:t>
      </w:r>
      <w:r>
        <w:rPr>
          <w:rFonts w:eastAsiaTheme="minorEastAsia"/>
        </w:rPr>
        <w:t>)</w:t>
      </w:r>
      <m:oMath>
        <m:r>
          <m:rPr>
            <m:sty m:val="p"/>
          </m:rPr>
          <w:rPr>
            <w:rFonts w:ascii="Cambria Math" w:eastAsiaTheme="minorEastAsia" w:hAnsi="Cambria Math"/>
          </w:rPr>
          <w:br/>
        </m:r>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0</m:t>
            </m:r>
          </m:e>
        </m:d>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abs</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0</m:t>
                    </m:r>
                  </m:sub>
                </m:sSub>
                <m:r>
                  <w:rPr>
                    <w:rFonts w:ascii="Cambria Math" w:eastAsiaTheme="minorEastAsia" w:hAnsi="Cambria Math"/>
                  </w:rPr>
                  <m:t xml:space="preserve"> t</m:t>
                </m:r>
              </m:e>
            </m:d>
          </m:sup>
        </m:sSup>
      </m:oMath>
      <w:r w:rsidR="00326E0F">
        <w:rPr>
          <w:rFonts w:eastAsiaTheme="minorEastAsia"/>
        </w:rPr>
        <w:t xml:space="preserve">    </w:t>
      </w:r>
      <w:r w:rsidR="00326E0F">
        <w:rPr>
          <w:rFonts w:eastAsiaTheme="minorEastAsia"/>
        </w:rPr>
        <w:tab/>
      </w:r>
      <w:r w:rsidR="00326E0F">
        <w:rPr>
          <w:rFonts w:eastAsiaTheme="minorEastAsia"/>
        </w:rPr>
        <w:tab/>
      </w:r>
      <w:r w:rsidR="00326E0F">
        <w:rPr>
          <w:rFonts w:eastAsiaTheme="minorEastAsia"/>
        </w:rPr>
        <w:tab/>
      </w:r>
      <w:r w:rsidR="00326E0F">
        <w:rPr>
          <w:rFonts w:eastAsiaTheme="minorEastAsia"/>
        </w:rPr>
        <w:tab/>
        <w:t xml:space="preserve">   (Eq.57</w:t>
      </w:r>
      <w:r>
        <w:rPr>
          <w:rFonts w:eastAsiaTheme="minorEastAsia"/>
        </w:rPr>
        <w:t>)</w:t>
      </w:r>
    </w:p>
    <w:p w14:paraId="34CE9513" w14:textId="77777777" w:rsidR="00220487" w:rsidRDefault="00220487" w:rsidP="005F4533">
      <w:pPr>
        <w:spacing w:line="480" w:lineRule="auto"/>
        <w:rPr>
          <w:rFonts w:eastAsiaTheme="minorEastAsia"/>
        </w:rPr>
      </w:pPr>
    </w:p>
    <w:p w14:paraId="7439BE89" w14:textId="0FD2CE75" w:rsidR="00220487" w:rsidRPr="00836CE2" w:rsidRDefault="00220487" w:rsidP="00220487">
      <w:pPr>
        <w:spacing w:line="480" w:lineRule="auto"/>
        <w:rPr>
          <w:rFonts w:eastAsiaTheme="minorEastAsia"/>
          <w:b/>
        </w:rPr>
      </w:pPr>
      <w:r w:rsidRPr="00836CE2">
        <w:rPr>
          <w:rFonts w:eastAsiaTheme="minorEastAsia"/>
          <w:b/>
        </w:rPr>
        <w:t>Constant Power Approximation</w:t>
      </w:r>
    </w:p>
    <w:p w14:paraId="664F8D4C" w14:textId="77777777" w:rsidR="00220487" w:rsidRDefault="00220487" w:rsidP="00220487">
      <w:pPr>
        <w:spacing w:line="480" w:lineRule="auto"/>
        <w:rPr>
          <w:rFonts w:eastAsiaTheme="minorEastAsia"/>
          <w:vertAlign w:val="superscript"/>
        </w:rPr>
      </w:pPr>
      <w:r>
        <w:rPr>
          <w:rFonts w:eastAsiaTheme="minorEastAsia"/>
        </w:rPr>
        <w:t>By assuming a constant reactor power, the depletion of the number density of an isotope can be obtained. This implies:</w:t>
      </w:r>
    </w:p>
    <w:p w14:paraId="14EC7C72" w14:textId="5DB6A1A5" w:rsidR="00220487" w:rsidRDefault="006326D3" w:rsidP="00220487">
      <w:pPr>
        <w:spacing w:line="480" w:lineRule="auto"/>
        <w:jc w:val="right"/>
        <w:rPr>
          <w:rFonts w:eastAsiaTheme="minorEastAsia"/>
        </w:rPr>
      </w:pPr>
      <m:oMath>
        <m:f>
          <m:fPr>
            <m:ctrlPr>
              <w:rPr>
                <w:rFonts w:ascii="Cambria Math" w:eastAsiaTheme="minorEastAsia" w:hAnsi="Cambria Math"/>
                <w:i/>
              </w:rPr>
            </m:ctrlPr>
          </m:fPr>
          <m:num>
            <m:r>
              <w:rPr>
                <w:rFonts w:ascii="Cambria Math" w:eastAsiaTheme="minorEastAsia" w:hAnsi="Cambria Math"/>
              </w:rPr>
              <m:t>dN</m:t>
            </m:r>
          </m:num>
          <m:den>
            <m:r>
              <w:rPr>
                <w:rFonts w:ascii="Cambria Math" w:eastAsiaTheme="minorEastAsia" w:hAnsi="Cambria Math"/>
              </w:rPr>
              <m:t>dt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abs</m:t>
            </m:r>
          </m:sub>
        </m:sSub>
        <m:r>
          <w:rPr>
            <w:rFonts w:ascii="Cambria Math" w:eastAsiaTheme="minorEastAsia" w:hAnsi="Cambria Math"/>
          </w:rPr>
          <m:t xml:space="preserve"> N ϕ=</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m:t>
                </m:r>
              </m:sub>
            </m:sSub>
          </m:den>
        </m:f>
      </m:oMath>
      <w:r w:rsidR="00220487">
        <w:rPr>
          <w:rFonts w:eastAsiaTheme="minorEastAsia"/>
        </w:rPr>
        <w:t xml:space="preserve"> </w:t>
      </w:r>
      <w:r w:rsidR="00220487">
        <w:rPr>
          <w:rFonts w:eastAsiaTheme="minorEastAsia"/>
        </w:rPr>
        <w:tab/>
      </w:r>
      <w:r w:rsidR="00220487">
        <w:rPr>
          <w:rFonts w:eastAsiaTheme="minorEastAsia"/>
        </w:rPr>
        <w:tab/>
      </w:r>
      <w:r w:rsidR="00220487">
        <w:rPr>
          <w:rFonts w:eastAsiaTheme="minorEastAsia"/>
        </w:rPr>
        <w:tab/>
      </w:r>
      <w:r w:rsidR="00220487">
        <w:rPr>
          <w:rFonts w:eastAsiaTheme="minorEastAsia"/>
        </w:rPr>
        <w:tab/>
        <w:t xml:space="preserve">    (Eq.5</w:t>
      </w:r>
      <w:r w:rsidR="00326E0F">
        <w:rPr>
          <w:rFonts w:eastAsiaTheme="minorEastAsia"/>
        </w:rPr>
        <w:t>8</w:t>
      </w:r>
      <w:r w:rsidR="00220487">
        <w:rPr>
          <w:rFonts w:eastAsiaTheme="minorEastAsia"/>
        </w:rPr>
        <w:t>)</w:t>
      </w:r>
    </w:p>
    <w:p w14:paraId="4F6EE11A" w14:textId="77777777" w:rsidR="00220487" w:rsidRDefault="00220487" w:rsidP="00220487">
      <w:pPr>
        <w:spacing w:line="480" w:lineRule="auto"/>
        <w:rPr>
          <w:rFonts w:eastAsiaTheme="minorEastAsia"/>
        </w:rPr>
      </w:pPr>
      <w:r>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m:t>
            </m:r>
          </m:sub>
        </m:sSub>
      </m:oMath>
      <w:r>
        <w:rPr>
          <w:rFonts w:eastAsiaTheme="minorEastAsia"/>
        </w:rPr>
        <w:t xml:space="preserve"> is the energy released per neutron absorption (</w:t>
      </w:r>
      <m:oMath>
        <m:sSub>
          <m:sSubPr>
            <m:ctrlPr>
              <w:rPr>
                <w:rFonts w:ascii="Cambria Math" w:eastAsiaTheme="minorEastAsia" w:hAnsi="Cambria Math"/>
                <w:i/>
              </w:rPr>
            </m:ctrlPr>
          </m:sSubPr>
          <m:e>
            <m:r>
              <w:rPr>
                <w:rFonts w:ascii="Cambria Math" w:eastAsiaTheme="minorEastAsia" w:hAnsi="Cambria Math"/>
              </w:rPr>
              <m:t xml:space="preserve"> w</m:t>
            </m:r>
          </m:e>
          <m:sub>
            <m:r>
              <w:rPr>
                <w:rFonts w:ascii="Cambria Math" w:eastAsiaTheme="minorEastAsia" w:hAnsi="Cambria Math"/>
              </w:rPr>
              <m:t>a</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f</m:t>
                    </m:r>
                  </m:sub>
                </m:sSub>
              </m:num>
              <m:den>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a</m:t>
                    </m:r>
                  </m:sub>
                </m:sSub>
              </m:den>
            </m:f>
            <m:r>
              <w:rPr>
                <w:rFonts w:ascii="Cambria Math" w:eastAsiaTheme="minorEastAsia" w:hAnsi="Cambria Math"/>
              </w:rPr>
              <m:t xml:space="preserve"> </m:t>
            </m:r>
          </m:e>
        </m:d>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f</m:t>
            </m:r>
          </m:sub>
        </m:sSub>
      </m:oMath>
      <w:proofErr w:type="gramStart"/>
      <w:r>
        <w:rPr>
          <w:rFonts w:eastAsiaTheme="minorEastAsia"/>
        </w:rPr>
        <w:t xml:space="preserve"> )</w:t>
      </w:r>
      <w:proofErr w:type="gramEnd"/>
      <w:r>
        <w:rPr>
          <w:rFonts w:eastAsiaTheme="minorEastAsia"/>
        </w:rPr>
        <w:t>.</w:t>
      </w:r>
    </w:p>
    <w:p w14:paraId="6BBE8B6B" w14:textId="77777777" w:rsidR="00220487" w:rsidRDefault="00220487" w:rsidP="00220487">
      <w:pPr>
        <w:spacing w:line="480" w:lineRule="auto"/>
        <w:rPr>
          <w:rFonts w:eastAsiaTheme="minorEastAsia"/>
          <w:vertAlign w:val="superscript"/>
        </w:rPr>
      </w:pPr>
      <w:r>
        <w:rPr>
          <w:rFonts w:eastAsiaTheme="minorEastAsia"/>
        </w:rPr>
        <w:t>By integrating this equation, one finds:</w:t>
      </w:r>
    </w:p>
    <w:p w14:paraId="07F77412" w14:textId="559BDAE8" w:rsidR="00220487" w:rsidRDefault="00220487" w:rsidP="00220487">
      <w:pPr>
        <w:spacing w:line="480" w:lineRule="auto"/>
        <w:jc w:val="right"/>
        <w:rPr>
          <w:rFonts w:eastAsiaTheme="minorEastAsia"/>
        </w:rPr>
      </w:pPr>
      <m:oMath>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r,t</m:t>
            </m:r>
          </m:e>
        </m:d>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r,0</m:t>
            </m:r>
          </m:e>
        </m:d>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d>
              <m:dPr>
                <m:ctrlPr>
                  <w:rPr>
                    <w:rFonts w:ascii="Cambria Math" w:eastAsiaTheme="minorEastAsia" w:hAnsi="Cambria Math"/>
                    <w:i/>
                  </w:rPr>
                </m:ctrlPr>
              </m:dPr>
              <m:e>
                <m:r>
                  <w:rPr>
                    <w:rFonts w:ascii="Cambria Math" w:eastAsiaTheme="minorEastAsia" w:hAnsi="Cambria Math"/>
                  </w:rPr>
                  <m:t>r</m:t>
                </m:r>
              </m:e>
            </m:d>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m:t>
                </m:r>
              </m:sub>
            </m:sSub>
          </m:den>
        </m:f>
        <m:r>
          <w:rPr>
            <w:rFonts w:ascii="Cambria Math" w:eastAsiaTheme="minorEastAsia" w:hAnsi="Cambria Math"/>
          </w:rPr>
          <m:t>t</m:t>
        </m:r>
      </m:oMath>
      <w:r w:rsidR="00326E0F">
        <w:rPr>
          <w:rFonts w:eastAsiaTheme="minorEastAsia"/>
        </w:rPr>
        <w:t xml:space="preserve"> </w:t>
      </w:r>
      <w:r w:rsidR="00326E0F">
        <w:rPr>
          <w:rFonts w:eastAsiaTheme="minorEastAsia"/>
        </w:rPr>
        <w:tab/>
      </w:r>
      <w:r w:rsidR="00326E0F">
        <w:rPr>
          <w:rFonts w:eastAsiaTheme="minorEastAsia"/>
        </w:rPr>
        <w:tab/>
      </w:r>
      <w:r w:rsidR="00326E0F">
        <w:rPr>
          <w:rFonts w:eastAsiaTheme="minorEastAsia"/>
        </w:rPr>
        <w:tab/>
      </w:r>
      <w:r w:rsidR="00326E0F">
        <w:rPr>
          <w:rFonts w:eastAsiaTheme="minorEastAsia"/>
        </w:rPr>
        <w:tab/>
        <w:t xml:space="preserve">     (Eq.59</w:t>
      </w:r>
      <w:r>
        <w:rPr>
          <w:rFonts w:eastAsiaTheme="minorEastAsia"/>
        </w:rPr>
        <w:t>)</w:t>
      </w:r>
    </w:p>
    <w:p w14:paraId="3B2C951B" w14:textId="77777777" w:rsidR="00220487" w:rsidRDefault="00220487" w:rsidP="00220487">
      <w:pPr>
        <w:spacing w:line="480" w:lineRule="auto"/>
        <w:rPr>
          <w:rFonts w:eastAsiaTheme="minorEastAsia"/>
        </w:rPr>
      </w:pPr>
      <w:r>
        <w:rPr>
          <w:rFonts w:eastAsiaTheme="minorEastAsia"/>
        </w:rPr>
        <w:lastRenderedPageBreak/>
        <w:t>This equation differs greatly from that of the constant flux approximation. However, over short time intervals, the solutions of both approximations are similar, since the previous constant power equation becomes:</w:t>
      </w:r>
      <w:r>
        <w:rPr>
          <w:rFonts w:eastAsiaTheme="minorEastAsia"/>
          <w:vertAlign w:val="superscript"/>
        </w:rPr>
        <w:t xml:space="preserve"> </w:t>
      </w:r>
      <w:r>
        <w:rPr>
          <w:rFonts w:eastAsiaTheme="minorEastAsia"/>
        </w:rPr>
        <w:t>[5]</w:t>
      </w:r>
    </w:p>
    <w:p w14:paraId="3860F9FC" w14:textId="525335A9" w:rsidR="00220487" w:rsidRDefault="00220487" w:rsidP="00220487">
      <w:pPr>
        <w:spacing w:line="480" w:lineRule="auto"/>
        <w:jc w:val="right"/>
        <w:rPr>
          <w:rFonts w:eastAsiaTheme="minorEastAsia"/>
        </w:rPr>
      </w:pPr>
      <m:oMath>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r,t</m:t>
            </m:r>
          </m:e>
        </m:d>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r,0</m:t>
            </m:r>
          </m:e>
        </m:d>
        <m:d>
          <m:dPr>
            <m:begChr m:val="["/>
            <m:endChr m:val="]"/>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abs</m:t>
                </m:r>
              </m:sub>
            </m:sSub>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0</m:t>
                </m:r>
              </m:sub>
            </m:sSub>
            <m:r>
              <w:rPr>
                <w:rFonts w:ascii="Cambria Math" w:eastAsiaTheme="minorEastAsia" w:hAnsi="Cambria Math"/>
              </w:rPr>
              <m:t>t</m:t>
            </m:r>
          </m:e>
        </m:d>
      </m:oMath>
      <w:r w:rsidR="00326E0F">
        <w:rPr>
          <w:rFonts w:eastAsiaTheme="minorEastAsia"/>
        </w:rPr>
        <w:tab/>
      </w:r>
      <w:r w:rsidR="00326E0F">
        <w:rPr>
          <w:rFonts w:eastAsiaTheme="minorEastAsia"/>
        </w:rPr>
        <w:tab/>
      </w:r>
      <w:r w:rsidR="00326E0F">
        <w:rPr>
          <w:rFonts w:eastAsiaTheme="minorEastAsia"/>
        </w:rPr>
        <w:tab/>
        <w:t xml:space="preserve">       (Eq.60</w:t>
      </w:r>
      <w:r>
        <w:rPr>
          <w:rFonts w:eastAsiaTheme="minorEastAsia"/>
        </w:rPr>
        <w:t>)</w:t>
      </w:r>
    </w:p>
    <w:p w14:paraId="2F62D97F" w14:textId="03390F69" w:rsidR="00220487" w:rsidRDefault="00220487" w:rsidP="00B322ED">
      <w:pPr>
        <w:spacing w:line="480" w:lineRule="auto"/>
        <w:rPr>
          <w:rFonts w:eastAsiaTheme="minorEastAsia"/>
        </w:rPr>
      </w:pPr>
      <w:r>
        <w:rPr>
          <w:rFonts w:eastAsiaTheme="minorEastAsia"/>
        </w:rPr>
        <w:t xml:space="preserve">Using a constant flux value </w:t>
      </w:r>
      <w:proofErr w:type="gramStart"/>
      <w:r>
        <w:rPr>
          <w:rFonts w:eastAsiaTheme="minorEastAsia"/>
        </w:rPr>
        <w:t xml:space="preserve">of  </w:t>
      </w:r>
      <w:proofErr w:type="gramEnd"/>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13</m:t>
            </m:r>
          </m:sup>
        </m:sSup>
        <m:f>
          <m:fPr>
            <m:ctrlPr>
              <w:rPr>
                <w:rFonts w:ascii="Cambria Math" w:eastAsiaTheme="minorEastAsia" w:hAnsi="Cambria Math"/>
              </w:rPr>
            </m:ctrlPr>
          </m:fPr>
          <m:num>
            <m:r>
              <m:rPr>
                <m:sty m:val="p"/>
              </m:rPr>
              <w:rPr>
                <w:rFonts w:ascii="Cambria Math" w:eastAsiaTheme="minorEastAsia" w:hAnsi="Cambria Math"/>
              </w:rPr>
              <m:t>n</m:t>
            </m:r>
          </m:num>
          <m:den>
            <m:r>
              <m:rPr>
                <m:sty m:val="p"/>
              </m:rPr>
              <w:rPr>
                <w:rFonts w:ascii="Cambria Math" w:eastAsiaTheme="minorEastAsia" w:hAnsi="Cambria Math"/>
              </w:rPr>
              <m:t>cm-s</m:t>
            </m:r>
          </m:den>
        </m:f>
      </m:oMath>
      <w:r>
        <w:rPr>
          <w:rFonts w:eastAsiaTheme="minorEastAsia"/>
        </w:rPr>
        <w:t xml:space="preserve"> , the isotropic depletion of the three ceramic films were calculated via MATLAB using both approximations. Table 16 lists the isotope depletion using the constant power approximation and Table 17 lists the depletion using the constant power approximation. Both calculations use a fuel cycle length of 1000 da</w:t>
      </w:r>
      <w:r w:rsidR="00B322ED">
        <w:rPr>
          <w:rFonts w:eastAsiaTheme="minorEastAsia"/>
        </w:rPr>
        <w:t>ys.</w:t>
      </w:r>
    </w:p>
    <w:p w14:paraId="577BF0D4" w14:textId="77777777" w:rsidR="002D2C11" w:rsidRPr="00B322ED" w:rsidRDefault="002D2C11" w:rsidP="00B322ED">
      <w:pPr>
        <w:spacing w:line="480" w:lineRule="auto"/>
        <w:rPr>
          <w:rFonts w:eastAsiaTheme="minorEastAsia"/>
        </w:rPr>
      </w:pPr>
    </w:p>
    <w:p w14:paraId="7E3EB45A" w14:textId="0EAE09FE" w:rsidR="00220487" w:rsidRDefault="00220487" w:rsidP="00220487">
      <w:pPr>
        <w:pStyle w:val="Heading4"/>
        <w:rPr>
          <w:rFonts w:eastAsiaTheme="minorEastAsia"/>
        </w:rPr>
      </w:pPr>
      <w:bookmarkStart w:id="133" w:name="_Toc288471510"/>
      <w:r>
        <w:rPr>
          <w:rFonts w:eastAsiaTheme="minorEastAsia"/>
        </w:rPr>
        <w:t>Table 16: Depletion of each film isotope using constant power approximation equation.</w:t>
      </w:r>
      <w:bookmarkEnd w:id="133"/>
    </w:p>
    <w:tbl>
      <w:tblPr>
        <w:tblW w:w="7992" w:type="dxa"/>
        <w:jc w:val="center"/>
        <w:tblLook w:val="04A0" w:firstRow="1" w:lastRow="0" w:firstColumn="1" w:lastColumn="0" w:noHBand="0" w:noVBand="1"/>
      </w:tblPr>
      <w:tblGrid>
        <w:gridCol w:w="992"/>
        <w:gridCol w:w="1620"/>
        <w:gridCol w:w="2533"/>
        <w:gridCol w:w="2847"/>
      </w:tblGrid>
      <w:tr w:rsidR="00220487" w14:paraId="41081CED" w14:textId="77777777" w:rsidTr="0054411A">
        <w:trPr>
          <w:trHeight w:val="324"/>
          <w:jc w:val="center"/>
        </w:trPr>
        <w:tc>
          <w:tcPr>
            <w:tcW w:w="992" w:type="dxa"/>
            <w:tcBorders>
              <w:top w:val="nil"/>
              <w:left w:val="nil"/>
              <w:bottom w:val="double" w:sz="6" w:space="0" w:color="auto"/>
              <w:right w:val="nil"/>
            </w:tcBorders>
            <w:noWrap/>
            <w:vAlign w:val="center"/>
            <w:hideMark/>
          </w:tcPr>
          <w:p w14:paraId="4699CB05" w14:textId="77777777" w:rsidR="00220487" w:rsidRDefault="00220487" w:rsidP="0054411A">
            <w:pPr>
              <w:spacing w:after="0" w:line="240" w:lineRule="auto"/>
              <w:jc w:val="center"/>
              <w:rPr>
                <w:rFonts w:eastAsia="Times New Roman"/>
                <w:b/>
                <w:bCs/>
              </w:rPr>
            </w:pPr>
            <w:r>
              <w:rPr>
                <w:rFonts w:eastAsia="Times New Roman"/>
                <w:b/>
                <w:bCs/>
              </w:rPr>
              <w:t>Film</w:t>
            </w:r>
          </w:p>
        </w:tc>
        <w:tc>
          <w:tcPr>
            <w:tcW w:w="1620" w:type="dxa"/>
            <w:tcBorders>
              <w:top w:val="nil"/>
              <w:left w:val="nil"/>
              <w:bottom w:val="double" w:sz="6" w:space="0" w:color="auto"/>
              <w:right w:val="nil"/>
            </w:tcBorders>
            <w:noWrap/>
            <w:vAlign w:val="center"/>
            <w:hideMark/>
          </w:tcPr>
          <w:p w14:paraId="150E4F11" w14:textId="77777777" w:rsidR="00220487" w:rsidRDefault="00220487" w:rsidP="0054411A">
            <w:pPr>
              <w:spacing w:after="0" w:line="240" w:lineRule="auto"/>
              <w:jc w:val="center"/>
              <w:rPr>
                <w:rFonts w:eastAsia="Times New Roman"/>
                <w:b/>
                <w:bCs/>
              </w:rPr>
            </w:pPr>
            <w:r>
              <w:rPr>
                <w:rFonts w:eastAsia="Times New Roman"/>
                <w:b/>
                <w:bCs/>
              </w:rPr>
              <w:t xml:space="preserve">Isotope </w:t>
            </w:r>
          </w:p>
        </w:tc>
        <w:tc>
          <w:tcPr>
            <w:tcW w:w="2533" w:type="dxa"/>
            <w:tcBorders>
              <w:top w:val="nil"/>
              <w:left w:val="nil"/>
              <w:bottom w:val="double" w:sz="6" w:space="0" w:color="auto"/>
              <w:right w:val="nil"/>
            </w:tcBorders>
            <w:noWrap/>
            <w:vAlign w:val="center"/>
            <w:hideMark/>
          </w:tcPr>
          <w:p w14:paraId="60FC0741" w14:textId="77777777" w:rsidR="00220487" w:rsidRDefault="00220487" w:rsidP="0054411A">
            <w:pPr>
              <w:spacing w:after="0" w:line="240" w:lineRule="auto"/>
              <w:jc w:val="center"/>
              <w:rPr>
                <w:rFonts w:eastAsia="Times New Roman"/>
                <w:b/>
                <w:bCs/>
              </w:rPr>
            </w:pPr>
            <w:r>
              <w:rPr>
                <w:rFonts w:eastAsia="Times New Roman"/>
                <w:b/>
                <w:bCs/>
              </w:rPr>
              <w:t>Flux Approximation (n /cm-s)</w:t>
            </w:r>
          </w:p>
        </w:tc>
        <w:tc>
          <w:tcPr>
            <w:tcW w:w="2847" w:type="dxa"/>
            <w:tcBorders>
              <w:top w:val="nil"/>
              <w:left w:val="nil"/>
              <w:bottom w:val="double" w:sz="6" w:space="0" w:color="auto"/>
              <w:right w:val="nil"/>
            </w:tcBorders>
            <w:noWrap/>
            <w:vAlign w:val="center"/>
            <w:hideMark/>
          </w:tcPr>
          <w:p w14:paraId="3FAF3EC7" w14:textId="77777777" w:rsidR="00220487" w:rsidRDefault="00220487" w:rsidP="0054411A">
            <w:pPr>
              <w:spacing w:after="0" w:line="240" w:lineRule="auto"/>
              <w:jc w:val="center"/>
              <w:rPr>
                <w:rFonts w:eastAsia="Times New Roman"/>
                <w:b/>
                <w:bCs/>
              </w:rPr>
            </w:pPr>
            <w:r>
              <w:rPr>
                <w:rFonts w:eastAsia="Times New Roman"/>
                <w:b/>
                <w:bCs/>
              </w:rPr>
              <w:t>Isotope Depletion (%)</w:t>
            </w:r>
          </w:p>
        </w:tc>
      </w:tr>
      <w:tr w:rsidR="00220487" w14:paraId="1F6033BE" w14:textId="77777777" w:rsidTr="0054411A">
        <w:trPr>
          <w:trHeight w:val="324"/>
          <w:jc w:val="center"/>
        </w:trPr>
        <w:tc>
          <w:tcPr>
            <w:tcW w:w="992" w:type="dxa"/>
            <w:vMerge w:val="restart"/>
            <w:noWrap/>
            <w:vAlign w:val="center"/>
            <w:hideMark/>
          </w:tcPr>
          <w:p w14:paraId="6F4A989F" w14:textId="77777777" w:rsidR="00220487" w:rsidRDefault="006326D3" w:rsidP="0054411A">
            <w:pPr>
              <w:spacing w:after="0" w:line="240" w:lineRule="auto"/>
              <w:jc w:val="center"/>
              <w:rPr>
                <w:rFonts w:ascii="Cambria Math" w:eastAsia="Times New Roman" w:hAnsi="Cambria Math"/>
                <w:oMath/>
              </w:rPr>
            </w:pPr>
            <m:oMathPara>
              <m:oMath>
                <m:sSub>
                  <m:sSubPr>
                    <m:ctrlPr>
                      <w:rPr>
                        <w:rFonts w:ascii="Cambria Math" w:eastAsia="Times New Roman" w:hAnsi="Cambria Math"/>
                      </w:rPr>
                    </m:ctrlPr>
                  </m:sSubPr>
                  <m:e>
                    <m:r>
                      <m:rPr>
                        <m:sty m:val="p"/>
                      </m:rPr>
                      <w:rPr>
                        <w:rFonts w:ascii="Cambria Math" w:eastAsia="Times New Roman" w:hAnsi="Cambria Math"/>
                      </w:rPr>
                      <m:t>ZrO</m:t>
                    </m:r>
                  </m:e>
                  <m:sub>
                    <m:r>
                      <m:rPr>
                        <m:sty m:val="p"/>
                      </m:rPr>
                      <w:rPr>
                        <w:rFonts w:ascii="Cambria Math" w:eastAsia="Times New Roman" w:hAnsi="Cambria Math"/>
                      </w:rPr>
                      <m:t>2</m:t>
                    </m:r>
                  </m:sub>
                </m:sSub>
              </m:oMath>
            </m:oMathPara>
          </w:p>
        </w:tc>
        <w:tc>
          <w:tcPr>
            <w:tcW w:w="1620" w:type="dxa"/>
            <w:noWrap/>
            <w:vAlign w:val="center"/>
            <w:hideMark/>
          </w:tcPr>
          <w:p w14:paraId="1BCDF484"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Zr</m:t>
                </m:r>
              </m:oMath>
            </m:oMathPara>
          </w:p>
        </w:tc>
        <w:tc>
          <w:tcPr>
            <w:tcW w:w="2533" w:type="dxa"/>
            <w:noWrap/>
            <w:vAlign w:val="center"/>
            <w:hideMark/>
          </w:tcPr>
          <w:p w14:paraId="472A1D08"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35A894C6"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0.08%</m:t>
                </m:r>
              </m:oMath>
            </m:oMathPara>
          </w:p>
        </w:tc>
      </w:tr>
      <w:tr w:rsidR="00220487" w14:paraId="232215F8" w14:textId="77777777" w:rsidTr="0054411A">
        <w:trPr>
          <w:trHeight w:val="67"/>
          <w:jc w:val="center"/>
        </w:trPr>
        <w:tc>
          <w:tcPr>
            <w:tcW w:w="0" w:type="auto"/>
            <w:vMerge/>
            <w:vAlign w:val="center"/>
            <w:hideMark/>
          </w:tcPr>
          <w:p w14:paraId="48ADC243"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4D024DB2"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O</m:t>
                </m:r>
              </m:oMath>
            </m:oMathPara>
          </w:p>
        </w:tc>
        <w:tc>
          <w:tcPr>
            <w:tcW w:w="2533" w:type="dxa"/>
            <w:noWrap/>
            <w:vAlign w:val="center"/>
            <w:hideMark/>
          </w:tcPr>
          <w:p w14:paraId="6C6B78D5"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7207750B" w14:textId="77777777" w:rsidR="00220487" w:rsidRDefault="00220487" w:rsidP="0054411A">
            <w:pPr>
              <w:spacing w:after="0" w:line="240" w:lineRule="auto"/>
              <w:jc w:val="center"/>
              <w:rPr>
                <w:rFonts w:ascii="Cambria Math" w:eastAsia="Times New Roman" w:hAnsi="Cambria Math"/>
                <w:oMath/>
              </w:rPr>
            </w:pPr>
            <w:r>
              <w:rPr>
                <w:rFonts w:eastAsia="Times New Roman"/>
              </w:rPr>
              <w:t>8.65</w:t>
            </w:r>
            <m:oMath>
              <m:r>
                <w:rPr>
                  <w:rFonts w:ascii="Cambria Math" w:eastAsia="Times New Roman" w:hAnsi="Cambria Math"/>
                </w:rPr>
                <m:t>E</m:t>
              </m:r>
            </m:oMath>
            <w:r>
              <w:rPr>
                <w:rFonts w:eastAsia="Times New Roman"/>
              </w:rPr>
              <w:t>-5%</w:t>
            </w:r>
          </w:p>
        </w:tc>
      </w:tr>
      <w:tr w:rsidR="00220487" w14:paraId="0B2E6E1C" w14:textId="77777777" w:rsidTr="0054411A">
        <w:trPr>
          <w:trHeight w:val="57"/>
          <w:jc w:val="center"/>
        </w:trPr>
        <w:tc>
          <w:tcPr>
            <w:tcW w:w="992" w:type="dxa"/>
            <w:vMerge w:val="restart"/>
            <w:tcBorders>
              <w:top w:val="single" w:sz="4" w:space="0" w:color="auto"/>
              <w:left w:val="nil"/>
              <w:bottom w:val="nil"/>
              <w:right w:val="nil"/>
            </w:tcBorders>
            <w:noWrap/>
            <w:vAlign w:val="center"/>
            <w:hideMark/>
          </w:tcPr>
          <w:p w14:paraId="6DB17F04"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TiAlN</m:t>
                </m:r>
              </m:oMath>
            </m:oMathPara>
          </w:p>
        </w:tc>
        <w:tc>
          <w:tcPr>
            <w:tcW w:w="1620" w:type="dxa"/>
            <w:tcBorders>
              <w:top w:val="single" w:sz="4" w:space="0" w:color="auto"/>
              <w:left w:val="nil"/>
              <w:bottom w:val="nil"/>
              <w:right w:val="nil"/>
            </w:tcBorders>
            <w:noWrap/>
            <w:vAlign w:val="center"/>
            <w:hideMark/>
          </w:tcPr>
          <w:p w14:paraId="4D62B7EF"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Ti</m:t>
                </m:r>
              </m:oMath>
            </m:oMathPara>
          </w:p>
        </w:tc>
        <w:tc>
          <w:tcPr>
            <w:tcW w:w="2533" w:type="dxa"/>
            <w:tcBorders>
              <w:top w:val="single" w:sz="4" w:space="0" w:color="auto"/>
              <w:left w:val="nil"/>
              <w:bottom w:val="nil"/>
              <w:right w:val="nil"/>
            </w:tcBorders>
            <w:noWrap/>
            <w:vAlign w:val="center"/>
            <w:hideMark/>
          </w:tcPr>
          <w:p w14:paraId="5F3732D9"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tcBorders>
              <w:top w:val="single" w:sz="4" w:space="0" w:color="auto"/>
              <w:left w:val="nil"/>
              <w:bottom w:val="nil"/>
              <w:right w:val="nil"/>
            </w:tcBorders>
            <w:noWrap/>
            <w:vAlign w:val="center"/>
            <w:hideMark/>
          </w:tcPr>
          <w:p w14:paraId="63A6A5AB"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2.51%</m:t>
                </m:r>
              </m:oMath>
            </m:oMathPara>
          </w:p>
        </w:tc>
      </w:tr>
      <w:tr w:rsidR="00220487" w14:paraId="57DC9CD1" w14:textId="77777777" w:rsidTr="0054411A">
        <w:trPr>
          <w:trHeight w:val="57"/>
          <w:jc w:val="center"/>
        </w:trPr>
        <w:tc>
          <w:tcPr>
            <w:tcW w:w="0" w:type="auto"/>
            <w:vMerge/>
            <w:tcBorders>
              <w:top w:val="single" w:sz="4" w:space="0" w:color="auto"/>
              <w:left w:val="nil"/>
              <w:bottom w:val="nil"/>
              <w:right w:val="nil"/>
            </w:tcBorders>
            <w:vAlign w:val="center"/>
            <w:hideMark/>
          </w:tcPr>
          <w:p w14:paraId="0F42EB9C"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1555856F"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Al</m:t>
                </m:r>
              </m:oMath>
            </m:oMathPara>
          </w:p>
        </w:tc>
        <w:tc>
          <w:tcPr>
            <w:tcW w:w="2533" w:type="dxa"/>
            <w:noWrap/>
            <w:vAlign w:val="center"/>
            <w:hideMark/>
          </w:tcPr>
          <w:p w14:paraId="0CECAAED"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6E65F107"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0.10%</m:t>
                </m:r>
              </m:oMath>
            </m:oMathPara>
          </w:p>
        </w:tc>
      </w:tr>
      <w:tr w:rsidR="00220487" w14:paraId="4CB145FE" w14:textId="77777777" w:rsidTr="0054411A">
        <w:trPr>
          <w:trHeight w:val="57"/>
          <w:jc w:val="center"/>
        </w:trPr>
        <w:tc>
          <w:tcPr>
            <w:tcW w:w="0" w:type="auto"/>
            <w:vMerge/>
            <w:tcBorders>
              <w:top w:val="single" w:sz="4" w:space="0" w:color="auto"/>
              <w:left w:val="nil"/>
              <w:bottom w:val="nil"/>
              <w:right w:val="nil"/>
            </w:tcBorders>
            <w:vAlign w:val="center"/>
            <w:hideMark/>
          </w:tcPr>
          <w:p w14:paraId="4578E0C2"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49533C5B"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N</m:t>
                </m:r>
              </m:oMath>
            </m:oMathPara>
          </w:p>
        </w:tc>
        <w:tc>
          <w:tcPr>
            <w:tcW w:w="2533" w:type="dxa"/>
            <w:noWrap/>
            <w:vAlign w:val="center"/>
            <w:hideMark/>
          </w:tcPr>
          <w:p w14:paraId="193F4CA6"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2C6C2AC3"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0.81%</m:t>
                </m:r>
              </m:oMath>
            </m:oMathPara>
          </w:p>
        </w:tc>
      </w:tr>
      <w:tr w:rsidR="00220487" w14:paraId="65AFE86D" w14:textId="77777777" w:rsidTr="0054411A">
        <w:trPr>
          <w:trHeight w:val="57"/>
          <w:jc w:val="center"/>
        </w:trPr>
        <w:tc>
          <w:tcPr>
            <w:tcW w:w="992" w:type="dxa"/>
            <w:vMerge w:val="restart"/>
            <w:tcBorders>
              <w:top w:val="single" w:sz="4" w:space="0" w:color="auto"/>
              <w:left w:val="nil"/>
              <w:bottom w:val="double" w:sz="6" w:space="0" w:color="000000"/>
              <w:right w:val="nil"/>
            </w:tcBorders>
            <w:noWrap/>
            <w:vAlign w:val="center"/>
            <w:hideMark/>
          </w:tcPr>
          <w:p w14:paraId="47D7023B" w14:textId="77777777" w:rsidR="00220487" w:rsidRDefault="006326D3" w:rsidP="0054411A">
            <w:pPr>
              <w:spacing w:after="0" w:line="240" w:lineRule="auto"/>
              <w:jc w:val="center"/>
              <w:rPr>
                <w:rFonts w:ascii="Cambria Math" w:eastAsia="Times New Roman" w:hAnsi="Cambria Math"/>
                <w:oMath/>
              </w:rPr>
            </w:pPr>
            <m:oMathPara>
              <m:oMath>
                <m:sSub>
                  <m:sSubPr>
                    <m:ctrlPr>
                      <w:rPr>
                        <w:rFonts w:ascii="Cambria Math" w:eastAsia="Times New Roman" w:hAnsi="Cambria Math"/>
                      </w:rPr>
                    </m:ctrlPr>
                  </m:sSubPr>
                  <m:e>
                    <m:r>
                      <m:rPr>
                        <m:sty m:val="p"/>
                      </m:rPr>
                      <w:rPr>
                        <w:rFonts w:ascii="Cambria Math" w:eastAsia="Times New Roman" w:hAnsi="Cambria Math"/>
                      </w:rPr>
                      <m:t>Ti</m:t>
                    </m:r>
                  </m:e>
                  <m:sub>
                    <m:r>
                      <m:rPr>
                        <m:sty m:val="p"/>
                      </m:rPr>
                      <w:rPr>
                        <w:rFonts w:ascii="Cambria Math" w:eastAsia="Times New Roman" w:hAnsi="Cambria Math"/>
                      </w:rPr>
                      <m:t>3</m:t>
                    </m:r>
                  </m:sub>
                </m:sSub>
                <m:sSub>
                  <m:sSubPr>
                    <m:ctrlPr>
                      <w:rPr>
                        <w:rFonts w:ascii="Cambria Math" w:eastAsia="Times New Roman" w:hAnsi="Cambria Math"/>
                        <w:i/>
                      </w:rPr>
                    </m:ctrlPr>
                  </m:sSubPr>
                  <m:e>
                    <m:r>
                      <m:rPr>
                        <m:sty m:val="p"/>
                      </m:rPr>
                      <w:rPr>
                        <w:rFonts w:ascii="Cambria Math" w:eastAsia="Times New Roman" w:hAnsi="Cambria Math"/>
                      </w:rPr>
                      <m:t>AlC</m:t>
                    </m:r>
                    <m:ctrlPr>
                      <w:rPr>
                        <w:rFonts w:ascii="Cambria Math" w:eastAsia="Times New Roman" w:hAnsi="Cambria Math"/>
                      </w:rPr>
                    </m:ctrlPr>
                  </m:e>
                  <m:sub>
                    <m:r>
                      <w:rPr>
                        <w:rFonts w:ascii="Cambria Math" w:eastAsia="Times New Roman" w:hAnsi="Cambria Math"/>
                      </w:rPr>
                      <m:t>2</m:t>
                    </m:r>
                  </m:sub>
                </m:sSub>
              </m:oMath>
            </m:oMathPara>
          </w:p>
        </w:tc>
        <w:tc>
          <w:tcPr>
            <w:tcW w:w="1620" w:type="dxa"/>
            <w:tcBorders>
              <w:top w:val="single" w:sz="4" w:space="0" w:color="auto"/>
              <w:left w:val="nil"/>
              <w:bottom w:val="nil"/>
              <w:right w:val="nil"/>
            </w:tcBorders>
            <w:noWrap/>
            <w:vAlign w:val="center"/>
            <w:hideMark/>
          </w:tcPr>
          <w:p w14:paraId="1E7D6CEC"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Ti</m:t>
                </m:r>
              </m:oMath>
            </m:oMathPara>
          </w:p>
        </w:tc>
        <w:tc>
          <w:tcPr>
            <w:tcW w:w="2533" w:type="dxa"/>
            <w:tcBorders>
              <w:top w:val="single" w:sz="4" w:space="0" w:color="auto"/>
              <w:left w:val="nil"/>
              <w:bottom w:val="nil"/>
              <w:right w:val="nil"/>
            </w:tcBorders>
            <w:noWrap/>
            <w:vAlign w:val="center"/>
            <w:hideMark/>
          </w:tcPr>
          <w:p w14:paraId="4CC86B42"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tcBorders>
              <w:top w:val="single" w:sz="4" w:space="0" w:color="auto"/>
              <w:left w:val="nil"/>
              <w:bottom w:val="nil"/>
              <w:right w:val="nil"/>
            </w:tcBorders>
            <w:noWrap/>
            <w:vAlign w:val="center"/>
            <w:hideMark/>
          </w:tcPr>
          <w:p w14:paraId="3FC78E6E"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2.51%</m:t>
                </m:r>
              </m:oMath>
            </m:oMathPara>
          </w:p>
        </w:tc>
      </w:tr>
      <w:tr w:rsidR="00220487" w14:paraId="4AC00B00" w14:textId="77777777" w:rsidTr="0054411A">
        <w:trPr>
          <w:trHeight w:val="22"/>
          <w:jc w:val="center"/>
        </w:trPr>
        <w:tc>
          <w:tcPr>
            <w:tcW w:w="0" w:type="auto"/>
            <w:vMerge/>
            <w:tcBorders>
              <w:top w:val="single" w:sz="4" w:space="0" w:color="auto"/>
              <w:left w:val="nil"/>
              <w:bottom w:val="double" w:sz="6" w:space="0" w:color="000000"/>
              <w:right w:val="nil"/>
            </w:tcBorders>
            <w:vAlign w:val="center"/>
            <w:hideMark/>
          </w:tcPr>
          <w:p w14:paraId="28748EF7"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1A9D6CC1"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Al</m:t>
                </m:r>
              </m:oMath>
            </m:oMathPara>
          </w:p>
        </w:tc>
        <w:tc>
          <w:tcPr>
            <w:tcW w:w="2533" w:type="dxa"/>
            <w:noWrap/>
            <w:vAlign w:val="center"/>
            <w:hideMark/>
          </w:tcPr>
          <w:p w14:paraId="2461E57B"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5AAD7074"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0.10%</m:t>
                </m:r>
              </m:oMath>
            </m:oMathPara>
          </w:p>
        </w:tc>
      </w:tr>
      <w:tr w:rsidR="00220487" w14:paraId="374FF3A5" w14:textId="77777777" w:rsidTr="00A54468">
        <w:trPr>
          <w:trHeight w:val="32"/>
          <w:jc w:val="center"/>
        </w:trPr>
        <w:tc>
          <w:tcPr>
            <w:tcW w:w="0" w:type="auto"/>
            <w:vMerge/>
            <w:tcBorders>
              <w:top w:val="single" w:sz="4" w:space="0" w:color="auto"/>
              <w:left w:val="nil"/>
              <w:bottom w:val="double" w:sz="6" w:space="0" w:color="000000"/>
              <w:right w:val="nil"/>
            </w:tcBorders>
            <w:vAlign w:val="center"/>
            <w:hideMark/>
          </w:tcPr>
          <w:p w14:paraId="4472D851" w14:textId="77777777" w:rsidR="00220487" w:rsidRDefault="00220487" w:rsidP="0054411A">
            <w:pPr>
              <w:spacing w:after="0" w:line="240" w:lineRule="auto"/>
              <w:rPr>
                <w:rFonts w:ascii="Cambria Math" w:eastAsia="Times New Roman" w:hAnsi="Cambria Math"/>
                <w:oMath/>
              </w:rPr>
            </w:pPr>
          </w:p>
        </w:tc>
        <w:tc>
          <w:tcPr>
            <w:tcW w:w="1620" w:type="dxa"/>
            <w:tcBorders>
              <w:top w:val="nil"/>
              <w:left w:val="nil"/>
              <w:bottom w:val="double" w:sz="6" w:space="0" w:color="auto"/>
              <w:right w:val="nil"/>
            </w:tcBorders>
            <w:noWrap/>
            <w:vAlign w:val="center"/>
            <w:hideMark/>
          </w:tcPr>
          <w:p w14:paraId="04E162B0"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C</m:t>
                </m:r>
              </m:oMath>
            </m:oMathPara>
          </w:p>
        </w:tc>
        <w:tc>
          <w:tcPr>
            <w:tcW w:w="2533" w:type="dxa"/>
            <w:tcBorders>
              <w:top w:val="nil"/>
              <w:left w:val="nil"/>
              <w:bottom w:val="double" w:sz="6" w:space="0" w:color="auto"/>
              <w:right w:val="nil"/>
            </w:tcBorders>
            <w:noWrap/>
            <w:vAlign w:val="center"/>
            <w:hideMark/>
          </w:tcPr>
          <w:p w14:paraId="5593A372"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tcBorders>
              <w:top w:val="nil"/>
              <w:left w:val="nil"/>
              <w:bottom w:val="double" w:sz="6" w:space="0" w:color="auto"/>
              <w:right w:val="nil"/>
            </w:tcBorders>
            <w:noWrap/>
            <w:vAlign w:val="center"/>
            <w:hideMark/>
          </w:tcPr>
          <w:p w14:paraId="1BF23E62"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0.002%</m:t>
                </m:r>
              </m:oMath>
            </m:oMathPara>
          </w:p>
        </w:tc>
      </w:tr>
    </w:tbl>
    <w:p w14:paraId="7BF56F9D" w14:textId="77777777" w:rsidR="00220487" w:rsidRDefault="00220487" w:rsidP="00220487">
      <w:pPr>
        <w:rPr>
          <w:rFonts w:eastAsiaTheme="minorEastAsia"/>
        </w:rPr>
      </w:pPr>
    </w:p>
    <w:p w14:paraId="48D2E183" w14:textId="77777777" w:rsidR="002D2C11" w:rsidRDefault="002D2C11" w:rsidP="00220487">
      <w:pPr>
        <w:rPr>
          <w:rFonts w:eastAsiaTheme="minorEastAsia"/>
        </w:rPr>
      </w:pPr>
    </w:p>
    <w:p w14:paraId="5D223907" w14:textId="77777777" w:rsidR="002D2C11" w:rsidRDefault="002D2C11" w:rsidP="00220487">
      <w:pPr>
        <w:rPr>
          <w:rFonts w:eastAsiaTheme="minorEastAsia"/>
        </w:rPr>
      </w:pPr>
    </w:p>
    <w:p w14:paraId="04F2A49A" w14:textId="77777777" w:rsidR="002D2C11" w:rsidRDefault="002D2C11" w:rsidP="00220487">
      <w:pPr>
        <w:rPr>
          <w:rFonts w:eastAsiaTheme="minorEastAsia"/>
        </w:rPr>
      </w:pPr>
    </w:p>
    <w:p w14:paraId="6BA1605D" w14:textId="77777777" w:rsidR="002D2C11" w:rsidRDefault="002D2C11" w:rsidP="00220487">
      <w:pPr>
        <w:rPr>
          <w:rFonts w:eastAsiaTheme="minorEastAsia"/>
        </w:rPr>
      </w:pPr>
    </w:p>
    <w:p w14:paraId="28FAC75F" w14:textId="77777777" w:rsidR="002D2C11" w:rsidRDefault="002D2C11" w:rsidP="00220487">
      <w:pPr>
        <w:rPr>
          <w:rFonts w:eastAsiaTheme="minorEastAsia"/>
        </w:rPr>
      </w:pPr>
    </w:p>
    <w:p w14:paraId="495AA429" w14:textId="77777777" w:rsidR="00220487" w:rsidRDefault="00220487" w:rsidP="00220487">
      <w:pPr>
        <w:pStyle w:val="Heading4"/>
        <w:rPr>
          <w:rFonts w:eastAsiaTheme="minorEastAsia"/>
        </w:rPr>
      </w:pPr>
      <w:bookmarkStart w:id="134" w:name="_Toc288471511"/>
      <w:r>
        <w:rPr>
          <w:rFonts w:eastAsiaTheme="minorEastAsia"/>
        </w:rPr>
        <w:lastRenderedPageBreak/>
        <w:t>Table 17: Isotropic Depletion using constant flux approximation equation.</w:t>
      </w:r>
      <w:bookmarkEnd w:id="134"/>
    </w:p>
    <w:tbl>
      <w:tblPr>
        <w:tblW w:w="7992" w:type="dxa"/>
        <w:jc w:val="center"/>
        <w:tblLook w:val="04A0" w:firstRow="1" w:lastRow="0" w:firstColumn="1" w:lastColumn="0" w:noHBand="0" w:noVBand="1"/>
      </w:tblPr>
      <w:tblGrid>
        <w:gridCol w:w="992"/>
        <w:gridCol w:w="1620"/>
        <w:gridCol w:w="2533"/>
        <w:gridCol w:w="2847"/>
      </w:tblGrid>
      <w:tr w:rsidR="00220487" w14:paraId="220DB635" w14:textId="77777777" w:rsidTr="0054411A">
        <w:trPr>
          <w:trHeight w:val="324"/>
          <w:jc w:val="center"/>
        </w:trPr>
        <w:tc>
          <w:tcPr>
            <w:tcW w:w="992" w:type="dxa"/>
            <w:tcBorders>
              <w:top w:val="nil"/>
              <w:left w:val="nil"/>
              <w:bottom w:val="double" w:sz="6" w:space="0" w:color="auto"/>
              <w:right w:val="nil"/>
            </w:tcBorders>
            <w:noWrap/>
            <w:vAlign w:val="center"/>
            <w:hideMark/>
          </w:tcPr>
          <w:p w14:paraId="35589595" w14:textId="77777777" w:rsidR="00220487" w:rsidRDefault="00220487" w:rsidP="0054411A">
            <w:pPr>
              <w:spacing w:after="0" w:line="240" w:lineRule="auto"/>
              <w:jc w:val="center"/>
              <w:rPr>
                <w:rFonts w:eastAsia="Times New Roman"/>
                <w:b/>
                <w:bCs/>
              </w:rPr>
            </w:pPr>
            <w:r>
              <w:rPr>
                <w:rFonts w:eastAsia="Times New Roman"/>
                <w:b/>
                <w:bCs/>
              </w:rPr>
              <w:t>Film</w:t>
            </w:r>
          </w:p>
        </w:tc>
        <w:tc>
          <w:tcPr>
            <w:tcW w:w="1620" w:type="dxa"/>
            <w:tcBorders>
              <w:top w:val="nil"/>
              <w:left w:val="nil"/>
              <w:bottom w:val="double" w:sz="6" w:space="0" w:color="auto"/>
              <w:right w:val="nil"/>
            </w:tcBorders>
            <w:noWrap/>
            <w:vAlign w:val="center"/>
            <w:hideMark/>
          </w:tcPr>
          <w:p w14:paraId="226F430E" w14:textId="77777777" w:rsidR="00220487" w:rsidRDefault="00220487" w:rsidP="0054411A">
            <w:pPr>
              <w:spacing w:after="0" w:line="240" w:lineRule="auto"/>
              <w:jc w:val="center"/>
              <w:rPr>
                <w:rFonts w:eastAsia="Times New Roman"/>
                <w:b/>
                <w:bCs/>
              </w:rPr>
            </w:pPr>
            <w:r>
              <w:rPr>
                <w:rFonts w:eastAsia="Times New Roman"/>
                <w:b/>
                <w:bCs/>
              </w:rPr>
              <w:t xml:space="preserve">Isotope </w:t>
            </w:r>
          </w:p>
        </w:tc>
        <w:tc>
          <w:tcPr>
            <w:tcW w:w="2533" w:type="dxa"/>
            <w:tcBorders>
              <w:top w:val="nil"/>
              <w:left w:val="nil"/>
              <w:bottom w:val="double" w:sz="6" w:space="0" w:color="auto"/>
              <w:right w:val="nil"/>
            </w:tcBorders>
            <w:noWrap/>
            <w:vAlign w:val="center"/>
            <w:hideMark/>
          </w:tcPr>
          <w:p w14:paraId="216C4655" w14:textId="77777777" w:rsidR="00220487" w:rsidRDefault="00220487" w:rsidP="0054411A">
            <w:pPr>
              <w:spacing w:after="0" w:line="240" w:lineRule="auto"/>
              <w:jc w:val="center"/>
              <w:rPr>
                <w:rFonts w:eastAsia="Times New Roman"/>
                <w:b/>
                <w:bCs/>
              </w:rPr>
            </w:pPr>
            <w:r>
              <w:rPr>
                <w:rFonts w:eastAsia="Times New Roman"/>
                <w:b/>
                <w:bCs/>
              </w:rPr>
              <w:t>Flux Approximation (n /cm-s)</w:t>
            </w:r>
          </w:p>
        </w:tc>
        <w:tc>
          <w:tcPr>
            <w:tcW w:w="2847" w:type="dxa"/>
            <w:tcBorders>
              <w:top w:val="nil"/>
              <w:left w:val="nil"/>
              <w:bottom w:val="double" w:sz="6" w:space="0" w:color="auto"/>
              <w:right w:val="nil"/>
            </w:tcBorders>
            <w:noWrap/>
            <w:vAlign w:val="center"/>
            <w:hideMark/>
          </w:tcPr>
          <w:p w14:paraId="51D2E0FA" w14:textId="77777777" w:rsidR="00220487" w:rsidRDefault="00220487" w:rsidP="0054411A">
            <w:pPr>
              <w:spacing w:after="0" w:line="240" w:lineRule="auto"/>
              <w:jc w:val="center"/>
              <w:rPr>
                <w:rFonts w:eastAsia="Times New Roman"/>
                <w:b/>
                <w:bCs/>
              </w:rPr>
            </w:pPr>
            <w:r>
              <w:rPr>
                <w:rFonts w:eastAsia="Times New Roman"/>
                <w:b/>
                <w:bCs/>
              </w:rPr>
              <w:t>Isotope Depletion (%)</w:t>
            </w:r>
          </w:p>
        </w:tc>
      </w:tr>
      <w:tr w:rsidR="00220487" w14:paraId="5EA46CD5" w14:textId="77777777" w:rsidTr="0054411A">
        <w:trPr>
          <w:trHeight w:val="324"/>
          <w:jc w:val="center"/>
        </w:trPr>
        <w:tc>
          <w:tcPr>
            <w:tcW w:w="992" w:type="dxa"/>
            <w:vMerge w:val="restart"/>
            <w:noWrap/>
            <w:vAlign w:val="center"/>
            <w:hideMark/>
          </w:tcPr>
          <w:p w14:paraId="0313CB80" w14:textId="77777777" w:rsidR="00220487" w:rsidRDefault="006326D3" w:rsidP="0054411A">
            <w:pPr>
              <w:spacing w:after="0" w:line="240" w:lineRule="auto"/>
              <w:jc w:val="center"/>
              <w:rPr>
                <w:rFonts w:ascii="Cambria Math" w:eastAsia="Times New Roman" w:hAnsi="Cambria Math"/>
                <w:oMath/>
              </w:rPr>
            </w:pPr>
            <m:oMathPara>
              <m:oMath>
                <m:sSub>
                  <m:sSubPr>
                    <m:ctrlPr>
                      <w:rPr>
                        <w:rFonts w:ascii="Cambria Math" w:eastAsia="Times New Roman" w:hAnsi="Cambria Math"/>
                      </w:rPr>
                    </m:ctrlPr>
                  </m:sSubPr>
                  <m:e>
                    <m:r>
                      <m:rPr>
                        <m:sty m:val="p"/>
                      </m:rPr>
                      <w:rPr>
                        <w:rFonts w:ascii="Cambria Math" w:eastAsia="Times New Roman" w:hAnsi="Cambria Math"/>
                      </w:rPr>
                      <m:t>ZrO</m:t>
                    </m:r>
                  </m:e>
                  <m:sub>
                    <m:r>
                      <m:rPr>
                        <m:sty m:val="p"/>
                      </m:rPr>
                      <w:rPr>
                        <w:rFonts w:ascii="Cambria Math" w:eastAsia="Times New Roman" w:hAnsi="Cambria Math"/>
                      </w:rPr>
                      <m:t>2</m:t>
                    </m:r>
                  </m:sub>
                </m:sSub>
              </m:oMath>
            </m:oMathPara>
          </w:p>
        </w:tc>
        <w:tc>
          <w:tcPr>
            <w:tcW w:w="1620" w:type="dxa"/>
            <w:noWrap/>
            <w:vAlign w:val="center"/>
            <w:hideMark/>
          </w:tcPr>
          <w:p w14:paraId="2972A27A"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Zr</m:t>
                </m:r>
              </m:oMath>
            </m:oMathPara>
          </w:p>
        </w:tc>
        <w:tc>
          <w:tcPr>
            <w:tcW w:w="2533" w:type="dxa"/>
            <w:noWrap/>
            <w:vAlign w:val="center"/>
            <w:hideMark/>
          </w:tcPr>
          <w:p w14:paraId="2DCFE5E9"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1BB3DFFB"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0.07%</m:t>
                </m:r>
              </m:oMath>
            </m:oMathPara>
          </w:p>
        </w:tc>
      </w:tr>
      <w:tr w:rsidR="00220487" w14:paraId="75035506" w14:textId="77777777" w:rsidTr="0054411A">
        <w:trPr>
          <w:trHeight w:val="67"/>
          <w:jc w:val="center"/>
        </w:trPr>
        <w:tc>
          <w:tcPr>
            <w:tcW w:w="0" w:type="auto"/>
            <w:vMerge/>
            <w:vAlign w:val="center"/>
            <w:hideMark/>
          </w:tcPr>
          <w:p w14:paraId="64F0209C"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6B1FFCD3"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O</m:t>
                </m:r>
              </m:oMath>
            </m:oMathPara>
          </w:p>
        </w:tc>
        <w:tc>
          <w:tcPr>
            <w:tcW w:w="2533" w:type="dxa"/>
            <w:noWrap/>
            <w:vAlign w:val="center"/>
            <w:hideMark/>
          </w:tcPr>
          <w:p w14:paraId="45332A08"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56E046A7" w14:textId="77777777" w:rsidR="00220487" w:rsidRDefault="00220487" w:rsidP="0054411A">
            <w:pPr>
              <w:spacing w:after="0" w:line="240" w:lineRule="auto"/>
              <w:jc w:val="center"/>
              <w:rPr>
                <w:rFonts w:ascii="Cambria Math" w:eastAsia="Times New Roman" w:hAnsi="Cambria Math"/>
                <w:oMath/>
              </w:rPr>
            </w:pPr>
            <w:r>
              <w:rPr>
                <w:rFonts w:eastAsia="Times New Roman"/>
              </w:rPr>
              <w:t>8.63</w:t>
            </w:r>
            <m:oMath>
              <m:r>
                <w:rPr>
                  <w:rFonts w:ascii="Cambria Math" w:eastAsia="Times New Roman" w:hAnsi="Cambria Math"/>
                </w:rPr>
                <m:t>E</m:t>
              </m:r>
            </m:oMath>
            <w:r>
              <w:rPr>
                <w:rFonts w:eastAsia="Times New Roman"/>
              </w:rPr>
              <w:t>-5%</w:t>
            </w:r>
          </w:p>
        </w:tc>
      </w:tr>
      <w:tr w:rsidR="00220487" w14:paraId="1B7C286C" w14:textId="77777777" w:rsidTr="0054411A">
        <w:trPr>
          <w:trHeight w:val="57"/>
          <w:jc w:val="center"/>
        </w:trPr>
        <w:tc>
          <w:tcPr>
            <w:tcW w:w="992" w:type="dxa"/>
            <w:vMerge w:val="restart"/>
            <w:tcBorders>
              <w:top w:val="single" w:sz="4" w:space="0" w:color="auto"/>
              <w:left w:val="nil"/>
              <w:bottom w:val="nil"/>
              <w:right w:val="nil"/>
            </w:tcBorders>
            <w:noWrap/>
            <w:vAlign w:val="center"/>
            <w:hideMark/>
          </w:tcPr>
          <w:p w14:paraId="1BE1B7A6"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TiAlN</m:t>
                </m:r>
              </m:oMath>
            </m:oMathPara>
          </w:p>
        </w:tc>
        <w:tc>
          <w:tcPr>
            <w:tcW w:w="1620" w:type="dxa"/>
            <w:tcBorders>
              <w:top w:val="single" w:sz="4" w:space="0" w:color="auto"/>
              <w:left w:val="nil"/>
              <w:bottom w:val="nil"/>
              <w:right w:val="nil"/>
            </w:tcBorders>
            <w:noWrap/>
            <w:vAlign w:val="center"/>
            <w:hideMark/>
          </w:tcPr>
          <w:p w14:paraId="3D4F2782"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Ti</m:t>
                </m:r>
              </m:oMath>
            </m:oMathPara>
          </w:p>
        </w:tc>
        <w:tc>
          <w:tcPr>
            <w:tcW w:w="2533" w:type="dxa"/>
            <w:tcBorders>
              <w:top w:val="single" w:sz="4" w:space="0" w:color="auto"/>
              <w:left w:val="nil"/>
              <w:bottom w:val="nil"/>
              <w:right w:val="nil"/>
            </w:tcBorders>
            <w:noWrap/>
            <w:vAlign w:val="center"/>
            <w:hideMark/>
          </w:tcPr>
          <w:p w14:paraId="20AB75A7"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tcBorders>
              <w:top w:val="single" w:sz="4" w:space="0" w:color="auto"/>
              <w:left w:val="nil"/>
              <w:bottom w:val="nil"/>
              <w:right w:val="nil"/>
            </w:tcBorders>
            <w:noWrap/>
            <w:vAlign w:val="center"/>
            <w:hideMark/>
          </w:tcPr>
          <w:p w14:paraId="6CCD4FD2"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2.48%</m:t>
                </m:r>
              </m:oMath>
            </m:oMathPara>
          </w:p>
        </w:tc>
      </w:tr>
      <w:tr w:rsidR="00220487" w14:paraId="01C5B83B" w14:textId="77777777" w:rsidTr="0054411A">
        <w:trPr>
          <w:trHeight w:val="57"/>
          <w:jc w:val="center"/>
        </w:trPr>
        <w:tc>
          <w:tcPr>
            <w:tcW w:w="0" w:type="auto"/>
            <w:vMerge/>
            <w:tcBorders>
              <w:top w:val="single" w:sz="4" w:space="0" w:color="auto"/>
              <w:left w:val="nil"/>
              <w:bottom w:val="nil"/>
              <w:right w:val="nil"/>
            </w:tcBorders>
            <w:vAlign w:val="center"/>
            <w:hideMark/>
          </w:tcPr>
          <w:p w14:paraId="052777E7"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562F8307"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Al</m:t>
                </m:r>
              </m:oMath>
            </m:oMathPara>
          </w:p>
        </w:tc>
        <w:tc>
          <w:tcPr>
            <w:tcW w:w="2533" w:type="dxa"/>
            <w:noWrap/>
            <w:vAlign w:val="center"/>
            <w:hideMark/>
          </w:tcPr>
          <w:p w14:paraId="77C28087"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7BC9A4D7"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0.10%</m:t>
                </m:r>
              </m:oMath>
            </m:oMathPara>
          </w:p>
        </w:tc>
      </w:tr>
      <w:tr w:rsidR="00220487" w14:paraId="2A39E718" w14:textId="77777777" w:rsidTr="0054411A">
        <w:trPr>
          <w:trHeight w:val="57"/>
          <w:jc w:val="center"/>
        </w:trPr>
        <w:tc>
          <w:tcPr>
            <w:tcW w:w="0" w:type="auto"/>
            <w:vMerge/>
            <w:tcBorders>
              <w:top w:val="single" w:sz="4" w:space="0" w:color="auto"/>
              <w:left w:val="nil"/>
              <w:bottom w:val="nil"/>
              <w:right w:val="nil"/>
            </w:tcBorders>
            <w:vAlign w:val="center"/>
            <w:hideMark/>
          </w:tcPr>
          <w:p w14:paraId="1939671C"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4A354F13"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N</m:t>
                </m:r>
              </m:oMath>
            </m:oMathPara>
          </w:p>
        </w:tc>
        <w:tc>
          <w:tcPr>
            <w:tcW w:w="2533" w:type="dxa"/>
            <w:noWrap/>
            <w:vAlign w:val="center"/>
            <w:hideMark/>
          </w:tcPr>
          <w:p w14:paraId="7A277BB1"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57C135CD"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0.80%</m:t>
                </m:r>
              </m:oMath>
            </m:oMathPara>
          </w:p>
        </w:tc>
      </w:tr>
      <w:tr w:rsidR="00220487" w14:paraId="05E8555F" w14:textId="77777777" w:rsidTr="0054411A">
        <w:trPr>
          <w:trHeight w:val="57"/>
          <w:jc w:val="center"/>
        </w:trPr>
        <w:tc>
          <w:tcPr>
            <w:tcW w:w="992" w:type="dxa"/>
            <w:vMerge w:val="restart"/>
            <w:tcBorders>
              <w:top w:val="single" w:sz="4" w:space="0" w:color="auto"/>
              <w:left w:val="nil"/>
              <w:bottom w:val="double" w:sz="6" w:space="0" w:color="000000"/>
              <w:right w:val="nil"/>
            </w:tcBorders>
            <w:noWrap/>
            <w:vAlign w:val="center"/>
            <w:hideMark/>
          </w:tcPr>
          <w:p w14:paraId="0A635399" w14:textId="77777777" w:rsidR="00220487" w:rsidRDefault="006326D3" w:rsidP="0054411A">
            <w:pPr>
              <w:spacing w:after="0" w:line="240" w:lineRule="auto"/>
              <w:jc w:val="center"/>
              <w:rPr>
                <w:rFonts w:ascii="Cambria Math" w:eastAsia="Times New Roman" w:hAnsi="Cambria Math"/>
                <w:oMath/>
              </w:rPr>
            </w:pPr>
            <m:oMathPara>
              <m:oMath>
                <m:sSub>
                  <m:sSubPr>
                    <m:ctrlPr>
                      <w:rPr>
                        <w:rFonts w:ascii="Cambria Math" w:eastAsia="Times New Roman" w:hAnsi="Cambria Math"/>
                      </w:rPr>
                    </m:ctrlPr>
                  </m:sSubPr>
                  <m:e>
                    <m:r>
                      <m:rPr>
                        <m:sty m:val="p"/>
                      </m:rPr>
                      <w:rPr>
                        <w:rFonts w:ascii="Cambria Math" w:eastAsia="Times New Roman" w:hAnsi="Cambria Math"/>
                      </w:rPr>
                      <m:t>Ti</m:t>
                    </m:r>
                  </m:e>
                  <m:sub>
                    <m:r>
                      <m:rPr>
                        <m:sty m:val="p"/>
                      </m:rPr>
                      <w:rPr>
                        <w:rFonts w:ascii="Cambria Math" w:eastAsia="Times New Roman" w:hAnsi="Cambria Math"/>
                      </w:rPr>
                      <m:t>3</m:t>
                    </m:r>
                  </m:sub>
                </m:sSub>
                <m:sSub>
                  <m:sSubPr>
                    <m:ctrlPr>
                      <w:rPr>
                        <w:rFonts w:ascii="Cambria Math" w:eastAsia="Times New Roman" w:hAnsi="Cambria Math"/>
                        <w:i/>
                      </w:rPr>
                    </m:ctrlPr>
                  </m:sSubPr>
                  <m:e>
                    <m:r>
                      <m:rPr>
                        <m:sty m:val="p"/>
                      </m:rPr>
                      <w:rPr>
                        <w:rFonts w:ascii="Cambria Math" w:eastAsia="Times New Roman" w:hAnsi="Cambria Math"/>
                      </w:rPr>
                      <m:t>AlC</m:t>
                    </m:r>
                    <m:ctrlPr>
                      <w:rPr>
                        <w:rFonts w:ascii="Cambria Math" w:eastAsia="Times New Roman" w:hAnsi="Cambria Math"/>
                      </w:rPr>
                    </m:ctrlPr>
                  </m:e>
                  <m:sub>
                    <m:r>
                      <w:rPr>
                        <w:rFonts w:ascii="Cambria Math" w:eastAsia="Times New Roman" w:hAnsi="Cambria Math"/>
                      </w:rPr>
                      <m:t>2</m:t>
                    </m:r>
                  </m:sub>
                </m:sSub>
              </m:oMath>
            </m:oMathPara>
          </w:p>
        </w:tc>
        <w:tc>
          <w:tcPr>
            <w:tcW w:w="1620" w:type="dxa"/>
            <w:tcBorders>
              <w:top w:val="single" w:sz="4" w:space="0" w:color="auto"/>
              <w:left w:val="nil"/>
              <w:bottom w:val="nil"/>
              <w:right w:val="nil"/>
            </w:tcBorders>
            <w:noWrap/>
            <w:vAlign w:val="center"/>
            <w:hideMark/>
          </w:tcPr>
          <w:p w14:paraId="1F8AB9D3"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Ti</m:t>
                </m:r>
              </m:oMath>
            </m:oMathPara>
          </w:p>
        </w:tc>
        <w:tc>
          <w:tcPr>
            <w:tcW w:w="2533" w:type="dxa"/>
            <w:tcBorders>
              <w:top w:val="single" w:sz="4" w:space="0" w:color="auto"/>
              <w:left w:val="nil"/>
              <w:bottom w:val="nil"/>
              <w:right w:val="nil"/>
            </w:tcBorders>
            <w:noWrap/>
            <w:vAlign w:val="center"/>
            <w:hideMark/>
          </w:tcPr>
          <w:p w14:paraId="280791B2"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tcBorders>
              <w:top w:val="single" w:sz="4" w:space="0" w:color="auto"/>
              <w:left w:val="nil"/>
              <w:bottom w:val="nil"/>
              <w:right w:val="nil"/>
            </w:tcBorders>
            <w:noWrap/>
            <w:vAlign w:val="center"/>
            <w:hideMark/>
          </w:tcPr>
          <w:p w14:paraId="456D1C6D"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2.48%</m:t>
                </m:r>
              </m:oMath>
            </m:oMathPara>
          </w:p>
        </w:tc>
      </w:tr>
      <w:tr w:rsidR="00220487" w14:paraId="2663B046" w14:textId="77777777" w:rsidTr="0054411A">
        <w:trPr>
          <w:trHeight w:val="22"/>
          <w:jc w:val="center"/>
        </w:trPr>
        <w:tc>
          <w:tcPr>
            <w:tcW w:w="0" w:type="auto"/>
            <w:vMerge/>
            <w:tcBorders>
              <w:top w:val="single" w:sz="4" w:space="0" w:color="auto"/>
              <w:left w:val="nil"/>
              <w:bottom w:val="double" w:sz="6" w:space="0" w:color="000000"/>
              <w:right w:val="nil"/>
            </w:tcBorders>
            <w:vAlign w:val="center"/>
            <w:hideMark/>
          </w:tcPr>
          <w:p w14:paraId="3D1FD3D6" w14:textId="77777777" w:rsidR="00220487" w:rsidRDefault="00220487" w:rsidP="0054411A">
            <w:pPr>
              <w:spacing w:after="0" w:line="240" w:lineRule="auto"/>
              <w:rPr>
                <w:rFonts w:ascii="Cambria Math" w:eastAsia="Times New Roman" w:hAnsi="Cambria Math"/>
                <w:oMath/>
              </w:rPr>
            </w:pPr>
          </w:p>
        </w:tc>
        <w:tc>
          <w:tcPr>
            <w:tcW w:w="1620" w:type="dxa"/>
            <w:noWrap/>
            <w:vAlign w:val="center"/>
            <w:hideMark/>
          </w:tcPr>
          <w:p w14:paraId="090E86AC" w14:textId="77777777" w:rsidR="00220487" w:rsidRDefault="00220487" w:rsidP="0054411A">
            <w:pPr>
              <w:spacing w:after="0" w:line="240" w:lineRule="auto"/>
              <w:jc w:val="center"/>
              <w:rPr>
                <w:rFonts w:ascii="Cambria Math" w:eastAsia="Times New Roman" w:hAnsi="Cambria Math"/>
                <w:oMath/>
              </w:rPr>
            </w:pPr>
            <m:oMathPara>
              <m:oMath>
                <m:r>
                  <m:rPr>
                    <m:sty m:val="p"/>
                  </m:rPr>
                  <w:rPr>
                    <w:rFonts w:ascii="Cambria Math" w:eastAsia="Times New Roman" w:hAnsi="Cambria Math"/>
                  </w:rPr>
                  <m:t>Al</m:t>
                </m:r>
              </m:oMath>
            </m:oMathPara>
          </w:p>
        </w:tc>
        <w:tc>
          <w:tcPr>
            <w:tcW w:w="2533" w:type="dxa"/>
            <w:noWrap/>
            <w:vAlign w:val="center"/>
            <w:hideMark/>
          </w:tcPr>
          <w:p w14:paraId="0D51245E" w14:textId="77777777" w:rsidR="00220487" w:rsidRDefault="006326D3" w:rsidP="0054411A">
            <w:pPr>
              <w:spacing w:after="0" w:line="240" w:lineRule="auto"/>
              <w:jc w:val="center"/>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noWrap/>
            <w:vAlign w:val="center"/>
            <w:hideMark/>
          </w:tcPr>
          <w:p w14:paraId="7CECE03E" w14:textId="77777777" w:rsidR="00220487" w:rsidRDefault="00220487" w:rsidP="0054411A">
            <w:pPr>
              <w:spacing w:after="0" w:line="240" w:lineRule="auto"/>
              <w:jc w:val="center"/>
              <w:rPr>
                <w:rFonts w:ascii="Cambria Math" w:eastAsia="Times New Roman" w:hAnsi="Cambria Math"/>
                <w:oMath/>
              </w:rPr>
            </w:pPr>
            <m:oMathPara>
              <m:oMath>
                <m:r>
                  <w:rPr>
                    <w:rFonts w:ascii="Cambria Math" w:eastAsia="Times New Roman" w:hAnsi="Cambria Math"/>
                  </w:rPr>
                  <m:t>0.10%</m:t>
                </m:r>
              </m:oMath>
            </m:oMathPara>
          </w:p>
        </w:tc>
      </w:tr>
      <w:tr w:rsidR="00220487" w14:paraId="51A0A984" w14:textId="77777777" w:rsidTr="0054411A">
        <w:trPr>
          <w:trHeight w:val="22"/>
          <w:jc w:val="center"/>
        </w:trPr>
        <w:tc>
          <w:tcPr>
            <w:tcW w:w="0" w:type="auto"/>
            <w:vMerge/>
            <w:tcBorders>
              <w:top w:val="single" w:sz="4" w:space="0" w:color="auto"/>
              <w:left w:val="nil"/>
              <w:bottom w:val="double" w:sz="6" w:space="0" w:color="000000"/>
              <w:right w:val="nil"/>
            </w:tcBorders>
            <w:vAlign w:val="center"/>
            <w:hideMark/>
          </w:tcPr>
          <w:p w14:paraId="596E29BF" w14:textId="77777777" w:rsidR="00220487" w:rsidRDefault="00220487" w:rsidP="0054411A">
            <w:pPr>
              <w:spacing w:after="0" w:line="240" w:lineRule="auto"/>
              <w:rPr>
                <w:rFonts w:ascii="Cambria Math" w:eastAsia="Times New Roman" w:hAnsi="Cambria Math"/>
                <w:oMath/>
              </w:rPr>
            </w:pPr>
          </w:p>
        </w:tc>
        <w:tc>
          <w:tcPr>
            <w:tcW w:w="1620" w:type="dxa"/>
            <w:tcBorders>
              <w:top w:val="nil"/>
              <w:left w:val="nil"/>
              <w:bottom w:val="double" w:sz="6" w:space="0" w:color="auto"/>
              <w:right w:val="nil"/>
            </w:tcBorders>
            <w:noWrap/>
            <w:vAlign w:val="center"/>
            <w:hideMark/>
          </w:tcPr>
          <w:p w14:paraId="724466B1" w14:textId="77777777" w:rsidR="00220487" w:rsidRDefault="00220487" w:rsidP="00B322ED">
            <w:pPr>
              <w:spacing w:after="0" w:line="240" w:lineRule="auto"/>
              <w:rPr>
                <w:rFonts w:ascii="Cambria Math" w:eastAsia="Times New Roman" w:hAnsi="Cambria Math"/>
                <w:oMath/>
              </w:rPr>
            </w:pPr>
            <m:oMathPara>
              <m:oMath>
                <m:r>
                  <m:rPr>
                    <m:sty m:val="p"/>
                  </m:rPr>
                  <w:rPr>
                    <w:rFonts w:ascii="Cambria Math" w:eastAsia="Times New Roman" w:hAnsi="Cambria Math"/>
                  </w:rPr>
                  <m:t>C</m:t>
                </m:r>
              </m:oMath>
            </m:oMathPara>
          </w:p>
        </w:tc>
        <w:tc>
          <w:tcPr>
            <w:tcW w:w="2533" w:type="dxa"/>
            <w:tcBorders>
              <w:top w:val="nil"/>
              <w:left w:val="nil"/>
              <w:bottom w:val="double" w:sz="6" w:space="0" w:color="auto"/>
              <w:right w:val="nil"/>
            </w:tcBorders>
            <w:noWrap/>
            <w:vAlign w:val="center"/>
            <w:hideMark/>
          </w:tcPr>
          <w:p w14:paraId="45247A21" w14:textId="77777777" w:rsidR="00220487" w:rsidRDefault="006326D3" w:rsidP="00B322ED">
            <w:pPr>
              <w:spacing w:after="0" w:line="240" w:lineRule="auto"/>
              <w:rPr>
                <w:rFonts w:ascii="Cambria Math" w:eastAsia="Times New Roman" w:hAnsi="Cambria Math"/>
                <w:oMath/>
              </w:rPr>
            </w:pPr>
            <m:oMathPara>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13</m:t>
                    </m:r>
                  </m:sup>
                </m:sSup>
              </m:oMath>
            </m:oMathPara>
          </w:p>
        </w:tc>
        <w:tc>
          <w:tcPr>
            <w:tcW w:w="2847" w:type="dxa"/>
            <w:tcBorders>
              <w:top w:val="nil"/>
              <w:left w:val="nil"/>
              <w:bottom w:val="double" w:sz="6" w:space="0" w:color="auto"/>
              <w:right w:val="nil"/>
            </w:tcBorders>
            <w:noWrap/>
            <w:vAlign w:val="center"/>
            <w:hideMark/>
          </w:tcPr>
          <w:p w14:paraId="236E1823" w14:textId="77777777" w:rsidR="00220487" w:rsidRDefault="00220487" w:rsidP="00B322ED">
            <w:pPr>
              <w:spacing w:after="0" w:line="240" w:lineRule="auto"/>
              <w:rPr>
                <w:rFonts w:ascii="Cambria Math" w:eastAsia="Times New Roman" w:hAnsi="Cambria Math"/>
                <w:oMath/>
              </w:rPr>
            </w:pPr>
            <m:oMathPara>
              <m:oMath>
                <m:r>
                  <w:rPr>
                    <w:rFonts w:ascii="Cambria Math" w:eastAsia="Times New Roman" w:hAnsi="Cambria Math"/>
                  </w:rPr>
                  <m:t>0.001%</m:t>
                </m:r>
              </m:oMath>
            </m:oMathPara>
          </w:p>
        </w:tc>
      </w:tr>
    </w:tbl>
    <w:p w14:paraId="37BF5D75" w14:textId="77777777" w:rsidR="002D2C11" w:rsidRDefault="002D2C11" w:rsidP="00675AFD">
      <w:pPr>
        <w:pStyle w:val="Heading5"/>
        <w:rPr>
          <w:rStyle w:val="Strong"/>
        </w:rPr>
      </w:pPr>
      <w:bookmarkStart w:id="135" w:name="_Toc408758479"/>
      <w:bookmarkStart w:id="136" w:name="_Toc414378771"/>
      <w:bookmarkStart w:id="137" w:name="_Toc288300880"/>
      <w:bookmarkStart w:id="138" w:name="_Toc288304781"/>
      <w:bookmarkStart w:id="139" w:name="_Toc288471554"/>
    </w:p>
    <w:p w14:paraId="43711218" w14:textId="77777777" w:rsidR="002D2C11" w:rsidRDefault="002D2C11" w:rsidP="00675AFD">
      <w:pPr>
        <w:pStyle w:val="Heading5"/>
        <w:rPr>
          <w:rStyle w:val="Strong"/>
        </w:rPr>
      </w:pPr>
    </w:p>
    <w:p w14:paraId="23F16562" w14:textId="37C66220" w:rsidR="00220487" w:rsidRDefault="00220487" w:rsidP="00675AFD">
      <w:pPr>
        <w:pStyle w:val="Heading5"/>
        <w:rPr>
          <w:rStyle w:val="Strong"/>
        </w:rPr>
      </w:pPr>
      <w:r w:rsidRPr="001D4E89">
        <w:rPr>
          <w:rStyle w:val="Strong"/>
        </w:rPr>
        <w:t>High Absorption Films</w:t>
      </w:r>
      <w:bookmarkEnd w:id="135"/>
      <w:bookmarkEnd w:id="136"/>
      <w:bookmarkEnd w:id="137"/>
      <w:bookmarkEnd w:id="138"/>
      <w:bookmarkEnd w:id="139"/>
      <w:r w:rsidRPr="001D4E89">
        <w:rPr>
          <w:rStyle w:val="Strong"/>
        </w:rPr>
        <w:t xml:space="preserve"> </w:t>
      </w:r>
    </w:p>
    <w:p w14:paraId="6D0AAF25" w14:textId="77777777" w:rsidR="00675AFD" w:rsidRPr="00675AFD" w:rsidRDefault="00675AFD" w:rsidP="00675AFD"/>
    <w:p w14:paraId="7ECB2635" w14:textId="35125003" w:rsidR="00220487" w:rsidRDefault="00220487" w:rsidP="00220487">
      <w:pPr>
        <w:spacing w:line="480" w:lineRule="auto"/>
        <w:ind w:firstLine="720"/>
        <w:rPr>
          <w:rFonts w:eastAsiaTheme="minorEastAsia"/>
        </w:rPr>
      </w:pPr>
      <w:r>
        <w:t xml:space="preserve">Preliminary evaluation of new film compounds was also conducted. A heavy absorber material </w:t>
      </w:r>
      <w:proofErr w:type="gramStart"/>
      <w:r>
        <w:t>is proposed to be added</w:t>
      </w:r>
      <w:proofErr w:type="gramEnd"/>
      <w:r>
        <w:t xml:space="preserve"> to the </w:t>
      </w:r>
      <w:r w:rsidR="00190304">
        <w:t>film, which</w:t>
      </w:r>
      <w:r>
        <w:t xml:space="preserve"> </w:t>
      </w:r>
      <w:r>
        <w:rPr>
          <w:rFonts w:eastAsiaTheme="minorEastAsia"/>
        </w:rPr>
        <w:t xml:space="preserve">could be beneficial to the system. Such isotopes with high absorption cross sections that are within a nuclear reactor are boron, gadolinium, indium, and xenon. To assess the impact an isotope with a high absorption </w:t>
      </w:r>
      <w:r w:rsidR="00190304">
        <w:rPr>
          <w:rFonts w:eastAsiaTheme="minorEastAsia"/>
        </w:rPr>
        <w:t>cross-section</w:t>
      </w:r>
      <w:r>
        <w:rPr>
          <w:rFonts w:eastAsiaTheme="minorEastAsia"/>
        </w:rPr>
        <w:t xml:space="preserve"> yields on the system, two films are utilized: </w:t>
      </w:r>
      <m:oMath>
        <m:sSub>
          <m:sSubPr>
            <m:ctrlPr>
              <w:rPr>
                <w:rFonts w:ascii="Cambria Math" w:eastAsiaTheme="minorEastAsia" w:hAnsi="Cambria Math"/>
              </w:rPr>
            </m:ctrlPr>
          </m:sSubPr>
          <m:e>
            <m:r>
              <m:rPr>
                <m:sty m:val="p"/>
              </m:rPr>
              <w:rPr>
                <w:rFonts w:ascii="Cambria Math" w:eastAsiaTheme="minorEastAsia" w:hAnsi="Cambria Math"/>
              </w:rPr>
              <m:t>B</m:t>
            </m:r>
          </m:e>
          <m:sub>
            <m:r>
              <m:rPr>
                <m:sty m:val="p"/>
              </m:rPr>
              <w:rPr>
                <w:rFonts w:ascii="Cambria Math" w:eastAsiaTheme="minorEastAsia" w:hAnsi="Cambria Math"/>
              </w:rPr>
              <m:t>4</m:t>
            </m:r>
          </m:sub>
        </m:sSub>
        <m:r>
          <m:rPr>
            <m:sty m:val="p"/>
          </m:rPr>
          <w:rPr>
            <w:rFonts w:ascii="Cambria Math" w:eastAsiaTheme="minorEastAsia" w:hAnsi="Cambria Math"/>
          </w:rPr>
          <m:t>C</m:t>
        </m:r>
      </m:oMath>
      <w:r>
        <w:rPr>
          <w:rFonts w:eastAsiaTheme="minorEastAsia"/>
        </w:rPr>
        <w:t xml:space="preserve"> and </w:t>
      </w:r>
      <m:oMath>
        <m:r>
          <m:rPr>
            <m:sty m:val="p"/>
          </m:rPr>
          <w:rPr>
            <w:rFonts w:ascii="Cambria Math" w:eastAsiaTheme="minorEastAsia" w:hAnsi="Cambria Math"/>
          </w:rPr>
          <m:t>BN</m:t>
        </m:r>
      </m:oMath>
      <w:r>
        <w:rPr>
          <w:rFonts w:eastAsiaTheme="minorEastAsia"/>
        </w:rPr>
        <w:t xml:space="preserve">. </w:t>
      </w:r>
    </w:p>
    <w:p w14:paraId="5285B5A4" w14:textId="77777777" w:rsidR="00220487" w:rsidRPr="003A1E5C" w:rsidRDefault="00220487" w:rsidP="00220487">
      <w:pPr>
        <w:spacing w:line="480" w:lineRule="auto"/>
        <w:ind w:firstLine="360"/>
        <w:rPr>
          <w:rFonts w:eastAsiaTheme="minorEastAsia"/>
        </w:rPr>
      </w:pPr>
      <w:r>
        <w:rPr>
          <w:rFonts w:eastAsiaTheme="minorEastAsia"/>
        </w:rPr>
        <w:t>MCNP and the ABH method are both used to evaluate the change in the multiplication factor (</w:t>
      </w:r>
      <m:oMath>
        <m:r>
          <w:rPr>
            <w:rFonts w:ascii="Cambria Math" w:eastAsiaTheme="minorEastAsia" w:hAnsi="Cambria Math"/>
          </w:rPr>
          <m:t>k</m:t>
        </m:r>
      </m:oMath>
      <w:r>
        <w:rPr>
          <w:rFonts w:eastAsiaTheme="minorEastAsia"/>
        </w:rPr>
        <w:t xml:space="preserve">). Both films are assessed at 10 micron and 100 micron thicknesses. In order to lessen the initial affect the high absorption cross section of the </w:t>
      </w:r>
      <w:r>
        <w:rPr>
          <w:rFonts w:eastAsiaTheme="minorEastAsia"/>
          <w:vertAlign w:val="superscript"/>
        </w:rPr>
        <w:t>10</w:t>
      </w:r>
      <w:r>
        <w:rPr>
          <w:rFonts w:eastAsiaTheme="minorEastAsia"/>
        </w:rPr>
        <w:t>B isotope (</w:t>
      </w: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a</m:t>
            </m:r>
          </m:sub>
        </m:sSub>
        <m:r>
          <w:rPr>
            <w:rFonts w:ascii="Cambria Math" w:eastAsiaTheme="minorEastAsia" w:hAnsi="Cambria Math"/>
          </w:rPr>
          <m:t>≅3850 b</m:t>
        </m:r>
      </m:oMath>
      <w:r>
        <w:rPr>
          <w:rFonts w:eastAsiaTheme="minorEastAsia"/>
        </w:rPr>
        <w:t xml:space="preserve">), a ratio of </w:t>
      </w:r>
      <w:r>
        <w:rPr>
          <w:rFonts w:eastAsiaTheme="minorEastAsia"/>
          <w:vertAlign w:val="superscript"/>
        </w:rPr>
        <w:t>10</w:t>
      </w:r>
      <w:r>
        <w:rPr>
          <w:rFonts w:eastAsiaTheme="minorEastAsia"/>
        </w:rPr>
        <w:t xml:space="preserve">B to </w:t>
      </w:r>
      <w:r>
        <w:rPr>
          <w:rFonts w:eastAsiaTheme="minorEastAsia"/>
          <w:vertAlign w:val="superscript"/>
        </w:rPr>
        <w:t>11</w:t>
      </w:r>
      <w:r>
        <w:rPr>
          <w:rFonts w:eastAsiaTheme="minorEastAsia"/>
        </w:rPr>
        <w:t>B is used (natural b</w:t>
      </w:r>
      <w:r w:rsidRPr="003A1E5C">
        <w:rPr>
          <w:rFonts w:eastAsiaTheme="minorEastAsia"/>
        </w:rPr>
        <w:t xml:space="preserve">oron is roughly 80% </w:t>
      </w:r>
      <w:r w:rsidRPr="003A1E5C">
        <w:rPr>
          <w:rFonts w:eastAsiaTheme="minorEastAsia"/>
          <w:vertAlign w:val="superscript"/>
        </w:rPr>
        <w:t>11</w:t>
      </w:r>
      <w:r w:rsidRPr="003A1E5C">
        <w:rPr>
          <w:rFonts w:eastAsiaTheme="minorEastAsia"/>
        </w:rPr>
        <w:t xml:space="preserve">B and 20% </w:t>
      </w:r>
      <w:r w:rsidRPr="003A1E5C">
        <w:rPr>
          <w:rFonts w:eastAsiaTheme="minorEastAsia"/>
          <w:vertAlign w:val="superscript"/>
        </w:rPr>
        <w:t>10</w:t>
      </w:r>
      <w:r w:rsidRPr="003A1E5C">
        <w:rPr>
          <w:rFonts w:eastAsiaTheme="minorEastAsia"/>
        </w:rPr>
        <w:t>B). Three ratios are used:</w:t>
      </w:r>
    </w:p>
    <w:p w14:paraId="6E962E1D" w14:textId="77777777" w:rsidR="00220487" w:rsidRPr="003A1E5C" w:rsidRDefault="00220487" w:rsidP="00220487">
      <w:pPr>
        <w:pStyle w:val="ListParagraph"/>
        <w:numPr>
          <w:ilvl w:val="0"/>
          <w:numId w:val="8"/>
        </w:numPr>
        <w:rPr>
          <w:rFonts w:ascii="Times New Roman" w:eastAsiaTheme="minorEastAsia" w:hAnsi="Times New Roman" w:cs="Times New Roman"/>
          <w:sz w:val="24"/>
          <w:szCs w:val="24"/>
        </w:rPr>
      </w:pPr>
      <w:r w:rsidRPr="003A1E5C">
        <w:rPr>
          <w:rFonts w:ascii="Times New Roman" w:eastAsiaTheme="minorEastAsia" w:hAnsi="Times New Roman" w:cs="Times New Roman"/>
          <w:sz w:val="24"/>
          <w:szCs w:val="24"/>
        </w:rPr>
        <w:t xml:space="preserve">20% </w:t>
      </w:r>
      <w:r w:rsidRPr="003A1E5C">
        <w:rPr>
          <w:rFonts w:ascii="Times New Roman" w:eastAsiaTheme="minorEastAsia" w:hAnsi="Times New Roman" w:cs="Times New Roman"/>
          <w:sz w:val="24"/>
          <w:szCs w:val="24"/>
          <w:vertAlign w:val="superscript"/>
        </w:rPr>
        <w:t>10</w:t>
      </w:r>
      <w:r w:rsidRPr="003A1E5C">
        <w:rPr>
          <w:rFonts w:ascii="Times New Roman" w:eastAsiaTheme="minorEastAsia" w:hAnsi="Times New Roman" w:cs="Times New Roman"/>
          <w:sz w:val="24"/>
          <w:szCs w:val="24"/>
        </w:rPr>
        <w:t xml:space="preserve">B, 80% </w:t>
      </w:r>
      <w:r w:rsidRPr="003A1E5C">
        <w:rPr>
          <w:rFonts w:ascii="Times New Roman" w:eastAsiaTheme="minorEastAsia" w:hAnsi="Times New Roman" w:cs="Times New Roman"/>
          <w:sz w:val="24"/>
          <w:szCs w:val="24"/>
          <w:vertAlign w:val="superscript"/>
        </w:rPr>
        <w:t>11</w:t>
      </w:r>
      <w:r w:rsidRPr="003A1E5C">
        <w:rPr>
          <w:rFonts w:ascii="Times New Roman" w:eastAsiaTheme="minorEastAsia" w:hAnsi="Times New Roman" w:cs="Times New Roman"/>
          <w:sz w:val="24"/>
          <w:szCs w:val="24"/>
        </w:rPr>
        <w:t xml:space="preserve">B </w:t>
      </w:r>
    </w:p>
    <w:p w14:paraId="12741110" w14:textId="77777777" w:rsidR="00220487" w:rsidRPr="003A1E5C" w:rsidRDefault="00220487" w:rsidP="00220487">
      <w:pPr>
        <w:pStyle w:val="ListParagraph"/>
        <w:numPr>
          <w:ilvl w:val="0"/>
          <w:numId w:val="8"/>
        </w:numPr>
        <w:rPr>
          <w:rFonts w:ascii="Times New Roman" w:eastAsiaTheme="minorEastAsia" w:hAnsi="Times New Roman" w:cs="Times New Roman"/>
          <w:sz w:val="24"/>
          <w:szCs w:val="24"/>
        </w:rPr>
      </w:pPr>
      <w:r w:rsidRPr="003A1E5C">
        <w:rPr>
          <w:rFonts w:ascii="Times New Roman" w:eastAsiaTheme="minorEastAsia" w:hAnsi="Times New Roman" w:cs="Times New Roman"/>
          <w:sz w:val="24"/>
          <w:szCs w:val="24"/>
        </w:rPr>
        <w:t xml:space="preserve">1% </w:t>
      </w:r>
      <w:r w:rsidRPr="003A1E5C">
        <w:rPr>
          <w:rFonts w:ascii="Times New Roman" w:eastAsiaTheme="minorEastAsia" w:hAnsi="Times New Roman" w:cs="Times New Roman"/>
          <w:sz w:val="24"/>
          <w:szCs w:val="24"/>
          <w:vertAlign w:val="superscript"/>
        </w:rPr>
        <w:t>10</w:t>
      </w:r>
      <w:r w:rsidRPr="003A1E5C">
        <w:rPr>
          <w:rFonts w:ascii="Times New Roman" w:eastAsiaTheme="minorEastAsia" w:hAnsi="Times New Roman" w:cs="Times New Roman"/>
          <w:sz w:val="24"/>
          <w:szCs w:val="24"/>
        </w:rPr>
        <w:t xml:space="preserve">B, 99% </w:t>
      </w:r>
      <w:r w:rsidRPr="003A1E5C">
        <w:rPr>
          <w:rFonts w:ascii="Times New Roman" w:eastAsiaTheme="minorEastAsia" w:hAnsi="Times New Roman" w:cs="Times New Roman"/>
          <w:sz w:val="24"/>
          <w:szCs w:val="24"/>
          <w:vertAlign w:val="superscript"/>
        </w:rPr>
        <w:t>11</w:t>
      </w:r>
      <w:r w:rsidRPr="003A1E5C">
        <w:rPr>
          <w:rFonts w:ascii="Times New Roman" w:eastAsiaTheme="minorEastAsia" w:hAnsi="Times New Roman" w:cs="Times New Roman"/>
          <w:sz w:val="24"/>
          <w:szCs w:val="24"/>
        </w:rPr>
        <w:t xml:space="preserve">B </w:t>
      </w:r>
    </w:p>
    <w:p w14:paraId="09BF567A" w14:textId="77777777" w:rsidR="00220487" w:rsidRPr="003A1E5C" w:rsidRDefault="00220487" w:rsidP="00220487">
      <w:pPr>
        <w:pStyle w:val="ListParagraph"/>
        <w:numPr>
          <w:ilvl w:val="0"/>
          <w:numId w:val="8"/>
        </w:numPr>
        <w:rPr>
          <w:rFonts w:ascii="Times New Roman" w:eastAsiaTheme="minorEastAsia" w:hAnsi="Times New Roman" w:cs="Times New Roman"/>
          <w:sz w:val="24"/>
          <w:szCs w:val="24"/>
        </w:rPr>
      </w:pPr>
      <w:r w:rsidRPr="003A1E5C">
        <w:rPr>
          <w:rFonts w:ascii="Times New Roman" w:eastAsiaTheme="minorEastAsia" w:hAnsi="Times New Roman" w:cs="Times New Roman"/>
          <w:sz w:val="24"/>
          <w:szCs w:val="24"/>
        </w:rPr>
        <w:t xml:space="preserve">0.1% </w:t>
      </w:r>
      <w:r w:rsidRPr="003A1E5C">
        <w:rPr>
          <w:rFonts w:ascii="Times New Roman" w:eastAsiaTheme="minorEastAsia" w:hAnsi="Times New Roman" w:cs="Times New Roman"/>
          <w:sz w:val="24"/>
          <w:szCs w:val="24"/>
          <w:vertAlign w:val="superscript"/>
        </w:rPr>
        <w:t>10</w:t>
      </w:r>
      <w:r w:rsidRPr="003A1E5C">
        <w:rPr>
          <w:rFonts w:ascii="Times New Roman" w:eastAsiaTheme="minorEastAsia" w:hAnsi="Times New Roman" w:cs="Times New Roman"/>
          <w:sz w:val="24"/>
          <w:szCs w:val="24"/>
        </w:rPr>
        <w:t xml:space="preserve">B, 99.9% </w:t>
      </w:r>
      <w:r w:rsidRPr="003A1E5C">
        <w:rPr>
          <w:rFonts w:ascii="Times New Roman" w:eastAsiaTheme="minorEastAsia" w:hAnsi="Times New Roman" w:cs="Times New Roman"/>
          <w:sz w:val="24"/>
          <w:szCs w:val="24"/>
          <w:vertAlign w:val="superscript"/>
        </w:rPr>
        <w:t>11</w:t>
      </w:r>
      <w:r w:rsidRPr="003A1E5C">
        <w:rPr>
          <w:rFonts w:ascii="Times New Roman" w:eastAsiaTheme="minorEastAsia" w:hAnsi="Times New Roman" w:cs="Times New Roman"/>
          <w:sz w:val="24"/>
          <w:szCs w:val="24"/>
        </w:rPr>
        <w:t xml:space="preserve">B </w:t>
      </w:r>
    </w:p>
    <w:p w14:paraId="0C653AA0" w14:textId="52526353" w:rsidR="00220487" w:rsidRDefault="007E6EA1" w:rsidP="00220487">
      <w:pPr>
        <w:spacing w:line="480" w:lineRule="auto"/>
        <w:rPr>
          <w:rFonts w:eastAsiaTheme="minorEastAsia"/>
        </w:rPr>
      </w:pPr>
      <w:r>
        <w:rPr>
          <w:rFonts w:eastAsiaTheme="minorEastAsia"/>
        </w:rPr>
        <w:t xml:space="preserve">The cross-section library used for this analysis is for </w:t>
      </w:r>
      <m:oMath>
        <m:d>
          <m:dPr>
            <m:ctrlPr>
              <w:rPr>
                <w:rFonts w:ascii="Cambria Math" w:eastAsiaTheme="minorEastAsia" w:hAnsi="Cambria Math"/>
                <w:i/>
              </w:rPr>
            </m:ctrlPr>
          </m:dPr>
          <m:e>
            <m:r>
              <m:rPr>
                <m:sty m:val="p"/>
              </m:rPr>
              <w:rPr>
                <w:rFonts w:ascii="Cambria Math" w:eastAsiaTheme="minorEastAsia" w:hAnsi="Cambria Math"/>
              </w:rPr>
              <m:t>n,γ</m:t>
            </m:r>
            <m:ctrlPr>
              <w:rPr>
                <w:rFonts w:ascii="Cambria Math" w:eastAsiaTheme="minorEastAsia" w:hAnsi="Cambria Math"/>
              </w:rPr>
            </m:ctrlPr>
          </m:e>
        </m:d>
      </m:oMath>
      <w:r>
        <w:rPr>
          <w:rFonts w:eastAsiaTheme="minorEastAsia"/>
        </w:rPr>
        <w:t xml:space="preserve"> reactions. </w:t>
      </w:r>
      <w:r w:rsidR="00AF7938">
        <w:rPr>
          <w:rFonts w:eastAsiaTheme="minorEastAsia"/>
        </w:rPr>
        <w:t>Tables 18 and 19</w:t>
      </w:r>
      <w:r w:rsidR="00220487" w:rsidRPr="003A1E5C">
        <w:rPr>
          <w:rFonts w:eastAsiaTheme="minorEastAsia"/>
        </w:rPr>
        <w:t xml:space="preserve"> list the change </w:t>
      </w:r>
      <m:oMath>
        <m:sSub>
          <m:sSubPr>
            <m:ctrlPr>
              <w:rPr>
                <w:rFonts w:ascii="Cambria Math" w:eastAsiaTheme="minorEastAsia" w:hAnsi="Cambria Math"/>
                <w:i/>
              </w:rPr>
            </m:ctrlPr>
          </m:sSubPr>
          <m:e>
            <m:r>
              <w:rPr>
                <w:rFonts w:ascii="Cambria Math" w:eastAsiaTheme="minorEastAsia" w:hAnsi="Cambria Math"/>
              </w:rPr>
              <m:t>k</m:t>
            </m:r>
          </m:e>
          <m:sub>
            <m:r>
              <m:rPr>
                <m:sty m:val="p"/>
              </m:rPr>
              <w:rPr>
                <w:rFonts w:ascii="Cambria Math" w:eastAsiaTheme="minorEastAsia" w:hAnsi="Cambria Math"/>
              </w:rPr>
              <m:t>eff</m:t>
            </m:r>
          </m:sub>
        </m:sSub>
      </m:oMath>
      <w:r w:rsidR="00220487" w:rsidRPr="003A1E5C">
        <w:rPr>
          <w:rFonts w:eastAsiaTheme="minorEastAsia"/>
        </w:rPr>
        <w:t xml:space="preserve"> using MCNP and the ABH method for 10 micron and 100 micron thicknesses. </w:t>
      </w:r>
    </w:p>
    <w:p w14:paraId="2286B75C" w14:textId="3991E20C" w:rsidR="00220487" w:rsidRDefault="00AF7938" w:rsidP="00220487">
      <w:pPr>
        <w:pStyle w:val="Heading4"/>
        <w:rPr>
          <w:rFonts w:eastAsiaTheme="minorEastAsia"/>
        </w:rPr>
      </w:pPr>
      <w:bookmarkStart w:id="140" w:name="_Toc288471512"/>
      <w:r>
        <w:rPr>
          <w:rFonts w:eastAsiaTheme="minorEastAsia"/>
        </w:rPr>
        <w:lastRenderedPageBreak/>
        <w:t>Table 18</w:t>
      </w:r>
      <w:r w:rsidR="00220487">
        <w:rPr>
          <w:rFonts w:eastAsiaTheme="minorEastAsia"/>
        </w:rPr>
        <w:t xml:space="preserve">: Multiplication factor with </w:t>
      </w:r>
      <w:r w:rsidR="00A11D58">
        <w:rPr>
          <w:rFonts w:eastAsiaTheme="minorEastAsia"/>
        </w:rPr>
        <w:t>varying</w:t>
      </w:r>
      <w:r w:rsidR="00220487">
        <w:rPr>
          <w:rFonts w:eastAsiaTheme="minorEastAsia"/>
        </w:rPr>
        <w:t xml:space="preserve"> boron concentration ratios at 10-micron film.</w:t>
      </w:r>
      <w:bookmarkEnd w:id="140"/>
    </w:p>
    <w:tbl>
      <w:tblPr>
        <w:tblW w:w="9660" w:type="dxa"/>
        <w:jc w:val="center"/>
        <w:tblLook w:val="04A0" w:firstRow="1" w:lastRow="0" w:firstColumn="1" w:lastColumn="0" w:noHBand="0" w:noVBand="1"/>
      </w:tblPr>
      <w:tblGrid>
        <w:gridCol w:w="1140"/>
        <w:gridCol w:w="1160"/>
        <w:gridCol w:w="1900"/>
        <w:gridCol w:w="1400"/>
        <w:gridCol w:w="2120"/>
        <w:gridCol w:w="1940"/>
      </w:tblGrid>
      <w:tr w:rsidR="00220487" w14:paraId="1629935B" w14:textId="77777777" w:rsidTr="0054411A">
        <w:trPr>
          <w:trHeight w:val="336"/>
          <w:jc w:val="center"/>
        </w:trPr>
        <w:tc>
          <w:tcPr>
            <w:tcW w:w="1140" w:type="dxa"/>
            <w:tcBorders>
              <w:top w:val="nil"/>
              <w:left w:val="nil"/>
              <w:bottom w:val="double" w:sz="6" w:space="0" w:color="auto"/>
              <w:right w:val="nil"/>
            </w:tcBorders>
            <w:noWrap/>
            <w:vAlign w:val="center"/>
            <w:hideMark/>
          </w:tcPr>
          <w:p w14:paraId="253516D8"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Film</w:t>
            </w:r>
          </w:p>
        </w:tc>
        <w:tc>
          <w:tcPr>
            <w:tcW w:w="1160" w:type="dxa"/>
            <w:tcBorders>
              <w:top w:val="nil"/>
              <w:left w:val="nil"/>
              <w:bottom w:val="double" w:sz="6" w:space="0" w:color="auto"/>
              <w:right w:val="nil"/>
            </w:tcBorders>
            <w:noWrap/>
            <w:vAlign w:val="center"/>
            <w:hideMark/>
          </w:tcPr>
          <w:p w14:paraId="00BA2ED2"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Thickness</w:t>
            </w:r>
          </w:p>
        </w:tc>
        <w:tc>
          <w:tcPr>
            <w:tcW w:w="1900" w:type="dxa"/>
            <w:tcBorders>
              <w:top w:val="nil"/>
              <w:left w:val="nil"/>
              <w:bottom w:val="double" w:sz="6" w:space="0" w:color="auto"/>
              <w:right w:val="nil"/>
            </w:tcBorders>
            <w:noWrap/>
            <w:vAlign w:val="center"/>
            <w:hideMark/>
          </w:tcPr>
          <w:p w14:paraId="01A2D34F"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B-10 / B-11 Concentration</w:t>
            </w:r>
          </w:p>
        </w:tc>
        <w:tc>
          <w:tcPr>
            <w:tcW w:w="1400" w:type="dxa"/>
            <w:tcBorders>
              <w:top w:val="nil"/>
              <w:left w:val="nil"/>
              <w:bottom w:val="double" w:sz="6" w:space="0" w:color="auto"/>
              <w:right w:val="nil"/>
            </w:tcBorders>
            <w:noWrap/>
            <w:vAlign w:val="center"/>
            <w:hideMark/>
          </w:tcPr>
          <w:p w14:paraId="5E9126D6" w14:textId="77777777" w:rsidR="00220487" w:rsidRDefault="00220487" w:rsidP="0054411A">
            <w:pPr>
              <w:spacing w:after="0" w:line="240" w:lineRule="auto"/>
              <w:jc w:val="center"/>
              <w:rPr>
                <w:rFonts w:eastAsia="Times New Roman"/>
                <w:b/>
                <w:bCs/>
                <w:color w:val="000000"/>
                <w:sz w:val="22"/>
                <w:szCs w:val="22"/>
              </w:rPr>
            </w:pPr>
            <w:proofErr w:type="spellStart"/>
            <w:proofErr w:type="gramStart"/>
            <w:r w:rsidRPr="00D24823">
              <w:rPr>
                <w:rFonts w:eastAsia="Times New Roman"/>
                <w:b/>
                <w:bCs/>
                <w:i/>
                <w:color w:val="000000"/>
                <w:sz w:val="22"/>
                <w:szCs w:val="22"/>
              </w:rPr>
              <w:t>k</w:t>
            </w:r>
            <w:r w:rsidRPr="00D24823">
              <w:rPr>
                <w:rFonts w:eastAsia="Times New Roman"/>
                <w:b/>
                <w:bCs/>
                <w:i/>
                <w:color w:val="000000"/>
                <w:sz w:val="22"/>
                <w:szCs w:val="22"/>
                <w:vertAlign w:val="subscript"/>
              </w:rPr>
              <w:t>eff</w:t>
            </w:r>
            <w:proofErr w:type="spellEnd"/>
            <w:proofErr w:type="gramEnd"/>
            <w:r>
              <w:rPr>
                <w:rFonts w:eastAsia="Times New Roman"/>
                <w:b/>
                <w:bCs/>
                <w:color w:val="000000"/>
                <w:sz w:val="22"/>
                <w:szCs w:val="22"/>
              </w:rPr>
              <w:t xml:space="preserve"> (MCNP)</w:t>
            </w:r>
          </w:p>
        </w:tc>
        <w:tc>
          <w:tcPr>
            <w:tcW w:w="2120" w:type="dxa"/>
            <w:tcBorders>
              <w:top w:val="nil"/>
              <w:left w:val="nil"/>
              <w:bottom w:val="double" w:sz="6" w:space="0" w:color="auto"/>
              <w:right w:val="nil"/>
            </w:tcBorders>
            <w:noWrap/>
            <w:vAlign w:val="center"/>
            <w:hideMark/>
          </w:tcPr>
          <w:p w14:paraId="018BBA5F"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Difference (MCNP)</w:t>
            </w:r>
          </w:p>
        </w:tc>
        <w:tc>
          <w:tcPr>
            <w:tcW w:w="1940" w:type="dxa"/>
            <w:tcBorders>
              <w:top w:val="nil"/>
              <w:left w:val="nil"/>
              <w:bottom w:val="double" w:sz="6" w:space="0" w:color="auto"/>
              <w:right w:val="nil"/>
            </w:tcBorders>
            <w:noWrap/>
            <w:vAlign w:val="center"/>
            <w:hideMark/>
          </w:tcPr>
          <w:p w14:paraId="6879727A"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Difference (ABH)</w:t>
            </w:r>
          </w:p>
        </w:tc>
      </w:tr>
      <w:tr w:rsidR="00220487" w14:paraId="58610405" w14:textId="77777777" w:rsidTr="0054411A">
        <w:trPr>
          <w:trHeight w:val="288"/>
          <w:jc w:val="center"/>
        </w:trPr>
        <w:tc>
          <w:tcPr>
            <w:tcW w:w="1140" w:type="dxa"/>
            <w:noWrap/>
            <w:vAlign w:val="center"/>
            <w:hideMark/>
          </w:tcPr>
          <w:p w14:paraId="5406D19D" w14:textId="77777777" w:rsidR="00220487" w:rsidRDefault="00220487" w:rsidP="0054411A">
            <w:pPr>
              <w:spacing w:after="0" w:line="240" w:lineRule="auto"/>
              <w:jc w:val="center"/>
              <w:rPr>
                <w:rFonts w:eastAsia="Times New Roman"/>
                <w:i/>
                <w:iCs/>
                <w:color w:val="000000"/>
                <w:sz w:val="22"/>
                <w:szCs w:val="22"/>
              </w:rPr>
            </w:pPr>
            <w:r>
              <w:rPr>
                <w:rFonts w:eastAsia="Times New Roman"/>
                <w:i/>
                <w:iCs/>
                <w:color w:val="000000"/>
                <w:sz w:val="22"/>
                <w:szCs w:val="22"/>
              </w:rPr>
              <w:t>Reference</w:t>
            </w:r>
          </w:p>
        </w:tc>
        <w:tc>
          <w:tcPr>
            <w:tcW w:w="1160" w:type="dxa"/>
            <w:noWrap/>
            <w:vAlign w:val="center"/>
            <w:hideMark/>
          </w:tcPr>
          <w:p w14:paraId="24A45FC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c>
          <w:tcPr>
            <w:tcW w:w="1900" w:type="dxa"/>
            <w:noWrap/>
            <w:vAlign w:val="center"/>
            <w:hideMark/>
          </w:tcPr>
          <w:p w14:paraId="50FB5D23"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c>
          <w:tcPr>
            <w:tcW w:w="1400" w:type="dxa"/>
            <w:noWrap/>
            <w:vAlign w:val="center"/>
            <w:hideMark/>
          </w:tcPr>
          <w:p w14:paraId="5630ED9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1.520</w:t>
            </w:r>
          </w:p>
        </w:tc>
        <w:tc>
          <w:tcPr>
            <w:tcW w:w="2120" w:type="dxa"/>
            <w:noWrap/>
            <w:vAlign w:val="center"/>
            <w:hideMark/>
          </w:tcPr>
          <w:p w14:paraId="2E18A170"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c>
          <w:tcPr>
            <w:tcW w:w="1940" w:type="dxa"/>
            <w:noWrap/>
            <w:vAlign w:val="center"/>
            <w:hideMark/>
          </w:tcPr>
          <w:p w14:paraId="01F613C4"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r>
      <w:tr w:rsidR="00220487" w14:paraId="08531E8D" w14:textId="77777777" w:rsidTr="0054411A">
        <w:trPr>
          <w:trHeight w:val="324"/>
          <w:jc w:val="center"/>
        </w:trPr>
        <w:tc>
          <w:tcPr>
            <w:tcW w:w="1140" w:type="dxa"/>
            <w:noWrap/>
            <w:vAlign w:val="center"/>
            <w:hideMark/>
          </w:tcPr>
          <w:p w14:paraId="1CE4080A"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w:t>
            </w:r>
            <w:r>
              <w:rPr>
                <w:rFonts w:eastAsia="Times New Roman"/>
                <w:color w:val="000000"/>
                <w:sz w:val="22"/>
                <w:szCs w:val="22"/>
                <w:vertAlign w:val="subscript"/>
              </w:rPr>
              <w:t>4</w:t>
            </w:r>
            <w:r>
              <w:rPr>
                <w:rFonts w:eastAsia="Times New Roman"/>
                <w:color w:val="000000"/>
                <w:sz w:val="22"/>
                <w:szCs w:val="22"/>
              </w:rPr>
              <w:t>C</w:t>
            </w:r>
          </w:p>
        </w:tc>
        <w:tc>
          <w:tcPr>
            <w:tcW w:w="1160" w:type="dxa"/>
            <w:noWrap/>
            <w:vAlign w:val="center"/>
            <w:hideMark/>
          </w:tcPr>
          <w:p w14:paraId="73153867"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w:t>
            </w:r>
          </w:p>
        </w:tc>
        <w:tc>
          <w:tcPr>
            <w:tcW w:w="1900" w:type="dxa"/>
            <w:noWrap/>
            <w:vAlign w:val="center"/>
            <w:hideMark/>
          </w:tcPr>
          <w:p w14:paraId="1021C048"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20% / 80%</w:t>
            </w:r>
          </w:p>
        </w:tc>
        <w:tc>
          <w:tcPr>
            <w:tcW w:w="1400" w:type="dxa"/>
            <w:noWrap/>
            <w:vAlign w:val="center"/>
            <w:hideMark/>
          </w:tcPr>
          <w:p w14:paraId="79DA3D2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1.016</w:t>
            </w:r>
          </w:p>
        </w:tc>
        <w:tc>
          <w:tcPr>
            <w:tcW w:w="2120" w:type="dxa"/>
            <w:noWrap/>
            <w:vAlign w:val="center"/>
            <w:hideMark/>
          </w:tcPr>
          <w:p w14:paraId="446A024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33.14%</w:t>
            </w:r>
          </w:p>
        </w:tc>
        <w:tc>
          <w:tcPr>
            <w:tcW w:w="1940" w:type="dxa"/>
            <w:noWrap/>
            <w:vAlign w:val="center"/>
            <w:hideMark/>
          </w:tcPr>
          <w:p w14:paraId="31E70FBA"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25.84%</w:t>
            </w:r>
          </w:p>
        </w:tc>
      </w:tr>
      <w:tr w:rsidR="00220487" w14:paraId="7AA3423E" w14:textId="77777777" w:rsidTr="0054411A">
        <w:trPr>
          <w:trHeight w:val="324"/>
          <w:jc w:val="center"/>
        </w:trPr>
        <w:tc>
          <w:tcPr>
            <w:tcW w:w="1140" w:type="dxa"/>
            <w:noWrap/>
            <w:vAlign w:val="center"/>
            <w:hideMark/>
          </w:tcPr>
          <w:p w14:paraId="77C7C1B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w:t>
            </w:r>
            <w:r>
              <w:rPr>
                <w:rFonts w:eastAsia="Times New Roman"/>
                <w:color w:val="000000"/>
                <w:sz w:val="22"/>
                <w:szCs w:val="22"/>
                <w:vertAlign w:val="subscript"/>
              </w:rPr>
              <w:t>4</w:t>
            </w:r>
            <w:r>
              <w:rPr>
                <w:rFonts w:eastAsia="Times New Roman"/>
                <w:color w:val="000000"/>
                <w:sz w:val="22"/>
                <w:szCs w:val="22"/>
              </w:rPr>
              <w:t>C</w:t>
            </w:r>
          </w:p>
        </w:tc>
        <w:tc>
          <w:tcPr>
            <w:tcW w:w="1160" w:type="dxa"/>
            <w:noWrap/>
            <w:vAlign w:val="center"/>
            <w:hideMark/>
          </w:tcPr>
          <w:p w14:paraId="45606A8B"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w:t>
            </w:r>
          </w:p>
        </w:tc>
        <w:tc>
          <w:tcPr>
            <w:tcW w:w="1900" w:type="dxa"/>
            <w:noWrap/>
            <w:vAlign w:val="center"/>
            <w:hideMark/>
          </w:tcPr>
          <w:p w14:paraId="1EE42C24"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 / 99%</w:t>
            </w:r>
          </w:p>
        </w:tc>
        <w:tc>
          <w:tcPr>
            <w:tcW w:w="1400" w:type="dxa"/>
            <w:noWrap/>
            <w:vAlign w:val="center"/>
            <w:hideMark/>
          </w:tcPr>
          <w:p w14:paraId="327E2C28"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1.477</w:t>
            </w:r>
          </w:p>
        </w:tc>
        <w:tc>
          <w:tcPr>
            <w:tcW w:w="2120" w:type="dxa"/>
            <w:noWrap/>
            <w:vAlign w:val="center"/>
            <w:hideMark/>
          </w:tcPr>
          <w:p w14:paraId="2D70D48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2.84%</w:t>
            </w:r>
          </w:p>
        </w:tc>
        <w:tc>
          <w:tcPr>
            <w:tcW w:w="1940" w:type="dxa"/>
            <w:noWrap/>
            <w:vAlign w:val="center"/>
            <w:hideMark/>
          </w:tcPr>
          <w:p w14:paraId="5C95D1EC"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1.64%</w:t>
            </w:r>
          </w:p>
        </w:tc>
      </w:tr>
      <w:tr w:rsidR="00220487" w14:paraId="43278DD4" w14:textId="77777777" w:rsidTr="0054411A">
        <w:trPr>
          <w:trHeight w:val="336"/>
          <w:jc w:val="center"/>
        </w:trPr>
        <w:tc>
          <w:tcPr>
            <w:tcW w:w="1140" w:type="dxa"/>
            <w:tcBorders>
              <w:top w:val="nil"/>
              <w:left w:val="nil"/>
              <w:bottom w:val="double" w:sz="6" w:space="0" w:color="auto"/>
              <w:right w:val="nil"/>
            </w:tcBorders>
            <w:noWrap/>
            <w:vAlign w:val="center"/>
            <w:hideMark/>
          </w:tcPr>
          <w:p w14:paraId="643139DC"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w:t>
            </w:r>
            <w:r>
              <w:rPr>
                <w:rFonts w:eastAsia="Times New Roman"/>
                <w:color w:val="000000"/>
                <w:sz w:val="22"/>
                <w:szCs w:val="22"/>
                <w:vertAlign w:val="subscript"/>
              </w:rPr>
              <w:t>4</w:t>
            </w:r>
            <w:r>
              <w:rPr>
                <w:rFonts w:eastAsia="Times New Roman"/>
                <w:color w:val="000000"/>
                <w:sz w:val="22"/>
                <w:szCs w:val="22"/>
              </w:rPr>
              <w:t>C</w:t>
            </w:r>
          </w:p>
        </w:tc>
        <w:tc>
          <w:tcPr>
            <w:tcW w:w="1160" w:type="dxa"/>
            <w:tcBorders>
              <w:top w:val="nil"/>
              <w:left w:val="nil"/>
              <w:bottom w:val="double" w:sz="6" w:space="0" w:color="auto"/>
              <w:right w:val="nil"/>
            </w:tcBorders>
            <w:noWrap/>
            <w:vAlign w:val="center"/>
            <w:hideMark/>
          </w:tcPr>
          <w:p w14:paraId="4F859825"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w:t>
            </w:r>
          </w:p>
        </w:tc>
        <w:tc>
          <w:tcPr>
            <w:tcW w:w="1900" w:type="dxa"/>
            <w:tcBorders>
              <w:top w:val="nil"/>
              <w:left w:val="nil"/>
              <w:bottom w:val="double" w:sz="6" w:space="0" w:color="auto"/>
              <w:right w:val="nil"/>
            </w:tcBorders>
            <w:noWrap/>
            <w:vAlign w:val="center"/>
            <w:hideMark/>
          </w:tcPr>
          <w:p w14:paraId="532A9A82"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0.1% / 99.9%</w:t>
            </w:r>
          </w:p>
        </w:tc>
        <w:tc>
          <w:tcPr>
            <w:tcW w:w="1400" w:type="dxa"/>
            <w:tcBorders>
              <w:top w:val="nil"/>
              <w:left w:val="nil"/>
              <w:bottom w:val="double" w:sz="6" w:space="0" w:color="auto"/>
              <w:right w:val="nil"/>
            </w:tcBorders>
            <w:noWrap/>
            <w:vAlign w:val="center"/>
            <w:hideMark/>
          </w:tcPr>
          <w:p w14:paraId="2476499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1.516</w:t>
            </w:r>
          </w:p>
        </w:tc>
        <w:tc>
          <w:tcPr>
            <w:tcW w:w="2120" w:type="dxa"/>
            <w:tcBorders>
              <w:top w:val="nil"/>
              <w:left w:val="nil"/>
              <w:bottom w:val="double" w:sz="6" w:space="0" w:color="auto"/>
              <w:right w:val="nil"/>
            </w:tcBorders>
            <w:noWrap/>
            <w:vAlign w:val="center"/>
            <w:hideMark/>
          </w:tcPr>
          <w:p w14:paraId="68F2E473"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0.29%</w:t>
            </w:r>
          </w:p>
        </w:tc>
        <w:tc>
          <w:tcPr>
            <w:tcW w:w="1940" w:type="dxa"/>
            <w:tcBorders>
              <w:top w:val="nil"/>
              <w:left w:val="nil"/>
              <w:bottom w:val="double" w:sz="6" w:space="0" w:color="auto"/>
              <w:right w:val="nil"/>
            </w:tcBorders>
            <w:noWrap/>
            <w:vAlign w:val="center"/>
            <w:hideMark/>
          </w:tcPr>
          <w:p w14:paraId="4932F681"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0.10%</w:t>
            </w:r>
          </w:p>
        </w:tc>
      </w:tr>
      <w:tr w:rsidR="00220487" w14:paraId="24856605" w14:textId="77777777" w:rsidTr="0054411A">
        <w:trPr>
          <w:trHeight w:val="288"/>
          <w:jc w:val="center"/>
        </w:trPr>
        <w:tc>
          <w:tcPr>
            <w:tcW w:w="1140" w:type="dxa"/>
            <w:noWrap/>
            <w:vAlign w:val="center"/>
            <w:hideMark/>
          </w:tcPr>
          <w:p w14:paraId="5F78C51F"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BN</w:t>
            </w:r>
          </w:p>
        </w:tc>
        <w:tc>
          <w:tcPr>
            <w:tcW w:w="1160" w:type="dxa"/>
            <w:noWrap/>
            <w:vAlign w:val="center"/>
            <w:hideMark/>
          </w:tcPr>
          <w:p w14:paraId="372F1E90"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w:t>
            </w:r>
          </w:p>
        </w:tc>
        <w:tc>
          <w:tcPr>
            <w:tcW w:w="1900" w:type="dxa"/>
            <w:noWrap/>
            <w:vAlign w:val="center"/>
            <w:hideMark/>
          </w:tcPr>
          <w:p w14:paraId="25B44E2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20% / 80%</w:t>
            </w:r>
          </w:p>
        </w:tc>
        <w:tc>
          <w:tcPr>
            <w:tcW w:w="1400" w:type="dxa"/>
            <w:noWrap/>
            <w:vAlign w:val="center"/>
            <w:hideMark/>
          </w:tcPr>
          <w:p w14:paraId="11273830"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1.127</w:t>
            </w:r>
          </w:p>
        </w:tc>
        <w:tc>
          <w:tcPr>
            <w:tcW w:w="2120" w:type="dxa"/>
            <w:noWrap/>
            <w:vAlign w:val="center"/>
            <w:hideMark/>
          </w:tcPr>
          <w:p w14:paraId="28A3533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25.84%</w:t>
            </w:r>
          </w:p>
        </w:tc>
        <w:tc>
          <w:tcPr>
            <w:tcW w:w="1940" w:type="dxa"/>
            <w:noWrap/>
            <w:vAlign w:val="center"/>
            <w:hideMark/>
          </w:tcPr>
          <w:p w14:paraId="1CBD4825"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48.30%</w:t>
            </w:r>
          </w:p>
        </w:tc>
      </w:tr>
      <w:tr w:rsidR="00220487" w14:paraId="05AE7280" w14:textId="77777777" w:rsidTr="0054411A">
        <w:trPr>
          <w:trHeight w:val="276"/>
          <w:jc w:val="center"/>
        </w:trPr>
        <w:tc>
          <w:tcPr>
            <w:tcW w:w="1140" w:type="dxa"/>
            <w:noWrap/>
            <w:vAlign w:val="center"/>
            <w:hideMark/>
          </w:tcPr>
          <w:p w14:paraId="2CA7989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BN</w:t>
            </w:r>
          </w:p>
        </w:tc>
        <w:tc>
          <w:tcPr>
            <w:tcW w:w="1160" w:type="dxa"/>
            <w:noWrap/>
            <w:vAlign w:val="center"/>
            <w:hideMark/>
          </w:tcPr>
          <w:p w14:paraId="3495E3B3"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w:t>
            </w:r>
          </w:p>
        </w:tc>
        <w:tc>
          <w:tcPr>
            <w:tcW w:w="1900" w:type="dxa"/>
            <w:noWrap/>
            <w:vAlign w:val="center"/>
            <w:hideMark/>
          </w:tcPr>
          <w:p w14:paraId="754D13C1"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 / 99%</w:t>
            </w:r>
          </w:p>
        </w:tc>
        <w:tc>
          <w:tcPr>
            <w:tcW w:w="1400" w:type="dxa"/>
            <w:noWrap/>
            <w:vAlign w:val="center"/>
            <w:hideMark/>
          </w:tcPr>
          <w:p w14:paraId="28FBC921"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1.488</w:t>
            </w:r>
          </w:p>
        </w:tc>
        <w:tc>
          <w:tcPr>
            <w:tcW w:w="2120" w:type="dxa"/>
            <w:noWrap/>
            <w:vAlign w:val="center"/>
            <w:hideMark/>
          </w:tcPr>
          <w:p w14:paraId="5E5FADC2"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2.10%</w:t>
            </w:r>
          </w:p>
        </w:tc>
        <w:tc>
          <w:tcPr>
            <w:tcW w:w="1940" w:type="dxa"/>
            <w:noWrap/>
            <w:vAlign w:val="center"/>
            <w:hideMark/>
          </w:tcPr>
          <w:p w14:paraId="1799E337"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4.60%</w:t>
            </w:r>
          </w:p>
        </w:tc>
      </w:tr>
      <w:tr w:rsidR="00220487" w14:paraId="66CF884E" w14:textId="77777777" w:rsidTr="0054411A">
        <w:trPr>
          <w:trHeight w:val="288"/>
          <w:jc w:val="center"/>
        </w:trPr>
        <w:tc>
          <w:tcPr>
            <w:tcW w:w="1140" w:type="dxa"/>
            <w:tcBorders>
              <w:top w:val="nil"/>
              <w:left w:val="nil"/>
              <w:bottom w:val="double" w:sz="6" w:space="0" w:color="auto"/>
              <w:right w:val="nil"/>
            </w:tcBorders>
            <w:noWrap/>
            <w:vAlign w:val="center"/>
            <w:hideMark/>
          </w:tcPr>
          <w:p w14:paraId="106B50D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BN</w:t>
            </w:r>
          </w:p>
        </w:tc>
        <w:tc>
          <w:tcPr>
            <w:tcW w:w="1160" w:type="dxa"/>
            <w:tcBorders>
              <w:top w:val="nil"/>
              <w:left w:val="nil"/>
              <w:bottom w:val="double" w:sz="6" w:space="0" w:color="auto"/>
              <w:right w:val="nil"/>
            </w:tcBorders>
            <w:noWrap/>
            <w:vAlign w:val="center"/>
            <w:hideMark/>
          </w:tcPr>
          <w:p w14:paraId="00095F17"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w:t>
            </w:r>
          </w:p>
        </w:tc>
        <w:tc>
          <w:tcPr>
            <w:tcW w:w="1900" w:type="dxa"/>
            <w:tcBorders>
              <w:top w:val="nil"/>
              <w:left w:val="nil"/>
              <w:bottom w:val="double" w:sz="6" w:space="0" w:color="auto"/>
              <w:right w:val="nil"/>
            </w:tcBorders>
            <w:noWrap/>
            <w:vAlign w:val="center"/>
            <w:hideMark/>
          </w:tcPr>
          <w:p w14:paraId="0291A90F"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0.1% / 99.9%</w:t>
            </w:r>
          </w:p>
        </w:tc>
        <w:tc>
          <w:tcPr>
            <w:tcW w:w="1400" w:type="dxa"/>
            <w:tcBorders>
              <w:top w:val="nil"/>
              <w:left w:val="nil"/>
              <w:bottom w:val="double" w:sz="6" w:space="0" w:color="auto"/>
              <w:right w:val="nil"/>
            </w:tcBorders>
            <w:noWrap/>
            <w:vAlign w:val="center"/>
            <w:hideMark/>
          </w:tcPr>
          <w:p w14:paraId="290F64AA"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1.515</w:t>
            </w:r>
          </w:p>
        </w:tc>
        <w:tc>
          <w:tcPr>
            <w:tcW w:w="2120" w:type="dxa"/>
            <w:tcBorders>
              <w:top w:val="nil"/>
              <w:left w:val="nil"/>
              <w:bottom w:val="double" w:sz="6" w:space="0" w:color="auto"/>
              <w:right w:val="nil"/>
            </w:tcBorders>
            <w:noWrap/>
            <w:vAlign w:val="center"/>
            <w:hideMark/>
          </w:tcPr>
          <w:p w14:paraId="4E95A870"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0.35%</w:t>
            </w:r>
          </w:p>
        </w:tc>
        <w:tc>
          <w:tcPr>
            <w:tcW w:w="1940" w:type="dxa"/>
            <w:tcBorders>
              <w:top w:val="nil"/>
              <w:left w:val="nil"/>
              <w:bottom w:val="double" w:sz="6" w:space="0" w:color="auto"/>
              <w:right w:val="nil"/>
            </w:tcBorders>
            <w:noWrap/>
            <w:vAlign w:val="center"/>
            <w:hideMark/>
          </w:tcPr>
          <w:p w14:paraId="5E6BC0C7"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0.62%</w:t>
            </w:r>
          </w:p>
        </w:tc>
      </w:tr>
    </w:tbl>
    <w:p w14:paraId="42ACF566" w14:textId="77777777" w:rsidR="00220487" w:rsidRDefault="00220487" w:rsidP="00220487">
      <w:pPr>
        <w:rPr>
          <w:rFonts w:eastAsiaTheme="minorEastAsia"/>
        </w:rPr>
      </w:pPr>
    </w:p>
    <w:p w14:paraId="1E1C2330" w14:textId="77777777" w:rsidR="002D7CD6" w:rsidRDefault="002D7CD6" w:rsidP="00220487">
      <w:pPr>
        <w:rPr>
          <w:rFonts w:eastAsiaTheme="minorEastAsia"/>
        </w:rPr>
      </w:pPr>
    </w:p>
    <w:p w14:paraId="004F1476" w14:textId="2C99B93B" w:rsidR="00220487" w:rsidRDefault="00FF359F" w:rsidP="00220487">
      <w:pPr>
        <w:pStyle w:val="Heading4"/>
        <w:rPr>
          <w:rFonts w:eastAsiaTheme="minorEastAsia"/>
        </w:rPr>
      </w:pPr>
      <w:bookmarkStart w:id="141" w:name="_Toc288471513"/>
      <w:r>
        <w:rPr>
          <w:rFonts w:eastAsiaTheme="minorEastAsia"/>
        </w:rPr>
        <w:t>Table 19</w:t>
      </w:r>
      <w:r w:rsidR="00220487">
        <w:rPr>
          <w:rFonts w:eastAsiaTheme="minorEastAsia"/>
        </w:rPr>
        <w:t>: Multiplication factor for different boron concentration ratios at 100-micron film.</w:t>
      </w:r>
      <w:bookmarkEnd w:id="141"/>
    </w:p>
    <w:tbl>
      <w:tblPr>
        <w:tblW w:w="9445" w:type="dxa"/>
        <w:jc w:val="center"/>
        <w:tblLook w:val="04A0" w:firstRow="1" w:lastRow="0" w:firstColumn="1" w:lastColumn="0" w:noHBand="0" w:noVBand="1"/>
      </w:tblPr>
      <w:tblGrid>
        <w:gridCol w:w="1206"/>
        <w:gridCol w:w="1268"/>
        <w:gridCol w:w="1840"/>
        <w:gridCol w:w="1466"/>
        <w:gridCol w:w="1725"/>
        <w:gridCol w:w="1940"/>
      </w:tblGrid>
      <w:tr w:rsidR="00220487" w14:paraId="04A70240" w14:textId="77777777" w:rsidTr="0054411A">
        <w:trPr>
          <w:trHeight w:val="336"/>
          <w:jc w:val="center"/>
        </w:trPr>
        <w:tc>
          <w:tcPr>
            <w:tcW w:w="1206" w:type="dxa"/>
            <w:tcBorders>
              <w:top w:val="nil"/>
              <w:left w:val="nil"/>
              <w:bottom w:val="double" w:sz="6" w:space="0" w:color="auto"/>
              <w:right w:val="nil"/>
            </w:tcBorders>
            <w:noWrap/>
            <w:vAlign w:val="center"/>
            <w:hideMark/>
          </w:tcPr>
          <w:p w14:paraId="74D0B480"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Film</w:t>
            </w:r>
          </w:p>
        </w:tc>
        <w:tc>
          <w:tcPr>
            <w:tcW w:w="1268" w:type="dxa"/>
            <w:tcBorders>
              <w:top w:val="nil"/>
              <w:left w:val="nil"/>
              <w:bottom w:val="double" w:sz="6" w:space="0" w:color="auto"/>
              <w:right w:val="nil"/>
            </w:tcBorders>
            <w:noWrap/>
            <w:vAlign w:val="center"/>
            <w:hideMark/>
          </w:tcPr>
          <w:p w14:paraId="05A99734"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Thickness</w:t>
            </w:r>
          </w:p>
        </w:tc>
        <w:tc>
          <w:tcPr>
            <w:tcW w:w="1840" w:type="dxa"/>
            <w:tcBorders>
              <w:top w:val="nil"/>
              <w:left w:val="nil"/>
              <w:bottom w:val="double" w:sz="6" w:space="0" w:color="auto"/>
              <w:right w:val="nil"/>
            </w:tcBorders>
            <w:noWrap/>
            <w:vAlign w:val="center"/>
            <w:hideMark/>
          </w:tcPr>
          <w:p w14:paraId="561A5BC3"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B-10 / B-11 Concentration</w:t>
            </w:r>
          </w:p>
        </w:tc>
        <w:tc>
          <w:tcPr>
            <w:tcW w:w="1466" w:type="dxa"/>
            <w:tcBorders>
              <w:top w:val="nil"/>
              <w:left w:val="nil"/>
              <w:bottom w:val="double" w:sz="6" w:space="0" w:color="auto"/>
              <w:right w:val="nil"/>
            </w:tcBorders>
            <w:noWrap/>
            <w:vAlign w:val="center"/>
            <w:hideMark/>
          </w:tcPr>
          <w:p w14:paraId="4C3F38AE" w14:textId="77777777" w:rsidR="00220487" w:rsidRDefault="00220487" w:rsidP="0054411A">
            <w:pPr>
              <w:spacing w:after="0" w:line="240" w:lineRule="auto"/>
              <w:jc w:val="center"/>
              <w:rPr>
                <w:rFonts w:eastAsia="Times New Roman"/>
                <w:b/>
                <w:bCs/>
                <w:color w:val="000000"/>
                <w:sz w:val="22"/>
                <w:szCs w:val="22"/>
              </w:rPr>
            </w:pPr>
            <w:proofErr w:type="spellStart"/>
            <w:proofErr w:type="gramStart"/>
            <w:r w:rsidRPr="00D24823">
              <w:rPr>
                <w:rFonts w:eastAsia="Times New Roman"/>
                <w:b/>
                <w:bCs/>
                <w:i/>
                <w:color w:val="000000"/>
                <w:sz w:val="22"/>
                <w:szCs w:val="22"/>
              </w:rPr>
              <w:t>k</w:t>
            </w:r>
            <w:r w:rsidRPr="00D24823">
              <w:rPr>
                <w:rFonts w:eastAsia="Times New Roman"/>
                <w:b/>
                <w:bCs/>
                <w:i/>
                <w:color w:val="000000"/>
                <w:sz w:val="22"/>
                <w:szCs w:val="22"/>
                <w:vertAlign w:val="subscript"/>
              </w:rPr>
              <w:t>eff</w:t>
            </w:r>
            <w:proofErr w:type="spellEnd"/>
            <w:proofErr w:type="gramEnd"/>
            <w:r>
              <w:rPr>
                <w:rFonts w:eastAsia="Times New Roman"/>
                <w:b/>
                <w:bCs/>
                <w:color w:val="000000"/>
                <w:sz w:val="22"/>
                <w:szCs w:val="22"/>
              </w:rPr>
              <w:t xml:space="preserve"> (MCNP)</w:t>
            </w:r>
          </w:p>
        </w:tc>
        <w:tc>
          <w:tcPr>
            <w:tcW w:w="1725" w:type="dxa"/>
            <w:tcBorders>
              <w:top w:val="nil"/>
              <w:left w:val="nil"/>
              <w:bottom w:val="double" w:sz="6" w:space="0" w:color="auto"/>
              <w:right w:val="nil"/>
            </w:tcBorders>
            <w:noWrap/>
            <w:vAlign w:val="center"/>
            <w:hideMark/>
          </w:tcPr>
          <w:p w14:paraId="306E5A2E"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Difference (%)</w:t>
            </w:r>
          </w:p>
        </w:tc>
        <w:tc>
          <w:tcPr>
            <w:tcW w:w="1940" w:type="dxa"/>
            <w:tcBorders>
              <w:top w:val="nil"/>
              <w:left w:val="nil"/>
              <w:bottom w:val="double" w:sz="6" w:space="0" w:color="auto"/>
              <w:right w:val="nil"/>
            </w:tcBorders>
            <w:noWrap/>
            <w:vAlign w:val="center"/>
            <w:hideMark/>
          </w:tcPr>
          <w:p w14:paraId="148670ED" w14:textId="77777777" w:rsidR="00220487" w:rsidRDefault="00220487" w:rsidP="0054411A">
            <w:pPr>
              <w:spacing w:after="0" w:line="240" w:lineRule="auto"/>
              <w:jc w:val="center"/>
              <w:rPr>
                <w:rFonts w:eastAsia="Times New Roman"/>
                <w:b/>
                <w:bCs/>
                <w:color w:val="000000"/>
                <w:sz w:val="22"/>
                <w:szCs w:val="22"/>
              </w:rPr>
            </w:pPr>
            <w:r>
              <w:rPr>
                <w:rFonts w:eastAsia="Times New Roman"/>
                <w:b/>
                <w:bCs/>
                <w:color w:val="000000"/>
                <w:sz w:val="22"/>
                <w:szCs w:val="22"/>
              </w:rPr>
              <w:t>Difference (ABH)</w:t>
            </w:r>
          </w:p>
        </w:tc>
      </w:tr>
      <w:tr w:rsidR="00220487" w14:paraId="73640216" w14:textId="77777777" w:rsidTr="0054411A">
        <w:trPr>
          <w:trHeight w:val="288"/>
          <w:jc w:val="center"/>
        </w:trPr>
        <w:tc>
          <w:tcPr>
            <w:tcW w:w="1206" w:type="dxa"/>
            <w:noWrap/>
            <w:vAlign w:val="center"/>
            <w:hideMark/>
          </w:tcPr>
          <w:p w14:paraId="160E1609" w14:textId="77777777" w:rsidR="00220487" w:rsidRDefault="00220487" w:rsidP="0054411A">
            <w:pPr>
              <w:spacing w:after="0" w:line="240" w:lineRule="auto"/>
              <w:jc w:val="center"/>
              <w:rPr>
                <w:rFonts w:eastAsia="Times New Roman"/>
                <w:i/>
                <w:iCs/>
                <w:color w:val="000000"/>
                <w:sz w:val="22"/>
                <w:szCs w:val="22"/>
              </w:rPr>
            </w:pPr>
            <w:r>
              <w:rPr>
                <w:rFonts w:eastAsia="Times New Roman"/>
                <w:i/>
                <w:iCs/>
                <w:color w:val="000000"/>
                <w:sz w:val="22"/>
                <w:szCs w:val="22"/>
              </w:rPr>
              <w:t>Reference</w:t>
            </w:r>
          </w:p>
        </w:tc>
        <w:tc>
          <w:tcPr>
            <w:tcW w:w="1268" w:type="dxa"/>
            <w:noWrap/>
            <w:vAlign w:val="center"/>
            <w:hideMark/>
          </w:tcPr>
          <w:p w14:paraId="3570275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c>
          <w:tcPr>
            <w:tcW w:w="1840" w:type="dxa"/>
            <w:noWrap/>
            <w:vAlign w:val="center"/>
            <w:hideMark/>
          </w:tcPr>
          <w:p w14:paraId="2AA321A8"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c>
          <w:tcPr>
            <w:tcW w:w="1466" w:type="dxa"/>
            <w:noWrap/>
            <w:vAlign w:val="center"/>
            <w:hideMark/>
          </w:tcPr>
          <w:p w14:paraId="4F4F0212"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1.520</w:t>
            </w:r>
          </w:p>
        </w:tc>
        <w:tc>
          <w:tcPr>
            <w:tcW w:w="1725" w:type="dxa"/>
            <w:noWrap/>
            <w:vAlign w:val="center"/>
            <w:hideMark/>
          </w:tcPr>
          <w:p w14:paraId="250F56CA"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c>
          <w:tcPr>
            <w:tcW w:w="1940" w:type="dxa"/>
            <w:noWrap/>
            <w:vAlign w:val="center"/>
            <w:hideMark/>
          </w:tcPr>
          <w:p w14:paraId="58814C9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w:t>
            </w:r>
          </w:p>
        </w:tc>
      </w:tr>
      <w:tr w:rsidR="00220487" w14:paraId="35B67910" w14:textId="77777777" w:rsidTr="0054411A">
        <w:trPr>
          <w:trHeight w:val="324"/>
          <w:jc w:val="center"/>
        </w:trPr>
        <w:tc>
          <w:tcPr>
            <w:tcW w:w="1206" w:type="dxa"/>
            <w:noWrap/>
            <w:vAlign w:val="center"/>
            <w:hideMark/>
          </w:tcPr>
          <w:p w14:paraId="5EB0FFE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w:t>
            </w:r>
            <w:r>
              <w:rPr>
                <w:rFonts w:eastAsia="Times New Roman"/>
                <w:color w:val="000000"/>
                <w:sz w:val="22"/>
                <w:szCs w:val="22"/>
                <w:vertAlign w:val="subscript"/>
              </w:rPr>
              <w:t>4</w:t>
            </w:r>
            <w:r>
              <w:rPr>
                <w:rFonts w:eastAsia="Times New Roman"/>
                <w:color w:val="000000"/>
                <w:sz w:val="22"/>
                <w:szCs w:val="22"/>
              </w:rPr>
              <w:t>C</w:t>
            </w:r>
          </w:p>
        </w:tc>
        <w:tc>
          <w:tcPr>
            <w:tcW w:w="1268" w:type="dxa"/>
            <w:noWrap/>
            <w:vAlign w:val="center"/>
            <w:hideMark/>
          </w:tcPr>
          <w:p w14:paraId="475608C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100</w:t>
            </w:r>
          </w:p>
        </w:tc>
        <w:tc>
          <w:tcPr>
            <w:tcW w:w="1840" w:type="dxa"/>
            <w:noWrap/>
            <w:vAlign w:val="center"/>
            <w:hideMark/>
          </w:tcPr>
          <w:p w14:paraId="4A9B7530"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20% / 80%</w:t>
            </w:r>
          </w:p>
        </w:tc>
        <w:tc>
          <w:tcPr>
            <w:tcW w:w="1466" w:type="dxa"/>
            <w:noWrap/>
            <w:vAlign w:val="center"/>
            <w:hideMark/>
          </w:tcPr>
          <w:p w14:paraId="48EB836F"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0.389</w:t>
            </w:r>
          </w:p>
        </w:tc>
        <w:tc>
          <w:tcPr>
            <w:tcW w:w="1725" w:type="dxa"/>
            <w:noWrap/>
            <w:vAlign w:val="center"/>
            <w:hideMark/>
          </w:tcPr>
          <w:p w14:paraId="0E1E20BB"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74.38%</w:t>
            </w:r>
          </w:p>
        </w:tc>
        <w:tc>
          <w:tcPr>
            <w:tcW w:w="1940" w:type="dxa"/>
            <w:noWrap/>
            <w:vAlign w:val="center"/>
            <w:hideMark/>
          </w:tcPr>
          <w:p w14:paraId="34DA4C8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77.30%</w:t>
            </w:r>
          </w:p>
        </w:tc>
      </w:tr>
      <w:tr w:rsidR="00220487" w14:paraId="54E7121A" w14:textId="77777777" w:rsidTr="0054411A">
        <w:trPr>
          <w:trHeight w:val="324"/>
          <w:jc w:val="center"/>
        </w:trPr>
        <w:tc>
          <w:tcPr>
            <w:tcW w:w="1206" w:type="dxa"/>
            <w:noWrap/>
            <w:vAlign w:val="center"/>
            <w:hideMark/>
          </w:tcPr>
          <w:p w14:paraId="344F201F"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w:t>
            </w:r>
            <w:r>
              <w:rPr>
                <w:rFonts w:eastAsia="Times New Roman"/>
                <w:color w:val="000000"/>
                <w:sz w:val="22"/>
                <w:szCs w:val="22"/>
                <w:vertAlign w:val="subscript"/>
              </w:rPr>
              <w:t>4</w:t>
            </w:r>
            <w:r>
              <w:rPr>
                <w:rFonts w:eastAsia="Times New Roman"/>
                <w:color w:val="000000"/>
                <w:sz w:val="22"/>
                <w:szCs w:val="22"/>
              </w:rPr>
              <w:t>C</w:t>
            </w:r>
          </w:p>
        </w:tc>
        <w:tc>
          <w:tcPr>
            <w:tcW w:w="1268" w:type="dxa"/>
            <w:noWrap/>
            <w:vAlign w:val="center"/>
            <w:hideMark/>
          </w:tcPr>
          <w:p w14:paraId="5A901FC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100</w:t>
            </w:r>
          </w:p>
        </w:tc>
        <w:tc>
          <w:tcPr>
            <w:tcW w:w="1840" w:type="dxa"/>
            <w:noWrap/>
            <w:vAlign w:val="center"/>
            <w:hideMark/>
          </w:tcPr>
          <w:p w14:paraId="661FD8F4"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 / 99%</w:t>
            </w:r>
          </w:p>
        </w:tc>
        <w:tc>
          <w:tcPr>
            <w:tcW w:w="1466" w:type="dxa"/>
            <w:noWrap/>
            <w:vAlign w:val="center"/>
            <w:hideMark/>
          </w:tcPr>
          <w:p w14:paraId="6ED2E34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1.192</w:t>
            </w:r>
          </w:p>
        </w:tc>
        <w:tc>
          <w:tcPr>
            <w:tcW w:w="1725" w:type="dxa"/>
            <w:noWrap/>
            <w:vAlign w:val="center"/>
            <w:hideMark/>
          </w:tcPr>
          <w:p w14:paraId="2B66F8EF"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21.56%</w:t>
            </w:r>
          </w:p>
        </w:tc>
        <w:tc>
          <w:tcPr>
            <w:tcW w:w="1940" w:type="dxa"/>
            <w:noWrap/>
            <w:vAlign w:val="center"/>
            <w:hideMark/>
          </w:tcPr>
          <w:p w14:paraId="2868BB52"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14.02%</w:t>
            </w:r>
          </w:p>
        </w:tc>
      </w:tr>
      <w:tr w:rsidR="00220487" w14:paraId="2BB98906" w14:textId="77777777" w:rsidTr="0054411A">
        <w:trPr>
          <w:trHeight w:val="336"/>
          <w:jc w:val="center"/>
        </w:trPr>
        <w:tc>
          <w:tcPr>
            <w:tcW w:w="1206" w:type="dxa"/>
            <w:tcBorders>
              <w:top w:val="nil"/>
              <w:left w:val="nil"/>
              <w:bottom w:val="double" w:sz="6" w:space="0" w:color="auto"/>
              <w:right w:val="nil"/>
            </w:tcBorders>
            <w:noWrap/>
            <w:vAlign w:val="center"/>
            <w:hideMark/>
          </w:tcPr>
          <w:p w14:paraId="3FAE5D11"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w:t>
            </w:r>
            <w:r>
              <w:rPr>
                <w:rFonts w:eastAsia="Times New Roman"/>
                <w:color w:val="000000"/>
                <w:sz w:val="22"/>
                <w:szCs w:val="22"/>
                <w:vertAlign w:val="subscript"/>
              </w:rPr>
              <w:t>4</w:t>
            </w:r>
            <w:r>
              <w:rPr>
                <w:rFonts w:eastAsia="Times New Roman"/>
                <w:color w:val="000000"/>
                <w:sz w:val="22"/>
                <w:szCs w:val="22"/>
              </w:rPr>
              <w:t>C</w:t>
            </w:r>
          </w:p>
        </w:tc>
        <w:tc>
          <w:tcPr>
            <w:tcW w:w="1268" w:type="dxa"/>
            <w:tcBorders>
              <w:top w:val="nil"/>
              <w:left w:val="nil"/>
              <w:bottom w:val="double" w:sz="6" w:space="0" w:color="auto"/>
              <w:right w:val="nil"/>
            </w:tcBorders>
            <w:noWrap/>
            <w:vAlign w:val="center"/>
            <w:hideMark/>
          </w:tcPr>
          <w:p w14:paraId="1F35250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100</w:t>
            </w:r>
          </w:p>
        </w:tc>
        <w:tc>
          <w:tcPr>
            <w:tcW w:w="1840" w:type="dxa"/>
            <w:tcBorders>
              <w:top w:val="nil"/>
              <w:left w:val="nil"/>
              <w:bottom w:val="double" w:sz="6" w:space="0" w:color="auto"/>
              <w:right w:val="nil"/>
            </w:tcBorders>
            <w:noWrap/>
            <w:vAlign w:val="center"/>
            <w:hideMark/>
          </w:tcPr>
          <w:p w14:paraId="54DB2F53"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0.1% / 99.9%</w:t>
            </w:r>
          </w:p>
        </w:tc>
        <w:tc>
          <w:tcPr>
            <w:tcW w:w="1466" w:type="dxa"/>
            <w:tcBorders>
              <w:top w:val="nil"/>
              <w:left w:val="nil"/>
              <w:bottom w:val="double" w:sz="6" w:space="0" w:color="auto"/>
              <w:right w:val="nil"/>
            </w:tcBorders>
            <w:noWrap/>
            <w:vAlign w:val="center"/>
            <w:hideMark/>
          </w:tcPr>
          <w:p w14:paraId="77B3678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1.489</w:t>
            </w:r>
          </w:p>
        </w:tc>
        <w:tc>
          <w:tcPr>
            <w:tcW w:w="1725" w:type="dxa"/>
            <w:tcBorders>
              <w:top w:val="nil"/>
              <w:left w:val="nil"/>
              <w:bottom w:val="double" w:sz="6" w:space="0" w:color="auto"/>
              <w:right w:val="nil"/>
            </w:tcBorders>
            <w:noWrap/>
            <w:vAlign w:val="center"/>
            <w:hideMark/>
          </w:tcPr>
          <w:p w14:paraId="38989BB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2.05%</w:t>
            </w:r>
          </w:p>
        </w:tc>
        <w:tc>
          <w:tcPr>
            <w:tcW w:w="1940" w:type="dxa"/>
            <w:tcBorders>
              <w:top w:val="nil"/>
              <w:left w:val="nil"/>
              <w:bottom w:val="double" w:sz="6" w:space="0" w:color="auto"/>
              <w:right w:val="nil"/>
            </w:tcBorders>
            <w:noWrap/>
            <w:vAlign w:val="center"/>
            <w:hideMark/>
          </w:tcPr>
          <w:p w14:paraId="519A68F6"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0.94%</w:t>
            </w:r>
          </w:p>
        </w:tc>
      </w:tr>
      <w:tr w:rsidR="00220487" w14:paraId="323AC4E2" w14:textId="77777777" w:rsidTr="0054411A">
        <w:trPr>
          <w:trHeight w:val="288"/>
          <w:jc w:val="center"/>
        </w:trPr>
        <w:tc>
          <w:tcPr>
            <w:tcW w:w="1206" w:type="dxa"/>
            <w:noWrap/>
            <w:vAlign w:val="center"/>
            <w:hideMark/>
          </w:tcPr>
          <w:p w14:paraId="07CA74F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BN</w:t>
            </w:r>
          </w:p>
        </w:tc>
        <w:tc>
          <w:tcPr>
            <w:tcW w:w="1268" w:type="dxa"/>
            <w:noWrap/>
            <w:vAlign w:val="center"/>
            <w:hideMark/>
          </w:tcPr>
          <w:p w14:paraId="7CF6BE2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100</w:t>
            </w:r>
          </w:p>
        </w:tc>
        <w:tc>
          <w:tcPr>
            <w:tcW w:w="1840" w:type="dxa"/>
            <w:noWrap/>
            <w:vAlign w:val="center"/>
            <w:hideMark/>
          </w:tcPr>
          <w:p w14:paraId="20EA2A33"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20% / 80%</w:t>
            </w:r>
          </w:p>
        </w:tc>
        <w:tc>
          <w:tcPr>
            <w:tcW w:w="1466" w:type="dxa"/>
            <w:noWrap/>
            <w:vAlign w:val="center"/>
            <w:hideMark/>
          </w:tcPr>
          <w:p w14:paraId="5261B161"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0.464</w:t>
            </w:r>
          </w:p>
        </w:tc>
        <w:tc>
          <w:tcPr>
            <w:tcW w:w="1725" w:type="dxa"/>
            <w:noWrap/>
            <w:vAlign w:val="center"/>
            <w:hideMark/>
          </w:tcPr>
          <w:p w14:paraId="08DEC1B0"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69.49%</w:t>
            </w:r>
          </w:p>
        </w:tc>
        <w:tc>
          <w:tcPr>
            <w:tcW w:w="1940" w:type="dxa"/>
            <w:noWrap/>
            <w:vAlign w:val="center"/>
            <w:hideMark/>
          </w:tcPr>
          <w:p w14:paraId="64B9428B"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88.38%</w:t>
            </w:r>
          </w:p>
        </w:tc>
      </w:tr>
      <w:tr w:rsidR="00220487" w14:paraId="3D533271" w14:textId="77777777" w:rsidTr="0054411A">
        <w:trPr>
          <w:trHeight w:val="276"/>
          <w:jc w:val="center"/>
        </w:trPr>
        <w:tc>
          <w:tcPr>
            <w:tcW w:w="1206" w:type="dxa"/>
            <w:noWrap/>
            <w:vAlign w:val="center"/>
            <w:hideMark/>
          </w:tcPr>
          <w:p w14:paraId="139FEBA5"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BN</w:t>
            </w:r>
          </w:p>
        </w:tc>
        <w:tc>
          <w:tcPr>
            <w:tcW w:w="1268" w:type="dxa"/>
            <w:noWrap/>
            <w:vAlign w:val="center"/>
            <w:hideMark/>
          </w:tcPr>
          <w:p w14:paraId="791FCEBD"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100</w:t>
            </w:r>
          </w:p>
        </w:tc>
        <w:tc>
          <w:tcPr>
            <w:tcW w:w="1840" w:type="dxa"/>
            <w:noWrap/>
            <w:vAlign w:val="center"/>
            <w:hideMark/>
          </w:tcPr>
          <w:p w14:paraId="544B1288"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 / 99%</w:t>
            </w:r>
          </w:p>
        </w:tc>
        <w:tc>
          <w:tcPr>
            <w:tcW w:w="1466" w:type="dxa"/>
            <w:noWrap/>
            <w:vAlign w:val="center"/>
            <w:hideMark/>
          </w:tcPr>
          <w:p w14:paraId="5F12DE92"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1.265</w:t>
            </w:r>
          </w:p>
        </w:tc>
        <w:tc>
          <w:tcPr>
            <w:tcW w:w="1725" w:type="dxa"/>
            <w:noWrap/>
            <w:vAlign w:val="center"/>
            <w:hideMark/>
          </w:tcPr>
          <w:p w14:paraId="71F167D8"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16.79%</w:t>
            </w:r>
          </w:p>
        </w:tc>
        <w:tc>
          <w:tcPr>
            <w:tcW w:w="1940" w:type="dxa"/>
            <w:noWrap/>
            <w:vAlign w:val="center"/>
            <w:hideMark/>
          </w:tcPr>
          <w:p w14:paraId="5529BD62"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28.11%</w:t>
            </w:r>
          </w:p>
        </w:tc>
      </w:tr>
      <w:tr w:rsidR="00220487" w14:paraId="5FD42FAC" w14:textId="77777777" w:rsidTr="0054411A">
        <w:trPr>
          <w:trHeight w:val="288"/>
          <w:jc w:val="center"/>
        </w:trPr>
        <w:tc>
          <w:tcPr>
            <w:tcW w:w="1206" w:type="dxa"/>
            <w:tcBorders>
              <w:top w:val="nil"/>
              <w:left w:val="nil"/>
              <w:bottom w:val="double" w:sz="6" w:space="0" w:color="auto"/>
              <w:right w:val="nil"/>
            </w:tcBorders>
            <w:noWrap/>
            <w:vAlign w:val="center"/>
            <w:hideMark/>
          </w:tcPr>
          <w:p w14:paraId="3BC2EAB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BN</w:t>
            </w:r>
          </w:p>
        </w:tc>
        <w:tc>
          <w:tcPr>
            <w:tcW w:w="1268" w:type="dxa"/>
            <w:tcBorders>
              <w:top w:val="nil"/>
              <w:left w:val="nil"/>
              <w:bottom w:val="double" w:sz="6" w:space="0" w:color="auto"/>
              <w:right w:val="nil"/>
            </w:tcBorders>
            <w:noWrap/>
            <w:vAlign w:val="center"/>
            <w:hideMark/>
          </w:tcPr>
          <w:p w14:paraId="3FB3949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100</w:t>
            </w:r>
          </w:p>
        </w:tc>
        <w:tc>
          <w:tcPr>
            <w:tcW w:w="1840" w:type="dxa"/>
            <w:tcBorders>
              <w:top w:val="nil"/>
              <w:left w:val="nil"/>
              <w:bottom w:val="double" w:sz="6" w:space="0" w:color="auto"/>
              <w:right w:val="nil"/>
            </w:tcBorders>
            <w:noWrap/>
            <w:vAlign w:val="center"/>
            <w:hideMark/>
          </w:tcPr>
          <w:p w14:paraId="67587FC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0.1% / 99.9%</w:t>
            </w:r>
          </w:p>
        </w:tc>
        <w:tc>
          <w:tcPr>
            <w:tcW w:w="1466" w:type="dxa"/>
            <w:tcBorders>
              <w:top w:val="nil"/>
              <w:left w:val="nil"/>
              <w:bottom w:val="double" w:sz="6" w:space="0" w:color="auto"/>
              <w:right w:val="nil"/>
            </w:tcBorders>
            <w:noWrap/>
            <w:vAlign w:val="center"/>
            <w:hideMark/>
          </w:tcPr>
          <w:p w14:paraId="492BF3F4"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1.469</w:t>
            </w:r>
          </w:p>
        </w:tc>
        <w:tc>
          <w:tcPr>
            <w:tcW w:w="1725" w:type="dxa"/>
            <w:tcBorders>
              <w:top w:val="nil"/>
              <w:left w:val="nil"/>
              <w:bottom w:val="double" w:sz="6" w:space="0" w:color="auto"/>
              <w:right w:val="nil"/>
            </w:tcBorders>
            <w:noWrap/>
            <w:vAlign w:val="center"/>
            <w:hideMark/>
          </w:tcPr>
          <w:p w14:paraId="363AA39E"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3.38%</w:t>
            </w:r>
          </w:p>
        </w:tc>
        <w:tc>
          <w:tcPr>
            <w:tcW w:w="1940" w:type="dxa"/>
            <w:tcBorders>
              <w:top w:val="nil"/>
              <w:left w:val="nil"/>
              <w:bottom w:val="double" w:sz="6" w:space="0" w:color="auto"/>
              <w:right w:val="nil"/>
            </w:tcBorders>
            <w:noWrap/>
            <w:vAlign w:val="center"/>
            <w:hideMark/>
          </w:tcPr>
          <w:p w14:paraId="02A3C549" w14:textId="77777777" w:rsidR="00220487" w:rsidRDefault="00220487" w:rsidP="0054411A">
            <w:pPr>
              <w:spacing w:after="0" w:line="240" w:lineRule="auto"/>
              <w:jc w:val="center"/>
              <w:rPr>
                <w:rFonts w:eastAsia="Times New Roman"/>
                <w:color w:val="000000"/>
                <w:sz w:val="22"/>
                <w:szCs w:val="22"/>
              </w:rPr>
            </w:pPr>
            <w:r>
              <w:rPr>
                <w:rFonts w:eastAsia="Times New Roman"/>
                <w:color w:val="000000"/>
                <w:sz w:val="22"/>
                <w:szCs w:val="22"/>
              </w:rPr>
              <w:t>4.69%</w:t>
            </w:r>
          </w:p>
        </w:tc>
      </w:tr>
    </w:tbl>
    <w:p w14:paraId="6A35D57E" w14:textId="77777777" w:rsidR="00220487" w:rsidRDefault="00220487" w:rsidP="00220487">
      <w:pPr>
        <w:spacing w:line="480" w:lineRule="auto"/>
        <w:rPr>
          <w:rFonts w:eastAsiaTheme="minorEastAsia"/>
        </w:rPr>
      </w:pPr>
    </w:p>
    <w:p w14:paraId="63CFEC39" w14:textId="77777777" w:rsidR="002D2C11" w:rsidRDefault="002D2C11" w:rsidP="00220487">
      <w:pPr>
        <w:spacing w:line="480" w:lineRule="auto"/>
        <w:rPr>
          <w:rFonts w:eastAsiaTheme="minorEastAsia"/>
        </w:rPr>
      </w:pPr>
    </w:p>
    <w:p w14:paraId="2E4C24DB" w14:textId="3F89A03C" w:rsidR="00220487" w:rsidRPr="003A1E5C" w:rsidRDefault="007A4F54" w:rsidP="00220487">
      <w:pPr>
        <w:spacing w:line="480" w:lineRule="auto"/>
        <w:rPr>
          <w:rFonts w:eastAsiaTheme="minorEastAsia"/>
        </w:rPr>
      </w:pPr>
      <w:r>
        <w:rPr>
          <w:rFonts w:eastAsiaTheme="minorEastAsia"/>
        </w:rPr>
        <w:t>From Table 18 and 19</w:t>
      </w:r>
      <w:r w:rsidR="00220487">
        <w:rPr>
          <w:rFonts w:eastAsiaTheme="minorEastAsia"/>
        </w:rPr>
        <w:t xml:space="preserve"> it should be noted the impact </w:t>
      </w:r>
      <w:r w:rsidR="00220487">
        <w:rPr>
          <w:rFonts w:eastAsiaTheme="minorEastAsia"/>
          <w:vertAlign w:val="superscript"/>
        </w:rPr>
        <w:t>10</w:t>
      </w:r>
      <w:r w:rsidR="00220487">
        <w:rPr>
          <w:rFonts w:eastAsiaTheme="minorEastAsia"/>
        </w:rPr>
        <w:t>B produces to the multiplication factor. The films would most likely be destroyed, thus changing the atomic compound of the film. The impact on fuel cycle is not shown here and is more difficult to understand than the other four films considering the boron deplete fairly rapids and burn out at the beginning of the fuel life cycle.  This quick depletion could be useful when attempting to compensate for excess reactivity during early stages of core life.</w:t>
      </w:r>
    </w:p>
    <w:p w14:paraId="49433EF7" w14:textId="77777777" w:rsidR="00220487" w:rsidRPr="00220487" w:rsidRDefault="00220487" w:rsidP="00220487"/>
    <w:p w14:paraId="59511D8A" w14:textId="49A7EFD4" w:rsidR="00385541" w:rsidRPr="00D5096C" w:rsidRDefault="00385541" w:rsidP="00B0428C">
      <w:pPr>
        <w:pStyle w:val="Heading2"/>
        <w:spacing w:line="480" w:lineRule="auto"/>
        <w:rPr>
          <w:rStyle w:val="Strong"/>
          <w:b/>
        </w:rPr>
      </w:pPr>
      <w:bookmarkStart w:id="142" w:name="_Toc414378772"/>
      <w:bookmarkStart w:id="143" w:name="_Toc288300881"/>
      <w:bookmarkStart w:id="144" w:name="_Toc288304782"/>
      <w:bookmarkStart w:id="145" w:name="_Toc288471555"/>
      <w:bookmarkStart w:id="146" w:name="_Toc284594631"/>
      <w:bookmarkStart w:id="147" w:name="_Toc284595022"/>
      <w:r w:rsidRPr="00D5096C">
        <w:rPr>
          <w:rStyle w:val="Strong"/>
          <w:b/>
        </w:rPr>
        <w:lastRenderedPageBreak/>
        <w:t xml:space="preserve">PWR </w:t>
      </w:r>
      <w:r w:rsidR="00B26A2B">
        <w:rPr>
          <w:rStyle w:val="Strong"/>
          <w:b/>
        </w:rPr>
        <w:t>Data</w:t>
      </w:r>
      <w:bookmarkEnd w:id="142"/>
      <w:bookmarkEnd w:id="143"/>
      <w:bookmarkEnd w:id="144"/>
      <w:bookmarkEnd w:id="145"/>
    </w:p>
    <w:p w14:paraId="05DEB306" w14:textId="4B86ABBF" w:rsidR="002D2C11" w:rsidRDefault="00385541" w:rsidP="002D2C11">
      <w:pPr>
        <w:spacing w:after="240" w:line="240" w:lineRule="auto"/>
        <w:rPr>
          <w:sz w:val="22"/>
          <w:szCs w:val="22"/>
        </w:rPr>
      </w:pPr>
      <w:r w:rsidRPr="0056646B">
        <w:rPr>
          <w:sz w:val="22"/>
          <w:szCs w:val="22"/>
        </w:rPr>
        <w:t xml:space="preserve">The information on parameters for the PWR analysis used the values from in </w:t>
      </w:r>
      <w:r w:rsidRPr="0056646B">
        <w:rPr>
          <w:i/>
          <w:sz w:val="22"/>
          <w:szCs w:val="22"/>
        </w:rPr>
        <w:t>Nuclear Reactor Analysis</w:t>
      </w:r>
      <w:r w:rsidRPr="0056646B">
        <w:rPr>
          <w:sz w:val="22"/>
          <w:szCs w:val="22"/>
        </w:rPr>
        <w:t xml:space="preserve"> by </w:t>
      </w:r>
      <w:proofErr w:type="spellStart"/>
      <w:r w:rsidRPr="0056646B">
        <w:rPr>
          <w:sz w:val="22"/>
          <w:szCs w:val="22"/>
        </w:rPr>
        <w:t>Duderstadt</w:t>
      </w:r>
      <w:proofErr w:type="spellEnd"/>
      <w:r w:rsidRPr="0056646B">
        <w:rPr>
          <w:sz w:val="22"/>
          <w:szCs w:val="22"/>
        </w:rPr>
        <w:t xml:space="preserve"> and Hamilton. [5] </w:t>
      </w:r>
    </w:p>
    <w:p w14:paraId="44225A62" w14:textId="3B516490" w:rsidR="00B0428C" w:rsidRPr="0056646B" w:rsidRDefault="00B0428C" w:rsidP="00B0428C">
      <w:pPr>
        <w:pStyle w:val="Heading4"/>
      </w:pPr>
      <w:bookmarkStart w:id="148" w:name="_Toc288471514"/>
      <w:r>
        <w:t xml:space="preserve">Table 20: Reactor Information from </w:t>
      </w:r>
      <w:proofErr w:type="spellStart"/>
      <w:r>
        <w:t>Duderstadt</w:t>
      </w:r>
      <w:proofErr w:type="spellEnd"/>
      <w:r>
        <w:t xml:space="preserve"> text Appendix H. [5]</w:t>
      </w:r>
      <w:bookmarkEnd w:id="14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1671"/>
      </w:tblGrid>
      <w:tr w:rsidR="00B0428C" w:rsidRPr="00B0428C" w14:paraId="0EF1CC5D" w14:textId="77777777" w:rsidTr="00B0428C">
        <w:trPr>
          <w:jc w:val="center"/>
        </w:trPr>
        <w:tc>
          <w:tcPr>
            <w:tcW w:w="4068" w:type="dxa"/>
            <w:tcBorders>
              <w:top w:val="single" w:sz="4" w:space="0" w:color="auto"/>
              <w:bottom w:val="double" w:sz="4" w:space="0" w:color="auto"/>
            </w:tcBorders>
            <w:vAlign w:val="center"/>
          </w:tcPr>
          <w:p w14:paraId="51FF8E4C" w14:textId="355E32D2" w:rsidR="002B1F2A" w:rsidRPr="00B0428C" w:rsidRDefault="0056646B" w:rsidP="00B0428C">
            <w:pPr>
              <w:rPr>
                <w:rFonts w:ascii="Times New Roman" w:hAnsi="Times New Roman"/>
                <w:b/>
                <w:sz w:val="21"/>
                <w:szCs w:val="21"/>
              </w:rPr>
            </w:pPr>
            <w:r w:rsidRPr="00B0428C">
              <w:rPr>
                <w:rFonts w:ascii="Times New Roman" w:hAnsi="Times New Roman"/>
                <w:b/>
                <w:sz w:val="21"/>
                <w:szCs w:val="21"/>
              </w:rPr>
              <w:t>General Data</w:t>
            </w:r>
          </w:p>
        </w:tc>
        <w:tc>
          <w:tcPr>
            <w:tcW w:w="1671" w:type="dxa"/>
            <w:tcBorders>
              <w:top w:val="single" w:sz="4" w:space="0" w:color="auto"/>
              <w:bottom w:val="double" w:sz="4" w:space="0" w:color="auto"/>
            </w:tcBorders>
          </w:tcPr>
          <w:p w14:paraId="3C8BBD95" w14:textId="77777777" w:rsidR="00B0428C" w:rsidRPr="00B0428C" w:rsidRDefault="0056646B" w:rsidP="00385541">
            <w:pPr>
              <w:rPr>
                <w:rFonts w:ascii="Times New Roman" w:hAnsi="Times New Roman"/>
                <w:b/>
                <w:sz w:val="21"/>
                <w:szCs w:val="21"/>
              </w:rPr>
            </w:pPr>
            <w:r w:rsidRPr="00B0428C">
              <w:rPr>
                <w:rFonts w:ascii="Times New Roman" w:hAnsi="Times New Roman"/>
                <w:b/>
                <w:sz w:val="21"/>
                <w:szCs w:val="21"/>
              </w:rPr>
              <w:t xml:space="preserve">PWR </w:t>
            </w:r>
          </w:p>
          <w:p w14:paraId="5402EAAD" w14:textId="57F4CBBA" w:rsidR="002B1F2A" w:rsidRPr="00B0428C" w:rsidRDefault="0056646B" w:rsidP="00385541">
            <w:pPr>
              <w:rPr>
                <w:rFonts w:ascii="Times New Roman" w:hAnsi="Times New Roman"/>
                <w:b/>
                <w:sz w:val="21"/>
                <w:szCs w:val="21"/>
              </w:rPr>
            </w:pPr>
            <w:r w:rsidRPr="00B0428C">
              <w:rPr>
                <w:rFonts w:ascii="Times New Roman" w:hAnsi="Times New Roman"/>
                <w:b/>
                <w:sz w:val="21"/>
                <w:szCs w:val="21"/>
              </w:rPr>
              <w:t>(Westinghouse)</w:t>
            </w:r>
          </w:p>
        </w:tc>
      </w:tr>
      <w:tr w:rsidR="00B0428C" w:rsidRPr="00B0428C" w14:paraId="505B011F" w14:textId="77777777" w:rsidTr="00B0428C">
        <w:trPr>
          <w:jc w:val="center"/>
        </w:trPr>
        <w:tc>
          <w:tcPr>
            <w:tcW w:w="4068" w:type="dxa"/>
            <w:tcBorders>
              <w:top w:val="double" w:sz="4" w:space="0" w:color="auto"/>
            </w:tcBorders>
          </w:tcPr>
          <w:p w14:paraId="6D39B345" w14:textId="2198D316" w:rsidR="0056646B" w:rsidRPr="00B0428C" w:rsidRDefault="0056646B" w:rsidP="00385541">
            <w:pPr>
              <w:rPr>
                <w:rFonts w:ascii="Times New Roman" w:hAnsi="Times New Roman"/>
                <w:sz w:val="21"/>
                <w:szCs w:val="21"/>
              </w:rPr>
            </w:pPr>
            <w:r w:rsidRPr="00B0428C">
              <w:rPr>
                <w:rFonts w:ascii="Times New Roman" w:hAnsi="Times New Roman"/>
                <w:sz w:val="21"/>
                <w:szCs w:val="21"/>
              </w:rPr>
              <w:t>Thermal Output (</w:t>
            </w:r>
            <w:proofErr w:type="spellStart"/>
            <w:r w:rsidRPr="00B0428C">
              <w:rPr>
                <w:rFonts w:ascii="Times New Roman" w:hAnsi="Times New Roman"/>
                <w:sz w:val="21"/>
                <w:szCs w:val="21"/>
              </w:rPr>
              <w:t>MWth</w:t>
            </w:r>
            <w:proofErr w:type="spellEnd"/>
            <w:r w:rsidRPr="00B0428C">
              <w:rPr>
                <w:rFonts w:ascii="Times New Roman" w:hAnsi="Times New Roman"/>
                <w:sz w:val="21"/>
                <w:szCs w:val="21"/>
              </w:rPr>
              <w:t>)</w:t>
            </w:r>
          </w:p>
        </w:tc>
        <w:tc>
          <w:tcPr>
            <w:tcW w:w="1671" w:type="dxa"/>
            <w:tcBorders>
              <w:top w:val="double" w:sz="4" w:space="0" w:color="auto"/>
            </w:tcBorders>
          </w:tcPr>
          <w:p w14:paraId="599F53B4" w14:textId="4DE8E509" w:rsidR="002B1F2A" w:rsidRPr="00B0428C" w:rsidRDefault="002404DE" w:rsidP="00385541">
            <w:pPr>
              <w:rPr>
                <w:rFonts w:ascii="Times New Roman" w:hAnsi="Times New Roman"/>
                <w:sz w:val="21"/>
                <w:szCs w:val="21"/>
              </w:rPr>
            </w:pPr>
            <w:r w:rsidRPr="00B0428C">
              <w:rPr>
                <w:rFonts w:ascii="Times New Roman" w:hAnsi="Times New Roman"/>
                <w:sz w:val="21"/>
                <w:szCs w:val="21"/>
              </w:rPr>
              <w:t>3411</w:t>
            </w:r>
          </w:p>
        </w:tc>
      </w:tr>
      <w:tr w:rsidR="00B0428C" w:rsidRPr="00B0428C" w14:paraId="2D800969" w14:textId="77777777" w:rsidTr="00B0428C">
        <w:trPr>
          <w:jc w:val="center"/>
        </w:trPr>
        <w:tc>
          <w:tcPr>
            <w:tcW w:w="4068" w:type="dxa"/>
          </w:tcPr>
          <w:p w14:paraId="4E46EF35" w14:textId="7EE6B3CD" w:rsidR="002B1F2A" w:rsidRPr="00B0428C" w:rsidRDefault="0056646B" w:rsidP="00385541">
            <w:pPr>
              <w:rPr>
                <w:rFonts w:ascii="Times New Roman" w:hAnsi="Times New Roman"/>
                <w:sz w:val="21"/>
                <w:szCs w:val="21"/>
              </w:rPr>
            </w:pPr>
            <w:r w:rsidRPr="00B0428C">
              <w:rPr>
                <w:rFonts w:ascii="Times New Roman" w:hAnsi="Times New Roman"/>
                <w:sz w:val="21"/>
                <w:szCs w:val="21"/>
              </w:rPr>
              <w:t>Electrical Output (</w:t>
            </w:r>
            <w:proofErr w:type="spellStart"/>
            <w:r w:rsidRPr="00B0428C">
              <w:rPr>
                <w:rFonts w:ascii="Times New Roman" w:hAnsi="Times New Roman"/>
                <w:sz w:val="21"/>
                <w:szCs w:val="21"/>
              </w:rPr>
              <w:t>MWe</w:t>
            </w:r>
            <w:proofErr w:type="spellEnd"/>
            <w:r w:rsidRPr="00B0428C">
              <w:rPr>
                <w:rFonts w:ascii="Times New Roman" w:hAnsi="Times New Roman"/>
                <w:sz w:val="21"/>
                <w:szCs w:val="21"/>
              </w:rPr>
              <w:t>)</w:t>
            </w:r>
          </w:p>
        </w:tc>
        <w:tc>
          <w:tcPr>
            <w:tcW w:w="1671" w:type="dxa"/>
          </w:tcPr>
          <w:p w14:paraId="1253A224" w14:textId="7AA7647B" w:rsidR="002B1F2A" w:rsidRPr="00B0428C" w:rsidRDefault="002404DE" w:rsidP="00385541">
            <w:pPr>
              <w:rPr>
                <w:rFonts w:ascii="Times New Roman" w:hAnsi="Times New Roman"/>
                <w:sz w:val="21"/>
                <w:szCs w:val="21"/>
              </w:rPr>
            </w:pPr>
            <w:r w:rsidRPr="00B0428C">
              <w:rPr>
                <w:rFonts w:ascii="Times New Roman" w:hAnsi="Times New Roman"/>
                <w:sz w:val="21"/>
                <w:szCs w:val="21"/>
              </w:rPr>
              <w:t>1150</w:t>
            </w:r>
          </w:p>
        </w:tc>
      </w:tr>
      <w:tr w:rsidR="00B0428C" w:rsidRPr="00B0428C" w14:paraId="30217638" w14:textId="77777777" w:rsidTr="00B0428C">
        <w:trPr>
          <w:jc w:val="center"/>
        </w:trPr>
        <w:tc>
          <w:tcPr>
            <w:tcW w:w="4068" w:type="dxa"/>
          </w:tcPr>
          <w:p w14:paraId="23F5BBD1" w14:textId="738CC43E" w:rsidR="002B1F2A" w:rsidRPr="00B0428C" w:rsidRDefault="0056646B" w:rsidP="00385541">
            <w:pPr>
              <w:rPr>
                <w:rFonts w:ascii="Times New Roman" w:hAnsi="Times New Roman"/>
                <w:sz w:val="21"/>
                <w:szCs w:val="21"/>
              </w:rPr>
            </w:pPr>
            <w:r w:rsidRPr="00B0428C">
              <w:rPr>
                <w:rFonts w:ascii="Times New Roman" w:hAnsi="Times New Roman"/>
                <w:sz w:val="21"/>
                <w:szCs w:val="21"/>
              </w:rPr>
              <w:t>Efficiency (%)</w:t>
            </w:r>
          </w:p>
        </w:tc>
        <w:tc>
          <w:tcPr>
            <w:tcW w:w="1671" w:type="dxa"/>
          </w:tcPr>
          <w:p w14:paraId="2532FD05" w14:textId="02C6B733" w:rsidR="002B1F2A" w:rsidRPr="00B0428C" w:rsidRDefault="002404DE" w:rsidP="00385541">
            <w:pPr>
              <w:rPr>
                <w:rFonts w:ascii="Times New Roman" w:hAnsi="Times New Roman"/>
                <w:sz w:val="21"/>
                <w:szCs w:val="21"/>
              </w:rPr>
            </w:pPr>
            <w:r w:rsidRPr="00B0428C">
              <w:rPr>
                <w:rFonts w:ascii="Times New Roman" w:hAnsi="Times New Roman"/>
                <w:sz w:val="21"/>
                <w:szCs w:val="21"/>
              </w:rPr>
              <w:t>33.7</w:t>
            </w:r>
          </w:p>
        </w:tc>
      </w:tr>
      <w:tr w:rsidR="00B0428C" w:rsidRPr="00B0428C" w14:paraId="61E40738" w14:textId="77777777" w:rsidTr="00B0428C">
        <w:trPr>
          <w:jc w:val="center"/>
        </w:trPr>
        <w:tc>
          <w:tcPr>
            <w:tcW w:w="4068" w:type="dxa"/>
          </w:tcPr>
          <w:p w14:paraId="0EC10E2D" w14:textId="7A5179A1" w:rsidR="002B1F2A" w:rsidRPr="00B0428C" w:rsidRDefault="0056646B" w:rsidP="00385541">
            <w:pPr>
              <w:rPr>
                <w:rFonts w:ascii="Times New Roman" w:hAnsi="Times New Roman"/>
                <w:sz w:val="21"/>
                <w:szCs w:val="21"/>
              </w:rPr>
            </w:pPr>
            <w:r w:rsidRPr="00B0428C">
              <w:rPr>
                <w:rFonts w:ascii="Times New Roman" w:hAnsi="Times New Roman"/>
                <w:sz w:val="21"/>
                <w:szCs w:val="21"/>
              </w:rPr>
              <w:t>Fuel Type</w:t>
            </w:r>
          </w:p>
        </w:tc>
        <w:tc>
          <w:tcPr>
            <w:tcW w:w="1671" w:type="dxa"/>
          </w:tcPr>
          <w:p w14:paraId="1F4980EF" w14:textId="2688238F" w:rsidR="002B1F2A" w:rsidRPr="00B0428C" w:rsidRDefault="002404DE" w:rsidP="00385541">
            <w:pPr>
              <w:rPr>
                <w:rFonts w:ascii="Times New Roman" w:hAnsi="Times New Roman"/>
                <w:sz w:val="21"/>
                <w:szCs w:val="21"/>
                <w:vertAlign w:val="subscript"/>
              </w:rPr>
            </w:pPr>
            <w:r w:rsidRPr="00B0428C">
              <w:rPr>
                <w:rFonts w:ascii="Times New Roman" w:hAnsi="Times New Roman"/>
                <w:sz w:val="21"/>
                <w:szCs w:val="21"/>
              </w:rPr>
              <w:t>UO</w:t>
            </w:r>
            <w:r w:rsidRPr="00B0428C">
              <w:rPr>
                <w:rFonts w:ascii="Times New Roman" w:hAnsi="Times New Roman"/>
                <w:sz w:val="21"/>
                <w:szCs w:val="21"/>
                <w:vertAlign w:val="subscript"/>
              </w:rPr>
              <w:t>2</w:t>
            </w:r>
          </w:p>
        </w:tc>
      </w:tr>
      <w:tr w:rsidR="00B0428C" w:rsidRPr="00B0428C" w14:paraId="0B14B104" w14:textId="77777777" w:rsidTr="00B0428C">
        <w:trPr>
          <w:jc w:val="center"/>
        </w:trPr>
        <w:tc>
          <w:tcPr>
            <w:tcW w:w="4068" w:type="dxa"/>
          </w:tcPr>
          <w:p w14:paraId="03F5EA9B" w14:textId="22B4001D" w:rsidR="002B1F2A" w:rsidRPr="00B0428C" w:rsidRDefault="0056646B" w:rsidP="00385541">
            <w:pPr>
              <w:rPr>
                <w:rFonts w:ascii="Times New Roman" w:hAnsi="Times New Roman"/>
                <w:sz w:val="21"/>
                <w:szCs w:val="21"/>
              </w:rPr>
            </w:pPr>
            <w:r w:rsidRPr="00B0428C">
              <w:rPr>
                <w:rFonts w:ascii="Times New Roman" w:hAnsi="Times New Roman"/>
                <w:sz w:val="21"/>
                <w:szCs w:val="21"/>
              </w:rPr>
              <w:t>Coolant</w:t>
            </w:r>
          </w:p>
        </w:tc>
        <w:tc>
          <w:tcPr>
            <w:tcW w:w="1671" w:type="dxa"/>
          </w:tcPr>
          <w:p w14:paraId="0C35E812" w14:textId="410891B5" w:rsidR="002B1F2A" w:rsidRPr="00B0428C" w:rsidRDefault="002404DE" w:rsidP="00385541">
            <w:pPr>
              <w:rPr>
                <w:rFonts w:ascii="Times New Roman" w:hAnsi="Times New Roman"/>
                <w:sz w:val="21"/>
                <w:szCs w:val="21"/>
              </w:rPr>
            </w:pPr>
            <w:r w:rsidRPr="00B0428C">
              <w:rPr>
                <w:rFonts w:ascii="Times New Roman" w:hAnsi="Times New Roman"/>
                <w:sz w:val="21"/>
                <w:szCs w:val="21"/>
              </w:rPr>
              <w:t>H</w:t>
            </w:r>
            <w:r w:rsidRPr="00B0428C">
              <w:rPr>
                <w:rFonts w:ascii="Times New Roman" w:hAnsi="Times New Roman"/>
                <w:sz w:val="21"/>
                <w:szCs w:val="21"/>
                <w:vertAlign w:val="subscript"/>
              </w:rPr>
              <w:t>2</w:t>
            </w:r>
            <w:r w:rsidRPr="00B0428C">
              <w:rPr>
                <w:rFonts w:ascii="Times New Roman" w:hAnsi="Times New Roman"/>
                <w:sz w:val="21"/>
                <w:szCs w:val="21"/>
              </w:rPr>
              <w:t>O</w:t>
            </w:r>
          </w:p>
        </w:tc>
      </w:tr>
      <w:tr w:rsidR="00B0428C" w:rsidRPr="00B0428C" w14:paraId="56C049CA" w14:textId="77777777" w:rsidTr="00B0428C">
        <w:trPr>
          <w:jc w:val="center"/>
        </w:trPr>
        <w:tc>
          <w:tcPr>
            <w:tcW w:w="4068" w:type="dxa"/>
          </w:tcPr>
          <w:p w14:paraId="33D79BF4" w14:textId="6E751E4A" w:rsidR="002B1F2A" w:rsidRPr="00B0428C" w:rsidRDefault="0056646B" w:rsidP="00385541">
            <w:pPr>
              <w:rPr>
                <w:rFonts w:ascii="Times New Roman" w:hAnsi="Times New Roman"/>
                <w:sz w:val="21"/>
                <w:szCs w:val="21"/>
              </w:rPr>
            </w:pPr>
            <w:r w:rsidRPr="00B0428C">
              <w:rPr>
                <w:rFonts w:ascii="Times New Roman" w:hAnsi="Times New Roman"/>
                <w:sz w:val="21"/>
                <w:szCs w:val="21"/>
              </w:rPr>
              <w:t>Structural Material</w:t>
            </w:r>
          </w:p>
        </w:tc>
        <w:tc>
          <w:tcPr>
            <w:tcW w:w="1671" w:type="dxa"/>
          </w:tcPr>
          <w:p w14:paraId="7186ADA3" w14:textId="00CAA0FA" w:rsidR="002B1F2A" w:rsidRPr="00B0428C" w:rsidRDefault="002404DE" w:rsidP="00385541">
            <w:pPr>
              <w:rPr>
                <w:rFonts w:ascii="Times New Roman" w:hAnsi="Times New Roman"/>
                <w:sz w:val="21"/>
                <w:szCs w:val="21"/>
              </w:rPr>
            </w:pPr>
            <w:proofErr w:type="spellStart"/>
            <w:r w:rsidRPr="00B0428C">
              <w:rPr>
                <w:rFonts w:ascii="Times New Roman" w:hAnsi="Times New Roman"/>
                <w:sz w:val="21"/>
                <w:szCs w:val="21"/>
              </w:rPr>
              <w:t>Zircaloy</w:t>
            </w:r>
            <w:proofErr w:type="spellEnd"/>
          </w:p>
        </w:tc>
      </w:tr>
      <w:tr w:rsidR="00B0428C" w:rsidRPr="00B0428C" w14:paraId="618D4CD0" w14:textId="77777777" w:rsidTr="00AD74F1">
        <w:trPr>
          <w:jc w:val="center"/>
        </w:trPr>
        <w:tc>
          <w:tcPr>
            <w:tcW w:w="4068" w:type="dxa"/>
          </w:tcPr>
          <w:p w14:paraId="29DBA2BA" w14:textId="1E180135" w:rsidR="002B1F2A" w:rsidRPr="00B0428C" w:rsidRDefault="0056646B" w:rsidP="00385541">
            <w:pPr>
              <w:rPr>
                <w:rFonts w:ascii="Times New Roman" w:hAnsi="Times New Roman"/>
                <w:sz w:val="21"/>
                <w:szCs w:val="21"/>
              </w:rPr>
            </w:pPr>
            <w:r w:rsidRPr="00B0428C">
              <w:rPr>
                <w:rFonts w:ascii="Times New Roman" w:hAnsi="Times New Roman"/>
                <w:sz w:val="21"/>
                <w:szCs w:val="21"/>
              </w:rPr>
              <w:t>Moderator</w:t>
            </w:r>
          </w:p>
        </w:tc>
        <w:tc>
          <w:tcPr>
            <w:tcW w:w="1671" w:type="dxa"/>
          </w:tcPr>
          <w:p w14:paraId="69FE72F7" w14:textId="2435C8E7" w:rsidR="002B1F2A" w:rsidRPr="00B0428C" w:rsidRDefault="002404DE" w:rsidP="00385541">
            <w:pPr>
              <w:rPr>
                <w:rFonts w:ascii="Times New Roman" w:hAnsi="Times New Roman"/>
                <w:sz w:val="21"/>
                <w:szCs w:val="21"/>
              </w:rPr>
            </w:pPr>
            <w:r w:rsidRPr="00B0428C">
              <w:rPr>
                <w:rFonts w:ascii="Times New Roman" w:hAnsi="Times New Roman"/>
                <w:sz w:val="21"/>
                <w:szCs w:val="21"/>
              </w:rPr>
              <w:t>H</w:t>
            </w:r>
            <w:r w:rsidRPr="00B0428C">
              <w:rPr>
                <w:rFonts w:ascii="Times New Roman" w:hAnsi="Times New Roman"/>
                <w:sz w:val="21"/>
                <w:szCs w:val="21"/>
                <w:vertAlign w:val="subscript"/>
              </w:rPr>
              <w:t>2</w:t>
            </w:r>
            <w:r w:rsidRPr="00B0428C">
              <w:rPr>
                <w:rFonts w:ascii="Times New Roman" w:hAnsi="Times New Roman"/>
                <w:sz w:val="21"/>
                <w:szCs w:val="21"/>
              </w:rPr>
              <w:t>O</w:t>
            </w:r>
          </w:p>
        </w:tc>
      </w:tr>
      <w:tr w:rsidR="00B0428C" w:rsidRPr="00B0428C" w14:paraId="5A0D9FA5" w14:textId="77777777" w:rsidTr="00AD74F1">
        <w:trPr>
          <w:jc w:val="center"/>
        </w:trPr>
        <w:tc>
          <w:tcPr>
            <w:tcW w:w="4068" w:type="dxa"/>
            <w:tcBorders>
              <w:bottom w:val="double" w:sz="4" w:space="0" w:color="auto"/>
            </w:tcBorders>
          </w:tcPr>
          <w:p w14:paraId="04C8B4A9" w14:textId="19F31FB4" w:rsidR="002B1F2A" w:rsidRPr="00B0428C" w:rsidRDefault="0056646B" w:rsidP="00385541">
            <w:pPr>
              <w:rPr>
                <w:rFonts w:ascii="Times New Roman" w:hAnsi="Times New Roman"/>
                <w:b/>
                <w:sz w:val="21"/>
                <w:szCs w:val="21"/>
              </w:rPr>
            </w:pPr>
            <w:r w:rsidRPr="00B0428C">
              <w:rPr>
                <w:rFonts w:ascii="Times New Roman" w:hAnsi="Times New Roman"/>
                <w:b/>
                <w:sz w:val="21"/>
                <w:szCs w:val="21"/>
              </w:rPr>
              <w:t>Core Data</w:t>
            </w:r>
          </w:p>
        </w:tc>
        <w:tc>
          <w:tcPr>
            <w:tcW w:w="1671" w:type="dxa"/>
            <w:tcBorders>
              <w:bottom w:val="double" w:sz="4" w:space="0" w:color="auto"/>
            </w:tcBorders>
          </w:tcPr>
          <w:p w14:paraId="22C77CDB" w14:textId="77777777" w:rsidR="002B1F2A" w:rsidRPr="00B0428C" w:rsidRDefault="002B1F2A" w:rsidP="00385541">
            <w:pPr>
              <w:rPr>
                <w:rFonts w:ascii="Times New Roman" w:hAnsi="Times New Roman"/>
                <w:sz w:val="21"/>
                <w:szCs w:val="21"/>
              </w:rPr>
            </w:pPr>
          </w:p>
        </w:tc>
      </w:tr>
      <w:tr w:rsidR="00B0428C" w:rsidRPr="00B0428C" w14:paraId="2B4C3051" w14:textId="77777777" w:rsidTr="00AD74F1">
        <w:trPr>
          <w:jc w:val="center"/>
        </w:trPr>
        <w:tc>
          <w:tcPr>
            <w:tcW w:w="4068" w:type="dxa"/>
            <w:tcBorders>
              <w:top w:val="double" w:sz="4" w:space="0" w:color="auto"/>
            </w:tcBorders>
          </w:tcPr>
          <w:p w14:paraId="57B25EB9" w14:textId="1F1400E1" w:rsidR="002B1F2A" w:rsidRPr="00B0428C" w:rsidRDefault="0056646B" w:rsidP="00385541">
            <w:pPr>
              <w:rPr>
                <w:rFonts w:ascii="Times New Roman" w:hAnsi="Times New Roman"/>
                <w:sz w:val="21"/>
                <w:szCs w:val="21"/>
              </w:rPr>
            </w:pPr>
            <w:r w:rsidRPr="00B0428C">
              <w:rPr>
                <w:rFonts w:ascii="Times New Roman" w:hAnsi="Times New Roman"/>
                <w:sz w:val="21"/>
                <w:szCs w:val="21"/>
              </w:rPr>
              <w:t>Active Height (cm)</w:t>
            </w:r>
          </w:p>
        </w:tc>
        <w:tc>
          <w:tcPr>
            <w:tcW w:w="1671" w:type="dxa"/>
            <w:tcBorders>
              <w:top w:val="double" w:sz="4" w:space="0" w:color="auto"/>
            </w:tcBorders>
          </w:tcPr>
          <w:p w14:paraId="70E8BA9E" w14:textId="3E690C33" w:rsidR="002B1F2A" w:rsidRPr="00B0428C" w:rsidRDefault="002404DE" w:rsidP="00385541">
            <w:pPr>
              <w:rPr>
                <w:rFonts w:ascii="Times New Roman" w:hAnsi="Times New Roman"/>
                <w:sz w:val="21"/>
                <w:szCs w:val="21"/>
              </w:rPr>
            </w:pPr>
            <w:r w:rsidRPr="00B0428C">
              <w:rPr>
                <w:rFonts w:ascii="Times New Roman" w:hAnsi="Times New Roman"/>
                <w:sz w:val="21"/>
                <w:szCs w:val="21"/>
              </w:rPr>
              <w:t>366</w:t>
            </w:r>
          </w:p>
        </w:tc>
      </w:tr>
      <w:tr w:rsidR="00B0428C" w:rsidRPr="00B0428C" w14:paraId="31BF4A23" w14:textId="77777777" w:rsidTr="00B0428C">
        <w:trPr>
          <w:jc w:val="center"/>
        </w:trPr>
        <w:tc>
          <w:tcPr>
            <w:tcW w:w="4068" w:type="dxa"/>
          </w:tcPr>
          <w:p w14:paraId="24E66314" w14:textId="5D726BF6" w:rsidR="002B1F2A" w:rsidRPr="00B0428C" w:rsidRDefault="0056646B" w:rsidP="00385541">
            <w:pPr>
              <w:rPr>
                <w:rFonts w:ascii="Times New Roman" w:hAnsi="Times New Roman"/>
                <w:sz w:val="21"/>
                <w:szCs w:val="21"/>
              </w:rPr>
            </w:pPr>
            <w:r w:rsidRPr="00B0428C">
              <w:rPr>
                <w:rFonts w:ascii="Times New Roman" w:hAnsi="Times New Roman"/>
                <w:sz w:val="21"/>
                <w:szCs w:val="21"/>
              </w:rPr>
              <w:t>Equivalent Active Diameter (cm)</w:t>
            </w:r>
          </w:p>
        </w:tc>
        <w:tc>
          <w:tcPr>
            <w:tcW w:w="1671" w:type="dxa"/>
          </w:tcPr>
          <w:p w14:paraId="3573ACF7" w14:textId="5F05E8E7" w:rsidR="002B1F2A" w:rsidRPr="00B0428C" w:rsidRDefault="002404DE" w:rsidP="00385541">
            <w:pPr>
              <w:rPr>
                <w:rFonts w:ascii="Times New Roman" w:hAnsi="Times New Roman"/>
                <w:sz w:val="21"/>
                <w:szCs w:val="21"/>
              </w:rPr>
            </w:pPr>
            <w:r w:rsidRPr="00B0428C">
              <w:rPr>
                <w:rFonts w:ascii="Times New Roman" w:hAnsi="Times New Roman"/>
                <w:sz w:val="21"/>
                <w:szCs w:val="21"/>
              </w:rPr>
              <w:t>337</w:t>
            </w:r>
          </w:p>
        </w:tc>
      </w:tr>
      <w:tr w:rsidR="00B0428C" w:rsidRPr="00B0428C" w14:paraId="50D181AE" w14:textId="77777777" w:rsidTr="00B0428C">
        <w:trPr>
          <w:jc w:val="center"/>
        </w:trPr>
        <w:tc>
          <w:tcPr>
            <w:tcW w:w="4068" w:type="dxa"/>
          </w:tcPr>
          <w:p w14:paraId="128BE25B" w14:textId="207C6DB4" w:rsidR="002B1F2A" w:rsidRPr="00B0428C" w:rsidRDefault="0056646B" w:rsidP="00385541">
            <w:pPr>
              <w:rPr>
                <w:rFonts w:ascii="Times New Roman" w:hAnsi="Times New Roman"/>
                <w:sz w:val="21"/>
                <w:szCs w:val="21"/>
              </w:rPr>
            </w:pPr>
            <w:r w:rsidRPr="00B0428C">
              <w:rPr>
                <w:rFonts w:ascii="Times New Roman" w:hAnsi="Times New Roman"/>
                <w:sz w:val="21"/>
                <w:szCs w:val="21"/>
              </w:rPr>
              <w:t>Height / Diameter</w:t>
            </w:r>
          </w:p>
        </w:tc>
        <w:tc>
          <w:tcPr>
            <w:tcW w:w="1671" w:type="dxa"/>
          </w:tcPr>
          <w:p w14:paraId="1B777508" w14:textId="00C4C0BC" w:rsidR="002B1F2A" w:rsidRPr="00B0428C" w:rsidRDefault="002404DE" w:rsidP="00385541">
            <w:pPr>
              <w:rPr>
                <w:rFonts w:ascii="Times New Roman" w:hAnsi="Times New Roman"/>
                <w:sz w:val="21"/>
                <w:szCs w:val="21"/>
              </w:rPr>
            </w:pPr>
            <w:r w:rsidRPr="00B0428C">
              <w:rPr>
                <w:rFonts w:ascii="Times New Roman" w:hAnsi="Times New Roman"/>
                <w:sz w:val="21"/>
                <w:szCs w:val="21"/>
              </w:rPr>
              <w:t>1.09</w:t>
            </w:r>
          </w:p>
        </w:tc>
      </w:tr>
      <w:tr w:rsidR="00B0428C" w:rsidRPr="00B0428C" w14:paraId="5670C7AF" w14:textId="77777777" w:rsidTr="00B0428C">
        <w:trPr>
          <w:jc w:val="center"/>
        </w:trPr>
        <w:tc>
          <w:tcPr>
            <w:tcW w:w="4068" w:type="dxa"/>
          </w:tcPr>
          <w:p w14:paraId="1068DEE2" w14:textId="6089614A" w:rsidR="002B1F2A" w:rsidRPr="00B0428C" w:rsidRDefault="0056646B" w:rsidP="00385541">
            <w:pPr>
              <w:rPr>
                <w:rFonts w:ascii="Times New Roman" w:hAnsi="Times New Roman"/>
                <w:sz w:val="21"/>
                <w:szCs w:val="21"/>
              </w:rPr>
            </w:pPr>
            <w:r w:rsidRPr="00B0428C">
              <w:rPr>
                <w:rFonts w:ascii="Times New Roman" w:hAnsi="Times New Roman"/>
                <w:sz w:val="21"/>
                <w:szCs w:val="21"/>
              </w:rPr>
              <w:t>Active Core Volume (L)</w:t>
            </w:r>
          </w:p>
        </w:tc>
        <w:tc>
          <w:tcPr>
            <w:tcW w:w="1671" w:type="dxa"/>
          </w:tcPr>
          <w:p w14:paraId="223B4272" w14:textId="1722A578" w:rsidR="002B1F2A" w:rsidRPr="00B0428C" w:rsidRDefault="002404DE" w:rsidP="00385541">
            <w:pPr>
              <w:rPr>
                <w:rFonts w:ascii="Times New Roman" w:hAnsi="Times New Roman"/>
                <w:sz w:val="21"/>
                <w:szCs w:val="21"/>
              </w:rPr>
            </w:pPr>
            <w:r w:rsidRPr="00B0428C">
              <w:rPr>
                <w:rFonts w:ascii="Times New Roman" w:hAnsi="Times New Roman"/>
                <w:sz w:val="21"/>
                <w:szCs w:val="21"/>
              </w:rPr>
              <w:t>32,800</w:t>
            </w:r>
          </w:p>
        </w:tc>
      </w:tr>
      <w:tr w:rsidR="00B0428C" w:rsidRPr="00B0428C" w14:paraId="43A33708" w14:textId="77777777" w:rsidTr="00B0428C">
        <w:trPr>
          <w:jc w:val="center"/>
        </w:trPr>
        <w:tc>
          <w:tcPr>
            <w:tcW w:w="4068" w:type="dxa"/>
          </w:tcPr>
          <w:p w14:paraId="3FA96E39" w14:textId="116637FD" w:rsidR="002B1F2A" w:rsidRPr="00B0428C" w:rsidRDefault="0056646B" w:rsidP="00385541">
            <w:pPr>
              <w:rPr>
                <w:rFonts w:ascii="Times New Roman" w:hAnsi="Times New Roman"/>
                <w:sz w:val="21"/>
                <w:szCs w:val="21"/>
              </w:rPr>
            </w:pPr>
            <w:r w:rsidRPr="00B0428C">
              <w:rPr>
                <w:rFonts w:ascii="Times New Roman" w:hAnsi="Times New Roman"/>
                <w:sz w:val="21"/>
                <w:szCs w:val="21"/>
              </w:rPr>
              <w:t>Average Core Power Density (kW/L)</w:t>
            </w:r>
          </w:p>
        </w:tc>
        <w:tc>
          <w:tcPr>
            <w:tcW w:w="1671" w:type="dxa"/>
          </w:tcPr>
          <w:p w14:paraId="61F65EE4" w14:textId="2732B6C7" w:rsidR="002B1F2A" w:rsidRPr="00B0428C" w:rsidRDefault="002404DE" w:rsidP="00385541">
            <w:pPr>
              <w:rPr>
                <w:rFonts w:ascii="Times New Roman" w:hAnsi="Times New Roman"/>
                <w:sz w:val="21"/>
                <w:szCs w:val="21"/>
              </w:rPr>
            </w:pPr>
            <w:r w:rsidRPr="00B0428C">
              <w:rPr>
                <w:rFonts w:ascii="Times New Roman" w:hAnsi="Times New Roman"/>
                <w:sz w:val="21"/>
                <w:szCs w:val="21"/>
              </w:rPr>
              <w:t>104</w:t>
            </w:r>
          </w:p>
        </w:tc>
      </w:tr>
      <w:tr w:rsidR="00B0428C" w:rsidRPr="00B0428C" w14:paraId="70D35A65" w14:textId="77777777" w:rsidTr="00B0428C">
        <w:trPr>
          <w:jc w:val="center"/>
        </w:trPr>
        <w:tc>
          <w:tcPr>
            <w:tcW w:w="4068" w:type="dxa"/>
          </w:tcPr>
          <w:p w14:paraId="6782FE74" w14:textId="197EB22A" w:rsidR="002B1F2A" w:rsidRPr="00B0428C" w:rsidRDefault="0056646B" w:rsidP="00385541">
            <w:pPr>
              <w:rPr>
                <w:rFonts w:ascii="Times New Roman" w:hAnsi="Times New Roman"/>
                <w:sz w:val="21"/>
                <w:szCs w:val="21"/>
              </w:rPr>
            </w:pPr>
            <w:r w:rsidRPr="00B0428C">
              <w:rPr>
                <w:rFonts w:ascii="Times New Roman" w:hAnsi="Times New Roman"/>
                <w:sz w:val="21"/>
                <w:szCs w:val="21"/>
              </w:rPr>
              <w:t>Fuel Weight (kg)</w:t>
            </w:r>
          </w:p>
        </w:tc>
        <w:tc>
          <w:tcPr>
            <w:tcW w:w="1671" w:type="dxa"/>
          </w:tcPr>
          <w:p w14:paraId="27688C19" w14:textId="5F9AA886" w:rsidR="002B1F2A" w:rsidRPr="00B0428C" w:rsidRDefault="002404DE" w:rsidP="00385541">
            <w:pPr>
              <w:rPr>
                <w:rFonts w:ascii="Times New Roman" w:hAnsi="Times New Roman"/>
                <w:sz w:val="21"/>
                <w:szCs w:val="21"/>
              </w:rPr>
            </w:pPr>
            <w:r w:rsidRPr="00B0428C">
              <w:rPr>
                <w:rFonts w:ascii="Times New Roman" w:hAnsi="Times New Roman"/>
                <w:sz w:val="21"/>
                <w:szCs w:val="21"/>
              </w:rPr>
              <w:t>90,200</w:t>
            </w:r>
          </w:p>
        </w:tc>
      </w:tr>
      <w:tr w:rsidR="00B0428C" w:rsidRPr="00B0428C" w14:paraId="1CA3FC82" w14:textId="77777777" w:rsidTr="00B0428C">
        <w:trPr>
          <w:jc w:val="center"/>
        </w:trPr>
        <w:tc>
          <w:tcPr>
            <w:tcW w:w="4068" w:type="dxa"/>
          </w:tcPr>
          <w:p w14:paraId="773FC12F" w14:textId="2C85B326" w:rsidR="002B1F2A" w:rsidRPr="00B0428C" w:rsidRDefault="0056646B" w:rsidP="00385541">
            <w:pPr>
              <w:rPr>
                <w:rFonts w:ascii="Times New Roman" w:hAnsi="Times New Roman"/>
                <w:sz w:val="21"/>
                <w:szCs w:val="21"/>
              </w:rPr>
            </w:pPr>
            <w:r w:rsidRPr="00B0428C">
              <w:rPr>
                <w:rFonts w:ascii="Times New Roman" w:hAnsi="Times New Roman"/>
                <w:sz w:val="21"/>
                <w:szCs w:val="21"/>
              </w:rPr>
              <w:t>Specific Power (kW/</w:t>
            </w:r>
            <w:proofErr w:type="spellStart"/>
            <w:r w:rsidRPr="00B0428C">
              <w:rPr>
                <w:rFonts w:ascii="Times New Roman" w:hAnsi="Times New Roman"/>
                <w:sz w:val="21"/>
                <w:szCs w:val="21"/>
              </w:rPr>
              <w:t>kgU</w:t>
            </w:r>
            <w:proofErr w:type="spellEnd"/>
            <w:r w:rsidRPr="00B0428C">
              <w:rPr>
                <w:rFonts w:ascii="Times New Roman" w:hAnsi="Times New Roman"/>
                <w:sz w:val="21"/>
                <w:szCs w:val="21"/>
              </w:rPr>
              <w:t>)</w:t>
            </w:r>
          </w:p>
        </w:tc>
        <w:tc>
          <w:tcPr>
            <w:tcW w:w="1671" w:type="dxa"/>
          </w:tcPr>
          <w:p w14:paraId="63E328E0" w14:textId="4B401607" w:rsidR="002B1F2A" w:rsidRPr="00B0428C" w:rsidRDefault="002404DE" w:rsidP="00385541">
            <w:pPr>
              <w:rPr>
                <w:rFonts w:ascii="Times New Roman" w:hAnsi="Times New Roman"/>
                <w:sz w:val="21"/>
                <w:szCs w:val="21"/>
              </w:rPr>
            </w:pPr>
            <w:r w:rsidRPr="00B0428C">
              <w:rPr>
                <w:rFonts w:ascii="Times New Roman" w:hAnsi="Times New Roman"/>
                <w:sz w:val="21"/>
                <w:szCs w:val="21"/>
              </w:rPr>
              <w:t>37.8</w:t>
            </w:r>
          </w:p>
        </w:tc>
      </w:tr>
      <w:tr w:rsidR="00B0428C" w:rsidRPr="00B0428C" w14:paraId="1EAFCCD2" w14:textId="77777777" w:rsidTr="00B0428C">
        <w:trPr>
          <w:jc w:val="center"/>
        </w:trPr>
        <w:tc>
          <w:tcPr>
            <w:tcW w:w="4068" w:type="dxa"/>
          </w:tcPr>
          <w:p w14:paraId="5A1AC69D" w14:textId="203693FF" w:rsidR="002B1F2A" w:rsidRPr="00B0428C" w:rsidRDefault="0056646B" w:rsidP="00385541">
            <w:pPr>
              <w:rPr>
                <w:rFonts w:ascii="Times New Roman" w:hAnsi="Times New Roman"/>
                <w:sz w:val="21"/>
                <w:szCs w:val="21"/>
              </w:rPr>
            </w:pPr>
            <w:r w:rsidRPr="00B0428C">
              <w:rPr>
                <w:rFonts w:ascii="Times New Roman" w:hAnsi="Times New Roman"/>
                <w:sz w:val="21"/>
                <w:szCs w:val="21"/>
              </w:rPr>
              <w:t>Burnup (</w:t>
            </w:r>
            <w:proofErr w:type="spellStart"/>
            <w:r w:rsidRPr="00B0428C">
              <w:rPr>
                <w:rFonts w:ascii="Times New Roman" w:hAnsi="Times New Roman"/>
                <w:sz w:val="21"/>
                <w:szCs w:val="21"/>
              </w:rPr>
              <w:t>MWd</w:t>
            </w:r>
            <w:proofErr w:type="spellEnd"/>
            <w:r w:rsidRPr="00B0428C">
              <w:rPr>
                <w:rFonts w:ascii="Times New Roman" w:hAnsi="Times New Roman"/>
                <w:sz w:val="21"/>
                <w:szCs w:val="21"/>
              </w:rPr>
              <w:t>/MTU)</w:t>
            </w:r>
          </w:p>
        </w:tc>
        <w:tc>
          <w:tcPr>
            <w:tcW w:w="1671" w:type="dxa"/>
          </w:tcPr>
          <w:p w14:paraId="50426880" w14:textId="7499D791" w:rsidR="002B1F2A" w:rsidRPr="00B0428C" w:rsidRDefault="002404DE" w:rsidP="00385541">
            <w:pPr>
              <w:rPr>
                <w:rFonts w:ascii="Times New Roman" w:hAnsi="Times New Roman"/>
                <w:sz w:val="21"/>
                <w:szCs w:val="21"/>
              </w:rPr>
            </w:pPr>
            <w:r w:rsidRPr="00B0428C">
              <w:rPr>
                <w:rFonts w:ascii="Times New Roman" w:hAnsi="Times New Roman"/>
                <w:sz w:val="21"/>
                <w:szCs w:val="21"/>
              </w:rPr>
              <w:t>33,000</w:t>
            </w:r>
          </w:p>
        </w:tc>
      </w:tr>
      <w:tr w:rsidR="00B0428C" w:rsidRPr="00B0428C" w14:paraId="7B128BC4" w14:textId="77777777" w:rsidTr="00B0428C">
        <w:trPr>
          <w:jc w:val="center"/>
        </w:trPr>
        <w:tc>
          <w:tcPr>
            <w:tcW w:w="4068" w:type="dxa"/>
          </w:tcPr>
          <w:p w14:paraId="5951515B" w14:textId="68D85349" w:rsidR="002B1F2A" w:rsidRPr="00B0428C" w:rsidRDefault="0056646B" w:rsidP="00385541">
            <w:pPr>
              <w:rPr>
                <w:rFonts w:ascii="Times New Roman" w:hAnsi="Times New Roman"/>
                <w:sz w:val="21"/>
                <w:szCs w:val="21"/>
              </w:rPr>
            </w:pPr>
            <w:r w:rsidRPr="00B0428C">
              <w:rPr>
                <w:rFonts w:ascii="Times New Roman" w:hAnsi="Times New Roman"/>
                <w:sz w:val="21"/>
                <w:szCs w:val="21"/>
              </w:rPr>
              <w:t>C.R.</w:t>
            </w:r>
          </w:p>
        </w:tc>
        <w:tc>
          <w:tcPr>
            <w:tcW w:w="1671" w:type="dxa"/>
          </w:tcPr>
          <w:p w14:paraId="1FAAEB53" w14:textId="4CEFCB63" w:rsidR="002B1F2A" w:rsidRPr="00B0428C" w:rsidRDefault="002404DE" w:rsidP="00385541">
            <w:pPr>
              <w:rPr>
                <w:rFonts w:ascii="Times New Roman" w:hAnsi="Times New Roman"/>
                <w:sz w:val="21"/>
                <w:szCs w:val="21"/>
              </w:rPr>
            </w:pPr>
            <w:r w:rsidRPr="00B0428C">
              <w:rPr>
                <w:rFonts w:ascii="Times New Roman" w:hAnsi="Times New Roman"/>
                <w:sz w:val="21"/>
                <w:szCs w:val="21"/>
              </w:rPr>
              <w:t>0.5</w:t>
            </w:r>
          </w:p>
        </w:tc>
      </w:tr>
      <w:tr w:rsidR="00B0428C" w:rsidRPr="00B0428C" w14:paraId="7CA8C97B" w14:textId="77777777" w:rsidTr="00B0428C">
        <w:trPr>
          <w:jc w:val="center"/>
        </w:trPr>
        <w:tc>
          <w:tcPr>
            <w:tcW w:w="4068" w:type="dxa"/>
          </w:tcPr>
          <w:p w14:paraId="1188DC63" w14:textId="4DFFF375" w:rsidR="002B1F2A" w:rsidRPr="00B0428C" w:rsidRDefault="0056646B" w:rsidP="00385541">
            <w:pPr>
              <w:rPr>
                <w:rFonts w:ascii="Times New Roman" w:hAnsi="Times New Roman"/>
                <w:sz w:val="21"/>
                <w:szCs w:val="21"/>
              </w:rPr>
            </w:pPr>
            <w:r w:rsidRPr="00B0428C">
              <w:rPr>
                <w:rFonts w:ascii="Times New Roman" w:hAnsi="Times New Roman"/>
                <w:sz w:val="21"/>
                <w:szCs w:val="21"/>
              </w:rPr>
              <w:t>Fuel Type Assembly</w:t>
            </w:r>
          </w:p>
        </w:tc>
        <w:tc>
          <w:tcPr>
            <w:tcW w:w="1671" w:type="dxa"/>
          </w:tcPr>
          <w:p w14:paraId="4A7B70F2" w14:textId="265A7C98" w:rsidR="002B1F2A" w:rsidRPr="00B0428C" w:rsidRDefault="002404DE" w:rsidP="00385541">
            <w:pPr>
              <w:rPr>
                <w:rFonts w:ascii="Times New Roman" w:hAnsi="Times New Roman"/>
                <w:sz w:val="21"/>
                <w:szCs w:val="21"/>
              </w:rPr>
            </w:pPr>
            <w:r w:rsidRPr="00B0428C">
              <w:rPr>
                <w:rFonts w:ascii="Times New Roman" w:hAnsi="Times New Roman"/>
                <w:sz w:val="21"/>
                <w:szCs w:val="21"/>
              </w:rPr>
              <w:t>Square Bundles</w:t>
            </w:r>
          </w:p>
        </w:tc>
      </w:tr>
      <w:tr w:rsidR="00B0428C" w:rsidRPr="00B0428C" w14:paraId="0C500CC3" w14:textId="77777777" w:rsidTr="00B0428C">
        <w:trPr>
          <w:jc w:val="center"/>
        </w:trPr>
        <w:tc>
          <w:tcPr>
            <w:tcW w:w="4068" w:type="dxa"/>
          </w:tcPr>
          <w:p w14:paraId="72465E27" w14:textId="6F2BA478" w:rsidR="002B1F2A" w:rsidRPr="00B0428C" w:rsidRDefault="0056646B" w:rsidP="00385541">
            <w:pPr>
              <w:rPr>
                <w:rFonts w:ascii="Times New Roman" w:hAnsi="Times New Roman"/>
                <w:sz w:val="21"/>
                <w:szCs w:val="21"/>
              </w:rPr>
            </w:pPr>
            <w:r w:rsidRPr="00B0428C">
              <w:rPr>
                <w:rFonts w:ascii="Times New Roman" w:hAnsi="Times New Roman"/>
                <w:sz w:val="21"/>
                <w:szCs w:val="21"/>
              </w:rPr>
              <w:t>Number of Assemblies</w:t>
            </w:r>
          </w:p>
        </w:tc>
        <w:tc>
          <w:tcPr>
            <w:tcW w:w="1671" w:type="dxa"/>
          </w:tcPr>
          <w:p w14:paraId="109702B8" w14:textId="786A8EB5" w:rsidR="002B1F2A" w:rsidRPr="00B0428C" w:rsidRDefault="002404DE" w:rsidP="00385541">
            <w:pPr>
              <w:rPr>
                <w:rFonts w:ascii="Times New Roman" w:hAnsi="Times New Roman"/>
                <w:sz w:val="21"/>
                <w:szCs w:val="21"/>
              </w:rPr>
            </w:pPr>
            <w:r w:rsidRPr="00B0428C">
              <w:rPr>
                <w:rFonts w:ascii="Times New Roman" w:hAnsi="Times New Roman"/>
                <w:sz w:val="21"/>
                <w:szCs w:val="21"/>
              </w:rPr>
              <w:t>193</w:t>
            </w:r>
          </w:p>
        </w:tc>
      </w:tr>
      <w:tr w:rsidR="00B0428C" w:rsidRPr="00B0428C" w14:paraId="530F4EEF" w14:textId="77777777" w:rsidTr="00B0428C">
        <w:trPr>
          <w:jc w:val="center"/>
        </w:trPr>
        <w:tc>
          <w:tcPr>
            <w:tcW w:w="4068" w:type="dxa"/>
          </w:tcPr>
          <w:p w14:paraId="760645FD" w14:textId="78518F0B" w:rsidR="002B1F2A" w:rsidRPr="00B0428C" w:rsidRDefault="0056646B" w:rsidP="00385541">
            <w:pPr>
              <w:rPr>
                <w:rFonts w:ascii="Times New Roman" w:hAnsi="Times New Roman"/>
                <w:sz w:val="21"/>
                <w:szCs w:val="21"/>
              </w:rPr>
            </w:pPr>
            <w:r w:rsidRPr="00B0428C">
              <w:rPr>
                <w:rFonts w:ascii="Times New Roman" w:hAnsi="Times New Roman"/>
                <w:sz w:val="21"/>
                <w:szCs w:val="21"/>
              </w:rPr>
              <w:t>Fuel-element array</w:t>
            </w:r>
          </w:p>
        </w:tc>
        <w:tc>
          <w:tcPr>
            <w:tcW w:w="1671" w:type="dxa"/>
          </w:tcPr>
          <w:p w14:paraId="69B8011B" w14:textId="1725FB03" w:rsidR="002B1F2A" w:rsidRPr="00B0428C" w:rsidRDefault="002404DE" w:rsidP="00385541">
            <w:pPr>
              <w:rPr>
                <w:rFonts w:ascii="Times New Roman" w:hAnsi="Times New Roman"/>
                <w:sz w:val="21"/>
                <w:szCs w:val="21"/>
              </w:rPr>
            </w:pPr>
            <w:r w:rsidRPr="00B0428C">
              <w:rPr>
                <w:rFonts w:ascii="Times New Roman" w:hAnsi="Times New Roman"/>
                <w:sz w:val="21"/>
                <w:szCs w:val="21"/>
              </w:rPr>
              <w:t>17 x 17</w:t>
            </w:r>
          </w:p>
        </w:tc>
      </w:tr>
      <w:tr w:rsidR="00B0428C" w:rsidRPr="00B0428C" w14:paraId="35409A19" w14:textId="77777777" w:rsidTr="00B0428C">
        <w:trPr>
          <w:jc w:val="center"/>
        </w:trPr>
        <w:tc>
          <w:tcPr>
            <w:tcW w:w="4068" w:type="dxa"/>
          </w:tcPr>
          <w:p w14:paraId="0D5416C5" w14:textId="6BE99826" w:rsidR="002B1F2A" w:rsidRPr="00B0428C" w:rsidRDefault="0056646B" w:rsidP="00385541">
            <w:pPr>
              <w:rPr>
                <w:rFonts w:ascii="Times New Roman" w:hAnsi="Times New Roman"/>
                <w:sz w:val="21"/>
                <w:szCs w:val="21"/>
              </w:rPr>
            </w:pPr>
            <w:r w:rsidRPr="00B0428C">
              <w:rPr>
                <w:rFonts w:ascii="Times New Roman" w:hAnsi="Times New Roman"/>
                <w:sz w:val="21"/>
                <w:szCs w:val="21"/>
              </w:rPr>
              <w:t>Assembly Dimension (cm)</w:t>
            </w:r>
          </w:p>
        </w:tc>
        <w:tc>
          <w:tcPr>
            <w:tcW w:w="1671" w:type="dxa"/>
          </w:tcPr>
          <w:p w14:paraId="6DFA4547" w14:textId="17EBA6FD" w:rsidR="002B1F2A" w:rsidRPr="00B0428C" w:rsidRDefault="002404DE" w:rsidP="00385541">
            <w:pPr>
              <w:rPr>
                <w:rFonts w:ascii="Times New Roman" w:hAnsi="Times New Roman"/>
                <w:sz w:val="21"/>
                <w:szCs w:val="21"/>
              </w:rPr>
            </w:pPr>
            <w:r w:rsidRPr="00B0428C">
              <w:rPr>
                <w:rFonts w:ascii="Times New Roman" w:hAnsi="Times New Roman"/>
                <w:sz w:val="21"/>
                <w:szCs w:val="21"/>
              </w:rPr>
              <w:t>21.4 x 21.4</w:t>
            </w:r>
          </w:p>
        </w:tc>
      </w:tr>
      <w:tr w:rsidR="00B0428C" w:rsidRPr="00B0428C" w14:paraId="700083C9" w14:textId="77777777" w:rsidTr="00B0428C">
        <w:trPr>
          <w:jc w:val="center"/>
        </w:trPr>
        <w:tc>
          <w:tcPr>
            <w:tcW w:w="4068" w:type="dxa"/>
          </w:tcPr>
          <w:p w14:paraId="0A647ABD" w14:textId="7B7ECD15" w:rsidR="002B1F2A" w:rsidRPr="00B0428C" w:rsidRDefault="0056646B" w:rsidP="00385541">
            <w:pPr>
              <w:rPr>
                <w:rFonts w:ascii="Times New Roman" w:hAnsi="Times New Roman"/>
                <w:sz w:val="21"/>
                <w:szCs w:val="21"/>
              </w:rPr>
            </w:pPr>
            <w:r w:rsidRPr="00B0428C">
              <w:rPr>
                <w:rFonts w:ascii="Times New Roman" w:hAnsi="Times New Roman"/>
                <w:sz w:val="21"/>
                <w:szCs w:val="21"/>
              </w:rPr>
              <w:t>Assembly Pitch (cm)</w:t>
            </w:r>
          </w:p>
        </w:tc>
        <w:tc>
          <w:tcPr>
            <w:tcW w:w="1671" w:type="dxa"/>
          </w:tcPr>
          <w:p w14:paraId="4BC56D57" w14:textId="4671F786" w:rsidR="002B1F2A" w:rsidRPr="00B0428C" w:rsidRDefault="002404DE" w:rsidP="00385541">
            <w:pPr>
              <w:rPr>
                <w:rFonts w:ascii="Times New Roman" w:hAnsi="Times New Roman"/>
                <w:sz w:val="21"/>
                <w:szCs w:val="21"/>
              </w:rPr>
            </w:pPr>
            <w:r w:rsidRPr="00B0428C">
              <w:rPr>
                <w:rFonts w:ascii="Times New Roman" w:hAnsi="Times New Roman"/>
                <w:sz w:val="21"/>
                <w:szCs w:val="21"/>
              </w:rPr>
              <w:t>21.5</w:t>
            </w:r>
          </w:p>
        </w:tc>
      </w:tr>
      <w:tr w:rsidR="00B0428C" w:rsidRPr="00B0428C" w14:paraId="14956DB3" w14:textId="77777777" w:rsidTr="00B0428C">
        <w:trPr>
          <w:jc w:val="center"/>
        </w:trPr>
        <w:tc>
          <w:tcPr>
            <w:tcW w:w="4068" w:type="dxa"/>
          </w:tcPr>
          <w:p w14:paraId="5ECCA669" w14:textId="4A8E9265" w:rsidR="002B1F2A" w:rsidRPr="00B0428C" w:rsidRDefault="0056646B" w:rsidP="00385541">
            <w:pPr>
              <w:rPr>
                <w:rFonts w:ascii="Times New Roman" w:hAnsi="Times New Roman"/>
                <w:sz w:val="21"/>
                <w:szCs w:val="21"/>
              </w:rPr>
            </w:pPr>
            <w:r w:rsidRPr="00B0428C">
              <w:rPr>
                <w:rFonts w:ascii="Times New Roman" w:hAnsi="Times New Roman"/>
                <w:sz w:val="21"/>
                <w:szCs w:val="21"/>
              </w:rPr>
              <w:t>Number of Fuel Elements / Assembly</w:t>
            </w:r>
          </w:p>
        </w:tc>
        <w:tc>
          <w:tcPr>
            <w:tcW w:w="1671" w:type="dxa"/>
          </w:tcPr>
          <w:p w14:paraId="6C18F5AA" w14:textId="1D31B1B0" w:rsidR="002B1F2A" w:rsidRPr="00B0428C" w:rsidRDefault="002404DE" w:rsidP="00385541">
            <w:pPr>
              <w:rPr>
                <w:rFonts w:ascii="Times New Roman" w:hAnsi="Times New Roman"/>
                <w:sz w:val="21"/>
                <w:szCs w:val="21"/>
              </w:rPr>
            </w:pPr>
            <w:r w:rsidRPr="00B0428C">
              <w:rPr>
                <w:rFonts w:ascii="Times New Roman" w:hAnsi="Times New Roman"/>
                <w:sz w:val="21"/>
                <w:szCs w:val="21"/>
              </w:rPr>
              <w:t>264</w:t>
            </w:r>
          </w:p>
        </w:tc>
      </w:tr>
      <w:tr w:rsidR="00B0428C" w:rsidRPr="00B0428C" w14:paraId="7AB4324B" w14:textId="77777777" w:rsidTr="00B0428C">
        <w:trPr>
          <w:jc w:val="center"/>
        </w:trPr>
        <w:tc>
          <w:tcPr>
            <w:tcW w:w="4068" w:type="dxa"/>
          </w:tcPr>
          <w:p w14:paraId="439E3814" w14:textId="5A92F898" w:rsidR="002B1F2A" w:rsidRPr="00B0428C" w:rsidRDefault="0056646B" w:rsidP="00385541">
            <w:pPr>
              <w:rPr>
                <w:rFonts w:ascii="Times New Roman" w:hAnsi="Times New Roman"/>
                <w:sz w:val="21"/>
                <w:szCs w:val="21"/>
              </w:rPr>
            </w:pPr>
            <w:r w:rsidRPr="00B0428C">
              <w:rPr>
                <w:rFonts w:ascii="Times New Roman" w:hAnsi="Times New Roman"/>
                <w:sz w:val="21"/>
                <w:szCs w:val="21"/>
              </w:rPr>
              <w:t>Total Number of Fuel Locations</w:t>
            </w:r>
          </w:p>
        </w:tc>
        <w:tc>
          <w:tcPr>
            <w:tcW w:w="1671" w:type="dxa"/>
          </w:tcPr>
          <w:p w14:paraId="27DA3F1E" w14:textId="167A76E5" w:rsidR="002B1F2A" w:rsidRPr="00B0428C" w:rsidRDefault="002404DE" w:rsidP="00385541">
            <w:pPr>
              <w:rPr>
                <w:rFonts w:ascii="Times New Roman" w:hAnsi="Times New Roman"/>
                <w:sz w:val="21"/>
                <w:szCs w:val="21"/>
              </w:rPr>
            </w:pPr>
            <w:r w:rsidRPr="00B0428C">
              <w:rPr>
                <w:rFonts w:ascii="Times New Roman" w:hAnsi="Times New Roman"/>
                <w:sz w:val="21"/>
                <w:szCs w:val="21"/>
              </w:rPr>
              <w:t>50,952</w:t>
            </w:r>
          </w:p>
        </w:tc>
      </w:tr>
      <w:tr w:rsidR="00B0428C" w:rsidRPr="00B0428C" w14:paraId="039594D2" w14:textId="77777777" w:rsidTr="00B0428C">
        <w:trPr>
          <w:jc w:val="center"/>
        </w:trPr>
        <w:tc>
          <w:tcPr>
            <w:tcW w:w="4068" w:type="dxa"/>
          </w:tcPr>
          <w:p w14:paraId="6DFA63A0" w14:textId="5357B922" w:rsidR="002B1F2A" w:rsidRPr="00B0428C" w:rsidRDefault="0056646B" w:rsidP="00385541">
            <w:pPr>
              <w:rPr>
                <w:rFonts w:ascii="Times New Roman" w:hAnsi="Times New Roman"/>
                <w:sz w:val="21"/>
                <w:szCs w:val="21"/>
              </w:rPr>
            </w:pPr>
            <w:r w:rsidRPr="00B0428C">
              <w:rPr>
                <w:rFonts w:ascii="Times New Roman" w:hAnsi="Times New Roman"/>
                <w:sz w:val="21"/>
                <w:szCs w:val="21"/>
              </w:rPr>
              <w:t>Fuel Element Date Type</w:t>
            </w:r>
          </w:p>
        </w:tc>
        <w:tc>
          <w:tcPr>
            <w:tcW w:w="1671" w:type="dxa"/>
          </w:tcPr>
          <w:p w14:paraId="39CCDF0C" w14:textId="2DC6EDCF" w:rsidR="002B1F2A" w:rsidRPr="00B0428C" w:rsidRDefault="002404DE" w:rsidP="00385541">
            <w:pPr>
              <w:rPr>
                <w:rFonts w:ascii="Times New Roman" w:hAnsi="Times New Roman"/>
                <w:sz w:val="21"/>
                <w:szCs w:val="21"/>
              </w:rPr>
            </w:pPr>
            <w:r w:rsidRPr="00B0428C">
              <w:rPr>
                <w:rFonts w:ascii="Times New Roman" w:hAnsi="Times New Roman"/>
                <w:sz w:val="21"/>
                <w:szCs w:val="21"/>
              </w:rPr>
              <w:t>Clad rod</w:t>
            </w:r>
          </w:p>
        </w:tc>
      </w:tr>
      <w:tr w:rsidR="00B0428C" w:rsidRPr="00B0428C" w14:paraId="2C3D2A72" w14:textId="77777777" w:rsidTr="00B0428C">
        <w:trPr>
          <w:jc w:val="center"/>
        </w:trPr>
        <w:tc>
          <w:tcPr>
            <w:tcW w:w="4068" w:type="dxa"/>
          </w:tcPr>
          <w:p w14:paraId="1C7AFE61" w14:textId="3E20E119" w:rsidR="002B1F2A" w:rsidRPr="00B0428C" w:rsidRDefault="0056646B" w:rsidP="00385541">
            <w:pPr>
              <w:rPr>
                <w:rFonts w:ascii="Times New Roman" w:hAnsi="Times New Roman"/>
                <w:sz w:val="21"/>
                <w:szCs w:val="21"/>
              </w:rPr>
            </w:pPr>
            <w:r w:rsidRPr="00B0428C">
              <w:rPr>
                <w:rFonts w:ascii="Times New Roman" w:hAnsi="Times New Roman"/>
                <w:sz w:val="21"/>
                <w:szCs w:val="21"/>
              </w:rPr>
              <w:t>Fuel-element Pitch (cm)</w:t>
            </w:r>
          </w:p>
        </w:tc>
        <w:tc>
          <w:tcPr>
            <w:tcW w:w="1671" w:type="dxa"/>
          </w:tcPr>
          <w:p w14:paraId="357D8AA8" w14:textId="439DE0F6" w:rsidR="002B1F2A" w:rsidRPr="00B0428C" w:rsidRDefault="002404DE" w:rsidP="00385541">
            <w:pPr>
              <w:rPr>
                <w:rFonts w:ascii="Times New Roman" w:hAnsi="Times New Roman"/>
                <w:sz w:val="21"/>
                <w:szCs w:val="21"/>
              </w:rPr>
            </w:pPr>
            <w:r w:rsidRPr="00B0428C">
              <w:rPr>
                <w:rFonts w:ascii="Times New Roman" w:hAnsi="Times New Roman"/>
                <w:sz w:val="21"/>
                <w:szCs w:val="21"/>
              </w:rPr>
              <w:t>1.25</w:t>
            </w:r>
          </w:p>
        </w:tc>
      </w:tr>
      <w:tr w:rsidR="00B0428C" w:rsidRPr="00B0428C" w14:paraId="645CD436" w14:textId="77777777" w:rsidTr="00B0428C">
        <w:trPr>
          <w:jc w:val="center"/>
        </w:trPr>
        <w:tc>
          <w:tcPr>
            <w:tcW w:w="4068" w:type="dxa"/>
          </w:tcPr>
          <w:p w14:paraId="419221F8" w14:textId="54CC568A" w:rsidR="002B1F2A" w:rsidRPr="00B0428C" w:rsidRDefault="0056646B" w:rsidP="00385541">
            <w:pPr>
              <w:rPr>
                <w:rFonts w:ascii="Times New Roman" w:hAnsi="Times New Roman"/>
                <w:sz w:val="21"/>
                <w:szCs w:val="21"/>
              </w:rPr>
            </w:pPr>
            <w:r w:rsidRPr="00B0428C">
              <w:rPr>
                <w:rFonts w:ascii="Times New Roman" w:hAnsi="Times New Roman"/>
                <w:sz w:val="21"/>
                <w:szCs w:val="21"/>
              </w:rPr>
              <w:t>Fuel Element O.D. (cm)</w:t>
            </w:r>
          </w:p>
        </w:tc>
        <w:tc>
          <w:tcPr>
            <w:tcW w:w="1671" w:type="dxa"/>
          </w:tcPr>
          <w:p w14:paraId="1E2DF6AC" w14:textId="1ACC1124" w:rsidR="002B1F2A" w:rsidRPr="00B0428C" w:rsidRDefault="002404DE" w:rsidP="00385541">
            <w:pPr>
              <w:rPr>
                <w:rFonts w:ascii="Times New Roman" w:hAnsi="Times New Roman"/>
                <w:sz w:val="21"/>
                <w:szCs w:val="21"/>
              </w:rPr>
            </w:pPr>
            <w:r w:rsidRPr="00B0428C">
              <w:rPr>
                <w:rFonts w:ascii="Times New Roman" w:hAnsi="Times New Roman"/>
                <w:sz w:val="21"/>
                <w:szCs w:val="21"/>
              </w:rPr>
              <w:t>0.94</w:t>
            </w:r>
          </w:p>
        </w:tc>
      </w:tr>
      <w:tr w:rsidR="00B0428C" w:rsidRPr="00B0428C" w14:paraId="378FF944" w14:textId="77777777" w:rsidTr="00B0428C">
        <w:trPr>
          <w:jc w:val="center"/>
        </w:trPr>
        <w:tc>
          <w:tcPr>
            <w:tcW w:w="4068" w:type="dxa"/>
          </w:tcPr>
          <w:p w14:paraId="58461081" w14:textId="0E684451" w:rsidR="002B1F2A" w:rsidRPr="00B0428C" w:rsidRDefault="0056646B" w:rsidP="00385541">
            <w:pPr>
              <w:rPr>
                <w:rFonts w:ascii="Times New Roman" w:hAnsi="Times New Roman"/>
                <w:sz w:val="21"/>
                <w:szCs w:val="21"/>
              </w:rPr>
            </w:pPr>
            <w:r w:rsidRPr="00B0428C">
              <w:rPr>
                <w:rFonts w:ascii="Times New Roman" w:hAnsi="Times New Roman"/>
                <w:sz w:val="21"/>
                <w:szCs w:val="21"/>
              </w:rPr>
              <w:t>Pitch / Diameter</w:t>
            </w:r>
          </w:p>
        </w:tc>
        <w:tc>
          <w:tcPr>
            <w:tcW w:w="1671" w:type="dxa"/>
          </w:tcPr>
          <w:p w14:paraId="12F40C7E" w14:textId="21BA4867" w:rsidR="002B1F2A" w:rsidRPr="00B0428C" w:rsidRDefault="002404DE" w:rsidP="00385541">
            <w:pPr>
              <w:rPr>
                <w:rFonts w:ascii="Times New Roman" w:hAnsi="Times New Roman"/>
                <w:sz w:val="21"/>
                <w:szCs w:val="21"/>
              </w:rPr>
            </w:pPr>
            <w:r w:rsidRPr="00B0428C">
              <w:rPr>
                <w:rFonts w:ascii="Times New Roman" w:hAnsi="Times New Roman"/>
                <w:sz w:val="21"/>
                <w:szCs w:val="21"/>
              </w:rPr>
              <w:t>1.32</w:t>
            </w:r>
          </w:p>
        </w:tc>
      </w:tr>
      <w:tr w:rsidR="00B0428C" w:rsidRPr="00B0428C" w14:paraId="191C778D" w14:textId="77777777" w:rsidTr="00B0428C">
        <w:trPr>
          <w:jc w:val="center"/>
        </w:trPr>
        <w:tc>
          <w:tcPr>
            <w:tcW w:w="4068" w:type="dxa"/>
          </w:tcPr>
          <w:p w14:paraId="295A8816" w14:textId="51118ECC" w:rsidR="002B1F2A" w:rsidRPr="00B0428C" w:rsidRDefault="0056646B" w:rsidP="00385541">
            <w:pPr>
              <w:rPr>
                <w:rFonts w:ascii="Times New Roman" w:hAnsi="Times New Roman"/>
                <w:sz w:val="21"/>
                <w:szCs w:val="21"/>
              </w:rPr>
            </w:pPr>
            <w:r w:rsidRPr="00B0428C">
              <w:rPr>
                <w:rFonts w:ascii="Times New Roman" w:hAnsi="Times New Roman"/>
                <w:sz w:val="21"/>
                <w:szCs w:val="21"/>
              </w:rPr>
              <w:t>Clad Thickness (cm)</w:t>
            </w:r>
          </w:p>
        </w:tc>
        <w:tc>
          <w:tcPr>
            <w:tcW w:w="1671" w:type="dxa"/>
          </w:tcPr>
          <w:p w14:paraId="11237A6E" w14:textId="02786559" w:rsidR="002B1F2A" w:rsidRPr="00B0428C" w:rsidRDefault="002404DE" w:rsidP="00385541">
            <w:pPr>
              <w:rPr>
                <w:rFonts w:ascii="Times New Roman" w:hAnsi="Times New Roman"/>
                <w:sz w:val="21"/>
                <w:szCs w:val="21"/>
              </w:rPr>
            </w:pPr>
            <w:r w:rsidRPr="00B0428C">
              <w:rPr>
                <w:rFonts w:ascii="Times New Roman" w:hAnsi="Times New Roman"/>
                <w:sz w:val="21"/>
                <w:szCs w:val="21"/>
              </w:rPr>
              <w:t>0.0572</w:t>
            </w:r>
          </w:p>
        </w:tc>
      </w:tr>
      <w:tr w:rsidR="00B0428C" w:rsidRPr="00B0428C" w14:paraId="54D1E819" w14:textId="77777777" w:rsidTr="00B0428C">
        <w:trPr>
          <w:jc w:val="center"/>
        </w:trPr>
        <w:tc>
          <w:tcPr>
            <w:tcW w:w="4068" w:type="dxa"/>
          </w:tcPr>
          <w:p w14:paraId="7423086D" w14:textId="29A00ADE" w:rsidR="002B1F2A" w:rsidRPr="00B0428C" w:rsidRDefault="0056646B" w:rsidP="00385541">
            <w:pPr>
              <w:rPr>
                <w:rFonts w:ascii="Times New Roman" w:hAnsi="Times New Roman"/>
                <w:sz w:val="21"/>
                <w:szCs w:val="21"/>
              </w:rPr>
            </w:pPr>
            <w:r w:rsidRPr="00B0428C">
              <w:rPr>
                <w:rFonts w:ascii="Times New Roman" w:hAnsi="Times New Roman"/>
                <w:sz w:val="21"/>
                <w:szCs w:val="21"/>
              </w:rPr>
              <w:t>Fuel-pellet diameter (cm)</w:t>
            </w:r>
          </w:p>
        </w:tc>
        <w:tc>
          <w:tcPr>
            <w:tcW w:w="1671" w:type="dxa"/>
          </w:tcPr>
          <w:p w14:paraId="7F07443E" w14:textId="5FD4B736" w:rsidR="002B1F2A" w:rsidRPr="00B0428C" w:rsidRDefault="002404DE" w:rsidP="00385541">
            <w:pPr>
              <w:rPr>
                <w:rFonts w:ascii="Times New Roman" w:hAnsi="Times New Roman"/>
                <w:sz w:val="21"/>
                <w:szCs w:val="21"/>
              </w:rPr>
            </w:pPr>
            <w:r w:rsidRPr="00B0428C">
              <w:rPr>
                <w:rFonts w:ascii="Times New Roman" w:hAnsi="Times New Roman"/>
                <w:sz w:val="21"/>
                <w:szCs w:val="21"/>
              </w:rPr>
              <w:t>0.819</w:t>
            </w:r>
          </w:p>
        </w:tc>
      </w:tr>
      <w:tr w:rsidR="00B0428C" w:rsidRPr="00B0428C" w14:paraId="42D651E3" w14:textId="77777777" w:rsidTr="00B0428C">
        <w:trPr>
          <w:jc w:val="center"/>
        </w:trPr>
        <w:tc>
          <w:tcPr>
            <w:tcW w:w="4068" w:type="dxa"/>
          </w:tcPr>
          <w:p w14:paraId="13C1DE60" w14:textId="7BCDA98E" w:rsidR="002B1F2A" w:rsidRPr="00B0428C" w:rsidRDefault="0056646B" w:rsidP="00385541">
            <w:pPr>
              <w:rPr>
                <w:rFonts w:ascii="Times New Roman" w:hAnsi="Times New Roman"/>
                <w:sz w:val="21"/>
                <w:szCs w:val="21"/>
              </w:rPr>
            </w:pPr>
            <w:r w:rsidRPr="00B0428C">
              <w:rPr>
                <w:rFonts w:ascii="Times New Roman" w:hAnsi="Times New Roman"/>
                <w:sz w:val="21"/>
                <w:szCs w:val="21"/>
              </w:rPr>
              <w:t>Pellet-Clad Gap (cm)</w:t>
            </w:r>
          </w:p>
        </w:tc>
        <w:tc>
          <w:tcPr>
            <w:tcW w:w="1671" w:type="dxa"/>
          </w:tcPr>
          <w:p w14:paraId="0F7CD3CE" w14:textId="7E856F14" w:rsidR="002B1F2A" w:rsidRPr="00B0428C" w:rsidRDefault="002404DE" w:rsidP="00385541">
            <w:pPr>
              <w:rPr>
                <w:rFonts w:ascii="Times New Roman" w:hAnsi="Times New Roman"/>
                <w:sz w:val="21"/>
                <w:szCs w:val="21"/>
              </w:rPr>
            </w:pPr>
            <w:r w:rsidRPr="00B0428C">
              <w:rPr>
                <w:rFonts w:ascii="Times New Roman" w:hAnsi="Times New Roman"/>
                <w:sz w:val="21"/>
                <w:szCs w:val="21"/>
              </w:rPr>
              <w:t>0.0082</w:t>
            </w:r>
          </w:p>
        </w:tc>
      </w:tr>
      <w:tr w:rsidR="00B0428C" w:rsidRPr="00B0428C" w14:paraId="37D99CAC" w14:textId="77777777" w:rsidTr="00AD74F1">
        <w:trPr>
          <w:jc w:val="center"/>
        </w:trPr>
        <w:tc>
          <w:tcPr>
            <w:tcW w:w="4068" w:type="dxa"/>
          </w:tcPr>
          <w:p w14:paraId="33105951" w14:textId="2F95657A" w:rsidR="002B1F2A" w:rsidRPr="00B0428C" w:rsidRDefault="0056646B" w:rsidP="00385541">
            <w:pPr>
              <w:rPr>
                <w:rFonts w:ascii="Times New Roman" w:hAnsi="Times New Roman"/>
                <w:sz w:val="21"/>
                <w:szCs w:val="21"/>
              </w:rPr>
            </w:pPr>
            <w:r w:rsidRPr="00B0428C">
              <w:rPr>
                <w:rFonts w:ascii="Times New Roman" w:hAnsi="Times New Roman"/>
                <w:sz w:val="21"/>
                <w:szCs w:val="21"/>
              </w:rPr>
              <w:t>Fuel Enrichment</w:t>
            </w:r>
          </w:p>
        </w:tc>
        <w:tc>
          <w:tcPr>
            <w:tcW w:w="1671" w:type="dxa"/>
          </w:tcPr>
          <w:p w14:paraId="153F48D4" w14:textId="600348A7" w:rsidR="002B1F2A" w:rsidRPr="00B0428C" w:rsidRDefault="002404DE" w:rsidP="00385541">
            <w:pPr>
              <w:rPr>
                <w:rFonts w:ascii="Times New Roman" w:hAnsi="Times New Roman"/>
                <w:sz w:val="21"/>
                <w:szCs w:val="21"/>
              </w:rPr>
            </w:pPr>
            <w:r w:rsidRPr="00B0428C">
              <w:rPr>
                <w:rFonts w:ascii="Times New Roman" w:hAnsi="Times New Roman"/>
                <w:sz w:val="21"/>
                <w:szCs w:val="21"/>
              </w:rPr>
              <w:t>2.1/2.6/3.1</w:t>
            </w:r>
          </w:p>
        </w:tc>
      </w:tr>
      <w:tr w:rsidR="00B0428C" w:rsidRPr="00B0428C" w14:paraId="7A75D3B7" w14:textId="77777777" w:rsidTr="00AD74F1">
        <w:trPr>
          <w:jc w:val="center"/>
        </w:trPr>
        <w:tc>
          <w:tcPr>
            <w:tcW w:w="4068" w:type="dxa"/>
            <w:tcBorders>
              <w:bottom w:val="double" w:sz="4" w:space="0" w:color="auto"/>
            </w:tcBorders>
          </w:tcPr>
          <w:p w14:paraId="325C3A0B" w14:textId="1162C800" w:rsidR="002B1F2A" w:rsidRPr="00B0428C" w:rsidRDefault="0056646B" w:rsidP="00385541">
            <w:pPr>
              <w:rPr>
                <w:rFonts w:ascii="Times New Roman" w:hAnsi="Times New Roman"/>
                <w:b/>
                <w:sz w:val="21"/>
                <w:szCs w:val="21"/>
              </w:rPr>
            </w:pPr>
            <w:r w:rsidRPr="00B0428C">
              <w:rPr>
                <w:rFonts w:ascii="Times New Roman" w:hAnsi="Times New Roman"/>
                <w:b/>
                <w:sz w:val="21"/>
                <w:szCs w:val="21"/>
              </w:rPr>
              <w:t>Thermal Hydraulic Data</w:t>
            </w:r>
          </w:p>
        </w:tc>
        <w:tc>
          <w:tcPr>
            <w:tcW w:w="1671" w:type="dxa"/>
            <w:tcBorders>
              <w:bottom w:val="double" w:sz="4" w:space="0" w:color="auto"/>
            </w:tcBorders>
          </w:tcPr>
          <w:p w14:paraId="172B7D62" w14:textId="77777777" w:rsidR="002B1F2A" w:rsidRPr="00B0428C" w:rsidRDefault="002B1F2A" w:rsidP="00385541">
            <w:pPr>
              <w:rPr>
                <w:rFonts w:ascii="Times New Roman" w:hAnsi="Times New Roman"/>
                <w:sz w:val="21"/>
                <w:szCs w:val="21"/>
              </w:rPr>
            </w:pPr>
          </w:p>
        </w:tc>
      </w:tr>
      <w:tr w:rsidR="00B0428C" w:rsidRPr="00B0428C" w14:paraId="36CDCCAC" w14:textId="77777777" w:rsidTr="00AD74F1">
        <w:trPr>
          <w:jc w:val="center"/>
        </w:trPr>
        <w:tc>
          <w:tcPr>
            <w:tcW w:w="4068" w:type="dxa"/>
            <w:tcBorders>
              <w:top w:val="double" w:sz="4" w:space="0" w:color="auto"/>
            </w:tcBorders>
          </w:tcPr>
          <w:p w14:paraId="15481FC0" w14:textId="159F50D7" w:rsidR="002B1F2A" w:rsidRPr="00B0428C" w:rsidRDefault="0056646B" w:rsidP="00385541">
            <w:pPr>
              <w:rPr>
                <w:rFonts w:ascii="Times New Roman" w:hAnsi="Times New Roman"/>
                <w:sz w:val="21"/>
                <w:szCs w:val="21"/>
              </w:rPr>
            </w:pPr>
            <w:r w:rsidRPr="00B0428C">
              <w:rPr>
                <w:rFonts w:ascii="Times New Roman" w:hAnsi="Times New Roman"/>
                <w:sz w:val="21"/>
                <w:szCs w:val="21"/>
              </w:rPr>
              <w:t>System Pressure (bar)</w:t>
            </w:r>
          </w:p>
        </w:tc>
        <w:tc>
          <w:tcPr>
            <w:tcW w:w="1671" w:type="dxa"/>
            <w:tcBorders>
              <w:top w:val="double" w:sz="4" w:space="0" w:color="auto"/>
            </w:tcBorders>
          </w:tcPr>
          <w:p w14:paraId="0AF6BD6E" w14:textId="79070834" w:rsidR="002B1F2A" w:rsidRPr="00B0428C" w:rsidRDefault="002404DE" w:rsidP="00385541">
            <w:pPr>
              <w:rPr>
                <w:rFonts w:ascii="Times New Roman" w:hAnsi="Times New Roman"/>
                <w:sz w:val="21"/>
                <w:szCs w:val="21"/>
              </w:rPr>
            </w:pPr>
            <w:r w:rsidRPr="00B0428C">
              <w:rPr>
                <w:rFonts w:ascii="Times New Roman" w:hAnsi="Times New Roman"/>
                <w:sz w:val="21"/>
                <w:szCs w:val="21"/>
              </w:rPr>
              <w:t>155</w:t>
            </w:r>
          </w:p>
        </w:tc>
      </w:tr>
      <w:tr w:rsidR="00B0428C" w:rsidRPr="00B0428C" w14:paraId="57CCC5F4" w14:textId="77777777" w:rsidTr="00B0428C">
        <w:trPr>
          <w:jc w:val="center"/>
        </w:trPr>
        <w:tc>
          <w:tcPr>
            <w:tcW w:w="4068" w:type="dxa"/>
          </w:tcPr>
          <w:p w14:paraId="1031C6AB" w14:textId="6749DFFA" w:rsidR="002B1F2A" w:rsidRPr="00B0428C" w:rsidRDefault="0056646B" w:rsidP="00385541">
            <w:pPr>
              <w:rPr>
                <w:rFonts w:ascii="Times New Roman" w:hAnsi="Times New Roman"/>
                <w:sz w:val="21"/>
                <w:szCs w:val="21"/>
              </w:rPr>
            </w:pPr>
            <w:r w:rsidRPr="00B0428C">
              <w:rPr>
                <w:rFonts w:ascii="Times New Roman" w:hAnsi="Times New Roman"/>
                <w:sz w:val="21"/>
                <w:szCs w:val="21"/>
              </w:rPr>
              <w:t>Coolant Flow (10</w:t>
            </w:r>
            <w:r w:rsidRPr="00B0428C">
              <w:rPr>
                <w:rFonts w:ascii="Times New Roman" w:hAnsi="Times New Roman"/>
                <w:sz w:val="21"/>
                <w:szCs w:val="21"/>
                <w:vertAlign w:val="superscript"/>
              </w:rPr>
              <w:t>6</w:t>
            </w:r>
            <w:r w:rsidRPr="00B0428C">
              <w:rPr>
                <w:rFonts w:ascii="Times New Roman" w:hAnsi="Times New Roman"/>
                <w:sz w:val="21"/>
                <w:szCs w:val="21"/>
                <w:vertAlign w:val="subscript"/>
              </w:rPr>
              <w:t xml:space="preserve"> </w:t>
            </w:r>
            <w:r w:rsidRPr="00B0428C">
              <w:rPr>
                <w:rFonts w:ascii="Times New Roman" w:hAnsi="Times New Roman"/>
                <w:sz w:val="21"/>
                <w:szCs w:val="21"/>
              </w:rPr>
              <w:t>kg/</w:t>
            </w:r>
            <w:proofErr w:type="spellStart"/>
            <w:r w:rsidRPr="00B0428C">
              <w:rPr>
                <w:rFonts w:ascii="Times New Roman" w:hAnsi="Times New Roman"/>
                <w:sz w:val="21"/>
                <w:szCs w:val="21"/>
              </w:rPr>
              <w:t>hr</w:t>
            </w:r>
            <w:proofErr w:type="spellEnd"/>
            <w:r w:rsidRPr="00B0428C">
              <w:rPr>
                <w:rFonts w:ascii="Times New Roman" w:hAnsi="Times New Roman"/>
                <w:sz w:val="21"/>
                <w:szCs w:val="21"/>
              </w:rPr>
              <w:t>)</w:t>
            </w:r>
          </w:p>
        </w:tc>
        <w:tc>
          <w:tcPr>
            <w:tcW w:w="1671" w:type="dxa"/>
          </w:tcPr>
          <w:p w14:paraId="609F3BFA" w14:textId="1DD2B56B" w:rsidR="002B1F2A" w:rsidRPr="00B0428C" w:rsidRDefault="002404DE" w:rsidP="00385541">
            <w:pPr>
              <w:rPr>
                <w:rFonts w:ascii="Times New Roman" w:hAnsi="Times New Roman"/>
                <w:sz w:val="21"/>
                <w:szCs w:val="21"/>
              </w:rPr>
            </w:pPr>
            <w:r w:rsidRPr="00B0428C">
              <w:rPr>
                <w:rFonts w:ascii="Times New Roman" w:hAnsi="Times New Roman"/>
                <w:sz w:val="21"/>
                <w:szCs w:val="21"/>
              </w:rPr>
              <w:t>62</w:t>
            </w:r>
          </w:p>
        </w:tc>
      </w:tr>
      <w:tr w:rsidR="00B0428C" w:rsidRPr="00B0428C" w14:paraId="7C3E52EE" w14:textId="77777777" w:rsidTr="00B0428C">
        <w:trPr>
          <w:jc w:val="center"/>
        </w:trPr>
        <w:tc>
          <w:tcPr>
            <w:tcW w:w="4068" w:type="dxa"/>
          </w:tcPr>
          <w:p w14:paraId="65D2FD33" w14:textId="18225503" w:rsidR="002B1F2A" w:rsidRPr="00B0428C" w:rsidRDefault="0056646B" w:rsidP="00385541">
            <w:pPr>
              <w:rPr>
                <w:rFonts w:ascii="Times New Roman" w:hAnsi="Times New Roman"/>
                <w:sz w:val="21"/>
                <w:szCs w:val="21"/>
              </w:rPr>
            </w:pPr>
            <w:r w:rsidRPr="00B0428C">
              <w:rPr>
                <w:rFonts w:ascii="Times New Roman" w:hAnsi="Times New Roman"/>
                <w:sz w:val="21"/>
                <w:szCs w:val="21"/>
              </w:rPr>
              <w:t>Average Linear Power Density (W/cm)</w:t>
            </w:r>
          </w:p>
        </w:tc>
        <w:tc>
          <w:tcPr>
            <w:tcW w:w="1671" w:type="dxa"/>
          </w:tcPr>
          <w:p w14:paraId="6A488C61" w14:textId="37868D88" w:rsidR="002B1F2A" w:rsidRPr="00B0428C" w:rsidRDefault="002404DE" w:rsidP="00385541">
            <w:pPr>
              <w:rPr>
                <w:rFonts w:ascii="Times New Roman" w:hAnsi="Times New Roman"/>
                <w:sz w:val="21"/>
                <w:szCs w:val="21"/>
              </w:rPr>
            </w:pPr>
            <w:r w:rsidRPr="00B0428C">
              <w:rPr>
                <w:rFonts w:ascii="Times New Roman" w:hAnsi="Times New Roman"/>
                <w:sz w:val="21"/>
                <w:szCs w:val="21"/>
              </w:rPr>
              <w:t>178</w:t>
            </w:r>
          </w:p>
        </w:tc>
      </w:tr>
      <w:tr w:rsidR="00B0428C" w:rsidRPr="00B0428C" w14:paraId="3C29FCAC" w14:textId="77777777" w:rsidTr="00B0428C">
        <w:trPr>
          <w:jc w:val="center"/>
        </w:trPr>
        <w:tc>
          <w:tcPr>
            <w:tcW w:w="4068" w:type="dxa"/>
          </w:tcPr>
          <w:p w14:paraId="7E0071AA" w14:textId="782409BC" w:rsidR="002B1F2A" w:rsidRPr="00B0428C" w:rsidRDefault="0056646B" w:rsidP="00385541">
            <w:pPr>
              <w:rPr>
                <w:rFonts w:ascii="Times New Roman" w:hAnsi="Times New Roman"/>
                <w:sz w:val="21"/>
                <w:szCs w:val="21"/>
              </w:rPr>
            </w:pPr>
            <w:r w:rsidRPr="00B0428C">
              <w:rPr>
                <w:rFonts w:ascii="Times New Roman" w:hAnsi="Times New Roman"/>
                <w:sz w:val="21"/>
                <w:szCs w:val="21"/>
              </w:rPr>
              <w:t>Maximum Linear Power Density (W/cm)</w:t>
            </w:r>
          </w:p>
        </w:tc>
        <w:tc>
          <w:tcPr>
            <w:tcW w:w="1671" w:type="dxa"/>
          </w:tcPr>
          <w:p w14:paraId="721574AD" w14:textId="3FF07512" w:rsidR="002B1F2A" w:rsidRPr="00B0428C" w:rsidRDefault="002404DE" w:rsidP="00385541">
            <w:pPr>
              <w:rPr>
                <w:rFonts w:ascii="Times New Roman" w:hAnsi="Times New Roman"/>
                <w:sz w:val="21"/>
                <w:szCs w:val="21"/>
              </w:rPr>
            </w:pPr>
            <w:r w:rsidRPr="00B0428C">
              <w:rPr>
                <w:rFonts w:ascii="Times New Roman" w:hAnsi="Times New Roman"/>
                <w:sz w:val="21"/>
                <w:szCs w:val="21"/>
              </w:rPr>
              <w:t>426</w:t>
            </w:r>
          </w:p>
        </w:tc>
      </w:tr>
      <w:tr w:rsidR="00B0428C" w:rsidRPr="00B0428C" w14:paraId="7739EB97" w14:textId="77777777" w:rsidTr="00B0428C">
        <w:trPr>
          <w:jc w:val="center"/>
        </w:trPr>
        <w:tc>
          <w:tcPr>
            <w:tcW w:w="4068" w:type="dxa"/>
          </w:tcPr>
          <w:p w14:paraId="31CF14A6" w14:textId="35E8A2AB" w:rsidR="002B1F2A" w:rsidRPr="00B0428C" w:rsidRDefault="0056646B" w:rsidP="00385541">
            <w:pPr>
              <w:rPr>
                <w:rFonts w:ascii="Times New Roman" w:hAnsi="Times New Roman"/>
                <w:sz w:val="21"/>
                <w:szCs w:val="21"/>
              </w:rPr>
            </w:pPr>
            <w:r w:rsidRPr="00B0428C">
              <w:rPr>
                <w:rFonts w:ascii="Times New Roman" w:hAnsi="Times New Roman"/>
                <w:sz w:val="21"/>
                <w:szCs w:val="21"/>
              </w:rPr>
              <w:t>Average Heat Flux (W/cm</w:t>
            </w:r>
            <w:r w:rsidRPr="00B0428C">
              <w:rPr>
                <w:rFonts w:ascii="Times New Roman" w:hAnsi="Times New Roman"/>
                <w:sz w:val="21"/>
                <w:szCs w:val="21"/>
                <w:vertAlign w:val="superscript"/>
              </w:rPr>
              <w:t>2</w:t>
            </w:r>
            <w:r w:rsidRPr="00B0428C">
              <w:rPr>
                <w:rFonts w:ascii="Times New Roman" w:hAnsi="Times New Roman"/>
                <w:sz w:val="21"/>
                <w:szCs w:val="21"/>
              </w:rPr>
              <w:t>)</w:t>
            </w:r>
          </w:p>
        </w:tc>
        <w:tc>
          <w:tcPr>
            <w:tcW w:w="1671" w:type="dxa"/>
          </w:tcPr>
          <w:p w14:paraId="7057E6B0" w14:textId="06C80524" w:rsidR="002B1F2A" w:rsidRPr="00B0428C" w:rsidRDefault="002404DE" w:rsidP="00385541">
            <w:pPr>
              <w:rPr>
                <w:rFonts w:ascii="Times New Roman" w:hAnsi="Times New Roman"/>
                <w:sz w:val="21"/>
                <w:szCs w:val="21"/>
              </w:rPr>
            </w:pPr>
            <w:r w:rsidRPr="00B0428C">
              <w:rPr>
                <w:rFonts w:ascii="Times New Roman" w:hAnsi="Times New Roman"/>
                <w:sz w:val="21"/>
                <w:szCs w:val="21"/>
              </w:rPr>
              <w:t>68.5</w:t>
            </w:r>
          </w:p>
        </w:tc>
      </w:tr>
      <w:tr w:rsidR="00B0428C" w:rsidRPr="00B0428C" w14:paraId="123798BF" w14:textId="77777777" w:rsidTr="00B0428C">
        <w:trPr>
          <w:jc w:val="center"/>
        </w:trPr>
        <w:tc>
          <w:tcPr>
            <w:tcW w:w="4068" w:type="dxa"/>
          </w:tcPr>
          <w:p w14:paraId="1D3DE7D3" w14:textId="17E30C9E" w:rsidR="00B0428C" w:rsidRPr="00B0428C" w:rsidRDefault="00B0428C" w:rsidP="00385541">
            <w:pPr>
              <w:rPr>
                <w:rFonts w:ascii="Times New Roman" w:hAnsi="Times New Roman"/>
                <w:sz w:val="21"/>
                <w:szCs w:val="21"/>
              </w:rPr>
            </w:pPr>
            <w:r w:rsidRPr="00B0428C">
              <w:rPr>
                <w:rFonts w:ascii="Times New Roman" w:hAnsi="Times New Roman"/>
                <w:sz w:val="21"/>
                <w:szCs w:val="21"/>
              </w:rPr>
              <w:t>Maximum Heat Flux (W/cm</w:t>
            </w:r>
            <w:r w:rsidRPr="00B0428C">
              <w:rPr>
                <w:rFonts w:ascii="Times New Roman" w:hAnsi="Times New Roman"/>
                <w:sz w:val="21"/>
                <w:szCs w:val="21"/>
                <w:vertAlign w:val="superscript"/>
              </w:rPr>
              <w:t>2</w:t>
            </w:r>
            <w:r w:rsidRPr="00B0428C">
              <w:rPr>
                <w:rFonts w:ascii="Times New Roman" w:hAnsi="Times New Roman"/>
                <w:sz w:val="21"/>
                <w:szCs w:val="21"/>
              </w:rPr>
              <w:t>)</w:t>
            </w:r>
          </w:p>
        </w:tc>
        <w:tc>
          <w:tcPr>
            <w:tcW w:w="1671" w:type="dxa"/>
          </w:tcPr>
          <w:p w14:paraId="6AF348AA" w14:textId="7C67C7E3" w:rsidR="00B0428C" w:rsidRPr="00B0428C" w:rsidRDefault="00B0428C" w:rsidP="00385541">
            <w:pPr>
              <w:rPr>
                <w:rFonts w:ascii="Times New Roman" w:hAnsi="Times New Roman"/>
                <w:sz w:val="21"/>
                <w:szCs w:val="21"/>
              </w:rPr>
            </w:pPr>
            <w:r w:rsidRPr="00B0428C">
              <w:rPr>
                <w:rFonts w:ascii="Times New Roman" w:hAnsi="Times New Roman"/>
                <w:sz w:val="21"/>
                <w:szCs w:val="21"/>
              </w:rPr>
              <w:t>183</w:t>
            </w:r>
          </w:p>
        </w:tc>
      </w:tr>
      <w:tr w:rsidR="00B0428C" w:rsidRPr="00B0428C" w14:paraId="622DA52B" w14:textId="77777777" w:rsidTr="00B0428C">
        <w:trPr>
          <w:jc w:val="center"/>
        </w:trPr>
        <w:tc>
          <w:tcPr>
            <w:tcW w:w="4068" w:type="dxa"/>
          </w:tcPr>
          <w:p w14:paraId="040FF13A" w14:textId="7A8DE0FB" w:rsidR="002B1F2A" w:rsidRPr="00B0428C" w:rsidRDefault="002404DE" w:rsidP="00385541">
            <w:pPr>
              <w:rPr>
                <w:rFonts w:ascii="Times New Roman" w:hAnsi="Times New Roman"/>
                <w:sz w:val="21"/>
                <w:szCs w:val="21"/>
              </w:rPr>
            </w:pPr>
            <w:r w:rsidRPr="00B0428C">
              <w:rPr>
                <w:rFonts w:ascii="Times New Roman" w:hAnsi="Times New Roman"/>
                <w:sz w:val="21"/>
                <w:szCs w:val="21"/>
              </w:rPr>
              <w:t>Minimum DNBR</w:t>
            </w:r>
          </w:p>
        </w:tc>
        <w:tc>
          <w:tcPr>
            <w:tcW w:w="1671" w:type="dxa"/>
          </w:tcPr>
          <w:p w14:paraId="72A5EACD" w14:textId="6137D9A7" w:rsidR="002B1F2A" w:rsidRPr="00B0428C" w:rsidRDefault="00B0428C" w:rsidP="00385541">
            <w:pPr>
              <w:rPr>
                <w:rFonts w:ascii="Times New Roman" w:hAnsi="Times New Roman"/>
                <w:sz w:val="21"/>
                <w:szCs w:val="21"/>
              </w:rPr>
            </w:pPr>
            <w:r w:rsidRPr="00B0428C">
              <w:rPr>
                <w:rFonts w:ascii="Times New Roman" w:hAnsi="Times New Roman"/>
                <w:sz w:val="21"/>
                <w:szCs w:val="21"/>
              </w:rPr>
              <w:t>1.3</w:t>
            </w:r>
          </w:p>
        </w:tc>
      </w:tr>
      <w:tr w:rsidR="00B0428C" w:rsidRPr="00B0428C" w14:paraId="40F21EC9" w14:textId="77777777" w:rsidTr="00B0428C">
        <w:trPr>
          <w:jc w:val="center"/>
        </w:trPr>
        <w:tc>
          <w:tcPr>
            <w:tcW w:w="4068" w:type="dxa"/>
          </w:tcPr>
          <w:p w14:paraId="0C2655A4" w14:textId="2FFCF8BE" w:rsidR="002B1F2A" w:rsidRPr="00B0428C" w:rsidRDefault="002404DE" w:rsidP="00385541">
            <w:pPr>
              <w:rPr>
                <w:rFonts w:ascii="Times New Roman" w:hAnsi="Times New Roman"/>
                <w:sz w:val="21"/>
                <w:szCs w:val="21"/>
              </w:rPr>
            </w:pPr>
            <w:r w:rsidRPr="00B0428C">
              <w:rPr>
                <w:rFonts w:ascii="Times New Roman" w:hAnsi="Times New Roman"/>
                <w:sz w:val="21"/>
                <w:szCs w:val="21"/>
              </w:rPr>
              <w:t>Inlet Temperature (C)</w:t>
            </w:r>
          </w:p>
        </w:tc>
        <w:tc>
          <w:tcPr>
            <w:tcW w:w="1671" w:type="dxa"/>
          </w:tcPr>
          <w:p w14:paraId="35B02116" w14:textId="6F55A831" w:rsidR="002B1F2A" w:rsidRPr="00B0428C" w:rsidRDefault="00B0428C" w:rsidP="00385541">
            <w:pPr>
              <w:rPr>
                <w:rFonts w:ascii="Times New Roman" w:hAnsi="Times New Roman"/>
                <w:sz w:val="21"/>
                <w:szCs w:val="21"/>
              </w:rPr>
            </w:pPr>
            <w:r w:rsidRPr="00B0428C">
              <w:rPr>
                <w:rFonts w:ascii="Times New Roman" w:hAnsi="Times New Roman"/>
                <w:sz w:val="21"/>
                <w:szCs w:val="21"/>
              </w:rPr>
              <w:t>300</w:t>
            </w:r>
          </w:p>
        </w:tc>
      </w:tr>
      <w:tr w:rsidR="00B0428C" w:rsidRPr="00B0428C" w14:paraId="459466D0" w14:textId="77777777" w:rsidTr="00E072B5">
        <w:trPr>
          <w:jc w:val="center"/>
        </w:trPr>
        <w:tc>
          <w:tcPr>
            <w:tcW w:w="4068" w:type="dxa"/>
          </w:tcPr>
          <w:p w14:paraId="2393DE09" w14:textId="0AECAD39" w:rsidR="002B1F2A" w:rsidRPr="00B0428C" w:rsidRDefault="002404DE" w:rsidP="00385541">
            <w:pPr>
              <w:rPr>
                <w:rFonts w:ascii="Times New Roman" w:hAnsi="Times New Roman"/>
                <w:sz w:val="21"/>
                <w:szCs w:val="21"/>
              </w:rPr>
            </w:pPr>
            <w:r w:rsidRPr="00B0428C">
              <w:rPr>
                <w:rFonts w:ascii="Times New Roman" w:hAnsi="Times New Roman"/>
                <w:sz w:val="21"/>
                <w:szCs w:val="21"/>
              </w:rPr>
              <w:t>Outlet Temperature (C)</w:t>
            </w:r>
          </w:p>
        </w:tc>
        <w:tc>
          <w:tcPr>
            <w:tcW w:w="1671" w:type="dxa"/>
          </w:tcPr>
          <w:p w14:paraId="7AB9D103" w14:textId="00C6559E" w:rsidR="002B1F2A" w:rsidRPr="00B0428C" w:rsidRDefault="002404DE" w:rsidP="00385541">
            <w:pPr>
              <w:rPr>
                <w:rFonts w:ascii="Times New Roman" w:hAnsi="Times New Roman"/>
                <w:sz w:val="21"/>
                <w:szCs w:val="21"/>
              </w:rPr>
            </w:pPr>
            <w:r w:rsidRPr="00B0428C">
              <w:rPr>
                <w:rFonts w:ascii="Times New Roman" w:hAnsi="Times New Roman"/>
                <w:sz w:val="21"/>
                <w:szCs w:val="21"/>
              </w:rPr>
              <w:t>332</w:t>
            </w:r>
          </w:p>
        </w:tc>
      </w:tr>
      <w:tr w:rsidR="00B0428C" w:rsidRPr="00B0428C" w14:paraId="7A9ACA7C" w14:textId="77777777" w:rsidTr="00E072B5">
        <w:trPr>
          <w:jc w:val="center"/>
        </w:trPr>
        <w:tc>
          <w:tcPr>
            <w:tcW w:w="4068" w:type="dxa"/>
            <w:tcBorders>
              <w:bottom w:val="double" w:sz="4" w:space="0" w:color="auto"/>
            </w:tcBorders>
          </w:tcPr>
          <w:p w14:paraId="693903D0" w14:textId="2563CD43" w:rsidR="002B1F2A" w:rsidRPr="00B0428C" w:rsidRDefault="002404DE" w:rsidP="00385541">
            <w:pPr>
              <w:rPr>
                <w:rFonts w:ascii="Times New Roman" w:hAnsi="Times New Roman"/>
                <w:sz w:val="21"/>
                <w:szCs w:val="21"/>
              </w:rPr>
            </w:pPr>
            <w:r w:rsidRPr="00B0428C">
              <w:rPr>
                <w:rFonts w:ascii="Times New Roman" w:hAnsi="Times New Roman"/>
                <w:sz w:val="21"/>
                <w:szCs w:val="21"/>
              </w:rPr>
              <w:t>Maximum Fuel Temperature</w:t>
            </w:r>
          </w:p>
        </w:tc>
        <w:tc>
          <w:tcPr>
            <w:tcW w:w="1671" w:type="dxa"/>
            <w:tcBorders>
              <w:bottom w:val="double" w:sz="4" w:space="0" w:color="auto"/>
            </w:tcBorders>
          </w:tcPr>
          <w:p w14:paraId="4B5442FD" w14:textId="53CF2C72" w:rsidR="002B1F2A" w:rsidRPr="00B0428C" w:rsidRDefault="002404DE" w:rsidP="00385541">
            <w:pPr>
              <w:rPr>
                <w:rFonts w:ascii="Times New Roman" w:hAnsi="Times New Roman"/>
                <w:sz w:val="21"/>
                <w:szCs w:val="21"/>
              </w:rPr>
            </w:pPr>
            <w:r w:rsidRPr="00B0428C">
              <w:rPr>
                <w:rFonts w:ascii="Times New Roman" w:hAnsi="Times New Roman"/>
                <w:sz w:val="21"/>
                <w:szCs w:val="21"/>
              </w:rPr>
              <w:t>1788</w:t>
            </w:r>
          </w:p>
        </w:tc>
      </w:tr>
    </w:tbl>
    <w:p w14:paraId="40F4602E" w14:textId="70A365CE" w:rsidR="005C624F" w:rsidRDefault="005C624F" w:rsidP="005C624F">
      <w:pPr>
        <w:pStyle w:val="Heading2"/>
      </w:pPr>
      <w:bookmarkStart w:id="149" w:name="_Toc414378773"/>
      <w:bookmarkStart w:id="150" w:name="_Toc288300882"/>
      <w:bookmarkStart w:id="151" w:name="_Toc288304783"/>
      <w:bookmarkStart w:id="152" w:name="_Toc288471556"/>
      <w:r>
        <w:lastRenderedPageBreak/>
        <w:t>Code Implementation</w:t>
      </w:r>
      <w:bookmarkEnd w:id="146"/>
      <w:bookmarkEnd w:id="147"/>
      <w:bookmarkEnd w:id="149"/>
      <w:bookmarkEnd w:id="150"/>
      <w:bookmarkEnd w:id="151"/>
      <w:bookmarkEnd w:id="152"/>
    </w:p>
    <w:p w14:paraId="7A1AA8D0" w14:textId="77777777" w:rsidR="005C624F" w:rsidRPr="005C624F" w:rsidRDefault="005C624F" w:rsidP="005C624F"/>
    <w:p w14:paraId="44A36C46" w14:textId="77777777" w:rsidR="00183492" w:rsidRDefault="00043E8E" w:rsidP="00183492">
      <w:proofErr w:type="gramStart"/>
      <w:r>
        <w:t>Example MCNP multiplication factor calculation (</w:t>
      </w:r>
      <w:r w:rsidR="001B1F34">
        <w:t>KCODE</w:t>
      </w:r>
      <w:r>
        <w:t>) for Ti</w:t>
      </w:r>
      <w:r w:rsidRPr="00043E8E">
        <w:rPr>
          <w:vertAlign w:val="subscript"/>
        </w:rPr>
        <w:t>2</w:t>
      </w:r>
      <w:r>
        <w:t>AlC</w:t>
      </w:r>
      <w:r w:rsidR="0054556C">
        <w:t xml:space="preserve"> film at 10micron thickness.</w:t>
      </w:r>
      <w:proofErr w:type="gramEnd"/>
      <w:r w:rsidR="0054556C">
        <w:t xml:space="preserve"> Single fuel pin, infinite in length, with 5 regions present: fuel, gap, clad, film, and moderator. The enrichment used is 5% U-235 with 95% U-238. The </w:t>
      </w:r>
      <w:proofErr w:type="spellStart"/>
      <w:r w:rsidR="0054556C" w:rsidRPr="00120703">
        <w:rPr>
          <w:i/>
        </w:rPr>
        <w:t>k</w:t>
      </w:r>
      <w:r w:rsidR="0054556C" w:rsidRPr="0054556C">
        <w:rPr>
          <w:i/>
          <w:vertAlign w:val="subscript"/>
        </w:rPr>
        <w:t>eff</w:t>
      </w:r>
      <w:proofErr w:type="spellEnd"/>
      <w:r w:rsidR="0054556C">
        <w:t xml:space="preserve"> calculation implemented 1</w:t>
      </w:r>
      <w:r w:rsidR="00C827EC">
        <w:t>000 histories per cycle, an initial guess of 1.0, with 1000 cycles total, while skipping the first 50. It should be noted that the format shown here may be different due to formatting issues within the report, but the syntax is correct.</w:t>
      </w:r>
    </w:p>
    <w:p w14:paraId="5C48BEB0" w14:textId="77777777" w:rsidR="002D2C11" w:rsidRPr="0054556C" w:rsidRDefault="002D2C11" w:rsidP="00183492"/>
    <w:p w14:paraId="4C7D9FA2"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MCNP Analysis of Ti2AlC Ceramic Film</w:t>
      </w:r>
    </w:p>
    <w:p w14:paraId="0A61DA67"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w:t>
      </w:r>
    </w:p>
    <w:p w14:paraId="67045F02"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C Cell </w:t>
      </w:r>
    </w:p>
    <w:p w14:paraId="2DBDB568"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w:t>
      </w:r>
    </w:p>
    <w:p w14:paraId="61E51CEA"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1 </w:t>
      </w:r>
      <w:proofErr w:type="spellStart"/>
      <w:r>
        <w:rPr>
          <w:rFonts w:ascii="Courier New" w:hAnsi="Courier New" w:cs="Courier New"/>
          <w:sz w:val="20"/>
          <w:szCs w:val="20"/>
        </w:rPr>
        <w:t>1</w:t>
      </w:r>
      <w:proofErr w:type="spellEnd"/>
      <w:r>
        <w:rPr>
          <w:rFonts w:ascii="Courier New" w:hAnsi="Courier New" w:cs="Courier New"/>
          <w:sz w:val="20"/>
          <w:szCs w:val="20"/>
        </w:rPr>
        <w:t xml:space="preserve"> -10.96 -1 </w:t>
      </w:r>
      <w:proofErr w:type="spellStart"/>
      <w:r>
        <w:rPr>
          <w:rFonts w:ascii="Courier New" w:hAnsi="Courier New" w:cs="Courier New"/>
          <w:sz w:val="20"/>
          <w:szCs w:val="20"/>
        </w:rPr>
        <w:t>imp</w:t>
      </w:r>
      <w:proofErr w:type="gramStart"/>
      <w:r>
        <w:rPr>
          <w:rFonts w:ascii="Courier New" w:hAnsi="Courier New" w:cs="Courier New"/>
          <w:sz w:val="20"/>
          <w:szCs w:val="20"/>
        </w:rPr>
        <w:t>:n</w:t>
      </w:r>
      <w:proofErr w:type="spellEnd"/>
      <w:proofErr w:type="gramEnd"/>
      <w:r>
        <w:rPr>
          <w:rFonts w:ascii="Courier New" w:hAnsi="Courier New" w:cs="Courier New"/>
          <w:sz w:val="20"/>
          <w:szCs w:val="20"/>
        </w:rPr>
        <w:t>=1</w:t>
      </w:r>
      <w:r>
        <w:rPr>
          <w:rFonts w:ascii="Courier New" w:hAnsi="Courier New" w:cs="Courier New"/>
          <w:sz w:val="20"/>
          <w:szCs w:val="20"/>
        </w:rPr>
        <w:tab/>
        <w:t>$ fuel</w:t>
      </w:r>
    </w:p>
    <w:p w14:paraId="2D931773"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2 0</w:t>
      </w:r>
      <w:r>
        <w:rPr>
          <w:rFonts w:ascii="Courier New" w:hAnsi="Courier New" w:cs="Courier New"/>
          <w:sz w:val="20"/>
          <w:szCs w:val="20"/>
        </w:rPr>
        <w:tab/>
        <w:t xml:space="preserve">1 -2 </w:t>
      </w:r>
      <w:proofErr w:type="spellStart"/>
      <w:r>
        <w:rPr>
          <w:rFonts w:ascii="Courier New" w:hAnsi="Courier New" w:cs="Courier New"/>
          <w:sz w:val="20"/>
          <w:szCs w:val="20"/>
        </w:rPr>
        <w:t>imp</w:t>
      </w:r>
      <w:proofErr w:type="gramStart"/>
      <w:r>
        <w:rPr>
          <w:rFonts w:ascii="Courier New" w:hAnsi="Courier New" w:cs="Courier New"/>
          <w:sz w:val="20"/>
          <w:szCs w:val="20"/>
        </w:rPr>
        <w:t>:n</w:t>
      </w:r>
      <w:proofErr w:type="spellEnd"/>
      <w:proofErr w:type="gramEnd"/>
      <w:r>
        <w:rPr>
          <w:rFonts w:ascii="Courier New" w:hAnsi="Courier New" w:cs="Courier New"/>
          <w:sz w:val="20"/>
          <w:szCs w:val="20"/>
        </w:rPr>
        <w:t xml:space="preserve">=1 </w:t>
      </w:r>
      <w:r>
        <w:rPr>
          <w:rFonts w:ascii="Courier New" w:hAnsi="Courier New" w:cs="Courier New"/>
          <w:sz w:val="20"/>
          <w:szCs w:val="20"/>
        </w:rPr>
        <w:tab/>
      </w:r>
      <w:r>
        <w:rPr>
          <w:rFonts w:ascii="Courier New" w:hAnsi="Courier New" w:cs="Courier New"/>
          <w:sz w:val="20"/>
          <w:szCs w:val="20"/>
        </w:rPr>
        <w:tab/>
        <w:t>$ gap</w:t>
      </w:r>
    </w:p>
    <w:p w14:paraId="7EF75377"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3 2 -6.49 2 -3 </w:t>
      </w:r>
      <w:proofErr w:type="spellStart"/>
      <w:r>
        <w:rPr>
          <w:rFonts w:ascii="Courier New" w:hAnsi="Courier New" w:cs="Courier New"/>
          <w:sz w:val="20"/>
          <w:szCs w:val="20"/>
        </w:rPr>
        <w:t>imp</w:t>
      </w:r>
      <w:proofErr w:type="gramStart"/>
      <w:r>
        <w:rPr>
          <w:rFonts w:ascii="Courier New" w:hAnsi="Courier New" w:cs="Courier New"/>
          <w:sz w:val="20"/>
          <w:szCs w:val="20"/>
        </w:rPr>
        <w:t>:n</w:t>
      </w:r>
      <w:proofErr w:type="spellEnd"/>
      <w:proofErr w:type="gramEnd"/>
      <w:r>
        <w:rPr>
          <w:rFonts w:ascii="Courier New" w:hAnsi="Courier New" w:cs="Courier New"/>
          <w:sz w:val="20"/>
          <w:szCs w:val="20"/>
        </w:rPr>
        <w:t>=1</w:t>
      </w:r>
      <w:r>
        <w:rPr>
          <w:rFonts w:ascii="Courier New" w:hAnsi="Courier New" w:cs="Courier New"/>
          <w:sz w:val="20"/>
          <w:szCs w:val="20"/>
        </w:rPr>
        <w:tab/>
        <w:t>$ clad</w:t>
      </w:r>
    </w:p>
    <w:p w14:paraId="714A0160"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4 3 -4.1 3 -4 </w:t>
      </w:r>
      <w:proofErr w:type="spellStart"/>
      <w:r>
        <w:rPr>
          <w:rFonts w:ascii="Courier New" w:hAnsi="Courier New" w:cs="Courier New"/>
          <w:sz w:val="20"/>
          <w:szCs w:val="20"/>
        </w:rPr>
        <w:t>imp</w:t>
      </w:r>
      <w:proofErr w:type="gramStart"/>
      <w:r>
        <w:rPr>
          <w:rFonts w:ascii="Courier New" w:hAnsi="Courier New" w:cs="Courier New"/>
          <w:sz w:val="20"/>
          <w:szCs w:val="20"/>
        </w:rPr>
        <w:t>:n</w:t>
      </w:r>
      <w:proofErr w:type="spellEnd"/>
      <w:proofErr w:type="gramEnd"/>
      <w:r>
        <w:rPr>
          <w:rFonts w:ascii="Courier New" w:hAnsi="Courier New" w:cs="Courier New"/>
          <w:sz w:val="20"/>
          <w:szCs w:val="20"/>
        </w:rPr>
        <w:t>=1</w:t>
      </w:r>
      <w:r>
        <w:rPr>
          <w:rFonts w:ascii="Courier New" w:hAnsi="Courier New" w:cs="Courier New"/>
          <w:sz w:val="20"/>
          <w:szCs w:val="20"/>
        </w:rPr>
        <w:tab/>
        <w:t>$ Ti2AlC film</w:t>
      </w:r>
    </w:p>
    <w:p w14:paraId="3F23B789"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5 4 -0.9982 4 -5 </w:t>
      </w:r>
      <w:proofErr w:type="spellStart"/>
      <w:r>
        <w:rPr>
          <w:rFonts w:ascii="Courier New" w:hAnsi="Courier New" w:cs="Courier New"/>
          <w:sz w:val="20"/>
          <w:szCs w:val="20"/>
        </w:rPr>
        <w:t>imp</w:t>
      </w:r>
      <w:proofErr w:type="gramStart"/>
      <w:r>
        <w:rPr>
          <w:rFonts w:ascii="Courier New" w:hAnsi="Courier New" w:cs="Courier New"/>
          <w:sz w:val="20"/>
          <w:szCs w:val="20"/>
        </w:rPr>
        <w:t>:n</w:t>
      </w:r>
      <w:proofErr w:type="spellEnd"/>
      <w:proofErr w:type="gramEnd"/>
      <w:r>
        <w:rPr>
          <w:rFonts w:ascii="Courier New" w:hAnsi="Courier New" w:cs="Courier New"/>
          <w:sz w:val="20"/>
          <w:szCs w:val="20"/>
        </w:rPr>
        <w:t xml:space="preserve">=1 </w:t>
      </w:r>
      <w:r>
        <w:rPr>
          <w:rFonts w:ascii="Courier New" w:hAnsi="Courier New" w:cs="Courier New"/>
          <w:sz w:val="20"/>
          <w:szCs w:val="20"/>
        </w:rPr>
        <w:tab/>
        <w:t>$ moderator</w:t>
      </w:r>
    </w:p>
    <w:p w14:paraId="5844DFC1"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0 </w:t>
      </w:r>
      <w:proofErr w:type="spellStart"/>
      <w:r>
        <w:rPr>
          <w:rFonts w:ascii="Courier New" w:hAnsi="Courier New" w:cs="Courier New"/>
          <w:sz w:val="20"/>
          <w:szCs w:val="20"/>
        </w:rPr>
        <w:t>0</w:t>
      </w:r>
      <w:proofErr w:type="spellEnd"/>
      <w:r>
        <w:rPr>
          <w:rFonts w:ascii="Courier New" w:hAnsi="Courier New" w:cs="Courier New"/>
          <w:sz w:val="20"/>
          <w:szCs w:val="20"/>
        </w:rPr>
        <w:t xml:space="preserve">         5 </w:t>
      </w:r>
      <w:proofErr w:type="spellStart"/>
      <w:r>
        <w:rPr>
          <w:rFonts w:ascii="Courier New" w:hAnsi="Courier New" w:cs="Courier New"/>
          <w:sz w:val="20"/>
          <w:szCs w:val="20"/>
        </w:rPr>
        <w:t>imp</w:t>
      </w:r>
      <w:proofErr w:type="gramStart"/>
      <w:r>
        <w:rPr>
          <w:rFonts w:ascii="Courier New" w:hAnsi="Courier New" w:cs="Courier New"/>
          <w:sz w:val="20"/>
          <w:szCs w:val="20"/>
        </w:rPr>
        <w:t>:n</w:t>
      </w:r>
      <w:proofErr w:type="spellEnd"/>
      <w:proofErr w:type="gramEnd"/>
      <w:r>
        <w:rPr>
          <w:rFonts w:ascii="Courier New" w:hAnsi="Courier New" w:cs="Courier New"/>
          <w:sz w:val="20"/>
          <w:szCs w:val="20"/>
        </w:rPr>
        <w:t>=0</w:t>
      </w:r>
      <w:r>
        <w:rPr>
          <w:rFonts w:ascii="Courier New" w:hAnsi="Courier New" w:cs="Courier New"/>
          <w:sz w:val="20"/>
          <w:szCs w:val="20"/>
        </w:rPr>
        <w:tab/>
        <w:t>$ end void</w:t>
      </w:r>
    </w:p>
    <w:p w14:paraId="6548D8E9"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
    <w:p w14:paraId="36B64EC4"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w:t>
      </w:r>
    </w:p>
    <w:p w14:paraId="0AF8932B"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Surface</w:t>
      </w:r>
    </w:p>
    <w:p w14:paraId="7D32838D"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w:t>
      </w:r>
    </w:p>
    <w:p w14:paraId="15EDBB80"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1 CY 0.4095</w:t>
      </w:r>
    </w:p>
    <w:p w14:paraId="5C3ED9F7"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2 CY 0.4177</w:t>
      </w:r>
    </w:p>
    <w:p w14:paraId="723CC8F8"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3 CY 0.4749</w:t>
      </w:r>
    </w:p>
    <w:p w14:paraId="20F6D60B" w14:textId="6846624C" w:rsidR="00043E8E" w:rsidRDefault="006A5D12"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4 CY 0.4759</w:t>
      </w:r>
      <w:r>
        <w:rPr>
          <w:rFonts w:ascii="Courier New" w:hAnsi="Courier New" w:cs="Courier New"/>
          <w:sz w:val="20"/>
          <w:szCs w:val="20"/>
        </w:rPr>
        <w:tab/>
      </w:r>
      <w:r>
        <w:rPr>
          <w:rFonts w:ascii="Courier New" w:hAnsi="Courier New" w:cs="Courier New"/>
          <w:sz w:val="20"/>
          <w:szCs w:val="20"/>
        </w:rPr>
        <w:tab/>
        <w:t>$ 1</w:t>
      </w:r>
      <w:r w:rsidR="00043E8E">
        <w:rPr>
          <w:rFonts w:ascii="Courier New" w:hAnsi="Courier New" w:cs="Courier New"/>
          <w:sz w:val="20"/>
          <w:szCs w:val="20"/>
        </w:rPr>
        <w:t>0 micron thickness</w:t>
      </w:r>
    </w:p>
    <w:p w14:paraId="387E38E4" w14:textId="66250397" w:rsidR="00043E8E" w:rsidRDefault="006A5D12"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w:t>
      </w:r>
      <w:r w:rsidR="00043E8E">
        <w:rPr>
          <w:rFonts w:ascii="Courier New" w:hAnsi="Courier New" w:cs="Courier New"/>
          <w:sz w:val="20"/>
          <w:szCs w:val="20"/>
        </w:rPr>
        <w:t>5 CY 0.70524</w:t>
      </w:r>
      <w:r w:rsidR="00142775">
        <w:rPr>
          <w:rFonts w:ascii="Courier New" w:hAnsi="Courier New" w:cs="Courier New"/>
          <w:sz w:val="20"/>
          <w:szCs w:val="20"/>
        </w:rPr>
        <w:t xml:space="preserve"> $+</w:t>
      </w:r>
      <w:r w:rsidR="00A422AA">
        <w:rPr>
          <w:rFonts w:ascii="Courier New" w:hAnsi="Courier New" w:cs="Courier New"/>
          <w:sz w:val="20"/>
          <w:szCs w:val="20"/>
        </w:rPr>
        <w:t xml:space="preserve"> indicates </w:t>
      </w:r>
      <w:r w:rsidR="00142775">
        <w:rPr>
          <w:rFonts w:ascii="Courier New" w:hAnsi="Courier New" w:cs="Courier New"/>
          <w:sz w:val="20"/>
          <w:szCs w:val="20"/>
        </w:rPr>
        <w:t>white</w:t>
      </w:r>
      <w:r w:rsidR="00A422AA">
        <w:rPr>
          <w:rFonts w:ascii="Courier New" w:hAnsi="Courier New" w:cs="Courier New"/>
          <w:sz w:val="20"/>
          <w:szCs w:val="20"/>
        </w:rPr>
        <w:t xml:space="preserve"> boundary</w:t>
      </w:r>
    </w:p>
    <w:p w14:paraId="5D5954F3"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
    <w:p w14:paraId="471CCB1D"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w:t>
      </w:r>
    </w:p>
    <w:p w14:paraId="36A8F366"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Data</w:t>
      </w:r>
    </w:p>
    <w:p w14:paraId="0A8E5E0F"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C ---------------</w:t>
      </w:r>
    </w:p>
    <w:p w14:paraId="12BB1C4D"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roofErr w:type="gramStart"/>
      <w:r>
        <w:rPr>
          <w:rFonts w:ascii="Courier New" w:hAnsi="Courier New" w:cs="Courier New"/>
          <w:sz w:val="20"/>
          <w:szCs w:val="20"/>
        </w:rPr>
        <w:t>mode</w:t>
      </w:r>
      <w:proofErr w:type="gramEnd"/>
      <w:r>
        <w:rPr>
          <w:rFonts w:ascii="Courier New" w:hAnsi="Courier New" w:cs="Courier New"/>
          <w:sz w:val="20"/>
          <w:szCs w:val="20"/>
        </w:rPr>
        <w:t xml:space="preserve"> n</w:t>
      </w:r>
    </w:p>
    <w:p w14:paraId="2F3967F4"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M1   </w:t>
      </w:r>
      <w:proofErr w:type="gramStart"/>
      <w:r>
        <w:rPr>
          <w:rFonts w:ascii="Courier New" w:hAnsi="Courier New" w:cs="Courier New"/>
          <w:sz w:val="20"/>
          <w:szCs w:val="20"/>
        </w:rPr>
        <w:t>8016  2.0</w:t>
      </w:r>
      <w:proofErr w:type="gramEnd"/>
      <w:r>
        <w:rPr>
          <w:rFonts w:ascii="Courier New" w:hAnsi="Courier New" w:cs="Courier New"/>
          <w:sz w:val="20"/>
          <w:szCs w:val="20"/>
        </w:rPr>
        <w:t xml:space="preserve">       $ UO2 Fuel</w:t>
      </w:r>
    </w:p>
    <w:p w14:paraId="4855B509"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ab/>
      </w:r>
      <w:proofErr w:type="gramStart"/>
      <w:r>
        <w:rPr>
          <w:rFonts w:ascii="Courier New" w:hAnsi="Courier New" w:cs="Courier New"/>
          <w:sz w:val="20"/>
          <w:szCs w:val="20"/>
        </w:rPr>
        <w:t>92235  0.05</w:t>
      </w:r>
      <w:proofErr w:type="gramEnd"/>
    </w:p>
    <w:p w14:paraId="1B0EF95B"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ab/>
        <w:t>92238</w:t>
      </w:r>
      <w:r>
        <w:rPr>
          <w:rFonts w:ascii="Courier New" w:hAnsi="Courier New" w:cs="Courier New"/>
          <w:sz w:val="20"/>
          <w:szCs w:val="20"/>
        </w:rPr>
        <w:tab/>
        <w:t>0.95</w:t>
      </w:r>
    </w:p>
    <w:p w14:paraId="2880DECB"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M2 40090 1.0</w:t>
      </w:r>
      <w:r>
        <w:rPr>
          <w:rFonts w:ascii="Courier New" w:hAnsi="Courier New" w:cs="Courier New"/>
          <w:sz w:val="20"/>
          <w:szCs w:val="20"/>
        </w:rPr>
        <w:tab/>
      </w:r>
      <w:r>
        <w:rPr>
          <w:rFonts w:ascii="Courier New" w:hAnsi="Courier New" w:cs="Courier New"/>
          <w:sz w:val="20"/>
          <w:szCs w:val="20"/>
        </w:rPr>
        <w:tab/>
        <w:t>$ Zr Clad</w:t>
      </w:r>
    </w:p>
    <w:p w14:paraId="72EFD734"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M3 22048 2.0 13027 1.0 6012 1.0 $ Ti2AlC Film</w:t>
      </w:r>
    </w:p>
    <w:p w14:paraId="761FCE56"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M4 1001 2.0 8016 1.0</w:t>
      </w:r>
      <w:r>
        <w:rPr>
          <w:rFonts w:ascii="Courier New" w:hAnsi="Courier New" w:cs="Courier New"/>
          <w:sz w:val="20"/>
          <w:szCs w:val="20"/>
        </w:rPr>
        <w:tab/>
        <w:t>$ H2O Mod</w:t>
      </w:r>
    </w:p>
    <w:p w14:paraId="3D3BC18A"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roofErr w:type="spellStart"/>
      <w:proofErr w:type="gramStart"/>
      <w:r>
        <w:rPr>
          <w:rFonts w:ascii="Courier New" w:hAnsi="Courier New" w:cs="Courier New"/>
          <w:sz w:val="20"/>
          <w:szCs w:val="20"/>
        </w:rPr>
        <w:t>kcode</w:t>
      </w:r>
      <w:proofErr w:type="spellEnd"/>
      <w:proofErr w:type="gramEnd"/>
      <w:r>
        <w:rPr>
          <w:rFonts w:ascii="Courier New" w:hAnsi="Courier New" w:cs="Courier New"/>
          <w:sz w:val="20"/>
          <w:szCs w:val="20"/>
        </w:rPr>
        <w:t xml:space="preserve"> 1000 1.0 50 1000 $ </w:t>
      </w:r>
      <w:proofErr w:type="spellStart"/>
      <w:r>
        <w:rPr>
          <w:rFonts w:ascii="Courier New" w:hAnsi="Courier New" w:cs="Courier New"/>
          <w:sz w:val="20"/>
          <w:szCs w:val="20"/>
        </w:rPr>
        <w:t>Keff</w:t>
      </w:r>
      <w:proofErr w:type="spellEnd"/>
      <w:r>
        <w:rPr>
          <w:rFonts w:ascii="Courier New" w:hAnsi="Courier New" w:cs="Courier New"/>
          <w:sz w:val="20"/>
          <w:szCs w:val="20"/>
        </w:rPr>
        <w:t xml:space="preserve">: 1000histories/cycle, 1 </w:t>
      </w:r>
      <w:proofErr w:type="spellStart"/>
      <w:r>
        <w:rPr>
          <w:rFonts w:ascii="Courier New" w:hAnsi="Courier New" w:cs="Courier New"/>
          <w:sz w:val="20"/>
          <w:szCs w:val="20"/>
        </w:rPr>
        <w:t>K_guess</w:t>
      </w:r>
      <w:proofErr w:type="spellEnd"/>
      <w:r>
        <w:rPr>
          <w:rFonts w:ascii="Courier New" w:hAnsi="Courier New" w:cs="Courier New"/>
          <w:sz w:val="20"/>
          <w:szCs w:val="20"/>
        </w:rPr>
        <w:t>, first 5</w:t>
      </w:r>
      <w:r w:rsidR="0054556C">
        <w:rPr>
          <w:rFonts w:ascii="Courier New" w:hAnsi="Courier New" w:cs="Courier New"/>
          <w:sz w:val="20"/>
          <w:szCs w:val="20"/>
        </w:rPr>
        <w:t>0</w:t>
      </w:r>
      <w:r>
        <w:rPr>
          <w:rFonts w:ascii="Courier New" w:hAnsi="Courier New" w:cs="Courier New"/>
          <w:sz w:val="20"/>
          <w:szCs w:val="20"/>
        </w:rPr>
        <w:t xml:space="preserve"> cycles of 10</w:t>
      </w:r>
      <w:r w:rsidR="000743C9">
        <w:rPr>
          <w:rFonts w:ascii="Courier New" w:hAnsi="Courier New" w:cs="Courier New"/>
          <w:sz w:val="20"/>
          <w:szCs w:val="20"/>
        </w:rPr>
        <w:t>0</w:t>
      </w:r>
      <w:r>
        <w:rPr>
          <w:rFonts w:ascii="Courier New" w:hAnsi="Courier New" w:cs="Courier New"/>
          <w:sz w:val="20"/>
          <w:szCs w:val="20"/>
        </w:rPr>
        <w:t>0 skipped</w:t>
      </w:r>
    </w:p>
    <w:p w14:paraId="387C8E32"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roofErr w:type="spellStart"/>
      <w:proofErr w:type="gramStart"/>
      <w:r>
        <w:rPr>
          <w:rFonts w:ascii="Courier New" w:hAnsi="Courier New" w:cs="Courier New"/>
          <w:sz w:val="20"/>
          <w:szCs w:val="20"/>
        </w:rPr>
        <w:t>ksrc</w:t>
      </w:r>
      <w:proofErr w:type="spellEnd"/>
      <w:proofErr w:type="gramEnd"/>
      <w:r>
        <w:rPr>
          <w:rFonts w:ascii="Courier New" w:hAnsi="Courier New" w:cs="Courier New"/>
          <w:sz w:val="20"/>
          <w:szCs w:val="20"/>
        </w:rPr>
        <w:t xml:space="preserve"> 0 </w:t>
      </w:r>
      <w:proofErr w:type="spellStart"/>
      <w:r>
        <w:rPr>
          <w:rFonts w:ascii="Courier New" w:hAnsi="Courier New" w:cs="Courier New"/>
          <w:sz w:val="20"/>
          <w:szCs w:val="20"/>
        </w:rPr>
        <w:t>0</w:t>
      </w:r>
      <w:proofErr w:type="spellEnd"/>
      <w:r>
        <w:rPr>
          <w:rFonts w:ascii="Courier New" w:hAnsi="Courier New" w:cs="Courier New"/>
          <w:sz w:val="20"/>
          <w:szCs w:val="20"/>
        </w:rPr>
        <w:t xml:space="preserve"> </w:t>
      </w:r>
      <w:proofErr w:type="spellStart"/>
      <w:r>
        <w:rPr>
          <w:rFonts w:ascii="Courier New" w:hAnsi="Courier New" w:cs="Courier New"/>
          <w:sz w:val="20"/>
          <w:szCs w:val="20"/>
        </w:rPr>
        <w:t>0</w:t>
      </w:r>
      <w:proofErr w:type="spellEnd"/>
      <w:r>
        <w:rPr>
          <w:rFonts w:ascii="Courier New" w:hAnsi="Courier New" w:cs="Courier New"/>
          <w:sz w:val="20"/>
          <w:szCs w:val="20"/>
        </w:rPr>
        <w:tab/>
      </w:r>
      <w:r>
        <w:rPr>
          <w:rFonts w:ascii="Courier New" w:hAnsi="Courier New" w:cs="Courier New"/>
          <w:sz w:val="20"/>
          <w:szCs w:val="20"/>
        </w:rPr>
        <w:tab/>
        <w:t xml:space="preserve">$ </w:t>
      </w:r>
      <w:proofErr w:type="spellStart"/>
      <w:r>
        <w:rPr>
          <w:rFonts w:ascii="Courier New" w:hAnsi="Courier New" w:cs="Courier New"/>
          <w:sz w:val="20"/>
          <w:szCs w:val="20"/>
        </w:rPr>
        <w:t>Keff</w:t>
      </w:r>
      <w:proofErr w:type="spellEnd"/>
      <w:r>
        <w:rPr>
          <w:rFonts w:ascii="Courier New" w:hAnsi="Courier New" w:cs="Courier New"/>
          <w:sz w:val="20"/>
          <w:szCs w:val="20"/>
        </w:rPr>
        <w:t xml:space="preserve"> Source location (</w:t>
      </w:r>
      <w:proofErr w:type="spellStart"/>
      <w:r>
        <w:rPr>
          <w:rFonts w:ascii="Courier New" w:hAnsi="Courier New" w:cs="Courier New"/>
          <w:sz w:val="20"/>
          <w:szCs w:val="20"/>
        </w:rPr>
        <w:t>x,y,z</w:t>
      </w:r>
      <w:proofErr w:type="spellEnd"/>
      <w:r>
        <w:rPr>
          <w:rFonts w:ascii="Courier New" w:hAnsi="Courier New" w:cs="Courier New"/>
          <w:sz w:val="20"/>
          <w:szCs w:val="20"/>
        </w:rPr>
        <w:t>)</w:t>
      </w:r>
    </w:p>
    <w:p w14:paraId="1D67DD72" w14:textId="77777777" w:rsidR="00043E8E" w:rsidRDefault="00043E8E" w:rsidP="005A0113">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roofErr w:type="gramStart"/>
      <w:r>
        <w:rPr>
          <w:rFonts w:ascii="Courier New" w:hAnsi="Courier New" w:cs="Courier New"/>
          <w:sz w:val="20"/>
          <w:szCs w:val="20"/>
        </w:rPr>
        <w:t>print</w:t>
      </w:r>
      <w:proofErr w:type="gramEnd"/>
    </w:p>
    <w:p w14:paraId="34A72A9E" w14:textId="77777777" w:rsidR="00043E8E" w:rsidRDefault="00043E8E" w:rsidP="00043E8E">
      <w:pPr>
        <w:tabs>
          <w:tab w:val="left" w:pos="840"/>
          <w:tab w:val="left" w:pos="1680"/>
          <w:tab w:val="left" w:pos="2520"/>
          <w:tab w:val="left" w:pos="3360"/>
          <w:tab w:val="left" w:pos="4200"/>
          <w:tab w:val="left" w:pos="5040"/>
          <w:tab w:val="left" w:pos="5880"/>
          <w:tab w:val="left" w:pos="6720"/>
          <w:tab w:val="left" w:pos="7560"/>
          <w:tab w:val="left" w:pos="8400"/>
          <w:tab w:val="left" w:pos="9240"/>
          <w:tab w:val="left" w:pos="10080"/>
          <w:tab w:val="left" w:pos="10920"/>
          <w:tab w:val="left" w:pos="11760"/>
          <w:tab w:val="left" w:pos="12600"/>
          <w:tab w:val="left" w:pos="13440"/>
          <w:tab w:val="left" w:pos="14280"/>
          <w:tab w:val="left" w:pos="15120"/>
          <w:tab w:val="left" w:pos="15960"/>
          <w:tab w:val="left" w:pos="16800"/>
          <w:tab w:val="left" w:pos="17640"/>
          <w:tab w:val="left" w:pos="18480"/>
          <w:tab w:val="left" w:pos="19320"/>
          <w:tab w:val="left" w:pos="20160"/>
          <w:tab w:val="left" w:pos="21000"/>
          <w:tab w:val="left" w:pos="21840"/>
          <w:tab w:val="left" w:pos="22680"/>
          <w:tab w:val="left" w:pos="23520"/>
          <w:tab w:val="left" w:pos="24360"/>
          <w:tab w:val="left" w:pos="25200"/>
          <w:tab w:val="left" w:pos="26040"/>
          <w:tab w:val="left" w:pos="26880"/>
        </w:tabs>
        <w:autoSpaceDE w:val="0"/>
        <w:autoSpaceDN w:val="0"/>
        <w:adjustRightInd w:val="0"/>
        <w:spacing w:after="0" w:line="240" w:lineRule="auto"/>
        <w:rPr>
          <w:rFonts w:ascii="Courier New" w:hAnsi="Courier New" w:cs="Courier New"/>
          <w:sz w:val="20"/>
          <w:szCs w:val="20"/>
        </w:rPr>
      </w:pPr>
    </w:p>
    <w:p w14:paraId="0C1ABED3" w14:textId="77777777" w:rsidR="00C33829" w:rsidRDefault="00C33829">
      <w:r>
        <w:br w:type="page"/>
      </w:r>
    </w:p>
    <w:p w14:paraId="79176CCE" w14:textId="77777777" w:rsidR="005922F2" w:rsidRPr="005922F2" w:rsidRDefault="005922F2" w:rsidP="005922F2">
      <w:pPr>
        <w:rPr>
          <w:rFonts w:ascii="Courier New" w:hAnsi="Courier New" w:cs="Courier New"/>
          <w:sz w:val="20"/>
          <w:szCs w:val="20"/>
        </w:rPr>
      </w:pPr>
      <w:r>
        <w:lastRenderedPageBreak/>
        <w:t>The ABH method used to expand the thermal utilization factor within the four-factor formula is shown here. The code is written within MATLAB software, with each film having its own code (ran into syntax errors when compiled all four films into one). Here is an example for Ti</w:t>
      </w:r>
      <w:r w:rsidRPr="005922F2">
        <w:rPr>
          <w:vertAlign w:val="subscript"/>
        </w:rPr>
        <w:t>2</w:t>
      </w:r>
      <w:r>
        <w:t xml:space="preserve">AlC film at a </w:t>
      </w:r>
      <w:proofErr w:type="gramStart"/>
      <w:r>
        <w:t>5 micron</w:t>
      </w:r>
      <w:proofErr w:type="gramEnd"/>
      <w:r>
        <w:t xml:space="preserve"> thickness.</w:t>
      </w:r>
      <w:r w:rsidR="008D657A">
        <w:t xml:space="preserve"> Again, readers are warned that due to for</w:t>
      </w:r>
      <w:r w:rsidR="008C139E">
        <w:t>matting in report, certain line-movement</w:t>
      </w:r>
      <w:r w:rsidR="008D657A">
        <w:t>, syntax, etc., the code may present certain errors due to this formatting.</w:t>
      </w:r>
    </w:p>
    <w:p w14:paraId="12B617F8"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xml:space="preserve">%% Inputs/Assumptions, Westinghouse PWR Parameters / Appendix H </w:t>
      </w:r>
      <w:proofErr w:type="spellStart"/>
      <w:r w:rsidRPr="005922F2">
        <w:rPr>
          <w:rFonts w:ascii="Courier New" w:hAnsi="Courier New" w:cs="Courier New"/>
          <w:color w:val="228B22"/>
          <w:sz w:val="20"/>
          <w:szCs w:val="20"/>
        </w:rPr>
        <w:t>Duderstadt</w:t>
      </w:r>
      <w:proofErr w:type="spellEnd"/>
    </w:p>
    <w:p w14:paraId="6EC245C1"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Dpin</w:t>
      </w:r>
      <w:proofErr w:type="spellEnd"/>
      <w:r w:rsidRPr="005922F2">
        <w:rPr>
          <w:rFonts w:ascii="Courier New" w:hAnsi="Courier New" w:cs="Courier New"/>
          <w:color w:val="000000"/>
          <w:sz w:val="20"/>
          <w:szCs w:val="20"/>
        </w:rPr>
        <w:t xml:space="preserve"> = 0.819;       </w:t>
      </w:r>
      <w:r w:rsidRPr="005922F2">
        <w:rPr>
          <w:rFonts w:ascii="Courier New" w:hAnsi="Courier New" w:cs="Courier New"/>
          <w:color w:val="228B22"/>
          <w:sz w:val="20"/>
          <w:szCs w:val="20"/>
        </w:rPr>
        <w:t>%Fuel Pin Diameter (cm)</w:t>
      </w:r>
    </w:p>
    <w:p w14:paraId="2DFAF3F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Pitch = 1.25;       </w:t>
      </w:r>
      <w:r w:rsidRPr="005922F2">
        <w:rPr>
          <w:rFonts w:ascii="Courier New" w:hAnsi="Courier New" w:cs="Courier New"/>
          <w:color w:val="228B22"/>
          <w:sz w:val="20"/>
          <w:szCs w:val="20"/>
        </w:rPr>
        <w:t>% (cm)</w:t>
      </w:r>
    </w:p>
    <w:p w14:paraId="0F6D8E6B"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a</w:t>
      </w:r>
      <w:proofErr w:type="gram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Dpin</w:t>
      </w:r>
      <w:proofErr w:type="spellEnd"/>
      <w:r w:rsidRPr="005922F2">
        <w:rPr>
          <w:rFonts w:ascii="Courier New" w:hAnsi="Courier New" w:cs="Courier New"/>
          <w:color w:val="000000"/>
          <w:sz w:val="20"/>
          <w:szCs w:val="20"/>
        </w:rPr>
        <w:t xml:space="preserve">/2;         </w:t>
      </w:r>
      <w:r w:rsidRPr="005922F2">
        <w:rPr>
          <w:rFonts w:ascii="Courier New" w:hAnsi="Courier New" w:cs="Courier New"/>
          <w:color w:val="228B22"/>
          <w:sz w:val="20"/>
          <w:szCs w:val="20"/>
        </w:rPr>
        <w:t>%Fuel radius (cm)</w:t>
      </w:r>
    </w:p>
    <w:p w14:paraId="78FD49E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b</w:t>
      </w:r>
      <w:proofErr w:type="gramEnd"/>
      <w:r w:rsidRPr="005922F2">
        <w:rPr>
          <w:rFonts w:ascii="Courier New" w:hAnsi="Courier New" w:cs="Courier New"/>
          <w:color w:val="000000"/>
          <w:sz w:val="20"/>
          <w:szCs w:val="20"/>
        </w:rPr>
        <w:t xml:space="preserve"> = Pitch/(pi^0.5); </w:t>
      </w:r>
      <w:r w:rsidRPr="005922F2">
        <w:rPr>
          <w:rFonts w:ascii="Courier New" w:hAnsi="Courier New" w:cs="Courier New"/>
          <w:color w:val="228B22"/>
          <w:sz w:val="20"/>
          <w:szCs w:val="20"/>
        </w:rPr>
        <w:t>%Moderator-Cell Radius (cm)</w:t>
      </w:r>
    </w:p>
    <w:p w14:paraId="2808209F"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ACell</w:t>
      </w:r>
      <w:proofErr w:type="spellEnd"/>
      <w:r w:rsidRPr="005922F2">
        <w:rPr>
          <w:rFonts w:ascii="Courier New" w:hAnsi="Courier New" w:cs="Courier New"/>
          <w:color w:val="000000"/>
          <w:sz w:val="20"/>
          <w:szCs w:val="20"/>
        </w:rPr>
        <w:t xml:space="preserve"> = Pitch^2;    </w:t>
      </w:r>
      <w:r w:rsidRPr="005922F2">
        <w:rPr>
          <w:rFonts w:ascii="Courier New" w:hAnsi="Courier New" w:cs="Courier New"/>
          <w:color w:val="228B22"/>
          <w:sz w:val="20"/>
          <w:szCs w:val="20"/>
        </w:rPr>
        <w:t>%Area of cell (cm^2)</w:t>
      </w:r>
    </w:p>
    <w:p w14:paraId="5AD82C2E"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rFuel</w:t>
      </w:r>
      <w:proofErr w:type="spellEnd"/>
      <w:proofErr w:type="gram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Dpin</w:t>
      </w:r>
      <w:proofErr w:type="spellEnd"/>
      <w:r w:rsidRPr="005922F2">
        <w:rPr>
          <w:rFonts w:ascii="Courier New" w:hAnsi="Courier New" w:cs="Courier New"/>
          <w:color w:val="000000"/>
          <w:sz w:val="20"/>
          <w:szCs w:val="20"/>
        </w:rPr>
        <w:t xml:space="preserve">/2;     </w:t>
      </w:r>
      <w:r w:rsidRPr="005922F2">
        <w:rPr>
          <w:rFonts w:ascii="Courier New" w:hAnsi="Courier New" w:cs="Courier New"/>
          <w:color w:val="228B22"/>
          <w:sz w:val="20"/>
          <w:szCs w:val="20"/>
        </w:rPr>
        <w:t>% cm (radius of the fuel element)</w:t>
      </w:r>
    </w:p>
    <w:p w14:paraId="3223D84C"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tGap</w:t>
      </w:r>
      <w:proofErr w:type="spellEnd"/>
      <w:proofErr w:type="gramEnd"/>
      <w:r w:rsidRPr="005922F2">
        <w:rPr>
          <w:rFonts w:ascii="Courier New" w:hAnsi="Courier New" w:cs="Courier New"/>
          <w:color w:val="000000"/>
          <w:sz w:val="20"/>
          <w:szCs w:val="20"/>
        </w:rPr>
        <w:t xml:space="preserve"> = 0.0082;      </w:t>
      </w:r>
      <w:r w:rsidRPr="005922F2">
        <w:rPr>
          <w:rFonts w:ascii="Courier New" w:hAnsi="Courier New" w:cs="Courier New"/>
          <w:color w:val="228B22"/>
          <w:sz w:val="20"/>
          <w:szCs w:val="20"/>
        </w:rPr>
        <w:t>% cm (thickness of the air gap)</w:t>
      </w:r>
    </w:p>
    <w:p w14:paraId="242DB18E"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tClad</w:t>
      </w:r>
      <w:proofErr w:type="spellEnd"/>
      <w:proofErr w:type="gramEnd"/>
      <w:r w:rsidRPr="005922F2">
        <w:rPr>
          <w:rFonts w:ascii="Courier New" w:hAnsi="Courier New" w:cs="Courier New"/>
          <w:color w:val="000000"/>
          <w:sz w:val="20"/>
          <w:szCs w:val="20"/>
        </w:rPr>
        <w:t xml:space="preserve"> = 0.0572;     </w:t>
      </w:r>
      <w:r w:rsidRPr="005922F2">
        <w:rPr>
          <w:rFonts w:ascii="Courier New" w:hAnsi="Courier New" w:cs="Courier New"/>
          <w:color w:val="228B22"/>
          <w:sz w:val="20"/>
          <w:szCs w:val="20"/>
        </w:rPr>
        <w:t>% cm (thickness of the cladding)</w:t>
      </w:r>
    </w:p>
    <w:p w14:paraId="0801552E"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Volume Fractions</w:t>
      </w:r>
    </w:p>
    <w:p w14:paraId="362D68DA"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 xml:space="preserve"> = (rFuel^2*pi)/(Pitch^2); </w:t>
      </w:r>
      <w:r w:rsidRPr="005922F2">
        <w:rPr>
          <w:rFonts w:ascii="Courier New" w:hAnsi="Courier New" w:cs="Courier New"/>
          <w:color w:val="228B22"/>
          <w:sz w:val="20"/>
          <w:szCs w:val="20"/>
        </w:rPr>
        <w:t>%Fuel Volume (assume 1cm length) (cm^3)</w:t>
      </w:r>
    </w:p>
    <w:p w14:paraId="071C544E"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Vgap</w:t>
      </w:r>
      <w:proofErr w:type="spellEnd"/>
      <w:r w:rsidRPr="005922F2">
        <w:rPr>
          <w:rFonts w:ascii="Courier New" w:hAnsi="Courier New" w:cs="Courier New"/>
          <w:color w:val="000000"/>
          <w:sz w:val="20"/>
          <w:szCs w:val="20"/>
        </w:rPr>
        <w:t xml:space="preserve"> = ((pi*(</w:t>
      </w:r>
      <w:proofErr w:type="spellStart"/>
      <w:r w:rsidRPr="005922F2">
        <w:rPr>
          <w:rFonts w:ascii="Courier New" w:hAnsi="Courier New" w:cs="Courier New"/>
          <w:color w:val="000000"/>
          <w:sz w:val="20"/>
          <w:szCs w:val="20"/>
        </w:rPr>
        <w:t>rFuel+tGap</w:t>
      </w:r>
      <w:proofErr w:type="spellEnd"/>
      <w:r w:rsidRPr="005922F2">
        <w:rPr>
          <w:rFonts w:ascii="Courier New" w:hAnsi="Courier New" w:cs="Courier New"/>
          <w:color w:val="000000"/>
          <w:sz w:val="20"/>
          <w:szCs w:val="20"/>
        </w:rPr>
        <w:t>)^2)-</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)/(Pitch^2);</w:t>
      </w:r>
    </w:p>
    <w:p w14:paraId="64DAF765"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Vclad</w:t>
      </w:r>
      <w:proofErr w:type="spellEnd"/>
      <w:r w:rsidRPr="005922F2">
        <w:rPr>
          <w:rFonts w:ascii="Courier New" w:hAnsi="Courier New" w:cs="Courier New"/>
          <w:color w:val="000000"/>
          <w:sz w:val="20"/>
          <w:szCs w:val="20"/>
        </w:rPr>
        <w:t xml:space="preserve"> = (pi*((</w:t>
      </w:r>
      <w:proofErr w:type="spellStart"/>
      <w:r w:rsidRPr="005922F2">
        <w:rPr>
          <w:rFonts w:ascii="Courier New" w:hAnsi="Courier New" w:cs="Courier New"/>
          <w:color w:val="000000"/>
          <w:sz w:val="20"/>
          <w:szCs w:val="20"/>
        </w:rPr>
        <w:t>rFuel+tGap+tClad</w:t>
      </w:r>
      <w:proofErr w:type="spellEnd"/>
      <w:r w:rsidRPr="005922F2">
        <w:rPr>
          <w:rFonts w:ascii="Courier New" w:hAnsi="Courier New" w:cs="Courier New"/>
          <w:color w:val="000000"/>
          <w:sz w:val="20"/>
          <w:szCs w:val="20"/>
        </w:rPr>
        <w:t>)^2)-(</w:t>
      </w:r>
      <w:proofErr w:type="spellStart"/>
      <w:r w:rsidRPr="005922F2">
        <w:rPr>
          <w:rFonts w:ascii="Courier New" w:hAnsi="Courier New" w:cs="Courier New"/>
          <w:color w:val="000000"/>
          <w:sz w:val="20"/>
          <w:szCs w:val="20"/>
        </w:rPr>
        <w:t>Vf+Vgap</w:t>
      </w:r>
      <w:proofErr w:type="spellEnd"/>
      <w:r w:rsidRPr="005922F2">
        <w:rPr>
          <w:rFonts w:ascii="Courier New" w:hAnsi="Courier New" w:cs="Courier New"/>
          <w:color w:val="000000"/>
          <w:sz w:val="20"/>
          <w:szCs w:val="20"/>
        </w:rPr>
        <w:t>))/(Pitch^2);</w:t>
      </w:r>
    </w:p>
    <w:p w14:paraId="3F51CD56"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tFilm</w:t>
      </w:r>
      <w:proofErr w:type="spellEnd"/>
      <w:proofErr w:type="gramEnd"/>
      <w:r w:rsidRPr="005922F2">
        <w:rPr>
          <w:rFonts w:ascii="Courier New" w:hAnsi="Courier New" w:cs="Courier New"/>
          <w:color w:val="000000"/>
          <w:sz w:val="20"/>
          <w:szCs w:val="20"/>
        </w:rPr>
        <w:t xml:space="preserve"> = 0.0005; </w:t>
      </w:r>
      <w:r w:rsidRPr="005922F2">
        <w:rPr>
          <w:rFonts w:ascii="Courier New" w:hAnsi="Courier New" w:cs="Courier New"/>
          <w:color w:val="228B22"/>
          <w:sz w:val="20"/>
          <w:szCs w:val="20"/>
        </w:rPr>
        <w:t>%Film Thickness (cm)</w:t>
      </w:r>
    </w:p>
    <w:p w14:paraId="403F2872"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VFilm</w:t>
      </w:r>
      <w:proofErr w:type="spellEnd"/>
      <w:r w:rsidRPr="005922F2">
        <w:rPr>
          <w:rFonts w:ascii="Courier New" w:hAnsi="Courier New" w:cs="Courier New"/>
          <w:color w:val="000000"/>
          <w:sz w:val="20"/>
          <w:szCs w:val="20"/>
        </w:rPr>
        <w:t xml:space="preserve"> = ((pi*(</w:t>
      </w:r>
      <w:proofErr w:type="spellStart"/>
      <w:r w:rsidRPr="005922F2">
        <w:rPr>
          <w:rFonts w:ascii="Courier New" w:hAnsi="Courier New" w:cs="Courier New"/>
          <w:color w:val="000000"/>
          <w:sz w:val="20"/>
          <w:szCs w:val="20"/>
        </w:rPr>
        <w:t>rFuel+tGap+tClad+tFilm</w:t>
      </w:r>
      <w:proofErr w:type="spellEnd"/>
      <w:r w:rsidRPr="005922F2">
        <w:rPr>
          <w:rFonts w:ascii="Courier New" w:hAnsi="Courier New" w:cs="Courier New"/>
          <w:color w:val="000000"/>
          <w:sz w:val="20"/>
          <w:szCs w:val="20"/>
        </w:rPr>
        <w:t>)^2)-(pi*(</w:t>
      </w:r>
      <w:proofErr w:type="spellStart"/>
      <w:r w:rsidRPr="005922F2">
        <w:rPr>
          <w:rFonts w:ascii="Courier New" w:hAnsi="Courier New" w:cs="Courier New"/>
          <w:color w:val="000000"/>
          <w:sz w:val="20"/>
          <w:szCs w:val="20"/>
        </w:rPr>
        <w:t>rFuel+tGap+tClad</w:t>
      </w:r>
      <w:proofErr w:type="spellEnd"/>
      <w:r w:rsidRPr="005922F2">
        <w:rPr>
          <w:rFonts w:ascii="Courier New" w:hAnsi="Courier New" w:cs="Courier New"/>
          <w:color w:val="000000"/>
          <w:sz w:val="20"/>
          <w:szCs w:val="20"/>
        </w:rPr>
        <w:t>)^2))/(Pitch^2);</w:t>
      </w:r>
    </w:p>
    <w:p w14:paraId="51FF6CD6"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Vm</w:t>
      </w:r>
      <w:proofErr w:type="spell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ACell</w:t>
      </w:r>
      <w:proofErr w:type="spellEnd"/>
      <w:proofErr w:type="gramStart"/>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pi*(</w:t>
      </w:r>
      <w:proofErr w:type="spellStart"/>
      <w:r w:rsidRPr="005922F2">
        <w:rPr>
          <w:rFonts w:ascii="Courier New" w:hAnsi="Courier New" w:cs="Courier New"/>
          <w:color w:val="000000"/>
          <w:sz w:val="20"/>
          <w:szCs w:val="20"/>
        </w:rPr>
        <w:t>tGap+tClad+rFuel+tFilm</w:t>
      </w:r>
      <w:proofErr w:type="spellEnd"/>
      <w:r w:rsidRPr="005922F2">
        <w:rPr>
          <w:rFonts w:ascii="Courier New" w:hAnsi="Courier New" w:cs="Courier New"/>
          <w:color w:val="000000"/>
          <w:sz w:val="20"/>
          <w:szCs w:val="20"/>
        </w:rPr>
        <w:t>)^2))/(Pitch^2);</w:t>
      </w:r>
    </w:p>
    <w:p w14:paraId="4EFF3C4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Vm1 = (</w:t>
      </w:r>
      <w:proofErr w:type="spellStart"/>
      <w:r w:rsidRPr="005922F2">
        <w:rPr>
          <w:rFonts w:ascii="Courier New" w:hAnsi="Courier New" w:cs="Courier New"/>
          <w:color w:val="000000"/>
          <w:sz w:val="20"/>
          <w:szCs w:val="20"/>
        </w:rPr>
        <w:t>ACell</w:t>
      </w:r>
      <w:proofErr w:type="spellEnd"/>
      <w:r w:rsidRPr="005922F2">
        <w:rPr>
          <w:rFonts w:ascii="Courier New" w:hAnsi="Courier New" w:cs="Courier New"/>
          <w:color w:val="000000"/>
          <w:sz w:val="20"/>
          <w:szCs w:val="20"/>
        </w:rPr>
        <w:t xml:space="preserve"> - (pi*(</w:t>
      </w:r>
      <w:proofErr w:type="spellStart"/>
      <w:r w:rsidRPr="005922F2">
        <w:rPr>
          <w:rFonts w:ascii="Courier New" w:hAnsi="Courier New" w:cs="Courier New"/>
          <w:color w:val="000000"/>
          <w:sz w:val="20"/>
          <w:szCs w:val="20"/>
        </w:rPr>
        <w:t>tGap+tClad+rFuel</w:t>
      </w:r>
      <w:proofErr w:type="spellEnd"/>
      <w:r w:rsidRPr="005922F2">
        <w:rPr>
          <w:rFonts w:ascii="Courier New" w:hAnsi="Courier New" w:cs="Courier New"/>
          <w:color w:val="000000"/>
          <w:sz w:val="20"/>
          <w:szCs w:val="20"/>
        </w:rPr>
        <w:t>)^2))/</w:t>
      </w:r>
      <w:proofErr w:type="spellStart"/>
      <w:r w:rsidRPr="005922F2">
        <w:rPr>
          <w:rFonts w:ascii="Courier New" w:hAnsi="Courier New" w:cs="Courier New"/>
          <w:color w:val="000000"/>
          <w:sz w:val="20"/>
          <w:szCs w:val="20"/>
        </w:rPr>
        <w:t>ACell</w:t>
      </w:r>
      <w:proofErr w:type="spellEnd"/>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 xml:space="preserve">% Mod </w:t>
      </w:r>
      <w:proofErr w:type="spellStart"/>
      <w:r w:rsidRPr="005922F2">
        <w:rPr>
          <w:rFonts w:ascii="Courier New" w:hAnsi="Courier New" w:cs="Courier New"/>
          <w:color w:val="228B22"/>
          <w:sz w:val="20"/>
          <w:szCs w:val="20"/>
        </w:rPr>
        <w:t>Vol</w:t>
      </w:r>
      <w:proofErr w:type="spellEnd"/>
      <w:r w:rsidRPr="005922F2">
        <w:rPr>
          <w:rFonts w:ascii="Courier New" w:hAnsi="Courier New" w:cs="Courier New"/>
          <w:color w:val="228B22"/>
          <w:sz w:val="20"/>
          <w:szCs w:val="20"/>
        </w:rPr>
        <w:t xml:space="preserve"> w/out film</w:t>
      </w:r>
    </w:p>
    <w:p w14:paraId="30B7AD1C"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coatings</w:t>
      </w:r>
      <w:proofErr w:type="gramEnd"/>
      <w:r w:rsidRPr="005922F2">
        <w:rPr>
          <w:rFonts w:ascii="Courier New" w:hAnsi="Courier New" w:cs="Courier New"/>
          <w:color w:val="000000"/>
          <w:sz w:val="20"/>
          <w:szCs w:val="20"/>
        </w:rPr>
        <w:t xml:space="preserve"> = {</w:t>
      </w:r>
      <w:r w:rsidRPr="005922F2">
        <w:rPr>
          <w:rFonts w:ascii="Courier New" w:hAnsi="Courier New" w:cs="Courier New"/>
          <w:color w:val="A020F0"/>
          <w:sz w:val="20"/>
          <w:szCs w:val="20"/>
        </w:rPr>
        <w:t>'Ti2AlC'</w:t>
      </w:r>
      <w:r w:rsidRPr="005922F2">
        <w:rPr>
          <w:rFonts w:ascii="Courier New" w:hAnsi="Courier New" w:cs="Courier New"/>
          <w:color w:val="000000"/>
          <w:sz w:val="20"/>
          <w:szCs w:val="20"/>
        </w:rPr>
        <w:t>};</w:t>
      </w:r>
    </w:p>
    <w:p w14:paraId="1178CBB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Film Data %</w:t>
      </w:r>
    </w:p>
    <w:p w14:paraId="622AE179"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Nav</w:t>
      </w:r>
      <w:proofErr w:type="spellEnd"/>
      <w:r w:rsidRPr="005922F2">
        <w:rPr>
          <w:rFonts w:ascii="Courier New" w:hAnsi="Courier New" w:cs="Courier New"/>
          <w:color w:val="000000"/>
          <w:sz w:val="20"/>
          <w:szCs w:val="20"/>
        </w:rPr>
        <w:t xml:space="preserve"> = 6.02*(10^23); </w:t>
      </w:r>
      <w:r w:rsidRPr="005922F2">
        <w:rPr>
          <w:rFonts w:ascii="Courier New" w:hAnsi="Courier New" w:cs="Courier New"/>
          <w:color w:val="228B22"/>
          <w:sz w:val="20"/>
          <w:szCs w:val="20"/>
        </w:rPr>
        <w:t>%</w:t>
      </w:r>
      <w:proofErr w:type="gramStart"/>
      <w:r w:rsidRPr="005922F2">
        <w:rPr>
          <w:rFonts w:ascii="Courier New" w:hAnsi="Courier New" w:cs="Courier New"/>
          <w:color w:val="228B22"/>
          <w:sz w:val="20"/>
          <w:szCs w:val="20"/>
        </w:rPr>
        <w:t>Avogadro's Number</w:t>
      </w:r>
      <w:proofErr w:type="gramEnd"/>
      <w:r w:rsidRPr="005922F2">
        <w:rPr>
          <w:rFonts w:ascii="Courier New" w:hAnsi="Courier New" w:cs="Courier New"/>
          <w:color w:val="228B22"/>
          <w:sz w:val="20"/>
          <w:szCs w:val="20"/>
        </w:rPr>
        <w:t xml:space="preserve"> (Atom/Mole)</w:t>
      </w:r>
    </w:p>
    <w:p w14:paraId="2218C43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dTi2AlC</w:t>
      </w:r>
      <w:proofErr w:type="gramEnd"/>
      <w:r w:rsidRPr="005922F2">
        <w:rPr>
          <w:rFonts w:ascii="Courier New" w:hAnsi="Courier New" w:cs="Courier New"/>
          <w:color w:val="000000"/>
          <w:sz w:val="20"/>
          <w:szCs w:val="20"/>
        </w:rPr>
        <w:t xml:space="preserve"> = 4.0; </w:t>
      </w:r>
      <w:r w:rsidRPr="005922F2">
        <w:rPr>
          <w:rFonts w:ascii="Courier New" w:hAnsi="Courier New" w:cs="Courier New"/>
          <w:color w:val="228B22"/>
          <w:sz w:val="20"/>
          <w:szCs w:val="20"/>
        </w:rPr>
        <w:t>%Density Ti2AlC Film (g/cc)</w:t>
      </w:r>
    </w:p>
    <w:p w14:paraId="2B2B282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WTi2AlC = 134.726; </w:t>
      </w:r>
      <w:r w:rsidRPr="005922F2">
        <w:rPr>
          <w:rFonts w:ascii="Courier New" w:hAnsi="Courier New" w:cs="Courier New"/>
          <w:color w:val="228B22"/>
          <w:sz w:val="20"/>
          <w:szCs w:val="20"/>
        </w:rPr>
        <w:t>%Atomic Weight Ti2AlC (g/mole)</w:t>
      </w:r>
    </w:p>
    <w:p w14:paraId="31AF206D"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NTi2AlC = (</w:t>
      </w:r>
      <w:proofErr w:type="spellStart"/>
      <w:r w:rsidRPr="005922F2">
        <w:rPr>
          <w:rFonts w:ascii="Courier New" w:hAnsi="Courier New" w:cs="Courier New"/>
          <w:color w:val="000000"/>
          <w:sz w:val="20"/>
          <w:szCs w:val="20"/>
        </w:rPr>
        <w:t>Nav</w:t>
      </w:r>
      <w:proofErr w:type="spellEnd"/>
      <w:r w:rsidRPr="005922F2">
        <w:rPr>
          <w:rFonts w:ascii="Courier New" w:hAnsi="Courier New" w:cs="Courier New"/>
          <w:color w:val="000000"/>
          <w:sz w:val="20"/>
          <w:szCs w:val="20"/>
        </w:rPr>
        <w:t xml:space="preserve">*dTi2AlC)/WTi2AlC; </w:t>
      </w:r>
      <w:r w:rsidRPr="005922F2">
        <w:rPr>
          <w:rFonts w:ascii="Courier New" w:hAnsi="Courier New" w:cs="Courier New"/>
          <w:color w:val="228B22"/>
          <w:sz w:val="20"/>
          <w:szCs w:val="20"/>
        </w:rPr>
        <w:t>%No. Density Ti2AlC (1/cc)</w:t>
      </w:r>
    </w:p>
    <w:p w14:paraId="267BD668"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SigmaTi2AlC = 11.8*10^-24; </w:t>
      </w:r>
      <w:r w:rsidRPr="005922F2">
        <w:rPr>
          <w:rFonts w:ascii="Courier New" w:hAnsi="Courier New" w:cs="Courier New"/>
          <w:color w:val="228B22"/>
          <w:sz w:val="20"/>
          <w:szCs w:val="20"/>
        </w:rPr>
        <w:t xml:space="preserve">%Abs. </w:t>
      </w:r>
      <w:proofErr w:type="spellStart"/>
      <w:r w:rsidRPr="005922F2">
        <w:rPr>
          <w:rFonts w:ascii="Courier New" w:hAnsi="Courier New" w:cs="Courier New"/>
          <w:color w:val="228B22"/>
          <w:sz w:val="20"/>
          <w:szCs w:val="20"/>
        </w:rPr>
        <w:t>MicroCS</w:t>
      </w:r>
      <w:proofErr w:type="spellEnd"/>
      <w:r w:rsidRPr="005922F2">
        <w:rPr>
          <w:rFonts w:ascii="Courier New" w:hAnsi="Courier New" w:cs="Courier New"/>
          <w:color w:val="228B22"/>
          <w:sz w:val="20"/>
          <w:szCs w:val="20"/>
        </w:rPr>
        <w:t xml:space="preserve"> (b to cm^-2)</w:t>
      </w:r>
    </w:p>
    <w:p w14:paraId="77DD215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w:t>
      </w:r>
      <w:proofErr w:type="spellStart"/>
      <w:r w:rsidRPr="005922F2">
        <w:rPr>
          <w:rFonts w:ascii="Courier New" w:hAnsi="Courier New" w:cs="Courier New"/>
          <w:color w:val="228B22"/>
          <w:sz w:val="20"/>
          <w:szCs w:val="20"/>
        </w:rPr>
        <w:t>Macroscropic</w:t>
      </w:r>
      <w:proofErr w:type="spellEnd"/>
      <w:r w:rsidRPr="005922F2">
        <w:rPr>
          <w:rFonts w:ascii="Courier New" w:hAnsi="Courier New" w:cs="Courier New"/>
          <w:color w:val="228B22"/>
          <w:sz w:val="20"/>
          <w:szCs w:val="20"/>
        </w:rPr>
        <w:t xml:space="preserve"> Cross-section for Ceramic Films:</w:t>
      </w:r>
    </w:p>
    <w:p w14:paraId="795493A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SigmaFilm</w:t>
      </w:r>
      <w:proofErr w:type="spellEnd"/>
      <w:r w:rsidRPr="005922F2">
        <w:rPr>
          <w:rFonts w:ascii="Courier New" w:hAnsi="Courier New" w:cs="Courier New"/>
          <w:color w:val="000000"/>
          <w:sz w:val="20"/>
          <w:szCs w:val="20"/>
        </w:rPr>
        <w:t xml:space="preserve"> = SigmaTi2AlC*NTi2AlC;</w:t>
      </w:r>
    </w:p>
    <w:p w14:paraId="3CB0EBCC"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xml:space="preserve">% Macroscopic Cross-sections from Appendix H in </w:t>
      </w:r>
      <w:proofErr w:type="spellStart"/>
      <w:r w:rsidRPr="005922F2">
        <w:rPr>
          <w:rFonts w:ascii="Courier New" w:hAnsi="Courier New" w:cs="Courier New"/>
          <w:color w:val="228B22"/>
          <w:sz w:val="20"/>
          <w:szCs w:val="20"/>
        </w:rPr>
        <w:t>Duderstadt</w:t>
      </w:r>
      <w:proofErr w:type="spellEnd"/>
      <w:r w:rsidRPr="005922F2">
        <w:rPr>
          <w:rFonts w:ascii="Courier New" w:hAnsi="Courier New" w:cs="Courier New"/>
          <w:color w:val="228B22"/>
          <w:sz w:val="20"/>
          <w:szCs w:val="20"/>
        </w:rPr>
        <w:t xml:space="preserve"> %</w:t>
      </w:r>
    </w:p>
    <w:p w14:paraId="6A52B64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SigmaMa</w:t>
      </w:r>
      <w:proofErr w:type="spellEnd"/>
      <w:r w:rsidRPr="005922F2">
        <w:rPr>
          <w:rFonts w:ascii="Courier New" w:hAnsi="Courier New" w:cs="Courier New"/>
          <w:color w:val="000000"/>
          <w:sz w:val="20"/>
          <w:szCs w:val="20"/>
        </w:rPr>
        <w:t xml:space="preserve"> = 0.022;    </w:t>
      </w:r>
      <w:r w:rsidRPr="005922F2">
        <w:rPr>
          <w:rFonts w:ascii="Courier New" w:hAnsi="Courier New" w:cs="Courier New"/>
          <w:color w:val="228B22"/>
          <w:sz w:val="20"/>
          <w:szCs w:val="20"/>
        </w:rPr>
        <w:t xml:space="preserve">%Abs. </w:t>
      </w:r>
      <w:proofErr w:type="spellStart"/>
      <w:r w:rsidRPr="005922F2">
        <w:rPr>
          <w:rFonts w:ascii="Courier New" w:hAnsi="Courier New" w:cs="Courier New"/>
          <w:color w:val="228B22"/>
          <w:sz w:val="20"/>
          <w:szCs w:val="20"/>
        </w:rPr>
        <w:t>MacroCS</w:t>
      </w:r>
      <w:proofErr w:type="spellEnd"/>
      <w:r w:rsidRPr="005922F2">
        <w:rPr>
          <w:rFonts w:ascii="Courier New" w:hAnsi="Courier New" w:cs="Courier New"/>
          <w:color w:val="228B22"/>
          <w:sz w:val="20"/>
          <w:szCs w:val="20"/>
        </w:rPr>
        <w:t xml:space="preserve"> Moderator (cm^-1)</w:t>
      </w:r>
    </w:p>
    <w:p w14:paraId="022741A6"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SigmaFa</w:t>
      </w:r>
      <w:proofErr w:type="spellEnd"/>
      <w:r w:rsidRPr="005922F2">
        <w:rPr>
          <w:rFonts w:ascii="Courier New" w:hAnsi="Courier New" w:cs="Courier New"/>
          <w:color w:val="000000"/>
          <w:sz w:val="20"/>
          <w:szCs w:val="20"/>
        </w:rPr>
        <w:t xml:space="preserve"> = 0.169;    </w:t>
      </w:r>
      <w:r w:rsidRPr="005922F2">
        <w:rPr>
          <w:rFonts w:ascii="Courier New" w:hAnsi="Courier New" w:cs="Courier New"/>
          <w:color w:val="228B22"/>
          <w:sz w:val="20"/>
          <w:szCs w:val="20"/>
        </w:rPr>
        <w:t xml:space="preserve">%Abs. </w:t>
      </w:r>
      <w:proofErr w:type="spellStart"/>
      <w:r w:rsidRPr="005922F2">
        <w:rPr>
          <w:rFonts w:ascii="Courier New" w:hAnsi="Courier New" w:cs="Courier New"/>
          <w:color w:val="228B22"/>
          <w:sz w:val="20"/>
          <w:szCs w:val="20"/>
        </w:rPr>
        <w:t>MacroCS</w:t>
      </w:r>
      <w:proofErr w:type="spellEnd"/>
      <w:r w:rsidRPr="005922F2">
        <w:rPr>
          <w:rFonts w:ascii="Courier New" w:hAnsi="Courier New" w:cs="Courier New"/>
          <w:color w:val="228B22"/>
          <w:sz w:val="20"/>
          <w:szCs w:val="20"/>
        </w:rPr>
        <w:t xml:space="preserve"> Fuel (cm^-1)</w:t>
      </w:r>
    </w:p>
    <w:p w14:paraId="370E22D8"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SigmaFs</w:t>
      </w:r>
      <w:proofErr w:type="spellEnd"/>
      <w:r w:rsidRPr="005922F2">
        <w:rPr>
          <w:rFonts w:ascii="Courier New" w:hAnsi="Courier New" w:cs="Courier New"/>
          <w:color w:val="000000"/>
          <w:sz w:val="20"/>
          <w:szCs w:val="20"/>
        </w:rPr>
        <w:t xml:space="preserve"> = 0.372;    </w:t>
      </w:r>
      <w:r w:rsidRPr="005922F2">
        <w:rPr>
          <w:rFonts w:ascii="Courier New" w:hAnsi="Courier New" w:cs="Courier New"/>
          <w:color w:val="228B22"/>
          <w:sz w:val="20"/>
          <w:szCs w:val="20"/>
        </w:rPr>
        <w:t xml:space="preserve">%Scatter </w:t>
      </w:r>
      <w:proofErr w:type="spellStart"/>
      <w:r w:rsidRPr="005922F2">
        <w:rPr>
          <w:rFonts w:ascii="Courier New" w:hAnsi="Courier New" w:cs="Courier New"/>
          <w:color w:val="228B22"/>
          <w:sz w:val="20"/>
          <w:szCs w:val="20"/>
        </w:rPr>
        <w:t>MacroCS</w:t>
      </w:r>
      <w:proofErr w:type="spellEnd"/>
      <w:r w:rsidRPr="005922F2">
        <w:rPr>
          <w:rFonts w:ascii="Courier New" w:hAnsi="Courier New" w:cs="Courier New"/>
          <w:color w:val="228B22"/>
          <w:sz w:val="20"/>
          <w:szCs w:val="20"/>
        </w:rPr>
        <w:t xml:space="preserve"> Fuel (cm^-1)</w:t>
      </w:r>
    </w:p>
    <w:p w14:paraId="345B926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SigmaFa+SigmaFs</w:t>
      </w:r>
      <w:proofErr w:type="spellEnd"/>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 xml:space="preserve">%Total </w:t>
      </w:r>
      <w:proofErr w:type="spellStart"/>
      <w:r w:rsidRPr="005922F2">
        <w:rPr>
          <w:rFonts w:ascii="Courier New" w:hAnsi="Courier New" w:cs="Courier New"/>
          <w:color w:val="228B22"/>
          <w:sz w:val="20"/>
          <w:szCs w:val="20"/>
        </w:rPr>
        <w:t>MacroCS</w:t>
      </w:r>
      <w:proofErr w:type="spellEnd"/>
      <w:r w:rsidRPr="005922F2">
        <w:rPr>
          <w:rFonts w:ascii="Courier New" w:hAnsi="Courier New" w:cs="Courier New"/>
          <w:color w:val="228B22"/>
          <w:sz w:val="20"/>
          <w:szCs w:val="20"/>
        </w:rPr>
        <w:t xml:space="preserve"> Fuel (cm^-1)</w:t>
      </w:r>
    </w:p>
    <w:p w14:paraId="380BA93F"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SigmaMt</w:t>
      </w:r>
      <w:proofErr w:type="spellEnd"/>
      <w:r w:rsidRPr="005922F2">
        <w:rPr>
          <w:rFonts w:ascii="Courier New" w:hAnsi="Courier New" w:cs="Courier New"/>
          <w:color w:val="000000"/>
          <w:sz w:val="20"/>
          <w:szCs w:val="20"/>
        </w:rPr>
        <w:t xml:space="preserve"> = 3.45;     </w:t>
      </w:r>
      <w:r w:rsidRPr="005922F2">
        <w:rPr>
          <w:rFonts w:ascii="Courier New" w:hAnsi="Courier New" w:cs="Courier New"/>
          <w:color w:val="228B22"/>
          <w:sz w:val="20"/>
          <w:szCs w:val="20"/>
        </w:rPr>
        <w:t xml:space="preserve">%Total </w:t>
      </w:r>
      <w:proofErr w:type="spellStart"/>
      <w:r w:rsidRPr="005922F2">
        <w:rPr>
          <w:rFonts w:ascii="Courier New" w:hAnsi="Courier New" w:cs="Courier New"/>
          <w:color w:val="228B22"/>
          <w:sz w:val="20"/>
          <w:szCs w:val="20"/>
        </w:rPr>
        <w:t>MacroCS</w:t>
      </w:r>
      <w:proofErr w:type="spellEnd"/>
      <w:r w:rsidRPr="005922F2">
        <w:rPr>
          <w:rFonts w:ascii="Courier New" w:hAnsi="Courier New" w:cs="Courier New"/>
          <w:color w:val="228B22"/>
          <w:sz w:val="20"/>
          <w:szCs w:val="20"/>
        </w:rPr>
        <w:t xml:space="preserve"> H2O (cm^-1)</w:t>
      </w:r>
    </w:p>
    <w:p w14:paraId="3268A217"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SigmaMs</w:t>
      </w:r>
      <w:proofErr w:type="spellEnd"/>
      <w:r w:rsidRPr="005922F2">
        <w:rPr>
          <w:rFonts w:ascii="Courier New" w:hAnsi="Courier New" w:cs="Courier New"/>
          <w:color w:val="000000"/>
          <w:sz w:val="20"/>
          <w:szCs w:val="20"/>
        </w:rPr>
        <w:t xml:space="preserve"> = 3.45;     </w:t>
      </w:r>
      <w:r w:rsidRPr="005922F2">
        <w:rPr>
          <w:rFonts w:ascii="Courier New" w:hAnsi="Courier New" w:cs="Courier New"/>
          <w:color w:val="228B22"/>
          <w:sz w:val="20"/>
          <w:szCs w:val="20"/>
        </w:rPr>
        <w:t xml:space="preserve">%Scatter </w:t>
      </w:r>
      <w:proofErr w:type="spellStart"/>
      <w:r w:rsidRPr="005922F2">
        <w:rPr>
          <w:rFonts w:ascii="Courier New" w:hAnsi="Courier New" w:cs="Courier New"/>
          <w:color w:val="228B22"/>
          <w:sz w:val="20"/>
          <w:szCs w:val="20"/>
        </w:rPr>
        <w:t>MacroCS</w:t>
      </w:r>
      <w:proofErr w:type="spellEnd"/>
      <w:r w:rsidRPr="005922F2">
        <w:rPr>
          <w:rFonts w:ascii="Courier New" w:hAnsi="Courier New" w:cs="Courier New"/>
          <w:color w:val="228B22"/>
          <w:sz w:val="20"/>
          <w:szCs w:val="20"/>
        </w:rPr>
        <w:t xml:space="preserve"> H2O (cm^-1)</w:t>
      </w:r>
    </w:p>
    <w:p w14:paraId="731F1BC7"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SigmaMa1 = (</w:t>
      </w:r>
      <w:proofErr w:type="spellStart"/>
      <w:r w:rsidRPr="005922F2">
        <w:rPr>
          <w:rFonts w:ascii="Courier New" w:hAnsi="Courier New" w:cs="Courier New"/>
          <w:color w:val="000000"/>
          <w:sz w:val="20"/>
          <w:szCs w:val="20"/>
        </w:rPr>
        <w:t>Vm</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Vm+VFilm</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SigmaMa</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SigmaFilm</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VFilm</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Vm+VFilm</w:t>
      </w:r>
      <w:proofErr w:type="spellEnd"/>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 xml:space="preserve">%Volume Avg. </w:t>
      </w:r>
      <w:proofErr w:type="spellStart"/>
      <w:r w:rsidRPr="005922F2">
        <w:rPr>
          <w:rFonts w:ascii="Courier New" w:hAnsi="Courier New" w:cs="Courier New"/>
          <w:color w:val="228B22"/>
          <w:sz w:val="20"/>
          <w:szCs w:val="20"/>
        </w:rPr>
        <w:t>MacroCS</w:t>
      </w:r>
      <w:proofErr w:type="spellEnd"/>
    </w:p>
    <w:p w14:paraId="0B798FD1"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u</w:t>
      </w:r>
      <w:proofErr w:type="gramEnd"/>
      <w:r w:rsidRPr="005922F2">
        <w:rPr>
          <w:rFonts w:ascii="Courier New" w:hAnsi="Courier New" w:cs="Courier New"/>
          <w:color w:val="000000"/>
          <w:sz w:val="20"/>
          <w:szCs w:val="20"/>
        </w:rPr>
        <w:t>_o</w:t>
      </w:r>
      <w:proofErr w:type="spellEnd"/>
      <w:r w:rsidRPr="005922F2">
        <w:rPr>
          <w:rFonts w:ascii="Courier New" w:hAnsi="Courier New" w:cs="Courier New"/>
          <w:color w:val="000000"/>
          <w:sz w:val="20"/>
          <w:szCs w:val="20"/>
        </w:rPr>
        <w:t xml:space="preserve"> = 1-0.676;      </w:t>
      </w:r>
      <w:r w:rsidRPr="005922F2">
        <w:rPr>
          <w:rFonts w:ascii="Courier New" w:hAnsi="Courier New" w:cs="Courier New"/>
          <w:color w:val="228B22"/>
          <w:sz w:val="20"/>
          <w:szCs w:val="20"/>
        </w:rPr>
        <w:t>%</w:t>
      </w:r>
      <w:proofErr w:type="spellStart"/>
      <w:r w:rsidRPr="005922F2">
        <w:rPr>
          <w:rFonts w:ascii="Courier New" w:hAnsi="Courier New" w:cs="Courier New"/>
          <w:color w:val="228B22"/>
          <w:sz w:val="20"/>
          <w:szCs w:val="20"/>
        </w:rPr>
        <w:t>App.A</w:t>
      </w:r>
      <w:proofErr w:type="spellEnd"/>
      <w:r w:rsidRPr="005922F2">
        <w:rPr>
          <w:rFonts w:ascii="Courier New" w:hAnsi="Courier New" w:cs="Courier New"/>
          <w:color w:val="228B22"/>
          <w:sz w:val="20"/>
          <w:szCs w:val="20"/>
        </w:rPr>
        <w:t xml:space="preserve"> for H2O</w:t>
      </w:r>
    </w:p>
    <w:p w14:paraId="518EF567"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lMtr</w:t>
      </w:r>
      <w:proofErr w:type="spellEnd"/>
      <w:proofErr w:type="gram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SigmaMt</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u_o</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SigmaMs</w:t>
      </w:r>
      <w:proofErr w:type="spellEnd"/>
      <w:r w:rsidRPr="005922F2">
        <w:rPr>
          <w:rFonts w:ascii="Courier New" w:hAnsi="Courier New" w:cs="Courier New"/>
          <w:color w:val="000000"/>
          <w:sz w:val="20"/>
          <w:szCs w:val="20"/>
        </w:rPr>
        <w:t xml:space="preserve">))^-1; </w:t>
      </w:r>
      <w:r w:rsidRPr="005922F2">
        <w:rPr>
          <w:rFonts w:ascii="Courier New" w:hAnsi="Courier New" w:cs="Courier New"/>
          <w:color w:val="228B22"/>
          <w:sz w:val="20"/>
          <w:szCs w:val="20"/>
        </w:rPr>
        <w:t xml:space="preserve">%Eq.4-150 </w:t>
      </w:r>
      <w:proofErr w:type="spellStart"/>
      <w:r w:rsidRPr="005922F2">
        <w:rPr>
          <w:rFonts w:ascii="Courier New" w:hAnsi="Courier New" w:cs="Courier New"/>
          <w:color w:val="228B22"/>
          <w:sz w:val="20"/>
          <w:szCs w:val="20"/>
        </w:rPr>
        <w:t>Duderstadt</w:t>
      </w:r>
      <w:proofErr w:type="spellEnd"/>
      <w:r w:rsidRPr="005922F2">
        <w:rPr>
          <w:rFonts w:ascii="Courier New" w:hAnsi="Courier New" w:cs="Courier New"/>
          <w:color w:val="228B22"/>
          <w:sz w:val="20"/>
          <w:szCs w:val="20"/>
        </w:rPr>
        <w:t xml:space="preserve">, </w:t>
      </w:r>
      <w:proofErr w:type="spellStart"/>
      <w:r w:rsidRPr="005922F2">
        <w:rPr>
          <w:rFonts w:ascii="Courier New" w:hAnsi="Courier New" w:cs="Courier New"/>
          <w:color w:val="228B22"/>
          <w:sz w:val="20"/>
          <w:szCs w:val="20"/>
        </w:rPr>
        <w:t>m.f.p</w:t>
      </w:r>
      <w:proofErr w:type="spellEnd"/>
      <w:r w:rsidRPr="005922F2">
        <w:rPr>
          <w:rFonts w:ascii="Courier New" w:hAnsi="Courier New" w:cs="Courier New"/>
          <w:color w:val="228B22"/>
          <w:sz w:val="20"/>
          <w:szCs w:val="20"/>
        </w:rPr>
        <w:t>. Moderator</w:t>
      </w:r>
    </w:p>
    <w:p w14:paraId="74695E4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Diff_length</w:t>
      </w:r>
      <w:proofErr w:type="spellEnd"/>
      <w:r w:rsidRPr="005922F2">
        <w:rPr>
          <w:rFonts w:ascii="Courier New" w:hAnsi="Courier New" w:cs="Courier New"/>
          <w:color w:val="000000"/>
          <w:sz w:val="20"/>
          <w:szCs w:val="20"/>
        </w:rPr>
        <w:t xml:space="preserve"> = 0.7104*</w:t>
      </w:r>
      <w:proofErr w:type="spellStart"/>
      <w:r w:rsidRPr="005922F2">
        <w:rPr>
          <w:rFonts w:ascii="Courier New" w:hAnsi="Courier New" w:cs="Courier New"/>
          <w:color w:val="000000"/>
          <w:sz w:val="20"/>
          <w:szCs w:val="20"/>
        </w:rPr>
        <w:t>lMtr</w:t>
      </w:r>
      <w:proofErr w:type="spellEnd"/>
      <w:r w:rsidRPr="005922F2">
        <w:rPr>
          <w:rFonts w:ascii="Courier New" w:hAnsi="Courier New" w:cs="Courier New"/>
          <w:color w:val="000000"/>
          <w:sz w:val="20"/>
          <w:szCs w:val="20"/>
        </w:rPr>
        <w:t>;</w:t>
      </w:r>
    </w:p>
    <w:p w14:paraId="0952151F"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Lm = (</w:t>
      </w:r>
      <w:proofErr w:type="spellStart"/>
      <w:r w:rsidRPr="005922F2">
        <w:rPr>
          <w:rFonts w:ascii="Courier New" w:hAnsi="Courier New" w:cs="Courier New"/>
          <w:color w:val="000000"/>
          <w:sz w:val="20"/>
          <w:szCs w:val="20"/>
        </w:rPr>
        <w:t>Diff_length</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SigmaMa</w:t>
      </w:r>
      <w:proofErr w:type="spellEnd"/>
      <w:r w:rsidRPr="005922F2">
        <w:rPr>
          <w:rFonts w:ascii="Courier New" w:hAnsi="Courier New" w:cs="Courier New"/>
          <w:color w:val="000000"/>
          <w:sz w:val="20"/>
          <w:szCs w:val="20"/>
        </w:rPr>
        <w:t xml:space="preserve">)^0.5; </w:t>
      </w:r>
      <w:r w:rsidRPr="005922F2">
        <w:rPr>
          <w:rFonts w:ascii="Courier New" w:hAnsi="Courier New" w:cs="Courier New"/>
          <w:color w:val="228B22"/>
          <w:sz w:val="20"/>
          <w:szCs w:val="20"/>
        </w:rPr>
        <w:t>%Used in Lattice Function</w:t>
      </w:r>
    </w:p>
    <w:p w14:paraId="2D01059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S_f</w:t>
      </w:r>
      <w:proofErr w:type="spellEnd"/>
      <w:r w:rsidRPr="005922F2">
        <w:rPr>
          <w:rFonts w:ascii="Courier New" w:hAnsi="Courier New" w:cs="Courier New"/>
          <w:color w:val="000000"/>
          <w:sz w:val="20"/>
          <w:szCs w:val="20"/>
        </w:rPr>
        <w:t xml:space="preserve"> = pi*</w:t>
      </w:r>
      <w:proofErr w:type="spellStart"/>
      <w:r w:rsidRPr="005922F2">
        <w:rPr>
          <w:rFonts w:ascii="Courier New" w:hAnsi="Courier New" w:cs="Courier New"/>
          <w:color w:val="000000"/>
          <w:sz w:val="20"/>
          <w:szCs w:val="20"/>
        </w:rPr>
        <w:t>Dpin</w:t>
      </w:r>
      <w:proofErr w:type="spellEnd"/>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%Surface Area of Fuel region (pi*D)*1cm</w:t>
      </w:r>
    </w:p>
    <w:p w14:paraId="1B3FC4E7"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xml:space="preserve">% Fig.10-11 </w:t>
      </w:r>
      <w:proofErr w:type="spellStart"/>
      <w:r w:rsidRPr="005922F2">
        <w:rPr>
          <w:rFonts w:ascii="Courier New" w:hAnsi="Courier New" w:cs="Courier New"/>
          <w:color w:val="228B22"/>
          <w:sz w:val="20"/>
          <w:szCs w:val="20"/>
        </w:rPr>
        <w:t>Duderstadt</w:t>
      </w:r>
      <w:proofErr w:type="spellEnd"/>
      <w:r w:rsidRPr="005922F2">
        <w:rPr>
          <w:rFonts w:ascii="Courier New" w:hAnsi="Courier New" w:cs="Courier New"/>
          <w:color w:val="228B22"/>
          <w:sz w:val="20"/>
          <w:szCs w:val="20"/>
        </w:rPr>
        <w:t xml:space="preserve"> for ABH method %</w:t>
      </w:r>
    </w:p>
    <w:p w14:paraId="787185FD"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abh</w:t>
      </w:r>
      <w:proofErr w:type="spellEnd"/>
      <w:proofErr w:type="gramEnd"/>
      <w:r w:rsidRPr="005922F2">
        <w:rPr>
          <w:rFonts w:ascii="Courier New" w:hAnsi="Courier New" w:cs="Courier New"/>
          <w:color w:val="000000"/>
          <w:sz w:val="20"/>
          <w:szCs w:val="20"/>
        </w:rPr>
        <w:t xml:space="preserve"> = a*</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 xml:space="preserve">; </w:t>
      </w:r>
    </w:p>
    <w:p w14:paraId="362E445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alpha</w:t>
      </w:r>
      <w:proofErr w:type="gramEnd"/>
      <w:r w:rsidRPr="005922F2">
        <w:rPr>
          <w:rFonts w:ascii="Courier New" w:hAnsi="Courier New" w:cs="Courier New"/>
          <w:color w:val="000000"/>
          <w:sz w:val="20"/>
          <w:szCs w:val="20"/>
        </w:rPr>
        <w:t xml:space="preserve"> = -0.0064*abh^2 + 0.0679*</w:t>
      </w:r>
      <w:proofErr w:type="spellStart"/>
      <w:r w:rsidRPr="005922F2">
        <w:rPr>
          <w:rFonts w:ascii="Courier New" w:hAnsi="Courier New" w:cs="Courier New"/>
          <w:color w:val="000000"/>
          <w:sz w:val="20"/>
          <w:szCs w:val="20"/>
        </w:rPr>
        <w:t>abh</w:t>
      </w:r>
      <w:proofErr w:type="spellEnd"/>
      <w:r w:rsidRPr="005922F2">
        <w:rPr>
          <w:rFonts w:ascii="Courier New" w:hAnsi="Courier New" w:cs="Courier New"/>
          <w:color w:val="000000"/>
          <w:sz w:val="20"/>
          <w:szCs w:val="20"/>
        </w:rPr>
        <w:t xml:space="preserve"> + 0.0022; </w:t>
      </w:r>
      <w:r w:rsidRPr="005922F2">
        <w:rPr>
          <w:rFonts w:ascii="Courier New" w:hAnsi="Courier New" w:cs="Courier New"/>
          <w:color w:val="228B22"/>
          <w:sz w:val="20"/>
          <w:szCs w:val="20"/>
        </w:rPr>
        <w:t>%Best fit f(x)-</w:t>
      </w:r>
    </w:p>
    <w:p w14:paraId="2800297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beta</w:t>
      </w:r>
      <w:proofErr w:type="gramEnd"/>
      <w:r w:rsidRPr="005922F2">
        <w:rPr>
          <w:rFonts w:ascii="Courier New" w:hAnsi="Courier New" w:cs="Courier New"/>
          <w:color w:val="000000"/>
          <w:sz w:val="20"/>
          <w:szCs w:val="20"/>
        </w:rPr>
        <w:t xml:space="preserve"> = -0.0038*abh^2 + 0.0162*</w:t>
      </w:r>
      <w:proofErr w:type="spellStart"/>
      <w:r w:rsidRPr="005922F2">
        <w:rPr>
          <w:rFonts w:ascii="Courier New" w:hAnsi="Courier New" w:cs="Courier New"/>
          <w:color w:val="000000"/>
          <w:sz w:val="20"/>
          <w:szCs w:val="20"/>
        </w:rPr>
        <w:t>abh</w:t>
      </w:r>
      <w:proofErr w:type="spellEnd"/>
      <w:r w:rsidRPr="005922F2">
        <w:rPr>
          <w:rFonts w:ascii="Courier New" w:hAnsi="Courier New" w:cs="Courier New"/>
          <w:color w:val="000000"/>
          <w:sz w:val="20"/>
          <w:szCs w:val="20"/>
        </w:rPr>
        <w:t xml:space="preserve"> + 0.0122;  </w:t>
      </w:r>
      <w:r w:rsidRPr="005922F2">
        <w:rPr>
          <w:rFonts w:ascii="Courier New" w:hAnsi="Courier New" w:cs="Courier New"/>
          <w:color w:val="228B22"/>
          <w:sz w:val="20"/>
          <w:szCs w:val="20"/>
        </w:rPr>
        <w:t>%-for Fig.10-11</w:t>
      </w:r>
    </w:p>
    <w:p w14:paraId="2942FFF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xml:space="preserve">% Fig.10-13 </w:t>
      </w:r>
      <w:proofErr w:type="spellStart"/>
      <w:r w:rsidRPr="005922F2">
        <w:rPr>
          <w:rFonts w:ascii="Courier New" w:hAnsi="Courier New" w:cs="Courier New"/>
          <w:color w:val="228B22"/>
          <w:sz w:val="20"/>
          <w:szCs w:val="20"/>
        </w:rPr>
        <w:t>Duderstaft</w:t>
      </w:r>
      <w:proofErr w:type="spellEnd"/>
      <w:r w:rsidRPr="005922F2">
        <w:rPr>
          <w:rFonts w:ascii="Courier New" w:hAnsi="Courier New" w:cs="Courier New"/>
          <w:color w:val="228B22"/>
          <w:sz w:val="20"/>
          <w:szCs w:val="20"/>
        </w:rPr>
        <w:t xml:space="preserve"> for extrapolation dist. (d)</w:t>
      </w:r>
    </w:p>
    <w:p w14:paraId="0A6167E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RMtr</w:t>
      </w:r>
      <w:proofErr w:type="spellEnd"/>
      <w:r w:rsidRPr="005922F2">
        <w:rPr>
          <w:rFonts w:ascii="Courier New" w:hAnsi="Courier New" w:cs="Courier New"/>
          <w:color w:val="000000"/>
          <w:sz w:val="20"/>
          <w:szCs w:val="20"/>
        </w:rPr>
        <w:t xml:space="preserve"> = Pitch/pi^0.5/</w:t>
      </w:r>
      <w:proofErr w:type="spellStart"/>
      <w:r w:rsidRPr="005922F2">
        <w:rPr>
          <w:rFonts w:ascii="Courier New" w:hAnsi="Courier New" w:cs="Courier New"/>
          <w:color w:val="000000"/>
          <w:sz w:val="20"/>
          <w:szCs w:val="20"/>
        </w:rPr>
        <w:t>lMtr</w:t>
      </w:r>
      <w:proofErr w:type="spellEnd"/>
      <w:r w:rsidRPr="005922F2">
        <w:rPr>
          <w:rFonts w:ascii="Courier New" w:hAnsi="Courier New" w:cs="Courier New"/>
          <w:color w:val="000000"/>
          <w:sz w:val="20"/>
          <w:szCs w:val="20"/>
        </w:rPr>
        <w:t>;</w:t>
      </w:r>
    </w:p>
    <w:p w14:paraId="55DB572A"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d</w:t>
      </w:r>
      <w:proofErr w:type="gramEnd"/>
      <w:r w:rsidRPr="005922F2">
        <w:rPr>
          <w:rFonts w:ascii="Courier New" w:hAnsi="Courier New" w:cs="Courier New"/>
          <w:color w:val="000000"/>
          <w:sz w:val="20"/>
          <w:szCs w:val="20"/>
        </w:rPr>
        <w:t xml:space="preserve"> = 0.7104*</w:t>
      </w:r>
      <w:proofErr w:type="spellStart"/>
      <w:r w:rsidRPr="005922F2">
        <w:rPr>
          <w:rFonts w:ascii="Courier New" w:hAnsi="Courier New" w:cs="Courier New"/>
          <w:color w:val="000000"/>
          <w:sz w:val="20"/>
          <w:szCs w:val="20"/>
        </w:rPr>
        <w:t>lMtr</w:t>
      </w:r>
      <w:proofErr w:type="spellEnd"/>
      <w:r w:rsidRPr="005922F2">
        <w:rPr>
          <w:rFonts w:ascii="Courier New" w:hAnsi="Courier New" w:cs="Courier New"/>
          <w:color w:val="000000"/>
          <w:sz w:val="20"/>
          <w:szCs w:val="20"/>
        </w:rPr>
        <w:t>;</w:t>
      </w:r>
    </w:p>
    <w:p w14:paraId="5AABCF15"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xml:space="preserve">% Bessel Functions for Lattice </w:t>
      </w:r>
      <w:proofErr w:type="spellStart"/>
      <w:r w:rsidRPr="005922F2">
        <w:rPr>
          <w:rFonts w:ascii="Courier New" w:hAnsi="Courier New" w:cs="Courier New"/>
          <w:color w:val="228B22"/>
          <w:sz w:val="20"/>
          <w:szCs w:val="20"/>
        </w:rPr>
        <w:t>Fuction</w:t>
      </w:r>
      <w:proofErr w:type="spellEnd"/>
      <w:r w:rsidRPr="005922F2">
        <w:rPr>
          <w:rFonts w:ascii="Courier New" w:hAnsi="Courier New" w:cs="Courier New"/>
          <w:color w:val="228B22"/>
          <w:sz w:val="20"/>
          <w:szCs w:val="20"/>
        </w:rPr>
        <w:t xml:space="preserve"> %</w:t>
      </w:r>
    </w:p>
    <w:p w14:paraId="0C3436E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lastRenderedPageBreak/>
        <w:t xml:space="preserve">    I0a = </w:t>
      </w:r>
      <w:proofErr w:type="spellStart"/>
      <w:proofErr w:type="gramStart"/>
      <w:r w:rsidRPr="005922F2">
        <w:rPr>
          <w:rFonts w:ascii="Courier New" w:hAnsi="Courier New" w:cs="Courier New"/>
          <w:color w:val="000000"/>
          <w:sz w:val="20"/>
          <w:szCs w:val="20"/>
        </w:rPr>
        <w:t>besseli</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0,a/Lm);</w:t>
      </w:r>
    </w:p>
    <w:p w14:paraId="4A2A8FA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K0a = </w:t>
      </w:r>
      <w:proofErr w:type="spellStart"/>
      <w:proofErr w:type="gramStart"/>
      <w:r w:rsidRPr="005922F2">
        <w:rPr>
          <w:rFonts w:ascii="Courier New" w:hAnsi="Courier New" w:cs="Courier New"/>
          <w:color w:val="000000"/>
          <w:sz w:val="20"/>
          <w:szCs w:val="20"/>
        </w:rPr>
        <w:t>besselk</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0,a/Lm);</w:t>
      </w:r>
    </w:p>
    <w:p w14:paraId="5DD52CA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K1a = </w:t>
      </w:r>
      <w:proofErr w:type="spellStart"/>
      <w:proofErr w:type="gramStart"/>
      <w:r w:rsidRPr="005922F2">
        <w:rPr>
          <w:rFonts w:ascii="Courier New" w:hAnsi="Courier New" w:cs="Courier New"/>
          <w:color w:val="000000"/>
          <w:sz w:val="20"/>
          <w:szCs w:val="20"/>
        </w:rPr>
        <w:t>besselk</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1,a/Lm);</w:t>
      </w:r>
    </w:p>
    <w:p w14:paraId="561E73E8"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I1a = </w:t>
      </w:r>
      <w:proofErr w:type="spellStart"/>
      <w:proofErr w:type="gramStart"/>
      <w:r w:rsidRPr="005922F2">
        <w:rPr>
          <w:rFonts w:ascii="Courier New" w:hAnsi="Courier New" w:cs="Courier New"/>
          <w:color w:val="000000"/>
          <w:sz w:val="20"/>
          <w:szCs w:val="20"/>
        </w:rPr>
        <w:t>besseli</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1,a/Lm);</w:t>
      </w:r>
    </w:p>
    <w:p w14:paraId="69516D6F"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I1b = </w:t>
      </w:r>
      <w:proofErr w:type="spellStart"/>
      <w:proofErr w:type="gramStart"/>
      <w:r w:rsidRPr="005922F2">
        <w:rPr>
          <w:rFonts w:ascii="Courier New" w:hAnsi="Courier New" w:cs="Courier New"/>
          <w:color w:val="000000"/>
          <w:sz w:val="20"/>
          <w:szCs w:val="20"/>
        </w:rPr>
        <w:t>besseli</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1,b/Lm);</w:t>
      </w:r>
    </w:p>
    <w:p w14:paraId="73E0399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K1b = </w:t>
      </w:r>
      <w:proofErr w:type="spellStart"/>
      <w:proofErr w:type="gramStart"/>
      <w:r w:rsidRPr="005922F2">
        <w:rPr>
          <w:rFonts w:ascii="Courier New" w:hAnsi="Courier New" w:cs="Courier New"/>
          <w:color w:val="000000"/>
          <w:sz w:val="20"/>
          <w:szCs w:val="20"/>
        </w:rPr>
        <w:t>besselk</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1,b/Lm);</w:t>
      </w:r>
    </w:p>
    <w:p w14:paraId="7C0DBF1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Bessel Functions for Lattice Function with Film Cross-Section added %</w:t>
      </w:r>
    </w:p>
    <w:p w14:paraId="366833B7"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lMtrf</w:t>
      </w:r>
      <w:proofErr w:type="spellEnd"/>
      <w:proofErr w:type="gramEnd"/>
      <w:r w:rsidRPr="005922F2">
        <w:rPr>
          <w:rFonts w:ascii="Courier New" w:hAnsi="Courier New" w:cs="Courier New"/>
          <w:color w:val="000000"/>
          <w:sz w:val="20"/>
          <w:szCs w:val="20"/>
        </w:rPr>
        <w:t xml:space="preserve"> = ((SigmaMa1+SigmaMt)-(</w:t>
      </w:r>
      <w:proofErr w:type="spellStart"/>
      <w:r w:rsidRPr="005922F2">
        <w:rPr>
          <w:rFonts w:ascii="Courier New" w:hAnsi="Courier New" w:cs="Courier New"/>
          <w:color w:val="000000"/>
          <w:sz w:val="20"/>
          <w:szCs w:val="20"/>
        </w:rPr>
        <w:t>u_o</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SigmaMs</w:t>
      </w:r>
      <w:proofErr w:type="spellEnd"/>
      <w:r w:rsidRPr="005922F2">
        <w:rPr>
          <w:rFonts w:ascii="Courier New" w:hAnsi="Courier New" w:cs="Courier New"/>
          <w:color w:val="000000"/>
          <w:sz w:val="20"/>
          <w:szCs w:val="20"/>
        </w:rPr>
        <w:t xml:space="preserve">))^-1; </w:t>
      </w:r>
      <w:r w:rsidRPr="005922F2">
        <w:rPr>
          <w:rFonts w:ascii="Courier New" w:hAnsi="Courier New" w:cs="Courier New"/>
          <w:color w:val="228B22"/>
          <w:sz w:val="20"/>
          <w:szCs w:val="20"/>
        </w:rPr>
        <w:t xml:space="preserve">%Eq.4-150 </w:t>
      </w:r>
      <w:proofErr w:type="spellStart"/>
      <w:r w:rsidRPr="005922F2">
        <w:rPr>
          <w:rFonts w:ascii="Courier New" w:hAnsi="Courier New" w:cs="Courier New"/>
          <w:color w:val="228B22"/>
          <w:sz w:val="20"/>
          <w:szCs w:val="20"/>
        </w:rPr>
        <w:t>Duderstadt</w:t>
      </w:r>
      <w:proofErr w:type="spellEnd"/>
      <w:r w:rsidRPr="005922F2">
        <w:rPr>
          <w:rFonts w:ascii="Courier New" w:hAnsi="Courier New" w:cs="Courier New"/>
          <w:color w:val="228B22"/>
          <w:sz w:val="20"/>
          <w:szCs w:val="20"/>
        </w:rPr>
        <w:t xml:space="preserve">, </w:t>
      </w:r>
      <w:proofErr w:type="spellStart"/>
      <w:r w:rsidRPr="005922F2">
        <w:rPr>
          <w:rFonts w:ascii="Courier New" w:hAnsi="Courier New" w:cs="Courier New"/>
          <w:color w:val="228B22"/>
          <w:sz w:val="20"/>
          <w:szCs w:val="20"/>
        </w:rPr>
        <w:t>m.f.p</w:t>
      </w:r>
      <w:proofErr w:type="spellEnd"/>
      <w:r w:rsidRPr="005922F2">
        <w:rPr>
          <w:rFonts w:ascii="Courier New" w:hAnsi="Courier New" w:cs="Courier New"/>
          <w:color w:val="228B22"/>
          <w:sz w:val="20"/>
          <w:szCs w:val="20"/>
        </w:rPr>
        <w:t>. Moderator</w:t>
      </w:r>
    </w:p>
    <w:p w14:paraId="5694B80A"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d</w:t>
      </w:r>
      <w:proofErr w:type="gramEnd"/>
      <w:r w:rsidRPr="005922F2">
        <w:rPr>
          <w:rFonts w:ascii="Courier New" w:hAnsi="Courier New" w:cs="Courier New"/>
          <w:color w:val="000000"/>
          <w:sz w:val="20"/>
          <w:szCs w:val="20"/>
        </w:rPr>
        <w:t>_film</w:t>
      </w:r>
      <w:proofErr w:type="spellEnd"/>
      <w:r w:rsidRPr="005922F2">
        <w:rPr>
          <w:rFonts w:ascii="Courier New" w:hAnsi="Courier New" w:cs="Courier New"/>
          <w:color w:val="000000"/>
          <w:sz w:val="20"/>
          <w:szCs w:val="20"/>
        </w:rPr>
        <w:t xml:space="preserve"> = 0.7104*</w:t>
      </w:r>
      <w:proofErr w:type="spellStart"/>
      <w:r w:rsidRPr="005922F2">
        <w:rPr>
          <w:rFonts w:ascii="Courier New" w:hAnsi="Courier New" w:cs="Courier New"/>
          <w:color w:val="000000"/>
          <w:sz w:val="20"/>
          <w:szCs w:val="20"/>
        </w:rPr>
        <w:t>lMtrf</w:t>
      </w:r>
      <w:proofErr w:type="spellEnd"/>
      <w:r w:rsidRPr="005922F2">
        <w:rPr>
          <w:rFonts w:ascii="Courier New" w:hAnsi="Courier New" w:cs="Courier New"/>
          <w:color w:val="000000"/>
          <w:sz w:val="20"/>
          <w:szCs w:val="20"/>
        </w:rPr>
        <w:t>;</w:t>
      </w:r>
    </w:p>
    <w:p w14:paraId="22653931"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d_film</w:t>
      </w:r>
      <w:proofErr w:type="spellEnd"/>
      <w:r w:rsidRPr="005922F2">
        <w:rPr>
          <w:rFonts w:ascii="Courier New" w:hAnsi="Courier New" w:cs="Courier New"/>
          <w:color w:val="000000"/>
          <w:sz w:val="20"/>
          <w:szCs w:val="20"/>
        </w:rPr>
        <w:t>/SigmaMa1)^0.5;</w:t>
      </w:r>
    </w:p>
    <w:p w14:paraId="204FD35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I0af = </w:t>
      </w:r>
      <w:proofErr w:type="spellStart"/>
      <w:proofErr w:type="gramStart"/>
      <w:r w:rsidRPr="005922F2">
        <w:rPr>
          <w:rFonts w:ascii="Courier New" w:hAnsi="Courier New" w:cs="Courier New"/>
          <w:color w:val="000000"/>
          <w:sz w:val="20"/>
          <w:szCs w:val="20"/>
        </w:rPr>
        <w:t>besseli</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0,a/</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w:t>
      </w:r>
    </w:p>
    <w:p w14:paraId="316A549E"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K0af = </w:t>
      </w:r>
      <w:proofErr w:type="spellStart"/>
      <w:proofErr w:type="gramStart"/>
      <w:r w:rsidRPr="005922F2">
        <w:rPr>
          <w:rFonts w:ascii="Courier New" w:hAnsi="Courier New" w:cs="Courier New"/>
          <w:color w:val="000000"/>
          <w:sz w:val="20"/>
          <w:szCs w:val="20"/>
        </w:rPr>
        <w:t>besselk</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0,a/</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w:t>
      </w:r>
    </w:p>
    <w:p w14:paraId="573CFFD9"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K1af = </w:t>
      </w:r>
      <w:proofErr w:type="spellStart"/>
      <w:proofErr w:type="gramStart"/>
      <w:r w:rsidRPr="005922F2">
        <w:rPr>
          <w:rFonts w:ascii="Courier New" w:hAnsi="Courier New" w:cs="Courier New"/>
          <w:color w:val="000000"/>
          <w:sz w:val="20"/>
          <w:szCs w:val="20"/>
        </w:rPr>
        <w:t>besselk</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1,a/</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w:t>
      </w:r>
    </w:p>
    <w:p w14:paraId="5A30087D"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I1af = </w:t>
      </w:r>
      <w:proofErr w:type="spellStart"/>
      <w:proofErr w:type="gramStart"/>
      <w:r w:rsidRPr="005922F2">
        <w:rPr>
          <w:rFonts w:ascii="Courier New" w:hAnsi="Courier New" w:cs="Courier New"/>
          <w:color w:val="000000"/>
          <w:sz w:val="20"/>
          <w:szCs w:val="20"/>
        </w:rPr>
        <w:t>besseli</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1,a/</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w:t>
      </w:r>
    </w:p>
    <w:p w14:paraId="7FC28962"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I1bf = </w:t>
      </w:r>
      <w:proofErr w:type="spellStart"/>
      <w:proofErr w:type="gramStart"/>
      <w:r w:rsidRPr="005922F2">
        <w:rPr>
          <w:rFonts w:ascii="Courier New" w:hAnsi="Courier New" w:cs="Courier New"/>
          <w:color w:val="000000"/>
          <w:sz w:val="20"/>
          <w:szCs w:val="20"/>
        </w:rPr>
        <w:t>besseli</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1,b/</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w:t>
      </w:r>
    </w:p>
    <w:p w14:paraId="651D7CF8"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K1bf = </w:t>
      </w:r>
      <w:proofErr w:type="spellStart"/>
      <w:proofErr w:type="gramStart"/>
      <w:r w:rsidRPr="005922F2">
        <w:rPr>
          <w:rFonts w:ascii="Courier New" w:hAnsi="Courier New" w:cs="Courier New"/>
          <w:color w:val="000000"/>
          <w:sz w:val="20"/>
          <w:szCs w:val="20"/>
        </w:rPr>
        <w:t>besselk</w:t>
      </w:r>
      <w:proofErr w:type="spellEnd"/>
      <w:r w:rsidRPr="005922F2">
        <w:rPr>
          <w:rFonts w:ascii="Courier New" w:hAnsi="Courier New" w:cs="Courier New"/>
          <w:color w:val="000000"/>
          <w:sz w:val="20"/>
          <w:szCs w:val="20"/>
        </w:rPr>
        <w:t>(</w:t>
      </w:r>
      <w:proofErr w:type="gramEnd"/>
      <w:r w:rsidRPr="005922F2">
        <w:rPr>
          <w:rFonts w:ascii="Courier New" w:hAnsi="Courier New" w:cs="Courier New"/>
          <w:color w:val="000000"/>
          <w:sz w:val="20"/>
          <w:szCs w:val="20"/>
        </w:rPr>
        <w:t>1,b/</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w:t>
      </w:r>
    </w:p>
    <w:p w14:paraId="3750266A"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228B22"/>
          <w:sz w:val="20"/>
          <w:szCs w:val="20"/>
        </w:rPr>
        <w:t xml:space="preserve">   %% Calculations</w:t>
      </w:r>
    </w:p>
    <w:p w14:paraId="18DE6EB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Pfo</w:t>
      </w:r>
      <w:proofErr w:type="spell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S_f</w:t>
      </w:r>
      <w:proofErr w:type="spellEnd"/>
      <w:r w:rsidRPr="005922F2">
        <w:rPr>
          <w:rFonts w:ascii="Courier New" w:hAnsi="Courier New" w:cs="Courier New"/>
          <w:color w:val="000000"/>
          <w:sz w:val="20"/>
          <w:szCs w:val="20"/>
        </w:rPr>
        <w:t>/(4*</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SigmaFa</w:t>
      </w:r>
      <w:proofErr w:type="spellEnd"/>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 xml:space="preserve">%First-Flight Escape Prob. Approx. Eq.10-49 </w:t>
      </w:r>
      <w:proofErr w:type="spellStart"/>
      <w:r w:rsidRPr="005922F2">
        <w:rPr>
          <w:rFonts w:ascii="Courier New" w:hAnsi="Courier New" w:cs="Courier New"/>
          <w:color w:val="228B22"/>
          <w:sz w:val="20"/>
          <w:szCs w:val="20"/>
        </w:rPr>
        <w:t>Duderstadt</w:t>
      </w:r>
      <w:proofErr w:type="spellEnd"/>
    </w:p>
    <w:p w14:paraId="284999BA"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%Reference Run</w:t>
      </w:r>
    </w:p>
    <w:p w14:paraId="2A9B401A"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Lattice = ((b^2-a^2)/(2*a*Lm))*((I0a*K1b+K0a*I1b)/(I1b*K1a-K1b*I1a)); </w:t>
      </w:r>
      <w:r w:rsidRPr="005922F2">
        <w:rPr>
          <w:rFonts w:ascii="Courier New" w:hAnsi="Courier New" w:cs="Courier New"/>
          <w:color w:val="228B22"/>
          <w:sz w:val="20"/>
          <w:szCs w:val="20"/>
        </w:rPr>
        <w:t>%Lattice Function</w:t>
      </w:r>
    </w:p>
    <w:p w14:paraId="20F6DC85"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fREF</w:t>
      </w:r>
      <w:proofErr w:type="spellEnd"/>
      <w:proofErr w:type="gramEnd"/>
      <w:r w:rsidRPr="005922F2">
        <w:rPr>
          <w:rFonts w:ascii="Courier New" w:hAnsi="Courier New" w:cs="Courier New"/>
          <w:color w:val="000000"/>
          <w:sz w:val="20"/>
          <w:szCs w:val="20"/>
        </w:rPr>
        <w:t xml:space="preserve"> = (((</w:t>
      </w:r>
      <w:proofErr w:type="spellStart"/>
      <w:r w:rsidRPr="005922F2">
        <w:rPr>
          <w:rFonts w:ascii="Courier New" w:hAnsi="Courier New" w:cs="Courier New"/>
          <w:color w:val="000000"/>
          <w:sz w:val="20"/>
          <w:szCs w:val="20"/>
        </w:rPr>
        <w:t>SigmaMa</w:t>
      </w:r>
      <w:proofErr w:type="spellEnd"/>
      <w:r w:rsidRPr="005922F2">
        <w:rPr>
          <w:rFonts w:ascii="Courier New" w:hAnsi="Courier New" w:cs="Courier New"/>
          <w:color w:val="000000"/>
          <w:sz w:val="20"/>
          <w:szCs w:val="20"/>
        </w:rPr>
        <w:t>*Vm1)/(</w:t>
      </w:r>
      <w:proofErr w:type="spellStart"/>
      <w:r w:rsidRPr="005922F2">
        <w:rPr>
          <w:rFonts w:ascii="Courier New" w:hAnsi="Courier New" w:cs="Courier New"/>
          <w:color w:val="000000"/>
          <w:sz w:val="20"/>
          <w:szCs w:val="20"/>
        </w:rPr>
        <w:t>SigmaFa</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))*(1+(</w:t>
      </w:r>
      <w:proofErr w:type="spellStart"/>
      <w:r w:rsidRPr="005922F2">
        <w:rPr>
          <w:rFonts w:ascii="Courier New" w:hAnsi="Courier New" w:cs="Courier New"/>
          <w:color w:val="000000"/>
          <w:sz w:val="20"/>
          <w:szCs w:val="20"/>
        </w:rPr>
        <w:t>SigmaFa</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)*((1-Pfo)/</w:t>
      </w:r>
      <w:proofErr w:type="spellStart"/>
      <w:r w:rsidRPr="005922F2">
        <w:rPr>
          <w:rFonts w:ascii="Courier New" w:hAnsi="Courier New" w:cs="Courier New"/>
          <w:color w:val="000000"/>
          <w:sz w:val="20"/>
          <w:szCs w:val="20"/>
        </w:rPr>
        <w:t>Pfo</w:t>
      </w:r>
      <w:proofErr w:type="spellEnd"/>
      <w:r w:rsidRPr="005922F2">
        <w:rPr>
          <w:rFonts w:ascii="Courier New" w:hAnsi="Courier New" w:cs="Courier New"/>
          <w:color w:val="000000"/>
          <w:sz w:val="20"/>
          <w:szCs w:val="20"/>
        </w:rPr>
        <w:t>-a*</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)*(1+alpha*(</w:t>
      </w:r>
      <w:proofErr w:type="spellStart"/>
      <w:r w:rsidRPr="005922F2">
        <w:rPr>
          <w:rFonts w:ascii="Courier New" w:hAnsi="Courier New" w:cs="Courier New"/>
          <w:color w:val="000000"/>
          <w:sz w:val="20"/>
          <w:szCs w:val="20"/>
        </w:rPr>
        <w:t>SigmaFs</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w:t>
      </w:r>
      <w:r w:rsidRPr="005922F2">
        <w:rPr>
          <w:rFonts w:ascii="Courier New" w:hAnsi="Courier New" w:cs="Courier New"/>
          <w:color w:val="0000FF"/>
          <w:sz w:val="20"/>
          <w:szCs w:val="20"/>
        </w:rPr>
        <w:t>...</w:t>
      </w:r>
    </w:p>
    <w:p w14:paraId="3976A13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 </w:t>
      </w:r>
      <w:proofErr w:type="gramStart"/>
      <w:r w:rsidRPr="005922F2">
        <w:rPr>
          <w:rFonts w:ascii="Courier New" w:hAnsi="Courier New" w:cs="Courier New"/>
          <w:color w:val="000000"/>
          <w:sz w:val="20"/>
          <w:szCs w:val="20"/>
        </w:rPr>
        <w:t>beta</w:t>
      </w:r>
      <w:proofErr w:type="gram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SigmaFs</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)^2))+((a*d/(2*Lm^2))-a*</w:t>
      </w:r>
      <w:proofErr w:type="spellStart"/>
      <w:r w:rsidRPr="005922F2">
        <w:rPr>
          <w:rFonts w:ascii="Courier New" w:hAnsi="Courier New" w:cs="Courier New"/>
          <w:color w:val="000000"/>
          <w:sz w:val="20"/>
          <w:szCs w:val="20"/>
        </w:rPr>
        <w:t>SigmaMa</w:t>
      </w:r>
      <w:proofErr w:type="spellEnd"/>
      <w:r w:rsidRPr="005922F2">
        <w:rPr>
          <w:rFonts w:ascii="Courier New" w:hAnsi="Courier New" w:cs="Courier New"/>
          <w:color w:val="000000"/>
          <w:sz w:val="20"/>
          <w:szCs w:val="20"/>
        </w:rPr>
        <w:t>)*(Vm1/</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 xml:space="preserve">)+Lattice)^-1; </w:t>
      </w:r>
      <w:r w:rsidRPr="005922F2">
        <w:rPr>
          <w:rFonts w:ascii="Courier New" w:hAnsi="Courier New" w:cs="Courier New"/>
          <w:color w:val="228B22"/>
          <w:sz w:val="20"/>
          <w:szCs w:val="20"/>
        </w:rPr>
        <w:t>%Reference Thermal Utilization</w:t>
      </w:r>
    </w:p>
    <w:p w14:paraId="1712F4ED"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fprintf</w:t>
      </w:r>
      <w:proofErr w:type="spellEnd"/>
      <w:proofErr w:type="gramEnd"/>
      <w:r w:rsidRPr="005922F2">
        <w:rPr>
          <w:rFonts w:ascii="Courier New" w:hAnsi="Courier New" w:cs="Courier New"/>
          <w:color w:val="000000"/>
          <w:sz w:val="20"/>
          <w:szCs w:val="20"/>
        </w:rPr>
        <w:t>(1,</w:t>
      </w:r>
      <w:r w:rsidRPr="005922F2">
        <w:rPr>
          <w:rFonts w:ascii="Courier New" w:hAnsi="Courier New" w:cs="Courier New"/>
          <w:color w:val="A020F0"/>
          <w:sz w:val="20"/>
          <w:szCs w:val="20"/>
        </w:rPr>
        <w:t>'The thermal utilization for the reference run without the film region is %0.4f.\n'</w:t>
      </w:r>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fREF</w:t>
      </w:r>
      <w:proofErr w:type="spellEnd"/>
      <w:r w:rsidRPr="005922F2">
        <w:rPr>
          <w:rFonts w:ascii="Courier New" w:hAnsi="Courier New" w:cs="Courier New"/>
          <w:color w:val="000000"/>
          <w:sz w:val="20"/>
          <w:szCs w:val="20"/>
        </w:rPr>
        <w:t>);</w:t>
      </w:r>
    </w:p>
    <w:p w14:paraId="4D4AE1F1"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r w:rsidRPr="005922F2">
        <w:rPr>
          <w:rFonts w:ascii="Courier New" w:hAnsi="Courier New" w:cs="Courier New"/>
          <w:color w:val="228B22"/>
          <w:sz w:val="20"/>
          <w:szCs w:val="20"/>
        </w:rPr>
        <w:t>%Film Runs</w:t>
      </w:r>
    </w:p>
    <w:p w14:paraId="4CCABD15"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r w:rsidRPr="005922F2">
        <w:rPr>
          <w:rFonts w:ascii="Courier New" w:hAnsi="Courier New" w:cs="Courier New"/>
          <w:color w:val="000000"/>
          <w:sz w:val="20"/>
          <w:szCs w:val="20"/>
        </w:rPr>
        <w:t>LatticeFilm</w:t>
      </w:r>
      <w:proofErr w:type="spellEnd"/>
      <w:r w:rsidRPr="005922F2">
        <w:rPr>
          <w:rFonts w:ascii="Courier New" w:hAnsi="Courier New" w:cs="Courier New"/>
          <w:color w:val="000000"/>
          <w:sz w:val="20"/>
          <w:szCs w:val="20"/>
        </w:rPr>
        <w:t xml:space="preserve"> =((b^2-a^2)/(2*a*</w:t>
      </w:r>
      <w:proofErr w:type="spellStart"/>
      <w:r w:rsidRPr="005922F2">
        <w:rPr>
          <w:rFonts w:ascii="Courier New" w:hAnsi="Courier New" w:cs="Courier New"/>
          <w:color w:val="000000"/>
          <w:sz w:val="20"/>
          <w:szCs w:val="20"/>
        </w:rPr>
        <w:t>Lmf</w:t>
      </w:r>
      <w:proofErr w:type="spellEnd"/>
      <w:r w:rsidRPr="005922F2">
        <w:rPr>
          <w:rFonts w:ascii="Courier New" w:hAnsi="Courier New" w:cs="Courier New"/>
          <w:color w:val="000000"/>
          <w:sz w:val="20"/>
          <w:szCs w:val="20"/>
        </w:rPr>
        <w:t>))*((I0af*K1bf+K0af*I1bf)/(I1bf*K1af-K1bf*I1af));</w:t>
      </w:r>
    </w:p>
    <w:p w14:paraId="18C4A300"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fFILM</w:t>
      </w:r>
      <w:proofErr w:type="spellEnd"/>
      <w:proofErr w:type="gramEnd"/>
      <w:r w:rsidRPr="005922F2">
        <w:rPr>
          <w:rFonts w:ascii="Courier New" w:hAnsi="Courier New" w:cs="Courier New"/>
          <w:color w:val="000000"/>
          <w:sz w:val="20"/>
          <w:szCs w:val="20"/>
        </w:rPr>
        <w:t xml:space="preserve"> = (((SigmaMa1*</w:t>
      </w:r>
      <w:proofErr w:type="spellStart"/>
      <w:r w:rsidRPr="005922F2">
        <w:rPr>
          <w:rFonts w:ascii="Courier New" w:hAnsi="Courier New" w:cs="Courier New"/>
          <w:color w:val="000000"/>
          <w:sz w:val="20"/>
          <w:szCs w:val="20"/>
        </w:rPr>
        <w:t>Vm</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SigmaFa</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))*(1+(</w:t>
      </w:r>
      <w:proofErr w:type="spellStart"/>
      <w:r w:rsidRPr="005922F2">
        <w:rPr>
          <w:rFonts w:ascii="Courier New" w:hAnsi="Courier New" w:cs="Courier New"/>
          <w:color w:val="000000"/>
          <w:sz w:val="20"/>
          <w:szCs w:val="20"/>
        </w:rPr>
        <w:t>SigmaFa</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)*((1-Pfo)/</w:t>
      </w:r>
      <w:proofErr w:type="spellStart"/>
      <w:r w:rsidRPr="005922F2">
        <w:rPr>
          <w:rFonts w:ascii="Courier New" w:hAnsi="Courier New" w:cs="Courier New"/>
          <w:color w:val="000000"/>
          <w:sz w:val="20"/>
          <w:szCs w:val="20"/>
        </w:rPr>
        <w:t>Pfo</w:t>
      </w:r>
      <w:proofErr w:type="spellEnd"/>
      <w:r w:rsidRPr="005922F2">
        <w:rPr>
          <w:rFonts w:ascii="Courier New" w:hAnsi="Courier New" w:cs="Courier New"/>
          <w:color w:val="000000"/>
          <w:sz w:val="20"/>
          <w:szCs w:val="20"/>
        </w:rPr>
        <w:t>-a*</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)*(1+alpha*(</w:t>
      </w:r>
      <w:proofErr w:type="spellStart"/>
      <w:r w:rsidRPr="005922F2">
        <w:rPr>
          <w:rFonts w:ascii="Courier New" w:hAnsi="Courier New" w:cs="Courier New"/>
          <w:color w:val="000000"/>
          <w:sz w:val="20"/>
          <w:szCs w:val="20"/>
        </w:rPr>
        <w:t>SigmaFs</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w:t>
      </w:r>
      <w:r w:rsidRPr="005922F2">
        <w:rPr>
          <w:rFonts w:ascii="Courier New" w:hAnsi="Courier New" w:cs="Courier New"/>
          <w:color w:val="0000FF"/>
          <w:sz w:val="20"/>
          <w:szCs w:val="20"/>
        </w:rPr>
        <w:t>...</w:t>
      </w:r>
    </w:p>
    <w:p w14:paraId="4AADFEB5"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 </w:t>
      </w:r>
      <w:proofErr w:type="gramStart"/>
      <w:r w:rsidRPr="005922F2">
        <w:rPr>
          <w:rFonts w:ascii="Courier New" w:hAnsi="Courier New" w:cs="Courier New"/>
          <w:color w:val="000000"/>
          <w:sz w:val="20"/>
          <w:szCs w:val="20"/>
        </w:rPr>
        <w:t>beta</w:t>
      </w:r>
      <w:proofErr w:type="gram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SigmaFs</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SigmaFt</w:t>
      </w:r>
      <w:proofErr w:type="spellEnd"/>
      <w:r w:rsidRPr="005922F2">
        <w:rPr>
          <w:rFonts w:ascii="Courier New" w:hAnsi="Courier New" w:cs="Courier New"/>
          <w:color w:val="000000"/>
          <w:sz w:val="20"/>
          <w:szCs w:val="20"/>
        </w:rPr>
        <w:t>)^2))+((a*d/(2*Lmf^2))-a*SigmaMa1)*(</w:t>
      </w:r>
      <w:proofErr w:type="spellStart"/>
      <w:r w:rsidRPr="005922F2">
        <w:rPr>
          <w:rFonts w:ascii="Courier New" w:hAnsi="Courier New" w:cs="Courier New"/>
          <w:color w:val="000000"/>
          <w:sz w:val="20"/>
          <w:szCs w:val="20"/>
        </w:rPr>
        <w:t>Vm</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Vf</w:t>
      </w:r>
      <w:proofErr w:type="spellEnd"/>
      <w:r w:rsidRPr="005922F2">
        <w:rPr>
          <w:rFonts w:ascii="Courier New" w:hAnsi="Courier New" w:cs="Courier New"/>
          <w:color w:val="000000"/>
          <w:sz w:val="20"/>
          <w:szCs w:val="20"/>
        </w:rPr>
        <w:t>)+Lattice)^-1;</w:t>
      </w:r>
    </w:p>
    <w:p w14:paraId="10113914"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Difference = </w:t>
      </w:r>
      <w:proofErr w:type="gramStart"/>
      <w:r w:rsidRPr="005922F2">
        <w:rPr>
          <w:rFonts w:ascii="Courier New" w:hAnsi="Courier New" w:cs="Courier New"/>
          <w:color w:val="000000"/>
          <w:sz w:val="20"/>
          <w:szCs w:val="20"/>
        </w:rPr>
        <w:t>abs(</w:t>
      </w:r>
      <w:proofErr w:type="gram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fFILM-fREF</w:t>
      </w:r>
      <w:proofErr w:type="spellEnd"/>
      <w:r w:rsidRPr="005922F2">
        <w:rPr>
          <w:rFonts w:ascii="Courier New" w:hAnsi="Courier New" w:cs="Courier New"/>
          <w:color w:val="000000"/>
          <w:sz w:val="20"/>
          <w:szCs w:val="20"/>
        </w:rPr>
        <w:t>)/</w:t>
      </w:r>
      <w:proofErr w:type="spellStart"/>
      <w:r w:rsidRPr="005922F2">
        <w:rPr>
          <w:rFonts w:ascii="Courier New" w:hAnsi="Courier New" w:cs="Courier New"/>
          <w:color w:val="000000"/>
          <w:sz w:val="20"/>
          <w:szCs w:val="20"/>
        </w:rPr>
        <w:t>fREF</w:t>
      </w:r>
      <w:proofErr w:type="spellEnd"/>
      <w:r w:rsidRPr="005922F2">
        <w:rPr>
          <w:rFonts w:ascii="Courier New" w:hAnsi="Courier New" w:cs="Courier New"/>
          <w:color w:val="000000"/>
          <w:sz w:val="20"/>
          <w:szCs w:val="20"/>
        </w:rPr>
        <w:t>*100);</w:t>
      </w:r>
    </w:p>
    <w:p w14:paraId="7FC76723"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gramStart"/>
      <w:r w:rsidRPr="005922F2">
        <w:rPr>
          <w:rFonts w:ascii="Courier New" w:hAnsi="Courier New" w:cs="Courier New"/>
          <w:color w:val="000000"/>
          <w:sz w:val="20"/>
          <w:szCs w:val="20"/>
        </w:rPr>
        <w:t>s</w:t>
      </w:r>
      <w:proofErr w:type="gramEnd"/>
      <w:r w:rsidRPr="005922F2">
        <w:rPr>
          <w:rFonts w:ascii="Courier New" w:hAnsi="Courier New" w:cs="Courier New"/>
          <w:color w:val="000000"/>
          <w:sz w:val="20"/>
          <w:szCs w:val="20"/>
        </w:rPr>
        <w:t xml:space="preserve"> = coatings{1};</w:t>
      </w:r>
    </w:p>
    <w:p w14:paraId="1FCCB6BB"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fprintf</w:t>
      </w:r>
      <w:proofErr w:type="spellEnd"/>
      <w:proofErr w:type="gramEnd"/>
      <w:r w:rsidRPr="005922F2">
        <w:rPr>
          <w:rFonts w:ascii="Courier New" w:hAnsi="Courier New" w:cs="Courier New"/>
          <w:color w:val="000000"/>
          <w:sz w:val="20"/>
          <w:szCs w:val="20"/>
        </w:rPr>
        <w:t>(1,</w:t>
      </w:r>
      <w:r w:rsidRPr="005922F2">
        <w:rPr>
          <w:rFonts w:ascii="Courier New" w:hAnsi="Courier New" w:cs="Courier New"/>
          <w:color w:val="A020F0"/>
          <w:sz w:val="20"/>
          <w:szCs w:val="20"/>
        </w:rPr>
        <w:t>'The thermal utilization for the %5s film run is %0.4f.\</w:t>
      </w:r>
      <w:proofErr w:type="spellStart"/>
      <w:r w:rsidRPr="005922F2">
        <w:rPr>
          <w:rFonts w:ascii="Courier New" w:hAnsi="Courier New" w:cs="Courier New"/>
          <w:color w:val="A020F0"/>
          <w:sz w:val="20"/>
          <w:szCs w:val="20"/>
        </w:rPr>
        <w:t>nThe</w:t>
      </w:r>
      <w:proofErr w:type="spellEnd"/>
      <w:r w:rsidRPr="005922F2">
        <w:rPr>
          <w:rFonts w:ascii="Courier New" w:hAnsi="Courier New" w:cs="Courier New"/>
          <w:color w:val="A020F0"/>
          <w:sz w:val="20"/>
          <w:szCs w:val="20"/>
        </w:rPr>
        <w:t xml:space="preserve"> percent change from the reference is %2.3f percent for a %0.0f-micron film thickness.\n'</w:t>
      </w:r>
      <w:r w:rsidRPr="005922F2">
        <w:rPr>
          <w:rFonts w:ascii="Courier New" w:hAnsi="Courier New" w:cs="Courier New"/>
          <w:color w:val="000000"/>
          <w:sz w:val="20"/>
          <w:szCs w:val="20"/>
        </w:rPr>
        <w:t>,</w:t>
      </w:r>
      <w:r w:rsidRPr="005922F2">
        <w:rPr>
          <w:rFonts w:ascii="Courier New" w:hAnsi="Courier New" w:cs="Courier New"/>
          <w:color w:val="0000FF"/>
          <w:sz w:val="20"/>
          <w:szCs w:val="20"/>
        </w:rPr>
        <w:t>...</w:t>
      </w:r>
    </w:p>
    <w:p w14:paraId="0B8AF815" w14:textId="77777777" w:rsidR="005922F2" w:rsidRPr="005922F2" w:rsidRDefault="005922F2" w:rsidP="005922F2">
      <w:pPr>
        <w:autoSpaceDE w:val="0"/>
        <w:autoSpaceDN w:val="0"/>
        <w:adjustRightInd w:val="0"/>
        <w:spacing w:after="0" w:line="240" w:lineRule="auto"/>
        <w:rPr>
          <w:rFonts w:ascii="Courier New" w:hAnsi="Courier New" w:cs="Courier New"/>
          <w:sz w:val="20"/>
          <w:szCs w:val="20"/>
        </w:rPr>
      </w:pPr>
      <w:r w:rsidRPr="005922F2">
        <w:rPr>
          <w:rFonts w:ascii="Courier New" w:hAnsi="Courier New" w:cs="Courier New"/>
          <w:color w:val="000000"/>
          <w:sz w:val="20"/>
          <w:szCs w:val="20"/>
        </w:rPr>
        <w:t xml:space="preserve">        </w:t>
      </w:r>
      <w:proofErr w:type="spellStart"/>
      <w:proofErr w:type="gramStart"/>
      <w:r w:rsidRPr="005922F2">
        <w:rPr>
          <w:rFonts w:ascii="Courier New" w:hAnsi="Courier New" w:cs="Courier New"/>
          <w:color w:val="000000"/>
          <w:sz w:val="20"/>
          <w:szCs w:val="20"/>
        </w:rPr>
        <w:t>s</w:t>
      </w:r>
      <w:proofErr w:type="gramEnd"/>
      <w:r w:rsidRPr="005922F2">
        <w:rPr>
          <w:rFonts w:ascii="Courier New" w:hAnsi="Courier New" w:cs="Courier New"/>
          <w:color w:val="000000"/>
          <w:sz w:val="20"/>
          <w:szCs w:val="20"/>
        </w:rPr>
        <w:t>,fFILM,Difference,tFilm</w:t>
      </w:r>
      <w:proofErr w:type="spellEnd"/>
      <w:r w:rsidRPr="005922F2">
        <w:rPr>
          <w:rFonts w:ascii="Courier New" w:hAnsi="Courier New" w:cs="Courier New"/>
          <w:color w:val="000000"/>
          <w:sz w:val="20"/>
          <w:szCs w:val="20"/>
        </w:rPr>
        <w:t>*1E4);</w:t>
      </w:r>
    </w:p>
    <w:p w14:paraId="6D5BF06E" w14:textId="77777777" w:rsidR="00126D90" w:rsidRDefault="00126D90">
      <w:r>
        <w:br w:type="page"/>
      </w:r>
    </w:p>
    <w:p w14:paraId="7B238BA4" w14:textId="77777777" w:rsidR="005922F2" w:rsidRDefault="00126D90" w:rsidP="00183492">
      <w:r>
        <w:lastRenderedPageBreak/>
        <w:t xml:space="preserve">Presented below is the one-dimensional thermal analysis using the circuit </w:t>
      </w:r>
      <w:proofErr w:type="gramStart"/>
      <w:r>
        <w:t>analogy.</w:t>
      </w:r>
      <w:proofErr w:type="gramEnd"/>
      <w:r>
        <w:t xml:space="preserve"> The code is written and implemented using MATLAB. All four films and thicknesses (i.e. 5 and 10 microns) are implemented in the code. The percentages calculated are found via the reference run also within the code. </w:t>
      </w:r>
    </w:p>
    <w:p w14:paraId="1DB11122"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00"/>
          <w:sz w:val="20"/>
          <w:szCs w:val="20"/>
        </w:rPr>
        <w:t>clear</w:t>
      </w:r>
      <w:proofErr w:type="gramEnd"/>
      <w:r w:rsidRPr="00126D90">
        <w:rPr>
          <w:rFonts w:ascii="Courier New" w:hAnsi="Courier New" w:cs="Courier New"/>
          <w:color w:val="000000"/>
          <w:sz w:val="20"/>
          <w:szCs w:val="20"/>
        </w:rPr>
        <w:t xml:space="preserve"> </w:t>
      </w:r>
      <w:r w:rsidRPr="00126D90">
        <w:rPr>
          <w:rFonts w:ascii="Courier New" w:hAnsi="Courier New" w:cs="Courier New"/>
          <w:color w:val="A020F0"/>
          <w:sz w:val="20"/>
          <w:szCs w:val="20"/>
        </w:rPr>
        <w:t>all</w:t>
      </w:r>
      <w:r w:rsidRPr="00126D90">
        <w:rPr>
          <w:rFonts w:ascii="Courier New" w:hAnsi="Courier New" w:cs="Courier New"/>
          <w:color w:val="000000"/>
          <w:sz w:val="20"/>
          <w:szCs w:val="20"/>
        </w:rPr>
        <w:t xml:space="preserve">; </w:t>
      </w:r>
      <w:proofErr w:type="spellStart"/>
      <w:r w:rsidRPr="00126D90">
        <w:rPr>
          <w:rFonts w:ascii="Courier New" w:hAnsi="Courier New" w:cs="Courier New"/>
          <w:color w:val="000000"/>
          <w:sz w:val="20"/>
          <w:szCs w:val="20"/>
        </w:rPr>
        <w:t>clc</w:t>
      </w:r>
      <w:proofErr w:type="spellEnd"/>
      <w:r w:rsidRPr="00126D90">
        <w:rPr>
          <w:rFonts w:ascii="Courier New" w:hAnsi="Courier New" w:cs="Courier New"/>
          <w:color w:val="000000"/>
          <w:sz w:val="20"/>
          <w:szCs w:val="20"/>
        </w:rPr>
        <w:t>;</w:t>
      </w:r>
    </w:p>
    <w:p w14:paraId="2CEB1740"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228B22"/>
          <w:sz w:val="20"/>
          <w:szCs w:val="20"/>
        </w:rPr>
        <w:t>%% Thermal Analysis of the effects Coatings</w:t>
      </w:r>
    </w:p>
    <w:p w14:paraId="51E7BA2E"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rFuel</w:t>
      </w:r>
      <w:proofErr w:type="spellEnd"/>
      <w:proofErr w:type="gramEnd"/>
      <w:r w:rsidRPr="00126D90">
        <w:rPr>
          <w:rFonts w:ascii="Courier New" w:hAnsi="Courier New" w:cs="Courier New"/>
          <w:color w:val="000000"/>
          <w:sz w:val="20"/>
          <w:szCs w:val="20"/>
        </w:rPr>
        <w:t xml:space="preserve"> = 0.4095;     </w:t>
      </w:r>
      <w:r w:rsidRPr="00126D90">
        <w:rPr>
          <w:rFonts w:ascii="Courier New" w:hAnsi="Courier New" w:cs="Courier New"/>
          <w:color w:val="228B22"/>
          <w:sz w:val="20"/>
          <w:szCs w:val="20"/>
        </w:rPr>
        <w:t>% cm (radius of the fuel element)</w:t>
      </w:r>
    </w:p>
    <w:p w14:paraId="41DE5EF0"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tGap</w:t>
      </w:r>
      <w:proofErr w:type="spellEnd"/>
      <w:proofErr w:type="gramEnd"/>
      <w:r w:rsidRPr="00126D90">
        <w:rPr>
          <w:rFonts w:ascii="Courier New" w:hAnsi="Courier New" w:cs="Courier New"/>
          <w:color w:val="000000"/>
          <w:sz w:val="20"/>
          <w:szCs w:val="20"/>
        </w:rPr>
        <w:t xml:space="preserve"> = 0.0082;      </w:t>
      </w:r>
      <w:r w:rsidRPr="00126D90">
        <w:rPr>
          <w:rFonts w:ascii="Courier New" w:hAnsi="Courier New" w:cs="Courier New"/>
          <w:color w:val="228B22"/>
          <w:sz w:val="20"/>
          <w:szCs w:val="20"/>
        </w:rPr>
        <w:t>% cm (thickness of the air gap)</w:t>
      </w:r>
    </w:p>
    <w:p w14:paraId="0AECEA11"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tClad</w:t>
      </w:r>
      <w:proofErr w:type="spellEnd"/>
      <w:proofErr w:type="gramEnd"/>
      <w:r w:rsidRPr="00126D90">
        <w:rPr>
          <w:rFonts w:ascii="Courier New" w:hAnsi="Courier New" w:cs="Courier New"/>
          <w:color w:val="000000"/>
          <w:sz w:val="20"/>
          <w:szCs w:val="20"/>
        </w:rPr>
        <w:t xml:space="preserve"> = 0.0572;     </w:t>
      </w:r>
      <w:r w:rsidRPr="00126D90">
        <w:rPr>
          <w:rFonts w:ascii="Courier New" w:hAnsi="Courier New" w:cs="Courier New"/>
          <w:color w:val="228B22"/>
          <w:sz w:val="20"/>
          <w:szCs w:val="20"/>
        </w:rPr>
        <w:t>% cm (thickness of the cladding)</w:t>
      </w:r>
    </w:p>
    <w:p w14:paraId="3DDC4F97"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qPrime</w:t>
      </w:r>
      <w:proofErr w:type="spellEnd"/>
      <w:proofErr w:type="gramEnd"/>
      <w:r w:rsidRPr="00126D90">
        <w:rPr>
          <w:rFonts w:ascii="Courier New" w:hAnsi="Courier New" w:cs="Courier New"/>
          <w:color w:val="000000"/>
          <w:sz w:val="20"/>
          <w:szCs w:val="20"/>
        </w:rPr>
        <w:t xml:space="preserve"> = 460;       </w:t>
      </w:r>
      <w:r w:rsidRPr="00126D90">
        <w:rPr>
          <w:rFonts w:ascii="Courier New" w:hAnsi="Courier New" w:cs="Courier New"/>
          <w:color w:val="228B22"/>
          <w:sz w:val="20"/>
          <w:szCs w:val="20"/>
        </w:rPr>
        <w:t xml:space="preserve">% W/cm (Linear Power Density, pg. 419 </w:t>
      </w:r>
      <w:proofErr w:type="spellStart"/>
      <w:r w:rsidRPr="00126D90">
        <w:rPr>
          <w:rFonts w:ascii="Courier New" w:hAnsi="Courier New" w:cs="Courier New"/>
          <w:color w:val="228B22"/>
          <w:sz w:val="20"/>
          <w:szCs w:val="20"/>
        </w:rPr>
        <w:t>Nuc</w:t>
      </w:r>
      <w:proofErr w:type="spellEnd"/>
      <w:r w:rsidRPr="00126D90">
        <w:rPr>
          <w:rFonts w:ascii="Courier New" w:hAnsi="Courier New" w:cs="Courier New"/>
          <w:color w:val="228B22"/>
          <w:sz w:val="20"/>
          <w:szCs w:val="20"/>
        </w:rPr>
        <w:t xml:space="preserve"> Sys)</w:t>
      </w:r>
    </w:p>
    <w:p w14:paraId="47E61D49"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kFuel</w:t>
      </w:r>
      <w:proofErr w:type="spellEnd"/>
      <w:proofErr w:type="gramEnd"/>
      <w:r w:rsidRPr="00126D90">
        <w:rPr>
          <w:rFonts w:ascii="Courier New" w:hAnsi="Courier New" w:cs="Courier New"/>
          <w:color w:val="000000"/>
          <w:sz w:val="20"/>
          <w:szCs w:val="20"/>
        </w:rPr>
        <w:t xml:space="preserve"> = 0.025;      </w:t>
      </w:r>
      <w:r w:rsidRPr="00126D90">
        <w:rPr>
          <w:rFonts w:ascii="Courier New" w:hAnsi="Courier New" w:cs="Courier New"/>
          <w:color w:val="228B22"/>
          <w:sz w:val="20"/>
          <w:szCs w:val="20"/>
        </w:rPr>
        <w:t xml:space="preserve">% W/cm K (thermal </w:t>
      </w:r>
      <w:proofErr w:type="spellStart"/>
      <w:r w:rsidRPr="00126D90">
        <w:rPr>
          <w:rFonts w:ascii="Courier New" w:hAnsi="Courier New" w:cs="Courier New"/>
          <w:color w:val="228B22"/>
          <w:sz w:val="20"/>
          <w:szCs w:val="20"/>
        </w:rPr>
        <w:t>conducitivity</w:t>
      </w:r>
      <w:proofErr w:type="spellEnd"/>
      <w:r w:rsidRPr="00126D90">
        <w:rPr>
          <w:rFonts w:ascii="Courier New" w:hAnsi="Courier New" w:cs="Courier New"/>
          <w:color w:val="228B22"/>
          <w:sz w:val="20"/>
          <w:szCs w:val="20"/>
        </w:rPr>
        <w:t xml:space="preserve"> of fuel)</w:t>
      </w:r>
    </w:p>
    <w:p w14:paraId="61FE53A8"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r w:rsidRPr="00126D90">
        <w:rPr>
          <w:rFonts w:ascii="Courier New" w:hAnsi="Courier New" w:cs="Courier New"/>
          <w:color w:val="000000"/>
          <w:sz w:val="20"/>
          <w:szCs w:val="20"/>
        </w:rPr>
        <w:t>Rg</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rFuel</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tGap</w:t>
      </w:r>
      <w:proofErr w:type="spellEnd"/>
      <w:r w:rsidRPr="00126D90">
        <w:rPr>
          <w:rFonts w:ascii="Courier New" w:hAnsi="Courier New" w:cs="Courier New"/>
          <w:color w:val="000000"/>
          <w:sz w:val="20"/>
          <w:szCs w:val="20"/>
        </w:rPr>
        <w:t>/2</w:t>
      </w:r>
      <w:proofErr w:type="gramStart"/>
      <w:r w:rsidRPr="00126D90">
        <w:rPr>
          <w:rFonts w:ascii="Courier New" w:hAnsi="Courier New" w:cs="Courier New"/>
          <w:color w:val="000000"/>
          <w:sz w:val="20"/>
          <w:szCs w:val="20"/>
        </w:rPr>
        <w:t>;</w:t>
      </w:r>
      <w:r w:rsidRPr="00126D90">
        <w:rPr>
          <w:rFonts w:ascii="Courier New" w:hAnsi="Courier New" w:cs="Courier New"/>
          <w:color w:val="228B22"/>
          <w:sz w:val="20"/>
          <w:szCs w:val="20"/>
        </w:rPr>
        <w:t>%</w:t>
      </w:r>
      <w:proofErr w:type="gramEnd"/>
      <w:r w:rsidRPr="00126D90">
        <w:rPr>
          <w:rFonts w:ascii="Courier New" w:hAnsi="Courier New" w:cs="Courier New"/>
          <w:color w:val="228B22"/>
          <w:sz w:val="20"/>
          <w:szCs w:val="20"/>
        </w:rPr>
        <w:t xml:space="preserve"> cm (Average radius of air gap)</w:t>
      </w:r>
    </w:p>
    <w:p w14:paraId="74DC4193"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00"/>
          <w:sz w:val="20"/>
          <w:szCs w:val="20"/>
        </w:rPr>
        <w:t>hg</w:t>
      </w:r>
      <w:proofErr w:type="gramEnd"/>
      <w:r w:rsidRPr="00126D90">
        <w:rPr>
          <w:rFonts w:ascii="Courier New" w:hAnsi="Courier New" w:cs="Courier New"/>
          <w:color w:val="000000"/>
          <w:sz w:val="20"/>
          <w:szCs w:val="20"/>
        </w:rPr>
        <w:t xml:space="preserve"> = 0.75;          </w:t>
      </w:r>
      <w:r w:rsidRPr="00126D90">
        <w:rPr>
          <w:rFonts w:ascii="Courier New" w:hAnsi="Courier New" w:cs="Courier New"/>
          <w:color w:val="228B22"/>
          <w:sz w:val="20"/>
          <w:szCs w:val="20"/>
        </w:rPr>
        <w:t xml:space="preserve">% W/cm^2 K (heat transfer coefficient gap, pg. 419 </w:t>
      </w:r>
      <w:proofErr w:type="spellStart"/>
      <w:r w:rsidRPr="00126D90">
        <w:rPr>
          <w:rFonts w:ascii="Courier New" w:hAnsi="Courier New" w:cs="Courier New"/>
          <w:color w:val="228B22"/>
          <w:sz w:val="20"/>
          <w:szCs w:val="20"/>
        </w:rPr>
        <w:t>Nuc</w:t>
      </w:r>
      <w:proofErr w:type="spellEnd"/>
      <w:r w:rsidRPr="00126D90">
        <w:rPr>
          <w:rFonts w:ascii="Courier New" w:hAnsi="Courier New" w:cs="Courier New"/>
          <w:color w:val="228B22"/>
          <w:sz w:val="20"/>
          <w:szCs w:val="20"/>
        </w:rPr>
        <w:t xml:space="preserve"> Sys)</w:t>
      </w:r>
    </w:p>
    <w:p w14:paraId="40CC93AC"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kClad</w:t>
      </w:r>
      <w:proofErr w:type="spellEnd"/>
      <w:proofErr w:type="gramEnd"/>
      <w:r w:rsidRPr="00126D90">
        <w:rPr>
          <w:rFonts w:ascii="Courier New" w:hAnsi="Courier New" w:cs="Courier New"/>
          <w:color w:val="000000"/>
          <w:sz w:val="20"/>
          <w:szCs w:val="20"/>
        </w:rPr>
        <w:t xml:space="preserve"> = 0.1070;     </w:t>
      </w:r>
      <w:r w:rsidRPr="00126D90">
        <w:rPr>
          <w:rFonts w:ascii="Courier New" w:hAnsi="Courier New" w:cs="Courier New"/>
          <w:color w:val="228B22"/>
          <w:sz w:val="20"/>
          <w:szCs w:val="20"/>
        </w:rPr>
        <w:t xml:space="preserve">% W/cm K (thermal </w:t>
      </w:r>
      <w:proofErr w:type="spellStart"/>
      <w:r w:rsidRPr="00126D90">
        <w:rPr>
          <w:rFonts w:ascii="Courier New" w:hAnsi="Courier New" w:cs="Courier New"/>
          <w:color w:val="228B22"/>
          <w:sz w:val="20"/>
          <w:szCs w:val="20"/>
        </w:rPr>
        <w:t>conducitity</w:t>
      </w:r>
      <w:proofErr w:type="spellEnd"/>
      <w:r w:rsidRPr="00126D90">
        <w:rPr>
          <w:rFonts w:ascii="Courier New" w:hAnsi="Courier New" w:cs="Courier New"/>
          <w:color w:val="228B22"/>
          <w:sz w:val="20"/>
          <w:szCs w:val="20"/>
        </w:rPr>
        <w:t xml:space="preserve"> of the clad)</w:t>
      </w:r>
    </w:p>
    <w:p w14:paraId="0349FD49"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r w:rsidRPr="00126D90">
        <w:rPr>
          <w:rFonts w:ascii="Courier New" w:hAnsi="Courier New" w:cs="Courier New"/>
          <w:color w:val="000000"/>
          <w:sz w:val="20"/>
          <w:szCs w:val="20"/>
        </w:rPr>
        <w:t>Rci</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rFuel</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tGap</w:t>
      </w:r>
      <w:proofErr w:type="spellEnd"/>
      <w:r w:rsidRPr="00126D90">
        <w:rPr>
          <w:rFonts w:ascii="Courier New" w:hAnsi="Courier New" w:cs="Courier New"/>
          <w:color w:val="000000"/>
          <w:sz w:val="20"/>
          <w:szCs w:val="20"/>
        </w:rPr>
        <w:t xml:space="preserve">; </w:t>
      </w:r>
      <w:r w:rsidRPr="00126D90">
        <w:rPr>
          <w:rFonts w:ascii="Courier New" w:hAnsi="Courier New" w:cs="Courier New"/>
          <w:color w:val="228B22"/>
          <w:sz w:val="20"/>
          <w:szCs w:val="20"/>
        </w:rPr>
        <w:t>% cm, (inner cladding radius)</w:t>
      </w:r>
    </w:p>
    <w:p w14:paraId="48869E27"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r w:rsidRPr="00126D90">
        <w:rPr>
          <w:rFonts w:ascii="Courier New" w:hAnsi="Courier New" w:cs="Courier New"/>
          <w:color w:val="000000"/>
          <w:sz w:val="20"/>
          <w:szCs w:val="20"/>
        </w:rPr>
        <w:t>Rco</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Rci</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tClad</w:t>
      </w:r>
      <w:proofErr w:type="spellEnd"/>
      <w:r w:rsidRPr="00126D90">
        <w:rPr>
          <w:rFonts w:ascii="Courier New" w:hAnsi="Courier New" w:cs="Courier New"/>
          <w:color w:val="000000"/>
          <w:sz w:val="20"/>
          <w:szCs w:val="20"/>
        </w:rPr>
        <w:t xml:space="preserve">;  </w:t>
      </w:r>
      <w:r w:rsidRPr="00126D90">
        <w:rPr>
          <w:rFonts w:ascii="Courier New" w:hAnsi="Courier New" w:cs="Courier New"/>
          <w:color w:val="228B22"/>
          <w:sz w:val="20"/>
          <w:szCs w:val="20"/>
        </w:rPr>
        <w:t>% cm (outer cladding radius)</w:t>
      </w:r>
    </w:p>
    <w:p w14:paraId="6F6E26B1"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00"/>
          <w:sz w:val="20"/>
          <w:szCs w:val="20"/>
        </w:rPr>
        <w:t>h</w:t>
      </w:r>
      <w:proofErr w:type="gramEnd"/>
      <w:r w:rsidRPr="00126D90">
        <w:rPr>
          <w:rFonts w:ascii="Courier New" w:hAnsi="Courier New" w:cs="Courier New"/>
          <w:color w:val="000000"/>
          <w:sz w:val="20"/>
          <w:szCs w:val="20"/>
        </w:rPr>
        <w:t xml:space="preserve"> = 3.3;            </w:t>
      </w:r>
      <w:r w:rsidRPr="00126D90">
        <w:rPr>
          <w:rFonts w:ascii="Courier New" w:hAnsi="Courier New" w:cs="Courier New"/>
          <w:color w:val="228B22"/>
          <w:sz w:val="20"/>
          <w:szCs w:val="20"/>
        </w:rPr>
        <w:t xml:space="preserve">% W/cm^2 K (heat transfer coefficient of water to film) </w:t>
      </w:r>
    </w:p>
    <w:p w14:paraId="6FCF540D"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228B22"/>
          <w:sz w:val="20"/>
          <w:szCs w:val="20"/>
        </w:rPr>
        <w:t>%% Reference Fuel Case</w:t>
      </w:r>
    </w:p>
    <w:p w14:paraId="7FD86B62"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228B22"/>
          <w:sz w:val="20"/>
          <w:szCs w:val="20"/>
        </w:rPr>
        <w:t>% The reference fuel pin does not have the coating</w:t>
      </w:r>
    </w:p>
    <w:p w14:paraId="2C9C87C3"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r w:rsidRPr="00126D90">
        <w:rPr>
          <w:rFonts w:ascii="Courier New" w:hAnsi="Courier New" w:cs="Courier New"/>
          <w:color w:val="000000"/>
          <w:sz w:val="20"/>
          <w:szCs w:val="20"/>
        </w:rPr>
        <w:t>Roo</w:t>
      </w:r>
      <w:proofErr w:type="spell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Rco</w:t>
      </w:r>
      <w:proofErr w:type="spellEnd"/>
      <w:r w:rsidRPr="00126D90">
        <w:rPr>
          <w:rFonts w:ascii="Courier New" w:hAnsi="Courier New" w:cs="Courier New"/>
          <w:color w:val="000000"/>
          <w:sz w:val="20"/>
          <w:szCs w:val="20"/>
        </w:rPr>
        <w:t>;</w:t>
      </w:r>
    </w:p>
    <w:p w14:paraId="0C1112BE"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deltaTRef</w:t>
      </w:r>
      <w:proofErr w:type="spellEnd"/>
      <w:proofErr w:type="gram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qPrime</w:t>
      </w:r>
      <w:proofErr w:type="spellEnd"/>
      <w:r w:rsidRPr="00126D90">
        <w:rPr>
          <w:rFonts w:ascii="Courier New" w:hAnsi="Courier New" w:cs="Courier New"/>
          <w:color w:val="000000"/>
          <w:sz w:val="20"/>
          <w:szCs w:val="20"/>
        </w:rPr>
        <w:t>/(2*pi)*(1/(2*</w:t>
      </w:r>
      <w:proofErr w:type="spellStart"/>
      <w:r w:rsidRPr="00126D90">
        <w:rPr>
          <w:rFonts w:ascii="Courier New" w:hAnsi="Courier New" w:cs="Courier New"/>
          <w:color w:val="000000"/>
          <w:sz w:val="20"/>
          <w:szCs w:val="20"/>
        </w:rPr>
        <w:t>kFuel</w:t>
      </w:r>
      <w:proofErr w:type="spellEnd"/>
      <w:r w:rsidRPr="00126D90">
        <w:rPr>
          <w:rFonts w:ascii="Courier New" w:hAnsi="Courier New" w:cs="Courier New"/>
          <w:color w:val="000000"/>
          <w:sz w:val="20"/>
          <w:szCs w:val="20"/>
        </w:rPr>
        <w:t>)+ 1/(</w:t>
      </w:r>
      <w:proofErr w:type="spellStart"/>
      <w:r w:rsidRPr="00126D90">
        <w:rPr>
          <w:rFonts w:ascii="Courier New" w:hAnsi="Courier New" w:cs="Courier New"/>
          <w:color w:val="000000"/>
          <w:sz w:val="20"/>
          <w:szCs w:val="20"/>
        </w:rPr>
        <w:t>Rg</w:t>
      </w:r>
      <w:proofErr w:type="spellEnd"/>
      <w:r w:rsidRPr="00126D90">
        <w:rPr>
          <w:rFonts w:ascii="Courier New" w:hAnsi="Courier New" w:cs="Courier New"/>
          <w:color w:val="000000"/>
          <w:sz w:val="20"/>
          <w:szCs w:val="20"/>
        </w:rPr>
        <w:t>*hg) + log(</w:t>
      </w:r>
      <w:proofErr w:type="spellStart"/>
      <w:r w:rsidRPr="00126D90">
        <w:rPr>
          <w:rFonts w:ascii="Courier New" w:hAnsi="Courier New" w:cs="Courier New"/>
          <w:color w:val="000000"/>
          <w:sz w:val="20"/>
          <w:szCs w:val="20"/>
        </w:rPr>
        <w:t>Rco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Rci</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kClad</w:t>
      </w:r>
      <w:proofErr w:type="spellEnd"/>
      <w:r w:rsidRPr="00126D90">
        <w:rPr>
          <w:rFonts w:ascii="Courier New" w:hAnsi="Courier New" w:cs="Courier New"/>
          <w:color w:val="000000"/>
          <w:sz w:val="20"/>
          <w:szCs w:val="20"/>
        </w:rPr>
        <w:t xml:space="preserve"> + 1/</w:t>
      </w:r>
      <w:proofErr w:type="spellStart"/>
      <w:r w:rsidRPr="00126D90">
        <w:rPr>
          <w:rFonts w:ascii="Courier New" w:hAnsi="Courier New" w:cs="Courier New"/>
          <w:color w:val="000000"/>
          <w:sz w:val="20"/>
          <w:szCs w:val="20"/>
        </w:rPr>
        <w:t>Roo</w:t>
      </w:r>
      <w:proofErr w:type="spellEnd"/>
      <w:r w:rsidRPr="00126D90">
        <w:rPr>
          <w:rFonts w:ascii="Courier New" w:hAnsi="Courier New" w:cs="Courier New"/>
          <w:color w:val="000000"/>
          <w:sz w:val="20"/>
          <w:szCs w:val="20"/>
        </w:rPr>
        <w:t>/h);</w:t>
      </w:r>
    </w:p>
    <w:p w14:paraId="0608C0C5"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deltaTRefClad</w:t>
      </w:r>
      <w:proofErr w:type="spellEnd"/>
      <w:proofErr w:type="gram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qPrime</w:t>
      </w:r>
      <w:proofErr w:type="spellEnd"/>
      <w:r w:rsidRPr="00126D90">
        <w:rPr>
          <w:rFonts w:ascii="Courier New" w:hAnsi="Courier New" w:cs="Courier New"/>
          <w:color w:val="000000"/>
          <w:sz w:val="20"/>
          <w:szCs w:val="20"/>
        </w:rPr>
        <w:t>/(2*pi)*(log(</w:t>
      </w:r>
      <w:proofErr w:type="spellStart"/>
      <w:r w:rsidRPr="00126D90">
        <w:rPr>
          <w:rFonts w:ascii="Courier New" w:hAnsi="Courier New" w:cs="Courier New"/>
          <w:color w:val="000000"/>
          <w:sz w:val="20"/>
          <w:szCs w:val="20"/>
        </w:rPr>
        <w:t>Rco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Rci</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kClad</w:t>
      </w:r>
      <w:proofErr w:type="spellEnd"/>
      <w:r w:rsidRPr="00126D90">
        <w:rPr>
          <w:rFonts w:ascii="Courier New" w:hAnsi="Courier New" w:cs="Courier New"/>
          <w:color w:val="000000"/>
          <w:sz w:val="20"/>
          <w:szCs w:val="20"/>
        </w:rPr>
        <w:t xml:space="preserve"> + 1/</w:t>
      </w:r>
      <w:proofErr w:type="spellStart"/>
      <w:r w:rsidRPr="00126D90">
        <w:rPr>
          <w:rFonts w:ascii="Courier New" w:hAnsi="Courier New" w:cs="Courier New"/>
          <w:color w:val="000000"/>
          <w:sz w:val="20"/>
          <w:szCs w:val="20"/>
        </w:rPr>
        <w:t>Roo</w:t>
      </w:r>
      <w:proofErr w:type="spellEnd"/>
      <w:r w:rsidRPr="00126D90">
        <w:rPr>
          <w:rFonts w:ascii="Courier New" w:hAnsi="Courier New" w:cs="Courier New"/>
          <w:color w:val="000000"/>
          <w:sz w:val="20"/>
          <w:szCs w:val="20"/>
        </w:rPr>
        <w:t>/h);</w:t>
      </w:r>
    </w:p>
    <w:p w14:paraId="18D7EC75"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fprintf</w:t>
      </w:r>
      <w:proofErr w:type="spellEnd"/>
      <w:proofErr w:type="gramEnd"/>
      <w:r w:rsidRPr="00126D90">
        <w:rPr>
          <w:rFonts w:ascii="Courier New" w:hAnsi="Courier New" w:cs="Courier New"/>
          <w:color w:val="000000"/>
          <w:sz w:val="20"/>
          <w:szCs w:val="20"/>
        </w:rPr>
        <w:t>(1,</w:t>
      </w:r>
      <w:r w:rsidRPr="00126D90">
        <w:rPr>
          <w:rFonts w:ascii="Courier New" w:hAnsi="Courier New" w:cs="Courier New"/>
          <w:color w:val="A020F0"/>
          <w:sz w:val="20"/>
          <w:szCs w:val="20"/>
        </w:rPr>
        <w:t>'The change in temperature across a reference fuel pin: %5.2f K\n'</w:t>
      </w:r>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deltaTRef</w:t>
      </w:r>
      <w:proofErr w:type="spellEnd"/>
      <w:r w:rsidRPr="00126D90">
        <w:rPr>
          <w:rFonts w:ascii="Courier New" w:hAnsi="Courier New" w:cs="Courier New"/>
          <w:color w:val="000000"/>
          <w:sz w:val="20"/>
          <w:szCs w:val="20"/>
        </w:rPr>
        <w:t>);</w:t>
      </w:r>
    </w:p>
    <w:p w14:paraId="2E970265"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fprintf</w:t>
      </w:r>
      <w:proofErr w:type="spellEnd"/>
      <w:proofErr w:type="gramEnd"/>
      <w:r w:rsidRPr="00126D90">
        <w:rPr>
          <w:rFonts w:ascii="Courier New" w:hAnsi="Courier New" w:cs="Courier New"/>
          <w:color w:val="000000"/>
          <w:sz w:val="20"/>
          <w:szCs w:val="20"/>
        </w:rPr>
        <w:t>(1,</w:t>
      </w:r>
      <w:r w:rsidRPr="00126D90">
        <w:rPr>
          <w:rFonts w:ascii="Courier New" w:hAnsi="Courier New" w:cs="Courier New"/>
          <w:color w:val="A020F0"/>
          <w:sz w:val="20"/>
          <w:szCs w:val="20"/>
        </w:rPr>
        <w:t>'The change in the inner cladding radius: %5.2f K\n'</w:t>
      </w:r>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deltaTRefClad</w:t>
      </w:r>
      <w:proofErr w:type="spellEnd"/>
      <w:r w:rsidRPr="00126D90">
        <w:rPr>
          <w:rFonts w:ascii="Courier New" w:hAnsi="Courier New" w:cs="Courier New"/>
          <w:color w:val="000000"/>
          <w:sz w:val="20"/>
          <w:szCs w:val="20"/>
        </w:rPr>
        <w:t>);</w:t>
      </w:r>
    </w:p>
    <w:p w14:paraId="7243B7E0"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228B22"/>
          <w:sz w:val="20"/>
          <w:szCs w:val="20"/>
        </w:rPr>
        <w:t>%% Different Coatings</w:t>
      </w:r>
    </w:p>
    <w:p w14:paraId="2AF20EC0"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00"/>
          <w:sz w:val="20"/>
          <w:szCs w:val="20"/>
        </w:rPr>
        <w:t>coatings</w:t>
      </w:r>
      <w:proofErr w:type="gramEnd"/>
      <w:r w:rsidRPr="00126D90">
        <w:rPr>
          <w:rFonts w:ascii="Courier New" w:hAnsi="Courier New" w:cs="Courier New"/>
          <w:color w:val="000000"/>
          <w:sz w:val="20"/>
          <w:szCs w:val="20"/>
        </w:rPr>
        <w:t xml:space="preserve"> = {</w:t>
      </w:r>
      <w:r w:rsidRPr="00126D90">
        <w:rPr>
          <w:rFonts w:ascii="Courier New" w:hAnsi="Courier New" w:cs="Courier New"/>
          <w:color w:val="A020F0"/>
          <w:sz w:val="20"/>
          <w:szCs w:val="20"/>
        </w:rPr>
        <w:t>'ZrO_2'</w:t>
      </w:r>
      <w:r w:rsidRPr="00126D90">
        <w:rPr>
          <w:rFonts w:ascii="Courier New" w:hAnsi="Courier New" w:cs="Courier New"/>
          <w:color w:val="000000"/>
          <w:sz w:val="20"/>
          <w:szCs w:val="20"/>
        </w:rPr>
        <w:t>,</w:t>
      </w:r>
      <w:r w:rsidRPr="00126D90">
        <w:rPr>
          <w:rFonts w:ascii="Courier New" w:hAnsi="Courier New" w:cs="Courier New"/>
          <w:color w:val="A020F0"/>
          <w:sz w:val="20"/>
          <w:szCs w:val="20"/>
        </w:rPr>
        <w:t>'TiAlN'</w:t>
      </w:r>
      <w:r w:rsidRPr="00126D90">
        <w:rPr>
          <w:rFonts w:ascii="Courier New" w:hAnsi="Courier New" w:cs="Courier New"/>
          <w:color w:val="000000"/>
          <w:sz w:val="20"/>
          <w:szCs w:val="20"/>
        </w:rPr>
        <w:t>,</w:t>
      </w:r>
      <w:r w:rsidRPr="00126D90">
        <w:rPr>
          <w:rFonts w:ascii="Courier New" w:hAnsi="Courier New" w:cs="Courier New"/>
          <w:color w:val="A020F0"/>
          <w:sz w:val="20"/>
          <w:szCs w:val="20"/>
        </w:rPr>
        <w:t>'Ti_2AlC'</w:t>
      </w:r>
      <w:r w:rsidRPr="00126D90">
        <w:rPr>
          <w:rFonts w:ascii="Courier New" w:hAnsi="Courier New" w:cs="Courier New"/>
          <w:color w:val="000000"/>
          <w:sz w:val="20"/>
          <w:szCs w:val="20"/>
        </w:rPr>
        <w:t>,</w:t>
      </w:r>
      <w:r w:rsidRPr="00126D90">
        <w:rPr>
          <w:rFonts w:ascii="Courier New" w:hAnsi="Courier New" w:cs="Courier New"/>
          <w:color w:val="A020F0"/>
          <w:sz w:val="20"/>
          <w:szCs w:val="20"/>
        </w:rPr>
        <w:t>'Ti_3AlC_2'</w:t>
      </w:r>
      <w:r w:rsidRPr="00126D90">
        <w:rPr>
          <w:rFonts w:ascii="Courier New" w:hAnsi="Courier New" w:cs="Courier New"/>
          <w:color w:val="000000"/>
          <w:sz w:val="20"/>
          <w:szCs w:val="20"/>
        </w:rPr>
        <w:t>};</w:t>
      </w:r>
    </w:p>
    <w:p w14:paraId="232CB7B0"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00"/>
          <w:sz w:val="20"/>
          <w:szCs w:val="20"/>
        </w:rPr>
        <w:t>k</w:t>
      </w:r>
      <w:proofErr w:type="gramEnd"/>
      <w:r w:rsidRPr="00126D90">
        <w:rPr>
          <w:rFonts w:ascii="Courier New" w:hAnsi="Courier New" w:cs="Courier New"/>
          <w:color w:val="000000"/>
          <w:sz w:val="20"/>
          <w:szCs w:val="20"/>
        </w:rPr>
        <w:t xml:space="preserve"> = [2, 5, 30, 40]/1000;   </w:t>
      </w:r>
      <w:r w:rsidRPr="00126D90">
        <w:rPr>
          <w:rFonts w:ascii="Courier New" w:hAnsi="Courier New" w:cs="Courier New"/>
          <w:color w:val="228B22"/>
          <w:sz w:val="20"/>
          <w:szCs w:val="20"/>
        </w:rPr>
        <w:t xml:space="preserve">% W/cm k (thermal </w:t>
      </w:r>
      <w:proofErr w:type="spellStart"/>
      <w:r w:rsidRPr="00126D90">
        <w:rPr>
          <w:rFonts w:ascii="Courier New" w:hAnsi="Courier New" w:cs="Courier New"/>
          <w:color w:val="228B22"/>
          <w:sz w:val="20"/>
          <w:szCs w:val="20"/>
        </w:rPr>
        <w:t>conducivity</w:t>
      </w:r>
      <w:proofErr w:type="spellEnd"/>
      <w:r w:rsidRPr="00126D90">
        <w:rPr>
          <w:rFonts w:ascii="Courier New" w:hAnsi="Courier New" w:cs="Courier New"/>
          <w:color w:val="228B22"/>
          <w:sz w:val="20"/>
          <w:szCs w:val="20"/>
        </w:rPr>
        <w:t xml:space="preserve"> of film coating)</w:t>
      </w:r>
    </w:p>
    <w:p w14:paraId="058FAFE9"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00"/>
          <w:sz w:val="20"/>
          <w:szCs w:val="20"/>
        </w:rPr>
        <w:t>sigma</w:t>
      </w:r>
      <w:proofErr w:type="gramEnd"/>
      <w:r w:rsidRPr="00126D90">
        <w:rPr>
          <w:rFonts w:ascii="Courier New" w:hAnsi="Courier New" w:cs="Courier New"/>
          <w:color w:val="000000"/>
          <w:sz w:val="20"/>
          <w:szCs w:val="20"/>
        </w:rPr>
        <w:t xml:space="preserve"> = [0.01, 0.001]; </w:t>
      </w:r>
      <w:r w:rsidRPr="00126D90">
        <w:rPr>
          <w:rFonts w:ascii="Courier New" w:hAnsi="Courier New" w:cs="Courier New"/>
          <w:color w:val="228B22"/>
          <w:sz w:val="20"/>
          <w:szCs w:val="20"/>
        </w:rPr>
        <w:t>% cm (thickness of coating)</w:t>
      </w:r>
    </w:p>
    <w:p w14:paraId="745C305E"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deltaTFuel</w:t>
      </w:r>
      <w:proofErr w:type="spellEnd"/>
      <w:proofErr w:type="gram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ko,sigmao</w:t>
      </w:r>
      <w:proofErr w:type="spellEnd"/>
      <w:r w:rsidRPr="00126D90">
        <w:rPr>
          <w:rFonts w:ascii="Courier New" w:hAnsi="Courier New" w:cs="Courier New"/>
          <w:color w:val="000000"/>
          <w:sz w:val="20"/>
          <w:szCs w:val="20"/>
        </w:rPr>
        <w:t xml:space="preserve">) </w:t>
      </w:r>
      <w:proofErr w:type="spellStart"/>
      <w:r w:rsidRPr="00126D90">
        <w:rPr>
          <w:rFonts w:ascii="Courier New" w:hAnsi="Courier New" w:cs="Courier New"/>
          <w:color w:val="000000"/>
          <w:sz w:val="20"/>
          <w:szCs w:val="20"/>
        </w:rPr>
        <w:t>qPrime</w:t>
      </w:r>
      <w:proofErr w:type="spellEnd"/>
      <w:r w:rsidRPr="00126D90">
        <w:rPr>
          <w:rFonts w:ascii="Courier New" w:hAnsi="Courier New" w:cs="Courier New"/>
          <w:color w:val="000000"/>
          <w:sz w:val="20"/>
          <w:szCs w:val="20"/>
        </w:rPr>
        <w:t>/(2*pi)*(1/(2*</w:t>
      </w:r>
      <w:proofErr w:type="spellStart"/>
      <w:r w:rsidRPr="00126D90">
        <w:rPr>
          <w:rFonts w:ascii="Courier New" w:hAnsi="Courier New" w:cs="Courier New"/>
          <w:color w:val="000000"/>
          <w:sz w:val="20"/>
          <w:szCs w:val="20"/>
        </w:rPr>
        <w:t>kFuel</w:t>
      </w:r>
      <w:proofErr w:type="spellEnd"/>
      <w:r w:rsidRPr="00126D90">
        <w:rPr>
          <w:rFonts w:ascii="Courier New" w:hAnsi="Courier New" w:cs="Courier New"/>
          <w:color w:val="000000"/>
          <w:sz w:val="20"/>
          <w:szCs w:val="20"/>
        </w:rPr>
        <w:t>)+ 1/(</w:t>
      </w:r>
      <w:proofErr w:type="spellStart"/>
      <w:r w:rsidRPr="00126D90">
        <w:rPr>
          <w:rFonts w:ascii="Courier New" w:hAnsi="Courier New" w:cs="Courier New"/>
          <w:color w:val="000000"/>
          <w:sz w:val="20"/>
          <w:szCs w:val="20"/>
        </w:rPr>
        <w:t>Rg</w:t>
      </w:r>
      <w:proofErr w:type="spellEnd"/>
      <w:r w:rsidRPr="00126D90">
        <w:rPr>
          <w:rFonts w:ascii="Courier New" w:hAnsi="Courier New" w:cs="Courier New"/>
          <w:color w:val="000000"/>
          <w:sz w:val="20"/>
          <w:szCs w:val="20"/>
        </w:rPr>
        <w:t>*hg) + log(</w:t>
      </w:r>
      <w:proofErr w:type="spellStart"/>
      <w:r w:rsidRPr="00126D90">
        <w:rPr>
          <w:rFonts w:ascii="Courier New" w:hAnsi="Courier New" w:cs="Courier New"/>
          <w:color w:val="000000"/>
          <w:sz w:val="20"/>
          <w:szCs w:val="20"/>
        </w:rPr>
        <w:t>Rco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Rci</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kClad</w:t>
      </w:r>
      <w:proofErr w:type="spellEnd"/>
      <w:r w:rsidRPr="00126D90">
        <w:rPr>
          <w:rFonts w:ascii="Courier New" w:hAnsi="Courier New" w:cs="Courier New"/>
          <w:color w:val="000000"/>
          <w:sz w:val="20"/>
          <w:szCs w:val="20"/>
        </w:rPr>
        <w:t xml:space="preserve"> + 1/(2*pi*(</w:t>
      </w:r>
      <w:proofErr w:type="spellStart"/>
      <w:r w:rsidRPr="00126D90">
        <w:rPr>
          <w:rFonts w:ascii="Courier New" w:hAnsi="Courier New" w:cs="Courier New"/>
          <w:color w:val="000000"/>
          <w:sz w:val="20"/>
          <w:szCs w:val="20"/>
        </w:rPr>
        <w:t>Rco+sigmao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ko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sigmao</w:t>
      </w:r>
      <w:proofErr w:type="spellEnd"/>
      <w:r w:rsidRPr="00126D90">
        <w:rPr>
          <w:rFonts w:ascii="Courier New" w:hAnsi="Courier New" w:cs="Courier New"/>
          <w:color w:val="000000"/>
          <w:sz w:val="20"/>
          <w:szCs w:val="20"/>
        </w:rPr>
        <w:t>)+1/</w:t>
      </w:r>
      <w:proofErr w:type="spellStart"/>
      <w:r w:rsidRPr="00126D90">
        <w:rPr>
          <w:rFonts w:ascii="Courier New" w:hAnsi="Courier New" w:cs="Courier New"/>
          <w:color w:val="000000"/>
          <w:sz w:val="20"/>
          <w:szCs w:val="20"/>
        </w:rPr>
        <w:t>Roo</w:t>
      </w:r>
      <w:proofErr w:type="spellEnd"/>
      <w:r w:rsidRPr="00126D90">
        <w:rPr>
          <w:rFonts w:ascii="Courier New" w:hAnsi="Courier New" w:cs="Courier New"/>
          <w:color w:val="000000"/>
          <w:sz w:val="20"/>
          <w:szCs w:val="20"/>
        </w:rPr>
        <w:t>/h);</w:t>
      </w:r>
    </w:p>
    <w:p w14:paraId="0FB8853B"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deltaTClad</w:t>
      </w:r>
      <w:proofErr w:type="spellEnd"/>
      <w:proofErr w:type="gram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ko,sigmao</w:t>
      </w:r>
      <w:proofErr w:type="spellEnd"/>
      <w:r w:rsidRPr="00126D90">
        <w:rPr>
          <w:rFonts w:ascii="Courier New" w:hAnsi="Courier New" w:cs="Courier New"/>
          <w:color w:val="000000"/>
          <w:sz w:val="20"/>
          <w:szCs w:val="20"/>
        </w:rPr>
        <w:t xml:space="preserve">) </w:t>
      </w:r>
      <w:proofErr w:type="spellStart"/>
      <w:r w:rsidRPr="00126D90">
        <w:rPr>
          <w:rFonts w:ascii="Courier New" w:hAnsi="Courier New" w:cs="Courier New"/>
          <w:color w:val="000000"/>
          <w:sz w:val="20"/>
          <w:szCs w:val="20"/>
        </w:rPr>
        <w:t>qPrime</w:t>
      </w:r>
      <w:proofErr w:type="spellEnd"/>
      <w:r w:rsidRPr="00126D90">
        <w:rPr>
          <w:rFonts w:ascii="Courier New" w:hAnsi="Courier New" w:cs="Courier New"/>
          <w:color w:val="000000"/>
          <w:sz w:val="20"/>
          <w:szCs w:val="20"/>
        </w:rPr>
        <w:t>/(2*pi)*(log(</w:t>
      </w:r>
      <w:proofErr w:type="spellStart"/>
      <w:r w:rsidRPr="00126D90">
        <w:rPr>
          <w:rFonts w:ascii="Courier New" w:hAnsi="Courier New" w:cs="Courier New"/>
          <w:color w:val="000000"/>
          <w:sz w:val="20"/>
          <w:szCs w:val="20"/>
        </w:rPr>
        <w:t>Rco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Rci</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kClad</w:t>
      </w:r>
      <w:proofErr w:type="spellEnd"/>
      <w:r w:rsidRPr="00126D90">
        <w:rPr>
          <w:rFonts w:ascii="Courier New" w:hAnsi="Courier New" w:cs="Courier New"/>
          <w:color w:val="000000"/>
          <w:sz w:val="20"/>
          <w:szCs w:val="20"/>
        </w:rPr>
        <w:t xml:space="preserve"> + 1/(2*pi*(</w:t>
      </w:r>
      <w:proofErr w:type="spellStart"/>
      <w:r w:rsidRPr="00126D90">
        <w:rPr>
          <w:rFonts w:ascii="Courier New" w:hAnsi="Courier New" w:cs="Courier New"/>
          <w:color w:val="000000"/>
          <w:sz w:val="20"/>
          <w:szCs w:val="20"/>
        </w:rPr>
        <w:t>Rco+sigmao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ko</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sigmao</w:t>
      </w:r>
      <w:proofErr w:type="spellEnd"/>
      <w:r w:rsidRPr="00126D90">
        <w:rPr>
          <w:rFonts w:ascii="Courier New" w:hAnsi="Courier New" w:cs="Courier New"/>
          <w:color w:val="000000"/>
          <w:sz w:val="20"/>
          <w:szCs w:val="20"/>
        </w:rPr>
        <w:t>)+1/</w:t>
      </w:r>
      <w:proofErr w:type="spellStart"/>
      <w:r w:rsidRPr="00126D90">
        <w:rPr>
          <w:rFonts w:ascii="Courier New" w:hAnsi="Courier New" w:cs="Courier New"/>
          <w:color w:val="000000"/>
          <w:sz w:val="20"/>
          <w:szCs w:val="20"/>
        </w:rPr>
        <w:t>Roo</w:t>
      </w:r>
      <w:proofErr w:type="spellEnd"/>
      <w:r w:rsidRPr="00126D90">
        <w:rPr>
          <w:rFonts w:ascii="Courier New" w:hAnsi="Courier New" w:cs="Courier New"/>
          <w:color w:val="000000"/>
          <w:sz w:val="20"/>
          <w:szCs w:val="20"/>
        </w:rPr>
        <w:t>/h);</w:t>
      </w:r>
    </w:p>
    <w:p w14:paraId="34DBDE4F"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spellStart"/>
      <w:proofErr w:type="gramStart"/>
      <w:r w:rsidRPr="00126D90">
        <w:rPr>
          <w:rFonts w:ascii="Courier New" w:hAnsi="Courier New" w:cs="Courier New"/>
          <w:color w:val="000000"/>
          <w:sz w:val="20"/>
          <w:szCs w:val="20"/>
        </w:rPr>
        <w:t>precentChange</w:t>
      </w:r>
      <w:proofErr w:type="spellEnd"/>
      <w:proofErr w:type="gramEnd"/>
      <w:r w:rsidRPr="00126D90">
        <w:rPr>
          <w:rFonts w:ascii="Courier New" w:hAnsi="Courier New" w:cs="Courier New"/>
          <w:color w:val="000000"/>
          <w:sz w:val="20"/>
          <w:szCs w:val="20"/>
        </w:rPr>
        <w:t xml:space="preserve"> = @(T) (T-</w:t>
      </w:r>
      <w:proofErr w:type="spellStart"/>
      <w:r w:rsidRPr="00126D90">
        <w:rPr>
          <w:rFonts w:ascii="Courier New" w:hAnsi="Courier New" w:cs="Courier New"/>
          <w:color w:val="000000"/>
          <w:sz w:val="20"/>
          <w:szCs w:val="20"/>
        </w:rPr>
        <w:t>deltaTRef</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deltaTRef</w:t>
      </w:r>
      <w:proofErr w:type="spellEnd"/>
      <w:r w:rsidRPr="00126D90">
        <w:rPr>
          <w:rFonts w:ascii="Courier New" w:hAnsi="Courier New" w:cs="Courier New"/>
          <w:color w:val="000000"/>
          <w:sz w:val="20"/>
          <w:szCs w:val="20"/>
        </w:rPr>
        <w:t xml:space="preserve">*100; </w:t>
      </w:r>
    </w:p>
    <w:p w14:paraId="71EC472D"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FF"/>
          <w:sz w:val="20"/>
          <w:szCs w:val="20"/>
        </w:rPr>
        <w:t>for</w:t>
      </w:r>
      <w:proofErr w:type="gramEnd"/>
      <w:r w:rsidRPr="00126D90">
        <w:rPr>
          <w:rFonts w:ascii="Courier New" w:hAnsi="Courier New" w:cs="Courier New"/>
          <w:color w:val="000000"/>
          <w:sz w:val="20"/>
          <w:szCs w:val="20"/>
        </w:rPr>
        <w:t xml:space="preserve"> j = 1:numel(sigma)</w:t>
      </w:r>
    </w:p>
    <w:p w14:paraId="10737852"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spellStart"/>
      <w:proofErr w:type="gramStart"/>
      <w:r w:rsidRPr="00126D90">
        <w:rPr>
          <w:rFonts w:ascii="Courier New" w:hAnsi="Courier New" w:cs="Courier New"/>
          <w:color w:val="000000"/>
          <w:sz w:val="20"/>
          <w:szCs w:val="20"/>
        </w:rPr>
        <w:t>fprintf</w:t>
      </w:r>
      <w:proofErr w:type="spellEnd"/>
      <w:proofErr w:type="gramEnd"/>
      <w:r w:rsidRPr="00126D90">
        <w:rPr>
          <w:rFonts w:ascii="Courier New" w:hAnsi="Courier New" w:cs="Courier New"/>
          <w:color w:val="000000"/>
          <w:sz w:val="20"/>
          <w:szCs w:val="20"/>
        </w:rPr>
        <w:t>(1,</w:t>
      </w:r>
      <w:r w:rsidRPr="00126D90">
        <w:rPr>
          <w:rFonts w:ascii="Courier New" w:hAnsi="Courier New" w:cs="Courier New"/>
          <w:color w:val="A020F0"/>
          <w:sz w:val="20"/>
          <w:szCs w:val="20"/>
        </w:rPr>
        <w:t xml:space="preserve">'%3.0f um Coating \t\t   Fuel Pin\t Cladding Outer\t  Reference \t </w:t>
      </w:r>
      <w:proofErr w:type="spellStart"/>
      <w:r w:rsidRPr="00126D90">
        <w:rPr>
          <w:rFonts w:ascii="Courier New" w:hAnsi="Courier New" w:cs="Courier New"/>
          <w:color w:val="A020F0"/>
          <w:sz w:val="20"/>
          <w:szCs w:val="20"/>
        </w:rPr>
        <w:t>Precent</w:t>
      </w:r>
      <w:proofErr w:type="spellEnd"/>
      <w:r w:rsidRPr="00126D90">
        <w:rPr>
          <w:rFonts w:ascii="Courier New" w:hAnsi="Courier New" w:cs="Courier New"/>
          <w:color w:val="A020F0"/>
          <w:sz w:val="20"/>
          <w:szCs w:val="20"/>
        </w:rPr>
        <w:t xml:space="preserve"> Change\</w:t>
      </w:r>
      <w:proofErr w:type="spellStart"/>
      <w:r w:rsidRPr="00126D90">
        <w:rPr>
          <w:rFonts w:ascii="Courier New" w:hAnsi="Courier New" w:cs="Courier New"/>
          <w:color w:val="A020F0"/>
          <w:sz w:val="20"/>
          <w:szCs w:val="20"/>
        </w:rPr>
        <w:t>n'</w:t>
      </w:r>
      <w:r w:rsidRPr="00126D90">
        <w:rPr>
          <w:rFonts w:ascii="Courier New" w:hAnsi="Courier New" w:cs="Courier New"/>
          <w:color w:val="000000"/>
          <w:sz w:val="20"/>
          <w:szCs w:val="20"/>
        </w:rPr>
        <w:t>,sigma</w:t>
      </w:r>
      <w:proofErr w:type="spellEnd"/>
      <w:r w:rsidRPr="00126D90">
        <w:rPr>
          <w:rFonts w:ascii="Courier New" w:hAnsi="Courier New" w:cs="Courier New"/>
          <w:color w:val="000000"/>
          <w:sz w:val="20"/>
          <w:szCs w:val="20"/>
        </w:rPr>
        <w:t>(j)*1E4);</w:t>
      </w:r>
    </w:p>
    <w:p w14:paraId="38DB95B7"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spellStart"/>
      <w:proofErr w:type="gramStart"/>
      <w:r w:rsidRPr="00126D90">
        <w:rPr>
          <w:rFonts w:ascii="Courier New" w:hAnsi="Courier New" w:cs="Courier New"/>
          <w:color w:val="000000"/>
          <w:sz w:val="20"/>
          <w:szCs w:val="20"/>
        </w:rPr>
        <w:t>fprintf</w:t>
      </w:r>
      <w:proofErr w:type="spellEnd"/>
      <w:proofErr w:type="gramEnd"/>
      <w:r w:rsidRPr="00126D90">
        <w:rPr>
          <w:rFonts w:ascii="Courier New" w:hAnsi="Courier New" w:cs="Courier New"/>
          <w:color w:val="000000"/>
          <w:sz w:val="20"/>
          <w:szCs w:val="20"/>
        </w:rPr>
        <w:t>(1,</w:t>
      </w:r>
      <w:r w:rsidRPr="00126D90">
        <w:rPr>
          <w:rFonts w:ascii="Courier New" w:hAnsi="Courier New" w:cs="Courier New"/>
          <w:color w:val="A020F0"/>
          <w:sz w:val="20"/>
          <w:szCs w:val="20"/>
        </w:rPr>
        <w:t>'\t\t\</w:t>
      </w:r>
      <w:proofErr w:type="spellStart"/>
      <w:r w:rsidRPr="00126D90">
        <w:rPr>
          <w:rFonts w:ascii="Courier New" w:hAnsi="Courier New" w:cs="Courier New"/>
          <w:color w:val="A020F0"/>
          <w:sz w:val="20"/>
          <w:szCs w:val="20"/>
        </w:rPr>
        <w:t>tk_film</w:t>
      </w:r>
      <w:proofErr w:type="spellEnd"/>
      <w:r w:rsidRPr="00126D90">
        <w:rPr>
          <w:rFonts w:ascii="Courier New" w:hAnsi="Courier New" w:cs="Courier New"/>
          <w:color w:val="A020F0"/>
          <w:sz w:val="20"/>
          <w:szCs w:val="20"/>
        </w:rPr>
        <w:t xml:space="preserve">  \</w:t>
      </w:r>
      <w:proofErr w:type="spellStart"/>
      <w:r w:rsidRPr="00126D90">
        <w:rPr>
          <w:rFonts w:ascii="Courier New" w:hAnsi="Courier New" w:cs="Courier New"/>
          <w:color w:val="A020F0"/>
          <w:sz w:val="20"/>
          <w:szCs w:val="20"/>
        </w:rPr>
        <w:t>tTemperature</w:t>
      </w:r>
      <w:proofErr w:type="spellEnd"/>
      <w:r w:rsidRPr="00126D90">
        <w:rPr>
          <w:rFonts w:ascii="Courier New" w:hAnsi="Courier New" w:cs="Courier New"/>
          <w:color w:val="A020F0"/>
          <w:sz w:val="20"/>
          <w:szCs w:val="20"/>
        </w:rPr>
        <w:t xml:space="preserve"> \</w:t>
      </w:r>
      <w:proofErr w:type="spellStart"/>
      <w:r w:rsidRPr="00126D90">
        <w:rPr>
          <w:rFonts w:ascii="Courier New" w:hAnsi="Courier New" w:cs="Courier New"/>
          <w:color w:val="A020F0"/>
          <w:sz w:val="20"/>
          <w:szCs w:val="20"/>
        </w:rPr>
        <w:t>tDelta</w:t>
      </w:r>
      <w:proofErr w:type="spellEnd"/>
      <w:r w:rsidRPr="00126D90">
        <w:rPr>
          <w:rFonts w:ascii="Courier New" w:hAnsi="Courier New" w:cs="Courier New"/>
          <w:color w:val="A020F0"/>
          <w:sz w:val="20"/>
          <w:szCs w:val="20"/>
        </w:rPr>
        <w:t xml:space="preserve"> T\n'</w:t>
      </w:r>
      <w:r w:rsidRPr="00126D90">
        <w:rPr>
          <w:rFonts w:ascii="Courier New" w:hAnsi="Courier New" w:cs="Courier New"/>
          <w:color w:val="000000"/>
          <w:sz w:val="20"/>
          <w:szCs w:val="20"/>
        </w:rPr>
        <w:t>);</w:t>
      </w:r>
    </w:p>
    <w:p w14:paraId="5B0B6299"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gramStart"/>
      <w:r w:rsidRPr="00126D90">
        <w:rPr>
          <w:rFonts w:ascii="Courier New" w:hAnsi="Courier New" w:cs="Courier New"/>
          <w:color w:val="0000FF"/>
          <w:sz w:val="20"/>
          <w:szCs w:val="20"/>
        </w:rPr>
        <w:t>for</w:t>
      </w:r>
      <w:proofErr w:type="gramEnd"/>
      <w:r w:rsidRPr="00126D90">
        <w:rPr>
          <w:rFonts w:ascii="Courier New" w:hAnsi="Courier New" w:cs="Courier New"/>
          <w:color w:val="000000"/>
          <w:sz w:val="20"/>
          <w:szCs w:val="20"/>
        </w:rPr>
        <w:t xml:space="preserve"> </w:t>
      </w:r>
      <w:proofErr w:type="spellStart"/>
      <w:r w:rsidRPr="00126D90">
        <w:rPr>
          <w:rFonts w:ascii="Courier New" w:hAnsi="Courier New" w:cs="Courier New"/>
          <w:color w:val="000000"/>
          <w:sz w:val="20"/>
          <w:szCs w:val="20"/>
        </w:rPr>
        <w:t>i</w:t>
      </w:r>
      <w:proofErr w:type="spellEnd"/>
      <w:r w:rsidRPr="00126D90">
        <w:rPr>
          <w:rFonts w:ascii="Courier New" w:hAnsi="Courier New" w:cs="Courier New"/>
          <w:color w:val="000000"/>
          <w:sz w:val="20"/>
          <w:szCs w:val="20"/>
        </w:rPr>
        <w:t>=1:numel(coatings)</w:t>
      </w:r>
    </w:p>
    <w:p w14:paraId="5ED26E9B"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spellStart"/>
      <w:proofErr w:type="gramStart"/>
      <w:r w:rsidRPr="00126D90">
        <w:rPr>
          <w:rFonts w:ascii="Courier New" w:hAnsi="Courier New" w:cs="Courier New"/>
          <w:color w:val="000000"/>
          <w:sz w:val="20"/>
          <w:szCs w:val="20"/>
        </w:rPr>
        <w:t>dT</w:t>
      </w:r>
      <w:proofErr w:type="spellEnd"/>
      <w:proofErr w:type="gram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deltaTFuel</w:t>
      </w:r>
      <w:proofErr w:type="spellEnd"/>
      <w:r w:rsidRPr="00126D90">
        <w:rPr>
          <w:rFonts w:ascii="Courier New" w:hAnsi="Courier New" w:cs="Courier New"/>
          <w:color w:val="000000"/>
          <w:sz w:val="20"/>
          <w:szCs w:val="20"/>
        </w:rPr>
        <w:t>(k(</w:t>
      </w:r>
      <w:proofErr w:type="spellStart"/>
      <w:r w:rsidRPr="00126D90">
        <w:rPr>
          <w:rFonts w:ascii="Courier New" w:hAnsi="Courier New" w:cs="Courier New"/>
          <w:color w:val="000000"/>
          <w:sz w:val="20"/>
          <w:szCs w:val="20"/>
        </w:rPr>
        <w:t>i</w:t>
      </w:r>
      <w:proofErr w:type="spellEnd"/>
      <w:r w:rsidRPr="00126D90">
        <w:rPr>
          <w:rFonts w:ascii="Courier New" w:hAnsi="Courier New" w:cs="Courier New"/>
          <w:color w:val="000000"/>
          <w:sz w:val="20"/>
          <w:szCs w:val="20"/>
        </w:rPr>
        <w:t>),sigma(j));</w:t>
      </w:r>
    </w:p>
    <w:p w14:paraId="49EA2725"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spellStart"/>
      <w:proofErr w:type="gramStart"/>
      <w:r w:rsidRPr="00126D90">
        <w:rPr>
          <w:rFonts w:ascii="Courier New" w:hAnsi="Courier New" w:cs="Courier New"/>
          <w:color w:val="000000"/>
          <w:sz w:val="20"/>
          <w:szCs w:val="20"/>
        </w:rPr>
        <w:t>dTClad</w:t>
      </w:r>
      <w:proofErr w:type="spellEnd"/>
      <w:proofErr w:type="gramEnd"/>
      <w:r w:rsidRPr="00126D90">
        <w:rPr>
          <w:rFonts w:ascii="Courier New" w:hAnsi="Courier New" w:cs="Courier New"/>
          <w:color w:val="000000"/>
          <w:sz w:val="20"/>
          <w:szCs w:val="20"/>
        </w:rPr>
        <w:t xml:space="preserve"> = </w:t>
      </w:r>
      <w:proofErr w:type="spellStart"/>
      <w:r w:rsidRPr="00126D90">
        <w:rPr>
          <w:rFonts w:ascii="Courier New" w:hAnsi="Courier New" w:cs="Courier New"/>
          <w:color w:val="000000"/>
          <w:sz w:val="20"/>
          <w:szCs w:val="20"/>
        </w:rPr>
        <w:t>deltaTClad</w:t>
      </w:r>
      <w:proofErr w:type="spellEnd"/>
      <w:r w:rsidRPr="00126D90">
        <w:rPr>
          <w:rFonts w:ascii="Courier New" w:hAnsi="Courier New" w:cs="Courier New"/>
          <w:color w:val="000000"/>
          <w:sz w:val="20"/>
          <w:szCs w:val="20"/>
        </w:rPr>
        <w:t>(k(</w:t>
      </w:r>
      <w:proofErr w:type="spellStart"/>
      <w:r w:rsidRPr="00126D90">
        <w:rPr>
          <w:rFonts w:ascii="Courier New" w:hAnsi="Courier New" w:cs="Courier New"/>
          <w:color w:val="000000"/>
          <w:sz w:val="20"/>
          <w:szCs w:val="20"/>
        </w:rPr>
        <w:t>i</w:t>
      </w:r>
      <w:proofErr w:type="spellEnd"/>
      <w:r w:rsidRPr="00126D90">
        <w:rPr>
          <w:rFonts w:ascii="Courier New" w:hAnsi="Courier New" w:cs="Courier New"/>
          <w:color w:val="000000"/>
          <w:sz w:val="20"/>
          <w:szCs w:val="20"/>
        </w:rPr>
        <w:t>),sigma(j));</w:t>
      </w:r>
    </w:p>
    <w:p w14:paraId="36EC936E"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gramStart"/>
      <w:r w:rsidRPr="00126D90">
        <w:rPr>
          <w:rFonts w:ascii="Courier New" w:hAnsi="Courier New" w:cs="Courier New"/>
          <w:color w:val="000000"/>
          <w:sz w:val="20"/>
          <w:szCs w:val="20"/>
        </w:rPr>
        <w:t>s</w:t>
      </w:r>
      <w:proofErr w:type="gramEnd"/>
      <w:r w:rsidRPr="00126D90">
        <w:rPr>
          <w:rFonts w:ascii="Courier New" w:hAnsi="Courier New" w:cs="Courier New"/>
          <w:color w:val="000000"/>
          <w:sz w:val="20"/>
          <w:szCs w:val="20"/>
        </w:rPr>
        <w:t xml:space="preserve"> = coatings{</w:t>
      </w:r>
      <w:proofErr w:type="spellStart"/>
      <w:r w:rsidRPr="00126D90">
        <w:rPr>
          <w:rFonts w:ascii="Courier New" w:hAnsi="Courier New" w:cs="Courier New"/>
          <w:color w:val="000000"/>
          <w:sz w:val="20"/>
          <w:szCs w:val="20"/>
        </w:rPr>
        <w:t>i</w:t>
      </w:r>
      <w:proofErr w:type="spellEnd"/>
      <w:r w:rsidRPr="00126D90">
        <w:rPr>
          <w:rFonts w:ascii="Courier New" w:hAnsi="Courier New" w:cs="Courier New"/>
          <w:color w:val="000000"/>
          <w:sz w:val="20"/>
          <w:szCs w:val="20"/>
        </w:rPr>
        <w:t>};</w:t>
      </w:r>
    </w:p>
    <w:p w14:paraId="2CE0A666"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spellStart"/>
      <w:proofErr w:type="gramStart"/>
      <w:r w:rsidRPr="00126D90">
        <w:rPr>
          <w:rFonts w:ascii="Courier New" w:hAnsi="Courier New" w:cs="Courier New"/>
          <w:color w:val="000000"/>
          <w:sz w:val="20"/>
          <w:szCs w:val="20"/>
        </w:rPr>
        <w:t>fprintf</w:t>
      </w:r>
      <w:proofErr w:type="spellEnd"/>
      <w:proofErr w:type="gramEnd"/>
      <w:r w:rsidRPr="00126D90">
        <w:rPr>
          <w:rFonts w:ascii="Courier New" w:hAnsi="Courier New" w:cs="Courier New"/>
          <w:color w:val="000000"/>
          <w:sz w:val="20"/>
          <w:szCs w:val="20"/>
        </w:rPr>
        <w:t>(1,</w:t>
      </w:r>
      <w:r w:rsidRPr="00126D90">
        <w:rPr>
          <w:rFonts w:ascii="Courier New" w:hAnsi="Courier New" w:cs="Courier New"/>
          <w:color w:val="A020F0"/>
          <w:sz w:val="20"/>
          <w:szCs w:val="20"/>
        </w:rPr>
        <w:t>'%10s (%3.0f W/cm-K) \t %5.2f \t %5.f \t\t %6.2f \t %5.4f \n'</w:t>
      </w:r>
      <w:r w:rsidRPr="00126D90">
        <w:rPr>
          <w:rFonts w:ascii="Courier New" w:hAnsi="Courier New" w:cs="Courier New"/>
          <w:color w:val="000000"/>
          <w:sz w:val="20"/>
          <w:szCs w:val="20"/>
        </w:rPr>
        <w:t>,</w:t>
      </w:r>
      <w:r w:rsidRPr="00126D90">
        <w:rPr>
          <w:rFonts w:ascii="Courier New" w:hAnsi="Courier New" w:cs="Courier New"/>
          <w:color w:val="0000FF"/>
          <w:sz w:val="20"/>
          <w:szCs w:val="20"/>
        </w:rPr>
        <w:t>...</w:t>
      </w:r>
    </w:p>
    <w:p w14:paraId="415C5CD0"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spellStart"/>
      <w:proofErr w:type="gramStart"/>
      <w:r w:rsidRPr="00126D90">
        <w:rPr>
          <w:rFonts w:ascii="Courier New" w:hAnsi="Courier New" w:cs="Courier New"/>
          <w:color w:val="000000"/>
          <w:sz w:val="20"/>
          <w:szCs w:val="20"/>
        </w:rPr>
        <w:t>s</w:t>
      </w:r>
      <w:proofErr w:type="gramEnd"/>
      <w:r w:rsidRPr="00126D90">
        <w:rPr>
          <w:rFonts w:ascii="Courier New" w:hAnsi="Courier New" w:cs="Courier New"/>
          <w:color w:val="000000"/>
          <w:sz w:val="20"/>
          <w:szCs w:val="20"/>
        </w:rPr>
        <w:t>,k</w:t>
      </w:r>
      <w:proofErr w:type="spellEnd"/>
      <w:r w:rsidRPr="00126D90">
        <w:rPr>
          <w:rFonts w:ascii="Courier New" w:hAnsi="Courier New" w:cs="Courier New"/>
          <w:color w:val="000000"/>
          <w:sz w:val="20"/>
          <w:szCs w:val="20"/>
        </w:rPr>
        <w:t>(</w:t>
      </w:r>
      <w:proofErr w:type="spellStart"/>
      <w:r w:rsidRPr="00126D90">
        <w:rPr>
          <w:rFonts w:ascii="Courier New" w:hAnsi="Courier New" w:cs="Courier New"/>
          <w:color w:val="000000"/>
          <w:sz w:val="20"/>
          <w:szCs w:val="20"/>
        </w:rPr>
        <w:t>i</w:t>
      </w:r>
      <w:proofErr w:type="spellEnd"/>
      <w:r w:rsidRPr="00126D90">
        <w:rPr>
          <w:rFonts w:ascii="Courier New" w:hAnsi="Courier New" w:cs="Courier New"/>
          <w:color w:val="000000"/>
          <w:sz w:val="20"/>
          <w:szCs w:val="20"/>
        </w:rPr>
        <w:t>)*1000,dT,dTClad,dT-deltaTRef,precentChange(</w:t>
      </w:r>
      <w:proofErr w:type="spellStart"/>
      <w:r w:rsidRPr="00126D90">
        <w:rPr>
          <w:rFonts w:ascii="Courier New" w:hAnsi="Courier New" w:cs="Courier New"/>
          <w:color w:val="000000"/>
          <w:sz w:val="20"/>
          <w:szCs w:val="20"/>
        </w:rPr>
        <w:t>dT</w:t>
      </w:r>
      <w:proofErr w:type="spellEnd"/>
      <w:r w:rsidRPr="00126D90">
        <w:rPr>
          <w:rFonts w:ascii="Courier New" w:hAnsi="Courier New" w:cs="Courier New"/>
          <w:color w:val="000000"/>
          <w:sz w:val="20"/>
          <w:szCs w:val="20"/>
        </w:rPr>
        <w:t>));</w:t>
      </w:r>
    </w:p>
    <w:p w14:paraId="0F617587"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r w:rsidRPr="00126D90">
        <w:rPr>
          <w:rFonts w:ascii="Courier New" w:hAnsi="Courier New" w:cs="Courier New"/>
          <w:color w:val="000000"/>
          <w:sz w:val="20"/>
          <w:szCs w:val="20"/>
        </w:rPr>
        <w:t xml:space="preserve">    </w:t>
      </w:r>
      <w:proofErr w:type="gramStart"/>
      <w:r w:rsidRPr="00126D90">
        <w:rPr>
          <w:rFonts w:ascii="Courier New" w:hAnsi="Courier New" w:cs="Courier New"/>
          <w:color w:val="0000FF"/>
          <w:sz w:val="20"/>
          <w:szCs w:val="20"/>
        </w:rPr>
        <w:t>end</w:t>
      </w:r>
      <w:proofErr w:type="gramEnd"/>
    </w:p>
    <w:p w14:paraId="28E666FB" w14:textId="77777777" w:rsidR="00126D90" w:rsidRPr="00126D90" w:rsidRDefault="00126D90" w:rsidP="00126D90">
      <w:pPr>
        <w:autoSpaceDE w:val="0"/>
        <w:autoSpaceDN w:val="0"/>
        <w:adjustRightInd w:val="0"/>
        <w:spacing w:after="0" w:line="240" w:lineRule="auto"/>
        <w:rPr>
          <w:rFonts w:ascii="Courier New" w:hAnsi="Courier New" w:cs="Courier New"/>
          <w:sz w:val="20"/>
          <w:szCs w:val="20"/>
        </w:rPr>
      </w:pPr>
      <w:proofErr w:type="gramStart"/>
      <w:r w:rsidRPr="00126D90">
        <w:rPr>
          <w:rFonts w:ascii="Courier New" w:hAnsi="Courier New" w:cs="Courier New"/>
          <w:color w:val="0000FF"/>
          <w:sz w:val="20"/>
          <w:szCs w:val="20"/>
        </w:rPr>
        <w:t>end</w:t>
      </w:r>
      <w:proofErr w:type="gramEnd"/>
    </w:p>
    <w:p w14:paraId="2A0961BC" w14:textId="77777777" w:rsidR="00126D90" w:rsidRDefault="00126D90" w:rsidP="00126D90">
      <w:pPr>
        <w:autoSpaceDE w:val="0"/>
        <w:autoSpaceDN w:val="0"/>
        <w:adjustRightInd w:val="0"/>
        <w:spacing w:after="0" w:line="240" w:lineRule="auto"/>
        <w:rPr>
          <w:rFonts w:ascii="Courier New" w:hAnsi="Courier New" w:cs="Courier New"/>
        </w:rPr>
      </w:pPr>
    </w:p>
    <w:p w14:paraId="44F725C4" w14:textId="77777777" w:rsidR="00126D90" w:rsidRDefault="00126D90">
      <w:r>
        <w:br w:type="page"/>
      </w:r>
    </w:p>
    <w:p w14:paraId="58709A15" w14:textId="77777777" w:rsidR="00126D90" w:rsidRDefault="00803B8D" w:rsidP="00183492">
      <w:r>
        <w:lastRenderedPageBreak/>
        <w:t>Roughness impact on the heat transfer coefficient and pressure drop along the flow channel is shown below. The code is written in MATLAB and shows three friction factors (see Moody diagram) of 0.014, 0.015, and 0.016.</w:t>
      </w:r>
    </w:p>
    <w:p w14:paraId="72D3F536"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proofErr w:type="gramStart"/>
      <w:r w:rsidRPr="00803B8D">
        <w:rPr>
          <w:rFonts w:ascii="Courier New" w:hAnsi="Courier New" w:cs="Courier New"/>
          <w:color w:val="228B22"/>
          <w:sz w:val="20"/>
          <w:szCs w:val="20"/>
        </w:rPr>
        <w:t xml:space="preserve">% Evaluation of Relative Roughness Impact on heat transfer </w:t>
      </w:r>
      <w:proofErr w:type="spellStart"/>
      <w:r w:rsidRPr="00803B8D">
        <w:rPr>
          <w:rFonts w:ascii="Courier New" w:hAnsi="Courier New" w:cs="Courier New"/>
          <w:color w:val="228B22"/>
          <w:sz w:val="20"/>
          <w:szCs w:val="20"/>
        </w:rPr>
        <w:t>coef</w:t>
      </w:r>
      <w:proofErr w:type="spellEnd"/>
      <w:r w:rsidRPr="00803B8D">
        <w:rPr>
          <w:rFonts w:ascii="Courier New" w:hAnsi="Courier New" w:cs="Courier New"/>
          <w:color w:val="228B22"/>
          <w:sz w:val="20"/>
          <w:szCs w:val="20"/>
        </w:rPr>
        <w:t>.</w:t>
      </w:r>
      <w:proofErr w:type="gramEnd"/>
    </w:p>
    <w:p w14:paraId="487313CD"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proofErr w:type="gramStart"/>
      <w:r w:rsidRPr="00803B8D">
        <w:rPr>
          <w:rFonts w:ascii="Courier New" w:hAnsi="Courier New" w:cs="Courier New"/>
          <w:color w:val="000000"/>
          <w:sz w:val="20"/>
          <w:szCs w:val="20"/>
        </w:rPr>
        <w:t>clear</w:t>
      </w:r>
      <w:proofErr w:type="gramEnd"/>
      <w:r w:rsidRPr="00803B8D">
        <w:rPr>
          <w:rFonts w:ascii="Courier New" w:hAnsi="Courier New" w:cs="Courier New"/>
          <w:color w:val="000000"/>
          <w:sz w:val="20"/>
          <w:szCs w:val="20"/>
        </w:rPr>
        <w:t xml:space="preserve"> </w:t>
      </w:r>
      <w:r w:rsidRPr="00803B8D">
        <w:rPr>
          <w:rFonts w:ascii="Courier New" w:hAnsi="Courier New" w:cs="Courier New"/>
          <w:color w:val="A020F0"/>
          <w:sz w:val="20"/>
          <w:szCs w:val="20"/>
        </w:rPr>
        <w:t>all</w:t>
      </w:r>
      <w:r w:rsidRPr="00803B8D">
        <w:rPr>
          <w:rFonts w:ascii="Courier New" w:hAnsi="Courier New" w:cs="Courier New"/>
          <w:color w:val="000000"/>
          <w:sz w:val="20"/>
          <w:szCs w:val="20"/>
        </w:rPr>
        <w:t xml:space="preserve">; close </w:t>
      </w:r>
      <w:r w:rsidRPr="00803B8D">
        <w:rPr>
          <w:rFonts w:ascii="Courier New" w:hAnsi="Courier New" w:cs="Courier New"/>
          <w:color w:val="A020F0"/>
          <w:sz w:val="20"/>
          <w:szCs w:val="20"/>
        </w:rPr>
        <w:t>all</w:t>
      </w:r>
      <w:r w:rsidRPr="00803B8D">
        <w:rPr>
          <w:rFonts w:ascii="Courier New" w:hAnsi="Courier New" w:cs="Courier New"/>
          <w:color w:val="000000"/>
          <w:sz w:val="20"/>
          <w:szCs w:val="20"/>
        </w:rPr>
        <w:t xml:space="preserve">; </w:t>
      </w:r>
      <w:proofErr w:type="spellStart"/>
      <w:r w:rsidRPr="00803B8D">
        <w:rPr>
          <w:rFonts w:ascii="Courier New" w:hAnsi="Courier New" w:cs="Courier New"/>
          <w:color w:val="000000"/>
          <w:sz w:val="20"/>
          <w:szCs w:val="20"/>
        </w:rPr>
        <w:t>clc</w:t>
      </w:r>
      <w:proofErr w:type="spellEnd"/>
      <w:r w:rsidRPr="00803B8D">
        <w:rPr>
          <w:rFonts w:ascii="Courier New" w:hAnsi="Courier New" w:cs="Courier New"/>
          <w:color w:val="000000"/>
          <w:sz w:val="20"/>
          <w:szCs w:val="20"/>
        </w:rPr>
        <w:t>;</w:t>
      </w:r>
    </w:p>
    <w:p w14:paraId="01CB6AA1"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228B22"/>
          <w:sz w:val="20"/>
          <w:szCs w:val="20"/>
        </w:rPr>
        <w:t>%% Problem Calculations</w:t>
      </w:r>
    </w:p>
    <w:p w14:paraId="73C65D14"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film</w:t>
      </w:r>
      <w:proofErr w:type="gramEnd"/>
      <w:r w:rsidRPr="00803B8D">
        <w:rPr>
          <w:rFonts w:ascii="Courier New" w:hAnsi="Courier New" w:cs="Courier New"/>
          <w:color w:val="000000"/>
          <w:sz w:val="20"/>
          <w:szCs w:val="20"/>
        </w:rPr>
        <w:t>_thickness</w:t>
      </w:r>
      <w:proofErr w:type="spellEnd"/>
      <w:r w:rsidRPr="00803B8D">
        <w:rPr>
          <w:rFonts w:ascii="Courier New" w:hAnsi="Courier New" w:cs="Courier New"/>
          <w:color w:val="000000"/>
          <w:sz w:val="20"/>
          <w:szCs w:val="20"/>
        </w:rPr>
        <w:t xml:space="preserve"> = 0.01; </w:t>
      </w:r>
      <w:r w:rsidRPr="00803B8D">
        <w:rPr>
          <w:rFonts w:ascii="Courier New" w:hAnsi="Courier New" w:cs="Courier New"/>
          <w:color w:val="228B22"/>
          <w:sz w:val="20"/>
          <w:szCs w:val="20"/>
        </w:rPr>
        <w:t>%cm (100micron)</w:t>
      </w:r>
    </w:p>
    <w:p w14:paraId="1BEDCA1F"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fuel</w:t>
      </w:r>
      <w:proofErr w:type="gramEnd"/>
      <w:r w:rsidRPr="00803B8D">
        <w:rPr>
          <w:rFonts w:ascii="Courier New" w:hAnsi="Courier New" w:cs="Courier New"/>
          <w:color w:val="000000"/>
          <w:sz w:val="20"/>
          <w:szCs w:val="20"/>
        </w:rPr>
        <w:t>_diameter</w:t>
      </w:r>
      <w:proofErr w:type="spellEnd"/>
      <w:r w:rsidRPr="00803B8D">
        <w:rPr>
          <w:rFonts w:ascii="Courier New" w:hAnsi="Courier New" w:cs="Courier New"/>
          <w:color w:val="000000"/>
          <w:sz w:val="20"/>
          <w:szCs w:val="20"/>
        </w:rPr>
        <w:t xml:space="preserve"> = 0.95; </w:t>
      </w:r>
      <w:r w:rsidRPr="00803B8D">
        <w:rPr>
          <w:rFonts w:ascii="Courier New" w:hAnsi="Courier New" w:cs="Courier New"/>
          <w:color w:val="228B22"/>
          <w:sz w:val="20"/>
          <w:szCs w:val="20"/>
        </w:rPr>
        <w:t>%cm</w:t>
      </w:r>
    </w:p>
    <w:p w14:paraId="0C6FC96D"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d</w:t>
      </w:r>
      <w:proofErr w:type="gramEnd"/>
      <w:r w:rsidRPr="00803B8D">
        <w:rPr>
          <w:rFonts w:ascii="Courier New" w:hAnsi="Courier New" w:cs="Courier New"/>
          <w:color w:val="000000"/>
          <w:sz w:val="20"/>
          <w:szCs w:val="20"/>
        </w:rPr>
        <w:t>_hydraulic</w:t>
      </w:r>
      <w:proofErr w:type="spellEnd"/>
      <w:r w:rsidRPr="00803B8D">
        <w:rPr>
          <w:rFonts w:ascii="Courier New" w:hAnsi="Courier New" w:cs="Courier New"/>
          <w:color w:val="000000"/>
          <w:sz w:val="20"/>
          <w:szCs w:val="20"/>
        </w:rPr>
        <w:t xml:space="preserve"> = (fuel_diameter+2*</w:t>
      </w:r>
      <w:proofErr w:type="spellStart"/>
      <w:r w:rsidRPr="00803B8D">
        <w:rPr>
          <w:rFonts w:ascii="Courier New" w:hAnsi="Courier New" w:cs="Courier New"/>
          <w:color w:val="000000"/>
          <w:sz w:val="20"/>
          <w:szCs w:val="20"/>
        </w:rPr>
        <w:t>film_thickness</w:t>
      </w:r>
      <w:proofErr w:type="spellEnd"/>
      <w:r w:rsidRPr="00803B8D">
        <w:rPr>
          <w:rFonts w:ascii="Courier New" w:hAnsi="Courier New" w:cs="Courier New"/>
          <w:color w:val="000000"/>
          <w:sz w:val="20"/>
          <w:szCs w:val="20"/>
        </w:rPr>
        <w:t>);</w:t>
      </w:r>
    </w:p>
    <w:p w14:paraId="378F1CFC"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flow</w:t>
      </w:r>
      <w:proofErr w:type="gramEnd"/>
      <w:r w:rsidRPr="00803B8D">
        <w:rPr>
          <w:rFonts w:ascii="Courier New" w:hAnsi="Courier New" w:cs="Courier New"/>
          <w:color w:val="000000"/>
          <w:sz w:val="20"/>
          <w:szCs w:val="20"/>
        </w:rPr>
        <w:t>_velocity</w:t>
      </w:r>
      <w:proofErr w:type="spellEnd"/>
      <w:r w:rsidRPr="00803B8D">
        <w:rPr>
          <w:rFonts w:ascii="Courier New" w:hAnsi="Courier New" w:cs="Courier New"/>
          <w:color w:val="000000"/>
          <w:sz w:val="20"/>
          <w:szCs w:val="20"/>
        </w:rPr>
        <w:t xml:space="preserve"> = 400; </w:t>
      </w:r>
      <w:r w:rsidRPr="00803B8D">
        <w:rPr>
          <w:rFonts w:ascii="Courier New" w:hAnsi="Courier New" w:cs="Courier New"/>
          <w:color w:val="228B22"/>
          <w:sz w:val="20"/>
          <w:szCs w:val="20"/>
        </w:rPr>
        <w:t>%cm/s</w:t>
      </w:r>
    </w:p>
    <w:p w14:paraId="0857C6D8"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228B22"/>
          <w:sz w:val="20"/>
          <w:szCs w:val="20"/>
        </w:rPr>
        <w:t>% Moderator Values (H20 at 300C, Intro. Thermal Sciences by Schmidt)</w:t>
      </w:r>
    </w:p>
    <w:p w14:paraId="2A73F109"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gramStart"/>
      <w:r w:rsidRPr="00803B8D">
        <w:rPr>
          <w:rFonts w:ascii="Courier New" w:hAnsi="Courier New" w:cs="Courier New"/>
          <w:color w:val="000000"/>
          <w:sz w:val="20"/>
          <w:szCs w:val="20"/>
        </w:rPr>
        <w:t>mu</w:t>
      </w:r>
      <w:proofErr w:type="gramEnd"/>
      <w:r w:rsidRPr="00803B8D">
        <w:rPr>
          <w:rFonts w:ascii="Courier New" w:hAnsi="Courier New" w:cs="Courier New"/>
          <w:color w:val="000000"/>
          <w:sz w:val="20"/>
          <w:szCs w:val="20"/>
        </w:rPr>
        <w:t xml:space="preserve"> = 0.0858*10^-3; </w:t>
      </w:r>
      <w:r w:rsidRPr="00803B8D">
        <w:rPr>
          <w:rFonts w:ascii="Courier New" w:hAnsi="Courier New" w:cs="Courier New"/>
          <w:color w:val="228B22"/>
          <w:sz w:val="20"/>
          <w:szCs w:val="20"/>
        </w:rPr>
        <w:t>%kg/m-s Viscosity</w:t>
      </w:r>
    </w:p>
    <w:p w14:paraId="3CF2B252"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r w:rsidRPr="00803B8D">
        <w:rPr>
          <w:rFonts w:ascii="Courier New" w:hAnsi="Courier New" w:cs="Courier New"/>
          <w:color w:val="000000"/>
          <w:sz w:val="20"/>
          <w:szCs w:val="20"/>
        </w:rPr>
        <w:t>cp</w:t>
      </w:r>
      <w:proofErr w:type="spellEnd"/>
      <w:r w:rsidRPr="00803B8D">
        <w:rPr>
          <w:rFonts w:ascii="Courier New" w:hAnsi="Courier New" w:cs="Courier New"/>
          <w:color w:val="000000"/>
          <w:sz w:val="20"/>
          <w:szCs w:val="20"/>
        </w:rPr>
        <w:t xml:space="preserve"> = 5.78; </w:t>
      </w:r>
      <w:r w:rsidRPr="00803B8D">
        <w:rPr>
          <w:rFonts w:ascii="Courier New" w:hAnsi="Courier New" w:cs="Courier New"/>
          <w:color w:val="228B22"/>
          <w:sz w:val="20"/>
          <w:szCs w:val="20"/>
        </w:rPr>
        <w:t>%J/g-C Specific Heat</w:t>
      </w:r>
    </w:p>
    <w:p w14:paraId="45AFDBA4"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gramStart"/>
      <w:r w:rsidRPr="00803B8D">
        <w:rPr>
          <w:rFonts w:ascii="Courier New" w:hAnsi="Courier New" w:cs="Courier New"/>
          <w:color w:val="000000"/>
          <w:sz w:val="20"/>
          <w:szCs w:val="20"/>
        </w:rPr>
        <w:t>k</w:t>
      </w:r>
      <w:proofErr w:type="gramEnd"/>
      <w:r w:rsidRPr="00803B8D">
        <w:rPr>
          <w:rFonts w:ascii="Courier New" w:hAnsi="Courier New" w:cs="Courier New"/>
          <w:color w:val="000000"/>
          <w:sz w:val="20"/>
          <w:szCs w:val="20"/>
        </w:rPr>
        <w:t xml:space="preserve"> = 0.545; </w:t>
      </w:r>
      <w:r w:rsidRPr="00803B8D">
        <w:rPr>
          <w:rFonts w:ascii="Courier New" w:hAnsi="Courier New" w:cs="Courier New"/>
          <w:color w:val="228B22"/>
          <w:sz w:val="20"/>
          <w:szCs w:val="20"/>
        </w:rPr>
        <w:t>%W/m-C Thermal Conductivity</w:t>
      </w:r>
    </w:p>
    <w:p w14:paraId="0689F2FB"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228B22"/>
          <w:sz w:val="20"/>
          <w:szCs w:val="20"/>
        </w:rPr>
        <w:t>% Heat Transfer values and roughness</w:t>
      </w:r>
    </w:p>
    <w:p w14:paraId="753B36D6"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gramStart"/>
      <w:r w:rsidRPr="00803B8D">
        <w:rPr>
          <w:rFonts w:ascii="Courier New" w:hAnsi="Courier New" w:cs="Courier New"/>
          <w:color w:val="000000"/>
          <w:sz w:val="20"/>
          <w:szCs w:val="20"/>
        </w:rPr>
        <w:t>friction</w:t>
      </w:r>
      <w:proofErr w:type="gramEnd"/>
      <w:r w:rsidRPr="00803B8D">
        <w:rPr>
          <w:rFonts w:ascii="Courier New" w:hAnsi="Courier New" w:cs="Courier New"/>
          <w:color w:val="000000"/>
          <w:sz w:val="20"/>
          <w:szCs w:val="20"/>
        </w:rPr>
        <w:t xml:space="preserve"> = [0.014,0.015,0.016]; </w:t>
      </w:r>
      <w:r w:rsidRPr="00803B8D">
        <w:rPr>
          <w:rFonts w:ascii="Courier New" w:hAnsi="Courier New" w:cs="Courier New"/>
          <w:color w:val="228B22"/>
          <w:sz w:val="20"/>
          <w:szCs w:val="20"/>
        </w:rPr>
        <w:t>%See Moody Chart</w:t>
      </w:r>
    </w:p>
    <w:p w14:paraId="7BB39DA9"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Re = (</w:t>
      </w:r>
      <w:proofErr w:type="spellStart"/>
      <w:r w:rsidRPr="00803B8D">
        <w:rPr>
          <w:rFonts w:ascii="Courier New" w:hAnsi="Courier New" w:cs="Courier New"/>
          <w:color w:val="000000"/>
          <w:sz w:val="20"/>
          <w:szCs w:val="20"/>
        </w:rPr>
        <w:t>flow_velocity</w:t>
      </w:r>
      <w:proofErr w:type="spellEnd"/>
      <w:r w:rsidRPr="00803B8D">
        <w:rPr>
          <w:rFonts w:ascii="Courier New" w:hAnsi="Courier New" w:cs="Courier New"/>
          <w:color w:val="000000"/>
          <w:sz w:val="20"/>
          <w:szCs w:val="20"/>
        </w:rPr>
        <w:t>*</w:t>
      </w:r>
      <w:proofErr w:type="spellStart"/>
      <w:r w:rsidRPr="00803B8D">
        <w:rPr>
          <w:rFonts w:ascii="Courier New" w:hAnsi="Courier New" w:cs="Courier New"/>
          <w:color w:val="000000"/>
          <w:sz w:val="20"/>
          <w:szCs w:val="20"/>
        </w:rPr>
        <w:t>d_hydraulic</w:t>
      </w:r>
      <w:proofErr w:type="spellEnd"/>
      <w:r w:rsidRPr="00803B8D">
        <w:rPr>
          <w:rFonts w:ascii="Courier New" w:hAnsi="Courier New" w:cs="Courier New"/>
          <w:color w:val="000000"/>
          <w:sz w:val="20"/>
          <w:szCs w:val="20"/>
        </w:rPr>
        <w:t>)/(100*100*0.1205*10^-6)</w:t>
      </w:r>
    </w:p>
    <w:p w14:paraId="34B44838"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r w:rsidRPr="00803B8D">
        <w:rPr>
          <w:rFonts w:ascii="Courier New" w:hAnsi="Courier New" w:cs="Courier New"/>
          <w:color w:val="000000"/>
          <w:sz w:val="20"/>
          <w:szCs w:val="20"/>
        </w:rPr>
        <w:t>Pr</w:t>
      </w:r>
      <w:proofErr w:type="spellEnd"/>
      <w:r w:rsidRPr="00803B8D">
        <w:rPr>
          <w:rFonts w:ascii="Courier New" w:hAnsi="Courier New" w:cs="Courier New"/>
          <w:color w:val="000000"/>
          <w:sz w:val="20"/>
          <w:szCs w:val="20"/>
        </w:rPr>
        <w:t xml:space="preserve"> = (</w:t>
      </w:r>
      <w:proofErr w:type="spellStart"/>
      <w:r w:rsidRPr="00803B8D">
        <w:rPr>
          <w:rFonts w:ascii="Courier New" w:hAnsi="Courier New" w:cs="Courier New"/>
          <w:color w:val="000000"/>
          <w:sz w:val="20"/>
          <w:szCs w:val="20"/>
        </w:rPr>
        <w:t>cp</w:t>
      </w:r>
      <w:proofErr w:type="spellEnd"/>
      <w:r w:rsidRPr="00803B8D">
        <w:rPr>
          <w:rFonts w:ascii="Courier New" w:hAnsi="Courier New" w:cs="Courier New"/>
          <w:color w:val="000000"/>
          <w:sz w:val="20"/>
          <w:szCs w:val="20"/>
        </w:rPr>
        <w:t xml:space="preserve">*mu*1000)/k; </w:t>
      </w:r>
      <w:r w:rsidRPr="00803B8D">
        <w:rPr>
          <w:rFonts w:ascii="Courier New" w:hAnsi="Courier New" w:cs="Courier New"/>
          <w:color w:val="228B22"/>
          <w:sz w:val="20"/>
          <w:szCs w:val="20"/>
        </w:rPr>
        <w:t>%</w:t>
      </w:r>
      <w:proofErr w:type="spellStart"/>
      <w:r w:rsidRPr="00803B8D">
        <w:rPr>
          <w:rFonts w:ascii="Courier New" w:hAnsi="Courier New" w:cs="Courier New"/>
          <w:color w:val="228B22"/>
          <w:sz w:val="20"/>
          <w:szCs w:val="20"/>
        </w:rPr>
        <w:t>Prandtl</w:t>
      </w:r>
      <w:proofErr w:type="spellEnd"/>
      <w:r w:rsidRPr="00803B8D">
        <w:rPr>
          <w:rFonts w:ascii="Courier New" w:hAnsi="Courier New" w:cs="Courier New"/>
          <w:color w:val="228B22"/>
          <w:sz w:val="20"/>
          <w:szCs w:val="20"/>
        </w:rPr>
        <w:t xml:space="preserve"> #</w:t>
      </w:r>
    </w:p>
    <w:p w14:paraId="03434E82"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proofErr w:type="gramStart"/>
      <w:r w:rsidRPr="00803B8D">
        <w:rPr>
          <w:rFonts w:ascii="Courier New" w:hAnsi="Courier New" w:cs="Courier New"/>
          <w:color w:val="0000FF"/>
          <w:sz w:val="20"/>
          <w:szCs w:val="20"/>
        </w:rPr>
        <w:t>for</w:t>
      </w:r>
      <w:proofErr w:type="gramEnd"/>
      <w:r w:rsidRPr="00803B8D">
        <w:rPr>
          <w:rFonts w:ascii="Courier New" w:hAnsi="Courier New" w:cs="Courier New"/>
          <w:color w:val="000000"/>
          <w:sz w:val="20"/>
          <w:szCs w:val="20"/>
        </w:rPr>
        <w:t xml:space="preserve"> </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=1:length(friction)</w:t>
      </w:r>
    </w:p>
    <w:p w14:paraId="4827939D"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gramStart"/>
      <w:r w:rsidRPr="00803B8D">
        <w:rPr>
          <w:rFonts w:ascii="Courier New" w:hAnsi="Courier New" w:cs="Courier New"/>
          <w:color w:val="000000"/>
          <w:sz w:val="20"/>
          <w:szCs w:val="20"/>
        </w:rPr>
        <w:t>Nu(</w:t>
      </w:r>
      <w:proofErr w:type="spellStart"/>
      <w:proofErr w:type="gramEnd"/>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 = ((friction(</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)/8)*(Re-1000)*</w:t>
      </w:r>
      <w:proofErr w:type="spellStart"/>
      <w:r w:rsidRPr="00803B8D">
        <w:rPr>
          <w:rFonts w:ascii="Courier New" w:hAnsi="Courier New" w:cs="Courier New"/>
          <w:color w:val="000000"/>
          <w:sz w:val="20"/>
          <w:szCs w:val="20"/>
        </w:rPr>
        <w:t>Pr</w:t>
      </w:r>
      <w:proofErr w:type="spellEnd"/>
      <w:r w:rsidRPr="00803B8D">
        <w:rPr>
          <w:rFonts w:ascii="Courier New" w:hAnsi="Courier New" w:cs="Courier New"/>
          <w:color w:val="000000"/>
          <w:sz w:val="20"/>
          <w:szCs w:val="20"/>
        </w:rPr>
        <w:t>)/(1+12.7*</w:t>
      </w:r>
      <w:proofErr w:type="spellStart"/>
      <w:r w:rsidRPr="00803B8D">
        <w:rPr>
          <w:rFonts w:ascii="Courier New" w:hAnsi="Courier New" w:cs="Courier New"/>
          <w:color w:val="000000"/>
          <w:sz w:val="20"/>
          <w:szCs w:val="20"/>
        </w:rPr>
        <w:t>sqrt</w:t>
      </w:r>
      <w:proofErr w:type="spellEnd"/>
      <w:r w:rsidRPr="00803B8D">
        <w:rPr>
          <w:rFonts w:ascii="Courier New" w:hAnsi="Courier New" w:cs="Courier New"/>
          <w:color w:val="000000"/>
          <w:sz w:val="20"/>
          <w:szCs w:val="20"/>
        </w:rPr>
        <w:t>(friction(</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)/8)*(</w:t>
      </w:r>
      <w:proofErr w:type="spellStart"/>
      <w:r w:rsidRPr="00803B8D">
        <w:rPr>
          <w:rFonts w:ascii="Courier New" w:hAnsi="Courier New" w:cs="Courier New"/>
          <w:color w:val="000000"/>
          <w:sz w:val="20"/>
          <w:szCs w:val="20"/>
        </w:rPr>
        <w:t>Pr</w:t>
      </w:r>
      <w:proofErr w:type="spellEnd"/>
      <w:r w:rsidRPr="00803B8D">
        <w:rPr>
          <w:rFonts w:ascii="Courier New" w:hAnsi="Courier New" w:cs="Courier New"/>
          <w:color w:val="000000"/>
          <w:sz w:val="20"/>
          <w:szCs w:val="20"/>
        </w:rPr>
        <w:t xml:space="preserve">^(2/3)-1)); </w:t>
      </w:r>
      <w:r w:rsidRPr="00803B8D">
        <w:rPr>
          <w:rFonts w:ascii="Courier New" w:hAnsi="Courier New" w:cs="Courier New"/>
          <w:color w:val="228B22"/>
          <w:sz w:val="20"/>
          <w:szCs w:val="20"/>
        </w:rPr>
        <w:t>%</w:t>
      </w:r>
      <w:proofErr w:type="spellStart"/>
      <w:r w:rsidRPr="00803B8D">
        <w:rPr>
          <w:rFonts w:ascii="Courier New" w:hAnsi="Courier New" w:cs="Courier New"/>
          <w:color w:val="228B22"/>
          <w:sz w:val="20"/>
          <w:szCs w:val="20"/>
        </w:rPr>
        <w:t>Nusselt</w:t>
      </w:r>
      <w:proofErr w:type="spellEnd"/>
      <w:r w:rsidRPr="00803B8D">
        <w:rPr>
          <w:rFonts w:ascii="Courier New" w:hAnsi="Courier New" w:cs="Courier New"/>
          <w:color w:val="228B22"/>
          <w:sz w:val="20"/>
          <w:szCs w:val="20"/>
        </w:rPr>
        <w:t xml:space="preserve"> #</w:t>
      </w:r>
    </w:p>
    <w:p w14:paraId="3156C555"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gramStart"/>
      <w:r w:rsidRPr="00803B8D">
        <w:rPr>
          <w:rFonts w:ascii="Courier New" w:hAnsi="Courier New" w:cs="Courier New"/>
          <w:color w:val="000000"/>
          <w:sz w:val="20"/>
          <w:szCs w:val="20"/>
        </w:rPr>
        <w:t>h</w:t>
      </w:r>
      <w:proofErr w:type="gramEnd"/>
      <w:r w:rsidRPr="00803B8D">
        <w:rPr>
          <w:rFonts w:ascii="Courier New" w:hAnsi="Courier New" w:cs="Courier New"/>
          <w:color w:val="000000"/>
          <w:sz w:val="20"/>
          <w:szCs w:val="20"/>
        </w:rPr>
        <w:t>(</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 = (k/100*Nu(</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w:t>
      </w:r>
      <w:proofErr w:type="spellStart"/>
      <w:r w:rsidRPr="00803B8D">
        <w:rPr>
          <w:rFonts w:ascii="Courier New" w:hAnsi="Courier New" w:cs="Courier New"/>
          <w:color w:val="000000"/>
          <w:sz w:val="20"/>
          <w:szCs w:val="20"/>
        </w:rPr>
        <w:t>d_hydraulic</w:t>
      </w:r>
      <w:proofErr w:type="spellEnd"/>
      <w:r w:rsidRPr="00803B8D">
        <w:rPr>
          <w:rFonts w:ascii="Courier New" w:hAnsi="Courier New" w:cs="Courier New"/>
          <w:color w:val="000000"/>
          <w:sz w:val="20"/>
          <w:szCs w:val="20"/>
        </w:rPr>
        <w:t>;</w:t>
      </w:r>
    </w:p>
    <w:p w14:paraId="68DD0972"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delta</w:t>
      </w:r>
      <w:proofErr w:type="gramEnd"/>
      <w:r w:rsidRPr="00803B8D">
        <w:rPr>
          <w:rFonts w:ascii="Courier New" w:hAnsi="Courier New" w:cs="Courier New"/>
          <w:color w:val="000000"/>
          <w:sz w:val="20"/>
          <w:szCs w:val="20"/>
        </w:rPr>
        <w:t>_P</w:t>
      </w:r>
      <w:proofErr w:type="spellEnd"/>
      <w:r w:rsidRPr="00803B8D">
        <w:rPr>
          <w:rFonts w:ascii="Courier New" w:hAnsi="Courier New" w:cs="Courier New"/>
          <w:color w:val="000000"/>
          <w:sz w:val="20"/>
          <w:szCs w:val="20"/>
        </w:rPr>
        <w:t xml:space="preserve"> = 1000*9.81*(friction(</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)*(400/</w:t>
      </w:r>
      <w:proofErr w:type="spellStart"/>
      <w:r w:rsidRPr="00803B8D">
        <w:rPr>
          <w:rFonts w:ascii="Courier New" w:hAnsi="Courier New" w:cs="Courier New"/>
          <w:color w:val="000000"/>
          <w:sz w:val="20"/>
          <w:szCs w:val="20"/>
        </w:rPr>
        <w:t>d_hydraulic</w:t>
      </w:r>
      <w:proofErr w:type="spellEnd"/>
      <w:r w:rsidRPr="00803B8D">
        <w:rPr>
          <w:rFonts w:ascii="Courier New" w:hAnsi="Courier New" w:cs="Courier New"/>
          <w:color w:val="000000"/>
          <w:sz w:val="20"/>
          <w:szCs w:val="20"/>
        </w:rPr>
        <w:t>)*(</w:t>
      </w:r>
      <w:proofErr w:type="spellStart"/>
      <w:r w:rsidRPr="00803B8D">
        <w:rPr>
          <w:rFonts w:ascii="Courier New" w:hAnsi="Courier New" w:cs="Courier New"/>
          <w:color w:val="000000"/>
          <w:sz w:val="20"/>
          <w:szCs w:val="20"/>
        </w:rPr>
        <w:t>flow_velocity</w:t>
      </w:r>
      <w:proofErr w:type="spellEnd"/>
      <w:r w:rsidRPr="00803B8D">
        <w:rPr>
          <w:rFonts w:ascii="Courier New" w:hAnsi="Courier New" w:cs="Courier New"/>
          <w:color w:val="000000"/>
          <w:sz w:val="20"/>
          <w:szCs w:val="20"/>
        </w:rPr>
        <w:t>/100/(2*9.81)))/1000;</w:t>
      </w:r>
    </w:p>
    <w:p w14:paraId="02C043C4"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fprintf</w:t>
      </w:r>
      <w:proofErr w:type="spellEnd"/>
      <w:proofErr w:type="gramEnd"/>
      <w:r w:rsidRPr="00803B8D">
        <w:rPr>
          <w:rFonts w:ascii="Courier New" w:hAnsi="Courier New" w:cs="Courier New"/>
          <w:color w:val="000000"/>
          <w:sz w:val="20"/>
          <w:szCs w:val="20"/>
        </w:rPr>
        <w:t>(</w:t>
      </w:r>
      <w:r w:rsidRPr="00803B8D">
        <w:rPr>
          <w:rFonts w:ascii="Courier New" w:hAnsi="Courier New" w:cs="Courier New"/>
          <w:color w:val="A020F0"/>
          <w:sz w:val="20"/>
          <w:szCs w:val="20"/>
        </w:rPr>
        <w:t>'Heat transfer coefficient (h) for %.3f (Darcy) friction factor:%5.2f W/cm2-K\</w:t>
      </w:r>
      <w:proofErr w:type="spellStart"/>
      <w:r w:rsidRPr="00803B8D">
        <w:rPr>
          <w:rFonts w:ascii="Courier New" w:hAnsi="Courier New" w:cs="Courier New"/>
          <w:color w:val="A020F0"/>
          <w:sz w:val="20"/>
          <w:szCs w:val="20"/>
        </w:rPr>
        <w:t>n'</w:t>
      </w:r>
      <w:r w:rsidRPr="00803B8D">
        <w:rPr>
          <w:rFonts w:ascii="Courier New" w:hAnsi="Courier New" w:cs="Courier New"/>
          <w:color w:val="000000"/>
          <w:sz w:val="20"/>
          <w:szCs w:val="20"/>
        </w:rPr>
        <w:t>,friction</w:t>
      </w:r>
      <w:proofErr w:type="spellEnd"/>
      <w:r w:rsidRPr="00803B8D">
        <w:rPr>
          <w:rFonts w:ascii="Courier New" w:hAnsi="Courier New" w:cs="Courier New"/>
          <w:color w:val="000000"/>
          <w:sz w:val="20"/>
          <w:szCs w:val="20"/>
        </w:rPr>
        <w:t>(</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),h(</w:t>
      </w:r>
      <w:proofErr w:type="spellStart"/>
      <w:r w:rsidRPr="00803B8D">
        <w:rPr>
          <w:rFonts w:ascii="Courier New" w:hAnsi="Courier New" w:cs="Courier New"/>
          <w:color w:val="000000"/>
          <w:sz w:val="20"/>
          <w:szCs w:val="20"/>
        </w:rPr>
        <w:t>i</w:t>
      </w:r>
      <w:proofErr w:type="spellEnd"/>
      <w:r w:rsidRPr="00803B8D">
        <w:rPr>
          <w:rFonts w:ascii="Courier New" w:hAnsi="Courier New" w:cs="Courier New"/>
          <w:color w:val="000000"/>
          <w:sz w:val="20"/>
          <w:szCs w:val="20"/>
        </w:rPr>
        <w:t>));</w:t>
      </w:r>
    </w:p>
    <w:p w14:paraId="24F47884"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r w:rsidRPr="00803B8D">
        <w:rPr>
          <w:rFonts w:ascii="Courier New" w:hAnsi="Courier New" w:cs="Courier New"/>
          <w:color w:val="000000"/>
          <w:sz w:val="20"/>
          <w:szCs w:val="20"/>
        </w:rPr>
        <w:t xml:space="preserve"> </w:t>
      </w:r>
      <w:proofErr w:type="spellStart"/>
      <w:proofErr w:type="gramStart"/>
      <w:r w:rsidRPr="00803B8D">
        <w:rPr>
          <w:rFonts w:ascii="Courier New" w:hAnsi="Courier New" w:cs="Courier New"/>
          <w:color w:val="000000"/>
          <w:sz w:val="20"/>
          <w:szCs w:val="20"/>
        </w:rPr>
        <w:t>fprintf</w:t>
      </w:r>
      <w:proofErr w:type="spellEnd"/>
      <w:proofErr w:type="gramEnd"/>
      <w:r w:rsidRPr="00803B8D">
        <w:rPr>
          <w:rFonts w:ascii="Courier New" w:hAnsi="Courier New" w:cs="Courier New"/>
          <w:color w:val="000000"/>
          <w:sz w:val="20"/>
          <w:szCs w:val="20"/>
        </w:rPr>
        <w:t>(</w:t>
      </w:r>
      <w:r w:rsidRPr="00803B8D">
        <w:rPr>
          <w:rFonts w:ascii="Courier New" w:hAnsi="Courier New" w:cs="Courier New"/>
          <w:color w:val="A020F0"/>
          <w:sz w:val="20"/>
          <w:szCs w:val="20"/>
        </w:rPr>
        <w:t>'\</w:t>
      </w:r>
      <w:proofErr w:type="spellStart"/>
      <w:r w:rsidRPr="00803B8D">
        <w:rPr>
          <w:rFonts w:ascii="Courier New" w:hAnsi="Courier New" w:cs="Courier New"/>
          <w:color w:val="A020F0"/>
          <w:sz w:val="20"/>
          <w:szCs w:val="20"/>
        </w:rPr>
        <w:t>tPressure</w:t>
      </w:r>
      <w:proofErr w:type="spellEnd"/>
      <w:r w:rsidRPr="00803B8D">
        <w:rPr>
          <w:rFonts w:ascii="Courier New" w:hAnsi="Courier New" w:cs="Courier New"/>
          <w:color w:val="A020F0"/>
          <w:sz w:val="20"/>
          <w:szCs w:val="20"/>
        </w:rPr>
        <w:t xml:space="preserve"> drop: %.2f </w:t>
      </w:r>
      <w:proofErr w:type="spellStart"/>
      <w:r w:rsidRPr="00803B8D">
        <w:rPr>
          <w:rFonts w:ascii="Courier New" w:hAnsi="Courier New" w:cs="Courier New"/>
          <w:color w:val="A020F0"/>
          <w:sz w:val="20"/>
          <w:szCs w:val="20"/>
        </w:rPr>
        <w:t>kPa</w:t>
      </w:r>
      <w:proofErr w:type="spellEnd"/>
      <w:r w:rsidRPr="00803B8D">
        <w:rPr>
          <w:rFonts w:ascii="Courier New" w:hAnsi="Courier New" w:cs="Courier New"/>
          <w:color w:val="A020F0"/>
          <w:sz w:val="20"/>
          <w:szCs w:val="20"/>
        </w:rPr>
        <w:t xml:space="preserve"> (%.2f psi)\n'</w:t>
      </w:r>
      <w:r w:rsidRPr="00803B8D">
        <w:rPr>
          <w:rFonts w:ascii="Courier New" w:hAnsi="Courier New" w:cs="Courier New"/>
          <w:color w:val="000000"/>
          <w:sz w:val="20"/>
          <w:szCs w:val="20"/>
        </w:rPr>
        <w:t>,</w:t>
      </w:r>
      <w:proofErr w:type="spellStart"/>
      <w:r w:rsidRPr="00803B8D">
        <w:rPr>
          <w:rFonts w:ascii="Courier New" w:hAnsi="Courier New" w:cs="Courier New"/>
          <w:color w:val="000000"/>
          <w:sz w:val="20"/>
          <w:szCs w:val="20"/>
        </w:rPr>
        <w:t>delta_P,delta_P</w:t>
      </w:r>
      <w:proofErr w:type="spellEnd"/>
      <w:r w:rsidRPr="00803B8D">
        <w:rPr>
          <w:rFonts w:ascii="Courier New" w:hAnsi="Courier New" w:cs="Courier New"/>
          <w:color w:val="000000"/>
          <w:sz w:val="20"/>
          <w:szCs w:val="20"/>
        </w:rPr>
        <w:t>*0.145037738);</w:t>
      </w:r>
    </w:p>
    <w:p w14:paraId="51C03047" w14:textId="77777777" w:rsidR="00803B8D" w:rsidRPr="00803B8D" w:rsidRDefault="00803B8D" w:rsidP="00803B8D">
      <w:pPr>
        <w:autoSpaceDE w:val="0"/>
        <w:autoSpaceDN w:val="0"/>
        <w:adjustRightInd w:val="0"/>
        <w:spacing w:after="0" w:line="240" w:lineRule="auto"/>
        <w:rPr>
          <w:rFonts w:ascii="Courier New" w:hAnsi="Courier New" w:cs="Courier New"/>
          <w:sz w:val="20"/>
          <w:szCs w:val="20"/>
        </w:rPr>
      </w:pPr>
      <w:proofErr w:type="gramStart"/>
      <w:r w:rsidRPr="00803B8D">
        <w:rPr>
          <w:rFonts w:ascii="Courier New" w:hAnsi="Courier New" w:cs="Courier New"/>
          <w:color w:val="0000FF"/>
          <w:sz w:val="20"/>
          <w:szCs w:val="20"/>
        </w:rPr>
        <w:t>end</w:t>
      </w:r>
      <w:proofErr w:type="gramEnd"/>
    </w:p>
    <w:p w14:paraId="5508F9D8" w14:textId="77777777" w:rsidR="00803B8D" w:rsidRDefault="00803B8D" w:rsidP="00183492"/>
    <w:p w14:paraId="5465BC71" w14:textId="77777777" w:rsidR="005C1EC6" w:rsidRDefault="005C1EC6">
      <w:r>
        <w:br w:type="page"/>
      </w:r>
    </w:p>
    <w:p w14:paraId="5DFB273F" w14:textId="77777777" w:rsidR="005C1EC6" w:rsidRDefault="005C1EC6" w:rsidP="00183492">
      <w:r>
        <w:lastRenderedPageBreak/>
        <w:t>Transient analysis for varying time-dependent flow velocity and power density is shown below. MATLAB is used for the analysis</w:t>
      </w:r>
      <w:r w:rsidR="008C4422">
        <w:t xml:space="preserve">. In this example, the power density is varied faster (25seconds) than the flow velocity (60seconds), creating a momentary decrease in coolant temperature change along the channel. All films are implemented with the code at a thickness of 10 microns. </w:t>
      </w:r>
    </w:p>
    <w:p w14:paraId="071D80D2"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228B22"/>
          <w:sz w:val="20"/>
          <w:szCs w:val="20"/>
        </w:rPr>
        <w:t>% Approx. Fuel CL Temp.</w:t>
      </w:r>
      <w:proofErr w:type="gramEnd"/>
      <w:r w:rsidRPr="008C4422">
        <w:rPr>
          <w:rFonts w:ascii="Courier New" w:hAnsi="Courier New" w:cs="Courier New"/>
          <w:color w:val="228B22"/>
          <w:sz w:val="20"/>
          <w:szCs w:val="20"/>
        </w:rPr>
        <w:t xml:space="preserve"> </w:t>
      </w:r>
      <w:proofErr w:type="gramStart"/>
      <w:r w:rsidRPr="008C4422">
        <w:rPr>
          <w:rFonts w:ascii="Courier New" w:hAnsi="Courier New" w:cs="Courier New"/>
          <w:color w:val="228B22"/>
          <w:sz w:val="20"/>
          <w:szCs w:val="20"/>
        </w:rPr>
        <w:t>with</w:t>
      </w:r>
      <w:proofErr w:type="gramEnd"/>
      <w:r w:rsidRPr="008C4422">
        <w:rPr>
          <w:rFonts w:ascii="Courier New" w:hAnsi="Courier New" w:cs="Courier New"/>
          <w:color w:val="228B22"/>
          <w:sz w:val="20"/>
          <w:szCs w:val="20"/>
        </w:rPr>
        <w:t xml:space="preserve"> exponential change in q' &amp; mass flow</w:t>
      </w:r>
    </w:p>
    <w:p w14:paraId="11E39F1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For each film, only the thermal conductivity will change and thickness.</w:t>
      </w:r>
    </w:p>
    <w:p w14:paraId="645B85B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Multiple flows are given to understand the placement (up the rod) and</w:t>
      </w:r>
    </w:p>
    <w:p w14:paraId="2626363F"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xml:space="preserve">%   </w:t>
      </w:r>
      <w:proofErr w:type="gramStart"/>
      <w:r w:rsidRPr="008C4422">
        <w:rPr>
          <w:rFonts w:ascii="Courier New" w:hAnsi="Courier New" w:cs="Courier New"/>
          <w:color w:val="228B22"/>
          <w:sz w:val="20"/>
          <w:szCs w:val="20"/>
        </w:rPr>
        <w:t>the</w:t>
      </w:r>
      <w:proofErr w:type="gramEnd"/>
      <w:r w:rsidRPr="008C4422">
        <w:rPr>
          <w:rFonts w:ascii="Courier New" w:hAnsi="Courier New" w:cs="Courier New"/>
          <w:color w:val="228B22"/>
          <w:sz w:val="20"/>
          <w:szCs w:val="20"/>
        </w:rPr>
        <w:t xml:space="preserve"> change in the centerline temperature.</w:t>
      </w:r>
    </w:p>
    <w:p w14:paraId="22FBC42A"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The electrical resistor analogy is used for linear heat transfer</w:t>
      </w:r>
    </w:p>
    <w:p w14:paraId="2FA1385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xml:space="preserve">%   </w:t>
      </w:r>
      <w:proofErr w:type="gramStart"/>
      <w:r w:rsidRPr="008C4422">
        <w:rPr>
          <w:rFonts w:ascii="Courier New" w:hAnsi="Courier New" w:cs="Courier New"/>
          <w:color w:val="228B22"/>
          <w:sz w:val="20"/>
          <w:szCs w:val="20"/>
        </w:rPr>
        <w:t>across</w:t>
      </w:r>
      <w:proofErr w:type="gramEnd"/>
      <w:r w:rsidRPr="008C4422">
        <w:rPr>
          <w:rFonts w:ascii="Courier New" w:hAnsi="Courier New" w:cs="Courier New"/>
          <w:color w:val="228B22"/>
          <w:sz w:val="20"/>
          <w:szCs w:val="20"/>
        </w:rPr>
        <w:t xml:space="preserve"> the fuel pin.</w:t>
      </w:r>
    </w:p>
    <w:p w14:paraId="56FBBE4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000000"/>
          <w:sz w:val="20"/>
          <w:szCs w:val="20"/>
        </w:rPr>
        <w:t>clear</w:t>
      </w:r>
      <w:proofErr w:type="gramEnd"/>
      <w:r w:rsidRPr="008C4422">
        <w:rPr>
          <w:rFonts w:ascii="Courier New" w:hAnsi="Courier New" w:cs="Courier New"/>
          <w:color w:val="000000"/>
          <w:sz w:val="20"/>
          <w:szCs w:val="20"/>
        </w:rPr>
        <w:t xml:space="preserve"> </w:t>
      </w:r>
      <w:r w:rsidRPr="008C4422">
        <w:rPr>
          <w:rFonts w:ascii="Courier New" w:hAnsi="Courier New" w:cs="Courier New"/>
          <w:color w:val="A020F0"/>
          <w:sz w:val="20"/>
          <w:szCs w:val="20"/>
        </w:rPr>
        <w:t>all</w:t>
      </w: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clc</w:t>
      </w:r>
      <w:proofErr w:type="spellEnd"/>
      <w:r w:rsidRPr="008C4422">
        <w:rPr>
          <w:rFonts w:ascii="Courier New" w:hAnsi="Courier New" w:cs="Courier New"/>
          <w:color w:val="000000"/>
          <w:sz w:val="20"/>
          <w:szCs w:val="20"/>
        </w:rPr>
        <w:t xml:space="preserve">; close </w:t>
      </w:r>
      <w:r w:rsidRPr="008C4422">
        <w:rPr>
          <w:rFonts w:ascii="Courier New" w:hAnsi="Courier New" w:cs="Courier New"/>
          <w:color w:val="A020F0"/>
          <w:sz w:val="20"/>
          <w:szCs w:val="20"/>
        </w:rPr>
        <w:t>all</w:t>
      </w:r>
      <w:r w:rsidRPr="008C4422">
        <w:rPr>
          <w:rFonts w:ascii="Courier New" w:hAnsi="Courier New" w:cs="Courier New"/>
          <w:color w:val="000000"/>
          <w:sz w:val="20"/>
          <w:szCs w:val="20"/>
        </w:rPr>
        <w:t xml:space="preserve">; format </w:t>
      </w:r>
      <w:r w:rsidRPr="008C4422">
        <w:rPr>
          <w:rFonts w:ascii="Courier New" w:hAnsi="Courier New" w:cs="Courier New"/>
          <w:color w:val="A020F0"/>
          <w:sz w:val="20"/>
          <w:szCs w:val="20"/>
        </w:rPr>
        <w:t>compact</w:t>
      </w:r>
      <w:r w:rsidRPr="008C4422">
        <w:rPr>
          <w:rFonts w:ascii="Courier New" w:hAnsi="Courier New" w:cs="Courier New"/>
          <w:color w:val="000000"/>
          <w:sz w:val="20"/>
          <w:szCs w:val="20"/>
        </w:rPr>
        <w:t>;</w:t>
      </w:r>
    </w:p>
    <w:p w14:paraId="12BF3449"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FILM Properties %%</w:t>
      </w:r>
    </w:p>
    <w:p w14:paraId="4C45987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sigma</w:t>
      </w:r>
      <w:proofErr w:type="gramEnd"/>
      <w:r w:rsidRPr="008C4422">
        <w:rPr>
          <w:rFonts w:ascii="Courier New" w:hAnsi="Courier New" w:cs="Courier New"/>
          <w:color w:val="000000"/>
          <w:sz w:val="20"/>
          <w:szCs w:val="20"/>
        </w:rPr>
        <w:t xml:space="preserve"> = 0.001;      </w:t>
      </w:r>
      <w:r w:rsidRPr="008C4422">
        <w:rPr>
          <w:rFonts w:ascii="Courier New" w:hAnsi="Courier New" w:cs="Courier New"/>
          <w:color w:val="228B22"/>
          <w:sz w:val="20"/>
          <w:szCs w:val="20"/>
        </w:rPr>
        <w:t>%Coating Thickness (cm)</w:t>
      </w:r>
    </w:p>
    <w:p w14:paraId="24F776DC"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films</w:t>
      </w:r>
      <w:proofErr w:type="gramEnd"/>
      <w:r w:rsidRPr="008C4422">
        <w:rPr>
          <w:rFonts w:ascii="Courier New" w:hAnsi="Courier New" w:cs="Courier New"/>
          <w:color w:val="000000"/>
          <w:sz w:val="20"/>
          <w:szCs w:val="20"/>
        </w:rPr>
        <w:t xml:space="preserve"> = {</w:t>
      </w:r>
      <w:r w:rsidRPr="008C4422">
        <w:rPr>
          <w:rFonts w:ascii="Courier New" w:hAnsi="Courier New" w:cs="Courier New"/>
          <w:color w:val="A020F0"/>
          <w:sz w:val="20"/>
          <w:szCs w:val="20"/>
        </w:rPr>
        <w:t>'ZrO2'</w:t>
      </w:r>
      <w:r w:rsidRPr="008C4422">
        <w:rPr>
          <w:rFonts w:ascii="Courier New" w:hAnsi="Courier New" w:cs="Courier New"/>
          <w:color w:val="000000"/>
          <w:sz w:val="20"/>
          <w:szCs w:val="20"/>
        </w:rPr>
        <w:t>,</w:t>
      </w:r>
      <w:r w:rsidRPr="008C4422">
        <w:rPr>
          <w:rFonts w:ascii="Courier New" w:hAnsi="Courier New" w:cs="Courier New"/>
          <w:color w:val="A020F0"/>
          <w:sz w:val="20"/>
          <w:szCs w:val="20"/>
        </w:rPr>
        <w:t>'TiAlN'</w:t>
      </w:r>
      <w:r w:rsidRPr="008C4422">
        <w:rPr>
          <w:rFonts w:ascii="Courier New" w:hAnsi="Courier New" w:cs="Courier New"/>
          <w:color w:val="000000"/>
          <w:sz w:val="20"/>
          <w:szCs w:val="20"/>
        </w:rPr>
        <w:t>,</w:t>
      </w:r>
      <w:r w:rsidRPr="008C4422">
        <w:rPr>
          <w:rFonts w:ascii="Courier New" w:hAnsi="Courier New" w:cs="Courier New"/>
          <w:color w:val="A020F0"/>
          <w:sz w:val="20"/>
          <w:szCs w:val="20"/>
        </w:rPr>
        <w:t>'Ti2AlC'</w:t>
      </w:r>
      <w:r w:rsidRPr="008C4422">
        <w:rPr>
          <w:rFonts w:ascii="Courier New" w:hAnsi="Courier New" w:cs="Courier New"/>
          <w:color w:val="000000"/>
          <w:sz w:val="20"/>
          <w:szCs w:val="20"/>
        </w:rPr>
        <w:t>,</w:t>
      </w:r>
      <w:r w:rsidRPr="008C4422">
        <w:rPr>
          <w:rFonts w:ascii="Courier New" w:hAnsi="Courier New" w:cs="Courier New"/>
          <w:color w:val="A020F0"/>
          <w:sz w:val="20"/>
          <w:szCs w:val="20"/>
        </w:rPr>
        <w:t>'Ti3AlC2'</w:t>
      </w:r>
      <w:r w:rsidRPr="008C4422">
        <w:rPr>
          <w:rFonts w:ascii="Courier New" w:hAnsi="Courier New" w:cs="Courier New"/>
          <w:color w:val="000000"/>
          <w:sz w:val="20"/>
          <w:szCs w:val="20"/>
        </w:rPr>
        <w:t>};</w:t>
      </w:r>
    </w:p>
    <w:p w14:paraId="44979709"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kFilm</w:t>
      </w:r>
      <w:proofErr w:type="spellEnd"/>
      <w:proofErr w:type="gramEnd"/>
      <w:r w:rsidRPr="008C4422">
        <w:rPr>
          <w:rFonts w:ascii="Courier New" w:hAnsi="Courier New" w:cs="Courier New"/>
          <w:color w:val="000000"/>
          <w:sz w:val="20"/>
          <w:szCs w:val="20"/>
        </w:rPr>
        <w:t xml:space="preserve"> = [2,5,30,40]/1000;     </w:t>
      </w:r>
      <w:r w:rsidRPr="008C4422">
        <w:rPr>
          <w:rFonts w:ascii="Courier New" w:hAnsi="Courier New" w:cs="Courier New"/>
          <w:color w:val="228B22"/>
          <w:sz w:val="20"/>
          <w:szCs w:val="20"/>
        </w:rPr>
        <w:t>%W/cm-K (thermal cond. of film)</w:t>
      </w:r>
    </w:p>
    <w:p w14:paraId="068A0831"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Fuel/Flow Properties %%</w:t>
      </w:r>
    </w:p>
    <w:p w14:paraId="7869040F"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Tin = 295+273;      </w:t>
      </w:r>
      <w:r w:rsidRPr="008C4422">
        <w:rPr>
          <w:rFonts w:ascii="Courier New" w:hAnsi="Courier New" w:cs="Courier New"/>
          <w:color w:val="228B22"/>
          <w:sz w:val="20"/>
          <w:szCs w:val="20"/>
        </w:rPr>
        <w:t>%K (Initial Temp.)</w:t>
      </w:r>
    </w:p>
    <w:p w14:paraId="6FCD9F7E"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rFuel</w:t>
      </w:r>
      <w:proofErr w:type="spellEnd"/>
      <w:proofErr w:type="gramEnd"/>
      <w:r w:rsidRPr="008C4422">
        <w:rPr>
          <w:rFonts w:ascii="Courier New" w:hAnsi="Courier New" w:cs="Courier New"/>
          <w:color w:val="000000"/>
          <w:sz w:val="20"/>
          <w:szCs w:val="20"/>
        </w:rPr>
        <w:t xml:space="preserve"> = 0.4095;     </w:t>
      </w:r>
      <w:r w:rsidRPr="008C4422">
        <w:rPr>
          <w:rFonts w:ascii="Courier New" w:hAnsi="Courier New" w:cs="Courier New"/>
          <w:color w:val="228B22"/>
          <w:sz w:val="20"/>
          <w:szCs w:val="20"/>
        </w:rPr>
        <w:t>%cm (Radius of the fuel element)</w:t>
      </w:r>
    </w:p>
    <w:p w14:paraId="3E6CA247"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H = 12*12*2.54;     </w:t>
      </w:r>
      <w:r w:rsidRPr="008C4422">
        <w:rPr>
          <w:rFonts w:ascii="Courier New" w:hAnsi="Courier New" w:cs="Courier New"/>
          <w:color w:val="228B22"/>
          <w:sz w:val="20"/>
          <w:szCs w:val="20"/>
        </w:rPr>
        <w:t>%cm (Assuming 12ft fuel assembly length)</w:t>
      </w:r>
    </w:p>
    <w:p w14:paraId="689A613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A = 0.824;          </w:t>
      </w:r>
      <w:r w:rsidRPr="008C4422">
        <w:rPr>
          <w:rFonts w:ascii="Courier New" w:hAnsi="Courier New" w:cs="Courier New"/>
          <w:color w:val="228B22"/>
          <w:sz w:val="20"/>
          <w:szCs w:val="20"/>
        </w:rPr>
        <w:t>%cm^2 (Cross-sectional flow area)</w:t>
      </w:r>
    </w:p>
    <w:p w14:paraId="0590A2F9"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v0</w:t>
      </w:r>
      <w:proofErr w:type="gramEnd"/>
      <w:r w:rsidRPr="008C4422">
        <w:rPr>
          <w:rFonts w:ascii="Courier New" w:hAnsi="Courier New" w:cs="Courier New"/>
          <w:color w:val="000000"/>
          <w:sz w:val="20"/>
          <w:szCs w:val="20"/>
        </w:rPr>
        <w:t xml:space="preserve"> = 4*100;         </w:t>
      </w:r>
      <w:r w:rsidRPr="008C4422">
        <w:rPr>
          <w:rFonts w:ascii="Courier New" w:hAnsi="Courier New" w:cs="Courier New"/>
          <w:color w:val="228B22"/>
          <w:sz w:val="20"/>
          <w:szCs w:val="20"/>
        </w:rPr>
        <w:t>%cm/s (H20 flow rate)</w:t>
      </w:r>
    </w:p>
    <w:p w14:paraId="18C8E71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rho</w:t>
      </w:r>
      <w:proofErr w:type="gramEnd"/>
      <w:r w:rsidRPr="008C4422">
        <w:rPr>
          <w:rFonts w:ascii="Courier New" w:hAnsi="Courier New" w:cs="Courier New"/>
          <w:color w:val="000000"/>
          <w:sz w:val="20"/>
          <w:szCs w:val="20"/>
        </w:rPr>
        <w:t xml:space="preserve"> = 0.001;        </w:t>
      </w:r>
      <w:r w:rsidRPr="008C4422">
        <w:rPr>
          <w:rFonts w:ascii="Courier New" w:hAnsi="Courier New" w:cs="Courier New"/>
          <w:color w:val="228B22"/>
          <w:sz w:val="20"/>
          <w:szCs w:val="20"/>
        </w:rPr>
        <w:t xml:space="preserve">%kg/cc (H2O density, Table K.2 in </w:t>
      </w:r>
      <w:proofErr w:type="spellStart"/>
      <w:r w:rsidRPr="008C4422">
        <w:rPr>
          <w:rFonts w:ascii="Courier New" w:hAnsi="Courier New" w:cs="Courier New"/>
          <w:color w:val="228B22"/>
          <w:sz w:val="20"/>
          <w:szCs w:val="20"/>
        </w:rPr>
        <w:t>Todreas</w:t>
      </w:r>
      <w:proofErr w:type="spellEnd"/>
      <w:r w:rsidRPr="008C4422">
        <w:rPr>
          <w:rFonts w:ascii="Courier New" w:hAnsi="Courier New" w:cs="Courier New"/>
          <w:color w:val="228B22"/>
          <w:sz w:val="20"/>
          <w:szCs w:val="20"/>
        </w:rPr>
        <w:t xml:space="preserve"> p.975)</w:t>
      </w:r>
    </w:p>
    <w:p w14:paraId="6E559BB7"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m0</w:t>
      </w:r>
      <w:proofErr w:type="gramEnd"/>
      <w:r w:rsidRPr="008C4422">
        <w:rPr>
          <w:rFonts w:ascii="Courier New" w:hAnsi="Courier New" w:cs="Courier New"/>
          <w:color w:val="000000"/>
          <w:sz w:val="20"/>
          <w:szCs w:val="20"/>
        </w:rPr>
        <w:t xml:space="preserve"> = rho*A*v0;      </w:t>
      </w:r>
      <w:r w:rsidRPr="008C4422">
        <w:rPr>
          <w:rFonts w:ascii="Courier New" w:hAnsi="Courier New" w:cs="Courier New"/>
          <w:color w:val="228B22"/>
          <w:sz w:val="20"/>
          <w:szCs w:val="20"/>
        </w:rPr>
        <w:t>%kg/s (H2O mass flow)</w:t>
      </w:r>
    </w:p>
    <w:p w14:paraId="6543B72F"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cp</w:t>
      </w:r>
      <w:proofErr w:type="spellEnd"/>
      <w:r w:rsidRPr="008C4422">
        <w:rPr>
          <w:rFonts w:ascii="Courier New" w:hAnsi="Courier New" w:cs="Courier New"/>
          <w:color w:val="000000"/>
          <w:sz w:val="20"/>
          <w:szCs w:val="20"/>
        </w:rPr>
        <w:t xml:space="preserve"> = 5.742E3;       </w:t>
      </w:r>
      <w:r w:rsidRPr="008C4422">
        <w:rPr>
          <w:rFonts w:ascii="Courier New" w:hAnsi="Courier New" w:cs="Courier New"/>
          <w:color w:val="228B22"/>
          <w:sz w:val="20"/>
          <w:szCs w:val="20"/>
        </w:rPr>
        <w:t xml:space="preserve">%J/kg-K (Coolant Specific heat, </w:t>
      </w:r>
      <w:proofErr w:type="spellStart"/>
      <w:r w:rsidRPr="008C4422">
        <w:rPr>
          <w:rFonts w:ascii="Courier New" w:hAnsi="Courier New" w:cs="Courier New"/>
          <w:color w:val="228B22"/>
          <w:sz w:val="20"/>
          <w:szCs w:val="20"/>
        </w:rPr>
        <w:t>Todreas</w:t>
      </w:r>
      <w:proofErr w:type="spellEnd"/>
      <w:r w:rsidRPr="008C4422">
        <w:rPr>
          <w:rFonts w:ascii="Courier New" w:hAnsi="Courier New" w:cs="Courier New"/>
          <w:color w:val="228B22"/>
          <w:sz w:val="20"/>
          <w:szCs w:val="20"/>
        </w:rPr>
        <w:t xml:space="preserve"> p.975)</w:t>
      </w:r>
    </w:p>
    <w:p w14:paraId="71D7821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Initial Power based on 5-m/s flow</w:t>
      </w:r>
    </w:p>
    <w:p w14:paraId="73A62AB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q0</w:t>
      </w:r>
      <w:proofErr w:type="gramEnd"/>
      <w:r w:rsidRPr="008C4422">
        <w:rPr>
          <w:rFonts w:ascii="Courier New" w:hAnsi="Courier New" w:cs="Courier New"/>
          <w:color w:val="000000"/>
          <w:sz w:val="20"/>
          <w:szCs w:val="20"/>
        </w:rPr>
        <w:t xml:space="preserve"> = (rho*A*500*</w:t>
      </w:r>
      <w:proofErr w:type="spellStart"/>
      <w:r w:rsidRPr="008C4422">
        <w:rPr>
          <w:rFonts w:ascii="Courier New" w:hAnsi="Courier New" w:cs="Courier New"/>
          <w:color w:val="000000"/>
          <w:sz w:val="20"/>
          <w:szCs w:val="20"/>
        </w:rPr>
        <w:t>cp</w:t>
      </w:r>
      <w:proofErr w:type="spellEnd"/>
      <w:r w:rsidRPr="008C4422">
        <w:rPr>
          <w:rFonts w:ascii="Courier New" w:hAnsi="Courier New" w:cs="Courier New"/>
          <w:color w:val="000000"/>
          <w:sz w:val="20"/>
          <w:szCs w:val="20"/>
        </w:rPr>
        <w:t>*(25)/H);</w:t>
      </w:r>
    </w:p>
    <w:p w14:paraId="48C13BE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w:t>
      </w:r>
    </w:p>
    <w:p w14:paraId="38238773"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kFuel</w:t>
      </w:r>
      <w:proofErr w:type="spellEnd"/>
      <w:proofErr w:type="gramEnd"/>
      <w:r w:rsidRPr="008C4422">
        <w:rPr>
          <w:rFonts w:ascii="Courier New" w:hAnsi="Courier New" w:cs="Courier New"/>
          <w:color w:val="000000"/>
          <w:sz w:val="20"/>
          <w:szCs w:val="20"/>
        </w:rPr>
        <w:t xml:space="preserve"> = 0.025;      </w:t>
      </w:r>
      <w:r w:rsidRPr="008C4422">
        <w:rPr>
          <w:rFonts w:ascii="Courier New" w:hAnsi="Courier New" w:cs="Courier New"/>
          <w:color w:val="228B22"/>
          <w:sz w:val="20"/>
          <w:szCs w:val="20"/>
        </w:rPr>
        <w:t>%W/cm-K (U-fuel thermal cond.)</w:t>
      </w:r>
    </w:p>
    <w:p w14:paraId="461016A7"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tGap</w:t>
      </w:r>
      <w:proofErr w:type="spellEnd"/>
      <w:proofErr w:type="gramEnd"/>
      <w:r w:rsidRPr="008C4422">
        <w:rPr>
          <w:rFonts w:ascii="Courier New" w:hAnsi="Courier New" w:cs="Courier New"/>
          <w:color w:val="000000"/>
          <w:sz w:val="20"/>
          <w:szCs w:val="20"/>
        </w:rPr>
        <w:t xml:space="preserve"> = 0.0082;      </w:t>
      </w:r>
      <w:r w:rsidRPr="008C4422">
        <w:rPr>
          <w:rFonts w:ascii="Courier New" w:hAnsi="Courier New" w:cs="Courier New"/>
          <w:color w:val="228B22"/>
          <w:sz w:val="20"/>
          <w:szCs w:val="20"/>
        </w:rPr>
        <w:t>%cm (Gap Thickness)</w:t>
      </w:r>
    </w:p>
    <w:p w14:paraId="7241D04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Rg</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rFuel</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tGap</w:t>
      </w:r>
      <w:proofErr w:type="spellEnd"/>
      <w:r w:rsidRPr="008C4422">
        <w:rPr>
          <w:rFonts w:ascii="Courier New" w:hAnsi="Courier New" w:cs="Courier New"/>
          <w:color w:val="000000"/>
          <w:sz w:val="20"/>
          <w:szCs w:val="20"/>
        </w:rPr>
        <w:t>/2</w:t>
      </w:r>
      <w:proofErr w:type="gramStart"/>
      <w:r w:rsidRPr="008C4422">
        <w:rPr>
          <w:rFonts w:ascii="Courier New" w:hAnsi="Courier New" w:cs="Courier New"/>
          <w:color w:val="000000"/>
          <w:sz w:val="20"/>
          <w:szCs w:val="20"/>
        </w:rPr>
        <w:t>;</w:t>
      </w:r>
      <w:r w:rsidRPr="008C4422">
        <w:rPr>
          <w:rFonts w:ascii="Courier New" w:hAnsi="Courier New" w:cs="Courier New"/>
          <w:color w:val="228B22"/>
          <w:sz w:val="20"/>
          <w:szCs w:val="20"/>
        </w:rPr>
        <w:t>%</w:t>
      </w:r>
      <w:proofErr w:type="gramEnd"/>
      <w:r w:rsidRPr="008C4422">
        <w:rPr>
          <w:rFonts w:ascii="Courier New" w:hAnsi="Courier New" w:cs="Courier New"/>
          <w:color w:val="228B22"/>
          <w:sz w:val="20"/>
          <w:szCs w:val="20"/>
        </w:rPr>
        <w:t>cm (Average radius of air gap)</w:t>
      </w:r>
    </w:p>
    <w:p w14:paraId="61DFCB7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hg</w:t>
      </w:r>
      <w:proofErr w:type="gramEnd"/>
      <w:r w:rsidRPr="008C4422">
        <w:rPr>
          <w:rFonts w:ascii="Courier New" w:hAnsi="Courier New" w:cs="Courier New"/>
          <w:color w:val="000000"/>
          <w:sz w:val="20"/>
          <w:szCs w:val="20"/>
        </w:rPr>
        <w:t xml:space="preserve"> = 0.75;          </w:t>
      </w:r>
      <w:r w:rsidRPr="008C4422">
        <w:rPr>
          <w:rFonts w:ascii="Courier New" w:hAnsi="Courier New" w:cs="Courier New"/>
          <w:color w:val="228B22"/>
          <w:sz w:val="20"/>
          <w:szCs w:val="20"/>
        </w:rPr>
        <w:t xml:space="preserve">%W/cm^2 K (heat transfer coefficient gap, pg. 419 </w:t>
      </w:r>
      <w:proofErr w:type="spellStart"/>
      <w:r w:rsidRPr="008C4422">
        <w:rPr>
          <w:rFonts w:ascii="Courier New" w:hAnsi="Courier New" w:cs="Courier New"/>
          <w:color w:val="228B22"/>
          <w:sz w:val="20"/>
          <w:szCs w:val="20"/>
        </w:rPr>
        <w:t>Nuc</w:t>
      </w:r>
      <w:proofErr w:type="spellEnd"/>
      <w:r w:rsidRPr="008C4422">
        <w:rPr>
          <w:rFonts w:ascii="Courier New" w:hAnsi="Courier New" w:cs="Courier New"/>
          <w:color w:val="228B22"/>
          <w:sz w:val="20"/>
          <w:szCs w:val="20"/>
        </w:rPr>
        <w:t xml:space="preserve"> Sys)</w:t>
      </w:r>
    </w:p>
    <w:p w14:paraId="618DA3B7"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tClad</w:t>
      </w:r>
      <w:proofErr w:type="spellEnd"/>
      <w:proofErr w:type="gramEnd"/>
      <w:r w:rsidRPr="008C4422">
        <w:rPr>
          <w:rFonts w:ascii="Courier New" w:hAnsi="Courier New" w:cs="Courier New"/>
          <w:color w:val="000000"/>
          <w:sz w:val="20"/>
          <w:szCs w:val="20"/>
        </w:rPr>
        <w:t xml:space="preserve"> = 0.0572;     </w:t>
      </w:r>
      <w:r w:rsidRPr="008C4422">
        <w:rPr>
          <w:rFonts w:ascii="Courier New" w:hAnsi="Courier New" w:cs="Courier New"/>
          <w:color w:val="228B22"/>
          <w:sz w:val="20"/>
          <w:szCs w:val="20"/>
        </w:rPr>
        <w:t>%cm (thickness of Zr-cladding)</w:t>
      </w:r>
    </w:p>
    <w:p w14:paraId="11CE9D9E"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kClad</w:t>
      </w:r>
      <w:proofErr w:type="spellEnd"/>
      <w:proofErr w:type="gramEnd"/>
      <w:r w:rsidRPr="008C4422">
        <w:rPr>
          <w:rFonts w:ascii="Courier New" w:hAnsi="Courier New" w:cs="Courier New"/>
          <w:color w:val="000000"/>
          <w:sz w:val="20"/>
          <w:szCs w:val="20"/>
        </w:rPr>
        <w:t xml:space="preserve"> = 0.1070;     </w:t>
      </w:r>
      <w:r w:rsidRPr="008C4422">
        <w:rPr>
          <w:rFonts w:ascii="Courier New" w:hAnsi="Courier New" w:cs="Courier New"/>
          <w:color w:val="228B22"/>
          <w:sz w:val="20"/>
          <w:szCs w:val="20"/>
        </w:rPr>
        <w:t>%W/cm K (thermal conductivity of the fuel)</w:t>
      </w:r>
    </w:p>
    <w:p w14:paraId="3E816CB9"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Rci</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rFuel</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tGap</w:t>
      </w:r>
      <w:proofErr w:type="spellEnd"/>
      <w:r w:rsidRPr="008C4422">
        <w:rPr>
          <w:rFonts w:ascii="Courier New" w:hAnsi="Courier New" w:cs="Courier New"/>
          <w:color w:val="000000"/>
          <w:sz w:val="20"/>
          <w:szCs w:val="20"/>
        </w:rPr>
        <w:t xml:space="preserve">; </w:t>
      </w:r>
      <w:r w:rsidRPr="008C4422">
        <w:rPr>
          <w:rFonts w:ascii="Courier New" w:hAnsi="Courier New" w:cs="Courier New"/>
          <w:color w:val="228B22"/>
          <w:sz w:val="20"/>
          <w:szCs w:val="20"/>
        </w:rPr>
        <w:t>%cm (inner cladding radius)</w:t>
      </w:r>
    </w:p>
    <w:p w14:paraId="0634C323"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Rco</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Rci</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tClad</w:t>
      </w:r>
      <w:proofErr w:type="spellEnd"/>
      <w:r w:rsidRPr="008C4422">
        <w:rPr>
          <w:rFonts w:ascii="Courier New" w:hAnsi="Courier New" w:cs="Courier New"/>
          <w:color w:val="000000"/>
          <w:sz w:val="20"/>
          <w:szCs w:val="20"/>
        </w:rPr>
        <w:t xml:space="preserve">;  </w:t>
      </w:r>
      <w:r w:rsidRPr="008C4422">
        <w:rPr>
          <w:rFonts w:ascii="Courier New" w:hAnsi="Courier New" w:cs="Courier New"/>
          <w:color w:val="228B22"/>
          <w:sz w:val="20"/>
          <w:szCs w:val="20"/>
        </w:rPr>
        <w:t>%cm (outer cladding radius)</w:t>
      </w:r>
    </w:p>
    <w:p w14:paraId="312EC59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hs</w:t>
      </w:r>
      <w:proofErr w:type="spellEnd"/>
      <w:proofErr w:type="gramEnd"/>
      <w:r w:rsidRPr="008C4422">
        <w:rPr>
          <w:rFonts w:ascii="Courier New" w:hAnsi="Courier New" w:cs="Courier New"/>
          <w:color w:val="000000"/>
          <w:sz w:val="20"/>
          <w:szCs w:val="20"/>
        </w:rPr>
        <w:t xml:space="preserve"> = 3.4;           </w:t>
      </w:r>
      <w:r w:rsidRPr="008C4422">
        <w:rPr>
          <w:rFonts w:ascii="Courier New" w:hAnsi="Courier New" w:cs="Courier New"/>
          <w:color w:val="228B22"/>
          <w:sz w:val="20"/>
          <w:szCs w:val="20"/>
        </w:rPr>
        <w:t>%W/cm^2-K (heat transfer coefficient of water to clad)</w:t>
      </w:r>
    </w:p>
    <w:p w14:paraId="6A5F34AE"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Roo</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Rco</w:t>
      </w:r>
      <w:proofErr w:type="spellEnd"/>
      <w:r w:rsidRPr="008C4422">
        <w:rPr>
          <w:rFonts w:ascii="Courier New" w:hAnsi="Courier New" w:cs="Courier New"/>
          <w:color w:val="000000"/>
          <w:sz w:val="20"/>
          <w:szCs w:val="20"/>
        </w:rPr>
        <w:t xml:space="preserve"> + sigma;  </w:t>
      </w:r>
      <w:r w:rsidRPr="008C4422">
        <w:rPr>
          <w:rFonts w:ascii="Courier New" w:hAnsi="Courier New" w:cs="Courier New"/>
          <w:color w:val="228B22"/>
          <w:sz w:val="20"/>
          <w:szCs w:val="20"/>
        </w:rPr>
        <w:t>%cm (radius to outside film)</w:t>
      </w:r>
    </w:p>
    <w:p w14:paraId="6174D698" w14:textId="229BE23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visc</w:t>
      </w:r>
      <w:proofErr w:type="gramEnd"/>
      <w:r w:rsidRPr="008C4422">
        <w:rPr>
          <w:rFonts w:ascii="Courier New" w:hAnsi="Courier New" w:cs="Courier New"/>
          <w:color w:val="000000"/>
          <w:sz w:val="20"/>
          <w:szCs w:val="20"/>
        </w:rPr>
        <w:t>_k</w:t>
      </w:r>
      <w:proofErr w:type="spellEnd"/>
      <w:r w:rsidRPr="008C4422">
        <w:rPr>
          <w:rFonts w:ascii="Courier New" w:hAnsi="Courier New" w:cs="Courier New"/>
          <w:color w:val="000000"/>
          <w:sz w:val="20"/>
          <w:szCs w:val="20"/>
        </w:rPr>
        <w:t xml:space="preserve"> = 0.13E-2;   </w:t>
      </w:r>
      <w:r w:rsidRPr="008C4422">
        <w:rPr>
          <w:rFonts w:ascii="Courier New" w:hAnsi="Courier New" w:cs="Courier New"/>
          <w:color w:val="228B22"/>
          <w:sz w:val="20"/>
          <w:szCs w:val="20"/>
        </w:rPr>
        <w:t>%cm^2/s (</w:t>
      </w:r>
      <w:r w:rsidR="00FD42FD" w:rsidRPr="008C4422">
        <w:rPr>
          <w:rFonts w:ascii="Courier New" w:hAnsi="Courier New" w:cs="Courier New"/>
          <w:color w:val="228B22"/>
          <w:sz w:val="20"/>
          <w:szCs w:val="20"/>
        </w:rPr>
        <w:t>kinematic</w:t>
      </w:r>
      <w:r w:rsidRPr="008C4422">
        <w:rPr>
          <w:rFonts w:ascii="Courier New" w:hAnsi="Courier New" w:cs="Courier New"/>
          <w:color w:val="228B22"/>
          <w:sz w:val="20"/>
          <w:szCs w:val="20"/>
        </w:rPr>
        <w:t xml:space="preserve"> viscosity at 300-C)</w:t>
      </w:r>
    </w:p>
    <w:p w14:paraId="5A5967D3"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Re=(v0*2*</w:t>
      </w:r>
      <w:proofErr w:type="spellStart"/>
      <w:r w:rsidRPr="008C4422">
        <w:rPr>
          <w:rFonts w:ascii="Courier New" w:hAnsi="Courier New" w:cs="Courier New"/>
          <w:color w:val="000000"/>
          <w:sz w:val="20"/>
          <w:szCs w:val="20"/>
        </w:rPr>
        <w:t>Roo</w:t>
      </w:r>
      <w:proofErr w:type="spellEnd"/>
      <w:r w:rsidRPr="008C4422">
        <w:rPr>
          <w:rFonts w:ascii="Courier New" w:hAnsi="Courier New" w:cs="Courier New"/>
          <w:color w:val="000000"/>
          <w:sz w:val="20"/>
          <w:szCs w:val="20"/>
        </w:rPr>
        <w:t>)/</w:t>
      </w:r>
      <w:proofErr w:type="spellStart"/>
      <w:r w:rsidRPr="008C4422">
        <w:rPr>
          <w:rFonts w:ascii="Courier New" w:hAnsi="Courier New" w:cs="Courier New"/>
          <w:color w:val="000000"/>
          <w:sz w:val="20"/>
          <w:szCs w:val="20"/>
        </w:rPr>
        <w:t>visc_k</w:t>
      </w:r>
      <w:proofErr w:type="spellEnd"/>
      <w:r w:rsidRPr="008C4422">
        <w:rPr>
          <w:rFonts w:ascii="Courier New" w:hAnsi="Courier New" w:cs="Courier New"/>
          <w:color w:val="000000"/>
          <w:sz w:val="20"/>
          <w:szCs w:val="20"/>
        </w:rPr>
        <w:t xml:space="preserve">; </w:t>
      </w:r>
      <w:r w:rsidRPr="008C4422">
        <w:rPr>
          <w:rFonts w:ascii="Courier New" w:hAnsi="Courier New" w:cs="Courier New"/>
          <w:color w:val="228B22"/>
          <w:sz w:val="20"/>
          <w:szCs w:val="20"/>
        </w:rPr>
        <w:t>%</w:t>
      </w:r>
      <w:proofErr w:type="spellStart"/>
      <w:r w:rsidRPr="008C4422">
        <w:rPr>
          <w:rFonts w:ascii="Courier New" w:hAnsi="Courier New" w:cs="Courier New"/>
          <w:color w:val="228B22"/>
          <w:sz w:val="20"/>
          <w:szCs w:val="20"/>
        </w:rPr>
        <w:t>Unitless</w:t>
      </w:r>
      <w:proofErr w:type="spellEnd"/>
      <w:r w:rsidRPr="008C4422">
        <w:rPr>
          <w:rFonts w:ascii="Courier New" w:hAnsi="Courier New" w:cs="Courier New"/>
          <w:color w:val="228B22"/>
          <w:sz w:val="20"/>
          <w:szCs w:val="20"/>
        </w:rPr>
        <w:t xml:space="preserve"> (Reynolds No. </w:t>
      </w:r>
      <w:proofErr w:type="gramStart"/>
      <w:r w:rsidRPr="008C4422">
        <w:rPr>
          <w:rFonts w:ascii="Courier New" w:hAnsi="Courier New" w:cs="Courier New"/>
          <w:color w:val="228B22"/>
          <w:sz w:val="20"/>
          <w:szCs w:val="20"/>
        </w:rPr>
        <w:t>used</w:t>
      </w:r>
      <w:proofErr w:type="gramEnd"/>
      <w:r w:rsidRPr="008C4422">
        <w:rPr>
          <w:rFonts w:ascii="Courier New" w:hAnsi="Courier New" w:cs="Courier New"/>
          <w:color w:val="228B22"/>
          <w:sz w:val="20"/>
          <w:szCs w:val="20"/>
        </w:rPr>
        <w:t xml:space="preserve"> with Moody Chart)</w:t>
      </w:r>
    </w:p>
    <w:p w14:paraId="32F0E4FE"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Calculations %%</w:t>
      </w:r>
    </w:p>
    <w:p w14:paraId="5E8DA7D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000000"/>
          <w:sz w:val="20"/>
          <w:szCs w:val="20"/>
        </w:rPr>
        <w:t>z</w:t>
      </w:r>
      <w:proofErr w:type="gramEnd"/>
      <w:r w:rsidRPr="008C4422">
        <w:rPr>
          <w:rFonts w:ascii="Courier New" w:hAnsi="Courier New" w:cs="Courier New"/>
          <w:color w:val="000000"/>
          <w:sz w:val="20"/>
          <w:szCs w:val="20"/>
        </w:rPr>
        <w:t xml:space="preserve">=0; </w:t>
      </w:r>
      <w:r w:rsidRPr="008C4422">
        <w:rPr>
          <w:rFonts w:ascii="Courier New" w:hAnsi="Courier New" w:cs="Courier New"/>
          <w:color w:val="228B22"/>
          <w:sz w:val="20"/>
          <w:szCs w:val="20"/>
        </w:rPr>
        <w:t>%Starting position</w:t>
      </w:r>
    </w:p>
    <w:p w14:paraId="7B6D769D"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0000FF"/>
          <w:sz w:val="20"/>
          <w:szCs w:val="20"/>
        </w:rPr>
        <w:t>for</w:t>
      </w:r>
      <w:proofErr w:type="gramEnd"/>
      <w:r w:rsidRPr="008C4422">
        <w:rPr>
          <w:rFonts w:ascii="Courier New" w:hAnsi="Courier New" w:cs="Courier New"/>
          <w:color w:val="000000"/>
          <w:sz w:val="20"/>
          <w:szCs w:val="20"/>
        </w:rPr>
        <w:t xml:space="preserve"> k=1:length(films) </w:t>
      </w:r>
      <w:r w:rsidRPr="008C4422">
        <w:rPr>
          <w:rFonts w:ascii="Courier New" w:hAnsi="Courier New" w:cs="Courier New"/>
          <w:color w:val="228B22"/>
          <w:sz w:val="20"/>
          <w:szCs w:val="20"/>
        </w:rPr>
        <w:t>%Stepping through films</w:t>
      </w:r>
    </w:p>
    <w:p w14:paraId="316C611E"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FF"/>
          <w:sz w:val="20"/>
          <w:szCs w:val="20"/>
        </w:rPr>
        <w:t>for</w:t>
      </w:r>
      <w:proofErr w:type="gramEnd"/>
      <w:r w:rsidRPr="008C4422">
        <w:rPr>
          <w:rFonts w:ascii="Courier New" w:hAnsi="Courier New" w:cs="Courier New"/>
          <w:color w:val="000000"/>
          <w:sz w:val="20"/>
          <w:szCs w:val="20"/>
        </w:rPr>
        <w:t xml:space="preserve"> t=1:600 </w:t>
      </w:r>
      <w:r w:rsidRPr="008C4422">
        <w:rPr>
          <w:rFonts w:ascii="Courier New" w:hAnsi="Courier New" w:cs="Courier New"/>
          <w:color w:val="228B22"/>
          <w:sz w:val="20"/>
          <w:szCs w:val="20"/>
        </w:rPr>
        <w:t>%Time steps in Seconds (due to eigenvalues-lambdas in sec^-1)</w:t>
      </w:r>
    </w:p>
    <w:p w14:paraId="25D68DF2"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r w:rsidRPr="008C4422">
        <w:rPr>
          <w:rFonts w:ascii="Courier New" w:hAnsi="Courier New" w:cs="Courier New"/>
          <w:color w:val="228B22"/>
          <w:sz w:val="20"/>
          <w:szCs w:val="20"/>
        </w:rPr>
        <w:t>%</w:t>
      </w:r>
      <w:proofErr w:type="spellStart"/>
      <w:proofErr w:type="gramStart"/>
      <w:r w:rsidRPr="008C4422">
        <w:rPr>
          <w:rFonts w:ascii="Courier New" w:hAnsi="Courier New" w:cs="Courier New"/>
          <w:color w:val="228B22"/>
          <w:sz w:val="20"/>
          <w:szCs w:val="20"/>
        </w:rPr>
        <w:t>qPrime</w:t>
      </w:r>
      <w:proofErr w:type="spellEnd"/>
      <w:proofErr w:type="gramEnd"/>
      <w:r w:rsidRPr="008C4422">
        <w:rPr>
          <w:rFonts w:ascii="Courier New" w:hAnsi="Courier New" w:cs="Courier New"/>
          <w:color w:val="228B22"/>
          <w:sz w:val="20"/>
          <w:szCs w:val="20"/>
        </w:rPr>
        <w:t>(t) = (</w:t>
      </w:r>
      <w:proofErr w:type="spellStart"/>
      <w:r w:rsidRPr="008C4422">
        <w:rPr>
          <w:rFonts w:ascii="Courier New" w:hAnsi="Courier New" w:cs="Courier New"/>
          <w:color w:val="228B22"/>
          <w:sz w:val="20"/>
          <w:szCs w:val="20"/>
        </w:rPr>
        <w:t>dTfluid</w:t>
      </w:r>
      <w:proofErr w:type="spellEnd"/>
      <w:r w:rsidRPr="008C4422">
        <w:rPr>
          <w:rFonts w:ascii="Courier New" w:hAnsi="Courier New" w:cs="Courier New"/>
          <w:color w:val="228B22"/>
          <w:sz w:val="20"/>
          <w:szCs w:val="20"/>
        </w:rPr>
        <w:t>*m0*</w:t>
      </w:r>
      <w:proofErr w:type="spellStart"/>
      <w:r w:rsidRPr="008C4422">
        <w:rPr>
          <w:rFonts w:ascii="Courier New" w:hAnsi="Courier New" w:cs="Courier New"/>
          <w:color w:val="228B22"/>
          <w:sz w:val="20"/>
          <w:szCs w:val="20"/>
        </w:rPr>
        <w:t>cp</w:t>
      </w:r>
      <w:proofErr w:type="spellEnd"/>
      <w:r w:rsidRPr="008C4422">
        <w:rPr>
          <w:rFonts w:ascii="Courier New" w:hAnsi="Courier New" w:cs="Courier New"/>
          <w:color w:val="228B22"/>
          <w:sz w:val="20"/>
          <w:szCs w:val="20"/>
        </w:rPr>
        <w:t>*(</w:t>
      </w:r>
      <w:proofErr w:type="spellStart"/>
      <w:r w:rsidRPr="008C4422">
        <w:rPr>
          <w:rFonts w:ascii="Courier New" w:hAnsi="Courier New" w:cs="Courier New"/>
          <w:color w:val="228B22"/>
          <w:sz w:val="20"/>
          <w:szCs w:val="20"/>
        </w:rPr>
        <w:t>exp</w:t>
      </w:r>
      <w:proofErr w:type="spellEnd"/>
      <w:r w:rsidRPr="008C4422">
        <w:rPr>
          <w:rFonts w:ascii="Courier New" w:hAnsi="Courier New" w:cs="Courier New"/>
          <w:color w:val="228B22"/>
          <w:sz w:val="20"/>
          <w:szCs w:val="20"/>
        </w:rPr>
        <w:t>(log(0.25)/60*t)+1))/(</w:t>
      </w:r>
      <w:proofErr w:type="spellStart"/>
      <w:r w:rsidRPr="008C4422">
        <w:rPr>
          <w:rFonts w:ascii="Courier New" w:hAnsi="Courier New" w:cs="Courier New"/>
          <w:color w:val="228B22"/>
          <w:sz w:val="20"/>
          <w:szCs w:val="20"/>
        </w:rPr>
        <w:t>exp</w:t>
      </w:r>
      <w:proofErr w:type="spellEnd"/>
      <w:r w:rsidRPr="008C4422">
        <w:rPr>
          <w:rFonts w:ascii="Courier New" w:hAnsi="Courier New" w:cs="Courier New"/>
          <w:color w:val="228B22"/>
          <w:sz w:val="20"/>
          <w:szCs w:val="20"/>
        </w:rPr>
        <w:t>(log(0.25)/100*t)+1); %Fixed</w:t>
      </w:r>
    </w:p>
    <w:p w14:paraId="331052C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qPrime</w:t>
      </w:r>
      <w:proofErr w:type="spellEnd"/>
      <w:proofErr w:type="gramEnd"/>
      <w:r w:rsidRPr="008C4422">
        <w:rPr>
          <w:rFonts w:ascii="Courier New" w:hAnsi="Courier New" w:cs="Courier New"/>
          <w:color w:val="000000"/>
          <w:sz w:val="20"/>
          <w:szCs w:val="20"/>
        </w:rPr>
        <w:t>(t) = (0.5*q0*(</w:t>
      </w:r>
      <w:proofErr w:type="spellStart"/>
      <w:r w:rsidRPr="008C4422">
        <w:rPr>
          <w:rFonts w:ascii="Courier New" w:hAnsi="Courier New" w:cs="Courier New"/>
          <w:color w:val="000000"/>
          <w:sz w:val="20"/>
          <w:szCs w:val="20"/>
        </w:rPr>
        <w:t>exp</w:t>
      </w:r>
      <w:proofErr w:type="spellEnd"/>
      <w:r w:rsidRPr="008C4422">
        <w:rPr>
          <w:rFonts w:ascii="Courier New" w:hAnsi="Courier New" w:cs="Courier New"/>
          <w:color w:val="000000"/>
          <w:sz w:val="20"/>
          <w:szCs w:val="20"/>
        </w:rPr>
        <w:t xml:space="preserve">(log(0.5)/25*t)+1)); </w:t>
      </w:r>
      <w:r w:rsidRPr="008C4422">
        <w:rPr>
          <w:rFonts w:ascii="Courier New" w:hAnsi="Courier New" w:cs="Courier New"/>
          <w:color w:val="228B22"/>
          <w:sz w:val="20"/>
          <w:szCs w:val="20"/>
        </w:rPr>
        <w:t>%Linear Power change to 0.5q0</w:t>
      </w:r>
    </w:p>
    <w:p w14:paraId="1444A2A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v</w:t>
      </w:r>
      <w:proofErr w:type="gramEnd"/>
      <w:r w:rsidRPr="008C4422">
        <w:rPr>
          <w:rFonts w:ascii="Courier New" w:hAnsi="Courier New" w:cs="Courier New"/>
          <w:color w:val="000000"/>
          <w:sz w:val="20"/>
          <w:szCs w:val="20"/>
        </w:rPr>
        <w:t>(t) = 0.5*v0*(</w:t>
      </w:r>
      <w:proofErr w:type="spellStart"/>
      <w:r w:rsidRPr="008C4422">
        <w:rPr>
          <w:rFonts w:ascii="Courier New" w:hAnsi="Courier New" w:cs="Courier New"/>
          <w:color w:val="000000"/>
          <w:sz w:val="20"/>
          <w:szCs w:val="20"/>
        </w:rPr>
        <w:t>exp</w:t>
      </w:r>
      <w:proofErr w:type="spellEnd"/>
      <w:r w:rsidRPr="008C4422">
        <w:rPr>
          <w:rFonts w:ascii="Courier New" w:hAnsi="Courier New" w:cs="Courier New"/>
          <w:color w:val="000000"/>
          <w:sz w:val="20"/>
          <w:szCs w:val="20"/>
        </w:rPr>
        <w:t xml:space="preserve">(log(0.5)/60*t)+1); </w:t>
      </w:r>
      <w:r w:rsidRPr="008C4422">
        <w:rPr>
          <w:rFonts w:ascii="Courier New" w:hAnsi="Courier New" w:cs="Courier New"/>
          <w:color w:val="228B22"/>
          <w:sz w:val="20"/>
          <w:szCs w:val="20"/>
        </w:rPr>
        <w:t>%Flow velocity change to 0.5m0</w:t>
      </w:r>
    </w:p>
    <w:p w14:paraId="28203B3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m</w:t>
      </w:r>
      <w:proofErr w:type="gramEnd"/>
      <w:r w:rsidRPr="008C4422">
        <w:rPr>
          <w:rFonts w:ascii="Courier New" w:hAnsi="Courier New" w:cs="Courier New"/>
          <w:color w:val="000000"/>
          <w:sz w:val="20"/>
          <w:szCs w:val="20"/>
        </w:rPr>
        <w:t xml:space="preserve">(t) = rho*A*v(t); </w:t>
      </w:r>
      <w:r w:rsidRPr="008C4422">
        <w:rPr>
          <w:rFonts w:ascii="Courier New" w:hAnsi="Courier New" w:cs="Courier New"/>
          <w:color w:val="228B22"/>
          <w:sz w:val="20"/>
          <w:szCs w:val="20"/>
        </w:rPr>
        <w:t>%kg/s (H2O mass flow)</w:t>
      </w:r>
    </w:p>
    <w:p w14:paraId="778C1A9F"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FF"/>
          <w:sz w:val="20"/>
          <w:szCs w:val="20"/>
        </w:rPr>
        <w:t>for</w:t>
      </w:r>
      <w:proofErr w:type="gramEnd"/>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i</w:t>
      </w:r>
      <w:proofErr w:type="spellEnd"/>
      <w:r w:rsidRPr="008C4422">
        <w:rPr>
          <w:rFonts w:ascii="Courier New" w:hAnsi="Courier New" w:cs="Courier New"/>
          <w:color w:val="000000"/>
          <w:sz w:val="20"/>
          <w:szCs w:val="20"/>
        </w:rPr>
        <w:t>=1:145</w:t>
      </w:r>
    </w:p>
    <w:p w14:paraId="54E632B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Tr1(</w:t>
      </w:r>
      <w:proofErr w:type="spellStart"/>
      <w:proofErr w:type="gramEnd"/>
      <w:r w:rsidRPr="008C4422">
        <w:rPr>
          <w:rFonts w:ascii="Courier New" w:hAnsi="Courier New" w:cs="Courier New"/>
          <w:color w:val="000000"/>
          <w:sz w:val="20"/>
          <w:szCs w:val="20"/>
        </w:rPr>
        <w:t>i</w:t>
      </w:r>
      <w:proofErr w:type="spellEnd"/>
      <w:r w:rsidRPr="008C4422">
        <w:rPr>
          <w:rFonts w:ascii="Courier New" w:hAnsi="Courier New" w:cs="Courier New"/>
          <w:color w:val="000000"/>
          <w:sz w:val="20"/>
          <w:szCs w:val="20"/>
        </w:rPr>
        <w:t>) = Tin-((</w:t>
      </w:r>
      <w:proofErr w:type="spellStart"/>
      <w:r w:rsidRPr="008C4422">
        <w:rPr>
          <w:rFonts w:ascii="Courier New" w:hAnsi="Courier New" w:cs="Courier New"/>
          <w:color w:val="000000"/>
          <w:sz w:val="20"/>
          <w:szCs w:val="20"/>
        </w:rPr>
        <w:t>qPrime</w:t>
      </w:r>
      <w:proofErr w:type="spellEnd"/>
      <w:r w:rsidRPr="008C4422">
        <w:rPr>
          <w:rFonts w:ascii="Courier New" w:hAnsi="Courier New" w:cs="Courier New"/>
          <w:color w:val="000000"/>
          <w:sz w:val="20"/>
          <w:szCs w:val="20"/>
        </w:rPr>
        <w:t>(t)*H/m(t)/</w:t>
      </w:r>
      <w:proofErr w:type="spellStart"/>
      <w:r w:rsidRPr="008C4422">
        <w:rPr>
          <w:rFonts w:ascii="Courier New" w:hAnsi="Courier New" w:cs="Courier New"/>
          <w:color w:val="000000"/>
          <w:sz w:val="20"/>
          <w:szCs w:val="20"/>
        </w:rPr>
        <w:t>cp</w:t>
      </w:r>
      <w:proofErr w:type="spellEnd"/>
      <w:r w:rsidRPr="008C4422">
        <w:rPr>
          <w:rFonts w:ascii="Courier New" w:hAnsi="Courier New" w:cs="Courier New"/>
          <w:color w:val="000000"/>
          <w:sz w:val="20"/>
          <w:szCs w:val="20"/>
        </w:rPr>
        <w:t>/pi)*(</w:t>
      </w:r>
      <w:proofErr w:type="spellStart"/>
      <w:r w:rsidRPr="008C4422">
        <w:rPr>
          <w:rFonts w:ascii="Courier New" w:hAnsi="Courier New" w:cs="Courier New"/>
          <w:color w:val="000000"/>
          <w:sz w:val="20"/>
          <w:szCs w:val="20"/>
        </w:rPr>
        <w:t>cos</w:t>
      </w:r>
      <w:proofErr w:type="spellEnd"/>
      <w:r w:rsidRPr="008C4422">
        <w:rPr>
          <w:rFonts w:ascii="Courier New" w:hAnsi="Courier New" w:cs="Courier New"/>
          <w:color w:val="000000"/>
          <w:sz w:val="20"/>
          <w:szCs w:val="20"/>
        </w:rPr>
        <w:t>(pi*z/H)-1));</w:t>
      </w:r>
    </w:p>
    <w:p w14:paraId="1E3427C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lastRenderedPageBreak/>
        <w:t xml:space="preserve">    </w:t>
      </w:r>
      <w:proofErr w:type="gramStart"/>
      <w:r w:rsidRPr="008C4422">
        <w:rPr>
          <w:rFonts w:ascii="Courier New" w:hAnsi="Courier New" w:cs="Courier New"/>
          <w:color w:val="000000"/>
          <w:sz w:val="20"/>
          <w:szCs w:val="20"/>
        </w:rPr>
        <w:t>T1(</w:t>
      </w:r>
      <w:proofErr w:type="spellStart"/>
      <w:proofErr w:type="gramEnd"/>
      <w:r w:rsidRPr="008C4422">
        <w:rPr>
          <w:rFonts w:ascii="Courier New" w:hAnsi="Courier New" w:cs="Courier New"/>
          <w:color w:val="000000"/>
          <w:sz w:val="20"/>
          <w:szCs w:val="20"/>
        </w:rPr>
        <w:t>i</w:t>
      </w:r>
      <w:proofErr w:type="spellEnd"/>
      <w:r w:rsidRPr="008C4422">
        <w:rPr>
          <w:rFonts w:ascii="Courier New" w:hAnsi="Courier New" w:cs="Courier New"/>
          <w:color w:val="000000"/>
          <w:sz w:val="20"/>
          <w:szCs w:val="20"/>
        </w:rPr>
        <w:t xml:space="preserve">) = </w:t>
      </w:r>
      <w:proofErr w:type="spellStart"/>
      <w:r w:rsidRPr="008C4422">
        <w:rPr>
          <w:rFonts w:ascii="Courier New" w:hAnsi="Courier New" w:cs="Courier New"/>
          <w:color w:val="000000"/>
          <w:sz w:val="20"/>
          <w:szCs w:val="20"/>
        </w:rPr>
        <w:t>qPrime</w:t>
      </w:r>
      <w:proofErr w:type="spellEnd"/>
      <w:r w:rsidRPr="008C4422">
        <w:rPr>
          <w:rFonts w:ascii="Courier New" w:hAnsi="Courier New" w:cs="Courier New"/>
          <w:color w:val="000000"/>
          <w:sz w:val="20"/>
          <w:szCs w:val="20"/>
        </w:rPr>
        <w:t>(t)*sin(pi*z/H)/(2*pi)*(1/(2*</w:t>
      </w:r>
      <w:proofErr w:type="spellStart"/>
      <w:r w:rsidRPr="008C4422">
        <w:rPr>
          <w:rFonts w:ascii="Courier New" w:hAnsi="Courier New" w:cs="Courier New"/>
          <w:color w:val="000000"/>
          <w:sz w:val="20"/>
          <w:szCs w:val="20"/>
        </w:rPr>
        <w:t>kFuel</w:t>
      </w:r>
      <w:proofErr w:type="spellEnd"/>
      <w:r w:rsidRPr="008C4422">
        <w:rPr>
          <w:rFonts w:ascii="Courier New" w:hAnsi="Courier New" w:cs="Courier New"/>
          <w:color w:val="000000"/>
          <w:sz w:val="20"/>
          <w:szCs w:val="20"/>
        </w:rPr>
        <w:t>)+1/(</w:t>
      </w:r>
      <w:proofErr w:type="spellStart"/>
      <w:r w:rsidRPr="008C4422">
        <w:rPr>
          <w:rFonts w:ascii="Courier New" w:hAnsi="Courier New" w:cs="Courier New"/>
          <w:color w:val="000000"/>
          <w:sz w:val="20"/>
          <w:szCs w:val="20"/>
        </w:rPr>
        <w:t>Rg</w:t>
      </w:r>
      <w:proofErr w:type="spellEnd"/>
      <w:r w:rsidRPr="008C4422">
        <w:rPr>
          <w:rFonts w:ascii="Courier New" w:hAnsi="Courier New" w:cs="Courier New"/>
          <w:color w:val="000000"/>
          <w:sz w:val="20"/>
          <w:szCs w:val="20"/>
        </w:rPr>
        <w:t>*hg)+log(</w:t>
      </w:r>
      <w:proofErr w:type="spellStart"/>
      <w:r w:rsidRPr="008C4422">
        <w:rPr>
          <w:rFonts w:ascii="Courier New" w:hAnsi="Courier New" w:cs="Courier New"/>
          <w:color w:val="000000"/>
          <w:sz w:val="20"/>
          <w:szCs w:val="20"/>
        </w:rPr>
        <w:t>Rco</w:t>
      </w:r>
      <w:proofErr w:type="spellEnd"/>
      <w:r w:rsidRPr="008C4422">
        <w:rPr>
          <w:rFonts w:ascii="Courier New" w:hAnsi="Courier New" w:cs="Courier New"/>
          <w:color w:val="000000"/>
          <w:sz w:val="20"/>
          <w:szCs w:val="20"/>
        </w:rPr>
        <w:t>/</w:t>
      </w:r>
      <w:proofErr w:type="spellStart"/>
      <w:r w:rsidRPr="008C4422">
        <w:rPr>
          <w:rFonts w:ascii="Courier New" w:hAnsi="Courier New" w:cs="Courier New"/>
          <w:color w:val="000000"/>
          <w:sz w:val="20"/>
          <w:szCs w:val="20"/>
        </w:rPr>
        <w:t>Rci</w:t>
      </w:r>
      <w:proofErr w:type="spellEnd"/>
      <w:r w:rsidRPr="008C4422">
        <w:rPr>
          <w:rFonts w:ascii="Courier New" w:hAnsi="Courier New" w:cs="Courier New"/>
          <w:color w:val="000000"/>
          <w:sz w:val="20"/>
          <w:szCs w:val="20"/>
        </w:rPr>
        <w:t>)/kClad+1/(2*pi*(</w:t>
      </w:r>
      <w:proofErr w:type="spellStart"/>
      <w:r w:rsidRPr="008C4422">
        <w:rPr>
          <w:rFonts w:ascii="Courier New" w:hAnsi="Courier New" w:cs="Courier New"/>
          <w:color w:val="000000"/>
          <w:sz w:val="20"/>
          <w:szCs w:val="20"/>
        </w:rPr>
        <w:t>Rco+sigma</w:t>
      </w:r>
      <w:proofErr w:type="spellEnd"/>
      <w:r w:rsidRPr="008C4422">
        <w:rPr>
          <w:rFonts w:ascii="Courier New" w:hAnsi="Courier New" w:cs="Courier New"/>
          <w:color w:val="000000"/>
          <w:sz w:val="20"/>
          <w:szCs w:val="20"/>
        </w:rPr>
        <w:t>)*</w:t>
      </w:r>
      <w:proofErr w:type="spellStart"/>
      <w:r w:rsidRPr="008C4422">
        <w:rPr>
          <w:rFonts w:ascii="Courier New" w:hAnsi="Courier New" w:cs="Courier New"/>
          <w:color w:val="000000"/>
          <w:sz w:val="20"/>
          <w:szCs w:val="20"/>
        </w:rPr>
        <w:t>kFilm</w:t>
      </w:r>
      <w:proofErr w:type="spellEnd"/>
      <w:r w:rsidRPr="008C4422">
        <w:rPr>
          <w:rFonts w:ascii="Courier New" w:hAnsi="Courier New" w:cs="Courier New"/>
          <w:color w:val="000000"/>
          <w:sz w:val="20"/>
          <w:szCs w:val="20"/>
        </w:rPr>
        <w:t>(k)/sigma)+1/</w:t>
      </w:r>
      <w:proofErr w:type="spellStart"/>
      <w:r w:rsidRPr="008C4422">
        <w:rPr>
          <w:rFonts w:ascii="Courier New" w:hAnsi="Courier New" w:cs="Courier New"/>
          <w:color w:val="000000"/>
          <w:sz w:val="20"/>
          <w:szCs w:val="20"/>
        </w:rPr>
        <w:t>Roo</w:t>
      </w:r>
      <w:proofErr w:type="spellEnd"/>
      <w:r w:rsidRPr="008C4422">
        <w:rPr>
          <w:rFonts w:ascii="Courier New" w:hAnsi="Courier New" w:cs="Courier New"/>
          <w:color w:val="000000"/>
          <w:sz w:val="20"/>
          <w:szCs w:val="20"/>
        </w:rPr>
        <w:t>/</w:t>
      </w:r>
      <w:proofErr w:type="spellStart"/>
      <w:r w:rsidRPr="008C4422">
        <w:rPr>
          <w:rFonts w:ascii="Courier New" w:hAnsi="Courier New" w:cs="Courier New"/>
          <w:color w:val="000000"/>
          <w:sz w:val="20"/>
          <w:szCs w:val="20"/>
        </w:rPr>
        <w:t>hs</w:t>
      </w:r>
      <w:proofErr w:type="spellEnd"/>
      <w:r w:rsidRPr="008C4422">
        <w:rPr>
          <w:rFonts w:ascii="Courier New" w:hAnsi="Courier New" w:cs="Courier New"/>
          <w:color w:val="000000"/>
          <w:sz w:val="20"/>
          <w:szCs w:val="20"/>
        </w:rPr>
        <w:t>);</w:t>
      </w:r>
    </w:p>
    <w:p w14:paraId="51E748A6"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T_</w:t>
      </w:r>
      <w:proofErr w:type="gramStart"/>
      <w:r w:rsidRPr="008C4422">
        <w:rPr>
          <w:rFonts w:ascii="Courier New" w:hAnsi="Courier New" w:cs="Courier New"/>
          <w:color w:val="000000"/>
          <w:sz w:val="20"/>
          <w:szCs w:val="20"/>
        </w:rPr>
        <w:t>CL(</w:t>
      </w:r>
      <w:proofErr w:type="spellStart"/>
      <w:proofErr w:type="gramEnd"/>
      <w:r w:rsidRPr="008C4422">
        <w:rPr>
          <w:rFonts w:ascii="Courier New" w:hAnsi="Courier New" w:cs="Courier New"/>
          <w:color w:val="000000"/>
          <w:sz w:val="20"/>
          <w:szCs w:val="20"/>
        </w:rPr>
        <w:t>i</w:t>
      </w:r>
      <w:proofErr w:type="spellEnd"/>
      <w:r w:rsidRPr="008C4422">
        <w:rPr>
          <w:rFonts w:ascii="Courier New" w:hAnsi="Courier New" w:cs="Courier New"/>
          <w:color w:val="000000"/>
          <w:sz w:val="20"/>
          <w:szCs w:val="20"/>
        </w:rPr>
        <w:t>) = Tr1(</w:t>
      </w:r>
      <w:proofErr w:type="spellStart"/>
      <w:r w:rsidRPr="008C4422">
        <w:rPr>
          <w:rFonts w:ascii="Courier New" w:hAnsi="Courier New" w:cs="Courier New"/>
          <w:color w:val="000000"/>
          <w:sz w:val="20"/>
          <w:szCs w:val="20"/>
        </w:rPr>
        <w:t>i</w:t>
      </w:r>
      <w:proofErr w:type="spellEnd"/>
      <w:r w:rsidRPr="008C4422">
        <w:rPr>
          <w:rFonts w:ascii="Courier New" w:hAnsi="Courier New" w:cs="Courier New"/>
          <w:color w:val="000000"/>
          <w:sz w:val="20"/>
          <w:szCs w:val="20"/>
        </w:rPr>
        <w:t>) + T1(</w:t>
      </w:r>
      <w:proofErr w:type="spellStart"/>
      <w:r w:rsidRPr="008C4422">
        <w:rPr>
          <w:rFonts w:ascii="Courier New" w:hAnsi="Courier New" w:cs="Courier New"/>
          <w:color w:val="000000"/>
          <w:sz w:val="20"/>
          <w:szCs w:val="20"/>
        </w:rPr>
        <w:t>i</w:t>
      </w:r>
      <w:proofErr w:type="spellEnd"/>
      <w:r w:rsidRPr="008C4422">
        <w:rPr>
          <w:rFonts w:ascii="Courier New" w:hAnsi="Courier New" w:cs="Courier New"/>
          <w:color w:val="000000"/>
          <w:sz w:val="20"/>
          <w:szCs w:val="20"/>
        </w:rPr>
        <w:t>);</w:t>
      </w:r>
    </w:p>
    <w:p w14:paraId="30DAE119"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z</w:t>
      </w:r>
      <w:proofErr w:type="gramEnd"/>
      <w:r w:rsidRPr="008C4422">
        <w:rPr>
          <w:rFonts w:ascii="Courier New" w:hAnsi="Courier New" w:cs="Courier New"/>
          <w:color w:val="000000"/>
          <w:sz w:val="20"/>
          <w:szCs w:val="20"/>
        </w:rPr>
        <w:t>=z+2.54;</w:t>
      </w:r>
    </w:p>
    <w:p w14:paraId="57FA38EC"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FF"/>
          <w:sz w:val="20"/>
          <w:szCs w:val="20"/>
        </w:rPr>
        <w:t>end</w:t>
      </w:r>
      <w:proofErr w:type="gramEnd"/>
    </w:p>
    <w:p w14:paraId="3566A27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z</w:t>
      </w:r>
      <w:proofErr w:type="gramEnd"/>
      <w:r w:rsidRPr="008C4422">
        <w:rPr>
          <w:rFonts w:ascii="Courier New" w:hAnsi="Courier New" w:cs="Courier New"/>
          <w:color w:val="000000"/>
          <w:sz w:val="20"/>
          <w:szCs w:val="20"/>
        </w:rPr>
        <w:t xml:space="preserve">=0; </w:t>
      </w:r>
      <w:r w:rsidRPr="008C4422">
        <w:rPr>
          <w:rFonts w:ascii="Courier New" w:hAnsi="Courier New" w:cs="Courier New"/>
          <w:color w:val="228B22"/>
          <w:sz w:val="20"/>
          <w:szCs w:val="20"/>
        </w:rPr>
        <w:t>%Resets position for next time interval</w:t>
      </w:r>
    </w:p>
    <w:p w14:paraId="3D732B7C"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Delta_</w:t>
      </w:r>
      <w:proofErr w:type="gramStart"/>
      <w:r w:rsidRPr="008C4422">
        <w:rPr>
          <w:rFonts w:ascii="Courier New" w:hAnsi="Courier New" w:cs="Courier New"/>
          <w:color w:val="000000"/>
          <w:sz w:val="20"/>
          <w:szCs w:val="20"/>
        </w:rPr>
        <w:t>TFluid</w:t>
      </w:r>
      <w:proofErr w:type="spellEnd"/>
      <w:r w:rsidRPr="008C4422">
        <w:rPr>
          <w:rFonts w:ascii="Courier New" w:hAnsi="Courier New" w:cs="Courier New"/>
          <w:color w:val="000000"/>
          <w:sz w:val="20"/>
          <w:szCs w:val="20"/>
        </w:rPr>
        <w:t>(</w:t>
      </w:r>
      <w:proofErr w:type="gramEnd"/>
      <w:r w:rsidRPr="008C4422">
        <w:rPr>
          <w:rFonts w:ascii="Courier New" w:hAnsi="Courier New" w:cs="Courier New"/>
          <w:color w:val="000000"/>
          <w:sz w:val="20"/>
          <w:szCs w:val="20"/>
        </w:rPr>
        <w:t xml:space="preserve">t)=Tr1(145)-Tr1(1); </w:t>
      </w:r>
      <w:r w:rsidRPr="008C4422">
        <w:rPr>
          <w:rFonts w:ascii="Courier New" w:hAnsi="Courier New" w:cs="Courier New"/>
          <w:color w:val="228B22"/>
          <w:sz w:val="20"/>
          <w:szCs w:val="20"/>
        </w:rPr>
        <w:t>%Change in mod temp for each time step</w:t>
      </w:r>
    </w:p>
    <w:p w14:paraId="06580ABE" w14:textId="39F3784F"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r w:rsidRPr="008C4422">
        <w:rPr>
          <w:rFonts w:ascii="Courier New" w:hAnsi="Courier New" w:cs="Courier New"/>
          <w:color w:val="000000"/>
          <w:sz w:val="20"/>
          <w:szCs w:val="20"/>
        </w:rPr>
        <w:t>Max_CL_</w:t>
      </w:r>
      <w:proofErr w:type="gramStart"/>
      <w:r w:rsidRPr="008C4422">
        <w:rPr>
          <w:rFonts w:ascii="Courier New" w:hAnsi="Courier New" w:cs="Courier New"/>
          <w:color w:val="000000"/>
          <w:sz w:val="20"/>
          <w:szCs w:val="20"/>
        </w:rPr>
        <w:t>Film</w:t>
      </w:r>
      <w:proofErr w:type="spellEnd"/>
      <w:r w:rsidRPr="008C4422">
        <w:rPr>
          <w:rFonts w:ascii="Courier New" w:hAnsi="Courier New" w:cs="Courier New"/>
          <w:color w:val="000000"/>
          <w:sz w:val="20"/>
          <w:szCs w:val="20"/>
        </w:rPr>
        <w:t>(</w:t>
      </w:r>
      <w:proofErr w:type="gramEnd"/>
      <w:r w:rsidRPr="008C4422">
        <w:rPr>
          <w:rFonts w:ascii="Courier New" w:hAnsi="Courier New" w:cs="Courier New"/>
          <w:color w:val="000000"/>
          <w:sz w:val="20"/>
          <w:szCs w:val="20"/>
        </w:rPr>
        <w:t xml:space="preserve">t)=max(T_CL); </w:t>
      </w:r>
      <w:r w:rsidRPr="008C4422">
        <w:rPr>
          <w:rFonts w:ascii="Courier New" w:hAnsi="Courier New" w:cs="Courier New"/>
          <w:color w:val="228B22"/>
          <w:sz w:val="20"/>
          <w:szCs w:val="20"/>
        </w:rPr>
        <w:t>%</w:t>
      </w:r>
      <w:r w:rsidR="00FD42FD" w:rsidRPr="008C4422">
        <w:rPr>
          <w:rFonts w:ascii="Courier New" w:hAnsi="Courier New" w:cs="Courier New"/>
          <w:color w:val="228B22"/>
          <w:sz w:val="20"/>
          <w:szCs w:val="20"/>
        </w:rPr>
        <w:t>Assigning</w:t>
      </w:r>
      <w:r w:rsidRPr="008C4422">
        <w:rPr>
          <w:rFonts w:ascii="Courier New" w:hAnsi="Courier New" w:cs="Courier New"/>
          <w:color w:val="228B22"/>
          <w:sz w:val="20"/>
          <w:szCs w:val="20"/>
        </w:rPr>
        <w:t xml:space="preserve"> T_CL Max for each time step</w:t>
      </w:r>
    </w:p>
    <w:p w14:paraId="7AA0D491"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0000FF"/>
          <w:sz w:val="20"/>
          <w:szCs w:val="20"/>
        </w:rPr>
        <w:t>end</w:t>
      </w:r>
      <w:proofErr w:type="gramEnd"/>
    </w:p>
    <w:p w14:paraId="0707ABB3"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228B22"/>
          <w:sz w:val="20"/>
          <w:szCs w:val="20"/>
        </w:rPr>
        <w:t>%% Plots</w:t>
      </w:r>
    </w:p>
    <w:p w14:paraId="4C52B09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000000"/>
          <w:sz w:val="20"/>
          <w:szCs w:val="20"/>
        </w:rPr>
        <w:t>figure</w:t>
      </w:r>
      <w:proofErr w:type="gramEnd"/>
      <w:r w:rsidRPr="008C4422">
        <w:rPr>
          <w:rFonts w:ascii="Courier New" w:hAnsi="Courier New" w:cs="Courier New"/>
          <w:color w:val="000000"/>
          <w:sz w:val="20"/>
          <w:szCs w:val="20"/>
        </w:rPr>
        <w:t>(k)</w:t>
      </w:r>
    </w:p>
    <w:p w14:paraId="1B4D8466"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subplot</w:t>
      </w:r>
      <w:proofErr w:type="gramEnd"/>
      <w:r w:rsidRPr="008C4422">
        <w:rPr>
          <w:rFonts w:ascii="Courier New" w:hAnsi="Courier New" w:cs="Courier New"/>
          <w:color w:val="000000"/>
          <w:sz w:val="20"/>
          <w:szCs w:val="20"/>
        </w:rPr>
        <w:t>(2,2,1)</w:t>
      </w:r>
    </w:p>
    <w:p w14:paraId="07DCF3F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plot</w:t>
      </w:r>
      <w:proofErr w:type="gramEnd"/>
      <w:r w:rsidRPr="008C4422">
        <w:rPr>
          <w:rFonts w:ascii="Courier New" w:hAnsi="Courier New" w:cs="Courier New"/>
          <w:color w:val="000000"/>
          <w:sz w:val="20"/>
          <w:szCs w:val="20"/>
        </w:rPr>
        <w:t>(Max_CL_Film,</w:t>
      </w:r>
      <w:r w:rsidRPr="008C4422">
        <w:rPr>
          <w:rFonts w:ascii="Courier New" w:hAnsi="Courier New" w:cs="Courier New"/>
          <w:color w:val="A020F0"/>
          <w:sz w:val="20"/>
          <w:szCs w:val="20"/>
        </w:rPr>
        <w:t>'Linewidth'</w:t>
      </w:r>
      <w:r w:rsidRPr="008C4422">
        <w:rPr>
          <w:rFonts w:ascii="Courier New" w:hAnsi="Courier New" w:cs="Courier New"/>
          <w:color w:val="000000"/>
          <w:sz w:val="20"/>
          <w:szCs w:val="20"/>
        </w:rPr>
        <w:t>,2)</w:t>
      </w:r>
    </w:p>
    <w:p w14:paraId="42889D21"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title</w:t>
      </w:r>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'Max C.L. Fuel Temp'</w:t>
      </w:r>
      <w:r w:rsidRPr="008C4422">
        <w:rPr>
          <w:rFonts w:ascii="Courier New" w:hAnsi="Courier New" w:cs="Courier New"/>
          <w:color w:val="000000"/>
          <w:sz w:val="20"/>
          <w:szCs w:val="20"/>
        </w:rPr>
        <w:t>,</w:t>
      </w:r>
      <w:r w:rsidRPr="008C4422">
        <w:rPr>
          <w:rFonts w:ascii="Courier New" w:hAnsi="Courier New" w:cs="Courier New"/>
          <w:color w:val="A020F0"/>
          <w:sz w:val="20"/>
          <w:szCs w:val="20"/>
        </w:rPr>
        <w:t>'</w:t>
      </w:r>
      <w:proofErr w:type="spellStart"/>
      <w:r w:rsidRPr="008C4422">
        <w:rPr>
          <w:rFonts w:ascii="Courier New" w:hAnsi="Courier New" w:cs="Courier New"/>
          <w:color w:val="A020F0"/>
          <w:sz w:val="20"/>
          <w:szCs w:val="20"/>
        </w:rPr>
        <w:t>FontWeight</w:t>
      </w:r>
      <w:proofErr w:type="spellEnd"/>
      <w:r w:rsidRPr="008C4422">
        <w:rPr>
          <w:rFonts w:ascii="Courier New" w:hAnsi="Courier New" w:cs="Courier New"/>
          <w:color w:val="A020F0"/>
          <w:sz w:val="20"/>
          <w:szCs w:val="20"/>
        </w:rPr>
        <w:t>'</w:t>
      </w:r>
      <w:r w:rsidRPr="008C4422">
        <w:rPr>
          <w:rFonts w:ascii="Courier New" w:hAnsi="Courier New" w:cs="Courier New"/>
          <w:color w:val="000000"/>
          <w:sz w:val="20"/>
          <w:szCs w:val="20"/>
        </w:rPr>
        <w:t>,</w:t>
      </w:r>
      <w:r w:rsidRPr="008C4422">
        <w:rPr>
          <w:rFonts w:ascii="Courier New" w:hAnsi="Courier New" w:cs="Courier New"/>
          <w:color w:val="A020F0"/>
          <w:sz w:val="20"/>
          <w:szCs w:val="20"/>
        </w:rPr>
        <w:t>'bold'</w:t>
      </w:r>
      <w:r w:rsidRPr="008C4422">
        <w:rPr>
          <w:rFonts w:ascii="Courier New" w:hAnsi="Courier New" w:cs="Courier New"/>
          <w:color w:val="000000"/>
          <w:sz w:val="20"/>
          <w:szCs w:val="20"/>
        </w:rPr>
        <w:t>)</w:t>
      </w:r>
    </w:p>
    <w:p w14:paraId="0E00D6A1"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xlabel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'Time (seconds)'</w:t>
      </w:r>
      <w:r w:rsidRPr="008C4422">
        <w:rPr>
          <w:rFonts w:ascii="Courier New" w:hAnsi="Courier New" w:cs="Courier New"/>
          <w:color w:val="000000"/>
          <w:sz w:val="20"/>
          <w:szCs w:val="20"/>
        </w:rPr>
        <w:t>);</w:t>
      </w:r>
    </w:p>
    <w:p w14:paraId="5136979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ylabel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'Temperature (C)'</w:t>
      </w:r>
      <w:r w:rsidRPr="008C4422">
        <w:rPr>
          <w:rFonts w:ascii="Courier New" w:hAnsi="Courier New" w:cs="Courier New"/>
          <w:color w:val="000000"/>
          <w:sz w:val="20"/>
          <w:szCs w:val="20"/>
        </w:rPr>
        <w:t>);</w:t>
      </w:r>
    </w:p>
    <w:p w14:paraId="366218B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grid</w:t>
      </w:r>
      <w:proofErr w:type="gramEnd"/>
      <w:r w:rsidRPr="008C4422">
        <w:rPr>
          <w:rFonts w:ascii="Courier New" w:hAnsi="Courier New" w:cs="Courier New"/>
          <w:color w:val="000000"/>
          <w:sz w:val="20"/>
          <w:szCs w:val="20"/>
        </w:rPr>
        <w:t xml:space="preserve"> </w:t>
      </w:r>
      <w:r w:rsidRPr="008C4422">
        <w:rPr>
          <w:rFonts w:ascii="Courier New" w:hAnsi="Courier New" w:cs="Courier New"/>
          <w:color w:val="A020F0"/>
          <w:sz w:val="20"/>
          <w:szCs w:val="20"/>
        </w:rPr>
        <w:t>on</w:t>
      </w:r>
    </w:p>
    <w:p w14:paraId="6C5A889B"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subplot</w:t>
      </w:r>
      <w:proofErr w:type="gramEnd"/>
      <w:r w:rsidRPr="008C4422">
        <w:rPr>
          <w:rFonts w:ascii="Courier New" w:hAnsi="Courier New" w:cs="Courier New"/>
          <w:color w:val="000000"/>
          <w:sz w:val="20"/>
          <w:szCs w:val="20"/>
        </w:rPr>
        <w:t>(2,2,2)</w:t>
      </w:r>
    </w:p>
    <w:p w14:paraId="68378CA1"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plot</w:t>
      </w:r>
      <w:proofErr w:type="gramEnd"/>
      <w:r w:rsidRPr="008C4422">
        <w:rPr>
          <w:rFonts w:ascii="Courier New" w:hAnsi="Courier New" w:cs="Courier New"/>
          <w:color w:val="000000"/>
          <w:sz w:val="20"/>
          <w:szCs w:val="20"/>
        </w:rPr>
        <w:t>(Delta_TFluid,</w:t>
      </w:r>
      <w:r w:rsidRPr="008C4422">
        <w:rPr>
          <w:rFonts w:ascii="Courier New" w:hAnsi="Courier New" w:cs="Courier New"/>
          <w:color w:val="A020F0"/>
          <w:sz w:val="20"/>
          <w:szCs w:val="20"/>
        </w:rPr>
        <w:t>'-r'</w:t>
      </w:r>
      <w:r w:rsidRPr="008C4422">
        <w:rPr>
          <w:rFonts w:ascii="Courier New" w:hAnsi="Courier New" w:cs="Courier New"/>
          <w:color w:val="000000"/>
          <w:sz w:val="20"/>
          <w:szCs w:val="20"/>
        </w:rPr>
        <w:t>,</w:t>
      </w:r>
      <w:r w:rsidRPr="008C4422">
        <w:rPr>
          <w:rFonts w:ascii="Courier New" w:hAnsi="Courier New" w:cs="Courier New"/>
          <w:color w:val="A020F0"/>
          <w:sz w:val="20"/>
          <w:szCs w:val="20"/>
        </w:rPr>
        <w:t>'Linewidth'</w:t>
      </w:r>
      <w:r w:rsidRPr="008C4422">
        <w:rPr>
          <w:rFonts w:ascii="Courier New" w:hAnsi="Courier New" w:cs="Courier New"/>
          <w:color w:val="000000"/>
          <w:sz w:val="20"/>
          <w:szCs w:val="20"/>
        </w:rPr>
        <w:t>,2)</w:t>
      </w:r>
    </w:p>
    <w:p w14:paraId="361AF31A"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title</w:t>
      </w:r>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'Fluid Temperature through channel'</w:t>
      </w:r>
      <w:r w:rsidRPr="008C4422">
        <w:rPr>
          <w:rFonts w:ascii="Courier New" w:hAnsi="Courier New" w:cs="Courier New"/>
          <w:color w:val="000000"/>
          <w:sz w:val="20"/>
          <w:szCs w:val="20"/>
        </w:rPr>
        <w:t>,</w:t>
      </w:r>
      <w:r w:rsidRPr="008C4422">
        <w:rPr>
          <w:rFonts w:ascii="Courier New" w:hAnsi="Courier New" w:cs="Courier New"/>
          <w:color w:val="A020F0"/>
          <w:sz w:val="20"/>
          <w:szCs w:val="20"/>
        </w:rPr>
        <w:t>'</w:t>
      </w:r>
      <w:proofErr w:type="spellStart"/>
      <w:r w:rsidRPr="008C4422">
        <w:rPr>
          <w:rFonts w:ascii="Courier New" w:hAnsi="Courier New" w:cs="Courier New"/>
          <w:color w:val="A020F0"/>
          <w:sz w:val="20"/>
          <w:szCs w:val="20"/>
        </w:rPr>
        <w:t>FontWeight</w:t>
      </w:r>
      <w:proofErr w:type="spellEnd"/>
      <w:r w:rsidRPr="008C4422">
        <w:rPr>
          <w:rFonts w:ascii="Courier New" w:hAnsi="Courier New" w:cs="Courier New"/>
          <w:color w:val="A020F0"/>
          <w:sz w:val="20"/>
          <w:szCs w:val="20"/>
        </w:rPr>
        <w:t>'</w:t>
      </w:r>
      <w:r w:rsidRPr="008C4422">
        <w:rPr>
          <w:rFonts w:ascii="Courier New" w:hAnsi="Courier New" w:cs="Courier New"/>
          <w:color w:val="000000"/>
          <w:sz w:val="20"/>
          <w:szCs w:val="20"/>
        </w:rPr>
        <w:t>,</w:t>
      </w:r>
      <w:r w:rsidRPr="008C4422">
        <w:rPr>
          <w:rFonts w:ascii="Courier New" w:hAnsi="Courier New" w:cs="Courier New"/>
          <w:color w:val="A020F0"/>
          <w:sz w:val="20"/>
          <w:szCs w:val="20"/>
        </w:rPr>
        <w:t>'bold'</w:t>
      </w:r>
      <w:r w:rsidRPr="008C4422">
        <w:rPr>
          <w:rFonts w:ascii="Courier New" w:hAnsi="Courier New" w:cs="Courier New"/>
          <w:color w:val="000000"/>
          <w:sz w:val="20"/>
          <w:szCs w:val="20"/>
        </w:rPr>
        <w:t>)</w:t>
      </w:r>
    </w:p>
    <w:p w14:paraId="42ECF487"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xlabel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'Time (seconds)'</w:t>
      </w:r>
      <w:r w:rsidRPr="008C4422">
        <w:rPr>
          <w:rFonts w:ascii="Courier New" w:hAnsi="Courier New" w:cs="Courier New"/>
          <w:color w:val="000000"/>
          <w:sz w:val="20"/>
          <w:szCs w:val="20"/>
        </w:rPr>
        <w:t>);</w:t>
      </w:r>
    </w:p>
    <w:p w14:paraId="176DAED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ylabel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'Temperature (C)'</w:t>
      </w:r>
      <w:r w:rsidRPr="008C4422">
        <w:rPr>
          <w:rFonts w:ascii="Courier New" w:hAnsi="Courier New" w:cs="Courier New"/>
          <w:color w:val="000000"/>
          <w:sz w:val="20"/>
          <w:szCs w:val="20"/>
        </w:rPr>
        <w:t>);</w:t>
      </w:r>
    </w:p>
    <w:p w14:paraId="65D9591A"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grid</w:t>
      </w:r>
      <w:proofErr w:type="gramEnd"/>
      <w:r w:rsidRPr="008C4422">
        <w:rPr>
          <w:rFonts w:ascii="Courier New" w:hAnsi="Courier New" w:cs="Courier New"/>
          <w:color w:val="000000"/>
          <w:sz w:val="20"/>
          <w:szCs w:val="20"/>
        </w:rPr>
        <w:t xml:space="preserve"> </w:t>
      </w:r>
      <w:r w:rsidRPr="008C4422">
        <w:rPr>
          <w:rFonts w:ascii="Courier New" w:hAnsi="Courier New" w:cs="Courier New"/>
          <w:color w:val="A020F0"/>
          <w:sz w:val="20"/>
          <w:szCs w:val="20"/>
        </w:rPr>
        <w:t>on</w:t>
      </w:r>
    </w:p>
    <w:p w14:paraId="5E3C22F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subplot</w:t>
      </w:r>
      <w:proofErr w:type="gramEnd"/>
      <w:r w:rsidRPr="008C4422">
        <w:rPr>
          <w:rFonts w:ascii="Courier New" w:hAnsi="Courier New" w:cs="Courier New"/>
          <w:color w:val="000000"/>
          <w:sz w:val="20"/>
          <w:szCs w:val="20"/>
        </w:rPr>
        <w:t>(2,2,3)</w:t>
      </w:r>
    </w:p>
    <w:p w14:paraId="44166CD8"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plot</w:t>
      </w:r>
      <w:proofErr w:type="gramEnd"/>
      <w:r w:rsidRPr="008C4422">
        <w:rPr>
          <w:rFonts w:ascii="Courier New" w:hAnsi="Courier New" w:cs="Courier New"/>
          <w:color w:val="000000"/>
          <w:sz w:val="20"/>
          <w:szCs w:val="20"/>
        </w:rPr>
        <w:t>(qPrime,</w:t>
      </w:r>
      <w:r w:rsidRPr="008C4422">
        <w:rPr>
          <w:rFonts w:ascii="Courier New" w:hAnsi="Courier New" w:cs="Courier New"/>
          <w:color w:val="A020F0"/>
          <w:sz w:val="20"/>
          <w:szCs w:val="20"/>
        </w:rPr>
        <w:t>'-r'</w:t>
      </w:r>
      <w:r w:rsidRPr="008C4422">
        <w:rPr>
          <w:rFonts w:ascii="Courier New" w:hAnsi="Courier New" w:cs="Courier New"/>
          <w:color w:val="000000"/>
          <w:sz w:val="20"/>
          <w:szCs w:val="20"/>
        </w:rPr>
        <w:t>,</w:t>
      </w:r>
      <w:r w:rsidRPr="008C4422">
        <w:rPr>
          <w:rFonts w:ascii="Courier New" w:hAnsi="Courier New" w:cs="Courier New"/>
          <w:color w:val="A020F0"/>
          <w:sz w:val="20"/>
          <w:szCs w:val="20"/>
        </w:rPr>
        <w:t>'Linewidth'</w:t>
      </w:r>
      <w:r w:rsidRPr="008C4422">
        <w:rPr>
          <w:rFonts w:ascii="Courier New" w:hAnsi="Courier New" w:cs="Courier New"/>
          <w:color w:val="000000"/>
          <w:sz w:val="20"/>
          <w:szCs w:val="20"/>
        </w:rPr>
        <w:t>,2)</w:t>
      </w:r>
    </w:p>
    <w:p w14:paraId="2B5A71C3"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title</w:t>
      </w:r>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'Linear Power Change over Time'</w:t>
      </w:r>
      <w:r w:rsidRPr="008C4422">
        <w:rPr>
          <w:rFonts w:ascii="Courier New" w:hAnsi="Courier New" w:cs="Courier New"/>
          <w:color w:val="000000"/>
          <w:sz w:val="20"/>
          <w:szCs w:val="20"/>
        </w:rPr>
        <w:t>,</w:t>
      </w:r>
      <w:r w:rsidRPr="008C4422">
        <w:rPr>
          <w:rFonts w:ascii="Courier New" w:hAnsi="Courier New" w:cs="Courier New"/>
          <w:color w:val="A020F0"/>
          <w:sz w:val="20"/>
          <w:szCs w:val="20"/>
        </w:rPr>
        <w:t>'</w:t>
      </w:r>
      <w:proofErr w:type="spellStart"/>
      <w:r w:rsidRPr="008C4422">
        <w:rPr>
          <w:rFonts w:ascii="Courier New" w:hAnsi="Courier New" w:cs="Courier New"/>
          <w:color w:val="A020F0"/>
          <w:sz w:val="20"/>
          <w:szCs w:val="20"/>
        </w:rPr>
        <w:t>FontWeight</w:t>
      </w:r>
      <w:proofErr w:type="spellEnd"/>
      <w:r w:rsidRPr="008C4422">
        <w:rPr>
          <w:rFonts w:ascii="Courier New" w:hAnsi="Courier New" w:cs="Courier New"/>
          <w:color w:val="A020F0"/>
          <w:sz w:val="20"/>
          <w:szCs w:val="20"/>
        </w:rPr>
        <w:t>'</w:t>
      </w:r>
      <w:r w:rsidRPr="008C4422">
        <w:rPr>
          <w:rFonts w:ascii="Courier New" w:hAnsi="Courier New" w:cs="Courier New"/>
          <w:color w:val="000000"/>
          <w:sz w:val="20"/>
          <w:szCs w:val="20"/>
        </w:rPr>
        <w:t>,</w:t>
      </w:r>
      <w:r w:rsidRPr="008C4422">
        <w:rPr>
          <w:rFonts w:ascii="Courier New" w:hAnsi="Courier New" w:cs="Courier New"/>
          <w:color w:val="A020F0"/>
          <w:sz w:val="20"/>
          <w:szCs w:val="20"/>
        </w:rPr>
        <w:t>'bold'</w:t>
      </w:r>
      <w:r w:rsidRPr="008C4422">
        <w:rPr>
          <w:rFonts w:ascii="Courier New" w:hAnsi="Courier New" w:cs="Courier New"/>
          <w:color w:val="000000"/>
          <w:sz w:val="20"/>
          <w:szCs w:val="20"/>
        </w:rPr>
        <w:t>)</w:t>
      </w:r>
    </w:p>
    <w:p w14:paraId="47CB10C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xlabel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'Time (seconds)'</w:t>
      </w:r>
      <w:r w:rsidRPr="008C4422">
        <w:rPr>
          <w:rFonts w:ascii="Courier New" w:hAnsi="Courier New" w:cs="Courier New"/>
          <w:color w:val="000000"/>
          <w:sz w:val="20"/>
          <w:szCs w:val="20"/>
        </w:rPr>
        <w:t>);</w:t>
      </w:r>
    </w:p>
    <w:p w14:paraId="544F219E"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ylabel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'Linear Power (W/cm)'</w:t>
      </w:r>
      <w:r w:rsidRPr="008C4422">
        <w:rPr>
          <w:rFonts w:ascii="Courier New" w:hAnsi="Courier New" w:cs="Courier New"/>
          <w:color w:val="000000"/>
          <w:sz w:val="20"/>
          <w:szCs w:val="20"/>
        </w:rPr>
        <w:t>);</w:t>
      </w:r>
    </w:p>
    <w:p w14:paraId="7AC9923F"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grid</w:t>
      </w:r>
      <w:proofErr w:type="gramEnd"/>
      <w:r w:rsidRPr="008C4422">
        <w:rPr>
          <w:rFonts w:ascii="Courier New" w:hAnsi="Courier New" w:cs="Courier New"/>
          <w:color w:val="000000"/>
          <w:sz w:val="20"/>
          <w:szCs w:val="20"/>
        </w:rPr>
        <w:t xml:space="preserve"> </w:t>
      </w:r>
      <w:r w:rsidRPr="008C4422">
        <w:rPr>
          <w:rFonts w:ascii="Courier New" w:hAnsi="Courier New" w:cs="Courier New"/>
          <w:color w:val="A020F0"/>
          <w:sz w:val="20"/>
          <w:szCs w:val="20"/>
        </w:rPr>
        <w:t>on</w:t>
      </w:r>
    </w:p>
    <w:p w14:paraId="21FC71A6"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subplot</w:t>
      </w:r>
      <w:proofErr w:type="gramEnd"/>
      <w:r w:rsidRPr="008C4422">
        <w:rPr>
          <w:rFonts w:ascii="Courier New" w:hAnsi="Courier New" w:cs="Courier New"/>
          <w:color w:val="000000"/>
          <w:sz w:val="20"/>
          <w:szCs w:val="20"/>
        </w:rPr>
        <w:t>(2,2,4)</w:t>
      </w:r>
    </w:p>
    <w:p w14:paraId="6CA0C36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plot</w:t>
      </w:r>
      <w:proofErr w:type="gramEnd"/>
      <w:r w:rsidRPr="008C4422">
        <w:rPr>
          <w:rFonts w:ascii="Courier New" w:hAnsi="Courier New" w:cs="Courier New"/>
          <w:color w:val="000000"/>
          <w:sz w:val="20"/>
          <w:szCs w:val="20"/>
        </w:rPr>
        <w:t>(v/100,</w:t>
      </w:r>
      <w:r w:rsidRPr="008C4422">
        <w:rPr>
          <w:rFonts w:ascii="Courier New" w:hAnsi="Courier New" w:cs="Courier New"/>
          <w:color w:val="A020F0"/>
          <w:sz w:val="20"/>
          <w:szCs w:val="20"/>
        </w:rPr>
        <w:t>'Linewidth'</w:t>
      </w:r>
      <w:r w:rsidRPr="008C4422">
        <w:rPr>
          <w:rFonts w:ascii="Courier New" w:hAnsi="Courier New" w:cs="Courier New"/>
          <w:color w:val="000000"/>
          <w:sz w:val="20"/>
          <w:szCs w:val="20"/>
        </w:rPr>
        <w:t>,2)</w:t>
      </w:r>
    </w:p>
    <w:p w14:paraId="6E74EE9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title</w:t>
      </w:r>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'Moderator Velocity Change over Time'</w:t>
      </w:r>
      <w:r w:rsidRPr="008C4422">
        <w:rPr>
          <w:rFonts w:ascii="Courier New" w:hAnsi="Courier New" w:cs="Courier New"/>
          <w:color w:val="000000"/>
          <w:sz w:val="20"/>
          <w:szCs w:val="20"/>
        </w:rPr>
        <w:t>,</w:t>
      </w:r>
      <w:r w:rsidRPr="008C4422">
        <w:rPr>
          <w:rFonts w:ascii="Courier New" w:hAnsi="Courier New" w:cs="Courier New"/>
          <w:color w:val="A020F0"/>
          <w:sz w:val="20"/>
          <w:szCs w:val="20"/>
        </w:rPr>
        <w:t>'</w:t>
      </w:r>
      <w:proofErr w:type="spellStart"/>
      <w:r w:rsidRPr="008C4422">
        <w:rPr>
          <w:rFonts w:ascii="Courier New" w:hAnsi="Courier New" w:cs="Courier New"/>
          <w:color w:val="A020F0"/>
          <w:sz w:val="20"/>
          <w:szCs w:val="20"/>
        </w:rPr>
        <w:t>FontWeight</w:t>
      </w:r>
      <w:proofErr w:type="spellEnd"/>
      <w:r w:rsidRPr="008C4422">
        <w:rPr>
          <w:rFonts w:ascii="Courier New" w:hAnsi="Courier New" w:cs="Courier New"/>
          <w:color w:val="A020F0"/>
          <w:sz w:val="20"/>
          <w:szCs w:val="20"/>
        </w:rPr>
        <w:t>'</w:t>
      </w:r>
      <w:r w:rsidRPr="008C4422">
        <w:rPr>
          <w:rFonts w:ascii="Courier New" w:hAnsi="Courier New" w:cs="Courier New"/>
          <w:color w:val="000000"/>
          <w:sz w:val="20"/>
          <w:szCs w:val="20"/>
        </w:rPr>
        <w:t>,</w:t>
      </w:r>
      <w:r w:rsidRPr="008C4422">
        <w:rPr>
          <w:rFonts w:ascii="Courier New" w:hAnsi="Courier New" w:cs="Courier New"/>
          <w:color w:val="A020F0"/>
          <w:sz w:val="20"/>
          <w:szCs w:val="20"/>
        </w:rPr>
        <w:t>'bold'</w:t>
      </w:r>
      <w:r w:rsidRPr="008C4422">
        <w:rPr>
          <w:rFonts w:ascii="Courier New" w:hAnsi="Courier New" w:cs="Courier New"/>
          <w:color w:val="000000"/>
          <w:sz w:val="20"/>
          <w:szCs w:val="20"/>
        </w:rPr>
        <w:t>)</w:t>
      </w:r>
    </w:p>
    <w:p w14:paraId="16F18B6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xlabel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'Time (seconds)'</w:t>
      </w:r>
      <w:r w:rsidRPr="008C4422">
        <w:rPr>
          <w:rFonts w:ascii="Courier New" w:hAnsi="Courier New" w:cs="Courier New"/>
          <w:color w:val="000000"/>
          <w:sz w:val="20"/>
          <w:szCs w:val="20"/>
        </w:rPr>
        <w:t>);</w:t>
      </w:r>
    </w:p>
    <w:p w14:paraId="4B7D5D42"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spellStart"/>
      <w:proofErr w:type="gramStart"/>
      <w:r w:rsidRPr="008C4422">
        <w:rPr>
          <w:rFonts w:ascii="Courier New" w:hAnsi="Courier New" w:cs="Courier New"/>
          <w:color w:val="000000"/>
          <w:sz w:val="20"/>
          <w:szCs w:val="20"/>
        </w:rPr>
        <w:t>ylabel</w:t>
      </w:r>
      <w:proofErr w:type="spellEnd"/>
      <w:proofErr w:type="gramEnd"/>
      <w:r w:rsidRPr="008C4422">
        <w:rPr>
          <w:rFonts w:ascii="Courier New" w:hAnsi="Courier New" w:cs="Courier New"/>
          <w:color w:val="000000"/>
          <w:sz w:val="20"/>
          <w:szCs w:val="20"/>
        </w:rPr>
        <w:t>(</w:t>
      </w:r>
      <w:r w:rsidRPr="008C4422">
        <w:rPr>
          <w:rFonts w:ascii="Courier New" w:hAnsi="Courier New" w:cs="Courier New"/>
          <w:color w:val="A020F0"/>
          <w:sz w:val="20"/>
          <w:szCs w:val="20"/>
        </w:rPr>
        <w:t>'Velocity (m/s)'</w:t>
      </w:r>
      <w:r w:rsidRPr="008C4422">
        <w:rPr>
          <w:rFonts w:ascii="Courier New" w:hAnsi="Courier New" w:cs="Courier New"/>
          <w:color w:val="000000"/>
          <w:sz w:val="20"/>
          <w:szCs w:val="20"/>
        </w:rPr>
        <w:t>);</w:t>
      </w:r>
    </w:p>
    <w:p w14:paraId="236F9654"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r w:rsidRPr="008C4422">
        <w:rPr>
          <w:rFonts w:ascii="Courier New" w:hAnsi="Courier New" w:cs="Courier New"/>
          <w:color w:val="000000"/>
          <w:sz w:val="20"/>
          <w:szCs w:val="20"/>
        </w:rPr>
        <w:t xml:space="preserve"> </w:t>
      </w:r>
      <w:proofErr w:type="gramStart"/>
      <w:r w:rsidRPr="008C4422">
        <w:rPr>
          <w:rFonts w:ascii="Courier New" w:hAnsi="Courier New" w:cs="Courier New"/>
          <w:color w:val="000000"/>
          <w:sz w:val="20"/>
          <w:szCs w:val="20"/>
        </w:rPr>
        <w:t>grid</w:t>
      </w:r>
      <w:proofErr w:type="gramEnd"/>
      <w:r w:rsidRPr="008C4422">
        <w:rPr>
          <w:rFonts w:ascii="Courier New" w:hAnsi="Courier New" w:cs="Courier New"/>
          <w:color w:val="000000"/>
          <w:sz w:val="20"/>
          <w:szCs w:val="20"/>
        </w:rPr>
        <w:t xml:space="preserve"> </w:t>
      </w:r>
      <w:r w:rsidRPr="008C4422">
        <w:rPr>
          <w:rFonts w:ascii="Courier New" w:hAnsi="Courier New" w:cs="Courier New"/>
          <w:color w:val="A020F0"/>
          <w:sz w:val="20"/>
          <w:szCs w:val="20"/>
        </w:rPr>
        <w:t>on</w:t>
      </w:r>
    </w:p>
    <w:p w14:paraId="0AE6D6D5" w14:textId="77777777" w:rsidR="008C4422" w:rsidRPr="008C4422" w:rsidRDefault="008C4422" w:rsidP="008C4422">
      <w:pPr>
        <w:autoSpaceDE w:val="0"/>
        <w:autoSpaceDN w:val="0"/>
        <w:adjustRightInd w:val="0"/>
        <w:spacing w:after="0" w:line="240" w:lineRule="auto"/>
        <w:rPr>
          <w:rFonts w:ascii="Courier New" w:hAnsi="Courier New" w:cs="Courier New"/>
          <w:sz w:val="20"/>
          <w:szCs w:val="20"/>
        </w:rPr>
      </w:pPr>
      <w:proofErr w:type="gramStart"/>
      <w:r w:rsidRPr="008C4422">
        <w:rPr>
          <w:rFonts w:ascii="Courier New" w:hAnsi="Courier New" w:cs="Courier New"/>
          <w:color w:val="0000FF"/>
          <w:sz w:val="20"/>
          <w:szCs w:val="20"/>
        </w:rPr>
        <w:t>end</w:t>
      </w:r>
      <w:proofErr w:type="gramEnd"/>
    </w:p>
    <w:p w14:paraId="49429C45" w14:textId="54C54B72" w:rsidR="009B06FB" w:rsidRDefault="009B06FB">
      <w:r>
        <w:br w:type="page"/>
      </w:r>
    </w:p>
    <w:p w14:paraId="2FEC3A8B" w14:textId="571C2263" w:rsidR="008C4422" w:rsidRDefault="00C00B22" w:rsidP="00C00B22">
      <w:pPr>
        <w:pStyle w:val="Heading1"/>
        <w:pBdr>
          <w:bottom w:val="single" w:sz="12" w:space="1" w:color="auto"/>
        </w:pBdr>
        <w:jc w:val="center"/>
      </w:pPr>
      <w:bookmarkStart w:id="153" w:name="_Toc288471557"/>
      <w:r>
        <w:lastRenderedPageBreak/>
        <w:t>Vita</w:t>
      </w:r>
      <w:bookmarkEnd w:id="153"/>
    </w:p>
    <w:p w14:paraId="174B422F" w14:textId="77777777" w:rsidR="00C00B22" w:rsidRDefault="00C00B22" w:rsidP="00C00B22"/>
    <w:p w14:paraId="7A49A8C0" w14:textId="5E255E6E" w:rsidR="00C00B22" w:rsidRPr="00C00B22" w:rsidRDefault="00420D20" w:rsidP="00E934D1">
      <w:pPr>
        <w:spacing w:line="360" w:lineRule="auto"/>
      </w:pPr>
      <w:r>
        <w:t xml:space="preserve">Ian Stewart graduated from the University of Tennessee </w:t>
      </w:r>
      <w:r w:rsidR="00E934D1">
        <w:t>in Knoxville, TN in 2013 with a Bachelor of Science in Nuclear Engineering. Following graduation, Ian enrolled at the University of Tennessee to pursue his Doctorate in Nuclear Engineering.</w:t>
      </w:r>
      <w:r w:rsidR="00263AEF">
        <w:t xml:space="preserve"> Upon completion of his Master’s degree under Dr. L.F. Miller, Ian will join Dr. Howard Hall’s group at the University of Tennessee for his Doctorate.</w:t>
      </w:r>
      <w:r w:rsidR="00E934D1">
        <w:t xml:space="preserve"> His interests within the nuclear field have narrowed to nuclear safeguards/security and radiation transport. Ian’s professional goals are to work on an international level in nuclear security and non-proliferation.</w:t>
      </w:r>
    </w:p>
    <w:sectPr w:rsidR="00C00B22" w:rsidRPr="00C00B22" w:rsidSect="00570DC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73ED5" w14:textId="77777777" w:rsidR="006326D3" w:rsidRDefault="006326D3" w:rsidP="00035B0A">
      <w:pPr>
        <w:spacing w:after="0" w:line="240" w:lineRule="auto"/>
      </w:pPr>
      <w:r>
        <w:separator/>
      </w:r>
    </w:p>
  </w:endnote>
  <w:endnote w:type="continuationSeparator" w:id="0">
    <w:p w14:paraId="734F4EBB" w14:textId="77777777" w:rsidR="006326D3" w:rsidRDefault="006326D3" w:rsidP="0003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5C8C2" w14:textId="77777777" w:rsidR="006326D3" w:rsidRDefault="006326D3" w:rsidP="006326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7BEF">
      <w:rPr>
        <w:rStyle w:val="PageNumber"/>
        <w:noProof/>
      </w:rPr>
      <w:t>6</w:t>
    </w:r>
    <w:r>
      <w:rPr>
        <w:rStyle w:val="PageNumber"/>
      </w:rPr>
      <w:fldChar w:fldCharType="end"/>
    </w:r>
  </w:p>
  <w:p w14:paraId="28C4D17F" w14:textId="77777777" w:rsidR="006326D3" w:rsidRDefault="006326D3" w:rsidP="004F077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62DE8" w14:textId="77777777" w:rsidR="006326D3" w:rsidRDefault="006326D3" w:rsidP="001A3B17">
    <w:pPr>
      <w:pStyle w:val="Footer"/>
      <w:framePr w:wrap="around" w:vAnchor="text" w:hAnchor="page" w:x="5941" w:y="201"/>
      <w:rPr>
        <w:rStyle w:val="PageNumber"/>
      </w:rPr>
    </w:pPr>
    <w:r>
      <w:rPr>
        <w:rStyle w:val="PageNumber"/>
      </w:rPr>
      <w:fldChar w:fldCharType="begin"/>
    </w:r>
    <w:r>
      <w:rPr>
        <w:rStyle w:val="PageNumber"/>
      </w:rPr>
      <w:instrText xml:space="preserve">PAGE  </w:instrText>
    </w:r>
    <w:r>
      <w:rPr>
        <w:rStyle w:val="PageNumber"/>
      </w:rPr>
      <w:fldChar w:fldCharType="separate"/>
    </w:r>
    <w:r w:rsidR="00BA7BEF">
      <w:rPr>
        <w:rStyle w:val="PageNumber"/>
        <w:noProof/>
      </w:rPr>
      <w:t>7</w:t>
    </w:r>
    <w:r>
      <w:rPr>
        <w:rStyle w:val="PageNumber"/>
      </w:rPr>
      <w:fldChar w:fldCharType="end"/>
    </w:r>
  </w:p>
  <w:p w14:paraId="0DAF5D69" w14:textId="3E6B8F4F" w:rsidR="006326D3" w:rsidRDefault="006326D3" w:rsidP="004F0775">
    <w:pPr>
      <w:pStyle w:val="Footer"/>
      <w:ind w:right="360"/>
      <w:jc w:val="center"/>
    </w:pPr>
  </w:p>
  <w:p w14:paraId="082B1E4F" w14:textId="083651E5" w:rsidR="006326D3" w:rsidRDefault="006326D3" w:rsidP="0084707C">
    <w:pPr>
      <w:pStyle w:val="Foote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B217A" w14:textId="42F942A0" w:rsidR="006326D3" w:rsidRDefault="00B3138C" w:rsidP="004F0775">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BA7BEF">
      <w:rPr>
        <w:rStyle w:val="PageNumber"/>
        <w:noProof/>
      </w:rPr>
      <w:t>i</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845649" w14:textId="77777777" w:rsidR="006326D3" w:rsidRDefault="006326D3" w:rsidP="00035B0A">
      <w:pPr>
        <w:spacing w:after="0" w:line="240" w:lineRule="auto"/>
      </w:pPr>
      <w:r>
        <w:separator/>
      </w:r>
    </w:p>
  </w:footnote>
  <w:footnote w:type="continuationSeparator" w:id="0">
    <w:p w14:paraId="48383019" w14:textId="77777777" w:rsidR="006326D3" w:rsidRDefault="006326D3" w:rsidP="00035B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4B19C" w14:textId="77777777" w:rsidR="006326D3" w:rsidRDefault="006326D3">
    <w:pPr>
      <w:pStyle w:val="Header"/>
    </w:pPr>
  </w:p>
  <w:p w14:paraId="276E6FAF" w14:textId="77777777" w:rsidR="006326D3" w:rsidRDefault="006326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432B0"/>
    <w:multiLevelType w:val="hybridMultilevel"/>
    <w:tmpl w:val="0E9AB0B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F806BB"/>
    <w:multiLevelType w:val="hybridMultilevel"/>
    <w:tmpl w:val="E0108B38"/>
    <w:lvl w:ilvl="0" w:tplc="0409000F">
      <w:start w:val="1"/>
      <w:numFmt w:val="decimal"/>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2">
    <w:nsid w:val="0B1E3BFA"/>
    <w:multiLevelType w:val="hybridMultilevel"/>
    <w:tmpl w:val="849A7178"/>
    <w:lvl w:ilvl="0" w:tplc="A43E6492">
      <w:start w:val="1"/>
      <w:numFmt w:val="decimal"/>
      <w:lvlText w:val="%1."/>
      <w:lvlJc w:val="left"/>
      <w:pPr>
        <w:ind w:left="720" w:hanging="360"/>
      </w:pPr>
      <w:rPr>
        <w:rFonts w:ascii="Times New Roman" w:hAnsi="Times New Roman" w:cs="Times New Roman" w:hint="default"/>
        <w:i w:val="0"/>
        <w:noProof w:val="0"/>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3">
    <w:nsid w:val="284E6A82"/>
    <w:multiLevelType w:val="hybridMultilevel"/>
    <w:tmpl w:val="940AA6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187F9B"/>
    <w:multiLevelType w:val="hybridMultilevel"/>
    <w:tmpl w:val="513AB19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31791AE1"/>
    <w:multiLevelType w:val="hybridMultilevel"/>
    <w:tmpl w:val="CD34D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262A5D"/>
    <w:multiLevelType w:val="hybridMultilevel"/>
    <w:tmpl w:val="BFFEE2F6"/>
    <w:lvl w:ilvl="0" w:tplc="58087C16">
      <w:numFmt w:val="bullet"/>
      <w:lvlText w:val=""/>
      <w:lvlJc w:val="left"/>
      <w:pPr>
        <w:ind w:left="1080" w:hanging="360"/>
      </w:pPr>
      <w:rPr>
        <w:rFonts w:ascii="Symbol" w:eastAsiaTheme="minorHAnsi" w:hAnsi="Symbol" w:cs="Times New Roman" w:hint="default"/>
      </w:rPr>
    </w:lvl>
    <w:lvl w:ilvl="1" w:tplc="A89AA704">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52E5AA1"/>
    <w:multiLevelType w:val="hybridMultilevel"/>
    <w:tmpl w:val="D9E23A38"/>
    <w:lvl w:ilvl="0" w:tplc="0F942438">
      <w:start w:val="1"/>
      <w:numFmt w:val="decimal"/>
      <w:lvlText w:val="(%1)"/>
      <w:lvlJc w:val="left"/>
      <w:pPr>
        <w:ind w:left="1764" w:hanging="104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775C58"/>
    <w:multiLevelType w:val="hybridMultilevel"/>
    <w:tmpl w:val="AEEE8782"/>
    <w:lvl w:ilvl="0" w:tplc="7C22C40C">
      <w:start w:val="1"/>
      <w:numFmt w:val="bullet"/>
      <w:lvlText w:val=""/>
      <w:lvlJc w:val="left"/>
      <w:pPr>
        <w:ind w:left="3672" w:hanging="360"/>
      </w:pPr>
      <w:rPr>
        <w:rFonts w:ascii="Symbol" w:hAnsi="Symbol" w:hint="default"/>
      </w:rPr>
    </w:lvl>
    <w:lvl w:ilvl="1" w:tplc="04090003" w:tentative="1">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9">
    <w:nsid w:val="442C0F69"/>
    <w:multiLevelType w:val="hybridMultilevel"/>
    <w:tmpl w:val="0B12EBC4"/>
    <w:lvl w:ilvl="0" w:tplc="7C44C77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825B4C"/>
    <w:multiLevelType w:val="hybridMultilevel"/>
    <w:tmpl w:val="66D09C8A"/>
    <w:lvl w:ilvl="0" w:tplc="0409000F">
      <w:start w:val="1"/>
      <w:numFmt w:val="decimal"/>
      <w:lvlText w:val="%1."/>
      <w:lvlJc w:val="left"/>
      <w:pPr>
        <w:ind w:left="1764" w:hanging="104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923FC4"/>
    <w:multiLevelType w:val="hybridMultilevel"/>
    <w:tmpl w:val="E150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EB55CA"/>
    <w:multiLevelType w:val="hybridMultilevel"/>
    <w:tmpl w:val="E3549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9"/>
  </w:num>
  <w:num w:numId="4">
    <w:abstractNumId w:val="8"/>
  </w:num>
  <w:num w:numId="5">
    <w:abstractNumId w:val="6"/>
  </w:num>
  <w:num w:numId="6">
    <w:abstractNumId w:val="1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7"/>
  </w:num>
  <w:num w:numId="11">
    <w:abstractNumId w:val="10"/>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D5A"/>
    <w:rsid w:val="000010C1"/>
    <w:rsid w:val="000013A6"/>
    <w:rsid w:val="000018D7"/>
    <w:rsid w:val="00001C1F"/>
    <w:rsid w:val="00001EDE"/>
    <w:rsid w:val="00002AA9"/>
    <w:rsid w:val="00002D5A"/>
    <w:rsid w:val="00002EE7"/>
    <w:rsid w:val="0000318C"/>
    <w:rsid w:val="00004BCD"/>
    <w:rsid w:val="00004CBE"/>
    <w:rsid w:val="00004E5A"/>
    <w:rsid w:val="0000519F"/>
    <w:rsid w:val="000053E7"/>
    <w:rsid w:val="000074E7"/>
    <w:rsid w:val="00010283"/>
    <w:rsid w:val="00011BE5"/>
    <w:rsid w:val="00012066"/>
    <w:rsid w:val="00012485"/>
    <w:rsid w:val="000133B5"/>
    <w:rsid w:val="00013DF5"/>
    <w:rsid w:val="00013FFE"/>
    <w:rsid w:val="00014153"/>
    <w:rsid w:val="00014C23"/>
    <w:rsid w:val="0001557F"/>
    <w:rsid w:val="00015BFF"/>
    <w:rsid w:val="00016030"/>
    <w:rsid w:val="00017109"/>
    <w:rsid w:val="00017911"/>
    <w:rsid w:val="00017B33"/>
    <w:rsid w:val="00017BB4"/>
    <w:rsid w:val="0002001E"/>
    <w:rsid w:val="00021846"/>
    <w:rsid w:val="00021F83"/>
    <w:rsid w:val="00022269"/>
    <w:rsid w:val="00022B15"/>
    <w:rsid w:val="00024E0C"/>
    <w:rsid w:val="00025657"/>
    <w:rsid w:val="00026100"/>
    <w:rsid w:val="00026AF0"/>
    <w:rsid w:val="00027D49"/>
    <w:rsid w:val="000300E6"/>
    <w:rsid w:val="00030206"/>
    <w:rsid w:val="00031834"/>
    <w:rsid w:val="00032433"/>
    <w:rsid w:val="00032F73"/>
    <w:rsid w:val="0003409A"/>
    <w:rsid w:val="00034421"/>
    <w:rsid w:val="00034E8D"/>
    <w:rsid w:val="00035B0A"/>
    <w:rsid w:val="00040E9B"/>
    <w:rsid w:val="00041135"/>
    <w:rsid w:val="00041A3A"/>
    <w:rsid w:val="00043713"/>
    <w:rsid w:val="00043E20"/>
    <w:rsid w:val="00043E8E"/>
    <w:rsid w:val="000444F4"/>
    <w:rsid w:val="00046214"/>
    <w:rsid w:val="0004626A"/>
    <w:rsid w:val="000464EA"/>
    <w:rsid w:val="00046825"/>
    <w:rsid w:val="00046951"/>
    <w:rsid w:val="00047057"/>
    <w:rsid w:val="00047C56"/>
    <w:rsid w:val="000514B5"/>
    <w:rsid w:val="00051BE2"/>
    <w:rsid w:val="00051CE4"/>
    <w:rsid w:val="00051D58"/>
    <w:rsid w:val="000520AF"/>
    <w:rsid w:val="0005242A"/>
    <w:rsid w:val="00053F62"/>
    <w:rsid w:val="00054090"/>
    <w:rsid w:val="00054A09"/>
    <w:rsid w:val="00054F22"/>
    <w:rsid w:val="000562CC"/>
    <w:rsid w:val="00057359"/>
    <w:rsid w:val="00060599"/>
    <w:rsid w:val="000609FE"/>
    <w:rsid w:val="00060AB6"/>
    <w:rsid w:val="00060DD0"/>
    <w:rsid w:val="00061BD5"/>
    <w:rsid w:val="00061C5E"/>
    <w:rsid w:val="00062352"/>
    <w:rsid w:val="00062369"/>
    <w:rsid w:val="00062974"/>
    <w:rsid w:val="00062C86"/>
    <w:rsid w:val="0006351E"/>
    <w:rsid w:val="00063FCD"/>
    <w:rsid w:val="00064DF5"/>
    <w:rsid w:val="000654BB"/>
    <w:rsid w:val="00066037"/>
    <w:rsid w:val="000668EC"/>
    <w:rsid w:val="000669B9"/>
    <w:rsid w:val="000679C8"/>
    <w:rsid w:val="00067D0F"/>
    <w:rsid w:val="0007112F"/>
    <w:rsid w:val="000714D8"/>
    <w:rsid w:val="0007151E"/>
    <w:rsid w:val="00071F73"/>
    <w:rsid w:val="00073C90"/>
    <w:rsid w:val="000743C9"/>
    <w:rsid w:val="00074577"/>
    <w:rsid w:val="00076361"/>
    <w:rsid w:val="000764D7"/>
    <w:rsid w:val="00077299"/>
    <w:rsid w:val="00077652"/>
    <w:rsid w:val="00077924"/>
    <w:rsid w:val="00077D0D"/>
    <w:rsid w:val="00080357"/>
    <w:rsid w:val="0008111A"/>
    <w:rsid w:val="00081960"/>
    <w:rsid w:val="00081CD9"/>
    <w:rsid w:val="00082216"/>
    <w:rsid w:val="000829D9"/>
    <w:rsid w:val="00083019"/>
    <w:rsid w:val="000833C8"/>
    <w:rsid w:val="0008376B"/>
    <w:rsid w:val="00083C8C"/>
    <w:rsid w:val="00083FD8"/>
    <w:rsid w:val="0008484B"/>
    <w:rsid w:val="00084FD2"/>
    <w:rsid w:val="000852E1"/>
    <w:rsid w:val="00086FF1"/>
    <w:rsid w:val="00090195"/>
    <w:rsid w:val="00091386"/>
    <w:rsid w:val="00091567"/>
    <w:rsid w:val="00091D7F"/>
    <w:rsid w:val="000922C6"/>
    <w:rsid w:val="00092CE5"/>
    <w:rsid w:val="00092D77"/>
    <w:rsid w:val="00093374"/>
    <w:rsid w:val="00093C31"/>
    <w:rsid w:val="00093ED8"/>
    <w:rsid w:val="00094F53"/>
    <w:rsid w:val="00094FF0"/>
    <w:rsid w:val="000A0B19"/>
    <w:rsid w:val="000A0E74"/>
    <w:rsid w:val="000A0F9E"/>
    <w:rsid w:val="000A1758"/>
    <w:rsid w:val="000A20B6"/>
    <w:rsid w:val="000A3443"/>
    <w:rsid w:val="000A37E3"/>
    <w:rsid w:val="000A40BF"/>
    <w:rsid w:val="000A4B79"/>
    <w:rsid w:val="000A4C79"/>
    <w:rsid w:val="000A6308"/>
    <w:rsid w:val="000A69C6"/>
    <w:rsid w:val="000A7259"/>
    <w:rsid w:val="000B01CD"/>
    <w:rsid w:val="000B102E"/>
    <w:rsid w:val="000B12F5"/>
    <w:rsid w:val="000B3F29"/>
    <w:rsid w:val="000B4234"/>
    <w:rsid w:val="000B5639"/>
    <w:rsid w:val="000B56A0"/>
    <w:rsid w:val="000B6813"/>
    <w:rsid w:val="000B73A1"/>
    <w:rsid w:val="000C061B"/>
    <w:rsid w:val="000C0DC6"/>
    <w:rsid w:val="000C4C4E"/>
    <w:rsid w:val="000C52E8"/>
    <w:rsid w:val="000C5513"/>
    <w:rsid w:val="000C5AB1"/>
    <w:rsid w:val="000C5D1F"/>
    <w:rsid w:val="000C6CD7"/>
    <w:rsid w:val="000C7B38"/>
    <w:rsid w:val="000D32A7"/>
    <w:rsid w:val="000D3495"/>
    <w:rsid w:val="000D3F4E"/>
    <w:rsid w:val="000D4946"/>
    <w:rsid w:val="000D4DF4"/>
    <w:rsid w:val="000D56C9"/>
    <w:rsid w:val="000D5B3F"/>
    <w:rsid w:val="000D5E57"/>
    <w:rsid w:val="000D5E97"/>
    <w:rsid w:val="000D5EC0"/>
    <w:rsid w:val="000D661B"/>
    <w:rsid w:val="000D7319"/>
    <w:rsid w:val="000D766D"/>
    <w:rsid w:val="000E03A8"/>
    <w:rsid w:val="000E11F2"/>
    <w:rsid w:val="000E1756"/>
    <w:rsid w:val="000E1DC4"/>
    <w:rsid w:val="000E1F45"/>
    <w:rsid w:val="000E2289"/>
    <w:rsid w:val="000E66D1"/>
    <w:rsid w:val="000E68F9"/>
    <w:rsid w:val="000E70BE"/>
    <w:rsid w:val="000E73E1"/>
    <w:rsid w:val="000E75D8"/>
    <w:rsid w:val="000E7C86"/>
    <w:rsid w:val="000F0C8F"/>
    <w:rsid w:val="000F0F99"/>
    <w:rsid w:val="000F45FA"/>
    <w:rsid w:val="000F5261"/>
    <w:rsid w:val="000F7621"/>
    <w:rsid w:val="000F7D88"/>
    <w:rsid w:val="00100545"/>
    <w:rsid w:val="0010113F"/>
    <w:rsid w:val="001019F7"/>
    <w:rsid w:val="00101EA6"/>
    <w:rsid w:val="00102615"/>
    <w:rsid w:val="0010293A"/>
    <w:rsid w:val="00102F1A"/>
    <w:rsid w:val="00103067"/>
    <w:rsid w:val="0010399C"/>
    <w:rsid w:val="00103A63"/>
    <w:rsid w:val="00104660"/>
    <w:rsid w:val="00104668"/>
    <w:rsid w:val="001049A1"/>
    <w:rsid w:val="001058E6"/>
    <w:rsid w:val="00106B48"/>
    <w:rsid w:val="0010762D"/>
    <w:rsid w:val="0010768D"/>
    <w:rsid w:val="001103BF"/>
    <w:rsid w:val="00111792"/>
    <w:rsid w:val="00111891"/>
    <w:rsid w:val="00111BD8"/>
    <w:rsid w:val="0011293E"/>
    <w:rsid w:val="0011362C"/>
    <w:rsid w:val="00115282"/>
    <w:rsid w:val="001157BB"/>
    <w:rsid w:val="001165C2"/>
    <w:rsid w:val="001167A1"/>
    <w:rsid w:val="00116987"/>
    <w:rsid w:val="00117A44"/>
    <w:rsid w:val="0012050E"/>
    <w:rsid w:val="00120703"/>
    <w:rsid w:val="001214AB"/>
    <w:rsid w:val="00121FBC"/>
    <w:rsid w:val="0012236D"/>
    <w:rsid w:val="00122B69"/>
    <w:rsid w:val="00122F05"/>
    <w:rsid w:val="0012304E"/>
    <w:rsid w:val="00124275"/>
    <w:rsid w:val="00124305"/>
    <w:rsid w:val="001245E3"/>
    <w:rsid w:val="00124F04"/>
    <w:rsid w:val="0012597B"/>
    <w:rsid w:val="00125C0F"/>
    <w:rsid w:val="00125E48"/>
    <w:rsid w:val="00126D90"/>
    <w:rsid w:val="001301F3"/>
    <w:rsid w:val="00130382"/>
    <w:rsid w:val="00130D43"/>
    <w:rsid w:val="00130DA7"/>
    <w:rsid w:val="001316AD"/>
    <w:rsid w:val="001323BA"/>
    <w:rsid w:val="001332DE"/>
    <w:rsid w:val="00133AEF"/>
    <w:rsid w:val="00133FA2"/>
    <w:rsid w:val="00134000"/>
    <w:rsid w:val="001361BE"/>
    <w:rsid w:val="00136505"/>
    <w:rsid w:val="001365F0"/>
    <w:rsid w:val="00137187"/>
    <w:rsid w:val="00137409"/>
    <w:rsid w:val="001376D1"/>
    <w:rsid w:val="00140479"/>
    <w:rsid w:val="00140726"/>
    <w:rsid w:val="00141B79"/>
    <w:rsid w:val="0014240D"/>
    <w:rsid w:val="00142775"/>
    <w:rsid w:val="00143960"/>
    <w:rsid w:val="001443E0"/>
    <w:rsid w:val="00144987"/>
    <w:rsid w:val="00144F64"/>
    <w:rsid w:val="00144F9F"/>
    <w:rsid w:val="0014546D"/>
    <w:rsid w:val="00146330"/>
    <w:rsid w:val="00146E6E"/>
    <w:rsid w:val="0015068D"/>
    <w:rsid w:val="00150953"/>
    <w:rsid w:val="001509DD"/>
    <w:rsid w:val="00150D86"/>
    <w:rsid w:val="00151072"/>
    <w:rsid w:val="001517A7"/>
    <w:rsid w:val="001520F8"/>
    <w:rsid w:val="00152617"/>
    <w:rsid w:val="001539C7"/>
    <w:rsid w:val="00155861"/>
    <w:rsid w:val="001562C9"/>
    <w:rsid w:val="0015797F"/>
    <w:rsid w:val="00157A3C"/>
    <w:rsid w:val="001608D1"/>
    <w:rsid w:val="00160D89"/>
    <w:rsid w:val="001617A7"/>
    <w:rsid w:val="00162FA7"/>
    <w:rsid w:val="001639AA"/>
    <w:rsid w:val="00165629"/>
    <w:rsid w:val="0016602A"/>
    <w:rsid w:val="001712E2"/>
    <w:rsid w:val="001735FC"/>
    <w:rsid w:val="00173B5A"/>
    <w:rsid w:val="0017454D"/>
    <w:rsid w:val="00174ADF"/>
    <w:rsid w:val="00174C58"/>
    <w:rsid w:val="00174EBD"/>
    <w:rsid w:val="001761A3"/>
    <w:rsid w:val="00176ECC"/>
    <w:rsid w:val="00180942"/>
    <w:rsid w:val="0018183A"/>
    <w:rsid w:val="001819A3"/>
    <w:rsid w:val="00182F8E"/>
    <w:rsid w:val="00183492"/>
    <w:rsid w:val="001837B8"/>
    <w:rsid w:val="00183CA6"/>
    <w:rsid w:val="001840FC"/>
    <w:rsid w:val="00184389"/>
    <w:rsid w:val="00185638"/>
    <w:rsid w:val="001856E6"/>
    <w:rsid w:val="0018598D"/>
    <w:rsid w:val="0018638D"/>
    <w:rsid w:val="0018663D"/>
    <w:rsid w:val="00187618"/>
    <w:rsid w:val="001900D9"/>
    <w:rsid w:val="00190282"/>
    <w:rsid w:val="00190304"/>
    <w:rsid w:val="001904FE"/>
    <w:rsid w:val="00190797"/>
    <w:rsid w:val="00190EB5"/>
    <w:rsid w:val="001919C8"/>
    <w:rsid w:val="001924E8"/>
    <w:rsid w:val="00192B5B"/>
    <w:rsid w:val="00192E50"/>
    <w:rsid w:val="001930F8"/>
    <w:rsid w:val="0019353E"/>
    <w:rsid w:val="00194CB2"/>
    <w:rsid w:val="0019517D"/>
    <w:rsid w:val="001979C8"/>
    <w:rsid w:val="001979F7"/>
    <w:rsid w:val="00197A58"/>
    <w:rsid w:val="00197F50"/>
    <w:rsid w:val="001A035D"/>
    <w:rsid w:val="001A0665"/>
    <w:rsid w:val="001A08AF"/>
    <w:rsid w:val="001A12EE"/>
    <w:rsid w:val="001A18CC"/>
    <w:rsid w:val="001A1C26"/>
    <w:rsid w:val="001A23B8"/>
    <w:rsid w:val="001A254C"/>
    <w:rsid w:val="001A3B17"/>
    <w:rsid w:val="001A3DB8"/>
    <w:rsid w:val="001A3EEE"/>
    <w:rsid w:val="001A43E3"/>
    <w:rsid w:val="001A5B0C"/>
    <w:rsid w:val="001A7729"/>
    <w:rsid w:val="001A7EBC"/>
    <w:rsid w:val="001A7FA2"/>
    <w:rsid w:val="001B03B3"/>
    <w:rsid w:val="001B087C"/>
    <w:rsid w:val="001B1A88"/>
    <w:rsid w:val="001B1F34"/>
    <w:rsid w:val="001B24C5"/>
    <w:rsid w:val="001B29E7"/>
    <w:rsid w:val="001B3497"/>
    <w:rsid w:val="001B3A3C"/>
    <w:rsid w:val="001B3E43"/>
    <w:rsid w:val="001B56C9"/>
    <w:rsid w:val="001B634C"/>
    <w:rsid w:val="001B6642"/>
    <w:rsid w:val="001B6711"/>
    <w:rsid w:val="001B7BF6"/>
    <w:rsid w:val="001B7D16"/>
    <w:rsid w:val="001C008E"/>
    <w:rsid w:val="001C00A9"/>
    <w:rsid w:val="001C0C5B"/>
    <w:rsid w:val="001C1F37"/>
    <w:rsid w:val="001C242B"/>
    <w:rsid w:val="001C2699"/>
    <w:rsid w:val="001C2F76"/>
    <w:rsid w:val="001C35C3"/>
    <w:rsid w:val="001C39A6"/>
    <w:rsid w:val="001C3FCC"/>
    <w:rsid w:val="001C41A9"/>
    <w:rsid w:val="001C4819"/>
    <w:rsid w:val="001C5955"/>
    <w:rsid w:val="001C5BBD"/>
    <w:rsid w:val="001C6F84"/>
    <w:rsid w:val="001D0271"/>
    <w:rsid w:val="001D0393"/>
    <w:rsid w:val="001D0849"/>
    <w:rsid w:val="001D1030"/>
    <w:rsid w:val="001D1226"/>
    <w:rsid w:val="001D13A6"/>
    <w:rsid w:val="001D1A1E"/>
    <w:rsid w:val="001D2512"/>
    <w:rsid w:val="001D2514"/>
    <w:rsid w:val="001D379E"/>
    <w:rsid w:val="001D4C4A"/>
    <w:rsid w:val="001D4E89"/>
    <w:rsid w:val="001D5305"/>
    <w:rsid w:val="001D53D1"/>
    <w:rsid w:val="001D55CE"/>
    <w:rsid w:val="001D5D32"/>
    <w:rsid w:val="001D6B0A"/>
    <w:rsid w:val="001D6D0D"/>
    <w:rsid w:val="001D7AEA"/>
    <w:rsid w:val="001D7EEE"/>
    <w:rsid w:val="001E1510"/>
    <w:rsid w:val="001E1A4E"/>
    <w:rsid w:val="001E1F37"/>
    <w:rsid w:val="001E2C25"/>
    <w:rsid w:val="001E2CEA"/>
    <w:rsid w:val="001E3154"/>
    <w:rsid w:val="001E31DB"/>
    <w:rsid w:val="001E374A"/>
    <w:rsid w:val="001E46C3"/>
    <w:rsid w:val="001E562B"/>
    <w:rsid w:val="001E5876"/>
    <w:rsid w:val="001E67BA"/>
    <w:rsid w:val="001E681F"/>
    <w:rsid w:val="001E699A"/>
    <w:rsid w:val="001E6F11"/>
    <w:rsid w:val="001E75FC"/>
    <w:rsid w:val="001E7FFE"/>
    <w:rsid w:val="001F1B3C"/>
    <w:rsid w:val="001F224E"/>
    <w:rsid w:val="001F2733"/>
    <w:rsid w:val="001F2989"/>
    <w:rsid w:val="001F4044"/>
    <w:rsid w:val="001F48F3"/>
    <w:rsid w:val="001F4B33"/>
    <w:rsid w:val="001F760D"/>
    <w:rsid w:val="001F7971"/>
    <w:rsid w:val="001F7CBF"/>
    <w:rsid w:val="001F7FF3"/>
    <w:rsid w:val="002007D6"/>
    <w:rsid w:val="002018DA"/>
    <w:rsid w:val="00202E81"/>
    <w:rsid w:val="00203EE9"/>
    <w:rsid w:val="002044CB"/>
    <w:rsid w:val="00204AB2"/>
    <w:rsid w:val="00205856"/>
    <w:rsid w:val="00207172"/>
    <w:rsid w:val="002073B7"/>
    <w:rsid w:val="00207E61"/>
    <w:rsid w:val="00211195"/>
    <w:rsid w:val="00211990"/>
    <w:rsid w:val="00212718"/>
    <w:rsid w:val="00212FCC"/>
    <w:rsid w:val="00213309"/>
    <w:rsid w:val="00213641"/>
    <w:rsid w:val="002142B7"/>
    <w:rsid w:val="00214324"/>
    <w:rsid w:val="00214497"/>
    <w:rsid w:val="002149A4"/>
    <w:rsid w:val="0021520F"/>
    <w:rsid w:val="00215BC5"/>
    <w:rsid w:val="00216A67"/>
    <w:rsid w:val="00217B04"/>
    <w:rsid w:val="00217B39"/>
    <w:rsid w:val="002203B3"/>
    <w:rsid w:val="00220487"/>
    <w:rsid w:val="00220DDD"/>
    <w:rsid w:val="0022185D"/>
    <w:rsid w:val="00222003"/>
    <w:rsid w:val="0022218E"/>
    <w:rsid w:val="00224DDB"/>
    <w:rsid w:val="00224F99"/>
    <w:rsid w:val="002254B3"/>
    <w:rsid w:val="0022622D"/>
    <w:rsid w:val="0023065D"/>
    <w:rsid w:val="00230A10"/>
    <w:rsid w:val="002313DE"/>
    <w:rsid w:val="00231737"/>
    <w:rsid w:val="0023294E"/>
    <w:rsid w:val="00232BEA"/>
    <w:rsid w:val="00235F1C"/>
    <w:rsid w:val="00235F38"/>
    <w:rsid w:val="00236756"/>
    <w:rsid w:val="0023689D"/>
    <w:rsid w:val="00240250"/>
    <w:rsid w:val="002404DE"/>
    <w:rsid w:val="0024074E"/>
    <w:rsid w:val="00240AEA"/>
    <w:rsid w:val="00241242"/>
    <w:rsid w:val="002418DD"/>
    <w:rsid w:val="00243571"/>
    <w:rsid w:val="002448C1"/>
    <w:rsid w:val="00244C76"/>
    <w:rsid w:val="002464B5"/>
    <w:rsid w:val="00246CBE"/>
    <w:rsid w:val="00246D20"/>
    <w:rsid w:val="00247030"/>
    <w:rsid w:val="0024707C"/>
    <w:rsid w:val="0024718D"/>
    <w:rsid w:val="00247A22"/>
    <w:rsid w:val="00250FFE"/>
    <w:rsid w:val="00251629"/>
    <w:rsid w:val="002519B1"/>
    <w:rsid w:val="00251DCC"/>
    <w:rsid w:val="00251F75"/>
    <w:rsid w:val="00253391"/>
    <w:rsid w:val="002536E4"/>
    <w:rsid w:val="0025444F"/>
    <w:rsid w:val="00255A49"/>
    <w:rsid w:val="00255C4E"/>
    <w:rsid w:val="00256C16"/>
    <w:rsid w:val="002571E2"/>
    <w:rsid w:val="0025736A"/>
    <w:rsid w:val="00257884"/>
    <w:rsid w:val="002603C1"/>
    <w:rsid w:val="00260EAE"/>
    <w:rsid w:val="00261266"/>
    <w:rsid w:val="002622D8"/>
    <w:rsid w:val="0026357C"/>
    <w:rsid w:val="00263794"/>
    <w:rsid w:val="00263AEF"/>
    <w:rsid w:val="00264C7A"/>
    <w:rsid w:val="0026716D"/>
    <w:rsid w:val="002672FD"/>
    <w:rsid w:val="0026738D"/>
    <w:rsid w:val="00267D88"/>
    <w:rsid w:val="00270A3D"/>
    <w:rsid w:val="00270DEC"/>
    <w:rsid w:val="0027169C"/>
    <w:rsid w:val="00272633"/>
    <w:rsid w:val="002758C5"/>
    <w:rsid w:val="00275ED7"/>
    <w:rsid w:val="002760B2"/>
    <w:rsid w:val="002768F3"/>
    <w:rsid w:val="00277B6D"/>
    <w:rsid w:val="0028044B"/>
    <w:rsid w:val="00280833"/>
    <w:rsid w:val="00281B97"/>
    <w:rsid w:val="00282914"/>
    <w:rsid w:val="00282C43"/>
    <w:rsid w:val="002832C9"/>
    <w:rsid w:val="00283BA0"/>
    <w:rsid w:val="00283D59"/>
    <w:rsid w:val="00284D4E"/>
    <w:rsid w:val="00284D60"/>
    <w:rsid w:val="00285146"/>
    <w:rsid w:val="00285F8F"/>
    <w:rsid w:val="002862AA"/>
    <w:rsid w:val="00286CD6"/>
    <w:rsid w:val="00287131"/>
    <w:rsid w:val="002874E5"/>
    <w:rsid w:val="00287F88"/>
    <w:rsid w:val="00292507"/>
    <w:rsid w:val="00292E73"/>
    <w:rsid w:val="00292EAD"/>
    <w:rsid w:val="00293E8A"/>
    <w:rsid w:val="0029418C"/>
    <w:rsid w:val="00296711"/>
    <w:rsid w:val="00296772"/>
    <w:rsid w:val="002967ED"/>
    <w:rsid w:val="00297BFC"/>
    <w:rsid w:val="00297F31"/>
    <w:rsid w:val="002A072A"/>
    <w:rsid w:val="002A13FD"/>
    <w:rsid w:val="002A155A"/>
    <w:rsid w:val="002A173C"/>
    <w:rsid w:val="002A1DDE"/>
    <w:rsid w:val="002A3B73"/>
    <w:rsid w:val="002A4035"/>
    <w:rsid w:val="002A542D"/>
    <w:rsid w:val="002A65F1"/>
    <w:rsid w:val="002A7C84"/>
    <w:rsid w:val="002B0899"/>
    <w:rsid w:val="002B16DE"/>
    <w:rsid w:val="002B1745"/>
    <w:rsid w:val="002B1F2A"/>
    <w:rsid w:val="002B264D"/>
    <w:rsid w:val="002B26A9"/>
    <w:rsid w:val="002B2EAE"/>
    <w:rsid w:val="002B329C"/>
    <w:rsid w:val="002B33B0"/>
    <w:rsid w:val="002B33CC"/>
    <w:rsid w:val="002B453C"/>
    <w:rsid w:val="002B4608"/>
    <w:rsid w:val="002B6DB7"/>
    <w:rsid w:val="002B762F"/>
    <w:rsid w:val="002B7D41"/>
    <w:rsid w:val="002C06B8"/>
    <w:rsid w:val="002C0884"/>
    <w:rsid w:val="002C0CB1"/>
    <w:rsid w:val="002C1149"/>
    <w:rsid w:val="002C1EE6"/>
    <w:rsid w:val="002C2767"/>
    <w:rsid w:val="002C2907"/>
    <w:rsid w:val="002C3087"/>
    <w:rsid w:val="002C33BD"/>
    <w:rsid w:val="002C3DC3"/>
    <w:rsid w:val="002C46A9"/>
    <w:rsid w:val="002C601C"/>
    <w:rsid w:val="002C6462"/>
    <w:rsid w:val="002C72A8"/>
    <w:rsid w:val="002C7554"/>
    <w:rsid w:val="002C7CC0"/>
    <w:rsid w:val="002C7D4B"/>
    <w:rsid w:val="002D00B1"/>
    <w:rsid w:val="002D02C9"/>
    <w:rsid w:val="002D079E"/>
    <w:rsid w:val="002D1175"/>
    <w:rsid w:val="002D17C2"/>
    <w:rsid w:val="002D18BB"/>
    <w:rsid w:val="002D1D84"/>
    <w:rsid w:val="002D2C11"/>
    <w:rsid w:val="002D2D96"/>
    <w:rsid w:val="002D2E74"/>
    <w:rsid w:val="002D3430"/>
    <w:rsid w:val="002D4014"/>
    <w:rsid w:val="002D57AC"/>
    <w:rsid w:val="002D58C8"/>
    <w:rsid w:val="002D5C49"/>
    <w:rsid w:val="002D60F6"/>
    <w:rsid w:val="002D64B9"/>
    <w:rsid w:val="002D6580"/>
    <w:rsid w:val="002D661D"/>
    <w:rsid w:val="002D72E5"/>
    <w:rsid w:val="002D74DA"/>
    <w:rsid w:val="002D7A0A"/>
    <w:rsid w:val="002D7CD6"/>
    <w:rsid w:val="002E0915"/>
    <w:rsid w:val="002E32D6"/>
    <w:rsid w:val="002E3F0A"/>
    <w:rsid w:val="002E550C"/>
    <w:rsid w:val="002E6FB7"/>
    <w:rsid w:val="002E7DA3"/>
    <w:rsid w:val="002F03D0"/>
    <w:rsid w:val="002F05B4"/>
    <w:rsid w:val="002F09D6"/>
    <w:rsid w:val="002F204C"/>
    <w:rsid w:val="002F21B9"/>
    <w:rsid w:val="002F3474"/>
    <w:rsid w:val="002F375B"/>
    <w:rsid w:val="002F3BE5"/>
    <w:rsid w:val="002F42A8"/>
    <w:rsid w:val="002F442C"/>
    <w:rsid w:val="002F4FA3"/>
    <w:rsid w:val="002F5C3A"/>
    <w:rsid w:val="002F5C57"/>
    <w:rsid w:val="002F629E"/>
    <w:rsid w:val="002F6306"/>
    <w:rsid w:val="002F63CC"/>
    <w:rsid w:val="002F67AE"/>
    <w:rsid w:val="002F68C7"/>
    <w:rsid w:val="002F7222"/>
    <w:rsid w:val="002F76DB"/>
    <w:rsid w:val="002F7CAA"/>
    <w:rsid w:val="00301C03"/>
    <w:rsid w:val="003025C3"/>
    <w:rsid w:val="0030280E"/>
    <w:rsid w:val="00302932"/>
    <w:rsid w:val="00303ACC"/>
    <w:rsid w:val="003040A1"/>
    <w:rsid w:val="00304249"/>
    <w:rsid w:val="00305392"/>
    <w:rsid w:val="00306EFE"/>
    <w:rsid w:val="00307D27"/>
    <w:rsid w:val="0031006C"/>
    <w:rsid w:val="003119AE"/>
    <w:rsid w:val="003139E1"/>
    <w:rsid w:val="003151A9"/>
    <w:rsid w:val="003158C3"/>
    <w:rsid w:val="00315B95"/>
    <w:rsid w:val="00315C91"/>
    <w:rsid w:val="003164D9"/>
    <w:rsid w:val="0031707F"/>
    <w:rsid w:val="00322184"/>
    <w:rsid w:val="003221B0"/>
    <w:rsid w:val="003228D8"/>
    <w:rsid w:val="00322AFA"/>
    <w:rsid w:val="00323F08"/>
    <w:rsid w:val="00324B01"/>
    <w:rsid w:val="00324BF1"/>
    <w:rsid w:val="00326C11"/>
    <w:rsid w:val="00326E0F"/>
    <w:rsid w:val="0032772D"/>
    <w:rsid w:val="003303A4"/>
    <w:rsid w:val="003307E0"/>
    <w:rsid w:val="00330922"/>
    <w:rsid w:val="00331DC8"/>
    <w:rsid w:val="00332F8B"/>
    <w:rsid w:val="003333F5"/>
    <w:rsid w:val="00333405"/>
    <w:rsid w:val="003338E6"/>
    <w:rsid w:val="003347DE"/>
    <w:rsid w:val="0033515D"/>
    <w:rsid w:val="003410F2"/>
    <w:rsid w:val="003412B2"/>
    <w:rsid w:val="003413C5"/>
    <w:rsid w:val="003421F2"/>
    <w:rsid w:val="003429A0"/>
    <w:rsid w:val="00342C9E"/>
    <w:rsid w:val="00342E2F"/>
    <w:rsid w:val="003430CE"/>
    <w:rsid w:val="003450DD"/>
    <w:rsid w:val="003458AF"/>
    <w:rsid w:val="00345E9E"/>
    <w:rsid w:val="00345F1F"/>
    <w:rsid w:val="00347C5E"/>
    <w:rsid w:val="003502CC"/>
    <w:rsid w:val="003506A6"/>
    <w:rsid w:val="00352910"/>
    <w:rsid w:val="00352B37"/>
    <w:rsid w:val="00354245"/>
    <w:rsid w:val="00354ADE"/>
    <w:rsid w:val="00355475"/>
    <w:rsid w:val="00355F75"/>
    <w:rsid w:val="00360A67"/>
    <w:rsid w:val="003610DE"/>
    <w:rsid w:val="0036189B"/>
    <w:rsid w:val="003637D9"/>
    <w:rsid w:val="003638F3"/>
    <w:rsid w:val="00363CA0"/>
    <w:rsid w:val="00364397"/>
    <w:rsid w:val="00364908"/>
    <w:rsid w:val="00364F81"/>
    <w:rsid w:val="0036519E"/>
    <w:rsid w:val="00365202"/>
    <w:rsid w:val="00365901"/>
    <w:rsid w:val="00365DF0"/>
    <w:rsid w:val="00366DB6"/>
    <w:rsid w:val="003672D3"/>
    <w:rsid w:val="003672F1"/>
    <w:rsid w:val="003706D4"/>
    <w:rsid w:val="0037073C"/>
    <w:rsid w:val="0037193B"/>
    <w:rsid w:val="0037245E"/>
    <w:rsid w:val="00372D7F"/>
    <w:rsid w:val="0037392D"/>
    <w:rsid w:val="00373BB1"/>
    <w:rsid w:val="00373BB9"/>
    <w:rsid w:val="00373C11"/>
    <w:rsid w:val="00374088"/>
    <w:rsid w:val="00374148"/>
    <w:rsid w:val="0037549C"/>
    <w:rsid w:val="0037598D"/>
    <w:rsid w:val="00376683"/>
    <w:rsid w:val="003777D5"/>
    <w:rsid w:val="0038056F"/>
    <w:rsid w:val="003814C9"/>
    <w:rsid w:val="00381F2E"/>
    <w:rsid w:val="00384EAE"/>
    <w:rsid w:val="0038502A"/>
    <w:rsid w:val="003851DF"/>
    <w:rsid w:val="00385541"/>
    <w:rsid w:val="00385F89"/>
    <w:rsid w:val="003869FC"/>
    <w:rsid w:val="00387011"/>
    <w:rsid w:val="00391ABA"/>
    <w:rsid w:val="00392220"/>
    <w:rsid w:val="00393FBB"/>
    <w:rsid w:val="00395001"/>
    <w:rsid w:val="00395876"/>
    <w:rsid w:val="00395A3C"/>
    <w:rsid w:val="00395C9F"/>
    <w:rsid w:val="00395FF6"/>
    <w:rsid w:val="0039607B"/>
    <w:rsid w:val="0039612E"/>
    <w:rsid w:val="0039696C"/>
    <w:rsid w:val="00396A82"/>
    <w:rsid w:val="00397AFA"/>
    <w:rsid w:val="00397D28"/>
    <w:rsid w:val="00397F45"/>
    <w:rsid w:val="003A0564"/>
    <w:rsid w:val="003A0A11"/>
    <w:rsid w:val="003A1557"/>
    <w:rsid w:val="003A15FE"/>
    <w:rsid w:val="003A18BF"/>
    <w:rsid w:val="003A1E5C"/>
    <w:rsid w:val="003A3427"/>
    <w:rsid w:val="003A362C"/>
    <w:rsid w:val="003A3E26"/>
    <w:rsid w:val="003A3F07"/>
    <w:rsid w:val="003A4151"/>
    <w:rsid w:val="003A5105"/>
    <w:rsid w:val="003A5306"/>
    <w:rsid w:val="003A5F78"/>
    <w:rsid w:val="003A7232"/>
    <w:rsid w:val="003A725D"/>
    <w:rsid w:val="003A7544"/>
    <w:rsid w:val="003A7A4B"/>
    <w:rsid w:val="003A7A76"/>
    <w:rsid w:val="003A7DC4"/>
    <w:rsid w:val="003B00FD"/>
    <w:rsid w:val="003B0319"/>
    <w:rsid w:val="003B0856"/>
    <w:rsid w:val="003B097C"/>
    <w:rsid w:val="003B0A59"/>
    <w:rsid w:val="003B340E"/>
    <w:rsid w:val="003B37A7"/>
    <w:rsid w:val="003B7E68"/>
    <w:rsid w:val="003C3EF8"/>
    <w:rsid w:val="003C3F1D"/>
    <w:rsid w:val="003C58D8"/>
    <w:rsid w:val="003C6242"/>
    <w:rsid w:val="003C6ACD"/>
    <w:rsid w:val="003C709E"/>
    <w:rsid w:val="003C76A6"/>
    <w:rsid w:val="003C7728"/>
    <w:rsid w:val="003D0E49"/>
    <w:rsid w:val="003D1992"/>
    <w:rsid w:val="003D2537"/>
    <w:rsid w:val="003D2AE6"/>
    <w:rsid w:val="003D38F5"/>
    <w:rsid w:val="003D3C30"/>
    <w:rsid w:val="003D3C42"/>
    <w:rsid w:val="003D4045"/>
    <w:rsid w:val="003D4684"/>
    <w:rsid w:val="003D4F68"/>
    <w:rsid w:val="003D54A9"/>
    <w:rsid w:val="003D748C"/>
    <w:rsid w:val="003E0DA9"/>
    <w:rsid w:val="003E1264"/>
    <w:rsid w:val="003E1699"/>
    <w:rsid w:val="003E1A07"/>
    <w:rsid w:val="003E1B77"/>
    <w:rsid w:val="003E1E29"/>
    <w:rsid w:val="003E2B0A"/>
    <w:rsid w:val="003E2D59"/>
    <w:rsid w:val="003E2DAB"/>
    <w:rsid w:val="003E3930"/>
    <w:rsid w:val="003E46BE"/>
    <w:rsid w:val="003E4DD2"/>
    <w:rsid w:val="003E590F"/>
    <w:rsid w:val="003E699A"/>
    <w:rsid w:val="003E754E"/>
    <w:rsid w:val="003E7807"/>
    <w:rsid w:val="003F0383"/>
    <w:rsid w:val="003F0738"/>
    <w:rsid w:val="003F0AF5"/>
    <w:rsid w:val="003F1C35"/>
    <w:rsid w:val="003F28B1"/>
    <w:rsid w:val="003F3F9F"/>
    <w:rsid w:val="003F5DCA"/>
    <w:rsid w:val="003F5F07"/>
    <w:rsid w:val="003F7972"/>
    <w:rsid w:val="003F7F30"/>
    <w:rsid w:val="003F7FE1"/>
    <w:rsid w:val="004008A4"/>
    <w:rsid w:val="00400F10"/>
    <w:rsid w:val="0040179C"/>
    <w:rsid w:val="00403501"/>
    <w:rsid w:val="00403565"/>
    <w:rsid w:val="00404BC1"/>
    <w:rsid w:val="00404C84"/>
    <w:rsid w:val="00404CD2"/>
    <w:rsid w:val="00405EE2"/>
    <w:rsid w:val="0040633E"/>
    <w:rsid w:val="0040688F"/>
    <w:rsid w:val="00406BC1"/>
    <w:rsid w:val="00406F62"/>
    <w:rsid w:val="004070E5"/>
    <w:rsid w:val="00407725"/>
    <w:rsid w:val="004077D0"/>
    <w:rsid w:val="004079C3"/>
    <w:rsid w:val="004108B5"/>
    <w:rsid w:val="004113F4"/>
    <w:rsid w:val="00411E30"/>
    <w:rsid w:val="00412CBA"/>
    <w:rsid w:val="00413A65"/>
    <w:rsid w:val="00413EB2"/>
    <w:rsid w:val="0041440C"/>
    <w:rsid w:val="00415524"/>
    <w:rsid w:val="0042072F"/>
    <w:rsid w:val="00420D20"/>
    <w:rsid w:val="004210D0"/>
    <w:rsid w:val="00421897"/>
    <w:rsid w:val="00421CAC"/>
    <w:rsid w:val="004220D9"/>
    <w:rsid w:val="004222F8"/>
    <w:rsid w:val="004229E0"/>
    <w:rsid w:val="00422F94"/>
    <w:rsid w:val="004235C5"/>
    <w:rsid w:val="004238AB"/>
    <w:rsid w:val="00423C14"/>
    <w:rsid w:val="0042446C"/>
    <w:rsid w:val="00424F71"/>
    <w:rsid w:val="00426038"/>
    <w:rsid w:val="00426DA4"/>
    <w:rsid w:val="0042743E"/>
    <w:rsid w:val="0042786E"/>
    <w:rsid w:val="004279B1"/>
    <w:rsid w:val="00430FB2"/>
    <w:rsid w:val="00432C63"/>
    <w:rsid w:val="0043339A"/>
    <w:rsid w:val="004336B3"/>
    <w:rsid w:val="00433C67"/>
    <w:rsid w:val="00434008"/>
    <w:rsid w:val="004348AB"/>
    <w:rsid w:val="00434BDB"/>
    <w:rsid w:val="0043720B"/>
    <w:rsid w:val="00442621"/>
    <w:rsid w:val="00443019"/>
    <w:rsid w:val="004430FC"/>
    <w:rsid w:val="004436CB"/>
    <w:rsid w:val="0044389C"/>
    <w:rsid w:val="00443C03"/>
    <w:rsid w:val="00444034"/>
    <w:rsid w:val="0044527B"/>
    <w:rsid w:val="00446D84"/>
    <w:rsid w:val="00447569"/>
    <w:rsid w:val="0044757C"/>
    <w:rsid w:val="0044781A"/>
    <w:rsid w:val="00447BB1"/>
    <w:rsid w:val="00447DDC"/>
    <w:rsid w:val="0045091F"/>
    <w:rsid w:val="00450924"/>
    <w:rsid w:val="00450BB9"/>
    <w:rsid w:val="00450FB7"/>
    <w:rsid w:val="00451250"/>
    <w:rsid w:val="004515F9"/>
    <w:rsid w:val="00451FF5"/>
    <w:rsid w:val="004528B7"/>
    <w:rsid w:val="00452EB1"/>
    <w:rsid w:val="00453941"/>
    <w:rsid w:val="00455239"/>
    <w:rsid w:val="004562C0"/>
    <w:rsid w:val="00457922"/>
    <w:rsid w:val="00460FF6"/>
    <w:rsid w:val="00461036"/>
    <w:rsid w:val="00461C8D"/>
    <w:rsid w:val="00461E81"/>
    <w:rsid w:val="00462B3C"/>
    <w:rsid w:val="00462C9B"/>
    <w:rsid w:val="00463C31"/>
    <w:rsid w:val="00464089"/>
    <w:rsid w:val="004641CC"/>
    <w:rsid w:val="004649BA"/>
    <w:rsid w:val="00464E2D"/>
    <w:rsid w:val="004653A6"/>
    <w:rsid w:val="004654EE"/>
    <w:rsid w:val="00466A12"/>
    <w:rsid w:val="004676DB"/>
    <w:rsid w:val="004703B7"/>
    <w:rsid w:val="00470721"/>
    <w:rsid w:val="0047074B"/>
    <w:rsid w:val="004714A0"/>
    <w:rsid w:val="00471864"/>
    <w:rsid w:val="00471A64"/>
    <w:rsid w:val="00471DCF"/>
    <w:rsid w:val="00471F27"/>
    <w:rsid w:val="00473D03"/>
    <w:rsid w:val="00473F7B"/>
    <w:rsid w:val="00474875"/>
    <w:rsid w:val="004753A7"/>
    <w:rsid w:val="004755DF"/>
    <w:rsid w:val="004756C4"/>
    <w:rsid w:val="0047697D"/>
    <w:rsid w:val="00476DF1"/>
    <w:rsid w:val="00476EB9"/>
    <w:rsid w:val="00476F4A"/>
    <w:rsid w:val="0048060C"/>
    <w:rsid w:val="00480BF3"/>
    <w:rsid w:val="00481214"/>
    <w:rsid w:val="0048360C"/>
    <w:rsid w:val="00483CDA"/>
    <w:rsid w:val="00483E4C"/>
    <w:rsid w:val="0048505E"/>
    <w:rsid w:val="00485F25"/>
    <w:rsid w:val="0048632E"/>
    <w:rsid w:val="00486687"/>
    <w:rsid w:val="00486A01"/>
    <w:rsid w:val="00486BBA"/>
    <w:rsid w:val="00486CC5"/>
    <w:rsid w:val="0049066C"/>
    <w:rsid w:val="004908F2"/>
    <w:rsid w:val="00490907"/>
    <w:rsid w:val="00491055"/>
    <w:rsid w:val="004924CE"/>
    <w:rsid w:val="004925FE"/>
    <w:rsid w:val="004943D0"/>
    <w:rsid w:val="004953C1"/>
    <w:rsid w:val="0049547F"/>
    <w:rsid w:val="004955EB"/>
    <w:rsid w:val="00495C13"/>
    <w:rsid w:val="00495CCF"/>
    <w:rsid w:val="00496C0A"/>
    <w:rsid w:val="00496E90"/>
    <w:rsid w:val="0049778C"/>
    <w:rsid w:val="00497FE1"/>
    <w:rsid w:val="004A0EE2"/>
    <w:rsid w:val="004A268E"/>
    <w:rsid w:val="004A2F87"/>
    <w:rsid w:val="004A33CB"/>
    <w:rsid w:val="004A353F"/>
    <w:rsid w:val="004A3BA3"/>
    <w:rsid w:val="004A436E"/>
    <w:rsid w:val="004A443F"/>
    <w:rsid w:val="004A448D"/>
    <w:rsid w:val="004A481A"/>
    <w:rsid w:val="004A4CE7"/>
    <w:rsid w:val="004A4D64"/>
    <w:rsid w:val="004A4F73"/>
    <w:rsid w:val="004A5340"/>
    <w:rsid w:val="004A5D26"/>
    <w:rsid w:val="004A6AD6"/>
    <w:rsid w:val="004A7CC6"/>
    <w:rsid w:val="004B1E2E"/>
    <w:rsid w:val="004B26AE"/>
    <w:rsid w:val="004B2B25"/>
    <w:rsid w:val="004B401E"/>
    <w:rsid w:val="004B43A3"/>
    <w:rsid w:val="004B4800"/>
    <w:rsid w:val="004B4CB2"/>
    <w:rsid w:val="004B57FC"/>
    <w:rsid w:val="004B5E90"/>
    <w:rsid w:val="004B6417"/>
    <w:rsid w:val="004B6F5C"/>
    <w:rsid w:val="004B75D6"/>
    <w:rsid w:val="004B7B1D"/>
    <w:rsid w:val="004B7FCD"/>
    <w:rsid w:val="004C096F"/>
    <w:rsid w:val="004C0988"/>
    <w:rsid w:val="004C135B"/>
    <w:rsid w:val="004C1EBA"/>
    <w:rsid w:val="004C3D55"/>
    <w:rsid w:val="004C3F38"/>
    <w:rsid w:val="004C45E6"/>
    <w:rsid w:val="004C5E6A"/>
    <w:rsid w:val="004C5FC4"/>
    <w:rsid w:val="004C60FA"/>
    <w:rsid w:val="004C7086"/>
    <w:rsid w:val="004C74A5"/>
    <w:rsid w:val="004C7A75"/>
    <w:rsid w:val="004C7E81"/>
    <w:rsid w:val="004D01BF"/>
    <w:rsid w:val="004D02A4"/>
    <w:rsid w:val="004D034A"/>
    <w:rsid w:val="004D035B"/>
    <w:rsid w:val="004D04F0"/>
    <w:rsid w:val="004D0995"/>
    <w:rsid w:val="004D16E6"/>
    <w:rsid w:val="004D1768"/>
    <w:rsid w:val="004D17C9"/>
    <w:rsid w:val="004D219A"/>
    <w:rsid w:val="004D22E1"/>
    <w:rsid w:val="004D304F"/>
    <w:rsid w:val="004D33A1"/>
    <w:rsid w:val="004D3778"/>
    <w:rsid w:val="004D397C"/>
    <w:rsid w:val="004D53FB"/>
    <w:rsid w:val="004D5FC6"/>
    <w:rsid w:val="004D60D1"/>
    <w:rsid w:val="004D6BC9"/>
    <w:rsid w:val="004D6CE1"/>
    <w:rsid w:val="004D704D"/>
    <w:rsid w:val="004D724D"/>
    <w:rsid w:val="004D7B0B"/>
    <w:rsid w:val="004E0100"/>
    <w:rsid w:val="004E0384"/>
    <w:rsid w:val="004E0B69"/>
    <w:rsid w:val="004E1946"/>
    <w:rsid w:val="004E2857"/>
    <w:rsid w:val="004E2AFE"/>
    <w:rsid w:val="004E33CE"/>
    <w:rsid w:val="004E3F9E"/>
    <w:rsid w:val="004E4191"/>
    <w:rsid w:val="004E481F"/>
    <w:rsid w:val="004E5B97"/>
    <w:rsid w:val="004E60D3"/>
    <w:rsid w:val="004F0775"/>
    <w:rsid w:val="004F0DCD"/>
    <w:rsid w:val="004F1989"/>
    <w:rsid w:val="004F2027"/>
    <w:rsid w:val="004F2B20"/>
    <w:rsid w:val="004F3229"/>
    <w:rsid w:val="004F52CD"/>
    <w:rsid w:val="004F6DCC"/>
    <w:rsid w:val="004F7FCA"/>
    <w:rsid w:val="00500A05"/>
    <w:rsid w:val="00500D1C"/>
    <w:rsid w:val="00501CBE"/>
    <w:rsid w:val="00502650"/>
    <w:rsid w:val="0050272B"/>
    <w:rsid w:val="00502BBC"/>
    <w:rsid w:val="00502BE8"/>
    <w:rsid w:val="00503F8B"/>
    <w:rsid w:val="00505B4D"/>
    <w:rsid w:val="00505E68"/>
    <w:rsid w:val="00506B4E"/>
    <w:rsid w:val="00506CFE"/>
    <w:rsid w:val="00506DA1"/>
    <w:rsid w:val="00510117"/>
    <w:rsid w:val="00510BFD"/>
    <w:rsid w:val="00511DDB"/>
    <w:rsid w:val="005130EB"/>
    <w:rsid w:val="00514030"/>
    <w:rsid w:val="005142BE"/>
    <w:rsid w:val="00514907"/>
    <w:rsid w:val="00514F12"/>
    <w:rsid w:val="00514FBF"/>
    <w:rsid w:val="0051512C"/>
    <w:rsid w:val="0051550F"/>
    <w:rsid w:val="00515F12"/>
    <w:rsid w:val="00516D57"/>
    <w:rsid w:val="00516EA4"/>
    <w:rsid w:val="00516F91"/>
    <w:rsid w:val="005200B9"/>
    <w:rsid w:val="0052028E"/>
    <w:rsid w:val="00520C39"/>
    <w:rsid w:val="0052103E"/>
    <w:rsid w:val="005214D7"/>
    <w:rsid w:val="0052166B"/>
    <w:rsid w:val="005223EA"/>
    <w:rsid w:val="00522453"/>
    <w:rsid w:val="005229C4"/>
    <w:rsid w:val="00522A86"/>
    <w:rsid w:val="00522EC8"/>
    <w:rsid w:val="00523125"/>
    <w:rsid w:val="0052356D"/>
    <w:rsid w:val="00524433"/>
    <w:rsid w:val="00524844"/>
    <w:rsid w:val="00524AB3"/>
    <w:rsid w:val="00524BD6"/>
    <w:rsid w:val="00524C88"/>
    <w:rsid w:val="00525B08"/>
    <w:rsid w:val="00526A1C"/>
    <w:rsid w:val="005273F4"/>
    <w:rsid w:val="00527A18"/>
    <w:rsid w:val="00527D62"/>
    <w:rsid w:val="005300DC"/>
    <w:rsid w:val="005300ED"/>
    <w:rsid w:val="0053018E"/>
    <w:rsid w:val="00530310"/>
    <w:rsid w:val="0053097A"/>
    <w:rsid w:val="0053167E"/>
    <w:rsid w:val="005316B6"/>
    <w:rsid w:val="00531785"/>
    <w:rsid w:val="00531B23"/>
    <w:rsid w:val="00532538"/>
    <w:rsid w:val="00533154"/>
    <w:rsid w:val="0053355B"/>
    <w:rsid w:val="00533FE8"/>
    <w:rsid w:val="005344C5"/>
    <w:rsid w:val="005345D2"/>
    <w:rsid w:val="005345E7"/>
    <w:rsid w:val="00535CBB"/>
    <w:rsid w:val="0053612E"/>
    <w:rsid w:val="0053658D"/>
    <w:rsid w:val="00536FC6"/>
    <w:rsid w:val="0053789A"/>
    <w:rsid w:val="00540B5C"/>
    <w:rsid w:val="005416B6"/>
    <w:rsid w:val="00541E44"/>
    <w:rsid w:val="005429D8"/>
    <w:rsid w:val="00543846"/>
    <w:rsid w:val="0054411A"/>
    <w:rsid w:val="00544795"/>
    <w:rsid w:val="00545325"/>
    <w:rsid w:val="0054556C"/>
    <w:rsid w:val="00545618"/>
    <w:rsid w:val="00546476"/>
    <w:rsid w:val="00550617"/>
    <w:rsid w:val="00550618"/>
    <w:rsid w:val="00550B89"/>
    <w:rsid w:val="0055100B"/>
    <w:rsid w:val="00551324"/>
    <w:rsid w:val="00551B02"/>
    <w:rsid w:val="005522F0"/>
    <w:rsid w:val="005537C5"/>
    <w:rsid w:val="00553814"/>
    <w:rsid w:val="00553838"/>
    <w:rsid w:val="005540E4"/>
    <w:rsid w:val="00554482"/>
    <w:rsid w:val="00554625"/>
    <w:rsid w:val="00555F4C"/>
    <w:rsid w:val="00556C4C"/>
    <w:rsid w:val="00557C01"/>
    <w:rsid w:val="005621D8"/>
    <w:rsid w:val="0056289B"/>
    <w:rsid w:val="00562B56"/>
    <w:rsid w:val="00562C40"/>
    <w:rsid w:val="00563618"/>
    <w:rsid w:val="00563CF9"/>
    <w:rsid w:val="005644C3"/>
    <w:rsid w:val="0056453C"/>
    <w:rsid w:val="00564683"/>
    <w:rsid w:val="005660C1"/>
    <w:rsid w:val="00566251"/>
    <w:rsid w:val="00566314"/>
    <w:rsid w:val="005663AD"/>
    <w:rsid w:val="0056646B"/>
    <w:rsid w:val="00566906"/>
    <w:rsid w:val="00570DC2"/>
    <w:rsid w:val="0057161D"/>
    <w:rsid w:val="0057165B"/>
    <w:rsid w:val="00571DCC"/>
    <w:rsid w:val="005729CD"/>
    <w:rsid w:val="00572B0F"/>
    <w:rsid w:val="00573306"/>
    <w:rsid w:val="00574551"/>
    <w:rsid w:val="00574BD1"/>
    <w:rsid w:val="00574E57"/>
    <w:rsid w:val="00575D39"/>
    <w:rsid w:val="005761B6"/>
    <w:rsid w:val="00576E3C"/>
    <w:rsid w:val="00580572"/>
    <w:rsid w:val="005805A1"/>
    <w:rsid w:val="00580876"/>
    <w:rsid w:val="005815F0"/>
    <w:rsid w:val="0058170F"/>
    <w:rsid w:val="005820DD"/>
    <w:rsid w:val="00582279"/>
    <w:rsid w:val="005829D5"/>
    <w:rsid w:val="00583242"/>
    <w:rsid w:val="005843D8"/>
    <w:rsid w:val="0058464C"/>
    <w:rsid w:val="00585924"/>
    <w:rsid w:val="00586DB2"/>
    <w:rsid w:val="00587530"/>
    <w:rsid w:val="005879CB"/>
    <w:rsid w:val="00590747"/>
    <w:rsid w:val="00591A5E"/>
    <w:rsid w:val="00591B6D"/>
    <w:rsid w:val="00591F43"/>
    <w:rsid w:val="00592000"/>
    <w:rsid w:val="005922F2"/>
    <w:rsid w:val="005929B2"/>
    <w:rsid w:val="005941CB"/>
    <w:rsid w:val="00594F96"/>
    <w:rsid w:val="00595383"/>
    <w:rsid w:val="0059560A"/>
    <w:rsid w:val="005968B9"/>
    <w:rsid w:val="0059691D"/>
    <w:rsid w:val="00596992"/>
    <w:rsid w:val="005969A1"/>
    <w:rsid w:val="005969F9"/>
    <w:rsid w:val="005A0113"/>
    <w:rsid w:val="005A10D1"/>
    <w:rsid w:val="005A17BD"/>
    <w:rsid w:val="005A1AAF"/>
    <w:rsid w:val="005A1D8D"/>
    <w:rsid w:val="005A1D9B"/>
    <w:rsid w:val="005A2890"/>
    <w:rsid w:val="005A2F31"/>
    <w:rsid w:val="005A3424"/>
    <w:rsid w:val="005A3EC4"/>
    <w:rsid w:val="005A4C17"/>
    <w:rsid w:val="005A4F85"/>
    <w:rsid w:val="005A625C"/>
    <w:rsid w:val="005A6341"/>
    <w:rsid w:val="005A64DD"/>
    <w:rsid w:val="005A651E"/>
    <w:rsid w:val="005A65B9"/>
    <w:rsid w:val="005A68ED"/>
    <w:rsid w:val="005A6EFB"/>
    <w:rsid w:val="005A754A"/>
    <w:rsid w:val="005B04C9"/>
    <w:rsid w:val="005B053F"/>
    <w:rsid w:val="005B05D1"/>
    <w:rsid w:val="005B0BB6"/>
    <w:rsid w:val="005B0EEA"/>
    <w:rsid w:val="005B1322"/>
    <w:rsid w:val="005B17A9"/>
    <w:rsid w:val="005B1AD3"/>
    <w:rsid w:val="005B1BC5"/>
    <w:rsid w:val="005B2A9B"/>
    <w:rsid w:val="005B2C9D"/>
    <w:rsid w:val="005B3141"/>
    <w:rsid w:val="005B365B"/>
    <w:rsid w:val="005B4822"/>
    <w:rsid w:val="005B4D72"/>
    <w:rsid w:val="005B6DCB"/>
    <w:rsid w:val="005B6F9B"/>
    <w:rsid w:val="005B7971"/>
    <w:rsid w:val="005B7B1B"/>
    <w:rsid w:val="005C1EC6"/>
    <w:rsid w:val="005C26FD"/>
    <w:rsid w:val="005C2E96"/>
    <w:rsid w:val="005C3128"/>
    <w:rsid w:val="005C3584"/>
    <w:rsid w:val="005C3EDF"/>
    <w:rsid w:val="005C4131"/>
    <w:rsid w:val="005C41D0"/>
    <w:rsid w:val="005C438E"/>
    <w:rsid w:val="005C448F"/>
    <w:rsid w:val="005C4617"/>
    <w:rsid w:val="005C556B"/>
    <w:rsid w:val="005C59DB"/>
    <w:rsid w:val="005C624F"/>
    <w:rsid w:val="005C6263"/>
    <w:rsid w:val="005C694A"/>
    <w:rsid w:val="005D038F"/>
    <w:rsid w:val="005D0D7E"/>
    <w:rsid w:val="005D0EF4"/>
    <w:rsid w:val="005D0F92"/>
    <w:rsid w:val="005D1296"/>
    <w:rsid w:val="005D18DB"/>
    <w:rsid w:val="005D1A20"/>
    <w:rsid w:val="005D200D"/>
    <w:rsid w:val="005D22B6"/>
    <w:rsid w:val="005D2590"/>
    <w:rsid w:val="005D2B94"/>
    <w:rsid w:val="005D51CE"/>
    <w:rsid w:val="005D52EE"/>
    <w:rsid w:val="005D617F"/>
    <w:rsid w:val="005E078B"/>
    <w:rsid w:val="005E0EA0"/>
    <w:rsid w:val="005E235A"/>
    <w:rsid w:val="005E2844"/>
    <w:rsid w:val="005E3D10"/>
    <w:rsid w:val="005E3D38"/>
    <w:rsid w:val="005E40E5"/>
    <w:rsid w:val="005E52D8"/>
    <w:rsid w:val="005E570E"/>
    <w:rsid w:val="005E5FD1"/>
    <w:rsid w:val="005E6024"/>
    <w:rsid w:val="005E6A82"/>
    <w:rsid w:val="005E6BDB"/>
    <w:rsid w:val="005E7D97"/>
    <w:rsid w:val="005F0BCD"/>
    <w:rsid w:val="005F1959"/>
    <w:rsid w:val="005F211D"/>
    <w:rsid w:val="005F2FE6"/>
    <w:rsid w:val="005F3224"/>
    <w:rsid w:val="005F33E1"/>
    <w:rsid w:val="005F3B15"/>
    <w:rsid w:val="005F3CAF"/>
    <w:rsid w:val="005F3E84"/>
    <w:rsid w:val="005F4008"/>
    <w:rsid w:val="005F4493"/>
    <w:rsid w:val="005F4533"/>
    <w:rsid w:val="005F4A51"/>
    <w:rsid w:val="005F581C"/>
    <w:rsid w:val="005F58B1"/>
    <w:rsid w:val="005F6841"/>
    <w:rsid w:val="005F790D"/>
    <w:rsid w:val="005F7B36"/>
    <w:rsid w:val="005F7BA6"/>
    <w:rsid w:val="00600EAA"/>
    <w:rsid w:val="00601024"/>
    <w:rsid w:val="006015B6"/>
    <w:rsid w:val="0060164F"/>
    <w:rsid w:val="006022E9"/>
    <w:rsid w:val="00602B61"/>
    <w:rsid w:val="00602E6B"/>
    <w:rsid w:val="00602E7E"/>
    <w:rsid w:val="00604A61"/>
    <w:rsid w:val="00604E89"/>
    <w:rsid w:val="006055E8"/>
    <w:rsid w:val="0060652D"/>
    <w:rsid w:val="00606FA9"/>
    <w:rsid w:val="006073B0"/>
    <w:rsid w:val="00607930"/>
    <w:rsid w:val="006103B8"/>
    <w:rsid w:val="00610A52"/>
    <w:rsid w:val="00610F06"/>
    <w:rsid w:val="00611E79"/>
    <w:rsid w:val="006134DE"/>
    <w:rsid w:val="00614499"/>
    <w:rsid w:val="0061551F"/>
    <w:rsid w:val="00615B82"/>
    <w:rsid w:val="00616602"/>
    <w:rsid w:val="00616B80"/>
    <w:rsid w:val="00617D7C"/>
    <w:rsid w:val="006202EF"/>
    <w:rsid w:val="006207FE"/>
    <w:rsid w:val="006219CF"/>
    <w:rsid w:val="006239A8"/>
    <w:rsid w:val="006246E3"/>
    <w:rsid w:val="0062505D"/>
    <w:rsid w:val="00625635"/>
    <w:rsid w:val="006258F0"/>
    <w:rsid w:val="00625DC9"/>
    <w:rsid w:val="00625DE2"/>
    <w:rsid w:val="0062624C"/>
    <w:rsid w:val="00626BA0"/>
    <w:rsid w:val="00630DC9"/>
    <w:rsid w:val="00631FD9"/>
    <w:rsid w:val="00632455"/>
    <w:rsid w:val="006326D3"/>
    <w:rsid w:val="006340FE"/>
    <w:rsid w:val="00635418"/>
    <w:rsid w:val="00637B03"/>
    <w:rsid w:val="00640210"/>
    <w:rsid w:val="00640507"/>
    <w:rsid w:val="006408DF"/>
    <w:rsid w:val="00640B4F"/>
    <w:rsid w:val="00641637"/>
    <w:rsid w:val="00641842"/>
    <w:rsid w:val="0064261E"/>
    <w:rsid w:val="006430CA"/>
    <w:rsid w:val="0064337D"/>
    <w:rsid w:val="00643C73"/>
    <w:rsid w:val="006447EE"/>
    <w:rsid w:val="0064575B"/>
    <w:rsid w:val="00645A56"/>
    <w:rsid w:val="00645B10"/>
    <w:rsid w:val="00645FB1"/>
    <w:rsid w:val="006460A2"/>
    <w:rsid w:val="00646CB5"/>
    <w:rsid w:val="0065017B"/>
    <w:rsid w:val="00651C14"/>
    <w:rsid w:val="0065229F"/>
    <w:rsid w:val="006527DD"/>
    <w:rsid w:val="0065372A"/>
    <w:rsid w:val="00653AAD"/>
    <w:rsid w:val="00653BE5"/>
    <w:rsid w:val="0065401C"/>
    <w:rsid w:val="0065431F"/>
    <w:rsid w:val="00654E38"/>
    <w:rsid w:val="00655526"/>
    <w:rsid w:val="0065636C"/>
    <w:rsid w:val="00661CA9"/>
    <w:rsid w:val="00661D2F"/>
    <w:rsid w:val="00661D94"/>
    <w:rsid w:val="00661E68"/>
    <w:rsid w:val="006622DA"/>
    <w:rsid w:val="00662616"/>
    <w:rsid w:val="006626BF"/>
    <w:rsid w:val="006631F6"/>
    <w:rsid w:val="006631F9"/>
    <w:rsid w:val="006632DE"/>
    <w:rsid w:val="006639D7"/>
    <w:rsid w:val="00663C54"/>
    <w:rsid w:val="00665201"/>
    <w:rsid w:val="006658D1"/>
    <w:rsid w:val="00665999"/>
    <w:rsid w:val="00666B97"/>
    <w:rsid w:val="006671D3"/>
    <w:rsid w:val="006673FB"/>
    <w:rsid w:val="00667A24"/>
    <w:rsid w:val="00667E14"/>
    <w:rsid w:val="00670606"/>
    <w:rsid w:val="00670641"/>
    <w:rsid w:val="00670967"/>
    <w:rsid w:val="00670AC3"/>
    <w:rsid w:val="00670C26"/>
    <w:rsid w:val="00670FDF"/>
    <w:rsid w:val="0067119B"/>
    <w:rsid w:val="00671232"/>
    <w:rsid w:val="006741DF"/>
    <w:rsid w:val="00674518"/>
    <w:rsid w:val="00674765"/>
    <w:rsid w:val="00674CCB"/>
    <w:rsid w:val="00674D99"/>
    <w:rsid w:val="006750B3"/>
    <w:rsid w:val="0067545C"/>
    <w:rsid w:val="0067547D"/>
    <w:rsid w:val="00675AFD"/>
    <w:rsid w:val="00677015"/>
    <w:rsid w:val="00680941"/>
    <w:rsid w:val="006809B6"/>
    <w:rsid w:val="006811FB"/>
    <w:rsid w:val="006813A9"/>
    <w:rsid w:val="006816B8"/>
    <w:rsid w:val="00681EC0"/>
    <w:rsid w:val="00682083"/>
    <w:rsid w:val="006821C3"/>
    <w:rsid w:val="006822EC"/>
    <w:rsid w:val="00682AFD"/>
    <w:rsid w:val="00684184"/>
    <w:rsid w:val="00684FCE"/>
    <w:rsid w:val="0068553F"/>
    <w:rsid w:val="00685CB9"/>
    <w:rsid w:val="00685E02"/>
    <w:rsid w:val="00690AF7"/>
    <w:rsid w:val="00691BAA"/>
    <w:rsid w:val="00694E2B"/>
    <w:rsid w:val="00695487"/>
    <w:rsid w:val="0069575A"/>
    <w:rsid w:val="0069595F"/>
    <w:rsid w:val="00696AE8"/>
    <w:rsid w:val="00696C0D"/>
    <w:rsid w:val="0069797E"/>
    <w:rsid w:val="006A05FF"/>
    <w:rsid w:val="006A1439"/>
    <w:rsid w:val="006A195B"/>
    <w:rsid w:val="006A1B34"/>
    <w:rsid w:val="006A2F6D"/>
    <w:rsid w:val="006A30AC"/>
    <w:rsid w:val="006A3B04"/>
    <w:rsid w:val="006A3CF6"/>
    <w:rsid w:val="006A48E6"/>
    <w:rsid w:val="006A4FA2"/>
    <w:rsid w:val="006A5501"/>
    <w:rsid w:val="006A5620"/>
    <w:rsid w:val="006A5D12"/>
    <w:rsid w:val="006A5E01"/>
    <w:rsid w:val="006A5F41"/>
    <w:rsid w:val="006A60D2"/>
    <w:rsid w:val="006A635C"/>
    <w:rsid w:val="006A7168"/>
    <w:rsid w:val="006B0A1C"/>
    <w:rsid w:val="006B1C6E"/>
    <w:rsid w:val="006B21C3"/>
    <w:rsid w:val="006B23EA"/>
    <w:rsid w:val="006B3874"/>
    <w:rsid w:val="006B5599"/>
    <w:rsid w:val="006B588D"/>
    <w:rsid w:val="006B6164"/>
    <w:rsid w:val="006B6429"/>
    <w:rsid w:val="006B6B17"/>
    <w:rsid w:val="006C076C"/>
    <w:rsid w:val="006C1442"/>
    <w:rsid w:val="006C19D6"/>
    <w:rsid w:val="006C1B77"/>
    <w:rsid w:val="006C2BD7"/>
    <w:rsid w:val="006C3BB8"/>
    <w:rsid w:val="006C4377"/>
    <w:rsid w:val="006C457D"/>
    <w:rsid w:val="006C4C58"/>
    <w:rsid w:val="006C50D4"/>
    <w:rsid w:val="006C5DD5"/>
    <w:rsid w:val="006C6DF6"/>
    <w:rsid w:val="006C75F2"/>
    <w:rsid w:val="006D03C2"/>
    <w:rsid w:val="006D0E5F"/>
    <w:rsid w:val="006D1171"/>
    <w:rsid w:val="006D1F28"/>
    <w:rsid w:val="006D575E"/>
    <w:rsid w:val="006D6E2C"/>
    <w:rsid w:val="006D740D"/>
    <w:rsid w:val="006E01E1"/>
    <w:rsid w:val="006E156A"/>
    <w:rsid w:val="006E221C"/>
    <w:rsid w:val="006E25DE"/>
    <w:rsid w:val="006E28F5"/>
    <w:rsid w:val="006E2EEA"/>
    <w:rsid w:val="006E4078"/>
    <w:rsid w:val="006E4725"/>
    <w:rsid w:val="006E485E"/>
    <w:rsid w:val="006E49D0"/>
    <w:rsid w:val="006E4C96"/>
    <w:rsid w:val="006E76E8"/>
    <w:rsid w:val="006E7B7C"/>
    <w:rsid w:val="006E7DC5"/>
    <w:rsid w:val="006F0AD2"/>
    <w:rsid w:val="006F171C"/>
    <w:rsid w:val="006F173C"/>
    <w:rsid w:val="006F1EED"/>
    <w:rsid w:val="006F2114"/>
    <w:rsid w:val="006F231D"/>
    <w:rsid w:val="006F338B"/>
    <w:rsid w:val="006F343B"/>
    <w:rsid w:val="006F3629"/>
    <w:rsid w:val="006F371B"/>
    <w:rsid w:val="006F43A5"/>
    <w:rsid w:val="006F45A3"/>
    <w:rsid w:val="006F47CB"/>
    <w:rsid w:val="006F526C"/>
    <w:rsid w:val="006F59FA"/>
    <w:rsid w:val="006F5DAE"/>
    <w:rsid w:val="006F62E3"/>
    <w:rsid w:val="006F640B"/>
    <w:rsid w:val="006F6D56"/>
    <w:rsid w:val="006F73F5"/>
    <w:rsid w:val="006F77B1"/>
    <w:rsid w:val="00701E16"/>
    <w:rsid w:val="00702CD3"/>
    <w:rsid w:val="007042D4"/>
    <w:rsid w:val="00704B9F"/>
    <w:rsid w:val="00705B04"/>
    <w:rsid w:val="00706072"/>
    <w:rsid w:val="007075F1"/>
    <w:rsid w:val="00707658"/>
    <w:rsid w:val="0071011B"/>
    <w:rsid w:val="00710641"/>
    <w:rsid w:val="00711661"/>
    <w:rsid w:val="00711890"/>
    <w:rsid w:val="00712616"/>
    <w:rsid w:val="00712DA1"/>
    <w:rsid w:val="007138DD"/>
    <w:rsid w:val="0071402F"/>
    <w:rsid w:val="00714588"/>
    <w:rsid w:val="007148BC"/>
    <w:rsid w:val="0071502D"/>
    <w:rsid w:val="00715B05"/>
    <w:rsid w:val="00715B72"/>
    <w:rsid w:val="0071719E"/>
    <w:rsid w:val="00717334"/>
    <w:rsid w:val="00717452"/>
    <w:rsid w:val="00720617"/>
    <w:rsid w:val="00721A9D"/>
    <w:rsid w:val="00721CA1"/>
    <w:rsid w:val="00721DFB"/>
    <w:rsid w:val="00721EC7"/>
    <w:rsid w:val="00721EC8"/>
    <w:rsid w:val="007220F2"/>
    <w:rsid w:val="0072406A"/>
    <w:rsid w:val="00724093"/>
    <w:rsid w:val="007246BA"/>
    <w:rsid w:val="00724C5A"/>
    <w:rsid w:val="0072554F"/>
    <w:rsid w:val="00726A00"/>
    <w:rsid w:val="007274B7"/>
    <w:rsid w:val="007278AE"/>
    <w:rsid w:val="00727B92"/>
    <w:rsid w:val="00730C52"/>
    <w:rsid w:val="00731151"/>
    <w:rsid w:val="007312F3"/>
    <w:rsid w:val="00731779"/>
    <w:rsid w:val="00731F1C"/>
    <w:rsid w:val="00732029"/>
    <w:rsid w:val="00732606"/>
    <w:rsid w:val="00732BF4"/>
    <w:rsid w:val="00733255"/>
    <w:rsid w:val="007338E4"/>
    <w:rsid w:val="00733BC8"/>
    <w:rsid w:val="00733C91"/>
    <w:rsid w:val="00733EF1"/>
    <w:rsid w:val="00733F6E"/>
    <w:rsid w:val="00734147"/>
    <w:rsid w:val="00734694"/>
    <w:rsid w:val="00735C47"/>
    <w:rsid w:val="007362D4"/>
    <w:rsid w:val="0073643D"/>
    <w:rsid w:val="0073692E"/>
    <w:rsid w:val="00736E8D"/>
    <w:rsid w:val="007373C4"/>
    <w:rsid w:val="00737577"/>
    <w:rsid w:val="007410DC"/>
    <w:rsid w:val="0074133C"/>
    <w:rsid w:val="0074335A"/>
    <w:rsid w:val="0074351E"/>
    <w:rsid w:val="007437BC"/>
    <w:rsid w:val="0074405B"/>
    <w:rsid w:val="00744252"/>
    <w:rsid w:val="00744926"/>
    <w:rsid w:val="00745636"/>
    <w:rsid w:val="00745EE4"/>
    <w:rsid w:val="0074617A"/>
    <w:rsid w:val="00747963"/>
    <w:rsid w:val="00747C8B"/>
    <w:rsid w:val="00747DB0"/>
    <w:rsid w:val="007503CE"/>
    <w:rsid w:val="00750EB0"/>
    <w:rsid w:val="00751AE5"/>
    <w:rsid w:val="00751E10"/>
    <w:rsid w:val="007525B9"/>
    <w:rsid w:val="007531F2"/>
    <w:rsid w:val="00753696"/>
    <w:rsid w:val="00753A91"/>
    <w:rsid w:val="007541C8"/>
    <w:rsid w:val="00754A9C"/>
    <w:rsid w:val="007554B3"/>
    <w:rsid w:val="0075562A"/>
    <w:rsid w:val="00756989"/>
    <w:rsid w:val="007577F8"/>
    <w:rsid w:val="00760062"/>
    <w:rsid w:val="007609B4"/>
    <w:rsid w:val="00760A39"/>
    <w:rsid w:val="00760CDF"/>
    <w:rsid w:val="00760D9A"/>
    <w:rsid w:val="00761B54"/>
    <w:rsid w:val="00761E7A"/>
    <w:rsid w:val="0076290B"/>
    <w:rsid w:val="00762D2A"/>
    <w:rsid w:val="0076333B"/>
    <w:rsid w:val="007647E6"/>
    <w:rsid w:val="00764BE7"/>
    <w:rsid w:val="0076506E"/>
    <w:rsid w:val="00765233"/>
    <w:rsid w:val="00765412"/>
    <w:rsid w:val="00765416"/>
    <w:rsid w:val="007659C3"/>
    <w:rsid w:val="00765A9A"/>
    <w:rsid w:val="00766F35"/>
    <w:rsid w:val="00767EAF"/>
    <w:rsid w:val="0077005B"/>
    <w:rsid w:val="00771119"/>
    <w:rsid w:val="00771B51"/>
    <w:rsid w:val="0077246E"/>
    <w:rsid w:val="007734DD"/>
    <w:rsid w:val="00773823"/>
    <w:rsid w:val="00773FD2"/>
    <w:rsid w:val="00774056"/>
    <w:rsid w:val="0077414E"/>
    <w:rsid w:val="007749BE"/>
    <w:rsid w:val="007754FE"/>
    <w:rsid w:val="00775CD6"/>
    <w:rsid w:val="0077605C"/>
    <w:rsid w:val="007762F8"/>
    <w:rsid w:val="007770F1"/>
    <w:rsid w:val="00777EF9"/>
    <w:rsid w:val="0078040A"/>
    <w:rsid w:val="00780771"/>
    <w:rsid w:val="007808B0"/>
    <w:rsid w:val="00780BC0"/>
    <w:rsid w:val="00780E63"/>
    <w:rsid w:val="007826F3"/>
    <w:rsid w:val="00782AC4"/>
    <w:rsid w:val="00783492"/>
    <w:rsid w:val="0078360B"/>
    <w:rsid w:val="00783705"/>
    <w:rsid w:val="007842DB"/>
    <w:rsid w:val="00784BCA"/>
    <w:rsid w:val="00785996"/>
    <w:rsid w:val="00785A4B"/>
    <w:rsid w:val="00785F17"/>
    <w:rsid w:val="00786CC4"/>
    <w:rsid w:val="0079107C"/>
    <w:rsid w:val="00791A86"/>
    <w:rsid w:val="00793B3D"/>
    <w:rsid w:val="00793F43"/>
    <w:rsid w:val="00794175"/>
    <w:rsid w:val="0079466F"/>
    <w:rsid w:val="007946AE"/>
    <w:rsid w:val="007948CA"/>
    <w:rsid w:val="007951C0"/>
    <w:rsid w:val="00795F17"/>
    <w:rsid w:val="00796391"/>
    <w:rsid w:val="0079733C"/>
    <w:rsid w:val="00797FE3"/>
    <w:rsid w:val="007A0DE5"/>
    <w:rsid w:val="007A0F74"/>
    <w:rsid w:val="007A0FA9"/>
    <w:rsid w:val="007A270B"/>
    <w:rsid w:val="007A2786"/>
    <w:rsid w:val="007A348B"/>
    <w:rsid w:val="007A38D2"/>
    <w:rsid w:val="007A3A83"/>
    <w:rsid w:val="007A3AB5"/>
    <w:rsid w:val="007A3BBC"/>
    <w:rsid w:val="007A4442"/>
    <w:rsid w:val="007A4AF9"/>
    <w:rsid w:val="007A4F54"/>
    <w:rsid w:val="007A58F7"/>
    <w:rsid w:val="007A5B3C"/>
    <w:rsid w:val="007A6062"/>
    <w:rsid w:val="007A60EF"/>
    <w:rsid w:val="007A759C"/>
    <w:rsid w:val="007A7633"/>
    <w:rsid w:val="007B00FA"/>
    <w:rsid w:val="007B0818"/>
    <w:rsid w:val="007B1312"/>
    <w:rsid w:val="007B137F"/>
    <w:rsid w:val="007B1533"/>
    <w:rsid w:val="007B1D06"/>
    <w:rsid w:val="007B20AE"/>
    <w:rsid w:val="007B2519"/>
    <w:rsid w:val="007B2A45"/>
    <w:rsid w:val="007B3F46"/>
    <w:rsid w:val="007B4137"/>
    <w:rsid w:val="007B4E39"/>
    <w:rsid w:val="007B5E4C"/>
    <w:rsid w:val="007B63FB"/>
    <w:rsid w:val="007B6404"/>
    <w:rsid w:val="007C113E"/>
    <w:rsid w:val="007C1366"/>
    <w:rsid w:val="007C1C9C"/>
    <w:rsid w:val="007C39F0"/>
    <w:rsid w:val="007C4398"/>
    <w:rsid w:val="007C5539"/>
    <w:rsid w:val="007C58EF"/>
    <w:rsid w:val="007C5E6D"/>
    <w:rsid w:val="007C69CF"/>
    <w:rsid w:val="007C7899"/>
    <w:rsid w:val="007C78C0"/>
    <w:rsid w:val="007D078A"/>
    <w:rsid w:val="007D09FD"/>
    <w:rsid w:val="007D0CD2"/>
    <w:rsid w:val="007D107E"/>
    <w:rsid w:val="007D1B0F"/>
    <w:rsid w:val="007D28CE"/>
    <w:rsid w:val="007D38A3"/>
    <w:rsid w:val="007D3C2B"/>
    <w:rsid w:val="007D44EA"/>
    <w:rsid w:val="007D4BB9"/>
    <w:rsid w:val="007D5E63"/>
    <w:rsid w:val="007D650D"/>
    <w:rsid w:val="007D655A"/>
    <w:rsid w:val="007D729C"/>
    <w:rsid w:val="007D7B1A"/>
    <w:rsid w:val="007D7E9B"/>
    <w:rsid w:val="007D7F68"/>
    <w:rsid w:val="007E145E"/>
    <w:rsid w:val="007E2866"/>
    <w:rsid w:val="007E3FA3"/>
    <w:rsid w:val="007E4507"/>
    <w:rsid w:val="007E4748"/>
    <w:rsid w:val="007E5A97"/>
    <w:rsid w:val="007E6EA1"/>
    <w:rsid w:val="007E6FB6"/>
    <w:rsid w:val="007E727D"/>
    <w:rsid w:val="007E7B3B"/>
    <w:rsid w:val="007F055C"/>
    <w:rsid w:val="007F0652"/>
    <w:rsid w:val="007F13C6"/>
    <w:rsid w:val="007F1AC0"/>
    <w:rsid w:val="007F2123"/>
    <w:rsid w:val="007F38E9"/>
    <w:rsid w:val="007F3ECB"/>
    <w:rsid w:val="007F3FD6"/>
    <w:rsid w:val="007F44C6"/>
    <w:rsid w:val="007F55FF"/>
    <w:rsid w:val="007F6C68"/>
    <w:rsid w:val="007F7457"/>
    <w:rsid w:val="007F7541"/>
    <w:rsid w:val="007F7D1C"/>
    <w:rsid w:val="007F7F74"/>
    <w:rsid w:val="0080081D"/>
    <w:rsid w:val="00801110"/>
    <w:rsid w:val="008016AD"/>
    <w:rsid w:val="00801CD3"/>
    <w:rsid w:val="00803780"/>
    <w:rsid w:val="00803B8D"/>
    <w:rsid w:val="008051BE"/>
    <w:rsid w:val="0080556E"/>
    <w:rsid w:val="00806ADF"/>
    <w:rsid w:val="00806F81"/>
    <w:rsid w:val="0080739A"/>
    <w:rsid w:val="00810361"/>
    <w:rsid w:val="008111BC"/>
    <w:rsid w:val="008119BF"/>
    <w:rsid w:val="00812A36"/>
    <w:rsid w:val="008132DC"/>
    <w:rsid w:val="00813CC7"/>
    <w:rsid w:val="00815383"/>
    <w:rsid w:val="00815C39"/>
    <w:rsid w:val="00815FD6"/>
    <w:rsid w:val="008168D1"/>
    <w:rsid w:val="00817E94"/>
    <w:rsid w:val="008201D3"/>
    <w:rsid w:val="00820D36"/>
    <w:rsid w:val="00822061"/>
    <w:rsid w:val="0082206D"/>
    <w:rsid w:val="008228CB"/>
    <w:rsid w:val="00822C0C"/>
    <w:rsid w:val="00826471"/>
    <w:rsid w:val="008266AE"/>
    <w:rsid w:val="00826B61"/>
    <w:rsid w:val="00827E24"/>
    <w:rsid w:val="0083176D"/>
    <w:rsid w:val="00831E76"/>
    <w:rsid w:val="00832E6A"/>
    <w:rsid w:val="008332ED"/>
    <w:rsid w:val="008338A4"/>
    <w:rsid w:val="00834307"/>
    <w:rsid w:val="00834B03"/>
    <w:rsid w:val="00835078"/>
    <w:rsid w:val="00835932"/>
    <w:rsid w:val="00836CE2"/>
    <w:rsid w:val="00837ABC"/>
    <w:rsid w:val="00840533"/>
    <w:rsid w:val="00840608"/>
    <w:rsid w:val="00840A19"/>
    <w:rsid w:val="0084156C"/>
    <w:rsid w:val="00841C70"/>
    <w:rsid w:val="00841E11"/>
    <w:rsid w:val="00842393"/>
    <w:rsid w:val="00842F8A"/>
    <w:rsid w:val="0084359A"/>
    <w:rsid w:val="00844861"/>
    <w:rsid w:val="00844C4F"/>
    <w:rsid w:val="00844E55"/>
    <w:rsid w:val="00845E6C"/>
    <w:rsid w:val="008462C7"/>
    <w:rsid w:val="00846BE4"/>
    <w:rsid w:val="00846E7C"/>
    <w:rsid w:val="0084707C"/>
    <w:rsid w:val="0085134E"/>
    <w:rsid w:val="008513EF"/>
    <w:rsid w:val="00851A81"/>
    <w:rsid w:val="00851ECF"/>
    <w:rsid w:val="0085263B"/>
    <w:rsid w:val="00852A5C"/>
    <w:rsid w:val="00852F83"/>
    <w:rsid w:val="00853B57"/>
    <w:rsid w:val="008544FD"/>
    <w:rsid w:val="00855267"/>
    <w:rsid w:val="00855E0E"/>
    <w:rsid w:val="0085638E"/>
    <w:rsid w:val="0085777A"/>
    <w:rsid w:val="00860202"/>
    <w:rsid w:val="00860A1E"/>
    <w:rsid w:val="00860E1B"/>
    <w:rsid w:val="008610AF"/>
    <w:rsid w:val="008611E1"/>
    <w:rsid w:val="008614EB"/>
    <w:rsid w:val="00861818"/>
    <w:rsid w:val="00861F1F"/>
    <w:rsid w:val="00862125"/>
    <w:rsid w:val="00862389"/>
    <w:rsid w:val="00862800"/>
    <w:rsid w:val="00863B6E"/>
    <w:rsid w:val="00864B30"/>
    <w:rsid w:val="0086521C"/>
    <w:rsid w:val="008658D3"/>
    <w:rsid w:val="008660AA"/>
    <w:rsid w:val="00866800"/>
    <w:rsid w:val="00866EB3"/>
    <w:rsid w:val="00870C93"/>
    <w:rsid w:val="0087223B"/>
    <w:rsid w:val="008724B2"/>
    <w:rsid w:val="00872540"/>
    <w:rsid w:val="008725DA"/>
    <w:rsid w:val="008739BE"/>
    <w:rsid w:val="00873CC8"/>
    <w:rsid w:val="00874EBE"/>
    <w:rsid w:val="00875026"/>
    <w:rsid w:val="00875D9B"/>
    <w:rsid w:val="0087685B"/>
    <w:rsid w:val="008776E2"/>
    <w:rsid w:val="008802B9"/>
    <w:rsid w:val="00880D64"/>
    <w:rsid w:val="0088149D"/>
    <w:rsid w:val="00881F50"/>
    <w:rsid w:val="008822BC"/>
    <w:rsid w:val="0088270F"/>
    <w:rsid w:val="00882BE9"/>
    <w:rsid w:val="00884713"/>
    <w:rsid w:val="008848A8"/>
    <w:rsid w:val="00884C76"/>
    <w:rsid w:val="00886324"/>
    <w:rsid w:val="008867DC"/>
    <w:rsid w:val="00886F7B"/>
    <w:rsid w:val="00887457"/>
    <w:rsid w:val="00887DF2"/>
    <w:rsid w:val="00890150"/>
    <w:rsid w:val="00891433"/>
    <w:rsid w:val="00891DA3"/>
    <w:rsid w:val="00891E91"/>
    <w:rsid w:val="00891F41"/>
    <w:rsid w:val="008921BE"/>
    <w:rsid w:val="008924FF"/>
    <w:rsid w:val="00892825"/>
    <w:rsid w:val="008931EE"/>
    <w:rsid w:val="00893FCA"/>
    <w:rsid w:val="00896369"/>
    <w:rsid w:val="008A0310"/>
    <w:rsid w:val="008A0AD4"/>
    <w:rsid w:val="008A0FAE"/>
    <w:rsid w:val="008A1623"/>
    <w:rsid w:val="008A1F5E"/>
    <w:rsid w:val="008A3DFB"/>
    <w:rsid w:val="008A53BB"/>
    <w:rsid w:val="008A5CBE"/>
    <w:rsid w:val="008A6823"/>
    <w:rsid w:val="008A6F8E"/>
    <w:rsid w:val="008A7B33"/>
    <w:rsid w:val="008A7BF0"/>
    <w:rsid w:val="008B0CD9"/>
    <w:rsid w:val="008B3C7C"/>
    <w:rsid w:val="008B3FAB"/>
    <w:rsid w:val="008B4998"/>
    <w:rsid w:val="008B4AC3"/>
    <w:rsid w:val="008B4FDE"/>
    <w:rsid w:val="008B5E97"/>
    <w:rsid w:val="008B6B13"/>
    <w:rsid w:val="008C0051"/>
    <w:rsid w:val="008C139E"/>
    <w:rsid w:val="008C2169"/>
    <w:rsid w:val="008C2637"/>
    <w:rsid w:val="008C27EC"/>
    <w:rsid w:val="008C2C50"/>
    <w:rsid w:val="008C3046"/>
    <w:rsid w:val="008C38FB"/>
    <w:rsid w:val="008C4422"/>
    <w:rsid w:val="008C6B57"/>
    <w:rsid w:val="008C6D47"/>
    <w:rsid w:val="008C6E1F"/>
    <w:rsid w:val="008C7BB8"/>
    <w:rsid w:val="008D0633"/>
    <w:rsid w:val="008D076D"/>
    <w:rsid w:val="008D0E9D"/>
    <w:rsid w:val="008D11AB"/>
    <w:rsid w:val="008D1C94"/>
    <w:rsid w:val="008D264D"/>
    <w:rsid w:val="008D3144"/>
    <w:rsid w:val="008D3513"/>
    <w:rsid w:val="008D657A"/>
    <w:rsid w:val="008D6FC2"/>
    <w:rsid w:val="008D7164"/>
    <w:rsid w:val="008D7248"/>
    <w:rsid w:val="008E115F"/>
    <w:rsid w:val="008E153A"/>
    <w:rsid w:val="008E25E2"/>
    <w:rsid w:val="008E28FD"/>
    <w:rsid w:val="008E3BE3"/>
    <w:rsid w:val="008E5506"/>
    <w:rsid w:val="008E78EF"/>
    <w:rsid w:val="008F1BBF"/>
    <w:rsid w:val="008F1C86"/>
    <w:rsid w:val="008F3679"/>
    <w:rsid w:val="008F36AF"/>
    <w:rsid w:val="008F4346"/>
    <w:rsid w:val="008F50FB"/>
    <w:rsid w:val="008F52AD"/>
    <w:rsid w:val="008F5D63"/>
    <w:rsid w:val="008F66D9"/>
    <w:rsid w:val="008F684D"/>
    <w:rsid w:val="008F6D66"/>
    <w:rsid w:val="008F6E73"/>
    <w:rsid w:val="008F72C9"/>
    <w:rsid w:val="008F7BAE"/>
    <w:rsid w:val="008F7E89"/>
    <w:rsid w:val="009002EC"/>
    <w:rsid w:val="0090054C"/>
    <w:rsid w:val="00900919"/>
    <w:rsid w:val="0090148E"/>
    <w:rsid w:val="00901A05"/>
    <w:rsid w:val="00901CA1"/>
    <w:rsid w:val="00901E38"/>
    <w:rsid w:val="00902788"/>
    <w:rsid w:val="009031EF"/>
    <w:rsid w:val="00903C91"/>
    <w:rsid w:val="00904047"/>
    <w:rsid w:val="00904BB2"/>
    <w:rsid w:val="00904C54"/>
    <w:rsid w:val="0090511E"/>
    <w:rsid w:val="00905640"/>
    <w:rsid w:val="00906320"/>
    <w:rsid w:val="009065FE"/>
    <w:rsid w:val="00906617"/>
    <w:rsid w:val="00906C29"/>
    <w:rsid w:val="009071C9"/>
    <w:rsid w:val="00911441"/>
    <w:rsid w:val="00911860"/>
    <w:rsid w:val="009118CE"/>
    <w:rsid w:val="00912103"/>
    <w:rsid w:val="009124E2"/>
    <w:rsid w:val="0091262C"/>
    <w:rsid w:val="00912B59"/>
    <w:rsid w:val="00913968"/>
    <w:rsid w:val="00913AE9"/>
    <w:rsid w:val="00913D22"/>
    <w:rsid w:val="00914255"/>
    <w:rsid w:val="009143C3"/>
    <w:rsid w:val="009143E2"/>
    <w:rsid w:val="00916E0A"/>
    <w:rsid w:val="0091722B"/>
    <w:rsid w:val="0091792A"/>
    <w:rsid w:val="00920D7B"/>
    <w:rsid w:val="00921256"/>
    <w:rsid w:val="0092159C"/>
    <w:rsid w:val="009219C9"/>
    <w:rsid w:val="00922D6D"/>
    <w:rsid w:val="009233E0"/>
    <w:rsid w:val="00923678"/>
    <w:rsid w:val="0092445A"/>
    <w:rsid w:val="00924672"/>
    <w:rsid w:val="009247C7"/>
    <w:rsid w:val="009251ED"/>
    <w:rsid w:val="009268D8"/>
    <w:rsid w:val="00926BF8"/>
    <w:rsid w:val="00926CA4"/>
    <w:rsid w:val="00927201"/>
    <w:rsid w:val="0092750E"/>
    <w:rsid w:val="009275A5"/>
    <w:rsid w:val="00930639"/>
    <w:rsid w:val="009306CE"/>
    <w:rsid w:val="0093115B"/>
    <w:rsid w:val="009341F4"/>
    <w:rsid w:val="009343D7"/>
    <w:rsid w:val="00934BE6"/>
    <w:rsid w:val="00934E23"/>
    <w:rsid w:val="00937021"/>
    <w:rsid w:val="0093770A"/>
    <w:rsid w:val="00937B07"/>
    <w:rsid w:val="00937DF0"/>
    <w:rsid w:val="009402F9"/>
    <w:rsid w:val="009405EF"/>
    <w:rsid w:val="00941CB7"/>
    <w:rsid w:val="00943789"/>
    <w:rsid w:val="00944693"/>
    <w:rsid w:val="00945A03"/>
    <w:rsid w:val="009463BE"/>
    <w:rsid w:val="00946C39"/>
    <w:rsid w:val="00947303"/>
    <w:rsid w:val="00950E34"/>
    <w:rsid w:val="009528DB"/>
    <w:rsid w:val="00952DEF"/>
    <w:rsid w:val="00953580"/>
    <w:rsid w:val="00955085"/>
    <w:rsid w:val="0095580E"/>
    <w:rsid w:val="009563BC"/>
    <w:rsid w:val="00956872"/>
    <w:rsid w:val="009575AA"/>
    <w:rsid w:val="00957944"/>
    <w:rsid w:val="00957A4B"/>
    <w:rsid w:val="00957DFE"/>
    <w:rsid w:val="009603A2"/>
    <w:rsid w:val="00960D47"/>
    <w:rsid w:val="00961D12"/>
    <w:rsid w:val="00963F08"/>
    <w:rsid w:val="0096432C"/>
    <w:rsid w:val="009647F9"/>
    <w:rsid w:val="0096670D"/>
    <w:rsid w:val="00967961"/>
    <w:rsid w:val="00967B3F"/>
    <w:rsid w:val="009708F5"/>
    <w:rsid w:val="009718C3"/>
    <w:rsid w:val="00971D5A"/>
    <w:rsid w:val="00971DD7"/>
    <w:rsid w:val="00971E68"/>
    <w:rsid w:val="00972893"/>
    <w:rsid w:val="00973031"/>
    <w:rsid w:val="00973E0B"/>
    <w:rsid w:val="009743A8"/>
    <w:rsid w:val="00974710"/>
    <w:rsid w:val="009747D0"/>
    <w:rsid w:val="00974904"/>
    <w:rsid w:val="00976237"/>
    <w:rsid w:val="00976E3A"/>
    <w:rsid w:val="00977233"/>
    <w:rsid w:val="00977C5B"/>
    <w:rsid w:val="0098007D"/>
    <w:rsid w:val="00980C1B"/>
    <w:rsid w:val="0098130F"/>
    <w:rsid w:val="00981EEE"/>
    <w:rsid w:val="00982504"/>
    <w:rsid w:val="00983AD3"/>
    <w:rsid w:val="00983B39"/>
    <w:rsid w:val="009854FF"/>
    <w:rsid w:val="00986662"/>
    <w:rsid w:val="00986DBF"/>
    <w:rsid w:val="00986F99"/>
    <w:rsid w:val="00990AEF"/>
    <w:rsid w:val="00990B94"/>
    <w:rsid w:val="00991F65"/>
    <w:rsid w:val="00992AFA"/>
    <w:rsid w:val="00993AA6"/>
    <w:rsid w:val="009942A7"/>
    <w:rsid w:val="009946EA"/>
    <w:rsid w:val="00994A33"/>
    <w:rsid w:val="0099540E"/>
    <w:rsid w:val="00995AC2"/>
    <w:rsid w:val="009960DB"/>
    <w:rsid w:val="0099686E"/>
    <w:rsid w:val="009968DA"/>
    <w:rsid w:val="0099708F"/>
    <w:rsid w:val="00997687"/>
    <w:rsid w:val="00997E4D"/>
    <w:rsid w:val="009A0324"/>
    <w:rsid w:val="009A13DE"/>
    <w:rsid w:val="009A17E2"/>
    <w:rsid w:val="009A1AE3"/>
    <w:rsid w:val="009A2CFD"/>
    <w:rsid w:val="009A35E9"/>
    <w:rsid w:val="009A46DD"/>
    <w:rsid w:val="009A4845"/>
    <w:rsid w:val="009A4F14"/>
    <w:rsid w:val="009A552C"/>
    <w:rsid w:val="009A61DF"/>
    <w:rsid w:val="009A631E"/>
    <w:rsid w:val="009B03AB"/>
    <w:rsid w:val="009B040F"/>
    <w:rsid w:val="009B06FB"/>
    <w:rsid w:val="009B165F"/>
    <w:rsid w:val="009B24C4"/>
    <w:rsid w:val="009B2B1F"/>
    <w:rsid w:val="009B2B58"/>
    <w:rsid w:val="009B2FD1"/>
    <w:rsid w:val="009B3273"/>
    <w:rsid w:val="009B35CF"/>
    <w:rsid w:val="009B3758"/>
    <w:rsid w:val="009B4DA2"/>
    <w:rsid w:val="009B542F"/>
    <w:rsid w:val="009B54B1"/>
    <w:rsid w:val="009B719E"/>
    <w:rsid w:val="009B71F5"/>
    <w:rsid w:val="009C023C"/>
    <w:rsid w:val="009C0517"/>
    <w:rsid w:val="009C0856"/>
    <w:rsid w:val="009C2090"/>
    <w:rsid w:val="009C2439"/>
    <w:rsid w:val="009C2831"/>
    <w:rsid w:val="009C2986"/>
    <w:rsid w:val="009C39EF"/>
    <w:rsid w:val="009C3EC9"/>
    <w:rsid w:val="009C5B29"/>
    <w:rsid w:val="009C5EDB"/>
    <w:rsid w:val="009C6056"/>
    <w:rsid w:val="009C7203"/>
    <w:rsid w:val="009C7A20"/>
    <w:rsid w:val="009C7B8B"/>
    <w:rsid w:val="009D04A6"/>
    <w:rsid w:val="009D0F65"/>
    <w:rsid w:val="009D3233"/>
    <w:rsid w:val="009D3B60"/>
    <w:rsid w:val="009D3D5C"/>
    <w:rsid w:val="009D4A4C"/>
    <w:rsid w:val="009D4D52"/>
    <w:rsid w:val="009D4FF4"/>
    <w:rsid w:val="009D578D"/>
    <w:rsid w:val="009D680F"/>
    <w:rsid w:val="009D692F"/>
    <w:rsid w:val="009E02A3"/>
    <w:rsid w:val="009E0FAA"/>
    <w:rsid w:val="009E12D8"/>
    <w:rsid w:val="009E1515"/>
    <w:rsid w:val="009E15F1"/>
    <w:rsid w:val="009E1884"/>
    <w:rsid w:val="009E1A86"/>
    <w:rsid w:val="009E1AF2"/>
    <w:rsid w:val="009E1E34"/>
    <w:rsid w:val="009E282A"/>
    <w:rsid w:val="009E3258"/>
    <w:rsid w:val="009E391C"/>
    <w:rsid w:val="009E43F3"/>
    <w:rsid w:val="009E49E5"/>
    <w:rsid w:val="009E6101"/>
    <w:rsid w:val="009E63DD"/>
    <w:rsid w:val="009E7695"/>
    <w:rsid w:val="009F0C6D"/>
    <w:rsid w:val="009F1C2B"/>
    <w:rsid w:val="009F27BC"/>
    <w:rsid w:val="009F4092"/>
    <w:rsid w:val="009F509C"/>
    <w:rsid w:val="009F6B1B"/>
    <w:rsid w:val="009F728C"/>
    <w:rsid w:val="009F7619"/>
    <w:rsid w:val="009F7A47"/>
    <w:rsid w:val="00A00018"/>
    <w:rsid w:val="00A00037"/>
    <w:rsid w:val="00A01968"/>
    <w:rsid w:val="00A01DED"/>
    <w:rsid w:val="00A0274C"/>
    <w:rsid w:val="00A03F7A"/>
    <w:rsid w:val="00A04190"/>
    <w:rsid w:val="00A05C6E"/>
    <w:rsid w:val="00A065C6"/>
    <w:rsid w:val="00A06E77"/>
    <w:rsid w:val="00A0707A"/>
    <w:rsid w:val="00A07BCB"/>
    <w:rsid w:val="00A10070"/>
    <w:rsid w:val="00A108A5"/>
    <w:rsid w:val="00A1137A"/>
    <w:rsid w:val="00A11579"/>
    <w:rsid w:val="00A11A23"/>
    <w:rsid w:val="00A11D58"/>
    <w:rsid w:val="00A12C73"/>
    <w:rsid w:val="00A1405A"/>
    <w:rsid w:val="00A14BA0"/>
    <w:rsid w:val="00A14C6B"/>
    <w:rsid w:val="00A15502"/>
    <w:rsid w:val="00A15739"/>
    <w:rsid w:val="00A15DDA"/>
    <w:rsid w:val="00A16D20"/>
    <w:rsid w:val="00A17478"/>
    <w:rsid w:val="00A17F0F"/>
    <w:rsid w:val="00A202E6"/>
    <w:rsid w:val="00A20E1B"/>
    <w:rsid w:val="00A20FCF"/>
    <w:rsid w:val="00A2109F"/>
    <w:rsid w:val="00A21D36"/>
    <w:rsid w:val="00A21F0A"/>
    <w:rsid w:val="00A22703"/>
    <w:rsid w:val="00A22D22"/>
    <w:rsid w:val="00A24B96"/>
    <w:rsid w:val="00A24FC7"/>
    <w:rsid w:val="00A25A81"/>
    <w:rsid w:val="00A25AFB"/>
    <w:rsid w:val="00A25B49"/>
    <w:rsid w:val="00A264B4"/>
    <w:rsid w:val="00A303DF"/>
    <w:rsid w:val="00A30468"/>
    <w:rsid w:val="00A30D19"/>
    <w:rsid w:val="00A311C3"/>
    <w:rsid w:val="00A330BF"/>
    <w:rsid w:val="00A330E5"/>
    <w:rsid w:val="00A33E25"/>
    <w:rsid w:val="00A341E1"/>
    <w:rsid w:val="00A36881"/>
    <w:rsid w:val="00A40493"/>
    <w:rsid w:val="00A4206C"/>
    <w:rsid w:val="00A422AA"/>
    <w:rsid w:val="00A424FA"/>
    <w:rsid w:val="00A46D9F"/>
    <w:rsid w:val="00A46F7F"/>
    <w:rsid w:val="00A5226F"/>
    <w:rsid w:val="00A52FF0"/>
    <w:rsid w:val="00A53146"/>
    <w:rsid w:val="00A537F9"/>
    <w:rsid w:val="00A54468"/>
    <w:rsid w:val="00A55BCB"/>
    <w:rsid w:val="00A55F3D"/>
    <w:rsid w:val="00A56022"/>
    <w:rsid w:val="00A56024"/>
    <w:rsid w:val="00A56C6E"/>
    <w:rsid w:val="00A56E03"/>
    <w:rsid w:val="00A605AE"/>
    <w:rsid w:val="00A605C2"/>
    <w:rsid w:val="00A60B38"/>
    <w:rsid w:val="00A60BD2"/>
    <w:rsid w:val="00A61C7F"/>
    <w:rsid w:val="00A62115"/>
    <w:rsid w:val="00A63033"/>
    <w:rsid w:val="00A631A1"/>
    <w:rsid w:val="00A63886"/>
    <w:rsid w:val="00A63D31"/>
    <w:rsid w:val="00A63FB2"/>
    <w:rsid w:val="00A6584A"/>
    <w:rsid w:val="00A6696E"/>
    <w:rsid w:val="00A67C3B"/>
    <w:rsid w:val="00A67CE9"/>
    <w:rsid w:val="00A70628"/>
    <w:rsid w:val="00A71A53"/>
    <w:rsid w:val="00A71CBF"/>
    <w:rsid w:val="00A72350"/>
    <w:rsid w:val="00A72D0F"/>
    <w:rsid w:val="00A74087"/>
    <w:rsid w:val="00A74550"/>
    <w:rsid w:val="00A76444"/>
    <w:rsid w:val="00A77222"/>
    <w:rsid w:val="00A778A3"/>
    <w:rsid w:val="00A778DC"/>
    <w:rsid w:val="00A806E3"/>
    <w:rsid w:val="00A80F2A"/>
    <w:rsid w:val="00A8291C"/>
    <w:rsid w:val="00A82CBF"/>
    <w:rsid w:val="00A82ED9"/>
    <w:rsid w:val="00A8339B"/>
    <w:rsid w:val="00A842FB"/>
    <w:rsid w:val="00A84542"/>
    <w:rsid w:val="00A84726"/>
    <w:rsid w:val="00A85CE6"/>
    <w:rsid w:val="00A87555"/>
    <w:rsid w:val="00A90163"/>
    <w:rsid w:val="00A90F83"/>
    <w:rsid w:val="00A9140F"/>
    <w:rsid w:val="00A91CDF"/>
    <w:rsid w:val="00A91D87"/>
    <w:rsid w:val="00A93FCA"/>
    <w:rsid w:val="00A94675"/>
    <w:rsid w:val="00A9506C"/>
    <w:rsid w:val="00A95149"/>
    <w:rsid w:val="00A9539A"/>
    <w:rsid w:val="00A9569A"/>
    <w:rsid w:val="00A95BEC"/>
    <w:rsid w:val="00A96068"/>
    <w:rsid w:val="00A97CED"/>
    <w:rsid w:val="00A97FEA"/>
    <w:rsid w:val="00AA05E9"/>
    <w:rsid w:val="00AA1092"/>
    <w:rsid w:val="00AA35A9"/>
    <w:rsid w:val="00AA37F0"/>
    <w:rsid w:val="00AA4713"/>
    <w:rsid w:val="00AA47E4"/>
    <w:rsid w:val="00AA4862"/>
    <w:rsid w:val="00AA5C52"/>
    <w:rsid w:val="00AA5D32"/>
    <w:rsid w:val="00AB057A"/>
    <w:rsid w:val="00AB0A32"/>
    <w:rsid w:val="00AB20C3"/>
    <w:rsid w:val="00AB23D5"/>
    <w:rsid w:val="00AB243A"/>
    <w:rsid w:val="00AB2558"/>
    <w:rsid w:val="00AB2839"/>
    <w:rsid w:val="00AB28CC"/>
    <w:rsid w:val="00AB2DC2"/>
    <w:rsid w:val="00AB31BC"/>
    <w:rsid w:val="00AB35C0"/>
    <w:rsid w:val="00AB385A"/>
    <w:rsid w:val="00AB3A0A"/>
    <w:rsid w:val="00AB54C9"/>
    <w:rsid w:val="00AB6A2B"/>
    <w:rsid w:val="00AB706C"/>
    <w:rsid w:val="00AB73C8"/>
    <w:rsid w:val="00AB77A4"/>
    <w:rsid w:val="00AB78D2"/>
    <w:rsid w:val="00AB7B39"/>
    <w:rsid w:val="00AC08DF"/>
    <w:rsid w:val="00AC1090"/>
    <w:rsid w:val="00AC19F3"/>
    <w:rsid w:val="00AC22D6"/>
    <w:rsid w:val="00AC236F"/>
    <w:rsid w:val="00AC2EEC"/>
    <w:rsid w:val="00AC3082"/>
    <w:rsid w:val="00AC3504"/>
    <w:rsid w:val="00AC3942"/>
    <w:rsid w:val="00AC44A8"/>
    <w:rsid w:val="00AC47D7"/>
    <w:rsid w:val="00AC569C"/>
    <w:rsid w:val="00AC572A"/>
    <w:rsid w:val="00AC6F48"/>
    <w:rsid w:val="00AC7863"/>
    <w:rsid w:val="00AD03A5"/>
    <w:rsid w:val="00AD1909"/>
    <w:rsid w:val="00AD1D61"/>
    <w:rsid w:val="00AD2133"/>
    <w:rsid w:val="00AD2B90"/>
    <w:rsid w:val="00AD2CA6"/>
    <w:rsid w:val="00AD2D14"/>
    <w:rsid w:val="00AD312C"/>
    <w:rsid w:val="00AD391B"/>
    <w:rsid w:val="00AD482D"/>
    <w:rsid w:val="00AD49C0"/>
    <w:rsid w:val="00AD5579"/>
    <w:rsid w:val="00AD5E38"/>
    <w:rsid w:val="00AD74F1"/>
    <w:rsid w:val="00AD74F6"/>
    <w:rsid w:val="00AD7974"/>
    <w:rsid w:val="00AD7FD6"/>
    <w:rsid w:val="00AE02D3"/>
    <w:rsid w:val="00AE07C1"/>
    <w:rsid w:val="00AE08D8"/>
    <w:rsid w:val="00AE0B2C"/>
    <w:rsid w:val="00AE0E45"/>
    <w:rsid w:val="00AE1437"/>
    <w:rsid w:val="00AE1F18"/>
    <w:rsid w:val="00AE2D4F"/>
    <w:rsid w:val="00AE2E8C"/>
    <w:rsid w:val="00AE314B"/>
    <w:rsid w:val="00AE38CA"/>
    <w:rsid w:val="00AE3BBC"/>
    <w:rsid w:val="00AE4CEF"/>
    <w:rsid w:val="00AE5028"/>
    <w:rsid w:val="00AE71F3"/>
    <w:rsid w:val="00AE72AD"/>
    <w:rsid w:val="00AF056A"/>
    <w:rsid w:val="00AF13EE"/>
    <w:rsid w:val="00AF18CC"/>
    <w:rsid w:val="00AF1948"/>
    <w:rsid w:val="00AF26F8"/>
    <w:rsid w:val="00AF2DF7"/>
    <w:rsid w:val="00AF32A2"/>
    <w:rsid w:val="00AF3716"/>
    <w:rsid w:val="00AF3909"/>
    <w:rsid w:val="00AF402B"/>
    <w:rsid w:val="00AF45B1"/>
    <w:rsid w:val="00AF4799"/>
    <w:rsid w:val="00AF47CE"/>
    <w:rsid w:val="00AF49B3"/>
    <w:rsid w:val="00AF4C45"/>
    <w:rsid w:val="00AF4F84"/>
    <w:rsid w:val="00AF5A0A"/>
    <w:rsid w:val="00AF5D6A"/>
    <w:rsid w:val="00AF68BC"/>
    <w:rsid w:val="00AF6FC4"/>
    <w:rsid w:val="00AF7598"/>
    <w:rsid w:val="00AF7938"/>
    <w:rsid w:val="00B0067B"/>
    <w:rsid w:val="00B008B6"/>
    <w:rsid w:val="00B0123F"/>
    <w:rsid w:val="00B02206"/>
    <w:rsid w:val="00B02595"/>
    <w:rsid w:val="00B0287C"/>
    <w:rsid w:val="00B03691"/>
    <w:rsid w:val="00B0428C"/>
    <w:rsid w:val="00B0446A"/>
    <w:rsid w:val="00B04676"/>
    <w:rsid w:val="00B04734"/>
    <w:rsid w:val="00B0484E"/>
    <w:rsid w:val="00B04CAC"/>
    <w:rsid w:val="00B05F44"/>
    <w:rsid w:val="00B06A51"/>
    <w:rsid w:val="00B06D1A"/>
    <w:rsid w:val="00B102AB"/>
    <w:rsid w:val="00B11BDA"/>
    <w:rsid w:val="00B11F14"/>
    <w:rsid w:val="00B11FCD"/>
    <w:rsid w:val="00B1215F"/>
    <w:rsid w:val="00B13F11"/>
    <w:rsid w:val="00B14093"/>
    <w:rsid w:val="00B142B8"/>
    <w:rsid w:val="00B15597"/>
    <w:rsid w:val="00B16D3B"/>
    <w:rsid w:val="00B17723"/>
    <w:rsid w:val="00B17A9C"/>
    <w:rsid w:val="00B20FDE"/>
    <w:rsid w:val="00B23584"/>
    <w:rsid w:val="00B238F4"/>
    <w:rsid w:val="00B24444"/>
    <w:rsid w:val="00B246B6"/>
    <w:rsid w:val="00B246FC"/>
    <w:rsid w:val="00B247DE"/>
    <w:rsid w:val="00B249A0"/>
    <w:rsid w:val="00B25590"/>
    <w:rsid w:val="00B25EE1"/>
    <w:rsid w:val="00B26A2B"/>
    <w:rsid w:val="00B26D1B"/>
    <w:rsid w:val="00B27816"/>
    <w:rsid w:val="00B279D3"/>
    <w:rsid w:val="00B27BAB"/>
    <w:rsid w:val="00B27E23"/>
    <w:rsid w:val="00B30047"/>
    <w:rsid w:val="00B3009E"/>
    <w:rsid w:val="00B30173"/>
    <w:rsid w:val="00B30909"/>
    <w:rsid w:val="00B30ED6"/>
    <w:rsid w:val="00B3138C"/>
    <w:rsid w:val="00B322ED"/>
    <w:rsid w:val="00B3260E"/>
    <w:rsid w:val="00B32E5C"/>
    <w:rsid w:val="00B33009"/>
    <w:rsid w:val="00B34B1E"/>
    <w:rsid w:val="00B34FE4"/>
    <w:rsid w:val="00B3526C"/>
    <w:rsid w:val="00B35525"/>
    <w:rsid w:val="00B355BF"/>
    <w:rsid w:val="00B361A5"/>
    <w:rsid w:val="00B37594"/>
    <w:rsid w:val="00B377BF"/>
    <w:rsid w:val="00B4155E"/>
    <w:rsid w:val="00B41C8C"/>
    <w:rsid w:val="00B4248C"/>
    <w:rsid w:val="00B42963"/>
    <w:rsid w:val="00B43AD4"/>
    <w:rsid w:val="00B43EC4"/>
    <w:rsid w:val="00B445E1"/>
    <w:rsid w:val="00B44895"/>
    <w:rsid w:val="00B45582"/>
    <w:rsid w:val="00B45B26"/>
    <w:rsid w:val="00B50B33"/>
    <w:rsid w:val="00B521C2"/>
    <w:rsid w:val="00B527A5"/>
    <w:rsid w:val="00B54177"/>
    <w:rsid w:val="00B55E61"/>
    <w:rsid w:val="00B5627E"/>
    <w:rsid w:val="00B5641F"/>
    <w:rsid w:val="00B57893"/>
    <w:rsid w:val="00B57C68"/>
    <w:rsid w:val="00B60376"/>
    <w:rsid w:val="00B6096C"/>
    <w:rsid w:val="00B60E64"/>
    <w:rsid w:val="00B618DD"/>
    <w:rsid w:val="00B62025"/>
    <w:rsid w:val="00B62C8D"/>
    <w:rsid w:val="00B646F5"/>
    <w:rsid w:val="00B64E8F"/>
    <w:rsid w:val="00B64F33"/>
    <w:rsid w:val="00B65153"/>
    <w:rsid w:val="00B655E7"/>
    <w:rsid w:val="00B65BA8"/>
    <w:rsid w:val="00B6612E"/>
    <w:rsid w:val="00B663FE"/>
    <w:rsid w:val="00B674EC"/>
    <w:rsid w:val="00B6772A"/>
    <w:rsid w:val="00B677C9"/>
    <w:rsid w:val="00B67878"/>
    <w:rsid w:val="00B67A79"/>
    <w:rsid w:val="00B7184E"/>
    <w:rsid w:val="00B72E35"/>
    <w:rsid w:val="00B73BA0"/>
    <w:rsid w:val="00B74689"/>
    <w:rsid w:val="00B74AFE"/>
    <w:rsid w:val="00B75649"/>
    <w:rsid w:val="00B75991"/>
    <w:rsid w:val="00B75F3D"/>
    <w:rsid w:val="00B77B3B"/>
    <w:rsid w:val="00B77ECA"/>
    <w:rsid w:val="00B809CE"/>
    <w:rsid w:val="00B80A13"/>
    <w:rsid w:val="00B815B9"/>
    <w:rsid w:val="00B81900"/>
    <w:rsid w:val="00B81B41"/>
    <w:rsid w:val="00B81CA9"/>
    <w:rsid w:val="00B81EE9"/>
    <w:rsid w:val="00B82064"/>
    <w:rsid w:val="00B822E8"/>
    <w:rsid w:val="00B822FE"/>
    <w:rsid w:val="00B830A5"/>
    <w:rsid w:val="00B8323B"/>
    <w:rsid w:val="00B84281"/>
    <w:rsid w:val="00B84621"/>
    <w:rsid w:val="00B847D1"/>
    <w:rsid w:val="00B8480F"/>
    <w:rsid w:val="00B85703"/>
    <w:rsid w:val="00B86EBC"/>
    <w:rsid w:val="00B870EE"/>
    <w:rsid w:val="00B8715E"/>
    <w:rsid w:val="00B905D6"/>
    <w:rsid w:val="00B9060A"/>
    <w:rsid w:val="00B92A9D"/>
    <w:rsid w:val="00B92DC4"/>
    <w:rsid w:val="00B9330F"/>
    <w:rsid w:val="00B93550"/>
    <w:rsid w:val="00B943E5"/>
    <w:rsid w:val="00B9440E"/>
    <w:rsid w:val="00B9467C"/>
    <w:rsid w:val="00B958ED"/>
    <w:rsid w:val="00B95BF7"/>
    <w:rsid w:val="00B95ED8"/>
    <w:rsid w:val="00B95FA8"/>
    <w:rsid w:val="00B964C9"/>
    <w:rsid w:val="00B96712"/>
    <w:rsid w:val="00B97CFA"/>
    <w:rsid w:val="00BA0012"/>
    <w:rsid w:val="00BA0687"/>
    <w:rsid w:val="00BA0895"/>
    <w:rsid w:val="00BA15CC"/>
    <w:rsid w:val="00BA1F72"/>
    <w:rsid w:val="00BA35B1"/>
    <w:rsid w:val="00BA50D4"/>
    <w:rsid w:val="00BA6043"/>
    <w:rsid w:val="00BA64CE"/>
    <w:rsid w:val="00BA71B2"/>
    <w:rsid w:val="00BA771C"/>
    <w:rsid w:val="00BA7BEF"/>
    <w:rsid w:val="00BB0C60"/>
    <w:rsid w:val="00BB28C5"/>
    <w:rsid w:val="00BB2963"/>
    <w:rsid w:val="00BB400C"/>
    <w:rsid w:val="00BB50F2"/>
    <w:rsid w:val="00BB51EC"/>
    <w:rsid w:val="00BB6BE9"/>
    <w:rsid w:val="00BB775C"/>
    <w:rsid w:val="00BB78DE"/>
    <w:rsid w:val="00BC0BBF"/>
    <w:rsid w:val="00BC145C"/>
    <w:rsid w:val="00BC1DEB"/>
    <w:rsid w:val="00BC25E4"/>
    <w:rsid w:val="00BC33CF"/>
    <w:rsid w:val="00BC34A0"/>
    <w:rsid w:val="00BC50F0"/>
    <w:rsid w:val="00BC5783"/>
    <w:rsid w:val="00BC61A4"/>
    <w:rsid w:val="00BC6610"/>
    <w:rsid w:val="00BC7162"/>
    <w:rsid w:val="00BC7C18"/>
    <w:rsid w:val="00BD1316"/>
    <w:rsid w:val="00BD1E5A"/>
    <w:rsid w:val="00BD1E61"/>
    <w:rsid w:val="00BD44A9"/>
    <w:rsid w:val="00BD5F63"/>
    <w:rsid w:val="00BD61F3"/>
    <w:rsid w:val="00BD6368"/>
    <w:rsid w:val="00BD7049"/>
    <w:rsid w:val="00BD70CA"/>
    <w:rsid w:val="00BE04BD"/>
    <w:rsid w:val="00BE184F"/>
    <w:rsid w:val="00BE19EF"/>
    <w:rsid w:val="00BE33EE"/>
    <w:rsid w:val="00BE45DA"/>
    <w:rsid w:val="00BE4B50"/>
    <w:rsid w:val="00BE4C1B"/>
    <w:rsid w:val="00BE4C46"/>
    <w:rsid w:val="00BE4F13"/>
    <w:rsid w:val="00BE66A1"/>
    <w:rsid w:val="00BE6C8E"/>
    <w:rsid w:val="00BE751D"/>
    <w:rsid w:val="00BF01DB"/>
    <w:rsid w:val="00BF0A9D"/>
    <w:rsid w:val="00BF0E1E"/>
    <w:rsid w:val="00BF0FC1"/>
    <w:rsid w:val="00BF20EA"/>
    <w:rsid w:val="00BF2CDF"/>
    <w:rsid w:val="00BF324B"/>
    <w:rsid w:val="00BF348D"/>
    <w:rsid w:val="00BF3658"/>
    <w:rsid w:val="00BF3EE3"/>
    <w:rsid w:val="00BF493D"/>
    <w:rsid w:val="00BF4D16"/>
    <w:rsid w:val="00BF5215"/>
    <w:rsid w:val="00BF537E"/>
    <w:rsid w:val="00BF63D9"/>
    <w:rsid w:val="00BF74C6"/>
    <w:rsid w:val="00BF799C"/>
    <w:rsid w:val="00BF7E2C"/>
    <w:rsid w:val="00BF7E75"/>
    <w:rsid w:val="00C0000B"/>
    <w:rsid w:val="00C00476"/>
    <w:rsid w:val="00C005B2"/>
    <w:rsid w:val="00C00B22"/>
    <w:rsid w:val="00C00D71"/>
    <w:rsid w:val="00C00E7B"/>
    <w:rsid w:val="00C011DD"/>
    <w:rsid w:val="00C0193C"/>
    <w:rsid w:val="00C02DC4"/>
    <w:rsid w:val="00C02DD4"/>
    <w:rsid w:val="00C033F4"/>
    <w:rsid w:val="00C0425A"/>
    <w:rsid w:val="00C050F9"/>
    <w:rsid w:val="00C0528D"/>
    <w:rsid w:val="00C0566F"/>
    <w:rsid w:val="00C05AE3"/>
    <w:rsid w:val="00C06C68"/>
    <w:rsid w:val="00C07086"/>
    <w:rsid w:val="00C079C5"/>
    <w:rsid w:val="00C11B4E"/>
    <w:rsid w:val="00C121E3"/>
    <w:rsid w:val="00C12B6F"/>
    <w:rsid w:val="00C12FAA"/>
    <w:rsid w:val="00C13808"/>
    <w:rsid w:val="00C14514"/>
    <w:rsid w:val="00C15DA7"/>
    <w:rsid w:val="00C167B8"/>
    <w:rsid w:val="00C16CAE"/>
    <w:rsid w:val="00C16F6D"/>
    <w:rsid w:val="00C177C1"/>
    <w:rsid w:val="00C17875"/>
    <w:rsid w:val="00C20E3D"/>
    <w:rsid w:val="00C211D3"/>
    <w:rsid w:val="00C21DB8"/>
    <w:rsid w:val="00C2275B"/>
    <w:rsid w:val="00C22B37"/>
    <w:rsid w:val="00C2379B"/>
    <w:rsid w:val="00C23C6F"/>
    <w:rsid w:val="00C2485A"/>
    <w:rsid w:val="00C25CBF"/>
    <w:rsid w:val="00C26650"/>
    <w:rsid w:val="00C26B04"/>
    <w:rsid w:val="00C303FC"/>
    <w:rsid w:val="00C307C9"/>
    <w:rsid w:val="00C31F51"/>
    <w:rsid w:val="00C32DF3"/>
    <w:rsid w:val="00C33829"/>
    <w:rsid w:val="00C33F5A"/>
    <w:rsid w:val="00C34153"/>
    <w:rsid w:val="00C34B59"/>
    <w:rsid w:val="00C354E1"/>
    <w:rsid w:val="00C3560B"/>
    <w:rsid w:val="00C3594E"/>
    <w:rsid w:val="00C40490"/>
    <w:rsid w:val="00C40531"/>
    <w:rsid w:val="00C40CA9"/>
    <w:rsid w:val="00C41293"/>
    <w:rsid w:val="00C4259A"/>
    <w:rsid w:val="00C43BA7"/>
    <w:rsid w:val="00C44E0E"/>
    <w:rsid w:val="00C45012"/>
    <w:rsid w:val="00C46909"/>
    <w:rsid w:val="00C46A77"/>
    <w:rsid w:val="00C47EEC"/>
    <w:rsid w:val="00C50840"/>
    <w:rsid w:val="00C51FC7"/>
    <w:rsid w:val="00C530A4"/>
    <w:rsid w:val="00C53BA2"/>
    <w:rsid w:val="00C53D8C"/>
    <w:rsid w:val="00C54043"/>
    <w:rsid w:val="00C54AC5"/>
    <w:rsid w:val="00C5597A"/>
    <w:rsid w:val="00C575BF"/>
    <w:rsid w:val="00C60036"/>
    <w:rsid w:val="00C6009A"/>
    <w:rsid w:val="00C612A7"/>
    <w:rsid w:val="00C618B8"/>
    <w:rsid w:val="00C61F63"/>
    <w:rsid w:val="00C6261F"/>
    <w:rsid w:val="00C62638"/>
    <w:rsid w:val="00C62FC0"/>
    <w:rsid w:val="00C6482B"/>
    <w:rsid w:val="00C65219"/>
    <w:rsid w:val="00C6580F"/>
    <w:rsid w:val="00C65A1A"/>
    <w:rsid w:val="00C65BF6"/>
    <w:rsid w:val="00C672BF"/>
    <w:rsid w:val="00C67992"/>
    <w:rsid w:val="00C67F66"/>
    <w:rsid w:val="00C67FD9"/>
    <w:rsid w:val="00C70718"/>
    <w:rsid w:val="00C70B18"/>
    <w:rsid w:val="00C71503"/>
    <w:rsid w:val="00C7178B"/>
    <w:rsid w:val="00C72A1A"/>
    <w:rsid w:val="00C72BA9"/>
    <w:rsid w:val="00C72C8F"/>
    <w:rsid w:val="00C72D02"/>
    <w:rsid w:val="00C72E82"/>
    <w:rsid w:val="00C7354E"/>
    <w:rsid w:val="00C7453D"/>
    <w:rsid w:val="00C74DC9"/>
    <w:rsid w:val="00C7541F"/>
    <w:rsid w:val="00C75ADC"/>
    <w:rsid w:val="00C77446"/>
    <w:rsid w:val="00C80293"/>
    <w:rsid w:val="00C80474"/>
    <w:rsid w:val="00C806D6"/>
    <w:rsid w:val="00C807FA"/>
    <w:rsid w:val="00C80F41"/>
    <w:rsid w:val="00C814DC"/>
    <w:rsid w:val="00C827EC"/>
    <w:rsid w:val="00C83C70"/>
    <w:rsid w:val="00C847C9"/>
    <w:rsid w:val="00C850C5"/>
    <w:rsid w:val="00C85CB1"/>
    <w:rsid w:val="00C86137"/>
    <w:rsid w:val="00C872B4"/>
    <w:rsid w:val="00C8793D"/>
    <w:rsid w:val="00C87F13"/>
    <w:rsid w:val="00C9040C"/>
    <w:rsid w:val="00C908A9"/>
    <w:rsid w:val="00C90908"/>
    <w:rsid w:val="00C90FA8"/>
    <w:rsid w:val="00C924F0"/>
    <w:rsid w:val="00C9267B"/>
    <w:rsid w:val="00C92D78"/>
    <w:rsid w:val="00C93804"/>
    <w:rsid w:val="00C94073"/>
    <w:rsid w:val="00C9421C"/>
    <w:rsid w:val="00C9459E"/>
    <w:rsid w:val="00C94C9F"/>
    <w:rsid w:val="00C94FF7"/>
    <w:rsid w:val="00C96A91"/>
    <w:rsid w:val="00C976D8"/>
    <w:rsid w:val="00C97D53"/>
    <w:rsid w:val="00CA0A77"/>
    <w:rsid w:val="00CA1F39"/>
    <w:rsid w:val="00CA42F3"/>
    <w:rsid w:val="00CA47E0"/>
    <w:rsid w:val="00CA4A95"/>
    <w:rsid w:val="00CA53AA"/>
    <w:rsid w:val="00CA7B17"/>
    <w:rsid w:val="00CA7F0A"/>
    <w:rsid w:val="00CB0BF2"/>
    <w:rsid w:val="00CB15F6"/>
    <w:rsid w:val="00CB1AD6"/>
    <w:rsid w:val="00CB301E"/>
    <w:rsid w:val="00CB610E"/>
    <w:rsid w:val="00CB6169"/>
    <w:rsid w:val="00CB6908"/>
    <w:rsid w:val="00CB6C1F"/>
    <w:rsid w:val="00CB726B"/>
    <w:rsid w:val="00CB7E3D"/>
    <w:rsid w:val="00CB7F6D"/>
    <w:rsid w:val="00CC008D"/>
    <w:rsid w:val="00CC1759"/>
    <w:rsid w:val="00CC3917"/>
    <w:rsid w:val="00CC3985"/>
    <w:rsid w:val="00CC4825"/>
    <w:rsid w:val="00CC5248"/>
    <w:rsid w:val="00CC572D"/>
    <w:rsid w:val="00CC7798"/>
    <w:rsid w:val="00CC77C5"/>
    <w:rsid w:val="00CC7B0B"/>
    <w:rsid w:val="00CC7F75"/>
    <w:rsid w:val="00CD0695"/>
    <w:rsid w:val="00CD0759"/>
    <w:rsid w:val="00CD1750"/>
    <w:rsid w:val="00CD1B76"/>
    <w:rsid w:val="00CD2883"/>
    <w:rsid w:val="00CD2F7C"/>
    <w:rsid w:val="00CD30BD"/>
    <w:rsid w:val="00CD322A"/>
    <w:rsid w:val="00CD3A91"/>
    <w:rsid w:val="00CD3FB0"/>
    <w:rsid w:val="00CD4359"/>
    <w:rsid w:val="00CD4F44"/>
    <w:rsid w:val="00CD4FAD"/>
    <w:rsid w:val="00CD6801"/>
    <w:rsid w:val="00CD69FD"/>
    <w:rsid w:val="00CD73D4"/>
    <w:rsid w:val="00CD7FA8"/>
    <w:rsid w:val="00CE09FB"/>
    <w:rsid w:val="00CE1575"/>
    <w:rsid w:val="00CE21DF"/>
    <w:rsid w:val="00CE249C"/>
    <w:rsid w:val="00CE27F8"/>
    <w:rsid w:val="00CE2FB3"/>
    <w:rsid w:val="00CE3F75"/>
    <w:rsid w:val="00CE41C5"/>
    <w:rsid w:val="00CE48C9"/>
    <w:rsid w:val="00CE49F0"/>
    <w:rsid w:val="00CE515E"/>
    <w:rsid w:val="00CE5AA4"/>
    <w:rsid w:val="00CE5C1B"/>
    <w:rsid w:val="00CE7421"/>
    <w:rsid w:val="00CF049D"/>
    <w:rsid w:val="00CF0966"/>
    <w:rsid w:val="00CF0CDC"/>
    <w:rsid w:val="00CF112C"/>
    <w:rsid w:val="00CF113F"/>
    <w:rsid w:val="00CF1994"/>
    <w:rsid w:val="00CF2D18"/>
    <w:rsid w:val="00CF3442"/>
    <w:rsid w:val="00CF4CCB"/>
    <w:rsid w:val="00CF5821"/>
    <w:rsid w:val="00CF5B15"/>
    <w:rsid w:val="00CF64DE"/>
    <w:rsid w:val="00CF70E1"/>
    <w:rsid w:val="00D008AA"/>
    <w:rsid w:val="00D017A5"/>
    <w:rsid w:val="00D017E7"/>
    <w:rsid w:val="00D017F4"/>
    <w:rsid w:val="00D02FC7"/>
    <w:rsid w:val="00D0323B"/>
    <w:rsid w:val="00D04F71"/>
    <w:rsid w:val="00D073ED"/>
    <w:rsid w:val="00D074F0"/>
    <w:rsid w:val="00D0761B"/>
    <w:rsid w:val="00D07829"/>
    <w:rsid w:val="00D07F14"/>
    <w:rsid w:val="00D1043B"/>
    <w:rsid w:val="00D10B2E"/>
    <w:rsid w:val="00D10E41"/>
    <w:rsid w:val="00D13FCE"/>
    <w:rsid w:val="00D140AE"/>
    <w:rsid w:val="00D145C0"/>
    <w:rsid w:val="00D15FDE"/>
    <w:rsid w:val="00D16BB3"/>
    <w:rsid w:val="00D16C81"/>
    <w:rsid w:val="00D16DC7"/>
    <w:rsid w:val="00D17883"/>
    <w:rsid w:val="00D17AF6"/>
    <w:rsid w:val="00D20A98"/>
    <w:rsid w:val="00D21DAD"/>
    <w:rsid w:val="00D2235F"/>
    <w:rsid w:val="00D229FF"/>
    <w:rsid w:val="00D22A5A"/>
    <w:rsid w:val="00D23430"/>
    <w:rsid w:val="00D23E6A"/>
    <w:rsid w:val="00D2459B"/>
    <w:rsid w:val="00D24823"/>
    <w:rsid w:val="00D248D2"/>
    <w:rsid w:val="00D2587F"/>
    <w:rsid w:val="00D27FCA"/>
    <w:rsid w:val="00D3067E"/>
    <w:rsid w:val="00D30B43"/>
    <w:rsid w:val="00D30EF6"/>
    <w:rsid w:val="00D31800"/>
    <w:rsid w:val="00D31C78"/>
    <w:rsid w:val="00D31D18"/>
    <w:rsid w:val="00D32DF4"/>
    <w:rsid w:val="00D32EC2"/>
    <w:rsid w:val="00D332D3"/>
    <w:rsid w:val="00D33378"/>
    <w:rsid w:val="00D33987"/>
    <w:rsid w:val="00D33C82"/>
    <w:rsid w:val="00D34EC1"/>
    <w:rsid w:val="00D35185"/>
    <w:rsid w:val="00D35CA9"/>
    <w:rsid w:val="00D360CB"/>
    <w:rsid w:val="00D36FBF"/>
    <w:rsid w:val="00D36FD1"/>
    <w:rsid w:val="00D372A4"/>
    <w:rsid w:val="00D37514"/>
    <w:rsid w:val="00D37839"/>
    <w:rsid w:val="00D37A3E"/>
    <w:rsid w:val="00D4074E"/>
    <w:rsid w:val="00D4096A"/>
    <w:rsid w:val="00D417B1"/>
    <w:rsid w:val="00D42203"/>
    <w:rsid w:val="00D42851"/>
    <w:rsid w:val="00D43081"/>
    <w:rsid w:val="00D43AA0"/>
    <w:rsid w:val="00D43F69"/>
    <w:rsid w:val="00D4420E"/>
    <w:rsid w:val="00D44294"/>
    <w:rsid w:val="00D44812"/>
    <w:rsid w:val="00D4617E"/>
    <w:rsid w:val="00D468FF"/>
    <w:rsid w:val="00D46B1B"/>
    <w:rsid w:val="00D46E7B"/>
    <w:rsid w:val="00D47059"/>
    <w:rsid w:val="00D4708F"/>
    <w:rsid w:val="00D47E66"/>
    <w:rsid w:val="00D50591"/>
    <w:rsid w:val="00D5096C"/>
    <w:rsid w:val="00D51ADC"/>
    <w:rsid w:val="00D51D36"/>
    <w:rsid w:val="00D524CD"/>
    <w:rsid w:val="00D52B75"/>
    <w:rsid w:val="00D53A0A"/>
    <w:rsid w:val="00D540D0"/>
    <w:rsid w:val="00D5486D"/>
    <w:rsid w:val="00D55267"/>
    <w:rsid w:val="00D55637"/>
    <w:rsid w:val="00D55D09"/>
    <w:rsid w:val="00D55E6A"/>
    <w:rsid w:val="00D560E2"/>
    <w:rsid w:val="00D57102"/>
    <w:rsid w:val="00D60B4F"/>
    <w:rsid w:val="00D60DCE"/>
    <w:rsid w:val="00D6185F"/>
    <w:rsid w:val="00D61938"/>
    <w:rsid w:val="00D61952"/>
    <w:rsid w:val="00D6328E"/>
    <w:rsid w:val="00D638E9"/>
    <w:rsid w:val="00D63DC1"/>
    <w:rsid w:val="00D63E3F"/>
    <w:rsid w:val="00D64841"/>
    <w:rsid w:val="00D652B0"/>
    <w:rsid w:val="00D6550A"/>
    <w:rsid w:val="00D65689"/>
    <w:rsid w:val="00D65A04"/>
    <w:rsid w:val="00D66D8E"/>
    <w:rsid w:val="00D6767B"/>
    <w:rsid w:val="00D67BC4"/>
    <w:rsid w:val="00D7006E"/>
    <w:rsid w:val="00D70AA4"/>
    <w:rsid w:val="00D70F00"/>
    <w:rsid w:val="00D72013"/>
    <w:rsid w:val="00D7206C"/>
    <w:rsid w:val="00D728E4"/>
    <w:rsid w:val="00D72D61"/>
    <w:rsid w:val="00D72EBB"/>
    <w:rsid w:val="00D735E8"/>
    <w:rsid w:val="00D74867"/>
    <w:rsid w:val="00D74CC9"/>
    <w:rsid w:val="00D752D1"/>
    <w:rsid w:val="00D75486"/>
    <w:rsid w:val="00D75623"/>
    <w:rsid w:val="00D7590C"/>
    <w:rsid w:val="00D76102"/>
    <w:rsid w:val="00D7638B"/>
    <w:rsid w:val="00D764C1"/>
    <w:rsid w:val="00D76A38"/>
    <w:rsid w:val="00D76B23"/>
    <w:rsid w:val="00D76C34"/>
    <w:rsid w:val="00D76E84"/>
    <w:rsid w:val="00D77E55"/>
    <w:rsid w:val="00D80291"/>
    <w:rsid w:val="00D812D1"/>
    <w:rsid w:val="00D8241A"/>
    <w:rsid w:val="00D82424"/>
    <w:rsid w:val="00D829DB"/>
    <w:rsid w:val="00D82F28"/>
    <w:rsid w:val="00D837D8"/>
    <w:rsid w:val="00D841D1"/>
    <w:rsid w:val="00D84301"/>
    <w:rsid w:val="00D848F0"/>
    <w:rsid w:val="00D8562B"/>
    <w:rsid w:val="00D873A8"/>
    <w:rsid w:val="00D90441"/>
    <w:rsid w:val="00D905FE"/>
    <w:rsid w:val="00D913CC"/>
    <w:rsid w:val="00D91AD8"/>
    <w:rsid w:val="00D921D9"/>
    <w:rsid w:val="00D922C1"/>
    <w:rsid w:val="00D926FF"/>
    <w:rsid w:val="00D92C6C"/>
    <w:rsid w:val="00D937AF"/>
    <w:rsid w:val="00D938F7"/>
    <w:rsid w:val="00D93FD6"/>
    <w:rsid w:val="00D94005"/>
    <w:rsid w:val="00D940CB"/>
    <w:rsid w:val="00D95276"/>
    <w:rsid w:val="00D95B85"/>
    <w:rsid w:val="00D95F72"/>
    <w:rsid w:val="00D9695B"/>
    <w:rsid w:val="00D96A4F"/>
    <w:rsid w:val="00D975D5"/>
    <w:rsid w:val="00D97CAE"/>
    <w:rsid w:val="00DA0E3A"/>
    <w:rsid w:val="00DA1115"/>
    <w:rsid w:val="00DA14B2"/>
    <w:rsid w:val="00DA164E"/>
    <w:rsid w:val="00DA1CB9"/>
    <w:rsid w:val="00DA1FB3"/>
    <w:rsid w:val="00DA24AC"/>
    <w:rsid w:val="00DA2FC5"/>
    <w:rsid w:val="00DA3094"/>
    <w:rsid w:val="00DA32E7"/>
    <w:rsid w:val="00DA37E6"/>
    <w:rsid w:val="00DA4633"/>
    <w:rsid w:val="00DA4655"/>
    <w:rsid w:val="00DA5D6D"/>
    <w:rsid w:val="00DA5E4B"/>
    <w:rsid w:val="00DA633D"/>
    <w:rsid w:val="00DA6C76"/>
    <w:rsid w:val="00DB0352"/>
    <w:rsid w:val="00DB08E8"/>
    <w:rsid w:val="00DB0A4A"/>
    <w:rsid w:val="00DB1674"/>
    <w:rsid w:val="00DB2DC1"/>
    <w:rsid w:val="00DB3213"/>
    <w:rsid w:val="00DB3777"/>
    <w:rsid w:val="00DB3CEF"/>
    <w:rsid w:val="00DB47DB"/>
    <w:rsid w:val="00DB4AD0"/>
    <w:rsid w:val="00DB4F23"/>
    <w:rsid w:val="00DB6A6F"/>
    <w:rsid w:val="00DB7236"/>
    <w:rsid w:val="00DB7E52"/>
    <w:rsid w:val="00DC02F1"/>
    <w:rsid w:val="00DC075C"/>
    <w:rsid w:val="00DC1410"/>
    <w:rsid w:val="00DC2255"/>
    <w:rsid w:val="00DC2634"/>
    <w:rsid w:val="00DC2C0D"/>
    <w:rsid w:val="00DC32D6"/>
    <w:rsid w:val="00DC465F"/>
    <w:rsid w:val="00DC4B1F"/>
    <w:rsid w:val="00DC50C1"/>
    <w:rsid w:val="00DC5C87"/>
    <w:rsid w:val="00DC6484"/>
    <w:rsid w:val="00DC6849"/>
    <w:rsid w:val="00DC6CD4"/>
    <w:rsid w:val="00DC6D86"/>
    <w:rsid w:val="00DC73A7"/>
    <w:rsid w:val="00DC73D5"/>
    <w:rsid w:val="00DC778F"/>
    <w:rsid w:val="00DD010D"/>
    <w:rsid w:val="00DD1C0A"/>
    <w:rsid w:val="00DD366F"/>
    <w:rsid w:val="00DD46E3"/>
    <w:rsid w:val="00DD508D"/>
    <w:rsid w:val="00DD5212"/>
    <w:rsid w:val="00DD55CA"/>
    <w:rsid w:val="00DD6031"/>
    <w:rsid w:val="00DD69CB"/>
    <w:rsid w:val="00DD6B14"/>
    <w:rsid w:val="00DE013F"/>
    <w:rsid w:val="00DE066F"/>
    <w:rsid w:val="00DE0B15"/>
    <w:rsid w:val="00DE1825"/>
    <w:rsid w:val="00DE1A78"/>
    <w:rsid w:val="00DE1AB2"/>
    <w:rsid w:val="00DE1B91"/>
    <w:rsid w:val="00DE28DD"/>
    <w:rsid w:val="00DE2E43"/>
    <w:rsid w:val="00DE328D"/>
    <w:rsid w:val="00DE46F2"/>
    <w:rsid w:val="00DE4744"/>
    <w:rsid w:val="00DE51C3"/>
    <w:rsid w:val="00DE53EB"/>
    <w:rsid w:val="00DE5B76"/>
    <w:rsid w:val="00DE5D61"/>
    <w:rsid w:val="00DE6004"/>
    <w:rsid w:val="00DE62CE"/>
    <w:rsid w:val="00DE65A7"/>
    <w:rsid w:val="00DE6734"/>
    <w:rsid w:val="00DE71F8"/>
    <w:rsid w:val="00DE7FCB"/>
    <w:rsid w:val="00DF0176"/>
    <w:rsid w:val="00DF162B"/>
    <w:rsid w:val="00DF243D"/>
    <w:rsid w:val="00DF27E1"/>
    <w:rsid w:val="00DF3E18"/>
    <w:rsid w:val="00DF59F2"/>
    <w:rsid w:val="00DF6620"/>
    <w:rsid w:val="00DF7450"/>
    <w:rsid w:val="00DF7841"/>
    <w:rsid w:val="00DF7CC2"/>
    <w:rsid w:val="00DF7D9C"/>
    <w:rsid w:val="00E00294"/>
    <w:rsid w:val="00E005CC"/>
    <w:rsid w:val="00E01D5A"/>
    <w:rsid w:val="00E0244E"/>
    <w:rsid w:val="00E030A2"/>
    <w:rsid w:val="00E043BE"/>
    <w:rsid w:val="00E045DF"/>
    <w:rsid w:val="00E05210"/>
    <w:rsid w:val="00E052FD"/>
    <w:rsid w:val="00E0546F"/>
    <w:rsid w:val="00E058EB"/>
    <w:rsid w:val="00E063C4"/>
    <w:rsid w:val="00E066F0"/>
    <w:rsid w:val="00E0686A"/>
    <w:rsid w:val="00E072B5"/>
    <w:rsid w:val="00E07520"/>
    <w:rsid w:val="00E07FC7"/>
    <w:rsid w:val="00E108C8"/>
    <w:rsid w:val="00E10B2E"/>
    <w:rsid w:val="00E13244"/>
    <w:rsid w:val="00E1418A"/>
    <w:rsid w:val="00E156C8"/>
    <w:rsid w:val="00E15F83"/>
    <w:rsid w:val="00E16920"/>
    <w:rsid w:val="00E16CB1"/>
    <w:rsid w:val="00E17207"/>
    <w:rsid w:val="00E2038C"/>
    <w:rsid w:val="00E21379"/>
    <w:rsid w:val="00E21BC8"/>
    <w:rsid w:val="00E21FF0"/>
    <w:rsid w:val="00E226E9"/>
    <w:rsid w:val="00E23022"/>
    <w:rsid w:val="00E23913"/>
    <w:rsid w:val="00E245FC"/>
    <w:rsid w:val="00E262E9"/>
    <w:rsid w:val="00E26D1D"/>
    <w:rsid w:val="00E26FA1"/>
    <w:rsid w:val="00E272F3"/>
    <w:rsid w:val="00E274CA"/>
    <w:rsid w:val="00E27AA9"/>
    <w:rsid w:val="00E27B20"/>
    <w:rsid w:val="00E30202"/>
    <w:rsid w:val="00E307E3"/>
    <w:rsid w:val="00E3163C"/>
    <w:rsid w:val="00E31AB6"/>
    <w:rsid w:val="00E3233C"/>
    <w:rsid w:val="00E329A2"/>
    <w:rsid w:val="00E33161"/>
    <w:rsid w:val="00E331F3"/>
    <w:rsid w:val="00E33B6C"/>
    <w:rsid w:val="00E34902"/>
    <w:rsid w:val="00E355CE"/>
    <w:rsid w:val="00E35710"/>
    <w:rsid w:val="00E36F37"/>
    <w:rsid w:val="00E37E3E"/>
    <w:rsid w:val="00E40AB9"/>
    <w:rsid w:val="00E40CC6"/>
    <w:rsid w:val="00E41D3C"/>
    <w:rsid w:val="00E41ECA"/>
    <w:rsid w:val="00E42619"/>
    <w:rsid w:val="00E43874"/>
    <w:rsid w:val="00E43F2C"/>
    <w:rsid w:val="00E444AC"/>
    <w:rsid w:val="00E44C72"/>
    <w:rsid w:val="00E44C75"/>
    <w:rsid w:val="00E454B7"/>
    <w:rsid w:val="00E4574C"/>
    <w:rsid w:val="00E45F04"/>
    <w:rsid w:val="00E468B3"/>
    <w:rsid w:val="00E46E0B"/>
    <w:rsid w:val="00E46E8F"/>
    <w:rsid w:val="00E5049E"/>
    <w:rsid w:val="00E53071"/>
    <w:rsid w:val="00E53500"/>
    <w:rsid w:val="00E53BC0"/>
    <w:rsid w:val="00E53F02"/>
    <w:rsid w:val="00E541E5"/>
    <w:rsid w:val="00E54F9E"/>
    <w:rsid w:val="00E55D77"/>
    <w:rsid w:val="00E562EF"/>
    <w:rsid w:val="00E56336"/>
    <w:rsid w:val="00E56399"/>
    <w:rsid w:val="00E56A6C"/>
    <w:rsid w:val="00E57406"/>
    <w:rsid w:val="00E6072B"/>
    <w:rsid w:val="00E616E5"/>
    <w:rsid w:val="00E6239A"/>
    <w:rsid w:val="00E632EE"/>
    <w:rsid w:val="00E647FF"/>
    <w:rsid w:val="00E64C1F"/>
    <w:rsid w:val="00E6513A"/>
    <w:rsid w:val="00E653CE"/>
    <w:rsid w:val="00E664D1"/>
    <w:rsid w:val="00E668A9"/>
    <w:rsid w:val="00E67AB4"/>
    <w:rsid w:val="00E67D60"/>
    <w:rsid w:val="00E7097B"/>
    <w:rsid w:val="00E71A9E"/>
    <w:rsid w:val="00E73838"/>
    <w:rsid w:val="00E73AE9"/>
    <w:rsid w:val="00E74162"/>
    <w:rsid w:val="00E755FC"/>
    <w:rsid w:val="00E7580A"/>
    <w:rsid w:val="00E7625D"/>
    <w:rsid w:val="00E76423"/>
    <w:rsid w:val="00E76677"/>
    <w:rsid w:val="00E77A21"/>
    <w:rsid w:val="00E77EBD"/>
    <w:rsid w:val="00E80639"/>
    <w:rsid w:val="00E80A4E"/>
    <w:rsid w:val="00E81574"/>
    <w:rsid w:val="00E81A8E"/>
    <w:rsid w:val="00E81CC8"/>
    <w:rsid w:val="00E81EF3"/>
    <w:rsid w:val="00E8202E"/>
    <w:rsid w:val="00E821A8"/>
    <w:rsid w:val="00E837F3"/>
    <w:rsid w:val="00E844A8"/>
    <w:rsid w:val="00E8567D"/>
    <w:rsid w:val="00E85C59"/>
    <w:rsid w:val="00E85D21"/>
    <w:rsid w:val="00E86EA1"/>
    <w:rsid w:val="00E872D4"/>
    <w:rsid w:val="00E875B6"/>
    <w:rsid w:val="00E87FCD"/>
    <w:rsid w:val="00E910AB"/>
    <w:rsid w:val="00E91664"/>
    <w:rsid w:val="00E91C21"/>
    <w:rsid w:val="00E924E9"/>
    <w:rsid w:val="00E92D04"/>
    <w:rsid w:val="00E92E23"/>
    <w:rsid w:val="00E92F3F"/>
    <w:rsid w:val="00E9318E"/>
    <w:rsid w:val="00E934D1"/>
    <w:rsid w:val="00E935EB"/>
    <w:rsid w:val="00E939FC"/>
    <w:rsid w:val="00E947F1"/>
    <w:rsid w:val="00E951C6"/>
    <w:rsid w:val="00E95E0B"/>
    <w:rsid w:val="00E961EC"/>
    <w:rsid w:val="00E96466"/>
    <w:rsid w:val="00E96BF3"/>
    <w:rsid w:val="00E97648"/>
    <w:rsid w:val="00EA0514"/>
    <w:rsid w:val="00EA082B"/>
    <w:rsid w:val="00EA199D"/>
    <w:rsid w:val="00EA2085"/>
    <w:rsid w:val="00EA2BF5"/>
    <w:rsid w:val="00EA393D"/>
    <w:rsid w:val="00EA42AD"/>
    <w:rsid w:val="00EA4A10"/>
    <w:rsid w:val="00EA5854"/>
    <w:rsid w:val="00EA6487"/>
    <w:rsid w:val="00EA6982"/>
    <w:rsid w:val="00EA6C05"/>
    <w:rsid w:val="00EA7774"/>
    <w:rsid w:val="00EA778C"/>
    <w:rsid w:val="00EB03B8"/>
    <w:rsid w:val="00EB06EE"/>
    <w:rsid w:val="00EB09C0"/>
    <w:rsid w:val="00EB1035"/>
    <w:rsid w:val="00EB3465"/>
    <w:rsid w:val="00EB3B29"/>
    <w:rsid w:val="00EB3F60"/>
    <w:rsid w:val="00EB48C2"/>
    <w:rsid w:val="00EB5D06"/>
    <w:rsid w:val="00EB6459"/>
    <w:rsid w:val="00EB69DC"/>
    <w:rsid w:val="00EB7275"/>
    <w:rsid w:val="00EB7F06"/>
    <w:rsid w:val="00EC0186"/>
    <w:rsid w:val="00EC0F4A"/>
    <w:rsid w:val="00EC1049"/>
    <w:rsid w:val="00EC1199"/>
    <w:rsid w:val="00EC1762"/>
    <w:rsid w:val="00EC1768"/>
    <w:rsid w:val="00EC1B3E"/>
    <w:rsid w:val="00EC3218"/>
    <w:rsid w:val="00EC387D"/>
    <w:rsid w:val="00EC38D7"/>
    <w:rsid w:val="00EC44CE"/>
    <w:rsid w:val="00EC4DD4"/>
    <w:rsid w:val="00EC50F7"/>
    <w:rsid w:val="00EC7308"/>
    <w:rsid w:val="00ED1892"/>
    <w:rsid w:val="00ED2552"/>
    <w:rsid w:val="00ED2A70"/>
    <w:rsid w:val="00ED2CB0"/>
    <w:rsid w:val="00ED4AA0"/>
    <w:rsid w:val="00ED5606"/>
    <w:rsid w:val="00ED5F87"/>
    <w:rsid w:val="00ED6247"/>
    <w:rsid w:val="00ED65C6"/>
    <w:rsid w:val="00ED74F0"/>
    <w:rsid w:val="00ED7629"/>
    <w:rsid w:val="00ED7CBF"/>
    <w:rsid w:val="00EE078D"/>
    <w:rsid w:val="00EE108D"/>
    <w:rsid w:val="00EE12F2"/>
    <w:rsid w:val="00EE174A"/>
    <w:rsid w:val="00EE26D7"/>
    <w:rsid w:val="00EE2739"/>
    <w:rsid w:val="00EE30BE"/>
    <w:rsid w:val="00EE3138"/>
    <w:rsid w:val="00EE3C74"/>
    <w:rsid w:val="00EE3CB8"/>
    <w:rsid w:val="00EE41CD"/>
    <w:rsid w:val="00EE4526"/>
    <w:rsid w:val="00EE5C04"/>
    <w:rsid w:val="00EE5EA9"/>
    <w:rsid w:val="00EE63A4"/>
    <w:rsid w:val="00EE6BA3"/>
    <w:rsid w:val="00EE6E2A"/>
    <w:rsid w:val="00EE7188"/>
    <w:rsid w:val="00EE75DC"/>
    <w:rsid w:val="00EE7E03"/>
    <w:rsid w:val="00EE7E80"/>
    <w:rsid w:val="00EF0230"/>
    <w:rsid w:val="00EF162D"/>
    <w:rsid w:val="00EF1FAF"/>
    <w:rsid w:val="00EF2836"/>
    <w:rsid w:val="00EF33CE"/>
    <w:rsid w:val="00EF34AD"/>
    <w:rsid w:val="00EF5046"/>
    <w:rsid w:val="00EF582B"/>
    <w:rsid w:val="00EF5C1D"/>
    <w:rsid w:val="00EF6A31"/>
    <w:rsid w:val="00EF7393"/>
    <w:rsid w:val="00EF7CF7"/>
    <w:rsid w:val="00F00AED"/>
    <w:rsid w:val="00F03224"/>
    <w:rsid w:val="00F039C8"/>
    <w:rsid w:val="00F03D36"/>
    <w:rsid w:val="00F04CB7"/>
    <w:rsid w:val="00F055E7"/>
    <w:rsid w:val="00F05BAF"/>
    <w:rsid w:val="00F060D4"/>
    <w:rsid w:val="00F06616"/>
    <w:rsid w:val="00F07856"/>
    <w:rsid w:val="00F118AD"/>
    <w:rsid w:val="00F11975"/>
    <w:rsid w:val="00F13D67"/>
    <w:rsid w:val="00F141CF"/>
    <w:rsid w:val="00F14268"/>
    <w:rsid w:val="00F14BC5"/>
    <w:rsid w:val="00F15D95"/>
    <w:rsid w:val="00F16A06"/>
    <w:rsid w:val="00F17183"/>
    <w:rsid w:val="00F17439"/>
    <w:rsid w:val="00F17F60"/>
    <w:rsid w:val="00F20317"/>
    <w:rsid w:val="00F2115E"/>
    <w:rsid w:val="00F2213A"/>
    <w:rsid w:val="00F23194"/>
    <w:rsid w:val="00F23BE1"/>
    <w:rsid w:val="00F23CF5"/>
    <w:rsid w:val="00F2454D"/>
    <w:rsid w:val="00F258C2"/>
    <w:rsid w:val="00F27615"/>
    <w:rsid w:val="00F27B46"/>
    <w:rsid w:val="00F3167A"/>
    <w:rsid w:val="00F3209F"/>
    <w:rsid w:val="00F33A3F"/>
    <w:rsid w:val="00F33B5D"/>
    <w:rsid w:val="00F3428A"/>
    <w:rsid w:val="00F36102"/>
    <w:rsid w:val="00F376E4"/>
    <w:rsid w:val="00F37BB6"/>
    <w:rsid w:val="00F37C15"/>
    <w:rsid w:val="00F37D57"/>
    <w:rsid w:val="00F400F1"/>
    <w:rsid w:val="00F40CEA"/>
    <w:rsid w:val="00F412DB"/>
    <w:rsid w:val="00F4173A"/>
    <w:rsid w:val="00F417B1"/>
    <w:rsid w:val="00F41946"/>
    <w:rsid w:val="00F4241E"/>
    <w:rsid w:val="00F430DB"/>
    <w:rsid w:val="00F4444D"/>
    <w:rsid w:val="00F44FCE"/>
    <w:rsid w:val="00F4570A"/>
    <w:rsid w:val="00F45F84"/>
    <w:rsid w:val="00F468B4"/>
    <w:rsid w:val="00F470C0"/>
    <w:rsid w:val="00F47178"/>
    <w:rsid w:val="00F508B0"/>
    <w:rsid w:val="00F50C51"/>
    <w:rsid w:val="00F512A7"/>
    <w:rsid w:val="00F51D8E"/>
    <w:rsid w:val="00F524A1"/>
    <w:rsid w:val="00F5495E"/>
    <w:rsid w:val="00F55722"/>
    <w:rsid w:val="00F5594A"/>
    <w:rsid w:val="00F55D25"/>
    <w:rsid w:val="00F57757"/>
    <w:rsid w:val="00F578D6"/>
    <w:rsid w:val="00F606AC"/>
    <w:rsid w:val="00F60900"/>
    <w:rsid w:val="00F61E63"/>
    <w:rsid w:val="00F6202B"/>
    <w:rsid w:val="00F63EE9"/>
    <w:rsid w:val="00F6463C"/>
    <w:rsid w:val="00F65254"/>
    <w:rsid w:val="00F65611"/>
    <w:rsid w:val="00F67D30"/>
    <w:rsid w:val="00F67EE6"/>
    <w:rsid w:val="00F70096"/>
    <w:rsid w:val="00F716E1"/>
    <w:rsid w:val="00F72003"/>
    <w:rsid w:val="00F72DF5"/>
    <w:rsid w:val="00F74A59"/>
    <w:rsid w:val="00F76425"/>
    <w:rsid w:val="00F77D38"/>
    <w:rsid w:val="00F80D7D"/>
    <w:rsid w:val="00F81022"/>
    <w:rsid w:val="00F81566"/>
    <w:rsid w:val="00F83803"/>
    <w:rsid w:val="00F8442B"/>
    <w:rsid w:val="00F84564"/>
    <w:rsid w:val="00F85F98"/>
    <w:rsid w:val="00F879CD"/>
    <w:rsid w:val="00F909DC"/>
    <w:rsid w:val="00F915A0"/>
    <w:rsid w:val="00F91AE9"/>
    <w:rsid w:val="00F9289D"/>
    <w:rsid w:val="00F92F9B"/>
    <w:rsid w:val="00F94519"/>
    <w:rsid w:val="00F947A6"/>
    <w:rsid w:val="00F95673"/>
    <w:rsid w:val="00F957C1"/>
    <w:rsid w:val="00F957F3"/>
    <w:rsid w:val="00F96BBA"/>
    <w:rsid w:val="00F97913"/>
    <w:rsid w:val="00FA11E9"/>
    <w:rsid w:val="00FA13D2"/>
    <w:rsid w:val="00FA14D4"/>
    <w:rsid w:val="00FA1621"/>
    <w:rsid w:val="00FA17F9"/>
    <w:rsid w:val="00FA34B7"/>
    <w:rsid w:val="00FA3563"/>
    <w:rsid w:val="00FA3716"/>
    <w:rsid w:val="00FA425B"/>
    <w:rsid w:val="00FA48F3"/>
    <w:rsid w:val="00FA54E2"/>
    <w:rsid w:val="00FA5A60"/>
    <w:rsid w:val="00FA606C"/>
    <w:rsid w:val="00FA61BA"/>
    <w:rsid w:val="00FA61BC"/>
    <w:rsid w:val="00FA628B"/>
    <w:rsid w:val="00FA7486"/>
    <w:rsid w:val="00FA795D"/>
    <w:rsid w:val="00FA7F6A"/>
    <w:rsid w:val="00FB097D"/>
    <w:rsid w:val="00FB1FB8"/>
    <w:rsid w:val="00FB2489"/>
    <w:rsid w:val="00FB2534"/>
    <w:rsid w:val="00FB2BCF"/>
    <w:rsid w:val="00FB3202"/>
    <w:rsid w:val="00FB3D45"/>
    <w:rsid w:val="00FB3FE2"/>
    <w:rsid w:val="00FB5433"/>
    <w:rsid w:val="00FB55F5"/>
    <w:rsid w:val="00FB7218"/>
    <w:rsid w:val="00FB77A0"/>
    <w:rsid w:val="00FC03CC"/>
    <w:rsid w:val="00FC11B5"/>
    <w:rsid w:val="00FC26D7"/>
    <w:rsid w:val="00FC29F1"/>
    <w:rsid w:val="00FC2D87"/>
    <w:rsid w:val="00FC2DBD"/>
    <w:rsid w:val="00FC2EE7"/>
    <w:rsid w:val="00FC2EFE"/>
    <w:rsid w:val="00FC3177"/>
    <w:rsid w:val="00FC4FA2"/>
    <w:rsid w:val="00FC53AF"/>
    <w:rsid w:val="00FC546A"/>
    <w:rsid w:val="00FC598B"/>
    <w:rsid w:val="00FC5A4C"/>
    <w:rsid w:val="00FC5C3C"/>
    <w:rsid w:val="00FC5C44"/>
    <w:rsid w:val="00FC6517"/>
    <w:rsid w:val="00FC6BFC"/>
    <w:rsid w:val="00FC6CD4"/>
    <w:rsid w:val="00FC6E36"/>
    <w:rsid w:val="00FC6E80"/>
    <w:rsid w:val="00FC7717"/>
    <w:rsid w:val="00FC7D39"/>
    <w:rsid w:val="00FD084C"/>
    <w:rsid w:val="00FD0866"/>
    <w:rsid w:val="00FD0B6B"/>
    <w:rsid w:val="00FD0EB9"/>
    <w:rsid w:val="00FD1CB5"/>
    <w:rsid w:val="00FD2924"/>
    <w:rsid w:val="00FD33D3"/>
    <w:rsid w:val="00FD3701"/>
    <w:rsid w:val="00FD3783"/>
    <w:rsid w:val="00FD3A67"/>
    <w:rsid w:val="00FD42FD"/>
    <w:rsid w:val="00FD4F41"/>
    <w:rsid w:val="00FD5412"/>
    <w:rsid w:val="00FD6059"/>
    <w:rsid w:val="00FD7867"/>
    <w:rsid w:val="00FE008B"/>
    <w:rsid w:val="00FE010C"/>
    <w:rsid w:val="00FE1290"/>
    <w:rsid w:val="00FE152A"/>
    <w:rsid w:val="00FE1534"/>
    <w:rsid w:val="00FE1B58"/>
    <w:rsid w:val="00FE1FD9"/>
    <w:rsid w:val="00FE2D69"/>
    <w:rsid w:val="00FE342F"/>
    <w:rsid w:val="00FE3501"/>
    <w:rsid w:val="00FE3C15"/>
    <w:rsid w:val="00FE495F"/>
    <w:rsid w:val="00FE5D70"/>
    <w:rsid w:val="00FE6B79"/>
    <w:rsid w:val="00FE6FC3"/>
    <w:rsid w:val="00FE79C6"/>
    <w:rsid w:val="00FE7E69"/>
    <w:rsid w:val="00FE7EC5"/>
    <w:rsid w:val="00FE7FC8"/>
    <w:rsid w:val="00FF359F"/>
    <w:rsid w:val="00FF41D4"/>
    <w:rsid w:val="00FF4D2C"/>
    <w:rsid w:val="00FF52A1"/>
    <w:rsid w:val="00FF5DB3"/>
    <w:rsid w:val="00FF7C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30C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Main Section"/>
    <w:basedOn w:val="Normal"/>
    <w:next w:val="Normal"/>
    <w:link w:val="Heading1Char"/>
    <w:uiPriority w:val="9"/>
    <w:qFormat/>
    <w:rsid w:val="008A6823"/>
    <w:pPr>
      <w:keepNext/>
      <w:keepLines/>
      <w:spacing w:before="480" w:after="0"/>
      <w:outlineLvl w:val="0"/>
    </w:pPr>
    <w:rPr>
      <w:rFonts w:eastAsiaTheme="majorEastAsia" w:cstheme="majorBidi"/>
      <w:b/>
      <w:bCs/>
      <w:sz w:val="28"/>
      <w:szCs w:val="28"/>
    </w:rPr>
  </w:style>
  <w:style w:type="paragraph" w:styleId="Heading2">
    <w:name w:val="heading 2"/>
    <w:aliases w:val="Main Sub-2"/>
    <w:basedOn w:val="Normal"/>
    <w:next w:val="Normal"/>
    <w:link w:val="Heading2Char"/>
    <w:uiPriority w:val="9"/>
    <w:unhideWhenUsed/>
    <w:qFormat/>
    <w:rsid w:val="008A6823"/>
    <w:pPr>
      <w:keepNext/>
      <w:keepLines/>
      <w:spacing w:before="200" w:after="0"/>
      <w:outlineLvl w:val="1"/>
    </w:pPr>
    <w:rPr>
      <w:rFonts w:eastAsiaTheme="majorEastAsia" w:cstheme="majorBidi"/>
      <w:b/>
      <w:bCs/>
      <w:sz w:val="26"/>
      <w:szCs w:val="26"/>
    </w:rPr>
  </w:style>
  <w:style w:type="paragraph" w:styleId="Heading3">
    <w:name w:val="heading 3"/>
    <w:aliases w:val="Figures"/>
    <w:basedOn w:val="Normal"/>
    <w:next w:val="Normal"/>
    <w:link w:val="Heading3Char"/>
    <w:uiPriority w:val="9"/>
    <w:unhideWhenUsed/>
    <w:qFormat/>
    <w:rsid w:val="005300DC"/>
    <w:pPr>
      <w:keepNext/>
      <w:keepLines/>
      <w:spacing w:after="0" w:line="240" w:lineRule="auto"/>
      <w:jc w:val="center"/>
      <w:outlineLvl w:val="2"/>
    </w:pPr>
    <w:rPr>
      <w:rFonts w:eastAsiaTheme="majorEastAsia" w:cstheme="majorBidi"/>
      <w:b/>
      <w:bCs/>
      <w:sz w:val="20"/>
    </w:rPr>
  </w:style>
  <w:style w:type="paragraph" w:styleId="Heading4">
    <w:name w:val="heading 4"/>
    <w:aliases w:val="Tables"/>
    <w:basedOn w:val="Normal"/>
    <w:next w:val="Normal"/>
    <w:link w:val="Heading4Char"/>
    <w:uiPriority w:val="9"/>
    <w:unhideWhenUsed/>
    <w:qFormat/>
    <w:rsid w:val="00272633"/>
    <w:pPr>
      <w:keepNext/>
      <w:keepLines/>
      <w:spacing w:before="320" w:after="120" w:line="240" w:lineRule="auto"/>
      <w:jc w:val="center"/>
      <w:outlineLvl w:val="3"/>
    </w:pPr>
    <w:rPr>
      <w:rFonts w:eastAsiaTheme="majorEastAsia" w:cstheme="majorBidi"/>
      <w:b/>
      <w:bCs/>
      <w:iCs/>
      <w:sz w:val="20"/>
    </w:rPr>
  </w:style>
  <w:style w:type="paragraph" w:styleId="Heading5">
    <w:name w:val="heading 5"/>
    <w:basedOn w:val="Normal"/>
    <w:next w:val="Normal"/>
    <w:link w:val="Heading5Char"/>
    <w:uiPriority w:val="9"/>
    <w:unhideWhenUsed/>
    <w:qFormat/>
    <w:rsid w:val="003119A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Section Char"/>
    <w:basedOn w:val="DefaultParagraphFont"/>
    <w:link w:val="Heading1"/>
    <w:uiPriority w:val="9"/>
    <w:rsid w:val="008A6823"/>
    <w:rPr>
      <w:rFonts w:eastAsiaTheme="majorEastAsia" w:cstheme="majorBidi"/>
      <w:b/>
      <w:bCs/>
      <w:sz w:val="28"/>
      <w:szCs w:val="28"/>
    </w:rPr>
  </w:style>
  <w:style w:type="character" w:customStyle="1" w:styleId="Heading2Char">
    <w:name w:val="Heading 2 Char"/>
    <w:aliases w:val="Main Sub-2 Char"/>
    <w:basedOn w:val="DefaultParagraphFont"/>
    <w:link w:val="Heading2"/>
    <w:uiPriority w:val="9"/>
    <w:rsid w:val="008A6823"/>
    <w:rPr>
      <w:rFonts w:eastAsiaTheme="majorEastAsia" w:cstheme="majorBidi"/>
      <w:b/>
      <w:bCs/>
      <w:sz w:val="26"/>
      <w:szCs w:val="26"/>
    </w:rPr>
  </w:style>
  <w:style w:type="paragraph" w:styleId="ListParagraph">
    <w:name w:val="List Paragraph"/>
    <w:basedOn w:val="Normal"/>
    <w:uiPriority w:val="34"/>
    <w:qFormat/>
    <w:rsid w:val="00AC3082"/>
    <w:pPr>
      <w:ind w:left="720"/>
      <w:contextualSpacing/>
    </w:pPr>
    <w:rPr>
      <w:rFonts w:asciiTheme="minorHAnsi" w:hAnsiTheme="minorHAnsi" w:cstheme="minorBidi"/>
      <w:sz w:val="22"/>
      <w:szCs w:val="22"/>
    </w:rPr>
  </w:style>
  <w:style w:type="character" w:styleId="PlaceholderText">
    <w:name w:val="Placeholder Text"/>
    <w:basedOn w:val="DefaultParagraphFont"/>
    <w:uiPriority w:val="99"/>
    <w:semiHidden/>
    <w:rsid w:val="00AC3082"/>
    <w:rPr>
      <w:color w:val="808080"/>
    </w:rPr>
  </w:style>
  <w:style w:type="paragraph" w:styleId="BalloonText">
    <w:name w:val="Balloon Text"/>
    <w:basedOn w:val="Normal"/>
    <w:link w:val="BalloonTextChar"/>
    <w:uiPriority w:val="99"/>
    <w:semiHidden/>
    <w:unhideWhenUsed/>
    <w:rsid w:val="00AC3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82"/>
    <w:rPr>
      <w:rFonts w:ascii="Tahoma" w:hAnsi="Tahoma" w:cs="Tahoma"/>
      <w:sz w:val="16"/>
      <w:szCs w:val="16"/>
    </w:rPr>
  </w:style>
  <w:style w:type="paragraph" w:styleId="Header">
    <w:name w:val="header"/>
    <w:basedOn w:val="Normal"/>
    <w:link w:val="HeaderChar"/>
    <w:uiPriority w:val="99"/>
    <w:unhideWhenUsed/>
    <w:rsid w:val="00035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B0A"/>
  </w:style>
  <w:style w:type="paragraph" w:styleId="Footer">
    <w:name w:val="footer"/>
    <w:basedOn w:val="Normal"/>
    <w:link w:val="FooterChar"/>
    <w:uiPriority w:val="99"/>
    <w:unhideWhenUsed/>
    <w:rsid w:val="00035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B0A"/>
  </w:style>
  <w:style w:type="paragraph" w:styleId="TOCHeading">
    <w:name w:val="TOC Heading"/>
    <w:basedOn w:val="Heading1"/>
    <w:next w:val="Normal"/>
    <w:uiPriority w:val="39"/>
    <w:semiHidden/>
    <w:unhideWhenUsed/>
    <w:qFormat/>
    <w:rsid w:val="00035B0A"/>
    <w:pPr>
      <w:outlineLvl w:val="9"/>
    </w:pPr>
    <w:rPr>
      <w:color w:val="365F91" w:themeColor="accent1" w:themeShade="BF"/>
      <w:lang w:eastAsia="ja-JP"/>
    </w:rPr>
  </w:style>
  <w:style w:type="paragraph" w:styleId="TOC1">
    <w:name w:val="toc 1"/>
    <w:aliases w:val="Table of Contents"/>
    <w:basedOn w:val="Normal"/>
    <w:next w:val="Normal"/>
    <w:autoRedefine/>
    <w:uiPriority w:val="39"/>
    <w:unhideWhenUsed/>
    <w:qFormat/>
    <w:rsid w:val="0084707C"/>
    <w:pPr>
      <w:tabs>
        <w:tab w:val="right" w:leader="dot" w:pos="9350"/>
      </w:tabs>
      <w:spacing w:after="0"/>
    </w:pPr>
    <w:rPr>
      <w:szCs w:val="22"/>
    </w:rPr>
  </w:style>
  <w:style w:type="paragraph" w:styleId="TOC2">
    <w:name w:val="toc 2"/>
    <w:aliases w:val="Main Sub-three"/>
    <w:basedOn w:val="Normal"/>
    <w:next w:val="Normal"/>
    <w:autoRedefine/>
    <w:uiPriority w:val="39"/>
    <w:unhideWhenUsed/>
    <w:qFormat/>
    <w:rsid w:val="00125E48"/>
    <w:pPr>
      <w:spacing w:after="0"/>
      <w:ind w:left="240"/>
    </w:pPr>
    <w:rPr>
      <w:rFonts w:asciiTheme="minorHAnsi" w:hAnsiTheme="minorHAnsi"/>
      <w:b/>
      <w:sz w:val="22"/>
      <w:szCs w:val="22"/>
    </w:rPr>
  </w:style>
  <w:style w:type="character" w:styleId="Hyperlink">
    <w:name w:val="Hyperlink"/>
    <w:basedOn w:val="DefaultParagraphFont"/>
    <w:uiPriority w:val="99"/>
    <w:unhideWhenUsed/>
    <w:rsid w:val="00035B0A"/>
    <w:rPr>
      <w:color w:val="0000FF" w:themeColor="hyperlink"/>
      <w:u w:val="single"/>
    </w:rPr>
  </w:style>
  <w:style w:type="character" w:customStyle="1" w:styleId="Heading3Char">
    <w:name w:val="Heading 3 Char"/>
    <w:aliases w:val="Figures Char"/>
    <w:basedOn w:val="DefaultParagraphFont"/>
    <w:link w:val="Heading3"/>
    <w:uiPriority w:val="9"/>
    <w:rsid w:val="005300DC"/>
    <w:rPr>
      <w:rFonts w:eastAsiaTheme="majorEastAsia" w:cstheme="majorBidi"/>
      <w:b/>
      <w:bCs/>
      <w:sz w:val="20"/>
    </w:rPr>
  </w:style>
  <w:style w:type="paragraph" w:styleId="Caption">
    <w:name w:val="caption"/>
    <w:basedOn w:val="Normal"/>
    <w:next w:val="Normal"/>
    <w:uiPriority w:val="35"/>
    <w:unhideWhenUsed/>
    <w:qFormat/>
    <w:rsid w:val="000B102E"/>
    <w:pPr>
      <w:spacing w:line="240" w:lineRule="auto"/>
    </w:pPr>
    <w:rPr>
      <w:rFonts w:cstheme="minorBidi"/>
      <w:b/>
      <w:bCs/>
      <w:color w:val="4F81BD" w:themeColor="accent1"/>
      <w:sz w:val="20"/>
      <w:szCs w:val="18"/>
    </w:rPr>
  </w:style>
  <w:style w:type="paragraph" w:styleId="TOC3">
    <w:name w:val="toc 3"/>
    <w:basedOn w:val="Normal"/>
    <w:next w:val="Normal"/>
    <w:autoRedefine/>
    <w:uiPriority w:val="39"/>
    <w:unhideWhenUsed/>
    <w:qFormat/>
    <w:rsid w:val="00460FF6"/>
    <w:pPr>
      <w:spacing w:after="0"/>
      <w:ind w:left="480"/>
    </w:pPr>
    <w:rPr>
      <w:rFonts w:asciiTheme="minorHAnsi" w:hAnsiTheme="minorHAnsi"/>
      <w:sz w:val="22"/>
      <w:szCs w:val="22"/>
    </w:rPr>
  </w:style>
  <w:style w:type="paragraph" w:styleId="TableofFigures">
    <w:name w:val="table of figures"/>
    <w:basedOn w:val="Normal"/>
    <w:next w:val="Normal"/>
    <w:uiPriority w:val="99"/>
    <w:unhideWhenUsed/>
    <w:rsid w:val="00CB0BF2"/>
    <w:pPr>
      <w:spacing w:after="0" w:line="240" w:lineRule="auto"/>
    </w:pPr>
  </w:style>
  <w:style w:type="table" w:styleId="TableGrid">
    <w:name w:val="Table Grid"/>
    <w:basedOn w:val="TableNormal"/>
    <w:uiPriority w:val="59"/>
    <w:rsid w:val="009E1A86"/>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aliases w:val="Tables Char"/>
    <w:basedOn w:val="DefaultParagraphFont"/>
    <w:link w:val="Heading4"/>
    <w:uiPriority w:val="9"/>
    <w:rsid w:val="00272633"/>
    <w:rPr>
      <w:rFonts w:eastAsiaTheme="majorEastAsia" w:cstheme="majorBidi"/>
      <w:b/>
      <w:bCs/>
      <w:iCs/>
      <w:sz w:val="20"/>
    </w:rPr>
  </w:style>
  <w:style w:type="paragraph" w:styleId="NoSpacing">
    <w:name w:val="No Spacing"/>
    <w:aliases w:val="Main Sub-3"/>
    <w:uiPriority w:val="1"/>
    <w:rsid w:val="00A9539A"/>
    <w:pPr>
      <w:spacing w:after="0" w:line="480" w:lineRule="auto"/>
    </w:pPr>
    <w:rPr>
      <w:b/>
      <w:sz w:val="25"/>
    </w:rPr>
  </w:style>
  <w:style w:type="character" w:customStyle="1" w:styleId="Heading5Char">
    <w:name w:val="Heading 5 Char"/>
    <w:basedOn w:val="DefaultParagraphFont"/>
    <w:link w:val="Heading5"/>
    <w:uiPriority w:val="9"/>
    <w:rsid w:val="003119AE"/>
    <w:rPr>
      <w:rFonts w:asciiTheme="majorHAnsi" w:eastAsiaTheme="majorEastAsia" w:hAnsiTheme="majorHAnsi" w:cstheme="majorBidi"/>
      <w:color w:val="243F60" w:themeColor="accent1" w:themeShade="7F"/>
    </w:rPr>
  </w:style>
  <w:style w:type="character" w:styleId="Strong">
    <w:name w:val="Strong"/>
    <w:aliases w:val="MainSub3"/>
    <w:basedOn w:val="DefaultParagraphFont"/>
    <w:uiPriority w:val="22"/>
    <w:qFormat/>
    <w:rsid w:val="001D4E89"/>
    <w:rPr>
      <w:rFonts w:ascii="Times New Roman" w:hAnsi="Times New Roman"/>
      <w:b/>
      <w:bCs/>
      <w:color w:val="auto"/>
      <w:sz w:val="24"/>
    </w:rPr>
  </w:style>
  <w:style w:type="character" w:styleId="LineNumber">
    <w:name w:val="line number"/>
    <w:basedOn w:val="DefaultParagraphFont"/>
    <w:uiPriority w:val="99"/>
    <w:semiHidden/>
    <w:unhideWhenUsed/>
    <w:rsid w:val="00E77EBD"/>
  </w:style>
  <w:style w:type="paragraph" w:styleId="Title">
    <w:name w:val="Title"/>
    <w:next w:val="NoSpacing"/>
    <w:link w:val="TitleChar"/>
    <w:uiPriority w:val="10"/>
    <w:qFormat/>
    <w:rsid w:val="00860A1E"/>
    <w:pPr>
      <w:pBdr>
        <w:bottom w:val="single" w:sz="8" w:space="4" w:color="4F81BD" w:themeColor="accent1"/>
      </w:pBdr>
      <w:spacing w:after="0" w:line="240" w:lineRule="auto"/>
      <w:contextualSpacing/>
      <w:jc w:val="center"/>
    </w:pPr>
    <w:rPr>
      <w:rFonts w:eastAsiaTheme="majorEastAsia" w:cstheme="majorBidi"/>
      <w:spacing w:val="5"/>
      <w:kern w:val="28"/>
      <w:szCs w:val="52"/>
    </w:rPr>
  </w:style>
  <w:style w:type="character" w:customStyle="1" w:styleId="TitleChar">
    <w:name w:val="Title Char"/>
    <w:basedOn w:val="DefaultParagraphFont"/>
    <w:link w:val="Title"/>
    <w:uiPriority w:val="10"/>
    <w:rsid w:val="00860A1E"/>
    <w:rPr>
      <w:rFonts w:eastAsiaTheme="majorEastAsia" w:cstheme="majorBidi"/>
      <w:spacing w:val="5"/>
      <w:kern w:val="28"/>
      <w:szCs w:val="52"/>
    </w:rPr>
  </w:style>
  <w:style w:type="paragraph" w:styleId="TOC4">
    <w:name w:val="toc 4"/>
    <w:basedOn w:val="Normal"/>
    <w:next w:val="Normal"/>
    <w:autoRedefine/>
    <w:uiPriority w:val="39"/>
    <w:unhideWhenUsed/>
    <w:rsid w:val="00522EC8"/>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522EC8"/>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522EC8"/>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522EC8"/>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522EC8"/>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522EC8"/>
    <w:pPr>
      <w:spacing w:after="0"/>
      <w:ind w:left="1920"/>
    </w:pPr>
    <w:rPr>
      <w:rFonts w:asciiTheme="minorHAnsi" w:hAnsiTheme="minorHAnsi"/>
      <w:sz w:val="20"/>
      <w:szCs w:val="20"/>
    </w:rPr>
  </w:style>
  <w:style w:type="character" w:styleId="CommentReference">
    <w:name w:val="annotation reference"/>
    <w:basedOn w:val="DefaultParagraphFont"/>
    <w:uiPriority w:val="99"/>
    <w:semiHidden/>
    <w:unhideWhenUsed/>
    <w:rsid w:val="00100545"/>
    <w:rPr>
      <w:sz w:val="16"/>
      <w:szCs w:val="16"/>
    </w:rPr>
  </w:style>
  <w:style w:type="paragraph" w:styleId="CommentText">
    <w:name w:val="annotation text"/>
    <w:basedOn w:val="Normal"/>
    <w:link w:val="CommentTextChar"/>
    <w:uiPriority w:val="99"/>
    <w:semiHidden/>
    <w:unhideWhenUsed/>
    <w:rsid w:val="00100545"/>
    <w:pPr>
      <w:spacing w:line="240" w:lineRule="auto"/>
    </w:pPr>
    <w:rPr>
      <w:sz w:val="20"/>
      <w:szCs w:val="20"/>
    </w:rPr>
  </w:style>
  <w:style w:type="character" w:customStyle="1" w:styleId="CommentTextChar">
    <w:name w:val="Comment Text Char"/>
    <w:basedOn w:val="DefaultParagraphFont"/>
    <w:link w:val="CommentText"/>
    <w:uiPriority w:val="99"/>
    <w:semiHidden/>
    <w:rsid w:val="00100545"/>
    <w:rPr>
      <w:sz w:val="20"/>
      <w:szCs w:val="20"/>
    </w:rPr>
  </w:style>
  <w:style w:type="paragraph" w:styleId="CommentSubject">
    <w:name w:val="annotation subject"/>
    <w:basedOn w:val="CommentText"/>
    <w:next w:val="CommentText"/>
    <w:link w:val="CommentSubjectChar"/>
    <w:uiPriority w:val="99"/>
    <w:semiHidden/>
    <w:unhideWhenUsed/>
    <w:rsid w:val="00100545"/>
    <w:rPr>
      <w:b/>
      <w:bCs/>
    </w:rPr>
  </w:style>
  <w:style w:type="character" w:customStyle="1" w:styleId="CommentSubjectChar">
    <w:name w:val="Comment Subject Char"/>
    <w:basedOn w:val="CommentTextChar"/>
    <w:link w:val="CommentSubject"/>
    <w:uiPriority w:val="99"/>
    <w:semiHidden/>
    <w:rsid w:val="00100545"/>
    <w:rPr>
      <w:b/>
      <w:bCs/>
      <w:sz w:val="20"/>
      <w:szCs w:val="20"/>
    </w:rPr>
  </w:style>
  <w:style w:type="paragraph" w:styleId="DocumentMap">
    <w:name w:val="Document Map"/>
    <w:basedOn w:val="Normal"/>
    <w:link w:val="DocumentMapChar"/>
    <w:uiPriority w:val="99"/>
    <w:semiHidden/>
    <w:unhideWhenUsed/>
    <w:rsid w:val="00CB0BF2"/>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CB0BF2"/>
    <w:rPr>
      <w:rFonts w:ascii="Lucida Grande" w:hAnsi="Lucida Grande"/>
    </w:rPr>
  </w:style>
  <w:style w:type="paragraph" w:styleId="Revision">
    <w:name w:val="Revision"/>
    <w:hidden/>
    <w:uiPriority w:val="99"/>
    <w:semiHidden/>
    <w:rsid w:val="00CB0BF2"/>
    <w:pPr>
      <w:spacing w:after="0" w:line="240" w:lineRule="auto"/>
    </w:pPr>
  </w:style>
  <w:style w:type="character" w:styleId="PageNumber">
    <w:name w:val="page number"/>
    <w:basedOn w:val="DefaultParagraphFont"/>
    <w:uiPriority w:val="99"/>
    <w:semiHidden/>
    <w:unhideWhenUsed/>
    <w:rsid w:val="00A07BC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Main Section"/>
    <w:basedOn w:val="Normal"/>
    <w:next w:val="Normal"/>
    <w:link w:val="Heading1Char"/>
    <w:uiPriority w:val="9"/>
    <w:qFormat/>
    <w:rsid w:val="008A6823"/>
    <w:pPr>
      <w:keepNext/>
      <w:keepLines/>
      <w:spacing w:before="480" w:after="0"/>
      <w:outlineLvl w:val="0"/>
    </w:pPr>
    <w:rPr>
      <w:rFonts w:eastAsiaTheme="majorEastAsia" w:cstheme="majorBidi"/>
      <w:b/>
      <w:bCs/>
      <w:sz w:val="28"/>
      <w:szCs w:val="28"/>
    </w:rPr>
  </w:style>
  <w:style w:type="paragraph" w:styleId="Heading2">
    <w:name w:val="heading 2"/>
    <w:aliases w:val="Main Sub-2"/>
    <w:basedOn w:val="Normal"/>
    <w:next w:val="Normal"/>
    <w:link w:val="Heading2Char"/>
    <w:uiPriority w:val="9"/>
    <w:unhideWhenUsed/>
    <w:qFormat/>
    <w:rsid w:val="008A6823"/>
    <w:pPr>
      <w:keepNext/>
      <w:keepLines/>
      <w:spacing w:before="200" w:after="0"/>
      <w:outlineLvl w:val="1"/>
    </w:pPr>
    <w:rPr>
      <w:rFonts w:eastAsiaTheme="majorEastAsia" w:cstheme="majorBidi"/>
      <w:b/>
      <w:bCs/>
      <w:sz w:val="26"/>
      <w:szCs w:val="26"/>
    </w:rPr>
  </w:style>
  <w:style w:type="paragraph" w:styleId="Heading3">
    <w:name w:val="heading 3"/>
    <w:aliases w:val="Figures"/>
    <w:basedOn w:val="Normal"/>
    <w:next w:val="Normal"/>
    <w:link w:val="Heading3Char"/>
    <w:uiPriority w:val="9"/>
    <w:unhideWhenUsed/>
    <w:qFormat/>
    <w:rsid w:val="005300DC"/>
    <w:pPr>
      <w:keepNext/>
      <w:keepLines/>
      <w:spacing w:after="0" w:line="240" w:lineRule="auto"/>
      <w:jc w:val="center"/>
      <w:outlineLvl w:val="2"/>
    </w:pPr>
    <w:rPr>
      <w:rFonts w:eastAsiaTheme="majorEastAsia" w:cstheme="majorBidi"/>
      <w:b/>
      <w:bCs/>
      <w:sz w:val="20"/>
    </w:rPr>
  </w:style>
  <w:style w:type="paragraph" w:styleId="Heading4">
    <w:name w:val="heading 4"/>
    <w:aliases w:val="Tables"/>
    <w:basedOn w:val="Normal"/>
    <w:next w:val="Normal"/>
    <w:link w:val="Heading4Char"/>
    <w:uiPriority w:val="9"/>
    <w:unhideWhenUsed/>
    <w:qFormat/>
    <w:rsid w:val="00272633"/>
    <w:pPr>
      <w:keepNext/>
      <w:keepLines/>
      <w:spacing w:before="320" w:after="120" w:line="240" w:lineRule="auto"/>
      <w:jc w:val="center"/>
      <w:outlineLvl w:val="3"/>
    </w:pPr>
    <w:rPr>
      <w:rFonts w:eastAsiaTheme="majorEastAsia" w:cstheme="majorBidi"/>
      <w:b/>
      <w:bCs/>
      <w:iCs/>
      <w:sz w:val="20"/>
    </w:rPr>
  </w:style>
  <w:style w:type="paragraph" w:styleId="Heading5">
    <w:name w:val="heading 5"/>
    <w:basedOn w:val="Normal"/>
    <w:next w:val="Normal"/>
    <w:link w:val="Heading5Char"/>
    <w:uiPriority w:val="9"/>
    <w:unhideWhenUsed/>
    <w:qFormat/>
    <w:rsid w:val="003119A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Section Char"/>
    <w:basedOn w:val="DefaultParagraphFont"/>
    <w:link w:val="Heading1"/>
    <w:uiPriority w:val="9"/>
    <w:rsid w:val="008A6823"/>
    <w:rPr>
      <w:rFonts w:eastAsiaTheme="majorEastAsia" w:cstheme="majorBidi"/>
      <w:b/>
      <w:bCs/>
      <w:sz w:val="28"/>
      <w:szCs w:val="28"/>
    </w:rPr>
  </w:style>
  <w:style w:type="character" w:customStyle="1" w:styleId="Heading2Char">
    <w:name w:val="Heading 2 Char"/>
    <w:aliases w:val="Main Sub-2 Char"/>
    <w:basedOn w:val="DefaultParagraphFont"/>
    <w:link w:val="Heading2"/>
    <w:uiPriority w:val="9"/>
    <w:rsid w:val="008A6823"/>
    <w:rPr>
      <w:rFonts w:eastAsiaTheme="majorEastAsia" w:cstheme="majorBidi"/>
      <w:b/>
      <w:bCs/>
      <w:sz w:val="26"/>
      <w:szCs w:val="26"/>
    </w:rPr>
  </w:style>
  <w:style w:type="paragraph" w:styleId="ListParagraph">
    <w:name w:val="List Paragraph"/>
    <w:basedOn w:val="Normal"/>
    <w:uiPriority w:val="34"/>
    <w:qFormat/>
    <w:rsid w:val="00AC3082"/>
    <w:pPr>
      <w:ind w:left="720"/>
      <w:contextualSpacing/>
    </w:pPr>
    <w:rPr>
      <w:rFonts w:asciiTheme="minorHAnsi" w:hAnsiTheme="minorHAnsi" w:cstheme="minorBidi"/>
      <w:sz w:val="22"/>
      <w:szCs w:val="22"/>
    </w:rPr>
  </w:style>
  <w:style w:type="character" w:styleId="PlaceholderText">
    <w:name w:val="Placeholder Text"/>
    <w:basedOn w:val="DefaultParagraphFont"/>
    <w:uiPriority w:val="99"/>
    <w:semiHidden/>
    <w:rsid w:val="00AC3082"/>
    <w:rPr>
      <w:color w:val="808080"/>
    </w:rPr>
  </w:style>
  <w:style w:type="paragraph" w:styleId="BalloonText">
    <w:name w:val="Balloon Text"/>
    <w:basedOn w:val="Normal"/>
    <w:link w:val="BalloonTextChar"/>
    <w:uiPriority w:val="99"/>
    <w:semiHidden/>
    <w:unhideWhenUsed/>
    <w:rsid w:val="00AC3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82"/>
    <w:rPr>
      <w:rFonts w:ascii="Tahoma" w:hAnsi="Tahoma" w:cs="Tahoma"/>
      <w:sz w:val="16"/>
      <w:szCs w:val="16"/>
    </w:rPr>
  </w:style>
  <w:style w:type="paragraph" w:styleId="Header">
    <w:name w:val="header"/>
    <w:basedOn w:val="Normal"/>
    <w:link w:val="HeaderChar"/>
    <w:uiPriority w:val="99"/>
    <w:unhideWhenUsed/>
    <w:rsid w:val="00035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B0A"/>
  </w:style>
  <w:style w:type="paragraph" w:styleId="Footer">
    <w:name w:val="footer"/>
    <w:basedOn w:val="Normal"/>
    <w:link w:val="FooterChar"/>
    <w:uiPriority w:val="99"/>
    <w:unhideWhenUsed/>
    <w:rsid w:val="00035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B0A"/>
  </w:style>
  <w:style w:type="paragraph" w:styleId="TOCHeading">
    <w:name w:val="TOC Heading"/>
    <w:basedOn w:val="Heading1"/>
    <w:next w:val="Normal"/>
    <w:uiPriority w:val="39"/>
    <w:semiHidden/>
    <w:unhideWhenUsed/>
    <w:qFormat/>
    <w:rsid w:val="00035B0A"/>
    <w:pPr>
      <w:outlineLvl w:val="9"/>
    </w:pPr>
    <w:rPr>
      <w:color w:val="365F91" w:themeColor="accent1" w:themeShade="BF"/>
      <w:lang w:eastAsia="ja-JP"/>
    </w:rPr>
  </w:style>
  <w:style w:type="paragraph" w:styleId="TOC1">
    <w:name w:val="toc 1"/>
    <w:aliases w:val="Table of Contents"/>
    <w:basedOn w:val="Normal"/>
    <w:next w:val="Normal"/>
    <w:autoRedefine/>
    <w:uiPriority w:val="39"/>
    <w:unhideWhenUsed/>
    <w:qFormat/>
    <w:rsid w:val="0084707C"/>
    <w:pPr>
      <w:tabs>
        <w:tab w:val="right" w:leader="dot" w:pos="9350"/>
      </w:tabs>
      <w:spacing w:after="0"/>
    </w:pPr>
    <w:rPr>
      <w:szCs w:val="22"/>
    </w:rPr>
  </w:style>
  <w:style w:type="paragraph" w:styleId="TOC2">
    <w:name w:val="toc 2"/>
    <w:aliases w:val="Main Sub-three"/>
    <w:basedOn w:val="Normal"/>
    <w:next w:val="Normal"/>
    <w:autoRedefine/>
    <w:uiPriority w:val="39"/>
    <w:unhideWhenUsed/>
    <w:qFormat/>
    <w:rsid w:val="00125E48"/>
    <w:pPr>
      <w:spacing w:after="0"/>
      <w:ind w:left="240"/>
    </w:pPr>
    <w:rPr>
      <w:rFonts w:asciiTheme="minorHAnsi" w:hAnsiTheme="minorHAnsi"/>
      <w:b/>
      <w:sz w:val="22"/>
      <w:szCs w:val="22"/>
    </w:rPr>
  </w:style>
  <w:style w:type="character" w:styleId="Hyperlink">
    <w:name w:val="Hyperlink"/>
    <w:basedOn w:val="DefaultParagraphFont"/>
    <w:uiPriority w:val="99"/>
    <w:unhideWhenUsed/>
    <w:rsid w:val="00035B0A"/>
    <w:rPr>
      <w:color w:val="0000FF" w:themeColor="hyperlink"/>
      <w:u w:val="single"/>
    </w:rPr>
  </w:style>
  <w:style w:type="character" w:customStyle="1" w:styleId="Heading3Char">
    <w:name w:val="Heading 3 Char"/>
    <w:aliases w:val="Figures Char"/>
    <w:basedOn w:val="DefaultParagraphFont"/>
    <w:link w:val="Heading3"/>
    <w:uiPriority w:val="9"/>
    <w:rsid w:val="005300DC"/>
    <w:rPr>
      <w:rFonts w:eastAsiaTheme="majorEastAsia" w:cstheme="majorBidi"/>
      <w:b/>
      <w:bCs/>
      <w:sz w:val="20"/>
    </w:rPr>
  </w:style>
  <w:style w:type="paragraph" w:styleId="Caption">
    <w:name w:val="caption"/>
    <w:basedOn w:val="Normal"/>
    <w:next w:val="Normal"/>
    <w:uiPriority w:val="35"/>
    <w:unhideWhenUsed/>
    <w:qFormat/>
    <w:rsid w:val="000B102E"/>
    <w:pPr>
      <w:spacing w:line="240" w:lineRule="auto"/>
    </w:pPr>
    <w:rPr>
      <w:rFonts w:cstheme="minorBidi"/>
      <w:b/>
      <w:bCs/>
      <w:color w:val="4F81BD" w:themeColor="accent1"/>
      <w:sz w:val="20"/>
      <w:szCs w:val="18"/>
    </w:rPr>
  </w:style>
  <w:style w:type="paragraph" w:styleId="TOC3">
    <w:name w:val="toc 3"/>
    <w:basedOn w:val="Normal"/>
    <w:next w:val="Normal"/>
    <w:autoRedefine/>
    <w:uiPriority w:val="39"/>
    <w:unhideWhenUsed/>
    <w:qFormat/>
    <w:rsid w:val="00460FF6"/>
    <w:pPr>
      <w:spacing w:after="0"/>
      <w:ind w:left="480"/>
    </w:pPr>
    <w:rPr>
      <w:rFonts w:asciiTheme="minorHAnsi" w:hAnsiTheme="minorHAnsi"/>
      <w:sz w:val="22"/>
      <w:szCs w:val="22"/>
    </w:rPr>
  </w:style>
  <w:style w:type="paragraph" w:styleId="TableofFigures">
    <w:name w:val="table of figures"/>
    <w:basedOn w:val="Normal"/>
    <w:next w:val="Normal"/>
    <w:uiPriority w:val="99"/>
    <w:unhideWhenUsed/>
    <w:rsid w:val="00CB0BF2"/>
    <w:pPr>
      <w:spacing w:after="0" w:line="240" w:lineRule="auto"/>
    </w:pPr>
  </w:style>
  <w:style w:type="table" w:styleId="TableGrid">
    <w:name w:val="Table Grid"/>
    <w:basedOn w:val="TableNormal"/>
    <w:uiPriority w:val="59"/>
    <w:rsid w:val="009E1A86"/>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aliases w:val="Tables Char"/>
    <w:basedOn w:val="DefaultParagraphFont"/>
    <w:link w:val="Heading4"/>
    <w:uiPriority w:val="9"/>
    <w:rsid w:val="00272633"/>
    <w:rPr>
      <w:rFonts w:eastAsiaTheme="majorEastAsia" w:cstheme="majorBidi"/>
      <w:b/>
      <w:bCs/>
      <w:iCs/>
      <w:sz w:val="20"/>
    </w:rPr>
  </w:style>
  <w:style w:type="paragraph" w:styleId="NoSpacing">
    <w:name w:val="No Spacing"/>
    <w:aliases w:val="Main Sub-3"/>
    <w:uiPriority w:val="1"/>
    <w:rsid w:val="00A9539A"/>
    <w:pPr>
      <w:spacing w:after="0" w:line="480" w:lineRule="auto"/>
    </w:pPr>
    <w:rPr>
      <w:b/>
      <w:sz w:val="25"/>
    </w:rPr>
  </w:style>
  <w:style w:type="character" w:customStyle="1" w:styleId="Heading5Char">
    <w:name w:val="Heading 5 Char"/>
    <w:basedOn w:val="DefaultParagraphFont"/>
    <w:link w:val="Heading5"/>
    <w:uiPriority w:val="9"/>
    <w:rsid w:val="003119AE"/>
    <w:rPr>
      <w:rFonts w:asciiTheme="majorHAnsi" w:eastAsiaTheme="majorEastAsia" w:hAnsiTheme="majorHAnsi" w:cstheme="majorBidi"/>
      <w:color w:val="243F60" w:themeColor="accent1" w:themeShade="7F"/>
    </w:rPr>
  </w:style>
  <w:style w:type="character" w:styleId="Strong">
    <w:name w:val="Strong"/>
    <w:aliases w:val="MainSub3"/>
    <w:basedOn w:val="DefaultParagraphFont"/>
    <w:uiPriority w:val="22"/>
    <w:qFormat/>
    <w:rsid w:val="001D4E89"/>
    <w:rPr>
      <w:rFonts w:ascii="Times New Roman" w:hAnsi="Times New Roman"/>
      <w:b/>
      <w:bCs/>
      <w:color w:val="auto"/>
      <w:sz w:val="24"/>
    </w:rPr>
  </w:style>
  <w:style w:type="character" w:styleId="LineNumber">
    <w:name w:val="line number"/>
    <w:basedOn w:val="DefaultParagraphFont"/>
    <w:uiPriority w:val="99"/>
    <w:semiHidden/>
    <w:unhideWhenUsed/>
    <w:rsid w:val="00E77EBD"/>
  </w:style>
  <w:style w:type="paragraph" w:styleId="Title">
    <w:name w:val="Title"/>
    <w:next w:val="NoSpacing"/>
    <w:link w:val="TitleChar"/>
    <w:uiPriority w:val="10"/>
    <w:qFormat/>
    <w:rsid w:val="00860A1E"/>
    <w:pPr>
      <w:pBdr>
        <w:bottom w:val="single" w:sz="8" w:space="4" w:color="4F81BD" w:themeColor="accent1"/>
      </w:pBdr>
      <w:spacing w:after="0" w:line="240" w:lineRule="auto"/>
      <w:contextualSpacing/>
      <w:jc w:val="center"/>
    </w:pPr>
    <w:rPr>
      <w:rFonts w:eastAsiaTheme="majorEastAsia" w:cstheme="majorBidi"/>
      <w:spacing w:val="5"/>
      <w:kern w:val="28"/>
      <w:szCs w:val="52"/>
    </w:rPr>
  </w:style>
  <w:style w:type="character" w:customStyle="1" w:styleId="TitleChar">
    <w:name w:val="Title Char"/>
    <w:basedOn w:val="DefaultParagraphFont"/>
    <w:link w:val="Title"/>
    <w:uiPriority w:val="10"/>
    <w:rsid w:val="00860A1E"/>
    <w:rPr>
      <w:rFonts w:eastAsiaTheme="majorEastAsia" w:cstheme="majorBidi"/>
      <w:spacing w:val="5"/>
      <w:kern w:val="28"/>
      <w:szCs w:val="52"/>
    </w:rPr>
  </w:style>
  <w:style w:type="paragraph" w:styleId="TOC4">
    <w:name w:val="toc 4"/>
    <w:basedOn w:val="Normal"/>
    <w:next w:val="Normal"/>
    <w:autoRedefine/>
    <w:uiPriority w:val="39"/>
    <w:unhideWhenUsed/>
    <w:rsid w:val="00522EC8"/>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522EC8"/>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522EC8"/>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522EC8"/>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522EC8"/>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522EC8"/>
    <w:pPr>
      <w:spacing w:after="0"/>
      <w:ind w:left="1920"/>
    </w:pPr>
    <w:rPr>
      <w:rFonts w:asciiTheme="minorHAnsi" w:hAnsiTheme="minorHAnsi"/>
      <w:sz w:val="20"/>
      <w:szCs w:val="20"/>
    </w:rPr>
  </w:style>
  <w:style w:type="character" w:styleId="CommentReference">
    <w:name w:val="annotation reference"/>
    <w:basedOn w:val="DefaultParagraphFont"/>
    <w:uiPriority w:val="99"/>
    <w:semiHidden/>
    <w:unhideWhenUsed/>
    <w:rsid w:val="00100545"/>
    <w:rPr>
      <w:sz w:val="16"/>
      <w:szCs w:val="16"/>
    </w:rPr>
  </w:style>
  <w:style w:type="paragraph" w:styleId="CommentText">
    <w:name w:val="annotation text"/>
    <w:basedOn w:val="Normal"/>
    <w:link w:val="CommentTextChar"/>
    <w:uiPriority w:val="99"/>
    <w:semiHidden/>
    <w:unhideWhenUsed/>
    <w:rsid w:val="00100545"/>
    <w:pPr>
      <w:spacing w:line="240" w:lineRule="auto"/>
    </w:pPr>
    <w:rPr>
      <w:sz w:val="20"/>
      <w:szCs w:val="20"/>
    </w:rPr>
  </w:style>
  <w:style w:type="character" w:customStyle="1" w:styleId="CommentTextChar">
    <w:name w:val="Comment Text Char"/>
    <w:basedOn w:val="DefaultParagraphFont"/>
    <w:link w:val="CommentText"/>
    <w:uiPriority w:val="99"/>
    <w:semiHidden/>
    <w:rsid w:val="00100545"/>
    <w:rPr>
      <w:sz w:val="20"/>
      <w:szCs w:val="20"/>
    </w:rPr>
  </w:style>
  <w:style w:type="paragraph" w:styleId="CommentSubject">
    <w:name w:val="annotation subject"/>
    <w:basedOn w:val="CommentText"/>
    <w:next w:val="CommentText"/>
    <w:link w:val="CommentSubjectChar"/>
    <w:uiPriority w:val="99"/>
    <w:semiHidden/>
    <w:unhideWhenUsed/>
    <w:rsid w:val="00100545"/>
    <w:rPr>
      <w:b/>
      <w:bCs/>
    </w:rPr>
  </w:style>
  <w:style w:type="character" w:customStyle="1" w:styleId="CommentSubjectChar">
    <w:name w:val="Comment Subject Char"/>
    <w:basedOn w:val="CommentTextChar"/>
    <w:link w:val="CommentSubject"/>
    <w:uiPriority w:val="99"/>
    <w:semiHidden/>
    <w:rsid w:val="00100545"/>
    <w:rPr>
      <w:b/>
      <w:bCs/>
      <w:sz w:val="20"/>
      <w:szCs w:val="20"/>
    </w:rPr>
  </w:style>
  <w:style w:type="paragraph" w:styleId="DocumentMap">
    <w:name w:val="Document Map"/>
    <w:basedOn w:val="Normal"/>
    <w:link w:val="DocumentMapChar"/>
    <w:uiPriority w:val="99"/>
    <w:semiHidden/>
    <w:unhideWhenUsed/>
    <w:rsid w:val="00CB0BF2"/>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CB0BF2"/>
    <w:rPr>
      <w:rFonts w:ascii="Lucida Grande" w:hAnsi="Lucida Grande"/>
    </w:rPr>
  </w:style>
  <w:style w:type="paragraph" w:styleId="Revision">
    <w:name w:val="Revision"/>
    <w:hidden/>
    <w:uiPriority w:val="99"/>
    <w:semiHidden/>
    <w:rsid w:val="00CB0BF2"/>
    <w:pPr>
      <w:spacing w:after="0" w:line="240" w:lineRule="auto"/>
    </w:pPr>
  </w:style>
  <w:style w:type="character" w:styleId="PageNumber">
    <w:name w:val="page number"/>
    <w:basedOn w:val="DefaultParagraphFont"/>
    <w:uiPriority w:val="99"/>
    <w:semiHidden/>
    <w:unhideWhenUsed/>
    <w:rsid w:val="00A07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963849">
      <w:bodyDiv w:val="1"/>
      <w:marLeft w:val="0"/>
      <w:marRight w:val="0"/>
      <w:marTop w:val="0"/>
      <w:marBottom w:val="0"/>
      <w:divBdr>
        <w:top w:val="none" w:sz="0" w:space="0" w:color="auto"/>
        <w:left w:val="none" w:sz="0" w:space="0" w:color="auto"/>
        <w:bottom w:val="none" w:sz="0" w:space="0" w:color="auto"/>
        <w:right w:val="none" w:sz="0" w:space="0" w:color="auto"/>
      </w:divBdr>
    </w:div>
    <w:div w:id="795566219">
      <w:bodyDiv w:val="1"/>
      <w:marLeft w:val="0"/>
      <w:marRight w:val="0"/>
      <w:marTop w:val="0"/>
      <w:marBottom w:val="0"/>
      <w:divBdr>
        <w:top w:val="none" w:sz="0" w:space="0" w:color="auto"/>
        <w:left w:val="none" w:sz="0" w:space="0" w:color="auto"/>
        <w:bottom w:val="none" w:sz="0" w:space="0" w:color="auto"/>
        <w:right w:val="none" w:sz="0" w:space="0" w:color="auto"/>
      </w:divBdr>
    </w:div>
    <w:div w:id="868614696">
      <w:bodyDiv w:val="1"/>
      <w:marLeft w:val="0"/>
      <w:marRight w:val="0"/>
      <w:marTop w:val="0"/>
      <w:marBottom w:val="0"/>
      <w:divBdr>
        <w:top w:val="none" w:sz="0" w:space="0" w:color="auto"/>
        <w:left w:val="none" w:sz="0" w:space="0" w:color="auto"/>
        <w:bottom w:val="none" w:sz="0" w:space="0" w:color="auto"/>
        <w:right w:val="none" w:sz="0" w:space="0" w:color="auto"/>
      </w:divBdr>
    </w:div>
    <w:div w:id="1063025604">
      <w:bodyDiv w:val="1"/>
      <w:marLeft w:val="0"/>
      <w:marRight w:val="0"/>
      <w:marTop w:val="0"/>
      <w:marBottom w:val="0"/>
      <w:divBdr>
        <w:top w:val="none" w:sz="0" w:space="0" w:color="auto"/>
        <w:left w:val="none" w:sz="0" w:space="0" w:color="auto"/>
        <w:bottom w:val="none" w:sz="0" w:space="0" w:color="auto"/>
        <w:right w:val="none" w:sz="0" w:space="0" w:color="auto"/>
      </w:divBdr>
    </w:div>
    <w:div w:id="1204513788">
      <w:bodyDiv w:val="1"/>
      <w:marLeft w:val="0"/>
      <w:marRight w:val="0"/>
      <w:marTop w:val="0"/>
      <w:marBottom w:val="0"/>
      <w:divBdr>
        <w:top w:val="none" w:sz="0" w:space="0" w:color="auto"/>
        <w:left w:val="none" w:sz="0" w:space="0" w:color="auto"/>
        <w:bottom w:val="none" w:sz="0" w:space="0" w:color="auto"/>
        <w:right w:val="none" w:sz="0" w:space="0" w:color="auto"/>
      </w:divBdr>
    </w:div>
    <w:div w:id="1870411705">
      <w:bodyDiv w:val="1"/>
      <w:marLeft w:val="0"/>
      <w:marRight w:val="0"/>
      <w:marTop w:val="0"/>
      <w:marBottom w:val="0"/>
      <w:divBdr>
        <w:top w:val="none" w:sz="0" w:space="0" w:color="auto"/>
        <w:left w:val="none" w:sz="0" w:space="0" w:color="auto"/>
        <w:bottom w:val="none" w:sz="0" w:space="0" w:color="auto"/>
        <w:right w:val="none" w:sz="0" w:space="0" w:color="auto"/>
      </w:divBdr>
    </w:div>
    <w:div w:id="202744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image" Target="media/image1.emf"/><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emf"/><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30F76-B376-C94A-A956-25166373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71</Pages>
  <Words>13058</Words>
  <Characters>74437</Characters>
  <Application>Microsoft Macintosh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Master's Thesis</vt:lpstr>
    </vt:vector>
  </TitlesOfParts>
  <Company>University of Tennessee</Company>
  <LinksUpToDate>false</LinksUpToDate>
  <CharactersWithSpaces>87321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dc:title>
  <dc:subject>Ceramic Film on Clad (C3)</dc:subject>
  <dc:creator>Ian R. Stewart</dc:creator>
  <cp:keywords>Nuclear engineering ceramic film</cp:keywords>
  <cp:lastModifiedBy>Ian Stewart</cp:lastModifiedBy>
  <cp:revision>13</cp:revision>
  <cp:lastPrinted>2015-03-23T15:43:00Z</cp:lastPrinted>
  <dcterms:created xsi:type="dcterms:W3CDTF">2015-03-23T15:43:00Z</dcterms:created>
  <dcterms:modified xsi:type="dcterms:W3CDTF">2015-03-25T18:48:00Z</dcterms:modified>
</cp:coreProperties>
</file>