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7BFDA" w14:textId="77777777" w:rsidR="00297C04" w:rsidRPr="0073463E" w:rsidRDefault="009944D3" w:rsidP="009944D3">
      <w:pPr>
        <w:jc w:val="center"/>
        <w:rPr>
          <w:rFonts w:ascii="Times New Roman" w:hAnsi="Times New Roman" w:cs="Times New Roman"/>
          <w:b/>
          <w:sz w:val="24"/>
          <w:szCs w:val="24"/>
        </w:rPr>
      </w:pPr>
      <w:r w:rsidRPr="0073463E">
        <w:rPr>
          <w:rFonts w:ascii="Times New Roman" w:hAnsi="Times New Roman" w:cs="Times New Roman"/>
          <w:b/>
          <w:sz w:val="24"/>
          <w:szCs w:val="24"/>
        </w:rPr>
        <w:t>Impact</w:t>
      </w:r>
      <w:r w:rsidR="00AC1774" w:rsidRPr="0073463E">
        <w:rPr>
          <w:rFonts w:ascii="Times New Roman" w:hAnsi="Times New Roman" w:cs="Times New Roman"/>
          <w:b/>
          <w:sz w:val="24"/>
          <w:szCs w:val="24"/>
        </w:rPr>
        <w:t xml:space="preserve"> of Soil Water Content</w:t>
      </w:r>
      <w:r w:rsidRPr="0073463E">
        <w:rPr>
          <w:rFonts w:ascii="Times New Roman" w:hAnsi="Times New Roman" w:cs="Times New Roman"/>
          <w:b/>
          <w:sz w:val="24"/>
          <w:szCs w:val="24"/>
        </w:rPr>
        <w:t xml:space="preserve"> on </w:t>
      </w:r>
      <w:r w:rsidR="00AC5090">
        <w:rPr>
          <w:rFonts w:ascii="Times New Roman" w:hAnsi="Times New Roman" w:cs="Times New Roman"/>
          <w:b/>
          <w:sz w:val="24"/>
          <w:szCs w:val="24"/>
        </w:rPr>
        <w:t xml:space="preserve">Bermudagrass </w:t>
      </w:r>
      <w:r w:rsidRPr="0073463E">
        <w:rPr>
          <w:rFonts w:ascii="Times New Roman" w:hAnsi="Times New Roman" w:cs="Times New Roman"/>
          <w:b/>
          <w:sz w:val="24"/>
          <w:szCs w:val="24"/>
        </w:rPr>
        <w:t>Athletic Field Performance</w:t>
      </w:r>
    </w:p>
    <w:p w14:paraId="32E7C0FF" w14:textId="77777777" w:rsidR="009944D3" w:rsidRPr="0073463E" w:rsidRDefault="009944D3" w:rsidP="009944D3">
      <w:pPr>
        <w:jc w:val="center"/>
        <w:rPr>
          <w:rFonts w:ascii="Times New Roman" w:hAnsi="Times New Roman" w:cs="Times New Roman"/>
          <w:sz w:val="24"/>
          <w:szCs w:val="24"/>
        </w:rPr>
      </w:pPr>
    </w:p>
    <w:p w14:paraId="7FE3D651" w14:textId="77777777" w:rsidR="009944D3" w:rsidRPr="0073463E" w:rsidRDefault="009944D3" w:rsidP="009944D3">
      <w:pPr>
        <w:jc w:val="center"/>
        <w:rPr>
          <w:rFonts w:ascii="Times New Roman" w:hAnsi="Times New Roman" w:cs="Times New Roman"/>
          <w:sz w:val="24"/>
          <w:szCs w:val="24"/>
        </w:rPr>
      </w:pPr>
    </w:p>
    <w:p w14:paraId="62A1DFE7" w14:textId="77777777" w:rsidR="009944D3" w:rsidRPr="0073463E" w:rsidRDefault="009944D3" w:rsidP="009944D3">
      <w:pPr>
        <w:jc w:val="center"/>
        <w:rPr>
          <w:rFonts w:ascii="Times New Roman" w:hAnsi="Times New Roman" w:cs="Times New Roman"/>
          <w:sz w:val="24"/>
          <w:szCs w:val="24"/>
        </w:rPr>
      </w:pPr>
    </w:p>
    <w:p w14:paraId="77179222" w14:textId="77777777" w:rsidR="009944D3" w:rsidRPr="0073463E" w:rsidRDefault="009944D3" w:rsidP="009944D3">
      <w:pPr>
        <w:jc w:val="center"/>
        <w:rPr>
          <w:rFonts w:ascii="Times New Roman" w:hAnsi="Times New Roman" w:cs="Times New Roman"/>
          <w:sz w:val="24"/>
          <w:szCs w:val="24"/>
        </w:rPr>
      </w:pPr>
    </w:p>
    <w:p w14:paraId="5E4E0DCC" w14:textId="77777777" w:rsidR="009944D3" w:rsidRPr="0073463E" w:rsidRDefault="009944D3" w:rsidP="009944D3">
      <w:pPr>
        <w:jc w:val="center"/>
        <w:rPr>
          <w:rFonts w:ascii="Times New Roman" w:hAnsi="Times New Roman" w:cs="Times New Roman"/>
          <w:sz w:val="24"/>
          <w:szCs w:val="24"/>
        </w:rPr>
      </w:pPr>
    </w:p>
    <w:p w14:paraId="7374373A" w14:textId="77777777" w:rsidR="00DF2699" w:rsidRPr="0073463E" w:rsidRDefault="00DF2699" w:rsidP="009944D3">
      <w:pPr>
        <w:jc w:val="center"/>
        <w:rPr>
          <w:rFonts w:ascii="Times New Roman" w:hAnsi="Times New Roman" w:cs="Times New Roman"/>
          <w:sz w:val="24"/>
          <w:szCs w:val="24"/>
        </w:rPr>
      </w:pPr>
    </w:p>
    <w:p w14:paraId="4C77B065" w14:textId="77777777" w:rsidR="00DF2699" w:rsidRPr="0073463E" w:rsidRDefault="00DF2699" w:rsidP="009944D3">
      <w:pPr>
        <w:jc w:val="center"/>
        <w:rPr>
          <w:rFonts w:ascii="Times New Roman" w:hAnsi="Times New Roman" w:cs="Times New Roman"/>
          <w:sz w:val="24"/>
          <w:szCs w:val="24"/>
        </w:rPr>
      </w:pPr>
    </w:p>
    <w:p w14:paraId="26B6E424" w14:textId="77777777" w:rsidR="006E2656" w:rsidRPr="006E2656" w:rsidRDefault="006E2656" w:rsidP="006E2656">
      <w:pPr>
        <w:jc w:val="center"/>
        <w:rPr>
          <w:rFonts w:ascii="Times New Roman" w:hAnsi="Times New Roman" w:cs="Times New Roman"/>
          <w:sz w:val="24"/>
          <w:szCs w:val="24"/>
        </w:rPr>
      </w:pPr>
      <w:r w:rsidRPr="006E2656">
        <w:rPr>
          <w:rFonts w:ascii="Times New Roman" w:hAnsi="Times New Roman" w:cs="Times New Roman"/>
          <w:sz w:val="24"/>
          <w:szCs w:val="24"/>
        </w:rPr>
        <w:t>A Dissertation Presented for the</w:t>
      </w:r>
    </w:p>
    <w:p w14:paraId="515AFD90" w14:textId="77777777" w:rsidR="006E2656" w:rsidRPr="006E2656" w:rsidRDefault="006E2656" w:rsidP="006E2656">
      <w:pPr>
        <w:jc w:val="center"/>
        <w:rPr>
          <w:rFonts w:ascii="Times New Roman" w:hAnsi="Times New Roman" w:cs="Times New Roman"/>
          <w:sz w:val="24"/>
          <w:szCs w:val="24"/>
        </w:rPr>
      </w:pPr>
      <w:r w:rsidRPr="006E2656">
        <w:rPr>
          <w:rFonts w:ascii="Times New Roman" w:hAnsi="Times New Roman" w:cs="Times New Roman"/>
          <w:sz w:val="24"/>
          <w:szCs w:val="24"/>
        </w:rPr>
        <w:t>Doctor of Philosophy</w:t>
      </w:r>
    </w:p>
    <w:p w14:paraId="2ABE57E7" w14:textId="77777777" w:rsidR="006E2656" w:rsidRPr="006E2656" w:rsidRDefault="006E2656" w:rsidP="006E2656">
      <w:pPr>
        <w:jc w:val="center"/>
        <w:rPr>
          <w:rFonts w:ascii="Times New Roman" w:hAnsi="Times New Roman" w:cs="Times New Roman"/>
          <w:sz w:val="24"/>
          <w:szCs w:val="24"/>
        </w:rPr>
      </w:pPr>
      <w:r w:rsidRPr="006E2656">
        <w:rPr>
          <w:rFonts w:ascii="Times New Roman" w:hAnsi="Times New Roman" w:cs="Times New Roman"/>
          <w:sz w:val="24"/>
          <w:szCs w:val="24"/>
        </w:rPr>
        <w:t>Degree</w:t>
      </w:r>
    </w:p>
    <w:p w14:paraId="633F038B" w14:textId="77777777" w:rsidR="009944D3" w:rsidRPr="0073463E" w:rsidRDefault="006E2656" w:rsidP="006E2656">
      <w:pPr>
        <w:jc w:val="center"/>
        <w:rPr>
          <w:rFonts w:ascii="Times New Roman" w:hAnsi="Times New Roman" w:cs="Times New Roman"/>
          <w:sz w:val="24"/>
          <w:szCs w:val="24"/>
        </w:rPr>
      </w:pPr>
      <w:r w:rsidRPr="006E2656">
        <w:rPr>
          <w:rFonts w:ascii="Times New Roman" w:hAnsi="Times New Roman" w:cs="Times New Roman"/>
          <w:sz w:val="24"/>
          <w:szCs w:val="24"/>
        </w:rPr>
        <w:t>The University of Tennessee, Knoxville</w:t>
      </w:r>
    </w:p>
    <w:p w14:paraId="0377E868" w14:textId="77777777" w:rsidR="009944D3" w:rsidRPr="0073463E" w:rsidRDefault="009944D3" w:rsidP="009944D3">
      <w:pPr>
        <w:jc w:val="center"/>
        <w:rPr>
          <w:rFonts w:ascii="Times New Roman" w:hAnsi="Times New Roman" w:cs="Times New Roman"/>
          <w:sz w:val="24"/>
          <w:szCs w:val="24"/>
        </w:rPr>
      </w:pPr>
    </w:p>
    <w:p w14:paraId="2A1B8964" w14:textId="77777777" w:rsidR="009944D3" w:rsidRPr="0073463E" w:rsidRDefault="009944D3" w:rsidP="009944D3">
      <w:pPr>
        <w:jc w:val="center"/>
        <w:rPr>
          <w:rFonts w:ascii="Times New Roman" w:hAnsi="Times New Roman" w:cs="Times New Roman"/>
          <w:sz w:val="24"/>
          <w:szCs w:val="24"/>
        </w:rPr>
      </w:pPr>
    </w:p>
    <w:p w14:paraId="7D729039" w14:textId="77777777" w:rsidR="009944D3" w:rsidRPr="0073463E" w:rsidRDefault="009944D3" w:rsidP="009944D3">
      <w:pPr>
        <w:jc w:val="center"/>
        <w:rPr>
          <w:rFonts w:ascii="Times New Roman" w:hAnsi="Times New Roman" w:cs="Times New Roman"/>
          <w:sz w:val="24"/>
          <w:szCs w:val="24"/>
        </w:rPr>
      </w:pPr>
    </w:p>
    <w:p w14:paraId="2F13E52D" w14:textId="77777777" w:rsidR="009944D3" w:rsidRPr="0073463E" w:rsidRDefault="009944D3" w:rsidP="009944D3">
      <w:pPr>
        <w:jc w:val="center"/>
        <w:rPr>
          <w:rFonts w:ascii="Times New Roman" w:hAnsi="Times New Roman" w:cs="Times New Roman"/>
          <w:sz w:val="24"/>
          <w:szCs w:val="24"/>
        </w:rPr>
      </w:pPr>
    </w:p>
    <w:p w14:paraId="294BBC9A" w14:textId="77777777" w:rsidR="009944D3" w:rsidRPr="0073463E" w:rsidRDefault="009944D3" w:rsidP="009944D3">
      <w:pPr>
        <w:jc w:val="center"/>
        <w:rPr>
          <w:rFonts w:ascii="Times New Roman" w:hAnsi="Times New Roman" w:cs="Times New Roman"/>
          <w:sz w:val="24"/>
          <w:szCs w:val="24"/>
        </w:rPr>
      </w:pPr>
    </w:p>
    <w:p w14:paraId="598F1DD6" w14:textId="77777777" w:rsidR="009944D3" w:rsidRPr="0073463E" w:rsidRDefault="009944D3" w:rsidP="009944D3">
      <w:pPr>
        <w:jc w:val="center"/>
        <w:rPr>
          <w:rFonts w:ascii="Times New Roman" w:hAnsi="Times New Roman" w:cs="Times New Roman"/>
          <w:sz w:val="24"/>
          <w:szCs w:val="24"/>
        </w:rPr>
      </w:pPr>
    </w:p>
    <w:p w14:paraId="627875EE" w14:textId="77777777" w:rsidR="009944D3" w:rsidRPr="0073463E" w:rsidRDefault="009944D3" w:rsidP="009944D3">
      <w:pPr>
        <w:jc w:val="center"/>
        <w:rPr>
          <w:rFonts w:ascii="Times New Roman" w:hAnsi="Times New Roman" w:cs="Times New Roman"/>
          <w:sz w:val="24"/>
          <w:szCs w:val="24"/>
        </w:rPr>
      </w:pPr>
    </w:p>
    <w:p w14:paraId="42510779" w14:textId="77777777" w:rsidR="009944D3" w:rsidRPr="0073463E" w:rsidRDefault="009944D3" w:rsidP="009944D3">
      <w:pPr>
        <w:jc w:val="center"/>
        <w:rPr>
          <w:rFonts w:ascii="Times New Roman" w:hAnsi="Times New Roman" w:cs="Times New Roman"/>
          <w:sz w:val="24"/>
          <w:szCs w:val="24"/>
        </w:rPr>
      </w:pPr>
    </w:p>
    <w:p w14:paraId="399888E5" w14:textId="77777777" w:rsidR="009944D3" w:rsidRPr="0073463E" w:rsidRDefault="009944D3" w:rsidP="009944D3">
      <w:pPr>
        <w:jc w:val="center"/>
        <w:rPr>
          <w:rFonts w:ascii="Times New Roman" w:hAnsi="Times New Roman" w:cs="Times New Roman"/>
          <w:sz w:val="24"/>
          <w:szCs w:val="24"/>
        </w:rPr>
      </w:pPr>
    </w:p>
    <w:p w14:paraId="2BC88E29" w14:textId="77777777" w:rsidR="009944D3" w:rsidRPr="0073463E" w:rsidRDefault="009944D3" w:rsidP="009944D3">
      <w:pPr>
        <w:jc w:val="center"/>
        <w:rPr>
          <w:rFonts w:ascii="Times New Roman" w:hAnsi="Times New Roman" w:cs="Times New Roman"/>
          <w:sz w:val="24"/>
          <w:szCs w:val="24"/>
        </w:rPr>
      </w:pPr>
    </w:p>
    <w:p w14:paraId="480293FC" w14:textId="77777777" w:rsidR="009944D3" w:rsidRPr="0073463E" w:rsidRDefault="009944D3" w:rsidP="009944D3">
      <w:pPr>
        <w:jc w:val="center"/>
        <w:rPr>
          <w:rFonts w:ascii="Times New Roman" w:hAnsi="Times New Roman" w:cs="Times New Roman"/>
          <w:b/>
          <w:sz w:val="24"/>
          <w:szCs w:val="24"/>
        </w:rPr>
      </w:pPr>
      <w:r w:rsidRPr="0073463E">
        <w:rPr>
          <w:rFonts w:ascii="Times New Roman" w:hAnsi="Times New Roman" w:cs="Times New Roman"/>
          <w:b/>
          <w:sz w:val="24"/>
          <w:szCs w:val="24"/>
        </w:rPr>
        <w:t>Kyley Hampton Dickson</w:t>
      </w:r>
    </w:p>
    <w:p w14:paraId="25F40344" w14:textId="4E795F9D" w:rsidR="009944D3" w:rsidRPr="0073463E" w:rsidRDefault="005E7016" w:rsidP="009944D3">
      <w:pPr>
        <w:jc w:val="center"/>
        <w:rPr>
          <w:rFonts w:ascii="Times New Roman" w:hAnsi="Times New Roman" w:cs="Times New Roman"/>
          <w:b/>
          <w:sz w:val="24"/>
          <w:szCs w:val="24"/>
        </w:rPr>
      </w:pPr>
      <w:r>
        <w:rPr>
          <w:rFonts w:ascii="Times New Roman" w:hAnsi="Times New Roman" w:cs="Times New Roman"/>
          <w:b/>
          <w:sz w:val="24"/>
          <w:szCs w:val="24"/>
        </w:rPr>
        <w:t>December</w:t>
      </w:r>
      <w:r w:rsidR="008A3692">
        <w:rPr>
          <w:rFonts w:ascii="Times New Roman" w:hAnsi="Times New Roman" w:cs="Times New Roman"/>
          <w:b/>
          <w:sz w:val="24"/>
          <w:szCs w:val="24"/>
        </w:rPr>
        <w:t xml:space="preserve"> 2017</w:t>
      </w:r>
    </w:p>
    <w:p w14:paraId="1D2DFD94" w14:textId="77777777" w:rsidR="009944D3" w:rsidRPr="0073463E" w:rsidRDefault="009944D3" w:rsidP="009944D3">
      <w:pPr>
        <w:jc w:val="center"/>
        <w:rPr>
          <w:rFonts w:ascii="Times New Roman" w:hAnsi="Times New Roman" w:cs="Times New Roman"/>
          <w:b/>
          <w:sz w:val="24"/>
          <w:szCs w:val="24"/>
        </w:rPr>
      </w:pPr>
      <w:r w:rsidRPr="0073463E">
        <w:rPr>
          <w:rFonts w:ascii="Times New Roman" w:hAnsi="Times New Roman" w:cs="Times New Roman"/>
          <w:sz w:val="24"/>
          <w:szCs w:val="24"/>
        </w:rPr>
        <w:br w:type="column"/>
      </w:r>
      <w:r w:rsidRPr="0073463E">
        <w:rPr>
          <w:rFonts w:ascii="Times New Roman" w:hAnsi="Times New Roman" w:cs="Times New Roman"/>
          <w:b/>
          <w:sz w:val="24"/>
          <w:szCs w:val="24"/>
        </w:rPr>
        <w:lastRenderedPageBreak/>
        <w:t>A</w:t>
      </w:r>
      <w:r w:rsidR="0067730A" w:rsidRPr="0073463E">
        <w:rPr>
          <w:rFonts w:ascii="Times New Roman" w:hAnsi="Times New Roman" w:cs="Times New Roman"/>
          <w:b/>
          <w:sz w:val="24"/>
          <w:szCs w:val="24"/>
        </w:rPr>
        <w:t>CKNOWLEDGEMENTS</w:t>
      </w:r>
    </w:p>
    <w:p w14:paraId="0865E140" w14:textId="77777777" w:rsidR="0067730A" w:rsidRPr="0073463E" w:rsidRDefault="0067730A" w:rsidP="0067730A">
      <w:pPr>
        <w:spacing w:line="480" w:lineRule="auto"/>
        <w:ind w:firstLine="720"/>
        <w:rPr>
          <w:rFonts w:ascii="Times New Roman" w:hAnsi="Times New Roman" w:cs="Times New Roman"/>
          <w:sz w:val="24"/>
          <w:szCs w:val="24"/>
        </w:rPr>
      </w:pPr>
      <w:r w:rsidRPr="0073463E">
        <w:rPr>
          <w:rFonts w:ascii="Times New Roman" w:hAnsi="Times New Roman" w:cs="Times New Roman"/>
          <w:sz w:val="24"/>
          <w:szCs w:val="24"/>
        </w:rPr>
        <w:t xml:space="preserve">I would like to thank my advisor, Dr. John Sorochan, for his </w:t>
      </w:r>
      <w:r w:rsidR="00791F9D" w:rsidRPr="0073463E">
        <w:rPr>
          <w:rFonts w:ascii="Times New Roman" w:hAnsi="Times New Roman" w:cs="Times New Roman"/>
          <w:sz w:val="24"/>
          <w:szCs w:val="24"/>
        </w:rPr>
        <w:t xml:space="preserve">continued support and </w:t>
      </w:r>
      <w:r w:rsidRPr="0073463E">
        <w:rPr>
          <w:rFonts w:ascii="Times New Roman" w:hAnsi="Times New Roman" w:cs="Times New Roman"/>
          <w:sz w:val="24"/>
          <w:szCs w:val="24"/>
        </w:rPr>
        <w:t>guidance</w:t>
      </w:r>
      <w:r w:rsidR="00791F9D" w:rsidRPr="0073463E">
        <w:rPr>
          <w:rFonts w:ascii="Times New Roman" w:hAnsi="Times New Roman" w:cs="Times New Roman"/>
          <w:sz w:val="24"/>
          <w:szCs w:val="24"/>
        </w:rPr>
        <w:t xml:space="preserve">. </w:t>
      </w:r>
      <w:r w:rsidRPr="0073463E">
        <w:rPr>
          <w:rFonts w:ascii="Times New Roman" w:hAnsi="Times New Roman" w:cs="Times New Roman"/>
          <w:sz w:val="24"/>
          <w:szCs w:val="24"/>
        </w:rPr>
        <w:t xml:space="preserve">Without Dr. </w:t>
      </w:r>
      <w:proofErr w:type="spellStart"/>
      <w:r w:rsidRPr="0073463E">
        <w:rPr>
          <w:rFonts w:ascii="Times New Roman" w:hAnsi="Times New Roman" w:cs="Times New Roman"/>
          <w:sz w:val="24"/>
          <w:szCs w:val="24"/>
        </w:rPr>
        <w:t>Sorochan’s</w:t>
      </w:r>
      <w:proofErr w:type="spellEnd"/>
      <w:r w:rsidRPr="0073463E">
        <w:rPr>
          <w:rFonts w:ascii="Times New Roman" w:hAnsi="Times New Roman" w:cs="Times New Roman"/>
          <w:sz w:val="24"/>
          <w:szCs w:val="24"/>
        </w:rPr>
        <w:t xml:space="preserve"> guidance I would not be here today. </w:t>
      </w:r>
      <w:r w:rsidR="00791F9D" w:rsidRPr="0073463E">
        <w:rPr>
          <w:rFonts w:ascii="Times New Roman" w:hAnsi="Times New Roman" w:cs="Times New Roman"/>
          <w:sz w:val="24"/>
          <w:szCs w:val="24"/>
        </w:rPr>
        <w:t>For their support and guidance during my tenure as a graduate student, I would like to thank my committee members: Dr.</w:t>
      </w:r>
      <w:r w:rsidRPr="0073463E">
        <w:rPr>
          <w:rFonts w:ascii="Times New Roman" w:hAnsi="Times New Roman" w:cs="Times New Roman"/>
          <w:sz w:val="24"/>
          <w:szCs w:val="24"/>
        </w:rPr>
        <w:t xml:space="preserve"> John Stier</w:t>
      </w:r>
      <w:r w:rsidR="00791F9D" w:rsidRPr="0073463E">
        <w:rPr>
          <w:rFonts w:ascii="Times New Roman" w:hAnsi="Times New Roman" w:cs="Times New Roman"/>
          <w:sz w:val="24"/>
          <w:szCs w:val="24"/>
        </w:rPr>
        <w:t xml:space="preserve">, Dr. </w:t>
      </w:r>
      <w:proofErr w:type="spellStart"/>
      <w:r w:rsidR="00791F9D" w:rsidRPr="0073463E">
        <w:rPr>
          <w:rFonts w:ascii="Times New Roman" w:hAnsi="Times New Roman" w:cs="Times New Roman"/>
          <w:sz w:val="24"/>
          <w:szCs w:val="24"/>
        </w:rPr>
        <w:t>Jaehoon</w:t>
      </w:r>
      <w:proofErr w:type="spellEnd"/>
      <w:r w:rsidR="00791F9D" w:rsidRPr="0073463E">
        <w:rPr>
          <w:rFonts w:ascii="Times New Roman" w:hAnsi="Times New Roman" w:cs="Times New Roman"/>
          <w:sz w:val="24"/>
          <w:szCs w:val="24"/>
        </w:rPr>
        <w:t xml:space="preserve"> Lee,</w:t>
      </w:r>
      <w:r w:rsidRPr="0073463E">
        <w:rPr>
          <w:rFonts w:ascii="Times New Roman" w:hAnsi="Times New Roman" w:cs="Times New Roman"/>
          <w:sz w:val="24"/>
          <w:szCs w:val="24"/>
        </w:rPr>
        <w:t xml:space="preserve"> and Dr. Jim Brosnan</w:t>
      </w:r>
      <w:r w:rsidR="00791F9D" w:rsidRPr="0073463E">
        <w:rPr>
          <w:rFonts w:ascii="Times New Roman" w:hAnsi="Times New Roman" w:cs="Times New Roman"/>
          <w:sz w:val="24"/>
          <w:szCs w:val="24"/>
        </w:rPr>
        <w:t xml:space="preserve">. I would like to give a special thanks to Dr. John Stier for his mentorship and constant support. </w:t>
      </w:r>
    </w:p>
    <w:p w14:paraId="477EF67E" w14:textId="10BEDEDA" w:rsidR="0067730A" w:rsidRPr="0073463E" w:rsidRDefault="00791F9D" w:rsidP="0067730A">
      <w:pPr>
        <w:spacing w:line="480" w:lineRule="auto"/>
        <w:rPr>
          <w:rFonts w:ascii="Times New Roman" w:hAnsi="Times New Roman" w:cs="Times New Roman"/>
          <w:sz w:val="24"/>
          <w:szCs w:val="24"/>
        </w:rPr>
      </w:pPr>
      <w:r w:rsidRPr="0073463E">
        <w:rPr>
          <w:rFonts w:ascii="Times New Roman" w:hAnsi="Times New Roman" w:cs="Times New Roman"/>
          <w:sz w:val="24"/>
          <w:szCs w:val="24"/>
        </w:rPr>
        <w:tab/>
      </w:r>
      <w:r w:rsidR="003735C9">
        <w:rPr>
          <w:rFonts w:ascii="Times New Roman" w:hAnsi="Times New Roman" w:cs="Times New Roman"/>
          <w:sz w:val="24"/>
          <w:szCs w:val="24"/>
        </w:rPr>
        <w:t>Additionally, I am grateful to Dr. Adam Thoms</w:t>
      </w:r>
      <w:r w:rsidR="007953E4">
        <w:rPr>
          <w:rFonts w:ascii="Times New Roman" w:hAnsi="Times New Roman" w:cs="Times New Roman"/>
          <w:sz w:val="24"/>
          <w:szCs w:val="24"/>
        </w:rPr>
        <w:t xml:space="preserve"> and Dr. Dan Strunk</w:t>
      </w:r>
      <w:r w:rsidR="003735C9">
        <w:rPr>
          <w:rFonts w:ascii="Times New Roman" w:hAnsi="Times New Roman" w:cs="Times New Roman"/>
          <w:sz w:val="24"/>
          <w:szCs w:val="24"/>
        </w:rPr>
        <w:t xml:space="preserve"> for all of </w:t>
      </w:r>
      <w:r w:rsidR="007953E4">
        <w:rPr>
          <w:rFonts w:ascii="Times New Roman" w:hAnsi="Times New Roman" w:cs="Times New Roman"/>
          <w:sz w:val="24"/>
          <w:szCs w:val="24"/>
        </w:rPr>
        <w:t>their</w:t>
      </w:r>
      <w:r w:rsidR="003735C9">
        <w:rPr>
          <w:rFonts w:ascii="Times New Roman" w:hAnsi="Times New Roman" w:cs="Times New Roman"/>
          <w:sz w:val="24"/>
          <w:szCs w:val="24"/>
        </w:rPr>
        <w:t xml:space="preserve"> help and guidance during </w:t>
      </w:r>
      <w:r w:rsidR="0067730A" w:rsidRPr="0073463E">
        <w:rPr>
          <w:rFonts w:ascii="Times New Roman" w:hAnsi="Times New Roman" w:cs="Times New Roman"/>
          <w:sz w:val="24"/>
          <w:szCs w:val="24"/>
        </w:rPr>
        <w:t xml:space="preserve">my time as a </w:t>
      </w:r>
      <w:r w:rsidRPr="0073463E">
        <w:rPr>
          <w:rFonts w:ascii="Times New Roman" w:hAnsi="Times New Roman" w:cs="Times New Roman"/>
          <w:sz w:val="24"/>
          <w:szCs w:val="24"/>
        </w:rPr>
        <w:t>graduate</w:t>
      </w:r>
      <w:r w:rsidR="0067730A" w:rsidRPr="0073463E">
        <w:rPr>
          <w:rFonts w:ascii="Times New Roman" w:hAnsi="Times New Roman" w:cs="Times New Roman"/>
          <w:sz w:val="24"/>
          <w:szCs w:val="24"/>
        </w:rPr>
        <w:t xml:space="preserve"> student. I would also like to thank </w:t>
      </w:r>
      <w:r w:rsidRPr="0073463E">
        <w:rPr>
          <w:rFonts w:ascii="Times New Roman" w:hAnsi="Times New Roman" w:cs="Times New Roman"/>
          <w:sz w:val="24"/>
          <w:szCs w:val="24"/>
        </w:rPr>
        <w:t>Taylor Williams</w:t>
      </w:r>
      <w:r w:rsidR="0067730A" w:rsidRPr="0073463E">
        <w:rPr>
          <w:rFonts w:ascii="Times New Roman" w:hAnsi="Times New Roman" w:cs="Times New Roman"/>
          <w:sz w:val="24"/>
          <w:szCs w:val="24"/>
        </w:rPr>
        <w:t xml:space="preserve">, Eric </w:t>
      </w:r>
      <w:proofErr w:type="spellStart"/>
      <w:r w:rsidR="0067730A" w:rsidRPr="0073463E">
        <w:rPr>
          <w:rFonts w:ascii="Times New Roman" w:hAnsi="Times New Roman" w:cs="Times New Roman"/>
          <w:sz w:val="24"/>
          <w:szCs w:val="24"/>
        </w:rPr>
        <w:t>Reasor</w:t>
      </w:r>
      <w:proofErr w:type="spellEnd"/>
      <w:r w:rsidR="0067730A" w:rsidRPr="0073463E">
        <w:rPr>
          <w:rFonts w:ascii="Times New Roman" w:hAnsi="Times New Roman" w:cs="Times New Roman"/>
          <w:sz w:val="24"/>
          <w:szCs w:val="24"/>
        </w:rPr>
        <w:t xml:space="preserve">, </w:t>
      </w:r>
      <w:r w:rsidRPr="0073463E">
        <w:rPr>
          <w:rFonts w:ascii="Times New Roman" w:hAnsi="Times New Roman" w:cs="Times New Roman"/>
          <w:sz w:val="24"/>
          <w:szCs w:val="24"/>
        </w:rPr>
        <w:t>David Shell</w:t>
      </w:r>
      <w:r w:rsidR="0067730A" w:rsidRPr="0073463E">
        <w:rPr>
          <w:rFonts w:ascii="Times New Roman" w:hAnsi="Times New Roman" w:cs="Times New Roman"/>
          <w:sz w:val="24"/>
          <w:szCs w:val="24"/>
        </w:rPr>
        <w:t xml:space="preserve">, Corey </w:t>
      </w:r>
      <w:proofErr w:type="spellStart"/>
      <w:r w:rsidR="0067730A" w:rsidRPr="0073463E">
        <w:rPr>
          <w:rFonts w:ascii="Times New Roman" w:hAnsi="Times New Roman" w:cs="Times New Roman"/>
          <w:sz w:val="24"/>
          <w:szCs w:val="24"/>
        </w:rPr>
        <w:t>Yuri</w:t>
      </w:r>
      <w:r w:rsidRPr="0073463E">
        <w:rPr>
          <w:rFonts w:ascii="Times New Roman" w:hAnsi="Times New Roman" w:cs="Times New Roman"/>
          <w:sz w:val="24"/>
          <w:szCs w:val="24"/>
        </w:rPr>
        <w:t>sic</w:t>
      </w:r>
      <w:proofErr w:type="spellEnd"/>
      <w:r w:rsidRPr="0073463E">
        <w:rPr>
          <w:rFonts w:ascii="Times New Roman" w:hAnsi="Times New Roman" w:cs="Times New Roman"/>
          <w:sz w:val="24"/>
          <w:szCs w:val="24"/>
        </w:rPr>
        <w:t>,</w:t>
      </w:r>
      <w:r w:rsidR="0067730A" w:rsidRPr="0073463E">
        <w:rPr>
          <w:rFonts w:ascii="Times New Roman" w:hAnsi="Times New Roman" w:cs="Times New Roman"/>
          <w:sz w:val="24"/>
          <w:szCs w:val="24"/>
        </w:rPr>
        <w:t xml:space="preserve"> </w:t>
      </w:r>
      <w:r w:rsidRPr="0073463E">
        <w:rPr>
          <w:rFonts w:ascii="Times New Roman" w:hAnsi="Times New Roman" w:cs="Times New Roman"/>
          <w:sz w:val="24"/>
          <w:szCs w:val="24"/>
        </w:rPr>
        <w:t xml:space="preserve">Jesse </w:t>
      </w:r>
      <w:proofErr w:type="spellStart"/>
      <w:r w:rsidRPr="0073463E">
        <w:rPr>
          <w:rFonts w:ascii="Times New Roman" w:hAnsi="Times New Roman" w:cs="Times New Roman"/>
          <w:sz w:val="24"/>
          <w:szCs w:val="24"/>
        </w:rPr>
        <w:t>Banelli</w:t>
      </w:r>
      <w:proofErr w:type="spellEnd"/>
      <w:r w:rsidRPr="0073463E">
        <w:rPr>
          <w:rFonts w:ascii="Times New Roman" w:hAnsi="Times New Roman" w:cs="Times New Roman"/>
          <w:sz w:val="24"/>
          <w:szCs w:val="24"/>
        </w:rPr>
        <w:t xml:space="preserve"> and </w:t>
      </w:r>
      <w:r w:rsidR="0067730A" w:rsidRPr="0073463E">
        <w:rPr>
          <w:rFonts w:ascii="Times New Roman" w:hAnsi="Times New Roman" w:cs="Times New Roman"/>
          <w:sz w:val="24"/>
          <w:szCs w:val="24"/>
        </w:rPr>
        <w:t xml:space="preserve">the rest of the graduate students for their assistance and friendship. </w:t>
      </w:r>
      <w:r w:rsidR="00DF2699" w:rsidRPr="0073463E">
        <w:rPr>
          <w:rFonts w:ascii="Times New Roman" w:hAnsi="Times New Roman" w:cs="Times New Roman"/>
          <w:sz w:val="24"/>
          <w:szCs w:val="24"/>
        </w:rPr>
        <w:t xml:space="preserve">Also, I would like to thank Mr. Greg Breeden for their expertise and advice throughout my tenure at the University of Tennessee. Much of the work I completed as a graduate student was </w:t>
      </w:r>
      <w:r w:rsidR="003735C9">
        <w:rPr>
          <w:rFonts w:ascii="Times New Roman" w:hAnsi="Times New Roman" w:cs="Times New Roman"/>
          <w:sz w:val="24"/>
          <w:szCs w:val="24"/>
        </w:rPr>
        <w:t xml:space="preserve">due to the assistance of </w:t>
      </w:r>
      <w:r w:rsidR="00DF2699" w:rsidRPr="0073463E">
        <w:rPr>
          <w:rFonts w:ascii="Times New Roman" w:hAnsi="Times New Roman" w:cs="Times New Roman"/>
          <w:sz w:val="24"/>
          <w:szCs w:val="24"/>
        </w:rPr>
        <w:t>many undergraduate students</w:t>
      </w:r>
      <w:r w:rsidR="008B6A11">
        <w:rPr>
          <w:rFonts w:ascii="Times New Roman" w:hAnsi="Times New Roman" w:cs="Times New Roman"/>
          <w:sz w:val="24"/>
          <w:szCs w:val="24"/>
        </w:rPr>
        <w:t>:</w:t>
      </w:r>
      <w:r w:rsidR="008B6A11" w:rsidRPr="0073463E">
        <w:rPr>
          <w:rFonts w:ascii="Times New Roman" w:hAnsi="Times New Roman" w:cs="Times New Roman"/>
          <w:sz w:val="24"/>
          <w:szCs w:val="24"/>
        </w:rPr>
        <w:t xml:space="preserve"> </w:t>
      </w:r>
      <w:r w:rsidR="00DF2699" w:rsidRPr="0073463E">
        <w:rPr>
          <w:rFonts w:ascii="Times New Roman" w:hAnsi="Times New Roman" w:cs="Times New Roman"/>
          <w:sz w:val="24"/>
          <w:szCs w:val="24"/>
        </w:rPr>
        <w:t>specifically</w:t>
      </w:r>
      <w:r w:rsidR="008B6A11">
        <w:rPr>
          <w:rFonts w:ascii="Times New Roman" w:hAnsi="Times New Roman" w:cs="Times New Roman"/>
          <w:sz w:val="24"/>
          <w:szCs w:val="24"/>
        </w:rPr>
        <w:t>,</w:t>
      </w:r>
      <w:r w:rsidR="00DF2699" w:rsidRPr="0073463E">
        <w:rPr>
          <w:rFonts w:ascii="Times New Roman" w:hAnsi="Times New Roman" w:cs="Times New Roman"/>
          <w:sz w:val="24"/>
          <w:szCs w:val="24"/>
        </w:rPr>
        <w:t xml:space="preserve"> Brandon Porch, James Adams, Jake Regan, Paul Miller, Jackson Beckham, Austin Gentry, and Sam Douglas.</w:t>
      </w:r>
    </w:p>
    <w:p w14:paraId="6CC319FC" w14:textId="59F87FA3" w:rsidR="00DF2699" w:rsidRPr="0073463E" w:rsidRDefault="00DF2699" w:rsidP="0067730A">
      <w:pPr>
        <w:spacing w:line="480" w:lineRule="auto"/>
        <w:rPr>
          <w:rFonts w:ascii="Times New Roman" w:hAnsi="Times New Roman" w:cs="Times New Roman"/>
          <w:sz w:val="24"/>
          <w:szCs w:val="24"/>
        </w:rPr>
      </w:pPr>
      <w:r w:rsidRPr="0073463E">
        <w:rPr>
          <w:rFonts w:ascii="Times New Roman" w:hAnsi="Times New Roman" w:cs="Times New Roman"/>
          <w:sz w:val="24"/>
          <w:szCs w:val="24"/>
        </w:rPr>
        <w:tab/>
        <w:t xml:space="preserve">Lastly, I would like to thank my family for their continued love and support. </w:t>
      </w:r>
      <w:r w:rsidR="00AC1774" w:rsidRPr="0073463E">
        <w:rPr>
          <w:rFonts w:ascii="Times New Roman" w:hAnsi="Times New Roman" w:cs="Times New Roman"/>
          <w:sz w:val="24"/>
          <w:szCs w:val="24"/>
        </w:rPr>
        <w:t>My grandparents always inspired me to achieve my dreams</w:t>
      </w:r>
      <w:r w:rsidR="008B6A11">
        <w:rPr>
          <w:rFonts w:ascii="Times New Roman" w:hAnsi="Times New Roman" w:cs="Times New Roman"/>
          <w:sz w:val="24"/>
          <w:szCs w:val="24"/>
        </w:rPr>
        <w:t>,</w:t>
      </w:r>
      <w:r w:rsidR="00AC1774" w:rsidRPr="0073463E">
        <w:rPr>
          <w:rFonts w:ascii="Times New Roman" w:hAnsi="Times New Roman" w:cs="Times New Roman"/>
          <w:sz w:val="24"/>
          <w:szCs w:val="24"/>
        </w:rPr>
        <w:t xml:space="preserve"> and I am indebted to them for </w:t>
      </w:r>
      <w:r w:rsidR="008B74CA">
        <w:rPr>
          <w:rFonts w:ascii="Times New Roman" w:hAnsi="Times New Roman" w:cs="Times New Roman"/>
          <w:sz w:val="24"/>
          <w:szCs w:val="24"/>
        </w:rPr>
        <w:t>their support</w:t>
      </w:r>
      <w:r w:rsidR="00AC1774" w:rsidRPr="0073463E">
        <w:rPr>
          <w:rFonts w:ascii="Times New Roman" w:hAnsi="Times New Roman" w:cs="Times New Roman"/>
          <w:sz w:val="24"/>
          <w:szCs w:val="24"/>
        </w:rPr>
        <w:t>. Also, I would like to thank my parents for their support and help throughout my career as a student. Finally, I would like to thank my wife Courtney for her support and understanding through everything.</w:t>
      </w:r>
    </w:p>
    <w:p w14:paraId="13C8CD10" w14:textId="77777777" w:rsidR="0067730A" w:rsidRPr="0073463E" w:rsidRDefault="0067730A" w:rsidP="009944D3">
      <w:pPr>
        <w:jc w:val="center"/>
        <w:rPr>
          <w:rFonts w:ascii="Times New Roman" w:hAnsi="Times New Roman" w:cs="Times New Roman"/>
          <w:sz w:val="24"/>
          <w:szCs w:val="24"/>
        </w:rPr>
      </w:pPr>
    </w:p>
    <w:p w14:paraId="196FA3AD" w14:textId="77777777" w:rsidR="009944D3" w:rsidRPr="0073463E" w:rsidRDefault="009944D3" w:rsidP="009944D3">
      <w:pPr>
        <w:jc w:val="center"/>
        <w:rPr>
          <w:rFonts w:ascii="Times New Roman" w:hAnsi="Times New Roman" w:cs="Times New Roman"/>
          <w:b/>
          <w:sz w:val="24"/>
          <w:szCs w:val="24"/>
        </w:rPr>
      </w:pPr>
      <w:r w:rsidRPr="0073463E">
        <w:rPr>
          <w:rFonts w:ascii="Times New Roman" w:hAnsi="Times New Roman" w:cs="Times New Roman"/>
          <w:sz w:val="24"/>
          <w:szCs w:val="24"/>
        </w:rPr>
        <w:br w:type="column"/>
      </w:r>
      <w:r w:rsidR="006E2656">
        <w:rPr>
          <w:rFonts w:ascii="Times New Roman" w:hAnsi="Times New Roman" w:cs="Times New Roman"/>
          <w:b/>
          <w:sz w:val="24"/>
          <w:szCs w:val="24"/>
        </w:rPr>
        <w:lastRenderedPageBreak/>
        <w:t>ABSTRACT</w:t>
      </w:r>
    </w:p>
    <w:p w14:paraId="0B6AA5F4" w14:textId="790347B4" w:rsidR="00B10949" w:rsidRPr="00B10949" w:rsidRDefault="00B10949" w:rsidP="00B10949">
      <w:pPr>
        <w:spacing w:line="480" w:lineRule="auto"/>
        <w:ind w:firstLine="720"/>
        <w:rPr>
          <w:rFonts w:ascii="Times New Roman" w:hAnsi="Times New Roman" w:cs="Times New Roman"/>
          <w:sz w:val="24"/>
          <w:szCs w:val="24"/>
        </w:rPr>
      </w:pPr>
      <w:bookmarkStart w:id="0" w:name="_GoBack"/>
      <w:r w:rsidRPr="00B10949">
        <w:rPr>
          <w:rFonts w:ascii="Times New Roman" w:hAnsi="Times New Roman" w:cs="Times New Roman"/>
          <w:sz w:val="24"/>
          <w:szCs w:val="24"/>
        </w:rPr>
        <w:t>Soil water content {SWC} influences the consistency and perfor</w:t>
      </w:r>
      <w:r w:rsidR="00F26596">
        <w:rPr>
          <w:rFonts w:ascii="Times New Roman" w:hAnsi="Times New Roman" w:cs="Times New Roman"/>
          <w:sz w:val="24"/>
          <w:szCs w:val="24"/>
        </w:rPr>
        <w:t>mance of athletic fields</w:t>
      </w:r>
      <w:r w:rsidRPr="00B10949">
        <w:rPr>
          <w:rFonts w:ascii="Times New Roman" w:hAnsi="Times New Roman" w:cs="Times New Roman"/>
          <w:sz w:val="24"/>
          <w:szCs w:val="24"/>
        </w:rPr>
        <w:t xml:space="preserve">. Two studies were conducted at the University </w:t>
      </w:r>
      <w:proofErr w:type="gramStart"/>
      <w:r w:rsidRPr="00B10949">
        <w:rPr>
          <w:rFonts w:ascii="Times New Roman" w:hAnsi="Times New Roman" w:cs="Times New Roman"/>
          <w:sz w:val="24"/>
          <w:szCs w:val="24"/>
        </w:rPr>
        <w:t>of</w:t>
      </w:r>
      <w:proofErr w:type="gramEnd"/>
      <w:r w:rsidRPr="00B10949">
        <w:rPr>
          <w:rFonts w:ascii="Times New Roman" w:hAnsi="Times New Roman" w:cs="Times New Roman"/>
          <w:sz w:val="24"/>
          <w:szCs w:val="24"/>
        </w:rPr>
        <w:t xml:space="preserve"> Tennessee Center for Athletic Field Safety (Knoxville, TN) to determine SWC impact on </w:t>
      </w:r>
      <w:r w:rsidR="00F26596">
        <w:rPr>
          <w:rFonts w:ascii="Times New Roman" w:hAnsi="Times New Roman" w:cs="Times New Roman"/>
          <w:sz w:val="24"/>
          <w:szCs w:val="24"/>
        </w:rPr>
        <w:t>the performance</w:t>
      </w:r>
      <w:r w:rsidRPr="00B10949">
        <w:rPr>
          <w:rFonts w:ascii="Times New Roman" w:hAnsi="Times New Roman" w:cs="Times New Roman"/>
          <w:sz w:val="24"/>
          <w:szCs w:val="24"/>
        </w:rPr>
        <w:t xml:space="preserve"> of hybrid bermudagrass [</w:t>
      </w:r>
      <w:r w:rsidRPr="00B10949">
        <w:rPr>
          <w:rFonts w:ascii="Times New Roman" w:hAnsi="Times New Roman" w:cs="Times New Roman"/>
          <w:i/>
          <w:sz w:val="24"/>
          <w:szCs w:val="24"/>
        </w:rPr>
        <w:t>Cynodon dactylon</w:t>
      </w:r>
      <w:r w:rsidRPr="00B10949">
        <w:rPr>
          <w:rFonts w:ascii="Times New Roman" w:hAnsi="Times New Roman" w:cs="Times New Roman"/>
          <w:sz w:val="24"/>
          <w:szCs w:val="24"/>
        </w:rPr>
        <w:t xml:space="preserve"> (L.) Pers. x </w:t>
      </w:r>
      <w:r w:rsidRPr="00B10949">
        <w:rPr>
          <w:rFonts w:ascii="Times New Roman" w:hAnsi="Times New Roman" w:cs="Times New Roman"/>
          <w:i/>
          <w:sz w:val="24"/>
          <w:szCs w:val="24"/>
        </w:rPr>
        <w:t>C. transvaalensis</w:t>
      </w:r>
      <w:r w:rsidRPr="00B10949">
        <w:rPr>
          <w:rFonts w:ascii="Times New Roman" w:hAnsi="Times New Roman" w:cs="Times New Roman"/>
          <w:sz w:val="24"/>
          <w:szCs w:val="24"/>
        </w:rPr>
        <w:t xml:space="preserve">, </w:t>
      </w:r>
      <w:proofErr w:type="spellStart"/>
      <w:r w:rsidRPr="00B10949">
        <w:rPr>
          <w:rFonts w:ascii="Times New Roman" w:hAnsi="Times New Roman" w:cs="Times New Roman"/>
          <w:sz w:val="24"/>
          <w:szCs w:val="24"/>
        </w:rPr>
        <w:t>Burtt</w:t>
      </w:r>
      <w:proofErr w:type="spellEnd"/>
      <w:r w:rsidRPr="00B10949">
        <w:rPr>
          <w:rFonts w:ascii="Times New Roman" w:hAnsi="Times New Roman" w:cs="Times New Roman"/>
          <w:sz w:val="24"/>
          <w:szCs w:val="24"/>
        </w:rPr>
        <w:t>-Davy, ‘Tifway’] on silt loam</w:t>
      </w:r>
      <w:r w:rsidR="00F762A4">
        <w:rPr>
          <w:rFonts w:ascii="Times New Roman" w:hAnsi="Times New Roman" w:cs="Times New Roman"/>
          <w:sz w:val="24"/>
          <w:szCs w:val="24"/>
        </w:rPr>
        <w:t xml:space="preserve"> (cohesive)</w:t>
      </w:r>
      <w:r w:rsidRPr="00B10949">
        <w:rPr>
          <w:rFonts w:ascii="Times New Roman" w:hAnsi="Times New Roman" w:cs="Times New Roman"/>
          <w:sz w:val="24"/>
          <w:szCs w:val="24"/>
        </w:rPr>
        <w:t xml:space="preserve"> and USGA sand specification</w:t>
      </w:r>
      <w:r w:rsidR="007953E4">
        <w:rPr>
          <w:rFonts w:ascii="Times New Roman" w:hAnsi="Times New Roman" w:cs="Times New Roman"/>
          <w:sz w:val="24"/>
          <w:szCs w:val="24"/>
        </w:rPr>
        <w:t xml:space="preserve"> (non-cohesive)</w:t>
      </w:r>
      <w:r w:rsidRPr="00B10949">
        <w:rPr>
          <w:rFonts w:ascii="Times New Roman" w:hAnsi="Times New Roman" w:cs="Times New Roman"/>
          <w:sz w:val="24"/>
          <w:szCs w:val="24"/>
        </w:rPr>
        <w:t xml:space="preserve"> root zone</w:t>
      </w:r>
      <w:r w:rsidR="00F26596">
        <w:rPr>
          <w:rFonts w:ascii="Times New Roman" w:hAnsi="Times New Roman" w:cs="Times New Roman"/>
          <w:sz w:val="24"/>
          <w:szCs w:val="24"/>
        </w:rPr>
        <w:t>s</w:t>
      </w:r>
      <w:r w:rsidRPr="00B10949">
        <w:rPr>
          <w:rFonts w:ascii="Times New Roman" w:hAnsi="Times New Roman" w:cs="Times New Roman"/>
          <w:sz w:val="24"/>
          <w:szCs w:val="24"/>
        </w:rPr>
        <w:t xml:space="preserve">. Soil water content treatments for </w:t>
      </w:r>
      <w:r w:rsidR="00F26596">
        <w:rPr>
          <w:rFonts w:ascii="Times New Roman" w:hAnsi="Times New Roman" w:cs="Times New Roman"/>
          <w:sz w:val="24"/>
          <w:szCs w:val="24"/>
        </w:rPr>
        <w:t>the cohesive soil</w:t>
      </w:r>
      <w:r w:rsidRPr="00B10949">
        <w:rPr>
          <w:rFonts w:ascii="Times New Roman" w:hAnsi="Times New Roman" w:cs="Times New Roman"/>
          <w:sz w:val="24"/>
          <w:szCs w:val="24"/>
        </w:rPr>
        <w:t xml:space="preserve"> averaged </w:t>
      </w:r>
      <w:r w:rsidR="00995B78">
        <w:rPr>
          <w:rFonts w:ascii="Times New Roman" w:hAnsi="Times New Roman" w:cs="Times New Roman"/>
          <w:sz w:val="24"/>
          <w:szCs w:val="24"/>
        </w:rPr>
        <w:t>0.1</w:t>
      </w:r>
      <w:r w:rsidR="007953E4">
        <w:rPr>
          <w:rFonts w:ascii="Times New Roman" w:hAnsi="Times New Roman" w:cs="Times New Roman"/>
          <w:sz w:val="24"/>
          <w:szCs w:val="24"/>
        </w:rPr>
        <w:t>0</w:t>
      </w:r>
      <w:r w:rsidR="00995B78">
        <w:rPr>
          <w:rFonts w:ascii="Times New Roman" w:hAnsi="Times New Roman" w:cs="Times New Roman"/>
          <w:sz w:val="24"/>
          <w:szCs w:val="24"/>
        </w:rPr>
        <w:t xml:space="preserve"> m</w:t>
      </w:r>
      <w:r w:rsidR="00995B78">
        <w:rPr>
          <w:rFonts w:ascii="Times New Roman" w:hAnsi="Times New Roman" w:cs="Times New Roman"/>
          <w:sz w:val="24"/>
          <w:szCs w:val="24"/>
          <w:vertAlign w:val="superscript"/>
        </w:rPr>
        <w:t>3</w:t>
      </w:r>
      <w:r w:rsidR="00995B78">
        <w:rPr>
          <w:rFonts w:ascii="Times New Roman" w:hAnsi="Times New Roman" w:cs="Times New Roman"/>
          <w:sz w:val="24"/>
          <w:szCs w:val="24"/>
        </w:rPr>
        <w:t>/m</w:t>
      </w:r>
      <w:r w:rsidR="00995B78">
        <w:rPr>
          <w:rFonts w:ascii="Times New Roman" w:hAnsi="Times New Roman" w:cs="Times New Roman"/>
          <w:sz w:val="24"/>
          <w:szCs w:val="24"/>
          <w:vertAlign w:val="superscript"/>
        </w:rPr>
        <w:t>3</w:t>
      </w:r>
      <w:r w:rsidR="00995B78">
        <w:rPr>
          <w:rFonts w:ascii="Times New Roman" w:hAnsi="Times New Roman" w:cs="Times New Roman"/>
          <w:sz w:val="24"/>
          <w:szCs w:val="24"/>
        </w:rPr>
        <w:t xml:space="preserve"> </w:t>
      </w:r>
      <w:r w:rsidRPr="00B10949">
        <w:rPr>
          <w:rFonts w:ascii="Times New Roman" w:hAnsi="Times New Roman" w:cs="Times New Roman"/>
          <w:sz w:val="24"/>
          <w:szCs w:val="24"/>
        </w:rPr>
        <w:t xml:space="preserve">(+/- </w:t>
      </w:r>
      <w:r w:rsidR="00A9214D">
        <w:rPr>
          <w:rFonts w:ascii="Times New Roman" w:hAnsi="Times New Roman" w:cs="Times New Roman"/>
          <w:sz w:val="24"/>
          <w:szCs w:val="24"/>
        </w:rPr>
        <w:t>0.03</w:t>
      </w:r>
      <w:r w:rsidRPr="00B10949">
        <w:rPr>
          <w:rFonts w:ascii="Times New Roman" w:hAnsi="Times New Roman" w:cs="Times New Roman"/>
          <w:sz w:val="24"/>
          <w:szCs w:val="24"/>
        </w:rPr>
        <w:t xml:space="preserve">5), </w:t>
      </w:r>
      <w:r w:rsidR="007953E4">
        <w:rPr>
          <w:rFonts w:ascii="Times New Roman" w:hAnsi="Times New Roman" w:cs="Times New Roman"/>
          <w:sz w:val="24"/>
          <w:szCs w:val="24"/>
        </w:rPr>
        <w:t>0.</w:t>
      </w:r>
      <w:r w:rsidRPr="00B10949">
        <w:rPr>
          <w:rFonts w:ascii="Times New Roman" w:hAnsi="Times New Roman" w:cs="Times New Roman"/>
          <w:sz w:val="24"/>
          <w:szCs w:val="24"/>
        </w:rPr>
        <w:t>17</w:t>
      </w:r>
      <w:r w:rsidR="00995B78">
        <w:rPr>
          <w:rFonts w:ascii="Times New Roman" w:hAnsi="Times New Roman" w:cs="Times New Roman"/>
          <w:sz w:val="24"/>
          <w:szCs w:val="24"/>
        </w:rPr>
        <w:t xml:space="preserve"> m</w:t>
      </w:r>
      <w:r w:rsidR="00995B78">
        <w:rPr>
          <w:rFonts w:ascii="Times New Roman" w:hAnsi="Times New Roman" w:cs="Times New Roman"/>
          <w:sz w:val="24"/>
          <w:szCs w:val="24"/>
          <w:vertAlign w:val="superscript"/>
        </w:rPr>
        <w:t>3</w:t>
      </w:r>
      <w:r w:rsidR="00995B78">
        <w:rPr>
          <w:rFonts w:ascii="Times New Roman" w:hAnsi="Times New Roman" w:cs="Times New Roman"/>
          <w:sz w:val="24"/>
          <w:szCs w:val="24"/>
        </w:rPr>
        <w:t>/m</w:t>
      </w:r>
      <w:r w:rsidR="00995B78">
        <w:rPr>
          <w:rFonts w:ascii="Times New Roman" w:hAnsi="Times New Roman" w:cs="Times New Roman"/>
          <w:sz w:val="24"/>
          <w:szCs w:val="24"/>
          <w:vertAlign w:val="superscript"/>
        </w:rPr>
        <w:t>3</w:t>
      </w:r>
      <w:r w:rsidRPr="00B10949">
        <w:rPr>
          <w:rFonts w:ascii="Times New Roman" w:hAnsi="Times New Roman" w:cs="Times New Roman"/>
          <w:sz w:val="24"/>
          <w:szCs w:val="24"/>
        </w:rPr>
        <w:t xml:space="preserve"> (+/- </w:t>
      </w:r>
      <w:r w:rsidR="00A9214D">
        <w:rPr>
          <w:rFonts w:ascii="Times New Roman" w:hAnsi="Times New Roman" w:cs="Times New Roman"/>
          <w:sz w:val="24"/>
          <w:szCs w:val="24"/>
        </w:rPr>
        <w:t>0.03</w:t>
      </w:r>
      <w:r w:rsidRPr="00B10949">
        <w:rPr>
          <w:rFonts w:ascii="Times New Roman" w:hAnsi="Times New Roman" w:cs="Times New Roman"/>
          <w:sz w:val="24"/>
          <w:szCs w:val="24"/>
        </w:rPr>
        <w:t xml:space="preserve">5), </w:t>
      </w:r>
      <w:r w:rsidR="007953E4">
        <w:rPr>
          <w:rFonts w:ascii="Times New Roman" w:hAnsi="Times New Roman" w:cs="Times New Roman"/>
          <w:sz w:val="24"/>
          <w:szCs w:val="24"/>
        </w:rPr>
        <w:t>0.</w:t>
      </w:r>
      <w:r w:rsidRPr="00B10949">
        <w:rPr>
          <w:rFonts w:ascii="Times New Roman" w:hAnsi="Times New Roman" w:cs="Times New Roman"/>
          <w:sz w:val="24"/>
          <w:szCs w:val="24"/>
        </w:rPr>
        <w:t>2</w:t>
      </w:r>
      <w:r w:rsidR="00995B78">
        <w:rPr>
          <w:rFonts w:ascii="Times New Roman" w:hAnsi="Times New Roman" w:cs="Times New Roman"/>
          <w:sz w:val="24"/>
          <w:szCs w:val="24"/>
        </w:rPr>
        <w:t>6</w:t>
      </w:r>
      <w:r w:rsidR="00995B78" w:rsidRPr="00995B78">
        <w:rPr>
          <w:rFonts w:ascii="Times New Roman" w:hAnsi="Times New Roman" w:cs="Times New Roman"/>
          <w:sz w:val="24"/>
          <w:szCs w:val="24"/>
        </w:rPr>
        <w:t xml:space="preserve"> </w:t>
      </w:r>
      <w:r w:rsidR="00995B78">
        <w:rPr>
          <w:rFonts w:ascii="Times New Roman" w:hAnsi="Times New Roman" w:cs="Times New Roman"/>
          <w:sz w:val="24"/>
          <w:szCs w:val="24"/>
        </w:rPr>
        <w:t>m</w:t>
      </w:r>
      <w:r w:rsidR="00995B78">
        <w:rPr>
          <w:rFonts w:ascii="Times New Roman" w:hAnsi="Times New Roman" w:cs="Times New Roman"/>
          <w:sz w:val="24"/>
          <w:szCs w:val="24"/>
          <w:vertAlign w:val="superscript"/>
        </w:rPr>
        <w:t>3</w:t>
      </w:r>
      <w:r w:rsidR="00995B78">
        <w:rPr>
          <w:rFonts w:ascii="Times New Roman" w:hAnsi="Times New Roman" w:cs="Times New Roman"/>
          <w:sz w:val="24"/>
          <w:szCs w:val="24"/>
        </w:rPr>
        <w:t>/m</w:t>
      </w:r>
      <w:r w:rsidR="00995B78">
        <w:rPr>
          <w:rFonts w:ascii="Times New Roman" w:hAnsi="Times New Roman" w:cs="Times New Roman"/>
          <w:sz w:val="24"/>
          <w:szCs w:val="24"/>
          <w:vertAlign w:val="superscript"/>
        </w:rPr>
        <w:t>3</w:t>
      </w:r>
      <w:r w:rsidRPr="00B10949">
        <w:rPr>
          <w:rFonts w:ascii="Times New Roman" w:hAnsi="Times New Roman" w:cs="Times New Roman"/>
          <w:sz w:val="24"/>
          <w:szCs w:val="24"/>
        </w:rPr>
        <w:t xml:space="preserve"> (+/- </w:t>
      </w:r>
      <w:r w:rsidR="00A9214D">
        <w:rPr>
          <w:rFonts w:ascii="Times New Roman" w:hAnsi="Times New Roman" w:cs="Times New Roman"/>
          <w:sz w:val="24"/>
          <w:szCs w:val="24"/>
        </w:rPr>
        <w:t>0.03</w:t>
      </w:r>
      <w:r w:rsidRPr="00B10949">
        <w:rPr>
          <w:rFonts w:ascii="Times New Roman" w:hAnsi="Times New Roman" w:cs="Times New Roman"/>
          <w:sz w:val="24"/>
          <w:szCs w:val="24"/>
        </w:rPr>
        <w:t xml:space="preserve">5), </w:t>
      </w:r>
      <w:r w:rsidR="007953E4">
        <w:rPr>
          <w:rFonts w:ascii="Times New Roman" w:hAnsi="Times New Roman" w:cs="Times New Roman"/>
          <w:sz w:val="24"/>
          <w:szCs w:val="24"/>
        </w:rPr>
        <w:t>0.</w:t>
      </w:r>
      <w:r w:rsidRPr="00B10949">
        <w:rPr>
          <w:rFonts w:ascii="Times New Roman" w:hAnsi="Times New Roman" w:cs="Times New Roman"/>
          <w:sz w:val="24"/>
          <w:szCs w:val="24"/>
        </w:rPr>
        <w:t>3</w:t>
      </w:r>
      <w:r w:rsidR="00995B78">
        <w:rPr>
          <w:rFonts w:ascii="Times New Roman" w:hAnsi="Times New Roman" w:cs="Times New Roman"/>
          <w:sz w:val="24"/>
          <w:szCs w:val="24"/>
        </w:rPr>
        <w:t>5</w:t>
      </w:r>
      <w:r w:rsidR="00995B78" w:rsidRPr="00995B78">
        <w:rPr>
          <w:rFonts w:ascii="Times New Roman" w:hAnsi="Times New Roman" w:cs="Times New Roman"/>
          <w:sz w:val="24"/>
          <w:szCs w:val="24"/>
        </w:rPr>
        <w:t xml:space="preserve"> </w:t>
      </w:r>
      <w:r w:rsidR="00995B78">
        <w:rPr>
          <w:rFonts w:ascii="Times New Roman" w:hAnsi="Times New Roman" w:cs="Times New Roman"/>
          <w:sz w:val="24"/>
          <w:szCs w:val="24"/>
        </w:rPr>
        <w:t>m</w:t>
      </w:r>
      <w:r w:rsidR="00995B78">
        <w:rPr>
          <w:rFonts w:ascii="Times New Roman" w:hAnsi="Times New Roman" w:cs="Times New Roman"/>
          <w:sz w:val="24"/>
          <w:szCs w:val="24"/>
          <w:vertAlign w:val="superscript"/>
        </w:rPr>
        <w:t>3</w:t>
      </w:r>
      <w:r w:rsidR="00995B78">
        <w:rPr>
          <w:rFonts w:ascii="Times New Roman" w:hAnsi="Times New Roman" w:cs="Times New Roman"/>
          <w:sz w:val="24"/>
          <w:szCs w:val="24"/>
        </w:rPr>
        <w:t>/m</w:t>
      </w:r>
      <w:r w:rsidR="00995B78">
        <w:rPr>
          <w:rFonts w:ascii="Times New Roman" w:hAnsi="Times New Roman" w:cs="Times New Roman"/>
          <w:sz w:val="24"/>
          <w:szCs w:val="24"/>
          <w:vertAlign w:val="superscript"/>
        </w:rPr>
        <w:t>3</w:t>
      </w:r>
      <w:r w:rsidRPr="00B10949">
        <w:rPr>
          <w:rFonts w:ascii="Times New Roman" w:hAnsi="Times New Roman" w:cs="Times New Roman"/>
          <w:sz w:val="24"/>
          <w:szCs w:val="24"/>
        </w:rPr>
        <w:t xml:space="preserve"> (+/- </w:t>
      </w:r>
      <w:r w:rsidR="00A9214D">
        <w:rPr>
          <w:rFonts w:ascii="Times New Roman" w:hAnsi="Times New Roman" w:cs="Times New Roman"/>
          <w:sz w:val="24"/>
          <w:szCs w:val="24"/>
        </w:rPr>
        <w:t>0.005</w:t>
      </w:r>
      <w:r w:rsidRPr="00B10949">
        <w:rPr>
          <w:rFonts w:ascii="Times New Roman" w:hAnsi="Times New Roman" w:cs="Times New Roman"/>
          <w:sz w:val="24"/>
          <w:szCs w:val="24"/>
        </w:rPr>
        <w:t xml:space="preserve">), while sand root zones averaged </w:t>
      </w:r>
      <w:r w:rsidR="00995B78">
        <w:rPr>
          <w:rFonts w:ascii="Times New Roman" w:hAnsi="Times New Roman" w:cs="Times New Roman"/>
          <w:sz w:val="24"/>
          <w:szCs w:val="24"/>
        </w:rPr>
        <w:t>0.08</w:t>
      </w:r>
      <w:r w:rsidR="00995B78" w:rsidRPr="00995B78">
        <w:rPr>
          <w:rFonts w:ascii="Times New Roman" w:hAnsi="Times New Roman" w:cs="Times New Roman"/>
          <w:sz w:val="24"/>
          <w:szCs w:val="24"/>
        </w:rPr>
        <w:t xml:space="preserve"> </w:t>
      </w:r>
      <w:r w:rsidR="00995B78">
        <w:rPr>
          <w:rFonts w:ascii="Times New Roman" w:hAnsi="Times New Roman" w:cs="Times New Roman"/>
          <w:sz w:val="24"/>
          <w:szCs w:val="24"/>
        </w:rPr>
        <w:t>m</w:t>
      </w:r>
      <w:r w:rsidR="00995B78">
        <w:rPr>
          <w:rFonts w:ascii="Times New Roman" w:hAnsi="Times New Roman" w:cs="Times New Roman"/>
          <w:sz w:val="24"/>
          <w:szCs w:val="24"/>
          <w:vertAlign w:val="superscript"/>
        </w:rPr>
        <w:t>3</w:t>
      </w:r>
      <w:r w:rsidR="00995B78">
        <w:rPr>
          <w:rFonts w:ascii="Times New Roman" w:hAnsi="Times New Roman" w:cs="Times New Roman"/>
          <w:sz w:val="24"/>
          <w:szCs w:val="24"/>
        </w:rPr>
        <w:t>/m</w:t>
      </w:r>
      <w:r w:rsidR="00995B78">
        <w:rPr>
          <w:rFonts w:ascii="Times New Roman" w:hAnsi="Times New Roman" w:cs="Times New Roman"/>
          <w:sz w:val="24"/>
          <w:szCs w:val="24"/>
          <w:vertAlign w:val="superscript"/>
        </w:rPr>
        <w:t>3</w:t>
      </w:r>
      <w:r w:rsidRPr="00B10949">
        <w:rPr>
          <w:rFonts w:ascii="Times New Roman" w:hAnsi="Times New Roman" w:cs="Times New Roman"/>
          <w:sz w:val="24"/>
          <w:szCs w:val="24"/>
        </w:rPr>
        <w:t xml:space="preserve"> (+/- </w:t>
      </w:r>
      <w:r w:rsidR="00A9214D">
        <w:rPr>
          <w:rFonts w:ascii="Times New Roman" w:hAnsi="Times New Roman" w:cs="Times New Roman"/>
          <w:sz w:val="24"/>
          <w:szCs w:val="24"/>
        </w:rPr>
        <w:t>0.0</w:t>
      </w:r>
      <w:r w:rsidRPr="00B10949">
        <w:rPr>
          <w:rFonts w:ascii="Times New Roman" w:hAnsi="Times New Roman" w:cs="Times New Roman"/>
          <w:sz w:val="24"/>
          <w:szCs w:val="24"/>
        </w:rPr>
        <w:t xml:space="preserve">3), </w:t>
      </w:r>
      <w:r w:rsidR="007953E4">
        <w:rPr>
          <w:rFonts w:ascii="Times New Roman" w:hAnsi="Times New Roman" w:cs="Times New Roman"/>
          <w:sz w:val="24"/>
          <w:szCs w:val="24"/>
        </w:rPr>
        <w:t>0.</w:t>
      </w:r>
      <w:r w:rsidRPr="00B10949">
        <w:rPr>
          <w:rFonts w:ascii="Times New Roman" w:hAnsi="Times New Roman" w:cs="Times New Roman"/>
          <w:sz w:val="24"/>
          <w:szCs w:val="24"/>
        </w:rPr>
        <w:t>16</w:t>
      </w:r>
      <w:r w:rsidR="00995B78" w:rsidRPr="00995B78">
        <w:rPr>
          <w:rFonts w:ascii="Times New Roman" w:hAnsi="Times New Roman" w:cs="Times New Roman"/>
          <w:sz w:val="24"/>
          <w:szCs w:val="24"/>
        </w:rPr>
        <w:t xml:space="preserve"> </w:t>
      </w:r>
      <w:r w:rsidR="00995B78">
        <w:rPr>
          <w:rFonts w:ascii="Times New Roman" w:hAnsi="Times New Roman" w:cs="Times New Roman"/>
          <w:sz w:val="24"/>
          <w:szCs w:val="24"/>
        </w:rPr>
        <w:t>m</w:t>
      </w:r>
      <w:r w:rsidR="00995B78">
        <w:rPr>
          <w:rFonts w:ascii="Times New Roman" w:hAnsi="Times New Roman" w:cs="Times New Roman"/>
          <w:sz w:val="24"/>
          <w:szCs w:val="24"/>
          <w:vertAlign w:val="superscript"/>
        </w:rPr>
        <w:t>3</w:t>
      </w:r>
      <w:r w:rsidR="00995B78">
        <w:rPr>
          <w:rFonts w:ascii="Times New Roman" w:hAnsi="Times New Roman" w:cs="Times New Roman"/>
          <w:sz w:val="24"/>
          <w:szCs w:val="24"/>
        </w:rPr>
        <w:t>/m</w:t>
      </w:r>
      <w:r w:rsidR="00995B78">
        <w:rPr>
          <w:rFonts w:ascii="Times New Roman" w:hAnsi="Times New Roman" w:cs="Times New Roman"/>
          <w:sz w:val="24"/>
          <w:szCs w:val="24"/>
          <w:vertAlign w:val="superscript"/>
        </w:rPr>
        <w:t>3</w:t>
      </w:r>
      <w:r w:rsidRPr="00B10949">
        <w:rPr>
          <w:rFonts w:ascii="Times New Roman" w:hAnsi="Times New Roman" w:cs="Times New Roman"/>
          <w:sz w:val="24"/>
          <w:szCs w:val="24"/>
        </w:rPr>
        <w:t xml:space="preserve"> (+/- </w:t>
      </w:r>
      <w:r w:rsidR="00A9214D">
        <w:rPr>
          <w:rFonts w:ascii="Times New Roman" w:hAnsi="Times New Roman" w:cs="Times New Roman"/>
          <w:sz w:val="24"/>
          <w:szCs w:val="24"/>
        </w:rPr>
        <w:t>0.0</w:t>
      </w:r>
      <w:r w:rsidRPr="00B10949">
        <w:rPr>
          <w:rFonts w:ascii="Times New Roman" w:hAnsi="Times New Roman" w:cs="Times New Roman"/>
          <w:sz w:val="24"/>
          <w:szCs w:val="24"/>
        </w:rPr>
        <w:t xml:space="preserve">3), and </w:t>
      </w:r>
      <w:r w:rsidR="007953E4">
        <w:rPr>
          <w:rFonts w:ascii="Times New Roman" w:hAnsi="Times New Roman" w:cs="Times New Roman"/>
          <w:sz w:val="24"/>
          <w:szCs w:val="24"/>
        </w:rPr>
        <w:t>0.</w:t>
      </w:r>
      <w:r w:rsidRPr="00B10949">
        <w:rPr>
          <w:rFonts w:ascii="Times New Roman" w:hAnsi="Times New Roman" w:cs="Times New Roman"/>
          <w:sz w:val="24"/>
          <w:szCs w:val="24"/>
        </w:rPr>
        <w:t>25</w:t>
      </w:r>
      <w:r w:rsidR="00995B78" w:rsidRPr="00995B78">
        <w:rPr>
          <w:rFonts w:ascii="Times New Roman" w:hAnsi="Times New Roman" w:cs="Times New Roman"/>
          <w:sz w:val="24"/>
          <w:szCs w:val="24"/>
        </w:rPr>
        <w:t xml:space="preserve"> </w:t>
      </w:r>
      <w:r w:rsidR="00995B78">
        <w:rPr>
          <w:rFonts w:ascii="Times New Roman" w:hAnsi="Times New Roman" w:cs="Times New Roman"/>
          <w:sz w:val="24"/>
          <w:szCs w:val="24"/>
        </w:rPr>
        <w:t>m</w:t>
      </w:r>
      <w:r w:rsidR="00995B78">
        <w:rPr>
          <w:rFonts w:ascii="Times New Roman" w:hAnsi="Times New Roman" w:cs="Times New Roman"/>
          <w:sz w:val="24"/>
          <w:szCs w:val="24"/>
          <w:vertAlign w:val="superscript"/>
        </w:rPr>
        <w:t>3</w:t>
      </w:r>
      <w:r w:rsidR="00995B78">
        <w:rPr>
          <w:rFonts w:ascii="Times New Roman" w:hAnsi="Times New Roman" w:cs="Times New Roman"/>
          <w:sz w:val="24"/>
          <w:szCs w:val="24"/>
        </w:rPr>
        <w:t>/m</w:t>
      </w:r>
      <w:r w:rsidR="00995B78">
        <w:rPr>
          <w:rFonts w:ascii="Times New Roman" w:hAnsi="Times New Roman" w:cs="Times New Roman"/>
          <w:sz w:val="24"/>
          <w:szCs w:val="24"/>
          <w:vertAlign w:val="superscript"/>
        </w:rPr>
        <w:t>3</w:t>
      </w:r>
      <w:r w:rsidRPr="00B10949">
        <w:rPr>
          <w:rFonts w:ascii="Times New Roman" w:hAnsi="Times New Roman" w:cs="Times New Roman"/>
          <w:sz w:val="24"/>
          <w:szCs w:val="24"/>
        </w:rPr>
        <w:t xml:space="preserve"> (+/- </w:t>
      </w:r>
      <w:r w:rsidR="00A9214D">
        <w:rPr>
          <w:rFonts w:ascii="Times New Roman" w:hAnsi="Times New Roman" w:cs="Times New Roman"/>
          <w:sz w:val="24"/>
          <w:szCs w:val="24"/>
        </w:rPr>
        <w:t>0.0</w:t>
      </w:r>
      <w:r w:rsidRPr="00B10949">
        <w:rPr>
          <w:rFonts w:ascii="Times New Roman" w:hAnsi="Times New Roman" w:cs="Times New Roman"/>
          <w:sz w:val="24"/>
          <w:szCs w:val="24"/>
        </w:rPr>
        <w:t xml:space="preserve">5). To determine the effects of SWC on wear tolerance of bermudagrass, plots were subjected to 50 traffic events annually with the </w:t>
      </w:r>
      <w:proofErr w:type="spellStart"/>
      <w:r w:rsidRPr="00B10949">
        <w:rPr>
          <w:rFonts w:ascii="Times New Roman" w:hAnsi="Times New Roman" w:cs="Times New Roman"/>
          <w:sz w:val="24"/>
          <w:szCs w:val="24"/>
        </w:rPr>
        <w:t>Baldree</w:t>
      </w:r>
      <w:proofErr w:type="spellEnd"/>
      <w:r w:rsidRPr="00B10949">
        <w:rPr>
          <w:rFonts w:ascii="Times New Roman" w:hAnsi="Times New Roman" w:cs="Times New Roman"/>
          <w:sz w:val="24"/>
          <w:szCs w:val="24"/>
        </w:rPr>
        <w:t xml:space="preserve"> traffic simulator.  For the </w:t>
      </w:r>
      <w:r w:rsidR="00F762A4">
        <w:rPr>
          <w:rFonts w:ascii="Times New Roman" w:hAnsi="Times New Roman" w:cs="Times New Roman"/>
          <w:sz w:val="24"/>
          <w:szCs w:val="24"/>
        </w:rPr>
        <w:t>cohesive</w:t>
      </w:r>
      <w:r w:rsidRPr="00B10949">
        <w:rPr>
          <w:rFonts w:ascii="Times New Roman" w:hAnsi="Times New Roman" w:cs="Times New Roman"/>
          <w:sz w:val="24"/>
          <w:szCs w:val="24"/>
        </w:rPr>
        <w:t xml:space="preserve"> soil, the </w:t>
      </w:r>
      <w:r w:rsidR="00F26596">
        <w:rPr>
          <w:rFonts w:ascii="Times New Roman" w:hAnsi="Times New Roman" w:cs="Times New Roman"/>
          <w:sz w:val="24"/>
          <w:szCs w:val="24"/>
        </w:rPr>
        <w:t>highest</w:t>
      </w:r>
      <w:r w:rsidRPr="00B10949">
        <w:rPr>
          <w:rFonts w:ascii="Times New Roman" w:hAnsi="Times New Roman" w:cs="Times New Roman"/>
          <w:sz w:val="24"/>
          <w:szCs w:val="24"/>
        </w:rPr>
        <w:t xml:space="preserve"> SWC treatment </w:t>
      </w:r>
      <w:proofErr w:type="gramStart"/>
      <w:r w:rsidRPr="00B10949">
        <w:rPr>
          <w:rFonts w:ascii="Times New Roman" w:hAnsi="Times New Roman" w:cs="Times New Roman"/>
          <w:sz w:val="24"/>
          <w:szCs w:val="24"/>
        </w:rPr>
        <w:t>(</w:t>
      </w:r>
      <w:r w:rsidR="00A9214D">
        <w:rPr>
          <w:rFonts w:ascii="Times New Roman" w:hAnsi="Times New Roman" w:cs="Times New Roman"/>
          <w:sz w:val="24"/>
          <w:szCs w:val="24"/>
        </w:rPr>
        <w:t>0.35 m</w:t>
      </w:r>
      <w:r w:rsidR="00A9214D">
        <w:rPr>
          <w:rFonts w:ascii="Times New Roman" w:hAnsi="Times New Roman" w:cs="Times New Roman"/>
          <w:sz w:val="24"/>
          <w:szCs w:val="24"/>
          <w:vertAlign w:val="superscript"/>
        </w:rPr>
        <w:t>3</w:t>
      </w:r>
      <w:r w:rsidR="00A9214D">
        <w:rPr>
          <w:rFonts w:ascii="Times New Roman" w:hAnsi="Times New Roman" w:cs="Times New Roman"/>
          <w:sz w:val="24"/>
          <w:szCs w:val="24"/>
        </w:rPr>
        <w:t>/m</w:t>
      </w:r>
      <w:r w:rsidR="00A9214D">
        <w:rPr>
          <w:rFonts w:ascii="Times New Roman" w:hAnsi="Times New Roman" w:cs="Times New Roman"/>
          <w:sz w:val="24"/>
          <w:szCs w:val="24"/>
          <w:vertAlign w:val="superscript"/>
        </w:rPr>
        <w:t>3</w:t>
      </w:r>
      <w:r w:rsidRPr="00B10949">
        <w:rPr>
          <w:rFonts w:ascii="Times New Roman" w:hAnsi="Times New Roman" w:cs="Times New Roman"/>
          <w:sz w:val="24"/>
          <w:szCs w:val="24"/>
        </w:rPr>
        <w:t>)</w:t>
      </w:r>
      <w:proofErr w:type="gramEnd"/>
      <w:r w:rsidRPr="00B10949">
        <w:rPr>
          <w:rFonts w:ascii="Times New Roman" w:hAnsi="Times New Roman" w:cs="Times New Roman"/>
          <w:sz w:val="24"/>
          <w:szCs w:val="24"/>
        </w:rPr>
        <w:t xml:space="preserve"> lost green turfgrass cover (GTC) four times faster than plots in the </w:t>
      </w:r>
      <w:r w:rsidR="007953E4">
        <w:rPr>
          <w:rFonts w:ascii="Times New Roman" w:hAnsi="Times New Roman" w:cs="Times New Roman"/>
          <w:sz w:val="24"/>
          <w:szCs w:val="24"/>
        </w:rPr>
        <w:t>0.10 m</w:t>
      </w:r>
      <w:r w:rsidR="007953E4">
        <w:rPr>
          <w:rFonts w:ascii="Times New Roman" w:hAnsi="Times New Roman" w:cs="Times New Roman"/>
          <w:sz w:val="24"/>
          <w:szCs w:val="24"/>
          <w:vertAlign w:val="superscript"/>
        </w:rPr>
        <w:t>3</w:t>
      </w:r>
      <w:r w:rsidR="007953E4">
        <w:rPr>
          <w:rFonts w:ascii="Times New Roman" w:hAnsi="Times New Roman" w:cs="Times New Roman"/>
          <w:sz w:val="24"/>
          <w:szCs w:val="24"/>
        </w:rPr>
        <w:t>/m</w:t>
      </w:r>
      <w:r w:rsidR="007953E4">
        <w:rPr>
          <w:rFonts w:ascii="Times New Roman" w:hAnsi="Times New Roman" w:cs="Times New Roman"/>
          <w:sz w:val="24"/>
          <w:szCs w:val="24"/>
          <w:vertAlign w:val="superscript"/>
        </w:rPr>
        <w:t>3</w:t>
      </w:r>
      <w:r w:rsidR="00D83156">
        <w:rPr>
          <w:rFonts w:ascii="Times New Roman" w:hAnsi="Times New Roman" w:cs="Times New Roman"/>
          <w:sz w:val="24"/>
          <w:szCs w:val="24"/>
        </w:rPr>
        <w:t xml:space="preserve"> and</w:t>
      </w:r>
      <w:r w:rsidRPr="00B10949">
        <w:rPr>
          <w:rFonts w:ascii="Times New Roman" w:hAnsi="Times New Roman" w:cs="Times New Roman"/>
          <w:sz w:val="24"/>
          <w:szCs w:val="24"/>
        </w:rPr>
        <w:t xml:space="preserve"> </w:t>
      </w:r>
      <w:r w:rsidR="007953E4">
        <w:rPr>
          <w:rFonts w:ascii="Times New Roman" w:hAnsi="Times New Roman" w:cs="Times New Roman"/>
          <w:sz w:val="24"/>
          <w:szCs w:val="24"/>
        </w:rPr>
        <w:t>0.17m</w:t>
      </w:r>
      <w:r w:rsidR="007953E4">
        <w:rPr>
          <w:rFonts w:ascii="Times New Roman" w:hAnsi="Times New Roman" w:cs="Times New Roman"/>
          <w:sz w:val="24"/>
          <w:szCs w:val="24"/>
          <w:vertAlign w:val="superscript"/>
        </w:rPr>
        <w:t>3</w:t>
      </w:r>
      <w:r w:rsidR="007953E4">
        <w:rPr>
          <w:rFonts w:ascii="Times New Roman" w:hAnsi="Times New Roman" w:cs="Times New Roman"/>
          <w:sz w:val="24"/>
          <w:szCs w:val="24"/>
        </w:rPr>
        <w:t>/m</w:t>
      </w:r>
      <w:r w:rsidR="007953E4">
        <w:rPr>
          <w:rFonts w:ascii="Times New Roman" w:hAnsi="Times New Roman" w:cs="Times New Roman"/>
          <w:sz w:val="24"/>
          <w:szCs w:val="24"/>
          <w:vertAlign w:val="superscript"/>
        </w:rPr>
        <w:t>3</w:t>
      </w:r>
      <w:r w:rsidRPr="00B10949">
        <w:rPr>
          <w:rFonts w:ascii="Times New Roman" w:hAnsi="Times New Roman" w:cs="Times New Roman"/>
          <w:sz w:val="24"/>
          <w:szCs w:val="24"/>
        </w:rPr>
        <w:t xml:space="preserve"> SWC treatments.  Results indicated</w:t>
      </w:r>
      <w:r w:rsidR="00F26596">
        <w:rPr>
          <w:rFonts w:ascii="Times New Roman" w:hAnsi="Times New Roman" w:cs="Times New Roman"/>
          <w:sz w:val="24"/>
          <w:szCs w:val="24"/>
        </w:rPr>
        <w:t>,</w:t>
      </w:r>
      <w:r w:rsidRPr="00B10949">
        <w:rPr>
          <w:rFonts w:ascii="Times New Roman" w:hAnsi="Times New Roman" w:cs="Times New Roman"/>
          <w:sz w:val="24"/>
          <w:szCs w:val="24"/>
        </w:rPr>
        <w:t xml:space="preserve"> </w:t>
      </w:r>
      <w:r w:rsidR="00F26596">
        <w:rPr>
          <w:rFonts w:ascii="Times New Roman" w:hAnsi="Times New Roman" w:cs="Times New Roman"/>
          <w:sz w:val="24"/>
          <w:szCs w:val="24"/>
        </w:rPr>
        <w:t>for</w:t>
      </w:r>
      <w:r w:rsidRPr="00B10949">
        <w:rPr>
          <w:rFonts w:ascii="Times New Roman" w:hAnsi="Times New Roman" w:cs="Times New Roman"/>
          <w:sz w:val="24"/>
          <w:szCs w:val="24"/>
        </w:rPr>
        <w:t xml:space="preserve"> both root zones</w:t>
      </w:r>
      <w:r w:rsidR="00F26596">
        <w:rPr>
          <w:rFonts w:ascii="Times New Roman" w:hAnsi="Times New Roman" w:cs="Times New Roman"/>
          <w:sz w:val="24"/>
          <w:szCs w:val="24"/>
        </w:rPr>
        <w:t>,</w:t>
      </w:r>
      <w:r w:rsidRPr="00B10949">
        <w:rPr>
          <w:rFonts w:ascii="Times New Roman" w:hAnsi="Times New Roman" w:cs="Times New Roman"/>
          <w:sz w:val="24"/>
          <w:szCs w:val="24"/>
        </w:rPr>
        <w:t xml:space="preserve"> </w:t>
      </w:r>
      <w:r w:rsidR="00F26596">
        <w:rPr>
          <w:rFonts w:ascii="Times New Roman" w:hAnsi="Times New Roman" w:cs="Times New Roman"/>
          <w:sz w:val="24"/>
          <w:szCs w:val="24"/>
        </w:rPr>
        <w:t xml:space="preserve">that </w:t>
      </w:r>
      <w:r w:rsidRPr="00B10949">
        <w:rPr>
          <w:rFonts w:ascii="Times New Roman" w:hAnsi="Times New Roman" w:cs="Times New Roman"/>
          <w:sz w:val="24"/>
          <w:szCs w:val="24"/>
        </w:rPr>
        <w:t xml:space="preserve">surface hardness </w:t>
      </w:r>
      <w:r w:rsidR="00F26596">
        <w:rPr>
          <w:rFonts w:ascii="Times New Roman" w:hAnsi="Times New Roman" w:cs="Times New Roman"/>
          <w:sz w:val="24"/>
          <w:szCs w:val="24"/>
        </w:rPr>
        <w:t>was inversely related to SWC</w:t>
      </w:r>
      <w:r w:rsidRPr="00B10949">
        <w:rPr>
          <w:rFonts w:ascii="Times New Roman" w:hAnsi="Times New Roman" w:cs="Times New Roman"/>
          <w:sz w:val="24"/>
          <w:szCs w:val="24"/>
        </w:rPr>
        <w:t>. Soil bulk density increased and air-filled porosity decreased as traffic events increased fo</w:t>
      </w:r>
      <w:r w:rsidR="007953E4">
        <w:rPr>
          <w:rFonts w:ascii="Times New Roman" w:hAnsi="Times New Roman" w:cs="Times New Roman"/>
          <w:sz w:val="24"/>
          <w:szCs w:val="24"/>
        </w:rPr>
        <w:t>r both root zone constructions</w:t>
      </w:r>
      <w:r w:rsidR="00F26596">
        <w:rPr>
          <w:rFonts w:ascii="Times New Roman" w:hAnsi="Times New Roman" w:cs="Times New Roman"/>
          <w:sz w:val="24"/>
          <w:szCs w:val="24"/>
        </w:rPr>
        <w:t xml:space="preserve"> </w:t>
      </w:r>
      <w:r w:rsidR="00F26596" w:rsidRPr="004C6412">
        <w:rPr>
          <w:rFonts w:ascii="Times New Roman" w:hAnsi="Times New Roman" w:cs="Times New Roman"/>
          <w:sz w:val="24"/>
          <w:szCs w:val="24"/>
        </w:rPr>
        <w:t>regardless of SWC</w:t>
      </w:r>
      <w:r w:rsidR="007953E4">
        <w:rPr>
          <w:rFonts w:ascii="Times New Roman" w:hAnsi="Times New Roman" w:cs="Times New Roman"/>
          <w:sz w:val="24"/>
          <w:szCs w:val="24"/>
        </w:rPr>
        <w:t>.</w:t>
      </w:r>
      <w:r w:rsidRPr="00B10949">
        <w:rPr>
          <w:rFonts w:ascii="Times New Roman" w:hAnsi="Times New Roman" w:cs="Times New Roman"/>
          <w:sz w:val="24"/>
          <w:szCs w:val="24"/>
        </w:rPr>
        <w:t xml:space="preserve"> Our findings indicate that </w:t>
      </w:r>
      <w:r w:rsidR="007953E4">
        <w:rPr>
          <w:rFonts w:ascii="Times New Roman" w:hAnsi="Times New Roman" w:cs="Times New Roman"/>
          <w:sz w:val="24"/>
          <w:szCs w:val="24"/>
        </w:rPr>
        <w:t>0.10</w:t>
      </w:r>
      <w:r w:rsidRPr="00B10949">
        <w:rPr>
          <w:rFonts w:ascii="Times New Roman" w:hAnsi="Times New Roman" w:cs="Times New Roman"/>
          <w:sz w:val="24"/>
          <w:szCs w:val="24"/>
        </w:rPr>
        <w:t>-</w:t>
      </w:r>
      <w:r w:rsidR="007953E4">
        <w:rPr>
          <w:rFonts w:ascii="Times New Roman" w:hAnsi="Times New Roman" w:cs="Times New Roman"/>
          <w:sz w:val="24"/>
          <w:szCs w:val="24"/>
        </w:rPr>
        <w:t>0.</w:t>
      </w:r>
      <w:r w:rsidR="005E168D">
        <w:rPr>
          <w:rFonts w:ascii="Times New Roman" w:hAnsi="Times New Roman" w:cs="Times New Roman"/>
          <w:sz w:val="24"/>
          <w:szCs w:val="24"/>
        </w:rPr>
        <w:t>17</w:t>
      </w:r>
      <w:r w:rsidR="007953E4">
        <w:rPr>
          <w:rFonts w:ascii="Times New Roman" w:hAnsi="Times New Roman" w:cs="Times New Roman"/>
          <w:sz w:val="24"/>
          <w:szCs w:val="24"/>
        </w:rPr>
        <w:t xml:space="preserve"> m</w:t>
      </w:r>
      <w:r w:rsidR="007953E4">
        <w:rPr>
          <w:rFonts w:ascii="Times New Roman" w:hAnsi="Times New Roman" w:cs="Times New Roman"/>
          <w:sz w:val="24"/>
          <w:szCs w:val="24"/>
          <w:vertAlign w:val="superscript"/>
        </w:rPr>
        <w:t>3</w:t>
      </w:r>
      <w:r w:rsidR="007953E4">
        <w:rPr>
          <w:rFonts w:ascii="Times New Roman" w:hAnsi="Times New Roman" w:cs="Times New Roman"/>
          <w:sz w:val="24"/>
          <w:szCs w:val="24"/>
        </w:rPr>
        <w:t>/m</w:t>
      </w:r>
      <w:r w:rsidR="007953E4">
        <w:rPr>
          <w:rFonts w:ascii="Times New Roman" w:hAnsi="Times New Roman" w:cs="Times New Roman"/>
          <w:sz w:val="24"/>
          <w:szCs w:val="24"/>
          <w:vertAlign w:val="superscript"/>
        </w:rPr>
        <w:t>3</w:t>
      </w:r>
      <w:r w:rsidRPr="00B10949">
        <w:rPr>
          <w:rFonts w:ascii="Times New Roman" w:hAnsi="Times New Roman" w:cs="Times New Roman"/>
          <w:sz w:val="24"/>
          <w:szCs w:val="24"/>
        </w:rPr>
        <w:t xml:space="preserve"> SWC were optimal ranges for hybrid ‘Tifway’ bermudagrass on </w:t>
      </w:r>
      <w:r w:rsidR="00F762A4">
        <w:rPr>
          <w:rFonts w:ascii="Times New Roman" w:hAnsi="Times New Roman" w:cs="Times New Roman"/>
          <w:sz w:val="24"/>
          <w:szCs w:val="24"/>
        </w:rPr>
        <w:t>cohesive</w:t>
      </w:r>
      <w:r w:rsidRPr="00B10949">
        <w:rPr>
          <w:rFonts w:ascii="Times New Roman" w:hAnsi="Times New Roman" w:cs="Times New Roman"/>
          <w:sz w:val="24"/>
          <w:szCs w:val="24"/>
        </w:rPr>
        <w:t xml:space="preserve"> soil, </w:t>
      </w:r>
      <w:r w:rsidR="005E168D">
        <w:rPr>
          <w:rFonts w:ascii="Times New Roman" w:hAnsi="Times New Roman" w:cs="Times New Roman"/>
          <w:sz w:val="24"/>
          <w:szCs w:val="24"/>
        </w:rPr>
        <w:t xml:space="preserve">0.08 </w:t>
      </w:r>
      <w:r w:rsidR="005E168D" w:rsidRPr="00B10949">
        <w:rPr>
          <w:rFonts w:ascii="Times New Roman" w:hAnsi="Times New Roman" w:cs="Times New Roman"/>
          <w:sz w:val="24"/>
          <w:szCs w:val="24"/>
        </w:rPr>
        <w:t>-</w:t>
      </w:r>
      <w:r w:rsidR="005E168D">
        <w:rPr>
          <w:rFonts w:ascii="Times New Roman" w:hAnsi="Times New Roman" w:cs="Times New Roman"/>
          <w:sz w:val="24"/>
          <w:szCs w:val="24"/>
        </w:rPr>
        <w:t>0.16 m</w:t>
      </w:r>
      <w:r w:rsidR="005E168D">
        <w:rPr>
          <w:rFonts w:ascii="Times New Roman" w:hAnsi="Times New Roman" w:cs="Times New Roman"/>
          <w:sz w:val="24"/>
          <w:szCs w:val="24"/>
          <w:vertAlign w:val="superscript"/>
        </w:rPr>
        <w:t>3</w:t>
      </w:r>
      <w:r w:rsidR="005E168D">
        <w:rPr>
          <w:rFonts w:ascii="Times New Roman" w:hAnsi="Times New Roman" w:cs="Times New Roman"/>
          <w:sz w:val="24"/>
          <w:szCs w:val="24"/>
        </w:rPr>
        <w:t>/m</w:t>
      </w:r>
      <w:r w:rsidR="005E168D">
        <w:rPr>
          <w:rFonts w:ascii="Times New Roman" w:hAnsi="Times New Roman" w:cs="Times New Roman"/>
          <w:sz w:val="24"/>
          <w:szCs w:val="24"/>
          <w:vertAlign w:val="superscript"/>
        </w:rPr>
        <w:t>3</w:t>
      </w:r>
      <w:r w:rsidR="005E168D" w:rsidRPr="00B10949">
        <w:rPr>
          <w:rFonts w:ascii="Times New Roman" w:hAnsi="Times New Roman" w:cs="Times New Roman"/>
          <w:sz w:val="24"/>
          <w:szCs w:val="24"/>
        </w:rPr>
        <w:t xml:space="preserve"> SWC were optimal</w:t>
      </w:r>
      <w:r w:rsidR="005E168D">
        <w:rPr>
          <w:rFonts w:ascii="Times New Roman" w:hAnsi="Times New Roman" w:cs="Times New Roman"/>
          <w:sz w:val="24"/>
          <w:szCs w:val="24"/>
        </w:rPr>
        <w:t xml:space="preserve"> ranges for </w:t>
      </w:r>
      <w:r w:rsidRPr="00B10949">
        <w:rPr>
          <w:rFonts w:ascii="Times New Roman" w:hAnsi="Times New Roman" w:cs="Times New Roman"/>
          <w:sz w:val="24"/>
          <w:szCs w:val="24"/>
        </w:rPr>
        <w:t xml:space="preserve">USGA sand root zone. Using data from the experiments on </w:t>
      </w:r>
      <w:r w:rsidR="00F762A4">
        <w:rPr>
          <w:rFonts w:ascii="Times New Roman" w:hAnsi="Times New Roman" w:cs="Times New Roman"/>
          <w:sz w:val="24"/>
          <w:szCs w:val="24"/>
        </w:rPr>
        <w:t>cohesive</w:t>
      </w:r>
      <w:r w:rsidRPr="00B10949">
        <w:rPr>
          <w:rFonts w:ascii="Times New Roman" w:hAnsi="Times New Roman" w:cs="Times New Roman"/>
          <w:sz w:val="24"/>
          <w:szCs w:val="24"/>
        </w:rPr>
        <w:t xml:space="preserve"> and sand soil constructions, predictive models were created to calculate the loss of turf cover based on SWC and traffic events (</w:t>
      </w:r>
      <w:r w:rsidRPr="00B10949">
        <w:rPr>
          <w:rFonts w:ascii="Times New Roman" w:hAnsi="Times New Roman" w:cs="Times New Roman"/>
          <w:i/>
          <w:sz w:val="24"/>
          <w:szCs w:val="24"/>
        </w:rPr>
        <w:t>P</w:t>
      </w:r>
      <w:r w:rsidRPr="00B10949">
        <w:rPr>
          <w:rFonts w:ascii="Times New Roman" w:hAnsi="Times New Roman" w:cs="Times New Roman"/>
          <w:sz w:val="24"/>
          <w:szCs w:val="24"/>
        </w:rPr>
        <w:t xml:space="preserve"> ≤ 0.05, R</w:t>
      </w:r>
      <w:r w:rsidRPr="00B10949">
        <w:rPr>
          <w:rFonts w:ascii="Times New Roman" w:hAnsi="Times New Roman" w:cs="Times New Roman"/>
          <w:sz w:val="24"/>
          <w:szCs w:val="24"/>
          <w:vertAlign w:val="superscript"/>
        </w:rPr>
        <w:t>2</w:t>
      </w:r>
      <w:r w:rsidRPr="00B10949">
        <w:rPr>
          <w:rFonts w:ascii="Times New Roman" w:hAnsi="Times New Roman" w:cs="Times New Roman"/>
          <w:sz w:val="24"/>
          <w:szCs w:val="24"/>
        </w:rPr>
        <w:t xml:space="preserve"> = 0.87;</w:t>
      </w:r>
      <w:r w:rsidRPr="00B10949">
        <w:rPr>
          <w:rFonts w:ascii="Times New Roman" w:hAnsi="Times New Roman" w:cs="Times New Roman"/>
          <w:i/>
          <w:sz w:val="24"/>
          <w:szCs w:val="24"/>
        </w:rPr>
        <w:t xml:space="preserve"> P</w:t>
      </w:r>
      <w:r w:rsidRPr="00B10949">
        <w:rPr>
          <w:rFonts w:ascii="Times New Roman" w:hAnsi="Times New Roman" w:cs="Times New Roman"/>
          <w:sz w:val="24"/>
          <w:szCs w:val="24"/>
        </w:rPr>
        <w:t xml:space="preserve"> ≤ 0.05, R</w:t>
      </w:r>
      <w:r w:rsidRPr="00B10949">
        <w:rPr>
          <w:rFonts w:ascii="Times New Roman" w:hAnsi="Times New Roman" w:cs="Times New Roman"/>
          <w:sz w:val="24"/>
          <w:szCs w:val="24"/>
          <w:vertAlign w:val="superscript"/>
        </w:rPr>
        <w:t>2</w:t>
      </w:r>
      <w:r w:rsidRPr="00B10949">
        <w:rPr>
          <w:rFonts w:ascii="Times New Roman" w:hAnsi="Times New Roman" w:cs="Times New Roman"/>
          <w:sz w:val="24"/>
          <w:szCs w:val="24"/>
        </w:rPr>
        <w:t xml:space="preserve"> = 0.91). These models </w:t>
      </w:r>
      <w:r w:rsidR="00F26596">
        <w:rPr>
          <w:rFonts w:ascii="Times New Roman" w:hAnsi="Times New Roman" w:cs="Times New Roman"/>
          <w:sz w:val="24"/>
          <w:szCs w:val="24"/>
        </w:rPr>
        <w:t>will</w:t>
      </w:r>
      <w:r w:rsidRPr="00B10949">
        <w:rPr>
          <w:rFonts w:ascii="Times New Roman" w:hAnsi="Times New Roman" w:cs="Times New Roman"/>
          <w:sz w:val="24"/>
          <w:szCs w:val="24"/>
        </w:rPr>
        <w:t xml:space="preserve"> help decision makers determine hybrid bermudagrass field performance expectations under varying soil moisture levels content and traffic in </w:t>
      </w:r>
      <w:r w:rsidR="00F762A4">
        <w:rPr>
          <w:rFonts w:ascii="Times New Roman" w:hAnsi="Times New Roman" w:cs="Times New Roman"/>
          <w:sz w:val="24"/>
          <w:szCs w:val="24"/>
        </w:rPr>
        <w:t>cohesive</w:t>
      </w:r>
      <w:r w:rsidRPr="00B10949">
        <w:rPr>
          <w:rFonts w:ascii="Times New Roman" w:hAnsi="Times New Roman" w:cs="Times New Roman"/>
          <w:sz w:val="24"/>
          <w:szCs w:val="24"/>
        </w:rPr>
        <w:t xml:space="preserve"> and </w:t>
      </w:r>
      <w:r w:rsidR="007953E4">
        <w:rPr>
          <w:rFonts w:ascii="Times New Roman" w:hAnsi="Times New Roman" w:cs="Times New Roman"/>
          <w:sz w:val="24"/>
          <w:szCs w:val="24"/>
        </w:rPr>
        <w:t>non-cohesive</w:t>
      </w:r>
      <w:r w:rsidRPr="00B10949">
        <w:rPr>
          <w:rFonts w:ascii="Times New Roman" w:hAnsi="Times New Roman" w:cs="Times New Roman"/>
          <w:sz w:val="24"/>
          <w:szCs w:val="24"/>
        </w:rPr>
        <w:t xml:space="preserve"> root zone constructions.</w:t>
      </w:r>
    </w:p>
    <w:bookmarkEnd w:id="0"/>
    <w:p w14:paraId="6AE6D48C" w14:textId="5B4F472E" w:rsidR="001F74C5" w:rsidRPr="0073463E" w:rsidRDefault="001F74C5" w:rsidP="00AE375A">
      <w:pPr>
        <w:spacing w:line="480" w:lineRule="auto"/>
        <w:ind w:firstLine="720"/>
        <w:rPr>
          <w:rFonts w:ascii="Times New Roman" w:hAnsi="Times New Roman" w:cs="Times New Roman"/>
          <w:sz w:val="24"/>
          <w:szCs w:val="24"/>
        </w:rPr>
      </w:pPr>
    </w:p>
    <w:p w14:paraId="3475019C" w14:textId="77777777" w:rsidR="009944D3" w:rsidRPr="0073463E" w:rsidRDefault="00D705B2" w:rsidP="001B4F60">
      <w:pPr>
        <w:jc w:val="center"/>
        <w:rPr>
          <w:rFonts w:ascii="Times New Roman" w:hAnsi="Times New Roman" w:cs="Times New Roman"/>
          <w:b/>
          <w:sz w:val="24"/>
          <w:szCs w:val="24"/>
        </w:rPr>
      </w:pPr>
      <w:r>
        <w:rPr>
          <w:rFonts w:ascii="Times New Roman" w:hAnsi="Times New Roman" w:cs="Times New Roman"/>
          <w:sz w:val="24"/>
          <w:szCs w:val="24"/>
        </w:rPr>
        <w:br w:type="column"/>
      </w:r>
      <w:r w:rsidR="006E2656">
        <w:rPr>
          <w:rFonts w:ascii="Times New Roman" w:hAnsi="Times New Roman" w:cs="Times New Roman"/>
          <w:b/>
          <w:sz w:val="24"/>
          <w:szCs w:val="24"/>
        </w:rPr>
        <w:lastRenderedPageBreak/>
        <w:t>TABLE OF CONTENTS</w:t>
      </w:r>
    </w:p>
    <w:sdt>
      <w:sdtPr>
        <w:rPr>
          <w:rFonts w:ascii="Times New Roman" w:eastAsiaTheme="minorHAnsi" w:hAnsi="Times New Roman" w:cs="Times New Roman"/>
          <w:b w:val="0"/>
          <w:bCs w:val="0"/>
          <w:color w:val="auto"/>
          <w:sz w:val="24"/>
          <w:szCs w:val="24"/>
          <w:lang w:eastAsia="en-US"/>
        </w:rPr>
        <w:id w:val="612181818"/>
        <w:docPartObj>
          <w:docPartGallery w:val="Table of Contents"/>
          <w:docPartUnique/>
        </w:docPartObj>
      </w:sdtPr>
      <w:sdtEndPr>
        <w:rPr>
          <w:noProof/>
        </w:rPr>
      </w:sdtEndPr>
      <w:sdtContent>
        <w:p w14:paraId="07CB962A" w14:textId="77777777" w:rsidR="00481776" w:rsidRPr="0073463E" w:rsidRDefault="00481776" w:rsidP="00395A70">
          <w:pPr>
            <w:pStyle w:val="TOCHeading"/>
            <w:numPr>
              <w:ilvl w:val="0"/>
              <w:numId w:val="0"/>
            </w:numPr>
            <w:rPr>
              <w:rFonts w:ascii="Times New Roman" w:hAnsi="Times New Roman" w:cs="Times New Roman"/>
              <w:sz w:val="24"/>
              <w:szCs w:val="24"/>
            </w:rPr>
          </w:pPr>
        </w:p>
        <w:p w14:paraId="0B58AD3A" w14:textId="77777777" w:rsidR="00D83156" w:rsidRDefault="00481776">
          <w:pPr>
            <w:pStyle w:val="TOC1"/>
            <w:tabs>
              <w:tab w:val="right" w:leader="dot" w:pos="9350"/>
            </w:tabs>
            <w:rPr>
              <w:rFonts w:eastAsiaTheme="minorEastAsia"/>
              <w:noProof/>
            </w:rPr>
          </w:pPr>
          <w:r w:rsidRPr="0073463E">
            <w:rPr>
              <w:rFonts w:ascii="Times New Roman" w:hAnsi="Times New Roman" w:cs="Times New Roman"/>
              <w:sz w:val="24"/>
              <w:szCs w:val="24"/>
            </w:rPr>
            <w:fldChar w:fldCharType="begin"/>
          </w:r>
          <w:r w:rsidRPr="0073463E">
            <w:rPr>
              <w:rFonts w:ascii="Times New Roman" w:hAnsi="Times New Roman" w:cs="Times New Roman"/>
              <w:sz w:val="24"/>
              <w:szCs w:val="24"/>
            </w:rPr>
            <w:instrText xml:space="preserve"> TOC \o "1-3" \h \z \u </w:instrText>
          </w:r>
          <w:r w:rsidRPr="0073463E">
            <w:rPr>
              <w:rFonts w:ascii="Times New Roman" w:hAnsi="Times New Roman" w:cs="Times New Roman"/>
              <w:sz w:val="24"/>
              <w:szCs w:val="24"/>
            </w:rPr>
            <w:fldChar w:fldCharType="separate"/>
          </w:r>
          <w:hyperlink w:anchor="_Toc494436524" w:history="1">
            <w:r w:rsidR="00D83156" w:rsidRPr="009B23B7">
              <w:rPr>
                <w:rStyle w:val="Hyperlink"/>
                <w:rFonts w:ascii="Times New Roman" w:hAnsi="Times New Roman" w:cs="Times New Roman"/>
                <w:noProof/>
              </w:rPr>
              <w:t>INTRODUCTION</w:t>
            </w:r>
            <w:r w:rsidR="00D83156">
              <w:rPr>
                <w:noProof/>
                <w:webHidden/>
              </w:rPr>
              <w:tab/>
            </w:r>
            <w:r w:rsidR="00D83156">
              <w:rPr>
                <w:noProof/>
                <w:webHidden/>
              </w:rPr>
              <w:fldChar w:fldCharType="begin"/>
            </w:r>
            <w:r w:rsidR="00D83156">
              <w:rPr>
                <w:noProof/>
                <w:webHidden/>
              </w:rPr>
              <w:instrText xml:space="preserve"> PAGEREF _Toc494436524 \h </w:instrText>
            </w:r>
            <w:r w:rsidR="00D83156">
              <w:rPr>
                <w:noProof/>
                <w:webHidden/>
              </w:rPr>
            </w:r>
            <w:r w:rsidR="00D83156">
              <w:rPr>
                <w:noProof/>
                <w:webHidden/>
              </w:rPr>
              <w:fldChar w:fldCharType="separate"/>
            </w:r>
            <w:r w:rsidR="00D83156">
              <w:rPr>
                <w:noProof/>
                <w:webHidden/>
              </w:rPr>
              <w:t>1</w:t>
            </w:r>
            <w:r w:rsidR="00D83156">
              <w:rPr>
                <w:noProof/>
                <w:webHidden/>
              </w:rPr>
              <w:fldChar w:fldCharType="end"/>
            </w:r>
          </w:hyperlink>
        </w:p>
        <w:p w14:paraId="63FA4616" w14:textId="77777777" w:rsidR="00D83156" w:rsidRDefault="00D83156">
          <w:pPr>
            <w:pStyle w:val="TOC2"/>
            <w:tabs>
              <w:tab w:val="right" w:leader="dot" w:pos="9350"/>
            </w:tabs>
            <w:rPr>
              <w:rFonts w:eastAsiaTheme="minorEastAsia"/>
              <w:noProof/>
            </w:rPr>
          </w:pPr>
          <w:hyperlink w:anchor="_Toc494436525" w:history="1">
            <w:r w:rsidRPr="009B23B7">
              <w:rPr>
                <w:rStyle w:val="Hyperlink"/>
                <w:rFonts w:ascii="Times New Roman" w:hAnsi="Times New Roman" w:cs="Times New Roman"/>
                <w:noProof/>
              </w:rPr>
              <w:t>BACKGROUND</w:t>
            </w:r>
            <w:r>
              <w:rPr>
                <w:noProof/>
                <w:webHidden/>
              </w:rPr>
              <w:tab/>
            </w:r>
            <w:r>
              <w:rPr>
                <w:noProof/>
                <w:webHidden/>
              </w:rPr>
              <w:fldChar w:fldCharType="begin"/>
            </w:r>
            <w:r>
              <w:rPr>
                <w:noProof/>
                <w:webHidden/>
              </w:rPr>
              <w:instrText xml:space="preserve"> PAGEREF _Toc494436525 \h </w:instrText>
            </w:r>
            <w:r>
              <w:rPr>
                <w:noProof/>
                <w:webHidden/>
              </w:rPr>
            </w:r>
            <w:r>
              <w:rPr>
                <w:noProof/>
                <w:webHidden/>
              </w:rPr>
              <w:fldChar w:fldCharType="separate"/>
            </w:r>
            <w:r>
              <w:rPr>
                <w:noProof/>
                <w:webHidden/>
              </w:rPr>
              <w:t>2</w:t>
            </w:r>
            <w:r>
              <w:rPr>
                <w:noProof/>
                <w:webHidden/>
              </w:rPr>
              <w:fldChar w:fldCharType="end"/>
            </w:r>
          </w:hyperlink>
        </w:p>
        <w:p w14:paraId="135FA6CB" w14:textId="77777777" w:rsidR="00D83156" w:rsidRDefault="00D83156">
          <w:pPr>
            <w:pStyle w:val="TOC2"/>
            <w:tabs>
              <w:tab w:val="right" w:leader="dot" w:pos="9350"/>
            </w:tabs>
            <w:rPr>
              <w:rFonts w:eastAsiaTheme="minorEastAsia"/>
              <w:noProof/>
            </w:rPr>
          </w:pPr>
          <w:hyperlink w:anchor="_Toc494436526" w:history="1">
            <w:r w:rsidRPr="009B23B7">
              <w:rPr>
                <w:rStyle w:val="Hyperlink"/>
                <w:rFonts w:ascii="Times New Roman" w:hAnsi="Times New Roman" w:cs="Times New Roman"/>
                <w:noProof/>
              </w:rPr>
              <w:t>WORK CITED</w:t>
            </w:r>
            <w:r>
              <w:rPr>
                <w:noProof/>
                <w:webHidden/>
              </w:rPr>
              <w:tab/>
            </w:r>
            <w:r>
              <w:rPr>
                <w:noProof/>
                <w:webHidden/>
              </w:rPr>
              <w:fldChar w:fldCharType="begin"/>
            </w:r>
            <w:r>
              <w:rPr>
                <w:noProof/>
                <w:webHidden/>
              </w:rPr>
              <w:instrText xml:space="preserve"> PAGEREF _Toc494436526 \h </w:instrText>
            </w:r>
            <w:r>
              <w:rPr>
                <w:noProof/>
                <w:webHidden/>
              </w:rPr>
            </w:r>
            <w:r>
              <w:rPr>
                <w:noProof/>
                <w:webHidden/>
              </w:rPr>
              <w:fldChar w:fldCharType="separate"/>
            </w:r>
            <w:r>
              <w:rPr>
                <w:noProof/>
                <w:webHidden/>
              </w:rPr>
              <w:t>12</w:t>
            </w:r>
            <w:r>
              <w:rPr>
                <w:noProof/>
                <w:webHidden/>
              </w:rPr>
              <w:fldChar w:fldCharType="end"/>
            </w:r>
          </w:hyperlink>
        </w:p>
        <w:p w14:paraId="578E6355" w14:textId="77777777" w:rsidR="00D83156" w:rsidRDefault="00D83156">
          <w:pPr>
            <w:pStyle w:val="TOC1"/>
            <w:tabs>
              <w:tab w:val="right" w:leader="dot" w:pos="9350"/>
            </w:tabs>
            <w:rPr>
              <w:rFonts w:eastAsiaTheme="minorEastAsia"/>
              <w:noProof/>
            </w:rPr>
          </w:pPr>
          <w:hyperlink w:anchor="_Toc494436527" w:history="1">
            <w:r w:rsidRPr="009B23B7">
              <w:rPr>
                <w:rStyle w:val="Hyperlink"/>
                <w:rFonts w:ascii="Times New Roman" w:hAnsi="Times New Roman" w:cs="Times New Roman"/>
                <w:noProof/>
              </w:rPr>
              <w:t>CHAPTER 1: Impact of Soil Water Content on Hybrid Bermudagrass Athletic Field Performance</w:t>
            </w:r>
            <w:r>
              <w:rPr>
                <w:noProof/>
                <w:webHidden/>
              </w:rPr>
              <w:tab/>
            </w:r>
            <w:r>
              <w:rPr>
                <w:noProof/>
                <w:webHidden/>
              </w:rPr>
              <w:fldChar w:fldCharType="begin"/>
            </w:r>
            <w:r>
              <w:rPr>
                <w:noProof/>
                <w:webHidden/>
              </w:rPr>
              <w:instrText xml:space="preserve"> PAGEREF _Toc494436527 \h </w:instrText>
            </w:r>
            <w:r>
              <w:rPr>
                <w:noProof/>
                <w:webHidden/>
              </w:rPr>
            </w:r>
            <w:r>
              <w:rPr>
                <w:noProof/>
                <w:webHidden/>
              </w:rPr>
              <w:fldChar w:fldCharType="separate"/>
            </w:r>
            <w:r>
              <w:rPr>
                <w:noProof/>
                <w:webHidden/>
              </w:rPr>
              <w:t>19</w:t>
            </w:r>
            <w:r>
              <w:rPr>
                <w:noProof/>
                <w:webHidden/>
              </w:rPr>
              <w:fldChar w:fldCharType="end"/>
            </w:r>
          </w:hyperlink>
        </w:p>
        <w:p w14:paraId="0C858674" w14:textId="77777777" w:rsidR="00D83156" w:rsidRDefault="00D83156">
          <w:pPr>
            <w:pStyle w:val="TOC2"/>
            <w:tabs>
              <w:tab w:val="right" w:leader="dot" w:pos="9350"/>
            </w:tabs>
            <w:rPr>
              <w:rFonts w:eastAsiaTheme="minorEastAsia"/>
              <w:noProof/>
            </w:rPr>
          </w:pPr>
          <w:hyperlink w:anchor="_Toc494436528" w:history="1">
            <w:r w:rsidRPr="009B23B7">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_Toc494436528 \h </w:instrText>
            </w:r>
            <w:r>
              <w:rPr>
                <w:noProof/>
                <w:webHidden/>
              </w:rPr>
            </w:r>
            <w:r>
              <w:rPr>
                <w:noProof/>
                <w:webHidden/>
              </w:rPr>
              <w:fldChar w:fldCharType="separate"/>
            </w:r>
            <w:r>
              <w:rPr>
                <w:noProof/>
                <w:webHidden/>
              </w:rPr>
              <w:t>20</w:t>
            </w:r>
            <w:r>
              <w:rPr>
                <w:noProof/>
                <w:webHidden/>
              </w:rPr>
              <w:fldChar w:fldCharType="end"/>
            </w:r>
          </w:hyperlink>
        </w:p>
        <w:p w14:paraId="7983CA0F" w14:textId="77777777" w:rsidR="00D83156" w:rsidRDefault="00D83156">
          <w:pPr>
            <w:pStyle w:val="TOC2"/>
            <w:tabs>
              <w:tab w:val="right" w:leader="dot" w:pos="9350"/>
            </w:tabs>
            <w:rPr>
              <w:rFonts w:eastAsiaTheme="minorEastAsia"/>
              <w:noProof/>
            </w:rPr>
          </w:pPr>
          <w:hyperlink w:anchor="_Toc494436529" w:history="1">
            <w:r w:rsidRPr="009B23B7">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_Toc494436529 \h </w:instrText>
            </w:r>
            <w:r>
              <w:rPr>
                <w:noProof/>
                <w:webHidden/>
              </w:rPr>
            </w:r>
            <w:r>
              <w:rPr>
                <w:noProof/>
                <w:webHidden/>
              </w:rPr>
              <w:fldChar w:fldCharType="separate"/>
            </w:r>
            <w:r>
              <w:rPr>
                <w:noProof/>
                <w:webHidden/>
              </w:rPr>
              <w:t>21</w:t>
            </w:r>
            <w:r>
              <w:rPr>
                <w:noProof/>
                <w:webHidden/>
              </w:rPr>
              <w:fldChar w:fldCharType="end"/>
            </w:r>
          </w:hyperlink>
        </w:p>
        <w:p w14:paraId="4FEB8AF3" w14:textId="77777777" w:rsidR="00D83156" w:rsidRDefault="00D83156">
          <w:pPr>
            <w:pStyle w:val="TOC2"/>
            <w:tabs>
              <w:tab w:val="right" w:leader="dot" w:pos="9350"/>
            </w:tabs>
            <w:rPr>
              <w:rFonts w:eastAsiaTheme="minorEastAsia"/>
              <w:noProof/>
            </w:rPr>
          </w:pPr>
          <w:hyperlink w:anchor="_Toc494436530" w:history="1">
            <w:r w:rsidRPr="009B23B7">
              <w:rPr>
                <w:rStyle w:val="Hyperlink"/>
                <w:rFonts w:ascii="Times New Roman" w:hAnsi="Times New Roman" w:cs="Times New Roman"/>
                <w:noProof/>
              </w:rPr>
              <w:t>MATERIALS AND METHODS</w:t>
            </w:r>
            <w:r>
              <w:rPr>
                <w:noProof/>
                <w:webHidden/>
              </w:rPr>
              <w:tab/>
            </w:r>
            <w:r>
              <w:rPr>
                <w:noProof/>
                <w:webHidden/>
              </w:rPr>
              <w:fldChar w:fldCharType="begin"/>
            </w:r>
            <w:r>
              <w:rPr>
                <w:noProof/>
                <w:webHidden/>
              </w:rPr>
              <w:instrText xml:space="preserve"> PAGEREF _Toc494436530 \h </w:instrText>
            </w:r>
            <w:r>
              <w:rPr>
                <w:noProof/>
                <w:webHidden/>
              </w:rPr>
            </w:r>
            <w:r>
              <w:rPr>
                <w:noProof/>
                <w:webHidden/>
              </w:rPr>
              <w:fldChar w:fldCharType="separate"/>
            </w:r>
            <w:r>
              <w:rPr>
                <w:noProof/>
                <w:webHidden/>
              </w:rPr>
              <w:t>24</w:t>
            </w:r>
            <w:r>
              <w:rPr>
                <w:noProof/>
                <w:webHidden/>
              </w:rPr>
              <w:fldChar w:fldCharType="end"/>
            </w:r>
          </w:hyperlink>
        </w:p>
        <w:p w14:paraId="1A3E5C87" w14:textId="77777777" w:rsidR="00D83156" w:rsidRDefault="00D83156">
          <w:pPr>
            <w:pStyle w:val="TOC2"/>
            <w:tabs>
              <w:tab w:val="right" w:leader="dot" w:pos="9350"/>
            </w:tabs>
            <w:rPr>
              <w:rFonts w:eastAsiaTheme="minorEastAsia"/>
              <w:noProof/>
            </w:rPr>
          </w:pPr>
          <w:hyperlink w:anchor="_Toc494436531" w:history="1">
            <w:r w:rsidRPr="009B23B7">
              <w:rPr>
                <w:rStyle w:val="Hyperlink"/>
                <w:rFonts w:ascii="Times New Roman" w:hAnsi="Times New Roman" w:cs="Times New Roman"/>
                <w:noProof/>
              </w:rPr>
              <w:t>RESULTS</w:t>
            </w:r>
            <w:r>
              <w:rPr>
                <w:noProof/>
                <w:webHidden/>
              </w:rPr>
              <w:tab/>
            </w:r>
            <w:r>
              <w:rPr>
                <w:noProof/>
                <w:webHidden/>
              </w:rPr>
              <w:fldChar w:fldCharType="begin"/>
            </w:r>
            <w:r>
              <w:rPr>
                <w:noProof/>
                <w:webHidden/>
              </w:rPr>
              <w:instrText xml:space="preserve"> PAGEREF _Toc494436531 \h </w:instrText>
            </w:r>
            <w:r>
              <w:rPr>
                <w:noProof/>
                <w:webHidden/>
              </w:rPr>
            </w:r>
            <w:r>
              <w:rPr>
                <w:noProof/>
                <w:webHidden/>
              </w:rPr>
              <w:fldChar w:fldCharType="separate"/>
            </w:r>
            <w:r>
              <w:rPr>
                <w:noProof/>
                <w:webHidden/>
              </w:rPr>
              <w:t>28</w:t>
            </w:r>
            <w:r>
              <w:rPr>
                <w:noProof/>
                <w:webHidden/>
              </w:rPr>
              <w:fldChar w:fldCharType="end"/>
            </w:r>
          </w:hyperlink>
        </w:p>
        <w:p w14:paraId="65706F1F" w14:textId="77777777" w:rsidR="00D83156" w:rsidRDefault="00D83156">
          <w:pPr>
            <w:pStyle w:val="TOC3"/>
            <w:tabs>
              <w:tab w:val="right" w:leader="dot" w:pos="9350"/>
            </w:tabs>
            <w:rPr>
              <w:rFonts w:eastAsiaTheme="minorEastAsia"/>
              <w:noProof/>
            </w:rPr>
          </w:pPr>
          <w:hyperlink w:anchor="_Toc494436532" w:history="1">
            <w:r w:rsidRPr="009B23B7">
              <w:rPr>
                <w:rStyle w:val="Hyperlink"/>
                <w:rFonts w:ascii="Times New Roman" w:hAnsi="Times New Roman" w:cs="Times New Roman"/>
                <w:noProof/>
              </w:rPr>
              <w:t>Study I: Cohesive Root Zone</w:t>
            </w:r>
            <w:r>
              <w:rPr>
                <w:noProof/>
                <w:webHidden/>
              </w:rPr>
              <w:tab/>
            </w:r>
            <w:r>
              <w:rPr>
                <w:noProof/>
                <w:webHidden/>
              </w:rPr>
              <w:fldChar w:fldCharType="begin"/>
            </w:r>
            <w:r>
              <w:rPr>
                <w:noProof/>
                <w:webHidden/>
              </w:rPr>
              <w:instrText xml:space="preserve"> PAGEREF _Toc494436532 \h </w:instrText>
            </w:r>
            <w:r>
              <w:rPr>
                <w:noProof/>
                <w:webHidden/>
              </w:rPr>
            </w:r>
            <w:r>
              <w:rPr>
                <w:noProof/>
                <w:webHidden/>
              </w:rPr>
              <w:fldChar w:fldCharType="separate"/>
            </w:r>
            <w:r>
              <w:rPr>
                <w:noProof/>
                <w:webHidden/>
              </w:rPr>
              <w:t>28</w:t>
            </w:r>
            <w:r>
              <w:rPr>
                <w:noProof/>
                <w:webHidden/>
              </w:rPr>
              <w:fldChar w:fldCharType="end"/>
            </w:r>
          </w:hyperlink>
        </w:p>
        <w:p w14:paraId="2563EE6D" w14:textId="77777777" w:rsidR="00D83156" w:rsidRDefault="00D83156">
          <w:pPr>
            <w:pStyle w:val="TOC3"/>
            <w:tabs>
              <w:tab w:val="right" w:leader="dot" w:pos="9350"/>
            </w:tabs>
            <w:rPr>
              <w:rFonts w:eastAsiaTheme="minorEastAsia"/>
              <w:noProof/>
            </w:rPr>
          </w:pPr>
          <w:hyperlink w:anchor="_Toc494436533" w:history="1">
            <w:r w:rsidRPr="009B23B7">
              <w:rPr>
                <w:rStyle w:val="Hyperlink"/>
                <w:rFonts w:ascii="Times New Roman" w:hAnsi="Times New Roman" w:cs="Times New Roman"/>
                <w:noProof/>
              </w:rPr>
              <w:t>Study II: Non-Cohesive Root Zone</w:t>
            </w:r>
            <w:r>
              <w:rPr>
                <w:noProof/>
                <w:webHidden/>
              </w:rPr>
              <w:tab/>
            </w:r>
            <w:r>
              <w:rPr>
                <w:noProof/>
                <w:webHidden/>
              </w:rPr>
              <w:fldChar w:fldCharType="begin"/>
            </w:r>
            <w:r>
              <w:rPr>
                <w:noProof/>
                <w:webHidden/>
              </w:rPr>
              <w:instrText xml:space="preserve"> PAGEREF _Toc494436533 \h </w:instrText>
            </w:r>
            <w:r>
              <w:rPr>
                <w:noProof/>
                <w:webHidden/>
              </w:rPr>
            </w:r>
            <w:r>
              <w:rPr>
                <w:noProof/>
                <w:webHidden/>
              </w:rPr>
              <w:fldChar w:fldCharType="separate"/>
            </w:r>
            <w:r>
              <w:rPr>
                <w:noProof/>
                <w:webHidden/>
              </w:rPr>
              <w:t>30</w:t>
            </w:r>
            <w:r>
              <w:rPr>
                <w:noProof/>
                <w:webHidden/>
              </w:rPr>
              <w:fldChar w:fldCharType="end"/>
            </w:r>
          </w:hyperlink>
        </w:p>
        <w:p w14:paraId="05BE903C" w14:textId="77777777" w:rsidR="00D83156" w:rsidRDefault="00D83156">
          <w:pPr>
            <w:pStyle w:val="TOC2"/>
            <w:tabs>
              <w:tab w:val="right" w:leader="dot" w:pos="9350"/>
            </w:tabs>
            <w:rPr>
              <w:rFonts w:eastAsiaTheme="minorEastAsia"/>
              <w:noProof/>
            </w:rPr>
          </w:pPr>
          <w:hyperlink w:anchor="_Toc494436534" w:history="1">
            <w:r w:rsidRPr="009B23B7">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_Toc494436534 \h </w:instrText>
            </w:r>
            <w:r>
              <w:rPr>
                <w:noProof/>
                <w:webHidden/>
              </w:rPr>
            </w:r>
            <w:r>
              <w:rPr>
                <w:noProof/>
                <w:webHidden/>
              </w:rPr>
              <w:fldChar w:fldCharType="separate"/>
            </w:r>
            <w:r>
              <w:rPr>
                <w:noProof/>
                <w:webHidden/>
              </w:rPr>
              <w:t>31</w:t>
            </w:r>
            <w:r>
              <w:rPr>
                <w:noProof/>
                <w:webHidden/>
              </w:rPr>
              <w:fldChar w:fldCharType="end"/>
            </w:r>
          </w:hyperlink>
        </w:p>
        <w:p w14:paraId="7AB00FF5" w14:textId="77777777" w:rsidR="00D83156" w:rsidRDefault="00D83156">
          <w:pPr>
            <w:pStyle w:val="TOC2"/>
            <w:tabs>
              <w:tab w:val="right" w:leader="dot" w:pos="9350"/>
            </w:tabs>
            <w:rPr>
              <w:rFonts w:eastAsiaTheme="minorEastAsia"/>
              <w:noProof/>
            </w:rPr>
          </w:pPr>
          <w:hyperlink w:anchor="_Toc494436535" w:history="1">
            <w:r w:rsidRPr="009B23B7">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_Toc494436535 \h </w:instrText>
            </w:r>
            <w:r>
              <w:rPr>
                <w:noProof/>
                <w:webHidden/>
              </w:rPr>
            </w:r>
            <w:r>
              <w:rPr>
                <w:noProof/>
                <w:webHidden/>
              </w:rPr>
              <w:fldChar w:fldCharType="separate"/>
            </w:r>
            <w:r>
              <w:rPr>
                <w:noProof/>
                <w:webHidden/>
              </w:rPr>
              <w:t>34</w:t>
            </w:r>
            <w:r>
              <w:rPr>
                <w:noProof/>
                <w:webHidden/>
              </w:rPr>
              <w:fldChar w:fldCharType="end"/>
            </w:r>
          </w:hyperlink>
        </w:p>
        <w:p w14:paraId="4F6112C1" w14:textId="77777777" w:rsidR="00D83156" w:rsidRDefault="00D83156">
          <w:pPr>
            <w:pStyle w:val="TOC2"/>
            <w:tabs>
              <w:tab w:val="right" w:leader="dot" w:pos="9350"/>
            </w:tabs>
            <w:rPr>
              <w:rFonts w:eastAsiaTheme="minorEastAsia"/>
              <w:noProof/>
            </w:rPr>
          </w:pPr>
          <w:hyperlink w:anchor="_Toc494436536" w:history="1">
            <w:r w:rsidRPr="009B23B7">
              <w:rPr>
                <w:rStyle w:val="Hyperlink"/>
                <w:rFonts w:ascii="Times New Roman" w:hAnsi="Times New Roman" w:cs="Times New Roman"/>
                <w:noProof/>
              </w:rPr>
              <w:t>WORK CITED</w:t>
            </w:r>
            <w:r>
              <w:rPr>
                <w:noProof/>
                <w:webHidden/>
              </w:rPr>
              <w:tab/>
            </w:r>
            <w:r>
              <w:rPr>
                <w:noProof/>
                <w:webHidden/>
              </w:rPr>
              <w:fldChar w:fldCharType="begin"/>
            </w:r>
            <w:r>
              <w:rPr>
                <w:noProof/>
                <w:webHidden/>
              </w:rPr>
              <w:instrText xml:space="preserve"> PAGEREF _Toc494436536 \h </w:instrText>
            </w:r>
            <w:r>
              <w:rPr>
                <w:noProof/>
                <w:webHidden/>
              </w:rPr>
            </w:r>
            <w:r>
              <w:rPr>
                <w:noProof/>
                <w:webHidden/>
              </w:rPr>
              <w:fldChar w:fldCharType="separate"/>
            </w:r>
            <w:r>
              <w:rPr>
                <w:noProof/>
                <w:webHidden/>
              </w:rPr>
              <w:t>35</w:t>
            </w:r>
            <w:r>
              <w:rPr>
                <w:noProof/>
                <w:webHidden/>
              </w:rPr>
              <w:fldChar w:fldCharType="end"/>
            </w:r>
          </w:hyperlink>
        </w:p>
        <w:p w14:paraId="5A194D67" w14:textId="77777777" w:rsidR="00D83156" w:rsidRDefault="00D83156">
          <w:pPr>
            <w:pStyle w:val="TOC2"/>
            <w:tabs>
              <w:tab w:val="right" w:leader="dot" w:pos="9350"/>
            </w:tabs>
            <w:rPr>
              <w:rFonts w:eastAsiaTheme="minorEastAsia"/>
              <w:noProof/>
            </w:rPr>
          </w:pPr>
          <w:hyperlink w:anchor="_Toc494436537" w:history="1">
            <w:r w:rsidRPr="009B23B7">
              <w:rPr>
                <w:rStyle w:val="Hyperlink"/>
                <w:rFonts w:ascii="Times New Roman" w:hAnsi="Times New Roman" w:cs="Times New Roman"/>
                <w:noProof/>
              </w:rPr>
              <w:t>APPENDIX A. TABLE</w:t>
            </w:r>
            <w:r>
              <w:rPr>
                <w:noProof/>
                <w:webHidden/>
              </w:rPr>
              <w:tab/>
            </w:r>
            <w:r>
              <w:rPr>
                <w:noProof/>
                <w:webHidden/>
              </w:rPr>
              <w:fldChar w:fldCharType="begin"/>
            </w:r>
            <w:r>
              <w:rPr>
                <w:noProof/>
                <w:webHidden/>
              </w:rPr>
              <w:instrText xml:space="preserve"> PAGEREF _Toc494436537 \h </w:instrText>
            </w:r>
            <w:r>
              <w:rPr>
                <w:noProof/>
                <w:webHidden/>
              </w:rPr>
            </w:r>
            <w:r>
              <w:rPr>
                <w:noProof/>
                <w:webHidden/>
              </w:rPr>
              <w:fldChar w:fldCharType="separate"/>
            </w:r>
            <w:r>
              <w:rPr>
                <w:noProof/>
                <w:webHidden/>
              </w:rPr>
              <w:t>42</w:t>
            </w:r>
            <w:r>
              <w:rPr>
                <w:noProof/>
                <w:webHidden/>
              </w:rPr>
              <w:fldChar w:fldCharType="end"/>
            </w:r>
          </w:hyperlink>
        </w:p>
        <w:p w14:paraId="17BB59B6" w14:textId="77777777" w:rsidR="00D83156" w:rsidRDefault="00D83156">
          <w:pPr>
            <w:pStyle w:val="TOC2"/>
            <w:tabs>
              <w:tab w:val="right" w:leader="dot" w:pos="9350"/>
            </w:tabs>
            <w:rPr>
              <w:rFonts w:eastAsiaTheme="minorEastAsia"/>
              <w:noProof/>
            </w:rPr>
          </w:pPr>
          <w:hyperlink w:anchor="_Toc494436538" w:history="1">
            <w:r w:rsidRPr="009B23B7">
              <w:rPr>
                <w:rStyle w:val="Hyperlink"/>
                <w:rFonts w:ascii="Times New Roman" w:hAnsi="Times New Roman" w:cs="Times New Roman"/>
                <w:noProof/>
              </w:rPr>
              <w:t>APPENDIX B. FIGURES</w:t>
            </w:r>
            <w:r>
              <w:rPr>
                <w:noProof/>
                <w:webHidden/>
              </w:rPr>
              <w:tab/>
            </w:r>
            <w:r>
              <w:rPr>
                <w:noProof/>
                <w:webHidden/>
              </w:rPr>
              <w:fldChar w:fldCharType="begin"/>
            </w:r>
            <w:r>
              <w:rPr>
                <w:noProof/>
                <w:webHidden/>
              </w:rPr>
              <w:instrText xml:space="preserve"> PAGEREF _Toc494436538 \h </w:instrText>
            </w:r>
            <w:r>
              <w:rPr>
                <w:noProof/>
                <w:webHidden/>
              </w:rPr>
            </w:r>
            <w:r>
              <w:rPr>
                <w:noProof/>
                <w:webHidden/>
              </w:rPr>
              <w:fldChar w:fldCharType="separate"/>
            </w:r>
            <w:r>
              <w:rPr>
                <w:noProof/>
                <w:webHidden/>
              </w:rPr>
              <w:t>45</w:t>
            </w:r>
            <w:r>
              <w:rPr>
                <w:noProof/>
                <w:webHidden/>
              </w:rPr>
              <w:fldChar w:fldCharType="end"/>
            </w:r>
          </w:hyperlink>
        </w:p>
        <w:p w14:paraId="096D672C" w14:textId="67E88441" w:rsidR="00D83156" w:rsidRDefault="00D83156">
          <w:pPr>
            <w:pStyle w:val="TOC1"/>
            <w:tabs>
              <w:tab w:val="left" w:pos="1540"/>
              <w:tab w:val="right" w:leader="dot" w:pos="9350"/>
            </w:tabs>
            <w:rPr>
              <w:rFonts w:eastAsiaTheme="minorEastAsia"/>
              <w:noProof/>
            </w:rPr>
          </w:pPr>
          <w:hyperlink w:anchor="_Toc494436539" w:history="1">
            <w:r w:rsidRPr="009B23B7">
              <w:rPr>
                <w:rStyle w:val="Hyperlink"/>
                <w:rFonts w:ascii="Times New Roman" w:hAnsi="Times New Roman" w:cs="Times New Roman"/>
                <w:noProof/>
              </w:rPr>
              <w:t>CHAPTER 2:</w:t>
            </w:r>
            <w:r>
              <w:rPr>
                <w:rFonts w:eastAsiaTheme="minorEastAsia"/>
                <w:noProof/>
              </w:rPr>
              <w:t xml:space="preserve"> </w:t>
            </w:r>
            <w:r w:rsidRPr="009B23B7">
              <w:rPr>
                <w:rStyle w:val="Hyperlink"/>
                <w:rFonts w:ascii="Times New Roman" w:hAnsi="Times New Roman" w:cs="Times New Roman"/>
                <w:noProof/>
              </w:rPr>
              <w:t>Predictive Models</w:t>
            </w:r>
            <w:r>
              <w:rPr>
                <w:noProof/>
                <w:webHidden/>
              </w:rPr>
              <w:tab/>
            </w:r>
            <w:r>
              <w:rPr>
                <w:noProof/>
                <w:webHidden/>
              </w:rPr>
              <w:fldChar w:fldCharType="begin"/>
            </w:r>
            <w:r>
              <w:rPr>
                <w:noProof/>
                <w:webHidden/>
              </w:rPr>
              <w:instrText xml:space="preserve"> PAGEREF _Toc494436539 \h </w:instrText>
            </w:r>
            <w:r>
              <w:rPr>
                <w:noProof/>
                <w:webHidden/>
              </w:rPr>
            </w:r>
            <w:r>
              <w:rPr>
                <w:noProof/>
                <w:webHidden/>
              </w:rPr>
              <w:fldChar w:fldCharType="separate"/>
            </w:r>
            <w:r>
              <w:rPr>
                <w:noProof/>
                <w:webHidden/>
              </w:rPr>
              <w:t>50</w:t>
            </w:r>
            <w:r>
              <w:rPr>
                <w:noProof/>
                <w:webHidden/>
              </w:rPr>
              <w:fldChar w:fldCharType="end"/>
            </w:r>
          </w:hyperlink>
        </w:p>
        <w:p w14:paraId="451BC479" w14:textId="77777777" w:rsidR="00D83156" w:rsidRDefault="00D83156">
          <w:pPr>
            <w:pStyle w:val="TOC2"/>
            <w:tabs>
              <w:tab w:val="right" w:leader="dot" w:pos="9350"/>
            </w:tabs>
            <w:rPr>
              <w:rFonts w:eastAsiaTheme="minorEastAsia"/>
              <w:noProof/>
            </w:rPr>
          </w:pPr>
          <w:hyperlink w:anchor="_Toc494436540" w:history="1">
            <w:r w:rsidRPr="009B23B7">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_Toc494436540 \h </w:instrText>
            </w:r>
            <w:r>
              <w:rPr>
                <w:noProof/>
                <w:webHidden/>
              </w:rPr>
            </w:r>
            <w:r>
              <w:rPr>
                <w:noProof/>
                <w:webHidden/>
              </w:rPr>
              <w:fldChar w:fldCharType="separate"/>
            </w:r>
            <w:r>
              <w:rPr>
                <w:noProof/>
                <w:webHidden/>
              </w:rPr>
              <w:t>51</w:t>
            </w:r>
            <w:r>
              <w:rPr>
                <w:noProof/>
                <w:webHidden/>
              </w:rPr>
              <w:fldChar w:fldCharType="end"/>
            </w:r>
          </w:hyperlink>
        </w:p>
        <w:p w14:paraId="554D265B" w14:textId="77777777" w:rsidR="00D83156" w:rsidRDefault="00D83156">
          <w:pPr>
            <w:pStyle w:val="TOC2"/>
            <w:tabs>
              <w:tab w:val="right" w:leader="dot" w:pos="9350"/>
            </w:tabs>
            <w:rPr>
              <w:rFonts w:eastAsiaTheme="minorEastAsia"/>
              <w:noProof/>
            </w:rPr>
          </w:pPr>
          <w:hyperlink w:anchor="_Toc494436541" w:history="1">
            <w:r w:rsidRPr="009B23B7">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_Toc494436541 \h </w:instrText>
            </w:r>
            <w:r>
              <w:rPr>
                <w:noProof/>
                <w:webHidden/>
              </w:rPr>
            </w:r>
            <w:r>
              <w:rPr>
                <w:noProof/>
                <w:webHidden/>
              </w:rPr>
              <w:fldChar w:fldCharType="separate"/>
            </w:r>
            <w:r>
              <w:rPr>
                <w:noProof/>
                <w:webHidden/>
              </w:rPr>
              <w:t>52</w:t>
            </w:r>
            <w:r>
              <w:rPr>
                <w:noProof/>
                <w:webHidden/>
              </w:rPr>
              <w:fldChar w:fldCharType="end"/>
            </w:r>
          </w:hyperlink>
        </w:p>
        <w:p w14:paraId="0BC54714" w14:textId="77777777" w:rsidR="00D83156" w:rsidRDefault="00D83156">
          <w:pPr>
            <w:pStyle w:val="TOC2"/>
            <w:tabs>
              <w:tab w:val="right" w:leader="dot" w:pos="9350"/>
            </w:tabs>
            <w:rPr>
              <w:rFonts w:eastAsiaTheme="minorEastAsia"/>
              <w:noProof/>
            </w:rPr>
          </w:pPr>
          <w:hyperlink w:anchor="_Toc494436542" w:history="1">
            <w:r w:rsidRPr="009B23B7">
              <w:rPr>
                <w:rStyle w:val="Hyperlink"/>
                <w:rFonts w:ascii="Times New Roman" w:hAnsi="Times New Roman" w:cs="Times New Roman"/>
                <w:noProof/>
              </w:rPr>
              <w:t>MATERIALS AND METHODS</w:t>
            </w:r>
            <w:r>
              <w:rPr>
                <w:noProof/>
                <w:webHidden/>
              </w:rPr>
              <w:tab/>
            </w:r>
            <w:r>
              <w:rPr>
                <w:noProof/>
                <w:webHidden/>
              </w:rPr>
              <w:fldChar w:fldCharType="begin"/>
            </w:r>
            <w:r>
              <w:rPr>
                <w:noProof/>
                <w:webHidden/>
              </w:rPr>
              <w:instrText xml:space="preserve"> PAGEREF _Toc494436542 \h </w:instrText>
            </w:r>
            <w:r>
              <w:rPr>
                <w:noProof/>
                <w:webHidden/>
              </w:rPr>
            </w:r>
            <w:r>
              <w:rPr>
                <w:noProof/>
                <w:webHidden/>
              </w:rPr>
              <w:fldChar w:fldCharType="separate"/>
            </w:r>
            <w:r>
              <w:rPr>
                <w:noProof/>
                <w:webHidden/>
              </w:rPr>
              <w:t>55</w:t>
            </w:r>
            <w:r>
              <w:rPr>
                <w:noProof/>
                <w:webHidden/>
              </w:rPr>
              <w:fldChar w:fldCharType="end"/>
            </w:r>
          </w:hyperlink>
        </w:p>
        <w:p w14:paraId="2A4491D3" w14:textId="77777777" w:rsidR="00D83156" w:rsidRDefault="00D83156">
          <w:pPr>
            <w:pStyle w:val="TOC2"/>
            <w:tabs>
              <w:tab w:val="right" w:leader="dot" w:pos="9350"/>
            </w:tabs>
            <w:rPr>
              <w:rFonts w:eastAsiaTheme="minorEastAsia"/>
              <w:noProof/>
            </w:rPr>
          </w:pPr>
          <w:hyperlink w:anchor="_Toc494436543" w:history="1">
            <w:r w:rsidRPr="009B23B7">
              <w:rPr>
                <w:rStyle w:val="Hyperlink"/>
                <w:rFonts w:ascii="Times New Roman" w:hAnsi="Times New Roman" w:cs="Times New Roman"/>
                <w:noProof/>
              </w:rPr>
              <w:t>RESULTS</w:t>
            </w:r>
            <w:r>
              <w:rPr>
                <w:noProof/>
                <w:webHidden/>
              </w:rPr>
              <w:tab/>
            </w:r>
            <w:r>
              <w:rPr>
                <w:noProof/>
                <w:webHidden/>
              </w:rPr>
              <w:fldChar w:fldCharType="begin"/>
            </w:r>
            <w:r>
              <w:rPr>
                <w:noProof/>
                <w:webHidden/>
              </w:rPr>
              <w:instrText xml:space="preserve"> PAGEREF _Toc494436543 \h </w:instrText>
            </w:r>
            <w:r>
              <w:rPr>
                <w:noProof/>
                <w:webHidden/>
              </w:rPr>
            </w:r>
            <w:r>
              <w:rPr>
                <w:noProof/>
                <w:webHidden/>
              </w:rPr>
              <w:fldChar w:fldCharType="separate"/>
            </w:r>
            <w:r>
              <w:rPr>
                <w:noProof/>
                <w:webHidden/>
              </w:rPr>
              <w:t>59</w:t>
            </w:r>
            <w:r>
              <w:rPr>
                <w:noProof/>
                <w:webHidden/>
              </w:rPr>
              <w:fldChar w:fldCharType="end"/>
            </w:r>
          </w:hyperlink>
        </w:p>
        <w:p w14:paraId="239B110A" w14:textId="77777777" w:rsidR="00D83156" w:rsidRDefault="00D83156">
          <w:pPr>
            <w:pStyle w:val="TOC2"/>
            <w:tabs>
              <w:tab w:val="right" w:leader="dot" w:pos="9350"/>
            </w:tabs>
            <w:rPr>
              <w:rFonts w:eastAsiaTheme="minorEastAsia"/>
              <w:noProof/>
            </w:rPr>
          </w:pPr>
          <w:hyperlink w:anchor="_Toc494436544" w:history="1">
            <w:r w:rsidRPr="009B23B7">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_Toc494436544 \h </w:instrText>
            </w:r>
            <w:r>
              <w:rPr>
                <w:noProof/>
                <w:webHidden/>
              </w:rPr>
            </w:r>
            <w:r>
              <w:rPr>
                <w:noProof/>
                <w:webHidden/>
              </w:rPr>
              <w:fldChar w:fldCharType="separate"/>
            </w:r>
            <w:r>
              <w:rPr>
                <w:noProof/>
                <w:webHidden/>
              </w:rPr>
              <w:t>60</w:t>
            </w:r>
            <w:r>
              <w:rPr>
                <w:noProof/>
                <w:webHidden/>
              </w:rPr>
              <w:fldChar w:fldCharType="end"/>
            </w:r>
          </w:hyperlink>
        </w:p>
        <w:p w14:paraId="0EE967C1" w14:textId="77777777" w:rsidR="00D83156" w:rsidRDefault="00D83156">
          <w:pPr>
            <w:pStyle w:val="TOC2"/>
            <w:tabs>
              <w:tab w:val="right" w:leader="dot" w:pos="9350"/>
            </w:tabs>
            <w:rPr>
              <w:rFonts w:eastAsiaTheme="minorEastAsia"/>
              <w:noProof/>
            </w:rPr>
          </w:pPr>
          <w:hyperlink w:anchor="_Toc494436545" w:history="1">
            <w:r w:rsidRPr="009B23B7">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_Toc494436545 \h </w:instrText>
            </w:r>
            <w:r>
              <w:rPr>
                <w:noProof/>
                <w:webHidden/>
              </w:rPr>
            </w:r>
            <w:r>
              <w:rPr>
                <w:noProof/>
                <w:webHidden/>
              </w:rPr>
              <w:fldChar w:fldCharType="separate"/>
            </w:r>
            <w:r>
              <w:rPr>
                <w:noProof/>
                <w:webHidden/>
              </w:rPr>
              <w:t>63</w:t>
            </w:r>
            <w:r>
              <w:rPr>
                <w:noProof/>
                <w:webHidden/>
              </w:rPr>
              <w:fldChar w:fldCharType="end"/>
            </w:r>
          </w:hyperlink>
        </w:p>
        <w:p w14:paraId="2B3E16A7" w14:textId="77777777" w:rsidR="00D83156" w:rsidRDefault="00D83156">
          <w:pPr>
            <w:pStyle w:val="TOC2"/>
            <w:tabs>
              <w:tab w:val="right" w:leader="dot" w:pos="9350"/>
            </w:tabs>
            <w:rPr>
              <w:rFonts w:eastAsiaTheme="minorEastAsia"/>
              <w:noProof/>
            </w:rPr>
          </w:pPr>
          <w:hyperlink w:anchor="_Toc494436546" w:history="1">
            <w:r w:rsidRPr="009B23B7">
              <w:rPr>
                <w:rStyle w:val="Hyperlink"/>
                <w:rFonts w:ascii="Times New Roman" w:hAnsi="Times New Roman" w:cs="Times New Roman"/>
                <w:noProof/>
              </w:rPr>
              <w:t>WORK CITED</w:t>
            </w:r>
            <w:r>
              <w:rPr>
                <w:noProof/>
                <w:webHidden/>
              </w:rPr>
              <w:tab/>
            </w:r>
            <w:r>
              <w:rPr>
                <w:noProof/>
                <w:webHidden/>
              </w:rPr>
              <w:fldChar w:fldCharType="begin"/>
            </w:r>
            <w:r>
              <w:rPr>
                <w:noProof/>
                <w:webHidden/>
              </w:rPr>
              <w:instrText xml:space="preserve"> PAGEREF _Toc494436546 \h </w:instrText>
            </w:r>
            <w:r>
              <w:rPr>
                <w:noProof/>
                <w:webHidden/>
              </w:rPr>
            </w:r>
            <w:r>
              <w:rPr>
                <w:noProof/>
                <w:webHidden/>
              </w:rPr>
              <w:fldChar w:fldCharType="separate"/>
            </w:r>
            <w:r>
              <w:rPr>
                <w:noProof/>
                <w:webHidden/>
              </w:rPr>
              <w:t>64</w:t>
            </w:r>
            <w:r>
              <w:rPr>
                <w:noProof/>
                <w:webHidden/>
              </w:rPr>
              <w:fldChar w:fldCharType="end"/>
            </w:r>
          </w:hyperlink>
        </w:p>
        <w:p w14:paraId="07F7DFB6" w14:textId="77777777" w:rsidR="00D83156" w:rsidRDefault="00D83156">
          <w:pPr>
            <w:pStyle w:val="TOC2"/>
            <w:tabs>
              <w:tab w:val="right" w:leader="dot" w:pos="9350"/>
            </w:tabs>
            <w:rPr>
              <w:rFonts w:eastAsiaTheme="minorEastAsia"/>
              <w:noProof/>
            </w:rPr>
          </w:pPr>
          <w:hyperlink w:anchor="_Toc494436547" w:history="1">
            <w:r w:rsidRPr="009B23B7">
              <w:rPr>
                <w:rStyle w:val="Hyperlink"/>
                <w:rFonts w:ascii="Times New Roman" w:hAnsi="Times New Roman" w:cs="Times New Roman"/>
                <w:noProof/>
              </w:rPr>
              <w:t>APPENDIX A. TABLES</w:t>
            </w:r>
            <w:r>
              <w:rPr>
                <w:noProof/>
                <w:webHidden/>
              </w:rPr>
              <w:tab/>
            </w:r>
            <w:r>
              <w:rPr>
                <w:noProof/>
                <w:webHidden/>
              </w:rPr>
              <w:fldChar w:fldCharType="begin"/>
            </w:r>
            <w:r>
              <w:rPr>
                <w:noProof/>
                <w:webHidden/>
              </w:rPr>
              <w:instrText xml:space="preserve"> PAGEREF _Toc494436547 \h </w:instrText>
            </w:r>
            <w:r>
              <w:rPr>
                <w:noProof/>
                <w:webHidden/>
              </w:rPr>
            </w:r>
            <w:r>
              <w:rPr>
                <w:noProof/>
                <w:webHidden/>
              </w:rPr>
              <w:fldChar w:fldCharType="separate"/>
            </w:r>
            <w:r>
              <w:rPr>
                <w:noProof/>
                <w:webHidden/>
              </w:rPr>
              <w:t>70</w:t>
            </w:r>
            <w:r>
              <w:rPr>
                <w:noProof/>
                <w:webHidden/>
              </w:rPr>
              <w:fldChar w:fldCharType="end"/>
            </w:r>
          </w:hyperlink>
        </w:p>
        <w:p w14:paraId="4B4DF0D4" w14:textId="77777777" w:rsidR="00D83156" w:rsidRDefault="00D83156">
          <w:pPr>
            <w:pStyle w:val="TOC2"/>
            <w:tabs>
              <w:tab w:val="right" w:leader="dot" w:pos="9350"/>
            </w:tabs>
            <w:rPr>
              <w:rFonts w:eastAsiaTheme="minorEastAsia"/>
              <w:noProof/>
            </w:rPr>
          </w:pPr>
          <w:hyperlink w:anchor="_Toc494436548" w:history="1">
            <w:r w:rsidRPr="009B23B7">
              <w:rPr>
                <w:rStyle w:val="Hyperlink"/>
                <w:rFonts w:ascii="Times New Roman" w:hAnsi="Times New Roman" w:cs="Times New Roman"/>
                <w:noProof/>
              </w:rPr>
              <w:t>APPENDIX B. FIGURES</w:t>
            </w:r>
            <w:r>
              <w:rPr>
                <w:noProof/>
                <w:webHidden/>
              </w:rPr>
              <w:tab/>
            </w:r>
            <w:r>
              <w:rPr>
                <w:noProof/>
                <w:webHidden/>
              </w:rPr>
              <w:fldChar w:fldCharType="begin"/>
            </w:r>
            <w:r>
              <w:rPr>
                <w:noProof/>
                <w:webHidden/>
              </w:rPr>
              <w:instrText xml:space="preserve"> PAGEREF _Toc494436548 \h </w:instrText>
            </w:r>
            <w:r>
              <w:rPr>
                <w:noProof/>
                <w:webHidden/>
              </w:rPr>
            </w:r>
            <w:r>
              <w:rPr>
                <w:noProof/>
                <w:webHidden/>
              </w:rPr>
              <w:fldChar w:fldCharType="separate"/>
            </w:r>
            <w:r>
              <w:rPr>
                <w:noProof/>
                <w:webHidden/>
              </w:rPr>
              <w:t>73</w:t>
            </w:r>
            <w:r>
              <w:rPr>
                <w:noProof/>
                <w:webHidden/>
              </w:rPr>
              <w:fldChar w:fldCharType="end"/>
            </w:r>
          </w:hyperlink>
        </w:p>
        <w:p w14:paraId="081CD933" w14:textId="77777777" w:rsidR="00D83156" w:rsidRDefault="00D83156">
          <w:pPr>
            <w:pStyle w:val="TOC1"/>
            <w:tabs>
              <w:tab w:val="right" w:leader="dot" w:pos="9350"/>
            </w:tabs>
            <w:rPr>
              <w:rFonts w:eastAsiaTheme="minorEastAsia"/>
              <w:noProof/>
            </w:rPr>
          </w:pPr>
          <w:hyperlink w:anchor="_Toc494436549" w:history="1">
            <w:r w:rsidRPr="009B23B7">
              <w:rPr>
                <w:rStyle w:val="Hyperlink"/>
                <w:rFonts w:ascii="Times New Roman" w:hAnsi="Times New Roman" w:cs="Times New Roman"/>
                <w:noProof/>
              </w:rPr>
              <w:t>APPENDIX A</w:t>
            </w:r>
            <w:r>
              <w:rPr>
                <w:noProof/>
                <w:webHidden/>
              </w:rPr>
              <w:tab/>
            </w:r>
            <w:r>
              <w:rPr>
                <w:noProof/>
                <w:webHidden/>
              </w:rPr>
              <w:fldChar w:fldCharType="begin"/>
            </w:r>
            <w:r>
              <w:rPr>
                <w:noProof/>
                <w:webHidden/>
              </w:rPr>
              <w:instrText xml:space="preserve"> PAGEREF _Toc494436549 \h </w:instrText>
            </w:r>
            <w:r>
              <w:rPr>
                <w:noProof/>
                <w:webHidden/>
              </w:rPr>
            </w:r>
            <w:r>
              <w:rPr>
                <w:noProof/>
                <w:webHidden/>
              </w:rPr>
              <w:fldChar w:fldCharType="separate"/>
            </w:r>
            <w:r>
              <w:rPr>
                <w:noProof/>
                <w:webHidden/>
              </w:rPr>
              <w:t>76</w:t>
            </w:r>
            <w:r>
              <w:rPr>
                <w:noProof/>
                <w:webHidden/>
              </w:rPr>
              <w:fldChar w:fldCharType="end"/>
            </w:r>
          </w:hyperlink>
        </w:p>
        <w:p w14:paraId="55C52762" w14:textId="77777777" w:rsidR="00D83156" w:rsidRDefault="00D83156">
          <w:pPr>
            <w:pStyle w:val="TOC2"/>
            <w:tabs>
              <w:tab w:val="right" w:leader="dot" w:pos="9350"/>
            </w:tabs>
            <w:rPr>
              <w:rFonts w:eastAsiaTheme="minorEastAsia"/>
              <w:noProof/>
            </w:rPr>
          </w:pPr>
          <w:hyperlink w:anchor="_Toc494436550" w:history="1">
            <w:r w:rsidRPr="009B23B7">
              <w:rPr>
                <w:rStyle w:val="Hyperlink"/>
                <w:rFonts w:ascii="Times New Roman" w:hAnsi="Times New Roman" w:cs="Times New Roman"/>
                <w:noProof/>
              </w:rPr>
              <w:t>Additional Chapter 1 Materials and Methods</w:t>
            </w:r>
            <w:r>
              <w:rPr>
                <w:noProof/>
                <w:webHidden/>
              </w:rPr>
              <w:tab/>
            </w:r>
            <w:r>
              <w:rPr>
                <w:noProof/>
                <w:webHidden/>
              </w:rPr>
              <w:fldChar w:fldCharType="begin"/>
            </w:r>
            <w:r>
              <w:rPr>
                <w:noProof/>
                <w:webHidden/>
              </w:rPr>
              <w:instrText xml:space="preserve"> PAGEREF _Toc494436550 \h </w:instrText>
            </w:r>
            <w:r>
              <w:rPr>
                <w:noProof/>
                <w:webHidden/>
              </w:rPr>
            </w:r>
            <w:r>
              <w:rPr>
                <w:noProof/>
                <w:webHidden/>
              </w:rPr>
              <w:fldChar w:fldCharType="separate"/>
            </w:r>
            <w:r>
              <w:rPr>
                <w:noProof/>
                <w:webHidden/>
              </w:rPr>
              <w:t>77</w:t>
            </w:r>
            <w:r>
              <w:rPr>
                <w:noProof/>
                <w:webHidden/>
              </w:rPr>
              <w:fldChar w:fldCharType="end"/>
            </w:r>
          </w:hyperlink>
        </w:p>
        <w:p w14:paraId="0784BABD" w14:textId="77777777" w:rsidR="00D83156" w:rsidRDefault="00D83156">
          <w:pPr>
            <w:pStyle w:val="TOC2"/>
            <w:tabs>
              <w:tab w:val="right" w:leader="dot" w:pos="9350"/>
            </w:tabs>
            <w:rPr>
              <w:rFonts w:eastAsiaTheme="minorEastAsia"/>
              <w:noProof/>
            </w:rPr>
          </w:pPr>
          <w:hyperlink w:anchor="_Toc494436551" w:history="1">
            <w:r w:rsidRPr="009B23B7">
              <w:rPr>
                <w:rStyle w:val="Hyperlink"/>
                <w:rFonts w:ascii="Times New Roman" w:hAnsi="Times New Roman" w:cs="Times New Roman"/>
                <w:noProof/>
              </w:rPr>
              <w:t>Additional Chapter 1 Results and Discussion</w:t>
            </w:r>
            <w:r>
              <w:rPr>
                <w:noProof/>
                <w:webHidden/>
              </w:rPr>
              <w:tab/>
            </w:r>
            <w:r>
              <w:rPr>
                <w:noProof/>
                <w:webHidden/>
              </w:rPr>
              <w:fldChar w:fldCharType="begin"/>
            </w:r>
            <w:r>
              <w:rPr>
                <w:noProof/>
                <w:webHidden/>
              </w:rPr>
              <w:instrText xml:space="preserve"> PAGEREF _Toc494436551 \h </w:instrText>
            </w:r>
            <w:r>
              <w:rPr>
                <w:noProof/>
                <w:webHidden/>
              </w:rPr>
            </w:r>
            <w:r>
              <w:rPr>
                <w:noProof/>
                <w:webHidden/>
              </w:rPr>
              <w:fldChar w:fldCharType="separate"/>
            </w:r>
            <w:r>
              <w:rPr>
                <w:noProof/>
                <w:webHidden/>
              </w:rPr>
              <w:t>78</w:t>
            </w:r>
            <w:r>
              <w:rPr>
                <w:noProof/>
                <w:webHidden/>
              </w:rPr>
              <w:fldChar w:fldCharType="end"/>
            </w:r>
          </w:hyperlink>
        </w:p>
        <w:p w14:paraId="09FC99DD" w14:textId="77777777" w:rsidR="00D83156" w:rsidRDefault="00D83156">
          <w:pPr>
            <w:pStyle w:val="TOC2"/>
            <w:tabs>
              <w:tab w:val="right" w:leader="dot" w:pos="9350"/>
            </w:tabs>
            <w:rPr>
              <w:rFonts w:eastAsiaTheme="minorEastAsia"/>
              <w:noProof/>
            </w:rPr>
          </w:pPr>
          <w:hyperlink w:anchor="_Toc494436552" w:history="1">
            <w:r w:rsidRPr="009B23B7">
              <w:rPr>
                <w:rStyle w:val="Hyperlink"/>
                <w:rFonts w:ascii="Times New Roman" w:hAnsi="Times New Roman" w:cs="Times New Roman"/>
                <w:noProof/>
              </w:rPr>
              <w:t>Additional Work Cited</w:t>
            </w:r>
            <w:r>
              <w:rPr>
                <w:noProof/>
                <w:webHidden/>
              </w:rPr>
              <w:tab/>
            </w:r>
            <w:r>
              <w:rPr>
                <w:noProof/>
                <w:webHidden/>
              </w:rPr>
              <w:fldChar w:fldCharType="begin"/>
            </w:r>
            <w:r>
              <w:rPr>
                <w:noProof/>
                <w:webHidden/>
              </w:rPr>
              <w:instrText xml:space="preserve"> PAGEREF _Toc494436552 \h </w:instrText>
            </w:r>
            <w:r>
              <w:rPr>
                <w:noProof/>
                <w:webHidden/>
              </w:rPr>
            </w:r>
            <w:r>
              <w:rPr>
                <w:noProof/>
                <w:webHidden/>
              </w:rPr>
              <w:fldChar w:fldCharType="separate"/>
            </w:r>
            <w:r>
              <w:rPr>
                <w:noProof/>
                <w:webHidden/>
              </w:rPr>
              <w:t>83</w:t>
            </w:r>
            <w:r>
              <w:rPr>
                <w:noProof/>
                <w:webHidden/>
              </w:rPr>
              <w:fldChar w:fldCharType="end"/>
            </w:r>
          </w:hyperlink>
        </w:p>
        <w:p w14:paraId="3AA7656A" w14:textId="77777777" w:rsidR="00D83156" w:rsidRDefault="00D83156">
          <w:pPr>
            <w:pStyle w:val="TOC2"/>
            <w:tabs>
              <w:tab w:val="right" w:leader="dot" w:pos="9350"/>
            </w:tabs>
            <w:rPr>
              <w:rFonts w:eastAsiaTheme="minorEastAsia"/>
              <w:noProof/>
            </w:rPr>
          </w:pPr>
          <w:hyperlink w:anchor="_Toc494436553" w:history="1">
            <w:r w:rsidRPr="009B23B7">
              <w:rPr>
                <w:rStyle w:val="Hyperlink"/>
                <w:rFonts w:ascii="Times New Roman" w:hAnsi="Times New Roman" w:cs="Times New Roman"/>
                <w:noProof/>
              </w:rPr>
              <w:t>Additional Chapter 1 Figures</w:t>
            </w:r>
            <w:r>
              <w:rPr>
                <w:noProof/>
                <w:webHidden/>
              </w:rPr>
              <w:tab/>
            </w:r>
            <w:r>
              <w:rPr>
                <w:noProof/>
                <w:webHidden/>
              </w:rPr>
              <w:fldChar w:fldCharType="begin"/>
            </w:r>
            <w:r>
              <w:rPr>
                <w:noProof/>
                <w:webHidden/>
              </w:rPr>
              <w:instrText xml:space="preserve"> PAGEREF _Toc494436553 \h </w:instrText>
            </w:r>
            <w:r>
              <w:rPr>
                <w:noProof/>
                <w:webHidden/>
              </w:rPr>
            </w:r>
            <w:r>
              <w:rPr>
                <w:noProof/>
                <w:webHidden/>
              </w:rPr>
              <w:fldChar w:fldCharType="separate"/>
            </w:r>
            <w:r>
              <w:rPr>
                <w:noProof/>
                <w:webHidden/>
              </w:rPr>
              <w:t>87</w:t>
            </w:r>
            <w:r>
              <w:rPr>
                <w:noProof/>
                <w:webHidden/>
              </w:rPr>
              <w:fldChar w:fldCharType="end"/>
            </w:r>
          </w:hyperlink>
        </w:p>
        <w:p w14:paraId="42EA5AD7" w14:textId="77777777" w:rsidR="00D83156" w:rsidRDefault="00D83156">
          <w:pPr>
            <w:pStyle w:val="TOC1"/>
            <w:tabs>
              <w:tab w:val="right" w:leader="dot" w:pos="9350"/>
            </w:tabs>
            <w:rPr>
              <w:rFonts w:eastAsiaTheme="minorEastAsia"/>
              <w:noProof/>
            </w:rPr>
          </w:pPr>
          <w:hyperlink w:anchor="_Toc494436554" w:history="1">
            <w:r w:rsidRPr="009B23B7">
              <w:rPr>
                <w:rStyle w:val="Hyperlink"/>
                <w:rFonts w:ascii="Times New Roman" w:hAnsi="Times New Roman" w:cs="Times New Roman"/>
                <w:noProof/>
              </w:rPr>
              <w:t>CONCLUSIONS</w:t>
            </w:r>
            <w:r>
              <w:rPr>
                <w:noProof/>
                <w:webHidden/>
              </w:rPr>
              <w:tab/>
            </w:r>
            <w:r>
              <w:rPr>
                <w:noProof/>
                <w:webHidden/>
              </w:rPr>
              <w:fldChar w:fldCharType="begin"/>
            </w:r>
            <w:r>
              <w:rPr>
                <w:noProof/>
                <w:webHidden/>
              </w:rPr>
              <w:instrText xml:space="preserve"> PAGEREF _Toc494436554 \h </w:instrText>
            </w:r>
            <w:r>
              <w:rPr>
                <w:noProof/>
                <w:webHidden/>
              </w:rPr>
            </w:r>
            <w:r>
              <w:rPr>
                <w:noProof/>
                <w:webHidden/>
              </w:rPr>
              <w:fldChar w:fldCharType="separate"/>
            </w:r>
            <w:r>
              <w:rPr>
                <w:noProof/>
                <w:webHidden/>
              </w:rPr>
              <w:t>94</w:t>
            </w:r>
            <w:r>
              <w:rPr>
                <w:noProof/>
                <w:webHidden/>
              </w:rPr>
              <w:fldChar w:fldCharType="end"/>
            </w:r>
          </w:hyperlink>
        </w:p>
        <w:p w14:paraId="33ABC0F3" w14:textId="77777777" w:rsidR="00D83156" w:rsidRDefault="00D83156">
          <w:pPr>
            <w:pStyle w:val="TOC1"/>
            <w:tabs>
              <w:tab w:val="right" w:leader="dot" w:pos="9350"/>
            </w:tabs>
            <w:rPr>
              <w:rFonts w:eastAsiaTheme="minorEastAsia"/>
              <w:noProof/>
            </w:rPr>
          </w:pPr>
          <w:hyperlink w:anchor="_Toc494436555" w:history="1">
            <w:r w:rsidRPr="009B23B7">
              <w:rPr>
                <w:rStyle w:val="Hyperlink"/>
                <w:rFonts w:ascii="Times New Roman" w:hAnsi="Times New Roman" w:cs="Times New Roman"/>
                <w:noProof/>
              </w:rPr>
              <w:t>VITA</w:t>
            </w:r>
            <w:r>
              <w:rPr>
                <w:noProof/>
                <w:webHidden/>
              </w:rPr>
              <w:tab/>
            </w:r>
            <w:r>
              <w:rPr>
                <w:noProof/>
                <w:webHidden/>
              </w:rPr>
              <w:fldChar w:fldCharType="begin"/>
            </w:r>
            <w:r>
              <w:rPr>
                <w:noProof/>
                <w:webHidden/>
              </w:rPr>
              <w:instrText xml:space="preserve"> PAGEREF _Toc494436555 \h </w:instrText>
            </w:r>
            <w:r>
              <w:rPr>
                <w:noProof/>
                <w:webHidden/>
              </w:rPr>
            </w:r>
            <w:r>
              <w:rPr>
                <w:noProof/>
                <w:webHidden/>
              </w:rPr>
              <w:fldChar w:fldCharType="separate"/>
            </w:r>
            <w:r>
              <w:rPr>
                <w:noProof/>
                <w:webHidden/>
              </w:rPr>
              <w:t>96</w:t>
            </w:r>
            <w:r>
              <w:rPr>
                <w:noProof/>
                <w:webHidden/>
              </w:rPr>
              <w:fldChar w:fldCharType="end"/>
            </w:r>
          </w:hyperlink>
        </w:p>
        <w:p w14:paraId="4F05B560" w14:textId="77777777" w:rsidR="00481776" w:rsidRPr="0073463E" w:rsidRDefault="00481776">
          <w:pPr>
            <w:rPr>
              <w:rFonts w:ascii="Times New Roman" w:hAnsi="Times New Roman" w:cs="Times New Roman"/>
              <w:sz w:val="24"/>
              <w:szCs w:val="24"/>
            </w:rPr>
          </w:pPr>
          <w:r w:rsidRPr="0073463E">
            <w:rPr>
              <w:rFonts w:ascii="Times New Roman" w:hAnsi="Times New Roman" w:cs="Times New Roman"/>
              <w:b/>
              <w:bCs/>
              <w:noProof/>
              <w:sz w:val="24"/>
              <w:szCs w:val="24"/>
            </w:rPr>
            <w:fldChar w:fldCharType="end"/>
          </w:r>
        </w:p>
      </w:sdtContent>
    </w:sdt>
    <w:p w14:paraId="4E058B50" w14:textId="77777777" w:rsidR="009573A9" w:rsidRPr="00AC471A" w:rsidRDefault="009944D3" w:rsidP="00AC471A">
      <w:pPr>
        <w:spacing w:line="480" w:lineRule="auto"/>
        <w:jc w:val="center"/>
        <w:rPr>
          <w:rFonts w:ascii="Times New Roman" w:hAnsi="Times New Roman" w:cs="Times New Roman"/>
          <w:noProof/>
          <w:sz w:val="24"/>
          <w:szCs w:val="24"/>
        </w:rPr>
      </w:pPr>
      <w:r w:rsidRPr="0073463E">
        <w:rPr>
          <w:rFonts w:ascii="Times New Roman" w:hAnsi="Times New Roman" w:cs="Times New Roman"/>
          <w:sz w:val="24"/>
          <w:szCs w:val="24"/>
        </w:rPr>
        <w:br w:type="column"/>
      </w:r>
      <w:r w:rsidR="00E264EA" w:rsidRPr="001B4F60">
        <w:rPr>
          <w:rFonts w:ascii="Times New Roman" w:hAnsi="Times New Roman" w:cs="Times New Roman"/>
          <w:b/>
          <w:sz w:val="24"/>
          <w:szCs w:val="24"/>
        </w:rPr>
        <w:lastRenderedPageBreak/>
        <w:t xml:space="preserve"> </w:t>
      </w:r>
      <w:r w:rsidR="00301D1B">
        <w:rPr>
          <w:rFonts w:ascii="Times New Roman" w:hAnsi="Times New Roman" w:cs="Times New Roman"/>
          <w:b/>
          <w:sz w:val="24"/>
          <w:szCs w:val="24"/>
        </w:rPr>
        <w:t>LIST OF TABLES</w:t>
      </w:r>
      <w:r w:rsidR="00301D1B" w:rsidRPr="00AC471A">
        <w:rPr>
          <w:rFonts w:ascii="Times New Roman" w:hAnsi="Times New Roman" w:cs="Times New Roman"/>
          <w:b/>
          <w:sz w:val="24"/>
          <w:szCs w:val="24"/>
        </w:rPr>
        <w:fldChar w:fldCharType="begin"/>
      </w:r>
      <w:r w:rsidR="00301D1B" w:rsidRPr="00AC471A">
        <w:rPr>
          <w:rFonts w:ascii="Times New Roman" w:hAnsi="Times New Roman" w:cs="Times New Roman"/>
          <w:b/>
          <w:sz w:val="24"/>
          <w:szCs w:val="24"/>
        </w:rPr>
        <w:instrText xml:space="preserve"> TOC \h \z \c "Table 1-" </w:instrText>
      </w:r>
      <w:r w:rsidR="00301D1B" w:rsidRPr="00AC471A">
        <w:rPr>
          <w:rFonts w:ascii="Times New Roman" w:hAnsi="Times New Roman" w:cs="Times New Roman"/>
          <w:b/>
          <w:sz w:val="24"/>
          <w:szCs w:val="24"/>
        </w:rPr>
        <w:fldChar w:fldCharType="separate"/>
      </w:r>
    </w:p>
    <w:p w14:paraId="45BE688F" w14:textId="60E07B2F" w:rsidR="009573A9" w:rsidRDefault="0079486D" w:rsidP="00AC471A">
      <w:pPr>
        <w:pStyle w:val="TableofFigures"/>
        <w:tabs>
          <w:tab w:val="right" w:leader="dot" w:pos="9350"/>
        </w:tabs>
        <w:spacing w:line="240" w:lineRule="auto"/>
        <w:rPr>
          <w:rStyle w:val="Hyperlink"/>
          <w:rFonts w:ascii="Times New Roman" w:hAnsi="Times New Roman" w:cs="Times New Roman"/>
          <w:noProof/>
          <w:sz w:val="24"/>
          <w:szCs w:val="24"/>
        </w:rPr>
      </w:pPr>
      <w:hyperlink w:anchor="_Toc493257281" w:history="1">
        <w:r w:rsidR="009573A9" w:rsidRPr="00AC471A">
          <w:rPr>
            <w:rStyle w:val="Hyperlink"/>
            <w:rFonts w:ascii="Times New Roman" w:hAnsi="Times New Roman" w:cs="Times New Roman"/>
            <w:noProof/>
            <w:sz w:val="24"/>
            <w:szCs w:val="24"/>
          </w:rPr>
          <w:t>Table 1- 1. Regression analyses of green turfgrass cover in response to traffic events for hybrid bermudagrass [</w:t>
        </w:r>
        <w:r w:rsidR="009573A9" w:rsidRPr="00AC471A">
          <w:rPr>
            <w:rStyle w:val="Hyperlink"/>
            <w:rFonts w:ascii="Times New Roman" w:hAnsi="Times New Roman" w:cs="Times New Roman"/>
            <w:i/>
            <w:noProof/>
            <w:sz w:val="24"/>
            <w:szCs w:val="24"/>
          </w:rPr>
          <w:t>Cynodon dactylon</w:t>
        </w:r>
        <w:r w:rsidR="009573A9" w:rsidRPr="00AC471A">
          <w:rPr>
            <w:rStyle w:val="Hyperlink"/>
            <w:rFonts w:ascii="Times New Roman" w:hAnsi="Times New Roman" w:cs="Times New Roman"/>
            <w:noProof/>
            <w:sz w:val="24"/>
            <w:szCs w:val="24"/>
          </w:rPr>
          <w:t xml:space="preserve"> (L.) Pers. x </w:t>
        </w:r>
        <w:r w:rsidR="009573A9" w:rsidRPr="00AC471A">
          <w:rPr>
            <w:rStyle w:val="Hyperlink"/>
            <w:rFonts w:ascii="Times New Roman" w:hAnsi="Times New Roman" w:cs="Times New Roman"/>
            <w:i/>
            <w:noProof/>
            <w:sz w:val="24"/>
            <w:szCs w:val="24"/>
          </w:rPr>
          <w:t>C. transvaalensis</w:t>
        </w:r>
        <w:r w:rsidR="009573A9" w:rsidRPr="00AC471A">
          <w:rPr>
            <w:rStyle w:val="Hyperlink"/>
            <w:rFonts w:ascii="Times New Roman" w:hAnsi="Times New Roman" w:cs="Times New Roman"/>
            <w:noProof/>
            <w:sz w:val="24"/>
            <w:szCs w:val="24"/>
          </w:rPr>
          <w:t>, Burtt-Davy, ‘Tifway’] established on a silt loam soil (a) and on USGA sand root zone (b)..</w:t>
        </w:r>
        <w:r w:rsidR="009573A9" w:rsidRPr="00AC471A">
          <w:rPr>
            <w:rFonts w:ascii="Times New Roman" w:hAnsi="Times New Roman" w:cs="Times New Roman"/>
            <w:noProof/>
            <w:webHidden/>
            <w:sz w:val="24"/>
            <w:szCs w:val="24"/>
          </w:rPr>
          <w:tab/>
        </w:r>
        <w:r w:rsidR="009573A9" w:rsidRPr="00AC471A">
          <w:rPr>
            <w:rFonts w:ascii="Times New Roman" w:hAnsi="Times New Roman" w:cs="Times New Roman"/>
            <w:noProof/>
            <w:webHidden/>
            <w:sz w:val="24"/>
            <w:szCs w:val="24"/>
          </w:rPr>
          <w:fldChar w:fldCharType="begin"/>
        </w:r>
        <w:r w:rsidR="009573A9" w:rsidRPr="00AC471A">
          <w:rPr>
            <w:rFonts w:ascii="Times New Roman" w:hAnsi="Times New Roman" w:cs="Times New Roman"/>
            <w:noProof/>
            <w:webHidden/>
            <w:sz w:val="24"/>
            <w:szCs w:val="24"/>
          </w:rPr>
          <w:instrText xml:space="preserve"> PAGEREF _Toc493257281 \h </w:instrText>
        </w:r>
        <w:r w:rsidR="009573A9" w:rsidRPr="00AC471A">
          <w:rPr>
            <w:rFonts w:ascii="Times New Roman" w:hAnsi="Times New Roman" w:cs="Times New Roman"/>
            <w:noProof/>
            <w:webHidden/>
            <w:sz w:val="24"/>
            <w:szCs w:val="24"/>
          </w:rPr>
        </w:r>
        <w:r w:rsidR="009573A9" w:rsidRPr="00AC471A">
          <w:rPr>
            <w:rFonts w:ascii="Times New Roman" w:hAnsi="Times New Roman" w:cs="Times New Roman"/>
            <w:noProof/>
            <w:webHidden/>
            <w:sz w:val="24"/>
            <w:szCs w:val="24"/>
          </w:rPr>
          <w:fldChar w:fldCharType="separate"/>
        </w:r>
        <w:r w:rsidR="00D83156">
          <w:rPr>
            <w:rFonts w:ascii="Times New Roman" w:hAnsi="Times New Roman" w:cs="Times New Roman"/>
            <w:noProof/>
            <w:webHidden/>
            <w:sz w:val="24"/>
            <w:szCs w:val="24"/>
          </w:rPr>
          <w:t>43</w:t>
        </w:r>
        <w:r w:rsidR="009573A9" w:rsidRPr="00AC471A">
          <w:rPr>
            <w:rFonts w:ascii="Times New Roman" w:hAnsi="Times New Roman" w:cs="Times New Roman"/>
            <w:noProof/>
            <w:webHidden/>
            <w:sz w:val="24"/>
            <w:szCs w:val="24"/>
          </w:rPr>
          <w:fldChar w:fldCharType="end"/>
        </w:r>
      </w:hyperlink>
    </w:p>
    <w:p w14:paraId="10121F6F" w14:textId="77777777" w:rsidR="00AC471A" w:rsidRPr="00AC471A" w:rsidRDefault="00AC471A" w:rsidP="00AC471A">
      <w:pPr>
        <w:rPr>
          <w:noProof/>
        </w:rPr>
      </w:pPr>
    </w:p>
    <w:p w14:paraId="34BE1064" w14:textId="784267CB" w:rsidR="009573A9" w:rsidRPr="00AC471A" w:rsidRDefault="0079486D" w:rsidP="00AC471A">
      <w:pPr>
        <w:pStyle w:val="TableofFigures"/>
        <w:tabs>
          <w:tab w:val="right" w:leader="dot" w:pos="9350"/>
        </w:tabs>
        <w:spacing w:line="240" w:lineRule="auto"/>
        <w:rPr>
          <w:rFonts w:ascii="Times New Roman" w:eastAsiaTheme="minorEastAsia" w:hAnsi="Times New Roman" w:cs="Times New Roman"/>
          <w:caps w:val="0"/>
          <w:noProof/>
          <w:sz w:val="24"/>
          <w:szCs w:val="24"/>
        </w:rPr>
      </w:pPr>
      <w:hyperlink w:anchor="_Toc493257282" w:history="1">
        <w:r w:rsidR="009573A9" w:rsidRPr="00AC471A">
          <w:rPr>
            <w:rStyle w:val="Hyperlink"/>
            <w:rFonts w:ascii="Times New Roman" w:hAnsi="Times New Roman" w:cs="Times New Roman"/>
            <w:noProof/>
            <w:sz w:val="24"/>
            <w:szCs w:val="24"/>
          </w:rPr>
          <w:t>Table 1- 2.</w:t>
        </w:r>
        <w:r w:rsidR="00AC471A">
          <w:rPr>
            <w:rStyle w:val="Hyperlink"/>
            <w:rFonts w:ascii="Times New Roman" w:hAnsi="Times New Roman" w:cs="Times New Roman"/>
            <w:noProof/>
            <w:sz w:val="24"/>
            <w:szCs w:val="24"/>
          </w:rPr>
          <w:t xml:space="preserve"> </w:t>
        </w:r>
        <w:r w:rsidR="009573A9" w:rsidRPr="00AC471A">
          <w:rPr>
            <w:rStyle w:val="Hyperlink"/>
            <w:rFonts w:ascii="Times New Roman" w:hAnsi="Times New Roman" w:cs="Times New Roman"/>
            <w:noProof/>
            <w:sz w:val="24"/>
            <w:szCs w:val="24"/>
          </w:rPr>
          <w:t>Regression analyses of turfgrass shear strength in response to traffic events for hybrid bermudagrass [</w:t>
        </w:r>
        <w:r w:rsidR="009573A9" w:rsidRPr="00AC471A">
          <w:rPr>
            <w:rStyle w:val="Hyperlink"/>
            <w:rFonts w:ascii="Times New Roman" w:hAnsi="Times New Roman" w:cs="Times New Roman"/>
            <w:i/>
            <w:noProof/>
            <w:sz w:val="24"/>
            <w:szCs w:val="24"/>
          </w:rPr>
          <w:t>Cynodon dactylon</w:t>
        </w:r>
        <w:r w:rsidR="009573A9" w:rsidRPr="00AC471A">
          <w:rPr>
            <w:rStyle w:val="Hyperlink"/>
            <w:rFonts w:ascii="Times New Roman" w:hAnsi="Times New Roman" w:cs="Times New Roman"/>
            <w:noProof/>
            <w:sz w:val="24"/>
            <w:szCs w:val="24"/>
          </w:rPr>
          <w:t xml:space="preserve"> (L.) Pers. x </w:t>
        </w:r>
        <w:r w:rsidR="009573A9" w:rsidRPr="00AC471A">
          <w:rPr>
            <w:rStyle w:val="Hyperlink"/>
            <w:rFonts w:ascii="Times New Roman" w:hAnsi="Times New Roman" w:cs="Times New Roman"/>
            <w:i/>
            <w:noProof/>
            <w:sz w:val="24"/>
            <w:szCs w:val="24"/>
          </w:rPr>
          <w:t>C. transvaalensis</w:t>
        </w:r>
        <w:r w:rsidR="009573A9" w:rsidRPr="00AC471A">
          <w:rPr>
            <w:rStyle w:val="Hyperlink"/>
            <w:rFonts w:ascii="Times New Roman" w:hAnsi="Times New Roman" w:cs="Times New Roman"/>
            <w:noProof/>
            <w:sz w:val="24"/>
            <w:szCs w:val="24"/>
          </w:rPr>
          <w:t>, Burtt-Davy, ‘Tifway’] established on a silt loam soil..</w:t>
        </w:r>
        <w:r w:rsidR="009573A9" w:rsidRPr="00AC471A">
          <w:rPr>
            <w:rFonts w:ascii="Times New Roman" w:hAnsi="Times New Roman" w:cs="Times New Roman"/>
            <w:noProof/>
            <w:webHidden/>
            <w:sz w:val="24"/>
            <w:szCs w:val="24"/>
          </w:rPr>
          <w:tab/>
        </w:r>
        <w:r w:rsidR="009573A9" w:rsidRPr="00AC471A">
          <w:rPr>
            <w:rFonts w:ascii="Times New Roman" w:hAnsi="Times New Roman" w:cs="Times New Roman"/>
            <w:noProof/>
            <w:webHidden/>
            <w:sz w:val="24"/>
            <w:szCs w:val="24"/>
          </w:rPr>
          <w:fldChar w:fldCharType="begin"/>
        </w:r>
        <w:r w:rsidR="009573A9" w:rsidRPr="00AC471A">
          <w:rPr>
            <w:rFonts w:ascii="Times New Roman" w:hAnsi="Times New Roman" w:cs="Times New Roman"/>
            <w:noProof/>
            <w:webHidden/>
            <w:sz w:val="24"/>
            <w:szCs w:val="24"/>
          </w:rPr>
          <w:instrText xml:space="preserve"> PAGEREF _Toc493257282 \h </w:instrText>
        </w:r>
        <w:r w:rsidR="009573A9" w:rsidRPr="00AC471A">
          <w:rPr>
            <w:rFonts w:ascii="Times New Roman" w:hAnsi="Times New Roman" w:cs="Times New Roman"/>
            <w:noProof/>
            <w:webHidden/>
            <w:sz w:val="24"/>
            <w:szCs w:val="24"/>
          </w:rPr>
        </w:r>
        <w:r w:rsidR="009573A9" w:rsidRPr="00AC471A">
          <w:rPr>
            <w:rFonts w:ascii="Times New Roman" w:hAnsi="Times New Roman" w:cs="Times New Roman"/>
            <w:noProof/>
            <w:webHidden/>
            <w:sz w:val="24"/>
            <w:szCs w:val="24"/>
          </w:rPr>
          <w:fldChar w:fldCharType="separate"/>
        </w:r>
        <w:r w:rsidR="00D83156">
          <w:rPr>
            <w:rFonts w:ascii="Times New Roman" w:hAnsi="Times New Roman" w:cs="Times New Roman"/>
            <w:noProof/>
            <w:webHidden/>
            <w:sz w:val="24"/>
            <w:szCs w:val="24"/>
          </w:rPr>
          <w:t>44</w:t>
        </w:r>
        <w:r w:rsidR="009573A9" w:rsidRPr="00AC471A">
          <w:rPr>
            <w:rFonts w:ascii="Times New Roman" w:hAnsi="Times New Roman" w:cs="Times New Roman"/>
            <w:noProof/>
            <w:webHidden/>
            <w:sz w:val="24"/>
            <w:szCs w:val="24"/>
          </w:rPr>
          <w:fldChar w:fldCharType="end"/>
        </w:r>
      </w:hyperlink>
    </w:p>
    <w:p w14:paraId="23FE38EB" w14:textId="77777777" w:rsidR="00502BE6" w:rsidRPr="00AC471A" w:rsidRDefault="00301D1B" w:rsidP="00AC471A">
      <w:pPr>
        <w:spacing w:line="480" w:lineRule="auto"/>
        <w:rPr>
          <w:rFonts w:ascii="Times New Roman" w:hAnsi="Times New Roman" w:cs="Times New Roman"/>
          <w:b/>
          <w:sz w:val="24"/>
          <w:szCs w:val="24"/>
        </w:rPr>
      </w:pPr>
      <w:r w:rsidRPr="00AC471A">
        <w:rPr>
          <w:rFonts w:ascii="Times New Roman" w:hAnsi="Times New Roman" w:cs="Times New Roman"/>
          <w:b/>
          <w:sz w:val="24"/>
          <w:szCs w:val="24"/>
        </w:rPr>
        <w:fldChar w:fldCharType="end"/>
      </w:r>
    </w:p>
    <w:p w14:paraId="3C203836" w14:textId="77777777" w:rsidR="00B67854" w:rsidRDefault="00502BE6">
      <w:pPr>
        <w:pStyle w:val="TableofFigures"/>
        <w:tabs>
          <w:tab w:val="right" w:leader="dot" w:pos="9350"/>
        </w:tabs>
        <w:rPr>
          <w:rStyle w:val="Hyperlink"/>
          <w:rFonts w:ascii="Times New Roman" w:hAnsi="Times New Roman" w:cs="Times New Roman"/>
          <w:noProof/>
          <w:sz w:val="24"/>
        </w:rPr>
      </w:pPr>
      <w:r w:rsidRPr="00502BE6">
        <w:rPr>
          <w:rFonts w:ascii="Times New Roman" w:eastAsiaTheme="minorEastAsia" w:hAnsi="Times New Roman" w:cs="Times New Roman"/>
          <w:caps w:val="0"/>
          <w:noProof/>
          <w:sz w:val="24"/>
          <w:szCs w:val="24"/>
        </w:rPr>
        <w:fldChar w:fldCharType="begin"/>
      </w:r>
      <w:r w:rsidRPr="00502BE6">
        <w:rPr>
          <w:rFonts w:ascii="Times New Roman" w:eastAsiaTheme="minorEastAsia" w:hAnsi="Times New Roman" w:cs="Times New Roman"/>
          <w:caps w:val="0"/>
          <w:noProof/>
          <w:sz w:val="24"/>
          <w:szCs w:val="24"/>
        </w:rPr>
        <w:instrText xml:space="preserve"> TOC \h \z \c "Table 2-" </w:instrText>
      </w:r>
      <w:r w:rsidRPr="00502BE6">
        <w:rPr>
          <w:rFonts w:ascii="Times New Roman" w:eastAsiaTheme="minorEastAsia" w:hAnsi="Times New Roman" w:cs="Times New Roman"/>
          <w:caps w:val="0"/>
          <w:noProof/>
          <w:sz w:val="24"/>
          <w:szCs w:val="24"/>
        </w:rPr>
        <w:fldChar w:fldCharType="separate"/>
      </w:r>
      <w:hyperlink w:anchor="_Toc494462156" w:history="1">
        <w:r w:rsidR="00B67854" w:rsidRPr="00B67854">
          <w:rPr>
            <w:rStyle w:val="Hyperlink"/>
            <w:rFonts w:ascii="Times New Roman" w:hAnsi="Times New Roman" w:cs="Times New Roman"/>
            <w:noProof/>
            <w:sz w:val="24"/>
          </w:rPr>
          <w:t>Table 2- 1. Models and coefficients of determination evaluated for use to predict green turfgrass cover loss as a result of an athletic event for a silt loam root zone.</w:t>
        </w:r>
        <w:r w:rsidR="00B67854" w:rsidRPr="00B67854">
          <w:rPr>
            <w:rFonts w:ascii="Times New Roman" w:hAnsi="Times New Roman" w:cs="Times New Roman"/>
            <w:noProof/>
            <w:webHidden/>
            <w:sz w:val="24"/>
          </w:rPr>
          <w:tab/>
        </w:r>
        <w:r w:rsidR="00B67854" w:rsidRPr="00B67854">
          <w:rPr>
            <w:rFonts w:ascii="Times New Roman" w:hAnsi="Times New Roman" w:cs="Times New Roman"/>
            <w:noProof/>
            <w:webHidden/>
            <w:sz w:val="24"/>
          </w:rPr>
          <w:fldChar w:fldCharType="begin"/>
        </w:r>
        <w:r w:rsidR="00B67854" w:rsidRPr="00B67854">
          <w:rPr>
            <w:rFonts w:ascii="Times New Roman" w:hAnsi="Times New Roman" w:cs="Times New Roman"/>
            <w:noProof/>
            <w:webHidden/>
            <w:sz w:val="24"/>
          </w:rPr>
          <w:instrText xml:space="preserve"> PAGEREF _Toc494462156 \h </w:instrText>
        </w:r>
        <w:r w:rsidR="00B67854" w:rsidRPr="00B67854">
          <w:rPr>
            <w:rFonts w:ascii="Times New Roman" w:hAnsi="Times New Roman" w:cs="Times New Roman"/>
            <w:noProof/>
            <w:webHidden/>
            <w:sz w:val="24"/>
          </w:rPr>
        </w:r>
        <w:r w:rsidR="00B67854" w:rsidRPr="00B67854">
          <w:rPr>
            <w:rFonts w:ascii="Times New Roman" w:hAnsi="Times New Roman" w:cs="Times New Roman"/>
            <w:noProof/>
            <w:webHidden/>
            <w:sz w:val="24"/>
          </w:rPr>
          <w:fldChar w:fldCharType="separate"/>
        </w:r>
        <w:r w:rsidR="00B67854" w:rsidRPr="00B67854">
          <w:rPr>
            <w:rFonts w:ascii="Times New Roman" w:hAnsi="Times New Roman" w:cs="Times New Roman"/>
            <w:noProof/>
            <w:webHidden/>
            <w:sz w:val="24"/>
          </w:rPr>
          <w:t>71</w:t>
        </w:r>
        <w:r w:rsidR="00B67854" w:rsidRPr="00B67854">
          <w:rPr>
            <w:rFonts w:ascii="Times New Roman" w:hAnsi="Times New Roman" w:cs="Times New Roman"/>
            <w:noProof/>
            <w:webHidden/>
            <w:sz w:val="24"/>
          </w:rPr>
          <w:fldChar w:fldCharType="end"/>
        </w:r>
      </w:hyperlink>
    </w:p>
    <w:p w14:paraId="775A2D89" w14:textId="77777777" w:rsidR="00B67854" w:rsidRPr="00B67854" w:rsidRDefault="00B67854" w:rsidP="00B67854"/>
    <w:p w14:paraId="3B19554C" w14:textId="77777777" w:rsidR="00B67854" w:rsidRDefault="00B67854">
      <w:pPr>
        <w:pStyle w:val="TableofFigures"/>
        <w:tabs>
          <w:tab w:val="right" w:leader="dot" w:pos="9350"/>
        </w:tabs>
        <w:rPr>
          <w:rFonts w:eastAsiaTheme="minorEastAsia" w:cstheme="minorBidi"/>
          <w:caps w:val="0"/>
          <w:noProof/>
          <w:sz w:val="22"/>
          <w:szCs w:val="22"/>
        </w:rPr>
      </w:pPr>
      <w:hyperlink w:anchor="_Toc494462157" w:history="1">
        <w:r w:rsidRPr="00B67854">
          <w:rPr>
            <w:rStyle w:val="Hyperlink"/>
            <w:rFonts w:ascii="Times New Roman" w:hAnsi="Times New Roman" w:cs="Times New Roman"/>
            <w:noProof/>
            <w:sz w:val="24"/>
          </w:rPr>
          <w:t>Table 2- 2</w:t>
        </w:r>
        <w:r w:rsidRPr="00B67854">
          <w:rPr>
            <w:rStyle w:val="Hyperlink"/>
            <w:rFonts w:ascii="Times New Roman" w:eastAsiaTheme="majorEastAsia" w:hAnsi="Times New Roman" w:cs="Times New Roman"/>
            <w:noProof/>
            <w:sz w:val="24"/>
          </w:rPr>
          <w:t xml:space="preserve">. </w:t>
        </w:r>
        <w:r w:rsidRPr="00B67854">
          <w:rPr>
            <w:rStyle w:val="Hyperlink"/>
            <w:rFonts w:ascii="Times New Roman" w:hAnsi="Times New Roman" w:cs="Times New Roman"/>
            <w:noProof/>
            <w:sz w:val="24"/>
          </w:rPr>
          <w:t>Models and coefficients of determination evaluated for use to predict green turfgrass cover loss as a result of an athletic event for a USGA sand specified root zone.</w:t>
        </w:r>
        <w:r w:rsidRPr="00B67854">
          <w:rPr>
            <w:rFonts w:ascii="Times New Roman" w:hAnsi="Times New Roman" w:cs="Times New Roman"/>
            <w:noProof/>
            <w:webHidden/>
            <w:sz w:val="24"/>
          </w:rPr>
          <w:tab/>
        </w:r>
        <w:r w:rsidRPr="00B67854">
          <w:rPr>
            <w:rFonts w:ascii="Times New Roman" w:hAnsi="Times New Roman" w:cs="Times New Roman"/>
            <w:noProof/>
            <w:webHidden/>
            <w:sz w:val="24"/>
          </w:rPr>
          <w:fldChar w:fldCharType="begin"/>
        </w:r>
        <w:r w:rsidRPr="00B67854">
          <w:rPr>
            <w:rFonts w:ascii="Times New Roman" w:hAnsi="Times New Roman" w:cs="Times New Roman"/>
            <w:noProof/>
            <w:webHidden/>
            <w:sz w:val="24"/>
          </w:rPr>
          <w:instrText xml:space="preserve"> PAGEREF _Toc494462157 \h </w:instrText>
        </w:r>
        <w:r w:rsidRPr="00B67854">
          <w:rPr>
            <w:rFonts w:ascii="Times New Roman" w:hAnsi="Times New Roman" w:cs="Times New Roman"/>
            <w:noProof/>
            <w:webHidden/>
            <w:sz w:val="24"/>
          </w:rPr>
        </w:r>
        <w:r w:rsidRPr="00B67854">
          <w:rPr>
            <w:rFonts w:ascii="Times New Roman" w:hAnsi="Times New Roman" w:cs="Times New Roman"/>
            <w:noProof/>
            <w:webHidden/>
            <w:sz w:val="24"/>
          </w:rPr>
          <w:fldChar w:fldCharType="separate"/>
        </w:r>
        <w:r w:rsidRPr="00B67854">
          <w:rPr>
            <w:rFonts w:ascii="Times New Roman" w:hAnsi="Times New Roman" w:cs="Times New Roman"/>
            <w:noProof/>
            <w:webHidden/>
            <w:sz w:val="24"/>
          </w:rPr>
          <w:t>72</w:t>
        </w:r>
        <w:r w:rsidRPr="00B67854">
          <w:rPr>
            <w:rFonts w:ascii="Times New Roman" w:hAnsi="Times New Roman" w:cs="Times New Roman"/>
            <w:noProof/>
            <w:webHidden/>
            <w:sz w:val="24"/>
          </w:rPr>
          <w:fldChar w:fldCharType="end"/>
        </w:r>
      </w:hyperlink>
    </w:p>
    <w:p w14:paraId="6F519416" w14:textId="77777777" w:rsidR="001B4F60" w:rsidRPr="001B4F60" w:rsidRDefault="00502BE6" w:rsidP="00E264EA">
      <w:pPr>
        <w:pStyle w:val="TableofFigures"/>
        <w:tabs>
          <w:tab w:val="right" w:leader="dot" w:pos="9350"/>
        </w:tabs>
        <w:ind w:left="0" w:firstLine="0"/>
        <w:rPr>
          <w:rFonts w:ascii="Times New Roman" w:eastAsiaTheme="minorEastAsia" w:hAnsi="Times New Roman" w:cs="Times New Roman"/>
          <w:caps w:val="0"/>
          <w:noProof/>
          <w:sz w:val="24"/>
          <w:szCs w:val="24"/>
        </w:rPr>
      </w:pPr>
      <w:r w:rsidRPr="00502BE6">
        <w:rPr>
          <w:rFonts w:ascii="Times New Roman" w:eastAsiaTheme="minorEastAsia" w:hAnsi="Times New Roman" w:cs="Times New Roman"/>
          <w:caps w:val="0"/>
          <w:noProof/>
          <w:sz w:val="24"/>
          <w:szCs w:val="24"/>
        </w:rPr>
        <w:fldChar w:fldCharType="end"/>
      </w:r>
    </w:p>
    <w:p w14:paraId="27AAF5AC" w14:textId="77777777" w:rsidR="009944D3" w:rsidRPr="001B4F60" w:rsidRDefault="001B4F60" w:rsidP="009944D3">
      <w:pPr>
        <w:jc w:val="center"/>
        <w:rPr>
          <w:rFonts w:ascii="Times New Roman" w:hAnsi="Times New Roman" w:cs="Times New Roman"/>
          <w:b/>
          <w:sz w:val="24"/>
          <w:szCs w:val="24"/>
        </w:rPr>
      </w:pPr>
      <w:r w:rsidRPr="001B4F60">
        <w:rPr>
          <w:rFonts w:ascii="Times New Roman" w:hAnsi="Times New Roman" w:cs="Times New Roman"/>
          <w:sz w:val="24"/>
          <w:szCs w:val="24"/>
        </w:rPr>
        <w:br w:type="column"/>
      </w:r>
      <w:r w:rsidR="006E2656" w:rsidRPr="001B4F60">
        <w:rPr>
          <w:rFonts w:ascii="Times New Roman" w:hAnsi="Times New Roman" w:cs="Times New Roman"/>
          <w:b/>
          <w:sz w:val="24"/>
          <w:szCs w:val="24"/>
        </w:rPr>
        <w:lastRenderedPageBreak/>
        <w:t>LIST OF FIGURES</w:t>
      </w:r>
    </w:p>
    <w:p w14:paraId="271BD435" w14:textId="207AEDEE" w:rsidR="00C12AE5" w:rsidRPr="00BD2A1A" w:rsidRDefault="00FA2278">
      <w:pPr>
        <w:pStyle w:val="TableofFigures"/>
        <w:tabs>
          <w:tab w:val="right" w:leader="dot" w:pos="9350"/>
        </w:tabs>
        <w:rPr>
          <w:rStyle w:val="Hyperlink"/>
          <w:noProof/>
          <w:sz w:val="24"/>
          <w:szCs w:val="24"/>
        </w:rPr>
      </w:pPr>
      <w:r w:rsidRPr="007967BC">
        <w:rPr>
          <w:rFonts w:ascii="Times New Roman" w:hAnsi="Times New Roman" w:cs="Times New Roman"/>
          <w:sz w:val="24"/>
          <w:szCs w:val="24"/>
        </w:rPr>
        <w:fldChar w:fldCharType="begin"/>
      </w:r>
      <w:r w:rsidRPr="007967BC">
        <w:rPr>
          <w:rFonts w:ascii="Times New Roman" w:hAnsi="Times New Roman" w:cs="Times New Roman"/>
          <w:sz w:val="24"/>
          <w:szCs w:val="24"/>
        </w:rPr>
        <w:instrText xml:space="preserve"> TOC \f f \h \z \c "Figure 1-" </w:instrText>
      </w:r>
      <w:r w:rsidRPr="007967BC">
        <w:rPr>
          <w:rFonts w:ascii="Times New Roman" w:hAnsi="Times New Roman" w:cs="Times New Roman"/>
          <w:sz w:val="24"/>
          <w:szCs w:val="24"/>
        </w:rPr>
        <w:fldChar w:fldCharType="separate"/>
      </w:r>
      <w:hyperlink w:anchor="_Toc493259275" w:history="1">
        <w:r w:rsidR="00C12AE5" w:rsidRPr="00BD2A1A">
          <w:rPr>
            <w:rStyle w:val="Hyperlink"/>
            <w:rFonts w:ascii="Times New Roman" w:hAnsi="Times New Roman" w:cs="Times New Roman"/>
            <w:noProof/>
            <w:sz w:val="24"/>
            <w:szCs w:val="24"/>
          </w:rPr>
          <w:t>Figure 1- 1. Green turfgrass cover changes in hybrid bermudagrass [</w:t>
        </w:r>
        <w:r w:rsidR="00C12AE5" w:rsidRPr="00BD2A1A">
          <w:rPr>
            <w:rStyle w:val="Hyperlink"/>
            <w:rFonts w:ascii="Times New Roman" w:hAnsi="Times New Roman" w:cs="Times New Roman"/>
            <w:i/>
            <w:noProof/>
            <w:sz w:val="24"/>
            <w:szCs w:val="24"/>
          </w:rPr>
          <w:t>Cynodon dactylon</w:t>
        </w:r>
        <w:r w:rsidR="00C12AE5" w:rsidRPr="00BD2A1A">
          <w:rPr>
            <w:rStyle w:val="Hyperlink"/>
            <w:rFonts w:ascii="Times New Roman" w:hAnsi="Times New Roman" w:cs="Times New Roman"/>
            <w:noProof/>
            <w:sz w:val="24"/>
            <w:szCs w:val="24"/>
          </w:rPr>
          <w:t xml:space="preserve"> (L.) Pers. X </w:t>
        </w:r>
        <w:r w:rsidR="00C12AE5" w:rsidRPr="00BD2A1A">
          <w:rPr>
            <w:rStyle w:val="Hyperlink"/>
            <w:rFonts w:ascii="Times New Roman" w:hAnsi="Times New Roman" w:cs="Times New Roman"/>
            <w:i/>
            <w:noProof/>
            <w:sz w:val="24"/>
            <w:szCs w:val="24"/>
          </w:rPr>
          <w:t>C. transvaalensis</w:t>
        </w:r>
        <w:r w:rsidR="00C12AE5" w:rsidRPr="00BD2A1A">
          <w:rPr>
            <w:rStyle w:val="Hyperlink"/>
            <w:rFonts w:ascii="Times New Roman" w:hAnsi="Times New Roman" w:cs="Times New Roman"/>
            <w:noProof/>
            <w:sz w:val="24"/>
            <w:szCs w:val="24"/>
          </w:rPr>
          <w:t xml:space="preserve"> Burtt Davy, ‘Tifway’] established on a silt loam soil across 50 traffic events with varying soil water content ranges, subjected to traffic during fall 2014 and 2015 in Knoxville, TN..</w:t>
        </w:r>
        <w:r w:rsidR="00C12AE5" w:rsidRPr="00BD2A1A">
          <w:rPr>
            <w:noProof/>
            <w:webHidden/>
            <w:sz w:val="24"/>
            <w:szCs w:val="24"/>
          </w:rPr>
          <w:tab/>
        </w:r>
        <w:r w:rsidR="00C12AE5" w:rsidRPr="00BD2A1A">
          <w:rPr>
            <w:noProof/>
            <w:webHidden/>
            <w:sz w:val="24"/>
            <w:szCs w:val="24"/>
          </w:rPr>
          <w:fldChar w:fldCharType="begin"/>
        </w:r>
        <w:r w:rsidR="00C12AE5" w:rsidRPr="00BD2A1A">
          <w:rPr>
            <w:noProof/>
            <w:webHidden/>
            <w:sz w:val="24"/>
            <w:szCs w:val="24"/>
          </w:rPr>
          <w:instrText xml:space="preserve"> PAGEREF _Toc493259275 \h </w:instrText>
        </w:r>
        <w:r w:rsidR="00C12AE5" w:rsidRPr="00BD2A1A">
          <w:rPr>
            <w:noProof/>
            <w:webHidden/>
            <w:sz w:val="24"/>
            <w:szCs w:val="24"/>
          </w:rPr>
        </w:r>
        <w:r w:rsidR="00C12AE5" w:rsidRPr="00BD2A1A">
          <w:rPr>
            <w:noProof/>
            <w:webHidden/>
            <w:sz w:val="24"/>
            <w:szCs w:val="24"/>
          </w:rPr>
          <w:fldChar w:fldCharType="separate"/>
        </w:r>
        <w:r w:rsidR="00D83156">
          <w:rPr>
            <w:noProof/>
            <w:webHidden/>
            <w:sz w:val="24"/>
            <w:szCs w:val="24"/>
          </w:rPr>
          <w:t>46</w:t>
        </w:r>
        <w:r w:rsidR="00C12AE5" w:rsidRPr="00BD2A1A">
          <w:rPr>
            <w:noProof/>
            <w:webHidden/>
            <w:sz w:val="24"/>
            <w:szCs w:val="24"/>
          </w:rPr>
          <w:fldChar w:fldCharType="end"/>
        </w:r>
      </w:hyperlink>
    </w:p>
    <w:p w14:paraId="27069728" w14:textId="77777777" w:rsidR="00C12AE5" w:rsidRPr="00BD2A1A" w:rsidRDefault="00C12AE5" w:rsidP="00C12AE5">
      <w:pPr>
        <w:rPr>
          <w:noProof/>
          <w:sz w:val="24"/>
          <w:szCs w:val="24"/>
        </w:rPr>
      </w:pPr>
    </w:p>
    <w:p w14:paraId="71A8C8A5" w14:textId="03A547F9" w:rsidR="00C12AE5" w:rsidRPr="00BD2A1A" w:rsidRDefault="0079486D">
      <w:pPr>
        <w:pStyle w:val="TableofFigures"/>
        <w:tabs>
          <w:tab w:val="right" w:leader="dot" w:pos="9350"/>
        </w:tabs>
        <w:rPr>
          <w:rStyle w:val="Hyperlink"/>
          <w:noProof/>
          <w:sz w:val="24"/>
          <w:szCs w:val="24"/>
        </w:rPr>
      </w:pPr>
      <w:hyperlink w:anchor="_Toc493259276" w:history="1">
        <w:r w:rsidR="00C12AE5" w:rsidRPr="00BD2A1A">
          <w:rPr>
            <w:rStyle w:val="Hyperlink"/>
            <w:rFonts w:ascii="Times New Roman" w:hAnsi="Times New Roman" w:cs="Times New Roman"/>
            <w:noProof/>
            <w:sz w:val="24"/>
            <w:szCs w:val="24"/>
          </w:rPr>
          <w:t>Figure 1- 2. Surface hardness (G</w:t>
        </w:r>
        <w:r w:rsidR="00C12AE5" w:rsidRPr="00BD2A1A">
          <w:rPr>
            <w:rStyle w:val="Hyperlink"/>
            <w:rFonts w:ascii="Times New Roman" w:hAnsi="Times New Roman" w:cs="Times New Roman"/>
            <w:noProof/>
            <w:sz w:val="24"/>
            <w:szCs w:val="24"/>
            <w:vertAlign w:val="subscript"/>
          </w:rPr>
          <w:t>MAX</w:t>
        </w:r>
        <w:r w:rsidR="00C12AE5" w:rsidRPr="00BD2A1A">
          <w:rPr>
            <w:rStyle w:val="Hyperlink"/>
            <w:rFonts w:ascii="Times New Roman" w:hAnsi="Times New Roman" w:cs="Times New Roman"/>
            <w:noProof/>
            <w:sz w:val="24"/>
            <w:szCs w:val="24"/>
          </w:rPr>
          <w:t>) interaction for soil water contents by traffic events applied to hybrid bermudagrass [</w:t>
        </w:r>
        <w:r w:rsidR="00C12AE5" w:rsidRPr="00BD2A1A">
          <w:rPr>
            <w:rStyle w:val="Hyperlink"/>
            <w:rFonts w:ascii="Times New Roman" w:hAnsi="Times New Roman" w:cs="Times New Roman"/>
            <w:i/>
            <w:noProof/>
            <w:sz w:val="24"/>
            <w:szCs w:val="24"/>
          </w:rPr>
          <w:t>Cynodon dactylon</w:t>
        </w:r>
        <w:r w:rsidR="00C12AE5" w:rsidRPr="00BD2A1A">
          <w:rPr>
            <w:rStyle w:val="Hyperlink"/>
            <w:rFonts w:ascii="Times New Roman" w:hAnsi="Times New Roman" w:cs="Times New Roman"/>
            <w:noProof/>
            <w:sz w:val="24"/>
            <w:szCs w:val="24"/>
          </w:rPr>
          <w:t xml:space="preserve"> (L.) Pers. X </w:t>
        </w:r>
        <w:r w:rsidR="00C12AE5" w:rsidRPr="00BD2A1A">
          <w:rPr>
            <w:rStyle w:val="Hyperlink"/>
            <w:rFonts w:ascii="Times New Roman" w:hAnsi="Times New Roman" w:cs="Times New Roman"/>
            <w:i/>
            <w:noProof/>
            <w:sz w:val="24"/>
            <w:szCs w:val="24"/>
          </w:rPr>
          <w:t>C. transvaalensis</w:t>
        </w:r>
        <w:r w:rsidR="00C12AE5" w:rsidRPr="00BD2A1A">
          <w:rPr>
            <w:rStyle w:val="Hyperlink"/>
            <w:rFonts w:ascii="Times New Roman" w:hAnsi="Times New Roman" w:cs="Times New Roman"/>
            <w:noProof/>
            <w:sz w:val="24"/>
            <w:szCs w:val="24"/>
          </w:rPr>
          <w:t xml:space="preserve"> Burtt Davy, ‘Tifway’] established on (a) silt loam soil and (b) USGA sand root zone.</w:t>
        </w:r>
        <w:r w:rsidR="00C12AE5" w:rsidRPr="00BD2A1A">
          <w:rPr>
            <w:noProof/>
            <w:webHidden/>
            <w:sz w:val="24"/>
            <w:szCs w:val="24"/>
          </w:rPr>
          <w:tab/>
        </w:r>
        <w:r w:rsidR="00C12AE5" w:rsidRPr="00BD2A1A">
          <w:rPr>
            <w:noProof/>
            <w:webHidden/>
            <w:sz w:val="24"/>
            <w:szCs w:val="24"/>
          </w:rPr>
          <w:fldChar w:fldCharType="begin"/>
        </w:r>
        <w:r w:rsidR="00C12AE5" w:rsidRPr="00BD2A1A">
          <w:rPr>
            <w:noProof/>
            <w:webHidden/>
            <w:sz w:val="24"/>
            <w:szCs w:val="24"/>
          </w:rPr>
          <w:instrText xml:space="preserve"> PAGEREF _Toc493259276 \h </w:instrText>
        </w:r>
        <w:r w:rsidR="00C12AE5" w:rsidRPr="00BD2A1A">
          <w:rPr>
            <w:noProof/>
            <w:webHidden/>
            <w:sz w:val="24"/>
            <w:szCs w:val="24"/>
          </w:rPr>
        </w:r>
        <w:r w:rsidR="00C12AE5" w:rsidRPr="00BD2A1A">
          <w:rPr>
            <w:noProof/>
            <w:webHidden/>
            <w:sz w:val="24"/>
            <w:szCs w:val="24"/>
          </w:rPr>
          <w:fldChar w:fldCharType="separate"/>
        </w:r>
        <w:r w:rsidR="00D83156">
          <w:rPr>
            <w:noProof/>
            <w:webHidden/>
            <w:sz w:val="24"/>
            <w:szCs w:val="24"/>
          </w:rPr>
          <w:t>47</w:t>
        </w:r>
        <w:r w:rsidR="00C12AE5" w:rsidRPr="00BD2A1A">
          <w:rPr>
            <w:noProof/>
            <w:webHidden/>
            <w:sz w:val="24"/>
            <w:szCs w:val="24"/>
          </w:rPr>
          <w:fldChar w:fldCharType="end"/>
        </w:r>
      </w:hyperlink>
    </w:p>
    <w:p w14:paraId="00EDAA9F" w14:textId="77777777" w:rsidR="00C12AE5" w:rsidRPr="00BD2A1A" w:rsidRDefault="00C12AE5" w:rsidP="00C12AE5">
      <w:pPr>
        <w:rPr>
          <w:noProof/>
          <w:sz w:val="24"/>
          <w:szCs w:val="24"/>
        </w:rPr>
      </w:pPr>
    </w:p>
    <w:p w14:paraId="73266883" w14:textId="48D03668" w:rsidR="00C12AE5" w:rsidRPr="00BD2A1A" w:rsidRDefault="0079486D">
      <w:pPr>
        <w:pStyle w:val="TableofFigures"/>
        <w:tabs>
          <w:tab w:val="right" w:leader="dot" w:pos="9350"/>
        </w:tabs>
        <w:rPr>
          <w:rStyle w:val="Hyperlink"/>
          <w:noProof/>
          <w:sz w:val="24"/>
          <w:szCs w:val="24"/>
        </w:rPr>
      </w:pPr>
      <w:hyperlink w:anchor="_Toc493259277" w:history="1">
        <w:r w:rsidR="00C12AE5" w:rsidRPr="00BD2A1A">
          <w:rPr>
            <w:rStyle w:val="Hyperlink"/>
            <w:rFonts w:ascii="Times New Roman" w:hAnsi="Times New Roman" w:cs="Times New Roman"/>
            <w:noProof/>
            <w:sz w:val="24"/>
            <w:szCs w:val="24"/>
          </w:rPr>
          <w:t>Figure 1- 3. Soil bulk density (g cm-3) differences for soil water contents applied to trafficked hybrid bermudagrass [Cynodon dactylon (L.) Pers. X C. transvaalensis Burtt Davy, ‘Tifway’] established on a silt loam soil.</w:t>
        </w:r>
        <w:r w:rsidR="00C12AE5" w:rsidRPr="00BD2A1A">
          <w:rPr>
            <w:noProof/>
            <w:webHidden/>
            <w:sz w:val="24"/>
            <w:szCs w:val="24"/>
          </w:rPr>
          <w:tab/>
        </w:r>
        <w:r w:rsidR="00C12AE5" w:rsidRPr="00BD2A1A">
          <w:rPr>
            <w:noProof/>
            <w:webHidden/>
            <w:sz w:val="24"/>
            <w:szCs w:val="24"/>
          </w:rPr>
          <w:fldChar w:fldCharType="begin"/>
        </w:r>
        <w:r w:rsidR="00C12AE5" w:rsidRPr="00BD2A1A">
          <w:rPr>
            <w:noProof/>
            <w:webHidden/>
            <w:sz w:val="24"/>
            <w:szCs w:val="24"/>
          </w:rPr>
          <w:instrText xml:space="preserve"> PAGEREF _Toc493259277 \h </w:instrText>
        </w:r>
        <w:r w:rsidR="00C12AE5" w:rsidRPr="00BD2A1A">
          <w:rPr>
            <w:noProof/>
            <w:webHidden/>
            <w:sz w:val="24"/>
            <w:szCs w:val="24"/>
          </w:rPr>
        </w:r>
        <w:r w:rsidR="00C12AE5" w:rsidRPr="00BD2A1A">
          <w:rPr>
            <w:noProof/>
            <w:webHidden/>
            <w:sz w:val="24"/>
            <w:szCs w:val="24"/>
          </w:rPr>
          <w:fldChar w:fldCharType="separate"/>
        </w:r>
        <w:r w:rsidR="00D83156">
          <w:rPr>
            <w:noProof/>
            <w:webHidden/>
            <w:sz w:val="24"/>
            <w:szCs w:val="24"/>
          </w:rPr>
          <w:t>48</w:t>
        </w:r>
        <w:r w:rsidR="00C12AE5" w:rsidRPr="00BD2A1A">
          <w:rPr>
            <w:noProof/>
            <w:webHidden/>
            <w:sz w:val="24"/>
            <w:szCs w:val="24"/>
          </w:rPr>
          <w:fldChar w:fldCharType="end"/>
        </w:r>
      </w:hyperlink>
    </w:p>
    <w:p w14:paraId="5735AAE2" w14:textId="77777777" w:rsidR="00C12AE5" w:rsidRPr="00BD2A1A" w:rsidRDefault="00C12AE5" w:rsidP="00C12AE5">
      <w:pPr>
        <w:rPr>
          <w:noProof/>
          <w:sz w:val="24"/>
          <w:szCs w:val="24"/>
        </w:rPr>
      </w:pPr>
    </w:p>
    <w:p w14:paraId="23844C1F" w14:textId="1C313F11" w:rsidR="00C12AE5" w:rsidRPr="00BD2A1A" w:rsidRDefault="0079486D">
      <w:pPr>
        <w:pStyle w:val="TableofFigures"/>
        <w:tabs>
          <w:tab w:val="right" w:leader="dot" w:pos="9350"/>
        </w:tabs>
        <w:rPr>
          <w:rStyle w:val="Hyperlink"/>
          <w:noProof/>
          <w:sz w:val="24"/>
          <w:szCs w:val="24"/>
        </w:rPr>
      </w:pPr>
      <w:hyperlink w:anchor="_Toc493259278" w:history="1">
        <w:r w:rsidR="00C12AE5" w:rsidRPr="00BD2A1A">
          <w:rPr>
            <w:rStyle w:val="Hyperlink"/>
            <w:rFonts w:ascii="Times New Roman" w:hAnsi="Times New Roman" w:cs="Times New Roman"/>
            <w:noProof/>
            <w:sz w:val="24"/>
            <w:szCs w:val="24"/>
          </w:rPr>
          <w:t>Figure 1- 4. Shear strength differences in hybrid bermudagrass [</w:t>
        </w:r>
        <w:r w:rsidR="00C12AE5" w:rsidRPr="00BD2A1A">
          <w:rPr>
            <w:rStyle w:val="Hyperlink"/>
            <w:rFonts w:ascii="Times New Roman" w:hAnsi="Times New Roman" w:cs="Times New Roman"/>
            <w:i/>
            <w:noProof/>
            <w:sz w:val="24"/>
            <w:szCs w:val="24"/>
          </w:rPr>
          <w:t>Cynodon dactylon</w:t>
        </w:r>
        <w:r w:rsidR="00C12AE5" w:rsidRPr="00BD2A1A">
          <w:rPr>
            <w:rStyle w:val="Hyperlink"/>
            <w:rFonts w:ascii="Times New Roman" w:hAnsi="Times New Roman" w:cs="Times New Roman"/>
            <w:noProof/>
            <w:sz w:val="24"/>
            <w:szCs w:val="24"/>
          </w:rPr>
          <w:t xml:space="preserve"> (L.) Pers. X </w:t>
        </w:r>
        <w:r w:rsidR="00C12AE5" w:rsidRPr="00BD2A1A">
          <w:rPr>
            <w:rStyle w:val="Hyperlink"/>
            <w:rFonts w:ascii="Times New Roman" w:hAnsi="Times New Roman" w:cs="Times New Roman"/>
            <w:i/>
            <w:noProof/>
            <w:sz w:val="24"/>
            <w:szCs w:val="24"/>
          </w:rPr>
          <w:t>C. transvaalensis</w:t>
        </w:r>
        <w:r w:rsidR="00C12AE5" w:rsidRPr="00BD2A1A">
          <w:rPr>
            <w:rStyle w:val="Hyperlink"/>
            <w:rFonts w:ascii="Times New Roman" w:hAnsi="Times New Roman" w:cs="Times New Roman"/>
            <w:noProof/>
            <w:sz w:val="24"/>
            <w:szCs w:val="24"/>
          </w:rPr>
          <w:t xml:space="preserve"> Burtt Davy, ‘Tifway’] athletic field established on a silt loam soil shear strength (N-m) across 50 traffic events with varying levels of soil water content during fall 2014 and 2015 in Knoxville, TN.</w:t>
        </w:r>
        <w:r w:rsidR="00C12AE5" w:rsidRPr="00BD2A1A">
          <w:rPr>
            <w:noProof/>
            <w:webHidden/>
            <w:sz w:val="24"/>
            <w:szCs w:val="24"/>
          </w:rPr>
          <w:tab/>
        </w:r>
        <w:r w:rsidR="00C12AE5" w:rsidRPr="00BD2A1A">
          <w:rPr>
            <w:noProof/>
            <w:webHidden/>
            <w:sz w:val="24"/>
            <w:szCs w:val="24"/>
          </w:rPr>
          <w:fldChar w:fldCharType="begin"/>
        </w:r>
        <w:r w:rsidR="00C12AE5" w:rsidRPr="00BD2A1A">
          <w:rPr>
            <w:noProof/>
            <w:webHidden/>
            <w:sz w:val="24"/>
            <w:szCs w:val="24"/>
          </w:rPr>
          <w:instrText xml:space="preserve"> PAGEREF _Toc493259278 \h </w:instrText>
        </w:r>
        <w:r w:rsidR="00C12AE5" w:rsidRPr="00BD2A1A">
          <w:rPr>
            <w:noProof/>
            <w:webHidden/>
            <w:sz w:val="24"/>
            <w:szCs w:val="24"/>
          </w:rPr>
        </w:r>
        <w:r w:rsidR="00C12AE5" w:rsidRPr="00BD2A1A">
          <w:rPr>
            <w:noProof/>
            <w:webHidden/>
            <w:sz w:val="24"/>
            <w:szCs w:val="24"/>
          </w:rPr>
          <w:fldChar w:fldCharType="separate"/>
        </w:r>
        <w:r w:rsidR="00D83156">
          <w:rPr>
            <w:noProof/>
            <w:webHidden/>
            <w:sz w:val="24"/>
            <w:szCs w:val="24"/>
          </w:rPr>
          <w:t>49</w:t>
        </w:r>
        <w:r w:rsidR="00C12AE5" w:rsidRPr="00BD2A1A">
          <w:rPr>
            <w:noProof/>
            <w:webHidden/>
            <w:sz w:val="24"/>
            <w:szCs w:val="24"/>
          </w:rPr>
          <w:fldChar w:fldCharType="end"/>
        </w:r>
      </w:hyperlink>
    </w:p>
    <w:p w14:paraId="40E97F8F" w14:textId="77777777" w:rsidR="00C12AE5" w:rsidRPr="00BD2A1A" w:rsidRDefault="00C12AE5" w:rsidP="00C12AE5">
      <w:pPr>
        <w:rPr>
          <w:noProof/>
          <w:sz w:val="24"/>
          <w:szCs w:val="24"/>
        </w:rPr>
      </w:pPr>
    </w:p>
    <w:p w14:paraId="256915B5" w14:textId="284D27AC" w:rsidR="00C12AE5" w:rsidRPr="00BD2A1A" w:rsidRDefault="0079486D">
      <w:pPr>
        <w:pStyle w:val="TableofFigures"/>
        <w:tabs>
          <w:tab w:val="right" w:leader="dot" w:pos="9350"/>
        </w:tabs>
        <w:rPr>
          <w:rStyle w:val="Hyperlink"/>
          <w:noProof/>
          <w:sz w:val="24"/>
          <w:szCs w:val="24"/>
        </w:rPr>
      </w:pPr>
      <w:hyperlink w:anchor="_Toc493259279" w:history="1">
        <w:r w:rsidR="00C12AE5" w:rsidRPr="00BD2A1A">
          <w:rPr>
            <w:rStyle w:val="Hyperlink"/>
            <w:rFonts w:ascii="Times New Roman" w:hAnsi="Times New Roman" w:cs="Times New Roman"/>
            <w:noProof/>
            <w:sz w:val="24"/>
            <w:szCs w:val="24"/>
          </w:rPr>
          <w:t>Figure 1- 5. Infiltration rate (double ring infiltrometer) differences on hybrid bermudagrass [</w:t>
        </w:r>
        <w:r w:rsidR="00C12AE5" w:rsidRPr="00BD2A1A">
          <w:rPr>
            <w:rStyle w:val="Hyperlink"/>
            <w:rFonts w:ascii="Times New Roman" w:hAnsi="Times New Roman" w:cs="Times New Roman"/>
            <w:i/>
            <w:noProof/>
            <w:sz w:val="24"/>
            <w:szCs w:val="24"/>
          </w:rPr>
          <w:t>Cynodon dactylon</w:t>
        </w:r>
        <w:r w:rsidR="00C12AE5" w:rsidRPr="00BD2A1A">
          <w:rPr>
            <w:rStyle w:val="Hyperlink"/>
            <w:rFonts w:ascii="Times New Roman" w:hAnsi="Times New Roman" w:cs="Times New Roman"/>
            <w:noProof/>
            <w:sz w:val="24"/>
            <w:szCs w:val="24"/>
          </w:rPr>
          <w:t xml:space="preserve"> (L.) Pers. X </w:t>
        </w:r>
        <w:r w:rsidR="00C12AE5" w:rsidRPr="00BD2A1A">
          <w:rPr>
            <w:rStyle w:val="Hyperlink"/>
            <w:rFonts w:ascii="Times New Roman" w:hAnsi="Times New Roman" w:cs="Times New Roman"/>
            <w:i/>
            <w:noProof/>
            <w:sz w:val="24"/>
            <w:szCs w:val="24"/>
          </w:rPr>
          <w:t>C. transvaalensis</w:t>
        </w:r>
        <w:r w:rsidR="00C12AE5" w:rsidRPr="00BD2A1A">
          <w:rPr>
            <w:rStyle w:val="Hyperlink"/>
            <w:rFonts w:ascii="Times New Roman" w:hAnsi="Times New Roman" w:cs="Times New Roman"/>
            <w:noProof/>
            <w:sz w:val="24"/>
            <w:szCs w:val="24"/>
          </w:rPr>
          <w:t xml:space="preserve"> Burtt Davy, ‘Tifway’] athletic fields established on silt loam soil with pooled data from varying soil water contents prior to and after the conclusion of 50 traffic events during fall 2014 and 2015 in Knoxville, TN.</w:t>
        </w:r>
        <w:r w:rsidR="00C12AE5" w:rsidRPr="00BD2A1A">
          <w:rPr>
            <w:noProof/>
            <w:webHidden/>
            <w:sz w:val="24"/>
            <w:szCs w:val="24"/>
          </w:rPr>
          <w:tab/>
        </w:r>
        <w:r w:rsidR="00C12AE5" w:rsidRPr="00BD2A1A">
          <w:rPr>
            <w:noProof/>
            <w:webHidden/>
            <w:sz w:val="24"/>
            <w:szCs w:val="24"/>
          </w:rPr>
          <w:fldChar w:fldCharType="begin"/>
        </w:r>
        <w:r w:rsidR="00C12AE5" w:rsidRPr="00BD2A1A">
          <w:rPr>
            <w:noProof/>
            <w:webHidden/>
            <w:sz w:val="24"/>
            <w:szCs w:val="24"/>
          </w:rPr>
          <w:instrText xml:space="preserve"> PAGEREF _Toc493259279 \h </w:instrText>
        </w:r>
        <w:r w:rsidR="00C12AE5" w:rsidRPr="00BD2A1A">
          <w:rPr>
            <w:noProof/>
            <w:webHidden/>
            <w:sz w:val="24"/>
            <w:szCs w:val="24"/>
          </w:rPr>
        </w:r>
        <w:r w:rsidR="00C12AE5" w:rsidRPr="00BD2A1A">
          <w:rPr>
            <w:noProof/>
            <w:webHidden/>
            <w:sz w:val="24"/>
            <w:szCs w:val="24"/>
          </w:rPr>
          <w:fldChar w:fldCharType="separate"/>
        </w:r>
        <w:r w:rsidR="00D83156">
          <w:rPr>
            <w:noProof/>
            <w:webHidden/>
            <w:sz w:val="24"/>
            <w:szCs w:val="24"/>
          </w:rPr>
          <w:t>88</w:t>
        </w:r>
        <w:r w:rsidR="00C12AE5" w:rsidRPr="00BD2A1A">
          <w:rPr>
            <w:noProof/>
            <w:webHidden/>
            <w:sz w:val="24"/>
            <w:szCs w:val="24"/>
          </w:rPr>
          <w:fldChar w:fldCharType="end"/>
        </w:r>
      </w:hyperlink>
    </w:p>
    <w:p w14:paraId="58CF7A86" w14:textId="77777777" w:rsidR="00C12AE5" w:rsidRPr="00BD2A1A" w:rsidRDefault="00C12AE5" w:rsidP="00C12AE5">
      <w:pPr>
        <w:rPr>
          <w:noProof/>
          <w:sz w:val="24"/>
          <w:szCs w:val="24"/>
        </w:rPr>
      </w:pPr>
    </w:p>
    <w:p w14:paraId="4B728F6E" w14:textId="397D3058" w:rsidR="00C12AE5" w:rsidRPr="00BD2A1A" w:rsidRDefault="0079486D">
      <w:pPr>
        <w:pStyle w:val="TableofFigures"/>
        <w:tabs>
          <w:tab w:val="right" w:leader="dot" w:pos="9350"/>
        </w:tabs>
        <w:rPr>
          <w:rStyle w:val="Hyperlink"/>
          <w:noProof/>
          <w:sz w:val="24"/>
          <w:szCs w:val="24"/>
        </w:rPr>
      </w:pPr>
      <w:hyperlink w:anchor="_Toc493259280" w:history="1">
        <w:r w:rsidR="00C12AE5" w:rsidRPr="00BD2A1A">
          <w:rPr>
            <w:rStyle w:val="Hyperlink"/>
            <w:rFonts w:ascii="Times New Roman" w:hAnsi="Times New Roman" w:cs="Times New Roman"/>
            <w:noProof/>
            <w:sz w:val="24"/>
            <w:szCs w:val="24"/>
          </w:rPr>
          <w:t>Figure 1- 6. Leaf texture differences on hybrid bermudagrass [</w:t>
        </w:r>
        <w:r w:rsidR="00C12AE5" w:rsidRPr="00BD2A1A">
          <w:rPr>
            <w:rStyle w:val="Hyperlink"/>
            <w:rFonts w:ascii="Times New Roman" w:hAnsi="Times New Roman" w:cs="Times New Roman"/>
            <w:i/>
            <w:noProof/>
            <w:sz w:val="24"/>
            <w:szCs w:val="24"/>
          </w:rPr>
          <w:t>Cynodon dactylon</w:t>
        </w:r>
        <w:r w:rsidR="00C12AE5" w:rsidRPr="00BD2A1A">
          <w:rPr>
            <w:rStyle w:val="Hyperlink"/>
            <w:rFonts w:ascii="Times New Roman" w:hAnsi="Times New Roman" w:cs="Times New Roman"/>
            <w:noProof/>
            <w:sz w:val="24"/>
            <w:szCs w:val="24"/>
          </w:rPr>
          <w:t xml:space="preserve"> (L.) Pers. X </w:t>
        </w:r>
        <w:r w:rsidR="00C12AE5" w:rsidRPr="00BD2A1A">
          <w:rPr>
            <w:rStyle w:val="Hyperlink"/>
            <w:rFonts w:ascii="Times New Roman" w:hAnsi="Times New Roman" w:cs="Times New Roman"/>
            <w:i/>
            <w:noProof/>
            <w:sz w:val="24"/>
            <w:szCs w:val="24"/>
          </w:rPr>
          <w:t>C. transvaalensis</w:t>
        </w:r>
        <w:r w:rsidR="00C12AE5" w:rsidRPr="00BD2A1A">
          <w:rPr>
            <w:rStyle w:val="Hyperlink"/>
            <w:rFonts w:ascii="Times New Roman" w:hAnsi="Times New Roman" w:cs="Times New Roman"/>
            <w:noProof/>
            <w:sz w:val="24"/>
            <w:szCs w:val="24"/>
          </w:rPr>
          <w:t xml:space="preserve"> Burtt Davy, ‘Tifway’] athletic fields established on silt loam soil with pooled data from varying soil water contents prior to and </w:t>
        </w:r>
        <w:r w:rsidR="00C12AE5" w:rsidRPr="00BD2A1A">
          <w:rPr>
            <w:rStyle w:val="Hyperlink"/>
            <w:rFonts w:ascii="Times New Roman" w:hAnsi="Times New Roman" w:cs="Times New Roman"/>
            <w:noProof/>
            <w:sz w:val="24"/>
            <w:szCs w:val="24"/>
          </w:rPr>
          <w:lastRenderedPageBreak/>
          <w:t>after the conclusion of 50 traffic events during fall 2014 and 2015 in Knoxville, TN.</w:t>
        </w:r>
        <w:r w:rsidR="00C12AE5" w:rsidRPr="00BD2A1A">
          <w:rPr>
            <w:noProof/>
            <w:webHidden/>
            <w:sz w:val="24"/>
            <w:szCs w:val="24"/>
          </w:rPr>
          <w:tab/>
        </w:r>
        <w:r w:rsidR="00C12AE5" w:rsidRPr="00BD2A1A">
          <w:rPr>
            <w:noProof/>
            <w:webHidden/>
            <w:sz w:val="24"/>
            <w:szCs w:val="24"/>
          </w:rPr>
          <w:fldChar w:fldCharType="begin"/>
        </w:r>
        <w:r w:rsidR="00C12AE5" w:rsidRPr="00BD2A1A">
          <w:rPr>
            <w:noProof/>
            <w:webHidden/>
            <w:sz w:val="24"/>
            <w:szCs w:val="24"/>
          </w:rPr>
          <w:instrText xml:space="preserve"> PAGEREF _Toc493259280 \h </w:instrText>
        </w:r>
        <w:r w:rsidR="00C12AE5" w:rsidRPr="00BD2A1A">
          <w:rPr>
            <w:noProof/>
            <w:webHidden/>
            <w:sz w:val="24"/>
            <w:szCs w:val="24"/>
          </w:rPr>
        </w:r>
        <w:r w:rsidR="00C12AE5" w:rsidRPr="00BD2A1A">
          <w:rPr>
            <w:noProof/>
            <w:webHidden/>
            <w:sz w:val="24"/>
            <w:szCs w:val="24"/>
          </w:rPr>
          <w:fldChar w:fldCharType="separate"/>
        </w:r>
        <w:r w:rsidR="00D83156">
          <w:rPr>
            <w:noProof/>
            <w:webHidden/>
            <w:sz w:val="24"/>
            <w:szCs w:val="24"/>
          </w:rPr>
          <w:t>89</w:t>
        </w:r>
        <w:r w:rsidR="00C12AE5" w:rsidRPr="00BD2A1A">
          <w:rPr>
            <w:noProof/>
            <w:webHidden/>
            <w:sz w:val="24"/>
            <w:szCs w:val="24"/>
          </w:rPr>
          <w:fldChar w:fldCharType="end"/>
        </w:r>
      </w:hyperlink>
    </w:p>
    <w:p w14:paraId="2A9C3DE6" w14:textId="77777777" w:rsidR="00C12AE5" w:rsidRPr="00BD2A1A" w:rsidRDefault="00C12AE5" w:rsidP="00C12AE5">
      <w:pPr>
        <w:rPr>
          <w:noProof/>
          <w:sz w:val="24"/>
          <w:szCs w:val="24"/>
        </w:rPr>
      </w:pPr>
    </w:p>
    <w:p w14:paraId="04F53E2A" w14:textId="52C351BF" w:rsidR="00C12AE5" w:rsidRPr="00BD2A1A" w:rsidRDefault="0079486D">
      <w:pPr>
        <w:pStyle w:val="TableofFigures"/>
        <w:tabs>
          <w:tab w:val="right" w:leader="dot" w:pos="9350"/>
        </w:tabs>
        <w:rPr>
          <w:rStyle w:val="Hyperlink"/>
          <w:noProof/>
          <w:sz w:val="24"/>
          <w:szCs w:val="24"/>
        </w:rPr>
      </w:pPr>
      <w:hyperlink w:anchor="_Toc493259281" w:history="1">
        <w:r w:rsidR="00C12AE5" w:rsidRPr="00BD2A1A">
          <w:rPr>
            <w:rStyle w:val="Hyperlink"/>
            <w:rFonts w:ascii="Times New Roman" w:hAnsi="Times New Roman" w:cs="Times New Roman"/>
            <w:noProof/>
            <w:sz w:val="24"/>
            <w:szCs w:val="24"/>
          </w:rPr>
          <w:t>Figure 1- 7. Clipping collection differences on a hybrid bermudagrass [</w:t>
        </w:r>
        <w:r w:rsidR="00C12AE5" w:rsidRPr="00BD2A1A">
          <w:rPr>
            <w:rStyle w:val="Hyperlink"/>
            <w:rFonts w:ascii="Times New Roman" w:hAnsi="Times New Roman" w:cs="Times New Roman"/>
            <w:i/>
            <w:noProof/>
            <w:sz w:val="24"/>
            <w:szCs w:val="24"/>
          </w:rPr>
          <w:t>Cynodon dactylon</w:t>
        </w:r>
        <w:r w:rsidR="00C12AE5" w:rsidRPr="00BD2A1A">
          <w:rPr>
            <w:rStyle w:val="Hyperlink"/>
            <w:rFonts w:ascii="Times New Roman" w:hAnsi="Times New Roman" w:cs="Times New Roman"/>
            <w:noProof/>
            <w:sz w:val="24"/>
            <w:szCs w:val="24"/>
          </w:rPr>
          <w:t xml:space="preserve"> (L.) Pers. X </w:t>
        </w:r>
        <w:r w:rsidR="00C12AE5" w:rsidRPr="00BD2A1A">
          <w:rPr>
            <w:rStyle w:val="Hyperlink"/>
            <w:rFonts w:ascii="Times New Roman" w:hAnsi="Times New Roman" w:cs="Times New Roman"/>
            <w:i/>
            <w:noProof/>
            <w:sz w:val="24"/>
            <w:szCs w:val="24"/>
          </w:rPr>
          <w:t>C. transvaalensis</w:t>
        </w:r>
        <w:r w:rsidR="00C12AE5" w:rsidRPr="00BD2A1A">
          <w:rPr>
            <w:rStyle w:val="Hyperlink"/>
            <w:rFonts w:ascii="Times New Roman" w:hAnsi="Times New Roman" w:cs="Times New Roman"/>
            <w:noProof/>
            <w:sz w:val="24"/>
            <w:szCs w:val="24"/>
          </w:rPr>
          <w:t xml:space="preserve"> Burtt Davy, ‘Tifway’] athletic field established on silt loam soil with pooled data from varying soil water contents at 0, 25, and 50 traffic events during fall 2014 and 2015 in Knoxville, TN.</w:t>
        </w:r>
        <w:r w:rsidR="00C12AE5" w:rsidRPr="00BD2A1A">
          <w:rPr>
            <w:noProof/>
            <w:webHidden/>
            <w:sz w:val="24"/>
            <w:szCs w:val="24"/>
          </w:rPr>
          <w:tab/>
        </w:r>
        <w:r w:rsidR="00C12AE5" w:rsidRPr="00BD2A1A">
          <w:rPr>
            <w:noProof/>
            <w:webHidden/>
            <w:sz w:val="24"/>
            <w:szCs w:val="24"/>
          </w:rPr>
          <w:fldChar w:fldCharType="begin"/>
        </w:r>
        <w:r w:rsidR="00C12AE5" w:rsidRPr="00BD2A1A">
          <w:rPr>
            <w:noProof/>
            <w:webHidden/>
            <w:sz w:val="24"/>
            <w:szCs w:val="24"/>
          </w:rPr>
          <w:instrText xml:space="preserve"> PAGEREF _Toc493259281 \h </w:instrText>
        </w:r>
        <w:r w:rsidR="00C12AE5" w:rsidRPr="00BD2A1A">
          <w:rPr>
            <w:noProof/>
            <w:webHidden/>
            <w:sz w:val="24"/>
            <w:szCs w:val="24"/>
          </w:rPr>
        </w:r>
        <w:r w:rsidR="00C12AE5" w:rsidRPr="00BD2A1A">
          <w:rPr>
            <w:noProof/>
            <w:webHidden/>
            <w:sz w:val="24"/>
            <w:szCs w:val="24"/>
          </w:rPr>
          <w:fldChar w:fldCharType="separate"/>
        </w:r>
        <w:r w:rsidR="00D83156">
          <w:rPr>
            <w:noProof/>
            <w:webHidden/>
            <w:sz w:val="24"/>
            <w:szCs w:val="24"/>
          </w:rPr>
          <w:t>90</w:t>
        </w:r>
        <w:r w:rsidR="00C12AE5" w:rsidRPr="00BD2A1A">
          <w:rPr>
            <w:noProof/>
            <w:webHidden/>
            <w:sz w:val="24"/>
            <w:szCs w:val="24"/>
          </w:rPr>
          <w:fldChar w:fldCharType="end"/>
        </w:r>
      </w:hyperlink>
    </w:p>
    <w:p w14:paraId="46FF6484" w14:textId="77777777" w:rsidR="00C12AE5" w:rsidRPr="00BD2A1A" w:rsidRDefault="00C12AE5" w:rsidP="00C12AE5">
      <w:pPr>
        <w:rPr>
          <w:noProof/>
          <w:sz w:val="24"/>
          <w:szCs w:val="24"/>
        </w:rPr>
      </w:pPr>
    </w:p>
    <w:p w14:paraId="4F5E8482" w14:textId="4D41295A" w:rsidR="00C12AE5" w:rsidRPr="00BD2A1A" w:rsidRDefault="0079486D">
      <w:pPr>
        <w:pStyle w:val="TableofFigures"/>
        <w:tabs>
          <w:tab w:val="right" w:leader="dot" w:pos="9350"/>
        </w:tabs>
        <w:rPr>
          <w:rStyle w:val="Hyperlink"/>
          <w:noProof/>
          <w:sz w:val="24"/>
          <w:szCs w:val="24"/>
        </w:rPr>
      </w:pPr>
      <w:hyperlink w:anchor="_Toc493259282" w:history="1">
        <w:r w:rsidR="00C12AE5" w:rsidRPr="00BD2A1A">
          <w:rPr>
            <w:rStyle w:val="Hyperlink"/>
            <w:rFonts w:ascii="Times New Roman" w:hAnsi="Times New Roman" w:cs="Times New Roman"/>
            <w:noProof/>
            <w:sz w:val="24"/>
            <w:szCs w:val="24"/>
          </w:rPr>
          <w:t>Figure 1- 8. Infiltration rate (double ring infiltrometer) differences on hybrid bermudagrass [</w:t>
        </w:r>
        <w:r w:rsidR="00C12AE5" w:rsidRPr="00BD2A1A">
          <w:rPr>
            <w:rStyle w:val="Hyperlink"/>
            <w:rFonts w:ascii="Times New Roman" w:hAnsi="Times New Roman" w:cs="Times New Roman"/>
            <w:i/>
            <w:noProof/>
            <w:sz w:val="24"/>
            <w:szCs w:val="24"/>
          </w:rPr>
          <w:t>Cynodon dactylon</w:t>
        </w:r>
        <w:r w:rsidR="00C12AE5" w:rsidRPr="00BD2A1A">
          <w:rPr>
            <w:rStyle w:val="Hyperlink"/>
            <w:rFonts w:ascii="Times New Roman" w:hAnsi="Times New Roman" w:cs="Times New Roman"/>
            <w:noProof/>
            <w:sz w:val="24"/>
            <w:szCs w:val="24"/>
          </w:rPr>
          <w:t xml:space="preserve"> (L.) Pers. X </w:t>
        </w:r>
        <w:r w:rsidR="00C12AE5" w:rsidRPr="00BD2A1A">
          <w:rPr>
            <w:rStyle w:val="Hyperlink"/>
            <w:rFonts w:ascii="Times New Roman" w:hAnsi="Times New Roman" w:cs="Times New Roman"/>
            <w:i/>
            <w:noProof/>
            <w:sz w:val="24"/>
            <w:szCs w:val="24"/>
          </w:rPr>
          <w:t>C. transvaalensis</w:t>
        </w:r>
        <w:r w:rsidR="00C12AE5" w:rsidRPr="00BD2A1A">
          <w:rPr>
            <w:rStyle w:val="Hyperlink"/>
            <w:rFonts w:ascii="Times New Roman" w:hAnsi="Times New Roman" w:cs="Times New Roman"/>
            <w:noProof/>
            <w:sz w:val="24"/>
            <w:szCs w:val="24"/>
          </w:rPr>
          <w:t xml:space="preserve"> Burtt Davy, ‘Tifway’] athletic fields established on USGA sand root zone with pooled data from varying soil water contents prior to and after the conclusion of 50 traffic events during fall 2014 and 2015 in Knoxville, TN.</w:t>
        </w:r>
        <w:r w:rsidR="00C12AE5" w:rsidRPr="00BD2A1A">
          <w:rPr>
            <w:noProof/>
            <w:webHidden/>
            <w:sz w:val="24"/>
            <w:szCs w:val="24"/>
          </w:rPr>
          <w:tab/>
        </w:r>
        <w:r w:rsidR="00C12AE5" w:rsidRPr="00BD2A1A">
          <w:rPr>
            <w:noProof/>
            <w:webHidden/>
            <w:sz w:val="24"/>
            <w:szCs w:val="24"/>
          </w:rPr>
          <w:fldChar w:fldCharType="begin"/>
        </w:r>
        <w:r w:rsidR="00C12AE5" w:rsidRPr="00BD2A1A">
          <w:rPr>
            <w:noProof/>
            <w:webHidden/>
            <w:sz w:val="24"/>
            <w:szCs w:val="24"/>
          </w:rPr>
          <w:instrText xml:space="preserve"> PAGEREF _Toc493259282 \h </w:instrText>
        </w:r>
        <w:r w:rsidR="00C12AE5" w:rsidRPr="00BD2A1A">
          <w:rPr>
            <w:noProof/>
            <w:webHidden/>
            <w:sz w:val="24"/>
            <w:szCs w:val="24"/>
          </w:rPr>
        </w:r>
        <w:r w:rsidR="00C12AE5" w:rsidRPr="00BD2A1A">
          <w:rPr>
            <w:noProof/>
            <w:webHidden/>
            <w:sz w:val="24"/>
            <w:szCs w:val="24"/>
          </w:rPr>
          <w:fldChar w:fldCharType="separate"/>
        </w:r>
        <w:r w:rsidR="00D83156">
          <w:rPr>
            <w:noProof/>
            <w:webHidden/>
            <w:sz w:val="24"/>
            <w:szCs w:val="24"/>
          </w:rPr>
          <w:t>91</w:t>
        </w:r>
        <w:r w:rsidR="00C12AE5" w:rsidRPr="00BD2A1A">
          <w:rPr>
            <w:noProof/>
            <w:webHidden/>
            <w:sz w:val="24"/>
            <w:szCs w:val="24"/>
          </w:rPr>
          <w:fldChar w:fldCharType="end"/>
        </w:r>
      </w:hyperlink>
    </w:p>
    <w:p w14:paraId="4EBFEC20" w14:textId="77777777" w:rsidR="00C12AE5" w:rsidRPr="00BD2A1A" w:rsidRDefault="00C12AE5" w:rsidP="00C12AE5">
      <w:pPr>
        <w:rPr>
          <w:noProof/>
          <w:sz w:val="24"/>
          <w:szCs w:val="24"/>
        </w:rPr>
      </w:pPr>
    </w:p>
    <w:p w14:paraId="780E525B" w14:textId="6D941143" w:rsidR="00C12AE5" w:rsidRPr="00BD2A1A" w:rsidRDefault="0079486D">
      <w:pPr>
        <w:pStyle w:val="TableofFigures"/>
        <w:tabs>
          <w:tab w:val="right" w:leader="dot" w:pos="9350"/>
        </w:tabs>
        <w:rPr>
          <w:rStyle w:val="Hyperlink"/>
          <w:noProof/>
          <w:sz w:val="24"/>
          <w:szCs w:val="24"/>
        </w:rPr>
      </w:pPr>
      <w:hyperlink w:anchor="_Toc493259283" w:history="1">
        <w:r w:rsidR="00C12AE5" w:rsidRPr="00BD2A1A">
          <w:rPr>
            <w:rStyle w:val="Hyperlink"/>
            <w:rFonts w:ascii="Times New Roman" w:hAnsi="Times New Roman" w:cs="Times New Roman"/>
            <w:noProof/>
            <w:sz w:val="24"/>
            <w:szCs w:val="24"/>
          </w:rPr>
          <w:t>Figure 1- 9. Leaf texture differences on hybrid bermudagrass [</w:t>
        </w:r>
        <w:r w:rsidR="00C12AE5" w:rsidRPr="00BD2A1A">
          <w:rPr>
            <w:rStyle w:val="Hyperlink"/>
            <w:rFonts w:ascii="Times New Roman" w:hAnsi="Times New Roman" w:cs="Times New Roman"/>
            <w:i/>
            <w:noProof/>
            <w:sz w:val="24"/>
            <w:szCs w:val="24"/>
          </w:rPr>
          <w:t>Cynodon dactylon</w:t>
        </w:r>
        <w:r w:rsidR="00C12AE5" w:rsidRPr="00BD2A1A">
          <w:rPr>
            <w:rStyle w:val="Hyperlink"/>
            <w:rFonts w:ascii="Times New Roman" w:hAnsi="Times New Roman" w:cs="Times New Roman"/>
            <w:noProof/>
            <w:sz w:val="24"/>
            <w:szCs w:val="24"/>
          </w:rPr>
          <w:t xml:space="preserve"> (L.) Pers. X </w:t>
        </w:r>
        <w:r w:rsidR="00C12AE5" w:rsidRPr="00BD2A1A">
          <w:rPr>
            <w:rStyle w:val="Hyperlink"/>
            <w:rFonts w:ascii="Times New Roman" w:hAnsi="Times New Roman" w:cs="Times New Roman"/>
            <w:i/>
            <w:noProof/>
            <w:sz w:val="24"/>
            <w:szCs w:val="24"/>
          </w:rPr>
          <w:t>C. transvaalensis</w:t>
        </w:r>
        <w:r w:rsidR="00C12AE5" w:rsidRPr="00BD2A1A">
          <w:rPr>
            <w:rStyle w:val="Hyperlink"/>
            <w:rFonts w:ascii="Times New Roman" w:hAnsi="Times New Roman" w:cs="Times New Roman"/>
            <w:noProof/>
            <w:sz w:val="24"/>
            <w:szCs w:val="24"/>
          </w:rPr>
          <w:t xml:space="preserve"> Burtt Davy, ‘Tifway’] athletic fields established on a USGA sand root zone with pooled data from varying soil water contents prior to and after the conclusion of 50 traffic events during fall 2014 and 2015 in Knoxville, TN..</w:t>
        </w:r>
        <w:r w:rsidR="00C12AE5" w:rsidRPr="00BD2A1A">
          <w:rPr>
            <w:noProof/>
            <w:webHidden/>
            <w:sz w:val="24"/>
            <w:szCs w:val="24"/>
          </w:rPr>
          <w:tab/>
        </w:r>
        <w:r w:rsidR="00C12AE5" w:rsidRPr="00BD2A1A">
          <w:rPr>
            <w:noProof/>
            <w:webHidden/>
            <w:sz w:val="24"/>
            <w:szCs w:val="24"/>
          </w:rPr>
          <w:fldChar w:fldCharType="begin"/>
        </w:r>
        <w:r w:rsidR="00C12AE5" w:rsidRPr="00BD2A1A">
          <w:rPr>
            <w:noProof/>
            <w:webHidden/>
            <w:sz w:val="24"/>
            <w:szCs w:val="24"/>
          </w:rPr>
          <w:instrText xml:space="preserve"> PAGEREF _Toc493259283 \h </w:instrText>
        </w:r>
        <w:r w:rsidR="00C12AE5" w:rsidRPr="00BD2A1A">
          <w:rPr>
            <w:noProof/>
            <w:webHidden/>
            <w:sz w:val="24"/>
            <w:szCs w:val="24"/>
          </w:rPr>
        </w:r>
        <w:r w:rsidR="00C12AE5" w:rsidRPr="00BD2A1A">
          <w:rPr>
            <w:noProof/>
            <w:webHidden/>
            <w:sz w:val="24"/>
            <w:szCs w:val="24"/>
          </w:rPr>
          <w:fldChar w:fldCharType="separate"/>
        </w:r>
        <w:r w:rsidR="00D83156">
          <w:rPr>
            <w:noProof/>
            <w:webHidden/>
            <w:sz w:val="24"/>
            <w:szCs w:val="24"/>
          </w:rPr>
          <w:t>92</w:t>
        </w:r>
        <w:r w:rsidR="00C12AE5" w:rsidRPr="00BD2A1A">
          <w:rPr>
            <w:noProof/>
            <w:webHidden/>
            <w:sz w:val="24"/>
            <w:szCs w:val="24"/>
          </w:rPr>
          <w:fldChar w:fldCharType="end"/>
        </w:r>
      </w:hyperlink>
    </w:p>
    <w:p w14:paraId="33D26F1A" w14:textId="77777777" w:rsidR="00C12AE5" w:rsidRPr="00BD2A1A" w:rsidRDefault="00C12AE5" w:rsidP="00C12AE5">
      <w:pPr>
        <w:rPr>
          <w:noProof/>
          <w:sz w:val="24"/>
          <w:szCs w:val="24"/>
        </w:rPr>
      </w:pPr>
    </w:p>
    <w:p w14:paraId="587A52CF" w14:textId="646725B5" w:rsidR="00C12AE5" w:rsidRPr="00BD2A1A" w:rsidRDefault="0079486D">
      <w:pPr>
        <w:pStyle w:val="TableofFigures"/>
        <w:tabs>
          <w:tab w:val="right" w:leader="dot" w:pos="9350"/>
        </w:tabs>
        <w:rPr>
          <w:rFonts w:eastAsiaTheme="minorEastAsia" w:cstheme="minorBidi"/>
          <w:caps w:val="0"/>
          <w:noProof/>
          <w:sz w:val="24"/>
          <w:szCs w:val="24"/>
        </w:rPr>
      </w:pPr>
      <w:hyperlink w:anchor="_Toc493259284" w:history="1">
        <w:r w:rsidR="00C12AE5" w:rsidRPr="00BD2A1A">
          <w:rPr>
            <w:rStyle w:val="Hyperlink"/>
            <w:rFonts w:ascii="Times New Roman" w:hAnsi="Times New Roman" w:cs="Times New Roman"/>
            <w:noProof/>
            <w:sz w:val="24"/>
            <w:szCs w:val="24"/>
          </w:rPr>
          <w:t>Figure 1- 10. Clipping collection differences on hybrid bermudagrass [</w:t>
        </w:r>
        <w:r w:rsidR="00C12AE5" w:rsidRPr="00BD2A1A">
          <w:rPr>
            <w:rStyle w:val="Hyperlink"/>
            <w:rFonts w:ascii="Times New Roman" w:hAnsi="Times New Roman" w:cs="Times New Roman"/>
            <w:i/>
            <w:noProof/>
            <w:sz w:val="24"/>
            <w:szCs w:val="24"/>
          </w:rPr>
          <w:t>Cynodon dactylon</w:t>
        </w:r>
        <w:r w:rsidR="00C12AE5" w:rsidRPr="00BD2A1A">
          <w:rPr>
            <w:rStyle w:val="Hyperlink"/>
            <w:rFonts w:ascii="Times New Roman" w:hAnsi="Times New Roman" w:cs="Times New Roman"/>
            <w:noProof/>
            <w:sz w:val="24"/>
            <w:szCs w:val="24"/>
          </w:rPr>
          <w:t xml:space="preserve"> (L.) Pers. X </w:t>
        </w:r>
        <w:r w:rsidR="00C12AE5" w:rsidRPr="00BD2A1A">
          <w:rPr>
            <w:rStyle w:val="Hyperlink"/>
            <w:rFonts w:ascii="Times New Roman" w:hAnsi="Times New Roman" w:cs="Times New Roman"/>
            <w:i/>
            <w:noProof/>
            <w:sz w:val="24"/>
            <w:szCs w:val="24"/>
          </w:rPr>
          <w:t>C. transvaalensis</w:t>
        </w:r>
        <w:r w:rsidR="00C12AE5" w:rsidRPr="00BD2A1A">
          <w:rPr>
            <w:rStyle w:val="Hyperlink"/>
            <w:rFonts w:ascii="Times New Roman" w:hAnsi="Times New Roman" w:cs="Times New Roman"/>
            <w:noProof/>
            <w:sz w:val="24"/>
            <w:szCs w:val="24"/>
          </w:rPr>
          <w:t xml:space="preserve"> Burtt Davy, ‘Tifway’] athletic fields established on USGA sand root zone with pooled data from varying soil water contents at 0, 25, and 50 traffic events during fall 2014 and 2015 in Knoxville, TN.</w:t>
        </w:r>
        <w:r w:rsidR="00C12AE5" w:rsidRPr="00BD2A1A">
          <w:rPr>
            <w:noProof/>
            <w:webHidden/>
            <w:sz w:val="24"/>
            <w:szCs w:val="24"/>
          </w:rPr>
          <w:tab/>
        </w:r>
        <w:r w:rsidR="00C12AE5" w:rsidRPr="00BD2A1A">
          <w:rPr>
            <w:noProof/>
            <w:webHidden/>
            <w:sz w:val="24"/>
            <w:szCs w:val="24"/>
          </w:rPr>
          <w:fldChar w:fldCharType="begin"/>
        </w:r>
        <w:r w:rsidR="00C12AE5" w:rsidRPr="00BD2A1A">
          <w:rPr>
            <w:noProof/>
            <w:webHidden/>
            <w:sz w:val="24"/>
            <w:szCs w:val="24"/>
          </w:rPr>
          <w:instrText xml:space="preserve"> PAGEREF _Toc493259284 \h </w:instrText>
        </w:r>
        <w:r w:rsidR="00C12AE5" w:rsidRPr="00BD2A1A">
          <w:rPr>
            <w:noProof/>
            <w:webHidden/>
            <w:sz w:val="24"/>
            <w:szCs w:val="24"/>
          </w:rPr>
        </w:r>
        <w:r w:rsidR="00C12AE5" w:rsidRPr="00BD2A1A">
          <w:rPr>
            <w:noProof/>
            <w:webHidden/>
            <w:sz w:val="24"/>
            <w:szCs w:val="24"/>
          </w:rPr>
          <w:fldChar w:fldCharType="separate"/>
        </w:r>
        <w:r w:rsidR="00D83156">
          <w:rPr>
            <w:noProof/>
            <w:webHidden/>
            <w:sz w:val="24"/>
            <w:szCs w:val="24"/>
          </w:rPr>
          <w:t>93</w:t>
        </w:r>
        <w:r w:rsidR="00C12AE5" w:rsidRPr="00BD2A1A">
          <w:rPr>
            <w:noProof/>
            <w:webHidden/>
            <w:sz w:val="24"/>
            <w:szCs w:val="24"/>
          </w:rPr>
          <w:fldChar w:fldCharType="end"/>
        </w:r>
      </w:hyperlink>
    </w:p>
    <w:p w14:paraId="59054FB3" w14:textId="0C547E38" w:rsidR="00C12AE5" w:rsidRPr="00BD2A1A" w:rsidRDefault="00FA2278" w:rsidP="00C12AE5">
      <w:pPr>
        <w:spacing w:line="480" w:lineRule="auto"/>
        <w:rPr>
          <w:noProof/>
          <w:sz w:val="28"/>
        </w:rPr>
      </w:pPr>
      <w:r w:rsidRPr="007967BC">
        <w:rPr>
          <w:rFonts w:ascii="Times New Roman" w:hAnsi="Times New Roman" w:cs="Times New Roman"/>
          <w:sz w:val="24"/>
          <w:szCs w:val="24"/>
        </w:rPr>
        <w:fldChar w:fldCharType="end"/>
      </w:r>
      <w:r w:rsidR="00C12AE5">
        <w:rPr>
          <w:rFonts w:ascii="Times New Roman" w:hAnsi="Times New Roman" w:cs="Times New Roman"/>
          <w:sz w:val="24"/>
          <w:szCs w:val="24"/>
        </w:rPr>
        <w:fldChar w:fldCharType="begin"/>
      </w:r>
      <w:r w:rsidR="00C12AE5">
        <w:rPr>
          <w:rFonts w:ascii="Times New Roman" w:hAnsi="Times New Roman" w:cs="Times New Roman"/>
          <w:sz w:val="24"/>
          <w:szCs w:val="24"/>
        </w:rPr>
        <w:instrText xml:space="preserve"> TOC \h \z \c "Figure" </w:instrText>
      </w:r>
      <w:r w:rsidR="00C12AE5">
        <w:rPr>
          <w:rFonts w:ascii="Times New Roman" w:hAnsi="Times New Roman" w:cs="Times New Roman"/>
          <w:sz w:val="24"/>
          <w:szCs w:val="24"/>
        </w:rPr>
        <w:fldChar w:fldCharType="separate"/>
      </w:r>
    </w:p>
    <w:p w14:paraId="3BCF7A9E" w14:textId="77777777" w:rsidR="00C12AE5" w:rsidRPr="00BD2A1A" w:rsidRDefault="0079486D">
      <w:pPr>
        <w:pStyle w:val="TableofFigures"/>
        <w:tabs>
          <w:tab w:val="right" w:leader="dot" w:pos="9350"/>
        </w:tabs>
        <w:rPr>
          <w:rStyle w:val="Hyperlink"/>
          <w:noProof/>
          <w:sz w:val="24"/>
        </w:rPr>
      </w:pPr>
      <w:hyperlink w:anchor="_Toc493258734" w:history="1">
        <w:r w:rsidR="00C12AE5" w:rsidRPr="00BD2A1A">
          <w:rPr>
            <w:rStyle w:val="Hyperlink"/>
            <w:rFonts w:ascii="Times New Roman" w:hAnsi="Times New Roman" w:cs="Times New Roman"/>
            <w:noProof/>
            <w:sz w:val="24"/>
          </w:rPr>
          <w:t>Figure 2</w:t>
        </w:r>
        <w:r w:rsidR="00C12AE5" w:rsidRPr="00BD2A1A">
          <w:rPr>
            <w:rStyle w:val="Hyperlink"/>
            <w:rFonts w:ascii="Times New Roman" w:hAnsi="Times New Roman" w:cs="Times New Roman"/>
            <w:noProof/>
            <w:sz w:val="24"/>
          </w:rPr>
          <w:noBreakHyphen/>
          <w:t>1. Plots to determine best fit for the predictive model of loss of green turfgrass cover changes due to different soil water contents subjected to traffic on hybrid bermudagrass [</w:t>
        </w:r>
        <w:r w:rsidR="00C12AE5" w:rsidRPr="00BD2A1A">
          <w:rPr>
            <w:rStyle w:val="Hyperlink"/>
            <w:rFonts w:ascii="Times New Roman" w:hAnsi="Times New Roman" w:cs="Times New Roman"/>
            <w:i/>
            <w:noProof/>
            <w:sz w:val="24"/>
          </w:rPr>
          <w:t>Cynodon dactylon</w:t>
        </w:r>
        <w:r w:rsidR="00C12AE5" w:rsidRPr="00BD2A1A">
          <w:rPr>
            <w:rStyle w:val="Hyperlink"/>
            <w:rFonts w:ascii="Times New Roman" w:hAnsi="Times New Roman" w:cs="Times New Roman"/>
            <w:noProof/>
            <w:sz w:val="24"/>
          </w:rPr>
          <w:t xml:space="preserve"> (L.) Pers. X </w:t>
        </w:r>
        <w:r w:rsidR="00C12AE5" w:rsidRPr="00BD2A1A">
          <w:rPr>
            <w:rStyle w:val="Hyperlink"/>
            <w:rFonts w:ascii="Times New Roman" w:hAnsi="Times New Roman" w:cs="Times New Roman"/>
            <w:i/>
            <w:noProof/>
            <w:sz w:val="24"/>
          </w:rPr>
          <w:t>C. transvaalensis</w:t>
        </w:r>
        <w:r w:rsidR="00C12AE5" w:rsidRPr="00BD2A1A">
          <w:rPr>
            <w:rStyle w:val="Hyperlink"/>
            <w:rFonts w:ascii="Times New Roman" w:hAnsi="Times New Roman" w:cs="Times New Roman"/>
            <w:noProof/>
            <w:sz w:val="24"/>
          </w:rPr>
          <w:t xml:space="preserve"> Burtt Davy, ‘Tifway’] established on a silt loam soil across 50 traffic events with varying soil water content ranges, subjected to traffic during fall 2014 and 2015 in Knoxville, TN.</w:t>
        </w:r>
        <w:r w:rsidR="00C12AE5" w:rsidRPr="00BD2A1A">
          <w:rPr>
            <w:noProof/>
            <w:webHidden/>
            <w:sz w:val="24"/>
          </w:rPr>
          <w:tab/>
        </w:r>
        <w:r w:rsidR="00C12AE5" w:rsidRPr="00BD2A1A">
          <w:rPr>
            <w:noProof/>
            <w:webHidden/>
            <w:sz w:val="24"/>
          </w:rPr>
          <w:fldChar w:fldCharType="begin"/>
        </w:r>
        <w:r w:rsidR="00C12AE5" w:rsidRPr="00BD2A1A">
          <w:rPr>
            <w:noProof/>
            <w:webHidden/>
            <w:sz w:val="24"/>
          </w:rPr>
          <w:instrText xml:space="preserve"> PAGEREF _Toc493258734 \h </w:instrText>
        </w:r>
        <w:r w:rsidR="00C12AE5" w:rsidRPr="00BD2A1A">
          <w:rPr>
            <w:noProof/>
            <w:webHidden/>
            <w:sz w:val="24"/>
          </w:rPr>
        </w:r>
        <w:r w:rsidR="00C12AE5" w:rsidRPr="00BD2A1A">
          <w:rPr>
            <w:noProof/>
            <w:webHidden/>
            <w:sz w:val="24"/>
          </w:rPr>
          <w:fldChar w:fldCharType="separate"/>
        </w:r>
        <w:r w:rsidR="00D83156">
          <w:rPr>
            <w:noProof/>
            <w:webHidden/>
            <w:sz w:val="24"/>
          </w:rPr>
          <w:t>74</w:t>
        </w:r>
        <w:r w:rsidR="00C12AE5" w:rsidRPr="00BD2A1A">
          <w:rPr>
            <w:noProof/>
            <w:webHidden/>
            <w:sz w:val="24"/>
          </w:rPr>
          <w:fldChar w:fldCharType="end"/>
        </w:r>
      </w:hyperlink>
    </w:p>
    <w:p w14:paraId="2AFD0C5E" w14:textId="77777777" w:rsidR="00C12AE5" w:rsidRPr="00BD2A1A" w:rsidRDefault="00C12AE5" w:rsidP="00C12AE5">
      <w:pPr>
        <w:rPr>
          <w:noProof/>
          <w:sz w:val="28"/>
        </w:rPr>
      </w:pPr>
    </w:p>
    <w:p w14:paraId="219FCB27" w14:textId="4590BC28" w:rsidR="00C12AE5" w:rsidRDefault="0079486D">
      <w:pPr>
        <w:pStyle w:val="TableofFigures"/>
        <w:tabs>
          <w:tab w:val="right" w:leader="dot" w:pos="9350"/>
        </w:tabs>
        <w:rPr>
          <w:rFonts w:eastAsiaTheme="minorEastAsia" w:cstheme="minorBidi"/>
          <w:caps w:val="0"/>
          <w:noProof/>
          <w:sz w:val="22"/>
          <w:szCs w:val="22"/>
        </w:rPr>
      </w:pPr>
      <w:hyperlink w:anchor="_Toc493258735" w:history="1">
        <w:r w:rsidR="00C12AE5" w:rsidRPr="00BD2A1A">
          <w:rPr>
            <w:rStyle w:val="Hyperlink"/>
            <w:rFonts w:ascii="Times New Roman" w:hAnsi="Times New Roman" w:cs="Times New Roman"/>
            <w:noProof/>
            <w:sz w:val="24"/>
          </w:rPr>
          <w:t>Figure 2</w:t>
        </w:r>
        <w:r w:rsidR="00C12AE5" w:rsidRPr="00BD2A1A">
          <w:rPr>
            <w:rStyle w:val="Hyperlink"/>
            <w:rFonts w:ascii="Times New Roman" w:hAnsi="Times New Roman" w:cs="Times New Roman"/>
            <w:noProof/>
            <w:sz w:val="24"/>
          </w:rPr>
          <w:noBreakHyphen/>
          <w:t>2. Plots to determine best fit for the predictive model of loss of green turfgrass cover changes due to different soil water contents subjected to traffic on hybrid bermudagrass [</w:t>
        </w:r>
        <w:r w:rsidR="00C12AE5" w:rsidRPr="00BD2A1A">
          <w:rPr>
            <w:rStyle w:val="Hyperlink"/>
            <w:rFonts w:ascii="Times New Roman" w:hAnsi="Times New Roman" w:cs="Times New Roman"/>
            <w:i/>
            <w:noProof/>
            <w:sz w:val="24"/>
          </w:rPr>
          <w:t>Cynodon dactylon</w:t>
        </w:r>
        <w:r w:rsidR="00C12AE5" w:rsidRPr="00BD2A1A">
          <w:rPr>
            <w:rStyle w:val="Hyperlink"/>
            <w:rFonts w:ascii="Times New Roman" w:hAnsi="Times New Roman" w:cs="Times New Roman"/>
            <w:noProof/>
            <w:sz w:val="24"/>
          </w:rPr>
          <w:t xml:space="preserve"> (L.) Pers. X </w:t>
        </w:r>
        <w:r w:rsidR="00C12AE5" w:rsidRPr="00BD2A1A">
          <w:rPr>
            <w:rStyle w:val="Hyperlink"/>
            <w:rFonts w:ascii="Times New Roman" w:hAnsi="Times New Roman" w:cs="Times New Roman"/>
            <w:i/>
            <w:noProof/>
            <w:sz w:val="24"/>
          </w:rPr>
          <w:t>C. transvaalensis</w:t>
        </w:r>
        <w:r w:rsidR="00C12AE5" w:rsidRPr="00BD2A1A">
          <w:rPr>
            <w:rStyle w:val="Hyperlink"/>
            <w:rFonts w:ascii="Times New Roman" w:hAnsi="Times New Roman" w:cs="Times New Roman"/>
            <w:noProof/>
            <w:sz w:val="24"/>
          </w:rPr>
          <w:t xml:space="preserve"> Burtt Davy, ‘Tifway’] established on a USGA sand root zone across 50 traffic events with varying soil water content ranges, subjected to traffic during fall 2014 and 2015 in Knoxville, TN.</w:t>
        </w:r>
        <w:r w:rsidR="00C12AE5" w:rsidRPr="00BD2A1A">
          <w:rPr>
            <w:noProof/>
            <w:webHidden/>
            <w:sz w:val="24"/>
          </w:rPr>
          <w:tab/>
        </w:r>
        <w:r w:rsidR="00C12AE5" w:rsidRPr="00BD2A1A">
          <w:rPr>
            <w:noProof/>
            <w:webHidden/>
            <w:sz w:val="24"/>
          </w:rPr>
          <w:fldChar w:fldCharType="begin"/>
        </w:r>
        <w:r w:rsidR="00C12AE5" w:rsidRPr="00BD2A1A">
          <w:rPr>
            <w:noProof/>
            <w:webHidden/>
            <w:sz w:val="24"/>
          </w:rPr>
          <w:instrText xml:space="preserve"> PAGEREF _Toc493258735 \h </w:instrText>
        </w:r>
        <w:r w:rsidR="00C12AE5" w:rsidRPr="00BD2A1A">
          <w:rPr>
            <w:noProof/>
            <w:webHidden/>
            <w:sz w:val="24"/>
          </w:rPr>
        </w:r>
        <w:r w:rsidR="00C12AE5" w:rsidRPr="00BD2A1A">
          <w:rPr>
            <w:noProof/>
            <w:webHidden/>
            <w:sz w:val="24"/>
          </w:rPr>
          <w:fldChar w:fldCharType="separate"/>
        </w:r>
        <w:r w:rsidR="00D83156">
          <w:rPr>
            <w:noProof/>
            <w:webHidden/>
            <w:sz w:val="24"/>
          </w:rPr>
          <w:t>75</w:t>
        </w:r>
        <w:r w:rsidR="00C12AE5" w:rsidRPr="00BD2A1A">
          <w:rPr>
            <w:noProof/>
            <w:webHidden/>
            <w:sz w:val="24"/>
          </w:rPr>
          <w:fldChar w:fldCharType="end"/>
        </w:r>
      </w:hyperlink>
    </w:p>
    <w:p w14:paraId="5E123E92" w14:textId="6F9E8C7F" w:rsidR="00F73B07" w:rsidRPr="00B102ED" w:rsidRDefault="00C12AE5" w:rsidP="00FB09C2">
      <w:pPr>
        <w:spacing w:line="480" w:lineRule="auto"/>
        <w:jc w:val="center"/>
        <w:rPr>
          <w:rFonts w:ascii="Times New Roman" w:hAnsi="Times New Roman" w:cs="Times New Roman"/>
          <w:caps/>
          <w:sz w:val="24"/>
          <w:szCs w:val="24"/>
        </w:rPr>
      </w:pPr>
      <w:r>
        <w:rPr>
          <w:rFonts w:ascii="Times New Roman" w:hAnsi="Times New Roman" w:cs="Times New Roman"/>
          <w:sz w:val="24"/>
          <w:szCs w:val="24"/>
        </w:rPr>
        <w:fldChar w:fldCharType="end"/>
      </w:r>
    </w:p>
    <w:p w14:paraId="7CF74512" w14:textId="77777777" w:rsidR="00F73B07" w:rsidRPr="0073463E" w:rsidRDefault="00F73B07" w:rsidP="00B0718E"/>
    <w:p w14:paraId="3521C22B" w14:textId="77777777" w:rsidR="00F73B07" w:rsidRPr="00F73B07" w:rsidRDefault="00F73B07" w:rsidP="00F73B07">
      <w:pPr>
        <w:spacing w:line="480" w:lineRule="auto"/>
        <w:ind w:firstLine="720"/>
        <w:rPr>
          <w:rFonts w:ascii="Times New Roman" w:hAnsi="Times New Roman" w:cs="Times New Roman"/>
          <w:sz w:val="24"/>
        </w:rPr>
        <w:sectPr w:rsidR="00F73B07" w:rsidRPr="00F73B07" w:rsidSect="007C641C">
          <w:footerReference w:type="default" r:id="rId9"/>
          <w:pgSz w:w="12240" w:h="15840"/>
          <w:pgMar w:top="1440" w:right="1440" w:bottom="1440" w:left="1440" w:header="720" w:footer="720" w:gutter="0"/>
          <w:pgNumType w:fmt="lowerRoman"/>
          <w:cols w:space="720"/>
          <w:titlePg/>
          <w:docGrid w:linePitch="360"/>
        </w:sectPr>
      </w:pPr>
    </w:p>
    <w:p w14:paraId="6B22C48F" w14:textId="77777777" w:rsidR="00A87875" w:rsidRDefault="00A87875" w:rsidP="00A87875"/>
    <w:p w14:paraId="2FDB9318" w14:textId="77777777" w:rsidR="00A87875" w:rsidRDefault="00A87875" w:rsidP="00A87875"/>
    <w:p w14:paraId="15A6BDFD" w14:textId="77777777" w:rsidR="00A87875" w:rsidRDefault="00A87875" w:rsidP="00A87875"/>
    <w:p w14:paraId="38D34437" w14:textId="77777777" w:rsidR="00A87875" w:rsidRDefault="00A87875" w:rsidP="00A87875"/>
    <w:p w14:paraId="1BECB964" w14:textId="77777777" w:rsidR="00A87875" w:rsidRDefault="00A87875" w:rsidP="00A87875"/>
    <w:p w14:paraId="6390E8C6" w14:textId="77777777" w:rsidR="00A87875" w:rsidRDefault="00A87875" w:rsidP="00A87875"/>
    <w:p w14:paraId="493EDDA7" w14:textId="77777777" w:rsidR="00A87875" w:rsidRDefault="00A87875" w:rsidP="00A87875"/>
    <w:p w14:paraId="0BCA34D3" w14:textId="77777777" w:rsidR="00A87875" w:rsidRDefault="008520A0" w:rsidP="006C7DA3">
      <w:pPr>
        <w:pStyle w:val="Heading1"/>
        <w:numPr>
          <w:ilvl w:val="0"/>
          <w:numId w:val="0"/>
        </w:numPr>
        <w:spacing w:line="480" w:lineRule="auto"/>
        <w:ind w:left="3420"/>
        <w:rPr>
          <w:rFonts w:ascii="Times New Roman" w:hAnsi="Times New Roman" w:cs="Times New Roman"/>
          <w:color w:val="auto"/>
          <w:sz w:val="24"/>
        </w:rPr>
      </w:pPr>
      <w:bookmarkStart w:id="1" w:name="_Toc494436524"/>
      <w:r w:rsidRPr="00C67915">
        <w:rPr>
          <w:rFonts w:ascii="Times New Roman" w:hAnsi="Times New Roman" w:cs="Times New Roman"/>
          <w:color w:val="auto"/>
          <w:sz w:val="24"/>
        </w:rPr>
        <w:t>INTRODUCTION</w:t>
      </w:r>
      <w:bookmarkEnd w:id="1"/>
      <w:r w:rsidR="00A87875">
        <w:rPr>
          <w:rFonts w:ascii="Times New Roman" w:hAnsi="Times New Roman" w:cs="Times New Roman"/>
          <w:color w:val="auto"/>
          <w:sz w:val="24"/>
        </w:rPr>
        <w:br/>
      </w:r>
    </w:p>
    <w:p w14:paraId="67593E5E" w14:textId="77777777" w:rsidR="008520A0" w:rsidRPr="00C67915" w:rsidRDefault="00A87875" w:rsidP="00B759DF">
      <w:pPr>
        <w:pStyle w:val="Heading2"/>
        <w:spacing w:line="480" w:lineRule="auto"/>
        <w:jc w:val="center"/>
        <w:rPr>
          <w:rFonts w:ascii="Times New Roman" w:hAnsi="Times New Roman" w:cs="Times New Roman"/>
          <w:color w:val="auto"/>
          <w:sz w:val="24"/>
        </w:rPr>
      </w:pPr>
      <w:r>
        <w:rPr>
          <w:rFonts w:ascii="Times New Roman" w:hAnsi="Times New Roman" w:cs="Times New Roman"/>
          <w:color w:val="auto"/>
          <w:sz w:val="24"/>
        </w:rPr>
        <w:br w:type="column"/>
      </w:r>
      <w:bookmarkStart w:id="2" w:name="_Toc494436525"/>
      <w:r>
        <w:rPr>
          <w:rFonts w:ascii="Times New Roman" w:hAnsi="Times New Roman" w:cs="Times New Roman"/>
          <w:color w:val="auto"/>
          <w:sz w:val="24"/>
        </w:rPr>
        <w:lastRenderedPageBreak/>
        <w:t>BACKGROUND</w:t>
      </w:r>
      <w:bookmarkEnd w:id="2"/>
    </w:p>
    <w:p w14:paraId="1C95B29B" w14:textId="2B04A31E" w:rsidR="00B10949" w:rsidRPr="00753FBE" w:rsidRDefault="00B10949" w:rsidP="00B10949">
      <w:pPr>
        <w:spacing w:line="480" w:lineRule="auto"/>
        <w:ind w:firstLine="720"/>
        <w:rPr>
          <w:rFonts w:ascii="Times New Roman" w:hAnsi="Times New Roman" w:cs="Times New Roman"/>
          <w:sz w:val="24"/>
          <w:szCs w:val="24"/>
        </w:rPr>
      </w:pPr>
      <w:r w:rsidRPr="00753FBE">
        <w:rPr>
          <w:rFonts w:ascii="Times New Roman" w:hAnsi="Times New Roman" w:cs="Times New Roman"/>
          <w:sz w:val="24"/>
          <w:szCs w:val="24"/>
        </w:rPr>
        <w:t xml:space="preserve">Nearly 38 million children and adolescents participate in organized sports on lower input high school or municipal fields </w:t>
      </w:r>
      <w:r w:rsidR="00DC4BE0" w:rsidRPr="00753FBE">
        <w:rPr>
          <w:rFonts w:ascii="Times New Roman" w:hAnsi="Times New Roman" w:cs="Times New Roman"/>
          <w:sz w:val="24"/>
          <w:szCs w:val="24"/>
        </w:rPr>
        <w:t xml:space="preserve">annually </w:t>
      </w:r>
      <w:r w:rsidRPr="00753FBE">
        <w:rPr>
          <w:rFonts w:ascii="Times New Roman" w:hAnsi="Times New Roman" w:cs="Times New Roman"/>
          <w:sz w:val="24"/>
          <w:szCs w:val="24"/>
        </w:rPr>
        <w:t xml:space="preserve">(NIH, 2009). From 1990 to 2003, 1,597,528 injuries occurred on natural grass athletic fields, 50% of </w:t>
      </w:r>
      <w:r w:rsidR="00F26596">
        <w:rPr>
          <w:rFonts w:ascii="Times New Roman" w:hAnsi="Times New Roman" w:cs="Times New Roman"/>
          <w:sz w:val="24"/>
          <w:szCs w:val="24"/>
        </w:rPr>
        <w:t>which</w:t>
      </w:r>
      <w:r w:rsidRPr="00753FBE">
        <w:rPr>
          <w:rFonts w:ascii="Times New Roman" w:hAnsi="Times New Roman" w:cs="Times New Roman"/>
          <w:sz w:val="24"/>
          <w:szCs w:val="24"/>
        </w:rPr>
        <w:t xml:space="preserve"> were strains of the wrist, ankle, and knee (</w:t>
      </w:r>
      <w:proofErr w:type="spellStart"/>
      <w:r w:rsidRPr="00753FBE">
        <w:rPr>
          <w:rFonts w:ascii="Times New Roman" w:hAnsi="Times New Roman" w:cs="Times New Roman"/>
          <w:sz w:val="24"/>
          <w:szCs w:val="24"/>
        </w:rPr>
        <w:t>Leininger</w:t>
      </w:r>
      <w:proofErr w:type="spellEnd"/>
      <w:r w:rsidRPr="00753FBE">
        <w:rPr>
          <w:rFonts w:ascii="Times New Roman" w:hAnsi="Times New Roman" w:cs="Times New Roman"/>
          <w:sz w:val="24"/>
          <w:szCs w:val="24"/>
        </w:rPr>
        <w:t xml:space="preserve"> et al., 2007). A survey of high school football injuries in Pennsylvania found that up to 21% of sports related injuries were likely linked to the surface condition of the athletic field (Harper et al., 1984). Due to the vast amount of injuries that take place on athletic fields, surface consistency is key in maintaining field safety. As </w:t>
      </w:r>
      <w:r w:rsidR="00DC4BE0" w:rsidRPr="00753FBE">
        <w:rPr>
          <w:rFonts w:ascii="Times New Roman" w:hAnsi="Times New Roman" w:cs="Times New Roman"/>
          <w:sz w:val="24"/>
          <w:szCs w:val="24"/>
        </w:rPr>
        <w:t xml:space="preserve">the number of </w:t>
      </w:r>
      <w:r w:rsidRPr="00753FBE">
        <w:rPr>
          <w:rFonts w:ascii="Times New Roman" w:hAnsi="Times New Roman" w:cs="Times New Roman"/>
          <w:sz w:val="24"/>
          <w:szCs w:val="24"/>
        </w:rPr>
        <w:t xml:space="preserve">sporting events </w:t>
      </w:r>
      <w:r w:rsidR="00DC4BE0" w:rsidRPr="00753FBE">
        <w:rPr>
          <w:rFonts w:ascii="Times New Roman" w:hAnsi="Times New Roman" w:cs="Times New Roman"/>
          <w:sz w:val="24"/>
          <w:szCs w:val="24"/>
        </w:rPr>
        <w:t>increase</w:t>
      </w:r>
      <w:r w:rsidRPr="00753FBE">
        <w:rPr>
          <w:rFonts w:ascii="Times New Roman" w:hAnsi="Times New Roman" w:cs="Times New Roman"/>
          <w:sz w:val="24"/>
          <w:szCs w:val="24"/>
        </w:rPr>
        <w:t xml:space="preserve">, the amount of traffic </w:t>
      </w:r>
      <w:r w:rsidR="00F26596">
        <w:rPr>
          <w:rFonts w:ascii="Times New Roman" w:hAnsi="Times New Roman" w:cs="Times New Roman"/>
          <w:sz w:val="24"/>
          <w:szCs w:val="24"/>
        </w:rPr>
        <w:t>is magnified,</w:t>
      </w:r>
      <w:r w:rsidRPr="00753FBE">
        <w:rPr>
          <w:rFonts w:ascii="Times New Roman" w:hAnsi="Times New Roman" w:cs="Times New Roman"/>
          <w:sz w:val="24"/>
          <w:szCs w:val="24"/>
        </w:rPr>
        <w:t xml:space="preserve"> creating worn areas (</w:t>
      </w: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xml:space="preserve"> and </w:t>
      </w:r>
      <w:proofErr w:type="spellStart"/>
      <w:r w:rsidRPr="00753FBE">
        <w:rPr>
          <w:rFonts w:ascii="Times New Roman" w:hAnsi="Times New Roman" w:cs="Times New Roman"/>
          <w:sz w:val="24"/>
          <w:szCs w:val="24"/>
        </w:rPr>
        <w:t>Petrovic</w:t>
      </w:r>
      <w:proofErr w:type="spellEnd"/>
      <w:r w:rsidRPr="00753FBE">
        <w:rPr>
          <w:rFonts w:ascii="Times New Roman" w:hAnsi="Times New Roman" w:cs="Times New Roman"/>
          <w:sz w:val="24"/>
          <w:szCs w:val="24"/>
        </w:rPr>
        <w:t xml:space="preserve">, 1992). </w:t>
      </w:r>
    </w:p>
    <w:p w14:paraId="2AE3771A" w14:textId="3DFB139D" w:rsidR="00B10949" w:rsidRPr="00B10949" w:rsidRDefault="00B10949" w:rsidP="00B10949">
      <w:pPr>
        <w:spacing w:line="480" w:lineRule="auto"/>
        <w:ind w:firstLine="720"/>
        <w:rPr>
          <w:rFonts w:ascii="Times New Roman" w:hAnsi="Times New Roman" w:cs="Times New Roman"/>
          <w:sz w:val="24"/>
          <w:szCs w:val="24"/>
        </w:rPr>
      </w:pPr>
      <w:r w:rsidRPr="00753FBE">
        <w:rPr>
          <w:rFonts w:ascii="Times New Roman" w:hAnsi="Times New Roman" w:cs="Times New Roman"/>
          <w:sz w:val="24"/>
          <w:szCs w:val="24"/>
        </w:rPr>
        <w:t>In the transition zone, bermudagrass (</w:t>
      </w:r>
      <w:r w:rsidRPr="00753FBE">
        <w:rPr>
          <w:rFonts w:ascii="Times New Roman" w:hAnsi="Times New Roman" w:cs="Times New Roman"/>
          <w:i/>
          <w:sz w:val="24"/>
          <w:szCs w:val="24"/>
        </w:rPr>
        <w:t>Cynodon</w:t>
      </w:r>
      <w:r w:rsidRPr="00753FBE">
        <w:rPr>
          <w:rFonts w:ascii="Times New Roman" w:hAnsi="Times New Roman" w:cs="Times New Roman"/>
          <w:sz w:val="24"/>
          <w:szCs w:val="24"/>
        </w:rPr>
        <w:t xml:space="preserve"> spp.) is the most commonly used turfgrass on athletic fields due to its superior recuperative potential and summer heat tolerance compared to other species (Christians, 2004). One of the most popular bermudagrass varieties for athletic fields is ‘Tifway’ hybrid bermudagrass [</w:t>
      </w:r>
      <w:r w:rsidRPr="00753FBE">
        <w:rPr>
          <w:rFonts w:ascii="Times New Roman" w:hAnsi="Times New Roman" w:cs="Times New Roman"/>
          <w:i/>
          <w:sz w:val="24"/>
          <w:szCs w:val="24"/>
        </w:rPr>
        <w:t xml:space="preserve">C. dactylon </w:t>
      </w:r>
      <w:r w:rsidRPr="00753FBE">
        <w:rPr>
          <w:rFonts w:ascii="Times New Roman" w:hAnsi="Times New Roman" w:cs="Times New Roman"/>
          <w:sz w:val="24"/>
          <w:szCs w:val="24"/>
        </w:rPr>
        <w:t xml:space="preserve">(L.) </w:t>
      </w:r>
      <w:proofErr w:type="gramStart"/>
      <w:r w:rsidRPr="00753FBE">
        <w:rPr>
          <w:rFonts w:ascii="Times New Roman" w:hAnsi="Times New Roman" w:cs="Times New Roman"/>
          <w:sz w:val="24"/>
          <w:szCs w:val="24"/>
        </w:rPr>
        <w:t xml:space="preserve">Pers. x </w:t>
      </w:r>
      <w:r w:rsidRPr="00753FBE">
        <w:rPr>
          <w:rFonts w:ascii="Times New Roman" w:hAnsi="Times New Roman" w:cs="Times New Roman"/>
          <w:i/>
          <w:sz w:val="24"/>
          <w:szCs w:val="24"/>
        </w:rPr>
        <w:t>C. transvaalensis</w:t>
      </w:r>
      <w:r w:rsidRPr="00753FBE">
        <w:rPr>
          <w:rFonts w:ascii="Times New Roman" w:hAnsi="Times New Roman" w:cs="Times New Roman"/>
          <w:sz w:val="24"/>
          <w:szCs w:val="24"/>
        </w:rPr>
        <w:t xml:space="preserve"> </w:t>
      </w:r>
      <w:proofErr w:type="spellStart"/>
      <w:r w:rsidRPr="00753FBE">
        <w:rPr>
          <w:rFonts w:ascii="Times New Roman" w:hAnsi="Times New Roman" w:cs="Times New Roman"/>
          <w:sz w:val="24"/>
          <w:szCs w:val="24"/>
        </w:rPr>
        <w:t>Burtt</w:t>
      </w:r>
      <w:proofErr w:type="spellEnd"/>
      <w:r w:rsidRPr="00753FBE">
        <w:rPr>
          <w:rFonts w:ascii="Times New Roman" w:hAnsi="Times New Roman" w:cs="Times New Roman"/>
          <w:sz w:val="24"/>
          <w:szCs w:val="24"/>
        </w:rPr>
        <w:t xml:space="preserve">-Davy, 'Tifway'] </w:t>
      </w:r>
      <w:r w:rsidR="00F26596">
        <w:rPr>
          <w:rFonts w:ascii="Times New Roman" w:hAnsi="Times New Roman" w:cs="Times New Roman"/>
          <w:sz w:val="24"/>
          <w:szCs w:val="24"/>
        </w:rPr>
        <w:t>because of</w:t>
      </w:r>
      <w:r w:rsidRPr="00753FBE">
        <w:rPr>
          <w:rFonts w:ascii="Times New Roman" w:hAnsi="Times New Roman" w:cs="Times New Roman"/>
          <w:sz w:val="24"/>
          <w:szCs w:val="24"/>
        </w:rPr>
        <w:t xml:space="preserve"> its fine leaf texture, dense cover, and superior wear tolerance compared to other cultivars of bermudagrass (Thoms et al., 2011; Brosnan and Deputy, 2009; Goddard et al., 2008; </w:t>
      </w:r>
      <w:proofErr w:type="spellStart"/>
      <w:r w:rsidRPr="00753FBE">
        <w:rPr>
          <w:rFonts w:ascii="Times New Roman" w:hAnsi="Times New Roman" w:cs="Times New Roman"/>
          <w:sz w:val="24"/>
          <w:szCs w:val="24"/>
        </w:rPr>
        <w:t>Trenholm</w:t>
      </w:r>
      <w:proofErr w:type="spellEnd"/>
      <w:r w:rsidRPr="00753FBE">
        <w:rPr>
          <w:rFonts w:ascii="Times New Roman" w:hAnsi="Times New Roman" w:cs="Times New Roman"/>
          <w:sz w:val="24"/>
          <w:szCs w:val="24"/>
        </w:rPr>
        <w:t xml:space="preserve"> et al., 2000; Younger, 1958).</w:t>
      </w:r>
      <w:proofErr w:type="gramEnd"/>
      <w:r w:rsidRPr="00B10949">
        <w:rPr>
          <w:rFonts w:ascii="Times New Roman" w:hAnsi="Times New Roman" w:cs="Times New Roman"/>
          <w:sz w:val="24"/>
          <w:szCs w:val="24"/>
        </w:rPr>
        <w:t xml:space="preserve"> </w:t>
      </w:r>
    </w:p>
    <w:p w14:paraId="2132888D" w14:textId="5F4ACFA4" w:rsidR="001A2F0E" w:rsidRPr="00A030BD" w:rsidRDefault="00F762A4" w:rsidP="001A2F0E">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COHESIVE</w:t>
      </w:r>
      <w:r w:rsidR="001A2F0E" w:rsidRPr="00A030BD">
        <w:rPr>
          <w:rFonts w:ascii="Times New Roman" w:hAnsi="Times New Roman" w:cs="Times New Roman"/>
          <w:b/>
          <w:sz w:val="24"/>
          <w:szCs w:val="24"/>
        </w:rPr>
        <w:t xml:space="preserve"> ROOT ZONE ATHLETIC FIELDS </w:t>
      </w:r>
    </w:p>
    <w:p w14:paraId="734D9AA6" w14:textId="1B6364BF" w:rsidR="00B10949" w:rsidRPr="00B10949" w:rsidRDefault="002B13D9" w:rsidP="00B10949">
      <w:pPr>
        <w:spacing w:line="480" w:lineRule="auto"/>
        <w:ind w:firstLine="720"/>
        <w:rPr>
          <w:rFonts w:ascii="Times New Roman" w:hAnsi="Times New Roman" w:cs="Times New Roman"/>
          <w:sz w:val="24"/>
          <w:szCs w:val="24"/>
        </w:rPr>
      </w:pPr>
      <w:r w:rsidRPr="00B10949">
        <w:rPr>
          <w:rFonts w:ascii="Times New Roman" w:hAnsi="Times New Roman" w:cs="Times New Roman"/>
          <w:sz w:val="24"/>
          <w:szCs w:val="24"/>
        </w:rPr>
        <w:t>According to the Sports Turf Managers Association</w:t>
      </w:r>
      <w:r>
        <w:rPr>
          <w:rFonts w:ascii="Times New Roman" w:hAnsi="Times New Roman" w:cs="Times New Roman"/>
          <w:sz w:val="24"/>
          <w:szCs w:val="24"/>
        </w:rPr>
        <w:t>,</w:t>
      </w:r>
      <w:r w:rsidRPr="00B10949">
        <w:rPr>
          <w:rFonts w:ascii="Times New Roman" w:hAnsi="Times New Roman" w:cs="Times New Roman"/>
          <w:sz w:val="24"/>
          <w:szCs w:val="24"/>
        </w:rPr>
        <w:t xml:space="preserve"> </w:t>
      </w:r>
      <w:r>
        <w:rPr>
          <w:rFonts w:ascii="Times New Roman" w:hAnsi="Times New Roman" w:cs="Times New Roman"/>
          <w:sz w:val="24"/>
          <w:szCs w:val="24"/>
        </w:rPr>
        <w:t>t</w:t>
      </w:r>
      <w:r w:rsidR="00B10949" w:rsidRPr="00B10949">
        <w:rPr>
          <w:rFonts w:ascii="Times New Roman" w:hAnsi="Times New Roman" w:cs="Times New Roman"/>
          <w:sz w:val="24"/>
          <w:szCs w:val="24"/>
        </w:rPr>
        <w:t xml:space="preserve">here are </w:t>
      </w:r>
      <w:r>
        <w:rPr>
          <w:rFonts w:ascii="Times New Roman" w:hAnsi="Times New Roman" w:cs="Times New Roman"/>
          <w:sz w:val="24"/>
          <w:szCs w:val="24"/>
        </w:rPr>
        <w:t>greater than</w:t>
      </w:r>
      <w:r w:rsidR="00B10949" w:rsidRPr="00B10949">
        <w:t xml:space="preserve"> </w:t>
      </w:r>
      <w:r w:rsidR="00B10949" w:rsidRPr="00B10949">
        <w:rPr>
          <w:rFonts w:ascii="Times New Roman" w:hAnsi="Times New Roman" w:cs="Times New Roman"/>
          <w:sz w:val="24"/>
          <w:szCs w:val="24"/>
        </w:rPr>
        <w:t>40,000 athletic fields in the United States (</w:t>
      </w:r>
      <w:r w:rsidR="00B10949" w:rsidRPr="00753FBE">
        <w:rPr>
          <w:rFonts w:ascii="Times New Roman" w:hAnsi="Times New Roman" w:cs="Times New Roman"/>
          <w:sz w:val="24"/>
          <w:szCs w:val="24"/>
        </w:rPr>
        <w:t xml:space="preserve">Campbell, 2004). Many of these athletic fields are constructed on </w:t>
      </w:r>
      <w:r w:rsidR="00DC4BE0" w:rsidRPr="00753FBE">
        <w:rPr>
          <w:rFonts w:ascii="Times New Roman" w:hAnsi="Times New Roman" w:cs="Times New Roman"/>
          <w:sz w:val="24"/>
          <w:szCs w:val="24"/>
        </w:rPr>
        <w:t xml:space="preserve">the existing </w:t>
      </w:r>
      <w:r w:rsidR="00B10949" w:rsidRPr="00753FBE">
        <w:rPr>
          <w:rFonts w:ascii="Times New Roman" w:hAnsi="Times New Roman" w:cs="Times New Roman"/>
          <w:sz w:val="24"/>
          <w:szCs w:val="24"/>
        </w:rPr>
        <w:t>soils</w:t>
      </w:r>
      <w:r>
        <w:rPr>
          <w:rFonts w:ascii="Times New Roman" w:hAnsi="Times New Roman" w:cs="Times New Roman"/>
          <w:sz w:val="24"/>
          <w:szCs w:val="24"/>
        </w:rPr>
        <w:t xml:space="preserve">, which can result in </w:t>
      </w:r>
      <w:r w:rsidR="00B10949" w:rsidRPr="00753FBE">
        <w:rPr>
          <w:rFonts w:ascii="Times New Roman" w:hAnsi="Times New Roman" w:cs="Times New Roman"/>
          <w:sz w:val="24"/>
          <w:szCs w:val="24"/>
        </w:rPr>
        <w:t xml:space="preserve">large variations </w:t>
      </w:r>
      <w:r>
        <w:rPr>
          <w:rFonts w:ascii="Times New Roman" w:hAnsi="Times New Roman" w:cs="Times New Roman"/>
          <w:sz w:val="24"/>
          <w:szCs w:val="24"/>
        </w:rPr>
        <w:t>of</w:t>
      </w:r>
      <w:r w:rsidR="00B10949" w:rsidRPr="00753FBE">
        <w:rPr>
          <w:rFonts w:ascii="Times New Roman" w:hAnsi="Times New Roman" w:cs="Times New Roman"/>
          <w:sz w:val="24"/>
          <w:szCs w:val="24"/>
        </w:rPr>
        <w:t xml:space="preserve"> soil physical properties within the same field, </w:t>
      </w:r>
      <w:r>
        <w:rPr>
          <w:rFonts w:ascii="Times New Roman" w:hAnsi="Times New Roman" w:cs="Times New Roman"/>
          <w:sz w:val="24"/>
          <w:szCs w:val="24"/>
        </w:rPr>
        <w:t>making</w:t>
      </w:r>
      <w:r w:rsidR="00DC4BE0" w:rsidRPr="00753FBE">
        <w:rPr>
          <w:rFonts w:ascii="Times New Roman" w:hAnsi="Times New Roman" w:cs="Times New Roman"/>
          <w:sz w:val="24"/>
          <w:szCs w:val="24"/>
        </w:rPr>
        <w:t xml:space="preserve"> </w:t>
      </w:r>
      <w:r w:rsidR="00B10949" w:rsidRPr="00753FBE">
        <w:rPr>
          <w:rFonts w:ascii="Times New Roman" w:hAnsi="Times New Roman" w:cs="Times New Roman"/>
          <w:sz w:val="24"/>
          <w:szCs w:val="24"/>
        </w:rPr>
        <w:t>drainage</w:t>
      </w:r>
      <w:r w:rsidR="00DC4BE0" w:rsidRPr="00753FBE">
        <w:rPr>
          <w:rFonts w:ascii="Times New Roman" w:hAnsi="Times New Roman" w:cs="Times New Roman"/>
          <w:sz w:val="24"/>
          <w:szCs w:val="24"/>
        </w:rPr>
        <w:t xml:space="preserve"> rates</w:t>
      </w:r>
      <w:r w:rsidR="00B10949" w:rsidRPr="00753FBE">
        <w:rPr>
          <w:rFonts w:ascii="Times New Roman" w:hAnsi="Times New Roman" w:cs="Times New Roman"/>
          <w:sz w:val="24"/>
          <w:szCs w:val="24"/>
        </w:rPr>
        <w:t xml:space="preserve"> and water holding capacity</w:t>
      </w:r>
      <w:r>
        <w:rPr>
          <w:rFonts w:ascii="Times New Roman" w:hAnsi="Times New Roman" w:cs="Times New Roman"/>
          <w:sz w:val="24"/>
          <w:szCs w:val="24"/>
        </w:rPr>
        <w:t xml:space="preserve"> variable</w:t>
      </w:r>
      <w:r w:rsidR="00B10949" w:rsidRPr="00753FBE">
        <w:rPr>
          <w:rFonts w:ascii="Times New Roman" w:hAnsi="Times New Roman" w:cs="Times New Roman"/>
          <w:sz w:val="24"/>
          <w:szCs w:val="24"/>
        </w:rPr>
        <w:t xml:space="preserve"> (Bigelow and </w:t>
      </w:r>
      <w:proofErr w:type="spellStart"/>
      <w:r w:rsidR="00B10949" w:rsidRPr="00753FBE">
        <w:rPr>
          <w:rFonts w:ascii="Times New Roman" w:hAnsi="Times New Roman" w:cs="Times New Roman"/>
          <w:sz w:val="24"/>
          <w:szCs w:val="24"/>
        </w:rPr>
        <w:t>Soldat</w:t>
      </w:r>
      <w:proofErr w:type="spellEnd"/>
      <w:r w:rsidR="00B10949" w:rsidRPr="00753FBE">
        <w:rPr>
          <w:rFonts w:ascii="Times New Roman" w:hAnsi="Times New Roman" w:cs="Times New Roman"/>
          <w:sz w:val="24"/>
          <w:szCs w:val="24"/>
        </w:rPr>
        <w:t xml:space="preserve">, 2013). While there are a large variety of native soils found across the U.S., </w:t>
      </w:r>
      <w:r w:rsidR="00DC4BE0" w:rsidRPr="00753FBE">
        <w:rPr>
          <w:rFonts w:ascii="Times New Roman" w:hAnsi="Times New Roman" w:cs="Times New Roman"/>
          <w:sz w:val="24"/>
          <w:szCs w:val="24"/>
        </w:rPr>
        <w:t>silt loam soils are common</w:t>
      </w:r>
      <w:r w:rsidR="00B10949" w:rsidRPr="00B10949">
        <w:rPr>
          <w:rFonts w:ascii="Times New Roman" w:hAnsi="Times New Roman" w:cs="Times New Roman"/>
          <w:sz w:val="24"/>
          <w:szCs w:val="24"/>
        </w:rPr>
        <w:t xml:space="preserve"> </w:t>
      </w:r>
      <w:r w:rsidR="00B10949" w:rsidRPr="00B10949">
        <w:rPr>
          <w:rFonts w:ascii="Times New Roman" w:hAnsi="Times New Roman" w:cs="Times New Roman"/>
          <w:sz w:val="24"/>
          <w:szCs w:val="24"/>
        </w:rPr>
        <w:lastRenderedPageBreak/>
        <w:t xml:space="preserve">in the east Tennessee with a wide breadth of uses from agriculture to athletic fields. The inherently slow infiltration rates of </w:t>
      </w:r>
      <w:r w:rsidR="00F762A4">
        <w:rPr>
          <w:rFonts w:ascii="Times New Roman" w:hAnsi="Times New Roman" w:cs="Times New Roman"/>
          <w:sz w:val="24"/>
          <w:szCs w:val="24"/>
        </w:rPr>
        <w:t>cohesive</w:t>
      </w:r>
      <w:r w:rsidR="00B10949" w:rsidRPr="00B10949">
        <w:rPr>
          <w:rFonts w:ascii="Times New Roman" w:hAnsi="Times New Roman" w:cs="Times New Roman"/>
          <w:sz w:val="24"/>
          <w:szCs w:val="24"/>
        </w:rPr>
        <w:t xml:space="preserve"> soils can be problematic when precipitation occurs prior to athletic events. </w:t>
      </w:r>
      <w:r w:rsidR="00B301A0">
        <w:rPr>
          <w:rFonts w:ascii="Times New Roman" w:hAnsi="Times New Roman" w:cs="Times New Roman"/>
          <w:sz w:val="24"/>
          <w:szCs w:val="24"/>
        </w:rPr>
        <w:t>Silt loam</w:t>
      </w:r>
      <w:r w:rsidR="00B10949" w:rsidRPr="00B10949">
        <w:rPr>
          <w:rFonts w:ascii="Times New Roman" w:hAnsi="Times New Roman" w:cs="Times New Roman"/>
          <w:sz w:val="24"/>
          <w:szCs w:val="24"/>
        </w:rPr>
        <w:t xml:space="preserve"> soils are higher in silt and clay (minimum 50%) content than constructed sand (≤ </w:t>
      </w:r>
      <w:r w:rsidR="00296ABA">
        <w:rPr>
          <w:rFonts w:ascii="Times New Roman" w:hAnsi="Times New Roman" w:cs="Times New Roman"/>
          <w:sz w:val="24"/>
          <w:szCs w:val="24"/>
        </w:rPr>
        <w:t>5</w:t>
      </w:r>
      <w:r w:rsidR="00B10949" w:rsidRPr="00B10949">
        <w:rPr>
          <w:rFonts w:ascii="Times New Roman" w:hAnsi="Times New Roman" w:cs="Times New Roman"/>
          <w:sz w:val="24"/>
          <w:szCs w:val="24"/>
        </w:rPr>
        <w:t>%) root zones, resulting in higher soil water content (SWC) and lower infiltration rates (</w:t>
      </w:r>
      <w:r w:rsidR="00B10949" w:rsidRPr="00753FBE">
        <w:rPr>
          <w:rFonts w:ascii="Times New Roman" w:hAnsi="Times New Roman" w:cs="Times New Roman"/>
          <w:sz w:val="24"/>
          <w:szCs w:val="24"/>
        </w:rPr>
        <w:t>Pitt et al., 2008</w:t>
      </w:r>
      <w:r w:rsidR="00B10949" w:rsidRPr="00B10949">
        <w:rPr>
          <w:rFonts w:ascii="Times New Roman" w:hAnsi="Times New Roman" w:cs="Times New Roman"/>
          <w:sz w:val="24"/>
          <w:szCs w:val="24"/>
        </w:rPr>
        <w:t xml:space="preserve">). Soils high in SWC </w:t>
      </w:r>
      <w:r w:rsidR="00B301A0">
        <w:rPr>
          <w:rFonts w:ascii="Times New Roman" w:hAnsi="Times New Roman" w:cs="Times New Roman"/>
          <w:sz w:val="24"/>
          <w:szCs w:val="24"/>
        </w:rPr>
        <w:t>have</w:t>
      </w:r>
      <w:r w:rsidR="00B10949" w:rsidRPr="00B10949">
        <w:rPr>
          <w:rFonts w:ascii="Times New Roman" w:hAnsi="Times New Roman" w:cs="Times New Roman"/>
          <w:sz w:val="24"/>
          <w:szCs w:val="24"/>
        </w:rPr>
        <w:t xml:space="preserve"> decreases in viscosity, shear modulus, and yield stress, limit</w:t>
      </w:r>
      <w:r>
        <w:rPr>
          <w:rFonts w:ascii="Times New Roman" w:hAnsi="Times New Roman" w:cs="Times New Roman"/>
          <w:sz w:val="24"/>
          <w:szCs w:val="24"/>
        </w:rPr>
        <w:t>ing</w:t>
      </w:r>
      <w:r w:rsidR="00B10949" w:rsidRPr="00B10949">
        <w:rPr>
          <w:rFonts w:ascii="Times New Roman" w:hAnsi="Times New Roman" w:cs="Times New Roman"/>
          <w:sz w:val="24"/>
          <w:szCs w:val="24"/>
        </w:rPr>
        <w:t xml:space="preserve"> the stability of the soil and decreases the playability of the surface (</w:t>
      </w:r>
      <w:proofErr w:type="spellStart"/>
      <w:r w:rsidR="00B10949" w:rsidRPr="00753FBE">
        <w:rPr>
          <w:rFonts w:ascii="Times New Roman" w:hAnsi="Times New Roman" w:cs="Times New Roman"/>
          <w:sz w:val="24"/>
          <w:szCs w:val="24"/>
        </w:rPr>
        <w:t>Ghezzehei</w:t>
      </w:r>
      <w:proofErr w:type="spellEnd"/>
      <w:r w:rsidR="00B10949" w:rsidRPr="00753FBE">
        <w:rPr>
          <w:rFonts w:ascii="Times New Roman" w:hAnsi="Times New Roman" w:cs="Times New Roman"/>
          <w:sz w:val="24"/>
          <w:szCs w:val="24"/>
        </w:rPr>
        <w:t xml:space="preserve"> and Or, 2001).  The </w:t>
      </w:r>
      <w:proofErr w:type="spellStart"/>
      <w:r w:rsidR="00B10949" w:rsidRPr="00753FBE">
        <w:rPr>
          <w:rFonts w:ascii="Times New Roman" w:hAnsi="Times New Roman" w:cs="Times New Roman"/>
          <w:sz w:val="24"/>
          <w:szCs w:val="24"/>
        </w:rPr>
        <w:t>microrheological</w:t>
      </w:r>
      <w:proofErr w:type="spellEnd"/>
      <w:r w:rsidR="00B10949" w:rsidRPr="00753FBE">
        <w:rPr>
          <w:rFonts w:ascii="Times New Roman" w:hAnsi="Times New Roman" w:cs="Times New Roman"/>
          <w:sz w:val="24"/>
          <w:szCs w:val="24"/>
        </w:rPr>
        <w:t xml:space="preserve"> properties of a soil system determine the relationship of water within a soil.  Soils containing high amounts of silt and clay are significantly </w:t>
      </w:r>
      <w:r w:rsidR="00EF1150" w:rsidRPr="00753FBE">
        <w:rPr>
          <w:rFonts w:ascii="Times New Roman" w:hAnsi="Times New Roman" w:cs="Times New Roman"/>
          <w:sz w:val="24"/>
          <w:szCs w:val="24"/>
        </w:rPr>
        <w:t>affected</w:t>
      </w:r>
      <w:r w:rsidR="00B10949" w:rsidRPr="00753FBE">
        <w:rPr>
          <w:rFonts w:ascii="Times New Roman" w:hAnsi="Times New Roman" w:cs="Times New Roman"/>
          <w:sz w:val="24"/>
          <w:szCs w:val="24"/>
        </w:rPr>
        <w:t xml:space="preserve"> by water content because of weak cohesive forces between water molecules and water acting as a lubricant decreasing solid-solid friction (</w:t>
      </w:r>
      <w:proofErr w:type="spellStart"/>
      <w:r w:rsidR="00B10949" w:rsidRPr="00753FBE">
        <w:rPr>
          <w:rFonts w:ascii="Times New Roman" w:hAnsi="Times New Roman" w:cs="Times New Roman"/>
          <w:sz w:val="24"/>
          <w:szCs w:val="24"/>
        </w:rPr>
        <w:t>Israelachvili</w:t>
      </w:r>
      <w:proofErr w:type="spellEnd"/>
      <w:r w:rsidR="00B10949" w:rsidRPr="00753FBE">
        <w:rPr>
          <w:rFonts w:ascii="Times New Roman" w:hAnsi="Times New Roman" w:cs="Times New Roman"/>
          <w:sz w:val="24"/>
          <w:szCs w:val="24"/>
        </w:rPr>
        <w:t xml:space="preserve"> and Adams, 1978; Schoen et al., 1987). The amount of SWC in the soil is critical in managing the surface playing conditions of a native soil athletic field to provide safe and consistent playing surface.</w:t>
      </w:r>
    </w:p>
    <w:p w14:paraId="5D57647C" w14:textId="624FCF67" w:rsidR="00B10949" w:rsidRPr="00B10949" w:rsidRDefault="00B10949" w:rsidP="00B10949">
      <w:pPr>
        <w:spacing w:line="480" w:lineRule="auto"/>
        <w:ind w:firstLine="720"/>
        <w:rPr>
          <w:rFonts w:ascii="Times New Roman" w:hAnsi="Times New Roman" w:cs="Times New Roman"/>
          <w:sz w:val="24"/>
          <w:szCs w:val="24"/>
        </w:rPr>
      </w:pPr>
      <w:r w:rsidRPr="00B10949">
        <w:rPr>
          <w:rFonts w:ascii="Times New Roman" w:hAnsi="Times New Roman" w:cs="Times New Roman"/>
          <w:sz w:val="24"/>
          <w:szCs w:val="24"/>
        </w:rPr>
        <w:t>Soil water content was demonstrated to have a significant effect on green turf cover</w:t>
      </w:r>
      <w:r w:rsidR="00296ABA">
        <w:rPr>
          <w:rFonts w:ascii="Times New Roman" w:hAnsi="Times New Roman" w:cs="Times New Roman"/>
          <w:sz w:val="24"/>
          <w:szCs w:val="24"/>
        </w:rPr>
        <w:t xml:space="preserve"> (GTC)</w:t>
      </w:r>
      <w:r w:rsidRPr="00B10949">
        <w:rPr>
          <w:rFonts w:ascii="Times New Roman" w:hAnsi="Times New Roman" w:cs="Times New Roman"/>
          <w:sz w:val="24"/>
          <w:szCs w:val="24"/>
        </w:rPr>
        <w:t xml:space="preserve"> as a study looking at three varieties of bermudagrass [</w:t>
      </w:r>
      <w:r w:rsidRPr="00B10949">
        <w:rPr>
          <w:rFonts w:ascii="Times New Roman" w:hAnsi="Times New Roman" w:cs="Times New Roman"/>
          <w:i/>
          <w:sz w:val="24"/>
          <w:szCs w:val="24"/>
        </w:rPr>
        <w:t>Cynodon</w:t>
      </w:r>
      <w:r w:rsidRPr="00B10949">
        <w:rPr>
          <w:rFonts w:ascii="Times New Roman" w:hAnsi="Times New Roman" w:cs="Times New Roman"/>
          <w:sz w:val="24"/>
          <w:szCs w:val="24"/>
        </w:rPr>
        <w:t xml:space="preserve"> Spp. (</w:t>
      </w:r>
      <w:proofErr w:type="spellStart"/>
      <w:r w:rsidRPr="00B10949">
        <w:rPr>
          <w:rFonts w:ascii="Times New Roman" w:hAnsi="Times New Roman" w:cs="Times New Roman"/>
          <w:sz w:val="24"/>
          <w:szCs w:val="24"/>
        </w:rPr>
        <w:t>Burtt</w:t>
      </w:r>
      <w:proofErr w:type="spellEnd"/>
      <w:r w:rsidRPr="00B10949">
        <w:rPr>
          <w:rFonts w:ascii="Times New Roman" w:hAnsi="Times New Roman" w:cs="Times New Roman"/>
          <w:sz w:val="24"/>
          <w:szCs w:val="24"/>
        </w:rPr>
        <w:t xml:space="preserve">-Davy)] under high levels of SWC exhibited greater loss of </w:t>
      </w:r>
      <w:r w:rsidR="00296ABA">
        <w:rPr>
          <w:rFonts w:ascii="Times New Roman" w:hAnsi="Times New Roman" w:cs="Times New Roman"/>
          <w:sz w:val="24"/>
          <w:szCs w:val="24"/>
        </w:rPr>
        <w:t>GTC</w:t>
      </w:r>
      <w:r w:rsidRPr="00B10949">
        <w:rPr>
          <w:rFonts w:ascii="Times New Roman" w:hAnsi="Times New Roman" w:cs="Times New Roman"/>
          <w:sz w:val="24"/>
          <w:szCs w:val="24"/>
        </w:rPr>
        <w:t xml:space="preserve"> subjected to traffic compared to lower levels </w:t>
      </w:r>
      <w:r w:rsidRPr="00753FBE">
        <w:rPr>
          <w:rFonts w:ascii="Times New Roman" w:hAnsi="Times New Roman" w:cs="Times New Roman"/>
          <w:sz w:val="24"/>
          <w:szCs w:val="24"/>
        </w:rPr>
        <w:t>(</w:t>
      </w: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xml:space="preserve"> et al., 2001). Similar to work conducted by </w:t>
      </w: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xml:space="preserve">, </w:t>
      </w:r>
      <w:proofErr w:type="spellStart"/>
      <w:r w:rsidRPr="00753FBE">
        <w:rPr>
          <w:rFonts w:ascii="Times New Roman" w:hAnsi="Times New Roman" w:cs="Times New Roman"/>
          <w:sz w:val="24"/>
          <w:szCs w:val="24"/>
        </w:rPr>
        <w:t>Minner</w:t>
      </w:r>
      <w:proofErr w:type="spellEnd"/>
      <w:r w:rsidRPr="00753FBE">
        <w:rPr>
          <w:rFonts w:ascii="Times New Roman" w:hAnsi="Times New Roman" w:cs="Times New Roman"/>
          <w:sz w:val="24"/>
          <w:szCs w:val="24"/>
        </w:rPr>
        <w:t xml:space="preserve"> and </w:t>
      </w:r>
      <w:proofErr w:type="spellStart"/>
      <w:r w:rsidRPr="00753FBE">
        <w:rPr>
          <w:rFonts w:ascii="Times New Roman" w:hAnsi="Times New Roman" w:cs="Times New Roman"/>
          <w:sz w:val="24"/>
          <w:szCs w:val="24"/>
        </w:rPr>
        <w:t>Valverde</w:t>
      </w:r>
      <w:proofErr w:type="spellEnd"/>
      <w:r w:rsidRPr="00753FBE">
        <w:rPr>
          <w:rFonts w:ascii="Times New Roman" w:hAnsi="Times New Roman" w:cs="Times New Roman"/>
          <w:sz w:val="24"/>
          <w:szCs w:val="24"/>
        </w:rPr>
        <w:t xml:space="preserve"> (2004) found that high SWC induced greater GTC loss compared to low SWC for Kentucky bluegrass [</w:t>
      </w:r>
      <w:proofErr w:type="spellStart"/>
      <w:r w:rsidRPr="00753FBE">
        <w:rPr>
          <w:rFonts w:ascii="Times New Roman" w:hAnsi="Times New Roman" w:cs="Times New Roman"/>
          <w:i/>
          <w:sz w:val="24"/>
          <w:szCs w:val="24"/>
        </w:rPr>
        <w:t>Poa</w:t>
      </w:r>
      <w:proofErr w:type="spellEnd"/>
      <w:r w:rsidRPr="00753FBE">
        <w:rPr>
          <w:rFonts w:ascii="Times New Roman" w:hAnsi="Times New Roman" w:cs="Times New Roman"/>
          <w:i/>
          <w:sz w:val="24"/>
          <w:szCs w:val="24"/>
        </w:rPr>
        <w:t xml:space="preserve"> </w:t>
      </w:r>
      <w:proofErr w:type="spellStart"/>
      <w:r w:rsidRPr="00753FBE">
        <w:rPr>
          <w:rFonts w:ascii="Times New Roman" w:hAnsi="Times New Roman" w:cs="Times New Roman"/>
          <w:i/>
          <w:sz w:val="24"/>
          <w:szCs w:val="24"/>
        </w:rPr>
        <w:t>pratensis</w:t>
      </w:r>
      <w:proofErr w:type="spellEnd"/>
      <w:r w:rsidRPr="00753FBE">
        <w:rPr>
          <w:rFonts w:ascii="Times New Roman" w:hAnsi="Times New Roman" w:cs="Times New Roman"/>
          <w:sz w:val="24"/>
          <w:szCs w:val="24"/>
        </w:rPr>
        <w:t xml:space="preserve"> (L.)] on a loam soil. However, hybrid bermudagrass with a </w:t>
      </w:r>
      <w:r w:rsidR="00296ABA">
        <w:rPr>
          <w:rFonts w:ascii="Times New Roman" w:hAnsi="Times New Roman" w:cs="Times New Roman"/>
          <w:sz w:val="24"/>
          <w:szCs w:val="24"/>
        </w:rPr>
        <w:t xml:space="preserve">silt loam </w:t>
      </w:r>
      <w:r w:rsidRPr="00753FBE">
        <w:rPr>
          <w:rFonts w:ascii="Times New Roman" w:hAnsi="Times New Roman" w:cs="Times New Roman"/>
          <w:sz w:val="24"/>
          <w:szCs w:val="24"/>
        </w:rPr>
        <w:t>root zone increased in number of traffic events to reach 50% GTC between years (8.3 in 2012, 10.3 in 2013) due to increases in rainf</w:t>
      </w:r>
      <w:r w:rsidR="002B13D9">
        <w:rPr>
          <w:rFonts w:ascii="Times New Roman" w:hAnsi="Times New Roman" w:cs="Times New Roman"/>
          <w:sz w:val="24"/>
          <w:szCs w:val="24"/>
        </w:rPr>
        <w:t xml:space="preserve">all (20 cm more in 2013) </w:t>
      </w:r>
      <w:r w:rsidRPr="00753FBE">
        <w:rPr>
          <w:rFonts w:ascii="Times New Roman" w:hAnsi="Times New Roman" w:cs="Times New Roman"/>
          <w:sz w:val="24"/>
          <w:szCs w:val="24"/>
        </w:rPr>
        <w:t xml:space="preserve">between years (Thoms, et al., 2016). The study by Thoms et al. (2016) contradicts the findings of </w:t>
      </w: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xml:space="preserve"> et al. (2001) and the work of </w:t>
      </w:r>
      <w:proofErr w:type="spellStart"/>
      <w:r w:rsidRPr="00753FBE">
        <w:rPr>
          <w:rFonts w:ascii="Times New Roman" w:hAnsi="Times New Roman" w:cs="Times New Roman"/>
          <w:sz w:val="24"/>
          <w:szCs w:val="24"/>
        </w:rPr>
        <w:t>Minner</w:t>
      </w:r>
      <w:proofErr w:type="spellEnd"/>
      <w:r w:rsidRPr="00753FBE">
        <w:rPr>
          <w:rFonts w:ascii="Times New Roman" w:hAnsi="Times New Roman" w:cs="Times New Roman"/>
          <w:sz w:val="24"/>
          <w:szCs w:val="24"/>
        </w:rPr>
        <w:t xml:space="preserve"> and </w:t>
      </w:r>
      <w:proofErr w:type="spellStart"/>
      <w:r w:rsidRPr="00753FBE">
        <w:rPr>
          <w:rFonts w:ascii="Times New Roman" w:hAnsi="Times New Roman" w:cs="Times New Roman"/>
          <w:sz w:val="24"/>
          <w:szCs w:val="24"/>
        </w:rPr>
        <w:t>Valverde</w:t>
      </w:r>
      <w:proofErr w:type="spellEnd"/>
      <w:r w:rsidRPr="00753FBE">
        <w:rPr>
          <w:rFonts w:ascii="Times New Roman" w:hAnsi="Times New Roman" w:cs="Times New Roman"/>
          <w:sz w:val="24"/>
          <w:szCs w:val="24"/>
        </w:rPr>
        <w:t xml:space="preserve"> (2004) that</w:t>
      </w:r>
      <w:r w:rsidRPr="00B10949">
        <w:rPr>
          <w:rFonts w:ascii="Times New Roman" w:hAnsi="Times New Roman" w:cs="Times New Roman"/>
          <w:sz w:val="24"/>
          <w:szCs w:val="24"/>
        </w:rPr>
        <w:t xml:space="preserve"> higher SWC increases the loss of GTC on native soils, thus </w:t>
      </w:r>
      <w:r w:rsidR="00296ABA">
        <w:rPr>
          <w:rFonts w:ascii="Times New Roman" w:hAnsi="Times New Roman" w:cs="Times New Roman"/>
          <w:sz w:val="24"/>
          <w:szCs w:val="24"/>
        </w:rPr>
        <w:lastRenderedPageBreak/>
        <w:t>needing</w:t>
      </w:r>
      <w:r w:rsidRPr="00B10949">
        <w:rPr>
          <w:rFonts w:ascii="Times New Roman" w:hAnsi="Times New Roman" w:cs="Times New Roman"/>
          <w:sz w:val="24"/>
          <w:szCs w:val="24"/>
        </w:rPr>
        <w:t xml:space="preserve"> further investigation. The discrepancy of the relationship between GTC and SWC along with the lack of information on soil physical properties and surface performance characteristics on hybrid bermudagrass warrants further research. </w:t>
      </w:r>
    </w:p>
    <w:p w14:paraId="0D93B276" w14:textId="17ACD661" w:rsidR="001A2F0E" w:rsidRPr="00A030BD" w:rsidRDefault="00507533" w:rsidP="001A2F0E">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NON-COHESIVE</w:t>
      </w:r>
      <w:r w:rsidR="001A2F0E" w:rsidRPr="00A030BD">
        <w:rPr>
          <w:rFonts w:ascii="Times New Roman" w:hAnsi="Times New Roman" w:cs="Times New Roman"/>
          <w:b/>
          <w:sz w:val="24"/>
          <w:szCs w:val="24"/>
        </w:rPr>
        <w:t xml:space="preserve"> ROOT ZONE ATHLETIC FIELDS </w:t>
      </w:r>
    </w:p>
    <w:p w14:paraId="65D377CA" w14:textId="4969904D" w:rsidR="00B10949" w:rsidRPr="00753FBE" w:rsidRDefault="00B10949" w:rsidP="00B10949">
      <w:pPr>
        <w:spacing w:line="480" w:lineRule="auto"/>
        <w:ind w:firstLine="720"/>
        <w:rPr>
          <w:rFonts w:ascii="Times New Roman" w:hAnsi="Times New Roman" w:cs="Times New Roman"/>
          <w:sz w:val="24"/>
          <w:szCs w:val="24"/>
        </w:rPr>
      </w:pPr>
      <w:r w:rsidRPr="00B10949">
        <w:rPr>
          <w:rFonts w:ascii="Times New Roman" w:hAnsi="Times New Roman" w:cs="Times New Roman"/>
          <w:sz w:val="24"/>
          <w:szCs w:val="24"/>
        </w:rPr>
        <w:t>The United States Golf Association (USGA) method of constructed sand root zones is one of the most popular sand root zones in the turfgrass industry (</w:t>
      </w:r>
      <w:r w:rsidRPr="00753FBE">
        <w:rPr>
          <w:rFonts w:ascii="Times New Roman" w:hAnsi="Times New Roman" w:cs="Times New Roman"/>
          <w:sz w:val="24"/>
          <w:szCs w:val="24"/>
        </w:rPr>
        <w:t xml:space="preserve">Bigelow and </w:t>
      </w:r>
      <w:proofErr w:type="spellStart"/>
      <w:r w:rsidRPr="00753FBE">
        <w:rPr>
          <w:rFonts w:ascii="Times New Roman" w:hAnsi="Times New Roman" w:cs="Times New Roman"/>
          <w:sz w:val="24"/>
          <w:szCs w:val="24"/>
        </w:rPr>
        <w:t>Soldat</w:t>
      </w:r>
      <w:proofErr w:type="spellEnd"/>
      <w:r w:rsidRPr="00753FBE">
        <w:rPr>
          <w:rFonts w:ascii="Times New Roman" w:hAnsi="Times New Roman" w:cs="Times New Roman"/>
          <w:sz w:val="24"/>
          <w:szCs w:val="24"/>
        </w:rPr>
        <w:t>, 2010; USGA Green Section Staff, 2007). Originally, the USGA method was designed f</w:t>
      </w:r>
      <w:r w:rsidR="00296ABA">
        <w:rPr>
          <w:rFonts w:ascii="Times New Roman" w:hAnsi="Times New Roman" w:cs="Times New Roman"/>
          <w:sz w:val="24"/>
          <w:szCs w:val="24"/>
        </w:rPr>
        <w:t xml:space="preserve">or golf course putting green, but </w:t>
      </w:r>
      <w:proofErr w:type="spellStart"/>
      <w:proofErr w:type="gramStart"/>
      <w:r w:rsidR="00296ABA">
        <w:rPr>
          <w:rFonts w:ascii="Times New Roman" w:hAnsi="Times New Roman" w:cs="Times New Roman"/>
          <w:sz w:val="24"/>
          <w:szCs w:val="24"/>
        </w:rPr>
        <w:t>its</w:t>
      </w:r>
      <w:proofErr w:type="spellEnd"/>
      <w:r w:rsidRPr="00753FBE">
        <w:rPr>
          <w:rFonts w:ascii="Times New Roman" w:hAnsi="Times New Roman" w:cs="Times New Roman"/>
          <w:sz w:val="24"/>
          <w:szCs w:val="24"/>
        </w:rPr>
        <w:t xml:space="preserve"> has</w:t>
      </w:r>
      <w:proofErr w:type="gramEnd"/>
      <w:r w:rsidRPr="00753FBE">
        <w:rPr>
          <w:rFonts w:ascii="Times New Roman" w:hAnsi="Times New Roman" w:cs="Times New Roman"/>
          <w:sz w:val="24"/>
          <w:szCs w:val="24"/>
        </w:rPr>
        <w:t xml:space="preserve"> evolved to other areas in the turfgrass industry including athletic fields (Bigelow and </w:t>
      </w:r>
      <w:proofErr w:type="spellStart"/>
      <w:r w:rsidRPr="00753FBE">
        <w:rPr>
          <w:rFonts w:ascii="Times New Roman" w:hAnsi="Times New Roman" w:cs="Times New Roman"/>
          <w:sz w:val="24"/>
          <w:szCs w:val="24"/>
        </w:rPr>
        <w:t>Soldat</w:t>
      </w:r>
      <w:proofErr w:type="spellEnd"/>
      <w:r w:rsidRPr="00753FBE">
        <w:rPr>
          <w:rFonts w:ascii="Times New Roman" w:hAnsi="Times New Roman" w:cs="Times New Roman"/>
          <w:sz w:val="24"/>
          <w:szCs w:val="24"/>
        </w:rPr>
        <w:t>, 2010; USGA Green Section Staff, 2007). In fact, most collegiate and professional football fields are constructed following the USGA methods.</w:t>
      </w:r>
    </w:p>
    <w:p w14:paraId="65F064CB" w14:textId="5A4BB793" w:rsidR="00B10949" w:rsidRPr="00753FBE" w:rsidRDefault="00B10949" w:rsidP="00B10949">
      <w:pPr>
        <w:spacing w:line="480" w:lineRule="auto"/>
        <w:ind w:firstLine="720"/>
        <w:rPr>
          <w:rFonts w:ascii="Times New Roman" w:hAnsi="Times New Roman" w:cs="Times New Roman"/>
          <w:sz w:val="24"/>
          <w:szCs w:val="24"/>
        </w:rPr>
      </w:pPr>
      <w:r w:rsidRPr="00753FBE">
        <w:rPr>
          <w:rFonts w:ascii="Times New Roman" w:hAnsi="Times New Roman" w:cs="Times New Roman"/>
          <w:sz w:val="24"/>
          <w:szCs w:val="24"/>
        </w:rPr>
        <w:t>Due to</w:t>
      </w:r>
      <w:r w:rsidR="00296ABA">
        <w:rPr>
          <w:rFonts w:ascii="Times New Roman" w:hAnsi="Times New Roman" w:cs="Times New Roman"/>
          <w:sz w:val="24"/>
          <w:szCs w:val="24"/>
        </w:rPr>
        <w:t xml:space="preserve"> the</w:t>
      </w:r>
      <w:r w:rsidRPr="00753FBE">
        <w:rPr>
          <w:rFonts w:ascii="Times New Roman" w:hAnsi="Times New Roman" w:cs="Times New Roman"/>
          <w:sz w:val="24"/>
          <w:szCs w:val="24"/>
        </w:rPr>
        <w:t xml:space="preserve"> economic importance of avoiding event cancellations, many athletic fields utilize constructed sand root zones for rapid drainage compared to root zones containing more than 20% silt and clay (</w:t>
      </w:r>
      <w:proofErr w:type="spellStart"/>
      <w:r w:rsidRPr="00753FBE">
        <w:rPr>
          <w:rFonts w:ascii="Times New Roman" w:hAnsi="Times New Roman" w:cs="Times New Roman"/>
          <w:sz w:val="24"/>
          <w:szCs w:val="24"/>
        </w:rPr>
        <w:t>Brockhoff</w:t>
      </w:r>
      <w:proofErr w:type="spellEnd"/>
      <w:r w:rsidRPr="00753FBE">
        <w:rPr>
          <w:rFonts w:ascii="Times New Roman" w:hAnsi="Times New Roman" w:cs="Times New Roman"/>
          <w:sz w:val="24"/>
          <w:szCs w:val="24"/>
        </w:rPr>
        <w:t xml:space="preserve"> et al., 2010). Sands have been used as the primary component of high performance root zones because of its high particle stability, availability, and ability to maintain a point of maximum bulk density when compacted (Bigelow and </w:t>
      </w:r>
      <w:proofErr w:type="spellStart"/>
      <w:r w:rsidRPr="00753FBE">
        <w:rPr>
          <w:rFonts w:ascii="Times New Roman" w:hAnsi="Times New Roman" w:cs="Times New Roman"/>
          <w:sz w:val="24"/>
          <w:szCs w:val="24"/>
        </w:rPr>
        <w:t>Soldat</w:t>
      </w:r>
      <w:proofErr w:type="spellEnd"/>
      <w:r w:rsidRPr="00753FBE">
        <w:rPr>
          <w:rFonts w:ascii="Times New Roman" w:hAnsi="Times New Roman" w:cs="Times New Roman"/>
          <w:sz w:val="24"/>
          <w:szCs w:val="24"/>
        </w:rPr>
        <w:t>, 201</w:t>
      </w:r>
      <w:r w:rsidR="00516131">
        <w:rPr>
          <w:rFonts w:ascii="Times New Roman" w:hAnsi="Times New Roman" w:cs="Times New Roman"/>
          <w:sz w:val="24"/>
          <w:szCs w:val="24"/>
        </w:rPr>
        <w:t>3</w:t>
      </w:r>
      <w:r w:rsidRPr="00753FBE">
        <w:rPr>
          <w:rFonts w:ascii="Times New Roman" w:hAnsi="Times New Roman" w:cs="Times New Roman"/>
          <w:sz w:val="24"/>
          <w:szCs w:val="24"/>
        </w:rPr>
        <w:t>). The</w:t>
      </w:r>
      <w:r w:rsidRPr="00B10949">
        <w:rPr>
          <w:rFonts w:ascii="Times New Roman" w:hAnsi="Times New Roman" w:cs="Times New Roman"/>
          <w:sz w:val="24"/>
          <w:szCs w:val="24"/>
        </w:rPr>
        <w:t xml:space="preserve"> particle size distribution of constructed sand root zones provides optimal drainage and stability </w:t>
      </w:r>
      <w:r w:rsidR="00B301A0">
        <w:rPr>
          <w:rFonts w:ascii="Times New Roman" w:hAnsi="Times New Roman" w:cs="Times New Roman"/>
          <w:sz w:val="24"/>
          <w:szCs w:val="24"/>
        </w:rPr>
        <w:t>making it</w:t>
      </w:r>
      <w:r w:rsidRPr="00B10949">
        <w:rPr>
          <w:rFonts w:ascii="Times New Roman" w:hAnsi="Times New Roman" w:cs="Times New Roman"/>
          <w:sz w:val="24"/>
          <w:szCs w:val="24"/>
        </w:rPr>
        <w:t xml:space="preserve"> the main reason for the popularity of the USGA specification root </w:t>
      </w:r>
      <w:r w:rsidRPr="00753FBE">
        <w:rPr>
          <w:rFonts w:ascii="Times New Roman" w:hAnsi="Times New Roman" w:cs="Times New Roman"/>
          <w:sz w:val="24"/>
          <w:szCs w:val="24"/>
        </w:rPr>
        <w:t xml:space="preserve">zone (Bigelow and </w:t>
      </w:r>
      <w:proofErr w:type="spellStart"/>
      <w:r w:rsidRPr="00753FBE">
        <w:rPr>
          <w:rFonts w:ascii="Times New Roman" w:hAnsi="Times New Roman" w:cs="Times New Roman"/>
          <w:sz w:val="24"/>
          <w:szCs w:val="24"/>
        </w:rPr>
        <w:t>Soldat</w:t>
      </w:r>
      <w:proofErr w:type="spellEnd"/>
      <w:r w:rsidRPr="00753FBE">
        <w:rPr>
          <w:rFonts w:ascii="Times New Roman" w:hAnsi="Times New Roman" w:cs="Times New Roman"/>
          <w:sz w:val="24"/>
          <w:szCs w:val="24"/>
        </w:rPr>
        <w:t>, 201</w:t>
      </w:r>
      <w:r w:rsidR="00296ABA">
        <w:rPr>
          <w:rFonts w:ascii="Times New Roman" w:hAnsi="Times New Roman" w:cs="Times New Roman"/>
          <w:sz w:val="24"/>
          <w:szCs w:val="24"/>
        </w:rPr>
        <w:t>3</w:t>
      </w:r>
      <w:r w:rsidRPr="00753FBE">
        <w:rPr>
          <w:rFonts w:ascii="Times New Roman" w:hAnsi="Times New Roman" w:cs="Times New Roman"/>
          <w:sz w:val="24"/>
          <w:szCs w:val="24"/>
        </w:rPr>
        <w:t xml:space="preserve">). Constructed sand root zones maintain air-filled porosity and drainage </w:t>
      </w:r>
      <w:r w:rsidR="00296ABA">
        <w:rPr>
          <w:rFonts w:ascii="Times New Roman" w:hAnsi="Times New Roman" w:cs="Times New Roman"/>
          <w:sz w:val="24"/>
          <w:szCs w:val="24"/>
        </w:rPr>
        <w:t>from compaction due to</w:t>
      </w:r>
      <w:r w:rsidRPr="00753FBE">
        <w:rPr>
          <w:rFonts w:ascii="Times New Roman" w:hAnsi="Times New Roman" w:cs="Times New Roman"/>
          <w:sz w:val="24"/>
          <w:szCs w:val="24"/>
        </w:rPr>
        <w:t xml:space="preserve"> traffic (Bi</w:t>
      </w:r>
      <w:r w:rsidR="00296ABA">
        <w:rPr>
          <w:rFonts w:ascii="Times New Roman" w:hAnsi="Times New Roman" w:cs="Times New Roman"/>
          <w:sz w:val="24"/>
          <w:szCs w:val="24"/>
        </w:rPr>
        <w:t xml:space="preserve">ngaman and </w:t>
      </w:r>
      <w:proofErr w:type="spellStart"/>
      <w:r w:rsidR="00296ABA">
        <w:rPr>
          <w:rFonts w:ascii="Times New Roman" w:hAnsi="Times New Roman" w:cs="Times New Roman"/>
          <w:sz w:val="24"/>
          <w:szCs w:val="24"/>
        </w:rPr>
        <w:t>Kohnke</w:t>
      </w:r>
      <w:proofErr w:type="spellEnd"/>
      <w:r w:rsidR="00296ABA">
        <w:rPr>
          <w:rFonts w:ascii="Times New Roman" w:hAnsi="Times New Roman" w:cs="Times New Roman"/>
          <w:sz w:val="24"/>
          <w:szCs w:val="24"/>
        </w:rPr>
        <w:t>, 1970).  H</w:t>
      </w:r>
      <w:r w:rsidRPr="00753FBE">
        <w:rPr>
          <w:rFonts w:ascii="Times New Roman" w:hAnsi="Times New Roman" w:cs="Times New Roman"/>
          <w:sz w:val="24"/>
          <w:szCs w:val="24"/>
        </w:rPr>
        <w:t>ybrid bermudagrass athletic fields with multiple root zones</w:t>
      </w:r>
      <w:r w:rsidR="00296ABA">
        <w:rPr>
          <w:rFonts w:ascii="Times New Roman" w:hAnsi="Times New Roman" w:cs="Times New Roman"/>
          <w:sz w:val="24"/>
          <w:szCs w:val="24"/>
        </w:rPr>
        <w:t xml:space="preserve"> found </w:t>
      </w:r>
      <w:r w:rsidRPr="00753FBE">
        <w:rPr>
          <w:rFonts w:ascii="Times New Roman" w:hAnsi="Times New Roman" w:cs="Times New Roman"/>
          <w:sz w:val="24"/>
          <w:szCs w:val="24"/>
        </w:rPr>
        <w:t>th</w:t>
      </w:r>
      <w:r w:rsidR="00296ABA">
        <w:rPr>
          <w:rFonts w:ascii="Times New Roman" w:hAnsi="Times New Roman" w:cs="Times New Roman"/>
          <w:sz w:val="24"/>
          <w:szCs w:val="24"/>
        </w:rPr>
        <w:t>at</w:t>
      </w:r>
      <w:r w:rsidRPr="00753FBE">
        <w:rPr>
          <w:rFonts w:ascii="Times New Roman" w:hAnsi="Times New Roman" w:cs="Times New Roman"/>
          <w:sz w:val="24"/>
          <w:szCs w:val="24"/>
        </w:rPr>
        <w:t xml:space="preserve"> USGA sand root zones required eight additional traffic eve</w:t>
      </w:r>
      <w:r w:rsidRPr="00B10949">
        <w:rPr>
          <w:rFonts w:ascii="Times New Roman" w:hAnsi="Times New Roman" w:cs="Times New Roman"/>
          <w:sz w:val="24"/>
          <w:szCs w:val="24"/>
        </w:rPr>
        <w:t>nts to reach 50% GTC compared to native soil root zones (</w:t>
      </w:r>
      <w:r w:rsidRPr="00753FBE">
        <w:rPr>
          <w:rFonts w:ascii="Times New Roman" w:hAnsi="Times New Roman" w:cs="Times New Roman"/>
          <w:sz w:val="24"/>
          <w:szCs w:val="24"/>
        </w:rPr>
        <w:t xml:space="preserve">Thoms et al., 2016). Unfortunately, the significant costs of construction of USGA specification root zones have </w:t>
      </w:r>
      <w:r w:rsidRPr="00753FBE">
        <w:rPr>
          <w:rFonts w:ascii="Times New Roman" w:hAnsi="Times New Roman" w:cs="Times New Roman"/>
          <w:sz w:val="24"/>
          <w:szCs w:val="24"/>
        </w:rPr>
        <w:lastRenderedPageBreak/>
        <w:t xml:space="preserve">prevented the widespread adoption of sand root zone constructions </w:t>
      </w:r>
      <w:r w:rsidR="00296ABA">
        <w:rPr>
          <w:rFonts w:ascii="Times New Roman" w:hAnsi="Times New Roman" w:cs="Times New Roman"/>
          <w:sz w:val="24"/>
          <w:szCs w:val="24"/>
        </w:rPr>
        <w:t>on</w:t>
      </w:r>
      <w:r w:rsidRPr="00753FBE">
        <w:rPr>
          <w:rFonts w:ascii="Times New Roman" w:hAnsi="Times New Roman" w:cs="Times New Roman"/>
          <w:sz w:val="24"/>
          <w:szCs w:val="24"/>
        </w:rPr>
        <w:t xml:space="preserve"> athletic fields (STMA, 2008). </w:t>
      </w:r>
    </w:p>
    <w:p w14:paraId="5B667C1B" w14:textId="244938E2" w:rsidR="00911BB6" w:rsidRPr="00753FBE" w:rsidRDefault="00911BB6" w:rsidP="00911BB6">
      <w:pPr>
        <w:spacing w:line="480" w:lineRule="auto"/>
        <w:ind w:firstLine="720"/>
        <w:rPr>
          <w:rFonts w:ascii="Times New Roman" w:hAnsi="Times New Roman" w:cs="Times New Roman"/>
          <w:sz w:val="24"/>
          <w:szCs w:val="24"/>
        </w:rPr>
      </w:pPr>
      <w:r w:rsidRPr="00753FBE">
        <w:rPr>
          <w:rFonts w:ascii="Times New Roman" w:hAnsi="Times New Roman" w:cs="Times New Roman"/>
          <w:sz w:val="24"/>
          <w:szCs w:val="24"/>
        </w:rPr>
        <w:t>There has been a history of sand root zones (</w:t>
      </w:r>
      <w:r w:rsidRPr="00753FBE">
        <w:rPr>
          <w:rFonts w:ascii="Times New Roman" w:hAnsi="Times New Roman" w:cs="Times New Roman"/>
          <w:sz w:val="24"/>
          <w:szCs w:val="24"/>
          <w:u w:val="single"/>
        </w:rPr>
        <w:t>&gt;</w:t>
      </w:r>
      <w:r w:rsidRPr="00753FBE">
        <w:rPr>
          <w:rFonts w:ascii="Times New Roman" w:hAnsi="Times New Roman" w:cs="Times New Roman"/>
          <w:sz w:val="24"/>
          <w:szCs w:val="24"/>
        </w:rPr>
        <w:t xml:space="preserve"> 80% v/v) in the turf industry utilizing varying methods and designs (Bigelow and </w:t>
      </w:r>
      <w:proofErr w:type="spellStart"/>
      <w:r w:rsidRPr="00753FBE">
        <w:rPr>
          <w:rFonts w:ascii="Times New Roman" w:hAnsi="Times New Roman" w:cs="Times New Roman"/>
          <w:sz w:val="24"/>
          <w:szCs w:val="24"/>
        </w:rPr>
        <w:t>Soldat</w:t>
      </w:r>
      <w:proofErr w:type="spellEnd"/>
      <w:r w:rsidRPr="00753FBE">
        <w:rPr>
          <w:rFonts w:ascii="Times New Roman" w:hAnsi="Times New Roman" w:cs="Times New Roman"/>
          <w:sz w:val="24"/>
          <w:szCs w:val="24"/>
        </w:rPr>
        <w:t>, 201</w:t>
      </w:r>
      <w:r w:rsidR="00516131">
        <w:rPr>
          <w:rFonts w:ascii="Times New Roman" w:hAnsi="Times New Roman" w:cs="Times New Roman"/>
          <w:sz w:val="24"/>
          <w:szCs w:val="24"/>
        </w:rPr>
        <w:t>3</w:t>
      </w:r>
      <w:r w:rsidRPr="00753FBE">
        <w:rPr>
          <w:rFonts w:ascii="Times New Roman" w:hAnsi="Times New Roman" w:cs="Times New Roman"/>
          <w:sz w:val="24"/>
          <w:szCs w:val="24"/>
        </w:rPr>
        <w:t xml:space="preserve">). Two of the primary sand root zones follow either the California or the United States Golf Association (USGA) method (Davis et al., 1990: USGA Green Section Staff, 2007). The USGA method was originally designed for golf greens (USGA Green Section Staff, 2007). Some of the differences between the two methods </w:t>
      </w:r>
      <w:proofErr w:type="gramStart"/>
      <w:r w:rsidRPr="00753FBE">
        <w:rPr>
          <w:rFonts w:ascii="Times New Roman" w:hAnsi="Times New Roman" w:cs="Times New Roman"/>
          <w:sz w:val="24"/>
          <w:szCs w:val="24"/>
        </w:rPr>
        <w:t>is</w:t>
      </w:r>
      <w:proofErr w:type="gramEnd"/>
      <w:r w:rsidRPr="00753FBE">
        <w:rPr>
          <w:rFonts w:ascii="Times New Roman" w:hAnsi="Times New Roman" w:cs="Times New Roman"/>
          <w:sz w:val="24"/>
          <w:szCs w:val="24"/>
        </w:rPr>
        <w:t xml:space="preserve"> the California method uses a slightly finer texture sand, but does not have a 100 mm gravel blanket, and the root zone is not amended with a peat moss like the USGA (Davis et al., 1990; USGA Green Section Staff, 2007; Bigelow and </w:t>
      </w:r>
      <w:proofErr w:type="spellStart"/>
      <w:r w:rsidRPr="00753FBE">
        <w:rPr>
          <w:rFonts w:ascii="Times New Roman" w:hAnsi="Times New Roman" w:cs="Times New Roman"/>
          <w:sz w:val="24"/>
          <w:szCs w:val="24"/>
        </w:rPr>
        <w:t>Soldat</w:t>
      </w:r>
      <w:proofErr w:type="spellEnd"/>
      <w:r w:rsidRPr="00753FBE">
        <w:rPr>
          <w:rFonts w:ascii="Times New Roman" w:hAnsi="Times New Roman" w:cs="Times New Roman"/>
          <w:sz w:val="24"/>
          <w:szCs w:val="24"/>
        </w:rPr>
        <w:t>, 201</w:t>
      </w:r>
      <w:r w:rsidR="00516131">
        <w:rPr>
          <w:rFonts w:ascii="Times New Roman" w:hAnsi="Times New Roman" w:cs="Times New Roman"/>
          <w:sz w:val="24"/>
          <w:szCs w:val="24"/>
        </w:rPr>
        <w:t>3</w:t>
      </w:r>
      <w:r w:rsidRPr="00753FBE">
        <w:rPr>
          <w:rFonts w:ascii="Times New Roman" w:hAnsi="Times New Roman" w:cs="Times New Roman"/>
          <w:sz w:val="24"/>
          <w:szCs w:val="24"/>
        </w:rPr>
        <w:t>).</w:t>
      </w:r>
    </w:p>
    <w:p w14:paraId="3E1382D8" w14:textId="7F21460E" w:rsidR="00911BB6" w:rsidRPr="00753FBE" w:rsidRDefault="00911BB6" w:rsidP="00911BB6">
      <w:pPr>
        <w:spacing w:line="480" w:lineRule="auto"/>
        <w:ind w:firstLine="720"/>
        <w:rPr>
          <w:rFonts w:ascii="Times New Roman" w:hAnsi="Times New Roman" w:cs="Times New Roman"/>
          <w:sz w:val="24"/>
          <w:szCs w:val="24"/>
        </w:rPr>
      </w:pPr>
      <w:r w:rsidRPr="00753FBE">
        <w:rPr>
          <w:rFonts w:ascii="Times New Roman" w:hAnsi="Times New Roman" w:cs="Times New Roman"/>
          <w:sz w:val="24"/>
          <w:szCs w:val="24"/>
        </w:rPr>
        <w:t>While the USGA and California method were originally developed for</w:t>
      </w:r>
      <w:r w:rsidRPr="009136E6">
        <w:rPr>
          <w:rFonts w:ascii="Times New Roman" w:hAnsi="Times New Roman" w:cs="Times New Roman"/>
          <w:sz w:val="24"/>
          <w:szCs w:val="24"/>
        </w:rPr>
        <w:t xml:space="preserve"> golf course greens, athletic fields also have specific system designs. In the 1970’s, the Prescription Athletic Field (PAT) system was developed at </w:t>
      </w:r>
      <w:r w:rsidRPr="00753FBE">
        <w:rPr>
          <w:rFonts w:ascii="Times New Roman" w:hAnsi="Times New Roman" w:cs="Times New Roman"/>
          <w:sz w:val="24"/>
          <w:szCs w:val="24"/>
        </w:rPr>
        <w:t xml:space="preserve">Purdue University (Daniel, 1972). The distinctive characteristic of this method is the ability to fluctuate the SWC content above the soil barrier by pumping water in or out of a grid piping system (Daniels, 1972). The PAT method can draw water down through the sand or pump water in through drainage lines (Daniels, 1972). This method addresses the problem of SWC management in a sand root zone. The American Society for Testing Materials also developed a standard (F2396-04) guide for construction of high performance sand root zones for sports fields to provide a better sand athletic field (ASTM, 2004). The ASTM standard for athletic fields allow for a higher degree of larger particles (&gt; 2.0 mm) than USGA root zones in an effort to provide greater stability for a root zone under athlete traffic (ASTM, 2004). Even with the development of sports specific guidelines and standards the </w:t>
      </w:r>
      <w:r w:rsidRPr="00753FBE">
        <w:rPr>
          <w:rFonts w:ascii="Times New Roman" w:hAnsi="Times New Roman" w:cs="Times New Roman"/>
          <w:sz w:val="24"/>
          <w:szCs w:val="24"/>
        </w:rPr>
        <w:lastRenderedPageBreak/>
        <w:t>USGA method for sand root zone construction is still one of the most popular methods for athletic fields</w:t>
      </w:r>
      <w:r w:rsidR="00296ABA">
        <w:rPr>
          <w:rFonts w:ascii="Times New Roman" w:hAnsi="Times New Roman" w:cs="Times New Roman"/>
          <w:sz w:val="24"/>
          <w:szCs w:val="24"/>
        </w:rPr>
        <w:t>.</w:t>
      </w:r>
    </w:p>
    <w:p w14:paraId="79A348AE" w14:textId="6772E65F" w:rsidR="00AE003A" w:rsidRDefault="00AE003A" w:rsidP="00911BB6">
      <w:pPr>
        <w:spacing w:line="480" w:lineRule="auto"/>
        <w:ind w:firstLine="720"/>
        <w:rPr>
          <w:rFonts w:ascii="Times New Roman" w:hAnsi="Times New Roman" w:cs="Times New Roman"/>
          <w:sz w:val="24"/>
          <w:szCs w:val="24"/>
        </w:rPr>
      </w:pPr>
      <w:r w:rsidRPr="00753FBE">
        <w:rPr>
          <w:rFonts w:ascii="Times New Roman" w:hAnsi="Times New Roman" w:cs="Times New Roman"/>
          <w:sz w:val="24"/>
          <w:szCs w:val="24"/>
        </w:rPr>
        <w:t>While there are many advantages of having a sand root zone for an athletic field there are still issues that can arise. Improper graduation of sand root zones can result in lack</w:t>
      </w:r>
      <w:r w:rsidRPr="009136E6">
        <w:rPr>
          <w:rFonts w:ascii="Times New Roman" w:hAnsi="Times New Roman" w:cs="Times New Roman"/>
          <w:sz w:val="24"/>
          <w:szCs w:val="24"/>
        </w:rPr>
        <w:t xml:space="preserve"> of particle stability creating an insecure </w:t>
      </w:r>
      <w:r w:rsidRPr="00753FBE">
        <w:rPr>
          <w:rFonts w:ascii="Times New Roman" w:hAnsi="Times New Roman" w:cs="Times New Roman"/>
          <w:sz w:val="24"/>
          <w:szCs w:val="24"/>
        </w:rPr>
        <w:t xml:space="preserve">surface (Adams, 1982). Some of the potential issues that on USGA sand athletic field are: low buffering capacities, soil moisture, CEC, and surplus accumulations of organic matter can create instability when turf cover declines (Brady and Weil, 2001; Bigelow and </w:t>
      </w:r>
      <w:proofErr w:type="spellStart"/>
      <w:r w:rsidRPr="00753FBE">
        <w:rPr>
          <w:rFonts w:ascii="Times New Roman" w:hAnsi="Times New Roman" w:cs="Times New Roman"/>
          <w:sz w:val="24"/>
          <w:szCs w:val="24"/>
        </w:rPr>
        <w:t>Soldat</w:t>
      </w:r>
      <w:proofErr w:type="spellEnd"/>
      <w:r w:rsidRPr="00753FBE">
        <w:rPr>
          <w:rFonts w:ascii="Times New Roman" w:hAnsi="Times New Roman" w:cs="Times New Roman"/>
          <w:sz w:val="24"/>
          <w:szCs w:val="24"/>
        </w:rPr>
        <w:t>, 201</w:t>
      </w:r>
      <w:r w:rsidR="00296ABA">
        <w:rPr>
          <w:rFonts w:ascii="Times New Roman" w:hAnsi="Times New Roman" w:cs="Times New Roman"/>
          <w:sz w:val="24"/>
          <w:szCs w:val="24"/>
        </w:rPr>
        <w:t>3</w:t>
      </w:r>
      <w:r w:rsidRPr="00753FBE">
        <w:rPr>
          <w:rFonts w:ascii="Times New Roman" w:hAnsi="Times New Roman" w:cs="Times New Roman"/>
          <w:sz w:val="24"/>
          <w:szCs w:val="24"/>
        </w:rPr>
        <w:t xml:space="preserve">). On sand athletic fields compared to native soils loss of turf cover can result in poor traction and footing due to physical properties of the sand being less stable than native soils (Bigelow and </w:t>
      </w:r>
      <w:proofErr w:type="spellStart"/>
      <w:r w:rsidRPr="00753FBE">
        <w:rPr>
          <w:rFonts w:ascii="Times New Roman" w:hAnsi="Times New Roman" w:cs="Times New Roman"/>
          <w:sz w:val="24"/>
          <w:szCs w:val="24"/>
        </w:rPr>
        <w:t>Soldat</w:t>
      </w:r>
      <w:proofErr w:type="spellEnd"/>
      <w:r w:rsidRPr="00753FBE">
        <w:rPr>
          <w:rFonts w:ascii="Times New Roman" w:hAnsi="Times New Roman" w:cs="Times New Roman"/>
          <w:sz w:val="24"/>
          <w:szCs w:val="24"/>
        </w:rPr>
        <w:t>, 201</w:t>
      </w:r>
      <w:r w:rsidR="00296ABA">
        <w:rPr>
          <w:rFonts w:ascii="Times New Roman" w:hAnsi="Times New Roman" w:cs="Times New Roman"/>
          <w:sz w:val="24"/>
          <w:szCs w:val="24"/>
        </w:rPr>
        <w:t>3</w:t>
      </w:r>
      <w:r w:rsidRPr="00753FBE">
        <w:rPr>
          <w:rFonts w:ascii="Times New Roman" w:hAnsi="Times New Roman" w:cs="Times New Roman"/>
          <w:sz w:val="24"/>
          <w:szCs w:val="24"/>
        </w:rPr>
        <w:t>). Proper management is vital in minimizing the negative risks that can result in poor playing conditions.</w:t>
      </w:r>
    </w:p>
    <w:p w14:paraId="58855F35" w14:textId="36FCF3E3" w:rsidR="009136E6" w:rsidRPr="009136E6" w:rsidRDefault="009136E6" w:rsidP="009136E6">
      <w:pPr>
        <w:spacing w:line="480" w:lineRule="auto"/>
        <w:ind w:firstLine="720"/>
        <w:jc w:val="center"/>
        <w:rPr>
          <w:rFonts w:ascii="Times New Roman" w:hAnsi="Times New Roman" w:cs="Times New Roman"/>
          <w:b/>
          <w:sz w:val="24"/>
          <w:szCs w:val="24"/>
        </w:rPr>
      </w:pPr>
      <w:r w:rsidRPr="009136E6">
        <w:rPr>
          <w:rFonts w:ascii="Times New Roman" w:hAnsi="Times New Roman" w:cs="Times New Roman"/>
          <w:b/>
          <w:sz w:val="24"/>
          <w:szCs w:val="24"/>
        </w:rPr>
        <w:t>ATHLETIC FIELD</w:t>
      </w:r>
      <w:r w:rsidR="007668C6">
        <w:rPr>
          <w:rFonts w:ascii="Times New Roman" w:hAnsi="Times New Roman" w:cs="Times New Roman"/>
          <w:b/>
          <w:sz w:val="24"/>
          <w:szCs w:val="24"/>
        </w:rPr>
        <w:t xml:space="preserve"> PERFORMANCE</w:t>
      </w:r>
      <w:r w:rsidRPr="009136E6">
        <w:rPr>
          <w:rFonts w:ascii="Times New Roman" w:hAnsi="Times New Roman" w:cs="Times New Roman"/>
          <w:b/>
          <w:sz w:val="24"/>
          <w:szCs w:val="24"/>
        </w:rPr>
        <w:t xml:space="preserve"> EVALUATION</w:t>
      </w:r>
      <w:r>
        <w:rPr>
          <w:rFonts w:ascii="Times New Roman" w:hAnsi="Times New Roman" w:cs="Times New Roman"/>
          <w:b/>
          <w:sz w:val="24"/>
          <w:szCs w:val="24"/>
        </w:rPr>
        <w:t>S</w:t>
      </w:r>
    </w:p>
    <w:p w14:paraId="5BBB7720" w14:textId="4E5B6870" w:rsidR="00C429CB" w:rsidRPr="009136E6" w:rsidRDefault="007668C6" w:rsidP="00C429C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 root zone plays an </w:t>
      </w:r>
      <w:r w:rsidR="0091732D">
        <w:rPr>
          <w:rFonts w:ascii="Times New Roman" w:hAnsi="Times New Roman" w:cs="Times New Roman"/>
          <w:sz w:val="24"/>
          <w:szCs w:val="24"/>
        </w:rPr>
        <w:t xml:space="preserve">integral part in </w:t>
      </w:r>
      <w:r>
        <w:rPr>
          <w:rFonts w:ascii="Times New Roman" w:hAnsi="Times New Roman" w:cs="Times New Roman"/>
          <w:sz w:val="24"/>
          <w:szCs w:val="24"/>
        </w:rPr>
        <w:t xml:space="preserve">an </w:t>
      </w:r>
      <w:r w:rsidR="0091732D">
        <w:rPr>
          <w:rFonts w:ascii="Times New Roman" w:hAnsi="Times New Roman" w:cs="Times New Roman"/>
          <w:sz w:val="24"/>
          <w:szCs w:val="24"/>
        </w:rPr>
        <w:t>athletic field</w:t>
      </w:r>
      <w:r>
        <w:rPr>
          <w:rFonts w:ascii="Times New Roman" w:hAnsi="Times New Roman" w:cs="Times New Roman"/>
          <w:sz w:val="24"/>
          <w:szCs w:val="24"/>
        </w:rPr>
        <w:t>, there are evaluations monitored for field</w:t>
      </w:r>
      <w:r w:rsidR="0091732D">
        <w:rPr>
          <w:rFonts w:ascii="Times New Roman" w:hAnsi="Times New Roman" w:cs="Times New Roman"/>
          <w:sz w:val="24"/>
          <w:szCs w:val="24"/>
        </w:rPr>
        <w:t xml:space="preserve"> performance. </w:t>
      </w:r>
      <w:r>
        <w:rPr>
          <w:rFonts w:ascii="Times New Roman" w:hAnsi="Times New Roman" w:cs="Times New Roman"/>
          <w:sz w:val="24"/>
          <w:szCs w:val="24"/>
        </w:rPr>
        <w:t xml:space="preserve">One of the most important field evaluation parameters is the hardness of the surface. Surface hardness was first evaluated for athletic field performance by </w:t>
      </w:r>
      <w:r w:rsidRPr="00753FBE">
        <w:rPr>
          <w:rFonts w:ascii="Times New Roman" w:hAnsi="Times New Roman" w:cs="Times New Roman"/>
          <w:sz w:val="24"/>
          <w:szCs w:val="24"/>
        </w:rPr>
        <w:t>Rogers (1988). Rogers (1988)</w:t>
      </w:r>
      <w:r w:rsidR="00C429CB" w:rsidRPr="00753FBE">
        <w:rPr>
          <w:rFonts w:ascii="Times New Roman" w:hAnsi="Times New Roman" w:cs="Times New Roman"/>
          <w:sz w:val="24"/>
          <w:szCs w:val="24"/>
        </w:rPr>
        <w:t xml:space="preserve"> established </w:t>
      </w:r>
      <w:r w:rsidRPr="00753FBE">
        <w:rPr>
          <w:rFonts w:ascii="Times New Roman" w:hAnsi="Times New Roman" w:cs="Times New Roman"/>
          <w:sz w:val="24"/>
          <w:szCs w:val="24"/>
        </w:rPr>
        <w:t>an</w:t>
      </w:r>
      <w:r w:rsidR="00C429CB" w:rsidRPr="00753FBE">
        <w:rPr>
          <w:rFonts w:ascii="Times New Roman" w:hAnsi="Times New Roman" w:cs="Times New Roman"/>
          <w:sz w:val="24"/>
          <w:szCs w:val="24"/>
        </w:rPr>
        <w:t xml:space="preserve"> </w:t>
      </w:r>
      <w:r w:rsidRPr="00753FBE">
        <w:rPr>
          <w:rFonts w:ascii="Times New Roman" w:hAnsi="Times New Roman" w:cs="Times New Roman"/>
          <w:sz w:val="24"/>
          <w:szCs w:val="24"/>
        </w:rPr>
        <w:t>inverse</w:t>
      </w:r>
      <w:r w:rsidR="00C429CB" w:rsidRPr="00753FBE">
        <w:rPr>
          <w:rFonts w:ascii="Times New Roman" w:hAnsi="Times New Roman" w:cs="Times New Roman"/>
          <w:sz w:val="24"/>
          <w:szCs w:val="24"/>
        </w:rPr>
        <w:t xml:space="preserve"> relationship</w:t>
      </w:r>
      <w:r w:rsidR="0091732D" w:rsidRPr="00753FBE">
        <w:rPr>
          <w:rFonts w:ascii="Times New Roman" w:hAnsi="Times New Roman" w:cs="Times New Roman"/>
          <w:sz w:val="24"/>
          <w:szCs w:val="24"/>
        </w:rPr>
        <w:t xml:space="preserve"> for surface hardness</w:t>
      </w:r>
      <w:r w:rsidR="00C429CB" w:rsidRPr="00753FBE">
        <w:rPr>
          <w:rFonts w:ascii="Times New Roman" w:hAnsi="Times New Roman" w:cs="Times New Roman"/>
          <w:sz w:val="24"/>
          <w:szCs w:val="24"/>
        </w:rPr>
        <w:t xml:space="preserve"> and SWC. In the absence of traffic, SWC</w:t>
      </w:r>
      <w:r w:rsidR="00516131">
        <w:rPr>
          <w:rFonts w:ascii="Times New Roman" w:hAnsi="Times New Roman" w:cs="Times New Roman"/>
          <w:sz w:val="24"/>
          <w:szCs w:val="24"/>
        </w:rPr>
        <w:t>,</w:t>
      </w:r>
      <w:r w:rsidR="00C429CB" w:rsidRPr="00753FBE">
        <w:rPr>
          <w:rFonts w:ascii="Times New Roman" w:hAnsi="Times New Roman" w:cs="Times New Roman"/>
          <w:sz w:val="24"/>
          <w:szCs w:val="24"/>
        </w:rPr>
        <w:t xml:space="preserve"> and surface hardness were negatively correlated on a non-trafficked sand root zone (Li et al., 2009). A field study of 15 locations following sand and native soil root zones pitches in Europe determined that sand fields were more consistent compared to native soils (clay, clay loam,</w:t>
      </w:r>
      <w:r w:rsidR="00516131">
        <w:rPr>
          <w:rFonts w:ascii="Times New Roman" w:hAnsi="Times New Roman" w:cs="Times New Roman"/>
          <w:sz w:val="24"/>
          <w:szCs w:val="24"/>
        </w:rPr>
        <w:t xml:space="preserve"> and</w:t>
      </w:r>
      <w:r w:rsidR="00C429CB" w:rsidRPr="00753FBE">
        <w:rPr>
          <w:rFonts w:ascii="Times New Roman" w:hAnsi="Times New Roman" w:cs="Times New Roman"/>
          <w:sz w:val="24"/>
          <w:szCs w:val="24"/>
        </w:rPr>
        <w:t xml:space="preserve"> sandy clay loam) across performance parameters (surface hardness, penetration resistance, shear resistance, and dynamic surface tester) under wet and dry conditions (Caple et al., 2012). Wet</w:t>
      </w:r>
      <w:r w:rsidR="00C429CB" w:rsidRPr="009136E6">
        <w:rPr>
          <w:rFonts w:ascii="Times New Roman" w:hAnsi="Times New Roman" w:cs="Times New Roman"/>
          <w:sz w:val="24"/>
          <w:szCs w:val="24"/>
        </w:rPr>
        <w:t xml:space="preserve"> conditions resulted in a negative correlation with surface </w:t>
      </w:r>
      <w:r w:rsidR="00C429CB" w:rsidRPr="009136E6">
        <w:rPr>
          <w:rFonts w:ascii="Times New Roman" w:hAnsi="Times New Roman" w:cs="Times New Roman"/>
          <w:sz w:val="24"/>
          <w:szCs w:val="24"/>
        </w:rPr>
        <w:lastRenderedPageBreak/>
        <w:t>hardness, shear resistance, penetration resistance, and energy absorption throughout the season on sand as well as</w:t>
      </w:r>
      <w:r w:rsidR="0091732D">
        <w:rPr>
          <w:rFonts w:ascii="Times New Roman" w:hAnsi="Times New Roman" w:cs="Times New Roman"/>
          <w:sz w:val="24"/>
          <w:szCs w:val="24"/>
        </w:rPr>
        <w:t xml:space="preserve"> the</w:t>
      </w:r>
      <w:r w:rsidR="00C429CB" w:rsidRPr="009136E6">
        <w:rPr>
          <w:rFonts w:ascii="Times New Roman" w:hAnsi="Times New Roman" w:cs="Times New Roman"/>
          <w:sz w:val="24"/>
          <w:szCs w:val="24"/>
        </w:rPr>
        <w:t xml:space="preserve"> native </w:t>
      </w:r>
      <w:r w:rsidR="00C429CB" w:rsidRPr="00753FBE">
        <w:rPr>
          <w:rFonts w:ascii="Times New Roman" w:hAnsi="Times New Roman" w:cs="Times New Roman"/>
          <w:sz w:val="24"/>
          <w:szCs w:val="24"/>
        </w:rPr>
        <w:t>soil</w:t>
      </w:r>
      <w:r w:rsidR="0091732D" w:rsidRPr="00753FBE">
        <w:rPr>
          <w:rFonts w:ascii="Times New Roman" w:hAnsi="Times New Roman" w:cs="Times New Roman"/>
          <w:sz w:val="24"/>
          <w:szCs w:val="24"/>
        </w:rPr>
        <w:t>s</w:t>
      </w:r>
      <w:r w:rsidR="00C429CB" w:rsidRPr="00753FBE">
        <w:rPr>
          <w:rFonts w:ascii="Times New Roman" w:hAnsi="Times New Roman" w:cs="Times New Roman"/>
          <w:sz w:val="24"/>
          <w:szCs w:val="24"/>
        </w:rPr>
        <w:t xml:space="preserve"> (Caple et al., 2012). These wet and dry conditions reported were the state of the field the day of testing; no SWC ranges was established for testing of different conditions (Caple et al., 2012). Sand root zone mixes containing 10 and 12% silt + clay at five percent SWC increased in strength by over 100% compared to lower amounts of silt + clay (2, 5, 7, and 8%)</w:t>
      </w:r>
      <w:r w:rsidR="0091732D" w:rsidRPr="00753FBE">
        <w:rPr>
          <w:rFonts w:ascii="Times New Roman" w:hAnsi="Times New Roman" w:cs="Times New Roman"/>
          <w:sz w:val="24"/>
          <w:szCs w:val="24"/>
        </w:rPr>
        <w:t xml:space="preserve"> </w:t>
      </w:r>
      <w:r w:rsidR="00C429CB" w:rsidRPr="00753FBE">
        <w:rPr>
          <w:rFonts w:ascii="Times New Roman" w:hAnsi="Times New Roman" w:cs="Times New Roman"/>
          <w:sz w:val="24"/>
          <w:szCs w:val="24"/>
        </w:rPr>
        <w:t>(Henderson et al., 2005).</w:t>
      </w:r>
      <w:r w:rsidR="00C429CB" w:rsidRPr="009136E6">
        <w:rPr>
          <w:rFonts w:ascii="Times New Roman" w:hAnsi="Times New Roman" w:cs="Times New Roman"/>
          <w:sz w:val="24"/>
          <w:szCs w:val="24"/>
        </w:rPr>
        <w:t xml:space="preserve"> </w:t>
      </w:r>
    </w:p>
    <w:p w14:paraId="41D5DE24" w14:textId="32333227" w:rsidR="00C429CB" w:rsidRPr="009136E6" w:rsidRDefault="00C429CB" w:rsidP="00C429CB">
      <w:pPr>
        <w:spacing w:line="480" w:lineRule="auto"/>
        <w:ind w:firstLine="720"/>
        <w:rPr>
          <w:rFonts w:ascii="Times New Roman" w:hAnsi="Times New Roman" w:cs="Times New Roman"/>
          <w:sz w:val="24"/>
          <w:szCs w:val="24"/>
        </w:rPr>
      </w:pPr>
      <w:r w:rsidRPr="009136E6">
        <w:rPr>
          <w:rFonts w:ascii="Times New Roman" w:hAnsi="Times New Roman" w:cs="Times New Roman"/>
          <w:sz w:val="24"/>
          <w:szCs w:val="24"/>
        </w:rPr>
        <w:t xml:space="preserve">The measuring of surface hardness on athletic fields has become a popular method used to help determine the safety of an athletic field. </w:t>
      </w:r>
      <w:r w:rsidRPr="00753FBE">
        <w:rPr>
          <w:rFonts w:ascii="Times New Roman" w:hAnsi="Times New Roman" w:cs="Times New Roman"/>
          <w:sz w:val="24"/>
          <w:szCs w:val="24"/>
        </w:rPr>
        <w:t>Surface hardness is measured in G</w:t>
      </w:r>
      <w:r w:rsidRPr="00753FBE">
        <w:rPr>
          <w:rFonts w:ascii="Times New Roman" w:hAnsi="Times New Roman" w:cs="Times New Roman"/>
          <w:sz w:val="24"/>
          <w:szCs w:val="24"/>
          <w:vertAlign w:val="subscript"/>
        </w:rPr>
        <w:t>MAX</w:t>
      </w:r>
      <w:r w:rsidRPr="00753FBE">
        <w:rPr>
          <w:rFonts w:ascii="Times New Roman" w:hAnsi="Times New Roman" w:cs="Times New Roman"/>
          <w:sz w:val="24"/>
          <w:szCs w:val="24"/>
        </w:rPr>
        <w:t xml:space="preserve"> (units of gravity), which is peak deceleration of the impact of a mass on a surface (Clegg, 1976). A study performed by </w:t>
      </w:r>
      <w:proofErr w:type="spellStart"/>
      <w:r w:rsidRPr="00753FBE">
        <w:rPr>
          <w:rFonts w:ascii="Times New Roman" w:hAnsi="Times New Roman" w:cs="Times New Roman"/>
          <w:sz w:val="24"/>
          <w:szCs w:val="24"/>
        </w:rPr>
        <w:t>Twomey</w:t>
      </w:r>
      <w:proofErr w:type="spellEnd"/>
      <w:r w:rsidRPr="00753FBE">
        <w:rPr>
          <w:rFonts w:ascii="Times New Roman" w:hAnsi="Times New Roman" w:cs="Times New Roman"/>
          <w:sz w:val="24"/>
          <w:szCs w:val="24"/>
        </w:rPr>
        <w:t xml:space="preserve"> et al. (2012) determined surface hardness above 120 or below </w:t>
      </w:r>
      <w:r w:rsidR="0091732D" w:rsidRPr="00753FBE">
        <w:rPr>
          <w:rFonts w:ascii="Times New Roman" w:hAnsi="Times New Roman" w:cs="Times New Roman"/>
          <w:sz w:val="24"/>
          <w:szCs w:val="24"/>
        </w:rPr>
        <w:t>5</w:t>
      </w:r>
      <w:r w:rsidRPr="00753FBE">
        <w:rPr>
          <w:rFonts w:ascii="Times New Roman" w:hAnsi="Times New Roman" w:cs="Times New Roman"/>
          <w:sz w:val="24"/>
          <w:szCs w:val="24"/>
        </w:rPr>
        <w:t>0 G</w:t>
      </w:r>
      <w:r w:rsidRPr="00753FBE">
        <w:rPr>
          <w:rFonts w:ascii="Times New Roman" w:hAnsi="Times New Roman" w:cs="Times New Roman"/>
          <w:sz w:val="24"/>
          <w:szCs w:val="24"/>
          <w:vertAlign w:val="subscript"/>
        </w:rPr>
        <w:t>MAX</w:t>
      </w:r>
      <w:r w:rsidRPr="00753FBE">
        <w:rPr>
          <w:rFonts w:ascii="Times New Roman" w:hAnsi="Times New Roman" w:cs="Times New Roman"/>
          <w:sz w:val="24"/>
          <w:szCs w:val="24"/>
        </w:rPr>
        <w:t xml:space="preserve"> as measured by a Clegg Impact Tester (CIT) related to an increased number of soft tissue injuries for professional rugby athletes. Rogers and Waddington (1990) found that surface hardness was reduced most by SWC for Kentucky bluegrass and tall fescue over a silt loam root zone. Other studies have found negative correlations between surface hardness and </w:t>
      </w:r>
      <w:r w:rsidR="00516131">
        <w:rPr>
          <w:rFonts w:ascii="Times New Roman" w:hAnsi="Times New Roman" w:cs="Times New Roman"/>
          <w:sz w:val="24"/>
          <w:szCs w:val="24"/>
        </w:rPr>
        <w:t>SWC</w:t>
      </w:r>
      <w:r w:rsidRPr="00753FBE">
        <w:rPr>
          <w:rFonts w:ascii="Times New Roman" w:hAnsi="Times New Roman" w:cs="Times New Roman"/>
          <w:sz w:val="24"/>
          <w:szCs w:val="24"/>
        </w:rPr>
        <w:t xml:space="preserve"> for both sand and native soil athletic fields (</w:t>
      </w:r>
      <w:proofErr w:type="spellStart"/>
      <w:r w:rsidRPr="00753FBE">
        <w:rPr>
          <w:rFonts w:ascii="Times New Roman" w:hAnsi="Times New Roman" w:cs="Times New Roman"/>
          <w:sz w:val="24"/>
          <w:szCs w:val="24"/>
        </w:rPr>
        <w:t>Berlie</w:t>
      </w:r>
      <w:proofErr w:type="spellEnd"/>
      <w:r w:rsidRPr="00753FBE">
        <w:rPr>
          <w:rFonts w:ascii="Times New Roman" w:hAnsi="Times New Roman" w:cs="Times New Roman"/>
          <w:sz w:val="24"/>
          <w:szCs w:val="24"/>
        </w:rPr>
        <w:t xml:space="preserve"> et al., 2004; Caple et al, 2012). While SWC is one of the factors that </w:t>
      </w:r>
      <w:r w:rsidR="0091732D" w:rsidRPr="00753FBE">
        <w:rPr>
          <w:rFonts w:ascii="Times New Roman" w:hAnsi="Times New Roman" w:cs="Times New Roman"/>
          <w:sz w:val="24"/>
          <w:szCs w:val="24"/>
        </w:rPr>
        <w:t>affect</w:t>
      </w:r>
      <w:r w:rsidRPr="00753FBE">
        <w:rPr>
          <w:rFonts w:ascii="Times New Roman" w:hAnsi="Times New Roman" w:cs="Times New Roman"/>
          <w:sz w:val="24"/>
          <w:szCs w:val="24"/>
        </w:rPr>
        <w:t xml:space="preserve"> surface hardness, soil bulk density also influences surface hardness. </w:t>
      </w:r>
      <w:r w:rsidR="00516131">
        <w:rPr>
          <w:rFonts w:ascii="Times New Roman" w:hAnsi="Times New Roman" w:cs="Times New Roman"/>
          <w:sz w:val="24"/>
          <w:szCs w:val="24"/>
        </w:rPr>
        <w:t>Traffic events increase</w:t>
      </w:r>
      <w:r w:rsidRPr="00753FBE">
        <w:rPr>
          <w:rFonts w:ascii="Times New Roman" w:hAnsi="Times New Roman" w:cs="Times New Roman"/>
          <w:sz w:val="24"/>
          <w:szCs w:val="24"/>
        </w:rPr>
        <w:t xml:space="preserve"> so</w:t>
      </w:r>
      <w:r w:rsidR="00516131">
        <w:rPr>
          <w:rFonts w:ascii="Times New Roman" w:hAnsi="Times New Roman" w:cs="Times New Roman"/>
          <w:sz w:val="24"/>
          <w:szCs w:val="24"/>
        </w:rPr>
        <w:t>il bulk density, which coincides</w:t>
      </w:r>
      <w:r w:rsidRPr="00753FBE">
        <w:rPr>
          <w:rFonts w:ascii="Times New Roman" w:hAnsi="Times New Roman" w:cs="Times New Roman"/>
          <w:sz w:val="24"/>
          <w:szCs w:val="24"/>
        </w:rPr>
        <w:t xml:space="preserve"> with increases in surface hardness (</w:t>
      </w:r>
      <w:proofErr w:type="spellStart"/>
      <w:r w:rsidRPr="00753FBE">
        <w:rPr>
          <w:rFonts w:ascii="Times New Roman" w:hAnsi="Times New Roman" w:cs="Times New Roman"/>
          <w:sz w:val="24"/>
          <w:szCs w:val="24"/>
        </w:rPr>
        <w:t>Canaway</w:t>
      </w:r>
      <w:proofErr w:type="spellEnd"/>
      <w:r w:rsidRPr="00753FBE">
        <w:rPr>
          <w:rFonts w:ascii="Times New Roman" w:hAnsi="Times New Roman" w:cs="Times New Roman"/>
          <w:sz w:val="24"/>
          <w:szCs w:val="24"/>
        </w:rPr>
        <w:t xml:space="preserve">, 1978; Vanini et al., 2007; </w:t>
      </w:r>
      <w:proofErr w:type="spellStart"/>
      <w:r w:rsidRPr="00753FBE">
        <w:rPr>
          <w:rFonts w:ascii="Times New Roman" w:hAnsi="Times New Roman" w:cs="Times New Roman"/>
          <w:sz w:val="24"/>
          <w:szCs w:val="24"/>
        </w:rPr>
        <w:t>Kowalewski</w:t>
      </w:r>
      <w:proofErr w:type="spellEnd"/>
      <w:r w:rsidRPr="00753FBE">
        <w:rPr>
          <w:rFonts w:ascii="Times New Roman" w:hAnsi="Times New Roman" w:cs="Times New Roman"/>
          <w:sz w:val="24"/>
          <w:szCs w:val="24"/>
        </w:rPr>
        <w:t xml:space="preserve"> et al., 2013).</w:t>
      </w:r>
      <w:r w:rsidRPr="009136E6">
        <w:rPr>
          <w:rFonts w:ascii="Times New Roman" w:hAnsi="Times New Roman" w:cs="Times New Roman"/>
          <w:sz w:val="24"/>
          <w:szCs w:val="24"/>
        </w:rPr>
        <w:t xml:space="preserve"> </w:t>
      </w:r>
    </w:p>
    <w:p w14:paraId="44B7EAE9" w14:textId="38121066" w:rsidR="00C429CB" w:rsidRPr="00753FBE" w:rsidRDefault="00C429CB" w:rsidP="00C429CB">
      <w:pPr>
        <w:spacing w:line="480" w:lineRule="auto"/>
        <w:ind w:firstLine="720"/>
        <w:rPr>
          <w:rFonts w:ascii="Times New Roman" w:hAnsi="Times New Roman" w:cs="Times New Roman"/>
          <w:sz w:val="24"/>
          <w:szCs w:val="24"/>
        </w:rPr>
      </w:pPr>
      <w:r w:rsidRPr="009136E6">
        <w:rPr>
          <w:rFonts w:ascii="Times New Roman" w:hAnsi="Times New Roman" w:cs="Times New Roman"/>
          <w:sz w:val="24"/>
          <w:szCs w:val="24"/>
        </w:rPr>
        <w:t xml:space="preserve"> Soil bulk density not only impacts changes in surface hardness but also has a detrimental effect on GTC. A study on Kentucky bluegrass [</w:t>
      </w:r>
      <w:proofErr w:type="spellStart"/>
      <w:r w:rsidRPr="009136E6">
        <w:rPr>
          <w:rFonts w:ascii="Times New Roman" w:hAnsi="Times New Roman" w:cs="Times New Roman"/>
          <w:i/>
          <w:sz w:val="24"/>
          <w:szCs w:val="24"/>
        </w:rPr>
        <w:t>Poa</w:t>
      </w:r>
      <w:proofErr w:type="spellEnd"/>
      <w:r w:rsidRPr="009136E6">
        <w:rPr>
          <w:rFonts w:ascii="Times New Roman" w:hAnsi="Times New Roman" w:cs="Times New Roman"/>
          <w:i/>
          <w:sz w:val="24"/>
          <w:szCs w:val="24"/>
        </w:rPr>
        <w:t xml:space="preserve"> </w:t>
      </w:r>
      <w:proofErr w:type="spellStart"/>
      <w:r w:rsidRPr="009136E6">
        <w:rPr>
          <w:rFonts w:ascii="Times New Roman" w:hAnsi="Times New Roman" w:cs="Times New Roman"/>
          <w:i/>
          <w:sz w:val="24"/>
          <w:szCs w:val="24"/>
        </w:rPr>
        <w:t>pratensis</w:t>
      </w:r>
      <w:proofErr w:type="spellEnd"/>
      <w:r w:rsidRPr="009136E6">
        <w:rPr>
          <w:rFonts w:ascii="Times New Roman" w:hAnsi="Times New Roman" w:cs="Times New Roman"/>
          <w:i/>
          <w:sz w:val="24"/>
          <w:szCs w:val="24"/>
        </w:rPr>
        <w:t xml:space="preserve"> </w:t>
      </w:r>
      <w:r w:rsidRPr="009136E6">
        <w:rPr>
          <w:rFonts w:ascii="Times New Roman" w:hAnsi="Times New Roman" w:cs="Times New Roman"/>
          <w:sz w:val="24"/>
          <w:szCs w:val="24"/>
        </w:rPr>
        <w:t>L.]</w:t>
      </w:r>
      <w:r w:rsidRPr="009136E6">
        <w:rPr>
          <w:rFonts w:ascii="Times New Roman" w:hAnsi="Times New Roman" w:cs="Times New Roman"/>
          <w:i/>
          <w:sz w:val="24"/>
          <w:szCs w:val="24"/>
        </w:rPr>
        <w:t>,</w:t>
      </w:r>
      <w:r w:rsidRPr="009136E6">
        <w:rPr>
          <w:rFonts w:ascii="Times New Roman" w:hAnsi="Times New Roman" w:cs="Times New Roman"/>
          <w:sz w:val="24"/>
          <w:szCs w:val="24"/>
        </w:rPr>
        <w:t xml:space="preserve"> perennial ryegrass [</w:t>
      </w:r>
      <w:proofErr w:type="spellStart"/>
      <w:r w:rsidRPr="009136E6">
        <w:rPr>
          <w:rFonts w:ascii="Times New Roman" w:hAnsi="Times New Roman" w:cs="Times New Roman"/>
          <w:i/>
          <w:sz w:val="24"/>
          <w:szCs w:val="24"/>
        </w:rPr>
        <w:t>Lolium</w:t>
      </w:r>
      <w:proofErr w:type="spellEnd"/>
      <w:r w:rsidRPr="009136E6">
        <w:rPr>
          <w:rFonts w:ascii="Times New Roman" w:hAnsi="Times New Roman" w:cs="Times New Roman"/>
          <w:i/>
          <w:sz w:val="24"/>
          <w:szCs w:val="24"/>
        </w:rPr>
        <w:t xml:space="preserve"> </w:t>
      </w:r>
      <w:proofErr w:type="spellStart"/>
      <w:r w:rsidRPr="009136E6">
        <w:rPr>
          <w:rFonts w:ascii="Times New Roman" w:hAnsi="Times New Roman" w:cs="Times New Roman"/>
          <w:i/>
          <w:sz w:val="24"/>
          <w:szCs w:val="24"/>
        </w:rPr>
        <w:t>perenne</w:t>
      </w:r>
      <w:proofErr w:type="spellEnd"/>
      <w:r w:rsidRPr="009136E6">
        <w:rPr>
          <w:rFonts w:ascii="Times New Roman" w:hAnsi="Times New Roman" w:cs="Times New Roman"/>
          <w:i/>
          <w:sz w:val="24"/>
          <w:szCs w:val="24"/>
        </w:rPr>
        <w:t xml:space="preserve"> </w:t>
      </w:r>
      <w:r w:rsidRPr="009136E6">
        <w:rPr>
          <w:rFonts w:ascii="Times New Roman" w:hAnsi="Times New Roman" w:cs="Times New Roman"/>
          <w:sz w:val="24"/>
          <w:szCs w:val="24"/>
        </w:rPr>
        <w:t>L.], and tall fescue [</w:t>
      </w:r>
      <w:proofErr w:type="spellStart"/>
      <w:r w:rsidRPr="009136E6">
        <w:rPr>
          <w:rFonts w:ascii="Times New Roman" w:hAnsi="Times New Roman" w:cs="Times New Roman"/>
          <w:i/>
          <w:sz w:val="24"/>
          <w:szCs w:val="24"/>
        </w:rPr>
        <w:t>Festuca</w:t>
      </w:r>
      <w:proofErr w:type="spellEnd"/>
      <w:r w:rsidRPr="009136E6">
        <w:rPr>
          <w:rFonts w:ascii="Times New Roman" w:hAnsi="Times New Roman" w:cs="Times New Roman"/>
          <w:i/>
          <w:sz w:val="24"/>
          <w:szCs w:val="24"/>
        </w:rPr>
        <w:t xml:space="preserve"> </w:t>
      </w:r>
      <w:proofErr w:type="spellStart"/>
      <w:r w:rsidRPr="009136E6">
        <w:rPr>
          <w:rFonts w:ascii="Times New Roman" w:hAnsi="Times New Roman" w:cs="Times New Roman"/>
          <w:i/>
          <w:sz w:val="24"/>
          <w:szCs w:val="24"/>
        </w:rPr>
        <w:t>arundinacea</w:t>
      </w:r>
      <w:proofErr w:type="spellEnd"/>
      <w:r w:rsidRPr="009136E6">
        <w:rPr>
          <w:rFonts w:ascii="Times New Roman" w:hAnsi="Times New Roman" w:cs="Times New Roman"/>
          <w:i/>
          <w:sz w:val="24"/>
          <w:szCs w:val="24"/>
        </w:rPr>
        <w:t xml:space="preserve">, </w:t>
      </w:r>
      <w:proofErr w:type="spellStart"/>
      <w:r w:rsidRPr="009136E6">
        <w:rPr>
          <w:rFonts w:ascii="Times New Roman" w:hAnsi="Times New Roman" w:cs="Times New Roman"/>
          <w:sz w:val="24"/>
          <w:szCs w:val="24"/>
        </w:rPr>
        <w:t>Schreber</w:t>
      </w:r>
      <w:proofErr w:type="spellEnd"/>
      <w:r w:rsidRPr="009136E6">
        <w:rPr>
          <w:rFonts w:ascii="Times New Roman" w:hAnsi="Times New Roman" w:cs="Times New Roman"/>
          <w:sz w:val="24"/>
          <w:szCs w:val="24"/>
        </w:rPr>
        <w:t xml:space="preserve">] found negative correlations between soil bulk density and percent turf cover when turf was subjected to compaction treatments </w:t>
      </w:r>
      <w:r w:rsidRPr="00753FBE">
        <w:rPr>
          <w:rFonts w:ascii="Times New Roman" w:hAnsi="Times New Roman" w:cs="Times New Roman"/>
          <w:sz w:val="24"/>
          <w:szCs w:val="24"/>
        </w:rPr>
        <w:t>(</w:t>
      </w: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xml:space="preserve">, 1980). As application of treatments increased an increase in soil bulk </w:t>
      </w:r>
      <w:r w:rsidRPr="00753FBE">
        <w:rPr>
          <w:rFonts w:ascii="Times New Roman" w:hAnsi="Times New Roman" w:cs="Times New Roman"/>
          <w:sz w:val="24"/>
          <w:szCs w:val="24"/>
        </w:rPr>
        <w:lastRenderedPageBreak/>
        <w:t>density was observed (</w:t>
      </w: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xml:space="preserve">, 1980). On hybrid bermudagrass, </w:t>
      </w:r>
      <w:proofErr w:type="spellStart"/>
      <w:r w:rsidRPr="00753FBE">
        <w:rPr>
          <w:rFonts w:ascii="Times New Roman" w:hAnsi="Times New Roman" w:cs="Times New Roman"/>
          <w:sz w:val="24"/>
          <w:szCs w:val="24"/>
        </w:rPr>
        <w:t>Kowale</w:t>
      </w:r>
      <w:r w:rsidR="00762F7F" w:rsidRPr="00753FBE">
        <w:rPr>
          <w:rFonts w:ascii="Times New Roman" w:hAnsi="Times New Roman" w:cs="Times New Roman"/>
          <w:sz w:val="24"/>
          <w:szCs w:val="24"/>
        </w:rPr>
        <w:t>w</w:t>
      </w:r>
      <w:r w:rsidRPr="00753FBE">
        <w:rPr>
          <w:rFonts w:ascii="Times New Roman" w:hAnsi="Times New Roman" w:cs="Times New Roman"/>
          <w:sz w:val="24"/>
          <w:szCs w:val="24"/>
        </w:rPr>
        <w:t>ski</w:t>
      </w:r>
      <w:proofErr w:type="spellEnd"/>
      <w:r w:rsidRPr="00753FBE">
        <w:rPr>
          <w:rFonts w:ascii="Times New Roman" w:hAnsi="Times New Roman" w:cs="Times New Roman"/>
          <w:sz w:val="24"/>
          <w:szCs w:val="24"/>
        </w:rPr>
        <w:t xml:space="preserve"> et al. (2013) found that four traffic events per week caused a nine percent increase in soil bulk density and a 30% decrease in GTC compared to two traffic events per week. However, not all of the decrease in GTC from trafficking can be attributed to increases in soil bulk density.  The mechanical pressure, abrasion, scuffing, tearing, and divoting caused by the trafficker adds to the reduction in GTC (Rogers and Waddington, 1990; </w:t>
      </w: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xml:space="preserve"> and </w:t>
      </w:r>
      <w:proofErr w:type="spellStart"/>
      <w:r w:rsidRPr="00753FBE">
        <w:rPr>
          <w:rFonts w:ascii="Times New Roman" w:hAnsi="Times New Roman" w:cs="Times New Roman"/>
          <w:sz w:val="24"/>
          <w:szCs w:val="24"/>
        </w:rPr>
        <w:t>Petrovic</w:t>
      </w:r>
      <w:proofErr w:type="spellEnd"/>
      <w:r w:rsidRPr="00753FBE">
        <w:rPr>
          <w:rFonts w:ascii="Times New Roman" w:hAnsi="Times New Roman" w:cs="Times New Roman"/>
          <w:sz w:val="24"/>
          <w:szCs w:val="24"/>
        </w:rPr>
        <w:t xml:space="preserve">, 1992; </w:t>
      </w:r>
      <w:proofErr w:type="spellStart"/>
      <w:r w:rsidRPr="00753FBE">
        <w:rPr>
          <w:rFonts w:ascii="Times New Roman" w:hAnsi="Times New Roman" w:cs="Times New Roman"/>
          <w:sz w:val="24"/>
          <w:szCs w:val="24"/>
        </w:rPr>
        <w:t>Dest</w:t>
      </w:r>
      <w:proofErr w:type="spellEnd"/>
      <w:r w:rsidRPr="00753FBE">
        <w:rPr>
          <w:rFonts w:ascii="Times New Roman" w:hAnsi="Times New Roman" w:cs="Times New Roman"/>
          <w:sz w:val="24"/>
          <w:szCs w:val="24"/>
        </w:rPr>
        <w:t xml:space="preserve"> et al., 2009).</w:t>
      </w:r>
    </w:p>
    <w:p w14:paraId="0C817BE0" w14:textId="77777777" w:rsidR="0091732D" w:rsidRPr="00753FBE" w:rsidRDefault="00C429CB" w:rsidP="00C429CB">
      <w:pPr>
        <w:spacing w:line="480" w:lineRule="auto"/>
        <w:ind w:firstLine="720"/>
        <w:rPr>
          <w:rFonts w:ascii="Times New Roman" w:hAnsi="Times New Roman" w:cs="Times New Roman"/>
          <w:sz w:val="24"/>
          <w:szCs w:val="24"/>
        </w:rPr>
      </w:pPr>
      <w:r w:rsidRPr="00753FBE">
        <w:rPr>
          <w:rFonts w:ascii="Times New Roman" w:hAnsi="Times New Roman" w:cs="Times New Roman"/>
          <w:sz w:val="24"/>
          <w:szCs w:val="24"/>
        </w:rPr>
        <w:t>Air-filled porosity of a soil has been demonstrated to have an inverse relationship to soil bulk density under traffic. The loss of soil air-filled porosity associated with compaction reduces gas exchange, water movement, and rooting (</w:t>
      </w: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xml:space="preserve"> et al., 2001). A study performed on Kentucky bluegrass subjected to traffic found that air-filled porosity decreased while soil bulk density increased as the turf was subjected to increasing amounts of traffic on a loam soil (Vanini et al., 2007). A study looking at three turfgrass species (Kentucky bluegrass, perennial ryegrass, and tall fescue) on silt loam soil subjected to roller compaction found decreased air-filled porosity of the soil in response to increased soil bulk density (</w:t>
      </w: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xml:space="preserve">, 1980). On seven different varieties of seashore </w:t>
      </w:r>
      <w:proofErr w:type="spellStart"/>
      <w:r w:rsidRPr="00753FBE">
        <w:rPr>
          <w:rFonts w:ascii="Times New Roman" w:hAnsi="Times New Roman" w:cs="Times New Roman"/>
          <w:sz w:val="24"/>
          <w:szCs w:val="24"/>
        </w:rPr>
        <w:t>paspalum</w:t>
      </w:r>
      <w:proofErr w:type="spellEnd"/>
      <w:r w:rsidRPr="00753FBE">
        <w:rPr>
          <w:rFonts w:ascii="Times New Roman" w:hAnsi="Times New Roman" w:cs="Times New Roman"/>
          <w:sz w:val="24"/>
          <w:szCs w:val="24"/>
        </w:rPr>
        <w:t xml:space="preserve"> and three varieties of hybrid bermudagrass, traffic decreased air-filled porosity of the sandy loam soil (</w:t>
      </w: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xml:space="preserve"> et al., 2001). </w:t>
      </w:r>
    </w:p>
    <w:p w14:paraId="5EBBD2B2" w14:textId="21426F6E" w:rsidR="00C429CB" w:rsidRPr="00753FBE" w:rsidRDefault="00C429CB" w:rsidP="00C429CB">
      <w:pPr>
        <w:spacing w:line="480" w:lineRule="auto"/>
        <w:ind w:firstLine="720"/>
        <w:rPr>
          <w:rFonts w:ascii="Times New Roman" w:hAnsi="Times New Roman" w:cs="Times New Roman"/>
          <w:sz w:val="24"/>
          <w:szCs w:val="24"/>
        </w:rPr>
      </w:pPr>
      <w:r w:rsidRPr="00753FBE">
        <w:rPr>
          <w:rFonts w:ascii="Times New Roman" w:hAnsi="Times New Roman" w:cs="Times New Roman"/>
          <w:sz w:val="24"/>
          <w:szCs w:val="24"/>
        </w:rPr>
        <w:t>The trend of decreased air-filled porosity is consistent for both cool and warm season grasses across native soils.  However, water-filled porosity of a soil is much less prone to change in relation to compaction.  There were no changes in water-filled porosity of a silt loam soil with bermudagrass when subjected to traffic (Goddard et al., 2008). A study looking at compaction of loamy sand soil with four grass species (tall fescue</w:t>
      </w:r>
      <w:r w:rsidRPr="00753FBE">
        <w:rPr>
          <w:rFonts w:ascii="Times New Roman" w:hAnsi="Times New Roman" w:cs="Times New Roman"/>
          <w:i/>
          <w:sz w:val="24"/>
          <w:szCs w:val="24"/>
        </w:rPr>
        <w:t xml:space="preserve">, </w:t>
      </w:r>
      <w:r w:rsidRPr="00753FBE">
        <w:rPr>
          <w:rFonts w:ascii="Times New Roman" w:hAnsi="Times New Roman" w:cs="Times New Roman"/>
          <w:sz w:val="24"/>
          <w:szCs w:val="24"/>
        </w:rPr>
        <w:t>fine fescue [</w:t>
      </w:r>
      <w:proofErr w:type="spellStart"/>
      <w:r w:rsidRPr="00753FBE">
        <w:rPr>
          <w:rFonts w:ascii="Times New Roman" w:hAnsi="Times New Roman" w:cs="Times New Roman"/>
          <w:i/>
          <w:sz w:val="24"/>
          <w:szCs w:val="24"/>
        </w:rPr>
        <w:t>Festuca</w:t>
      </w:r>
      <w:proofErr w:type="spellEnd"/>
      <w:r w:rsidRPr="00753FBE">
        <w:rPr>
          <w:rFonts w:ascii="Times New Roman" w:hAnsi="Times New Roman" w:cs="Times New Roman"/>
          <w:i/>
          <w:sz w:val="24"/>
          <w:szCs w:val="24"/>
        </w:rPr>
        <w:t xml:space="preserve"> </w:t>
      </w:r>
      <w:proofErr w:type="spellStart"/>
      <w:r w:rsidRPr="00753FBE">
        <w:rPr>
          <w:rFonts w:ascii="Times New Roman" w:hAnsi="Times New Roman" w:cs="Times New Roman"/>
          <w:i/>
          <w:sz w:val="24"/>
          <w:szCs w:val="24"/>
        </w:rPr>
        <w:t>rubra</w:t>
      </w:r>
      <w:proofErr w:type="spellEnd"/>
      <w:r w:rsidRPr="00753FBE">
        <w:rPr>
          <w:rFonts w:ascii="Times New Roman" w:hAnsi="Times New Roman" w:cs="Times New Roman"/>
          <w:sz w:val="24"/>
          <w:szCs w:val="24"/>
        </w:rPr>
        <w:t>]</w:t>
      </w:r>
      <w:r w:rsidRPr="00753FBE">
        <w:rPr>
          <w:rFonts w:ascii="Times New Roman" w:hAnsi="Times New Roman" w:cs="Times New Roman"/>
          <w:i/>
          <w:sz w:val="24"/>
          <w:szCs w:val="24"/>
        </w:rPr>
        <w:t>,</w:t>
      </w:r>
      <w:r w:rsidRPr="00753FBE">
        <w:rPr>
          <w:rFonts w:ascii="Times New Roman" w:hAnsi="Times New Roman" w:cs="Times New Roman"/>
          <w:sz w:val="24"/>
          <w:szCs w:val="24"/>
        </w:rPr>
        <w:t xml:space="preserve"> Kentucky bluegrass, and perennial ryegrass) found no changes in water-filled porosity even though air-filled pores decreased (</w:t>
      </w:r>
      <w:proofErr w:type="spellStart"/>
      <w:r w:rsidRPr="00753FBE">
        <w:rPr>
          <w:rFonts w:ascii="Times New Roman" w:hAnsi="Times New Roman" w:cs="Times New Roman"/>
          <w:sz w:val="24"/>
          <w:szCs w:val="24"/>
        </w:rPr>
        <w:t>Głąb</w:t>
      </w:r>
      <w:proofErr w:type="spellEnd"/>
      <w:r w:rsidRPr="00753FBE">
        <w:rPr>
          <w:rFonts w:ascii="Times New Roman" w:hAnsi="Times New Roman" w:cs="Times New Roman"/>
          <w:sz w:val="24"/>
          <w:szCs w:val="24"/>
        </w:rPr>
        <w:t xml:space="preserve"> and </w:t>
      </w:r>
      <w:proofErr w:type="spellStart"/>
      <w:r w:rsidRPr="00753FBE">
        <w:rPr>
          <w:rFonts w:ascii="Times New Roman" w:hAnsi="Times New Roman" w:cs="Times New Roman"/>
          <w:sz w:val="24"/>
          <w:szCs w:val="24"/>
        </w:rPr>
        <w:t>Szewczyk</w:t>
      </w:r>
      <w:proofErr w:type="spellEnd"/>
      <w:r w:rsidRPr="00753FBE">
        <w:rPr>
          <w:rFonts w:ascii="Times New Roman" w:hAnsi="Times New Roman" w:cs="Times New Roman"/>
          <w:sz w:val="24"/>
          <w:szCs w:val="24"/>
        </w:rPr>
        <w:t xml:space="preserve">, 2014). Also, on </w:t>
      </w:r>
      <w:proofErr w:type="spellStart"/>
      <w:r w:rsidRPr="00753FBE">
        <w:rPr>
          <w:rFonts w:ascii="Times New Roman" w:hAnsi="Times New Roman" w:cs="Times New Roman"/>
          <w:i/>
          <w:sz w:val="24"/>
          <w:szCs w:val="24"/>
        </w:rPr>
        <w:t>Poa</w:t>
      </w:r>
      <w:proofErr w:type="spellEnd"/>
      <w:r w:rsidRPr="00753FBE">
        <w:rPr>
          <w:rFonts w:ascii="Times New Roman" w:hAnsi="Times New Roman" w:cs="Times New Roman"/>
          <w:i/>
          <w:sz w:val="24"/>
          <w:szCs w:val="24"/>
        </w:rPr>
        <w:t xml:space="preserve"> </w:t>
      </w:r>
      <w:proofErr w:type="spellStart"/>
      <w:r w:rsidRPr="00753FBE">
        <w:rPr>
          <w:rFonts w:ascii="Times New Roman" w:hAnsi="Times New Roman" w:cs="Times New Roman"/>
          <w:i/>
          <w:sz w:val="24"/>
          <w:szCs w:val="24"/>
        </w:rPr>
        <w:t>pratensis</w:t>
      </w:r>
      <w:proofErr w:type="spellEnd"/>
      <w:r w:rsidRPr="00753FBE">
        <w:rPr>
          <w:rFonts w:ascii="Times New Roman" w:hAnsi="Times New Roman" w:cs="Times New Roman"/>
          <w:sz w:val="24"/>
          <w:szCs w:val="24"/>
        </w:rPr>
        <w:t xml:space="preserve"> </w:t>
      </w:r>
      <w:proofErr w:type="spellStart"/>
      <w:r w:rsidRPr="00753FBE">
        <w:rPr>
          <w:rFonts w:ascii="Times New Roman" w:hAnsi="Times New Roman" w:cs="Times New Roman"/>
          <w:sz w:val="24"/>
          <w:szCs w:val="24"/>
        </w:rPr>
        <w:t>overseeded</w:t>
      </w:r>
      <w:proofErr w:type="spellEnd"/>
      <w:r w:rsidRPr="00753FBE">
        <w:rPr>
          <w:rFonts w:ascii="Times New Roman" w:hAnsi="Times New Roman" w:cs="Times New Roman"/>
          <w:sz w:val="24"/>
          <w:szCs w:val="24"/>
        </w:rPr>
        <w:t xml:space="preserve"> with </w:t>
      </w:r>
      <w:proofErr w:type="spellStart"/>
      <w:r w:rsidRPr="00753FBE">
        <w:rPr>
          <w:rFonts w:ascii="Times New Roman" w:hAnsi="Times New Roman" w:cs="Times New Roman"/>
          <w:i/>
          <w:sz w:val="24"/>
          <w:szCs w:val="24"/>
        </w:rPr>
        <w:lastRenderedPageBreak/>
        <w:t>Lolium</w:t>
      </w:r>
      <w:proofErr w:type="spellEnd"/>
      <w:r w:rsidRPr="00753FBE">
        <w:rPr>
          <w:rFonts w:ascii="Times New Roman" w:hAnsi="Times New Roman" w:cs="Times New Roman"/>
          <w:i/>
          <w:sz w:val="24"/>
          <w:szCs w:val="24"/>
        </w:rPr>
        <w:t xml:space="preserve"> </w:t>
      </w:r>
      <w:proofErr w:type="spellStart"/>
      <w:r w:rsidRPr="00753FBE">
        <w:rPr>
          <w:rFonts w:ascii="Times New Roman" w:hAnsi="Times New Roman" w:cs="Times New Roman"/>
          <w:i/>
          <w:sz w:val="24"/>
          <w:szCs w:val="24"/>
        </w:rPr>
        <w:t>perenne</w:t>
      </w:r>
      <w:proofErr w:type="spellEnd"/>
      <w:r w:rsidRPr="00753FBE">
        <w:rPr>
          <w:rFonts w:ascii="Times New Roman" w:hAnsi="Times New Roman" w:cs="Times New Roman"/>
          <w:sz w:val="24"/>
          <w:szCs w:val="24"/>
        </w:rPr>
        <w:t xml:space="preserve"> subjected to traffic with six different fertility management regimes</w:t>
      </w:r>
      <w:r w:rsidRPr="009136E6">
        <w:rPr>
          <w:rFonts w:ascii="Times New Roman" w:hAnsi="Times New Roman" w:cs="Times New Roman"/>
          <w:sz w:val="24"/>
          <w:szCs w:val="24"/>
        </w:rPr>
        <w:t xml:space="preserve"> no difference in response to traffic in water-filled pores</w:t>
      </w:r>
      <w:r w:rsidR="008918CD">
        <w:rPr>
          <w:rFonts w:ascii="Times New Roman" w:hAnsi="Times New Roman" w:cs="Times New Roman"/>
          <w:sz w:val="24"/>
          <w:szCs w:val="24"/>
        </w:rPr>
        <w:t xml:space="preserve"> </w:t>
      </w:r>
      <w:r w:rsidR="008918CD" w:rsidRPr="00753FBE">
        <w:rPr>
          <w:rFonts w:ascii="Times New Roman" w:hAnsi="Times New Roman" w:cs="Times New Roman"/>
          <w:sz w:val="24"/>
          <w:szCs w:val="24"/>
        </w:rPr>
        <w:t>was observed</w:t>
      </w:r>
      <w:r w:rsidRPr="00753FBE">
        <w:rPr>
          <w:rFonts w:ascii="Times New Roman" w:hAnsi="Times New Roman" w:cs="Times New Roman"/>
          <w:sz w:val="24"/>
          <w:szCs w:val="24"/>
        </w:rPr>
        <w:t xml:space="preserve"> (Miller and Henderson, 2013). </w:t>
      </w:r>
    </w:p>
    <w:p w14:paraId="668EDFA3" w14:textId="35CF1A89" w:rsidR="00C429CB" w:rsidRPr="00753FBE" w:rsidRDefault="00C429CB" w:rsidP="00C429CB">
      <w:pPr>
        <w:spacing w:line="480" w:lineRule="auto"/>
        <w:ind w:firstLine="720"/>
        <w:rPr>
          <w:rFonts w:ascii="Times New Roman" w:hAnsi="Times New Roman" w:cs="Times New Roman"/>
          <w:sz w:val="24"/>
          <w:szCs w:val="24"/>
        </w:rPr>
      </w:pPr>
      <w:r w:rsidRPr="00753FBE">
        <w:rPr>
          <w:rFonts w:ascii="Times New Roman" w:hAnsi="Times New Roman" w:cs="Times New Roman"/>
          <w:sz w:val="24"/>
          <w:szCs w:val="24"/>
        </w:rPr>
        <w:t>The presence of organic matter has numerous positive benefits including increasing cation exchange capacity and water holding capabilities of a soil and improving wear tolerance of turf (White and Dickens, 1984; Barton et al., 2007; McCarty et al., 2007). With organic matter subjected to traffic events minimal reductions have been observed in both cool and warm season grasses. Kentucky bluegrass and perennial ryegrass subjected to traffic demonstrated no difference in organic matter from initiation to completion (</w:t>
      </w:r>
      <w:proofErr w:type="spellStart"/>
      <w:r w:rsidRPr="00753FBE">
        <w:rPr>
          <w:rFonts w:ascii="Times New Roman" w:hAnsi="Times New Roman" w:cs="Times New Roman"/>
          <w:sz w:val="24"/>
          <w:szCs w:val="24"/>
        </w:rPr>
        <w:t>Dest</w:t>
      </w:r>
      <w:proofErr w:type="spellEnd"/>
      <w:r w:rsidRPr="00753FBE">
        <w:rPr>
          <w:rFonts w:ascii="Times New Roman" w:hAnsi="Times New Roman" w:cs="Times New Roman"/>
          <w:sz w:val="24"/>
          <w:szCs w:val="24"/>
        </w:rPr>
        <w:t xml:space="preserve"> et al., 2009). A study on hybrid bermudagrass with a silt loam root zone in Tennessee and Arkansas found traffic had no impact on amount of organic matter (Goddard et al., 2008). While previous studies looked at the impact of traffic, little is known about the combinational effect of SWC and traffic on reductions or gains in organic matter. </w:t>
      </w:r>
    </w:p>
    <w:p w14:paraId="12265C6A" w14:textId="18068786" w:rsidR="00C429CB" w:rsidRPr="009136E6" w:rsidRDefault="00C429CB" w:rsidP="00C429CB">
      <w:pPr>
        <w:spacing w:line="480" w:lineRule="auto"/>
        <w:ind w:firstLine="720"/>
        <w:rPr>
          <w:rFonts w:ascii="Times New Roman" w:hAnsi="Times New Roman" w:cs="Times New Roman"/>
          <w:sz w:val="24"/>
          <w:szCs w:val="24"/>
        </w:rPr>
      </w:pPr>
      <w:r w:rsidRPr="00753FBE">
        <w:rPr>
          <w:rFonts w:ascii="Times New Roman" w:hAnsi="Times New Roman" w:cs="Times New Roman"/>
          <w:sz w:val="24"/>
          <w:szCs w:val="24"/>
        </w:rPr>
        <w:t xml:space="preserve">Outside of the soil texture differences between root zones, infiltration is reduced by compaction. Previous studies have reported that traffic increased compaction and decreased infiltration (Morgan et al, </w:t>
      </w:r>
      <w:r w:rsidR="008918CD" w:rsidRPr="00753FBE">
        <w:rPr>
          <w:rFonts w:ascii="Times New Roman" w:hAnsi="Times New Roman" w:cs="Times New Roman"/>
          <w:sz w:val="24"/>
          <w:szCs w:val="24"/>
        </w:rPr>
        <w:t>19</w:t>
      </w:r>
      <w:r w:rsidRPr="00753FBE">
        <w:rPr>
          <w:rFonts w:ascii="Times New Roman" w:hAnsi="Times New Roman" w:cs="Times New Roman"/>
          <w:sz w:val="24"/>
          <w:szCs w:val="24"/>
        </w:rPr>
        <w:t>66; Gregory et al., 2006; Unger and</w:t>
      </w:r>
      <w:r w:rsidRPr="009136E6">
        <w:rPr>
          <w:rFonts w:ascii="Times New Roman" w:hAnsi="Times New Roman" w:cs="Times New Roman"/>
          <w:sz w:val="24"/>
          <w:szCs w:val="24"/>
        </w:rPr>
        <w:t xml:space="preserve"> </w:t>
      </w:r>
      <w:proofErr w:type="spellStart"/>
      <w:r w:rsidRPr="009136E6">
        <w:rPr>
          <w:rFonts w:ascii="Times New Roman" w:hAnsi="Times New Roman" w:cs="Times New Roman"/>
          <w:sz w:val="24"/>
          <w:szCs w:val="24"/>
        </w:rPr>
        <w:t>Kaspar</w:t>
      </w:r>
      <w:proofErr w:type="spellEnd"/>
      <w:r w:rsidRPr="009136E6">
        <w:rPr>
          <w:rFonts w:ascii="Times New Roman" w:hAnsi="Times New Roman" w:cs="Times New Roman"/>
          <w:sz w:val="24"/>
          <w:szCs w:val="24"/>
        </w:rPr>
        <w:t>, 2007). On both Kentucky bluegrass and perennial ryegrass on a silt loam soil, differences in infiltration were observed to be 12.2 cm/</w:t>
      </w:r>
      <w:proofErr w:type="spellStart"/>
      <w:r w:rsidRPr="009136E6">
        <w:rPr>
          <w:rFonts w:ascii="Times New Roman" w:hAnsi="Times New Roman" w:cs="Times New Roman"/>
          <w:sz w:val="24"/>
          <w:szCs w:val="24"/>
        </w:rPr>
        <w:t>hr</w:t>
      </w:r>
      <w:proofErr w:type="spellEnd"/>
      <w:r w:rsidRPr="009136E6">
        <w:rPr>
          <w:rFonts w:ascii="Times New Roman" w:hAnsi="Times New Roman" w:cs="Times New Roman"/>
          <w:sz w:val="24"/>
          <w:szCs w:val="24"/>
        </w:rPr>
        <w:t xml:space="preserve"> less in compacted plots compared with non-</w:t>
      </w:r>
      <w:r w:rsidRPr="00753FBE">
        <w:rPr>
          <w:rFonts w:ascii="Times New Roman" w:hAnsi="Times New Roman" w:cs="Times New Roman"/>
          <w:sz w:val="24"/>
          <w:szCs w:val="24"/>
        </w:rPr>
        <w:t>compacted (</w:t>
      </w:r>
      <w:proofErr w:type="spellStart"/>
      <w:r w:rsidRPr="00753FBE">
        <w:rPr>
          <w:rFonts w:ascii="Times New Roman" w:hAnsi="Times New Roman" w:cs="Times New Roman"/>
          <w:sz w:val="24"/>
          <w:szCs w:val="24"/>
        </w:rPr>
        <w:t>Dest</w:t>
      </w:r>
      <w:proofErr w:type="spellEnd"/>
      <w:r w:rsidRPr="00753FBE">
        <w:rPr>
          <w:rFonts w:ascii="Times New Roman" w:hAnsi="Times New Roman" w:cs="Times New Roman"/>
          <w:sz w:val="24"/>
          <w:szCs w:val="24"/>
        </w:rPr>
        <w:t xml:space="preserve"> et al., 2009). Henderson and coworkers (2005) found that infiltration rates of seven different root zone mixes decreased in relation to applied traffic for Kentucky bluegrass. However, Goddard et al., (2008) found increases in compaction on hybrid bermudagrass silt loam root zone did not change infiltration rates.</w:t>
      </w:r>
      <w:r w:rsidRPr="009136E6">
        <w:rPr>
          <w:rFonts w:ascii="Times New Roman" w:hAnsi="Times New Roman" w:cs="Times New Roman"/>
          <w:sz w:val="24"/>
          <w:szCs w:val="24"/>
        </w:rPr>
        <w:t xml:space="preserve"> </w:t>
      </w:r>
    </w:p>
    <w:p w14:paraId="4783FC83" w14:textId="3A424D78" w:rsidR="00C429CB" w:rsidRDefault="00C429CB" w:rsidP="009136E6">
      <w:pPr>
        <w:spacing w:line="480" w:lineRule="auto"/>
        <w:ind w:firstLine="720"/>
        <w:rPr>
          <w:rFonts w:ascii="Times New Roman" w:hAnsi="Times New Roman" w:cs="Times New Roman"/>
          <w:sz w:val="24"/>
          <w:szCs w:val="24"/>
        </w:rPr>
      </w:pPr>
      <w:r w:rsidRPr="009136E6">
        <w:rPr>
          <w:rFonts w:ascii="Times New Roman" w:hAnsi="Times New Roman" w:cs="Times New Roman"/>
          <w:sz w:val="24"/>
          <w:szCs w:val="24"/>
        </w:rPr>
        <w:lastRenderedPageBreak/>
        <w:t xml:space="preserve">The shear strength, a measure of footing, of a turf athletic field, is affected by soil water content, infiltration rate, turfgrass species, soil type, and turfgrass </w:t>
      </w:r>
      <w:r w:rsidRPr="00753FBE">
        <w:rPr>
          <w:rFonts w:ascii="Times New Roman" w:hAnsi="Times New Roman" w:cs="Times New Roman"/>
          <w:sz w:val="24"/>
          <w:szCs w:val="24"/>
        </w:rPr>
        <w:t xml:space="preserve">density (Rogers et al., 1998; Anderson et al., 2015). Shear strength of a turfgrass system is crucial for playability as forces up to 13 </w:t>
      </w:r>
      <w:proofErr w:type="spellStart"/>
      <w:r w:rsidRPr="00753FBE">
        <w:rPr>
          <w:rFonts w:ascii="Times New Roman" w:hAnsi="Times New Roman" w:cs="Times New Roman"/>
          <w:sz w:val="24"/>
          <w:szCs w:val="24"/>
        </w:rPr>
        <w:t>kN</w:t>
      </w:r>
      <w:proofErr w:type="spellEnd"/>
      <w:r w:rsidRPr="00753FBE">
        <w:rPr>
          <w:rFonts w:ascii="Times New Roman" w:hAnsi="Times New Roman" w:cs="Times New Roman"/>
          <w:sz w:val="24"/>
          <w:szCs w:val="24"/>
        </w:rPr>
        <w:t xml:space="preserve"> can be experienced during play (Anderson et al., 2015), and reductions of shear strength have been demonstrated for multiple turfgrass species when subjected to traffic (Rogers and Waddington, 1990; Stier and Rogers, 2001; Vanini et al., 2007; Anderson et al., 2015).  On Kentucky bluegrass and tall fescue, differences in shear strength between the two species and over time was not determined to be related to SWC (Rogers and Waddington, 1990). However, Anderson and coworkers (2015) attributed differences in shear strength among rugby pitches was related to soil moisture in addition to soil type.  The eff</w:t>
      </w:r>
      <w:r w:rsidR="00516131">
        <w:rPr>
          <w:rFonts w:ascii="Times New Roman" w:hAnsi="Times New Roman" w:cs="Times New Roman"/>
          <w:sz w:val="24"/>
          <w:szCs w:val="24"/>
        </w:rPr>
        <w:t>ects on shear strength of an</w:t>
      </w:r>
      <w:r w:rsidRPr="00753FBE">
        <w:rPr>
          <w:rFonts w:ascii="Times New Roman" w:hAnsi="Times New Roman" w:cs="Times New Roman"/>
          <w:sz w:val="24"/>
          <w:szCs w:val="24"/>
        </w:rPr>
        <w:t xml:space="preserve"> athletic field under different SWC with increased levels of traffic has not been evaluated</w:t>
      </w:r>
      <w:r w:rsidRPr="009136E6">
        <w:rPr>
          <w:rFonts w:ascii="Times New Roman" w:hAnsi="Times New Roman" w:cs="Times New Roman"/>
          <w:sz w:val="24"/>
          <w:szCs w:val="24"/>
        </w:rPr>
        <w:t xml:space="preserve">, and the results of such a study would be of importance considering outdoor events occur </w:t>
      </w:r>
      <w:r w:rsidR="00516131">
        <w:rPr>
          <w:rFonts w:ascii="Times New Roman" w:hAnsi="Times New Roman" w:cs="Times New Roman"/>
          <w:sz w:val="24"/>
          <w:szCs w:val="24"/>
        </w:rPr>
        <w:t>in</w:t>
      </w:r>
      <w:r w:rsidRPr="009136E6">
        <w:rPr>
          <w:rFonts w:ascii="Times New Roman" w:hAnsi="Times New Roman" w:cs="Times New Roman"/>
          <w:sz w:val="24"/>
          <w:szCs w:val="24"/>
        </w:rPr>
        <w:t xml:space="preserve"> a variety of environmental conditions.</w:t>
      </w:r>
    </w:p>
    <w:p w14:paraId="28BE70CE" w14:textId="77777777" w:rsidR="00AE003A" w:rsidRPr="00B10949" w:rsidRDefault="00AE003A" w:rsidP="00911BB6">
      <w:pPr>
        <w:spacing w:line="480" w:lineRule="auto"/>
        <w:ind w:firstLine="720"/>
        <w:rPr>
          <w:rFonts w:ascii="Times New Roman" w:hAnsi="Times New Roman" w:cs="Times New Roman"/>
          <w:sz w:val="24"/>
          <w:szCs w:val="24"/>
        </w:rPr>
      </w:pPr>
    </w:p>
    <w:p w14:paraId="0146EFFF" w14:textId="77777777" w:rsidR="001A2F0E" w:rsidRPr="00A030BD" w:rsidRDefault="001A2F0E" w:rsidP="001A2F0E">
      <w:pPr>
        <w:spacing w:line="480" w:lineRule="auto"/>
        <w:ind w:firstLine="720"/>
        <w:jc w:val="center"/>
        <w:rPr>
          <w:rFonts w:ascii="Times New Roman" w:hAnsi="Times New Roman" w:cs="Times New Roman"/>
          <w:b/>
          <w:sz w:val="24"/>
          <w:szCs w:val="24"/>
        </w:rPr>
      </w:pPr>
      <w:r w:rsidRPr="00A030BD">
        <w:rPr>
          <w:rFonts w:ascii="Times New Roman" w:hAnsi="Times New Roman" w:cs="Times New Roman"/>
          <w:b/>
          <w:sz w:val="24"/>
          <w:szCs w:val="24"/>
        </w:rPr>
        <w:t xml:space="preserve">PREDICTIVE MODELS </w:t>
      </w:r>
    </w:p>
    <w:p w14:paraId="005C94E4" w14:textId="69A60CE2" w:rsidR="00B10949" w:rsidRPr="00B10949" w:rsidRDefault="00B10949" w:rsidP="00B10949">
      <w:pPr>
        <w:spacing w:line="480" w:lineRule="auto"/>
        <w:ind w:firstLine="720"/>
        <w:rPr>
          <w:rFonts w:ascii="Times New Roman" w:hAnsi="Times New Roman" w:cs="Times New Roman"/>
          <w:sz w:val="24"/>
          <w:szCs w:val="24"/>
        </w:rPr>
      </w:pPr>
      <w:r w:rsidRPr="00B10949">
        <w:rPr>
          <w:rFonts w:ascii="Times New Roman" w:hAnsi="Times New Roman" w:cs="Times New Roman"/>
          <w:sz w:val="24"/>
          <w:szCs w:val="24"/>
        </w:rPr>
        <w:t xml:space="preserve">Predictive models are defined </w:t>
      </w:r>
      <w:r w:rsidRPr="00753FBE">
        <w:rPr>
          <w:rFonts w:ascii="Times New Roman" w:hAnsi="Times New Roman" w:cs="Times New Roman"/>
          <w:sz w:val="24"/>
          <w:szCs w:val="24"/>
        </w:rPr>
        <w:t>as an analytic process used to predict future behavior based on past behavior and other parameters (</w:t>
      </w:r>
      <w:proofErr w:type="spellStart"/>
      <w:r w:rsidRPr="00753FBE">
        <w:rPr>
          <w:rFonts w:ascii="Times New Roman" w:hAnsi="Times New Roman" w:cs="Times New Roman"/>
          <w:sz w:val="24"/>
          <w:szCs w:val="24"/>
        </w:rPr>
        <w:t>Geisser</w:t>
      </w:r>
      <w:proofErr w:type="spellEnd"/>
      <w:r w:rsidRPr="00753FBE">
        <w:rPr>
          <w:rFonts w:ascii="Times New Roman" w:hAnsi="Times New Roman" w:cs="Times New Roman"/>
          <w:sz w:val="24"/>
          <w:szCs w:val="24"/>
        </w:rPr>
        <w:t>, 1993). There are a wide variety of models used in turfgrass management, ranging from growing degree days to predict smooth crabgrass [</w:t>
      </w:r>
      <w:proofErr w:type="spellStart"/>
      <w:r w:rsidRPr="00753FBE">
        <w:rPr>
          <w:rFonts w:ascii="Times New Roman" w:hAnsi="Times New Roman" w:cs="Times New Roman"/>
          <w:i/>
          <w:sz w:val="24"/>
          <w:szCs w:val="24"/>
        </w:rPr>
        <w:t>Digitaria</w:t>
      </w:r>
      <w:proofErr w:type="spellEnd"/>
      <w:r w:rsidRPr="00753FBE">
        <w:rPr>
          <w:rFonts w:ascii="Times New Roman" w:hAnsi="Times New Roman" w:cs="Times New Roman"/>
          <w:i/>
          <w:sz w:val="24"/>
          <w:szCs w:val="24"/>
        </w:rPr>
        <w:t xml:space="preserve"> </w:t>
      </w:r>
      <w:proofErr w:type="spellStart"/>
      <w:r w:rsidRPr="00753FBE">
        <w:rPr>
          <w:rFonts w:ascii="Times New Roman" w:hAnsi="Times New Roman" w:cs="Times New Roman"/>
          <w:i/>
          <w:sz w:val="24"/>
          <w:szCs w:val="24"/>
        </w:rPr>
        <w:t>ischaemum</w:t>
      </w:r>
      <w:proofErr w:type="spellEnd"/>
      <w:r w:rsidRPr="00753FBE">
        <w:rPr>
          <w:rFonts w:ascii="Times New Roman" w:hAnsi="Times New Roman" w:cs="Times New Roman"/>
          <w:sz w:val="24"/>
          <w:szCs w:val="24"/>
        </w:rPr>
        <w:t xml:space="preserve"> (</w:t>
      </w:r>
      <w:proofErr w:type="spellStart"/>
      <w:r w:rsidRPr="00753FBE">
        <w:rPr>
          <w:rFonts w:ascii="Times New Roman" w:hAnsi="Times New Roman" w:cs="Times New Roman"/>
          <w:sz w:val="24"/>
          <w:szCs w:val="24"/>
        </w:rPr>
        <w:t>Schreber</w:t>
      </w:r>
      <w:proofErr w:type="spellEnd"/>
      <w:r w:rsidRPr="00753FBE">
        <w:rPr>
          <w:rFonts w:ascii="Times New Roman" w:hAnsi="Times New Roman" w:cs="Times New Roman"/>
          <w:sz w:val="24"/>
          <w:szCs w:val="24"/>
        </w:rPr>
        <w:t xml:space="preserve">) </w:t>
      </w:r>
      <w:proofErr w:type="spellStart"/>
      <w:r w:rsidRPr="00753FBE">
        <w:rPr>
          <w:rFonts w:ascii="Times New Roman" w:hAnsi="Times New Roman" w:cs="Times New Roman"/>
          <w:sz w:val="24"/>
          <w:szCs w:val="24"/>
        </w:rPr>
        <w:t>Schreber</w:t>
      </w:r>
      <w:proofErr w:type="spellEnd"/>
      <w:r w:rsidRPr="00753FBE">
        <w:rPr>
          <w:rFonts w:ascii="Times New Roman" w:hAnsi="Times New Roman" w:cs="Times New Roman"/>
          <w:sz w:val="24"/>
          <w:szCs w:val="24"/>
        </w:rPr>
        <w:t xml:space="preserve"> ex </w:t>
      </w:r>
      <w:proofErr w:type="spellStart"/>
      <w:r w:rsidRPr="00753FBE">
        <w:rPr>
          <w:rFonts w:ascii="Times New Roman" w:hAnsi="Times New Roman" w:cs="Times New Roman"/>
          <w:sz w:val="24"/>
          <w:szCs w:val="24"/>
        </w:rPr>
        <w:t>Muhlenb</w:t>
      </w:r>
      <w:proofErr w:type="spellEnd"/>
      <w:r w:rsidRPr="00753FBE">
        <w:rPr>
          <w:rFonts w:ascii="Times New Roman" w:hAnsi="Times New Roman" w:cs="Times New Roman"/>
          <w:sz w:val="24"/>
          <w:szCs w:val="24"/>
        </w:rPr>
        <w:t>.] emergence, to using temperature and leaf wetness duration to predict grey leafspot [</w:t>
      </w:r>
      <w:proofErr w:type="spellStart"/>
      <w:r w:rsidRPr="00753FBE">
        <w:rPr>
          <w:rFonts w:ascii="Times New Roman" w:hAnsi="Times New Roman" w:cs="Times New Roman"/>
          <w:i/>
          <w:sz w:val="24"/>
          <w:szCs w:val="24"/>
        </w:rPr>
        <w:t>Pyricularia</w:t>
      </w:r>
      <w:proofErr w:type="spellEnd"/>
      <w:r w:rsidRPr="00753FBE">
        <w:rPr>
          <w:rFonts w:ascii="Times New Roman" w:hAnsi="Times New Roman" w:cs="Times New Roman"/>
          <w:i/>
          <w:sz w:val="24"/>
          <w:szCs w:val="24"/>
        </w:rPr>
        <w:t xml:space="preserve"> </w:t>
      </w:r>
      <w:proofErr w:type="spellStart"/>
      <w:r w:rsidRPr="00753FBE">
        <w:rPr>
          <w:rFonts w:ascii="Times New Roman" w:hAnsi="Times New Roman" w:cs="Times New Roman"/>
          <w:i/>
          <w:sz w:val="24"/>
          <w:szCs w:val="24"/>
        </w:rPr>
        <w:t>grisea</w:t>
      </w:r>
      <w:proofErr w:type="spellEnd"/>
      <w:r w:rsidRPr="00753FBE">
        <w:rPr>
          <w:rFonts w:ascii="Times New Roman" w:hAnsi="Times New Roman" w:cs="Times New Roman"/>
          <w:sz w:val="24"/>
          <w:szCs w:val="24"/>
        </w:rPr>
        <w:t>] on perennial ryegrass [</w:t>
      </w:r>
      <w:proofErr w:type="spellStart"/>
      <w:r w:rsidRPr="00753FBE">
        <w:rPr>
          <w:rFonts w:ascii="Times New Roman" w:hAnsi="Times New Roman" w:cs="Times New Roman"/>
          <w:i/>
          <w:sz w:val="24"/>
          <w:szCs w:val="24"/>
        </w:rPr>
        <w:t>Lolium</w:t>
      </w:r>
      <w:proofErr w:type="spellEnd"/>
      <w:r w:rsidRPr="00753FBE">
        <w:rPr>
          <w:rFonts w:ascii="Times New Roman" w:hAnsi="Times New Roman" w:cs="Times New Roman"/>
          <w:i/>
          <w:sz w:val="24"/>
          <w:szCs w:val="24"/>
        </w:rPr>
        <w:t xml:space="preserve"> </w:t>
      </w:r>
      <w:proofErr w:type="spellStart"/>
      <w:r w:rsidRPr="00753FBE">
        <w:rPr>
          <w:rFonts w:ascii="Times New Roman" w:hAnsi="Times New Roman" w:cs="Times New Roman"/>
          <w:i/>
          <w:sz w:val="24"/>
          <w:szCs w:val="24"/>
        </w:rPr>
        <w:t>perenne</w:t>
      </w:r>
      <w:proofErr w:type="spellEnd"/>
      <w:r w:rsidRPr="00753FBE">
        <w:rPr>
          <w:rFonts w:ascii="Times New Roman" w:hAnsi="Times New Roman" w:cs="Times New Roman"/>
          <w:sz w:val="24"/>
          <w:szCs w:val="24"/>
        </w:rPr>
        <w:t xml:space="preserve">] (Uddin et al., 2003; </w:t>
      </w:r>
      <w:proofErr w:type="spellStart"/>
      <w:r w:rsidRPr="00753FBE">
        <w:rPr>
          <w:rFonts w:ascii="Times New Roman" w:hAnsi="Times New Roman" w:cs="Times New Roman"/>
          <w:sz w:val="24"/>
          <w:szCs w:val="24"/>
        </w:rPr>
        <w:t>Fidanza</w:t>
      </w:r>
      <w:proofErr w:type="spellEnd"/>
      <w:r w:rsidRPr="00753FBE">
        <w:rPr>
          <w:rFonts w:ascii="Times New Roman" w:hAnsi="Times New Roman" w:cs="Times New Roman"/>
          <w:sz w:val="24"/>
          <w:szCs w:val="24"/>
        </w:rPr>
        <w:t xml:space="preserve"> et al., 1996). Soil science also utilizes predictive models such as using particle-size distribution, soil bulk density, and particle</w:t>
      </w:r>
      <w:r w:rsidRPr="00B10949">
        <w:rPr>
          <w:rFonts w:ascii="Times New Roman" w:hAnsi="Times New Roman" w:cs="Times New Roman"/>
          <w:sz w:val="24"/>
          <w:szCs w:val="24"/>
        </w:rPr>
        <w:t xml:space="preserve"> density to predict soil </w:t>
      </w:r>
      <w:r w:rsidRPr="00B10949">
        <w:rPr>
          <w:rFonts w:ascii="Times New Roman" w:hAnsi="Times New Roman" w:cs="Times New Roman"/>
          <w:sz w:val="24"/>
          <w:szCs w:val="24"/>
        </w:rPr>
        <w:lastRenderedPageBreak/>
        <w:t xml:space="preserve">moisture characteristics or using soil strength (measured using a force transducer and amplifier-indicator) to predict root growth </w:t>
      </w:r>
      <w:r w:rsidRPr="00753FBE">
        <w:rPr>
          <w:rFonts w:ascii="Times New Roman" w:hAnsi="Times New Roman" w:cs="Times New Roman"/>
          <w:sz w:val="24"/>
          <w:szCs w:val="24"/>
        </w:rPr>
        <w:t>(Arya and Paris, 1981; Gerard et al., 198</w:t>
      </w:r>
      <w:r w:rsidR="00753FBE" w:rsidRPr="00753FBE">
        <w:rPr>
          <w:rFonts w:ascii="Times New Roman" w:hAnsi="Times New Roman" w:cs="Times New Roman"/>
          <w:sz w:val="24"/>
          <w:szCs w:val="24"/>
        </w:rPr>
        <w:t>2</w:t>
      </w:r>
      <w:r w:rsidRPr="00753FBE">
        <w:rPr>
          <w:rFonts w:ascii="Times New Roman" w:hAnsi="Times New Roman" w:cs="Times New Roman"/>
          <w:sz w:val="24"/>
          <w:szCs w:val="24"/>
        </w:rPr>
        <w:t xml:space="preserve">). Currently, there are no predictive models for GTC loss on athletic fields due to SWC and traffic events. However, several studies have indicated that SWC impacts GTC when subjected to traffic, leading to the conclusion that a predictive model could be constructed to explain the relationship (Thoms et al., 2016; </w:t>
      </w: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xml:space="preserve"> et al., 2001). Developing a predictive model for GTC loss due to SWC and traffic events would enable game administrators to make a choice of postponement or play based on scientific data.</w:t>
      </w:r>
    </w:p>
    <w:p w14:paraId="5D3867CC" w14:textId="7546773F" w:rsidR="00B10949" w:rsidRDefault="00B10949" w:rsidP="00B10949">
      <w:pPr>
        <w:spacing w:line="480" w:lineRule="auto"/>
        <w:ind w:firstLine="720"/>
        <w:rPr>
          <w:rFonts w:ascii="Times New Roman" w:hAnsi="Times New Roman" w:cs="Times New Roman"/>
          <w:sz w:val="24"/>
          <w:szCs w:val="24"/>
        </w:rPr>
      </w:pPr>
      <w:r w:rsidRPr="001E48DA">
        <w:rPr>
          <w:rFonts w:ascii="Times New Roman" w:hAnsi="Times New Roman" w:cs="Times New Roman"/>
          <w:sz w:val="24"/>
          <w:szCs w:val="24"/>
        </w:rPr>
        <w:t>Previous research has indicated a relationship between SWC and wear tolerance of turf used for athletic surfaces.  However, beyond th</w:t>
      </w:r>
      <w:r w:rsidR="0091732D">
        <w:rPr>
          <w:rFonts w:ascii="Times New Roman" w:hAnsi="Times New Roman" w:cs="Times New Roman"/>
          <w:sz w:val="24"/>
          <w:szCs w:val="24"/>
        </w:rPr>
        <w:t>at</w:t>
      </w:r>
      <w:r w:rsidRPr="001E48DA">
        <w:rPr>
          <w:rFonts w:ascii="Times New Roman" w:hAnsi="Times New Roman" w:cs="Times New Roman"/>
          <w:sz w:val="24"/>
          <w:szCs w:val="24"/>
        </w:rPr>
        <w:t xml:space="preserve"> relationship, very little work has investigated the other parameters involved in the SWC and GTC relationship including soil physical properties </w:t>
      </w:r>
      <w:r w:rsidR="0091732D">
        <w:rPr>
          <w:rFonts w:ascii="Times New Roman" w:hAnsi="Times New Roman" w:cs="Times New Roman"/>
          <w:sz w:val="24"/>
          <w:szCs w:val="24"/>
        </w:rPr>
        <w:t xml:space="preserve">as well as </w:t>
      </w:r>
      <w:r w:rsidRPr="001E48DA">
        <w:rPr>
          <w:rFonts w:ascii="Times New Roman" w:hAnsi="Times New Roman" w:cs="Times New Roman"/>
          <w:sz w:val="24"/>
          <w:szCs w:val="24"/>
        </w:rPr>
        <w:t xml:space="preserve">athletic surface performance characteristics.  Therefore, it was the objective of this research to determine the impact of SWC on the performance of hybrid bermudagrass on </w:t>
      </w:r>
      <w:r w:rsidR="0004436E">
        <w:rPr>
          <w:rFonts w:ascii="Times New Roman" w:hAnsi="Times New Roman" w:cs="Times New Roman"/>
          <w:sz w:val="24"/>
          <w:szCs w:val="24"/>
        </w:rPr>
        <w:t>cohesive</w:t>
      </w:r>
      <w:r w:rsidRPr="001E48DA">
        <w:rPr>
          <w:rFonts w:ascii="Times New Roman" w:hAnsi="Times New Roman" w:cs="Times New Roman"/>
          <w:sz w:val="24"/>
          <w:szCs w:val="24"/>
        </w:rPr>
        <w:t xml:space="preserve"> and USGA specified root zone</w:t>
      </w:r>
      <w:r>
        <w:rPr>
          <w:rFonts w:ascii="Times New Roman" w:hAnsi="Times New Roman" w:cs="Times New Roman"/>
          <w:sz w:val="24"/>
          <w:szCs w:val="24"/>
        </w:rPr>
        <w:t>s</w:t>
      </w:r>
      <w:r w:rsidRPr="001E48DA">
        <w:rPr>
          <w:rFonts w:ascii="Times New Roman" w:hAnsi="Times New Roman" w:cs="Times New Roman"/>
          <w:sz w:val="24"/>
          <w:szCs w:val="24"/>
        </w:rPr>
        <w:t xml:space="preserve"> when subjected to traff</w:t>
      </w:r>
      <w:r>
        <w:rPr>
          <w:rFonts w:ascii="Times New Roman" w:hAnsi="Times New Roman" w:cs="Times New Roman"/>
          <w:sz w:val="24"/>
          <w:szCs w:val="24"/>
        </w:rPr>
        <w:t xml:space="preserve">ic.  Additionally, considering </w:t>
      </w:r>
      <w:r w:rsidRPr="001E48DA">
        <w:rPr>
          <w:rFonts w:ascii="Times New Roman" w:hAnsi="Times New Roman" w:cs="Times New Roman"/>
          <w:sz w:val="24"/>
          <w:szCs w:val="24"/>
        </w:rPr>
        <w:t>the proven relationship between SWC and wear tolerance, this research intended to create predictive models to calculate GTC based on soil physical properties, traffic levels, and surface performance</w:t>
      </w:r>
    </w:p>
    <w:p w14:paraId="48DE4D6A" w14:textId="77777777" w:rsidR="00B0718E" w:rsidRPr="00E05B08" w:rsidRDefault="00B0718E" w:rsidP="00E05B08">
      <w:pPr>
        <w:pStyle w:val="Heading2"/>
        <w:jc w:val="center"/>
        <w:rPr>
          <w:rFonts w:ascii="Times New Roman" w:hAnsi="Times New Roman" w:cs="Times New Roman"/>
          <w:color w:val="auto"/>
          <w:sz w:val="24"/>
        </w:rPr>
      </w:pPr>
      <w:r>
        <w:br w:type="column"/>
      </w:r>
      <w:bookmarkStart w:id="3" w:name="_Toc494436526"/>
      <w:r w:rsidRPr="00E05B08">
        <w:rPr>
          <w:rFonts w:ascii="Times New Roman" w:hAnsi="Times New Roman" w:cs="Times New Roman"/>
          <w:color w:val="auto"/>
          <w:sz w:val="24"/>
        </w:rPr>
        <w:lastRenderedPageBreak/>
        <w:t>WORK CITED</w:t>
      </w:r>
      <w:bookmarkEnd w:id="3"/>
    </w:p>
    <w:p w14:paraId="65DFCC04" w14:textId="77777777"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American Society for Testing and Materials. 2004. F2396-04. 2004. Standard Guide for Construction of High Performance Sand-Based Root zones for Sports Fields, ASTM International, West Conshohocken, PA, www.astm.org</w:t>
      </w:r>
    </w:p>
    <w:p w14:paraId="55A2A326" w14:textId="77777777" w:rsidR="00753FBE" w:rsidRPr="00753FBE" w:rsidRDefault="00753FBE" w:rsidP="00753FBE">
      <w:pPr>
        <w:pStyle w:val="BibliographyEntry"/>
        <w:spacing w:line="480" w:lineRule="auto"/>
      </w:pPr>
      <w:r w:rsidRPr="00753FBE">
        <w:t xml:space="preserve">Anderson, F. D., P. Fleming, P. </w:t>
      </w:r>
      <w:proofErr w:type="spellStart"/>
      <w:r w:rsidRPr="00753FBE">
        <w:t>Sherratt</w:t>
      </w:r>
      <w:proofErr w:type="spellEnd"/>
      <w:r w:rsidRPr="00753FBE">
        <w:t>, and K. Severn. 2015. Investigating shear stability of rugby union natural turf pitches. Procedia Eng., 112:273-278.</w:t>
      </w:r>
    </w:p>
    <w:p w14:paraId="5B59BFA5" w14:textId="64514B00"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Arya, L.M. and Paris, J.F., 1981. A </w:t>
      </w:r>
      <w:proofErr w:type="spellStart"/>
      <w:r w:rsidRPr="00753FBE">
        <w:rPr>
          <w:rFonts w:ascii="Times New Roman" w:hAnsi="Times New Roman" w:cs="Times New Roman"/>
          <w:sz w:val="24"/>
          <w:szCs w:val="24"/>
        </w:rPr>
        <w:t>physicoempirical</w:t>
      </w:r>
      <w:proofErr w:type="spellEnd"/>
      <w:r w:rsidRPr="00753FBE">
        <w:rPr>
          <w:rFonts w:ascii="Times New Roman" w:hAnsi="Times New Roman" w:cs="Times New Roman"/>
          <w:sz w:val="24"/>
          <w:szCs w:val="24"/>
        </w:rPr>
        <w:t xml:space="preserve"> model to predict the soil moisture characteristic from particle-size distribution and bulk density data. Soil Sci. Soc.</w:t>
      </w:r>
      <w:r w:rsidR="005D2776">
        <w:rPr>
          <w:rFonts w:ascii="Times New Roman" w:hAnsi="Times New Roman" w:cs="Times New Roman"/>
          <w:sz w:val="24"/>
          <w:szCs w:val="24"/>
        </w:rPr>
        <w:t xml:space="preserve"> </w:t>
      </w:r>
      <w:r w:rsidRPr="00753FBE">
        <w:rPr>
          <w:rFonts w:ascii="Times New Roman" w:hAnsi="Times New Roman" w:cs="Times New Roman"/>
          <w:sz w:val="24"/>
          <w:szCs w:val="24"/>
        </w:rPr>
        <w:t>of Am. J., 45:1023-1030.</w:t>
      </w:r>
    </w:p>
    <w:p w14:paraId="1D1A0ACA" w14:textId="77777777" w:rsidR="00753FBE" w:rsidRPr="00753FBE" w:rsidRDefault="00753FBE" w:rsidP="00753FBE">
      <w:pPr>
        <w:pStyle w:val="BibliographyEntry"/>
        <w:spacing w:line="480" w:lineRule="auto"/>
      </w:pPr>
      <w:r w:rsidRPr="00753FBE">
        <w:t xml:space="preserve">Barton, L., </w:t>
      </w:r>
      <w:proofErr w:type="spellStart"/>
      <w:r w:rsidRPr="00753FBE">
        <w:t>G.G.Y.Wan</w:t>
      </w:r>
      <w:proofErr w:type="spellEnd"/>
      <w:r w:rsidRPr="00753FBE">
        <w:t xml:space="preserve">, R.P. Buck, and T.D. </w:t>
      </w:r>
      <w:proofErr w:type="spellStart"/>
      <w:r w:rsidRPr="00753FBE">
        <w:t>Colmer</w:t>
      </w:r>
      <w:proofErr w:type="spellEnd"/>
      <w:r w:rsidRPr="00753FBE">
        <w:t xml:space="preserve">. 2009. Effectiveness of cultural thatch-mat controls for young and mature kikuyu turfgrass. </w:t>
      </w:r>
      <w:proofErr w:type="spellStart"/>
      <w:r w:rsidRPr="00753FBE">
        <w:t>Agron</w:t>
      </w:r>
      <w:proofErr w:type="spellEnd"/>
      <w:r w:rsidRPr="00753FBE">
        <w:t>. J., 101:67-74.</w:t>
      </w:r>
    </w:p>
    <w:p w14:paraId="0B1CA5CD" w14:textId="77777777" w:rsidR="00753FBE" w:rsidRPr="00753FBE"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Berli</w:t>
      </w:r>
      <w:proofErr w:type="spellEnd"/>
      <w:r w:rsidRPr="00753FBE">
        <w:rPr>
          <w:rFonts w:ascii="Times New Roman" w:hAnsi="Times New Roman" w:cs="Times New Roman"/>
          <w:sz w:val="24"/>
          <w:szCs w:val="24"/>
        </w:rPr>
        <w:t xml:space="preserve">, M., B. </w:t>
      </w:r>
      <w:proofErr w:type="spellStart"/>
      <w:r w:rsidRPr="00753FBE">
        <w:rPr>
          <w:rFonts w:ascii="Times New Roman" w:hAnsi="Times New Roman" w:cs="Times New Roman"/>
          <w:sz w:val="24"/>
          <w:szCs w:val="24"/>
        </w:rPr>
        <w:t>Kulli</w:t>
      </w:r>
      <w:proofErr w:type="spellEnd"/>
      <w:r w:rsidRPr="00753FBE">
        <w:rPr>
          <w:rFonts w:ascii="Times New Roman" w:hAnsi="Times New Roman" w:cs="Times New Roman"/>
          <w:sz w:val="24"/>
          <w:szCs w:val="24"/>
        </w:rPr>
        <w:t xml:space="preserve">, W. </w:t>
      </w:r>
      <w:proofErr w:type="spellStart"/>
      <w:r w:rsidRPr="00753FBE">
        <w:rPr>
          <w:rFonts w:ascii="Times New Roman" w:hAnsi="Times New Roman" w:cs="Times New Roman"/>
          <w:sz w:val="24"/>
          <w:szCs w:val="24"/>
        </w:rPr>
        <w:t>Attinger</w:t>
      </w:r>
      <w:proofErr w:type="spellEnd"/>
      <w:r w:rsidRPr="00753FBE">
        <w:rPr>
          <w:rFonts w:ascii="Times New Roman" w:hAnsi="Times New Roman" w:cs="Times New Roman"/>
          <w:sz w:val="24"/>
          <w:szCs w:val="24"/>
        </w:rPr>
        <w:t xml:space="preserve">, M. Keller, J. </w:t>
      </w:r>
      <w:proofErr w:type="spellStart"/>
      <w:r w:rsidRPr="00753FBE">
        <w:rPr>
          <w:rFonts w:ascii="Times New Roman" w:hAnsi="Times New Roman" w:cs="Times New Roman"/>
          <w:sz w:val="24"/>
          <w:szCs w:val="24"/>
        </w:rPr>
        <w:t>Leuenberger</w:t>
      </w:r>
      <w:proofErr w:type="spellEnd"/>
      <w:r w:rsidRPr="00753FBE">
        <w:rPr>
          <w:rFonts w:ascii="Times New Roman" w:hAnsi="Times New Roman" w:cs="Times New Roman"/>
          <w:sz w:val="24"/>
          <w:szCs w:val="24"/>
        </w:rPr>
        <w:t xml:space="preserve">, H. </w:t>
      </w:r>
      <w:proofErr w:type="spellStart"/>
      <w:r w:rsidRPr="00753FBE">
        <w:rPr>
          <w:rFonts w:ascii="Times New Roman" w:hAnsi="Times New Roman" w:cs="Times New Roman"/>
          <w:sz w:val="24"/>
          <w:szCs w:val="24"/>
        </w:rPr>
        <w:t>Flühler</w:t>
      </w:r>
      <w:proofErr w:type="spellEnd"/>
      <w:r w:rsidRPr="00753FBE">
        <w:rPr>
          <w:rFonts w:ascii="Times New Roman" w:hAnsi="Times New Roman" w:cs="Times New Roman"/>
          <w:sz w:val="24"/>
          <w:szCs w:val="24"/>
        </w:rPr>
        <w:t xml:space="preserve">, and R. </w:t>
      </w:r>
      <w:proofErr w:type="spellStart"/>
      <w:r w:rsidRPr="00753FBE">
        <w:rPr>
          <w:rFonts w:ascii="Times New Roman" w:hAnsi="Times New Roman" w:cs="Times New Roman"/>
          <w:sz w:val="24"/>
          <w:szCs w:val="24"/>
        </w:rPr>
        <w:t>Schulin</w:t>
      </w:r>
      <w:proofErr w:type="spellEnd"/>
      <w:r w:rsidRPr="00753FBE">
        <w:rPr>
          <w:rFonts w:ascii="Times New Roman" w:hAnsi="Times New Roman" w:cs="Times New Roman"/>
          <w:sz w:val="24"/>
          <w:szCs w:val="24"/>
        </w:rPr>
        <w:t>. 2004. Compaction of agricultural and forest subsoils by tracked heavy construction machinery. Soil and Tillage Research, 75:37-52.</w:t>
      </w:r>
    </w:p>
    <w:p w14:paraId="651168B6" w14:textId="77777777"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Bigelow, C. A., and D.J, </w:t>
      </w:r>
      <w:proofErr w:type="spellStart"/>
      <w:r w:rsidRPr="00753FBE">
        <w:rPr>
          <w:rFonts w:ascii="Times New Roman" w:hAnsi="Times New Roman" w:cs="Times New Roman"/>
          <w:sz w:val="24"/>
          <w:szCs w:val="24"/>
        </w:rPr>
        <w:t>Soldat</w:t>
      </w:r>
      <w:proofErr w:type="spellEnd"/>
      <w:r w:rsidRPr="00753FBE">
        <w:rPr>
          <w:rFonts w:ascii="Times New Roman" w:hAnsi="Times New Roman" w:cs="Times New Roman"/>
          <w:sz w:val="24"/>
          <w:szCs w:val="24"/>
        </w:rPr>
        <w:t>. 2013. Turfgrass root zones: management, construction methods, amendment characterization, and use. Turfgrass: Biology, Use, and Management, 383-423.</w:t>
      </w:r>
    </w:p>
    <w:p w14:paraId="67EAF3A5" w14:textId="77777777"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Bingaman, D. E., and H. </w:t>
      </w:r>
      <w:proofErr w:type="spellStart"/>
      <w:r w:rsidRPr="00753FBE">
        <w:rPr>
          <w:rFonts w:ascii="Times New Roman" w:hAnsi="Times New Roman" w:cs="Times New Roman"/>
          <w:sz w:val="24"/>
          <w:szCs w:val="24"/>
        </w:rPr>
        <w:t>Kohnke</w:t>
      </w:r>
      <w:proofErr w:type="spellEnd"/>
      <w:r w:rsidRPr="00753FBE">
        <w:rPr>
          <w:rFonts w:ascii="Times New Roman" w:hAnsi="Times New Roman" w:cs="Times New Roman"/>
          <w:sz w:val="24"/>
          <w:szCs w:val="24"/>
        </w:rPr>
        <w:t xml:space="preserve">. 1970. Evaluating sands for athletic turf. </w:t>
      </w:r>
      <w:proofErr w:type="spellStart"/>
      <w:r w:rsidRPr="00753FBE">
        <w:rPr>
          <w:rFonts w:ascii="Times New Roman" w:hAnsi="Times New Roman" w:cs="Times New Roman"/>
          <w:sz w:val="24"/>
          <w:szCs w:val="24"/>
        </w:rPr>
        <w:t>Agron</w:t>
      </w:r>
      <w:proofErr w:type="spellEnd"/>
      <w:r w:rsidRPr="00753FBE">
        <w:rPr>
          <w:rFonts w:ascii="Times New Roman" w:hAnsi="Times New Roman" w:cs="Times New Roman"/>
          <w:sz w:val="24"/>
          <w:szCs w:val="24"/>
        </w:rPr>
        <w:t>. J. 62:464.</w:t>
      </w:r>
    </w:p>
    <w:p w14:paraId="3B91DF80" w14:textId="77777777"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Brady, N.C., and R.R. Weil. 2001. The nature and properties of soils. 13th ed. Prentice Hall, Englewood Cliffs, NJ. </w:t>
      </w:r>
    </w:p>
    <w:p w14:paraId="6638142E" w14:textId="77777777" w:rsidR="00753FBE" w:rsidRPr="00753FBE"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lastRenderedPageBreak/>
        <w:t>Brockhoff</w:t>
      </w:r>
      <w:proofErr w:type="spellEnd"/>
      <w:r w:rsidRPr="00753FBE">
        <w:rPr>
          <w:rFonts w:ascii="Times New Roman" w:hAnsi="Times New Roman" w:cs="Times New Roman"/>
          <w:sz w:val="24"/>
          <w:szCs w:val="24"/>
        </w:rPr>
        <w:t xml:space="preserve">, S. R., N. E. Christians, R. H. </w:t>
      </w:r>
      <w:proofErr w:type="spellStart"/>
      <w:r w:rsidRPr="00753FBE">
        <w:rPr>
          <w:rFonts w:ascii="Times New Roman" w:hAnsi="Times New Roman" w:cs="Times New Roman"/>
          <w:sz w:val="24"/>
          <w:szCs w:val="24"/>
        </w:rPr>
        <w:t>Killorn</w:t>
      </w:r>
      <w:proofErr w:type="spellEnd"/>
      <w:r w:rsidRPr="00753FBE">
        <w:rPr>
          <w:rFonts w:ascii="Times New Roman" w:hAnsi="Times New Roman" w:cs="Times New Roman"/>
          <w:sz w:val="24"/>
          <w:szCs w:val="24"/>
        </w:rPr>
        <w:t xml:space="preserve">, and D. D., </w:t>
      </w:r>
      <w:proofErr w:type="spellStart"/>
      <w:r w:rsidRPr="00753FBE">
        <w:rPr>
          <w:rFonts w:ascii="Times New Roman" w:hAnsi="Times New Roman" w:cs="Times New Roman"/>
          <w:sz w:val="24"/>
          <w:szCs w:val="24"/>
        </w:rPr>
        <w:t>Dedrick</w:t>
      </w:r>
      <w:proofErr w:type="spellEnd"/>
      <w:r w:rsidRPr="00753FBE">
        <w:rPr>
          <w:rFonts w:ascii="Times New Roman" w:hAnsi="Times New Roman" w:cs="Times New Roman"/>
          <w:sz w:val="24"/>
          <w:szCs w:val="24"/>
        </w:rPr>
        <w:t xml:space="preserve">. 2010. Physical and mineral-nutrition properties of sand-based turfgrass root zones amended with biochar. </w:t>
      </w:r>
      <w:proofErr w:type="spellStart"/>
      <w:r w:rsidRPr="00753FBE">
        <w:rPr>
          <w:rFonts w:ascii="Times New Roman" w:hAnsi="Times New Roman" w:cs="Times New Roman"/>
          <w:sz w:val="24"/>
          <w:szCs w:val="24"/>
        </w:rPr>
        <w:t>Agron</w:t>
      </w:r>
      <w:proofErr w:type="spellEnd"/>
      <w:r w:rsidRPr="00753FBE">
        <w:rPr>
          <w:rFonts w:ascii="Times New Roman" w:hAnsi="Times New Roman" w:cs="Times New Roman"/>
          <w:sz w:val="24"/>
          <w:szCs w:val="24"/>
        </w:rPr>
        <w:t xml:space="preserve"> J. 102, 6:1627-1631.</w:t>
      </w:r>
    </w:p>
    <w:p w14:paraId="106B0B05" w14:textId="77777777" w:rsidR="00753FBE" w:rsidRPr="00753FBE" w:rsidRDefault="00753FBE" w:rsidP="00753FBE">
      <w:pPr>
        <w:pStyle w:val="BibliographyEntry"/>
        <w:spacing w:before="0" w:line="480" w:lineRule="auto"/>
      </w:pPr>
      <w:r w:rsidRPr="00753FBE">
        <w:t xml:space="preserve">Brosnan, J.T., and J. Deputy. 2009. Preliminary observation on the traffic tolerance of </w:t>
      </w:r>
    </w:p>
    <w:p w14:paraId="75927E47" w14:textId="77777777" w:rsidR="00753FBE" w:rsidRPr="00753FBE" w:rsidRDefault="00753FBE" w:rsidP="00753FBE">
      <w:pPr>
        <w:pStyle w:val="BibliographyEntry"/>
        <w:spacing w:before="0" w:line="480" w:lineRule="auto"/>
        <w:ind w:left="0" w:firstLine="0"/>
      </w:pPr>
      <w:r w:rsidRPr="00753FBE">
        <w:tab/>
      </w:r>
      <w:proofErr w:type="gramStart"/>
      <w:r w:rsidRPr="00753FBE">
        <w:t>four</w:t>
      </w:r>
      <w:proofErr w:type="gramEnd"/>
      <w:r w:rsidRPr="00753FBE">
        <w:t xml:space="preserve"> seashore </w:t>
      </w:r>
      <w:proofErr w:type="spellStart"/>
      <w:r w:rsidRPr="00753FBE">
        <w:t>paspalum</w:t>
      </w:r>
      <w:proofErr w:type="spellEnd"/>
      <w:r w:rsidRPr="00753FBE">
        <w:t xml:space="preserve"> cultivars compared to hybrid bermudagrass. </w:t>
      </w:r>
    </w:p>
    <w:p w14:paraId="1003643B" w14:textId="77777777" w:rsidR="00753FBE" w:rsidRPr="00753FBE" w:rsidRDefault="00753FBE" w:rsidP="00753FBE">
      <w:pPr>
        <w:pStyle w:val="BibliographyEntry"/>
        <w:spacing w:before="0" w:line="480" w:lineRule="auto"/>
        <w:ind w:left="0" w:firstLine="0"/>
      </w:pPr>
      <w:r w:rsidRPr="00753FBE">
        <w:tab/>
      </w:r>
      <w:proofErr w:type="spellStart"/>
      <w:r w:rsidRPr="00753FBE">
        <w:t>HortTech</w:t>
      </w:r>
      <w:proofErr w:type="spellEnd"/>
      <w:r w:rsidRPr="00753FBE">
        <w:t>. 19:423-426.</w:t>
      </w:r>
    </w:p>
    <w:p w14:paraId="6D28D744" w14:textId="77777777" w:rsidR="00753FBE" w:rsidRPr="00753FBE" w:rsidRDefault="00753FBE" w:rsidP="00753FBE">
      <w:pPr>
        <w:spacing w:after="0" w:line="480" w:lineRule="auto"/>
        <w:rPr>
          <w:rFonts w:ascii="Times New Roman" w:hAnsi="Times New Roman" w:cs="Times New Roman"/>
          <w:sz w:val="24"/>
          <w:szCs w:val="24"/>
        </w:rPr>
      </w:pPr>
      <w:r w:rsidRPr="00753FBE">
        <w:rPr>
          <w:rFonts w:ascii="Times New Roman" w:hAnsi="Times New Roman" w:cs="Times New Roman"/>
          <w:sz w:val="24"/>
          <w:szCs w:val="24"/>
        </w:rPr>
        <w:t xml:space="preserve">Campbell, B. 2004. About the sports turf field and STMA. Retrieved from: </w:t>
      </w:r>
      <w:r w:rsidRPr="00753FBE">
        <w:rPr>
          <w:rFonts w:ascii="Times New Roman" w:hAnsi="Times New Roman" w:cs="Times New Roman"/>
          <w:sz w:val="24"/>
          <w:szCs w:val="24"/>
        </w:rPr>
        <w:tab/>
      </w:r>
      <w:hyperlink r:id="rId10" w:history="1">
        <w:r w:rsidRPr="00753FBE">
          <w:rPr>
            <w:rStyle w:val="Hyperlink"/>
            <w:rFonts w:ascii="Times New Roman" w:hAnsi="Times New Roman" w:cs="Times New Roman"/>
            <w:color w:val="auto"/>
            <w:sz w:val="24"/>
            <w:szCs w:val="24"/>
          </w:rPr>
          <w:t>http://www.glstma.tripod.com/id19.htm</w:t>
        </w:r>
      </w:hyperlink>
      <w:r w:rsidRPr="00753FBE">
        <w:rPr>
          <w:rFonts w:ascii="Times New Roman" w:hAnsi="Times New Roman" w:cs="Times New Roman"/>
          <w:sz w:val="24"/>
          <w:szCs w:val="24"/>
        </w:rPr>
        <w:t>. (Accessed 7 July 2013).</w:t>
      </w:r>
    </w:p>
    <w:p w14:paraId="52D72F82" w14:textId="77777777" w:rsidR="00753FBE" w:rsidRPr="00753FBE" w:rsidRDefault="00753FBE" w:rsidP="00753FBE">
      <w:pPr>
        <w:pStyle w:val="BibliographyEntry"/>
        <w:spacing w:line="480" w:lineRule="auto"/>
      </w:pPr>
      <w:proofErr w:type="spellStart"/>
      <w:r w:rsidRPr="00753FBE">
        <w:t>Canaway</w:t>
      </w:r>
      <w:proofErr w:type="spellEnd"/>
      <w:r w:rsidRPr="00753FBE">
        <w:t>, P. M. 1978. Trials of turfgrass wear tolerance and associated factors--a summary of progress. 1975-1977. Journal.</w:t>
      </w:r>
    </w:p>
    <w:p w14:paraId="3E47F58D" w14:textId="77777777" w:rsidR="000B01DF"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xml:space="preserve">, R. N., Duncan, R. R., Worley, J. E., Shearman, R. C. 2001. Turfgrass traffic (soil compaction plus wear) simulator: </w:t>
      </w:r>
      <w:r w:rsidR="000B01DF">
        <w:rPr>
          <w:rFonts w:ascii="Times New Roman" w:hAnsi="Times New Roman" w:cs="Times New Roman"/>
          <w:sz w:val="24"/>
          <w:szCs w:val="24"/>
        </w:rPr>
        <w:t>r</w:t>
      </w:r>
      <w:r w:rsidRPr="00753FBE">
        <w:rPr>
          <w:rFonts w:ascii="Times New Roman" w:hAnsi="Times New Roman" w:cs="Times New Roman"/>
          <w:sz w:val="24"/>
          <w:szCs w:val="24"/>
        </w:rPr>
        <w:t xml:space="preserve">esponse of </w:t>
      </w:r>
      <w:proofErr w:type="spellStart"/>
      <w:r w:rsidRPr="00753FBE">
        <w:rPr>
          <w:rFonts w:ascii="Times New Roman" w:hAnsi="Times New Roman" w:cs="Times New Roman"/>
          <w:i/>
          <w:sz w:val="24"/>
          <w:szCs w:val="24"/>
        </w:rPr>
        <w:t>Paspalum</w:t>
      </w:r>
      <w:proofErr w:type="spellEnd"/>
      <w:r w:rsidRPr="00753FBE">
        <w:rPr>
          <w:rFonts w:ascii="Times New Roman" w:hAnsi="Times New Roman" w:cs="Times New Roman"/>
          <w:i/>
          <w:sz w:val="24"/>
          <w:szCs w:val="24"/>
        </w:rPr>
        <w:t xml:space="preserve"> </w:t>
      </w:r>
      <w:proofErr w:type="spellStart"/>
      <w:r w:rsidRPr="00753FBE">
        <w:rPr>
          <w:rFonts w:ascii="Times New Roman" w:hAnsi="Times New Roman" w:cs="Times New Roman"/>
          <w:i/>
          <w:sz w:val="24"/>
          <w:szCs w:val="24"/>
        </w:rPr>
        <w:t>vaginatum</w:t>
      </w:r>
      <w:proofErr w:type="spellEnd"/>
      <w:r w:rsidRPr="00753FBE">
        <w:rPr>
          <w:rFonts w:ascii="Times New Roman" w:hAnsi="Times New Roman" w:cs="Times New Roman"/>
          <w:sz w:val="24"/>
          <w:szCs w:val="24"/>
        </w:rPr>
        <w:t xml:space="preserve"> and </w:t>
      </w:r>
      <w:r w:rsidRPr="00753FBE">
        <w:rPr>
          <w:rFonts w:ascii="Times New Roman" w:hAnsi="Times New Roman" w:cs="Times New Roman"/>
          <w:i/>
          <w:sz w:val="24"/>
          <w:szCs w:val="24"/>
        </w:rPr>
        <w:t>Cynodon</w:t>
      </w:r>
      <w:r w:rsidRPr="00753FBE">
        <w:rPr>
          <w:rFonts w:ascii="Times New Roman" w:hAnsi="Times New Roman" w:cs="Times New Roman"/>
          <w:sz w:val="24"/>
          <w:szCs w:val="24"/>
        </w:rPr>
        <w:t xml:space="preserve"> spp. Int. Turf. </w:t>
      </w:r>
      <w:proofErr w:type="spellStart"/>
      <w:r w:rsidRPr="00753FBE">
        <w:rPr>
          <w:rFonts w:ascii="Times New Roman" w:hAnsi="Times New Roman" w:cs="Times New Roman"/>
          <w:sz w:val="24"/>
          <w:szCs w:val="24"/>
        </w:rPr>
        <w:t>Soc.Res</w:t>
      </w:r>
      <w:proofErr w:type="spellEnd"/>
      <w:r w:rsidRPr="00753FBE">
        <w:rPr>
          <w:rFonts w:ascii="Times New Roman" w:hAnsi="Times New Roman" w:cs="Times New Roman"/>
          <w:sz w:val="24"/>
          <w:szCs w:val="24"/>
        </w:rPr>
        <w:t>. J. 9:253-258.</w:t>
      </w:r>
    </w:p>
    <w:p w14:paraId="3BC2A978" w14:textId="5FFF60A5" w:rsidR="00753FBE" w:rsidRPr="00753FBE"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xml:space="preserve">, R. N., and A. M. </w:t>
      </w:r>
      <w:proofErr w:type="spellStart"/>
      <w:r w:rsidRPr="00753FBE">
        <w:rPr>
          <w:rFonts w:ascii="Times New Roman" w:hAnsi="Times New Roman" w:cs="Times New Roman"/>
          <w:sz w:val="24"/>
          <w:szCs w:val="24"/>
        </w:rPr>
        <w:t>Petrovic</w:t>
      </w:r>
      <w:proofErr w:type="spellEnd"/>
      <w:r w:rsidRPr="00753FBE">
        <w:rPr>
          <w:rFonts w:ascii="Times New Roman" w:hAnsi="Times New Roman" w:cs="Times New Roman"/>
          <w:sz w:val="24"/>
          <w:szCs w:val="24"/>
        </w:rPr>
        <w:t>. 1992. Effects of traffic on turfgr</w:t>
      </w:r>
      <w:r w:rsidR="005D2776">
        <w:rPr>
          <w:rFonts w:ascii="Times New Roman" w:hAnsi="Times New Roman" w:cs="Times New Roman"/>
          <w:sz w:val="24"/>
          <w:szCs w:val="24"/>
        </w:rPr>
        <w:t xml:space="preserve">asses. Turfgrass. </w:t>
      </w:r>
      <w:proofErr w:type="spellStart"/>
      <w:r w:rsidR="005D2776">
        <w:rPr>
          <w:rFonts w:ascii="Times New Roman" w:hAnsi="Times New Roman" w:cs="Times New Roman"/>
          <w:sz w:val="24"/>
          <w:szCs w:val="24"/>
        </w:rPr>
        <w:t>Agron</w:t>
      </w:r>
      <w:proofErr w:type="spellEnd"/>
      <w:r w:rsidR="005D2776">
        <w:rPr>
          <w:rFonts w:ascii="Times New Roman" w:hAnsi="Times New Roman" w:cs="Times New Roman"/>
          <w:sz w:val="24"/>
          <w:szCs w:val="24"/>
        </w:rPr>
        <w:t xml:space="preserve">. </w:t>
      </w:r>
      <w:proofErr w:type="spellStart"/>
      <w:proofErr w:type="gramStart"/>
      <w:r w:rsidR="005D2776">
        <w:rPr>
          <w:rFonts w:ascii="Times New Roman" w:hAnsi="Times New Roman" w:cs="Times New Roman"/>
          <w:sz w:val="24"/>
          <w:szCs w:val="24"/>
        </w:rPr>
        <w:t>Monogr</w:t>
      </w:r>
      <w:proofErr w:type="spellEnd"/>
      <w:r w:rsidR="005D2776">
        <w:rPr>
          <w:rFonts w:ascii="Times New Roman" w:hAnsi="Times New Roman" w:cs="Times New Roman"/>
          <w:sz w:val="24"/>
          <w:szCs w:val="24"/>
        </w:rPr>
        <w:t>.</w:t>
      </w:r>
      <w:proofErr w:type="gramEnd"/>
      <w:r w:rsidRPr="00753FBE">
        <w:rPr>
          <w:rFonts w:ascii="Times New Roman" w:hAnsi="Times New Roman" w:cs="Times New Roman"/>
          <w:sz w:val="24"/>
          <w:szCs w:val="24"/>
        </w:rPr>
        <w:t xml:space="preserve"> 32:285-330.</w:t>
      </w:r>
    </w:p>
    <w:p w14:paraId="35EC3A49" w14:textId="648FB4CC" w:rsidR="00753FBE" w:rsidRPr="00753FBE"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R. N. 1980. Influence of soil compaction on thr</w:t>
      </w:r>
      <w:r w:rsidR="005D2776">
        <w:rPr>
          <w:rFonts w:ascii="Times New Roman" w:hAnsi="Times New Roman" w:cs="Times New Roman"/>
          <w:sz w:val="24"/>
          <w:szCs w:val="24"/>
        </w:rPr>
        <w:t xml:space="preserve">ee turfgrass species. </w:t>
      </w:r>
      <w:proofErr w:type="spellStart"/>
      <w:r w:rsidR="005D2776">
        <w:rPr>
          <w:rFonts w:ascii="Times New Roman" w:hAnsi="Times New Roman" w:cs="Times New Roman"/>
          <w:sz w:val="24"/>
          <w:szCs w:val="24"/>
        </w:rPr>
        <w:t>Agron</w:t>
      </w:r>
      <w:proofErr w:type="spellEnd"/>
      <w:r w:rsidR="005D2776">
        <w:rPr>
          <w:rFonts w:ascii="Times New Roman" w:hAnsi="Times New Roman" w:cs="Times New Roman"/>
          <w:sz w:val="24"/>
          <w:szCs w:val="24"/>
        </w:rPr>
        <w:t>. J.</w:t>
      </w:r>
      <w:r w:rsidRPr="00753FBE">
        <w:rPr>
          <w:rFonts w:ascii="Times New Roman" w:hAnsi="Times New Roman" w:cs="Times New Roman"/>
          <w:sz w:val="24"/>
          <w:szCs w:val="24"/>
        </w:rPr>
        <w:t xml:space="preserve"> 72:1038-1042.</w:t>
      </w:r>
    </w:p>
    <w:p w14:paraId="2BDBB09C" w14:textId="0BA0ECBB" w:rsidR="000B01DF" w:rsidRDefault="00753FBE" w:rsidP="000B01DF">
      <w:pPr>
        <w:pStyle w:val="BibliographyEntry"/>
        <w:spacing w:line="480" w:lineRule="auto"/>
      </w:pPr>
      <w:r w:rsidRPr="00753FBE">
        <w:t>Caple, M.</w:t>
      </w:r>
      <w:proofErr w:type="gramStart"/>
      <w:r w:rsidRPr="00753FBE">
        <w:t>,I</w:t>
      </w:r>
      <w:proofErr w:type="gramEnd"/>
      <w:r w:rsidRPr="00753FBE">
        <w:t>. James, and M. Bartlett. 2012. Mechanical behavior of natural turf sports pitches across a s</w:t>
      </w:r>
      <w:r w:rsidR="005D2776">
        <w:t>eason. Sports Eng.</w:t>
      </w:r>
      <w:r w:rsidR="000B01DF">
        <w:t xml:space="preserve"> 15:129-141.</w:t>
      </w:r>
    </w:p>
    <w:p w14:paraId="7AB68D3E" w14:textId="2613299D" w:rsidR="00753FBE" w:rsidRPr="00753FBE" w:rsidRDefault="00753FBE" w:rsidP="000B01DF">
      <w:pPr>
        <w:pStyle w:val="BibliographyEntry"/>
        <w:spacing w:line="480" w:lineRule="auto"/>
      </w:pPr>
      <w:r w:rsidRPr="00753FBE">
        <w:t>Christians, N. 2004. Fundamentals of turfgrass management, 2</w:t>
      </w:r>
      <w:r w:rsidRPr="00753FBE">
        <w:rPr>
          <w:vertAlign w:val="superscript"/>
        </w:rPr>
        <w:t>nd</w:t>
      </w:r>
      <w:r w:rsidRPr="00753FBE">
        <w:t xml:space="preserve"> ed. John Wiley &amp; Sons, </w:t>
      </w:r>
    </w:p>
    <w:p w14:paraId="4855775D" w14:textId="77777777" w:rsidR="00753FBE" w:rsidRPr="00753FBE" w:rsidRDefault="00753FBE" w:rsidP="00753FBE">
      <w:pPr>
        <w:spacing w:after="0" w:line="480" w:lineRule="auto"/>
        <w:ind w:firstLine="720"/>
        <w:rPr>
          <w:rFonts w:ascii="Times New Roman" w:hAnsi="Times New Roman" w:cs="Times New Roman"/>
          <w:sz w:val="24"/>
          <w:szCs w:val="24"/>
        </w:rPr>
      </w:pPr>
      <w:r w:rsidRPr="00753FBE">
        <w:rPr>
          <w:rFonts w:ascii="Times New Roman" w:hAnsi="Times New Roman" w:cs="Times New Roman"/>
          <w:sz w:val="24"/>
          <w:szCs w:val="24"/>
        </w:rPr>
        <w:t>Hoboken, N.J.</w:t>
      </w:r>
    </w:p>
    <w:p w14:paraId="11D0FD96" w14:textId="77777777" w:rsidR="00753FBE" w:rsidRPr="00753FBE" w:rsidRDefault="00753FBE" w:rsidP="00753FBE">
      <w:pPr>
        <w:spacing w:after="0" w:line="480" w:lineRule="auto"/>
        <w:rPr>
          <w:rFonts w:ascii="Times New Roman" w:hAnsi="Times New Roman" w:cs="Times New Roman"/>
          <w:sz w:val="24"/>
          <w:szCs w:val="24"/>
        </w:rPr>
      </w:pPr>
      <w:r w:rsidRPr="00753FBE">
        <w:rPr>
          <w:rFonts w:ascii="Times New Roman" w:hAnsi="Times New Roman" w:cs="Times New Roman"/>
          <w:sz w:val="24"/>
          <w:szCs w:val="24"/>
        </w:rPr>
        <w:lastRenderedPageBreak/>
        <w:t xml:space="preserve">Clegg, B., 1976. An impact testing device for in situ </w:t>
      </w:r>
      <w:proofErr w:type="spellStart"/>
      <w:r w:rsidRPr="00753FBE">
        <w:rPr>
          <w:rFonts w:ascii="Times New Roman" w:hAnsi="Times New Roman" w:cs="Times New Roman"/>
          <w:sz w:val="24"/>
          <w:szCs w:val="24"/>
        </w:rPr>
        <w:t>basecourse</w:t>
      </w:r>
      <w:proofErr w:type="spellEnd"/>
      <w:r w:rsidRPr="00753FBE">
        <w:rPr>
          <w:rFonts w:ascii="Times New Roman" w:hAnsi="Times New Roman" w:cs="Times New Roman"/>
          <w:sz w:val="24"/>
          <w:szCs w:val="24"/>
        </w:rPr>
        <w:t xml:space="preserve"> evaluation. In Australian Road</w:t>
      </w:r>
      <w:r w:rsidRPr="00753FBE">
        <w:rPr>
          <w:rFonts w:ascii="Times New Roman" w:hAnsi="Times New Roman" w:cs="Times New Roman"/>
          <w:sz w:val="24"/>
          <w:szCs w:val="24"/>
        </w:rPr>
        <w:tab/>
        <w:t>Research Board (ARRB) Conference, 8th, Perth Vol. 8, No. 3, SESSION8.</w:t>
      </w:r>
    </w:p>
    <w:p w14:paraId="199D0BF5" w14:textId="77777777" w:rsidR="00753FBE" w:rsidRPr="00753FBE" w:rsidRDefault="00753FBE" w:rsidP="00753FBE">
      <w:pPr>
        <w:spacing w:after="0" w:line="480" w:lineRule="auto"/>
        <w:rPr>
          <w:rFonts w:ascii="Times New Roman" w:hAnsi="Times New Roman" w:cs="Times New Roman"/>
          <w:sz w:val="24"/>
          <w:szCs w:val="24"/>
        </w:rPr>
      </w:pPr>
      <w:r w:rsidRPr="00753FBE">
        <w:rPr>
          <w:rFonts w:ascii="Times New Roman" w:hAnsi="Times New Roman" w:cs="Times New Roman"/>
          <w:sz w:val="24"/>
          <w:szCs w:val="24"/>
        </w:rPr>
        <w:t>Daniel, W. H. 1972. The PAT system Prescription athletic turf. This latest concept for golf and</w:t>
      </w:r>
      <w:r w:rsidRPr="00753FBE">
        <w:rPr>
          <w:rFonts w:ascii="Times New Roman" w:hAnsi="Times New Roman" w:cs="Times New Roman"/>
          <w:sz w:val="24"/>
          <w:szCs w:val="24"/>
        </w:rPr>
        <w:tab/>
        <w:t>athletic turf with specifics for design and installation, permits exact player standards and</w:t>
      </w:r>
      <w:r w:rsidRPr="00753FBE">
        <w:rPr>
          <w:rFonts w:ascii="Times New Roman" w:hAnsi="Times New Roman" w:cs="Times New Roman"/>
          <w:sz w:val="24"/>
          <w:szCs w:val="24"/>
        </w:rPr>
        <w:tab/>
        <w:t xml:space="preserve">controlled maintenance programs. Grounds </w:t>
      </w:r>
      <w:proofErr w:type="spellStart"/>
      <w:r w:rsidRPr="00753FBE">
        <w:rPr>
          <w:rFonts w:ascii="Times New Roman" w:hAnsi="Times New Roman" w:cs="Times New Roman"/>
          <w:sz w:val="24"/>
          <w:szCs w:val="24"/>
        </w:rPr>
        <w:t>Maint</w:t>
      </w:r>
      <w:proofErr w:type="spellEnd"/>
      <w:r w:rsidRPr="00753FBE">
        <w:rPr>
          <w:rFonts w:ascii="Times New Roman" w:hAnsi="Times New Roman" w:cs="Times New Roman"/>
          <w:sz w:val="24"/>
          <w:szCs w:val="24"/>
        </w:rPr>
        <w:t>, 7:43-46.</w:t>
      </w:r>
    </w:p>
    <w:p w14:paraId="38E06CC7" w14:textId="77777777" w:rsidR="00753FBE" w:rsidRPr="00753FBE" w:rsidRDefault="00753FBE" w:rsidP="00753FBE">
      <w:pPr>
        <w:spacing w:after="0" w:line="480" w:lineRule="auto"/>
        <w:rPr>
          <w:rFonts w:ascii="Times New Roman" w:hAnsi="Times New Roman" w:cs="Times New Roman"/>
          <w:sz w:val="24"/>
          <w:szCs w:val="24"/>
        </w:rPr>
      </w:pPr>
      <w:r w:rsidRPr="00753FBE">
        <w:rPr>
          <w:rFonts w:ascii="Times New Roman" w:hAnsi="Times New Roman" w:cs="Times New Roman"/>
          <w:sz w:val="24"/>
          <w:szCs w:val="24"/>
        </w:rPr>
        <w:t>Davis, W. B., J.L. Paul, and D. Bowman. 1990. The sand putting green: Construction and</w:t>
      </w:r>
      <w:r w:rsidRPr="00753FBE">
        <w:rPr>
          <w:rFonts w:ascii="Times New Roman" w:hAnsi="Times New Roman" w:cs="Times New Roman"/>
          <w:sz w:val="24"/>
          <w:szCs w:val="24"/>
        </w:rPr>
        <w:tab/>
        <w:t>management. Leaflet-University of California, Cooperative Extension Service (USA).</w:t>
      </w:r>
    </w:p>
    <w:p w14:paraId="14B9DFAB" w14:textId="77777777" w:rsidR="00753FBE" w:rsidRPr="00753FBE"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Dest</w:t>
      </w:r>
      <w:proofErr w:type="spellEnd"/>
      <w:r w:rsidRPr="00753FBE">
        <w:rPr>
          <w:rFonts w:ascii="Times New Roman" w:hAnsi="Times New Roman" w:cs="Times New Roman"/>
          <w:sz w:val="24"/>
          <w:szCs w:val="24"/>
        </w:rPr>
        <w:t xml:space="preserve">, W. M., J.S. </w:t>
      </w:r>
      <w:proofErr w:type="spellStart"/>
      <w:r w:rsidRPr="00753FBE">
        <w:rPr>
          <w:rFonts w:ascii="Times New Roman" w:hAnsi="Times New Roman" w:cs="Times New Roman"/>
          <w:sz w:val="24"/>
          <w:szCs w:val="24"/>
        </w:rPr>
        <w:t>Ebdon</w:t>
      </w:r>
      <w:proofErr w:type="spellEnd"/>
      <w:r w:rsidRPr="00753FBE">
        <w:rPr>
          <w:rFonts w:ascii="Times New Roman" w:hAnsi="Times New Roman" w:cs="Times New Roman"/>
          <w:sz w:val="24"/>
          <w:szCs w:val="24"/>
        </w:rPr>
        <w:t xml:space="preserve">, and K. </w:t>
      </w:r>
      <w:proofErr w:type="spellStart"/>
      <w:r w:rsidRPr="00753FBE">
        <w:rPr>
          <w:rFonts w:ascii="Times New Roman" w:hAnsi="Times New Roman" w:cs="Times New Roman"/>
          <w:sz w:val="24"/>
          <w:szCs w:val="24"/>
        </w:rPr>
        <w:t>Guillard</w:t>
      </w:r>
      <w:proofErr w:type="spellEnd"/>
      <w:r w:rsidRPr="00753FBE">
        <w:rPr>
          <w:rFonts w:ascii="Times New Roman" w:hAnsi="Times New Roman" w:cs="Times New Roman"/>
          <w:sz w:val="24"/>
          <w:szCs w:val="24"/>
        </w:rPr>
        <w:t>. 2009. Differentiating between the influence of wear and soil compaction and their interaction of turfgrass stress. Int. Turf. Soc. Res. J., 11:1067-1083.</w:t>
      </w:r>
    </w:p>
    <w:p w14:paraId="39C660A3" w14:textId="77777777" w:rsidR="00753FBE" w:rsidRPr="00753FBE"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Fidanza</w:t>
      </w:r>
      <w:proofErr w:type="spellEnd"/>
      <w:r w:rsidRPr="00753FBE">
        <w:rPr>
          <w:rFonts w:ascii="Times New Roman" w:hAnsi="Times New Roman" w:cs="Times New Roman"/>
          <w:sz w:val="24"/>
          <w:szCs w:val="24"/>
        </w:rPr>
        <w:t xml:space="preserve">, M. A., P. H. </w:t>
      </w:r>
      <w:proofErr w:type="spellStart"/>
      <w:r w:rsidRPr="00753FBE">
        <w:rPr>
          <w:rFonts w:ascii="Times New Roman" w:hAnsi="Times New Roman" w:cs="Times New Roman"/>
          <w:sz w:val="24"/>
          <w:szCs w:val="24"/>
        </w:rPr>
        <w:t>Dernoeden</w:t>
      </w:r>
      <w:proofErr w:type="spellEnd"/>
      <w:r w:rsidRPr="00753FBE">
        <w:rPr>
          <w:rFonts w:ascii="Times New Roman" w:hAnsi="Times New Roman" w:cs="Times New Roman"/>
          <w:sz w:val="24"/>
          <w:szCs w:val="24"/>
        </w:rPr>
        <w:t>, and M. Zhang. 1996. Degree-days for predicting smooth crabgrass emergence in cool-season turfgrasses. Crop Sci. 36:990-996.</w:t>
      </w:r>
    </w:p>
    <w:p w14:paraId="0A762BEE" w14:textId="77777777" w:rsidR="00753FBE" w:rsidRPr="00753FBE"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Geisser</w:t>
      </w:r>
      <w:proofErr w:type="spellEnd"/>
      <w:r w:rsidRPr="00753FBE">
        <w:rPr>
          <w:rFonts w:ascii="Times New Roman" w:hAnsi="Times New Roman" w:cs="Times New Roman"/>
          <w:sz w:val="24"/>
          <w:szCs w:val="24"/>
        </w:rPr>
        <w:t>, S. 1993. Predictive inference: An Introduction (Vol. 55). CRC press.</w:t>
      </w:r>
    </w:p>
    <w:p w14:paraId="727FED59" w14:textId="1D1FE698"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Gerard, C.J., P. Sexton, and G. Shaw. 1982. Physical factors influencing soil strength and root growth. </w:t>
      </w:r>
      <w:proofErr w:type="spellStart"/>
      <w:r w:rsidRPr="00753FBE">
        <w:rPr>
          <w:rFonts w:ascii="Times New Roman" w:hAnsi="Times New Roman" w:cs="Times New Roman"/>
          <w:sz w:val="24"/>
          <w:szCs w:val="24"/>
        </w:rPr>
        <w:t>Agro</w:t>
      </w:r>
      <w:r w:rsidR="005D2776">
        <w:rPr>
          <w:rFonts w:ascii="Times New Roman" w:hAnsi="Times New Roman" w:cs="Times New Roman"/>
          <w:sz w:val="24"/>
          <w:szCs w:val="24"/>
        </w:rPr>
        <w:t>n</w:t>
      </w:r>
      <w:proofErr w:type="spellEnd"/>
      <w:r w:rsidR="005D2776">
        <w:rPr>
          <w:rFonts w:ascii="Times New Roman" w:hAnsi="Times New Roman" w:cs="Times New Roman"/>
          <w:sz w:val="24"/>
          <w:szCs w:val="24"/>
        </w:rPr>
        <w:t>. J.</w:t>
      </w:r>
      <w:r w:rsidRPr="00753FBE">
        <w:rPr>
          <w:rFonts w:ascii="Times New Roman" w:hAnsi="Times New Roman" w:cs="Times New Roman"/>
          <w:sz w:val="24"/>
          <w:szCs w:val="24"/>
        </w:rPr>
        <w:t xml:space="preserve"> 74:875-879.</w:t>
      </w:r>
    </w:p>
    <w:p w14:paraId="30C16FC3" w14:textId="7417C604" w:rsidR="00753FBE" w:rsidRPr="00753FBE"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Ghezzehei</w:t>
      </w:r>
      <w:proofErr w:type="spellEnd"/>
      <w:r w:rsidRPr="00753FBE">
        <w:rPr>
          <w:rFonts w:ascii="Times New Roman" w:hAnsi="Times New Roman" w:cs="Times New Roman"/>
          <w:sz w:val="24"/>
          <w:szCs w:val="24"/>
        </w:rPr>
        <w:t>, T.A. and D. Or. 2001. Rheological properties of wet soils and clays under steady and oscillatory st</w:t>
      </w:r>
      <w:r w:rsidR="005D2776">
        <w:rPr>
          <w:rFonts w:ascii="Times New Roman" w:hAnsi="Times New Roman" w:cs="Times New Roman"/>
          <w:sz w:val="24"/>
          <w:szCs w:val="24"/>
        </w:rPr>
        <w:t>resses. Soil Sci. Soc. of Am. J.</w:t>
      </w:r>
      <w:r w:rsidRPr="00753FBE">
        <w:rPr>
          <w:rFonts w:ascii="Times New Roman" w:hAnsi="Times New Roman" w:cs="Times New Roman"/>
          <w:sz w:val="24"/>
          <w:szCs w:val="24"/>
        </w:rPr>
        <w:t xml:space="preserve"> 65:624-637.</w:t>
      </w:r>
    </w:p>
    <w:p w14:paraId="07E94C0F" w14:textId="77777777" w:rsidR="00753FBE" w:rsidRPr="00753FBE"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Głąb</w:t>
      </w:r>
      <w:proofErr w:type="spellEnd"/>
      <w:r w:rsidRPr="00753FBE">
        <w:rPr>
          <w:rFonts w:ascii="Times New Roman" w:hAnsi="Times New Roman" w:cs="Times New Roman"/>
          <w:sz w:val="24"/>
          <w:szCs w:val="24"/>
        </w:rPr>
        <w:t xml:space="preserve">, T., and W. </w:t>
      </w:r>
      <w:proofErr w:type="spellStart"/>
      <w:r w:rsidRPr="00753FBE">
        <w:rPr>
          <w:rFonts w:ascii="Times New Roman" w:hAnsi="Times New Roman" w:cs="Times New Roman"/>
          <w:sz w:val="24"/>
          <w:szCs w:val="24"/>
        </w:rPr>
        <w:t>Szewczyk</w:t>
      </w:r>
      <w:proofErr w:type="spellEnd"/>
      <w:r w:rsidRPr="00753FBE">
        <w:rPr>
          <w:rFonts w:ascii="Times New Roman" w:hAnsi="Times New Roman" w:cs="Times New Roman"/>
          <w:sz w:val="24"/>
          <w:szCs w:val="24"/>
        </w:rPr>
        <w:t xml:space="preserve">. 2014. Influence of simulated traffic and roots of turfgrass species on soil pore characteristics. </w:t>
      </w:r>
      <w:proofErr w:type="spellStart"/>
      <w:r w:rsidRPr="00753FBE">
        <w:rPr>
          <w:rFonts w:ascii="Times New Roman" w:hAnsi="Times New Roman" w:cs="Times New Roman"/>
          <w:sz w:val="24"/>
          <w:szCs w:val="24"/>
        </w:rPr>
        <w:t>Geoderma</w:t>
      </w:r>
      <w:proofErr w:type="spellEnd"/>
      <w:r w:rsidRPr="00753FBE">
        <w:rPr>
          <w:rFonts w:ascii="Times New Roman" w:hAnsi="Times New Roman" w:cs="Times New Roman"/>
          <w:sz w:val="24"/>
          <w:szCs w:val="24"/>
        </w:rPr>
        <w:t>, 230:221-228.</w:t>
      </w:r>
    </w:p>
    <w:p w14:paraId="1C17821D" w14:textId="77777777"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lastRenderedPageBreak/>
        <w:t xml:space="preserve">Goddard, M. J.R., J.C. Sorochan, J.S. McElroy, D.E. </w:t>
      </w:r>
      <w:proofErr w:type="spellStart"/>
      <w:r w:rsidRPr="00753FBE">
        <w:rPr>
          <w:rFonts w:ascii="Times New Roman" w:hAnsi="Times New Roman" w:cs="Times New Roman"/>
          <w:sz w:val="24"/>
          <w:szCs w:val="24"/>
        </w:rPr>
        <w:t>Karcher</w:t>
      </w:r>
      <w:proofErr w:type="spellEnd"/>
      <w:r w:rsidRPr="00753FBE">
        <w:rPr>
          <w:rFonts w:ascii="Times New Roman" w:hAnsi="Times New Roman" w:cs="Times New Roman"/>
          <w:sz w:val="24"/>
          <w:szCs w:val="24"/>
        </w:rPr>
        <w:t xml:space="preserve"> and J.W. </w:t>
      </w:r>
      <w:proofErr w:type="spellStart"/>
      <w:r w:rsidRPr="00753FBE">
        <w:rPr>
          <w:rFonts w:ascii="Times New Roman" w:hAnsi="Times New Roman" w:cs="Times New Roman"/>
          <w:sz w:val="24"/>
          <w:szCs w:val="24"/>
        </w:rPr>
        <w:t>Landreth</w:t>
      </w:r>
      <w:proofErr w:type="spellEnd"/>
      <w:r w:rsidRPr="00753FBE">
        <w:rPr>
          <w:rFonts w:ascii="Times New Roman" w:hAnsi="Times New Roman" w:cs="Times New Roman"/>
          <w:sz w:val="24"/>
          <w:szCs w:val="24"/>
        </w:rPr>
        <w:t>. 2008. The effects of crumb rubber topdressing on hybrid Kentucky bluegrass and bermudagrass athletic fields in the transition zone. Crop Sci. 48:2003-2009.</w:t>
      </w:r>
    </w:p>
    <w:p w14:paraId="4484BCE7" w14:textId="77777777" w:rsidR="000B01DF"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Gregory, J. H., M.D. Dukes, P.H. Jones, and G.L. Miller. 2006. Effect of urban soil compaction on infiltration rate. J. of soil and water conservation, 61:117-124.</w:t>
      </w:r>
    </w:p>
    <w:p w14:paraId="63A302A7" w14:textId="77777777"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Harper, J.C., C.A. Morehouse, D.V. Waddington, and W.E. Buckley. 1984. Turf management, athletic field conditions, and injuries in high school football. Pennsylvania Agri. Exp. </w:t>
      </w:r>
      <w:proofErr w:type="spellStart"/>
      <w:r w:rsidRPr="00753FBE">
        <w:rPr>
          <w:rFonts w:ascii="Times New Roman" w:hAnsi="Times New Roman" w:cs="Times New Roman"/>
          <w:sz w:val="24"/>
          <w:szCs w:val="24"/>
        </w:rPr>
        <w:t>Stn.</w:t>
      </w:r>
      <w:proofErr w:type="spellEnd"/>
      <w:r w:rsidRPr="00753FBE">
        <w:rPr>
          <w:rFonts w:ascii="Times New Roman" w:hAnsi="Times New Roman" w:cs="Times New Roman"/>
          <w:sz w:val="24"/>
          <w:szCs w:val="24"/>
        </w:rPr>
        <w:t xml:space="preserve"> </w:t>
      </w:r>
      <w:proofErr w:type="spellStart"/>
      <w:r w:rsidRPr="00753FBE">
        <w:rPr>
          <w:rFonts w:ascii="Times New Roman" w:hAnsi="Times New Roman" w:cs="Times New Roman"/>
          <w:sz w:val="24"/>
          <w:szCs w:val="24"/>
        </w:rPr>
        <w:t>Prog</w:t>
      </w:r>
      <w:proofErr w:type="spellEnd"/>
      <w:r w:rsidRPr="00753FBE">
        <w:rPr>
          <w:rFonts w:ascii="Times New Roman" w:hAnsi="Times New Roman" w:cs="Times New Roman"/>
          <w:sz w:val="24"/>
          <w:szCs w:val="24"/>
        </w:rPr>
        <w:t>. Rep. 384.</w:t>
      </w:r>
    </w:p>
    <w:p w14:paraId="7FA99B8D" w14:textId="04341550"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Henderson, J.J., </w:t>
      </w:r>
      <w:r w:rsidR="000B01DF">
        <w:rPr>
          <w:rFonts w:ascii="Times New Roman" w:hAnsi="Times New Roman" w:cs="Times New Roman"/>
          <w:sz w:val="24"/>
          <w:szCs w:val="24"/>
        </w:rPr>
        <w:t xml:space="preserve">J.R. Crum, T.F. Wolff, and J.N. Rogers. </w:t>
      </w:r>
      <w:r w:rsidRPr="00753FBE">
        <w:rPr>
          <w:rFonts w:ascii="Times New Roman" w:hAnsi="Times New Roman" w:cs="Times New Roman"/>
          <w:sz w:val="24"/>
          <w:szCs w:val="24"/>
        </w:rPr>
        <w:t>2005. Effects of particle size distribution and water content at compaction on saturated hydraulic conductivity and strength of high sand content</w:t>
      </w:r>
      <w:r w:rsidR="005D2776">
        <w:rPr>
          <w:rFonts w:ascii="Times New Roman" w:hAnsi="Times New Roman" w:cs="Times New Roman"/>
          <w:sz w:val="24"/>
          <w:szCs w:val="24"/>
        </w:rPr>
        <w:t xml:space="preserve"> root zone materials. Soil Sci.</w:t>
      </w:r>
      <w:r w:rsidRPr="00753FBE">
        <w:rPr>
          <w:rFonts w:ascii="Times New Roman" w:hAnsi="Times New Roman" w:cs="Times New Roman"/>
          <w:sz w:val="24"/>
          <w:szCs w:val="24"/>
        </w:rPr>
        <w:t xml:space="preserve"> 170:315-324.</w:t>
      </w:r>
    </w:p>
    <w:p w14:paraId="28C17D17" w14:textId="039DA6F5" w:rsidR="00753FBE" w:rsidRPr="00753FBE"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Israelachvili</w:t>
      </w:r>
      <w:proofErr w:type="spellEnd"/>
      <w:r w:rsidRPr="00753FBE">
        <w:rPr>
          <w:rFonts w:ascii="Times New Roman" w:hAnsi="Times New Roman" w:cs="Times New Roman"/>
          <w:sz w:val="24"/>
          <w:szCs w:val="24"/>
        </w:rPr>
        <w:t>, J.N. and G.E.</w:t>
      </w:r>
      <w:r w:rsidR="000B01DF">
        <w:rPr>
          <w:rFonts w:ascii="Times New Roman" w:hAnsi="Times New Roman" w:cs="Times New Roman"/>
          <w:sz w:val="24"/>
          <w:szCs w:val="24"/>
        </w:rPr>
        <w:t xml:space="preserve"> Adams.</w:t>
      </w:r>
      <w:r w:rsidRPr="00753FBE">
        <w:rPr>
          <w:rFonts w:ascii="Times New Roman" w:hAnsi="Times New Roman" w:cs="Times New Roman"/>
          <w:sz w:val="24"/>
          <w:szCs w:val="24"/>
        </w:rPr>
        <w:t xml:space="preserve"> 1964. Mobility of water adjacent to mineral surfaces. Soil Sci. Soc. Am. Proc. 25:164-167</w:t>
      </w:r>
    </w:p>
    <w:p w14:paraId="099C20FA" w14:textId="24C6ACAE" w:rsidR="00753FBE" w:rsidRPr="00753FBE"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Kowalewski</w:t>
      </w:r>
      <w:proofErr w:type="spellEnd"/>
      <w:r w:rsidRPr="00753FBE">
        <w:rPr>
          <w:rFonts w:ascii="Times New Roman" w:hAnsi="Times New Roman" w:cs="Times New Roman"/>
          <w:sz w:val="24"/>
          <w:szCs w:val="24"/>
        </w:rPr>
        <w:t xml:space="preserve">, A. R., B.M. Schwartz, and A.L. </w:t>
      </w:r>
      <w:proofErr w:type="spellStart"/>
      <w:r w:rsidRPr="00753FBE">
        <w:rPr>
          <w:rFonts w:ascii="Times New Roman" w:hAnsi="Times New Roman" w:cs="Times New Roman"/>
          <w:sz w:val="24"/>
          <w:szCs w:val="24"/>
        </w:rPr>
        <w:t>Grimshaw</w:t>
      </w:r>
      <w:proofErr w:type="spellEnd"/>
      <w:r w:rsidRPr="00753FBE">
        <w:rPr>
          <w:rFonts w:ascii="Times New Roman" w:hAnsi="Times New Roman" w:cs="Times New Roman"/>
          <w:sz w:val="24"/>
          <w:szCs w:val="24"/>
        </w:rPr>
        <w:t xml:space="preserve">. 2013. Biophysical </w:t>
      </w:r>
      <w:r w:rsidR="000B01DF">
        <w:rPr>
          <w:rFonts w:ascii="Times New Roman" w:hAnsi="Times New Roman" w:cs="Times New Roman"/>
          <w:sz w:val="24"/>
          <w:szCs w:val="24"/>
        </w:rPr>
        <w:t>e</w:t>
      </w:r>
      <w:r w:rsidRPr="00753FBE">
        <w:rPr>
          <w:rFonts w:ascii="Times New Roman" w:hAnsi="Times New Roman" w:cs="Times New Roman"/>
          <w:sz w:val="24"/>
          <w:szCs w:val="24"/>
        </w:rPr>
        <w:t xml:space="preserve">ffects and </w:t>
      </w:r>
      <w:r w:rsidR="000B01DF">
        <w:rPr>
          <w:rFonts w:ascii="Times New Roman" w:hAnsi="Times New Roman" w:cs="Times New Roman"/>
          <w:sz w:val="24"/>
          <w:szCs w:val="24"/>
        </w:rPr>
        <w:t>g</w:t>
      </w:r>
      <w:r w:rsidRPr="00753FBE">
        <w:rPr>
          <w:rFonts w:ascii="Times New Roman" w:hAnsi="Times New Roman" w:cs="Times New Roman"/>
          <w:sz w:val="24"/>
          <w:szCs w:val="24"/>
        </w:rPr>
        <w:t xml:space="preserve">round </w:t>
      </w:r>
      <w:r w:rsidR="000B01DF">
        <w:rPr>
          <w:rFonts w:ascii="Times New Roman" w:hAnsi="Times New Roman" w:cs="Times New Roman"/>
          <w:sz w:val="24"/>
          <w:szCs w:val="24"/>
        </w:rPr>
        <w:t>f</w:t>
      </w:r>
      <w:r w:rsidRPr="00753FBE">
        <w:rPr>
          <w:rFonts w:ascii="Times New Roman" w:hAnsi="Times New Roman" w:cs="Times New Roman"/>
          <w:sz w:val="24"/>
          <w:szCs w:val="24"/>
        </w:rPr>
        <w:t xml:space="preserve">orce of the </w:t>
      </w:r>
      <w:proofErr w:type="spellStart"/>
      <w:r w:rsidRPr="00753FBE">
        <w:rPr>
          <w:rFonts w:ascii="Times New Roman" w:hAnsi="Times New Roman" w:cs="Times New Roman"/>
          <w:sz w:val="24"/>
          <w:szCs w:val="24"/>
        </w:rPr>
        <w:t>Baldree</w:t>
      </w:r>
      <w:proofErr w:type="spellEnd"/>
      <w:r w:rsidRPr="00753FBE">
        <w:rPr>
          <w:rFonts w:ascii="Times New Roman" w:hAnsi="Times New Roman" w:cs="Times New Roman"/>
          <w:sz w:val="24"/>
          <w:szCs w:val="24"/>
        </w:rPr>
        <w:t xml:space="preserve"> </w:t>
      </w:r>
      <w:r w:rsidR="000B01DF">
        <w:rPr>
          <w:rFonts w:ascii="Times New Roman" w:hAnsi="Times New Roman" w:cs="Times New Roman"/>
          <w:sz w:val="24"/>
          <w:szCs w:val="24"/>
        </w:rPr>
        <w:t>t</w:t>
      </w:r>
      <w:r w:rsidRPr="00753FBE">
        <w:rPr>
          <w:rFonts w:ascii="Times New Roman" w:hAnsi="Times New Roman" w:cs="Times New Roman"/>
          <w:sz w:val="24"/>
          <w:szCs w:val="24"/>
        </w:rPr>
        <w:t xml:space="preserve">raffic </w:t>
      </w:r>
      <w:r w:rsidR="000B01DF">
        <w:rPr>
          <w:rFonts w:ascii="Times New Roman" w:hAnsi="Times New Roman" w:cs="Times New Roman"/>
          <w:sz w:val="24"/>
          <w:szCs w:val="24"/>
        </w:rPr>
        <w:t>s</w:t>
      </w:r>
      <w:r w:rsidRPr="00753FBE">
        <w:rPr>
          <w:rFonts w:ascii="Times New Roman" w:hAnsi="Times New Roman" w:cs="Times New Roman"/>
          <w:sz w:val="24"/>
          <w:szCs w:val="24"/>
        </w:rPr>
        <w:t>imulator. Crop Sci. 53:2239-2244.</w:t>
      </w:r>
    </w:p>
    <w:p w14:paraId="45A9D6E2" w14:textId="26ED37BD" w:rsidR="00753FBE" w:rsidRPr="00753FBE"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Leininger</w:t>
      </w:r>
      <w:proofErr w:type="spellEnd"/>
      <w:r w:rsidRPr="00753FBE">
        <w:rPr>
          <w:rFonts w:ascii="Times New Roman" w:hAnsi="Times New Roman" w:cs="Times New Roman"/>
          <w:sz w:val="24"/>
          <w:szCs w:val="24"/>
        </w:rPr>
        <w:t>, R.E., C.L. Knox, and R.D. Comstock. 2007. Epidemiology of 1.6 million pediatric soccer-related injuries presenting to US emergency departments from 1990 to 2003.</w:t>
      </w:r>
      <w:r w:rsidR="005D2776">
        <w:rPr>
          <w:rFonts w:ascii="Times New Roman" w:hAnsi="Times New Roman" w:cs="Times New Roman"/>
          <w:sz w:val="24"/>
          <w:szCs w:val="24"/>
        </w:rPr>
        <w:t xml:space="preserve"> The American J. of </w:t>
      </w:r>
      <w:r w:rsidR="00DF4F6F">
        <w:rPr>
          <w:rFonts w:ascii="Times New Roman" w:hAnsi="Times New Roman" w:cs="Times New Roman"/>
          <w:sz w:val="24"/>
          <w:szCs w:val="24"/>
        </w:rPr>
        <w:t>S</w:t>
      </w:r>
      <w:r w:rsidR="005D2776">
        <w:rPr>
          <w:rFonts w:ascii="Times New Roman" w:hAnsi="Times New Roman" w:cs="Times New Roman"/>
          <w:sz w:val="24"/>
          <w:szCs w:val="24"/>
        </w:rPr>
        <w:t xml:space="preserve">ports </w:t>
      </w:r>
      <w:r w:rsidR="00DF4F6F">
        <w:rPr>
          <w:rFonts w:ascii="Times New Roman" w:hAnsi="Times New Roman" w:cs="Times New Roman"/>
          <w:sz w:val="24"/>
          <w:szCs w:val="24"/>
        </w:rPr>
        <w:t>M</w:t>
      </w:r>
      <w:r w:rsidR="005D2776">
        <w:rPr>
          <w:rFonts w:ascii="Times New Roman" w:hAnsi="Times New Roman" w:cs="Times New Roman"/>
          <w:sz w:val="24"/>
          <w:szCs w:val="24"/>
        </w:rPr>
        <w:t>ed.</w:t>
      </w:r>
      <w:r w:rsidRPr="00753FBE">
        <w:rPr>
          <w:rFonts w:ascii="Times New Roman" w:hAnsi="Times New Roman" w:cs="Times New Roman"/>
          <w:sz w:val="24"/>
          <w:szCs w:val="24"/>
        </w:rPr>
        <w:t xml:space="preserve"> 35:288-293.</w:t>
      </w:r>
    </w:p>
    <w:p w14:paraId="1FA5818F" w14:textId="1E87F74C"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Li, D., D.D. </w:t>
      </w:r>
      <w:proofErr w:type="spellStart"/>
      <w:r w:rsidRPr="00753FBE">
        <w:rPr>
          <w:rFonts w:ascii="Times New Roman" w:hAnsi="Times New Roman" w:cs="Times New Roman"/>
          <w:sz w:val="24"/>
          <w:szCs w:val="24"/>
        </w:rPr>
        <w:t>Minner</w:t>
      </w:r>
      <w:proofErr w:type="spellEnd"/>
      <w:r w:rsidRPr="00753FBE">
        <w:rPr>
          <w:rFonts w:ascii="Times New Roman" w:hAnsi="Times New Roman" w:cs="Times New Roman"/>
          <w:sz w:val="24"/>
          <w:szCs w:val="24"/>
        </w:rPr>
        <w:t>, and N.E. Christians. 2009. Evaluation of factors contributing to surface stabili</w:t>
      </w:r>
      <w:r w:rsidR="00DF4F6F">
        <w:rPr>
          <w:rFonts w:ascii="Times New Roman" w:hAnsi="Times New Roman" w:cs="Times New Roman"/>
          <w:sz w:val="24"/>
          <w:szCs w:val="24"/>
        </w:rPr>
        <w:t xml:space="preserve">ty of sand-based turf. </w:t>
      </w:r>
      <w:proofErr w:type="spellStart"/>
      <w:r w:rsidR="00DF4F6F">
        <w:rPr>
          <w:rFonts w:ascii="Times New Roman" w:hAnsi="Times New Roman" w:cs="Times New Roman"/>
          <w:sz w:val="24"/>
          <w:szCs w:val="24"/>
        </w:rPr>
        <w:t>Agron</w:t>
      </w:r>
      <w:proofErr w:type="spellEnd"/>
      <w:r w:rsidR="00DF4F6F">
        <w:rPr>
          <w:rFonts w:ascii="Times New Roman" w:hAnsi="Times New Roman" w:cs="Times New Roman"/>
          <w:sz w:val="24"/>
          <w:szCs w:val="24"/>
        </w:rPr>
        <w:t xml:space="preserve"> J.</w:t>
      </w:r>
      <w:r w:rsidRPr="00753FBE">
        <w:rPr>
          <w:rFonts w:ascii="Times New Roman" w:hAnsi="Times New Roman" w:cs="Times New Roman"/>
          <w:sz w:val="24"/>
          <w:szCs w:val="24"/>
        </w:rPr>
        <w:t xml:space="preserve"> 101:1160-1167. </w:t>
      </w:r>
    </w:p>
    <w:p w14:paraId="325A3B85" w14:textId="4B28ECA1" w:rsidR="000B01DF" w:rsidRDefault="003A45FC" w:rsidP="003A45FC">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lastRenderedPageBreak/>
        <w:t xml:space="preserve">McCarty, L.B., M.F. Gregg, and J.E. Toler. 2007. Thatch and mat management in an established creeping </w:t>
      </w:r>
      <w:proofErr w:type="spellStart"/>
      <w:r w:rsidR="00DF4F6F">
        <w:rPr>
          <w:rFonts w:ascii="Times New Roman" w:hAnsi="Times New Roman" w:cs="Times New Roman"/>
          <w:sz w:val="24"/>
          <w:szCs w:val="24"/>
        </w:rPr>
        <w:t>bentgrass</w:t>
      </w:r>
      <w:proofErr w:type="spellEnd"/>
      <w:r w:rsidR="00DF4F6F">
        <w:rPr>
          <w:rFonts w:ascii="Times New Roman" w:hAnsi="Times New Roman" w:cs="Times New Roman"/>
          <w:sz w:val="24"/>
          <w:szCs w:val="24"/>
        </w:rPr>
        <w:t xml:space="preserve"> golf green. </w:t>
      </w:r>
      <w:proofErr w:type="spellStart"/>
      <w:r w:rsidR="00DF4F6F">
        <w:rPr>
          <w:rFonts w:ascii="Times New Roman" w:hAnsi="Times New Roman" w:cs="Times New Roman"/>
          <w:sz w:val="24"/>
          <w:szCs w:val="24"/>
        </w:rPr>
        <w:t>Agron</w:t>
      </w:r>
      <w:proofErr w:type="spellEnd"/>
      <w:r w:rsidR="00DF4F6F">
        <w:rPr>
          <w:rFonts w:ascii="Times New Roman" w:hAnsi="Times New Roman" w:cs="Times New Roman"/>
          <w:sz w:val="24"/>
          <w:szCs w:val="24"/>
        </w:rPr>
        <w:t>. J.</w:t>
      </w:r>
      <w:r w:rsidRPr="00753FBE">
        <w:rPr>
          <w:rFonts w:ascii="Times New Roman" w:hAnsi="Times New Roman" w:cs="Times New Roman"/>
          <w:sz w:val="24"/>
          <w:szCs w:val="24"/>
        </w:rPr>
        <w:t xml:space="preserve"> 99:1530-1537.</w:t>
      </w:r>
    </w:p>
    <w:p w14:paraId="31DF2C9E" w14:textId="4AAA2CAA" w:rsidR="003A45FC" w:rsidRPr="00753FBE" w:rsidRDefault="003A45FC" w:rsidP="003A45FC">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Minner</w:t>
      </w:r>
      <w:proofErr w:type="spellEnd"/>
      <w:r w:rsidRPr="00753FBE">
        <w:rPr>
          <w:rFonts w:ascii="Times New Roman" w:hAnsi="Times New Roman" w:cs="Times New Roman"/>
          <w:sz w:val="24"/>
          <w:szCs w:val="24"/>
        </w:rPr>
        <w:t xml:space="preserve">, D. D. and F.J. </w:t>
      </w:r>
      <w:proofErr w:type="spellStart"/>
      <w:r w:rsidRPr="00753FBE">
        <w:rPr>
          <w:rFonts w:ascii="Times New Roman" w:hAnsi="Times New Roman" w:cs="Times New Roman"/>
          <w:sz w:val="24"/>
          <w:szCs w:val="24"/>
        </w:rPr>
        <w:t>Valverde</w:t>
      </w:r>
      <w:proofErr w:type="spellEnd"/>
      <w:r w:rsidRPr="00753FBE">
        <w:rPr>
          <w:rFonts w:ascii="Times New Roman" w:hAnsi="Times New Roman" w:cs="Times New Roman"/>
          <w:sz w:val="24"/>
          <w:szCs w:val="24"/>
        </w:rPr>
        <w:t>. 2004. Effect of soil moisture content and various traffic intensities on the performance of Kentucky bluegrass. 2004 Iowa State Turfgrass Research Report. p. 66-70.</w:t>
      </w:r>
    </w:p>
    <w:p w14:paraId="59BF7F31" w14:textId="0D99F286" w:rsidR="003A45FC" w:rsidRPr="00753FBE" w:rsidRDefault="003A45FC" w:rsidP="003A45FC">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Miller, N. A., and J. J. Henderson. 2013. Organic Management Practices on Athletic Fields. Part 2: The Effects on Playing Surface Characteristics and Soil</w:t>
      </w:r>
      <w:r w:rsidR="00DF4F6F">
        <w:rPr>
          <w:rFonts w:ascii="Times New Roman" w:hAnsi="Times New Roman" w:cs="Times New Roman"/>
          <w:sz w:val="24"/>
          <w:szCs w:val="24"/>
        </w:rPr>
        <w:t xml:space="preserve"> Physical Properties. Crop Sci.</w:t>
      </w:r>
      <w:r w:rsidRPr="00753FBE">
        <w:rPr>
          <w:rFonts w:ascii="Times New Roman" w:hAnsi="Times New Roman" w:cs="Times New Roman"/>
          <w:sz w:val="24"/>
          <w:szCs w:val="24"/>
        </w:rPr>
        <w:t xml:space="preserve"> 53:637-646.</w:t>
      </w:r>
    </w:p>
    <w:p w14:paraId="227F53D1" w14:textId="78CA6D0B" w:rsidR="003A45FC" w:rsidRPr="00753FBE" w:rsidRDefault="003A45FC" w:rsidP="003A45FC">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Morgan, W. C., J. </w:t>
      </w:r>
      <w:proofErr w:type="spellStart"/>
      <w:r w:rsidRPr="00753FBE">
        <w:rPr>
          <w:rFonts w:ascii="Times New Roman" w:hAnsi="Times New Roman" w:cs="Times New Roman"/>
          <w:sz w:val="24"/>
          <w:szCs w:val="24"/>
        </w:rPr>
        <w:t>Letey</w:t>
      </w:r>
      <w:proofErr w:type="spellEnd"/>
      <w:r w:rsidRPr="00753FBE">
        <w:rPr>
          <w:rFonts w:ascii="Times New Roman" w:hAnsi="Times New Roman" w:cs="Times New Roman"/>
          <w:sz w:val="24"/>
          <w:szCs w:val="24"/>
        </w:rPr>
        <w:t xml:space="preserve">, S.J. Richards, and N. </w:t>
      </w:r>
      <w:proofErr w:type="spellStart"/>
      <w:r w:rsidRPr="00753FBE">
        <w:rPr>
          <w:rFonts w:ascii="Times New Roman" w:hAnsi="Times New Roman" w:cs="Times New Roman"/>
          <w:sz w:val="24"/>
          <w:szCs w:val="24"/>
        </w:rPr>
        <w:t>Valoras</w:t>
      </w:r>
      <w:proofErr w:type="spellEnd"/>
      <w:r w:rsidRPr="00753FBE">
        <w:rPr>
          <w:rFonts w:ascii="Times New Roman" w:hAnsi="Times New Roman" w:cs="Times New Roman"/>
          <w:sz w:val="24"/>
          <w:szCs w:val="24"/>
        </w:rPr>
        <w:t xml:space="preserve">. 1966. Physical soil amendments, soil compaction, irrigation, and wetting agents in turfgrass management I. Effects on </w:t>
      </w:r>
      <w:proofErr w:type="spellStart"/>
      <w:r w:rsidRPr="00753FBE">
        <w:rPr>
          <w:rFonts w:ascii="Times New Roman" w:hAnsi="Times New Roman" w:cs="Times New Roman"/>
          <w:sz w:val="24"/>
          <w:szCs w:val="24"/>
        </w:rPr>
        <w:t>compactability</w:t>
      </w:r>
      <w:proofErr w:type="spellEnd"/>
      <w:r w:rsidRPr="00753FBE">
        <w:rPr>
          <w:rFonts w:ascii="Times New Roman" w:hAnsi="Times New Roman" w:cs="Times New Roman"/>
          <w:sz w:val="24"/>
          <w:szCs w:val="24"/>
        </w:rPr>
        <w:t>, water infiltration rates, evapotranspiration, and n</w:t>
      </w:r>
      <w:r w:rsidR="00DF4F6F">
        <w:rPr>
          <w:rFonts w:ascii="Times New Roman" w:hAnsi="Times New Roman" w:cs="Times New Roman"/>
          <w:sz w:val="24"/>
          <w:szCs w:val="24"/>
        </w:rPr>
        <w:t xml:space="preserve">umber of irrigations. </w:t>
      </w:r>
      <w:proofErr w:type="spellStart"/>
      <w:r w:rsidR="00DF4F6F">
        <w:rPr>
          <w:rFonts w:ascii="Times New Roman" w:hAnsi="Times New Roman" w:cs="Times New Roman"/>
          <w:sz w:val="24"/>
          <w:szCs w:val="24"/>
        </w:rPr>
        <w:t>Agron</w:t>
      </w:r>
      <w:proofErr w:type="spellEnd"/>
      <w:r w:rsidR="00DF4F6F">
        <w:rPr>
          <w:rFonts w:ascii="Times New Roman" w:hAnsi="Times New Roman" w:cs="Times New Roman"/>
          <w:sz w:val="24"/>
          <w:szCs w:val="24"/>
        </w:rPr>
        <w:t>. J.</w:t>
      </w:r>
      <w:r w:rsidRPr="00753FBE">
        <w:rPr>
          <w:rFonts w:ascii="Times New Roman" w:hAnsi="Times New Roman" w:cs="Times New Roman"/>
          <w:sz w:val="24"/>
          <w:szCs w:val="24"/>
        </w:rPr>
        <w:t xml:space="preserve"> 58:525-528.</w:t>
      </w:r>
    </w:p>
    <w:p w14:paraId="09BF4AAD" w14:textId="77777777" w:rsidR="003A45FC" w:rsidRPr="00753FBE" w:rsidRDefault="003A45FC" w:rsidP="003A45FC">
      <w:pPr>
        <w:spacing w:after="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National Institutes of Health. 2009. Childhood sports injuries and their prevention: A guide for parents with ideas for kids. http://www.niams.nih.gov/Health_Info/Sports_Injuries/child_sports_injuries.asp.</w:t>
      </w:r>
    </w:p>
    <w:p w14:paraId="2B67FC2E" w14:textId="77777777"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Pitt, R., S. Chen, S. Clark, J. Swenson, and C. Ong. 2008. Compaction’s impacts on urban storm-water infiltration. J. of </w:t>
      </w:r>
      <w:proofErr w:type="spellStart"/>
      <w:r w:rsidRPr="00753FBE">
        <w:rPr>
          <w:rFonts w:ascii="Times New Roman" w:hAnsi="Times New Roman" w:cs="Times New Roman"/>
          <w:sz w:val="24"/>
          <w:szCs w:val="24"/>
        </w:rPr>
        <w:t>Irrig</w:t>
      </w:r>
      <w:proofErr w:type="spellEnd"/>
      <w:r w:rsidRPr="00753FBE">
        <w:rPr>
          <w:rFonts w:ascii="Times New Roman" w:hAnsi="Times New Roman" w:cs="Times New Roman"/>
          <w:sz w:val="24"/>
          <w:szCs w:val="24"/>
        </w:rPr>
        <w:t xml:space="preserve">. </w:t>
      </w:r>
      <w:proofErr w:type="gramStart"/>
      <w:r w:rsidRPr="00753FBE">
        <w:rPr>
          <w:rFonts w:ascii="Times New Roman" w:hAnsi="Times New Roman" w:cs="Times New Roman"/>
          <w:sz w:val="24"/>
          <w:szCs w:val="24"/>
        </w:rPr>
        <w:t>and</w:t>
      </w:r>
      <w:proofErr w:type="gramEnd"/>
      <w:r w:rsidRPr="00753FBE">
        <w:rPr>
          <w:rFonts w:ascii="Times New Roman" w:hAnsi="Times New Roman" w:cs="Times New Roman"/>
          <w:sz w:val="24"/>
          <w:szCs w:val="24"/>
        </w:rPr>
        <w:t xml:space="preserve"> Drainage Eng. 134:652-658.</w:t>
      </w:r>
    </w:p>
    <w:p w14:paraId="4F423126" w14:textId="087C0670"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Rogers, J.N. 1988. </w:t>
      </w:r>
      <w:proofErr w:type="gramStart"/>
      <w:r w:rsidRPr="00753FBE">
        <w:rPr>
          <w:rFonts w:ascii="Times New Roman" w:hAnsi="Times New Roman" w:cs="Times New Roman"/>
          <w:sz w:val="24"/>
          <w:szCs w:val="24"/>
        </w:rPr>
        <w:t xml:space="preserve">Impact absorption and traction </w:t>
      </w:r>
      <w:r w:rsidR="001C7BD0" w:rsidRPr="00753FBE">
        <w:rPr>
          <w:rFonts w:ascii="Times New Roman" w:hAnsi="Times New Roman" w:cs="Times New Roman"/>
          <w:sz w:val="24"/>
          <w:szCs w:val="24"/>
        </w:rPr>
        <w:t>characteristics</w:t>
      </w:r>
      <w:r w:rsidRPr="00753FBE">
        <w:rPr>
          <w:rFonts w:ascii="Times New Roman" w:hAnsi="Times New Roman" w:cs="Times New Roman"/>
          <w:sz w:val="24"/>
          <w:szCs w:val="24"/>
        </w:rPr>
        <w:t xml:space="preserve"> of turf and soil surfaces.</w:t>
      </w:r>
      <w:proofErr w:type="gramEnd"/>
      <w:r w:rsidRPr="00753FBE">
        <w:rPr>
          <w:rFonts w:ascii="Times New Roman" w:hAnsi="Times New Roman" w:cs="Times New Roman"/>
          <w:sz w:val="24"/>
          <w:szCs w:val="24"/>
        </w:rPr>
        <w:t xml:space="preserve"> Ph.D. dissertation. Penn. State University. University Park, PA.</w:t>
      </w:r>
    </w:p>
    <w:p w14:paraId="396460BD" w14:textId="77777777"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lastRenderedPageBreak/>
        <w:t>Rogers, J. N., and D.V. Waddington. 1990. Effects of management practices on impact absorption and shear resistance in natural turf. In Natural and Artificial Playing Fields: Characteristics and Safety Features. ASTM International.</w:t>
      </w:r>
    </w:p>
    <w:p w14:paraId="5ADFF5A5" w14:textId="77777777"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Rogers, J.N., J.T. Vanini, and J.R. Crum. 1998. Simulated traffic on turfgrass topdressed with crumb rubber. </w:t>
      </w:r>
      <w:proofErr w:type="spellStart"/>
      <w:r w:rsidRPr="00753FBE">
        <w:rPr>
          <w:rFonts w:ascii="Times New Roman" w:hAnsi="Times New Roman" w:cs="Times New Roman"/>
          <w:sz w:val="24"/>
          <w:szCs w:val="24"/>
        </w:rPr>
        <w:t>Agron</w:t>
      </w:r>
      <w:proofErr w:type="spellEnd"/>
      <w:r w:rsidRPr="00753FBE">
        <w:rPr>
          <w:rFonts w:ascii="Times New Roman" w:hAnsi="Times New Roman" w:cs="Times New Roman"/>
          <w:sz w:val="24"/>
          <w:szCs w:val="24"/>
        </w:rPr>
        <w:t>. J. 90:215-221.</w:t>
      </w:r>
    </w:p>
    <w:p w14:paraId="5CDFA39D" w14:textId="77777777"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Schoen, M., D.J. Diestler, and J.H.  Cushman. 1987. Fluids in </w:t>
      </w:r>
      <w:proofErr w:type="spellStart"/>
      <w:r w:rsidRPr="00753FBE">
        <w:rPr>
          <w:rFonts w:ascii="Times New Roman" w:hAnsi="Times New Roman" w:cs="Times New Roman"/>
          <w:sz w:val="24"/>
          <w:szCs w:val="24"/>
        </w:rPr>
        <w:t>micropores</w:t>
      </w:r>
      <w:proofErr w:type="spellEnd"/>
      <w:r w:rsidRPr="00753FBE">
        <w:rPr>
          <w:rFonts w:ascii="Times New Roman" w:hAnsi="Times New Roman" w:cs="Times New Roman"/>
          <w:sz w:val="24"/>
          <w:szCs w:val="24"/>
        </w:rPr>
        <w:t>. I. Structure of a simple classical fluid in a silt-pre. J. Chem. Phys. 87:5464-5476.</w:t>
      </w:r>
    </w:p>
    <w:p w14:paraId="0A94B4BA" w14:textId="598FC8ED"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 xml:space="preserve">Stier, J.C. and </w:t>
      </w:r>
      <w:r w:rsidR="000B01DF">
        <w:rPr>
          <w:rFonts w:ascii="Times New Roman" w:hAnsi="Times New Roman" w:cs="Times New Roman"/>
          <w:sz w:val="24"/>
          <w:szCs w:val="24"/>
        </w:rPr>
        <w:t>J.N. Rogers.</w:t>
      </w:r>
      <w:r w:rsidRPr="00753FBE">
        <w:rPr>
          <w:rFonts w:ascii="Times New Roman" w:hAnsi="Times New Roman" w:cs="Times New Roman"/>
          <w:sz w:val="24"/>
          <w:szCs w:val="24"/>
        </w:rPr>
        <w:t xml:space="preserve"> 2001. </w:t>
      </w:r>
      <w:proofErr w:type="spellStart"/>
      <w:r w:rsidRPr="00753FBE">
        <w:rPr>
          <w:rFonts w:ascii="Times New Roman" w:hAnsi="Times New Roman" w:cs="Times New Roman"/>
          <w:sz w:val="24"/>
          <w:szCs w:val="24"/>
        </w:rPr>
        <w:t>Trinexapac</w:t>
      </w:r>
      <w:proofErr w:type="spellEnd"/>
      <w:r w:rsidRPr="00753FBE">
        <w:rPr>
          <w:rFonts w:ascii="Times New Roman" w:hAnsi="Times New Roman" w:cs="Times New Roman"/>
          <w:sz w:val="24"/>
          <w:szCs w:val="24"/>
        </w:rPr>
        <w:t xml:space="preserve">-ethyl and iron effects on </w:t>
      </w:r>
      <w:proofErr w:type="spellStart"/>
      <w:r w:rsidRPr="00753FBE">
        <w:rPr>
          <w:rFonts w:ascii="Times New Roman" w:hAnsi="Times New Roman" w:cs="Times New Roman"/>
          <w:sz w:val="24"/>
          <w:szCs w:val="24"/>
        </w:rPr>
        <w:t>supina</w:t>
      </w:r>
      <w:proofErr w:type="spellEnd"/>
      <w:r w:rsidRPr="00753FBE">
        <w:rPr>
          <w:rFonts w:ascii="Times New Roman" w:hAnsi="Times New Roman" w:cs="Times New Roman"/>
          <w:sz w:val="24"/>
          <w:szCs w:val="24"/>
        </w:rPr>
        <w:t xml:space="preserve"> and Kentucky bluegrasses under low irradiance. Crop science, 41:457-465.</w:t>
      </w:r>
    </w:p>
    <w:p w14:paraId="05E5EC43" w14:textId="77777777"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Sports Turf Mangers Association (STMA). 2008. A guide to synthetic and natural turfgrass for sports fields: Selection, construction and maintenance considerations. 2nd ed. Sports Managers Assoc., Lawrence, KS. http://kafmo.org/pdf/stma_</w:t>
      </w:r>
      <w:proofErr w:type="gramStart"/>
      <w:r w:rsidRPr="00753FBE">
        <w:rPr>
          <w:rFonts w:ascii="Times New Roman" w:hAnsi="Times New Roman" w:cs="Times New Roman"/>
          <w:sz w:val="24"/>
          <w:szCs w:val="24"/>
        </w:rPr>
        <w:t>syntheticturfguridhipg1.pdf .</w:t>
      </w:r>
      <w:proofErr w:type="gramEnd"/>
      <w:r w:rsidRPr="00753FBE">
        <w:rPr>
          <w:rFonts w:ascii="Times New Roman" w:hAnsi="Times New Roman" w:cs="Times New Roman"/>
          <w:sz w:val="24"/>
          <w:szCs w:val="24"/>
        </w:rPr>
        <w:t xml:space="preserve"> Accessed 10 July 2016.</w:t>
      </w:r>
    </w:p>
    <w:p w14:paraId="60A56BA7" w14:textId="77777777"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Thoms, A.W., J.C. Sorochan, J.T. Brosnan, and T.J. Samples. 2011. Perennial ryegrass [</w:t>
      </w:r>
      <w:proofErr w:type="spellStart"/>
      <w:r w:rsidRPr="00753FBE">
        <w:rPr>
          <w:rFonts w:ascii="Times New Roman" w:hAnsi="Times New Roman" w:cs="Times New Roman"/>
          <w:i/>
          <w:sz w:val="24"/>
          <w:szCs w:val="24"/>
        </w:rPr>
        <w:t>Lolium</w:t>
      </w:r>
      <w:proofErr w:type="spellEnd"/>
      <w:r w:rsidRPr="00753FBE">
        <w:rPr>
          <w:rFonts w:ascii="Times New Roman" w:hAnsi="Times New Roman" w:cs="Times New Roman"/>
          <w:i/>
          <w:sz w:val="24"/>
          <w:szCs w:val="24"/>
        </w:rPr>
        <w:t xml:space="preserve"> </w:t>
      </w:r>
      <w:proofErr w:type="spellStart"/>
      <w:r w:rsidRPr="00753FBE">
        <w:rPr>
          <w:rFonts w:ascii="Times New Roman" w:hAnsi="Times New Roman" w:cs="Times New Roman"/>
          <w:i/>
          <w:sz w:val="24"/>
          <w:szCs w:val="24"/>
        </w:rPr>
        <w:t>perenne</w:t>
      </w:r>
      <w:proofErr w:type="spellEnd"/>
      <w:r w:rsidRPr="00753FBE">
        <w:rPr>
          <w:rFonts w:ascii="Times New Roman" w:hAnsi="Times New Roman" w:cs="Times New Roman"/>
          <w:sz w:val="24"/>
          <w:szCs w:val="24"/>
        </w:rPr>
        <w:t xml:space="preserve"> L.] and grooming affect bermudagrass traffic tolerance. Crop Sci. 51:2204-2211.</w:t>
      </w:r>
    </w:p>
    <w:p w14:paraId="451FD10A" w14:textId="77777777" w:rsidR="00753FBE" w:rsidRPr="00753FBE" w:rsidRDefault="00753FBE" w:rsidP="00753FBE">
      <w:pPr>
        <w:spacing w:line="480" w:lineRule="auto"/>
        <w:rPr>
          <w:rFonts w:ascii="Times New Roman" w:hAnsi="Times New Roman" w:cs="Times New Roman"/>
          <w:sz w:val="24"/>
          <w:szCs w:val="24"/>
        </w:rPr>
      </w:pPr>
      <w:r w:rsidRPr="00753FBE">
        <w:rPr>
          <w:rFonts w:ascii="Times New Roman" w:hAnsi="Times New Roman" w:cs="Times New Roman"/>
          <w:sz w:val="24"/>
          <w:szCs w:val="24"/>
        </w:rPr>
        <w:t>Thoms, A.W., J.T. Brosnan, and J.C. Sorochan. 2016. Root zone construction affects hybrid</w:t>
      </w:r>
      <w:r w:rsidRPr="00753FBE">
        <w:rPr>
          <w:rFonts w:ascii="Times New Roman" w:hAnsi="Times New Roman" w:cs="Times New Roman"/>
          <w:sz w:val="24"/>
          <w:szCs w:val="24"/>
        </w:rPr>
        <w:tab/>
        <w:t>bermudagrass (</w:t>
      </w:r>
      <w:r w:rsidRPr="00753FBE">
        <w:rPr>
          <w:rFonts w:ascii="Times New Roman" w:hAnsi="Times New Roman" w:cs="Times New Roman"/>
          <w:i/>
          <w:sz w:val="24"/>
          <w:szCs w:val="24"/>
        </w:rPr>
        <w:t>C. Dactylon</w:t>
      </w:r>
      <w:r w:rsidRPr="00753FBE">
        <w:rPr>
          <w:rFonts w:ascii="Times New Roman" w:hAnsi="Times New Roman" w:cs="Times New Roman"/>
          <w:sz w:val="24"/>
          <w:szCs w:val="24"/>
        </w:rPr>
        <w:t xml:space="preserve"> x </w:t>
      </w:r>
      <w:r w:rsidRPr="00753FBE">
        <w:rPr>
          <w:rFonts w:ascii="Times New Roman" w:hAnsi="Times New Roman" w:cs="Times New Roman"/>
          <w:i/>
          <w:sz w:val="24"/>
          <w:szCs w:val="24"/>
        </w:rPr>
        <w:t>C. Transvaalensis</w:t>
      </w:r>
      <w:r w:rsidRPr="00753FBE">
        <w:rPr>
          <w:rFonts w:ascii="Times New Roman" w:hAnsi="Times New Roman" w:cs="Times New Roman"/>
          <w:sz w:val="24"/>
          <w:szCs w:val="24"/>
        </w:rPr>
        <w:t>) responses to simulated traffic. Procedia</w:t>
      </w:r>
      <w:r w:rsidRPr="00753FBE">
        <w:rPr>
          <w:rFonts w:ascii="Times New Roman" w:hAnsi="Times New Roman" w:cs="Times New Roman"/>
          <w:sz w:val="24"/>
          <w:szCs w:val="24"/>
        </w:rPr>
        <w:tab/>
        <w:t>Eng., 147:824-829.</w:t>
      </w:r>
    </w:p>
    <w:p w14:paraId="70A351A2" w14:textId="77777777" w:rsidR="00753FBE" w:rsidRPr="00753FBE" w:rsidRDefault="00753FBE" w:rsidP="00753FBE">
      <w:pPr>
        <w:spacing w:after="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t>Trenholm</w:t>
      </w:r>
      <w:proofErr w:type="spellEnd"/>
      <w:r w:rsidRPr="00753FBE">
        <w:rPr>
          <w:rFonts w:ascii="Times New Roman" w:hAnsi="Times New Roman" w:cs="Times New Roman"/>
          <w:sz w:val="24"/>
          <w:szCs w:val="24"/>
        </w:rPr>
        <w:t xml:space="preserve">, L.E., R.N. </w:t>
      </w:r>
      <w:proofErr w:type="spellStart"/>
      <w:r w:rsidRPr="00753FBE">
        <w:rPr>
          <w:rFonts w:ascii="Times New Roman" w:hAnsi="Times New Roman" w:cs="Times New Roman"/>
          <w:sz w:val="24"/>
          <w:szCs w:val="24"/>
        </w:rPr>
        <w:t>Carrow</w:t>
      </w:r>
      <w:proofErr w:type="spellEnd"/>
      <w:r w:rsidRPr="00753FBE">
        <w:rPr>
          <w:rFonts w:ascii="Times New Roman" w:hAnsi="Times New Roman" w:cs="Times New Roman"/>
          <w:sz w:val="24"/>
          <w:szCs w:val="24"/>
        </w:rPr>
        <w:t>, and R.R. Duncan. 2000. Mechanisms of wear tolerance in</w:t>
      </w:r>
    </w:p>
    <w:p w14:paraId="447FAE5C" w14:textId="77777777" w:rsidR="00753FBE" w:rsidRPr="00753FBE" w:rsidRDefault="00753FBE" w:rsidP="00753FBE">
      <w:pPr>
        <w:spacing w:after="0" w:line="480" w:lineRule="auto"/>
        <w:ind w:left="720"/>
        <w:rPr>
          <w:rFonts w:ascii="Times New Roman" w:hAnsi="Times New Roman" w:cs="Times New Roman"/>
          <w:sz w:val="24"/>
          <w:szCs w:val="24"/>
        </w:rPr>
      </w:pPr>
      <w:proofErr w:type="gramStart"/>
      <w:r w:rsidRPr="00753FBE">
        <w:rPr>
          <w:rFonts w:ascii="Times New Roman" w:hAnsi="Times New Roman" w:cs="Times New Roman"/>
          <w:sz w:val="24"/>
          <w:szCs w:val="24"/>
        </w:rPr>
        <w:t>seashore</w:t>
      </w:r>
      <w:proofErr w:type="gramEnd"/>
      <w:r w:rsidRPr="00753FBE">
        <w:rPr>
          <w:rFonts w:ascii="Times New Roman" w:hAnsi="Times New Roman" w:cs="Times New Roman"/>
          <w:sz w:val="24"/>
          <w:szCs w:val="24"/>
        </w:rPr>
        <w:t xml:space="preserve"> </w:t>
      </w:r>
      <w:proofErr w:type="spellStart"/>
      <w:r w:rsidRPr="00753FBE">
        <w:rPr>
          <w:rFonts w:ascii="Times New Roman" w:hAnsi="Times New Roman" w:cs="Times New Roman"/>
          <w:sz w:val="24"/>
          <w:szCs w:val="24"/>
        </w:rPr>
        <w:t>paspalum</w:t>
      </w:r>
      <w:proofErr w:type="spellEnd"/>
      <w:r w:rsidRPr="00753FBE">
        <w:rPr>
          <w:rFonts w:ascii="Times New Roman" w:hAnsi="Times New Roman" w:cs="Times New Roman"/>
          <w:sz w:val="24"/>
          <w:szCs w:val="24"/>
        </w:rPr>
        <w:t xml:space="preserve"> and bermudagrass. Crop Sci. 40:1350-1357.</w:t>
      </w:r>
    </w:p>
    <w:p w14:paraId="7150D8A9" w14:textId="77777777" w:rsidR="00753FBE" w:rsidRPr="00753FBE" w:rsidRDefault="00753FBE" w:rsidP="00753FBE">
      <w:pPr>
        <w:spacing w:before="240" w:line="480" w:lineRule="auto"/>
        <w:ind w:left="720" w:hanging="720"/>
        <w:rPr>
          <w:rFonts w:ascii="Times New Roman" w:hAnsi="Times New Roman" w:cs="Times New Roman"/>
          <w:sz w:val="24"/>
          <w:szCs w:val="24"/>
        </w:rPr>
      </w:pPr>
      <w:proofErr w:type="spellStart"/>
      <w:r w:rsidRPr="00753FBE">
        <w:rPr>
          <w:rFonts w:ascii="Times New Roman" w:hAnsi="Times New Roman" w:cs="Times New Roman"/>
          <w:sz w:val="24"/>
          <w:szCs w:val="24"/>
        </w:rPr>
        <w:lastRenderedPageBreak/>
        <w:t>Twomey</w:t>
      </w:r>
      <w:proofErr w:type="spellEnd"/>
      <w:r w:rsidRPr="00753FBE">
        <w:rPr>
          <w:rFonts w:ascii="Times New Roman" w:hAnsi="Times New Roman" w:cs="Times New Roman"/>
          <w:sz w:val="24"/>
          <w:szCs w:val="24"/>
        </w:rPr>
        <w:t>, D. M., C.F. Finch, D.G. Lloyd, B.C. Elliott, and T.L. Doyle. 2012. Ground hardness and injury in community level Australian football. Journal of Science and Medicine in Sport, 15:305-310.</w:t>
      </w:r>
    </w:p>
    <w:p w14:paraId="4594B20C" w14:textId="323707C3" w:rsidR="00753FBE" w:rsidRPr="00753FBE" w:rsidRDefault="00753FBE" w:rsidP="00753FBE">
      <w:pPr>
        <w:spacing w:line="480" w:lineRule="auto"/>
        <w:rPr>
          <w:rFonts w:ascii="Times New Roman" w:hAnsi="Times New Roman" w:cs="Times New Roman"/>
          <w:sz w:val="24"/>
          <w:szCs w:val="24"/>
        </w:rPr>
      </w:pPr>
      <w:r w:rsidRPr="00753FBE">
        <w:rPr>
          <w:rFonts w:ascii="Times New Roman" w:hAnsi="Times New Roman" w:cs="Times New Roman"/>
          <w:sz w:val="24"/>
          <w:szCs w:val="24"/>
        </w:rPr>
        <w:t xml:space="preserve">Uddin, W., K. </w:t>
      </w:r>
      <w:proofErr w:type="spellStart"/>
      <w:r w:rsidRPr="00753FBE">
        <w:rPr>
          <w:rFonts w:ascii="Times New Roman" w:hAnsi="Times New Roman" w:cs="Times New Roman"/>
          <w:sz w:val="24"/>
          <w:szCs w:val="24"/>
        </w:rPr>
        <w:t>Serlemitsos</w:t>
      </w:r>
      <w:proofErr w:type="spellEnd"/>
      <w:r w:rsidRPr="00753FBE">
        <w:rPr>
          <w:rFonts w:ascii="Times New Roman" w:hAnsi="Times New Roman" w:cs="Times New Roman"/>
          <w:sz w:val="24"/>
          <w:szCs w:val="24"/>
        </w:rPr>
        <w:t xml:space="preserve">, and G. </w:t>
      </w:r>
      <w:proofErr w:type="spellStart"/>
      <w:r w:rsidRPr="00753FBE">
        <w:rPr>
          <w:rFonts w:ascii="Times New Roman" w:hAnsi="Times New Roman" w:cs="Times New Roman"/>
          <w:sz w:val="24"/>
          <w:szCs w:val="24"/>
        </w:rPr>
        <w:t>Viji</w:t>
      </w:r>
      <w:proofErr w:type="spellEnd"/>
      <w:r w:rsidRPr="00753FBE">
        <w:rPr>
          <w:rFonts w:ascii="Times New Roman" w:hAnsi="Times New Roman" w:cs="Times New Roman"/>
          <w:sz w:val="24"/>
          <w:szCs w:val="24"/>
        </w:rPr>
        <w:t>. 2003. A temperature and leaf wetness duration-based</w:t>
      </w:r>
      <w:r w:rsidRPr="00753FBE">
        <w:rPr>
          <w:rFonts w:ascii="Times New Roman" w:hAnsi="Times New Roman" w:cs="Times New Roman"/>
          <w:sz w:val="24"/>
          <w:szCs w:val="24"/>
        </w:rPr>
        <w:tab/>
        <w:t>model for prediction of gray leaf spot of perennial ryegr</w:t>
      </w:r>
      <w:r w:rsidR="00DF4F6F">
        <w:rPr>
          <w:rFonts w:ascii="Times New Roman" w:hAnsi="Times New Roman" w:cs="Times New Roman"/>
          <w:sz w:val="24"/>
          <w:szCs w:val="24"/>
        </w:rPr>
        <w:t>ass turf. Phytopathology 93</w:t>
      </w:r>
      <w:r w:rsidRPr="00753FBE">
        <w:rPr>
          <w:rFonts w:ascii="Times New Roman" w:hAnsi="Times New Roman" w:cs="Times New Roman"/>
          <w:sz w:val="24"/>
          <w:szCs w:val="24"/>
        </w:rPr>
        <w:t xml:space="preserve">: </w:t>
      </w:r>
      <w:r w:rsidR="00DF4F6F">
        <w:rPr>
          <w:rFonts w:ascii="Times New Roman" w:hAnsi="Times New Roman" w:cs="Times New Roman"/>
          <w:sz w:val="24"/>
          <w:szCs w:val="24"/>
        </w:rPr>
        <w:tab/>
      </w:r>
      <w:r w:rsidRPr="00753FBE">
        <w:rPr>
          <w:rFonts w:ascii="Times New Roman" w:hAnsi="Times New Roman" w:cs="Times New Roman"/>
          <w:sz w:val="24"/>
          <w:szCs w:val="24"/>
        </w:rPr>
        <w:t>336</w:t>
      </w:r>
      <w:r w:rsidR="00DF4F6F">
        <w:rPr>
          <w:rFonts w:ascii="Times New Roman" w:hAnsi="Times New Roman" w:cs="Times New Roman"/>
          <w:sz w:val="24"/>
          <w:szCs w:val="24"/>
        </w:rPr>
        <w:t>-</w:t>
      </w:r>
      <w:r w:rsidRPr="00753FBE">
        <w:rPr>
          <w:rFonts w:ascii="Times New Roman" w:hAnsi="Times New Roman" w:cs="Times New Roman"/>
          <w:sz w:val="24"/>
          <w:szCs w:val="24"/>
        </w:rPr>
        <w:t>343.</w:t>
      </w:r>
    </w:p>
    <w:p w14:paraId="747F4A5A" w14:textId="0AECCEA8" w:rsidR="00753FBE" w:rsidRPr="00753FBE" w:rsidRDefault="00753FBE" w:rsidP="00753FBE">
      <w:pPr>
        <w:spacing w:line="480" w:lineRule="auto"/>
        <w:rPr>
          <w:rFonts w:ascii="Times New Roman" w:hAnsi="Times New Roman" w:cs="Times New Roman"/>
          <w:sz w:val="24"/>
          <w:szCs w:val="24"/>
        </w:rPr>
      </w:pPr>
      <w:r w:rsidRPr="00753FBE">
        <w:rPr>
          <w:rFonts w:ascii="Times New Roman" w:hAnsi="Times New Roman" w:cs="Times New Roman"/>
          <w:sz w:val="24"/>
          <w:szCs w:val="24"/>
        </w:rPr>
        <w:t xml:space="preserve">Unger, P. W., and T.C. </w:t>
      </w:r>
      <w:proofErr w:type="spellStart"/>
      <w:r w:rsidRPr="00753FBE">
        <w:rPr>
          <w:rFonts w:ascii="Times New Roman" w:hAnsi="Times New Roman" w:cs="Times New Roman"/>
          <w:sz w:val="24"/>
          <w:szCs w:val="24"/>
        </w:rPr>
        <w:t>Kaspar</w:t>
      </w:r>
      <w:proofErr w:type="spellEnd"/>
      <w:r w:rsidRPr="00753FBE">
        <w:rPr>
          <w:rFonts w:ascii="Times New Roman" w:hAnsi="Times New Roman" w:cs="Times New Roman"/>
          <w:sz w:val="24"/>
          <w:szCs w:val="24"/>
        </w:rPr>
        <w:t xml:space="preserve">. 1994. Soil compaction and root growth: a review. </w:t>
      </w:r>
      <w:proofErr w:type="spellStart"/>
      <w:r w:rsidRPr="00753FBE">
        <w:rPr>
          <w:rFonts w:ascii="Times New Roman" w:hAnsi="Times New Roman" w:cs="Times New Roman"/>
          <w:sz w:val="24"/>
          <w:szCs w:val="24"/>
        </w:rPr>
        <w:t>Agron</w:t>
      </w:r>
      <w:proofErr w:type="spellEnd"/>
      <w:r w:rsidRPr="00753FBE">
        <w:rPr>
          <w:rFonts w:ascii="Times New Roman" w:hAnsi="Times New Roman" w:cs="Times New Roman"/>
          <w:sz w:val="24"/>
          <w:szCs w:val="24"/>
        </w:rPr>
        <w:t xml:space="preserve">. </w:t>
      </w:r>
      <w:r w:rsidRPr="00753FBE">
        <w:rPr>
          <w:rFonts w:ascii="Times New Roman" w:hAnsi="Times New Roman" w:cs="Times New Roman"/>
          <w:sz w:val="24"/>
          <w:szCs w:val="24"/>
        </w:rPr>
        <w:tab/>
        <w:t>J.</w:t>
      </w:r>
      <w:r w:rsidRPr="00753FBE">
        <w:rPr>
          <w:rFonts w:ascii="Times New Roman" w:hAnsi="Times New Roman" w:cs="Times New Roman"/>
          <w:sz w:val="24"/>
          <w:szCs w:val="24"/>
        </w:rPr>
        <w:tab/>
        <w:t>86:759-766.</w:t>
      </w:r>
    </w:p>
    <w:p w14:paraId="52545049" w14:textId="77777777" w:rsidR="00753FBE" w:rsidRPr="00753FBE" w:rsidRDefault="00753FBE" w:rsidP="00753FBE">
      <w:pPr>
        <w:spacing w:line="480" w:lineRule="auto"/>
        <w:rPr>
          <w:rFonts w:ascii="Times New Roman" w:hAnsi="Times New Roman" w:cs="Times New Roman"/>
          <w:sz w:val="24"/>
          <w:szCs w:val="24"/>
        </w:rPr>
      </w:pPr>
      <w:r w:rsidRPr="00753FBE">
        <w:rPr>
          <w:rFonts w:ascii="Times New Roman" w:hAnsi="Times New Roman" w:cs="Times New Roman"/>
          <w:sz w:val="24"/>
          <w:szCs w:val="24"/>
        </w:rPr>
        <w:t>United States Golf Association. 2007. United States Golf Association recommendations for a</w:t>
      </w:r>
      <w:r w:rsidRPr="00753FBE">
        <w:rPr>
          <w:rFonts w:ascii="Times New Roman" w:hAnsi="Times New Roman" w:cs="Times New Roman"/>
          <w:sz w:val="24"/>
          <w:szCs w:val="24"/>
        </w:rPr>
        <w:tab/>
        <w:t>method of putting green construction. [Online] Available at:</w:t>
      </w:r>
      <w:r w:rsidRPr="00753FBE">
        <w:rPr>
          <w:rFonts w:ascii="Times New Roman" w:hAnsi="Times New Roman" w:cs="Times New Roman"/>
          <w:sz w:val="24"/>
          <w:szCs w:val="24"/>
        </w:rPr>
        <w:tab/>
        <w:t>http://www.usga.org/turf/course_construction/green_artic</w:t>
      </w:r>
      <w:r w:rsidRPr="00753FBE">
        <w:rPr>
          <w:rFonts w:ascii="Times New Roman" w:hAnsi="Times New Roman" w:cs="Times New Roman"/>
          <w:sz w:val="24"/>
          <w:szCs w:val="24"/>
        </w:rPr>
        <w:tab/>
        <w:t>les/putting_green_guidelines.html. (Accessed 16 July 2016).</w:t>
      </w:r>
    </w:p>
    <w:p w14:paraId="0798E873" w14:textId="77777777"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Vanini, J.T., J.J. Henderson, J.C. Sorochan, and J.N. Rogers. 2007. Evaluating traffic stress by the Brinkman traffic simulator and Cady traffic simulator on a Kentucky bluegrass stand. Crop Sci. 47:782-786.</w:t>
      </w:r>
    </w:p>
    <w:p w14:paraId="101A34C9" w14:textId="1F5E24C4" w:rsidR="00753FBE" w:rsidRPr="00753FBE" w:rsidRDefault="00753FBE" w:rsidP="00753FBE">
      <w:pPr>
        <w:spacing w:before="240" w:line="480" w:lineRule="auto"/>
        <w:ind w:left="720" w:hanging="720"/>
        <w:rPr>
          <w:rFonts w:ascii="Times New Roman" w:hAnsi="Times New Roman" w:cs="Times New Roman"/>
          <w:sz w:val="24"/>
          <w:szCs w:val="24"/>
        </w:rPr>
      </w:pPr>
      <w:r w:rsidRPr="00753FBE">
        <w:rPr>
          <w:rFonts w:ascii="Times New Roman" w:hAnsi="Times New Roman" w:cs="Times New Roman"/>
          <w:sz w:val="24"/>
          <w:szCs w:val="24"/>
        </w:rPr>
        <w:t>White, R. H., and R. Dickens. 1984. Thatch accumulation in bermudagrass as influenced b</w:t>
      </w:r>
      <w:r w:rsidR="00DF4F6F">
        <w:rPr>
          <w:rFonts w:ascii="Times New Roman" w:hAnsi="Times New Roman" w:cs="Times New Roman"/>
          <w:sz w:val="24"/>
          <w:szCs w:val="24"/>
        </w:rPr>
        <w:t xml:space="preserve">y cultural practices. </w:t>
      </w:r>
      <w:proofErr w:type="spellStart"/>
      <w:r w:rsidR="00DF4F6F">
        <w:rPr>
          <w:rFonts w:ascii="Times New Roman" w:hAnsi="Times New Roman" w:cs="Times New Roman"/>
          <w:sz w:val="24"/>
          <w:szCs w:val="24"/>
        </w:rPr>
        <w:t>Agron</w:t>
      </w:r>
      <w:proofErr w:type="spellEnd"/>
      <w:r w:rsidR="00DF4F6F">
        <w:rPr>
          <w:rFonts w:ascii="Times New Roman" w:hAnsi="Times New Roman" w:cs="Times New Roman"/>
          <w:sz w:val="24"/>
          <w:szCs w:val="24"/>
        </w:rPr>
        <w:t>. J.</w:t>
      </w:r>
      <w:r w:rsidRPr="00753FBE">
        <w:rPr>
          <w:rFonts w:ascii="Times New Roman" w:hAnsi="Times New Roman" w:cs="Times New Roman"/>
          <w:sz w:val="24"/>
          <w:szCs w:val="24"/>
        </w:rPr>
        <w:t xml:space="preserve"> 76:19-22.</w:t>
      </w:r>
    </w:p>
    <w:p w14:paraId="5867AE8D" w14:textId="77777777" w:rsidR="00753FBE" w:rsidRPr="00753FBE" w:rsidRDefault="00753FBE" w:rsidP="00753FBE">
      <w:pPr>
        <w:autoSpaceDE w:val="0"/>
        <w:autoSpaceDN w:val="0"/>
        <w:adjustRightInd w:val="0"/>
        <w:spacing w:after="0" w:line="480" w:lineRule="auto"/>
        <w:rPr>
          <w:rFonts w:ascii="Times New Roman" w:hAnsi="Times New Roman" w:cs="Times New Roman"/>
          <w:sz w:val="24"/>
          <w:szCs w:val="24"/>
        </w:rPr>
      </w:pPr>
      <w:r w:rsidRPr="00753FBE">
        <w:rPr>
          <w:rFonts w:ascii="Times New Roman" w:hAnsi="Times New Roman" w:cs="Times New Roman"/>
          <w:sz w:val="24"/>
          <w:szCs w:val="24"/>
        </w:rPr>
        <w:t>Younger, V.B. 1958. Bermudagrass for turf in the southwest. California Turfgrass</w:t>
      </w:r>
    </w:p>
    <w:p w14:paraId="07D23A28" w14:textId="1CA04585" w:rsidR="00EF5730" w:rsidRPr="00753FBE" w:rsidRDefault="00753FBE" w:rsidP="00753FBE">
      <w:pPr>
        <w:spacing w:after="0" w:line="480" w:lineRule="auto"/>
        <w:ind w:left="720"/>
        <w:rPr>
          <w:rFonts w:ascii="Times New Roman" w:hAnsi="Times New Roman" w:cs="Times New Roman"/>
          <w:sz w:val="24"/>
          <w:szCs w:val="24"/>
        </w:rPr>
      </w:pPr>
      <w:r w:rsidRPr="00753FBE">
        <w:rPr>
          <w:rFonts w:ascii="Times New Roman" w:hAnsi="Times New Roman" w:cs="Times New Roman"/>
          <w:sz w:val="24"/>
          <w:szCs w:val="24"/>
        </w:rPr>
        <w:t>Culture. 8:21-23.</w:t>
      </w:r>
    </w:p>
    <w:p w14:paraId="270DC236" w14:textId="77777777" w:rsidR="00EF5730" w:rsidRPr="00905885" w:rsidRDefault="00EF5730" w:rsidP="00E312E6">
      <w:pPr>
        <w:spacing w:after="0" w:line="480" w:lineRule="auto"/>
        <w:ind w:left="720" w:hanging="720"/>
        <w:rPr>
          <w:rFonts w:ascii="Times New Roman" w:hAnsi="Times New Roman" w:cs="Times New Roman"/>
          <w:sz w:val="24"/>
          <w:szCs w:val="24"/>
        </w:rPr>
      </w:pPr>
    </w:p>
    <w:p w14:paraId="55E05580" w14:textId="77777777" w:rsidR="00395A70" w:rsidRPr="0073463E" w:rsidRDefault="008520A0" w:rsidP="009944D3">
      <w:pPr>
        <w:jc w:val="center"/>
        <w:rPr>
          <w:rFonts w:ascii="Times New Roman" w:hAnsi="Times New Roman" w:cs="Times New Roman"/>
          <w:sz w:val="24"/>
          <w:szCs w:val="24"/>
        </w:rPr>
      </w:pPr>
      <w:r>
        <w:rPr>
          <w:rFonts w:ascii="Times New Roman" w:hAnsi="Times New Roman" w:cs="Times New Roman"/>
          <w:sz w:val="24"/>
          <w:szCs w:val="24"/>
        </w:rPr>
        <w:br w:type="column"/>
      </w:r>
    </w:p>
    <w:p w14:paraId="1A3CFF12" w14:textId="77777777" w:rsidR="00395A70" w:rsidRPr="0073463E" w:rsidRDefault="00395A70" w:rsidP="009944D3">
      <w:pPr>
        <w:jc w:val="center"/>
        <w:rPr>
          <w:rFonts w:ascii="Times New Roman" w:hAnsi="Times New Roman" w:cs="Times New Roman"/>
          <w:sz w:val="24"/>
          <w:szCs w:val="24"/>
        </w:rPr>
      </w:pPr>
    </w:p>
    <w:p w14:paraId="31121AC6" w14:textId="77777777" w:rsidR="009944D3" w:rsidRPr="0073463E" w:rsidRDefault="009944D3" w:rsidP="009944D3">
      <w:pPr>
        <w:jc w:val="center"/>
        <w:rPr>
          <w:rFonts w:ascii="Times New Roman" w:hAnsi="Times New Roman" w:cs="Times New Roman"/>
          <w:sz w:val="24"/>
          <w:szCs w:val="24"/>
        </w:rPr>
      </w:pPr>
    </w:p>
    <w:p w14:paraId="1E99F17A" w14:textId="77777777" w:rsidR="005265F2" w:rsidRDefault="005265F2" w:rsidP="003048E5">
      <w:pPr>
        <w:jc w:val="center"/>
        <w:rPr>
          <w:rFonts w:ascii="Times New Roman" w:hAnsi="Times New Roman" w:cs="Times New Roman"/>
          <w:b/>
          <w:sz w:val="24"/>
          <w:szCs w:val="24"/>
        </w:rPr>
      </w:pPr>
    </w:p>
    <w:p w14:paraId="12D19D1B" w14:textId="77777777" w:rsidR="005265F2" w:rsidRDefault="005265F2" w:rsidP="003048E5">
      <w:pPr>
        <w:jc w:val="center"/>
        <w:rPr>
          <w:rFonts w:ascii="Times New Roman" w:hAnsi="Times New Roman" w:cs="Times New Roman"/>
          <w:b/>
          <w:sz w:val="24"/>
          <w:szCs w:val="24"/>
        </w:rPr>
      </w:pPr>
    </w:p>
    <w:p w14:paraId="0E84C8BD" w14:textId="77777777" w:rsidR="005265F2" w:rsidRDefault="005265F2" w:rsidP="003048E5">
      <w:pPr>
        <w:jc w:val="center"/>
        <w:rPr>
          <w:rFonts w:ascii="Times New Roman" w:hAnsi="Times New Roman" w:cs="Times New Roman"/>
          <w:b/>
          <w:sz w:val="24"/>
          <w:szCs w:val="24"/>
        </w:rPr>
      </w:pPr>
    </w:p>
    <w:p w14:paraId="1715A96B" w14:textId="77777777" w:rsidR="005265F2" w:rsidRDefault="005265F2" w:rsidP="003048E5">
      <w:pPr>
        <w:jc w:val="center"/>
        <w:rPr>
          <w:rFonts w:ascii="Times New Roman" w:hAnsi="Times New Roman" w:cs="Times New Roman"/>
          <w:b/>
          <w:sz w:val="24"/>
          <w:szCs w:val="24"/>
        </w:rPr>
      </w:pPr>
    </w:p>
    <w:p w14:paraId="35112E89" w14:textId="77777777" w:rsidR="005265F2" w:rsidRDefault="005265F2" w:rsidP="003048E5">
      <w:pPr>
        <w:jc w:val="center"/>
        <w:rPr>
          <w:rFonts w:ascii="Times New Roman" w:hAnsi="Times New Roman" w:cs="Times New Roman"/>
          <w:b/>
          <w:sz w:val="24"/>
          <w:szCs w:val="24"/>
        </w:rPr>
      </w:pPr>
    </w:p>
    <w:p w14:paraId="6F330E3D" w14:textId="77777777" w:rsidR="003048E5" w:rsidRPr="005265F2" w:rsidRDefault="008A3692" w:rsidP="005265F2">
      <w:pPr>
        <w:pStyle w:val="Heading1"/>
        <w:numPr>
          <w:ilvl w:val="0"/>
          <w:numId w:val="0"/>
        </w:numPr>
        <w:spacing w:line="480" w:lineRule="auto"/>
        <w:jc w:val="center"/>
        <w:rPr>
          <w:rFonts w:ascii="Times New Roman" w:hAnsi="Times New Roman" w:cs="Times New Roman"/>
          <w:color w:val="auto"/>
        </w:rPr>
      </w:pPr>
      <w:bookmarkStart w:id="4" w:name="_Toc494436527"/>
      <w:r w:rsidRPr="005265F2">
        <w:rPr>
          <w:rFonts w:ascii="Times New Roman" w:hAnsi="Times New Roman" w:cs="Times New Roman"/>
          <w:color w:val="auto"/>
          <w:sz w:val="24"/>
        </w:rPr>
        <w:t>C</w:t>
      </w:r>
      <w:r w:rsidR="00C67915">
        <w:rPr>
          <w:rFonts w:ascii="Times New Roman" w:hAnsi="Times New Roman" w:cs="Times New Roman"/>
          <w:color w:val="auto"/>
          <w:sz w:val="24"/>
        </w:rPr>
        <w:t>HAPTER</w:t>
      </w:r>
      <w:r w:rsidRPr="005265F2">
        <w:rPr>
          <w:rFonts w:ascii="Times New Roman" w:hAnsi="Times New Roman" w:cs="Times New Roman"/>
          <w:color w:val="auto"/>
          <w:sz w:val="24"/>
        </w:rPr>
        <w:t xml:space="preserve"> 1</w:t>
      </w:r>
      <w:r w:rsidR="00C67915">
        <w:rPr>
          <w:rFonts w:ascii="Times New Roman" w:hAnsi="Times New Roman" w:cs="Times New Roman"/>
          <w:color w:val="auto"/>
          <w:sz w:val="24"/>
        </w:rPr>
        <w:t>:</w:t>
      </w:r>
      <w:r w:rsidRPr="005265F2">
        <w:rPr>
          <w:rFonts w:ascii="Times New Roman" w:hAnsi="Times New Roman" w:cs="Times New Roman"/>
          <w:color w:val="auto"/>
          <w:sz w:val="24"/>
        </w:rPr>
        <w:t xml:space="preserve"> </w:t>
      </w:r>
      <w:r w:rsidR="005265F2" w:rsidRPr="005265F2">
        <w:rPr>
          <w:rFonts w:ascii="Times New Roman" w:hAnsi="Times New Roman" w:cs="Times New Roman"/>
          <w:color w:val="auto"/>
          <w:sz w:val="24"/>
        </w:rPr>
        <w:t>Impact of Soil Water Content on</w:t>
      </w:r>
      <w:r w:rsidR="005265F2">
        <w:rPr>
          <w:rFonts w:ascii="Times New Roman" w:hAnsi="Times New Roman" w:cs="Times New Roman"/>
          <w:color w:val="auto"/>
          <w:sz w:val="24"/>
        </w:rPr>
        <w:t xml:space="preserve"> </w:t>
      </w:r>
      <w:r w:rsidR="00BE6DB8">
        <w:rPr>
          <w:rFonts w:ascii="Times New Roman" w:hAnsi="Times New Roman" w:cs="Times New Roman"/>
          <w:color w:val="auto"/>
          <w:sz w:val="24"/>
        </w:rPr>
        <w:t xml:space="preserve">Hybrid </w:t>
      </w:r>
      <w:r w:rsidR="003048E5" w:rsidRPr="005265F2">
        <w:rPr>
          <w:rFonts w:ascii="Times New Roman" w:hAnsi="Times New Roman" w:cs="Times New Roman"/>
          <w:color w:val="auto"/>
          <w:sz w:val="24"/>
        </w:rPr>
        <w:t>Bermudagrass Athletic Field Performance</w:t>
      </w:r>
      <w:bookmarkEnd w:id="4"/>
    </w:p>
    <w:p w14:paraId="14B63D83" w14:textId="77777777" w:rsidR="0067730A" w:rsidRPr="00547A28" w:rsidRDefault="0067730A" w:rsidP="0067730A">
      <w:pPr>
        <w:spacing w:line="480" w:lineRule="auto"/>
        <w:jc w:val="center"/>
        <w:rPr>
          <w:rFonts w:ascii="Times New Roman" w:hAnsi="Times New Roman" w:cs="Times New Roman"/>
          <w:b/>
          <w:sz w:val="24"/>
          <w:szCs w:val="24"/>
        </w:rPr>
      </w:pPr>
      <w:r w:rsidRPr="0073463E">
        <w:rPr>
          <w:rFonts w:ascii="Times New Roman" w:hAnsi="Times New Roman" w:cs="Times New Roman"/>
          <w:sz w:val="24"/>
          <w:szCs w:val="24"/>
        </w:rPr>
        <w:br w:type="column"/>
      </w:r>
      <w:r w:rsidR="00BE6DB8" w:rsidRPr="00BE6DB8">
        <w:rPr>
          <w:rFonts w:ascii="Times New Roman" w:hAnsi="Times New Roman" w:cs="Times New Roman"/>
          <w:b/>
          <w:sz w:val="24"/>
          <w:szCs w:val="24"/>
        </w:rPr>
        <w:lastRenderedPageBreak/>
        <w:t>Impact of Soil Water Content on</w:t>
      </w:r>
      <w:r w:rsidR="00BE6DB8">
        <w:rPr>
          <w:rFonts w:ascii="Times New Roman" w:hAnsi="Times New Roman" w:cs="Times New Roman"/>
          <w:b/>
          <w:sz w:val="24"/>
          <w:szCs w:val="24"/>
        </w:rPr>
        <w:t xml:space="preserve"> Hybrid</w:t>
      </w:r>
      <w:r w:rsidR="00BE6DB8" w:rsidRPr="00BE6DB8">
        <w:rPr>
          <w:rFonts w:ascii="Times New Roman" w:hAnsi="Times New Roman" w:cs="Times New Roman"/>
          <w:b/>
          <w:sz w:val="24"/>
          <w:szCs w:val="24"/>
        </w:rPr>
        <w:t xml:space="preserve"> Bermudagrass Athletic Field Performance</w:t>
      </w:r>
    </w:p>
    <w:p w14:paraId="2E628E1A" w14:textId="641E908E" w:rsidR="00653DD1" w:rsidRPr="0073463E" w:rsidRDefault="0067730A" w:rsidP="00653DD1">
      <w:pPr>
        <w:jc w:val="center"/>
        <w:rPr>
          <w:rFonts w:ascii="Times New Roman" w:hAnsi="Times New Roman" w:cs="Times New Roman"/>
          <w:sz w:val="24"/>
          <w:szCs w:val="24"/>
        </w:rPr>
      </w:pPr>
      <w:r w:rsidRPr="0073463E">
        <w:rPr>
          <w:rFonts w:ascii="Times New Roman" w:hAnsi="Times New Roman" w:cs="Times New Roman"/>
          <w:sz w:val="24"/>
          <w:szCs w:val="24"/>
        </w:rPr>
        <w:t>K.H. Dickson, J.C. Sorochan, J.T. B</w:t>
      </w:r>
      <w:r w:rsidR="005D15F9" w:rsidRPr="0073463E">
        <w:rPr>
          <w:rFonts w:ascii="Times New Roman" w:hAnsi="Times New Roman" w:cs="Times New Roman"/>
          <w:sz w:val="24"/>
          <w:szCs w:val="24"/>
        </w:rPr>
        <w:t>rosnan, J.C. Stier</w:t>
      </w:r>
      <w:r w:rsidR="00633E17">
        <w:rPr>
          <w:rFonts w:ascii="Times New Roman" w:hAnsi="Times New Roman" w:cs="Times New Roman"/>
          <w:sz w:val="24"/>
          <w:szCs w:val="24"/>
        </w:rPr>
        <w:t>,</w:t>
      </w:r>
      <w:r w:rsidR="005D15F9" w:rsidRPr="0073463E">
        <w:rPr>
          <w:rFonts w:ascii="Times New Roman" w:hAnsi="Times New Roman" w:cs="Times New Roman"/>
          <w:sz w:val="24"/>
          <w:szCs w:val="24"/>
        </w:rPr>
        <w:t xml:space="preserve"> and J. Lee</w:t>
      </w:r>
    </w:p>
    <w:p w14:paraId="15F2482D" w14:textId="77777777" w:rsidR="00653DD1" w:rsidRPr="0073463E" w:rsidRDefault="00653DD1" w:rsidP="00653DD1">
      <w:pPr>
        <w:jc w:val="center"/>
        <w:rPr>
          <w:rFonts w:ascii="Times New Roman" w:hAnsi="Times New Roman" w:cs="Times New Roman"/>
          <w:sz w:val="24"/>
          <w:szCs w:val="24"/>
        </w:rPr>
      </w:pPr>
    </w:p>
    <w:p w14:paraId="0AC799D4" w14:textId="77777777" w:rsidR="00653DD1" w:rsidRPr="0073463E" w:rsidRDefault="00653DD1" w:rsidP="00653DD1">
      <w:pPr>
        <w:rPr>
          <w:rFonts w:ascii="Times New Roman" w:hAnsi="Times New Roman" w:cs="Times New Roman"/>
          <w:sz w:val="24"/>
          <w:szCs w:val="24"/>
        </w:rPr>
      </w:pPr>
    </w:p>
    <w:p w14:paraId="26650553" w14:textId="3FDDFF11" w:rsidR="00F24C69" w:rsidRPr="0073463E" w:rsidRDefault="00F24C69" w:rsidP="00653DD1">
      <w:pPr>
        <w:rPr>
          <w:rFonts w:ascii="Times New Roman" w:hAnsi="Times New Roman" w:cs="Times New Roman"/>
          <w:sz w:val="24"/>
          <w:szCs w:val="24"/>
        </w:rPr>
      </w:pPr>
      <w:r w:rsidRPr="0073463E">
        <w:rPr>
          <w:rFonts w:ascii="Times New Roman" w:hAnsi="Times New Roman" w:cs="Times New Roman"/>
          <w:sz w:val="24"/>
          <w:szCs w:val="24"/>
        </w:rPr>
        <w:t>My primary contributions to this paper include (</w:t>
      </w:r>
      <w:proofErr w:type="spellStart"/>
      <w:r w:rsidRPr="0073463E">
        <w:rPr>
          <w:rFonts w:ascii="Times New Roman" w:hAnsi="Times New Roman" w:cs="Times New Roman"/>
          <w:sz w:val="24"/>
          <w:szCs w:val="24"/>
        </w:rPr>
        <w:t>i</w:t>
      </w:r>
      <w:proofErr w:type="spellEnd"/>
      <w:r w:rsidRPr="0073463E">
        <w:rPr>
          <w:rFonts w:ascii="Times New Roman" w:hAnsi="Times New Roman" w:cs="Times New Roman"/>
          <w:sz w:val="24"/>
          <w:szCs w:val="24"/>
        </w:rPr>
        <w:t xml:space="preserve">) </w:t>
      </w:r>
      <w:r w:rsidR="003A286E">
        <w:rPr>
          <w:rFonts w:ascii="Times New Roman" w:hAnsi="Times New Roman" w:cs="Times New Roman"/>
          <w:sz w:val="24"/>
          <w:szCs w:val="24"/>
        </w:rPr>
        <w:t>d</w:t>
      </w:r>
      <w:r w:rsidRPr="0073463E">
        <w:rPr>
          <w:rFonts w:ascii="Times New Roman" w:hAnsi="Times New Roman" w:cs="Times New Roman"/>
          <w:sz w:val="24"/>
          <w:szCs w:val="24"/>
        </w:rPr>
        <w:t xml:space="preserve">iscovering the concept (ii) </w:t>
      </w:r>
      <w:r w:rsidR="003A286E">
        <w:rPr>
          <w:rFonts w:ascii="Times New Roman" w:hAnsi="Times New Roman" w:cs="Times New Roman"/>
          <w:sz w:val="24"/>
          <w:szCs w:val="24"/>
        </w:rPr>
        <w:t>d</w:t>
      </w:r>
      <w:r w:rsidRPr="0073463E">
        <w:rPr>
          <w:rFonts w:ascii="Times New Roman" w:hAnsi="Times New Roman" w:cs="Times New Roman"/>
          <w:sz w:val="24"/>
          <w:szCs w:val="24"/>
        </w:rPr>
        <w:t>esign</w:t>
      </w:r>
      <w:r w:rsidR="003F4F7B">
        <w:rPr>
          <w:rFonts w:ascii="Times New Roman" w:hAnsi="Times New Roman" w:cs="Times New Roman"/>
          <w:sz w:val="24"/>
          <w:szCs w:val="24"/>
        </w:rPr>
        <w:t>ing</w:t>
      </w:r>
      <w:r w:rsidRPr="0073463E">
        <w:rPr>
          <w:rFonts w:ascii="Times New Roman" w:hAnsi="Times New Roman" w:cs="Times New Roman"/>
          <w:sz w:val="24"/>
          <w:szCs w:val="24"/>
        </w:rPr>
        <w:t xml:space="preserve"> and </w:t>
      </w:r>
    </w:p>
    <w:p w14:paraId="0C8A1A8C" w14:textId="77777777" w:rsidR="00F24C69" w:rsidRPr="0073463E" w:rsidRDefault="00F24C69" w:rsidP="00F24C69">
      <w:pPr>
        <w:rPr>
          <w:rFonts w:ascii="Times New Roman" w:hAnsi="Times New Roman" w:cs="Times New Roman"/>
          <w:sz w:val="24"/>
          <w:szCs w:val="24"/>
        </w:rPr>
      </w:pPr>
      <w:proofErr w:type="gramStart"/>
      <w:r w:rsidRPr="0073463E">
        <w:rPr>
          <w:rFonts w:ascii="Times New Roman" w:hAnsi="Times New Roman" w:cs="Times New Roman"/>
          <w:sz w:val="24"/>
          <w:szCs w:val="24"/>
        </w:rPr>
        <w:t>conducting</w:t>
      </w:r>
      <w:proofErr w:type="gramEnd"/>
      <w:r w:rsidRPr="0073463E">
        <w:rPr>
          <w:rFonts w:ascii="Times New Roman" w:hAnsi="Times New Roman" w:cs="Times New Roman"/>
          <w:sz w:val="24"/>
          <w:szCs w:val="24"/>
        </w:rPr>
        <w:t xml:space="preserve"> the experiments, (iii) processing, analyzing and interpreting data, (iv) reading </w:t>
      </w:r>
    </w:p>
    <w:p w14:paraId="292914B9" w14:textId="77777777" w:rsidR="00653DD1" w:rsidRPr="0073463E" w:rsidRDefault="00F24C69" w:rsidP="00F24C69">
      <w:pPr>
        <w:rPr>
          <w:rFonts w:ascii="Times New Roman" w:hAnsi="Times New Roman" w:cs="Times New Roman"/>
          <w:sz w:val="24"/>
          <w:szCs w:val="24"/>
        </w:rPr>
      </w:pPr>
      <w:proofErr w:type="gramStart"/>
      <w:r w:rsidRPr="0073463E">
        <w:rPr>
          <w:rFonts w:ascii="Times New Roman" w:hAnsi="Times New Roman" w:cs="Times New Roman"/>
          <w:sz w:val="24"/>
          <w:szCs w:val="24"/>
        </w:rPr>
        <w:t>literature</w:t>
      </w:r>
      <w:proofErr w:type="gramEnd"/>
      <w:r w:rsidRPr="0073463E">
        <w:rPr>
          <w:rFonts w:ascii="Times New Roman" w:hAnsi="Times New Roman" w:cs="Times New Roman"/>
          <w:sz w:val="24"/>
          <w:szCs w:val="24"/>
        </w:rPr>
        <w:t>, (v) writing the manuscript</w:t>
      </w:r>
    </w:p>
    <w:p w14:paraId="280CC8F6" w14:textId="77777777" w:rsidR="00653DD1" w:rsidRPr="0073463E" w:rsidRDefault="00653DD1" w:rsidP="00F24C69">
      <w:pPr>
        <w:rPr>
          <w:rFonts w:ascii="Times New Roman" w:hAnsi="Times New Roman" w:cs="Times New Roman"/>
          <w:sz w:val="24"/>
          <w:szCs w:val="24"/>
        </w:rPr>
      </w:pPr>
    </w:p>
    <w:p w14:paraId="0D865159" w14:textId="77777777" w:rsidR="0067730A" w:rsidRPr="006E2656" w:rsidRDefault="0067730A" w:rsidP="00314D20">
      <w:pPr>
        <w:pStyle w:val="Heading2"/>
        <w:spacing w:line="480" w:lineRule="auto"/>
        <w:jc w:val="center"/>
        <w:rPr>
          <w:rFonts w:ascii="Times New Roman" w:hAnsi="Times New Roman" w:cs="Times New Roman"/>
          <w:color w:val="auto"/>
          <w:sz w:val="24"/>
          <w:szCs w:val="24"/>
        </w:rPr>
      </w:pPr>
      <w:bookmarkStart w:id="5" w:name="_Toc494436528"/>
      <w:r w:rsidRPr="006E2656">
        <w:rPr>
          <w:rFonts w:ascii="Times New Roman" w:hAnsi="Times New Roman" w:cs="Times New Roman"/>
          <w:color w:val="auto"/>
          <w:sz w:val="24"/>
          <w:szCs w:val="24"/>
        </w:rPr>
        <w:t>ABSTRACT</w:t>
      </w:r>
      <w:bookmarkEnd w:id="5"/>
    </w:p>
    <w:p w14:paraId="0947E8B8" w14:textId="47B1530B" w:rsidR="00AE437D" w:rsidRDefault="00B10949" w:rsidP="00314D20">
      <w:pPr>
        <w:spacing w:line="480" w:lineRule="auto"/>
        <w:ind w:firstLine="720"/>
        <w:rPr>
          <w:rFonts w:ascii="Times New Roman" w:hAnsi="Times New Roman" w:cs="Times New Roman"/>
          <w:sz w:val="24"/>
          <w:szCs w:val="24"/>
        </w:rPr>
      </w:pPr>
      <w:r w:rsidRPr="00B10949">
        <w:rPr>
          <w:rFonts w:ascii="Times New Roman" w:hAnsi="Times New Roman" w:cs="Times New Roman"/>
          <w:sz w:val="24"/>
          <w:szCs w:val="24"/>
        </w:rPr>
        <w:t xml:space="preserve">Soil water content </w:t>
      </w:r>
      <w:r w:rsidR="0045717B">
        <w:rPr>
          <w:rFonts w:ascii="Times New Roman" w:hAnsi="Times New Roman" w:cs="Times New Roman"/>
          <w:sz w:val="24"/>
          <w:szCs w:val="24"/>
        </w:rPr>
        <w:t>(SWC)</w:t>
      </w:r>
      <w:r w:rsidRPr="00B10949">
        <w:rPr>
          <w:rFonts w:ascii="Times New Roman" w:hAnsi="Times New Roman" w:cs="Times New Roman"/>
          <w:sz w:val="24"/>
          <w:szCs w:val="24"/>
        </w:rPr>
        <w:t xml:space="preserve"> of the root zone influences the consistency and performance of athletic field surfaces. Two studies were conducted at the University </w:t>
      </w:r>
      <w:proofErr w:type="gramStart"/>
      <w:r w:rsidRPr="00B10949">
        <w:rPr>
          <w:rFonts w:ascii="Times New Roman" w:hAnsi="Times New Roman" w:cs="Times New Roman"/>
          <w:sz w:val="24"/>
          <w:szCs w:val="24"/>
        </w:rPr>
        <w:t>of</w:t>
      </w:r>
      <w:proofErr w:type="gramEnd"/>
      <w:r w:rsidRPr="00B10949">
        <w:rPr>
          <w:rFonts w:ascii="Times New Roman" w:hAnsi="Times New Roman" w:cs="Times New Roman"/>
          <w:sz w:val="24"/>
          <w:szCs w:val="24"/>
        </w:rPr>
        <w:t xml:space="preserve"> Tennessee Center for Athletic Field Safety (Knoxville, TN) to determine </w:t>
      </w:r>
      <w:r w:rsidR="00C40CE2">
        <w:rPr>
          <w:rFonts w:ascii="Times New Roman" w:hAnsi="Times New Roman" w:cs="Times New Roman"/>
          <w:sz w:val="24"/>
          <w:szCs w:val="24"/>
        </w:rPr>
        <w:t xml:space="preserve">how </w:t>
      </w:r>
      <w:r w:rsidRPr="00B10949">
        <w:rPr>
          <w:rFonts w:ascii="Times New Roman" w:hAnsi="Times New Roman" w:cs="Times New Roman"/>
          <w:sz w:val="24"/>
          <w:szCs w:val="24"/>
        </w:rPr>
        <w:t xml:space="preserve">SWC </w:t>
      </w:r>
      <w:r w:rsidR="00C40CE2">
        <w:rPr>
          <w:rFonts w:ascii="Times New Roman" w:hAnsi="Times New Roman" w:cs="Times New Roman"/>
          <w:sz w:val="24"/>
          <w:szCs w:val="24"/>
        </w:rPr>
        <w:t xml:space="preserve">affects </w:t>
      </w:r>
      <w:r w:rsidRPr="00B10949">
        <w:rPr>
          <w:rFonts w:ascii="Times New Roman" w:hAnsi="Times New Roman" w:cs="Times New Roman"/>
          <w:sz w:val="24"/>
          <w:szCs w:val="24"/>
        </w:rPr>
        <w:t>wear tolerance of hybrid bermudagrass [</w:t>
      </w:r>
      <w:r w:rsidRPr="00B10949">
        <w:rPr>
          <w:rFonts w:ascii="Times New Roman" w:hAnsi="Times New Roman" w:cs="Times New Roman"/>
          <w:i/>
          <w:sz w:val="24"/>
          <w:szCs w:val="24"/>
        </w:rPr>
        <w:t>Cynodon dactylon</w:t>
      </w:r>
      <w:r w:rsidRPr="00B10949">
        <w:rPr>
          <w:rFonts w:ascii="Times New Roman" w:hAnsi="Times New Roman" w:cs="Times New Roman"/>
          <w:sz w:val="24"/>
          <w:szCs w:val="24"/>
        </w:rPr>
        <w:t xml:space="preserve"> (L.) Pers. x </w:t>
      </w:r>
      <w:r w:rsidRPr="00B10949">
        <w:rPr>
          <w:rFonts w:ascii="Times New Roman" w:hAnsi="Times New Roman" w:cs="Times New Roman"/>
          <w:i/>
          <w:sz w:val="24"/>
          <w:szCs w:val="24"/>
        </w:rPr>
        <w:t>C. transvaalensis</w:t>
      </w:r>
      <w:r w:rsidRPr="00B10949">
        <w:rPr>
          <w:rFonts w:ascii="Times New Roman" w:hAnsi="Times New Roman" w:cs="Times New Roman"/>
          <w:sz w:val="24"/>
          <w:szCs w:val="24"/>
        </w:rPr>
        <w:t xml:space="preserve">, </w:t>
      </w:r>
      <w:proofErr w:type="spellStart"/>
      <w:r w:rsidRPr="00B10949">
        <w:rPr>
          <w:rFonts w:ascii="Times New Roman" w:hAnsi="Times New Roman" w:cs="Times New Roman"/>
          <w:sz w:val="24"/>
          <w:szCs w:val="24"/>
        </w:rPr>
        <w:t>Burtt</w:t>
      </w:r>
      <w:proofErr w:type="spellEnd"/>
      <w:r w:rsidRPr="00B10949">
        <w:rPr>
          <w:rFonts w:ascii="Times New Roman" w:hAnsi="Times New Roman" w:cs="Times New Roman"/>
          <w:sz w:val="24"/>
          <w:szCs w:val="24"/>
        </w:rPr>
        <w:t xml:space="preserve">-Davy, ‘Tifway’] on </w:t>
      </w:r>
      <w:r w:rsidR="0045717B">
        <w:rPr>
          <w:rFonts w:ascii="Times New Roman" w:hAnsi="Times New Roman" w:cs="Times New Roman"/>
          <w:sz w:val="24"/>
          <w:szCs w:val="24"/>
        </w:rPr>
        <w:t>root zones comprised of either silt loam</w:t>
      </w:r>
      <w:r w:rsidR="0004436E">
        <w:rPr>
          <w:rFonts w:ascii="Times New Roman" w:hAnsi="Times New Roman" w:cs="Times New Roman"/>
          <w:sz w:val="24"/>
          <w:szCs w:val="24"/>
        </w:rPr>
        <w:t xml:space="preserve"> (cohesive)</w:t>
      </w:r>
      <w:r w:rsidR="0045717B">
        <w:rPr>
          <w:rFonts w:ascii="Times New Roman" w:hAnsi="Times New Roman" w:cs="Times New Roman"/>
          <w:sz w:val="24"/>
          <w:szCs w:val="24"/>
        </w:rPr>
        <w:t xml:space="preserve"> or </w:t>
      </w:r>
      <w:r w:rsidRPr="00B10949">
        <w:rPr>
          <w:rFonts w:ascii="Times New Roman" w:hAnsi="Times New Roman" w:cs="Times New Roman"/>
          <w:sz w:val="24"/>
          <w:szCs w:val="24"/>
        </w:rPr>
        <w:t>sand</w:t>
      </w:r>
      <w:r w:rsidR="0004436E">
        <w:rPr>
          <w:rFonts w:ascii="Times New Roman" w:hAnsi="Times New Roman" w:cs="Times New Roman"/>
          <w:sz w:val="24"/>
          <w:szCs w:val="24"/>
        </w:rPr>
        <w:t xml:space="preserve"> (USGA specifications)</w:t>
      </w:r>
      <w:r w:rsidRPr="00B10949">
        <w:rPr>
          <w:rFonts w:ascii="Times New Roman" w:hAnsi="Times New Roman" w:cs="Times New Roman"/>
          <w:sz w:val="24"/>
          <w:szCs w:val="24"/>
        </w:rPr>
        <w:t xml:space="preserve">. Soil water content treatments for </w:t>
      </w:r>
      <w:r w:rsidR="0004436E">
        <w:rPr>
          <w:rFonts w:ascii="Times New Roman" w:hAnsi="Times New Roman" w:cs="Times New Roman"/>
          <w:sz w:val="24"/>
          <w:szCs w:val="24"/>
        </w:rPr>
        <w:t>cohesive root zones</w:t>
      </w:r>
      <w:r w:rsidRPr="00B10949">
        <w:rPr>
          <w:rFonts w:ascii="Times New Roman" w:hAnsi="Times New Roman" w:cs="Times New Roman"/>
          <w:sz w:val="24"/>
          <w:szCs w:val="24"/>
        </w:rPr>
        <w:t xml:space="preserve"> averaged </w:t>
      </w:r>
      <w:r w:rsidR="00BD259A" w:rsidRPr="00BD259A">
        <w:rPr>
          <w:rFonts w:ascii="Times New Roman" w:hAnsi="Times New Roman" w:cs="Times New Roman"/>
          <w:sz w:val="24"/>
          <w:szCs w:val="24"/>
        </w:rPr>
        <w:t>0.10 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 xml:space="preserve"> (+/- 0.035), 0.17 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 xml:space="preserve"> (+/- 0.035), 0.26 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 xml:space="preserve"> (+/- 0.035), 0.35 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 xml:space="preserve"> (+/- 0.005), while sand root zones averaged 0.08 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 xml:space="preserve"> (+/- 0.03), 0.16 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 xml:space="preserve"> (+/- 0.03), and 0.25 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 xml:space="preserve"> (+/- 0.05). </w:t>
      </w:r>
      <w:r w:rsidR="00C40CE2">
        <w:rPr>
          <w:rFonts w:ascii="Times New Roman" w:hAnsi="Times New Roman" w:cs="Times New Roman"/>
          <w:sz w:val="24"/>
          <w:szCs w:val="24"/>
        </w:rPr>
        <w:t>P</w:t>
      </w:r>
      <w:r w:rsidRPr="00B10949">
        <w:rPr>
          <w:rFonts w:ascii="Times New Roman" w:hAnsi="Times New Roman" w:cs="Times New Roman"/>
          <w:sz w:val="24"/>
          <w:szCs w:val="24"/>
        </w:rPr>
        <w:t xml:space="preserve">lots were subjected to 50 traffic events annually with the </w:t>
      </w:r>
      <w:proofErr w:type="spellStart"/>
      <w:r w:rsidRPr="00B10949">
        <w:rPr>
          <w:rFonts w:ascii="Times New Roman" w:hAnsi="Times New Roman" w:cs="Times New Roman"/>
          <w:sz w:val="24"/>
          <w:szCs w:val="24"/>
        </w:rPr>
        <w:t>Baldree</w:t>
      </w:r>
      <w:proofErr w:type="spellEnd"/>
      <w:r w:rsidRPr="00B10949">
        <w:rPr>
          <w:rFonts w:ascii="Times New Roman" w:hAnsi="Times New Roman" w:cs="Times New Roman"/>
          <w:sz w:val="24"/>
          <w:szCs w:val="24"/>
        </w:rPr>
        <w:t xml:space="preserve"> traffic simulator. </w:t>
      </w:r>
      <w:r w:rsidR="00C40CE2">
        <w:rPr>
          <w:rFonts w:ascii="Times New Roman" w:hAnsi="Times New Roman" w:cs="Times New Roman"/>
          <w:sz w:val="24"/>
          <w:szCs w:val="24"/>
        </w:rPr>
        <w:t>Green turfgrass cover (GTC) wa</w:t>
      </w:r>
      <w:r w:rsidR="00BD259A">
        <w:rPr>
          <w:rFonts w:ascii="Times New Roman" w:hAnsi="Times New Roman" w:cs="Times New Roman"/>
          <w:sz w:val="24"/>
          <w:szCs w:val="24"/>
        </w:rPr>
        <w:t xml:space="preserve">s reduced four times faster at </w:t>
      </w:r>
      <w:r w:rsidR="00BD259A" w:rsidRPr="00BD259A">
        <w:rPr>
          <w:rFonts w:ascii="Times New Roman" w:hAnsi="Times New Roman" w:cs="Times New Roman"/>
          <w:sz w:val="24"/>
          <w:szCs w:val="24"/>
        </w:rPr>
        <w:t>0.35 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 xml:space="preserve"> </w:t>
      </w:r>
      <w:r w:rsidR="00C40CE2">
        <w:rPr>
          <w:rFonts w:ascii="Times New Roman" w:hAnsi="Times New Roman" w:cs="Times New Roman"/>
          <w:sz w:val="24"/>
          <w:szCs w:val="24"/>
        </w:rPr>
        <w:t xml:space="preserve">SWC than the </w:t>
      </w:r>
      <w:r w:rsidR="00BD259A" w:rsidRPr="00BD259A">
        <w:rPr>
          <w:rFonts w:ascii="Times New Roman" w:hAnsi="Times New Roman" w:cs="Times New Roman"/>
          <w:sz w:val="24"/>
          <w:szCs w:val="24"/>
        </w:rPr>
        <w:t>0.10 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/m</w:t>
      </w:r>
      <w:r w:rsidR="00BD259A" w:rsidRPr="00BD259A">
        <w:rPr>
          <w:rFonts w:ascii="Times New Roman" w:hAnsi="Times New Roman" w:cs="Times New Roman"/>
          <w:sz w:val="24"/>
          <w:szCs w:val="24"/>
          <w:vertAlign w:val="superscript"/>
        </w:rPr>
        <w:t>3</w:t>
      </w:r>
      <w:r w:rsidR="00C40CE2">
        <w:rPr>
          <w:rFonts w:ascii="Times New Roman" w:hAnsi="Times New Roman" w:cs="Times New Roman"/>
          <w:sz w:val="24"/>
          <w:szCs w:val="24"/>
        </w:rPr>
        <w:t xml:space="preserve"> and </w:t>
      </w:r>
      <w:r w:rsidR="00BD259A">
        <w:rPr>
          <w:rFonts w:ascii="Times New Roman" w:hAnsi="Times New Roman" w:cs="Times New Roman"/>
          <w:sz w:val="24"/>
          <w:szCs w:val="24"/>
        </w:rPr>
        <w:t>0.17</w:t>
      </w:r>
      <w:r w:rsidR="00BD259A" w:rsidRPr="00BD259A">
        <w:rPr>
          <w:rFonts w:ascii="Times New Roman" w:hAnsi="Times New Roman" w:cs="Times New Roman"/>
          <w:sz w:val="24"/>
          <w:szCs w:val="24"/>
        </w:rPr>
        <w:t xml:space="preserve"> 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 xml:space="preserve"> </w:t>
      </w:r>
      <w:r w:rsidRPr="00B10949">
        <w:rPr>
          <w:rFonts w:ascii="Times New Roman" w:hAnsi="Times New Roman" w:cs="Times New Roman"/>
          <w:sz w:val="24"/>
          <w:szCs w:val="24"/>
        </w:rPr>
        <w:t xml:space="preserve">SWC </w:t>
      </w:r>
      <w:r w:rsidR="00C40CE2">
        <w:rPr>
          <w:rFonts w:ascii="Times New Roman" w:hAnsi="Times New Roman" w:cs="Times New Roman"/>
          <w:sz w:val="24"/>
          <w:szCs w:val="24"/>
        </w:rPr>
        <w:t xml:space="preserve">treatments </w:t>
      </w:r>
      <w:r w:rsidRPr="00B10949">
        <w:rPr>
          <w:rFonts w:ascii="Times New Roman" w:hAnsi="Times New Roman" w:cs="Times New Roman"/>
          <w:sz w:val="24"/>
          <w:szCs w:val="24"/>
        </w:rPr>
        <w:t xml:space="preserve">on </w:t>
      </w:r>
      <w:r w:rsidR="0004436E">
        <w:rPr>
          <w:rFonts w:ascii="Times New Roman" w:hAnsi="Times New Roman" w:cs="Times New Roman"/>
          <w:sz w:val="24"/>
          <w:szCs w:val="24"/>
        </w:rPr>
        <w:t>cohesive soil</w:t>
      </w:r>
      <w:r w:rsidRPr="00B10949">
        <w:rPr>
          <w:rFonts w:ascii="Times New Roman" w:hAnsi="Times New Roman" w:cs="Times New Roman"/>
          <w:sz w:val="24"/>
          <w:szCs w:val="24"/>
        </w:rPr>
        <w:t xml:space="preserve">. </w:t>
      </w:r>
      <w:r w:rsidR="00C40CE2">
        <w:rPr>
          <w:rFonts w:ascii="Times New Roman" w:hAnsi="Times New Roman" w:cs="Times New Roman"/>
          <w:sz w:val="24"/>
          <w:szCs w:val="24"/>
        </w:rPr>
        <w:t xml:space="preserve">All SWC treatments on sand lost GTC at a similar rate. Surface hardness </w:t>
      </w:r>
      <w:r w:rsidR="00911DC0">
        <w:rPr>
          <w:rFonts w:ascii="Times New Roman" w:hAnsi="Times New Roman" w:cs="Times New Roman"/>
          <w:sz w:val="24"/>
          <w:szCs w:val="24"/>
        </w:rPr>
        <w:t xml:space="preserve">increased </w:t>
      </w:r>
      <w:r w:rsidR="00C40CE2">
        <w:rPr>
          <w:rFonts w:ascii="Times New Roman" w:hAnsi="Times New Roman" w:cs="Times New Roman"/>
          <w:sz w:val="24"/>
          <w:szCs w:val="24"/>
        </w:rPr>
        <w:t>as SWC</w:t>
      </w:r>
      <w:r w:rsidR="00BD259A">
        <w:rPr>
          <w:rFonts w:ascii="Times New Roman" w:hAnsi="Times New Roman" w:cs="Times New Roman"/>
          <w:sz w:val="24"/>
          <w:szCs w:val="24"/>
        </w:rPr>
        <w:t xml:space="preserve"> decreased for both root zones, while a minimum surface hardness of 50 G</w:t>
      </w:r>
      <w:r w:rsidR="00BD259A" w:rsidRPr="00BD259A">
        <w:rPr>
          <w:rFonts w:ascii="Times New Roman" w:hAnsi="Times New Roman" w:cs="Times New Roman"/>
          <w:sz w:val="24"/>
          <w:szCs w:val="24"/>
          <w:vertAlign w:val="subscript"/>
        </w:rPr>
        <w:t>MAX</w:t>
      </w:r>
      <w:r w:rsidR="00BD259A">
        <w:rPr>
          <w:rFonts w:ascii="Times New Roman" w:hAnsi="Times New Roman" w:cs="Times New Roman"/>
          <w:sz w:val="24"/>
          <w:szCs w:val="24"/>
        </w:rPr>
        <w:t xml:space="preserve"> is suggested for optimal athletic field performance. T</w:t>
      </w:r>
      <w:r w:rsidR="00B63B76">
        <w:rPr>
          <w:rFonts w:ascii="Times New Roman" w:hAnsi="Times New Roman" w:cs="Times New Roman"/>
          <w:sz w:val="24"/>
          <w:szCs w:val="24"/>
        </w:rPr>
        <w:t xml:space="preserve">urfgrass shear strength </w:t>
      </w:r>
      <w:r w:rsidR="00BD259A">
        <w:rPr>
          <w:rFonts w:ascii="Times New Roman" w:hAnsi="Times New Roman" w:cs="Times New Roman"/>
          <w:sz w:val="24"/>
          <w:szCs w:val="24"/>
        </w:rPr>
        <w:t xml:space="preserve">decreased with traffic </w:t>
      </w:r>
      <w:r w:rsidR="00B63B76">
        <w:rPr>
          <w:rFonts w:ascii="Times New Roman" w:hAnsi="Times New Roman" w:cs="Times New Roman"/>
          <w:sz w:val="24"/>
          <w:szCs w:val="24"/>
        </w:rPr>
        <w:t xml:space="preserve">for all treatments on </w:t>
      </w:r>
      <w:r w:rsidR="0004436E">
        <w:rPr>
          <w:rFonts w:ascii="Times New Roman" w:hAnsi="Times New Roman" w:cs="Times New Roman"/>
          <w:sz w:val="24"/>
          <w:szCs w:val="24"/>
        </w:rPr>
        <w:t xml:space="preserve">cohesive </w:t>
      </w:r>
      <w:r w:rsidR="00E3639D">
        <w:rPr>
          <w:rFonts w:ascii="Times New Roman" w:hAnsi="Times New Roman" w:cs="Times New Roman"/>
          <w:sz w:val="24"/>
          <w:szCs w:val="24"/>
        </w:rPr>
        <w:t>soils;</w:t>
      </w:r>
      <w:r w:rsidR="00B63B76">
        <w:rPr>
          <w:rFonts w:ascii="Times New Roman" w:hAnsi="Times New Roman" w:cs="Times New Roman"/>
          <w:sz w:val="24"/>
          <w:szCs w:val="24"/>
        </w:rPr>
        <w:t xml:space="preserve"> it decreased greatest </w:t>
      </w:r>
      <w:proofErr w:type="gramStart"/>
      <w:r w:rsidR="00B63B76">
        <w:rPr>
          <w:rFonts w:ascii="Times New Roman" w:hAnsi="Times New Roman" w:cs="Times New Roman"/>
          <w:sz w:val="24"/>
          <w:szCs w:val="24"/>
        </w:rPr>
        <w:t xml:space="preserve">at </w:t>
      </w:r>
      <w:r w:rsidR="00BD259A" w:rsidRPr="00BD259A">
        <w:rPr>
          <w:rFonts w:ascii="Times New Roman" w:hAnsi="Times New Roman" w:cs="Times New Roman"/>
          <w:sz w:val="24"/>
          <w:szCs w:val="24"/>
        </w:rPr>
        <w:t>0.35 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 xml:space="preserve"> </w:t>
      </w:r>
      <w:r w:rsidR="00B63B76">
        <w:rPr>
          <w:rFonts w:ascii="Times New Roman" w:hAnsi="Times New Roman" w:cs="Times New Roman"/>
          <w:sz w:val="24"/>
          <w:szCs w:val="24"/>
        </w:rPr>
        <w:t>SWC</w:t>
      </w:r>
      <w:proofErr w:type="gramEnd"/>
      <w:r w:rsidR="00B63B76">
        <w:rPr>
          <w:rFonts w:ascii="Times New Roman" w:hAnsi="Times New Roman" w:cs="Times New Roman"/>
          <w:sz w:val="24"/>
          <w:szCs w:val="24"/>
        </w:rPr>
        <w:t xml:space="preserve">. Soil water content </w:t>
      </w:r>
      <w:r w:rsidR="00314D20">
        <w:rPr>
          <w:rFonts w:ascii="Times New Roman" w:hAnsi="Times New Roman" w:cs="Times New Roman"/>
          <w:sz w:val="24"/>
          <w:szCs w:val="24"/>
        </w:rPr>
        <w:t xml:space="preserve">of sand </w:t>
      </w:r>
      <w:r w:rsidR="00B63B76">
        <w:rPr>
          <w:rFonts w:ascii="Times New Roman" w:hAnsi="Times New Roman" w:cs="Times New Roman"/>
          <w:sz w:val="24"/>
          <w:szCs w:val="24"/>
        </w:rPr>
        <w:lastRenderedPageBreak/>
        <w:t xml:space="preserve">did not </w:t>
      </w:r>
      <w:r w:rsidR="00314D20">
        <w:rPr>
          <w:rFonts w:ascii="Times New Roman" w:hAnsi="Times New Roman" w:cs="Times New Roman"/>
          <w:sz w:val="24"/>
          <w:szCs w:val="24"/>
        </w:rPr>
        <w:t xml:space="preserve">compound the effect of traffic on </w:t>
      </w:r>
      <w:r w:rsidR="00B63B76">
        <w:rPr>
          <w:rFonts w:ascii="Times New Roman" w:hAnsi="Times New Roman" w:cs="Times New Roman"/>
          <w:sz w:val="24"/>
          <w:szCs w:val="24"/>
        </w:rPr>
        <w:t xml:space="preserve">turfgrass shear strength. </w:t>
      </w:r>
      <w:r w:rsidR="00314D20">
        <w:rPr>
          <w:rFonts w:ascii="Times New Roman" w:hAnsi="Times New Roman" w:cs="Times New Roman"/>
          <w:sz w:val="24"/>
          <w:szCs w:val="24"/>
        </w:rPr>
        <w:t xml:space="preserve">The optimal SWC ranges to maximize hybrid bermudagrass wear tolerance on </w:t>
      </w:r>
      <w:r w:rsidR="0004436E">
        <w:rPr>
          <w:rFonts w:ascii="Times New Roman" w:hAnsi="Times New Roman" w:cs="Times New Roman"/>
          <w:sz w:val="24"/>
          <w:szCs w:val="24"/>
        </w:rPr>
        <w:t>cohesive soils</w:t>
      </w:r>
      <w:r w:rsidR="00314D20">
        <w:rPr>
          <w:rFonts w:ascii="Times New Roman" w:hAnsi="Times New Roman" w:cs="Times New Roman"/>
          <w:sz w:val="24"/>
          <w:szCs w:val="24"/>
        </w:rPr>
        <w:t xml:space="preserve"> were </w:t>
      </w:r>
      <w:r w:rsidR="00BD259A" w:rsidRPr="00BD259A">
        <w:rPr>
          <w:rFonts w:ascii="Times New Roman" w:hAnsi="Times New Roman" w:cs="Times New Roman"/>
          <w:sz w:val="24"/>
          <w:szCs w:val="24"/>
        </w:rPr>
        <w:t>0.08 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 xml:space="preserve"> </w:t>
      </w:r>
      <w:r w:rsidR="00BD259A">
        <w:rPr>
          <w:rFonts w:ascii="Times New Roman" w:hAnsi="Times New Roman" w:cs="Times New Roman"/>
          <w:sz w:val="24"/>
          <w:szCs w:val="24"/>
        </w:rPr>
        <w:t xml:space="preserve">- </w:t>
      </w:r>
      <w:proofErr w:type="gramStart"/>
      <w:r w:rsidR="00BD259A">
        <w:rPr>
          <w:rFonts w:ascii="Times New Roman" w:hAnsi="Times New Roman" w:cs="Times New Roman"/>
          <w:sz w:val="24"/>
          <w:szCs w:val="24"/>
        </w:rPr>
        <w:t>0.17</w:t>
      </w:r>
      <w:r w:rsidR="00BD259A" w:rsidRPr="00BD259A">
        <w:rPr>
          <w:rFonts w:ascii="Times New Roman" w:hAnsi="Times New Roman" w:cs="Times New Roman"/>
          <w:sz w:val="24"/>
          <w:szCs w:val="24"/>
        </w:rPr>
        <w:t xml:space="preserve"> m</w:t>
      </w:r>
      <w:r w:rsidR="00BD259A" w:rsidRPr="00BD259A">
        <w:rPr>
          <w:rFonts w:ascii="Times New Roman" w:hAnsi="Times New Roman" w:cs="Times New Roman"/>
          <w:sz w:val="24"/>
          <w:szCs w:val="24"/>
          <w:vertAlign w:val="superscript"/>
        </w:rPr>
        <w:t>3</w:t>
      </w:r>
      <w:r w:rsidR="00BD259A" w:rsidRPr="00BD259A">
        <w:rPr>
          <w:rFonts w:ascii="Times New Roman" w:hAnsi="Times New Roman" w:cs="Times New Roman"/>
          <w:sz w:val="24"/>
          <w:szCs w:val="24"/>
        </w:rPr>
        <w:t>/m</w:t>
      </w:r>
      <w:r w:rsidR="00BD259A" w:rsidRPr="00BD259A">
        <w:rPr>
          <w:rFonts w:ascii="Times New Roman" w:hAnsi="Times New Roman" w:cs="Times New Roman"/>
          <w:sz w:val="24"/>
          <w:szCs w:val="24"/>
          <w:vertAlign w:val="superscript"/>
        </w:rPr>
        <w:t>3</w:t>
      </w:r>
      <w:proofErr w:type="gramEnd"/>
      <w:r w:rsidR="00314D20">
        <w:rPr>
          <w:rFonts w:ascii="Times New Roman" w:hAnsi="Times New Roman" w:cs="Times New Roman"/>
          <w:sz w:val="24"/>
          <w:szCs w:val="24"/>
        </w:rPr>
        <w:t>.</w:t>
      </w:r>
      <w:r w:rsidRPr="00B10949">
        <w:rPr>
          <w:rFonts w:ascii="Times New Roman" w:hAnsi="Times New Roman" w:cs="Times New Roman"/>
          <w:sz w:val="24"/>
          <w:szCs w:val="24"/>
        </w:rPr>
        <w:t xml:space="preserve"> </w:t>
      </w:r>
    </w:p>
    <w:p w14:paraId="26B78A20" w14:textId="77777777" w:rsidR="00C0597B" w:rsidRPr="002B4662" w:rsidRDefault="003E697F" w:rsidP="002B4662">
      <w:pPr>
        <w:pStyle w:val="Heading2"/>
        <w:spacing w:line="480" w:lineRule="auto"/>
        <w:jc w:val="center"/>
        <w:rPr>
          <w:rFonts w:ascii="Times New Roman" w:hAnsi="Times New Roman" w:cs="Times New Roman"/>
          <w:color w:val="auto"/>
          <w:sz w:val="24"/>
          <w:szCs w:val="24"/>
        </w:rPr>
      </w:pPr>
      <w:bookmarkStart w:id="6" w:name="_Toc494436529"/>
      <w:r w:rsidRPr="006E2656">
        <w:rPr>
          <w:rFonts w:ascii="Times New Roman" w:hAnsi="Times New Roman" w:cs="Times New Roman"/>
          <w:color w:val="auto"/>
          <w:sz w:val="24"/>
          <w:szCs w:val="24"/>
        </w:rPr>
        <w:t>INTRODUCTION</w:t>
      </w:r>
      <w:bookmarkEnd w:id="6"/>
    </w:p>
    <w:p w14:paraId="44A7D9DB" w14:textId="02B61756" w:rsidR="00B10949" w:rsidRPr="00C57CAE" w:rsidRDefault="00C0597B" w:rsidP="00B10949">
      <w:pPr>
        <w:spacing w:line="480" w:lineRule="auto"/>
        <w:rPr>
          <w:rFonts w:ascii="Times New Roman" w:hAnsi="Times New Roman" w:cs="Times New Roman"/>
          <w:sz w:val="24"/>
          <w:szCs w:val="24"/>
        </w:rPr>
      </w:pPr>
      <w:r w:rsidRPr="0073463E">
        <w:rPr>
          <w:rFonts w:ascii="Times New Roman" w:hAnsi="Times New Roman" w:cs="Times New Roman"/>
          <w:sz w:val="24"/>
          <w:szCs w:val="24"/>
        </w:rPr>
        <w:tab/>
      </w:r>
      <w:r w:rsidR="00B10949" w:rsidRPr="00C57CAE">
        <w:rPr>
          <w:rFonts w:ascii="Times New Roman" w:hAnsi="Times New Roman" w:cs="Times New Roman"/>
          <w:sz w:val="24"/>
          <w:szCs w:val="24"/>
        </w:rPr>
        <w:t>There are greater than 2.7 million ha</w:t>
      </w:r>
      <w:r w:rsidR="00B10949" w:rsidRPr="00C57CAE">
        <w:rPr>
          <w:rFonts w:ascii="Times New Roman" w:hAnsi="Times New Roman" w:cs="Times New Roman"/>
          <w:sz w:val="24"/>
          <w:szCs w:val="24"/>
          <w:vertAlign w:val="superscript"/>
        </w:rPr>
        <w:t>-1</w:t>
      </w:r>
      <w:r w:rsidR="00B10949" w:rsidRPr="00C57CAE">
        <w:rPr>
          <w:rFonts w:ascii="Times New Roman" w:hAnsi="Times New Roman" w:cs="Times New Roman"/>
          <w:sz w:val="24"/>
          <w:szCs w:val="24"/>
        </w:rPr>
        <w:t xml:space="preserve"> of athletic fields in the U.S. ranging from local parks and recreational fields to professional stadiums (STMA, 2003). In the U.S., over 40 million athletes participate in organized sports annually (</w:t>
      </w:r>
      <w:proofErr w:type="spellStart"/>
      <w:r w:rsidR="00B10949" w:rsidRPr="00C57CAE">
        <w:rPr>
          <w:rFonts w:ascii="Times New Roman" w:hAnsi="Times New Roman" w:cs="Times New Roman"/>
          <w:sz w:val="24"/>
          <w:szCs w:val="24"/>
        </w:rPr>
        <w:t>Micheli</w:t>
      </w:r>
      <w:proofErr w:type="spellEnd"/>
      <w:r w:rsidR="00B10949" w:rsidRPr="00C57CAE">
        <w:rPr>
          <w:rFonts w:ascii="Times New Roman" w:hAnsi="Times New Roman" w:cs="Times New Roman"/>
          <w:sz w:val="24"/>
          <w:szCs w:val="24"/>
        </w:rPr>
        <w:t xml:space="preserve">, 2000). </w:t>
      </w:r>
      <w:r w:rsidR="00250277" w:rsidRPr="00C57CAE">
        <w:rPr>
          <w:rFonts w:ascii="Times New Roman" w:hAnsi="Times New Roman" w:cs="Times New Roman"/>
          <w:sz w:val="24"/>
          <w:szCs w:val="24"/>
        </w:rPr>
        <w:t>Annual medical expenses for sports related injuries were estimated to be over $1.3 billion (</w:t>
      </w:r>
      <w:proofErr w:type="spellStart"/>
      <w:r w:rsidR="00250277" w:rsidRPr="00C57CAE">
        <w:rPr>
          <w:rFonts w:ascii="Times New Roman" w:hAnsi="Times New Roman" w:cs="Times New Roman"/>
          <w:sz w:val="24"/>
          <w:szCs w:val="24"/>
        </w:rPr>
        <w:t>Hergenroeder</w:t>
      </w:r>
      <w:proofErr w:type="spellEnd"/>
      <w:r w:rsidR="00250277" w:rsidRPr="00C57CAE">
        <w:rPr>
          <w:rFonts w:ascii="Times New Roman" w:hAnsi="Times New Roman" w:cs="Times New Roman"/>
          <w:sz w:val="24"/>
          <w:szCs w:val="24"/>
        </w:rPr>
        <w:t xml:space="preserve">, 1998). </w:t>
      </w:r>
      <w:r w:rsidR="00B10949" w:rsidRPr="00C57CAE">
        <w:rPr>
          <w:rFonts w:ascii="Times New Roman" w:hAnsi="Times New Roman" w:cs="Times New Roman"/>
          <w:sz w:val="24"/>
          <w:szCs w:val="24"/>
        </w:rPr>
        <w:t>A survey of high school football injuries in Pennsylvania found that up to 21% of sports related injurie</w:t>
      </w:r>
      <w:r w:rsidR="00250277" w:rsidRPr="00C57CAE">
        <w:rPr>
          <w:rFonts w:ascii="Times New Roman" w:hAnsi="Times New Roman" w:cs="Times New Roman"/>
          <w:sz w:val="24"/>
          <w:szCs w:val="24"/>
        </w:rPr>
        <w:t xml:space="preserve">s could have been linked to </w:t>
      </w:r>
      <w:r w:rsidR="00B10949" w:rsidRPr="00C57CAE">
        <w:rPr>
          <w:rFonts w:ascii="Times New Roman" w:hAnsi="Times New Roman" w:cs="Times New Roman"/>
          <w:sz w:val="24"/>
          <w:szCs w:val="24"/>
        </w:rPr>
        <w:t>surface condition</w:t>
      </w:r>
      <w:r w:rsidR="00250277" w:rsidRPr="00C57CAE">
        <w:rPr>
          <w:rFonts w:ascii="Times New Roman" w:hAnsi="Times New Roman" w:cs="Times New Roman"/>
          <w:sz w:val="24"/>
          <w:szCs w:val="24"/>
        </w:rPr>
        <w:t xml:space="preserve">s of </w:t>
      </w:r>
      <w:r w:rsidR="00B10949" w:rsidRPr="00C57CAE">
        <w:rPr>
          <w:rFonts w:ascii="Times New Roman" w:hAnsi="Times New Roman" w:cs="Times New Roman"/>
          <w:sz w:val="24"/>
          <w:szCs w:val="24"/>
        </w:rPr>
        <w:t>athletic field</w:t>
      </w:r>
      <w:r w:rsidR="00250277" w:rsidRPr="00C57CAE">
        <w:rPr>
          <w:rFonts w:ascii="Times New Roman" w:hAnsi="Times New Roman" w:cs="Times New Roman"/>
          <w:sz w:val="24"/>
          <w:szCs w:val="24"/>
        </w:rPr>
        <w:t>s</w:t>
      </w:r>
      <w:r w:rsidR="00B10949" w:rsidRPr="00C57CAE">
        <w:rPr>
          <w:rFonts w:ascii="Times New Roman" w:hAnsi="Times New Roman" w:cs="Times New Roman"/>
          <w:sz w:val="24"/>
          <w:szCs w:val="24"/>
        </w:rPr>
        <w:t xml:space="preserve"> (Harper et al.</w:t>
      </w:r>
      <w:r w:rsidR="00250277" w:rsidRPr="00C57CAE">
        <w:rPr>
          <w:rFonts w:ascii="Times New Roman" w:hAnsi="Times New Roman" w:cs="Times New Roman"/>
          <w:sz w:val="24"/>
          <w:szCs w:val="24"/>
        </w:rPr>
        <w:t xml:space="preserve">, 1984). </w:t>
      </w:r>
      <w:r w:rsidR="00085870" w:rsidRPr="00C57CAE">
        <w:rPr>
          <w:rFonts w:ascii="Times New Roman" w:hAnsi="Times New Roman" w:cs="Times New Roman"/>
          <w:sz w:val="24"/>
          <w:szCs w:val="24"/>
        </w:rPr>
        <w:t xml:space="preserve">Surface consistency is key for reducing injuries. However, accumulation of traffic events creates inconsistent surfaces as a result of wear </w:t>
      </w:r>
      <w:r w:rsidR="00B10949" w:rsidRPr="00C57CAE">
        <w:rPr>
          <w:rFonts w:ascii="Times New Roman" w:hAnsi="Times New Roman" w:cs="Times New Roman"/>
          <w:sz w:val="24"/>
          <w:szCs w:val="24"/>
        </w:rPr>
        <w:t>(</w:t>
      </w:r>
      <w:proofErr w:type="spellStart"/>
      <w:r w:rsidR="00B10949" w:rsidRPr="00C57CAE">
        <w:rPr>
          <w:rFonts w:ascii="Times New Roman" w:hAnsi="Times New Roman" w:cs="Times New Roman"/>
          <w:sz w:val="24"/>
          <w:szCs w:val="24"/>
        </w:rPr>
        <w:t>Carrow</w:t>
      </w:r>
      <w:proofErr w:type="spellEnd"/>
      <w:r w:rsidR="00B10949" w:rsidRPr="00C57CAE">
        <w:rPr>
          <w:rFonts w:ascii="Times New Roman" w:hAnsi="Times New Roman" w:cs="Times New Roman"/>
          <w:sz w:val="24"/>
          <w:szCs w:val="24"/>
        </w:rPr>
        <w:t xml:space="preserve"> and </w:t>
      </w:r>
      <w:proofErr w:type="spellStart"/>
      <w:r w:rsidR="00B10949" w:rsidRPr="00C57CAE">
        <w:rPr>
          <w:rFonts w:ascii="Times New Roman" w:hAnsi="Times New Roman" w:cs="Times New Roman"/>
          <w:sz w:val="24"/>
          <w:szCs w:val="24"/>
        </w:rPr>
        <w:t>Petrovic</w:t>
      </w:r>
      <w:proofErr w:type="spellEnd"/>
      <w:r w:rsidR="00B10949" w:rsidRPr="00C57CAE">
        <w:rPr>
          <w:rFonts w:ascii="Times New Roman" w:hAnsi="Times New Roman" w:cs="Times New Roman"/>
          <w:sz w:val="24"/>
          <w:szCs w:val="24"/>
        </w:rPr>
        <w:t xml:space="preserve">, 1992). </w:t>
      </w:r>
      <w:r w:rsidR="00B10949" w:rsidRPr="00C57CAE">
        <w:t xml:space="preserve"> </w:t>
      </w:r>
    </w:p>
    <w:p w14:paraId="765D6F9C" w14:textId="2BACC7B5" w:rsidR="00B10949" w:rsidRPr="00C57CAE" w:rsidRDefault="00B10949" w:rsidP="00B10949">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 xml:space="preserve">Many athletic fields in the U.S. are </w:t>
      </w:r>
      <w:r w:rsidR="00085870" w:rsidRPr="00C57CAE">
        <w:rPr>
          <w:rFonts w:ascii="Times New Roman" w:hAnsi="Times New Roman" w:cs="Times New Roman"/>
          <w:sz w:val="24"/>
          <w:szCs w:val="24"/>
        </w:rPr>
        <w:t>built with</w:t>
      </w:r>
      <w:r w:rsidRPr="00C57CAE">
        <w:rPr>
          <w:rFonts w:ascii="Times New Roman" w:hAnsi="Times New Roman" w:cs="Times New Roman"/>
          <w:sz w:val="24"/>
          <w:szCs w:val="24"/>
        </w:rPr>
        <w:t xml:space="preserve"> native soils due to</w:t>
      </w:r>
      <w:r w:rsidR="00085870" w:rsidRPr="00C57CAE">
        <w:rPr>
          <w:rFonts w:ascii="Times New Roman" w:hAnsi="Times New Roman" w:cs="Times New Roman"/>
          <w:sz w:val="24"/>
          <w:szCs w:val="24"/>
        </w:rPr>
        <w:t xml:space="preserve"> </w:t>
      </w:r>
      <w:r w:rsidRPr="00C57CAE">
        <w:rPr>
          <w:rFonts w:ascii="Times New Roman" w:hAnsi="Times New Roman" w:cs="Times New Roman"/>
          <w:sz w:val="24"/>
          <w:szCs w:val="24"/>
        </w:rPr>
        <w:t xml:space="preserve">costs compared to constructed sand </w:t>
      </w:r>
      <w:r w:rsidR="005B587A" w:rsidRPr="00C57CAE">
        <w:rPr>
          <w:rFonts w:ascii="Times New Roman" w:hAnsi="Times New Roman" w:cs="Times New Roman"/>
          <w:sz w:val="24"/>
          <w:szCs w:val="24"/>
        </w:rPr>
        <w:t>root zones such as those developed according to the United States Golf Association (</w:t>
      </w:r>
      <w:r w:rsidR="008D2EA0" w:rsidRPr="00C57CAE">
        <w:rPr>
          <w:rFonts w:ascii="Times New Roman" w:hAnsi="Times New Roman" w:cs="Times New Roman"/>
          <w:sz w:val="24"/>
          <w:szCs w:val="24"/>
        </w:rPr>
        <w:t>USGA Green Section Staff, 2007</w:t>
      </w:r>
      <w:r w:rsidR="005B587A" w:rsidRPr="00C57CAE">
        <w:rPr>
          <w:rFonts w:ascii="Times New Roman" w:hAnsi="Times New Roman" w:cs="Times New Roman"/>
          <w:sz w:val="24"/>
          <w:szCs w:val="24"/>
        </w:rPr>
        <w:t>).</w:t>
      </w:r>
      <w:r w:rsidRPr="00C57CAE">
        <w:rPr>
          <w:rFonts w:ascii="Times New Roman" w:hAnsi="Times New Roman" w:cs="Times New Roman"/>
          <w:sz w:val="24"/>
          <w:szCs w:val="24"/>
        </w:rPr>
        <w:t xml:space="preserve"> Native soils</w:t>
      </w:r>
      <w:r w:rsidR="005B587A" w:rsidRPr="00C57CAE">
        <w:rPr>
          <w:rFonts w:ascii="Times New Roman" w:hAnsi="Times New Roman" w:cs="Times New Roman"/>
          <w:sz w:val="24"/>
          <w:szCs w:val="24"/>
        </w:rPr>
        <w:t xml:space="preserve"> high</w:t>
      </w:r>
      <w:r w:rsidRPr="00C57CAE">
        <w:rPr>
          <w:rFonts w:ascii="Times New Roman" w:hAnsi="Times New Roman" w:cs="Times New Roman"/>
          <w:sz w:val="24"/>
          <w:szCs w:val="24"/>
        </w:rPr>
        <w:t xml:space="preserve"> in silt and clay </w:t>
      </w:r>
      <w:r w:rsidR="005B587A" w:rsidRPr="00C57CAE">
        <w:rPr>
          <w:rFonts w:ascii="Times New Roman" w:hAnsi="Times New Roman" w:cs="Times New Roman"/>
          <w:sz w:val="24"/>
          <w:szCs w:val="24"/>
        </w:rPr>
        <w:t>tend to have greater soil water content</w:t>
      </w:r>
      <w:r w:rsidR="00505053">
        <w:rPr>
          <w:rFonts w:ascii="Times New Roman" w:hAnsi="Times New Roman" w:cs="Times New Roman"/>
          <w:sz w:val="24"/>
          <w:szCs w:val="24"/>
        </w:rPr>
        <w:t>s</w:t>
      </w:r>
      <w:r w:rsidR="005B587A" w:rsidRPr="00C57CAE">
        <w:rPr>
          <w:rFonts w:ascii="Times New Roman" w:hAnsi="Times New Roman" w:cs="Times New Roman"/>
          <w:sz w:val="24"/>
          <w:szCs w:val="24"/>
        </w:rPr>
        <w:t xml:space="preserve"> (SWC) and slower water infiltration rates compared to constructed sand root zones </w:t>
      </w:r>
      <w:r w:rsidRPr="00C57CAE">
        <w:rPr>
          <w:rFonts w:ascii="Times New Roman" w:hAnsi="Times New Roman" w:cs="Times New Roman"/>
          <w:sz w:val="24"/>
          <w:szCs w:val="24"/>
        </w:rPr>
        <w:t>(Pitt et al., 2008). The inherently slow</w:t>
      </w:r>
      <w:r w:rsidR="005629DB" w:rsidRPr="00C57CAE">
        <w:rPr>
          <w:rFonts w:ascii="Times New Roman" w:hAnsi="Times New Roman" w:cs="Times New Roman"/>
          <w:sz w:val="24"/>
          <w:szCs w:val="24"/>
        </w:rPr>
        <w:t xml:space="preserve"> water</w:t>
      </w:r>
      <w:r w:rsidRPr="00C57CAE">
        <w:rPr>
          <w:rFonts w:ascii="Times New Roman" w:hAnsi="Times New Roman" w:cs="Times New Roman"/>
          <w:sz w:val="24"/>
          <w:szCs w:val="24"/>
        </w:rPr>
        <w:t xml:space="preserve"> infiltration rates of</w:t>
      </w:r>
      <w:r w:rsidR="005629DB" w:rsidRPr="00C57CAE">
        <w:rPr>
          <w:rFonts w:ascii="Times New Roman" w:hAnsi="Times New Roman" w:cs="Times New Roman"/>
          <w:sz w:val="24"/>
          <w:szCs w:val="24"/>
        </w:rPr>
        <w:t xml:space="preserve"> cohesive soils (non-sand soils) are potentially</w:t>
      </w:r>
      <w:r w:rsidRPr="00C57CAE">
        <w:rPr>
          <w:rFonts w:ascii="Times New Roman" w:hAnsi="Times New Roman" w:cs="Times New Roman"/>
          <w:sz w:val="24"/>
          <w:szCs w:val="24"/>
        </w:rPr>
        <w:t xml:space="preserve"> problematic when precipitation occurs prior to athletic events. </w:t>
      </w:r>
      <w:r w:rsidR="005629DB" w:rsidRPr="00C57CAE">
        <w:rPr>
          <w:rFonts w:ascii="Times New Roman" w:hAnsi="Times New Roman" w:cs="Times New Roman"/>
          <w:sz w:val="24"/>
          <w:szCs w:val="24"/>
        </w:rPr>
        <w:t>Cohesive s</w:t>
      </w:r>
      <w:r w:rsidRPr="00C57CAE">
        <w:rPr>
          <w:rFonts w:ascii="Times New Roman" w:hAnsi="Times New Roman" w:cs="Times New Roman"/>
          <w:sz w:val="24"/>
          <w:szCs w:val="24"/>
        </w:rPr>
        <w:t>oils</w:t>
      </w:r>
      <w:r w:rsidR="005629DB" w:rsidRPr="00C57CAE">
        <w:rPr>
          <w:rFonts w:ascii="Times New Roman" w:hAnsi="Times New Roman" w:cs="Times New Roman"/>
          <w:sz w:val="24"/>
          <w:szCs w:val="24"/>
        </w:rPr>
        <w:t xml:space="preserve"> with high </w:t>
      </w:r>
      <w:r w:rsidR="002555B1" w:rsidRPr="00C57CAE">
        <w:rPr>
          <w:rFonts w:ascii="Times New Roman" w:hAnsi="Times New Roman" w:cs="Times New Roman"/>
          <w:sz w:val="24"/>
          <w:szCs w:val="24"/>
        </w:rPr>
        <w:t>water content</w:t>
      </w:r>
      <w:r w:rsidR="005629DB" w:rsidRPr="00C57CAE">
        <w:rPr>
          <w:rFonts w:ascii="Times New Roman" w:hAnsi="Times New Roman" w:cs="Times New Roman"/>
          <w:sz w:val="24"/>
          <w:szCs w:val="24"/>
        </w:rPr>
        <w:t xml:space="preserve"> are subject to extreme</w:t>
      </w:r>
      <w:r w:rsidRPr="00C57CAE">
        <w:rPr>
          <w:rFonts w:ascii="Times New Roman" w:hAnsi="Times New Roman" w:cs="Times New Roman"/>
          <w:sz w:val="24"/>
          <w:szCs w:val="24"/>
        </w:rPr>
        <w:t xml:space="preserve"> decreases in viscosity, shear modulus, and yield stress, </w:t>
      </w:r>
      <w:r w:rsidR="005629DB" w:rsidRPr="00C57CAE">
        <w:rPr>
          <w:rFonts w:ascii="Times New Roman" w:hAnsi="Times New Roman" w:cs="Times New Roman"/>
          <w:sz w:val="24"/>
          <w:szCs w:val="24"/>
        </w:rPr>
        <w:t>compromising soil stability</w:t>
      </w:r>
      <w:r w:rsidR="007175BF" w:rsidRPr="00C57CAE">
        <w:rPr>
          <w:rFonts w:ascii="Times New Roman" w:hAnsi="Times New Roman" w:cs="Times New Roman"/>
          <w:sz w:val="24"/>
          <w:szCs w:val="24"/>
        </w:rPr>
        <w:t>,</w:t>
      </w:r>
      <w:r w:rsidR="005629DB" w:rsidRPr="00C57CAE">
        <w:rPr>
          <w:rFonts w:ascii="Times New Roman" w:hAnsi="Times New Roman" w:cs="Times New Roman"/>
          <w:sz w:val="24"/>
          <w:szCs w:val="24"/>
        </w:rPr>
        <w:t xml:space="preserve"> and decreasing playability</w:t>
      </w:r>
      <w:r w:rsidRPr="00C57CAE">
        <w:rPr>
          <w:rFonts w:ascii="Times New Roman" w:hAnsi="Times New Roman" w:cs="Times New Roman"/>
          <w:sz w:val="24"/>
          <w:szCs w:val="24"/>
        </w:rPr>
        <w:t xml:space="preserve"> (</w:t>
      </w:r>
      <w:proofErr w:type="spellStart"/>
      <w:r w:rsidRPr="00C57CAE">
        <w:rPr>
          <w:rFonts w:ascii="Times New Roman" w:hAnsi="Times New Roman" w:cs="Times New Roman"/>
          <w:sz w:val="24"/>
          <w:szCs w:val="24"/>
        </w:rPr>
        <w:t>Ghezzehei</w:t>
      </w:r>
      <w:proofErr w:type="spellEnd"/>
      <w:r w:rsidRPr="00C57CAE">
        <w:rPr>
          <w:rFonts w:ascii="Times New Roman" w:hAnsi="Times New Roman" w:cs="Times New Roman"/>
          <w:sz w:val="24"/>
          <w:szCs w:val="24"/>
        </w:rPr>
        <w:t xml:space="preserve"> and Or, 2001).  Soils containing high amounts of silt and clay are significantly affe</w:t>
      </w:r>
      <w:r w:rsidR="002555B1" w:rsidRPr="00C57CAE">
        <w:rPr>
          <w:rFonts w:ascii="Times New Roman" w:hAnsi="Times New Roman" w:cs="Times New Roman"/>
          <w:sz w:val="24"/>
          <w:szCs w:val="24"/>
        </w:rPr>
        <w:t>cted by water content because water acts</w:t>
      </w:r>
      <w:r w:rsidRPr="00C57CAE">
        <w:rPr>
          <w:rFonts w:ascii="Times New Roman" w:hAnsi="Times New Roman" w:cs="Times New Roman"/>
          <w:sz w:val="24"/>
          <w:szCs w:val="24"/>
        </w:rPr>
        <w:t xml:space="preserve"> as a lubricant decreasing solid-solid friction (</w:t>
      </w:r>
      <w:proofErr w:type="spellStart"/>
      <w:r w:rsidRPr="00C57CAE">
        <w:rPr>
          <w:rFonts w:ascii="Times New Roman" w:hAnsi="Times New Roman" w:cs="Times New Roman"/>
          <w:sz w:val="24"/>
          <w:szCs w:val="24"/>
        </w:rPr>
        <w:t>Israelachvili</w:t>
      </w:r>
      <w:proofErr w:type="spellEnd"/>
      <w:r w:rsidRPr="00C57CAE">
        <w:rPr>
          <w:rFonts w:ascii="Times New Roman" w:hAnsi="Times New Roman" w:cs="Times New Roman"/>
          <w:sz w:val="24"/>
          <w:szCs w:val="24"/>
        </w:rPr>
        <w:t xml:space="preserve"> and Adams, 1978; Schoen et al., 1987</w:t>
      </w:r>
      <w:r w:rsidR="00D119CD" w:rsidRPr="00C57CAE">
        <w:rPr>
          <w:rFonts w:ascii="Times New Roman" w:hAnsi="Times New Roman" w:cs="Times New Roman"/>
          <w:sz w:val="24"/>
          <w:szCs w:val="24"/>
        </w:rPr>
        <w:t xml:space="preserve">). </w:t>
      </w:r>
      <w:r w:rsidR="00F74707" w:rsidRPr="00C57CAE">
        <w:rPr>
          <w:rFonts w:ascii="Times New Roman" w:hAnsi="Times New Roman" w:cs="Times New Roman"/>
          <w:sz w:val="24"/>
          <w:szCs w:val="24"/>
        </w:rPr>
        <w:t xml:space="preserve">The </w:t>
      </w:r>
      <w:proofErr w:type="spellStart"/>
      <w:r w:rsidR="00F74707" w:rsidRPr="00C57CAE">
        <w:rPr>
          <w:rFonts w:ascii="Times New Roman" w:hAnsi="Times New Roman" w:cs="Times New Roman"/>
          <w:sz w:val="24"/>
          <w:szCs w:val="24"/>
        </w:rPr>
        <w:t>Atterberg</w:t>
      </w:r>
      <w:proofErr w:type="spellEnd"/>
      <w:r w:rsidR="00F74707" w:rsidRPr="00C57CAE">
        <w:rPr>
          <w:rFonts w:ascii="Times New Roman" w:hAnsi="Times New Roman" w:cs="Times New Roman"/>
          <w:sz w:val="24"/>
          <w:szCs w:val="24"/>
        </w:rPr>
        <w:t xml:space="preserve"> limits of a soil defines the changes in soil behavior and consistency depending on the SWC; as SWC increases the consistency of a soil changes from a </w:t>
      </w:r>
      <w:r w:rsidR="00F74707" w:rsidRPr="00C57CAE">
        <w:rPr>
          <w:rFonts w:ascii="Times New Roman" w:hAnsi="Times New Roman" w:cs="Times New Roman"/>
          <w:sz w:val="24"/>
          <w:szCs w:val="24"/>
        </w:rPr>
        <w:lastRenderedPageBreak/>
        <w:t>semi-solid to plastic state, and then to a liquid state (</w:t>
      </w:r>
      <w:proofErr w:type="spellStart"/>
      <w:r w:rsidR="00F74707" w:rsidRPr="00C57CAE">
        <w:rPr>
          <w:rFonts w:ascii="Times New Roman" w:hAnsi="Times New Roman" w:cs="Times New Roman"/>
          <w:sz w:val="24"/>
          <w:szCs w:val="24"/>
        </w:rPr>
        <w:t>Dolinar</w:t>
      </w:r>
      <w:proofErr w:type="spellEnd"/>
      <w:r w:rsidR="00F74707" w:rsidRPr="00C57CAE">
        <w:rPr>
          <w:rFonts w:ascii="Times New Roman" w:hAnsi="Times New Roman" w:cs="Times New Roman"/>
          <w:sz w:val="24"/>
          <w:szCs w:val="24"/>
        </w:rPr>
        <w:t xml:space="preserve"> et al., 2007). The changes due to SWC impact the be</w:t>
      </w:r>
      <w:r w:rsidR="007175BF" w:rsidRPr="00C57CAE">
        <w:rPr>
          <w:rFonts w:ascii="Times New Roman" w:hAnsi="Times New Roman" w:cs="Times New Roman"/>
          <w:sz w:val="24"/>
          <w:szCs w:val="24"/>
        </w:rPr>
        <w:t>havior of the soil plasticity, fluctuations</w:t>
      </w:r>
      <w:r w:rsidR="00F74707" w:rsidRPr="00C57CAE">
        <w:rPr>
          <w:rFonts w:ascii="Times New Roman" w:hAnsi="Times New Roman" w:cs="Times New Roman"/>
          <w:sz w:val="24"/>
          <w:szCs w:val="24"/>
        </w:rPr>
        <w:t xml:space="preserve"> in SWC can result in loss or gain of traction (</w:t>
      </w:r>
      <w:proofErr w:type="spellStart"/>
      <w:r w:rsidR="00F74707" w:rsidRPr="00C57CAE">
        <w:rPr>
          <w:rFonts w:ascii="Times New Roman" w:hAnsi="Times New Roman" w:cs="Times New Roman"/>
          <w:sz w:val="24"/>
          <w:szCs w:val="24"/>
        </w:rPr>
        <w:t>Raghavan</w:t>
      </w:r>
      <w:proofErr w:type="spellEnd"/>
      <w:r w:rsidR="00F74707" w:rsidRPr="00C57CAE">
        <w:rPr>
          <w:rFonts w:ascii="Times New Roman" w:hAnsi="Times New Roman" w:cs="Times New Roman"/>
          <w:sz w:val="24"/>
          <w:szCs w:val="24"/>
        </w:rPr>
        <w:t xml:space="preserve"> and </w:t>
      </w:r>
      <w:proofErr w:type="spellStart"/>
      <w:r w:rsidR="00F74707" w:rsidRPr="00C57CAE">
        <w:rPr>
          <w:rFonts w:ascii="Times New Roman" w:hAnsi="Times New Roman" w:cs="Times New Roman"/>
          <w:sz w:val="24"/>
          <w:szCs w:val="24"/>
        </w:rPr>
        <w:t>McK</w:t>
      </w:r>
      <w:r w:rsidR="00A10AD9">
        <w:rPr>
          <w:rFonts w:ascii="Times New Roman" w:hAnsi="Times New Roman" w:cs="Times New Roman"/>
          <w:sz w:val="24"/>
          <w:szCs w:val="24"/>
        </w:rPr>
        <w:t>yes</w:t>
      </w:r>
      <w:proofErr w:type="spellEnd"/>
      <w:r w:rsidR="00F74707" w:rsidRPr="00C57CAE">
        <w:rPr>
          <w:rFonts w:ascii="Times New Roman" w:hAnsi="Times New Roman" w:cs="Times New Roman"/>
          <w:sz w:val="24"/>
          <w:szCs w:val="24"/>
        </w:rPr>
        <w:t xml:space="preserve">, </w:t>
      </w:r>
      <w:proofErr w:type="gramStart"/>
      <w:r w:rsidR="00F74707" w:rsidRPr="00C57CAE">
        <w:rPr>
          <w:rFonts w:ascii="Times New Roman" w:hAnsi="Times New Roman" w:cs="Times New Roman"/>
          <w:sz w:val="24"/>
          <w:szCs w:val="24"/>
        </w:rPr>
        <w:t>1979 ;</w:t>
      </w:r>
      <w:proofErr w:type="gramEnd"/>
      <w:r w:rsidR="00F74707" w:rsidRPr="00C57CAE">
        <w:rPr>
          <w:rFonts w:ascii="Times New Roman" w:hAnsi="Times New Roman" w:cs="Times New Roman"/>
          <w:sz w:val="24"/>
          <w:szCs w:val="24"/>
        </w:rPr>
        <w:t xml:space="preserve"> </w:t>
      </w:r>
      <w:proofErr w:type="spellStart"/>
      <w:r w:rsidR="00F74707" w:rsidRPr="00C57CAE">
        <w:rPr>
          <w:rFonts w:ascii="Times New Roman" w:hAnsi="Times New Roman" w:cs="Times New Roman"/>
          <w:sz w:val="24"/>
          <w:szCs w:val="24"/>
        </w:rPr>
        <w:t>Dolinar</w:t>
      </w:r>
      <w:proofErr w:type="spellEnd"/>
      <w:r w:rsidR="00F74707" w:rsidRPr="00C57CAE">
        <w:rPr>
          <w:rFonts w:ascii="Times New Roman" w:hAnsi="Times New Roman" w:cs="Times New Roman"/>
          <w:sz w:val="24"/>
          <w:szCs w:val="24"/>
        </w:rPr>
        <w:t xml:space="preserve"> et al., 2007). </w:t>
      </w:r>
      <w:r w:rsidR="00D119CD" w:rsidRPr="00C57CAE">
        <w:rPr>
          <w:rFonts w:ascii="Times New Roman" w:hAnsi="Times New Roman" w:cs="Times New Roman"/>
          <w:sz w:val="24"/>
          <w:szCs w:val="24"/>
        </w:rPr>
        <w:t xml:space="preserve">The amount of SWC in cohesive </w:t>
      </w:r>
      <w:r w:rsidRPr="00C57CAE">
        <w:rPr>
          <w:rFonts w:ascii="Times New Roman" w:hAnsi="Times New Roman" w:cs="Times New Roman"/>
          <w:sz w:val="24"/>
          <w:szCs w:val="24"/>
        </w:rPr>
        <w:t>soil</w:t>
      </w:r>
      <w:r w:rsidR="00D119CD" w:rsidRPr="00C57CAE">
        <w:rPr>
          <w:rFonts w:ascii="Times New Roman" w:hAnsi="Times New Roman" w:cs="Times New Roman"/>
          <w:sz w:val="24"/>
          <w:szCs w:val="24"/>
        </w:rPr>
        <w:t xml:space="preserve">s is critical to provide safe and consistent playing surfaces. </w:t>
      </w:r>
    </w:p>
    <w:p w14:paraId="6BA1FFFD" w14:textId="4CBC61E1" w:rsidR="00B10949" w:rsidRPr="00C57CAE" w:rsidRDefault="00F73FBC" w:rsidP="00911BB6">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It has been reported that</w:t>
      </w:r>
      <w:r w:rsidR="00B10949" w:rsidRPr="00C57CAE">
        <w:rPr>
          <w:rFonts w:ascii="Times New Roman" w:hAnsi="Times New Roman" w:cs="Times New Roman"/>
          <w:sz w:val="24"/>
          <w:szCs w:val="24"/>
        </w:rPr>
        <w:t xml:space="preserve"> </w:t>
      </w:r>
      <w:r w:rsidRPr="00C57CAE">
        <w:rPr>
          <w:rFonts w:ascii="Times New Roman" w:hAnsi="Times New Roman" w:cs="Times New Roman"/>
          <w:sz w:val="24"/>
          <w:szCs w:val="24"/>
        </w:rPr>
        <w:t>cohesive</w:t>
      </w:r>
      <w:r w:rsidR="00B10949" w:rsidRPr="00C57CAE">
        <w:rPr>
          <w:rFonts w:ascii="Times New Roman" w:hAnsi="Times New Roman" w:cs="Times New Roman"/>
          <w:sz w:val="24"/>
          <w:szCs w:val="24"/>
        </w:rPr>
        <w:t xml:space="preserve"> soil athletic fields with high SWC </w:t>
      </w:r>
      <w:r w:rsidRPr="00C57CAE">
        <w:rPr>
          <w:rFonts w:ascii="Times New Roman" w:hAnsi="Times New Roman" w:cs="Times New Roman"/>
          <w:sz w:val="24"/>
          <w:szCs w:val="24"/>
        </w:rPr>
        <w:t xml:space="preserve">tend to </w:t>
      </w:r>
      <w:r w:rsidR="00B10949" w:rsidRPr="00C57CAE">
        <w:rPr>
          <w:rFonts w:ascii="Times New Roman" w:hAnsi="Times New Roman" w:cs="Times New Roman"/>
          <w:sz w:val="24"/>
          <w:szCs w:val="24"/>
        </w:rPr>
        <w:t>lose green turfgrass cover (GTC) faster than</w:t>
      </w:r>
      <w:r w:rsidRPr="00C57CAE">
        <w:rPr>
          <w:rFonts w:ascii="Times New Roman" w:hAnsi="Times New Roman" w:cs="Times New Roman"/>
          <w:sz w:val="24"/>
          <w:szCs w:val="24"/>
        </w:rPr>
        <w:t xml:space="preserve"> low SWC. </w:t>
      </w:r>
      <w:proofErr w:type="spellStart"/>
      <w:r w:rsidR="00B10949" w:rsidRPr="00C57CAE">
        <w:rPr>
          <w:rFonts w:ascii="Times New Roman" w:hAnsi="Times New Roman" w:cs="Times New Roman"/>
          <w:sz w:val="24"/>
          <w:szCs w:val="24"/>
        </w:rPr>
        <w:t>Carrow</w:t>
      </w:r>
      <w:proofErr w:type="spellEnd"/>
      <w:r w:rsidR="00B10949" w:rsidRPr="00C57CAE">
        <w:rPr>
          <w:rFonts w:ascii="Times New Roman" w:hAnsi="Times New Roman" w:cs="Times New Roman"/>
          <w:sz w:val="24"/>
          <w:szCs w:val="24"/>
        </w:rPr>
        <w:t xml:space="preserve"> et al. (2001) found </w:t>
      </w:r>
      <w:r w:rsidRPr="00C57CAE">
        <w:rPr>
          <w:rFonts w:ascii="Times New Roman" w:hAnsi="Times New Roman" w:cs="Times New Roman"/>
          <w:sz w:val="24"/>
          <w:szCs w:val="24"/>
        </w:rPr>
        <w:t xml:space="preserve">greater loss of GTC in seashore </w:t>
      </w:r>
      <w:proofErr w:type="spellStart"/>
      <w:r w:rsidRPr="00C57CAE">
        <w:rPr>
          <w:rFonts w:ascii="Times New Roman" w:hAnsi="Times New Roman" w:cs="Times New Roman"/>
          <w:sz w:val="24"/>
          <w:szCs w:val="24"/>
        </w:rPr>
        <w:t>paspalum</w:t>
      </w:r>
      <w:proofErr w:type="spellEnd"/>
      <w:r w:rsidRPr="00C57CAE">
        <w:rPr>
          <w:rFonts w:ascii="Times New Roman" w:hAnsi="Times New Roman" w:cs="Times New Roman"/>
          <w:sz w:val="24"/>
          <w:szCs w:val="24"/>
        </w:rPr>
        <w:t xml:space="preserve"> [</w:t>
      </w:r>
      <w:proofErr w:type="spellStart"/>
      <w:r w:rsidR="00B10949" w:rsidRPr="00C57CAE">
        <w:rPr>
          <w:rFonts w:ascii="Times New Roman" w:hAnsi="Times New Roman" w:cs="Times New Roman"/>
          <w:i/>
          <w:sz w:val="24"/>
          <w:szCs w:val="24"/>
        </w:rPr>
        <w:t>Paspalum</w:t>
      </w:r>
      <w:proofErr w:type="spellEnd"/>
      <w:r w:rsidR="00B10949" w:rsidRPr="00C57CAE">
        <w:rPr>
          <w:rFonts w:ascii="Times New Roman" w:hAnsi="Times New Roman" w:cs="Times New Roman"/>
          <w:i/>
          <w:sz w:val="24"/>
          <w:szCs w:val="24"/>
        </w:rPr>
        <w:t xml:space="preserve"> </w:t>
      </w:r>
      <w:proofErr w:type="spellStart"/>
      <w:r w:rsidR="00B10949" w:rsidRPr="00C57CAE">
        <w:rPr>
          <w:rFonts w:ascii="Times New Roman" w:hAnsi="Times New Roman" w:cs="Times New Roman"/>
          <w:i/>
          <w:sz w:val="24"/>
          <w:szCs w:val="24"/>
        </w:rPr>
        <w:t>vaginatum</w:t>
      </w:r>
      <w:proofErr w:type="spellEnd"/>
      <w:r w:rsidR="00B10949" w:rsidRPr="00C57CAE">
        <w:rPr>
          <w:rFonts w:ascii="Times New Roman" w:hAnsi="Times New Roman" w:cs="Times New Roman"/>
          <w:sz w:val="24"/>
          <w:szCs w:val="24"/>
        </w:rPr>
        <w:t xml:space="preserve"> (Swartz)</w:t>
      </w:r>
      <w:r w:rsidRPr="00C57CAE">
        <w:rPr>
          <w:rFonts w:ascii="Times New Roman" w:hAnsi="Times New Roman" w:cs="Times New Roman"/>
          <w:sz w:val="24"/>
          <w:szCs w:val="24"/>
        </w:rPr>
        <w:t>] and bermudagrass [</w:t>
      </w:r>
      <w:r w:rsidR="00B10949" w:rsidRPr="00C57CAE">
        <w:rPr>
          <w:rFonts w:ascii="Times New Roman" w:hAnsi="Times New Roman" w:cs="Times New Roman"/>
          <w:i/>
          <w:sz w:val="24"/>
          <w:szCs w:val="24"/>
        </w:rPr>
        <w:t>Cynodon dactylon</w:t>
      </w:r>
      <w:r w:rsidR="00B10949" w:rsidRPr="00C57CAE">
        <w:rPr>
          <w:rFonts w:ascii="Times New Roman" w:hAnsi="Times New Roman" w:cs="Times New Roman"/>
          <w:sz w:val="24"/>
          <w:szCs w:val="24"/>
        </w:rPr>
        <w:t xml:space="preserve"> (L.) Pers. x </w:t>
      </w:r>
      <w:r w:rsidR="00B10949" w:rsidRPr="00C57CAE">
        <w:rPr>
          <w:rFonts w:ascii="Times New Roman" w:hAnsi="Times New Roman" w:cs="Times New Roman"/>
          <w:i/>
          <w:sz w:val="24"/>
          <w:szCs w:val="24"/>
        </w:rPr>
        <w:t>C. transvaalensis</w:t>
      </w:r>
      <w:r w:rsidRPr="00C57CAE">
        <w:rPr>
          <w:rFonts w:ascii="Times New Roman" w:hAnsi="Times New Roman" w:cs="Times New Roman"/>
          <w:sz w:val="24"/>
          <w:szCs w:val="24"/>
        </w:rPr>
        <w:t xml:space="preserve"> (</w:t>
      </w:r>
      <w:proofErr w:type="spellStart"/>
      <w:r w:rsidRPr="00C57CAE">
        <w:rPr>
          <w:rFonts w:ascii="Times New Roman" w:hAnsi="Times New Roman" w:cs="Times New Roman"/>
          <w:sz w:val="24"/>
          <w:szCs w:val="24"/>
        </w:rPr>
        <w:t>Burtt</w:t>
      </w:r>
      <w:proofErr w:type="spellEnd"/>
      <w:r w:rsidRPr="00C57CAE">
        <w:rPr>
          <w:rFonts w:ascii="Times New Roman" w:hAnsi="Times New Roman" w:cs="Times New Roman"/>
          <w:sz w:val="24"/>
          <w:szCs w:val="24"/>
        </w:rPr>
        <w:t>-Davy)] when</w:t>
      </w:r>
      <w:r w:rsidR="00B10949" w:rsidRPr="00C57CAE">
        <w:rPr>
          <w:rFonts w:ascii="Times New Roman" w:hAnsi="Times New Roman" w:cs="Times New Roman"/>
          <w:sz w:val="24"/>
          <w:szCs w:val="24"/>
        </w:rPr>
        <w:t xml:space="preserve"> SWC near</w:t>
      </w:r>
      <w:r w:rsidRPr="00C57CAE">
        <w:rPr>
          <w:rFonts w:ascii="Times New Roman" w:hAnsi="Times New Roman" w:cs="Times New Roman"/>
          <w:sz w:val="24"/>
          <w:szCs w:val="24"/>
        </w:rPr>
        <w:t>ed</w:t>
      </w:r>
      <w:r w:rsidR="00B10949" w:rsidRPr="00C57CAE">
        <w:rPr>
          <w:rFonts w:ascii="Times New Roman" w:hAnsi="Times New Roman" w:cs="Times New Roman"/>
          <w:sz w:val="24"/>
          <w:szCs w:val="24"/>
        </w:rPr>
        <w:t xml:space="preserve"> saturation</w:t>
      </w:r>
      <w:r w:rsidRPr="00C57CAE">
        <w:rPr>
          <w:rFonts w:ascii="Times New Roman" w:hAnsi="Times New Roman" w:cs="Times New Roman"/>
          <w:sz w:val="24"/>
          <w:szCs w:val="24"/>
        </w:rPr>
        <w:t xml:space="preserve"> compared to field capacity. </w:t>
      </w:r>
      <w:r w:rsidR="00B10949" w:rsidRPr="00C57CAE">
        <w:rPr>
          <w:rFonts w:ascii="Times New Roman" w:hAnsi="Times New Roman" w:cs="Times New Roman"/>
          <w:sz w:val="24"/>
          <w:szCs w:val="24"/>
        </w:rPr>
        <w:t xml:space="preserve"> </w:t>
      </w:r>
      <w:r w:rsidR="00905D06" w:rsidRPr="00C57CAE">
        <w:rPr>
          <w:rFonts w:ascii="Times New Roman" w:hAnsi="Times New Roman" w:cs="Times New Roman"/>
          <w:sz w:val="24"/>
          <w:szCs w:val="24"/>
        </w:rPr>
        <w:t xml:space="preserve">Similarly, </w:t>
      </w:r>
      <w:proofErr w:type="spellStart"/>
      <w:r w:rsidR="00B10949" w:rsidRPr="00C57CAE">
        <w:rPr>
          <w:rFonts w:ascii="Times New Roman" w:hAnsi="Times New Roman" w:cs="Times New Roman"/>
          <w:sz w:val="24"/>
          <w:szCs w:val="24"/>
        </w:rPr>
        <w:t>Minner</w:t>
      </w:r>
      <w:proofErr w:type="spellEnd"/>
      <w:r w:rsidR="00B10949" w:rsidRPr="00C57CAE">
        <w:rPr>
          <w:rFonts w:ascii="Times New Roman" w:hAnsi="Times New Roman" w:cs="Times New Roman"/>
          <w:sz w:val="24"/>
          <w:szCs w:val="24"/>
        </w:rPr>
        <w:t xml:space="preserve"> and </w:t>
      </w:r>
      <w:proofErr w:type="spellStart"/>
      <w:r w:rsidR="00B10949" w:rsidRPr="00C57CAE">
        <w:rPr>
          <w:rFonts w:ascii="Times New Roman" w:hAnsi="Times New Roman" w:cs="Times New Roman"/>
          <w:sz w:val="24"/>
          <w:szCs w:val="24"/>
        </w:rPr>
        <w:t>Valverde</w:t>
      </w:r>
      <w:proofErr w:type="spellEnd"/>
      <w:r w:rsidR="00B10949" w:rsidRPr="00C57CAE">
        <w:rPr>
          <w:rFonts w:ascii="Times New Roman" w:hAnsi="Times New Roman" w:cs="Times New Roman"/>
          <w:sz w:val="24"/>
          <w:szCs w:val="24"/>
        </w:rPr>
        <w:t xml:space="preserve"> (2004) reported </w:t>
      </w:r>
      <w:r w:rsidR="00905D06" w:rsidRPr="00C57CAE">
        <w:rPr>
          <w:rFonts w:ascii="Times New Roman" w:hAnsi="Times New Roman" w:cs="Times New Roman"/>
          <w:sz w:val="24"/>
          <w:szCs w:val="24"/>
        </w:rPr>
        <w:t xml:space="preserve">30% greater </w:t>
      </w:r>
      <w:r w:rsidR="00B10949" w:rsidRPr="00C57CAE">
        <w:rPr>
          <w:rFonts w:ascii="Times New Roman" w:hAnsi="Times New Roman" w:cs="Times New Roman"/>
          <w:sz w:val="24"/>
          <w:szCs w:val="24"/>
        </w:rPr>
        <w:t>GTC loss</w:t>
      </w:r>
      <w:r w:rsidR="00905D06" w:rsidRPr="00C57CAE">
        <w:rPr>
          <w:rFonts w:ascii="Times New Roman" w:hAnsi="Times New Roman" w:cs="Times New Roman"/>
          <w:sz w:val="24"/>
          <w:szCs w:val="24"/>
        </w:rPr>
        <w:t xml:space="preserve"> on Kentucky bluegrass</w:t>
      </w:r>
      <w:r w:rsidR="00B10949" w:rsidRPr="00C57CAE">
        <w:rPr>
          <w:rFonts w:ascii="Times New Roman" w:hAnsi="Times New Roman" w:cs="Times New Roman"/>
          <w:sz w:val="24"/>
          <w:szCs w:val="24"/>
        </w:rPr>
        <w:t xml:space="preserve"> </w:t>
      </w:r>
      <w:r w:rsidR="00905D06" w:rsidRPr="00C57CAE">
        <w:rPr>
          <w:rFonts w:ascii="Times New Roman" w:hAnsi="Times New Roman" w:cs="Times New Roman"/>
          <w:sz w:val="24"/>
          <w:szCs w:val="24"/>
        </w:rPr>
        <w:t>[</w:t>
      </w:r>
      <w:proofErr w:type="spellStart"/>
      <w:r w:rsidR="00B10949" w:rsidRPr="00C57CAE">
        <w:rPr>
          <w:rFonts w:ascii="Times New Roman" w:hAnsi="Times New Roman" w:cs="Times New Roman"/>
          <w:i/>
          <w:sz w:val="24"/>
          <w:szCs w:val="24"/>
        </w:rPr>
        <w:t>Poa</w:t>
      </w:r>
      <w:proofErr w:type="spellEnd"/>
      <w:r w:rsidR="00B10949" w:rsidRPr="00C57CAE">
        <w:rPr>
          <w:rFonts w:ascii="Times New Roman" w:hAnsi="Times New Roman" w:cs="Times New Roman"/>
          <w:i/>
          <w:sz w:val="24"/>
          <w:szCs w:val="24"/>
        </w:rPr>
        <w:t xml:space="preserve"> </w:t>
      </w:r>
      <w:proofErr w:type="spellStart"/>
      <w:r w:rsidR="00B10949" w:rsidRPr="00C57CAE">
        <w:rPr>
          <w:rFonts w:ascii="Times New Roman" w:hAnsi="Times New Roman" w:cs="Times New Roman"/>
          <w:i/>
          <w:sz w:val="24"/>
          <w:szCs w:val="24"/>
        </w:rPr>
        <w:t>pratensis</w:t>
      </w:r>
      <w:proofErr w:type="spellEnd"/>
      <w:r w:rsidR="00B10949" w:rsidRPr="00C57CAE">
        <w:rPr>
          <w:rFonts w:ascii="Times New Roman" w:hAnsi="Times New Roman" w:cs="Times New Roman"/>
          <w:i/>
          <w:sz w:val="24"/>
          <w:szCs w:val="24"/>
        </w:rPr>
        <w:t xml:space="preserve"> </w:t>
      </w:r>
      <w:r w:rsidR="00B10949" w:rsidRPr="00C57CAE">
        <w:rPr>
          <w:rFonts w:ascii="Times New Roman" w:hAnsi="Times New Roman" w:cs="Times New Roman"/>
          <w:sz w:val="24"/>
          <w:szCs w:val="24"/>
        </w:rPr>
        <w:t>(L</w:t>
      </w:r>
      <w:r w:rsidR="00B10949" w:rsidRPr="00C57CAE">
        <w:rPr>
          <w:rFonts w:ascii="Times New Roman" w:hAnsi="Times New Roman" w:cs="Times New Roman"/>
          <w:i/>
          <w:sz w:val="24"/>
          <w:szCs w:val="24"/>
        </w:rPr>
        <w:t>.</w:t>
      </w:r>
      <w:r w:rsidR="00B10949" w:rsidRPr="00C57CAE">
        <w:rPr>
          <w:rFonts w:ascii="Times New Roman" w:hAnsi="Times New Roman" w:cs="Times New Roman"/>
          <w:sz w:val="24"/>
          <w:szCs w:val="24"/>
        </w:rPr>
        <w:t>)</w:t>
      </w:r>
      <w:r w:rsidR="00905D06" w:rsidRPr="00C57CAE">
        <w:rPr>
          <w:rFonts w:ascii="Times New Roman" w:hAnsi="Times New Roman" w:cs="Times New Roman"/>
          <w:sz w:val="24"/>
          <w:szCs w:val="24"/>
        </w:rPr>
        <w:t>] when subjected to traffic and SWC neared satu</w:t>
      </w:r>
      <w:r w:rsidR="009136E6" w:rsidRPr="00C57CAE">
        <w:rPr>
          <w:rFonts w:ascii="Times New Roman" w:hAnsi="Times New Roman" w:cs="Times New Roman"/>
          <w:sz w:val="24"/>
          <w:szCs w:val="24"/>
        </w:rPr>
        <w:t>ration. Over a two year period Roche et al.</w:t>
      </w:r>
      <w:r w:rsidR="00905D06" w:rsidRPr="00C57CAE">
        <w:rPr>
          <w:rFonts w:ascii="Times New Roman" w:hAnsi="Times New Roman" w:cs="Times New Roman"/>
          <w:sz w:val="24"/>
          <w:szCs w:val="24"/>
        </w:rPr>
        <w:t xml:space="preserve"> </w:t>
      </w:r>
      <w:r w:rsidR="009136E6" w:rsidRPr="00C57CAE">
        <w:rPr>
          <w:rFonts w:ascii="Times New Roman" w:hAnsi="Times New Roman" w:cs="Times New Roman"/>
          <w:sz w:val="24"/>
          <w:szCs w:val="24"/>
        </w:rPr>
        <w:t>(</w:t>
      </w:r>
      <w:r w:rsidR="00905D06" w:rsidRPr="00C57CAE">
        <w:rPr>
          <w:rFonts w:ascii="Times New Roman" w:hAnsi="Times New Roman" w:cs="Times New Roman"/>
          <w:sz w:val="24"/>
          <w:szCs w:val="24"/>
        </w:rPr>
        <w:t>2009) observed that natural rain events occurring immediately before professional soccer games in England resulted in greater GTC loss, likely due to increases in SWC</w:t>
      </w:r>
      <w:r w:rsidR="00C70624" w:rsidRPr="00C57CAE">
        <w:rPr>
          <w:rFonts w:ascii="Times New Roman" w:hAnsi="Times New Roman" w:cs="Times New Roman"/>
          <w:sz w:val="24"/>
          <w:szCs w:val="24"/>
        </w:rPr>
        <w:t xml:space="preserve"> .While previous studies established a greater loss of GTC with increased SWC, no soil physical properties, or shear resistance were measured. Furth</w:t>
      </w:r>
      <w:r w:rsidR="00911BB6" w:rsidRPr="00C57CAE">
        <w:rPr>
          <w:rFonts w:ascii="Times New Roman" w:hAnsi="Times New Roman" w:cs="Times New Roman"/>
          <w:sz w:val="24"/>
          <w:szCs w:val="24"/>
        </w:rPr>
        <w:t>er</w:t>
      </w:r>
      <w:r w:rsidR="00C70624" w:rsidRPr="00C57CAE">
        <w:rPr>
          <w:rFonts w:ascii="Times New Roman" w:hAnsi="Times New Roman" w:cs="Times New Roman"/>
          <w:sz w:val="24"/>
          <w:szCs w:val="24"/>
        </w:rPr>
        <w:t>more</w:t>
      </w:r>
      <w:r w:rsidR="009136E6" w:rsidRPr="00C57CAE">
        <w:rPr>
          <w:rFonts w:ascii="Times New Roman" w:hAnsi="Times New Roman" w:cs="Times New Roman"/>
          <w:sz w:val="24"/>
          <w:szCs w:val="24"/>
        </w:rPr>
        <w:t>,</w:t>
      </w:r>
      <w:r w:rsidR="00905D06" w:rsidRPr="00C57CAE">
        <w:rPr>
          <w:rFonts w:ascii="Times New Roman" w:hAnsi="Times New Roman" w:cs="Times New Roman"/>
          <w:sz w:val="24"/>
          <w:szCs w:val="24"/>
        </w:rPr>
        <w:t xml:space="preserve"> </w:t>
      </w:r>
      <w:r w:rsidR="00911BB6" w:rsidRPr="00C57CAE">
        <w:rPr>
          <w:rFonts w:ascii="Times New Roman" w:hAnsi="Times New Roman" w:cs="Times New Roman"/>
          <w:sz w:val="24"/>
          <w:szCs w:val="24"/>
        </w:rPr>
        <w:t>c</w:t>
      </w:r>
      <w:r w:rsidR="00C70624" w:rsidRPr="00C57CAE">
        <w:rPr>
          <w:rFonts w:ascii="Times New Roman" w:hAnsi="Times New Roman" w:cs="Times New Roman"/>
          <w:sz w:val="24"/>
          <w:szCs w:val="24"/>
        </w:rPr>
        <w:t>ontrary to other</w:t>
      </w:r>
      <w:r w:rsidR="00911BB6" w:rsidRPr="00C57CAE">
        <w:rPr>
          <w:rFonts w:ascii="Times New Roman" w:hAnsi="Times New Roman" w:cs="Times New Roman"/>
          <w:sz w:val="24"/>
          <w:szCs w:val="24"/>
        </w:rPr>
        <w:t>s</w:t>
      </w:r>
      <w:r w:rsidR="00C70624" w:rsidRPr="00C57CAE">
        <w:rPr>
          <w:rFonts w:ascii="Times New Roman" w:hAnsi="Times New Roman" w:cs="Times New Roman"/>
          <w:sz w:val="24"/>
          <w:szCs w:val="24"/>
        </w:rPr>
        <w:t xml:space="preserve"> </w:t>
      </w:r>
      <w:r w:rsidR="00925610" w:rsidRPr="00C57CAE">
        <w:rPr>
          <w:rFonts w:ascii="Times New Roman" w:hAnsi="Times New Roman" w:cs="Times New Roman"/>
          <w:sz w:val="24"/>
          <w:szCs w:val="24"/>
        </w:rPr>
        <w:t xml:space="preserve">Thoms et al. (2016) attributed </w:t>
      </w:r>
      <w:r w:rsidR="00C70624" w:rsidRPr="00C57CAE">
        <w:rPr>
          <w:rFonts w:ascii="Times New Roman" w:hAnsi="Times New Roman" w:cs="Times New Roman"/>
          <w:sz w:val="24"/>
          <w:szCs w:val="24"/>
        </w:rPr>
        <w:t>higher wear tolerance to increased rainfall</w:t>
      </w:r>
      <w:r w:rsidR="00911BB6" w:rsidRPr="00C57CAE">
        <w:rPr>
          <w:rFonts w:ascii="Times New Roman" w:hAnsi="Times New Roman" w:cs="Times New Roman"/>
          <w:sz w:val="24"/>
          <w:szCs w:val="24"/>
        </w:rPr>
        <w:t xml:space="preserve"> on both cohesive and constructed sand root zones</w:t>
      </w:r>
      <w:r w:rsidR="00C70624" w:rsidRPr="00C57CAE">
        <w:rPr>
          <w:rFonts w:ascii="Times New Roman" w:hAnsi="Times New Roman" w:cs="Times New Roman"/>
          <w:sz w:val="24"/>
          <w:szCs w:val="24"/>
        </w:rPr>
        <w:t xml:space="preserve">. </w:t>
      </w:r>
    </w:p>
    <w:p w14:paraId="62EF3AD6" w14:textId="3A56918D" w:rsidR="00B10949" w:rsidRPr="00C57CAE" w:rsidRDefault="00B10949" w:rsidP="00AE003A">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Constructed sand root zones are utilized on most</w:t>
      </w:r>
      <w:r w:rsidR="00423DDE" w:rsidRPr="00C57CAE">
        <w:rPr>
          <w:rFonts w:ascii="Times New Roman" w:hAnsi="Times New Roman" w:cs="Times New Roman"/>
          <w:sz w:val="24"/>
          <w:szCs w:val="24"/>
        </w:rPr>
        <w:t xml:space="preserve"> U.S.</w:t>
      </w:r>
      <w:r w:rsidRPr="00C57CAE">
        <w:rPr>
          <w:rFonts w:ascii="Times New Roman" w:hAnsi="Times New Roman" w:cs="Times New Roman"/>
          <w:sz w:val="24"/>
          <w:szCs w:val="24"/>
        </w:rPr>
        <w:t xml:space="preserve"> collegiate and </w:t>
      </w:r>
      <w:r w:rsidR="00423DDE" w:rsidRPr="00C57CAE">
        <w:rPr>
          <w:rFonts w:ascii="Times New Roman" w:hAnsi="Times New Roman" w:cs="Times New Roman"/>
          <w:sz w:val="24"/>
          <w:szCs w:val="24"/>
        </w:rPr>
        <w:t>professional</w:t>
      </w:r>
      <w:r w:rsidRPr="00C57CAE">
        <w:rPr>
          <w:rFonts w:ascii="Times New Roman" w:hAnsi="Times New Roman" w:cs="Times New Roman"/>
          <w:sz w:val="24"/>
          <w:szCs w:val="24"/>
        </w:rPr>
        <w:t xml:space="preserve"> football fields. Sand </w:t>
      </w:r>
      <w:r w:rsidR="00423DDE" w:rsidRPr="00C57CAE">
        <w:rPr>
          <w:rFonts w:ascii="Times New Roman" w:hAnsi="Times New Roman" w:cs="Times New Roman"/>
          <w:sz w:val="24"/>
          <w:szCs w:val="24"/>
        </w:rPr>
        <w:t xml:space="preserve">root zones are preferred because of consistent </w:t>
      </w:r>
      <w:r w:rsidRPr="00C57CAE">
        <w:rPr>
          <w:rFonts w:ascii="Times New Roman" w:hAnsi="Times New Roman" w:cs="Times New Roman"/>
          <w:sz w:val="24"/>
          <w:szCs w:val="24"/>
        </w:rPr>
        <w:t>air-filled porosity</w:t>
      </w:r>
      <w:r w:rsidR="00423DDE" w:rsidRPr="00C57CAE">
        <w:rPr>
          <w:rFonts w:ascii="Times New Roman" w:hAnsi="Times New Roman" w:cs="Times New Roman"/>
          <w:sz w:val="24"/>
          <w:szCs w:val="24"/>
        </w:rPr>
        <w:t>, rapid drainage, and compaction resistance</w:t>
      </w:r>
      <w:r w:rsidR="000774E1" w:rsidRPr="00C57CAE">
        <w:rPr>
          <w:rFonts w:ascii="Times New Roman" w:hAnsi="Times New Roman" w:cs="Times New Roman"/>
          <w:sz w:val="24"/>
          <w:szCs w:val="24"/>
        </w:rPr>
        <w:t xml:space="preserve"> which help</w:t>
      </w:r>
      <w:r w:rsidR="00423DDE" w:rsidRPr="00C57CAE">
        <w:rPr>
          <w:rFonts w:ascii="Times New Roman" w:hAnsi="Times New Roman" w:cs="Times New Roman"/>
          <w:sz w:val="24"/>
          <w:szCs w:val="24"/>
        </w:rPr>
        <w:t xml:space="preserve"> avoid rain delays or cancellations</w:t>
      </w:r>
      <w:r w:rsidRPr="00C57CAE">
        <w:rPr>
          <w:rFonts w:ascii="Times New Roman" w:hAnsi="Times New Roman" w:cs="Times New Roman"/>
          <w:sz w:val="24"/>
          <w:szCs w:val="24"/>
        </w:rPr>
        <w:t xml:space="preserve"> (Bingaman and </w:t>
      </w:r>
      <w:proofErr w:type="spellStart"/>
      <w:r w:rsidRPr="00C57CAE">
        <w:rPr>
          <w:rFonts w:ascii="Times New Roman" w:hAnsi="Times New Roman" w:cs="Times New Roman"/>
          <w:sz w:val="24"/>
          <w:szCs w:val="24"/>
        </w:rPr>
        <w:t>Kohnke</w:t>
      </w:r>
      <w:proofErr w:type="spellEnd"/>
      <w:r w:rsidRPr="00C57CAE">
        <w:rPr>
          <w:rFonts w:ascii="Times New Roman" w:hAnsi="Times New Roman" w:cs="Times New Roman"/>
          <w:sz w:val="24"/>
          <w:szCs w:val="24"/>
        </w:rPr>
        <w:t>, 1970</w:t>
      </w:r>
      <w:r w:rsidR="00423DDE" w:rsidRPr="00C57CAE">
        <w:rPr>
          <w:rFonts w:ascii="Times New Roman" w:hAnsi="Times New Roman" w:cs="Times New Roman"/>
          <w:sz w:val="24"/>
          <w:szCs w:val="24"/>
        </w:rPr>
        <w:t>;</w:t>
      </w:r>
      <w:r w:rsidR="00423DDE" w:rsidRPr="00C57CAE">
        <w:rPr>
          <w:rFonts w:ascii="Times New Roman" w:hAnsi="Times New Roman"/>
          <w:sz w:val="24"/>
        </w:rPr>
        <w:t xml:space="preserve"> </w:t>
      </w:r>
      <w:r w:rsidR="000774E1" w:rsidRPr="00C57CAE">
        <w:rPr>
          <w:rFonts w:ascii="Times New Roman" w:hAnsi="Times New Roman" w:cs="Times New Roman"/>
          <w:sz w:val="24"/>
          <w:szCs w:val="24"/>
        </w:rPr>
        <w:t xml:space="preserve">Bigelow and </w:t>
      </w:r>
      <w:proofErr w:type="spellStart"/>
      <w:r w:rsidR="000774E1" w:rsidRPr="00C57CAE">
        <w:rPr>
          <w:rFonts w:ascii="Times New Roman" w:hAnsi="Times New Roman" w:cs="Times New Roman"/>
          <w:sz w:val="24"/>
          <w:szCs w:val="24"/>
        </w:rPr>
        <w:t>Soldat</w:t>
      </w:r>
      <w:proofErr w:type="spellEnd"/>
      <w:r w:rsidR="000774E1" w:rsidRPr="00C57CAE">
        <w:rPr>
          <w:rFonts w:ascii="Times New Roman" w:hAnsi="Times New Roman" w:cs="Times New Roman"/>
          <w:sz w:val="24"/>
          <w:szCs w:val="24"/>
        </w:rPr>
        <w:t>, 201</w:t>
      </w:r>
      <w:r w:rsidR="00A10AD9">
        <w:rPr>
          <w:rFonts w:ascii="Times New Roman" w:hAnsi="Times New Roman" w:cs="Times New Roman"/>
          <w:sz w:val="24"/>
          <w:szCs w:val="24"/>
        </w:rPr>
        <w:t>3</w:t>
      </w:r>
      <w:r w:rsidR="000774E1" w:rsidRPr="00C57CAE">
        <w:rPr>
          <w:rFonts w:ascii="Times New Roman" w:hAnsi="Times New Roman" w:cs="Times New Roman"/>
          <w:sz w:val="24"/>
          <w:szCs w:val="24"/>
        </w:rPr>
        <w:t xml:space="preserve">; </w:t>
      </w:r>
      <w:proofErr w:type="spellStart"/>
      <w:r w:rsidR="00423DDE" w:rsidRPr="00C57CAE">
        <w:rPr>
          <w:rFonts w:ascii="Times New Roman" w:hAnsi="Times New Roman"/>
          <w:sz w:val="24"/>
        </w:rPr>
        <w:t>Brockhoff</w:t>
      </w:r>
      <w:proofErr w:type="spellEnd"/>
      <w:r w:rsidR="00423DDE" w:rsidRPr="00C57CAE">
        <w:rPr>
          <w:rFonts w:ascii="Times New Roman" w:hAnsi="Times New Roman"/>
          <w:sz w:val="24"/>
        </w:rPr>
        <w:t xml:space="preserve"> et al., 2010</w:t>
      </w:r>
      <w:r w:rsidRPr="00C57CAE">
        <w:rPr>
          <w:rFonts w:ascii="Times New Roman" w:hAnsi="Times New Roman" w:cs="Times New Roman"/>
          <w:sz w:val="24"/>
          <w:szCs w:val="24"/>
        </w:rPr>
        <w:t xml:space="preserve">). </w:t>
      </w:r>
      <w:r w:rsidR="000774E1" w:rsidRPr="00C57CAE">
        <w:rPr>
          <w:rFonts w:ascii="Times New Roman" w:hAnsi="Times New Roman" w:cs="Times New Roman"/>
          <w:sz w:val="24"/>
          <w:szCs w:val="24"/>
        </w:rPr>
        <w:t xml:space="preserve">While multiple types of constructed sand root zones exist, the </w:t>
      </w:r>
      <w:r w:rsidRPr="00C57CAE">
        <w:rPr>
          <w:rFonts w:ascii="Times New Roman" w:hAnsi="Times New Roman" w:cs="Times New Roman"/>
          <w:sz w:val="24"/>
          <w:szCs w:val="24"/>
        </w:rPr>
        <w:t xml:space="preserve">USGA </w:t>
      </w:r>
      <w:r w:rsidR="000774E1" w:rsidRPr="00C57CAE">
        <w:rPr>
          <w:rFonts w:ascii="Times New Roman" w:hAnsi="Times New Roman" w:cs="Times New Roman"/>
          <w:sz w:val="24"/>
          <w:szCs w:val="24"/>
        </w:rPr>
        <w:t>specification is</w:t>
      </w:r>
      <w:r w:rsidRPr="00C57CAE">
        <w:rPr>
          <w:rFonts w:ascii="Times New Roman" w:hAnsi="Times New Roman" w:cs="Times New Roman"/>
          <w:sz w:val="24"/>
          <w:szCs w:val="24"/>
        </w:rPr>
        <w:t xml:space="preserve"> </w:t>
      </w:r>
      <w:r w:rsidR="000774E1" w:rsidRPr="00C57CAE">
        <w:rPr>
          <w:rFonts w:ascii="Times New Roman" w:hAnsi="Times New Roman" w:cs="Times New Roman"/>
          <w:sz w:val="24"/>
          <w:szCs w:val="24"/>
        </w:rPr>
        <w:t xml:space="preserve">the most common for high end athletic fields because </w:t>
      </w:r>
      <w:r w:rsidR="00A821D1" w:rsidRPr="00C57CAE">
        <w:rPr>
          <w:rFonts w:ascii="Times New Roman" w:hAnsi="Times New Roman" w:cs="Times New Roman"/>
          <w:sz w:val="24"/>
          <w:szCs w:val="24"/>
        </w:rPr>
        <w:t>the well graded</w:t>
      </w:r>
      <w:r w:rsidR="000774E1" w:rsidRPr="00C57CAE">
        <w:rPr>
          <w:rFonts w:ascii="Times New Roman" w:hAnsi="Times New Roman" w:cs="Times New Roman"/>
          <w:sz w:val="24"/>
          <w:szCs w:val="24"/>
        </w:rPr>
        <w:t xml:space="preserve"> particle size distribution</w:t>
      </w:r>
      <w:r w:rsidR="00A821D1" w:rsidRPr="00C57CAE">
        <w:rPr>
          <w:rFonts w:ascii="Times New Roman" w:hAnsi="Times New Roman" w:cs="Times New Roman"/>
          <w:sz w:val="24"/>
          <w:szCs w:val="24"/>
        </w:rPr>
        <w:t xml:space="preserve"> provides acceptable stability</w:t>
      </w:r>
      <w:r w:rsidR="000774E1" w:rsidRPr="00C57CAE">
        <w:rPr>
          <w:rFonts w:ascii="Times New Roman" w:hAnsi="Times New Roman" w:cs="Times New Roman"/>
          <w:sz w:val="24"/>
          <w:szCs w:val="24"/>
        </w:rPr>
        <w:t xml:space="preserve"> </w:t>
      </w:r>
      <w:r w:rsidRPr="00C57CAE">
        <w:rPr>
          <w:rFonts w:ascii="Times New Roman" w:hAnsi="Times New Roman" w:cs="Times New Roman"/>
          <w:sz w:val="24"/>
          <w:szCs w:val="24"/>
        </w:rPr>
        <w:t xml:space="preserve">and optimal </w:t>
      </w:r>
      <w:r w:rsidRPr="00C57CAE">
        <w:rPr>
          <w:rFonts w:ascii="Times New Roman" w:hAnsi="Times New Roman" w:cs="Times New Roman"/>
          <w:sz w:val="24"/>
          <w:szCs w:val="24"/>
        </w:rPr>
        <w:lastRenderedPageBreak/>
        <w:t xml:space="preserve">drainage (Bigelow and </w:t>
      </w:r>
      <w:proofErr w:type="spellStart"/>
      <w:r w:rsidRPr="00C57CAE">
        <w:rPr>
          <w:rFonts w:ascii="Times New Roman" w:hAnsi="Times New Roman" w:cs="Times New Roman"/>
          <w:sz w:val="24"/>
          <w:szCs w:val="24"/>
        </w:rPr>
        <w:t>Soldat</w:t>
      </w:r>
      <w:proofErr w:type="spellEnd"/>
      <w:r w:rsidRPr="00C57CAE">
        <w:rPr>
          <w:rFonts w:ascii="Times New Roman" w:hAnsi="Times New Roman" w:cs="Times New Roman"/>
          <w:sz w:val="24"/>
          <w:szCs w:val="24"/>
        </w:rPr>
        <w:t>, 201</w:t>
      </w:r>
      <w:r w:rsidR="00A10AD9">
        <w:rPr>
          <w:rFonts w:ascii="Times New Roman" w:hAnsi="Times New Roman" w:cs="Times New Roman"/>
          <w:sz w:val="24"/>
          <w:szCs w:val="24"/>
        </w:rPr>
        <w:t>3</w:t>
      </w:r>
      <w:r w:rsidRPr="00C57CAE">
        <w:rPr>
          <w:rFonts w:ascii="Times New Roman" w:hAnsi="Times New Roman" w:cs="Times New Roman"/>
          <w:sz w:val="24"/>
          <w:szCs w:val="24"/>
        </w:rPr>
        <w:t xml:space="preserve">). </w:t>
      </w:r>
      <w:r w:rsidR="00A821D1" w:rsidRPr="00C57CAE">
        <w:rPr>
          <w:rFonts w:ascii="Times New Roman" w:hAnsi="Times New Roman" w:cs="Times New Roman"/>
          <w:sz w:val="24"/>
          <w:szCs w:val="24"/>
        </w:rPr>
        <w:t xml:space="preserve">However, </w:t>
      </w:r>
      <w:r w:rsidRPr="00C57CAE">
        <w:rPr>
          <w:rFonts w:ascii="Times New Roman" w:hAnsi="Times New Roman" w:cs="Times New Roman"/>
          <w:sz w:val="24"/>
          <w:szCs w:val="24"/>
        </w:rPr>
        <w:t xml:space="preserve">USGA </w:t>
      </w:r>
      <w:r w:rsidR="00365B11" w:rsidRPr="00C57CAE">
        <w:rPr>
          <w:rFonts w:ascii="Times New Roman" w:hAnsi="Times New Roman" w:cs="Times New Roman"/>
          <w:sz w:val="24"/>
          <w:szCs w:val="24"/>
        </w:rPr>
        <w:t>specification</w:t>
      </w:r>
      <w:r w:rsidRPr="00C57CAE">
        <w:rPr>
          <w:rFonts w:ascii="Times New Roman" w:hAnsi="Times New Roman" w:cs="Times New Roman"/>
          <w:sz w:val="24"/>
          <w:szCs w:val="24"/>
        </w:rPr>
        <w:t xml:space="preserve"> sand </w:t>
      </w:r>
      <w:r w:rsidR="00A821D1" w:rsidRPr="00C57CAE">
        <w:rPr>
          <w:rFonts w:ascii="Times New Roman" w:hAnsi="Times New Roman" w:cs="Times New Roman"/>
          <w:sz w:val="24"/>
          <w:szCs w:val="24"/>
        </w:rPr>
        <w:t>root zones are not utilized</w:t>
      </w:r>
      <w:r w:rsidRPr="00C57CAE">
        <w:rPr>
          <w:rFonts w:ascii="Times New Roman" w:hAnsi="Times New Roman" w:cs="Times New Roman"/>
          <w:sz w:val="24"/>
          <w:szCs w:val="24"/>
        </w:rPr>
        <w:t xml:space="preserve"> for</w:t>
      </w:r>
      <w:r w:rsidR="000774E1" w:rsidRPr="00C57CAE">
        <w:rPr>
          <w:rFonts w:ascii="Times New Roman" w:hAnsi="Times New Roman" w:cs="Times New Roman"/>
          <w:sz w:val="24"/>
          <w:szCs w:val="24"/>
        </w:rPr>
        <w:t xml:space="preserve"> all</w:t>
      </w:r>
      <w:r w:rsidRPr="00C57CAE">
        <w:rPr>
          <w:rFonts w:ascii="Times New Roman" w:hAnsi="Times New Roman" w:cs="Times New Roman"/>
          <w:sz w:val="24"/>
          <w:szCs w:val="24"/>
        </w:rPr>
        <w:t xml:space="preserve"> athletic fields due to high </w:t>
      </w:r>
      <w:r w:rsidR="00AE003A" w:rsidRPr="00C57CAE">
        <w:rPr>
          <w:rFonts w:ascii="Times New Roman" w:hAnsi="Times New Roman" w:cs="Times New Roman"/>
          <w:sz w:val="24"/>
          <w:szCs w:val="24"/>
        </w:rPr>
        <w:t>construction costs (STMA, 2008).</w:t>
      </w:r>
    </w:p>
    <w:p w14:paraId="75AF3DF8" w14:textId="57682839" w:rsidR="00795987" w:rsidRPr="00C57CAE" w:rsidRDefault="00795987" w:rsidP="00AE003A">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Field performance of an athletic field are defined as the combination of</w:t>
      </w:r>
      <w:r w:rsidR="000D2994" w:rsidRPr="00C57CAE">
        <w:rPr>
          <w:rFonts w:ascii="Times New Roman" w:hAnsi="Times New Roman" w:cs="Times New Roman"/>
          <w:sz w:val="24"/>
          <w:szCs w:val="24"/>
        </w:rPr>
        <w:t xml:space="preserve"> </w:t>
      </w:r>
      <w:r w:rsidR="007F5CA4" w:rsidRPr="00C57CAE">
        <w:rPr>
          <w:rFonts w:ascii="Times New Roman" w:hAnsi="Times New Roman" w:cs="Times New Roman"/>
          <w:sz w:val="24"/>
          <w:szCs w:val="24"/>
        </w:rPr>
        <w:t>SWC</w:t>
      </w:r>
      <w:r w:rsidR="000D2994" w:rsidRPr="00C57CAE">
        <w:rPr>
          <w:rFonts w:ascii="Times New Roman" w:hAnsi="Times New Roman" w:cs="Times New Roman"/>
          <w:sz w:val="24"/>
          <w:szCs w:val="24"/>
        </w:rPr>
        <w:t>,</w:t>
      </w:r>
      <w:r w:rsidRPr="00C57CAE">
        <w:rPr>
          <w:rFonts w:ascii="Times New Roman" w:hAnsi="Times New Roman" w:cs="Times New Roman"/>
          <w:sz w:val="24"/>
          <w:szCs w:val="24"/>
        </w:rPr>
        <w:t xml:space="preserve"> GTC, shear strength, and surface hardness. </w:t>
      </w:r>
      <w:r w:rsidR="000D2994" w:rsidRPr="00C57CAE">
        <w:rPr>
          <w:rFonts w:ascii="Times New Roman" w:hAnsi="Times New Roman" w:cs="Times New Roman"/>
          <w:sz w:val="24"/>
          <w:szCs w:val="24"/>
        </w:rPr>
        <w:t xml:space="preserve">These field performance characteristics focus on safety and playability of an athletic field as they relate to the playing surface. Soil </w:t>
      </w:r>
      <w:r w:rsidR="008250AA" w:rsidRPr="00C57CAE">
        <w:rPr>
          <w:rFonts w:ascii="Times New Roman" w:hAnsi="Times New Roman" w:cs="Times New Roman"/>
          <w:sz w:val="24"/>
          <w:szCs w:val="24"/>
        </w:rPr>
        <w:t xml:space="preserve">water content </w:t>
      </w:r>
      <w:r w:rsidR="000D2994" w:rsidRPr="00C57CAE">
        <w:rPr>
          <w:rFonts w:ascii="Times New Roman" w:hAnsi="Times New Roman" w:cs="Times New Roman"/>
          <w:sz w:val="24"/>
          <w:szCs w:val="24"/>
        </w:rPr>
        <w:t>impacts the surface</w:t>
      </w:r>
      <w:r w:rsidR="007F5CA4" w:rsidRPr="00C57CAE">
        <w:rPr>
          <w:rFonts w:ascii="Times New Roman" w:hAnsi="Times New Roman" w:cs="Times New Roman"/>
          <w:sz w:val="24"/>
          <w:szCs w:val="24"/>
        </w:rPr>
        <w:t xml:space="preserve"> conditions for the athlete</w:t>
      </w:r>
      <w:r w:rsidR="007175BF" w:rsidRPr="00C57CAE">
        <w:rPr>
          <w:rFonts w:ascii="Times New Roman" w:hAnsi="Times New Roman" w:cs="Times New Roman"/>
          <w:sz w:val="24"/>
          <w:szCs w:val="24"/>
        </w:rPr>
        <w:t>;</w:t>
      </w:r>
      <w:r w:rsidR="000D2994" w:rsidRPr="00C57CAE">
        <w:rPr>
          <w:rFonts w:ascii="Times New Roman" w:hAnsi="Times New Roman" w:cs="Times New Roman"/>
          <w:sz w:val="24"/>
          <w:szCs w:val="24"/>
        </w:rPr>
        <w:t xml:space="preserve"> </w:t>
      </w:r>
      <w:r w:rsidR="007175BF" w:rsidRPr="00C57CAE">
        <w:rPr>
          <w:rFonts w:ascii="Times New Roman" w:hAnsi="Times New Roman" w:cs="Times New Roman"/>
          <w:sz w:val="24"/>
          <w:szCs w:val="24"/>
        </w:rPr>
        <w:t>while, also</w:t>
      </w:r>
      <w:r w:rsidR="007F5CA4" w:rsidRPr="00C57CAE">
        <w:rPr>
          <w:rFonts w:ascii="Times New Roman" w:hAnsi="Times New Roman" w:cs="Times New Roman"/>
          <w:sz w:val="24"/>
          <w:szCs w:val="24"/>
        </w:rPr>
        <w:t xml:space="preserve"> </w:t>
      </w:r>
      <w:r w:rsidR="007175BF" w:rsidRPr="00C57CAE">
        <w:rPr>
          <w:rFonts w:ascii="Times New Roman" w:hAnsi="Times New Roman" w:cs="Times New Roman"/>
          <w:sz w:val="24"/>
          <w:szCs w:val="24"/>
        </w:rPr>
        <w:t>influencing</w:t>
      </w:r>
      <w:r w:rsidR="007F5CA4" w:rsidRPr="00C57CAE">
        <w:rPr>
          <w:rFonts w:ascii="Times New Roman" w:hAnsi="Times New Roman" w:cs="Times New Roman"/>
          <w:sz w:val="24"/>
          <w:szCs w:val="24"/>
        </w:rPr>
        <w:t xml:space="preserve"> </w:t>
      </w:r>
      <w:r w:rsidR="007175BF" w:rsidRPr="00C57CAE">
        <w:rPr>
          <w:rFonts w:ascii="Times New Roman" w:hAnsi="Times New Roman" w:cs="Times New Roman"/>
          <w:sz w:val="24"/>
          <w:szCs w:val="24"/>
        </w:rPr>
        <w:t xml:space="preserve">field </w:t>
      </w:r>
      <w:r w:rsidR="007F5CA4" w:rsidRPr="00C57CAE">
        <w:rPr>
          <w:rFonts w:ascii="Times New Roman" w:hAnsi="Times New Roman" w:cs="Times New Roman"/>
          <w:sz w:val="24"/>
          <w:szCs w:val="24"/>
        </w:rPr>
        <w:t>safety</w:t>
      </w:r>
      <w:r w:rsidR="00B94FAD" w:rsidRPr="00C57CAE">
        <w:rPr>
          <w:rFonts w:ascii="Times New Roman" w:hAnsi="Times New Roman" w:cs="Times New Roman"/>
          <w:sz w:val="24"/>
          <w:szCs w:val="24"/>
        </w:rPr>
        <w:t xml:space="preserve">. </w:t>
      </w:r>
      <w:r w:rsidRPr="00C57CAE">
        <w:rPr>
          <w:rFonts w:ascii="Times New Roman" w:hAnsi="Times New Roman" w:cs="Times New Roman"/>
          <w:sz w:val="24"/>
          <w:szCs w:val="24"/>
        </w:rPr>
        <w:t>Green turfgrass cover is the determination of how much of the playing surface (grass) is present</w:t>
      </w:r>
      <w:r w:rsidR="00BB0260" w:rsidRPr="00C57CAE">
        <w:rPr>
          <w:rFonts w:ascii="Times New Roman" w:hAnsi="Times New Roman" w:cs="Times New Roman"/>
          <w:sz w:val="24"/>
          <w:szCs w:val="24"/>
        </w:rPr>
        <w:t xml:space="preserve"> (</w:t>
      </w:r>
      <w:r w:rsidR="00103D5A" w:rsidRPr="00C57CAE">
        <w:rPr>
          <w:rFonts w:ascii="Times New Roman" w:hAnsi="Times New Roman" w:cs="Times New Roman"/>
          <w:sz w:val="24"/>
          <w:szCs w:val="24"/>
        </w:rPr>
        <w:t>Richardson et al., 2001</w:t>
      </w:r>
      <w:r w:rsidR="00BB0260" w:rsidRPr="00C57CAE">
        <w:rPr>
          <w:rFonts w:ascii="Times New Roman" w:hAnsi="Times New Roman" w:cs="Times New Roman"/>
          <w:sz w:val="24"/>
          <w:szCs w:val="24"/>
        </w:rPr>
        <w:t>)</w:t>
      </w:r>
      <w:r w:rsidRPr="00C57CAE">
        <w:rPr>
          <w:rFonts w:ascii="Times New Roman" w:hAnsi="Times New Roman" w:cs="Times New Roman"/>
          <w:sz w:val="24"/>
          <w:szCs w:val="24"/>
        </w:rPr>
        <w:t xml:space="preserve">. Having grass on the field does not </w:t>
      </w:r>
      <w:r w:rsidR="004E4438" w:rsidRPr="00C57CAE">
        <w:rPr>
          <w:rFonts w:ascii="Times New Roman" w:hAnsi="Times New Roman" w:cs="Times New Roman"/>
          <w:sz w:val="24"/>
          <w:szCs w:val="24"/>
        </w:rPr>
        <w:t xml:space="preserve">fully </w:t>
      </w:r>
      <w:r w:rsidRPr="00C57CAE">
        <w:rPr>
          <w:rFonts w:ascii="Times New Roman" w:hAnsi="Times New Roman" w:cs="Times New Roman"/>
          <w:sz w:val="24"/>
          <w:szCs w:val="24"/>
        </w:rPr>
        <w:t xml:space="preserve">describe the condition of the field making the need for other variables important for evaluation. Shear strength measures the </w:t>
      </w:r>
      <w:r w:rsidR="00103D5A" w:rsidRPr="00C57CAE">
        <w:rPr>
          <w:rFonts w:ascii="Times New Roman" w:hAnsi="Times New Roman" w:cs="Times New Roman"/>
          <w:sz w:val="24"/>
          <w:szCs w:val="24"/>
        </w:rPr>
        <w:t xml:space="preserve">stability of the foot when making a horizontal move </w:t>
      </w:r>
      <w:r w:rsidRPr="00C57CAE">
        <w:rPr>
          <w:rFonts w:ascii="Times New Roman" w:hAnsi="Times New Roman" w:cs="Times New Roman"/>
          <w:sz w:val="24"/>
          <w:szCs w:val="24"/>
        </w:rPr>
        <w:t>(</w:t>
      </w:r>
      <w:r w:rsidR="00103D5A" w:rsidRPr="00C57CAE">
        <w:rPr>
          <w:rFonts w:ascii="Times New Roman" w:hAnsi="Times New Roman" w:cs="Times New Roman"/>
          <w:sz w:val="24"/>
          <w:szCs w:val="24"/>
        </w:rPr>
        <w:t>Rogers et al., 1998</w:t>
      </w:r>
      <w:r w:rsidRPr="00C57CAE">
        <w:rPr>
          <w:rFonts w:ascii="Times New Roman" w:hAnsi="Times New Roman" w:cs="Times New Roman"/>
          <w:sz w:val="24"/>
          <w:szCs w:val="24"/>
        </w:rPr>
        <w:t>).</w:t>
      </w:r>
      <w:r w:rsidR="008250AA" w:rsidRPr="00C57CAE">
        <w:rPr>
          <w:rFonts w:ascii="Times New Roman" w:hAnsi="Times New Roman" w:cs="Times New Roman"/>
          <w:sz w:val="24"/>
          <w:szCs w:val="24"/>
        </w:rPr>
        <w:t xml:space="preserve"> </w:t>
      </w:r>
      <w:r w:rsidR="007175BF" w:rsidRPr="00C57CAE">
        <w:rPr>
          <w:rFonts w:ascii="Times New Roman" w:hAnsi="Times New Roman" w:cs="Times New Roman"/>
          <w:sz w:val="24"/>
          <w:szCs w:val="24"/>
        </w:rPr>
        <w:t>S</w:t>
      </w:r>
      <w:r w:rsidRPr="00C57CAE">
        <w:rPr>
          <w:rFonts w:ascii="Times New Roman" w:hAnsi="Times New Roman" w:cs="Times New Roman"/>
          <w:sz w:val="24"/>
          <w:szCs w:val="24"/>
        </w:rPr>
        <w:t xml:space="preserve">urface hardness </w:t>
      </w:r>
      <w:r w:rsidR="004E4438" w:rsidRPr="00C57CAE">
        <w:rPr>
          <w:rFonts w:ascii="Times New Roman" w:hAnsi="Times New Roman" w:cs="Times New Roman"/>
          <w:sz w:val="24"/>
          <w:szCs w:val="24"/>
        </w:rPr>
        <w:t>can be used</w:t>
      </w:r>
      <w:r w:rsidR="00BB0260" w:rsidRPr="00C57CAE">
        <w:rPr>
          <w:rFonts w:ascii="Times New Roman" w:hAnsi="Times New Roman" w:cs="Times New Roman"/>
          <w:sz w:val="24"/>
          <w:szCs w:val="24"/>
        </w:rPr>
        <w:t xml:space="preserve"> to evaluate </w:t>
      </w:r>
      <w:r w:rsidRPr="00C57CAE">
        <w:rPr>
          <w:rFonts w:ascii="Times New Roman" w:hAnsi="Times New Roman" w:cs="Times New Roman"/>
          <w:sz w:val="24"/>
          <w:szCs w:val="24"/>
        </w:rPr>
        <w:t>the potential for player injury</w:t>
      </w:r>
      <w:r w:rsidR="00BB0260" w:rsidRPr="00C57CAE">
        <w:rPr>
          <w:rFonts w:ascii="Times New Roman" w:hAnsi="Times New Roman" w:cs="Times New Roman"/>
          <w:sz w:val="24"/>
          <w:szCs w:val="24"/>
        </w:rPr>
        <w:t xml:space="preserve"> </w:t>
      </w:r>
      <w:r w:rsidR="004E4438" w:rsidRPr="00C57CAE">
        <w:rPr>
          <w:rFonts w:ascii="Times New Roman" w:hAnsi="Times New Roman" w:cs="Times New Roman"/>
          <w:sz w:val="24"/>
          <w:szCs w:val="24"/>
        </w:rPr>
        <w:t xml:space="preserve">due to the combined conditions of the soil and turf </w:t>
      </w:r>
      <w:r w:rsidR="00BB0260" w:rsidRPr="00C57CAE">
        <w:rPr>
          <w:rFonts w:ascii="Times New Roman" w:hAnsi="Times New Roman" w:cs="Times New Roman"/>
          <w:sz w:val="24"/>
          <w:szCs w:val="24"/>
        </w:rPr>
        <w:t>(</w:t>
      </w:r>
      <w:proofErr w:type="spellStart"/>
      <w:r w:rsidR="004E4438" w:rsidRPr="00C57CAE">
        <w:rPr>
          <w:rFonts w:ascii="Times New Roman" w:hAnsi="Times New Roman" w:cs="Times New Roman"/>
          <w:sz w:val="24"/>
          <w:szCs w:val="24"/>
        </w:rPr>
        <w:t>Twomey</w:t>
      </w:r>
      <w:proofErr w:type="spellEnd"/>
      <w:r w:rsidR="004E4438" w:rsidRPr="00C57CAE">
        <w:rPr>
          <w:rFonts w:ascii="Times New Roman" w:hAnsi="Times New Roman" w:cs="Times New Roman"/>
          <w:sz w:val="24"/>
          <w:szCs w:val="24"/>
        </w:rPr>
        <w:t xml:space="preserve"> et al</w:t>
      </w:r>
      <w:proofErr w:type="gramStart"/>
      <w:r w:rsidR="004E4438" w:rsidRPr="00C57CAE">
        <w:rPr>
          <w:rFonts w:ascii="Times New Roman" w:hAnsi="Times New Roman" w:cs="Times New Roman"/>
          <w:sz w:val="24"/>
          <w:szCs w:val="24"/>
        </w:rPr>
        <w:t>,.</w:t>
      </w:r>
      <w:proofErr w:type="gramEnd"/>
      <w:r w:rsidR="004E4438" w:rsidRPr="00C57CAE">
        <w:rPr>
          <w:rFonts w:ascii="Times New Roman" w:hAnsi="Times New Roman" w:cs="Times New Roman"/>
          <w:sz w:val="24"/>
          <w:szCs w:val="24"/>
        </w:rPr>
        <w:t xml:space="preserve"> 2012; Bradley, 2014</w:t>
      </w:r>
      <w:r w:rsidR="00BB0260" w:rsidRPr="00C57CAE">
        <w:rPr>
          <w:rFonts w:ascii="Times New Roman" w:hAnsi="Times New Roman" w:cs="Times New Roman"/>
          <w:sz w:val="24"/>
          <w:szCs w:val="24"/>
        </w:rPr>
        <w:t>). The combination of these field performance characteristics cover essential areas that</w:t>
      </w:r>
      <w:r w:rsidR="000D2994" w:rsidRPr="00C57CAE">
        <w:rPr>
          <w:rFonts w:ascii="Times New Roman" w:hAnsi="Times New Roman" w:cs="Times New Roman"/>
          <w:sz w:val="24"/>
          <w:szCs w:val="24"/>
        </w:rPr>
        <w:t xml:space="preserve"> can </w:t>
      </w:r>
      <w:r w:rsidR="007175BF" w:rsidRPr="00C57CAE">
        <w:rPr>
          <w:rFonts w:ascii="Times New Roman" w:hAnsi="Times New Roman" w:cs="Times New Roman"/>
          <w:sz w:val="24"/>
          <w:szCs w:val="24"/>
        </w:rPr>
        <w:t>in</w:t>
      </w:r>
      <w:r w:rsidR="00446DD6" w:rsidRPr="00C57CAE">
        <w:rPr>
          <w:rFonts w:ascii="Times New Roman" w:hAnsi="Times New Roman" w:cs="Times New Roman"/>
          <w:sz w:val="24"/>
          <w:szCs w:val="24"/>
        </w:rPr>
        <w:t>fluence the</w:t>
      </w:r>
      <w:r w:rsidR="000D2994" w:rsidRPr="00C57CAE">
        <w:rPr>
          <w:rFonts w:ascii="Times New Roman" w:hAnsi="Times New Roman" w:cs="Times New Roman"/>
          <w:sz w:val="24"/>
          <w:szCs w:val="24"/>
        </w:rPr>
        <w:t xml:space="preserve"> outcome of athletic events</w:t>
      </w:r>
      <w:r w:rsidR="00BB0260" w:rsidRPr="00C57CAE">
        <w:rPr>
          <w:rFonts w:ascii="Times New Roman" w:hAnsi="Times New Roman" w:cs="Times New Roman"/>
          <w:sz w:val="24"/>
          <w:szCs w:val="24"/>
        </w:rPr>
        <w:t xml:space="preserve"> (</w:t>
      </w:r>
      <w:proofErr w:type="spellStart"/>
      <w:r w:rsidR="004E4438" w:rsidRPr="00C57CAE">
        <w:rPr>
          <w:rFonts w:ascii="Times New Roman" w:hAnsi="Times New Roman" w:cs="Times New Roman"/>
          <w:sz w:val="24"/>
          <w:szCs w:val="24"/>
        </w:rPr>
        <w:t>Twomey</w:t>
      </w:r>
      <w:proofErr w:type="spellEnd"/>
      <w:r w:rsidR="004E4438" w:rsidRPr="00C57CAE">
        <w:rPr>
          <w:rFonts w:ascii="Times New Roman" w:hAnsi="Times New Roman" w:cs="Times New Roman"/>
          <w:sz w:val="24"/>
          <w:szCs w:val="24"/>
        </w:rPr>
        <w:t xml:space="preserve"> et al., 2012;</w:t>
      </w:r>
      <w:r w:rsidR="000D2994" w:rsidRPr="00C57CAE">
        <w:rPr>
          <w:rFonts w:ascii="Times New Roman" w:hAnsi="Times New Roman" w:cs="Times New Roman"/>
          <w:sz w:val="24"/>
          <w:szCs w:val="24"/>
        </w:rPr>
        <w:t xml:space="preserve"> Miller and </w:t>
      </w:r>
      <w:proofErr w:type="spellStart"/>
      <w:r w:rsidR="000D2994" w:rsidRPr="00C57CAE">
        <w:rPr>
          <w:rFonts w:ascii="Times New Roman" w:hAnsi="Times New Roman" w:cs="Times New Roman"/>
          <w:sz w:val="24"/>
          <w:szCs w:val="24"/>
        </w:rPr>
        <w:t>Henderdson</w:t>
      </w:r>
      <w:proofErr w:type="spellEnd"/>
      <w:r w:rsidR="000D2994" w:rsidRPr="00C57CAE">
        <w:rPr>
          <w:rFonts w:ascii="Times New Roman" w:hAnsi="Times New Roman" w:cs="Times New Roman"/>
          <w:sz w:val="24"/>
          <w:szCs w:val="24"/>
        </w:rPr>
        <w:t>, 2013)</w:t>
      </w:r>
      <w:r w:rsidR="00BB0260" w:rsidRPr="00C57CAE">
        <w:rPr>
          <w:rFonts w:ascii="Times New Roman" w:hAnsi="Times New Roman" w:cs="Times New Roman"/>
          <w:sz w:val="24"/>
          <w:szCs w:val="24"/>
        </w:rPr>
        <w:t>.</w:t>
      </w:r>
    </w:p>
    <w:p w14:paraId="1ECFE890" w14:textId="74622EED" w:rsidR="00C533D4" w:rsidRPr="00C57CAE" w:rsidRDefault="00A821D1" w:rsidP="00AE003A">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Wear</w:t>
      </w:r>
      <w:r w:rsidR="004C4C5F" w:rsidRPr="00C57CAE">
        <w:rPr>
          <w:rFonts w:ascii="Times New Roman" w:hAnsi="Times New Roman" w:cs="Times New Roman"/>
          <w:sz w:val="24"/>
          <w:szCs w:val="24"/>
        </w:rPr>
        <w:t xml:space="preserve"> tolerance of</w:t>
      </w:r>
      <w:r w:rsidR="00365B11" w:rsidRPr="00C57CAE">
        <w:rPr>
          <w:rFonts w:ascii="Times New Roman" w:hAnsi="Times New Roman" w:cs="Times New Roman"/>
          <w:sz w:val="24"/>
          <w:szCs w:val="24"/>
        </w:rPr>
        <w:t xml:space="preserve"> </w:t>
      </w:r>
      <w:r w:rsidRPr="00C57CAE">
        <w:rPr>
          <w:rFonts w:ascii="Times New Roman" w:hAnsi="Times New Roman" w:cs="Times New Roman"/>
          <w:sz w:val="24"/>
          <w:szCs w:val="24"/>
        </w:rPr>
        <w:t xml:space="preserve">grasses </w:t>
      </w:r>
      <w:r w:rsidR="008A4DC8" w:rsidRPr="00C57CAE">
        <w:rPr>
          <w:rFonts w:ascii="Times New Roman" w:hAnsi="Times New Roman" w:cs="Times New Roman"/>
          <w:sz w:val="24"/>
          <w:szCs w:val="24"/>
        </w:rPr>
        <w:t xml:space="preserve">may be influenced by SWC regardless of soil type. </w:t>
      </w:r>
      <w:proofErr w:type="spellStart"/>
      <w:r w:rsidR="005951E4" w:rsidRPr="00C57CAE">
        <w:rPr>
          <w:rFonts w:ascii="Times New Roman" w:hAnsi="Times New Roman" w:cs="Times New Roman"/>
          <w:sz w:val="24"/>
          <w:szCs w:val="24"/>
        </w:rPr>
        <w:t>Dest</w:t>
      </w:r>
      <w:proofErr w:type="spellEnd"/>
      <w:r w:rsidR="005951E4" w:rsidRPr="00C57CAE">
        <w:rPr>
          <w:rFonts w:ascii="Times New Roman" w:hAnsi="Times New Roman" w:cs="Times New Roman"/>
          <w:sz w:val="24"/>
          <w:szCs w:val="24"/>
        </w:rPr>
        <w:t xml:space="preserve"> et al. (2005) found constructed sand root zones provided improved wear tolerance and better surface playing conditions compared to cohesive soils, while noting a difference in SWC. </w:t>
      </w:r>
      <w:r w:rsidR="008A4DC8" w:rsidRPr="00C57CAE">
        <w:rPr>
          <w:rFonts w:ascii="Times New Roman" w:hAnsi="Times New Roman" w:cs="Times New Roman"/>
          <w:sz w:val="24"/>
          <w:szCs w:val="24"/>
        </w:rPr>
        <w:t xml:space="preserve">During a two year study, </w:t>
      </w:r>
      <w:r w:rsidR="003B1946" w:rsidRPr="00C57CAE">
        <w:rPr>
          <w:rFonts w:ascii="Times New Roman" w:hAnsi="Times New Roman" w:cs="Times New Roman"/>
          <w:sz w:val="24"/>
          <w:szCs w:val="24"/>
        </w:rPr>
        <w:t xml:space="preserve">hybrid bermudagrass </w:t>
      </w:r>
      <w:r w:rsidR="008A4DC8" w:rsidRPr="00C57CAE">
        <w:rPr>
          <w:rFonts w:ascii="Times New Roman" w:hAnsi="Times New Roman" w:cs="Times New Roman"/>
          <w:sz w:val="24"/>
          <w:szCs w:val="24"/>
        </w:rPr>
        <w:t xml:space="preserve">wear tolerance was better during </w:t>
      </w:r>
      <w:r w:rsidR="003B1946" w:rsidRPr="00C57CAE">
        <w:rPr>
          <w:rFonts w:ascii="Times New Roman" w:hAnsi="Times New Roman" w:cs="Times New Roman"/>
          <w:sz w:val="24"/>
          <w:szCs w:val="24"/>
        </w:rPr>
        <w:t xml:space="preserve">the </w:t>
      </w:r>
      <w:r w:rsidR="008A4DC8" w:rsidRPr="00C57CAE">
        <w:rPr>
          <w:rFonts w:ascii="Times New Roman" w:hAnsi="Times New Roman" w:cs="Times New Roman"/>
          <w:sz w:val="24"/>
          <w:szCs w:val="24"/>
        </w:rPr>
        <w:t>year with more rainfall</w:t>
      </w:r>
      <w:r w:rsidRPr="00C57CAE">
        <w:rPr>
          <w:rFonts w:ascii="Times New Roman" w:hAnsi="Times New Roman" w:cs="Times New Roman"/>
          <w:sz w:val="24"/>
          <w:szCs w:val="24"/>
        </w:rPr>
        <w:t xml:space="preserve"> </w:t>
      </w:r>
      <w:r w:rsidR="003B1946" w:rsidRPr="00C57CAE">
        <w:rPr>
          <w:rFonts w:ascii="Times New Roman" w:hAnsi="Times New Roman" w:cs="Times New Roman"/>
          <w:sz w:val="24"/>
          <w:szCs w:val="24"/>
        </w:rPr>
        <w:t>on</w:t>
      </w:r>
      <w:r w:rsidR="00C533D4" w:rsidRPr="00C57CAE">
        <w:rPr>
          <w:rFonts w:ascii="Times New Roman" w:hAnsi="Times New Roman" w:cs="Times New Roman"/>
          <w:sz w:val="24"/>
          <w:szCs w:val="24"/>
        </w:rPr>
        <w:t xml:space="preserve"> </w:t>
      </w:r>
      <w:r w:rsidR="003B1946" w:rsidRPr="00C57CAE">
        <w:rPr>
          <w:rFonts w:ascii="Times New Roman" w:hAnsi="Times New Roman" w:cs="Times New Roman"/>
          <w:sz w:val="24"/>
          <w:szCs w:val="24"/>
        </w:rPr>
        <w:t xml:space="preserve">both </w:t>
      </w:r>
      <w:r w:rsidR="00C533D4" w:rsidRPr="00C57CAE">
        <w:rPr>
          <w:rFonts w:ascii="Times New Roman" w:hAnsi="Times New Roman" w:cs="Times New Roman"/>
          <w:sz w:val="24"/>
          <w:szCs w:val="24"/>
        </w:rPr>
        <w:t xml:space="preserve">USGA </w:t>
      </w:r>
      <w:r w:rsidR="003B1946" w:rsidRPr="00C57CAE">
        <w:rPr>
          <w:rFonts w:ascii="Times New Roman" w:hAnsi="Times New Roman" w:cs="Times New Roman"/>
          <w:sz w:val="24"/>
          <w:szCs w:val="24"/>
        </w:rPr>
        <w:t xml:space="preserve">and cohesive soil </w:t>
      </w:r>
      <w:r w:rsidR="00C533D4" w:rsidRPr="00C57CAE">
        <w:rPr>
          <w:rFonts w:ascii="Times New Roman" w:hAnsi="Times New Roman" w:cs="Times New Roman"/>
          <w:sz w:val="24"/>
          <w:szCs w:val="24"/>
        </w:rPr>
        <w:t>root zone</w:t>
      </w:r>
      <w:r w:rsidR="003B1946" w:rsidRPr="00C57CAE">
        <w:rPr>
          <w:rFonts w:ascii="Times New Roman" w:hAnsi="Times New Roman" w:cs="Times New Roman"/>
          <w:sz w:val="24"/>
          <w:szCs w:val="24"/>
        </w:rPr>
        <w:t>s</w:t>
      </w:r>
      <w:r w:rsidR="00C533D4" w:rsidRPr="00C57CAE">
        <w:rPr>
          <w:rFonts w:ascii="Times New Roman" w:hAnsi="Times New Roman" w:cs="Times New Roman"/>
          <w:sz w:val="24"/>
          <w:szCs w:val="24"/>
        </w:rPr>
        <w:t xml:space="preserve"> (Thoms et al., 2016). </w:t>
      </w:r>
      <w:r w:rsidR="003B1946" w:rsidRPr="00C57CAE">
        <w:rPr>
          <w:rFonts w:ascii="Times New Roman" w:hAnsi="Times New Roman" w:cs="Times New Roman"/>
          <w:sz w:val="24"/>
          <w:szCs w:val="24"/>
        </w:rPr>
        <w:t xml:space="preserve">Conversely, Baker and </w:t>
      </w:r>
      <w:proofErr w:type="spellStart"/>
      <w:r w:rsidR="003B1946" w:rsidRPr="00C57CAE">
        <w:rPr>
          <w:rFonts w:ascii="Times New Roman" w:hAnsi="Times New Roman" w:cs="Times New Roman"/>
          <w:sz w:val="24"/>
          <w:szCs w:val="24"/>
        </w:rPr>
        <w:t>Issac</w:t>
      </w:r>
      <w:proofErr w:type="spellEnd"/>
      <w:r w:rsidR="003B1946" w:rsidRPr="00C57CAE">
        <w:rPr>
          <w:rFonts w:ascii="Times New Roman" w:hAnsi="Times New Roman" w:cs="Times New Roman"/>
          <w:sz w:val="24"/>
          <w:szCs w:val="24"/>
        </w:rPr>
        <w:t xml:space="preserve"> (1987) reported perennial ryegrass (</w:t>
      </w:r>
      <w:proofErr w:type="spellStart"/>
      <w:r w:rsidR="003B1946" w:rsidRPr="00C57CAE">
        <w:rPr>
          <w:rFonts w:ascii="Times New Roman" w:hAnsi="Times New Roman" w:cs="Times New Roman"/>
          <w:i/>
          <w:sz w:val="24"/>
          <w:szCs w:val="24"/>
        </w:rPr>
        <w:t>Lolium</w:t>
      </w:r>
      <w:proofErr w:type="spellEnd"/>
      <w:r w:rsidR="003B1946" w:rsidRPr="00C57CAE">
        <w:rPr>
          <w:rFonts w:ascii="Times New Roman" w:hAnsi="Times New Roman" w:cs="Times New Roman"/>
          <w:i/>
          <w:sz w:val="24"/>
          <w:szCs w:val="24"/>
        </w:rPr>
        <w:t xml:space="preserve"> </w:t>
      </w:r>
      <w:proofErr w:type="spellStart"/>
      <w:r w:rsidR="003B1946" w:rsidRPr="00C57CAE">
        <w:rPr>
          <w:rFonts w:ascii="Times New Roman" w:hAnsi="Times New Roman" w:cs="Times New Roman"/>
          <w:i/>
          <w:sz w:val="24"/>
          <w:szCs w:val="24"/>
        </w:rPr>
        <w:t>perenne</w:t>
      </w:r>
      <w:proofErr w:type="spellEnd"/>
      <w:r w:rsidR="003B1946" w:rsidRPr="00C57CAE">
        <w:rPr>
          <w:rFonts w:ascii="Times New Roman" w:hAnsi="Times New Roman" w:cs="Times New Roman"/>
          <w:sz w:val="24"/>
          <w:szCs w:val="24"/>
        </w:rPr>
        <w:t xml:space="preserve"> L.) performance and wear tolerance was minimally impacted by SWC.</w:t>
      </w:r>
      <w:r w:rsidR="00B4489A" w:rsidRPr="00C57CAE">
        <w:rPr>
          <w:rFonts w:ascii="Times New Roman" w:hAnsi="Times New Roman" w:cs="Times New Roman"/>
          <w:sz w:val="24"/>
          <w:szCs w:val="24"/>
        </w:rPr>
        <w:t xml:space="preserve"> </w:t>
      </w:r>
    </w:p>
    <w:p w14:paraId="70B88531" w14:textId="2E0B2D46" w:rsidR="00365B11" w:rsidRPr="00C57CAE" w:rsidRDefault="00C70099" w:rsidP="00C70099">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lastRenderedPageBreak/>
        <w:t xml:space="preserve">Soil water content </w:t>
      </w:r>
      <w:r w:rsidR="003B1946" w:rsidRPr="00C57CAE">
        <w:rPr>
          <w:rFonts w:ascii="Times New Roman" w:hAnsi="Times New Roman" w:cs="Times New Roman"/>
          <w:sz w:val="24"/>
          <w:szCs w:val="24"/>
        </w:rPr>
        <w:t xml:space="preserve">also impacts soil physical properties </w:t>
      </w:r>
      <w:r w:rsidR="00D21AA2" w:rsidRPr="00C57CAE">
        <w:rPr>
          <w:rFonts w:ascii="Times New Roman" w:hAnsi="Times New Roman" w:cs="Times New Roman"/>
          <w:sz w:val="24"/>
          <w:szCs w:val="24"/>
        </w:rPr>
        <w:t>and surface performance characteristics of</w:t>
      </w:r>
      <w:r w:rsidRPr="00C57CAE">
        <w:rPr>
          <w:rFonts w:ascii="Times New Roman" w:hAnsi="Times New Roman" w:cs="Times New Roman"/>
          <w:sz w:val="24"/>
          <w:szCs w:val="24"/>
        </w:rPr>
        <w:t xml:space="preserve"> athletic fields.</w:t>
      </w:r>
      <w:r w:rsidRPr="00C57CAE">
        <w:rPr>
          <w:rFonts w:ascii="Times New Roman" w:eastAsia="Calibri" w:hAnsi="Times New Roman" w:cs="Times New Roman"/>
          <w:sz w:val="24"/>
          <w:szCs w:val="24"/>
        </w:rPr>
        <w:t xml:space="preserve"> High SWC conditions </w:t>
      </w:r>
      <w:r w:rsidR="00D21AA2" w:rsidRPr="00C57CAE">
        <w:rPr>
          <w:rFonts w:ascii="Times New Roman" w:eastAsia="Calibri" w:hAnsi="Times New Roman" w:cs="Times New Roman"/>
          <w:sz w:val="24"/>
          <w:szCs w:val="24"/>
        </w:rPr>
        <w:t>were negatively correlated with shear strength, surface hardness,</w:t>
      </w:r>
      <w:r w:rsidRPr="00C57CAE">
        <w:rPr>
          <w:rFonts w:ascii="Times New Roman" w:eastAsia="Calibri" w:hAnsi="Times New Roman" w:cs="Times New Roman"/>
          <w:sz w:val="24"/>
          <w:szCs w:val="24"/>
        </w:rPr>
        <w:t xml:space="preserve"> penetration resistance, and energy absorption throughout the season on constructed sand root zones (Caple et al., 2012). </w:t>
      </w:r>
      <w:r w:rsidR="009E5F9F" w:rsidRPr="00C57CAE">
        <w:rPr>
          <w:rFonts w:ascii="Times New Roman" w:eastAsia="Calibri" w:hAnsi="Times New Roman" w:cs="Times New Roman"/>
          <w:sz w:val="24"/>
          <w:szCs w:val="24"/>
        </w:rPr>
        <w:t xml:space="preserve">Similarly, </w:t>
      </w:r>
      <w:r w:rsidRPr="00C57CAE">
        <w:rPr>
          <w:rFonts w:ascii="Times New Roman" w:eastAsia="Calibri" w:hAnsi="Times New Roman" w:cs="Times New Roman"/>
          <w:sz w:val="24"/>
          <w:szCs w:val="24"/>
        </w:rPr>
        <w:t xml:space="preserve">shear </w:t>
      </w:r>
      <w:r w:rsidR="009E5F9F" w:rsidRPr="00C57CAE">
        <w:rPr>
          <w:rFonts w:ascii="Times New Roman" w:eastAsia="Calibri" w:hAnsi="Times New Roman" w:cs="Times New Roman"/>
          <w:sz w:val="24"/>
          <w:szCs w:val="24"/>
        </w:rPr>
        <w:t xml:space="preserve">strength was reduced </w:t>
      </w:r>
      <w:r w:rsidRPr="00C57CAE">
        <w:rPr>
          <w:rFonts w:ascii="Times New Roman" w:eastAsia="Calibri" w:hAnsi="Times New Roman" w:cs="Times New Roman"/>
          <w:sz w:val="24"/>
          <w:szCs w:val="24"/>
        </w:rPr>
        <w:t xml:space="preserve">by </w:t>
      </w:r>
      <w:r w:rsidR="009E5F9F" w:rsidRPr="00C57CAE">
        <w:rPr>
          <w:rFonts w:ascii="Times New Roman" w:eastAsia="Calibri" w:hAnsi="Times New Roman" w:cs="Times New Roman"/>
          <w:sz w:val="24"/>
          <w:szCs w:val="24"/>
        </w:rPr>
        <w:t>additional SWC across</w:t>
      </w:r>
      <w:r w:rsidRPr="00C57CAE">
        <w:rPr>
          <w:rFonts w:ascii="Times New Roman" w:eastAsia="Calibri" w:hAnsi="Times New Roman" w:cs="Times New Roman"/>
          <w:sz w:val="24"/>
          <w:szCs w:val="24"/>
        </w:rPr>
        <w:t xml:space="preserve"> different</w:t>
      </w:r>
      <w:r w:rsidR="009E5F9F" w:rsidRPr="00C57CAE">
        <w:rPr>
          <w:rFonts w:ascii="Times New Roman" w:eastAsia="Calibri" w:hAnsi="Times New Roman" w:cs="Times New Roman"/>
          <w:sz w:val="24"/>
          <w:szCs w:val="24"/>
        </w:rPr>
        <w:t xml:space="preserve"> root zones</w:t>
      </w:r>
      <w:r w:rsidRPr="00C57CAE">
        <w:rPr>
          <w:rFonts w:ascii="Times New Roman" w:eastAsia="Calibri" w:hAnsi="Times New Roman" w:cs="Times New Roman"/>
          <w:sz w:val="24"/>
          <w:szCs w:val="24"/>
        </w:rPr>
        <w:t xml:space="preserve"> (Rogers et al., 1998; Anderson et al., 2015). </w:t>
      </w:r>
    </w:p>
    <w:p w14:paraId="53732810" w14:textId="39F50982" w:rsidR="00336C62" w:rsidRPr="00C57CAE" w:rsidRDefault="006B156E" w:rsidP="00C0597B">
      <w:pPr>
        <w:spacing w:line="480" w:lineRule="auto"/>
        <w:ind w:firstLine="720"/>
      </w:pPr>
      <w:r w:rsidRPr="00C57CAE">
        <w:rPr>
          <w:rFonts w:ascii="Times New Roman" w:hAnsi="Times New Roman" w:cs="Times New Roman"/>
          <w:bCs/>
          <w:sz w:val="24"/>
          <w:szCs w:val="24"/>
        </w:rPr>
        <w:t xml:space="preserve">The apparent discrepancies of wear tolerance as a function of SWC may be due to the fact that in those studies SWC was not a treatment, but was merely measured along with other variables.  </w:t>
      </w:r>
      <w:r w:rsidRPr="00C57CAE">
        <w:rPr>
          <w:rFonts w:ascii="Times New Roman" w:hAnsi="Times New Roman" w:cs="Times New Roman"/>
          <w:sz w:val="24"/>
          <w:szCs w:val="24"/>
        </w:rPr>
        <w:t>Defined ranges of SWC impact on surface hardness of hybrid bermudagrass athletic fields have yet to be investigated.</w:t>
      </w:r>
      <w:r w:rsidRPr="00C57CAE">
        <w:t xml:space="preserve"> </w:t>
      </w:r>
      <w:r w:rsidR="0090176F" w:rsidRPr="00C57CAE">
        <w:rPr>
          <w:rFonts w:ascii="Times New Roman" w:hAnsi="Times New Roman" w:cs="Times New Roman"/>
          <w:bCs/>
          <w:sz w:val="24"/>
          <w:szCs w:val="24"/>
        </w:rPr>
        <w:t xml:space="preserve">Soil water content </w:t>
      </w:r>
      <w:r w:rsidR="000A7F3C" w:rsidRPr="00C57CAE">
        <w:rPr>
          <w:rFonts w:ascii="Times New Roman" w:hAnsi="Times New Roman" w:cs="Times New Roman"/>
          <w:bCs/>
          <w:sz w:val="24"/>
          <w:szCs w:val="24"/>
        </w:rPr>
        <w:t>interact</w:t>
      </w:r>
      <w:r w:rsidR="0090176F" w:rsidRPr="00C57CAE">
        <w:rPr>
          <w:rFonts w:ascii="Times New Roman" w:hAnsi="Times New Roman" w:cs="Times New Roman"/>
          <w:bCs/>
          <w:sz w:val="24"/>
          <w:szCs w:val="24"/>
        </w:rPr>
        <w:t>s</w:t>
      </w:r>
      <w:r w:rsidR="000A7F3C" w:rsidRPr="00C57CAE">
        <w:rPr>
          <w:rFonts w:ascii="Times New Roman" w:hAnsi="Times New Roman" w:cs="Times New Roman"/>
          <w:bCs/>
          <w:sz w:val="24"/>
          <w:szCs w:val="24"/>
        </w:rPr>
        <w:t xml:space="preserve"> with other soil physical p</w:t>
      </w:r>
      <w:r w:rsidR="00336C62" w:rsidRPr="00C57CAE">
        <w:rPr>
          <w:rFonts w:ascii="Times New Roman" w:hAnsi="Times New Roman" w:cs="Times New Roman"/>
          <w:bCs/>
          <w:sz w:val="24"/>
          <w:szCs w:val="24"/>
        </w:rPr>
        <w:t xml:space="preserve">roperties </w:t>
      </w:r>
      <w:r w:rsidR="000A7F3C" w:rsidRPr="00C57CAE">
        <w:rPr>
          <w:rFonts w:ascii="Times New Roman" w:hAnsi="Times New Roman" w:cs="Times New Roman"/>
          <w:bCs/>
          <w:sz w:val="24"/>
          <w:szCs w:val="24"/>
        </w:rPr>
        <w:t>such as bulk density and water infiltration rate</w:t>
      </w:r>
      <w:r w:rsidRPr="00C57CAE">
        <w:rPr>
          <w:rFonts w:ascii="Times New Roman" w:hAnsi="Times New Roman" w:cs="Times New Roman"/>
          <w:bCs/>
          <w:sz w:val="24"/>
          <w:szCs w:val="24"/>
        </w:rPr>
        <w:t>,</w:t>
      </w:r>
      <w:r w:rsidR="000A7F3C" w:rsidRPr="00C57CAE">
        <w:rPr>
          <w:rFonts w:ascii="Times New Roman" w:hAnsi="Times New Roman" w:cs="Times New Roman"/>
          <w:bCs/>
          <w:sz w:val="24"/>
          <w:szCs w:val="24"/>
        </w:rPr>
        <w:t xml:space="preserve"> which are known to influence wear tolerance (</w:t>
      </w:r>
      <w:proofErr w:type="spellStart"/>
      <w:r w:rsidR="000A7F3C" w:rsidRPr="00C57CAE">
        <w:rPr>
          <w:rFonts w:ascii="Times New Roman" w:hAnsi="Times New Roman" w:cs="Times New Roman"/>
          <w:bCs/>
          <w:sz w:val="24"/>
          <w:szCs w:val="24"/>
        </w:rPr>
        <w:t>Carrow</w:t>
      </w:r>
      <w:proofErr w:type="spellEnd"/>
      <w:r w:rsidR="000A7F3C" w:rsidRPr="00C57CAE">
        <w:rPr>
          <w:rFonts w:ascii="Times New Roman" w:hAnsi="Times New Roman" w:cs="Times New Roman"/>
          <w:bCs/>
          <w:sz w:val="24"/>
          <w:szCs w:val="24"/>
        </w:rPr>
        <w:t xml:space="preserve"> et a</w:t>
      </w:r>
      <w:r w:rsidR="008D2EA0" w:rsidRPr="00C57CAE">
        <w:rPr>
          <w:rFonts w:ascii="Times New Roman" w:hAnsi="Times New Roman" w:cs="Times New Roman"/>
          <w:bCs/>
          <w:sz w:val="24"/>
          <w:szCs w:val="24"/>
        </w:rPr>
        <w:t>l., 2001; Goddard et al., 2008</w:t>
      </w:r>
      <w:r w:rsidR="0090176F" w:rsidRPr="00C57CAE">
        <w:rPr>
          <w:rFonts w:ascii="Times New Roman" w:hAnsi="Times New Roman" w:cs="Times New Roman"/>
          <w:bCs/>
          <w:sz w:val="24"/>
          <w:szCs w:val="24"/>
        </w:rPr>
        <w:t>; Caple et al., 2009</w:t>
      </w:r>
      <w:r w:rsidR="008D2EA0" w:rsidRPr="00C57CAE">
        <w:rPr>
          <w:rFonts w:ascii="Times New Roman" w:hAnsi="Times New Roman" w:cs="Times New Roman"/>
          <w:bCs/>
          <w:sz w:val="24"/>
          <w:szCs w:val="24"/>
        </w:rPr>
        <w:t>)</w:t>
      </w:r>
      <w:r w:rsidR="00336C62" w:rsidRPr="00C57CAE">
        <w:rPr>
          <w:rFonts w:ascii="Times New Roman" w:hAnsi="Times New Roman" w:cs="Times New Roman"/>
          <w:bCs/>
          <w:sz w:val="24"/>
          <w:szCs w:val="24"/>
        </w:rPr>
        <w:t xml:space="preserve">. Therefore, the objective of this research </w:t>
      </w:r>
      <w:r w:rsidR="0090176F" w:rsidRPr="00C57CAE">
        <w:rPr>
          <w:rFonts w:ascii="Times New Roman" w:hAnsi="Times New Roman" w:cs="Times New Roman"/>
          <w:bCs/>
          <w:sz w:val="24"/>
          <w:szCs w:val="24"/>
        </w:rPr>
        <w:t xml:space="preserve">was </w:t>
      </w:r>
      <w:r w:rsidR="00336C62" w:rsidRPr="00C57CAE">
        <w:rPr>
          <w:rFonts w:ascii="Times New Roman" w:hAnsi="Times New Roman" w:cs="Times New Roman"/>
          <w:bCs/>
          <w:sz w:val="24"/>
          <w:szCs w:val="24"/>
        </w:rPr>
        <w:t xml:space="preserve">to determine the impact of SWC on the performance of hybrid bermudagrass on </w:t>
      </w:r>
      <w:r w:rsidR="0090176F" w:rsidRPr="00C57CAE">
        <w:rPr>
          <w:rFonts w:ascii="Times New Roman" w:hAnsi="Times New Roman" w:cs="Times New Roman"/>
          <w:bCs/>
          <w:sz w:val="24"/>
          <w:szCs w:val="24"/>
        </w:rPr>
        <w:t>cohesive soil (silt loam)</w:t>
      </w:r>
      <w:r w:rsidR="00336C62" w:rsidRPr="00C57CAE">
        <w:rPr>
          <w:rFonts w:ascii="Times New Roman" w:hAnsi="Times New Roman" w:cs="Times New Roman"/>
          <w:bCs/>
          <w:sz w:val="24"/>
          <w:szCs w:val="24"/>
        </w:rPr>
        <w:t xml:space="preserve"> and </w:t>
      </w:r>
      <w:r w:rsidR="00647CB0" w:rsidRPr="00C57CAE">
        <w:rPr>
          <w:rFonts w:ascii="Times New Roman" w:hAnsi="Times New Roman" w:cs="Times New Roman"/>
          <w:bCs/>
          <w:sz w:val="24"/>
          <w:szCs w:val="24"/>
        </w:rPr>
        <w:t>non-cohesive (</w:t>
      </w:r>
      <w:r w:rsidR="0090176F" w:rsidRPr="00C57CAE">
        <w:rPr>
          <w:rFonts w:ascii="Times New Roman" w:hAnsi="Times New Roman" w:cs="Times New Roman"/>
          <w:sz w:val="24"/>
          <w:szCs w:val="24"/>
        </w:rPr>
        <w:t>USGA specification</w:t>
      </w:r>
      <w:r w:rsidR="00647CB0" w:rsidRPr="00C57CAE">
        <w:rPr>
          <w:rFonts w:ascii="Times New Roman" w:hAnsi="Times New Roman" w:cs="Times New Roman"/>
          <w:sz w:val="24"/>
          <w:szCs w:val="24"/>
        </w:rPr>
        <w:t>)</w:t>
      </w:r>
      <w:r w:rsidR="0090176F" w:rsidRPr="00C57CAE">
        <w:rPr>
          <w:rFonts w:ascii="Times New Roman" w:hAnsi="Times New Roman" w:cs="Times New Roman"/>
          <w:sz w:val="24"/>
          <w:szCs w:val="24"/>
        </w:rPr>
        <w:t xml:space="preserve"> root zone </w:t>
      </w:r>
      <w:r w:rsidR="00A2619D" w:rsidRPr="00C57CAE">
        <w:rPr>
          <w:rFonts w:ascii="Times New Roman" w:hAnsi="Times New Roman" w:cs="Times New Roman"/>
          <w:bCs/>
          <w:sz w:val="24"/>
          <w:szCs w:val="24"/>
        </w:rPr>
        <w:t xml:space="preserve">when subjected to traffic. </w:t>
      </w:r>
      <w:r w:rsidR="0090176F" w:rsidRPr="00C57CAE">
        <w:rPr>
          <w:rFonts w:ascii="Times New Roman" w:hAnsi="Times New Roman" w:cs="Times New Roman"/>
          <w:bCs/>
          <w:sz w:val="24"/>
          <w:szCs w:val="24"/>
        </w:rPr>
        <w:t xml:space="preserve">Our </w:t>
      </w:r>
      <w:r w:rsidR="00C0597B" w:rsidRPr="00C57CAE">
        <w:rPr>
          <w:rFonts w:ascii="Times New Roman" w:hAnsi="Times New Roman" w:cs="Times New Roman"/>
          <w:bCs/>
          <w:sz w:val="24"/>
          <w:szCs w:val="24"/>
        </w:rPr>
        <w:t xml:space="preserve">hypothesis </w:t>
      </w:r>
      <w:r w:rsidR="0090176F" w:rsidRPr="00C57CAE">
        <w:rPr>
          <w:rFonts w:ascii="Times New Roman" w:hAnsi="Times New Roman" w:cs="Times New Roman"/>
          <w:bCs/>
          <w:sz w:val="24"/>
          <w:szCs w:val="24"/>
        </w:rPr>
        <w:t xml:space="preserve">was </w:t>
      </w:r>
      <w:r w:rsidR="00C0597B" w:rsidRPr="00C57CAE">
        <w:rPr>
          <w:rFonts w:ascii="Times New Roman" w:hAnsi="Times New Roman" w:cs="Times New Roman"/>
          <w:bCs/>
          <w:sz w:val="24"/>
          <w:szCs w:val="24"/>
        </w:rPr>
        <w:t xml:space="preserve">increased levels of SWC would result in increased soil compaction and greater loss of </w:t>
      </w:r>
      <w:r w:rsidR="00DB4863">
        <w:rPr>
          <w:rFonts w:ascii="Times New Roman" w:hAnsi="Times New Roman" w:cs="Times New Roman"/>
          <w:bCs/>
          <w:sz w:val="24"/>
          <w:szCs w:val="24"/>
        </w:rPr>
        <w:t>GTC</w:t>
      </w:r>
      <w:r w:rsidR="00C0597B" w:rsidRPr="00C57CAE">
        <w:rPr>
          <w:rFonts w:ascii="Times New Roman" w:hAnsi="Times New Roman" w:cs="Times New Roman"/>
          <w:bCs/>
          <w:sz w:val="24"/>
          <w:szCs w:val="24"/>
        </w:rPr>
        <w:t xml:space="preserve"> from traffic events in </w:t>
      </w:r>
      <w:r w:rsidR="0004436E" w:rsidRPr="00C57CAE">
        <w:rPr>
          <w:rFonts w:ascii="Times New Roman" w:hAnsi="Times New Roman" w:cs="Times New Roman"/>
          <w:bCs/>
          <w:sz w:val="24"/>
          <w:szCs w:val="24"/>
        </w:rPr>
        <w:t>cohesive</w:t>
      </w:r>
      <w:r w:rsidR="00C0597B" w:rsidRPr="00C57CAE">
        <w:rPr>
          <w:rFonts w:ascii="Times New Roman" w:hAnsi="Times New Roman" w:cs="Times New Roman"/>
          <w:bCs/>
          <w:sz w:val="24"/>
          <w:szCs w:val="24"/>
        </w:rPr>
        <w:t xml:space="preserve"> root zones, while having </w:t>
      </w:r>
      <w:r w:rsidR="001F317B" w:rsidRPr="00C57CAE">
        <w:rPr>
          <w:rFonts w:ascii="Times New Roman" w:hAnsi="Times New Roman" w:cs="Times New Roman"/>
          <w:bCs/>
          <w:sz w:val="24"/>
          <w:szCs w:val="24"/>
        </w:rPr>
        <w:t>minimal</w:t>
      </w:r>
      <w:r w:rsidR="00C0597B" w:rsidRPr="00C57CAE">
        <w:rPr>
          <w:rFonts w:ascii="Times New Roman" w:hAnsi="Times New Roman" w:cs="Times New Roman"/>
          <w:bCs/>
          <w:sz w:val="24"/>
          <w:szCs w:val="24"/>
        </w:rPr>
        <w:t xml:space="preserve"> impact on </w:t>
      </w:r>
      <w:r w:rsidR="00647CB0" w:rsidRPr="00C57CAE">
        <w:rPr>
          <w:rFonts w:ascii="Times New Roman" w:hAnsi="Times New Roman" w:cs="Times New Roman"/>
          <w:bCs/>
          <w:sz w:val="24"/>
          <w:szCs w:val="24"/>
        </w:rPr>
        <w:t>non-cohesive soils</w:t>
      </w:r>
      <w:r w:rsidR="00C0597B" w:rsidRPr="00C57CAE">
        <w:rPr>
          <w:rFonts w:ascii="Times New Roman" w:hAnsi="Times New Roman" w:cs="Times New Roman"/>
          <w:bCs/>
          <w:sz w:val="24"/>
          <w:szCs w:val="24"/>
        </w:rPr>
        <w:t>.</w:t>
      </w:r>
      <w:r w:rsidR="007125C2" w:rsidRPr="00C57CAE">
        <w:rPr>
          <w:rFonts w:ascii="Times New Roman" w:hAnsi="Times New Roman" w:cs="Times New Roman"/>
          <w:sz w:val="24"/>
          <w:szCs w:val="24"/>
        </w:rPr>
        <w:t xml:space="preserve"> </w:t>
      </w:r>
    </w:p>
    <w:p w14:paraId="0CDEB060" w14:textId="77777777" w:rsidR="00A72CC2" w:rsidRPr="00C57CAE" w:rsidRDefault="00A72CC2" w:rsidP="00C0597B">
      <w:pPr>
        <w:spacing w:line="480" w:lineRule="auto"/>
        <w:ind w:firstLine="720"/>
        <w:rPr>
          <w:rFonts w:ascii="Times New Roman" w:hAnsi="Times New Roman" w:cs="Times New Roman"/>
          <w:bCs/>
          <w:sz w:val="24"/>
          <w:szCs w:val="24"/>
        </w:rPr>
      </w:pPr>
    </w:p>
    <w:p w14:paraId="5620FE68" w14:textId="77777777" w:rsidR="0067730A" w:rsidRPr="00C57CAE" w:rsidRDefault="003E697F" w:rsidP="006C7DA3">
      <w:pPr>
        <w:pStyle w:val="Heading2"/>
        <w:spacing w:line="480" w:lineRule="auto"/>
        <w:jc w:val="center"/>
        <w:rPr>
          <w:rFonts w:ascii="Times New Roman" w:hAnsi="Times New Roman" w:cs="Times New Roman"/>
          <w:color w:val="auto"/>
          <w:sz w:val="24"/>
        </w:rPr>
      </w:pPr>
      <w:bookmarkStart w:id="7" w:name="_Toc494436530"/>
      <w:r w:rsidRPr="00C57CAE">
        <w:rPr>
          <w:rFonts w:ascii="Times New Roman" w:hAnsi="Times New Roman" w:cs="Times New Roman"/>
          <w:color w:val="auto"/>
          <w:sz w:val="24"/>
        </w:rPr>
        <w:t>MATERIALS AND METHODS</w:t>
      </w:r>
      <w:bookmarkEnd w:id="7"/>
    </w:p>
    <w:p w14:paraId="685D75DD" w14:textId="00B77300" w:rsidR="0024381A" w:rsidRPr="00C57CAE" w:rsidRDefault="007429C0" w:rsidP="00F7335E">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Two f</w:t>
      </w:r>
      <w:r w:rsidR="00256F4A" w:rsidRPr="00C57CAE">
        <w:rPr>
          <w:rFonts w:ascii="Times New Roman" w:hAnsi="Times New Roman" w:cs="Times New Roman"/>
          <w:sz w:val="24"/>
          <w:szCs w:val="24"/>
        </w:rPr>
        <w:t xml:space="preserve">ield </w:t>
      </w:r>
      <w:r w:rsidRPr="00C57CAE">
        <w:rPr>
          <w:rFonts w:ascii="Times New Roman" w:hAnsi="Times New Roman" w:cs="Times New Roman"/>
          <w:sz w:val="24"/>
          <w:szCs w:val="24"/>
        </w:rPr>
        <w:t>studies were</w:t>
      </w:r>
      <w:r w:rsidR="00256F4A" w:rsidRPr="00C57CAE">
        <w:rPr>
          <w:rFonts w:ascii="Times New Roman" w:hAnsi="Times New Roman" w:cs="Times New Roman"/>
          <w:sz w:val="24"/>
          <w:szCs w:val="24"/>
        </w:rPr>
        <w:t xml:space="preserve"> conducted at the University of Tennessee Center for Athletic Field Safety</w:t>
      </w:r>
      <w:r w:rsidRPr="00C57CAE">
        <w:rPr>
          <w:rFonts w:ascii="Times New Roman" w:hAnsi="Times New Roman" w:cs="Times New Roman"/>
          <w:sz w:val="24"/>
          <w:szCs w:val="24"/>
        </w:rPr>
        <w:t xml:space="preserve"> </w:t>
      </w:r>
      <w:r w:rsidR="00256F4A" w:rsidRPr="00C57CAE">
        <w:rPr>
          <w:rFonts w:ascii="Times New Roman" w:hAnsi="Times New Roman" w:cs="Times New Roman"/>
          <w:sz w:val="24"/>
          <w:szCs w:val="24"/>
        </w:rPr>
        <w:t xml:space="preserve">(Knoxville, TN) to determine </w:t>
      </w:r>
      <w:r w:rsidR="00807793" w:rsidRPr="00C57CAE">
        <w:rPr>
          <w:rFonts w:ascii="Times New Roman" w:hAnsi="Times New Roman" w:cs="Times New Roman"/>
          <w:sz w:val="24"/>
          <w:szCs w:val="24"/>
        </w:rPr>
        <w:t>SWC</w:t>
      </w:r>
      <w:r w:rsidR="00256F4A" w:rsidRPr="00C57CAE">
        <w:rPr>
          <w:rFonts w:ascii="Times New Roman" w:hAnsi="Times New Roman" w:cs="Times New Roman"/>
          <w:sz w:val="24"/>
          <w:szCs w:val="24"/>
        </w:rPr>
        <w:t xml:space="preserve"> impact </w:t>
      </w:r>
      <w:r w:rsidR="00A50A10" w:rsidRPr="00C57CAE">
        <w:rPr>
          <w:rFonts w:ascii="Times New Roman" w:hAnsi="Times New Roman" w:cs="Times New Roman"/>
          <w:sz w:val="24"/>
          <w:szCs w:val="24"/>
        </w:rPr>
        <w:t>on compaction and loss of GTC in</w:t>
      </w:r>
      <w:r w:rsidR="00F7335E" w:rsidRPr="00C57CAE">
        <w:rPr>
          <w:rFonts w:ascii="Times New Roman" w:hAnsi="Times New Roman" w:cs="Times New Roman"/>
          <w:sz w:val="24"/>
          <w:szCs w:val="24"/>
        </w:rPr>
        <w:t xml:space="preserve"> ‘Tifway’</w:t>
      </w:r>
      <w:r w:rsidR="00256F4A" w:rsidRPr="00C57CAE">
        <w:rPr>
          <w:rFonts w:ascii="Times New Roman" w:hAnsi="Times New Roman" w:cs="Times New Roman"/>
          <w:sz w:val="24"/>
          <w:szCs w:val="24"/>
        </w:rPr>
        <w:t xml:space="preserve"> </w:t>
      </w:r>
      <w:r w:rsidR="007E2633" w:rsidRPr="00C57CAE">
        <w:rPr>
          <w:rFonts w:ascii="Times New Roman" w:hAnsi="Times New Roman" w:cs="Times New Roman"/>
          <w:sz w:val="24"/>
          <w:szCs w:val="24"/>
        </w:rPr>
        <w:t xml:space="preserve">hybrid bermudagrass </w:t>
      </w:r>
      <w:r w:rsidR="00484BDB" w:rsidRPr="00C57CAE">
        <w:rPr>
          <w:rFonts w:ascii="Times New Roman" w:hAnsi="Times New Roman" w:cs="Times New Roman"/>
          <w:sz w:val="24"/>
          <w:szCs w:val="24"/>
        </w:rPr>
        <w:t>[C</w:t>
      </w:r>
      <w:r w:rsidR="00484BDB" w:rsidRPr="00C57CAE">
        <w:rPr>
          <w:rFonts w:ascii="Times New Roman" w:hAnsi="Times New Roman" w:cs="Times New Roman"/>
          <w:i/>
          <w:sz w:val="24"/>
          <w:szCs w:val="24"/>
        </w:rPr>
        <w:t>ynodon dactylon</w:t>
      </w:r>
      <w:r w:rsidR="00484BDB" w:rsidRPr="00C57CAE">
        <w:rPr>
          <w:rFonts w:ascii="Times New Roman" w:hAnsi="Times New Roman" w:cs="Times New Roman"/>
          <w:sz w:val="24"/>
          <w:szCs w:val="24"/>
        </w:rPr>
        <w:t xml:space="preserve"> (L.) Pers. x </w:t>
      </w:r>
      <w:r w:rsidR="00484BDB" w:rsidRPr="00C57CAE">
        <w:rPr>
          <w:rFonts w:ascii="Times New Roman" w:hAnsi="Times New Roman" w:cs="Times New Roman"/>
          <w:i/>
          <w:sz w:val="24"/>
          <w:szCs w:val="24"/>
        </w:rPr>
        <w:t>C. transvaalensis</w:t>
      </w:r>
      <w:r w:rsidR="00484BDB" w:rsidRPr="00C57CAE">
        <w:rPr>
          <w:rFonts w:ascii="Times New Roman" w:hAnsi="Times New Roman" w:cs="Times New Roman"/>
          <w:sz w:val="24"/>
          <w:szCs w:val="24"/>
        </w:rPr>
        <w:t xml:space="preserve">, </w:t>
      </w:r>
      <w:proofErr w:type="spellStart"/>
      <w:r w:rsidR="00484BDB" w:rsidRPr="00C57CAE">
        <w:rPr>
          <w:rFonts w:ascii="Times New Roman" w:hAnsi="Times New Roman" w:cs="Times New Roman"/>
          <w:sz w:val="24"/>
          <w:szCs w:val="24"/>
        </w:rPr>
        <w:t>Burtt</w:t>
      </w:r>
      <w:proofErr w:type="spellEnd"/>
      <w:r w:rsidR="00484BDB" w:rsidRPr="00C57CAE">
        <w:rPr>
          <w:rFonts w:ascii="Times New Roman" w:hAnsi="Times New Roman" w:cs="Times New Roman"/>
          <w:sz w:val="24"/>
          <w:szCs w:val="24"/>
        </w:rPr>
        <w:t>-Davy]</w:t>
      </w:r>
      <w:r w:rsidR="007E2633" w:rsidRPr="00C57CAE">
        <w:rPr>
          <w:rFonts w:ascii="Times New Roman" w:hAnsi="Times New Roman" w:cs="Times New Roman"/>
          <w:sz w:val="24"/>
          <w:szCs w:val="24"/>
        </w:rPr>
        <w:t xml:space="preserve"> </w:t>
      </w:r>
      <w:r w:rsidR="00F7335E" w:rsidRPr="00C57CAE">
        <w:rPr>
          <w:rFonts w:ascii="Times New Roman" w:hAnsi="Times New Roman" w:cs="Times New Roman"/>
          <w:sz w:val="24"/>
          <w:szCs w:val="24"/>
        </w:rPr>
        <w:t>established from sod in 2011</w:t>
      </w:r>
      <w:r w:rsidR="00256F4A" w:rsidRPr="00C57CAE">
        <w:rPr>
          <w:rFonts w:ascii="Times New Roman" w:hAnsi="Times New Roman" w:cs="Times New Roman"/>
          <w:sz w:val="24"/>
          <w:szCs w:val="24"/>
        </w:rPr>
        <w:t>.</w:t>
      </w:r>
      <w:r w:rsidRPr="00C57CAE">
        <w:rPr>
          <w:rFonts w:ascii="Times New Roman" w:hAnsi="Times New Roman" w:cs="Times New Roman"/>
          <w:sz w:val="24"/>
          <w:szCs w:val="24"/>
        </w:rPr>
        <w:t xml:space="preserve"> </w:t>
      </w:r>
      <w:r w:rsidR="00F7335E" w:rsidRPr="00C57CAE">
        <w:rPr>
          <w:rFonts w:ascii="Times New Roman" w:hAnsi="Times New Roman" w:cs="Times New Roman"/>
          <w:sz w:val="24"/>
          <w:szCs w:val="24"/>
        </w:rPr>
        <w:t xml:space="preserve"> </w:t>
      </w:r>
      <w:r w:rsidR="00BB7795" w:rsidRPr="00C57CAE">
        <w:rPr>
          <w:rFonts w:ascii="Times New Roman" w:hAnsi="Times New Roman" w:cs="Times New Roman"/>
          <w:sz w:val="24"/>
          <w:szCs w:val="24"/>
        </w:rPr>
        <w:t>Study I</w:t>
      </w:r>
      <w:r w:rsidR="00F7335E" w:rsidRPr="00C57CAE">
        <w:rPr>
          <w:rFonts w:ascii="Times New Roman" w:hAnsi="Times New Roman" w:cs="Times New Roman"/>
          <w:sz w:val="24"/>
          <w:szCs w:val="24"/>
        </w:rPr>
        <w:t xml:space="preserve"> was conducted with </w:t>
      </w:r>
      <w:r w:rsidR="007E2633" w:rsidRPr="00C57CAE">
        <w:rPr>
          <w:rFonts w:ascii="Times New Roman" w:hAnsi="Times New Roman" w:cs="Times New Roman"/>
          <w:sz w:val="24"/>
          <w:szCs w:val="24"/>
        </w:rPr>
        <w:t xml:space="preserve">a </w:t>
      </w:r>
      <w:r w:rsidR="00256F4A" w:rsidRPr="00C57CAE">
        <w:rPr>
          <w:rFonts w:ascii="Times New Roman" w:hAnsi="Times New Roman" w:cs="Times New Roman"/>
          <w:sz w:val="24"/>
          <w:szCs w:val="24"/>
        </w:rPr>
        <w:t>Sequatchie silt loam soil (</w:t>
      </w:r>
      <w:r w:rsidR="007E2633" w:rsidRPr="00C57CAE">
        <w:rPr>
          <w:rFonts w:ascii="Times New Roman" w:hAnsi="Times New Roman" w:cs="Times New Roman"/>
          <w:sz w:val="24"/>
          <w:szCs w:val="24"/>
        </w:rPr>
        <w:t xml:space="preserve">28% </w:t>
      </w:r>
      <w:r w:rsidR="00256F4A" w:rsidRPr="00C57CAE">
        <w:rPr>
          <w:rFonts w:ascii="Times New Roman" w:hAnsi="Times New Roman" w:cs="Times New Roman"/>
          <w:sz w:val="24"/>
          <w:szCs w:val="24"/>
        </w:rPr>
        <w:t>sand,</w:t>
      </w:r>
      <w:r w:rsidR="007E2633" w:rsidRPr="00C57CAE">
        <w:rPr>
          <w:rFonts w:ascii="Times New Roman" w:hAnsi="Times New Roman" w:cs="Times New Roman"/>
          <w:sz w:val="24"/>
          <w:szCs w:val="24"/>
        </w:rPr>
        <w:t xml:space="preserve"> </w:t>
      </w:r>
      <w:r w:rsidR="007E2633" w:rsidRPr="00C57CAE">
        <w:rPr>
          <w:rFonts w:ascii="Times New Roman" w:hAnsi="Times New Roman" w:cs="Times New Roman"/>
          <w:sz w:val="24"/>
          <w:szCs w:val="24"/>
        </w:rPr>
        <w:lastRenderedPageBreak/>
        <w:t>48% silt,</w:t>
      </w:r>
      <w:r w:rsidR="00256F4A" w:rsidRPr="00C57CAE">
        <w:rPr>
          <w:rFonts w:ascii="Times New Roman" w:hAnsi="Times New Roman" w:cs="Times New Roman"/>
          <w:sz w:val="24"/>
          <w:szCs w:val="24"/>
        </w:rPr>
        <w:t xml:space="preserve"> and 24% clay) </w:t>
      </w:r>
      <w:r w:rsidR="007E2633" w:rsidRPr="00C57CAE">
        <w:rPr>
          <w:rFonts w:ascii="Times New Roman" w:hAnsi="Times New Roman" w:cs="Times New Roman"/>
          <w:sz w:val="24"/>
          <w:szCs w:val="24"/>
        </w:rPr>
        <w:t xml:space="preserve">with a 6.2 </w:t>
      </w:r>
      <w:r w:rsidR="00256F4A" w:rsidRPr="00C57CAE">
        <w:rPr>
          <w:rFonts w:ascii="Times New Roman" w:hAnsi="Times New Roman" w:cs="Times New Roman"/>
          <w:sz w:val="24"/>
          <w:szCs w:val="24"/>
        </w:rPr>
        <w:t>soil pH, 9 mg kg</w:t>
      </w:r>
      <w:r w:rsidR="00256F4A" w:rsidRPr="00C57CAE">
        <w:rPr>
          <w:rFonts w:ascii="Times New Roman" w:hAnsi="Times New Roman" w:cs="Times New Roman"/>
          <w:sz w:val="24"/>
          <w:szCs w:val="24"/>
          <w:vertAlign w:val="superscript"/>
        </w:rPr>
        <w:t>-1</w:t>
      </w:r>
      <w:r w:rsidR="00256F4A" w:rsidRPr="00C57CAE">
        <w:rPr>
          <w:rFonts w:ascii="Times New Roman" w:hAnsi="Times New Roman" w:cs="Times New Roman"/>
          <w:sz w:val="24"/>
          <w:szCs w:val="24"/>
        </w:rPr>
        <w:t xml:space="preserve"> initial phosphorous, 81 mg kg</w:t>
      </w:r>
      <w:r w:rsidR="00256F4A" w:rsidRPr="00C57CAE">
        <w:rPr>
          <w:rFonts w:ascii="Times New Roman" w:hAnsi="Times New Roman" w:cs="Times New Roman"/>
          <w:sz w:val="24"/>
          <w:szCs w:val="24"/>
          <w:vertAlign w:val="superscript"/>
        </w:rPr>
        <w:t>-1</w:t>
      </w:r>
      <w:r w:rsidR="00256F4A" w:rsidRPr="00C57CAE">
        <w:rPr>
          <w:rFonts w:ascii="Times New Roman" w:hAnsi="Times New Roman" w:cs="Times New Roman"/>
          <w:sz w:val="24"/>
          <w:szCs w:val="24"/>
        </w:rPr>
        <w:t xml:space="preserve"> initial potassium, and 25 g kg</w:t>
      </w:r>
      <w:r w:rsidR="00256F4A" w:rsidRPr="00C57CAE">
        <w:rPr>
          <w:rFonts w:ascii="Times New Roman" w:hAnsi="Times New Roman" w:cs="Times New Roman"/>
          <w:sz w:val="24"/>
          <w:szCs w:val="24"/>
          <w:vertAlign w:val="superscript"/>
        </w:rPr>
        <w:t>-1</w:t>
      </w:r>
      <w:r w:rsidR="007E2633" w:rsidRPr="00C57CAE">
        <w:rPr>
          <w:rFonts w:ascii="Times New Roman" w:hAnsi="Times New Roman" w:cs="Times New Roman"/>
          <w:sz w:val="24"/>
          <w:szCs w:val="24"/>
        </w:rPr>
        <w:t xml:space="preserve"> </w:t>
      </w:r>
      <w:r w:rsidR="00256F4A" w:rsidRPr="00C57CAE">
        <w:rPr>
          <w:rFonts w:ascii="Times New Roman" w:hAnsi="Times New Roman" w:cs="Times New Roman"/>
          <w:sz w:val="24"/>
          <w:szCs w:val="24"/>
        </w:rPr>
        <w:t xml:space="preserve">organic matter content. </w:t>
      </w:r>
      <w:r w:rsidR="00BB7795" w:rsidRPr="00C57CAE">
        <w:rPr>
          <w:rFonts w:ascii="Times New Roman" w:hAnsi="Times New Roman" w:cs="Times New Roman"/>
          <w:sz w:val="24"/>
          <w:szCs w:val="24"/>
        </w:rPr>
        <w:t>S</w:t>
      </w:r>
      <w:r w:rsidR="00F7335E" w:rsidRPr="00C57CAE">
        <w:rPr>
          <w:rFonts w:ascii="Times New Roman" w:hAnsi="Times New Roman" w:cs="Times New Roman"/>
          <w:sz w:val="24"/>
          <w:szCs w:val="24"/>
        </w:rPr>
        <w:t>tudy</w:t>
      </w:r>
      <w:r w:rsidR="00BB7795" w:rsidRPr="00C57CAE">
        <w:rPr>
          <w:rFonts w:ascii="Times New Roman" w:hAnsi="Times New Roman" w:cs="Times New Roman"/>
          <w:sz w:val="24"/>
          <w:szCs w:val="24"/>
        </w:rPr>
        <w:t xml:space="preserve"> II</w:t>
      </w:r>
      <w:r w:rsidR="00F7335E" w:rsidRPr="00C57CAE">
        <w:rPr>
          <w:rFonts w:ascii="Times New Roman" w:hAnsi="Times New Roman" w:cs="Times New Roman"/>
          <w:sz w:val="24"/>
          <w:szCs w:val="24"/>
        </w:rPr>
        <w:t xml:space="preserve"> used </w:t>
      </w:r>
      <w:r w:rsidR="00FB7B3F" w:rsidRPr="00C57CAE">
        <w:rPr>
          <w:rFonts w:ascii="Times New Roman" w:hAnsi="Times New Roman" w:cs="Times New Roman"/>
          <w:sz w:val="24"/>
          <w:szCs w:val="24"/>
        </w:rPr>
        <w:t xml:space="preserve">a USGA </w:t>
      </w:r>
      <w:r w:rsidR="00AC410C" w:rsidRPr="00C57CAE">
        <w:rPr>
          <w:rFonts w:ascii="Times New Roman" w:hAnsi="Times New Roman" w:cs="Times New Roman"/>
          <w:sz w:val="24"/>
          <w:szCs w:val="24"/>
        </w:rPr>
        <w:t>sand root zone</w:t>
      </w:r>
      <w:r w:rsidR="00F7335E" w:rsidRPr="00C57CAE">
        <w:rPr>
          <w:rFonts w:ascii="Times New Roman" w:hAnsi="Times New Roman" w:cs="Times New Roman"/>
          <w:sz w:val="24"/>
          <w:szCs w:val="24"/>
        </w:rPr>
        <w:t xml:space="preserve"> (0.7% very coarse, 14.3% coarse, 61.4% medium, 18.1% fine, 5.1% very fine, and 0.4% silt and clay by weight)</w:t>
      </w:r>
      <w:r w:rsidR="00FB7B3F" w:rsidRPr="00C57CAE">
        <w:rPr>
          <w:rFonts w:ascii="Times New Roman" w:hAnsi="Times New Roman" w:cs="Times New Roman"/>
          <w:sz w:val="24"/>
          <w:szCs w:val="24"/>
        </w:rPr>
        <w:t xml:space="preserve"> </w:t>
      </w:r>
      <w:r w:rsidR="0024381A" w:rsidRPr="00C57CAE">
        <w:rPr>
          <w:rFonts w:ascii="Times New Roman" w:hAnsi="Times New Roman" w:cs="Times New Roman"/>
          <w:sz w:val="24"/>
          <w:szCs w:val="24"/>
        </w:rPr>
        <w:t xml:space="preserve">mixed with </w:t>
      </w:r>
      <w:r w:rsidR="00FB7B3F" w:rsidRPr="00C57CAE">
        <w:rPr>
          <w:rFonts w:ascii="Times New Roman" w:hAnsi="Times New Roman" w:cs="Times New Roman"/>
          <w:sz w:val="24"/>
          <w:szCs w:val="24"/>
        </w:rPr>
        <w:t xml:space="preserve">20% (volume) </w:t>
      </w:r>
      <w:r w:rsidR="0024381A" w:rsidRPr="00C57CAE">
        <w:rPr>
          <w:rFonts w:ascii="Times New Roman" w:hAnsi="Times New Roman" w:cs="Times New Roman"/>
          <w:sz w:val="24"/>
          <w:szCs w:val="24"/>
        </w:rPr>
        <w:t xml:space="preserve">reed sedge peat moss (United States Golf Association, 2007). </w:t>
      </w:r>
    </w:p>
    <w:p w14:paraId="647F870F" w14:textId="61D78710" w:rsidR="00AB2AF3" w:rsidRPr="00C57CAE" w:rsidRDefault="00FB7B3F" w:rsidP="00AB2AF3">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Granular urea (46 N - 0 P</w:t>
      </w:r>
      <w:r w:rsidRPr="00C57CAE">
        <w:rPr>
          <w:rFonts w:ascii="Times New Roman" w:hAnsi="Times New Roman" w:cs="Times New Roman"/>
          <w:sz w:val="24"/>
          <w:szCs w:val="24"/>
          <w:vertAlign w:val="subscript"/>
        </w:rPr>
        <w:t>2</w:t>
      </w:r>
      <w:r w:rsidRPr="00C57CAE">
        <w:rPr>
          <w:rFonts w:ascii="Times New Roman" w:hAnsi="Times New Roman" w:cs="Times New Roman"/>
          <w:sz w:val="24"/>
          <w:szCs w:val="24"/>
        </w:rPr>
        <w:t>O</w:t>
      </w:r>
      <w:r w:rsidRPr="00C57CAE">
        <w:rPr>
          <w:rFonts w:ascii="Times New Roman" w:hAnsi="Times New Roman" w:cs="Times New Roman"/>
          <w:sz w:val="24"/>
          <w:szCs w:val="24"/>
          <w:vertAlign w:val="subscript"/>
        </w:rPr>
        <w:t xml:space="preserve">5 </w:t>
      </w:r>
      <w:r w:rsidRPr="00C57CAE">
        <w:rPr>
          <w:rFonts w:ascii="Times New Roman" w:hAnsi="Times New Roman" w:cs="Times New Roman"/>
          <w:sz w:val="24"/>
          <w:szCs w:val="24"/>
        </w:rPr>
        <w:t>– 0 K</w:t>
      </w:r>
      <w:r w:rsidRPr="00C57CAE">
        <w:rPr>
          <w:rFonts w:ascii="Times New Roman" w:hAnsi="Times New Roman" w:cs="Times New Roman"/>
          <w:sz w:val="24"/>
          <w:szCs w:val="24"/>
          <w:vertAlign w:val="subscript"/>
        </w:rPr>
        <w:t>2</w:t>
      </w:r>
      <w:r w:rsidRPr="00C57CAE">
        <w:rPr>
          <w:rFonts w:ascii="Times New Roman" w:hAnsi="Times New Roman" w:cs="Times New Roman"/>
          <w:sz w:val="24"/>
          <w:szCs w:val="24"/>
        </w:rPr>
        <w:t xml:space="preserve">O) was applied monthly at </w:t>
      </w:r>
      <w:r w:rsidR="00AB2AF3" w:rsidRPr="00C57CAE">
        <w:rPr>
          <w:rFonts w:ascii="Times New Roman" w:hAnsi="Times New Roman" w:cs="Times New Roman"/>
          <w:sz w:val="24"/>
          <w:szCs w:val="24"/>
        </w:rPr>
        <w:t>49 kg N ha</w:t>
      </w:r>
      <w:r w:rsidR="00AB2AF3" w:rsidRPr="00C57CAE">
        <w:rPr>
          <w:rFonts w:ascii="Times New Roman" w:hAnsi="Times New Roman" w:cs="Times New Roman"/>
          <w:sz w:val="24"/>
          <w:szCs w:val="24"/>
          <w:vertAlign w:val="superscript"/>
        </w:rPr>
        <w:t>-1</w:t>
      </w:r>
      <w:r w:rsidR="00AB2AF3" w:rsidRPr="00C57CAE">
        <w:rPr>
          <w:rFonts w:ascii="Times New Roman" w:hAnsi="Times New Roman" w:cs="Times New Roman"/>
          <w:sz w:val="24"/>
          <w:szCs w:val="24"/>
        </w:rPr>
        <w:t>, May through September</w:t>
      </w:r>
      <w:r w:rsidRPr="00C57CAE">
        <w:rPr>
          <w:rFonts w:ascii="Times New Roman" w:hAnsi="Times New Roman" w:cs="Times New Roman"/>
          <w:sz w:val="24"/>
          <w:szCs w:val="24"/>
        </w:rPr>
        <w:t>, in both years of the study</w:t>
      </w:r>
      <w:r w:rsidR="00AB2AF3" w:rsidRPr="00C57CAE">
        <w:rPr>
          <w:rFonts w:ascii="Times New Roman" w:hAnsi="Times New Roman" w:cs="Times New Roman"/>
          <w:sz w:val="24"/>
          <w:szCs w:val="24"/>
        </w:rPr>
        <w:t>.</w:t>
      </w:r>
      <w:r w:rsidR="0072045B" w:rsidRPr="00C57CAE">
        <w:rPr>
          <w:rFonts w:ascii="Times New Roman" w:hAnsi="Times New Roman" w:cs="Times New Roman"/>
          <w:sz w:val="24"/>
          <w:szCs w:val="24"/>
        </w:rPr>
        <w:t xml:space="preserve"> During the growing season (May- October), plots were mown at 2.2 cm three times per week using a</w:t>
      </w:r>
      <w:r w:rsidR="00AB2AF3" w:rsidRPr="00C57CAE">
        <w:rPr>
          <w:rFonts w:ascii="Times New Roman" w:hAnsi="Times New Roman" w:cs="Times New Roman"/>
          <w:sz w:val="24"/>
          <w:szCs w:val="24"/>
        </w:rPr>
        <w:t xml:space="preserve"> triplex reel mower (</w:t>
      </w:r>
      <w:proofErr w:type="spellStart"/>
      <w:r w:rsidR="00AB2AF3" w:rsidRPr="00C57CAE">
        <w:rPr>
          <w:rFonts w:ascii="Times New Roman" w:hAnsi="Times New Roman" w:cs="Times New Roman"/>
          <w:sz w:val="24"/>
          <w:szCs w:val="24"/>
        </w:rPr>
        <w:t>TriKing</w:t>
      </w:r>
      <w:proofErr w:type="spellEnd"/>
      <w:r w:rsidR="00AB2AF3" w:rsidRPr="00C57CAE">
        <w:rPr>
          <w:rFonts w:ascii="Times New Roman" w:hAnsi="Times New Roman" w:cs="Times New Roman"/>
          <w:sz w:val="24"/>
          <w:szCs w:val="24"/>
        </w:rPr>
        <w:t xml:space="preserve"> 1900D; Jacobsen, Charlotte, NC)</w:t>
      </w:r>
      <w:r w:rsidR="00F020B6" w:rsidRPr="00C57CAE">
        <w:rPr>
          <w:rFonts w:ascii="Times New Roman" w:hAnsi="Times New Roman" w:cs="Times New Roman"/>
          <w:sz w:val="24"/>
          <w:szCs w:val="24"/>
        </w:rPr>
        <w:t>, with occasional mowing in each November</w:t>
      </w:r>
      <w:r w:rsidR="0072045B" w:rsidRPr="00C57CAE">
        <w:rPr>
          <w:rFonts w:ascii="Times New Roman" w:hAnsi="Times New Roman" w:cs="Times New Roman"/>
          <w:sz w:val="24"/>
          <w:szCs w:val="24"/>
        </w:rPr>
        <w:t>.</w:t>
      </w:r>
      <w:r w:rsidR="00AB2AF3" w:rsidRPr="00C57CAE">
        <w:rPr>
          <w:rFonts w:ascii="Times New Roman" w:hAnsi="Times New Roman" w:cs="Times New Roman"/>
          <w:sz w:val="24"/>
          <w:szCs w:val="24"/>
        </w:rPr>
        <w:t xml:space="preserve"> Clippings were returned to the surface. </w:t>
      </w:r>
      <w:r w:rsidR="007429C0" w:rsidRPr="00C57CAE">
        <w:rPr>
          <w:rFonts w:ascii="Times New Roman" w:hAnsi="Times New Roman" w:cs="Times New Roman"/>
          <w:sz w:val="24"/>
          <w:szCs w:val="24"/>
        </w:rPr>
        <w:t>All p</w:t>
      </w:r>
      <w:r w:rsidR="00AB2AF3" w:rsidRPr="00C57CAE">
        <w:rPr>
          <w:rFonts w:ascii="Times New Roman" w:hAnsi="Times New Roman" w:cs="Times New Roman"/>
          <w:sz w:val="24"/>
          <w:szCs w:val="24"/>
        </w:rPr>
        <w:t xml:space="preserve">lots were treated with </w:t>
      </w:r>
      <w:proofErr w:type="spellStart"/>
      <w:r w:rsidR="00AB2AF3" w:rsidRPr="00C57CAE">
        <w:rPr>
          <w:rFonts w:ascii="Times New Roman" w:hAnsi="Times New Roman" w:cs="Times New Roman"/>
          <w:sz w:val="24"/>
          <w:szCs w:val="24"/>
        </w:rPr>
        <w:t>oxadiazon</w:t>
      </w:r>
      <w:proofErr w:type="spellEnd"/>
      <w:r w:rsidR="00AB2AF3" w:rsidRPr="00C57CAE">
        <w:rPr>
          <w:rFonts w:ascii="Times New Roman" w:hAnsi="Times New Roman" w:cs="Times New Roman"/>
          <w:sz w:val="24"/>
          <w:szCs w:val="24"/>
        </w:rPr>
        <w:t xml:space="preserve"> (</w:t>
      </w:r>
      <w:proofErr w:type="spellStart"/>
      <w:r w:rsidR="00AB2AF3" w:rsidRPr="00C57CAE">
        <w:rPr>
          <w:rFonts w:ascii="Times New Roman" w:hAnsi="Times New Roman" w:cs="Times New Roman"/>
          <w:sz w:val="24"/>
          <w:szCs w:val="24"/>
        </w:rPr>
        <w:t>Ronstar</w:t>
      </w:r>
      <w:proofErr w:type="spellEnd"/>
      <w:r w:rsidR="00AB2AF3" w:rsidRPr="00C57CAE">
        <w:rPr>
          <w:rFonts w:ascii="Times New Roman" w:hAnsi="Times New Roman" w:cs="Times New Roman"/>
          <w:sz w:val="24"/>
          <w:szCs w:val="24"/>
        </w:rPr>
        <w:t xml:space="preserve"> 50WP, Bayer Environmental Sciences, </w:t>
      </w:r>
      <w:proofErr w:type="gramStart"/>
      <w:r w:rsidR="00AB2AF3" w:rsidRPr="00C57CAE">
        <w:rPr>
          <w:rFonts w:ascii="Times New Roman" w:hAnsi="Times New Roman" w:cs="Times New Roman"/>
          <w:sz w:val="24"/>
          <w:szCs w:val="24"/>
        </w:rPr>
        <w:t>Research</w:t>
      </w:r>
      <w:proofErr w:type="gramEnd"/>
      <w:r w:rsidR="00AB2AF3" w:rsidRPr="00C57CAE">
        <w:rPr>
          <w:rFonts w:ascii="Times New Roman" w:hAnsi="Times New Roman" w:cs="Times New Roman"/>
          <w:sz w:val="24"/>
          <w:szCs w:val="24"/>
        </w:rPr>
        <w:t xml:space="preserve"> Triangle Park, NC) at 3.4 kg </w:t>
      </w:r>
      <w:proofErr w:type="spellStart"/>
      <w:r w:rsidR="00AB2AF3" w:rsidRPr="00C57CAE">
        <w:rPr>
          <w:rFonts w:ascii="Times New Roman" w:hAnsi="Times New Roman" w:cs="Times New Roman"/>
          <w:sz w:val="24"/>
          <w:szCs w:val="24"/>
        </w:rPr>
        <w:t>ai</w:t>
      </w:r>
      <w:proofErr w:type="spellEnd"/>
      <w:r w:rsidR="00AB2AF3" w:rsidRPr="00C57CAE">
        <w:rPr>
          <w:rFonts w:ascii="Times New Roman" w:hAnsi="Times New Roman" w:cs="Times New Roman"/>
          <w:sz w:val="24"/>
          <w:szCs w:val="24"/>
        </w:rPr>
        <w:t xml:space="preserve"> ha</w:t>
      </w:r>
      <w:r w:rsidR="00AB2AF3" w:rsidRPr="00C57CAE">
        <w:rPr>
          <w:rFonts w:ascii="Times New Roman" w:hAnsi="Times New Roman" w:cs="Times New Roman"/>
          <w:sz w:val="24"/>
          <w:szCs w:val="24"/>
          <w:vertAlign w:val="superscript"/>
        </w:rPr>
        <w:t>-1</w:t>
      </w:r>
      <w:r w:rsidR="00AB2AF3" w:rsidRPr="00C57CAE">
        <w:rPr>
          <w:rFonts w:ascii="Times New Roman" w:hAnsi="Times New Roman" w:cs="Times New Roman"/>
          <w:sz w:val="24"/>
          <w:szCs w:val="24"/>
        </w:rPr>
        <w:t xml:space="preserve"> on 24 February 2014 and 26 February 2015. Irrigation was applied May through July as needed to prevent drought stress. No irrigation was applied during August through November in 2014 and 2015</w:t>
      </w:r>
      <w:r w:rsidR="00F020B6" w:rsidRPr="00C57CAE">
        <w:rPr>
          <w:rFonts w:ascii="Times New Roman" w:hAnsi="Times New Roman" w:cs="Times New Roman"/>
          <w:sz w:val="24"/>
          <w:szCs w:val="24"/>
        </w:rPr>
        <w:t>,</w:t>
      </w:r>
      <w:r w:rsidR="00AB2AF3" w:rsidRPr="00C57CAE">
        <w:rPr>
          <w:rFonts w:ascii="Times New Roman" w:hAnsi="Times New Roman" w:cs="Times New Roman"/>
          <w:sz w:val="24"/>
          <w:szCs w:val="24"/>
        </w:rPr>
        <w:t xml:space="preserve"> except for hand watering to keep SWC levels within desired treatment ranges. </w:t>
      </w:r>
      <w:r w:rsidR="00965279" w:rsidRPr="00C57CAE">
        <w:rPr>
          <w:rFonts w:ascii="Times New Roman" w:hAnsi="Times New Roman" w:cs="Times New Roman"/>
          <w:sz w:val="24"/>
          <w:szCs w:val="24"/>
        </w:rPr>
        <w:t>Water was applied to each experimental unit as needed based on</w:t>
      </w:r>
      <w:r w:rsidR="00453A8D" w:rsidRPr="00C57CAE">
        <w:rPr>
          <w:rFonts w:ascii="Times New Roman" w:hAnsi="Times New Roman" w:cs="Times New Roman"/>
          <w:sz w:val="24"/>
          <w:szCs w:val="24"/>
        </w:rPr>
        <w:t xml:space="preserve"> the average of seven</w:t>
      </w:r>
      <w:r w:rsidR="00965279" w:rsidRPr="00C57CAE">
        <w:rPr>
          <w:rFonts w:ascii="Times New Roman" w:hAnsi="Times New Roman" w:cs="Times New Roman"/>
          <w:sz w:val="24"/>
          <w:szCs w:val="24"/>
        </w:rPr>
        <w:t xml:space="preserve"> </w:t>
      </w:r>
      <w:r w:rsidR="00AB2AF3" w:rsidRPr="00C57CAE">
        <w:rPr>
          <w:rFonts w:ascii="Times New Roman" w:hAnsi="Times New Roman" w:cs="Times New Roman"/>
          <w:sz w:val="24"/>
          <w:szCs w:val="24"/>
        </w:rPr>
        <w:t xml:space="preserve">root zone moisture </w:t>
      </w:r>
      <w:r w:rsidR="00453A8D" w:rsidRPr="00C57CAE">
        <w:rPr>
          <w:rFonts w:ascii="Times New Roman" w:hAnsi="Times New Roman" w:cs="Times New Roman"/>
          <w:sz w:val="24"/>
          <w:szCs w:val="24"/>
        </w:rPr>
        <w:t>measurements</w:t>
      </w:r>
      <w:r w:rsidR="00AB2AF3" w:rsidRPr="00C57CAE">
        <w:rPr>
          <w:rFonts w:ascii="Times New Roman" w:hAnsi="Times New Roman" w:cs="Times New Roman"/>
          <w:sz w:val="24"/>
          <w:szCs w:val="24"/>
        </w:rPr>
        <w:t xml:space="preserve"> (</w:t>
      </w:r>
      <w:r w:rsidR="003C4048" w:rsidRPr="00C57CAE">
        <w:rPr>
          <w:rFonts w:ascii="Times New Roman" w:hAnsi="Times New Roman" w:cs="Times New Roman"/>
          <w:sz w:val="24"/>
          <w:szCs w:val="24"/>
        </w:rPr>
        <w:t>3.8</w:t>
      </w:r>
      <w:r w:rsidR="00AB2AF3" w:rsidRPr="00C57CAE">
        <w:rPr>
          <w:rFonts w:ascii="Times New Roman" w:hAnsi="Times New Roman" w:cs="Times New Roman"/>
          <w:sz w:val="24"/>
          <w:szCs w:val="24"/>
        </w:rPr>
        <w:t xml:space="preserve"> cm depth) </w:t>
      </w:r>
      <w:r w:rsidR="00C2322E" w:rsidRPr="00C57CAE">
        <w:rPr>
          <w:rFonts w:ascii="Times New Roman" w:hAnsi="Times New Roman" w:cs="Times New Roman"/>
          <w:sz w:val="24"/>
          <w:szCs w:val="24"/>
        </w:rPr>
        <w:t>collected</w:t>
      </w:r>
      <w:r w:rsidR="00453A8D" w:rsidRPr="00C57CAE">
        <w:rPr>
          <w:rFonts w:ascii="Times New Roman" w:hAnsi="Times New Roman" w:cs="Times New Roman"/>
          <w:sz w:val="24"/>
          <w:szCs w:val="24"/>
        </w:rPr>
        <w:t xml:space="preserve"> </w:t>
      </w:r>
      <w:r w:rsidR="00965279" w:rsidRPr="00C57CAE">
        <w:rPr>
          <w:rFonts w:ascii="Times New Roman" w:hAnsi="Times New Roman" w:cs="Times New Roman"/>
          <w:sz w:val="24"/>
          <w:szCs w:val="24"/>
        </w:rPr>
        <w:t xml:space="preserve">daily </w:t>
      </w:r>
      <w:r w:rsidR="00AB2AF3" w:rsidRPr="00C57CAE">
        <w:rPr>
          <w:rFonts w:ascii="Times New Roman" w:hAnsi="Times New Roman" w:cs="Times New Roman"/>
          <w:sz w:val="24"/>
          <w:szCs w:val="24"/>
        </w:rPr>
        <w:t>using</w:t>
      </w:r>
      <w:r w:rsidR="00F020B6" w:rsidRPr="00C57CAE">
        <w:rPr>
          <w:rFonts w:ascii="Times New Roman" w:hAnsi="Times New Roman" w:cs="Times New Roman"/>
          <w:sz w:val="24"/>
          <w:szCs w:val="24"/>
        </w:rPr>
        <w:t xml:space="preserve"> a</w:t>
      </w:r>
      <w:r w:rsidR="00AB2AF3" w:rsidRPr="00C57CAE">
        <w:rPr>
          <w:rFonts w:ascii="Times New Roman" w:hAnsi="Times New Roman" w:cs="Times New Roman"/>
          <w:sz w:val="24"/>
          <w:szCs w:val="24"/>
        </w:rPr>
        <w:t xml:space="preserve"> handheld time domain reflectometer (TDR) probe (</w:t>
      </w:r>
      <w:proofErr w:type="spellStart"/>
      <w:r w:rsidR="00AB2AF3" w:rsidRPr="00C57CAE">
        <w:rPr>
          <w:rFonts w:ascii="Times New Roman" w:hAnsi="Times New Roman" w:cs="Times New Roman"/>
          <w:sz w:val="24"/>
          <w:szCs w:val="24"/>
        </w:rPr>
        <w:t>FieldScout</w:t>
      </w:r>
      <w:proofErr w:type="spellEnd"/>
      <w:r w:rsidR="00AB2AF3" w:rsidRPr="00C57CAE">
        <w:rPr>
          <w:rFonts w:ascii="Times New Roman" w:hAnsi="Times New Roman" w:cs="Times New Roman"/>
          <w:sz w:val="24"/>
          <w:szCs w:val="24"/>
        </w:rPr>
        <w:t xml:space="preserve"> 300 Probe</w:t>
      </w:r>
      <w:r w:rsidR="00F020B6" w:rsidRPr="00C57CAE">
        <w:rPr>
          <w:rFonts w:ascii="Times New Roman" w:hAnsi="Times New Roman" w:cs="Times New Roman"/>
          <w:sz w:val="24"/>
          <w:szCs w:val="24"/>
        </w:rPr>
        <w:t>,</w:t>
      </w:r>
      <w:r w:rsidR="00AB2AF3" w:rsidRPr="00C57CAE">
        <w:rPr>
          <w:rFonts w:ascii="Times New Roman" w:hAnsi="Times New Roman" w:cs="Times New Roman"/>
          <w:sz w:val="24"/>
          <w:szCs w:val="24"/>
        </w:rPr>
        <w:t xml:space="preserve"> Spectrum Technologies, Inc. Plainfield, IL)</w:t>
      </w:r>
      <w:r w:rsidR="00F020B6" w:rsidRPr="00C57CAE">
        <w:rPr>
          <w:rFonts w:ascii="Times New Roman" w:hAnsi="Times New Roman" w:cs="Times New Roman"/>
          <w:sz w:val="24"/>
          <w:szCs w:val="24"/>
        </w:rPr>
        <w:t>. In accordance with standard maintenance practices, plots were cultivated</w:t>
      </w:r>
      <w:r w:rsidR="00AB2AF3" w:rsidRPr="00C57CAE">
        <w:rPr>
          <w:rFonts w:ascii="Times New Roman" w:hAnsi="Times New Roman" w:cs="Times New Roman"/>
          <w:sz w:val="24"/>
          <w:szCs w:val="24"/>
        </w:rPr>
        <w:t xml:space="preserve"> </w:t>
      </w:r>
      <w:r w:rsidR="00C57DF6" w:rsidRPr="00C57CAE">
        <w:rPr>
          <w:rFonts w:ascii="Times New Roman" w:hAnsi="Times New Roman" w:cs="Times New Roman"/>
          <w:sz w:val="24"/>
          <w:szCs w:val="24"/>
        </w:rPr>
        <w:t xml:space="preserve">in </w:t>
      </w:r>
      <w:r w:rsidR="00AB2AF3" w:rsidRPr="00C57CAE">
        <w:rPr>
          <w:rFonts w:ascii="Times New Roman" w:hAnsi="Times New Roman" w:cs="Times New Roman"/>
          <w:sz w:val="24"/>
          <w:szCs w:val="24"/>
        </w:rPr>
        <w:t>June of 2014 and 2015</w:t>
      </w:r>
      <w:r w:rsidR="00F020B6" w:rsidRPr="00C57CAE">
        <w:rPr>
          <w:rFonts w:ascii="Times New Roman" w:hAnsi="Times New Roman" w:cs="Times New Roman"/>
          <w:sz w:val="24"/>
          <w:szCs w:val="24"/>
        </w:rPr>
        <w:t xml:space="preserve"> </w:t>
      </w:r>
      <w:r w:rsidR="00C57DF6" w:rsidRPr="00C57CAE">
        <w:rPr>
          <w:rFonts w:ascii="Times New Roman" w:hAnsi="Times New Roman" w:cs="Times New Roman"/>
          <w:sz w:val="24"/>
          <w:szCs w:val="24"/>
        </w:rPr>
        <w:t xml:space="preserve">in accordance with standard maintenance </w:t>
      </w:r>
      <w:r w:rsidR="00F020B6" w:rsidRPr="00C57CAE">
        <w:rPr>
          <w:rFonts w:ascii="Times New Roman" w:hAnsi="Times New Roman" w:cs="Times New Roman"/>
          <w:sz w:val="24"/>
          <w:szCs w:val="24"/>
        </w:rPr>
        <w:t>(Samples and Sorochan, 2011)</w:t>
      </w:r>
      <w:r w:rsidR="00AB2AF3" w:rsidRPr="00C57CAE">
        <w:rPr>
          <w:rFonts w:ascii="Times New Roman" w:hAnsi="Times New Roman" w:cs="Times New Roman"/>
          <w:sz w:val="24"/>
          <w:szCs w:val="24"/>
        </w:rPr>
        <w:t>.</w:t>
      </w:r>
    </w:p>
    <w:p w14:paraId="3F5675F0" w14:textId="4646754B" w:rsidR="00F80D40" w:rsidRPr="00C57CAE" w:rsidRDefault="002C0035" w:rsidP="00F80D40">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 xml:space="preserve">Study </w:t>
      </w:r>
      <w:r w:rsidR="00482D82" w:rsidRPr="00C57CAE">
        <w:rPr>
          <w:rFonts w:ascii="Times New Roman" w:hAnsi="Times New Roman" w:cs="Times New Roman"/>
          <w:sz w:val="24"/>
          <w:szCs w:val="24"/>
        </w:rPr>
        <w:t>I</w:t>
      </w:r>
      <w:r w:rsidRPr="00C57CAE">
        <w:rPr>
          <w:rFonts w:ascii="Times New Roman" w:hAnsi="Times New Roman" w:cs="Times New Roman"/>
          <w:sz w:val="24"/>
          <w:szCs w:val="24"/>
        </w:rPr>
        <w:t xml:space="preserve"> had</w:t>
      </w:r>
      <w:r w:rsidR="00D55E34" w:rsidRPr="00C57CAE">
        <w:rPr>
          <w:rFonts w:ascii="Times New Roman" w:hAnsi="Times New Roman" w:cs="Times New Roman"/>
          <w:sz w:val="24"/>
          <w:szCs w:val="24"/>
        </w:rPr>
        <w:t xml:space="preserve"> f</w:t>
      </w:r>
      <w:r w:rsidR="00256F4A" w:rsidRPr="00C57CAE">
        <w:rPr>
          <w:rFonts w:ascii="Times New Roman" w:hAnsi="Times New Roman" w:cs="Times New Roman"/>
          <w:sz w:val="24"/>
          <w:szCs w:val="24"/>
        </w:rPr>
        <w:t>our</w:t>
      </w:r>
      <w:r w:rsidRPr="00C57CAE">
        <w:rPr>
          <w:rFonts w:ascii="Times New Roman" w:hAnsi="Times New Roman" w:cs="Times New Roman"/>
          <w:sz w:val="24"/>
          <w:szCs w:val="24"/>
        </w:rPr>
        <w:t xml:space="preserve"> soil</w:t>
      </w:r>
      <w:r w:rsidR="00A77893" w:rsidRPr="00C57CAE">
        <w:rPr>
          <w:rFonts w:ascii="Times New Roman" w:hAnsi="Times New Roman" w:cs="Times New Roman"/>
          <w:sz w:val="24"/>
          <w:szCs w:val="24"/>
        </w:rPr>
        <w:t xml:space="preserve"> moisture ranges </w:t>
      </w:r>
      <w:r w:rsidR="004A5D54" w:rsidRPr="00C57CAE">
        <w:rPr>
          <w:rFonts w:ascii="Times New Roman" w:hAnsi="Times New Roman" w:cs="Times New Roman"/>
          <w:sz w:val="24"/>
          <w:szCs w:val="24"/>
        </w:rPr>
        <w:t xml:space="preserve">selected from just above </w:t>
      </w:r>
      <w:r w:rsidR="00775BF1" w:rsidRPr="00C57CAE">
        <w:rPr>
          <w:rFonts w:ascii="Times New Roman" w:hAnsi="Times New Roman" w:cs="Times New Roman"/>
          <w:sz w:val="24"/>
          <w:szCs w:val="24"/>
        </w:rPr>
        <w:t>permanent</w:t>
      </w:r>
      <w:r w:rsidR="004A5D54" w:rsidRPr="00C57CAE">
        <w:rPr>
          <w:rFonts w:ascii="Times New Roman" w:hAnsi="Times New Roman" w:cs="Times New Roman"/>
          <w:sz w:val="24"/>
          <w:szCs w:val="24"/>
        </w:rPr>
        <w:t xml:space="preserve"> wilting point (</w:t>
      </w:r>
      <w:r w:rsidR="00F47B0D" w:rsidRPr="00C57CAE">
        <w:rPr>
          <w:rFonts w:ascii="Times New Roman" w:hAnsi="Times New Roman" w:cs="Times New Roman"/>
          <w:sz w:val="24"/>
          <w:szCs w:val="24"/>
        </w:rPr>
        <w:t>6</w:t>
      </w:r>
      <w:r w:rsidR="004A5D54" w:rsidRPr="00C57CAE">
        <w:rPr>
          <w:rFonts w:ascii="Times New Roman" w:hAnsi="Times New Roman" w:cs="Times New Roman"/>
          <w:sz w:val="24"/>
          <w:szCs w:val="24"/>
        </w:rPr>
        <w:t>%) to field capacity (</w:t>
      </w:r>
      <w:r w:rsidR="00F47B0D" w:rsidRPr="00C57CAE">
        <w:rPr>
          <w:rFonts w:ascii="Times New Roman" w:hAnsi="Times New Roman" w:cs="Times New Roman"/>
          <w:sz w:val="24"/>
          <w:szCs w:val="24"/>
        </w:rPr>
        <w:t>40</w:t>
      </w:r>
      <w:r w:rsidR="004A5D54" w:rsidRPr="00C57CAE">
        <w:rPr>
          <w:rFonts w:ascii="Times New Roman" w:hAnsi="Times New Roman" w:cs="Times New Roman"/>
          <w:sz w:val="24"/>
          <w:szCs w:val="24"/>
        </w:rPr>
        <w:t xml:space="preserve">%) as determined </w:t>
      </w:r>
      <w:r w:rsidR="00BB7795" w:rsidRPr="00C57CAE">
        <w:rPr>
          <w:rFonts w:ascii="Times New Roman" w:hAnsi="Times New Roman" w:cs="Times New Roman"/>
          <w:sz w:val="24"/>
          <w:szCs w:val="24"/>
        </w:rPr>
        <w:t>using</w:t>
      </w:r>
      <w:r w:rsidR="004A5D54" w:rsidRPr="00C57CAE">
        <w:rPr>
          <w:rFonts w:ascii="Times New Roman" w:hAnsi="Times New Roman" w:cs="Times New Roman"/>
          <w:sz w:val="24"/>
          <w:szCs w:val="24"/>
        </w:rPr>
        <w:t xml:space="preserve"> American Society for Testing Materials (ASTM) standard F1815-11</w:t>
      </w:r>
      <w:r w:rsidR="00BB7795" w:rsidRPr="00C57CAE">
        <w:rPr>
          <w:rFonts w:ascii="Times New Roman" w:hAnsi="Times New Roman" w:cs="Times New Roman"/>
          <w:sz w:val="24"/>
          <w:szCs w:val="24"/>
        </w:rPr>
        <w:t xml:space="preserve"> </w:t>
      </w:r>
      <w:r w:rsidR="004A5D54" w:rsidRPr="00C57CAE">
        <w:rPr>
          <w:rFonts w:ascii="Times New Roman" w:hAnsi="Times New Roman" w:cs="Times New Roman"/>
          <w:sz w:val="24"/>
          <w:szCs w:val="24"/>
        </w:rPr>
        <w:t xml:space="preserve">(ASTM, 2011). </w:t>
      </w:r>
      <w:r w:rsidR="005640F7" w:rsidRPr="00C57CAE">
        <w:rPr>
          <w:rFonts w:ascii="Times New Roman" w:hAnsi="Times New Roman" w:cs="Times New Roman"/>
          <w:sz w:val="24"/>
          <w:szCs w:val="24"/>
        </w:rPr>
        <w:t>Soil water content t</w:t>
      </w:r>
      <w:r w:rsidR="00A77893" w:rsidRPr="00C57CAE">
        <w:rPr>
          <w:rFonts w:ascii="Times New Roman" w:hAnsi="Times New Roman" w:cs="Times New Roman"/>
          <w:sz w:val="24"/>
          <w:szCs w:val="24"/>
        </w:rPr>
        <w:t>reatment</w:t>
      </w:r>
      <w:r w:rsidR="005640F7" w:rsidRPr="00C57CAE">
        <w:rPr>
          <w:rFonts w:ascii="Times New Roman" w:hAnsi="Times New Roman" w:cs="Times New Roman"/>
          <w:sz w:val="24"/>
          <w:szCs w:val="24"/>
        </w:rPr>
        <w:t>s</w:t>
      </w:r>
      <w:r w:rsidR="00A77893" w:rsidRPr="00C57CAE">
        <w:rPr>
          <w:rFonts w:ascii="Times New Roman" w:hAnsi="Times New Roman" w:cs="Times New Roman"/>
          <w:sz w:val="24"/>
          <w:szCs w:val="24"/>
        </w:rPr>
        <w:t xml:space="preserve"> were low </w:t>
      </w:r>
      <w:r w:rsidR="00BB7795" w:rsidRPr="00C57CAE">
        <w:rPr>
          <w:rFonts w:ascii="Times New Roman" w:hAnsi="Times New Roman" w:cs="Times New Roman"/>
          <w:sz w:val="24"/>
          <w:szCs w:val="24"/>
        </w:rPr>
        <w:t>(</w:t>
      </w:r>
      <w:r w:rsidR="00C30F30" w:rsidRPr="00C57CAE">
        <w:rPr>
          <w:rFonts w:ascii="Times New Roman" w:hAnsi="Times New Roman" w:cs="Times New Roman"/>
          <w:sz w:val="24"/>
          <w:szCs w:val="24"/>
        </w:rPr>
        <w:t>0.</w:t>
      </w:r>
      <w:r w:rsidR="00045290" w:rsidRPr="00C57CAE">
        <w:rPr>
          <w:rFonts w:ascii="Times New Roman" w:hAnsi="Times New Roman"/>
          <w:sz w:val="24"/>
          <w:szCs w:val="24"/>
        </w:rPr>
        <w:t>10</w:t>
      </w:r>
      <w:r w:rsidR="00C30F30" w:rsidRPr="00C57CAE">
        <w:rPr>
          <w:rFonts w:ascii="Times New Roman" w:hAnsi="Times New Roman"/>
          <w:sz w:val="24"/>
          <w:szCs w:val="24"/>
        </w:rPr>
        <w:t xml:space="preserve"> </w:t>
      </w:r>
      <w:r w:rsidR="00C30F30" w:rsidRPr="00C57CAE">
        <w:rPr>
          <w:rFonts w:ascii="Times New Roman" w:hAnsi="Times New Roman" w:cs="Times New Roman"/>
          <w:sz w:val="24"/>
          <w:szCs w:val="24"/>
        </w:rPr>
        <w:t>m</w:t>
      </w:r>
      <w:r w:rsidR="00C30F30" w:rsidRPr="00C57CAE">
        <w:rPr>
          <w:rFonts w:ascii="Times New Roman" w:hAnsi="Times New Roman" w:cs="Times New Roman"/>
          <w:sz w:val="24"/>
          <w:szCs w:val="24"/>
          <w:vertAlign w:val="superscript"/>
        </w:rPr>
        <w:t>3</w:t>
      </w:r>
      <w:r w:rsidR="00C30F30" w:rsidRPr="00C57CAE">
        <w:rPr>
          <w:rFonts w:ascii="Times New Roman" w:hAnsi="Times New Roman" w:cs="Times New Roman"/>
          <w:sz w:val="24"/>
          <w:szCs w:val="24"/>
        </w:rPr>
        <w:t>/m</w:t>
      </w:r>
      <w:r w:rsidR="00C30F30" w:rsidRPr="00C57CAE">
        <w:rPr>
          <w:rFonts w:ascii="Times New Roman" w:hAnsi="Times New Roman" w:cs="Times New Roman"/>
          <w:sz w:val="24"/>
          <w:szCs w:val="24"/>
          <w:vertAlign w:val="superscript"/>
        </w:rPr>
        <w:t>3</w:t>
      </w:r>
      <w:r w:rsidR="00BB7795" w:rsidRPr="00C57CAE">
        <w:rPr>
          <w:rFonts w:ascii="Times New Roman" w:hAnsi="Times New Roman" w:cs="Times New Roman"/>
          <w:sz w:val="24"/>
          <w:szCs w:val="24"/>
        </w:rPr>
        <w:t xml:space="preserve"> </w:t>
      </w:r>
      <w:r w:rsidR="00A77893" w:rsidRPr="00C57CAE">
        <w:rPr>
          <w:rFonts w:ascii="Times New Roman" w:hAnsi="Times New Roman" w:cs="Times New Roman"/>
          <w:sz w:val="24"/>
          <w:szCs w:val="24"/>
        </w:rPr>
        <w:t xml:space="preserve">+/- </w:t>
      </w:r>
      <w:r w:rsidR="00C30F30" w:rsidRPr="00C57CAE">
        <w:rPr>
          <w:rFonts w:ascii="Times New Roman" w:hAnsi="Times New Roman" w:cs="Times New Roman"/>
          <w:sz w:val="24"/>
          <w:szCs w:val="24"/>
        </w:rPr>
        <w:t>0.0</w:t>
      </w:r>
      <w:r w:rsidR="00A77893" w:rsidRPr="00C57CAE">
        <w:rPr>
          <w:rFonts w:ascii="Times New Roman" w:hAnsi="Times New Roman" w:cs="Times New Roman"/>
          <w:sz w:val="24"/>
          <w:szCs w:val="24"/>
        </w:rPr>
        <w:t>3</w:t>
      </w:r>
      <w:r w:rsidR="00C30F30" w:rsidRPr="00C57CAE">
        <w:rPr>
          <w:rFonts w:ascii="Times New Roman" w:hAnsi="Times New Roman"/>
          <w:sz w:val="24"/>
        </w:rPr>
        <w:t>5</w:t>
      </w:r>
      <w:r w:rsidR="00A77893" w:rsidRPr="00C57CAE">
        <w:rPr>
          <w:rFonts w:ascii="Times New Roman" w:hAnsi="Times New Roman" w:cs="Times New Roman"/>
          <w:sz w:val="24"/>
          <w:szCs w:val="24"/>
        </w:rPr>
        <w:t xml:space="preserve">), medium </w:t>
      </w:r>
      <w:r w:rsidR="00BB7795" w:rsidRPr="00C57CAE">
        <w:rPr>
          <w:rFonts w:ascii="Times New Roman" w:hAnsi="Times New Roman" w:cs="Times New Roman"/>
          <w:sz w:val="24"/>
          <w:szCs w:val="24"/>
        </w:rPr>
        <w:t>(17</w:t>
      </w:r>
      <w:r w:rsidR="00C30F30" w:rsidRPr="00C57CAE">
        <w:rPr>
          <w:rFonts w:ascii="Times New Roman" w:hAnsi="Times New Roman" w:cs="Times New Roman"/>
          <w:sz w:val="24"/>
          <w:szCs w:val="24"/>
        </w:rPr>
        <w:t xml:space="preserve"> m</w:t>
      </w:r>
      <w:r w:rsidR="00C30F30" w:rsidRPr="00C57CAE">
        <w:rPr>
          <w:rFonts w:ascii="Times New Roman" w:hAnsi="Times New Roman" w:cs="Times New Roman"/>
          <w:sz w:val="24"/>
          <w:szCs w:val="24"/>
          <w:vertAlign w:val="superscript"/>
        </w:rPr>
        <w:t>3</w:t>
      </w:r>
      <w:r w:rsidR="00C30F30" w:rsidRPr="00C57CAE">
        <w:rPr>
          <w:rFonts w:ascii="Times New Roman" w:hAnsi="Times New Roman" w:cs="Times New Roman"/>
          <w:sz w:val="24"/>
          <w:szCs w:val="24"/>
        </w:rPr>
        <w:t>/m</w:t>
      </w:r>
      <w:r w:rsidR="00C30F30" w:rsidRPr="00C57CAE">
        <w:rPr>
          <w:rFonts w:ascii="Times New Roman" w:hAnsi="Times New Roman" w:cs="Times New Roman"/>
          <w:sz w:val="24"/>
          <w:szCs w:val="24"/>
          <w:vertAlign w:val="superscript"/>
        </w:rPr>
        <w:t>3</w:t>
      </w:r>
      <w:r w:rsidR="00C30F30" w:rsidRPr="00C57CAE">
        <w:rPr>
          <w:rFonts w:ascii="Times New Roman" w:hAnsi="Times New Roman" w:cs="Times New Roman"/>
          <w:sz w:val="24"/>
          <w:szCs w:val="24"/>
        </w:rPr>
        <w:t xml:space="preserve"> +/- 0.03</w:t>
      </w:r>
      <w:r w:rsidR="00C30F30" w:rsidRPr="00C57CAE">
        <w:rPr>
          <w:rFonts w:ascii="Times New Roman" w:hAnsi="Times New Roman"/>
          <w:sz w:val="24"/>
        </w:rPr>
        <w:t>5</w:t>
      </w:r>
      <w:r w:rsidR="00A77893" w:rsidRPr="00C57CAE">
        <w:rPr>
          <w:rFonts w:ascii="Times New Roman" w:hAnsi="Times New Roman" w:cs="Times New Roman"/>
          <w:sz w:val="24"/>
          <w:szCs w:val="24"/>
        </w:rPr>
        <w:t>), medium-high</w:t>
      </w:r>
      <w:r w:rsidR="007E5094" w:rsidRPr="00C57CAE">
        <w:rPr>
          <w:rFonts w:ascii="Times New Roman" w:hAnsi="Times New Roman" w:cs="Times New Roman"/>
          <w:sz w:val="24"/>
          <w:szCs w:val="24"/>
        </w:rPr>
        <w:t xml:space="preserve"> </w:t>
      </w:r>
      <w:r w:rsidR="00BB7795" w:rsidRPr="00C57CAE">
        <w:rPr>
          <w:rFonts w:ascii="Times New Roman" w:hAnsi="Times New Roman" w:cs="Times New Roman"/>
          <w:sz w:val="24"/>
          <w:szCs w:val="24"/>
        </w:rPr>
        <w:t>(26</w:t>
      </w:r>
      <w:r w:rsidR="00C30F30" w:rsidRPr="00C57CAE">
        <w:rPr>
          <w:rFonts w:ascii="Times New Roman" w:hAnsi="Times New Roman" w:cs="Times New Roman"/>
          <w:sz w:val="24"/>
          <w:szCs w:val="24"/>
        </w:rPr>
        <w:t xml:space="preserve"> m</w:t>
      </w:r>
      <w:r w:rsidR="00C30F30" w:rsidRPr="00C57CAE">
        <w:rPr>
          <w:rFonts w:ascii="Times New Roman" w:hAnsi="Times New Roman" w:cs="Times New Roman"/>
          <w:sz w:val="24"/>
          <w:szCs w:val="24"/>
          <w:vertAlign w:val="superscript"/>
        </w:rPr>
        <w:t>3</w:t>
      </w:r>
      <w:r w:rsidR="00C30F30" w:rsidRPr="00C57CAE">
        <w:rPr>
          <w:rFonts w:ascii="Times New Roman" w:hAnsi="Times New Roman" w:cs="Times New Roman"/>
          <w:sz w:val="24"/>
          <w:szCs w:val="24"/>
        </w:rPr>
        <w:t>/m</w:t>
      </w:r>
      <w:r w:rsidR="00C30F30" w:rsidRPr="00C57CAE">
        <w:rPr>
          <w:rFonts w:ascii="Times New Roman" w:hAnsi="Times New Roman" w:cs="Times New Roman"/>
          <w:sz w:val="24"/>
          <w:szCs w:val="24"/>
          <w:vertAlign w:val="superscript"/>
        </w:rPr>
        <w:t>3</w:t>
      </w:r>
      <w:r w:rsidR="00C30F30" w:rsidRPr="00C57CAE">
        <w:rPr>
          <w:rFonts w:ascii="Times New Roman" w:hAnsi="Times New Roman" w:cs="Times New Roman"/>
          <w:sz w:val="24"/>
          <w:szCs w:val="24"/>
        </w:rPr>
        <w:t xml:space="preserve"> +/- 0.03</w:t>
      </w:r>
      <w:r w:rsidR="00C30F30" w:rsidRPr="00C57CAE">
        <w:rPr>
          <w:rFonts w:ascii="Times New Roman" w:hAnsi="Times New Roman"/>
          <w:sz w:val="24"/>
        </w:rPr>
        <w:t>5</w:t>
      </w:r>
      <w:r w:rsidR="00A77893" w:rsidRPr="00C57CAE">
        <w:rPr>
          <w:rFonts w:ascii="Times New Roman" w:hAnsi="Times New Roman" w:cs="Times New Roman"/>
          <w:sz w:val="24"/>
          <w:szCs w:val="24"/>
        </w:rPr>
        <w:t>), and high</w:t>
      </w:r>
      <w:r w:rsidR="007E5094" w:rsidRPr="00C57CAE">
        <w:rPr>
          <w:rFonts w:ascii="Times New Roman" w:hAnsi="Times New Roman" w:cs="Times New Roman"/>
          <w:sz w:val="24"/>
          <w:szCs w:val="24"/>
        </w:rPr>
        <w:t xml:space="preserve"> </w:t>
      </w:r>
      <w:r w:rsidR="00BB7795" w:rsidRPr="00C57CAE">
        <w:rPr>
          <w:rFonts w:ascii="Times New Roman" w:hAnsi="Times New Roman" w:cs="Times New Roman"/>
          <w:sz w:val="24"/>
          <w:szCs w:val="24"/>
        </w:rPr>
        <w:t>(35</w:t>
      </w:r>
      <w:r w:rsidR="00C30F30" w:rsidRPr="00C57CAE">
        <w:rPr>
          <w:rFonts w:ascii="Times New Roman" w:hAnsi="Times New Roman" w:cs="Times New Roman"/>
          <w:sz w:val="24"/>
          <w:szCs w:val="24"/>
        </w:rPr>
        <w:t xml:space="preserve"> m</w:t>
      </w:r>
      <w:r w:rsidR="00C30F30" w:rsidRPr="00C57CAE">
        <w:rPr>
          <w:rFonts w:ascii="Times New Roman" w:hAnsi="Times New Roman" w:cs="Times New Roman"/>
          <w:sz w:val="24"/>
          <w:szCs w:val="24"/>
          <w:vertAlign w:val="superscript"/>
        </w:rPr>
        <w:t>3</w:t>
      </w:r>
      <w:r w:rsidR="00C30F30" w:rsidRPr="00C57CAE">
        <w:rPr>
          <w:rFonts w:ascii="Times New Roman" w:hAnsi="Times New Roman" w:cs="Times New Roman"/>
          <w:sz w:val="24"/>
          <w:szCs w:val="24"/>
        </w:rPr>
        <w:t>/m</w:t>
      </w:r>
      <w:r w:rsidR="00C30F30" w:rsidRPr="00C57CAE">
        <w:rPr>
          <w:rFonts w:ascii="Times New Roman" w:hAnsi="Times New Roman" w:cs="Times New Roman"/>
          <w:sz w:val="24"/>
          <w:szCs w:val="24"/>
          <w:vertAlign w:val="superscript"/>
        </w:rPr>
        <w:t>3</w:t>
      </w:r>
      <w:r w:rsidR="00C30F30" w:rsidRPr="00C57CAE">
        <w:rPr>
          <w:rFonts w:ascii="Times New Roman" w:hAnsi="Times New Roman" w:cs="Times New Roman"/>
          <w:sz w:val="24"/>
          <w:szCs w:val="24"/>
        </w:rPr>
        <w:t xml:space="preserve"> +/- 0.050</w:t>
      </w:r>
      <w:r w:rsidR="00A77893" w:rsidRPr="00C57CAE">
        <w:rPr>
          <w:rFonts w:ascii="Times New Roman" w:hAnsi="Times New Roman" w:cs="Times New Roman"/>
          <w:sz w:val="24"/>
          <w:szCs w:val="24"/>
        </w:rPr>
        <w:t>).</w:t>
      </w:r>
      <w:r w:rsidR="00256F4A" w:rsidRPr="00C57CAE">
        <w:rPr>
          <w:rFonts w:ascii="Times New Roman" w:hAnsi="Times New Roman" w:cs="Times New Roman"/>
          <w:sz w:val="24"/>
          <w:szCs w:val="24"/>
        </w:rPr>
        <w:t xml:space="preserve"> </w:t>
      </w:r>
      <w:r w:rsidRPr="00C57CAE">
        <w:rPr>
          <w:rFonts w:ascii="Times New Roman" w:hAnsi="Times New Roman" w:cs="Times New Roman"/>
          <w:sz w:val="24"/>
          <w:szCs w:val="24"/>
        </w:rPr>
        <w:t xml:space="preserve">Study </w:t>
      </w:r>
      <w:r w:rsidR="00482D82" w:rsidRPr="00C57CAE">
        <w:rPr>
          <w:rFonts w:ascii="Times New Roman" w:hAnsi="Times New Roman" w:cs="Times New Roman"/>
          <w:sz w:val="24"/>
          <w:szCs w:val="24"/>
        </w:rPr>
        <w:t>II</w:t>
      </w:r>
      <w:r w:rsidRPr="00C57CAE">
        <w:rPr>
          <w:rFonts w:ascii="Times New Roman" w:hAnsi="Times New Roman" w:cs="Times New Roman"/>
          <w:sz w:val="24"/>
          <w:szCs w:val="24"/>
        </w:rPr>
        <w:t xml:space="preserve"> s</w:t>
      </w:r>
      <w:r w:rsidR="0024381A" w:rsidRPr="00C57CAE">
        <w:rPr>
          <w:rFonts w:ascii="Times New Roman" w:hAnsi="Times New Roman" w:cs="Times New Roman"/>
          <w:sz w:val="24"/>
          <w:szCs w:val="24"/>
        </w:rPr>
        <w:t xml:space="preserve">oil water ranges were selected </w:t>
      </w:r>
      <w:r w:rsidR="00C2322E" w:rsidRPr="00C57CAE">
        <w:rPr>
          <w:rFonts w:ascii="Times New Roman" w:hAnsi="Times New Roman" w:cs="Times New Roman"/>
          <w:sz w:val="24"/>
          <w:szCs w:val="24"/>
        </w:rPr>
        <w:t xml:space="preserve">similar to methods described for Study </w:t>
      </w:r>
      <w:r w:rsidR="00C2322E" w:rsidRPr="00C57CAE">
        <w:rPr>
          <w:rFonts w:ascii="Times New Roman" w:hAnsi="Times New Roman" w:cs="Times New Roman"/>
          <w:sz w:val="24"/>
          <w:szCs w:val="24"/>
        </w:rPr>
        <w:lastRenderedPageBreak/>
        <w:t xml:space="preserve">I, but ranges differed based on root zone construction. </w:t>
      </w:r>
      <w:r w:rsidR="00D55E34" w:rsidRPr="00C57CAE">
        <w:rPr>
          <w:rFonts w:ascii="Times New Roman" w:hAnsi="Times New Roman" w:cs="Times New Roman"/>
          <w:sz w:val="24"/>
          <w:szCs w:val="24"/>
        </w:rPr>
        <w:t xml:space="preserve"> </w:t>
      </w:r>
      <w:r w:rsidR="00C2322E" w:rsidRPr="00C57CAE">
        <w:rPr>
          <w:rFonts w:ascii="Times New Roman" w:hAnsi="Times New Roman" w:cs="Times New Roman"/>
          <w:sz w:val="24"/>
          <w:szCs w:val="24"/>
        </w:rPr>
        <w:t>The s</w:t>
      </w:r>
      <w:r w:rsidR="00D55E34" w:rsidRPr="00C57CAE">
        <w:rPr>
          <w:rFonts w:ascii="Times New Roman" w:hAnsi="Times New Roman" w:cs="Times New Roman"/>
          <w:sz w:val="24"/>
          <w:szCs w:val="24"/>
        </w:rPr>
        <w:t>and</w:t>
      </w:r>
      <w:r w:rsidR="0028352D" w:rsidRPr="00C57CAE">
        <w:rPr>
          <w:rFonts w:ascii="Times New Roman" w:hAnsi="Times New Roman" w:cs="Times New Roman"/>
          <w:sz w:val="24"/>
          <w:szCs w:val="24"/>
        </w:rPr>
        <w:t xml:space="preserve"> root zone had t</w:t>
      </w:r>
      <w:r w:rsidR="0024381A" w:rsidRPr="00C57CAE">
        <w:rPr>
          <w:rFonts w:ascii="Times New Roman" w:hAnsi="Times New Roman" w:cs="Times New Roman"/>
          <w:sz w:val="24"/>
          <w:szCs w:val="24"/>
        </w:rPr>
        <w:t>hree SWC treatment ranges</w:t>
      </w:r>
      <w:r w:rsidR="00C2322E" w:rsidRPr="00C57CAE">
        <w:rPr>
          <w:rFonts w:ascii="Times New Roman" w:hAnsi="Times New Roman" w:cs="Times New Roman"/>
          <w:sz w:val="24"/>
          <w:szCs w:val="24"/>
        </w:rPr>
        <w:t>:</w:t>
      </w:r>
      <w:r w:rsidR="0024381A" w:rsidRPr="00C57CAE">
        <w:rPr>
          <w:rFonts w:ascii="Times New Roman" w:hAnsi="Times New Roman" w:cs="Times New Roman"/>
          <w:sz w:val="24"/>
          <w:szCs w:val="24"/>
        </w:rPr>
        <w:t xml:space="preserve"> </w:t>
      </w:r>
      <w:r w:rsidR="00507533" w:rsidRPr="00C57CAE">
        <w:rPr>
          <w:rFonts w:ascii="Times New Roman" w:hAnsi="Times New Roman" w:cs="Times New Roman"/>
          <w:sz w:val="24"/>
          <w:szCs w:val="24"/>
        </w:rPr>
        <w:t>low (8</w:t>
      </w:r>
      <w:r w:rsidR="00C30F30" w:rsidRPr="00C57CAE">
        <w:rPr>
          <w:rFonts w:ascii="Times New Roman" w:hAnsi="Times New Roman" w:cs="Times New Roman"/>
          <w:sz w:val="24"/>
          <w:szCs w:val="24"/>
        </w:rPr>
        <w:t xml:space="preserve"> m</w:t>
      </w:r>
      <w:r w:rsidR="00C30F30" w:rsidRPr="00C57CAE">
        <w:rPr>
          <w:rFonts w:ascii="Times New Roman" w:hAnsi="Times New Roman" w:cs="Times New Roman"/>
          <w:sz w:val="24"/>
          <w:szCs w:val="24"/>
          <w:vertAlign w:val="superscript"/>
        </w:rPr>
        <w:t>3</w:t>
      </w:r>
      <w:r w:rsidR="00C30F30" w:rsidRPr="00C57CAE">
        <w:rPr>
          <w:rFonts w:ascii="Times New Roman" w:hAnsi="Times New Roman" w:cs="Times New Roman"/>
          <w:sz w:val="24"/>
          <w:szCs w:val="24"/>
        </w:rPr>
        <w:t>/m</w:t>
      </w:r>
      <w:r w:rsidR="00C30F30" w:rsidRPr="00C57CAE">
        <w:rPr>
          <w:rFonts w:ascii="Times New Roman" w:hAnsi="Times New Roman" w:cs="Times New Roman"/>
          <w:sz w:val="24"/>
          <w:szCs w:val="24"/>
          <w:vertAlign w:val="superscript"/>
        </w:rPr>
        <w:t>3</w:t>
      </w:r>
      <w:r w:rsidR="00C30F30" w:rsidRPr="00C57CAE">
        <w:rPr>
          <w:rFonts w:ascii="Times New Roman" w:hAnsi="Times New Roman" w:cs="Times New Roman"/>
          <w:sz w:val="24"/>
          <w:szCs w:val="24"/>
        </w:rPr>
        <w:t xml:space="preserve"> +/- 0.03</w:t>
      </w:r>
      <w:r w:rsidR="00507533" w:rsidRPr="00C57CAE">
        <w:rPr>
          <w:rFonts w:ascii="Times New Roman" w:hAnsi="Times New Roman" w:cs="Times New Roman"/>
          <w:sz w:val="24"/>
          <w:szCs w:val="24"/>
        </w:rPr>
        <w:t>)</w:t>
      </w:r>
      <w:r w:rsidR="0024381A" w:rsidRPr="00C57CAE">
        <w:rPr>
          <w:rFonts w:ascii="Times New Roman" w:hAnsi="Times New Roman" w:cs="Times New Roman"/>
          <w:sz w:val="24"/>
          <w:szCs w:val="24"/>
        </w:rPr>
        <w:t xml:space="preserve">, </w:t>
      </w:r>
      <w:r w:rsidR="00507533" w:rsidRPr="00C57CAE">
        <w:rPr>
          <w:rFonts w:ascii="Times New Roman" w:hAnsi="Times New Roman" w:cs="Times New Roman"/>
          <w:sz w:val="24"/>
          <w:szCs w:val="24"/>
        </w:rPr>
        <w:t>medium (16</w:t>
      </w:r>
      <w:r w:rsidR="00C30F30" w:rsidRPr="00C57CAE">
        <w:rPr>
          <w:rFonts w:ascii="Times New Roman" w:hAnsi="Times New Roman" w:cs="Times New Roman"/>
          <w:sz w:val="24"/>
          <w:szCs w:val="24"/>
        </w:rPr>
        <w:t xml:space="preserve"> m</w:t>
      </w:r>
      <w:r w:rsidR="00C30F30" w:rsidRPr="00C57CAE">
        <w:rPr>
          <w:rFonts w:ascii="Times New Roman" w:hAnsi="Times New Roman" w:cs="Times New Roman"/>
          <w:sz w:val="24"/>
          <w:szCs w:val="24"/>
          <w:vertAlign w:val="superscript"/>
        </w:rPr>
        <w:t>3</w:t>
      </w:r>
      <w:r w:rsidR="00C30F30" w:rsidRPr="00C57CAE">
        <w:rPr>
          <w:rFonts w:ascii="Times New Roman" w:hAnsi="Times New Roman" w:cs="Times New Roman"/>
          <w:sz w:val="24"/>
          <w:szCs w:val="24"/>
        </w:rPr>
        <w:t>/m</w:t>
      </w:r>
      <w:r w:rsidR="00C30F30" w:rsidRPr="00C57CAE">
        <w:rPr>
          <w:rFonts w:ascii="Times New Roman" w:hAnsi="Times New Roman" w:cs="Times New Roman"/>
          <w:sz w:val="24"/>
          <w:szCs w:val="24"/>
          <w:vertAlign w:val="superscript"/>
        </w:rPr>
        <w:t>3</w:t>
      </w:r>
      <w:r w:rsidR="00C30F30" w:rsidRPr="00C57CAE">
        <w:rPr>
          <w:rFonts w:ascii="Times New Roman" w:hAnsi="Times New Roman" w:cs="Times New Roman"/>
          <w:sz w:val="24"/>
          <w:szCs w:val="24"/>
        </w:rPr>
        <w:t xml:space="preserve"> +/- 0.03</w:t>
      </w:r>
      <w:r w:rsidR="0024381A" w:rsidRPr="00C57CAE">
        <w:rPr>
          <w:rFonts w:ascii="Times New Roman" w:hAnsi="Times New Roman" w:cs="Times New Roman"/>
          <w:sz w:val="24"/>
          <w:szCs w:val="24"/>
        </w:rPr>
        <w:t>), and</w:t>
      </w:r>
      <w:r w:rsidR="00507533" w:rsidRPr="00C57CAE">
        <w:rPr>
          <w:rFonts w:ascii="Times New Roman" w:hAnsi="Times New Roman" w:cs="Times New Roman"/>
          <w:sz w:val="24"/>
          <w:szCs w:val="24"/>
        </w:rPr>
        <w:t xml:space="preserve"> high</w:t>
      </w:r>
      <w:r w:rsidR="0024381A" w:rsidRPr="00C57CAE">
        <w:rPr>
          <w:rFonts w:ascii="Times New Roman" w:hAnsi="Times New Roman" w:cs="Times New Roman"/>
          <w:sz w:val="24"/>
          <w:szCs w:val="24"/>
        </w:rPr>
        <w:t xml:space="preserve"> </w:t>
      </w:r>
      <w:r w:rsidR="00507533" w:rsidRPr="00C57CAE">
        <w:rPr>
          <w:rFonts w:ascii="Times New Roman" w:hAnsi="Times New Roman" w:cs="Times New Roman"/>
          <w:sz w:val="24"/>
          <w:szCs w:val="24"/>
        </w:rPr>
        <w:t>(25</w:t>
      </w:r>
      <w:r w:rsidR="00C30F30" w:rsidRPr="00C57CAE">
        <w:rPr>
          <w:rFonts w:ascii="Times New Roman" w:hAnsi="Times New Roman" w:cs="Times New Roman"/>
          <w:sz w:val="24"/>
          <w:szCs w:val="24"/>
        </w:rPr>
        <w:t xml:space="preserve"> m</w:t>
      </w:r>
      <w:r w:rsidR="00C30F30" w:rsidRPr="00C57CAE">
        <w:rPr>
          <w:rFonts w:ascii="Times New Roman" w:hAnsi="Times New Roman" w:cs="Times New Roman"/>
          <w:sz w:val="24"/>
          <w:szCs w:val="24"/>
          <w:vertAlign w:val="superscript"/>
        </w:rPr>
        <w:t>3</w:t>
      </w:r>
      <w:r w:rsidR="00C30F30" w:rsidRPr="00C57CAE">
        <w:rPr>
          <w:rFonts w:ascii="Times New Roman" w:hAnsi="Times New Roman" w:cs="Times New Roman"/>
          <w:sz w:val="24"/>
          <w:szCs w:val="24"/>
        </w:rPr>
        <w:t>/m</w:t>
      </w:r>
      <w:r w:rsidR="00C30F30" w:rsidRPr="00C57CAE">
        <w:rPr>
          <w:rFonts w:ascii="Times New Roman" w:hAnsi="Times New Roman" w:cs="Times New Roman"/>
          <w:sz w:val="24"/>
          <w:szCs w:val="24"/>
          <w:vertAlign w:val="superscript"/>
        </w:rPr>
        <w:t>3</w:t>
      </w:r>
      <w:r w:rsidR="00C30F30" w:rsidRPr="00C57CAE">
        <w:rPr>
          <w:rFonts w:ascii="Times New Roman" w:hAnsi="Times New Roman" w:cs="Times New Roman"/>
          <w:sz w:val="24"/>
          <w:szCs w:val="24"/>
        </w:rPr>
        <w:t xml:space="preserve"> +/- 0.0</w:t>
      </w:r>
      <w:r w:rsidR="00C30F30" w:rsidRPr="00C57CAE">
        <w:rPr>
          <w:rFonts w:ascii="Times New Roman" w:hAnsi="Times New Roman"/>
          <w:sz w:val="24"/>
        </w:rPr>
        <w:t>5</w:t>
      </w:r>
      <w:r w:rsidR="0024381A" w:rsidRPr="00C57CAE">
        <w:rPr>
          <w:rFonts w:ascii="Times New Roman" w:hAnsi="Times New Roman" w:cs="Times New Roman"/>
          <w:sz w:val="24"/>
          <w:szCs w:val="24"/>
        </w:rPr>
        <w:t xml:space="preserve">) throughout the study </w:t>
      </w:r>
      <w:r w:rsidR="00C2322E" w:rsidRPr="00C57CAE">
        <w:rPr>
          <w:rFonts w:ascii="Times New Roman" w:hAnsi="Times New Roman" w:cs="Times New Roman"/>
          <w:sz w:val="24"/>
          <w:szCs w:val="24"/>
        </w:rPr>
        <w:t xml:space="preserve">for </w:t>
      </w:r>
      <w:r w:rsidR="0024381A" w:rsidRPr="00C57CAE">
        <w:rPr>
          <w:rFonts w:ascii="Times New Roman" w:hAnsi="Times New Roman" w:cs="Times New Roman"/>
          <w:sz w:val="24"/>
          <w:szCs w:val="24"/>
        </w:rPr>
        <w:t xml:space="preserve">both years. </w:t>
      </w:r>
      <w:r w:rsidR="00F80D40" w:rsidRPr="00C57CAE">
        <w:rPr>
          <w:rFonts w:ascii="Times New Roman" w:hAnsi="Times New Roman" w:cs="Times New Roman"/>
          <w:sz w:val="24"/>
          <w:szCs w:val="24"/>
        </w:rPr>
        <w:t>The experimental design for both studies was a randomized complete block with four replications and experimental unit (plot) dimensions of 2.0 m x 4.2 m. Both studies were repeated in the second year using half of the area established in 2011. For both studies, SWC was maintained 30 days prior to study initiation.</w:t>
      </w:r>
    </w:p>
    <w:p w14:paraId="1E1DDEF1" w14:textId="103045E2" w:rsidR="00256F4A" w:rsidRPr="00C57CAE" w:rsidRDefault="00256F4A" w:rsidP="00256F4A">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 xml:space="preserve">Traffic was applied to </w:t>
      </w:r>
      <w:r w:rsidR="002C0035" w:rsidRPr="00C57CAE">
        <w:rPr>
          <w:rFonts w:ascii="Times New Roman" w:hAnsi="Times New Roman" w:cs="Times New Roman"/>
          <w:sz w:val="24"/>
          <w:szCs w:val="24"/>
        </w:rPr>
        <w:t>both studies</w:t>
      </w:r>
      <w:r w:rsidR="00E3289A" w:rsidRPr="00C57CAE">
        <w:rPr>
          <w:rFonts w:ascii="Times New Roman" w:hAnsi="Times New Roman" w:cs="Times New Roman"/>
          <w:sz w:val="24"/>
          <w:szCs w:val="24"/>
        </w:rPr>
        <w:t xml:space="preserve"> using a self-propelled core aerifier (</w:t>
      </w:r>
      <w:proofErr w:type="spellStart"/>
      <w:r w:rsidR="00E3289A" w:rsidRPr="00C57CAE">
        <w:rPr>
          <w:rFonts w:ascii="Times New Roman" w:hAnsi="Times New Roman" w:cs="Times New Roman"/>
          <w:sz w:val="24"/>
          <w:szCs w:val="24"/>
        </w:rPr>
        <w:t>ProCore</w:t>
      </w:r>
      <w:proofErr w:type="spellEnd"/>
      <w:r w:rsidR="00E3289A" w:rsidRPr="00C57CAE">
        <w:rPr>
          <w:rFonts w:ascii="Times New Roman" w:hAnsi="Times New Roman" w:cs="Times New Roman"/>
          <w:sz w:val="24"/>
          <w:szCs w:val="24"/>
        </w:rPr>
        <w:t xml:space="preserve"> 648, Toro, Bloomington, MN) modified by replacing coring head</w:t>
      </w:r>
      <w:r w:rsidR="003F6DC8" w:rsidRPr="00C57CAE">
        <w:rPr>
          <w:rFonts w:ascii="Times New Roman" w:hAnsi="Times New Roman" w:cs="Times New Roman"/>
          <w:sz w:val="24"/>
          <w:szCs w:val="24"/>
        </w:rPr>
        <w:t>s</w:t>
      </w:r>
      <w:r w:rsidR="00E3289A" w:rsidRPr="00C57CAE">
        <w:rPr>
          <w:rFonts w:ascii="Times New Roman" w:hAnsi="Times New Roman" w:cs="Times New Roman"/>
          <w:sz w:val="24"/>
          <w:szCs w:val="24"/>
        </w:rPr>
        <w:t xml:space="preserve"> with</w:t>
      </w:r>
      <w:r w:rsidR="003F6DC8" w:rsidRPr="00C57CAE">
        <w:rPr>
          <w:rFonts w:ascii="Times New Roman" w:hAnsi="Times New Roman" w:cs="Times New Roman"/>
          <w:sz w:val="24"/>
          <w:szCs w:val="24"/>
        </w:rPr>
        <w:t xml:space="preserve"> six spring loaded metal</w:t>
      </w:r>
      <w:r w:rsidR="00E3289A" w:rsidRPr="00C57CAE">
        <w:rPr>
          <w:rFonts w:ascii="Times New Roman" w:hAnsi="Times New Roman" w:cs="Times New Roman"/>
          <w:sz w:val="24"/>
          <w:szCs w:val="24"/>
        </w:rPr>
        <w:t xml:space="preserve"> </w:t>
      </w:r>
      <w:r w:rsidR="003F6DC8" w:rsidRPr="00C57CAE">
        <w:rPr>
          <w:rFonts w:ascii="Times New Roman" w:hAnsi="Times New Roman" w:cs="Times New Roman"/>
          <w:sz w:val="24"/>
          <w:szCs w:val="24"/>
        </w:rPr>
        <w:t>plates topped with cap nuts (2</w:t>
      </w:r>
      <w:r w:rsidR="00E42203" w:rsidRPr="00C57CAE">
        <w:rPr>
          <w:rFonts w:ascii="Times New Roman" w:hAnsi="Times New Roman" w:cs="Times New Roman"/>
          <w:sz w:val="24"/>
          <w:szCs w:val="24"/>
        </w:rPr>
        <w:t>.0</w:t>
      </w:r>
      <w:r w:rsidR="003F6DC8" w:rsidRPr="00C57CAE">
        <w:rPr>
          <w:rFonts w:ascii="Times New Roman" w:hAnsi="Times New Roman" w:cs="Times New Roman"/>
          <w:sz w:val="24"/>
          <w:szCs w:val="24"/>
        </w:rPr>
        <w:t xml:space="preserve"> x </w:t>
      </w:r>
      <w:r w:rsidR="00E42203" w:rsidRPr="00C57CAE">
        <w:rPr>
          <w:rFonts w:ascii="Times New Roman" w:hAnsi="Times New Roman" w:cs="Times New Roman"/>
          <w:sz w:val="24"/>
          <w:szCs w:val="24"/>
        </w:rPr>
        <w:t>1.2</w:t>
      </w:r>
      <w:r w:rsidR="003F6DC8" w:rsidRPr="00C57CAE">
        <w:rPr>
          <w:rFonts w:ascii="Times New Roman" w:hAnsi="Times New Roman" w:cs="Times New Roman"/>
          <w:sz w:val="24"/>
          <w:szCs w:val="24"/>
        </w:rPr>
        <w:t xml:space="preserve"> cm) similar to the </w:t>
      </w:r>
      <w:proofErr w:type="spellStart"/>
      <w:r w:rsidRPr="00C57CAE">
        <w:rPr>
          <w:rFonts w:ascii="Times New Roman" w:hAnsi="Times New Roman" w:cs="Times New Roman"/>
          <w:sz w:val="24"/>
          <w:szCs w:val="24"/>
        </w:rPr>
        <w:t>Baldree</w:t>
      </w:r>
      <w:proofErr w:type="spellEnd"/>
      <w:r w:rsidRPr="00C57CAE">
        <w:rPr>
          <w:rFonts w:ascii="Times New Roman" w:hAnsi="Times New Roman" w:cs="Times New Roman"/>
          <w:sz w:val="24"/>
          <w:szCs w:val="24"/>
        </w:rPr>
        <w:t xml:space="preserve"> Traffic Simulator (BTS)</w:t>
      </w:r>
      <w:r w:rsidR="003F6DC8" w:rsidRPr="00C57CAE">
        <w:rPr>
          <w:rFonts w:ascii="Times New Roman" w:hAnsi="Times New Roman" w:cs="Times New Roman"/>
          <w:sz w:val="24"/>
          <w:szCs w:val="24"/>
        </w:rPr>
        <w:t xml:space="preserve"> as described by </w:t>
      </w:r>
      <w:proofErr w:type="spellStart"/>
      <w:r w:rsidR="003F6DC8" w:rsidRPr="00C57CAE">
        <w:rPr>
          <w:rFonts w:ascii="Times New Roman" w:hAnsi="Times New Roman" w:cs="Times New Roman"/>
          <w:sz w:val="24"/>
          <w:szCs w:val="24"/>
        </w:rPr>
        <w:t>Kowalewski</w:t>
      </w:r>
      <w:proofErr w:type="spellEnd"/>
      <w:r w:rsidR="003F6DC8" w:rsidRPr="00C57CAE">
        <w:rPr>
          <w:rFonts w:ascii="Times New Roman" w:hAnsi="Times New Roman" w:cs="Times New Roman"/>
          <w:sz w:val="24"/>
          <w:szCs w:val="24"/>
        </w:rPr>
        <w:t xml:space="preserve"> et al. (2013).</w:t>
      </w:r>
      <w:r w:rsidR="00A64AF6" w:rsidRPr="00C57CAE">
        <w:rPr>
          <w:rFonts w:ascii="Times New Roman" w:hAnsi="Times New Roman" w:cs="Times New Roman"/>
          <w:sz w:val="24"/>
          <w:szCs w:val="24"/>
        </w:rPr>
        <w:t xml:space="preserve"> One pass</w:t>
      </w:r>
      <w:r w:rsidR="00E00599" w:rsidRPr="00C57CAE">
        <w:rPr>
          <w:rFonts w:ascii="Times New Roman" w:hAnsi="Times New Roman" w:cs="Times New Roman"/>
          <w:sz w:val="24"/>
          <w:szCs w:val="24"/>
        </w:rPr>
        <w:t xml:space="preserve"> (traffic event)</w:t>
      </w:r>
      <w:r w:rsidR="00A64AF6" w:rsidRPr="00C57CAE">
        <w:rPr>
          <w:rFonts w:ascii="Times New Roman" w:hAnsi="Times New Roman" w:cs="Times New Roman"/>
          <w:sz w:val="24"/>
          <w:szCs w:val="24"/>
        </w:rPr>
        <w:t xml:space="preserve"> usi</w:t>
      </w:r>
      <w:r w:rsidR="00E00599" w:rsidRPr="00C57CAE">
        <w:rPr>
          <w:rFonts w:ascii="Times New Roman" w:hAnsi="Times New Roman" w:cs="Times New Roman"/>
          <w:sz w:val="24"/>
          <w:szCs w:val="24"/>
        </w:rPr>
        <w:t>ng our</w:t>
      </w:r>
      <w:r w:rsidR="00347A31" w:rsidRPr="00C57CAE">
        <w:rPr>
          <w:rFonts w:ascii="Times New Roman" w:hAnsi="Times New Roman" w:cs="Times New Roman"/>
          <w:sz w:val="24"/>
          <w:szCs w:val="24"/>
        </w:rPr>
        <w:t xml:space="preserve"> </w:t>
      </w:r>
      <w:r w:rsidR="00E00599" w:rsidRPr="00C57CAE">
        <w:rPr>
          <w:rFonts w:ascii="Times New Roman" w:hAnsi="Times New Roman" w:cs="Times New Roman"/>
          <w:sz w:val="24"/>
          <w:szCs w:val="24"/>
        </w:rPr>
        <w:t>traffic simulator</w:t>
      </w:r>
      <w:r w:rsidR="00347A31" w:rsidRPr="00C57CAE">
        <w:rPr>
          <w:rFonts w:ascii="Times New Roman" w:hAnsi="Times New Roman" w:cs="Times New Roman"/>
          <w:sz w:val="24"/>
          <w:szCs w:val="24"/>
        </w:rPr>
        <w:t xml:space="preserve"> applied approximately </w:t>
      </w:r>
      <w:r w:rsidR="00E00599" w:rsidRPr="00C57CAE">
        <w:rPr>
          <w:rFonts w:ascii="Times New Roman" w:hAnsi="Times New Roman" w:cs="Times New Roman"/>
          <w:sz w:val="24"/>
          <w:szCs w:val="24"/>
        </w:rPr>
        <w:t>678</w:t>
      </w:r>
      <w:r w:rsidR="00347A31" w:rsidRPr="00C57CAE">
        <w:rPr>
          <w:rFonts w:ascii="Times New Roman" w:hAnsi="Times New Roman" w:cs="Times New Roman"/>
          <w:sz w:val="24"/>
          <w:szCs w:val="24"/>
        </w:rPr>
        <w:t xml:space="preserve"> cleat marks per m</w:t>
      </w:r>
      <w:r w:rsidR="00347A31" w:rsidRPr="00C57CAE">
        <w:rPr>
          <w:rFonts w:ascii="Times New Roman" w:hAnsi="Times New Roman" w:cs="Times New Roman"/>
          <w:sz w:val="24"/>
          <w:szCs w:val="24"/>
          <w:vertAlign w:val="superscript"/>
        </w:rPr>
        <w:t>2</w:t>
      </w:r>
      <w:r w:rsidR="00347A31" w:rsidRPr="00C57CAE">
        <w:rPr>
          <w:rFonts w:ascii="Times New Roman" w:hAnsi="Times New Roman" w:cs="Times New Roman"/>
          <w:sz w:val="24"/>
          <w:szCs w:val="24"/>
        </w:rPr>
        <w:t>. This</w:t>
      </w:r>
      <w:r w:rsidR="00E00599" w:rsidRPr="00C57CAE">
        <w:rPr>
          <w:rFonts w:ascii="Times New Roman" w:hAnsi="Times New Roman" w:cs="Times New Roman"/>
          <w:sz w:val="24"/>
          <w:szCs w:val="24"/>
        </w:rPr>
        <w:t xml:space="preserve"> traffic</w:t>
      </w:r>
      <w:r w:rsidR="00347A31" w:rsidRPr="00C57CAE">
        <w:rPr>
          <w:rFonts w:ascii="Times New Roman" w:hAnsi="Times New Roman" w:cs="Times New Roman"/>
          <w:sz w:val="24"/>
          <w:szCs w:val="24"/>
        </w:rPr>
        <w:t xml:space="preserve"> is similar </w:t>
      </w:r>
      <w:r w:rsidR="00E00599" w:rsidRPr="00C57CAE">
        <w:rPr>
          <w:rFonts w:ascii="Times New Roman" w:hAnsi="Times New Roman" w:cs="Times New Roman"/>
          <w:sz w:val="24"/>
          <w:szCs w:val="24"/>
        </w:rPr>
        <w:t>to the</w:t>
      </w:r>
      <w:r w:rsidR="00347A31" w:rsidRPr="00C57CAE">
        <w:rPr>
          <w:rFonts w:ascii="Times New Roman" w:hAnsi="Times New Roman" w:cs="Times New Roman"/>
          <w:sz w:val="24"/>
          <w:szCs w:val="24"/>
        </w:rPr>
        <w:t xml:space="preserve"> number of cleat marks that occur during one National Football League or intercollegiate football game on the highest wear area (</w:t>
      </w:r>
      <w:proofErr w:type="spellStart"/>
      <w:r w:rsidR="00D55E34" w:rsidRPr="00C57CAE">
        <w:rPr>
          <w:rFonts w:ascii="Times New Roman" w:hAnsi="Times New Roman" w:cs="Times New Roman"/>
          <w:sz w:val="24"/>
          <w:szCs w:val="24"/>
        </w:rPr>
        <w:t>Cockerham</w:t>
      </w:r>
      <w:proofErr w:type="spellEnd"/>
      <w:r w:rsidR="00D55E34" w:rsidRPr="00C57CAE">
        <w:rPr>
          <w:rFonts w:ascii="Times New Roman" w:hAnsi="Times New Roman" w:cs="Times New Roman"/>
          <w:sz w:val="24"/>
          <w:szCs w:val="24"/>
        </w:rPr>
        <w:t xml:space="preserve"> and Brinkman, 1989</w:t>
      </w:r>
      <w:r w:rsidR="00E3289A" w:rsidRPr="00C57CAE">
        <w:rPr>
          <w:rFonts w:ascii="Times New Roman" w:hAnsi="Times New Roman" w:cs="Times New Roman"/>
          <w:sz w:val="24"/>
          <w:szCs w:val="24"/>
        </w:rPr>
        <w:t xml:space="preserve">; </w:t>
      </w:r>
      <w:proofErr w:type="spellStart"/>
      <w:r w:rsidR="00E3289A" w:rsidRPr="00C57CAE">
        <w:rPr>
          <w:rFonts w:ascii="Times New Roman" w:hAnsi="Times New Roman" w:cs="Times New Roman"/>
          <w:sz w:val="24"/>
          <w:szCs w:val="24"/>
        </w:rPr>
        <w:t>Kowale</w:t>
      </w:r>
      <w:r w:rsidR="003F6DC8" w:rsidRPr="00C57CAE">
        <w:rPr>
          <w:rFonts w:ascii="Times New Roman" w:hAnsi="Times New Roman" w:cs="Times New Roman"/>
          <w:sz w:val="24"/>
          <w:szCs w:val="24"/>
        </w:rPr>
        <w:t>w</w:t>
      </w:r>
      <w:r w:rsidR="00E3289A" w:rsidRPr="00C57CAE">
        <w:rPr>
          <w:rFonts w:ascii="Times New Roman" w:hAnsi="Times New Roman" w:cs="Times New Roman"/>
          <w:sz w:val="24"/>
          <w:szCs w:val="24"/>
        </w:rPr>
        <w:t>ski</w:t>
      </w:r>
      <w:proofErr w:type="spellEnd"/>
      <w:r w:rsidR="00E3289A" w:rsidRPr="00C57CAE">
        <w:rPr>
          <w:rFonts w:ascii="Times New Roman" w:hAnsi="Times New Roman" w:cs="Times New Roman"/>
          <w:sz w:val="24"/>
          <w:szCs w:val="24"/>
        </w:rPr>
        <w:t xml:space="preserve"> et al., 2013</w:t>
      </w:r>
      <w:r w:rsidR="0024381A" w:rsidRPr="00C57CAE">
        <w:rPr>
          <w:rFonts w:ascii="Times New Roman" w:hAnsi="Times New Roman" w:cs="Times New Roman"/>
          <w:sz w:val="24"/>
          <w:szCs w:val="24"/>
        </w:rPr>
        <w:t xml:space="preserve">). </w:t>
      </w:r>
      <w:r w:rsidRPr="00C57CAE">
        <w:rPr>
          <w:rFonts w:ascii="Times New Roman" w:hAnsi="Times New Roman" w:cs="Times New Roman"/>
          <w:sz w:val="24"/>
          <w:szCs w:val="24"/>
        </w:rPr>
        <w:t>Traff</w:t>
      </w:r>
      <w:r w:rsidR="009C4067" w:rsidRPr="00C57CAE">
        <w:rPr>
          <w:rFonts w:ascii="Times New Roman" w:hAnsi="Times New Roman" w:cs="Times New Roman"/>
          <w:sz w:val="24"/>
          <w:szCs w:val="24"/>
        </w:rPr>
        <w:t xml:space="preserve">ic was applied </w:t>
      </w:r>
      <w:r w:rsidR="0024381A" w:rsidRPr="00C57CAE">
        <w:rPr>
          <w:rFonts w:ascii="Times New Roman" w:hAnsi="Times New Roman" w:cs="Times New Roman"/>
          <w:sz w:val="24"/>
          <w:szCs w:val="24"/>
        </w:rPr>
        <w:t>10</w:t>
      </w:r>
      <w:r w:rsidR="009C4067" w:rsidRPr="00C57CAE">
        <w:rPr>
          <w:rFonts w:ascii="Times New Roman" w:hAnsi="Times New Roman" w:cs="Times New Roman"/>
          <w:sz w:val="24"/>
          <w:szCs w:val="24"/>
        </w:rPr>
        <w:t xml:space="preserve"> times per week (Monday thru Friday) from 15 September to 19 October 2014, and 14 September to 21 October 2015. Traffic </w:t>
      </w:r>
      <w:r w:rsidRPr="00C57CAE">
        <w:rPr>
          <w:rFonts w:ascii="Times New Roman" w:hAnsi="Times New Roman" w:cs="Times New Roman"/>
          <w:sz w:val="24"/>
          <w:szCs w:val="24"/>
        </w:rPr>
        <w:t>rate</w:t>
      </w:r>
      <w:r w:rsidR="009C4067" w:rsidRPr="00C57CAE">
        <w:rPr>
          <w:rFonts w:ascii="Times New Roman" w:hAnsi="Times New Roman" w:cs="Times New Roman"/>
          <w:sz w:val="24"/>
          <w:szCs w:val="24"/>
        </w:rPr>
        <w:t>s</w:t>
      </w:r>
      <w:r w:rsidRPr="00C57CAE">
        <w:rPr>
          <w:rFonts w:ascii="Times New Roman" w:hAnsi="Times New Roman" w:cs="Times New Roman"/>
          <w:sz w:val="24"/>
          <w:szCs w:val="24"/>
        </w:rPr>
        <w:t xml:space="preserve"> and dates coincide with</w:t>
      </w:r>
      <w:r w:rsidR="00E00599" w:rsidRPr="00C57CAE">
        <w:rPr>
          <w:rFonts w:ascii="Times New Roman" w:hAnsi="Times New Roman" w:cs="Times New Roman"/>
          <w:sz w:val="24"/>
          <w:szCs w:val="24"/>
        </w:rPr>
        <w:t xml:space="preserve"> </w:t>
      </w:r>
      <w:r w:rsidR="009C4067" w:rsidRPr="00C57CAE">
        <w:rPr>
          <w:rFonts w:ascii="Times New Roman" w:hAnsi="Times New Roman" w:cs="Times New Roman"/>
          <w:sz w:val="24"/>
          <w:szCs w:val="24"/>
        </w:rPr>
        <w:t>typical</w:t>
      </w:r>
      <w:r w:rsidRPr="00C57CAE">
        <w:rPr>
          <w:rFonts w:ascii="Times New Roman" w:hAnsi="Times New Roman" w:cs="Times New Roman"/>
          <w:sz w:val="24"/>
          <w:szCs w:val="24"/>
        </w:rPr>
        <w:t xml:space="preserve"> high school football season in Knoxville, TN. Each plot received </w:t>
      </w:r>
      <w:r w:rsidR="0024381A" w:rsidRPr="00C57CAE">
        <w:rPr>
          <w:rFonts w:ascii="Times New Roman" w:hAnsi="Times New Roman" w:cs="Times New Roman"/>
          <w:sz w:val="24"/>
          <w:szCs w:val="24"/>
        </w:rPr>
        <w:t>50</w:t>
      </w:r>
      <w:r w:rsidRPr="00C57CAE">
        <w:rPr>
          <w:rFonts w:ascii="Times New Roman" w:hAnsi="Times New Roman" w:cs="Times New Roman"/>
          <w:sz w:val="24"/>
          <w:szCs w:val="24"/>
        </w:rPr>
        <w:t xml:space="preserve"> traffic events each year. </w:t>
      </w:r>
    </w:p>
    <w:p w14:paraId="1264F3F9" w14:textId="63A99F59" w:rsidR="0024381A" w:rsidRPr="00C57CAE" w:rsidRDefault="00E40E2E" w:rsidP="00C0053B">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 xml:space="preserve">Each study </w:t>
      </w:r>
      <w:r w:rsidR="00864D62" w:rsidRPr="00C57CAE">
        <w:rPr>
          <w:rFonts w:ascii="Times New Roman" w:hAnsi="Times New Roman" w:cs="Times New Roman"/>
          <w:sz w:val="24"/>
          <w:szCs w:val="24"/>
        </w:rPr>
        <w:t>utilized t</w:t>
      </w:r>
      <w:r w:rsidRPr="00C57CAE">
        <w:rPr>
          <w:rFonts w:ascii="Times New Roman" w:hAnsi="Times New Roman" w:cs="Times New Roman"/>
          <w:sz w:val="24"/>
          <w:szCs w:val="24"/>
        </w:rPr>
        <w:t xml:space="preserve">he same </w:t>
      </w:r>
      <w:r w:rsidR="00864D62" w:rsidRPr="00C57CAE">
        <w:rPr>
          <w:rFonts w:ascii="Times New Roman" w:hAnsi="Times New Roman" w:cs="Times New Roman"/>
          <w:sz w:val="24"/>
          <w:szCs w:val="24"/>
        </w:rPr>
        <w:t xml:space="preserve">data collection </w:t>
      </w:r>
      <w:r w:rsidR="00AC410C" w:rsidRPr="00C57CAE">
        <w:rPr>
          <w:rFonts w:ascii="Times New Roman" w:hAnsi="Times New Roman" w:cs="Times New Roman"/>
          <w:sz w:val="24"/>
          <w:szCs w:val="24"/>
        </w:rPr>
        <w:t xml:space="preserve">methodology </w:t>
      </w:r>
      <w:r w:rsidR="00480034" w:rsidRPr="00C57CAE">
        <w:rPr>
          <w:rFonts w:ascii="Times New Roman" w:hAnsi="Times New Roman" w:cs="Times New Roman"/>
          <w:sz w:val="24"/>
          <w:szCs w:val="24"/>
        </w:rPr>
        <w:t>as</w:t>
      </w:r>
      <w:r w:rsidR="00AC410C" w:rsidRPr="00C57CAE">
        <w:rPr>
          <w:rFonts w:ascii="Times New Roman" w:hAnsi="Times New Roman" w:cs="Times New Roman"/>
          <w:sz w:val="24"/>
          <w:szCs w:val="24"/>
        </w:rPr>
        <w:t xml:space="preserve"> described in the following paragraphs. </w:t>
      </w:r>
      <w:r w:rsidR="00256F4A" w:rsidRPr="00C57CAE">
        <w:rPr>
          <w:rFonts w:ascii="Times New Roman" w:hAnsi="Times New Roman" w:cs="Times New Roman"/>
          <w:sz w:val="24"/>
          <w:szCs w:val="24"/>
        </w:rPr>
        <w:t>Green turfgrass cover was quantified immediately after each traffic event</w:t>
      </w:r>
      <w:r w:rsidR="002C0035" w:rsidRPr="00C57CAE">
        <w:rPr>
          <w:rFonts w:ascii="Times New Roman" w:hAnsi="Times New Roman" w:cs="Times New Roman"/>
          <w:sz w:val="24"/>
          <w:szCs w:val="24"/>
        </w:rPr>
        <w:t xml:space="preserve"> in the fall</w:t>
      </w:r>
      <w:r w:rsidR="00256F4A" w:rsidRPr="00C57CAE">
        <w:rPr>
          <w:rFonts w:ascii="Times New Roman" w:hAnsi="Times New Roman" w:cs="Times New Roman"/>
          <w:sz w:val="24"/>
          <w:szCs w:val="24"/>
        </w:rPr>
        <w:t xml:space="preserve"> using digital image analysis</w:t>
      </w:r>
      <w:r w:rsidR="00480034" w:rsidRPr="00C57CAE">
        <w:rPr>
          <w:rFonts w:ascii="Times New Roman" w:hAnsi="Times New Roman" w:cs="Times New Roman"/>
          <w:sz w:val="24"/>
          <w:szCs w:val="24"/>
        </w:rPr>
        <w:t xml:space="preserve"> (DIA)</w:t>
      </w:r>
      <w:r w:rsidR="00256F4A" w:rsidRPr="00C57CAE">
        <w:rPr>
          <w:rFonts w:ascii="Times New Roman" w:hAnsi="Times New Roman" w:cs="Times New Roman"/>
          <w:sz w:val="24"/>
          <w:szCs w:val="24"/>
        </w:rPr>
        <w:t xml:space="preserve"> </w:t>
      </w:r>
      <w:r w:rsidR="00480034" w:rsidRPr="00C57CAE">
        <w:rPr>
          <w:rFonts w:ascii="Times New Roman" w:hAnsi="Times New Roman" w:cs="Times New Roman"/>
          <w:sz w:val="24"/>
          <w:szCs w:val="24"/>
        </w:rPr>
        <w:t xml:space="preserve">as described by Richardson </w:t>
      </w:r>
      <w:r w:rsidR="00637FF3" w:rsidRPr="00C57CAE">
        <w:rPr>
          <w:rFonts w:ascii="Times New Roman" w:hAnsi="Times New Roman" w:cs="Times New Roman"/>
          <w:sz w:val="24"/>
          <w:szCs w:val="24"/>
        </w:rPr>
        <w:t>et al.</w:t>
      </w:r>
      <w:r w:rsidR="00480034" w:rsidRPr="00C57CAE">
        <w:rPr>
          <w:rFonts w:ascii="Times New Roman" w:hAnsi="Times New Roman" w:cs="Times New Roman"/>
          <w:sz w:val="24"/>
          <w:szCs w:val="24"/>
        </w:rPr>
        <w:t xml:space="preserve"> (2001) and </w:t>
      </w:r>
      <w:r w:rsidR="00DB4863">
        <w:rPr>
          <w:rFonts w:ascii="Times New Roman" w:hAnsi="Times New Roman" w:cs="Times New Roman"/>
          <w:sz w:val="24"/>
          <w:szCs w:val="24"/>
        </w:rPr>
        <w:t>Dickson</w:t>
      </w:r>
      <w:r w:rsidR="00480034" w:rsidRPr="00C57CAE">
        <w:rPr>
          <w:rFonts w:ascii="Times New Roman" w:hAnsi="Times New Roman" w:cs="Times New Roman"/>
          <w:sz w:val="24"/>
          <w:szCs w:val="24"/>
        </w:rPr>
        <w:t xml:space="preserve"> et al. (20</w:t>
      </w:r>
      <w:r w:rsidR="00DB4863">
        <w:rPr>
          <w:rFonts w:ascii="Times New Roman" w:hAnsi="Times New Roman" w:cs="Times New Roman"/>
          <w:sz w:val="24"/>
          <w:szCs w:val="24"/>
        </w:rPr>
        <w:t>17</w:t>
      </w:r>
      <w:r w:rsidR="00480034" w:rsidRPr="00C57CAE">
        <w:rPr>
          <w:rFonts w:ascii="Times New Roman" w:hAnsi="Times New Roman" w:cs="Times New Roman"/>
          <w:sz w:val="24"/>
          <w:szCs w:val="24"/>
        </w:rPr>
        <w:t>).</w:t>
      </w:r>
      <w:r w:rsidR="00782B35" w:rsidRPr="00C57CAE">
        <w:rPr>
          <w:rFonts w:ascii="Times New Roman" w:hAnsi="Times New Roman" w:cs="Times New Roman"/>
          <w:sz w:val="24"/>
          <w:szCs w:val="24"/>
        </w:rPr>
        <w:t xml:space="preserve"> Clipping were collected to quantify turfgrass growth and validate soil moisture treatments provided sufficient plant available water.</w:t>
      </w:r>
      <w:r w:rsidR="00480034" w:rsidRPr="00C57CAE">
        <w:rPr>
          <w:rFonts w:ascii="Times New Roman" w:hAnsi="Times New Roman" w:cs="Times New Roman"/>
          <w:sz w:val="24"/>
          <w:szCs w:val="24"/>
        </w:rPr>
        <w:t xml:space="preserve"> </w:t>
      </w:r>
      <w:r w:rsidR="00C0053B" w:rsidRPr="00C57CAE">
        <w:rPr>
          <w:rFonts w:ascii="Times New Roman" w:hAnsi="Times New Roman" w:cs="Times New Roman"/>
          <w:sz w:val="24"/>
          <w:szCs w:val="24"/>
        </w:rPr>
        <w:t xml:space="preserve">A Clegg Impact Soil Tester (Lafayette </w:t>
      </w:r>
      <w:r w:rsidR="00621B45" w:rsidRPr="00C57CAE">
        <w:rPr>
          <w:rFonts w:ascii="Times New Roman" w:hAnsi="Times New Roman" w:cs="Times New Roman"/>
          <w:sz w:val="24"/>
          <w:szCs w:val="24"/>
        </w:rPr>
        <w:t>Instrument Co.</w:t>
      </w:r>
      <w:r w:rsidR="00C0053B" w:rsidRPr="00C57CAE">
        <w:rPr>
          <w:rFonts w:ascii="Times New Roman" w:hAnsi="Times New Roman" w:cs="Times New Roman"/>
          <w:sz w:val="24"/>
          <w:szCs w:val="24"/>
        </w:rPr>
        <w:t xml:space="preserve">, Lafayette, IN) with a 2.25 kg missile dropped from 46 cm was used to determine surface hardness </w:t>
      </w:r>
      <w:r w:rsidR="00621B45" w:rsidRPr="00C57CAE">
        <w:rPr>
          <w:rFonts w:ascii="Times New Roman" w:hAnsi="Times New Roman" w:cs="Times New Roman"/>
          <w:sz w:val="24"/>
          <w:szCs w:val="24"/>
        </w:rPr>
        <w:t xml:space="preserve">after each traffic event </w:t>
      </w:r>
      <w:r w:rsidR="00A23971" w:rsidRPr="00C57CAE">
        <w:rPr>
          <w:rFonts w:ascii="Times New Roman" w:hAnsi="Times New Roman" w:cs="Times New Roman"/>
          <w:sz w:val="24"/>
          <w:szCs w:val="24"/>
        </w:rPr>
        <w:t>based on</w:t>
      </w:r>
      <w:r w:rsidR="00C0053B" w:rsidRPr="00C57CAE">
        <w:rPr>
          <w:rFonts w:ascii="Times New Roman" w:hAnsi="Times New Roman" w:cs="Times New Roman"/>
          <w:sz w:val="24"/>
          <w:szCs w:val="24"/>
        </w:rPr>
        <w:t xml:space="preserve"> the ASTM F1702-96</w:t>
      </w:r>
      <w:r w:rsidR="00621B45" w:rsidRPr="00C57CAE">
        <w:rPr>
          <w:rFonts w:ascii="Times New Roman" w:hAnsi="Times New Roman" w:cs="Times New Roman"/>
          <w:sz w:val="24"/>
          <w:szCs w:val="24"/>
        </w:rPr>
        <w:t xml:space="preserve"> standard </w:t>
      </w:r>
      <w:r w:rsidR="00A23971" w:rsidRPr="00C57CAE">
        <w:rPr>
          <w:rFonts w:ascii="Times New Roman" w:hAnsi="Times New Roman" w:cs="Times New Roman"/>
          <w:sz w:val="24"/>
          <w:szCs w:val="24"/>
        </w:rPr>
        <w:t xml:space="preserve">by collecting </w:t>
      </w:r>
      <w:r w:rsidR="00A23971" w:rsidRPr="00C57CAE">
        <w:rPr>
          <w:rFonts w:ascii="Times New Roman" w:hAnsi="Times New Roman" w:cs="Times New Roman"/>
          <w:sz w:val="24"/>
          <w:szCs w:val="24"/>
        </w:rPr>
        <w:lastRenderedPageBreak/>
        <w:t xml:space="preserve">four test units from each experimental unit </w:t>
      </w:r>
      <w:r w:rsidR="00621B45" w:rsidRPr="00C57CAE">
        <w:rPr>
          <w:rFonts w:ascii="Times New Roman" w:hAnsi="Times New Roman" w:cs="Times New Roman"/>
          <w:sz w:val="24"/>
          <w:szCs w:val="24"/>
        </w:rPr>
        <w:t xml:space="preserve">(ASTM, 2000). </w:t>
      </w:r>
      <w:r w:rsidR="00BA5F9C" w:rsidRPr="00C57CAE">
        <w:rPr>
          <w:rFonts w:ascii="Times New Roman" w:hAnsi="Times New Roman" w:cs="Times New Roman"/>
          <w:sz w:val="24"/>
          <w:szCs w:val="24"/>
        </w:rPr>
        <w:t>Turfgrass s</w:t>
      </w:r>
      <w:r w:rsidR="00C0053B" w:rsidRPr="00C57CAE">
        <w:rPr>
          <w:rFonts w:ascii="Times New Roman" w:hAnsi="Times New Roman" w:cs="Times New Roman"/>
          <w:sz w:val="24"/>
          <w:szCs w:val="24"/>
        </w:rPr>
        <w:t>hear strength was collected</w:t>
      </w:r>
      <w:r w:rsidR="00BA5F9C" w:rsidRPr="00C57CAE">
        <w:rPr>
          <w:rFonts w:ascii="Times New Roman" w:hAnsi="Times New Roman" w:cs="Times New Roman"/>
          <w:sz w:val="24"/>
          <w:szCs w:val="24"/>
        </w:rPr>
        <w:t xml:space="preserve"> after 0, 10, 20, 30, 40, and 50 traffic events from five locations within the experimental unit</w:t>
      </w:r>
      <w:r w:rsidR="00C0053B" w:rsidRPr="00C57CAE">
        <w:rPr>
          <w:rFonts w:ascii="Times New Roman" w:hAnsi="Times New Roman" w:cs="Times New Roman"/>
          <w:sz w:val="24"/>
          <w:szCs w:val="24"/>
        </w:rPr>
        <w:t xml:space="preserve"> using the shear vane apparatus </w:t>
      </w:r>
      <w:r w:rsidR="00621B45" w:rsidRPr="00C57CAE">
        <w:rPr>
          <w:rFonts w:ascii="Times New Roman" w:hAnsi="Times New Roman" w:cs="Times New Roman"/>
          <w:sz w:val="24"/>
          <w:szCs w:val="24"/>
        </w:rPr>
        <w:t xml:space="preserve">(Turf-Tec Shear Strength Tester, Turf-Tec International, Tallahassee, FL) </w:t>
      </w:r>
      <w:r w:rsidR="00C0053B" w:rsidRPr="00C57CAE">
        <w:rPr>
          <w:rFonts w:ascii="Times New Roman" w:hAnsi="Times New Roman" w:cs="Times New Roman"/>
          <w:sz w:val="24"/>
          <w:szCs w:val="24"/>
        </w:rPr>
        <w:t xml:space="preserve">as described by Rogers et al. (1998). </w:t>
      </w:r>
      <w:r w:rsidR="00621B45" w:rsidRPr="00C57CAE">
        <w:rPr>
          <w:rFonts w:ascii="Times New Roman" w:hAnsi="Times New Roman" w:cs="Times New Roman"/>
          <w:sz w:val="24"/>
          <w:szCs w:val="24"/>
        </w:rPr>
        <w:t xml:space="preserve"> </w:t>
      </w:r>
    </w:p>
    <w:p w14:paraId="41BF2FF2" w14:textId="626DF8A9" w:rsidR="00D53FF7" w:rsidRPr="00C57CAE" w:rsidRDefault="00BA5F9C" w:rsidP="00821DB7">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 xml:space="preserve">Soil physical properties for soil bulk density, air-filled porosity, water-filled porosity, and organic matter content were collected. </w:t>
      </w:r>
      <w:r w:rsidR="00256F4A" w:rsidRPr="00C57CAE">
        <w:rPr>
          <w:rFonts w:ascii="Times New Roman" w:hAnsi="Times New Roman" w:cs="Times New Roman"/>
          <w:sz w:val="24"/>
          <w:szCs w:val="24"/>
        </w:rPr>
        <w:t xml:space="preserve">Soil cores were </w:t>
      </w:r>
      <w:r w:rsidR="00907D79" w:rsidRPr="00C57CAE">
        <w:rPr>
          <w:rFonts w:ascii="Times New Roman" w:hAnsi="Times New Roman" w:cs="Times New Roman"/>
          <w:sz w:val="24"/>
          <w:szCs w:val="24"/>
        </w:rPr>
        <w:t>collected</w:t>
      </w:r>
      <w:r w:rsidR="009977C7" w:rsidRPr="00C57CAE">
        <w:rPr>
          <w:rFonts w:ascii="Times New Roman" w:hAnsi="Times New Roman" w:cs="Times New Roman"/>
          <w:sz w:val="24"/>
          <w:szCs w:val="24"/>
        </w:rPr>
        <w:t xml:space="preserve"> to </w:t>
      </w:r>
      <w:r w:rsidR="00256F4A" w:rsidRPr="00C57CAE">
        <w:rPr>
          <w:rFonts w:ascii="Times New Roman" w:hAnsi="Times New Roman" w:cs="Times New Roman"/>
          <w:sz w:val="24"/>
          <w:szCs w:val="24"/>
        </w:rPr>
        <w:t>determine</w:t>
      </w:r>
      <w:r w:rsidR="009977C7" w:rsidRPr="00C57CAE">
        <w:rPr>
          <w:rFonts w:ascii="Times New Roman" w:hAnsi="Times New Roman" w:cs="Times New Roman"/>
          <w:sz w:val="24"/>
          <w:szCs w:val="24"/>
        </w:rPr>
        <w:t xml:space="preserve"> the</w:t>
      </w:r>
      <w:r w:rsidR="00256F4A" w:rsidRPr="00C57CAE">
        <w:rPr>
          <w:rFonts w:ascii="Times New Roman" w:hAnsi="Times New Roman" w:cs="Times New Roman"/>
          <w:sz w:val="24"/>
          <w:szCs w:val="24"/>
        </w:rPr>
        <w:t xml:space="preserve"> </w:t>
      </w:r>
      <w:r w:rsidR="00907D79" w:rsidRPr="00C57CAE">
        <w:rPr>
          <w:rFonts w:ascii="Times New Roman" w:hAnsi="Times New Roman" w:cs="Times New Roman"/>
          <w:sz w:val="24"/>
          <w:szCs w:val="24"/>
        </w:rPr>
        <w:t xml:space="preserve">soil </w:t>
      </w:r>
      <w:r w:rsidR="00256F4A" w:rsidRPr="00C57CAE">
        <w:rPr>
          <w:rFonts w:ascii="Times New Roman" w:hAnsi="Times New Roman" w:cs="Times New Roman"/>
          <w:sz w:val="24"/>
          <w:szCs w:val="24"/>
        </w:rPr>
        <w:t xml:space="preserve">bulk density </w:t>
      </w:r>
      <w:r w:rsidR="00907D79" w:rsidRPr="00C57CAE">
        <w:rPr>
          <w:rFonts w:ascii="Times New Roman" w:hAnsi="Times New Roman" w:cs="Times New Roman"/>
          <w:sz w:val="24"/>
          <w:szCs w:val="24"/>
        </w:rPr>
        <w:t>for</w:t>
      </w:r>
      <w:r w:rsidR="00256F4A" w:rsidRPr="00C57CAE">
        <w:rPr>
          <w:rFonts w:ascii="Times New Roman" w:hAnsi="Times New Roman" w:cs="Times New Roman"/>
          <w:sz w:val="24"/>
          <w:szCs w:val="24"/>
        </w:rPr>
        <w:t xml:space="preserve"> each </w:t>
      </w:r>
      <w:r w:rsidR="00315D50" w:rsidRPr="00C57CAE">
        <w:rPr>
          <w:rFonts w:ascii="Times New Roman" w:hAnsi="Times New Roman" w:cs="Times New Roman"/>
          <w:sz w:val="24"/>
          <w:szCs w:val="24"/>
        </w:rPr>
        <w:t>experimental unit</w:t>
      </w:r>
      <w:r w:rsidR="00256F4A" w:rsidRPr="00C57CAE">
        <w:rPr>
          <w:rFonts w:ascii="Times New Roman" w:hAnsi="Times New Roman" w:cs="Times New Roman"/>
          <w:sz w:val="24"/>
          <w:szCs w:val="24"/>
        </w:rPr>
        <w:t xml:space="preserve">. </w:t>
      </w:r>
      <w:r w:rsidR="006025ED" w:rsidRPr="00C57CAE">
        <w:rPr>
          <w:rFonts w:ascii="Times New Roman" w:hAnsi="Times New Roman" w:cs="Times New Roman"/>
          <w:sz w:val="24"/>
          <w:szCs w:val="24"/>
        </w:rPr>
        <w:t>After every</w:t>
      </w:r>
      <w:r w:rsidR="00256F4A" w:rsidRPr="00C57CAE">
        <w:rPr>
          <w:rFonts w:ascii="Times New Roman" w:hAnsi="Times New Roman" w:cs="Times New Roman"/>
          <w:sz w:val="24"/>
          <w:szCs w:val="24"/>
        </w:rPr>
        <w:t xml:space="preserve"> </w:t>
      </w:r>
      <w:r w:rsidR="006025ED" w:rsidRPr="00C57CAE">
        <w:rPr>
          <w:rFonts w:ascii="Times New Roman" w:hAnsi="Times New Roman" w:cs="Times New Roman"/>
          <w:sz w:val="24"/>
          <w:szCs w:val="24"/>
        </w:rPr>
        <w:t xml:space="preserve">two </w:t>
      </w:r>
      <w:r w:rsidR="00256F4A" w:rsidRPr="00C57CAE">
        <w:rPr>
          <w:rFonts w:ascii="Times New Roman" w:hAnsi="Times New Roman" w:cs="Times New Roman"/>
          <w:sz w:val="24"/>
          <w:szCs w:val="24"/>
        </w:rPr>
        <w:t>traffic event</w:t>
      </w:r>
      <w:r w:rsidR="006025ED" w:rsidRPr="00C57CAE">
        <w:rPr>
          <w:rFonts w:ascii="Times New Roman" w:hAnsi="Times New Roman" w:cs="Times New Roman"/>
          <w:sz w:val="24"/>
          <w:szCs w:val="24"/>
        </w:rPr>
        <w:t>s</w:t>
      </w:r>
      <w:r w:rsidR="00256F4A" w:rsidRPr="00C57CAE">
        <w:rPr>
          <w:rFonts w:ascii="Times New Roman" w:hAnsi="Times New Roman" w:cs="Times New Roman"/>
          <w:sz w:val="24"/>
          <w:szCs w:val="24"/>
        </w:rPr>
        <w:t xml:space="preserve">, four soil cores </w:t>
      </w:r>
      <w:r w:rsidR="00315D50" w:rsidRPr="00C57CAE">
        <w:rPr>
          <w:rFonts w:ascii="Times New Roman" w:hAnsi="Times New Roman" w:cs="Times New Roman"/>
          <w:sz w:val="24"/>
          <w:szCs w:val="24"/>
        </w:rPr>
        <w:t>(5 cm diam</w:t>
      </w:r>
      <w:r w:rsidR="0081398A">
        <w:rPr>
          <w:rFonts w:ascii="Times New Roman" w:hAnsi="Times New Roman" w:cs="Times New Roman"/>
          <w:sz w:val="24"/>
          <w:szCs w:val="24"/>
        </w:rPr>
        <w:t>eter</w:t>
      </w:r>
      <w:r w:rsidR="00315D50" w:rsidRPr="00C57CAE">
        <w:rPr>
          <w:rFonts w:ascii="Times New Roman" w:hAnsi="Times New Roman" w:cs="Times New Roman"/>
          <w:sz w:val="24"/>
          <w:szCs w:val="24"/>
        </w:rPr>
        <w:t xml:space="preserve">, by 5 cm depth) </w:t>
      </w:r>
      <w:r w:rsidR="00256F4A" w:rsidRPr="00C57CAE">
        <w:rPr>
          <w:rFonts w:ascii="Times New Roman" w:hAnsi="Times New Roman" w:cs="Times New Roman"/>
          <w:sz w:val="24"/>
          <w:szCs w:val="24"/>
        </w:rPr>
        <w:t xml:space="preserve">were extracted from the </w:t>
      </w:r>
      <w:r w:rsidR="00907D79" w:rsidRPr="00C57CAE">
        <w:rPr>
          <w:rFonts w:ascii="Times New Roman" w:hAnsi="Times New Roman" w:cs="Times New Roman"/>
          <w:sz w:val="24"/>
          <w:szCs w:val="24"/>
        </w:rPr>
        <w:t>interior</w:t>
      </w:r>
      <w:r w:rsidR="00256F4A" w:rsidRPr="00C57CAE">
        <w:rPr>
          <w:rFonts w:ascii="Times New Roman" w:hAnsi="Times New Roman" w:cs="Times New Roman"/>
          <w:sz w:val="24"/>
          <w:szCs w:val="24"/>
        </w:rPr>
        <w:t xml:space="preserve"> of each </w:t>
      </w:r>
      <w:r w:rsidR="00315D50" w:rsidRPr="00C57CAE">
        <w:rPr>
          <w:rFonts w:ascii="Times New Roman" w:hAnsi="Times New Roman" w:cs="Times New Roman"/>
          <w:sz w:val="24"/>
          <w:szCs w:val="24"/>
        </w:rPr>
        <w:t>experiential unit</w:t>
      </w:r>
      <w:r w:rsidR="00256F4A" w:rsidRPr="00C57CAE">
        <w:rPr>
          <w:rFonts w:ascii="Times New Roman" w:hAnsi="Times New Roman" w:cs="Times New Roman"/>
          <w:sz w:val="24"/>
          <w:szCs w:val="24"/>
        </w:rPr>
        <w:t xml:space="preserve"> </w:t>
      </w:r>
      <w:r w:rsidR="006025ED" w:rsidRPr="00C57CAE">
        <w:rPr>
          <w:rFonts w:ascii="Times New Roman" w:hAnsi="Times New Roman" w:cs="Times New Roman"/>
          <w:sz w:val="24"/>
          <w:szCs w:val="24"/>
        </w:rPr>
        <w:t xml:space="preserve">to determine soil bulk density </w:t>
      </w:r>
      <w:r w:rsidR="00256F4A" w:rsidRPr="00C57CAE">
        <w:rPr>
          <w:rFonts w:ascii="Times New Roman" w:hAnsi="Times New Roman" w:cs="Times New Roman"/>
          <w:sz w:val="24"/>
          <w:szCs w:val="24"/>
        </w:rPr>
        <w:t>(</w:t>
      </w:r>
      <w:r w:rsidR="006025ED" w:rsidRPr="00C57CAE">
        <w:rPr>
          <w:rFonts w:ascii="Times New Roman" w:hAnsi="Times New Roman" w:cs="Times New Roman"/>
          <w:sz w:val="24"/>
          <w:szCs w:val="24"/>
        </w:rPr>
        <w:t xml:space="preserve">Grossman and </w:t>
      </w:r>
      <w:proofErr w:type="spellStart"/>
      <w:r w:rsidR="006025ED" w:rsidRPr="00C57CAE">
        <w:rPr>
          <w:rFonts w:ascii="Times New Roman" w:hAnsi="Times New Roman" w:cs="Times New Roman"/>
          <w:sz w:val="24"/>
          <w:szCs w:val="24"/>
        </w:rPr>
        <w:t>Reinsch</w:t>
      </w:r>
      <w:proofErr w:type="spellEnd"/>
      <w:r w:rsidR="006025ED" w:rsidRPr="00C57CAE">
        <w:rPr>
          <w:rFonts w:ascii="Times New Roman" w:hAnsi="Times New Roman" w:cs="Times New Roman"/>
          <w:sz w:val="24"/>
          <w:szCs w:val="24"/>
        </w:rPr>
        <w:t>, 2002</w:t>
      </w:r>
      <w:r w:rsidR="00315D50" w:rsidRPr="00C57CAE">
        <w:rPr>
          <w:rFonts w:ascii="Times New Roman" w:hAnsi="Times New Roman" w:cs="Times New Roman"/>
          <w:sz w:val="24"/>
          <w:szCs w:val="24"/>
        </w:rPr>
        <w:t xml:space="preserve">). </w:t>
      </w:r>
      <w:r w:rsidR="006025ED" w:rsidRPr="00C57CAE">
        <w:rPr>
          <w:rFonts w:ascii="Times New Roman" w:hAnsi="Times New Roman" w:cs="Times New Roman"/>
          <w:sz w:val="24"/>
          <w:szCs w:val="24"/>
        </w:rPr>
        <w:t>An</w:t>
      </w:r>
      <w:r w:rsidR="00A305A3" w:rsidRPr="00C57CAE">
        <w:rPr>
          <w:rFonts w:ascii="Times New Roman" w:hAnsi="Times New Roman" w:cs="Times New Roman"/>
          <w:sz w:val="24"/>
          <w:szCs w:val="24"/>
        </w:rPr>
        <w:t xml:space="preserve"> </w:t>
      </w:r>
      <w:r w:rsidR="006025ED" w:rsidRPr="00C57CAE">
        <w:rPr>
          <w:rFonts w:ascii="Times New Roman" w:hAnsi="Times New Roman" w:cs="Times New Roman"/>
          <w:sz w:val="24"/>
          <w:szCs w:val="24"/>
        </w:rPr>
        <w:t>additional four soil cores were extracted from each experimental unit after ten traffic events to determine air-filled</w:t>
      </w:r>
      <w:r w:rsidR="00315D50" w:rsidRPr="00C57CAE">
        <w:rPr>
          <w:rFonts w:ascii="Times New Roman" w:hAnsi="Times New Roman" w:cs="Times New Roman"/>
          <w:sz w:val="24"/>
          <w:szCs w:val="24"/>
        </w:rPr>
        <w:t xml:space="preserve"> porosity</w:t>
      </w:r>
      <w:r w:rsidR="003664B2" w:rsidRPr="00C57CAE">
        <w:rPr>
          <w:rFonts w:ascii="Times New Roman" w:hAnsi="Times New Roman" w:cs="Times New Roman"/>
          <w:sz w:val="24"/>
          <w:szCs w:val="24"/>
        </w:rPr>
        <w:t xml:space="preserve"> (gravimetric)</w:t>
      </w:r>
      <w:r w:rsidR="00315D50" w:rsidRPr="00C57CAE">
        <w:rPr>
          <w:rFonts w:ascii="Times New Roman" w:hAnsi="Times New Roman" w:cs="Times New Roman"/>
          <w:sz w:val="24"/>
          <w:szCs w:val="24"/>
        </w:rPr>
        <w:t xml:space="preserve">, </w:t>
      </w:r>
      <w:r w:rsidR="006025ED" w:rsidRPr="00C57CAE">
        <w:rPr>
          <w:rFonts w:ascii="Times New Roman" w:hAnsi="Times New Roman" w:cs="Times New Roman"/>
          <w:sz w:val="24"/>
          <w:szCs w:val="24"/>
        </w:rPr>
        <w:t>water-filled poro</w:t>
      </w:r>
      <w:r w:rsidR="003664B2" w:rsidRPr="00C57CAE">
        <w:rPr>
          <w:rFonts w:ascii="Times New Roman" w:hAnsi="Times New Roman" w:cs="Times New Roman"/>
          <w:sz w:val="24"/>
          <w:szCs w:val="24"/>
        </w:rPr>
        <w:t>sity (water-filled desorption),</w:t>
      </w:r>
      <w:r w:rsidR="006025ED" w:rsidRPr="00C57CAE">
        <w:rPr>
          <w:rFonts w:ascii="Times New Roman" w:hAnsi="Times New Roman" w:cs="Times New Roman"/>
          <w:sz w:val="24"/>
          <w:szCs w:val="24"/>
        </w:rPr>
        <w:t xml:space="preserve"> and soil organic matter </w:t>
      </w:r>
      <w:r w:rsidR="003664B2" w:rsidRPr="00C57CAE">
        <w:rPr>
          <w:rFonts w:ascii="Times New Roman" w:hAnsi="Times New Roman" w:cs="Times New Roman"/>
          <w:sz w:val="24"/>
          <w:szCs w:val="24"/>
        </w:rPr>
        <w:t xml:space="preserve">(loss on ignition) following </w:t>
      </w:r>
      <w:r w:rsidR="006025ED" w:rsidRPr="00C57CAE">
        <w:rPr>
          <w:rFonts w:ascii="Times New Roman" w:hAnsi="Times New Roman" w:cs="Times New Roman"/>
          <w:sz w:val="24"/>
          <w:szCs w:val="24"/>
        </w:rPr>
        <w:t>method</w:t>
      </w:r>
      <w:r w:rsidR="00315D50" w:rsidRPr="00C57CAE">
        <w:rPr>
          <w:rFonts w:ascii="Times New Roman" w:hAnsi="Times New Roman" w:cs="Times New Roman"/>
          <w:sz w:val="24"/>
          <w:szCs w:val="24"/>
        </w:rPr>
        <w:t>s</w:t>
      </w:r>
      <w:r w:rsidR="003664B2" w:rsidRPr="00C57CAE">
        <w:rPr>
          <w:rFonts w:ascii="Times New Roman" w:hAnsi="Times New Roman" w:cs="Times New Roman"/>
          <w:sz w:val="24"/>
          <w:szCs w:val="24"/>
        </w:rPr>
        <w:t xml:space="preserve"> described by</w:t>
      </w:r>
      <w:r w:rsidR="006025ED" w:rsidRPr="00C57CAE">
        <w:rPr>
          <w:rFonts w:ascii="Times New Roman" w:hAnsi="Times New Roman" w:cs="Times New Roman"/>
          <w:sz w:val="24"/>
          <w:szCs w:val="24"/>
        </w:rPr>
        <w:t xml:space="preserve"> Flint and Flint (2002). </w:t>
      </w:r>
    </w:p>
    <w:p w14:paraId="1C7A29A6" w14:textId="01F59125" w:rsidR="00256F4A" w:rsidRPr="00C57CAE" w:rsidRDefault="003664B2" w:rsidP="00256F4A">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Analyses</w:t>
      </w:r>
      <w:r w:rsidR="00256F4A" w:rsidRPr="00C57CAE">
        <w:rPr>
          <w:rFonts w:ascii="Times New Roman" w:hAnsi="Times New Roman" w:cs="Times New Roman"/>
          <w:sz w:val="24"/>
          <w:szCs w:val="24"/>
        </w:rPr>
        <w:t xml:space="preserve"> of variance </w:t>
      </w:r>
      <w:r w:rsidRPr="00C57CAE">
        <w:rPr>
          <w:rFonts w:ascii="Times New Roman" w:hAnsi="Times New Roman" w:cs="Times New Roman"/>
          <w:sz w:val="24"/>
          <w:szCs w:val="24"/>
        </w:rPr>
        <w:t xml:space="preserve">were conducted </w:t>
      </w:r>
      <w:r w:rsidR="00256F4A" w:rsidRPr="00C57CAE">
        <w:rPr>
          <w:rFonts w:ascii="Times New Roman" w:hAnsi="Times New Roman" w:cs="Times New Roman"/>
          <w:sz w:val="24"/>
          <w:szCs w:val="24"/>
        </w:rPr>
        <w:t xml:space="preserve">in SAS (v. 9.3; SAS Institute Inc., Cary, NC). </w:t>
      </w:r>
      <w:r w:rsidR="00E40E2E" w:rsidRPr="00C57CAE">
        <w:rPr>
          <w:rFonts w:ascii="Times New Roman" w:hAnsi="Times New Roman" w:cs="Times New Roman"/>
          <w:sz w:val="24"/>
          <w:szCs w:val="24"/>
        </w:rPr>
        <w:t>Each study was analyzed</w:t>
      </w:r>
      <w:r w:rsidR="009B7236" w:rsidRPr="00C57CAE">
        <w:rPr>
          <w:rFonts w:ascii="Times New Roman" w:hAnsi="Times New Roman" w:cs="Times New Roman"/>
          <w:sz w:val="24"/>
          <w:szCs w:val="24"/>
        </w:rPr>
        <w:t xml:space="preserve"> separately</w:t>
      </w:r>
      <w:r w:rsidR="00E40E2E" w:rsidRPr="00C57CAE">
        <w:rPr>
          <w:rFonts w:ascii="Times New Roman" w:hAnsi="Times New Roman" w:cs="Times New Roman"/>
          <w:sz w:val="24"/>
          <w:szCs w:val="24"/>
        </w:rPr>
        <w:t xml:space="preserve">. </w:t>
      </w:r>
      <w:r w:rsidR="00256F4A" w:rsidRPr="00C57CAE">
        <w:rPr>
          <w:rFonts w:ascii="Times New Roman" w:hAnsi="Times New Roman" w:cs="Times New Roman"/>
          <w:sz w:val="24"/>
          <w:szCs w:val="24"/>
        </w:rPr>
        <w:t xml:space="preserve">No significant year-by-treatment interactions were detected; therefore, data from each year were pooled. Fisher’s least significant difference (LSD) was used to separate means at α = 0.05. </w:t>
      </w:r>
      <w:r w:rsidR="004525A2" w:rsidRPr="00C57CAE">
        <w:rPr>
          <w:rFonts w:ascii="Times New Roman" w:hAnsi="Times New Roman" w:cs="Times New Roman"/>
          <w:sz w:val="24"/>
          <w:szCs w:val="24"/>
        </w:rPr>
        <w:t>The number of traffic events required to reduce GTC to 50% (Events</w:t>
      </w:r>
      <w:r w:rsidR="004525A2" w:rsidRPr="00C57CAE">
        <w:rPr>
          <w:rFonts w:ascii="Times New Roman" w:hAnsi="Times New Roman" w:cs="Times New Roman"/>
          <w:sz w:val="24"/>
          <w:szCs w:val="24"/>
          <w:vertAlign w:val="subscript"/>
        </w:rPr>
        <w:t>50</w:t>
      </w:r>
      <w:r w:rsidR="004525A2" w:rsidRPr="00C57CAE">
        <w:rPr>
          <w:rFonts w:ascii="Times New Roman" w:hAnsi="Times New Roman" w:cs="Times New Roman"/>
          <w:sz w:val="24"/>
          <w:szCs w:val="24"/>
        </w:rPr>
        <w:t xml:space="preserve">) were calculated to determine the impact of soil moisture. </w:t>
      </w:r>
      <w:r w:rsidR="009977C7" w:rsidRPr="00C57CAE">
        <w:rPr>
          <w:rFonts w:ascii="Times New Roman" w:hAnsi="Times New Roman" w:cs="Times New Roman"/>
          <w:sz w:val="24"/>
          <w:szCs w:val="24"/>
        </w:rPr>
        <w:t xml:space="preserve">Changes in GTC for </w:t>
      </w:r>
      <w:r w:rsidR="00F762A4" w:rsidRPr="00C57CAE">
        <w:rPr>
          <w:rFonts w:ascii="Times New Roman" w:hAnsi="Times New Roman" w:cs="Times New Roman"/>
          <w:sz w:val="24"/>
          <w:szCs w:val="24"/>
        </w:rPr>
        <w:t>cohesive</w:t>
      </w:r>
      <w:r w:rsidR="009977C7" w:rsidRPr="00C57CAE">
        <w:rPr>
          <w:rFonts w:ascii="Times New Roman" w:hAnsi="Times New Roman" w:cs="Times New Roman"/>
          <w:sz w:val="24"/>
          <w:szCs w:val="24"/>
        </w:rPr>
        <w:t xml:space="preserve"> root zones were analyzed using non-linear regression </w:t>
      </w:r>
      <w:r w:rsidR="00130050" w:rsidRPr="00C57CAE">
        <w:rPr>
          <w:rFonts w:ascii="Times New Roman" w:hAnsi="Times New Roman" w:cs="Times New Roman"/>
          <w:sz w:val="24"/>
          <w:szCs w:val="24"/>
        </w:rPr>
        <w:t xml:space="preserve">for </w:t>
      </w:r>
      <w:r w:rsidR="009977C7" w:rsidRPr="00C57CAE">
        <w:rPr>
          <w:rFonts w:ascii="Times New Roman" w:hAnsi="Times New Roman" w:cs="Times New Roman"/>
          <w:sz w:val="24"/>
          <w:szCs w:val="24"/>
        </w:rPr>
        <w:t>Events</w:t>
      </w:r>
      <w:r w:rsidR="009977C7" w:rsidRPr="00C57CAE">
        <w:rPr>
          <w:rFonts w:ascii="Times New Roman" w:hAnsi="Times New Roman" w:cs="Times New Roman"/>
          <w:sz w:val="24"/>
          <w:szCs w:val="24"/>
          <w:vertAlign w:val="subscript"/>
        </w:rPr>
        <w:t>50</w:t>
      </w:r>
      <w:r w:rsidR="009977C7" w:rsidRPr="00C57CAE">
        <w:rPr>
          <w:rFonts w:ascii="Times New Roman" w:hAnsi="Times New Roman" w:cs="Times New Roman"/>
          <w:sz w:val="24"/>
          <w:szCs w:val="24"/>
        </w:rPr>
        <w:t xml:space="preserve"> values in </w:t>
      </w:r>
      <w:proofErr w:type="spellStart"/>
      <w:r w:rsidR="009977C7" w:rsidRPr="00C57CAE">
        <w:rPr>
          <w:rFonts w:ascii="Times New Roman" w:hAnsi="Times New Roman" w:cs="Times New Roman"/>
          <w:sz w:val="24"/>
          <w:szCs w:val="24"/>
        </w:rPr>
        <w:t>GraphPad</w:t>
      </w:r>
      <w:proofErr w:type="spellEnd"/>
      <w:r w:rsidR="009977C7" w:rsidRPr="00C57CAE">
        <w:rPr>
          <w:rFonts w:ascii="Times New Roman" w:hAnsi="Times New Roman" w:cs="Times New Roman"/>
          <w:sz w:val="24"/>
          <w:szCs w:val="24"/>
        </w:rPr>
        <w:t xml:space="preserve"> Prism 6</w:t>
      </w:r>
      <w:r w:rsidR="00130050" w:rsidRPr="00C57CAE">
        <w:rPr>
          <w:rFonts w:ascii="Times New Roman" w:hAnsi="Times New Roman" w:cs="Times New Roman"/>
          <w:sz w:val="24"/>
          <w:szCs w:val="24"/>
        </w:rPr>
        <w:t xml:space="preserve"> (</w:t>
      </w:r>
      <w:proofErr w:type="spellStart"/>
      <w:r w:rsidR="00130050" w:rsidRPr="00C57CAE">
        <w:rPr>
          <w:rFonts w:ascii="Times New Roman" w:hAnsi="Times New Roman" w:cs="Times New Roman"/>
          <w:sz w:val="24"/>
          <w:szCs w:val="24"/>
        </w:rPr>
        <w:t>GraphPad</w:t>
      </w:r>
      <w:proofErr w:type="spellEnd"/>
      <w:r w:rsidR="00130050" w:rsidRPr="00C57CAE">
        <w:rPr>
          <w:rFonts w:ascii="Times New Roman" w:hAnsi="Times New Roman" w:cs="Times New Roman"/>
          <w:sz w:val="24"/>
          <w:szCs w:val="24"/>
        </w:rPr>
        <w:t xml:space="preserve"> Software; San Diego, CA)</w:t>
      </w:r>
      <w:r w:rsidR="004525A2" w:rsidRPr="00C57CAE">
        <w:rPr>
          <w:rFonts w:ascii="Times New Roman" w:hAnsi="Times New Roman" w:cs="Times New Roman"/>
          <w:sz w:val="24"/>
          <w:szCs w:val="24"/>
        </w:rPr>
        <w:t xml:space="preserve"> while</w:t>
      </w:r>
      <w:r w:rsidR="009977C7" w:rsidRPr="00C57CAE">
        <w:rPr>
          <w:rFonts w:ascii="Times New Roman" w:hAnsi="Times New Roman" w:cs="Times New Roman"/>
          <w:sz w:val="24"/>
          <w:szCs w:val="24"/>
        </w:rPr>
        <w:t xml:space="preserve"> </w:t>
      </w:r>
      <w:r w:rsidR="004525A2" w:rsidRPr="00C57CAE">
        <w:rPr>
          <w:rFonts w:ascii="Times New Roman" w:hAnsi="Times New Roman" w:cs="Times New Roman"/>
          <w:sz w:val="24"/>
          <w:szCs w:val="24"/>
        </w:rPr>
        <w:t>l</w:t>
      </w:r>
      <w:r w:rsidR="00256F4A" w:rsidRPr="00C57CAE">
        <w:rPr>
          <w:rFonts w:ascii="Times New Roman" w:hAnsi="Times New Roman" w:cs="Times New Roman"/>
          <w:sz w:val="24"/>
          <w:szCs w:val="24"/>
        </w:rPr>
        <w:t xml:space="preserve">inear regression was </w:t>
      </w:r>
      <w:r w:rsidR="004525A2" w:rsidRPr="00C57CAE">
        <w:rPr>
          <w:rFonts w:ascii="Times New Roman" w:hAnsi="Times New Roman" w:cs="Times New Roman"/>
          <w:sz w:val="24"/>
          <w:szCs w:val="24"/>
        </w:rPr>
        <w:t>performed for</w:t>
      </w:r>
      <w:r w:rsidR="00256F4A" w:rsidRPr="00C57CAE">
        <w:rPr>
          <w:rFonts w:ascii="Times New Roman" w:hAnsi="Times New Roman" w:cs="Times New Roman"/>
          <w:sz w:val="24"/>
          <w:szCs w:val="24"/>
        </w:rPr>
        <w:t xml:space="preserve"> changes in </w:t>
      </w:r>
      <w:r w:rsidR="009977C7" w:rsidRPr="00C57CAE">
        <w:rPr>
          <w:rFonts w:ascii="Times New Roman" w:hAnsi="Times New Roman" w:cs="Times New Roman"/>
          <w:sz w:val="24"/>
          <w:szCs w:val="24"/>
        </w:rPr>
        <w:t>sand</w:t>
      </w:r>
      <w:r w:rsidR="004525A2" w:rsidRPr="00C57CAE">
        <w:rPr>
          <w:rFonts w:ascii="Times New Roman" w:hAnsi="Times New Roman" w:cs="Times New Roman"/>
          <w:sz w:val="24"/>
          <w:szCs w:val="24"/>
        </w:rPr>
        <w:t xml:space="preserve"> root zones GTC Events</w:t>
      </w:r>
      <w:r w:rsidR="004525A2" w:rsidRPr="00C57CAE">
        <w:rPr>
          <w:rFonts w:ascii="Times New Roman" w:hAnsi="Times New Roman" w:cs="Times New Roman"/>
          <w:sz w:val="24"/>
          <w:szCs w:val="24"/>
          <w:vertAlign w:val="subscript"/>
        </w:rPr>
        <w:t xml:space="preserve">50 </w:t>
      </w:r>
      <w:r w:rsidR="004525A2" w:rsidRPr="00C57CAE">
        <w:rPr>
          <w:rFonts w:ascii="Times New Roman" w:hAnsi="Times New Roman" w:cs="Times New Roman"/>
          <w:sz w:val="24"/>
          <w:szCs w:val="24"/>
        </w:rPr>
        <w:t>values.</w:t>
      </w:r>
      <w:r w:rsidR="009977C7" w:rsidRPr="00C57CAE">
        <w:rPr>
          <w:rFonts w:ascii="Times New Roman" w:hAnsi="Times New Roman" w:cs="Times New Roman"/>
          <w:sz w:val="24"/>
          <w:szCs w:val="24"/>
        </w:rPr>
        <w:t xml:space="preserve"> </w:t>
      </w:r>
      <w:r w:rsidR="004525A2" w:rsidRPr="00C57CAE">
        <w:rPr>
          <w:rFonts w:ascii="Times New Roman" w:hAnsi="Times New Roman" w:cs="Times New Roman"/>
          <w:sz w:val="24"/>
          <w:szCs w:val="24"/>
        </w:rPr>
        <w:t>S</w:t>
      </w:r>
      <w:r w:rsidR="00A70D28" w:rsidRPr="00C57CAE">
        <w:rPr>
          <w:rFonts w:ascii="Times New Roman" w:hAnsi="Times New Roman" w:cs="Times New Roman"/>
          <w:sz w:val="24"/>
          <w:szCs w:val="24"/>
        </w:rPr>
        <w:t xml:space="preserve">oil </w:t>
      </w:r>
      <w:r w:rsidR="004525A2" w:rsidRPr="00C57CAE">
        <w:rPr>
          <w:rFonts w:ascii="Times New Roman" w:hAnsi="Times New Roman" w:cs="Times New Roman"/>
          <w:sz w:val="24"/>
          <w:szCs w:val="24"/>
        </w:rPr>
        <w:t>bulk density</w:t>
      </w:r>
      <w:r w:rsidR="009977C7" w:rsidRPr="00C57CAE">
        <w:rPr>
          <w:rFonts w:ascii="Times New Roman" w:hAnsi="Times New Roman" w:cs="Times New Roman"/>
          <w:sz w:val="24"/>
          <w:szCs w:val="24"/>
        </w:rPr>
        <w:t xml:space="preserve"> and </w:t>
      </w:r>
      <w:r w:rsidR="00256F4A" w:rsidRPr="00C57CAE">
        <w:rPr>
          <w:rFonts w:ascii="Times New Roman" w:hAnsi="Times New Roman" w:cs="Times New Roman"/>
          <w:sz w:val="24"/>
          <w:szCs w:val="24"/>
        </w:rPr>
        <w:t>air-filled porosity</w:t>
      </w:r>
      <w:r w:rsidR="009977C7" w:rsidRPr="00C57CAE">
        <w:rPr>
          <w:rFonts w:ascii="Times New Roman" w:hAnsi="Times New Roman" w:cs="Times New Roman"/>
          <w:sz w:val="24"/>
          <w:szCs w:val="24"/>
        </w:rPr>
        <w:t xml:space="preserve"> </w:t>
      </w:r>
      <w:r w:rsidR="004525A2" w:rsidRPr="00C57CAE">
        <w:rPr>
          <w:rFonts w:ascii="Times New Roman" w:hAnsi="Times New Roman" w:cs="Times New Roman"/>
          <w:sz w:val="24"/>
          <w:szCs w:val="24"/>
        </w:rPr>
        <w:t>were linear regressed for both root zones</w:t>
      </w:r>
      <w:r w:rsidR="00256F4A" w:rsidRPr="00C57CAE">
        <w:rPr>
          <w:rFonts w:ascii="Times New Roman" w:hAnsi="Times New Roman" w:cs="Times New Roman"/>
          <w:sz w:val="24"/>
          <w:szCs w:val="24"/>
        </w:rPr>
        <w:t xml:space="preserve">. Correlations were calculated in </w:t>
      </w:r>
      <w:proofErr w:type="spellStart"/>
      <w:r w:rsidR="00256F4A" w:rsidRPr="00C57CAE">
        <w:rPr>
          <w:rFonts w:ascii="Times New Roman" w:hAnsi="Times New Roman" w:cs="Times New Roman"/>
          <w:sz w:val="24"/>
          <w:szCs w:val="24"/>
        </w:rPr>
        <w:t>GraphPad</w:t>
      </w:r>
      <w:proofErr w:type="spellEnd"/>
      <w:r w:rsidR="00256F4A" w:rsidRPr="00C57CAE">
        <w:rPr>
          <w:rFonts w:ascii="Times New Roman" w:hAnsi="Times New Roman" w:cs="Times New Roman"/>
          <w:sz w:val="24"/>
          <w:szCs w:val="24"/>
        </w:rPr>
        <w:t xml:space="preserve"> Prism 6.</w:t>
      </w:r>
      <w:r w:rsidR="004525A2" w:rsidRPr="00C57CAE">
        <w:rPr>
          <w:rFonts w:ascii="Times New Roman" w:hAnsi="Times New Roman" w:cs="Times New Roman"/>
          <w:sz w:val="24"/>
          <w:szCs w:val="24"/>
        </w:rPr>
        <w:t xml:space="preserve"> </w:t>
      </w:r>
    </w:p>
    <w:p w14:paraId="159C8DEA" w14:textId="77777777" w:rsidR="009B3570" w:rsidRPr="00C57CAE" w:rsidRDefault="009B3570" w:rsidP="00256F4A">
      <w:pPr>
        <w:spacing w:line="480" w:lineRule="auto"/>
        <w:ind w:firstLine="720"/>
        <w:rPr>
          <w:rFonts w:ascii="Times New Roman" w:hAnsi="Times New Roman" w:cs="Times New Roman"/>
          <w:sz w:val="24"/>
          <w:szCs w:val="24"/>
        </w:rPr>
      </w:pPr>
    </w:p>
    <w:p w14:paraId="31FCFDDC" w14:textId="683F21FD" w:rsidR="0067730A" w:rsidRPr="00C57CAE" w:rsidRDefault="003E697F" w:rsidP="004A55E4">
      <w:pPr>
        <w:pStyle w:val="Heading2"/>
        <w:spacing w:line="480" w:lineRule="auto"/>
        <w:jc w:val="center"/>
        <w:rPr>
          <w:rFonts w:ascii="Times New Roman" w:hAnsi="Times New Roman" w:cs="Times New Roman"/>
          <w:b w:val="0"/>
          <w:color w:val="auto"/>
          <w:sz w:val="24"/>
          <w:szCs w:val="24"/>
        </w:rPr>
      </w:pPr>
      <w:bookmarkStart w:id="8" w:name="_Toc494436531"/>
      <w:r w:rsidRPr="00C57CAE">
        <w:rPr>
          <w:rFonts w:ascii="Times New Roman" w:hAnsi="Times New Roman" w:cs="Times New Roman"/>
          <w:color w:val="auto"/>
          <w:sz w:val="24"/>
          <w:szCs w:val="24"/>
        </w:rPr>
        <w:lastRenderedPageBreak/>
        <w:t>RESULTS</w:t>
      </w:r>
      <w:bookmarkEnd w:id="8"/>
      <w:r w:rsidRPr="00C57CAE">
        <w:rPr>
          <w:rFonts w:ascii="Times New Roman" w:hAnsi="Times New Roman" w:cs="Times New Roman"/>
          <w:color w:val="auto"/>
          <w:sz w:val="24"/>
          <w:szCs w:val="24"/>
        </w:rPr>
        <w:t xml:space="preserve"> </w:t>
      </w:r>
    </w:p>
    <w:p w14:paraId="51A3AF12" w14:textId="5FDEF4D3" w:rsidR="009B3570" w:rsidRPr="00C57CAE" w:rsidRDefault="009B3570" w:rsidP="00A72CC2">
      <w:pPr>
        <w:pStyle w:val="Heading3"/>
        <w:spacing w:line="480" w:lineRule="auto"/>
        <w:rPr>
          <w:rFonts w:ascii="Times New Roman" w:hAnsi="Times New Roman" w:cs="Times New Roman"/>
        </w:rPr>
      </w:pPr>
      <w:bookmarkStart w:id="9" w:name="_Toc494436532"/>
      <w:r w:rsidRPr="00C57CAE">
        <w:rPr>
          <w:rFonts w:ascii="Times New Roman" w:hAnsi="Times New Roman" w:cs="Times New Roman"/>
          <w:color w:val="auto"/>
          <w:sz w:val="24"/>
        </w:rPr>
        <w:t xml:space="preserve">Study </w:t>
      </w:r>
      <w:r w:rsidR="00482D82" w:rsidRPr="00C57CAE">
        <w:rPr>
          <w:rFonts w:ascii="Times New Roman" w:hAnsi="Times New Roman" w:cs="Times New Roman"/>
          <w:color w:val="auto"/>
          <w:sz w:val="24"/>
        </w:rPr>
        <w:t>I</w:t>
      </w:r>
      <w:r w:rsidRPr="00C57CAE">
        <w:rPr>
          <w:rFonts w:ascii="Times New Roman" w:hAnsi="Times New Roman" w:cs="Times New Roman"/>
          <w:color w:val="auto"/>
          <w:sz w:val="24"/>
        </w:rPr>
        <w:t xml:space="preserve">: </w:t>
      </w:r>
      <w:r w:rsidR="00F762A4" w:rsidRPr="00C57CAE">
        <w:rPr>
          <w:rFonts w:ascii="Times New Roman" w:hAnsi="Times New Roman" w:cs="Times New Roman"/>
          <w:color w:val="auto"/>
          <w:sz w:val="24"/>
        </w:rPr>
        <w:t>Cohesive</w:t>
      </w:r>
      <w:r w:rsidRPr="00C57CAE">
        <w:rPr>
          <w:rFonts w:ascii="Times New Roman" w:hAnsi="Times New Roman" w:cs="Times New Roman"/>
          <w:color w:val="auto"/>
          <w:sz w:val="24"/>
        </w:rPr>
        <w:t xml:space="preserve"> Root Zone</w:t>
      </w:r>
      <w:bookmarkEnd w:id="9"/>
      <w:r w:rsidR="0067730A" w:rsidRPr="00C57CAE">
        <w:rPr>
          <w:rFonts w:ascii="Times New Roman" w:hAnsi="Times New Roman" w:cs="Times New Roman"/>
        </w:rPr>
        <w:tab/>
      </w:r>
    </w:p>
    <w:p w14:paraId="0F8030B1" w14:textId="50281D99" w:rsidR="007075E4" w:rsidRPr="00C57CAE" w:rsidRDefault="002F2ED2" w:rsidP="007075E4">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 xml:space="preserve"> </w:t>
      </w:r>
      <w:r w:rsidR="00A66290" w:rsidRPr="00C57CAE">
        <w:rPr>
          <w:rFonts w:ascii="Times New Roman" w:hAnsi="Times New Roman" w:cs="Times New Roman"/>
          <w:sz w:val="24"/>
          <w:szCs w:val="24"/>
        </w:rPr>
        <w:t>As traffic was applied, the</w:t>
      </w:r>
      <w:r w:rsidR="00256F4A" w:rsidRPr="00C57CAE">
        <w:rPr>
          <w:rFonts w:ascii="Times New Roman" w:hAnsi="Times New Roman" w:cs="Times New Roman"/>
          <w:sz w:val="24"/>
          <w:szCs w:val="24"/>
        </w:rPr>
        <w:t xml:space="preserve"> </w:t>
      </w:r>
      <w:r w:rsidR="00D82240" w:rsidRPr="00C57CAE">
        <w:rPr>
          <w:rFonts w:ascii="Times New Roman" w:hAnsi="Times New Roman" w:cs="Times New Roman"/>
          <w:sz w:val="24"/>
          <w:szCs w:val="24"/>
        </w:rPr>
        <w:t>low</w:t>
      </w:r>
      <w:r w:rsidR="00256F4A" w:rsidRPr="00C57CAE">
        <w:rPr>
          <w:rFonts w:ascii="Times New Roman" w:hAnsi="Times New Roman" w:cs="Times New Roman"/>
          <w:sz w:val="24"/>
          <w:szCs w:val="24"/>
        </w:rPr>
        <w:t xml:space="preserve"> and </w:t>
      </w:r>
      <w:r w:rsidR="00D82240" w:rsidRPr="00C57CAE">
        <w:rPr>
          <w:rFonts w:ascii="Times New Roman" w:hAnsi="Times New Roman" w:cs="Times New Roman"/>
          <w:sz w:val="24"/>
          <w:szCs w:val="24"/>
        </w:rPr>
        <w:t>med</w:t>
      </w:r>
      <w:r w:rsidR="00A33FE6">
        <w:rPr>
          <w:rFonts w:ascii="Times New Roman" w:hAnsi="Times New Roman" w:cs="Times New Roman"/>
          <w:sz w:val="24"/>
          <w:szCs w:val="24"/>
        </w:rPr>
        <w:t>i</w:t>
      </w:r>
      <w:r w:rsidR="00D82240" w:rsidRPr="00C57CAE">
        <w:rPr>
          <w:rFonts w:ascii="Times New Roman" w:hAnsi="Times New Roman" w:cs="Times New Roman"/>
          <w:sz w:val="24"/>
          <w:szCs w:val="24"/>
        </w:rPr>
        <w:t>um</w:t>
      </w:r>
      <w:r w:rsidR="00322054" w:rsidRPr="00C57CAE">
        <w:rPr>
          <w:rFonts w:ascii="Times New Roman" w:hAnsi="Times New Roman" w:cs="Times New Roman"/>
          <w:sz w:val="24"/>
          <w:szCs w:val="24"/>
        </w:rPr>
        <w:t xml:space="preserve"> SWC treatments</w:t>
      </w:r>
      <w:r w:rsidR="00A66290" w:rsidRPr="00C57CAE">
        <w:rPr>
          <w:rFonts w:ascii="Times New Roman" w:hAnsi="Times New Roman" w:cs="Times New Roman"/>
          <w:sz w:val="24"/>
          <w:szCs w:val="24"/>
        </w:rPr>
        <w:t xml:space="preserve"> retained</w:t>
      </w:r>
      <w:r w:rsidR="00256F4A" w:rsidRPr="00C57CAE">
        <w:rPr>
          <w:rFonts w:ascii="Times New Roman" w:hAnsi="Times New Roman" w:cs="Times New Roman"/>
          <w:sz w:val="24"/>
          <w:szCs w:val="24"/>
        </w:rPr>
        <w:t xml:space="preserve"> GTC longer than </w:t>
      </w:r>
      <w:r w:rsidR="00A66290" w:rsidRPr="00C57CAE">
        <w:rPr>
          <w:rFonts w:ascii="Times New Roman" w:hAnsi="Times New Roman" w:cs="Times New Roman"/>
          <w:sz w:val="24"/>
          <w:szCs w:val="24"/>
        </w:rPr>
        <w:t xml:space="preserve">the </w:t>
      </w:r>
      <w:r w:rsidR="00D82240" w:rsidRPr="00C57CAE">
        <w:rPr>
          <w:rFonts w:ascii="Times New Roman" w:hAnsi="Times New Roman" w:cs="Times New Roman"/>
          <w:sz w:val="24"/>
          <w:szCs w:val="24"/>
        </w:rPr>
        <w:t>medium-high</w:t>
      </w:r>
      <w:r w:rsidR="0012373A" w:rsidRPr="00C57CAE">
        <w:rPr>
          <w:rFonts w:ascii="Times New Roman" w:hAnsi="Times New Roman" w:cs="Times New Roman"/>
          <w:sz w:val="24"/>
          <w:szCs w:val="24"/>
        </w:rPr>
        <w:t xml:space="preserve"> </w:t>
      </w:r>
      <w:r w:rsidR="00A66290" w:rsidRPr="00C57CAE">
        <w:rPr>
          <w:rFonts w:ascii="Times New Roman" w:hAnsi="Times New Roman" w:cs="Times New Roman"/>
          <w:sz w:val="24"/>
          <w:szCs w:val="24"/>
        </w:rPr>
        <w:t xml:space="preserve">and </w:t>
      </w:r>
      <w:r w:rsidR="00D82240" w:rsidRPr="00C57CAE">
        <w:rPr>
          <w:rFonts w:ascii="Times New Roman" w:hAnsi="Times New Roman" w:cs="Times New Roman"/>
          <w:sz w:val="24"/>
          <w:szCs w:val="24"/>
        </w:rPr>
        <w:t>high</w:t>
      </w:r>
      <w:r w:rsidR="003048E5" w:rsidRPr="00C57CAE">
        <w:rPr>
          <w:rFonts w:ascii="Times New Roman" w:hAnsi="Times New Roman" w:cs="Times New Roman"/>
          <w:sz w:val="24"/>
          <w:szCs w:val="24"/>
        </w:rPr>
        <w:t xml:space="preserve"> </w:t>
      </w:r>
      <w:r w:rsidR="00A66290" w:rsidRPr="00C57CAE">
        <w:rPr>
          <w:rFonts w:ascii="Times New Roman" w:hAnsi="Times New Roman" w:cs="Times New Roman"/>
          <w:sz w:val="24"/>
          <w:szCs w:val="24"/>
        </w:rPr>
        <w:t xml:space="preserve">SWC </w:t>
      </w:r>
      <w:r w:rsidR="00CD40FD" w:rsidRPr="00C57CAE">
        <w:rPr>
          <w:rFonts w:ascii="Times New Roman" w:hAnsi="Times New Roman" w:cs="Times New Roman"/>
          <w:sz w:val="24"/>
          <w:szCs w:val="24"/>
        </w:rPr>
        <w:t>treatments.</w:t>
      </w:r>
      <w:r w:rsidR="00C425ED" w:rsidRPr="00C57CAE">
        <w:rPr>
          <w:rFonts w:ascii="Times New Roman" w:hAnsi="Times New Roman" w:cs="Times New Roman"/>
          <w:sz w:val="24"/>
          <w:szCs w:val="24"/>
        </w:rPr>
        <w:t xml:space="preserve"> Saturated soil conditions lost GTC</w:t>
      </w:r>
      <w:r w:rsidR="009175F6" w:rsidRPr="00C57CAE">
        <w:rPr>
          <w:rFonts w:ascii="Times New Roman" w:hAnsi="Times New Roman" w:cs="Times New Roman"/>
          <w:sz w:val="24"/>
          <w:szCs w:val="24"/>
        </w:rPr>
        <w:t xml:space="preserve"> approximately</w:t>
      </w:r>
      <w:r w:rsidR="00C425ED" w:rsidRPr="00C57CAE">
        <w:rPr>
          <w:rFonts w:ascii="Times New Roman" w:hAnsi="Times New Roman" w:cs="Times New Roman"/>
          <w:sz w:val="24"/>
          <w:szCs w:val="24"/>
        </w:rPr>
        <w:t xml:space="preserve"> four times faster than</w:t>
      </w:r>
      <w:r w:rsidR="009175F6" w:rsidRPr="00C57CAE">
        <w:rPr>
          <w:rFonts w:ascii="Times New Roman" w:hAnsi="Times New Roman" w:cs="Times New Roman"/>
          <w:sz w:val="24"/>
          <w:szCs w:val="24"/>
        </w:rPr>
        <w:t xml:space="preserve"> the</w:t>
      </w:r>
      <w:r w:rsidR="00C425ED" w:rsidRPr="00C57CAE">
        <w:rPr>
          <w:rFonts w:ascii="Times New Roman" w:hAnsi="Times New Roman" w:cs="Times New Roman"/>
          <w:sz w:val="24"/>
          <w:szCs w:val="24"/>
        </w:rPr>
        <w:t xml:space="preserve"> low or medium SWC </w:t>
      </w:r>
      <w:r w:rsidR="009175F6" w:rsidRPr="00C57CAE">
        <w:rPr>
          <w:rFonts w:ascii="Times New Roman" w:hAnsi="Times New Roman" w:cs="Times New Roman"/>
          <w:sz w:val="24"/>
          <w:szCs w:val="24"/>
        </w:rPr>
        <w:t xml:space="preserve">and three times faster than medium-high SWC treatment </w:t>
      </w:r>
      <w:r w:rsidR="00C425ED" w:rsidRPr="00C57CAE">
        <w:rPr>
          <w:rFonts w:ascii="Times New Roman" w:hAnsi="Times New Roman" w:cs="Times New Roman"/>
          <w:sz w:val="24"/>
          <w:szCs w:val="24"/>
        </w:rPr>
        <w:t xml:space="preserve">(Table 1-1). </w:t>
      </w:r>
      <w:r w:rsidR="00256F4A" w:rsidRPr="00C57CAE">
        <w:rPr>
          <w:rFonts w:ascii="Times New Roman" w:hAnsi="Times New Roman" w:cs="Times New Roman"/>
          <w:sz w:val="24"/>
          <w:szCs w:val="24"/>
        </w:rPr>
        <w:t xml:space="preserve">These findings </w:t>
      </w:r>
      <w:r w:rsidR="009175F6" w:rsidRPr="00C57CAE">
        <w:rPr>
          <w:rFonts w:ascii="Times New Roman" w:hAnsi="Times New Roman" w:cs="Times New Roman"/>
          <w:sz w:val="24"/>
          <w:szCs w:val="24"/>
        </w:rPr>
        <w:t>are supported by</w:t>
      </w:r>
      <w:r w:rsidR="00256F4A" w:rsidRPr="00C57CAE">
        <w:rPr>
          <w:rFonts w:ascii="Times New Roman" w:hAnsi="Times New Roman" w:cs="Times New Roman"/>
          <w:sz w:val="24"/>
          <w:szCs w:val="24"/>
        </w:rPr>
        <w:t xml:space="preserve"> previous studies</w:t>
      </w:r>
      <w:r w:rsidR="000C6178" w:rsidRPr="00C57CAE">
        <w:rPr>
          <w:rFonts w:ascii="Times New Roman" w:hAnsi="Times New Roman" w:cs="Times New Roman"/>
          <w:sz w:val="24"/>
          <w:szCs w:val="24"/>
        </w:rPr>
        <w:t xml:space="preserve"> that reported accelerated GTC loss from traffic at greater </w:t>
      </w:r>
      <w:r w:rsidR="00807793" w:rsidRPr="00C57CAE">
        <w:rPr>
          <w:rFonts w:ascii="Times New Roman" w:hAnsi="Times New Roman" w:cs="Times New Roman"/>
          <w:sz w:val="24"/>
          <w:szCs w:val="24"/>
        </w:rPr>
        <w:t>SWC</w:t>
      </w:r>
      <w:r w:rsidR="00016B52" w:rsidRPr="00C57CAE">
        <w:rPr>
          <w:rFonts w:ascii="Times New Roman" w:hAnsi="Times New Roman" w:cs="Times New Roman"/>
          <w:sz w:val="24"/>
          <w:szCs w:val="24"/>
        </w:rPr>
        <w:t xml:space="preserve"> </w:t>
      </w:r>
      <w:r w:rsidR="00256F4A" w:rsidRPr="00C57CAE">
        <w:rPr>
          <w:rFonts w:ascii="Times New Roman" w:hAnsi="Times New Roman" w:cs="Times New Roman"/>
          <w:sz w:val="24"/>
          <w:szCs w:val="24"/>
        </w:rPr>
        <w:t>(</w:t>
      </w:r>
      <w:r w:rsidR="00095309" w:rsidRPr="00C57CAE">
        <w:rPr>
          <w:rFonts w:ascii="Times New Roman" w:hAnsi="Times New Roman" w:cs="Times New Roman"/>
          <w:sz w:val="24"/>
          <w:szCs w:val="24"/>
        </w:rPr>
        <w:t>Rogers and Waddington, 1989; Rogers and Waddington, 1992</w:t>
      </w:r>
      <w:r w:rsidR="00886062" w:rsidRPr="00C57CAE">
        <w:rPr>
          <w:rFonts w:ascii="Times New Roman" w:hAnsi="Times New Roman" w:cs="Times New Roman"/>
          <w:sz w:val="24"/>
          <w:szCs w:val="24"/>
        </w:rPr>
        <w:t>; Roche et al., 2009</w:t>
      </w:r>
      <w:r w:rsidR="00256F4A" w:rsidRPr="00C57CAE">
        <w:rPr>
          <w:rFonts w:ascii="Times New Roman" w:hAnsi="Times New Roman" w:cs="Times New Roman"/>
          <w:sz w:val="24"/>
          <w:szCs w:val="24"/>
        </w:rPr>
        <w:t xml:space="preserve">). </w:t>
      </w:r>
      <w:r w:rsidR="00A26B57" w:rsidRPr="00C57CAE">
        <w:rPr>
          <w:rFonts w:ascii="Times New Roman" w:hAnsi="Times New Roman" w:cs="Times New Roman"/>
          <w:sz w:val="24"/>
          <w:szCs w:val="24"/>
        </w:rPr>
        <w:t xml:space="preserve">Clipping yields were similar (P </w:t>
      </w:r>
      <w:r w:rsidR="00A26B57" w:rsidRPr="00C57CAE">
        <w:rPr>
          <w:rFonts w:ascii="Times New Roman" w:hAnsi="Times New Roman" w:cs="Times New Roman"/>
          <w:sz w:val="24"/>
          <w:szCs w:val="24"/>
          <w:u w:val="single"/>
        </w:rPr>
        <w:t>&lt;</w:t>
      </w:r>
      <w:r w:rsidR="00A26B57" w:rsidRPr="00C57CAE">
        <w:rPr>
          <w:rFonts w:ascii="Times New Roman" w:hAnsi="Times New Roman" w:cs="Times New Roman"/>
          <w:sz w:val="24"/>
          <w:szCs w:val="24"/>
        </w:rPr>
        <w:t xml:space="preserve"> 0.05) for all SWC treatments (data not shown) which indicated that </w:t>
      </w:r>
      <w:r w:rsidR="00D82240" w:rsidRPr="00C57CAE">
        <w:rPr>
          <w:rFonts w:ascii="Times New Roman" w:hAnsi="Times New Roman" w:cs="Times New Roman"/>
          <w:sz w:val="24"/>
          <w:szCs w:val="24"/>
        </w:rPr>
        <w:t>low and medium</w:t>
      </w:r>
      <w:r w:rsidR="000C6178" w:rsidRPr="00C57CAE">
        <w:rPr>
          <w:rFonts w:ascii="Times New Roman" w:hAnsi="Times New Roman" w:cs="Times New Roman"/>
          <w:sz w:val="24"/>
          <w:szCs w:val="24"/>
        </w:rPr>
        <w:t xml:space="preserve"> SWC</w:t>
      </w:r>
      <w:r w:rsidR="00D82240" w:rsidRPr="00C57CAE">
        <w:rPr>
          <w:rFonts w:ascii="Times New Roman" w:hAnsi="Times New Roman" w:cs="Times New Roman"/>
          <w:sz w:val="24"/>
          <w:szCs w:val="24"/>
        </w:rPr>
        <w:t xml:space="preserve"> treatments</w:t>
      </w:r>
      <w:r w:rsidR="000C6178" w:rsidRPr="00C57CAE">
        <w:rPr>
          <w:rFonts w:ascii="Times New Roman" w:hAnsi="Times New Roman" w:cs="Times New Roman"/>
          <w:sz w:val="24"/>
          <w:szCs w:val="24"/>
        </w:rPr>
        <w:t xml:space="preserve"> provided sufficient plant available water for turfgrass growth</w:t>
      </w:r>
      <w:r w:rsidR="00A26B57" w:rsidRPr="00C57CAE">
        <w:rPr>
          <w:rFonts w:ascii="Times New Roman" w:hAnsi="Times New Roman" w:cs="Times New Roman"/>
          <w:sz w:val="24"/>
          <w:szCs w:val="24"/>
        </w:rPr>
        <w:t xml:space="preserve">. Additionally, the </w:t>
      </w:r>
      <w:r w:rsidR="00D82240" w:rsidRPr="00C57CAE">
        <w:rPr>
          <w:rFonts w:ascii="Times New Roman" w:hAnsi="Times New Roman" w:cs="Times New Roman"/>
          <w:sz w:val="24"/>
          <w:szCs w:val="24"/>
        </w:rPr>
        <w:t>low and medium</w:t>
      </w:r>
      <w:r w:rsidR="00A26B57" w:rsidRPr="00C57CAE">
        <w:rPr>
          <w:rFonts w:ascii="Times New Roman" w:hAnsi="Times New Roman" w:cs="Times New Roman"/>
          <w:sz w:val="24"/>
          <w:szCs w:val="24"/>
        </w:rPr>
        <w:t xml:space="preserve"> SWC treatments provided the</w:t>
      </w:r>
      <w:r w:rsidR="000C6178" w:rsidRPr="00C57CAE">
        <w:rPr>
          <w:rFonts w:ascii="Times New Roman" w:hAnsi="Times New Roman" w:cs="Times New Roman"/>
          <w:sz w:val="24"/>
          <w:szCs w:val="24"/>
        </w:rPr>
        <w:t xml:space="preserve"> greatest turfgrass wear tolerance. </w:t>
      </w:r>
    </w:p>
    <w:p w14:paraId="2A54BFF6" w14:textId="45272977" w:rsidR="0027563E" w:rsidRPr="00C57CAE" w:rsidRDefault="006529FD" w:rsidP="00333B33">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 xml:space="preserve">Surface hardness varied across traffic events as a function of soil water content. </w:t>
      </w:r>
      <w:r w:rsidR="00AB6F8B" w:rsidRPr="00C57CAE">
        <w:rPr>
          <w:rFonts w:ascii="Times New Roman" w:hAnsi="Times New Roman" w:cs="Times New Roman"/>
          <w:sz w:val="24"/>
          <w:szCs w:val="24"/>
        </w:rPr>
        <w:t>As SWC increased, surface hardness decreased regardless of traffic level (Fig</w:t>
      </w:r>
      <w:r w:rsidR="00287C26" w:rsidRPr="00C57CAE">
        <w:rPr>
          <w:rFonts w:ascii="Times New Roman" w:hAnsi="Times New Roman" w:cs="Times New Roman"/>
          <w:sz w:val="24"/>
          <w:szCs w:val="24"/>
        </w:rPr>
        <w:t>.</w:t>
      </w:r>
      <w:r w:rsidR="00AB6F8B" w:rsidRPr="00C57CAE">
        <w:rPr>
          <w:rFonts w:ascii="Times New Roman" w:hAnsi="Times New Roman" w:cs="Times New Roman"/>
          <w:sz w:val="24"/>
          <w:szCs w:val="24"/>
        </w:rPr>
        <w:t xml:space="preserve"> 1-1). Traffic increased surface hardness at t</w:t>
      </w:r>
      <w:r w:rsidR="00561CBC" w:rsidRPr="00C57CAE">
        <w:rPr>
          <w:rFonts w:ascii="Times New Roman" w:hAnsi="Times New Roman" w:cs="Times New Roman"/>
          <w:sz w:val="24"/>
          <w:szCs w:val="24"/>
        </w:rPr>
        <w:t xml:space="preserve">he </w:t>
      </w:r>
      <w:r w:rsidR="00D82240" w:rsidRPr="00C57CAE">
        <w:rPr>
          <w:rFonts w:ascii="Times New Roman" w:hAnsi="Times New Roman" w:cs="Times New Roman"/>
          <w:sz w:val="24"/>
          <w:szCs w:val="24"/>
        </w:rPr>
        <w:t>low and medium</w:t>
      </w:r>
      <w:r w:rsidR="00561CBC" w:rsidRPr="00C57CAE">
        <w:rPr>
          <w:rFonts w:ascii="Times New Roman" w:hAnsi="Times New Roman" w:cs="Times New Roman"/>
          <w:sz w:val="24"/>
          <w:szCs w:val="24"/>
        </w:rPr>
        <w:t xml:space="preserve"> SWC treatments</w:t>
      </w:r>
      <w:r w:rsidR="00441F5C" w:rsidRPr="00C57CAE">
        <w:rPr>
          <w:rFonts w:ascii="Times New Roman" w:hAnsi="Times New Roman" w:cs="Times New Roman"/>
          <w:sz w:val="24"/>
          <w:szCs w:val="24"/>
        </w:rPr>
        <w:t xml:space="preserve">, </w:t>
      </w:r>
      <w:r w:rsidR="0027563E" w:rsidRPr="00C57CAE">
        <w:rPr>
          <w:rFonts w:ascii="Times New Roman" w:hAnsi="Times New Roman" w:cs="Times New Roman"/>
          <w:sz w:val="24"/>
          <w:szCs w:val="24"/>
        </w:rPr>
        <w:t xml:space="preserve">from 58 to 90 </w:t>
      </w:r>
      <w:proofErr w:type="gramStart"/>
      <w:r w:rsidR="0027563E" w:rsidRPr="00C57CAE">
        <w:rPr>
          <w:rFonts w:ascii="Times New Roman" w:hAnsi="Times New Roman" w:cs="Times New Roman"/>
          <w:sz w:val="24"/>
          <w:szCs w:val="24"/>
        </w:rPr>
        <w:t>G</w:t>
      </w:r>
      <w:r w:rsidR="0027563E" w:rsidRPr="00C57CAE">
        <w:rPr>
          <w:rFonts w:ascii="Times New Roman" w:hAnsi="Times New Roman" w:cs="Times New Roman"/>
          <w:sz w:val="24"/>
          <w:szCs w:val="24"/>
          <w:vertAlign w:val="subscript"/>
        </w:rPr>
        <w:t xml:space="preserve">MAX  </w:t>
      </w:r>
      <w:r w:rsidR="0027563E" w:rsidRPr="00C57CAE">
        <w:rPr>
          <w:rFonts w:ascii="Times New Roman" w:hAnsi="Times New Roman" w:cs="Times New Roman"/>
          <w:sz w:val="24"/>
          <w:szCs w:val="24"/>
        </w:rPr>
        <w:t>and</w:t>
      </w:r>
      <w:proofErr w:type="gramEnd"/>
      <w:r w:rsidR="0027563E" w:rsidRPr="00C57CAE">
        <w:rPr>
          <w:rFonts w:ascii="Times New Roman" w:hAnsi="Times New Roman" w:cs="Times New Roman"/>
          <w:sz w:val="24"/>
          <w:szCs w:val="24"/>
        </w:rPr>
        <w:t xml:space="preserve"> 51 to 68 G</w:t>
      </w:r>
      <w:r w:rsidR="0027563E" w:rsidRPr="00C57CAE">
        <w:rPr>
          <w:rFonts w:ascii="Times New Roman" w:hAnsi="Times New Roman" w:cs="Times New Roman"/>
          <w:sz w:val="24"/>
          <w:szCs w:val="24"/>
          <w:vertAlign w:val="subscript"/>
        </w:rPr>
        <w:t>MAX</w:t>
      </w:r>
      <w:r w:rsidR="0027563E" w:rsidRPr="00C57CAE">
        <w:rPr>
          <w:rFonts w:ascii="Times New Roman" w:hAnsi="Times New Roman" w:cs="Times New Roman"/>
          <w:sz w:val="24"/>
          <w:szCs w:val="24"/>
        </w:rPr>
        <w:t xml:space="preserve">, respectively. </w:t>
      </w:r>
      <w:r w:rsidR="00480534" w:rsidRPr="00C57CAE">
        <w:rPr>
          <w:rFonts w:ascii="Times New Roman" w:hAnsi="Times New Roman" w:cs="Times New Roman"/>
          <w:sz w:val="24"/>
          <w:szCs w:val="24"/>
        </w:rPr>
        <w:t>Traffic decreased s</w:t>
      </w:r>
      <w:r w:rsidR="0027563E" w:rsidRPr="00C57CAE">
        <w:rPr>
          <w:rFonts w:ascii="Times New Roman" w:hAnsi="Times New Roman" w:cs="Times New Roman"/>
          <w:sz w:val="24"/>
          <w:szCs w:val="24"/>
        </w:rPr>
        <w:t>urfa</w:t>
      </w:r>
      <w:r w:rsidR="00480534" w:rsidRPr="00C57CAE">
        <w:rPr>
          <w:rFonts w:ascii="Times New Roman" w:hAnsi="Times New Roman" w:cs="Times New Roman"/>
          <w:sz w:val="24"/>
          <w:szCs w:val="24"/>
        </w:rPr>
        <w:t>ce hardness</w:t>
      </w:r>
      <w:r w:rsidR="0027563E" w:rsidRPr="00C57CAE">
        <w:rPr>
          <w:rFonts w:ascii="Times New Roman" w:hAnsi="Times New Roman" w:cs="Times New Roman"/>
          <w:sz w:val="24"/>
          <w:szCs w:val="24"/>
        </w:rPr>
        <w:t xml:space="preserve"> for </w:t>
      </w:r>
      <w:r w:rsidR="00D82240" w:rsidRPr="00C57CAE">
        <w:rPr>
          <w:rFonts w:ascii="Times New Roman" w:hAnsi="Times New Roman" w:cs="Times New Roman"/>
          <w:sz w:val="24"/>
          <w:szCs w:val="24"/>
        </w:rPr>
        <w:t>high</w:t>
      </w:r>
      <w:r w:rsidR="00561CBC" w:rsidRPr="00C57CAE">
        <w:rPr>
          <w:rFonts w:ascii="Times New Roman" w:hAnsi="Times New Roman" w:cs="Times New Roman"/>
          <w:sz w:val="24"/>
          <w:szCs w:val="24"/>
        </w:rPr>
        <w:t xml:space="preserve"> </w:t>
      </w:r>
      <w:r w:rsidRPr="00C57CAE">
        <w:rPr>
          <w:rFonts w:ascii="Times New Roman" w:hAnsi="Times New Roman" w:cs="Times New Roman"/>
          <w:sz w:val="24"/>
          <w:szCs w:val="24"/>
        </w:rPr>
        <w:t>SWC</w:t>
      </w:r>
      <w:r w:rsidR="00AB6F8B" w:rsidRPr="00C57CAE">
        <w:rPr>
          <w:rFonts w:ascii="Times New Roman" w:hAnsi="Times New Roman" w:cs="Times New Roman"/>
          <w:sz w:val="24"/>
          <w:szCs w:val="24"/>
        </w:rPr>
        <w:t xml:space="preserve"> </w:t>
      </w:r>
      <w:r w:rsidR="0027563E" w:rsidRPr="00C57CAE">
        <w:rPr>
          <w:rFonts w:ascii="Times New Roman" w:hAnsi="Times New Roman" w:cs="Times New Roman"/>
          <w:sz w:val="24"/>
          <w:szCs w:val="24"/>
        </w:rPr>
        <w:t>from 34 to 15 G</w:t>
      </w:r>
      <w:r w:rsidR="0027563E" w:rsidRPr="00C57CAE">
        <w:rPr>
          <w:rFonts w:ascii="Times New Roman" w:hAnsi="Times New Roman" w:cs="Times New Roman"/>
          <w:sz w:val="24"/>
          <w:szCs w:val="24"/>
          <w:vertAlign w:val="subscript"/>
        </w:rPr>
        <w:t>MAX</w:t>
      </w:r>
      <w:r w:rsidR="0027563E" w:rsidRPr="00C57CAE">
        <w:rPr>
          <w:rFonts w:ascii="Times New Roman" w:hAnsi="Times New Roman" w:cs="Times New Roman"/>
          <w:sz w:val="24"/>
          <w:szCs w:val="24"/>
        </w:rPr>
        <w:t xml:space="preserve">. </w:t>
      </w:r>
      <w:r w:rsidR="001C51F8" w:rsidRPr="00C57CAE">
        <w:rPr>
          <w:rFonts w:ascii="Times New Roman" w:hAnsi="Times New Roman" w:cs="Times New Roman"/>
          <w:sz w:val="24"/>
          <w:szCs w:val="24"/>
        </w:rPr>
        <w:t xml:space="preserve">Surface hardness </w:t>
      </w:r>
      <w:r w:rsidR="00480534" w:rsidRPr="00C57CAE">
        <w:rPr>
          <w:rFonts w:ascii="Times New Roman" w:hAnsi="Times New Roman" w:cs="Times New Roman"/>
          <w:sz w:val="24"/>
          <w:szCs w:val="24"/>
        </w:rPr>
        <w:t xml:space="preserve">was minimally influenced by traffic </w:t>
      </w:r>
      <w:r w:rsidR="001C51F8" w:rsidRPr="00C57CAE">
        <w:rPr>
          <w:rFonts w:ascii="Times New Roman" w:hAnsi="Times New Roman" w:cs="Times New Roman"/>
          <w:sz w:val="24"/>
          <w:szCs w:val="24"/>
        </w:rPr>
        <w:t xml:space="preserve">at </w:t>
      </w:r>
      <w:r w:rsidRPr="00C57CAE">
        <w:rPr>
          <w:rFonts w:ascii="Times New Roman" w:hAnsi="Times New Roman" w:cs="Times New Roman"/>
          <w:sz w:val="24"/>
          <w:szCs w:val="24"/>
        </w:rPr>
        <w:t xml:space="preserve">the </w:t>
      </w:r>
      <w:r w:rsidR="00D82240" w:rsidRPr="00C57CAE">
        <w:rPr>
          <w:rFonts w:ascii="Times New Roman" w:hAnsi="Times New Roman" w:cs="Times New Roman"/>
          <w:sz w:val="24"/>
          <w:szCs w:val="24"/>
        </w:rPr>
        <w:t>medium-high</w:t>
      </w:r>
      <w:r w:rsidRPr="00C57CAE">
        <w:rPr>
          <w:rFonts w:ascii="Times New Roman" w:hAnsi="Times New Roman" w:cs="Times New Roman"/>
          <w:sz w:val="24"/>
          <w:szCs w:val="24"/>
        </w:rPr>
        <w:t xml:space="preserve"> SWC treatment</w:t>
      </w:r>
      <w:r w:rsidR="001C51F8" w:rsidRPr="00C57CAE">
        <w:rPr>
          <w:rFonts w:ascii="Times New Roman" w:hAnsi="Times New Roman" w:cs="Times New Roman"/>
          <w:sz w:val="24"/>
          <w:szCs w:val="24"/>
        </w:rPr>
        <w:t>.</w:t>
      </w:r>
      <w:r w:rsidR="00AB6F8B" w:rsidRPr="00C57CAE">
        <w:rPr>
          <w:rFonts w:ascii="Times New Roman" w:hAnsi="Times New Roman" w:cs="Times New Roman"/>
          <w:sz w:val="24"/>
          <w:szCs w:val="24"/>
        </w:rPr>
        <w:t xml:space="preserve"> </w:t>
      </w:r>
    </w:p>
    <w:p w14:paraId="05C58D7D" w14:textId="72F34CFE" w:rsidR="002540D0" w:rsidRPr="00C57CAE" w:rsidRDefault="00F5742E" w:rsidP="003B1C45">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Soil bulk density increased as a function of increasing</w:t>
      </w:r>
      <w:r w:rsidR="00480534" w:rsidRPr="00C57CAE">
        <w:rPr>
          <w:rFonts w:ascii="Times New Roman" w:hAnsi="Times New Roman" w:cs="Times New Roman"/>
          <w:sz w:val="24"/>
          <w:szCs w:val="24"/>
        </w:rPr>
        <w:t xml:space="preserve"> soil</w:t>
      </w:r>
      <w:r w:rsidRPr="00C57CAE">
        <w:rPr>
          <w:rFonts w:ascii="Times New Roman" w:hAnsi="Times New Roman" w:cs="Times New Roman"/>
          <w:sz w:val="24"/>
          <w:szCs w:val="24"/>
        </w:rPr>
        <w:t xml:space="preserve"> water content or</w:t>
      </w:r>
      <w:r w:rsidR="00480534" w:rsidRPr="00C57CAE">
        <w:rPr>
          <w:rFonts w:ascii="Times New Roman" w:hAnsi="Times New Roman" w:cs="Times New Roman"/>
          <w:sz w:val="24"/>
          <w:szCs w:val="24"/>
        </w:rPr>
        <w:t xml:space="preserve"> traffic</w:t>
      </w:r>
      <w:r w:rsidRPr="00C57CAE">
        <w:rPr>
          <w:rFonts w:ascii="Times New Roman" w:hAnsi="Times New Roman" w:cs="Times New Roman"/>
          <w:sz w:val="24"/>
          <w:szCs w:val="24"/>
        </w:rPr>
        <w:t>. T</w:t>
      </w:r>
      <w:r w:rsidR="00480534" w:rsidRPr="00C57CAE">
        <w:rPr>
          <w:rFonts w:ascii="Times New Roman" w:hAnsi="Times New Roman" w:cs="Times New Roman"/>
          <w:sz w:val="24"/>
          <w:szCs w:val="24"/>
        </w:rPr>
        <w:t xml:space="preserve">he </w:t>
      </w:r>
      <w:r w:rsidR="00D82240" w:rsidRPr="00C57CAE">
        <w:rPr>
          <w:rFonts w:ascii="Times New Roman" w:hAnsi="Times New Roman" w:cs="Times New Roman"/>
          <w:sz w:val="24"/>
          <w:szCs w:val="24"/>
        </w:rPr>
        <w:t>medium-high</w:t>
      </w:r>
      <w:r w:rsidR="00622F95" w:rsidRPr="00C57CAE">
        <w:rPr>
          <w:rFonts w:ascii="Times New Roman" w:hAnsi="Times New Roman" w:cs="Times New Roman"/>
          <w:sz w:val="24"/>
          <w:szCs w:val="24"/>
        </w:rPr>
        <w:t xml:space="preserve"> and </w:t>
      </w:r>
      <w:r w:rsidR="00D82240" w:rsidRPr="00C57CAE">
        <w:rPr>
          <w:rFonts w:ascii="Times New Roman" w:hAnsi="Times New Roman" w:cs="Times New Roman"/>
          <w:sz w:val="24"/>
          <w:szCs w:val="24"/>
        </w:rPr>
        <w:t>high</w:t>
      </w:r>
      <w:r w:rsidR="00480534" w:rsidRPr="00C57CAE">
        <w:rPr>
          <w:rFonts w:ascii="Times New Roman" w:hAnsi="Times New Roman" w:cs="Times New Roman"/>
          <w:sz w:val="24"/>
          <w:szCs w:val="24"/>
        </w:rPr>
        <w:t xml:space="preserve"> SWC treatment</w:t>
      </w:r>
      <w:r w:rsidR="00622F95" w:rsidRPr="00C57CAE">
        <w:rPr>
          <w:rFonts w:ascii="Times New Roman" w:hAnsi="Times New Roman" w:cs="Times New Roman"/>
          <w:sz w:val="24"/>
          <w:szCs w:val="24"/>
        </w:rPr>
        <w:t>s</w:t>
      </w:r>
      <w:r w:rsidR="00480534" w:rsidRPr="00C57CAE">
        <w:rPr>
          <w:rFonts w:ascii="Times New Roman" w:hAnsi="Times New Roman" w:cs="Times New Roman"/>
          <w:sz w:val="24"/>
          <w:szCs w:val="24"/>
        </w:rPr>
        <w:t xml:space="preserve"> </w:t>
      </w:r>
      <w:r w:rsidR="00622F95" w:rsidRPr="00C57CAE">
        <w:rPr>
          <w:rFonts w:ascii="Times New Roman" w:hAnsi="Times New Roman" w:cs="Times New Roman"/>
          <w:sz w:val="24"/>
          <w:szCs w:val="24"/>
        </w:rPr>
        <w:t xml:space="preserve">had the greatest percentage (4% and 6%) </w:t>
      </w:r>
      <w:r w:rsidR="00480534" w:rsidRPr="00C57CAE">
        <w:rPr>
          <w:rFonts w:ascii="Times New Roman" w:hAnsi="Times New Roman" w:cs="Times New Roman"/>
          <w:sz w:val="24"/>
          <w:szCs w:val="24"/>
        </w:rPr>
        <w:t xml:space="preserve">increases in </w:t>
      </w:r>
      <w:r w:rsidR="00622F95" w:rsidRPr="00C57CAE">
        <w:rPr>
          <w:rFonts w:ascii="Times New Roman" w:hAnsi="Times New Roman" w:cs="Times New Roman"/>
          <w:sz w:val="24"/>
          <w:szCs w:val="24"/>
        </w:rPr>
        <w:t>soil bulk density (Fig. 1-</w:t>
      </w:r>
      <w:r w:rsidR="00BE6BDC" w:rsidRPr="00C57CAE">
        <w:rPr>
          <w:rFonts w:ascii="Times New Roman" w:hAnsi="Times New Roman" w:cs="Times New Roman"/>
          <w:sz w:val="24"/>
          <w:szCs w:val="24"/>
        </w:rPr>
        <w:t>3</w:t>
      </w:r>
      <w:r w:rsidR="00622F95" w:rsidRPr="00C57CAE">
        <w:rPr>
          <w:rFonts w:ascii="Times New Roman" w:hAnsi="Times New Roman" w:cs="Times New Roman"/>
          <w:sz w:val="24"/>
          <w:szCs w:val="24"/>
        </w:rPr>
        <w:t xml:space="preserve">). </w:t>
      </w:r>
      <w:r w:rsidR="00480534" w:rsidRPr="00C57CAE">
        <w:rPr>
          <w:rFonts w:ascii="Times New Roman" w:hAnsi="Times New Roman" w:cs="Times New Roman"/>
          <w:sz w:val="24"/>
          <w:szCs w:val="24"/>
        </w:rPr>
        <w:t xml:space="preserve">The </w:t>
      </w:r>
      <w:r w:rsidR="00D82240" w:rsidRPr="00C57CAE">
        <w:rPr>
          <w:rFonts w:ascii="Times New Roman" w:hAnsi="Times New Roman" w:cs="Times New Roman"/>
          <w:sz w:val="24"/>
          <w:szCs w:val="24"/>
        </w:rPr>
        <w:t>low and medium</w:t>
      </w:r>
      <w:r w:rsidR="00480534" w:rsidRPr="00C57CAE">
        <w:rPr>
          <w:rFonts w:ascii="Times New Roman" w:hAnsi="Times New Roman" w:cs="Times New Roman"/>
          <w:sz w:val="24"/>
          <w:szCs w:val="24"/>
        </w:rPr>
        <w:t xml:space="preserve"> SWC treatments </w:t>
      </w:r>
      <w:r w:rsidR="00622F95" w:rsidRPr="00C57CAE">
        <w:rPr>
          <w:rFonts w:ascii="Times New Roman" w:hAnsi="Times New Roman" w:cs="Times New Roman"/>
          <w:sz w:val="24"/>
          <w:szCs w:val="24"/>
        </w:rPr>
        <w:t>had minimal (1%) increases in soil bulk density</w:t>
      </w:r>
      <w:r w:rsidR="00480534" w:rsidRPr="00C57CAE">
        <w:rPr>
          <w:rFonts w:ascii="Times New Roman" w:hAnsi="Times New Roman" w:cs="Times New Roman"/>
          <w:sz w:val="24"/>
          <w:szCs w:val="24"/>
        </w:rPr>
        <w:t xml:space="preserve">. </w:t>
      </w:r>
      <w:r w:rsidR="00622F95" w:rsidRPr="00C57CAE">
        <w:rPr>
          <w:rFonts w:ascii="Times New Roman" w:hAnsi="Times New Roman" w:cs="Times New Roman"/>
          <w:sz w:val="24"/>
          <w:szCs w:val="24"/>
        </w:rPr>
        <w:t>Regardless of SWC, s</w:t>
      </w:r>
      <w:r w:rsidR="00256F4A" w:rsidRPr="00C57CAE">
        <w:rPr>
          <w:rFonts w:ascii="Times New Roman" w:hAnsi="Times New Roman" w:cs="Times New Roman"/>
          <w:sz w:val="24"/>
          <w:szCs w:val="24"/>
        </w:rPr>
        <w:t xml:space="preserve">oil bulk density increased </w:t>
      </w:r>
      <w:r w:rsidR="002E047C" w:rsidRPr="00C57CAE">
        <w:rPr>
          <w:rFonts w:ascii="Times New Roman" w:hAnsi="Times New Roman" w:cs="Times New Roman"/>
          <w:sz w:val="24"/>
          <w:szCs w:val="24"/>
        </w:rPr>
        <w:t xml:space="preserve">as </w:t>
      </w:r>
      <w:r w:rsidR="00256F4A" w:rsidRPr="00C57CAE">
        <w:rPr>
          <w:rFonts w:ascii="Times New Roman" w:hAnsi="Times New Roman" w:cs="Times New Roman"/>
          <w:sz w:val="24"/>
          <w:szCs w:val="24"/>
        </w:rPr>
        <w:t>traffic events</w:t>
      </w:r>
      <w:r w:rsidR="002E047C" w:rsidRPr="00C57CAE">
        <w:rPr>
          <w:rFonts w:ascii="Times New Roman" w:hAnsi="Times New Roman" w:cs="Times New Roman"/>
          <w:sz w:val="24"/>
          <w:szCs w:val="24"/>
        </w:rPr>
        <w:t xml:space="preserve"> increased</w:t>
      </w:r>
      <w:r w:rsidR="00256F4A" w:rsidRPr="00C57CAE">
        <w:rPr>
          <w:rFonts w:ascii="Times New Roman" w:hAnsi="Times New Roman" w:cs="Times New Roman"/>
          <w:sz w:val="24"/>
          <w:szCs w:val="24"/>
        </w:rPr>
        <w:t>.</w:t>
      </w:r>
      <w:r w:rsidR="002E047C" w:rsidRPr="00C57CAE">
        <w:rPr>
          <w:rFonts w:ascii="Times New Roman" w:hAnsi="Times New Roman" w:cs="Times New Roman"/>
          <w:sz w:val="24"/>
          <w:szCs w:val="24"/>
        </w:rPr>
        <w:t xml:space="preserve"> </w:t>
      </w:r>
      <w:r w:rsidR="00585ABF" w:rsidRPr="00C57CAE">
        <w:rPr>
          <w:rFonts w:ascii="Times New Roman" w:hAnsi="Times New Roman" w:cs="Times New Roman"/>
          <w:sz w:val="24"/>
          <w:szCs w:val="24"/>
        </w:rPr>
        <w:t>Linear regression showed the rate at which soil bulk density increased per traffic event ((</w:t>
      </w:r>
      <w:r w:rsidR="00585ABF" w:rsidRPr="00C57CAE">
        <w:rPr>
          <w:rFonts w:ascii="Times New Roman" w:hAnsi="Times New Roman" w:cs="Times New Roman"/>
          <w:bCs/>
          <w:sz w:val="24"/>
          <w:szCs w:val="24"/>
        </w:rPr>
        <w:t xml:space="preserve">α </w:t>
      </w:r>
      <w:r w:rsidR="00585ABF" w:rsidRPr="00C57CAE">
        <w:rPr>
          <w:rFonts w:ascii="Times New Roman" w:hAnsi="Times New Roman" w:cs="Times New Roman"/>
          <w:sz w:val="24"/>
          <w:szCs w:val="24"/>
        </w:rPr>
        <w:t>≤ 0.001)</w:t>
      </w:r>
      <w:r w:rsidR="005D4965" w:rsidRPr="00C57CAE">
        <w:rPr>
          <w:rFonts w:ascii="Times New Roman" w:hAnsi="Times New Roman" w:cs="Times New Roman"/>
          <w:sz w:val="24"/>
          <w:szCs w:val="24"/>
        </w:rPr>
        <w:t>,</w:t>
      </w:r>
      <w:r w:rsidR="00585ABF" w:rsidRPr="00C57CAE">
        <w:rPr>
          <w:rFonts w:ascii="Times New Roman" w:hAnsi="Times New Roman" w:cs="Times New Roman"/>
          <w:sz w:val="24"/>
          <w:szCs w:val="24"/>
        </w:rPr>
        <w:t xml:space="preserve"> Y= (6.6*10</w:t>
      </w:r>
      <w:r w:rsidR="00585ABF" w:rsidRPr="00C57CAE">
        <w:rPr>
          <w:rFonts w:ascii="Times New Roman" w:hAnsi="Times New Roman" w:cs="Times New Roman"/>
          <w:sz w:val="24"/>
          <w:szCs w:val="24"/>
          <w:vertAlign w:val="superscript"/>
        </w:rPr>
        <w:t>-3</w:t>
      </w:r>
      <w:r w:rsidR="00585ABF" w:rsidRPr="00C57CAE">
        <w:rPr>
          <w:rFonts w:ascii="Times New Roman" w:hAnsi="Times New Roman" w:cs="Times New Roman"/>
          <w:sz w:val="24"/>
          <w:szCs w:val="24"/>
        </w:rPr>
        <w:t xml:space="preserve">)*X + 1.5). </w:t>
      </w:r>
      <w:r w:rsidR="005D4965" w:rsidRPr="00C57CAE">
        <w:rPr>
          <w:rFonts w:ascii="Times New Roman" w:hAnsi="Times New Roman" w:cs="Times New Roman"/>
          <w:sz w:val="24"/>
          <w:szCs w:val="24"/>
        </w:rPr>
        <w:t xml:space="preserve">The increase in soil bulk density was due to compaction of the </w:t>
      </w:r>
      <w:r w:rsidR="005D4965" w:rsidRPr="00C57CAE">
        <w:rPr>
          <w:rFonts w:ascii="Times New Roman" w:hAnsi="Times New Roman" w:cs="Times New Roman"/>
          <w:sz w:val="24"/>
          <w:szCs w:val="24"/>
        </w:rPr>
        <w:lastRenderedPageBreak/>
        <w:t xml:space="preserve">air-filled porosity of the soil. </w:t>
      </w:r>
      <w:r w:rsidR="002E047C" w:rsidRPr="00C57CAE">
        <w:rPr>
          <w:rFonts w:ascii="Times New Roman" w:hAnsi="Times New Roman" w:cs="Times New Roman"/>
          <w:sz w:val="24"/>
          <w:szCs w:val="24"/>
        </w:rPr>
        <w:t xml:space="preserve">A </w:t>
      </w:r>
      <w:r w:rsidR="0012373A" w:rsidRPr="00C57CAE">
        <w:rPr>
          <w:rFonts w:ascii="Times New Roman" w:hAnsi="Times New Roman" w:cs="Times New Roman"/>
          <w:sz w:val="24"/>
          <w:szCs w:val="24"/>
        </w:rPr>
        <w:t>9%</w:t>
      </w:r>
      <w:r w:rsidR="002E047C" w:rsidRPr="00C57CAE">
        <w:rPr>
          <w:rFonts w:ascii="Times New Roman" w:hAnsi="Times New Roman" w:cs="Times New Roman"/>
          <w:sz w:val="24"/>
          <w:szCs w:val="24"/>
        </w:rPr>
        <w:t xml:space="preserve"> increase in soil bulk density occurred between traffic event one and</w:t>
      </w:r>
      <w:r w:rsidR="00044C44" w:rsidRPr="00C57CAE">
        <w:rPr>
          <w:rFonts w:ascii="Times New Roman" w:hAnsi="Times New Roman" w:cs="Times New Roman"/>
          <w:sz w:val="24"/>
          <w:szCs w:val="24"/>
        </w:rPr>
        <w:t xml:space="preserve"> 50</w:t>
      </w:r>
      <w:r w:rsidR="002E047C" w:rsidRPr="00C57CAE">
        <w:rPr>
          <w:rFonts w:ascii="Times New Roman" w:hAnsi="Times New Roman" w:cs="Times New Roman"/>
          <w:sz w:val="24"/>
          <w:szCs w:val="24"/>
        </w:rPr>
        <w:t>, regardless of SWC</w:t>
      </w:r>
      <w:r w:rsidR="00585ABF" w:rsidRPr="00C57CAE">
        <w:rPr>
          <w:rFonts w:ascii="Times New Roman" w:hAnsi="Times New Roman" w:cs="Times New Roman"/>
          <w:sz w:val="24"/>
          <w:szCs w:val="24"/>
        </w:rPr>
        <w:t>, with a commensurate decrease in air-filled porosity</w:t>
      </w:r>
      <w:r w:rsidR="00410250" w:rsidRPr="00C57CAE">
        <w:rPr>
          <w:rFonts w:ascii="Times New Roman" w:hAnsi="Times New Roman" w:cs="Times New Roman"/>
          <w:sz w:val="24"/>
          <w:szCs w:val="24"/>
        </w:rPr>
        <w:t xml:space="preserve"> (</w:t>
      </w:r>
      <w:r w:rsidR="005D4965" w:rsidRPr="00C57CAE">
        <w:rPr>
          <w:rFonts w:ascii="Times New Roman" w:hAnsi="Times New Roman" w:cs="Times New Roman"/>
          <w:sz w:val="24"/>
          <w:szCs w:val="24"/>
        </w:rPr>
        <w:t xml:space="preserve">from </w:t>
      </w:r>
      <w:r w:rsidR="00410250" w:rsidRPr="00C57CAE">
        <w:rPr>
          <w:rFonts w:ascii="Times New Roman" w:hAnsi="Times New Roman" w:cs="Times New Roman"/>
          <w:sz w:val="24"/>
          <w:szCs w:val="24"/>
        </w:rPr>
        <w:t>35% to 26%)</w:t>
      </w:r>
      <w:r w:rsidR="00585ABF" w:rsidRPr="00C57CAE">
        <w:rPr>
          <w:rFonts w:ascii="Times New Roman" w:hAnsi="Times New Roman" w:cs="Times New Roman"/>
          <w:sz w:val="24"/>
          <w:szCs w:val="24"/>
        </w:rPr>
        <w:t>.</w:t>
      </w:r>
      <w:r w:rsidR="002540D0" w:rsidRPr="00C57CAE">
        <w:rPr>
          <w:rFonts w:ascii="Times New Roman" w:hAnsi="Times New Roman" w:cs="Times New Roman"/>
          <w:sz w:val="24"/>
          <w:szCs w:val="24"/>
        </w:rPr>
        <w:t xml:space="preserve"> </w:t>
      </w:r>
      <w:r w:rsidR="00410250" w:rsidRPr="00C57CAE">
        <w:rPr>
          <w:rFonts w:ascii="Times New Roman" w:hAnsi="Times New Roman" w:cs="Times New Roman"/>
          <w:sz w:val="24"/>
          <w:szCs w:val="24"/>
        </w:rPr>
        <w:t>Air-filled porosity decreased (</w:t>
      </w:r>
      <w:r w:rsidR="00410250" w:rsidRPr="00C57CAE">
        <w:rPr>
          <w:rFonts w:ascii="Times New Roman" w:hAnsi="Times New Roman" w:cs="Times New Roman"/>
          <w:bCs/>
          <w:sz w:val="24"/>
          <w:szCs w:val="24"/>
        </w:rPr>
        <w:t xml:space="preserve">α </w:t>
      </w:r>
      <w:r w:rsidR="00410250" w:rsidRPr="00C57CAE">
        <w:rPr>
          <w:rFonts w:ascii="Times New Roman" w:hAnsi="Times New Roman" w:cs="Times New Roman"/>
          <w:sz w:val="24"/>
          <w:szCs w:val="24"/>
        </w:rPr>
        <w:t xml:space="preserve">≤ 0.001) in a linear fashion as a function of traffic (Y= -0.4*X + 35.6). </w:t>
      </w:r>
      <w:proofErr w:type="spellStart"/>
      <w:r w:rsidR="002540D0" w:rsidRPr="00C57CAE">
        <w:rPr>
          <w:rFonts w:ascii="Times New Roman" w:hAnsi="Times New Roman" w:cs="Times New Roman"/>
          <w:sz w:val="24"/>
          <w:szCs w:val="24"/>
        </w:rPr>
        <w:t>Carrow</w:t>
      </w:r>
      <w:proofErr w:type="spellEnd"/>
      <w:r w:rsidR="002540D0" w:rsidRPr="00C57CAE">
        <w:rPr>
          <w:rFonts w:ascii="Times New Roman" w:hAnsi="Times New Roman" w:cs="Times New Roman"/>
          <w:sz w:val="24"/>
          <w:szCs w:val="24"/>
        </w:rPr>
        <w:t xml:space="preserve"> (1980) </w:t>
      </w:r>
      <w:r w:rsidR="003C51B6" w:rsidRPr="00C57CAE">
        <w:rPr>
          <w:rFonts w:ascii="Times New Roman" w:hAnsi="Times New Roman" w:cs="Times New Roman"/>
          <w:sz w:val="24"/>
          <w:szCs w:val="24"/>
        </w:rPr>
        <w:t xml:space="preserve">using power roller to increase compaction </w:t>
      </w:r>
      <w:r w:rsidR="002540D0" w:rsidRPr="00C57CAE">
        <w:rPr>
          <w:rFonts w:ascii="Times New Roman" w:hAnsi="Times New Roman" w:cs="Times New Roman"/>
          <w:sz w:val="24"/>
          <w:szCs w:val="24"/>
        </w:rPr>
        <w:t xml:space="preserve">found a positive correlation between air-filled porosity and GTC with three cool </w:t>
      </w:r>
      <w:r w:rsidR="0047636D" w:rsidRPr="00C57CAE">
        <w:rPr>
          <w:rFonts w:ascii="Times New Roman" w:hAnsi="Times New Roman" w:cs="Times New Roman"/>
          <w:sz w:val="24"/>
          <w:szCs w:val="24"/>
        </w:rPr>
        <w:t xml:space="preserve">season </w:t>
      </w:r>
      <w:r w:rsidR="002540D0" w:rsidRPr="00C57CAE">
        <w:rPr>
          <w:rFonts w:ascii="Times New Roman" w:hAnsi="Times New Roman" w:cs="Times New Roman"/>
          <w:sz w:val="24"/>
          <w:szCs w:val="24"/>
        </w:rPr>
        <w:t>turfgrass species (Kentucky bluegrass, perennial ryegrass, and tall fescue) on a silt loam soil</w:t>
      </w:r>
      <w:r w:rsidR="00AE7928">
        <w:rPr>
          <w:rFonts w:ascii="Times New Roman" w:hAnsi="Times New Roman" w:cs="Times New Roman"/>
          <w:sz w:val="24"/>
          <w:szCs w:val="24"/>
        </w:rPr>
        <w:t xml:space="preserve"> irrigated</w:t>
      </w:r>
      <w:r w:rsidR="003C51B6" w:rsidRPr="00C57CAE">
        <w:rPr>
          <w:rFonts w:ascii="Times New Roman" w:hAnsi="Times New Roman" w:cs="Times New Roman"/>
          <w:sz w:val="24"/>
          <w:szCs w:val="24"/>
        </w:rPr>
        <w:t xml:space="preserve"> to saturation 24 hours prior to compaction</w:t>
      </w:r>
      <w:r w:rsidR="00585ABF" w:rsidRPr="00C57CAE">
        <w:rPr>
          <w:rFonts w:ascii="Times New Roman" w:hAnsi="Times New Roman" w:cs="Times New Roman"/>
          <w:sz w:val="24"/>
          <w:szCs w:val="24"/>
        </w:rPr>
        <w:t xml:space="preserve">. </w:t>
      </w:r>
      <w:r w:rsidR="003C51B6" w:rsidRPr="00C57CAE">
        <w:rPr>
          <w:rFonts w:ascii="Times New Roman" w:hAnsi="Times New Roman" w:cs="Times New Roman"/>
          <w:sz w:val="24"/>
          <w:szCs w:val="24"/>
        </w:rPr>
        <w:t xml:space="preserve">This study further investigates different volumetric soil moisture ranges, while applying traffic in a more realistic manor than </w:t>
      </w:r>
      <w:proofErr w:type="spellStart"/>
      <w:r w:rsidR="003C51B6" w:rsidRPr="00C57CAE">
        <w:rPr>
          <w:rFonts w:ascii="Times New Roman" w:hAnsi="Times New Roman" w:cs="Times New Roman"/>
          <w:sz w:val="24"/>
          <w:szCs w:val="24"/>
        </w:rPr>
        <w:t>Carrow</w:t>
      </w:r>
      <w:proofErr w:type="spellEnd"/>
      <w:r w:rsidR="003C51B6" w:rsidRPr="00C57CAE">
        <w:rPr>
          <w:rFonts w:ascii="Times New Roman" w:hAnsi="Times New Roman" w:cs="Times New Roman"/>
          <w:sz w:val="24"/>
          <w:szCs w:val="24"/>
        </w:rPr>
        <w:t xml:space="preserve"> (1980).</w:t>
      </w:r>
      <w:r w:rsidR="002540D0" w:rsidRPr="00C57CAE">
        <w:rPr>
          <w:rFonts w:ascii="Times New Roman" w:hAnsi="Times New Roman" w:cs="Times New Roman"/>
          <w:sz w:val="24"/>
          <w:szCs w:val="24"/>
        </w:rPr>
        <w:t xml:space="preserve"> </w:t>
      </w:r>
    </w:p>
    <w:p w14:paraId="6A5C95F9" w14:textId="08F6ADF3" w:rsidR="00A2619D" w:rsidRPr="00C57CAE" w:rsidRDefault="005D4965" w:rsidP="003B1C45">
      <w:pPr>
        <w:spacing w:line="480" w:lineRule="auto"/>
        <w:ind w:firstLine="720"/>
        <w:rPr>
          <w:rFonts w:ascii="Times New Roman" w:hAnsi="Times New Roman" w:cs="Times New Roman"/>
          <w:sz w:val="24"/>
          <w:szCs w:val="24"/>
        </w:rPr>
      </w:pPr>
      <w:proofErr w:type="spellStart"/>
      <w:r w:rsidRPr="00C57CAE">
        <w:rPr>
          <w:rFonts w:ascii="Times New Roman" w:hAnsi="Times New Roman" w:cs="Times New Roman"/>
          <w:sz w:val="24"/>
        </w:rPr>
        <w:t>Kowalewski</w:t>
      </w:r>
      <w:proofErr w:type="spellEnd"/>
      <w:r w:rsidRPr="00C57CAE">
        <w:rPr>
          <w:rFonts w:ascii="Times New Roman" w:hAnsi="Times New Roman" w:cs="Times New Roman"/>
          <w:sz w:val="24"/>
        </w:rPr>
        <w:t xml:space="preserve"> et al. (2013) showed that traffic increased soil bulk density and decreased GTC but did not correlate the two. </w:t>
      </w:r>
      <w:r w:rsidRPr="00C57CAE">
        <w:rPr>
          <w:rFonts w:ascii="Times New Roman" w:hAnsi="Times New Roman" w:cs="Times New Roman"/>
          <w:sz w:val="24"/>
          <w:szCs w:val="24"/>
        </w:rPr>
        <w:t>In our study s</w:t>
      </w:r>
      <w:r w:rsidR="002540D0" w:rsidRPr="00C57CAE">
        <w:rPr>
          <w:rFonts w:ascii="Times New Roman" w:hAnsi="Times New Roman" w:cs="Times New Roman"/>
          <w:sz w:val="24"/>
          <w:szCs w:val="24"/>
        </w:rPr>
        <w:t xml:space="preserve">oil bulk density was </w:t>
      </w:r>
      <w:r w:rsidR="00585ABF" w:rsidRPr="00C57CAE">
        <w:rPr>
          <w:rFonts w:ascii="Times New Roman" w:hAnsi="Times New Roman" w:cs="Times New Roman"/>
          <w:sz w:val="24"/>
          <w:szCs w:val="24"/>
        </w:rPr>
        <w:t>negatively</w:t>
      </w:r>
      <w:r w:rsidR="002540D0" w:rsidRPr="00C57CAE">
        <w:rPr>
          <w:rFonts w:ascii="Times New Roman" w:hAnsi="Times New Roman" w:cs="Times New Roman"/>
          <w:sz w:val="24"/>
          <w:szCs w:val="24"/>
        </w:rPr>
        <w:t xml:space="preserve"> correlated with GTC</w:t>
      </w:r>
      <w:r w:rsidR="006D3155" w:rsidRPr="00C57CAE">
        <w:rPr>
          <w:rFonts w:ascii="Times New Roman" w:hAnsi="Times New Roman" w:cs="Times New Roman"/>
          <w:sz w:val="24"/>
          <w:szCs w:val="24"/>
        </w:rPr>
        <w:t xml:space="preserve"> (r</w:t>
      </w:r>
      <w:r w:rsidR="002540D0" w:rsidRPr="00C57CAE">
        <w:rPr>
          <w:rFonts w:ascii="Times New Roman" w:hAnsi="Times New Roman" w:cs="Times New Roman"/>
          <w:sz w:val="24"/>
          <w:szCs w:val="24"/>
          <w:vertAlign w:val="superscript"/>
        </w:rPr>
        <w:t>2</w:t>
      </w:r>
      <w:r w:rsidR="006D3155" w:rsidRPr="00C57CAE">
        <w:rPr>
          <w:rFonts w:ascii="Times New Roman" w:hAnsi="Times New Roman" w:cs="Times New Roman"/>
          <w:sz w:val="24"/>
          <w:szCs w:val="24"/>
        </w:rPr>
        <w:t xml:space="preserve"> = – 0.98</w:t>
      </w:r>
      <w:r w:rsidR="002540D0" w:rsidRPr="00C57CAE">
        <w:rPr>
          <w:rFonts w:ascii="Times New Roman" w:hAnsi="Times New Roman" w:cs="Times New Roman"/>
          <w:sz w:val="24"/>
          <w:szCs w:val="24"/>
        </w:rPr>
        <w:t>)</w:t>
      </w:r>
      <w:r w:rsidR="006D3155" w:rsidRPr="00C57CAE">
        <w:rPr>
          <w:rFonts w:ascii="Times New Roman" w:hAnsi="Times New Roman" w:cs="Times New Roman"/>
          <w:sz w:val="24"/>
          <w:szCs w:val="24"/>
        </w:rPr>
        <w:t>.</w:t>
      </w:r>
      <w:r w:rsidR="006D3155" w:rsidRPr="00C57CAE">
        <w:rPr>
          <w:rFonts w:ascii="Times New Roman" w:hAnsi="Times New Roman" w:cs="Times New Roman"/>
          <w:sz w:val="24"/>
        </w:rPr>
        <w:t xml:space="preserve"> Increased soil bulk density can decrease rooting, water infiltration, clipping yields, and lower water holding capacit</w:t>
      </w:r>
      <w:r w:rsidR="00C22CD8" w:rsidRPr="00C57CAE">
        <w:rPr>
          <w:rFonts w:ascii="Times New Roman" w:hAnsi="Times New Roman" w:cs="Times New Roman"/>
          <w:sz w:val="24"/>
        </w:rPr>
        <w:t>ies</w:t>
      </w:r>
      <w:r w:rsidR="006D3155" w:rsidRPr="00C57CAE">
        <w:rPr>
          <w:rFonts w:ascii="Times New Roman" w:hAnsi="Times New Roman" w:cs="Times New Roman"/>
          <w:sz w:val="24"/>
        </w:rPr>
        <w:t xml:space="preserve"> which can lead to poor turf</w:t>
      </w:r>
      <w:r w:rsidR="003B5147" w:rsidRPr="00C57CAE">
        <w:rPr>
          <w:rFonts w:ascii="Times New Roman" w:hAnsi="Times New Roman" w:cs="Times New Roman"/>
          <w:sz w:val="24"/>
        </w:rPr>
        <w:t>grass</w:t>
      </w:r>
      <w:r w:rsidR="006D3155" w:rsidRPr="00C57CAE">
        <w:rPr>
          <w:rFonts w:ascii="Times New Roman" w:hAnsi="Times New Roman" w:cs="Times New Roman"/>
          <w:sz w:val="24"/>
        </w:rPr>
        <w:t xml:space="preserve"> </w:t>
      </w:r>
      <w:r w:rsidR="00410250" w:rsidRPr="00C57CAE">
        <w:rPr>
          <w:rFonts w:ascii="Times New Roman" w:hAnsi="Times New Roman" w:cs="Times New Roman"/>
          <w:sz w:val="24"/>
        </w:rPr>
        <w:t>growth</w:t>
      </w:r>
      <w:r w:rsidR="006D3155" w:rsidRPr="00C57CAE">
        <w:rPr>
          <w:rFonts w:ascii="Times New Roman" w:hAnsi="Times New Roman" w:cs="Times New Roman"/>
          <w:sz w:val="24"/>
        </w:rPr>
        <w:t xml:space="preserve"> (</w:t>
      </w:r>
      <w:proofErr w:type="spellStart"/>
      <w:r w:rsidR="006D3155" w:rsidRPr="00C57CAE">
        <w:rPr>
          <w:rFonts w:ascii="Times New Roman" w:hAnsi="Times New Roman" w:cs="Times New Roman"/>
          <w:sz w:val="24"/>
        </w:rPr>
        <w:t>Carrow</w:t>
      </w:r>
      <w:proofErr w:type="spellEnd"/>
      <w:r w:rsidR="006D3155" w:rsidRPr="00C57CAE">
        <w:rPr>
          <w:rFonts w:ascii="Times New Roman" w:hAnsi="Times New Roman" w:cs="Times New Roman"/>
          <w:sz w:val="24"/>
        </w:rPr>
        <w:t xml:space="preserve">, 1980; </w:t>
      </w:r>
      <w:proofErr w:type="spellStart"/>
      <w:r w:rsidR="006D3155" w:rsidRPr="00C57CAE">
        <w:rPr>
          <w:rFonts w:ascii="Times New Roman" w:hAnsi="Times New Roman" w:cs="Times New Roman"/>
          <w:sz w:val="24"/>
        </w:rPr>
        <w:t>Głąb</w:t>
      </w:r>
      <w:proofErr w:type="spellEnd"/>
      <w:r w:rsidR="006D3155" w:rsidRPr="00C57CAE">
        <w:rPr>
          <w:rFonts w:ascii="Times New Roman" w:hAnsi="Times New Roman" w:cs="Times New Roman"/>
          <w:sz w:val="24"/>
        </w:rPr>
        <w:t xml:space="preserve"> and </w:t>
      </w:r>
      <w:proofErr w:type="spellStart"/>
      <w:r w:rsidR="006D3155" w:rsidRPr="00C57CAE">
        <w:rPr>
          <w:rFonts w:ascii="Times New Roman" w:hAnsi="Times New Roman" w:cs="Times New Roman"/>
          <w:sz w:val="24"/>
        </w:rPr>
        <w:t>Szweczyk</w:t>
      </w:r>
      <w:proofErr w:type="spellEnd"/>
      <w:r w:rsidR="006D3155" w:rsidRPr="00C57CAE">
        <w:rPr>
          <w:rFonts w:ascii="Times New Roman" w:hAnsi="Times New Roman" w:cs="Times New Roman"/>
          <w:sz w:val="24"/>
        </w:rPr>
        <w:t xml:space="preserve">, 2014). </w:t>
      </w:r>
      <w:r w:rsidR="003B5147" w:rsidRPr="00C57CAE">
        <w:rPr>
          <w:rFonts w:ascii="Times New Roman" w:hAnsi="Times New Roman" w:cs="Times New Roman"/>
          <w:sz w:val="24"/>
          <w:szCs w:val="24"/>
        </w:rPr>
        <w:t>Our</w:t>
      </w:r>
      <w:r w:rsidR="00256F4A" w:rsidRPr="00C57CAE">
        <w:rPr>
          <w:rFonts w:ascii="Times New Roman" w:hAnsi="Times New Roman" w:cs="Times New Roman"/>
          <w:sz w:val="24"/>
          <w:szCs w:val="24"/>
        </w:rPr>
        <w:t xml:space="preserve"> study is the first to state the rate of increase in soil bulk density</w:t>
      </w:r>
      <w:r w:rsidRPr="00C57CAE">
        <w:rPr>
          <w:rFonts w:ascii="Times New Roman" w:hAnsi="Times New Roman" w:cs="Times New Roman"/>
          <w:sz w:val="24"/>
          <w:szCs w:val="24"/>
        </w:rPr>
        <w:t>, and air-filled porosity</w:t>
      </w:r>
      <w:r w:rsidR="0047636D" w:rsidRPr="00C57CAE">
        <w:rPr>
          <w:rFonts w:ascii="Times New Roman" w:hAnsi="Times New Roman" w:cs="Times New Roman"/>
          <w:sz w:val="24"/>
          <w:szCs w:val="24"/>
        </w:rPr>
        <w:t>,</w:t>
      </w:r>
      <w:r w:rsidRPr="00C57CAE">
        <w:rPr>
          <w:rFonts w:ascii="Times New Roman" w:hAnsi="Times New Roman" w:cs="Times New Roman"/>
          <w:sz w:val="24"/>
          <w:szCs w:val="24"/>
        </w:rPr>
        <w:t xml:space="preserve"> on silt loam athletic fields due to traffic.</w:t>
      </w:r>
      <w:r w:rsidR="00585ABF" w:rsidRPr="00C57CAE">
        <w:rPr>
          <w:rFonts w:ascii="Times New Roman" w:hAnsi="Times New Roman" w:cs="Times New Roman"/>
          <w:sz w:val="24"/>
          <w:szCs w:val="24"/>
        </w:rPr>
        <w:t xml:space="preserve"> </w:t>
      </w:r>
      <w:r w:rsidR="0047636D" w:rsidRPr="00C57CAE">
        <w:rPr>
          <w:rFonts w:ascii="Times New Roman" w:hAnsi="Times New Roman" w:cs="Times New Roman"/>
          <w:sz w:val="24"/>
          <w:szCs w:val="24"/>
        </w:rPr>
        <w:t>Predictive models using this approach can be developed for other soil types.</w:t>
      </w:r>
      <w:r w:rsidRPr="00C57CAE">
        <w:rPr>
          <w:rFonts w:ascii="Times New Roman" w:hAnsi="Times New Roman" w:cs="Times New Roman"/>
          <w:sz w:val="24"/>
          <w:szCs w:val="24"/>
        </w:rPr>
        <w:t xml:space="preserve"> </w:t>
      </w:r>
    </w:p>
    <w:p w14:paraId="7D8FC3DD" w14:textId="39311668" w:rsidR="00F53D32" w:rsidRPr="00C57CAE" w:rsidRDefault="00256F4A" w:rsidP="00256F4A">
      <w:pPr>
        <w:spacing w:line="480" w:lineRule="auto"/>
        <w:rPr>
          <w:rFonts w:ascii="Times New Roman" w:hAnsi="Times New Roman" w:cs="Times New Roman"/>
          <w:sz w:val="24"/>
          <w:szCs w:val="24"/>
        </w:rPr>
      </w:pPr>
      <w:r w:rsidRPr="00C57CAE">
        <w:rPr>
          <w:rFonts w:ascii="Times New Roman" w:hAnsi="Times New Roman" w:cs="Times New Roman"/>
          <w:sz w:val="24"/>
          <w:szCs w:val="24"/>
        </w:rPr>
        <w:tab/>
      </w:r>
      <w:r w:rsidR="00E97856" w:rsidRPr="00C57CAE">
        <w:rPr>
          <w:rFonts w:ascii="Times New Roman" w:hAnsi="Times New Roman" w:cs="Times New Roman"/>
          <w:sz w:val="24"/>
          <w:szCs w:val="24"/>
        </w:rPr>
        <w:t>A</w:t>
      </w:r>
      <w:r w:rsidRPr="00C57CAE">
        <w:rPr>
          <w:rFonts w:ascii="Times New Roman" w:hAnsi="Times New Roman" w:cs="Times New Roman"/>
          <w:sz w:val="24"/>
          <w:szCs w:val="24"/>
        </w:rPr>
        <w:t xml:space="preserve"> traffic event by </w:t>
      </w:r>
      <w:r w:rsidR="00807793" w:rsidRPr="00C57CAE">
        <w:rPr>
          <w:rFonts w:ascii="Times New Roman" w:hAnsi="Times New Roman" w:cs="Times New Roman"/>
          <w:sz w:val="24"/>
          <w:szCs w:val="24"/>
        </w:rPr>
        <w:t>SWC</w:t>
      </w:r>
      <w:r w:rsidRPr="00C57CAE">
        <w:rPr>
          <w:rFonts w:ascii="Times New Roman" w:hAnsi="Times New Roman" w:cs="Times New Roman"/>
          <w:sz w:val="24"/>
          <w:szCs w:val="24"/>
        </w:rPr>
        <w:t xml:space="preserve"> </w:t>
      </w:r>
      <w:r w:rsidR="00AF4DFF" w:rsidRPr="00C57CAE">
        <w:rPr>
          <w:rFonts w:ascii="Times New Roman" w:hAnsi="Times New Roman" w:cs="Times New Roman"/>
          <w:sz w:val="24"/>
          <w:szCs w:val="24"/>
        </w:rPr>
        <w:t>treatment</w:t>
      </w:r>
      <w:r w:rsidRPr="00C57CAE">
        <w:rPr>
          <w:rFonts w:ascii="Times New Roman" w:hAnsi="Times New Roman" w:cs="Times New Roman"/>
          <w:sz w:val="24"/>
          <w:szCs w:val="24"/>
        </w:rPr>
        <w:t xml:space="preserve"> interaction</w:t>
      </w:r>
      <w:r w:rsidR="00E97856" w:rsidRPr="00C57CAE">
        <w:rPr>
          <w:rFonts w:ascii="Times New Roman" w:hAnsi="Times New Roman" w:cs="Times New Roman"/>
          <w:sz w:val="24"/>
          <w:szCs w:val="24"/>
        </w:rPr>
        <w:t xml:space="preserve"> occurred for turfgrass shear strength</w:t>
      </w:r>
      <w:r w:rsidRPr="00C57CAE">
        <w:rPr>
          <w:rFonts w:ascii="Times New Roman" w:hAnsi="Times New Roman" w:cs="Times New Roman"/>
          <w:sz w:val="24"/>
          <w:szCs w:val="24"/>
        </w:rPr>
        <w:t xml:space="preserve">. </w:t>
      </w:r>
      <w:r w:rsidR="007D7348" w:rsidRPr="00C57CAE">
        <w:rPr>
          <w:rFonts w:ascii="Times New Roman" w:hAnsi="Times New Roman" w:cs="Times New Roman"/>
          <w:sz w:val="24"/>
          <w:szCs w:val="24"/>
        </w:rPr>
        <w:t xml:space="preserve">Shear strength declined most rapidly at the </w:t>
      </w:r>
      <w:r w:rsidR="00D82240" w:rsidRPr="00C57CAE">
        <w:rPr>
          <w:rFonts w:ascii="Times New Roman" w:hAnsi="Times New Roman" w:cs="Times New Roman"/>
          <w:sz w:val="24"/>
          <w:szCs w:val="24"/>
        </w:rPr>
        <w:t>high</w:t>
      </w:r>
      <w:r w:rsidR="007D7348" w:rsidRPr="00C57CAE">
        <w:rPr>
          <w:rFonts w:ascii="Times New Roman" w:hAnsi="Times New Roman" w:cs="Times New Roman"/>
          <w:sz w:val="24"/>
          <w:szCs w:val="24"/>
        </w:rPr>
        <w:t xml:space="preserve"> SWC treatment</w:t>
      </w:r>
      <w:r w:rsidR="00032571" w:rsidRPr="00C57CAE">
        <w:rPr>
          <w:rFonts w:ascii="Times New Roman" w:hAnsi="Times New Roman" w:cs="Times New Roman"/>
          <w:sz w:val="24"/>
          <w:szCs w:val="24"/>
        </w:rPr>
        <w:t>,</w:t>
      </w:r>
      <w:r w:rsidR="007D7348" w:rsidRPr="00C57CAE">
        <w:rPr>
          <w:rFonts w:ascii="Times New Roman" w:hAnsi="Times New Roman" w:cs="Times New Roman"/>
          <w:sz w:val="24"/>
          <w:szCs w:val="24"/>
        </w:rPr>
        <w:t xml:space="preserve"> </w:t>
      </w:r>
      <w:r w:rsidR="00032571" w:rsidRPr="00C57CAE">
        <w:rPr>
          <w:rFonts w:ascii="Times New Roman" w:hAnsi="Times New Roman" w:cs="Times New Roman"/>
          <w:sz w:val="24"/>
          <w:szCs w:val="24"/>
        </w:rPr>
        <w:t xml:space="preserve">falling to below 10 N-m after the </w:t>
      </w:r>
      <w:r w:rsidR="000B4E2B" w:rsidRPr="00C57CAE">
        <w:rPr>
          <w:rFonts w:ascii="Times New Roman" w:hAnsi="Times New Roman" w:cs="Times New Roman"/>
          <w:sz w:val="24"/>
          <w:szCs w:val="24"/>
        </w:rPr>
        <w:t>10</w:t>
      </w:r>
      <w:r w:rsidR="000B4E2B" w:rsidRPr="00C57CAE">
        <w:rPr>
          <w:rFonts w:ascii="Times New Roman" w:hAnsi="Times New Roman" w:cs="Times New Roman"/>
          <w:sz w:val="24"/>
          <w:szCs w:val="24"/>
          <w:vertAlign w:val="superscript"/>
        </w:rPr>
        <w:t>th</w:t>
      </w:r>
      <w:r w:rsidR="000B4E2B" w:rsidRPr="00C57CAE">
        <w:rPr>
          <w:rFonts w:ascii="Times New Roman" w:hAnsi="Times New Roman" w:cs="Times New Roman"/>
          <w:sz w:val="24"/>
          <w:szCs w:val="24"/>
        </w:rPr>
        <w:t xml:space="preserve"> traffic</w:t>
      </w:r>
      <w:r w:rsidR="00032571" w:rsidRPr="00C57CAE">
        <w:rPr>
          <w:rFonts w:ascii="Times New Roman" w:hAnsi="Times New Roman" w:cs="Times New Roman"/>
          <w:sz w:val="24"/>
          <w:szCs w:val="24"/>
        </w:rPr>
        <w:t xml:space="preserve"> event </w:t>
      </w:r>
      <w:r w:rsidR="007D7348" w:rsidRPr="00C57CAE">
        <w:rPr>
          <w:rFonts w:ascii="Times New Roman" w:hAnsi="Times New Roman" w:cs="Times New Roman"/>
          <w:sz w:val="24"/>
          <w:szCs w:val="24"/>
        </w:rPr>
        <w:t>(Fig. 1-</w:t>
      </w:r>
      <w:r w:rsidR="00BE6BDC" w:rsidRPr="00C57CAE">
        <w:rPr>
          <w:rFonts w:ascii="Times New Roman" w:hAnsi="Times New Roman" w:cs="Times New Roman"/>
          <w:sz w:val="24"/>
          <w:szCs w:val="24"/>
        </w:rPr>
        <w:t>4</w:t>
      </w:r>
      <w:r w:rsidR="007D7348" w:rsidRPr="00C57CAE">
        <w:rPr>
          <w:rFonts w:ascii="Times New Roman" w:hAnsi="Times New Roman" w:cs="Times New Roman"/>
          <w:sz w:val="24"/>
          <w:szCs w:val="24"/>
        </w:rPr>
        <w:t xml:space="preserve">; Table 1-2). </w:t>
      </w:r>
      <w:r w:rsidR="00032571" w:rsidRPr="00C57CAE">
        <w:rPr>
          <w:rFonts w:ascii="Times New Roman" w:hAnsi="Times New Roman" w:cs="Times New Roman"/>
          <w:sz w:val="24"/>
          <w:szCs w:val="24"/>
        </w:rPr>
        <w:t xml:space="preserve">All other treatments maintained shear strength greater than 18 N-m throughout the study. </w:t>
      </w:r>
      <w:r w:rsidR="007D7348" w:rsidRPr="00C57CAE">
        <w:rPr>
          <w:rFonts w:ascii="Times New Roman" w:hAnsi="Times New Roman" w:cs="Times New Roman"/>
          <w:sz w:val="24"/>
          <w:szCs w:val="24"/>
        </w:rPr>
        <w:t>A statistically significant (</w:t>
      </w:r>
      <w:r w:rsidR="007D7348" w:rsidRPr="00C57CAE">
        <w:rPr>
          <w:rFonts w:ascii="Times New Roman" w:hAnsi="Times New Roman" w:cs="Times New Roman"/>
          <w:i/>
          <w:sz w:val="24"/>
          <w:szCs w:val="24"/>
        </w:rPr>
        <w:t>P</w:t>
      </w:r>
      <w:r w:rsidR="007D7348" w:rsidRPr="00C57CAE">
        <w:rPr>
          <w:rFonts w:ascii="Times New Roman" w:hAnsi="Times New Roman" w:cs="Times New Roman"/>
          <w:sz w:val="24"/>
          <w:szCs w:val="24"/>
        </w:rPr>
        <w:t xml:space="preserve"> ≤ 0.05), but biologically trivial interaction was detected </w:t>
      </w:r>
      <w:r w:rsidR="00032571" w:rsidRPr="00C57CAE">
        <w:rPr>
          <w:rFonts w:ascii="Times New Roman" w:hAnsi="Times New Roman" w:cs="Times New Roman"/>
          <w:sz w:val="24"/>
          <w:szCs w:val="24"/>
        </w:rPr>
        <w:t xml:space="preserve">once after the 40 traffic events </w:t>
      </w:r>
      <w:r w:rsidR="007D7348" w:rsidRPr="00C57CAE">
        <w:rPr>
          <w:rFonts w:ascii="Times New Roman" w:hAnsi="Times New Roman" w:cs="Times New Roman"/>
          <w:sz w:val="24"/>
          <w:szCs w:val="24"/>
        </w:rPr>
        <w:t>(Fig. 1-</w:t>
      </w:r>
      <w:r w:rsidR="00BE6BDC" w:rsidRPr="00C57CAE">
        <w:rPr>
          <w:rFonts w:ascii="Times New Roman" w:hAnsi="Times New Roman" w:cs="Times New Roman"/>
          <w:sz w:val="24"/>
          <w:szCs w:val="24"/>
        </w:rPr>
        <w:t>4</w:t>
      </w:r>
      <w:r w:rsidR="007D7348" w:rsidRPr="00C57CAE">
        <w:rPr>
          <w:rFonts w:ascii="Times New Roman" w:hAnsi="Times New Roman" w:cs="Times New Roman"/>
          <w:sz w:val="24"/>
          <w:szCs w:val="24"/>
        </w:rPr>
        <w:t xml:space="preserve">). </w:t>
      </w:r>
    </w:p>
    <w:p w14:paraId="247E92F3" w14:textId="1776E675" w:rsidR="00256F4A" w:rsidRPr="00C57CAE" w:rsidRDefault="00256F4A" w:rsidP="00E3334E">
      <w:pPr>
        <w:spacing w:line="480" w:lineRule="auto"/>
        <w:ind w:firstLine="720"/>
        <w:rPr>
          <w:rFonts w:ascii="Times New Roman" w:hAnsi="Times New Roman" w:cs="Times New Roman"/>
          <w:sz w:val="24"/>
          <w:szCs w:val="24"/>
        </w:rPr>
      </w:pPr>
    </w:p>
    <w:p w14:paraId="26D8328B" w14:textId="6C5E2DE7" w:rsidR="009B3570" w:rsidRPr="00C57CAE" w:rsidRDefault="009B3570" w:rsidP="00A72CC2">
      <w:pPr>
        <w:pStyle w:val="Heading3"/>
        <w:spacing w:line="480" w:lineRule="auto"/>
        <w:rPr>
          <w:rFonts w:ascii="Times New Roman" w:hAnsi="Times New Roman" w:cs="Times New Roman"/>
          <w:color w:val="auto"/>
          <w:sz w:val="24"/>
        </w:rPr>
      </w:pPr>
      <w:bookmarkStart w:id="10" w:name="_Toc494436533"/>
      <w:r w:rsidRPr="00C57CAE">
        <w:rPr>
          <w:rFonts w:ascii="Times New Roman" w:hAnsi="Times New Roman" w:cs="Times New Roman"/>
          <w:color w:val="auto"/>
          <w:sz w:val="24"/>
        </w:rPr>
        <w:lastRenderedPageBreak/>
        <w:t xml:space="preserve">Study </w:t>
      </w:r>
      <w:r w:rsidR="00482D82" w:rsidRPr="00C57CAE">
        <w:rPr>
          <w:rFonts w:ascii="Times New Roman" w:hAnsi="Times New Roman" w:cs="Times New Roman"/>
          <w:color w:val="auto"/>
          <w:sz w:val="24"/>
        </w:rPr>
        <w:t>II</w:t>
      </w:r>
      <w:r w:rsidRPr="00C57CAE">
        <w:rPr>
          <w:rFonts w:ascii="Times New Roman" w:hAnsi="Times New Roman" w:cs="Times New Roman"/>
          <w:color w:val="auto"/>
          <w:sz w:val="24"/>
        </w:rPr>
        <w:t xml:space="preserve">: </w:t>
      </w:r>
      <w:r w:rsidR="00B105EC">
        <w:rPr>
          <w:rFonts w:ascii="Times New Roman" w:hAnsi="Times New Roman" w:cs="Times New Roman"/>
          <w:color w:val="auto"/>
          <w:sz w:val="24"/>
        </w:rPr>
        <w:t>Non-Cohesive</w:t>
      </w:r>
      <w:r w:rsidRPr="00C57CAE">
        <w:rPr>
          <w:rFonts w:ascii="Times New Roman" w:hAnsi="Times New Roman" w:cs="Times New Roman"/>
          <w:color w:val="auto"/>
          <w:sz w:val="24"/>
        </w:rPr>
        <w:t xml:space="preserve"> Root Zone</w:t>
      </w:r>
      <w:bookmarkEnd w:id="10"/>
    </w:p>
    <w:p w14:paraId="4F17D629" w14:textId="298983FB" w:rsidR="009B3570" w:rsidRPr="00C57CAE" w:rsidRDefault="00FA3E17" w:rsidP="00A72CC2">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Soil water content treatments had very little impact on the non-cohesive root zone when trafficked. T</w:t>
      </w:r>
      <w:r w:rsidR="009B3570" w:rsidRPr="00C57CAE">
        <w:rPr>
          <w:rFonts w:ascii="Times New Roman" w:hAnsi="Times New Roman" w:cs="Times New Roman"/>
          <w:sz w:val="24"/>
          <w:szCs w:val="24"/>
        </w:rPr>
        <w:t>he low</w:t>
      </w:r>
      <w:r w:rsidR="00AE7928">
        <w:rPr>
          <w:rFonts w:ascii="Times New Roman" w:hAnsi="Times New Roman" w:cs="Times New Roman"/>
          <w:sz w:val="24"/>
          <w:szCs w:val="24"/>
        </w:rPr>
        <w:t>,</w:t>
      </w:r>
      <w:r w:rsidR="009B3570" w:rsidRPr="00C57CAE">
        <w:rPr>
          <w:rFonts w:ascii="Times New Roman" w:hAnsi="Times New Roman" w:cs="Times New Roman"/>
          <w:sz w:val="24"/>
          <w:szCs w:val="24"/>
        </w:rPr>
        <w:t xml:space="preserve"> medium</w:t>
      </w:r>
      <w:r w:rsidR="00AE7928">
        <w:rPr>
          <w:rFonts w:ascii="Times New Roman" w:hAnsi="Times New Roman" w:cs="Times New Roman"/>
          <w:sz w:val="24"/>
          <w:szCs w:val="24"/>
        </w:rPr>
        <w:t>, and high</w:t>
      </w:r>
      <w:r w:rsidR="009B3570" w:rsidRPr="00C57CAE">
        <w:rPr>
          <w:rFonts w:ascii="Times New Roman" w:hAnsi="Times New Roman" w:cs="Times New Roman"/>
          <w:sz w:val="24"/>
          <w:szCs w:val="24"/>
        </w:rPr>
        <w:t xml:space="preserve"> SWC treatments maintained 50% GTC through</w:t>
      </w:r>
      <w:r w:rsidR="00044C44" w:rsidRPr="00C57CAE">
        <w:rPr>
          <w:rFonts w:ascii="Times New Roman" w:hAnsi="Times New Roman" w:cs="Times New Roman"/>
          <w:sz w:val="24"/>
          <w:szCs w:val="24"/>
        </w:rPr>
        <w:t xml:space="preserve"> </w:t>
      </w:r>
      <w:r w:rsidR="00AE7928">
        <w:rPr>
          <w:rFonts w:ascii="Times New Roman" w:hAnsi="Times New Roman" w:cs="Times New Roman"/>
          <w:sz w:val="24"/>
          <w:szCs w:val="24"/>
        </w:rPr>
        <w:t>36 or 37</w:t>
      </w:r>
      <w:r w:rsidR="009B3570" w:rsidRPr="00C57CAE">
        <w:rPr>
          <w:rFonts w:ascii="Times New Roman" w:hAnsi="Times New Roman" w:cs="Times New Roman"/>
          <w:sz w:val="24"/>
          <w:szCs w:val="24"/>
        </w:rPr>
        <w:t xml:space="preserve"> traffic events (</w:t>
      </w:r>
      <w:r w:rsidR="00CA483C" w:rsidRPr="00C57CAE">
        <w:rPr>
          <w:rFonts w:ascii="Times New Roman" w:hAnsi="Times New Roman" w:cs="Times New Roman"/>
          <w:sz w:val="24"/>
          <w:szCs w:val="24"/>
        </w:rPr>
        <w:t>Table 1-</w:t>
      </w:r>
      <w:r w:rsidR="00E52EF7" w:rsidRPr="00C57CAE">
        <w:rPr>
          <w:rFonts w:ascii="Times New Roman" w:hAnsi="Times New Roman" w:cs="Times New Roman"/>
          <w:sz w:val="24"/>
          <w:szCs w:val="24"/>
        </w:rPr>
        <w:t>1</w:t>
      </w:r>
      <w:r w:rsidR="009B3570" w:rsidRPr="00C57CAE">
        <w:rPr>
          <w:rFonts w:ascii="Times New Roman" w:hAnsi="Times New Roman" w:cs="Times New Roman"/>
          <w:sz w:val="24"/>
          <w:szCs w:val="24"/>
        </w:rPr>
        <w:t>). Differences in slopes</w:t>
      </w:r>
      <w:r w:rsidR="00B103F4" w:rsidRPr="00C57CAE">
        <w:rPr>
          <w:rFonts w:ascii="Times New Roman" w:hAnsi="Times New Roman" w:cs="Times New Roman"/>
          <w:sz w:val="24"/>
          <w:szCs w:val="24"/>
        </w:rPr>
        <w:t xml:space="preserve"> of </w:t>
      </w:r>
      <w:r w:rsidR="000F58EA">
        <w:rPr>
          <w:rFonts w:ascii="Times New Roman" w:hAnsi="Times New Roman" w:cs="Times New Roman"/>
          <w:sz w:val="24"/>
          <w:szCs w:val="24"/>
        </w:rPr>
        <w:t>all treatments were not different</w:t>
      </w:r>
      <w:r w:rsidR="009B3570" w:rsidRPr="00C57CAE">
        <w:rPr>
          <w:rFonts w:ascii="Times New Roman" w:hAnsi="Times New Roman" w:cs="Times New Roman"/>
          <w:sz w:val="24"/>
          <w:szCs w:val="24"/>
        </w:rPr>
        <w:t xml:space="preserve"> for the loss of GTC due to SWC subj</w:t>
      </w:r>
      <w:r w:rsidR="00CA483C" w:rsidRPr="00C57CAE">
        <w:rPr>
          <w:rFonts w:ascii="Times New Roman" w:hAnsi="Times New Roman" w:cs="Times New Roman"/>
          <w:sz w:val="24"/>
          <w:szCs w:val="24"/>
        </w:rPr>
        <w:t>ected to traffic events (Table 1-</w:t>
      </w:r>
      <w:r w:rsidR="00E52EF7" w:rsidRPr="00C57CAE">
        <w:rPr>
          <w:rFonts w:ascii="Times New Roman" w:hAnsi="Times New Roman" w:cs="Times New Roman"/>
          <w:sz w:val="24"/>
          <w:szCs w:val="24"/>
        </w:rPr>
        <w:t>1</w:t>
      </w:r>
      <w:r w:rsidR="009B3570" w:rsidRPr="00C57CAE">
        <w:rPr>
          <w:rFonts w:ascii="Times New Roman" w:hAnsi="Times New Roman" w:cs="Times New Roman"/>
          <w:sz w:val="24"/>
          <w:szCs w:val="24"/>
        </w:rPr>
        <w:t xml:space="preserve">). </w:t>
      </w:r>
    </w:p>
    <w:p w14:paraId="607FD0AA" w14:textId="4E745C9A" w:rsidR="009B3570" w:rsidRPr="00C57CAE" w:rsidRDefault="00A041F6" w:rsidP="009B3570">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Surface hardness values</w:t>
      </w:r>
      <w:r w:rsidR="002F3224" w:rsidRPr="00C57CAE">
        <w:rPr>
          <w:rFonts w:ascii="Times New Roman" w:hAnsi="Times New Roman" w:cs="Times New Roman"/>
          <w:sz w:val="24"/>
          <w:szCs w:val="24"/>
        </w:rPr>
        <w:t xml:space="preserve"> increased through 20 traffic events for the low SWC treatment </w:t>
      </w:r>
      <w:r w:rsidR="009B3570" w:rsidRPr="00C57CAE">
        <w:rPr>
          <w:rFonts w:ascii="Times New Roman" w:hAnsi="Times New Roman" w:cs="Times New Roman"/>
          <w:sz w:val="24"/>
          <w:szCs w:val="24"/>
        </w:rPr>
        <w:t>(Fig</w:t>
      </w:r>
      <w:r w:rsidR="00D06F25" w:rsidRPr="00C57CAE">
        <w:rPr>
          <w:rFonts w:ascii="Times New Roman" w:hAnsi="Times New Roman" w:cs="Times New Roman"/>
          <w:sz w:val="24"/>
          <w:szCs w:val="24"/>
        </w:rPr>
        <w:t>.</w:t>
      </w:r>
      <w:r w:rsidR="009B3570" w:rsidRPr="00C57CAE">
        <w:rPr>
          <w:rFonts w:ascii="Times New Roman" w:hAnsi="Times New Roman" w:cs="Times New Roman"/>
          <w:sz w:val="24"/>
          <w:szCs w:val="24"/>
        </w:rPr>
        <w:t xml:space="preserve"> </w:t>
      </w:r>
      <w:r w:rsidR="00835B6A" w:rsidRPr="00C57CAE">
        <w:rPr>
          <w:rFonts w:ascii="Times New Roman" w:hAnsi="Times New Roman" w:cs="Times New Roman"/>
          <w:sz w:val="24"/>
          <w:szCs w:val="24"/>
        </w:rPr>
        <w:t>1-</w:t>
      </w:r>
      <w:r w:rsidR="00FA3E17" w:rsidRPr="00C57CAE">
        <w:rPr>
          <w:rFonts w:ascii="Times New Roman" w:hAnsi="Times New Roman" w:cs="Times New Roman"/>
          <w:sz w:val="24"/>
          <w:szCs w:val="24"/>
        </w:rPr>
        <w:t>2</w:t>
      </w:r>
      <w:r w:rsidR="009B3570" w:rsidRPr="00C57CAE">
        <w:rPr>
          <w:rFonts w:ascii="Times New Roman" w:hAnsi="Times New Roman" w:cs="Times New Roman"/>
          <w:sz w:val="24"/>
          <w:szCs w:val="24"/>
        </w:rPr>
        <w:t xml:space="preserve">). </w:t>
      </w:r>
      <w:r w:rsidR="002F3224" w:rsidRPr="00C57CAE">
        <w:rPr>
          <w:rFonts w:ascii="Times New Roman" w:hAnsi="Times New Roman" w:cs="Times New Roman"/>
          <w:sz w:val="24"/>
          <w:szCs w:val="24"/>
        </w:rPr>
        <w:t>The medium and high SWC treatments remained relatively unchanged</w:t>
      </w:r>
      <w:r w:rsidR="009751D1" w:rsidRPr="00C57CAE">
        <w:rPr>
          <w:rFonts w:ascii="Times New Roman" w:hAnsi="Times New Roman" w:cs="Times New Roman"/>
          <w:sz w:val="24"/>
          <w:szCs w:val="24"/>
        </w:rPr>
        <w:t xml:space="preserve"> not varying more than 8 G</w:t>
      </w:r>
      <w:r w:rsidR="009751D1" w:rsidRPr="00C57CAE">
        <w:rPr>
          <w:rFonts w:ascii="Times New Roman" w:hAnsi="Times New Roman" w:cs="Times New Roman"/>
          <w:sz w:val="24"/>
          <w:szCs w:val="24"/>
          <w:vertAlign w:val="subscript"/>
        </w:rPr>
        <w:t xml:space="preserve">MAX </w:t>
      </w:r>
      <w:r w:rsidR="009751D1" w:rsidRPr="00C57CAE">
        <w:rPr>
          <w:rFonts w:ascii="Times New Roman" w:hAnsi="Times New Roman" w:cs="Times New Roman"/>
          <w:sz w:val="24"/>
          <w:szCs w:val="24"/>
        </w:rPr>
        <w:t>throughout</w:t>
      </w:r>
      <w:r w:rsidR="009751D1" w:rsidRPr="00C57CAE">
        <w:rPr>
          <w:rFonts w:ascii="Times New Roman" w:hAnsi="Times New Roman" w:cs="Times New Roman"/>
          <w:sz w:val="24"/>
          <w:szCs w:val="24"/>
          <w:vertAlign w:val="subscript"/>
        </w:rPr>
        <w:t xml:space="preserve"> </w:t>
      </w:r>
      <w:r w:rsidR="009751D1" w:rsidRPr="00C57CAE">
        <w:rPr>
          <w:rFonts w:ascii="Times New Roman" w:hAnsi="Times New Roman" w:cs="Times New Roman"/>
          <w:sz w:val="24"/>
          <w:szCs w:val="24"/>
        </w:rPr>
        <w:t xml:space="preserve">the study compared to a variation of </w:t>
      </w:r>
      <w:r w:rsidR="00774B59" w:rsidRPr="00C57CAE">
        <w:rPr>
          <w:rFonts w:ascii="Times New Roman" w:hAnsi="Times New Roman" w:cs="Times New Roman"/>
          <w:sz w:val="24"/>
          <w:szCs w:val="24"/>
        </w:rPr>
        <w:t>15</w:t>
      </w:r>
      <w:r w:rsidR="009751D1" w:rsidRPr="00C57CAE">
        <w:rPr>
          <w:rFonts w:ascii="Times New Roman" w:hAnsi="Times New Roman" w:cs="Times New Roman"/>
          <w:sz w:val="24"/>
          <w:szCs w:val="24"/>
        </w:rPr>
        <w:t xml:space="preserve"> G</w:t>
      </w:r>
      <w:r w:rsidR="009751D1" w:rsidRPr="00C57CAE">
        <w:rPr>
          <w:rFonts w:ascii="Times New Roman" w:hAnsi="Times New Roman" w:cs="Times New Roman"/>
          <w:sz w:val="24"/>
          <w:szCs w:val="24"/>
          <w:vertAlign w:val="subscript"/>
        </w:rPr>
        <w:t>MAX</w:t>
      </w:r>
      <w:r w:rsidR="009751D1" w:rsidRPr="00C57CAE">
        <w:rPr>
          <w:rFonts w:ascii="Times New Roman" w:hAnsi="Times New Roman" w:cs="Times New Roman"/>
          <w:sz w:val="24"/>
          <w:szCs w:val="24"/>
        </w:rPr>
        <w:t xml:space="preserve"> for the SWC treatment</w:t>
      </w:r>
      <w:r w:rsidR="002F3224" w:rsidRPr="00C57CAE">
        <w:rPr>
          <w:rFonts w:ascii="Times New Roman" w:hAnsi="Times New Roman" w:cs="Times New Roman"/>
          <w:sz w:val="24"/>
          <w:szCs w:val="24"/>
        </w:rPr>
        <w:t xml:space="preserve">. </w:t>
      </w:r>
      <w:r w:rsidR="009B3570" w:rsidRPr="00C57CAE">
        <w:rPr>
          <w:rFonts w:ascii="Times New Roman" w:hAnsi="Times New Roman" w:cs="Times New Roman"/>
          <w:sz w:val="24"/>
          <w:szCs w:val="24"/>
        </w:rPr>
        <w:t xml:space="preserve">This contradicts previous research that reported a negative correlation between surface hardness and SWC for sand athletic fields (Caple et al., 2012). </w:t>
      </w:r>
    </w:p>
    <w:p w14:paraId="2E8AFAC8" w14:textId="715F3C2F" w:rsidR="00147C8A" w:rsidRPr="00C57CAE" w:rsidRDefault="009B3570" w:rsidP="001B17C6">
      <w:pPr>
        <w:spacing w:line="480" w:lineRule="auto"/>
        <w:rPr>
          <w:rFonts w:ascii="Times New Roman" w:hAnsi="Times New Roman" w:cs="Times New Roman"/>
          <w:sz w:val="24"/>
          <w:szCs w:val="24"/>
        </w:rPr>
      </w:pPr>
      <w:r w:rsidRPr="00C57CAE">
        <w:rPr>
          <w:rFonts w:ascii="Times New Roman" w:hAnsi="Times New Roman" w:cs="Times New Roman"/>
          <w:sz w:val="24"/>
          <w:szCs w:val="24"/>
        </w:rPr>
        <w:tab/>
      </w:r>
      <w:r w:rsidR="004A4063" w:rsidRPr="00C57CAE">
        <w:rPr>
          <w:rFonts w:ascii="Times New Roman" w:hAnsi="Times New Roman" w:cs="Times New Roman"/>
          <w:sz w:val="24"/>
          <w:szCs w:val="24"/>
        </w:rPr>
        <w:t xml:space="preserve">Soil bulk density increased six percent after 50 traffic events along with a six percent decrease in air-filled porosity (both at </w:t>
      </w:r>
      <w:r w:rsidR="004A4063" w:rsidRPr="00C57CAE">
        <w:rPr>
          <w:rFonts w:ascii="Times New Roman" w:hAnsi="Times New Roman" w:cs="Times New Roman"/>
          <w:i/>
          <w:sz w:val="24"/>
          <w:szCs w:val="24"/>
        </w:rPr>
        <w:t>P</w:t>
      </w:r>
      <w:r w:rsidR="004A4063" w:rsidRPr="00C57CAE">
        <w:rPr>
          <w:rFonts w:ascii="Times New Roman" w:hAnsi="Times New Roman" w:cs="Times New Roman"/>
          <w:sz w:val="24"/>
          <w:szCs w:val="24"/>
        </w:rPr>
        <w:t xml:space="preserve"> &lt; 0.001). M</w:t>
      </w:r>
      <w:r w:rsidRPr="00C57CAE">
        <w:rPr>
          <w:rFonts w:ascii="Times New Roman" w:hAnsi="Times New Roman" w:cs="Times New Roman"/>
          <w:sz w:val="24"/>
          <w:szCs w:val="24"/>
        </w:rPr>
        <w:t>odel</w:t>
      </w:r>
      <w:r w:rsidR="004A4063" w:rsidRPr="00C57CAE">
        <w:rPr>
          <w:rFonts w:ascii="Times New Roman" w:hAnsi="Times New Roman" w:cs="Times New Roman"/>
          <w:sz w:val="24"/>
          <w:szCs w:val="24"/>
        </w:rPr>
        <w:t>s predicted the rate of increase in soil bulk density</w:t>
      </w:r>
      <w:r w:rsidRPr="00C57CAE">
        <w:rPr>
          <w:rFonts w:ascii="Times New Roman" w:hAnsi="Times New Roman" w:cs="Times New Roman"/>
          <w:sz w:val="24"/>
          <w:szCs w:val="24"/>
        </w:rPr>
        <w:t xml:space="preserve"> (Y = (6.</w:t>
      </w:r>
      <w:r w:rsidR="00EB6486" w:rsidRPr="00C57CAE">
        <w:rPr>
          <w:rFonts w:ascii="Times New Roman" w:hAnsi="Times New Roman" w:cs="Times New Roman"/>
          <w:sz w:val="24"/>
          <w:szCs w:val="24"/>
        </w:rPr>
        <w:t>1</w:t>
      </w:r>
      <w:r w:rsidRPr="00C57CAE">
        <w:rPr>
          <w:rFonts w:ascii="Times New Roman" w:hAnsi="Times New Roman" w:cs="Times New Roman"/>
          <w:sz w:val="24"/>
          <w:szCs w:val="24"/>
        </w:rPr>
        <w:t>*10</w:t>
      </w:r>
      <w:r w:rsidRPr="00C57CAE">
        <w:rPr>
          <w:rFonts w:ascii="Times New Roman" w:hAnsi="Times New Roman" w:cs="Times New Roman"/>
          <w:sz w:val="24"/>
          <w:szCs w:val="24"/>
          <w:vertAlign w:val="superscript"/>
        </w:rPr>
        <w:t>-3</w:t>
      </w:r>
      <w:r w:rsidRPr="00C57CAE">
        <w:rPr>
          <w:rFonts w:ascii="Times New Roman" w:hAnsi="Times New Roman" w:cs="Times New Roman"/>
          <w:sz w:val="24"/>
          <w:szCs w:val="24"/>
        </w:rPr>
        <w:t>) *X + 1.</w:t>
      </w:r>
      <w:r w:rsidR="00EB6486" w:rsidRPr="00C57CAE">
        <w:rPr>
          <w:rFonts w:ascii="Times New Roman" w:hAnsi="Times New Roman" w:cs="Times New Roman"/>
          <w:sz w:val="24"/>
          <w:szCs w:val="24"/>
        </w:rPr>
        <w:t>5</w:t>
      </w:r>
      <w:r w:rsidRPr="00C57CAE">
        <w:rPr>
          <w:rFonts w:ascii="Times New Roman" w:hAnsi="Times New Roman" w:cs="Times New Roman"/>
          <w:sz w:val="24"/>
          <w:szCs w:val="24"/>
        </w:rPr>
        <w:t xml:space="preserve">) </w:t>
      </w:r>
      <w:r w:rsidR="004A4063" w:rsidRPr="00C57CAE">
        <w:rPr>
          <w:rFonts w:ascii="Times New Roman" w:hAnsi="Times New Roman" w:cs="Times New Roman"/>
          <w:sz w:val="24"/>
          <w:szCs w:val="24"/>
        </w:rPr>
        <w:t xml:space="preserve">and the rate of decrease of air filled porosity (Y = -0.2*X + 32.3) for each traffic event. </w:t>
      </w:r>
      <w:r w:rsidR="009751D1" w:rsidRPr="00C57CAE">
        <w:rPr>
          <w:rFonts w:ascii="Times New Roman" w:hAnsi="Times New Roman" w:cs="Times New Roman"/>
          <w:sz w:val="24"/>
          <w:szCs w:val="24"/>
        </w:rPr>
        <w:t>A negative</w:t>
      </w:r>
      <w:r w:rsidR="004A4063" w:rsidRPr="00C57CAE">
        <w:rPr>
          <w:rFonts w:ascii="Times New Roman" w:hAnsi="Times New Roman" w:cs="Times New Roman"/>
          <w:sz w:val="24"/>
          <w:szCs w:val="24"/>
        </w:rPr>
        <w:t xml:space="preserve"> Pearson’s</w:t>
      </w:r>
      <w:r w:rsidR="009751D1" w:rsidRPr="00C57CAE">
        <w:rPr>
          <w:rFonts w:ascii="Times New Roman" w:hAnsi="Times New Roman" w:cs="Times New Roman"/>
          <w:sz w:val="24"/>
          <w:szCs w:val="24"/>
        </w:rPr>
        <w:t xml:space="preserve"> correlation (r = – 0.98) </w:t>
      </w:r>
      <w:r w:rsidR="004A4063" w:rsidRPr="00C57CAE">
        <w:rPr>
          <w:rFonts w:ascii="Times New Roman" w:hAnsi="Times New Roman" w:cs="Times New Roman"/>
          <w:sz w:val="24"/>
          <w:szCs w:val="24"/>
        </w:rPr>
        <w:t>occur</w:t>
      </w:r>
      <w:r w:rsidR="00A81FAE" w:rsidRPr="00C57CAE">
        <w:rPr>
          <w:rFonts w:ascii="Times New Roman" w:hAnsi="Times New Roman" w:cs="Times New Roman"/>
          <w:sz w:val="24"/>
          <w:szCs w:val="24"/>
        </w:rPr>
        <w:t>r</w:t>
      </w:r>
      <w:r w:rsidR="004A4063" w:rsidRPr="00C57CAE">
        <w:rPr>
          <w:rFonts w:ascii="Times New Roman" w:hAnsi="Times New Roman" w:cs="Times New Roman"/>
          <w:sz w:val="24"/>
          <w:szCs w:val="24"/>
        </w:rPr>
        <w:t>ed</w:t>
      </w:r>
      <w:r w:rsidR="009751D1" w:rsidRPr="00C57CAE">
        <w:rPr>
          <w:rFonts w:ascii="Times New Roman" w:hAnsi="Times New Roman" w:cs="Times New Roman"/>
          <w:sz w:val="24"/>
          <w:szCs w:val="24"/>
        </w:rPr>
        <w:t xml:space="preserve"> between GTC and soil bulk density.  </w:t>
      </w:r>
    </w:p>
    <w:p w14:paraId="24C38B9F" w14:textId="52ADDE37" w:rsidR="00147C8A" w:rsidRPr="00C57CAE" w:rsidRDefault="009B3570" w:rsidP="00750739">
      <w:pPr>
        <w:spacing w:line="480" w:lineRule="auto"/>
        <w:rPr>
          <w:rFonts w:ascii="Times New Roman" w:hAnsi="Times New Roman" w:cs="Times New Roman"/>
          <w:sz w:val="24"/>
          <w:szCs w:val="24"/>
        </w:rPr>
      </w:pPr>
      <w:r w:rsidRPr="00C57CAE">
        <w:rPr>
          <w:rFonts w:ascii="Times New Roman" w:hAnsi="Times New Roman" w:cs="Times New Roman"/>
          <w:sz w:val="24"/>
          <w:szCs w:val="24"/>
        </w:rPr>
        <w:tab/>
      </w:r>
      <w:r w:rsidR="002805EB" w:rsidRPr="00C57CAE">
        <w:rPr>
          <w:rFonts w:ascii="Times New Roman" w:hAnsi="Times New Roman" w:cs="Times New Roman"/>
          <w:sz w:val="24"/>
          <w:szCs w:val="24"/>
        </w:rPr>
        <w:t>Turfgrass s</w:t>
      </w:r>
      <w:r w:rsidRPr="00C57CAE">
        <w:rPr>
          <w:rFonts w:ascii="Times New Roman" w:hAnsi="Times New Roman" w:cs="Times New Roman"/>
          <w:sz w:val="24"/>
          <w:szCs w:val="24"/>
        </w:rPr>
        <w:t>hear strength decreased</w:t>
      </w:r>
      <w:r w:rsidR="002805EB" w:rsidRPr="00C57CAE">
        <w:rPr>
          <w:rFonts w:ascii="Times New Roman" w:hAnsi="Times New Roman" w:cs="Times New Roman"/>
          <w:sz w:val="24"/>
          <w:szCs w:val="24"/>
        </w:rPr>
        <w:t xml:space="preserve"> in a linear fashion </w:t>
      </w:r>
      <w:r w:rsidRPr="00C57CAE">
        <w:rPr>
          <w:rFonts w:ascii="Times New Roman" w:hAnsi="Times New Roman" w:cs="Times New Roman"/>
          <w:sz w:val="24"/>
          <w:szCs w:val="24"/>
        </w:rPr>
        <w:t xml:space="preserve">from 26.1 N-m to 17.1 N-m through </w:t>
      </w:r>
      <w:r w:rsidR="00044C44" w:rsidRPr="00C57CAE">
        <w:rPr>
          <w:rFonts w:ascii="Times New Roman" w:hAnsi="Times New Roman" w:cs="Times New Roman"/>
          <w:sz w:val="24"/>
          <w:szCs w:val="24"/>
        </w:rPr>
        <w:t>50</w:t>
      </w:r>
      <w:r w:rsidRPr="00C57CAE">
        <w:rPr>
          <w:rFonts w:ascii="Times New Roman" w:hAnsi="Times New Roman" w:cs="Times New Roman"/>
          <w:sz w:val="24"/>
          <w:szCs w:val="24"/>
        </w:rPr>
        <w:t xml:space="preserve"> tr</w:t>
      </w:r>
      <w:r w:rsidR="00287C26" w:rsidRPr="00C57CAE">
        <w:rPr>
          <w:rFonts w:ascii="Times New Roman" w:hAnsi="Times New Roman" w:cs="Times New Roman"/>
          <w:sz w:val="24"/>
          <w:szCs w:val="24"/>
        </w:rPr>
        <w:t>affic events, regardless of SWC</w:t>
      </w:r>
      <w:r w:rsidRPr="00C57CAE">
        <w:rPr>
          <w:rFonts w:ascii="Times New Roman" w:hAnsi="Times New Roman" w:cs="Times New Roman"/>
          <w:sz w:val="24"/>
          <w:szCs w:val="24"/>
        </w:rPr>
        <w:t xml:space="preserve">. </w:t>
      </w:r>
      <w:r w:rsidR="002805EB" w:rsidRPr="00C57CAE">
        <w:rPr>
          <w:rFonts w:ascii="Times New Roman" w:hAnsi="Times New Roman" w:cs="Times New Roman"/>
          <w:sz w:val="24"/>
          <w:szCs w:val="24"/>
        </w:rPr>
        <w:t>Our model (Y= -0.4*X + 26.23) predicted (</w:t>
      </w:r>
      <w:r w:rsidR="002805EB" w:rsidRPr="00C57CAE">
        <w:rPr>
          <w:rFonts w:ascii="Times New Roman" w:hAnsi="Times New Roman" w:cs="Times New Roman"/>
          <w:i/>
          <w:sz w:val="24"/>
          <w:szCs w:val="24"/>
        </w:rPr>
        <w:t>P</w:t>
      </w:r>
      <w:r w:rsidR="002805EB" w:rsidRPr="00C57CAE">
        <w:rPr>
          <w:rFonts w:ascii="Times New Roman" w:hAnsi="Times New Roman" w:cs="Times New Roman"/>
          <w:sz w:val="24"/>
          <w:szCs w:val="24"/>
        </w:rPr>
        <w:t xml:space="preserve"> ≤ 0.001) the rate that turfgrass shear strength decreased when trafficked. </w:t>
      </w:r>
      <w:r w:rsidRPr="00C57CAE">
        <w:rPr>
          <w:rFonts w:ascii="Times New Roman" w:hAnsi="Times New Roman" w:cs="Times New Roman"/>
          <w:sz w:val="24"/>
          <w:szCs w:val="24"/>
        </w:rPr>
        <w:t xml:space="preserve">Results suggest that shear strength values were not affected by SWC in the </w:t>
      </w:r>
      <w:r w:rsidR="000B4E2B" w:rsidRPr="00C57CAE">
        <w:rPr>
          <w:rFonts w:ascii="Times New Roman" w:hAnsi="Times New Roman" w:cs="Times New Roman"/>
          <w:sz w:val="24"/>
          <w:szCs w:val="24"/>
        </w:rPr>
        <w:t>non-cohesive</w:t>
      </w:r>
      <w:r w:rsidRPr="00C57CAE">
        <w:rPr>
          <w:rFonts w:ascii="Times New Roman" w:hAnsi="Times New Roman" w:cs="Times New Roman"/>
          <w:sz w:val="24"/>
          <w:szCs w:val="24"/>
        </w:rPr>
        <w:t xml:space="preserve"> root zone. All treatments maintained &gt;</w:t>
      </w:r>
      <w:r w:rsidR="000B4E2B" w:rsidRPr="00C57CAE">
        <w:rPr>
          <w:rFonts w:ascii="Times New Roman" w:hAnsi="Times New Roman" w:cs="Times New Roman"/>
          <w:sz w:val="24"/>
          <w:szCs w:val="24"/>
        </w:rPr>
        <w:t>18 N-m</w:t>
      </w:r>
      <w:r w:rsidRPr="00C57CAE">
        <w:rPr>
          <w:rFonts w:ascii="Times New Roman" w:hAnsi="Times New Roman" w:cs="Times New Roman"/>
          <w:sz w:val="24"/>
          <w:szCs w:val="24"/>
        </w:rPr>
        <w:t xml:space="preserve"> when trafficked</w:t>
      </w:r>
      <w:r w:rsidR="000B4E2B" w:rsidRPr="00C57CAE">
        <w:rPr>
          <w:rFonts w:ascii="Times New Roman" w:hAnsi="Times New Roman" w:cs="Times New Roman"/>
          <w:sz w:val="24"/>
          <w:szCs w:val="24"/>
        </w:rPr>
        <w:t xml:space="preserve"> through </w:t>
      </w:r>
      <w:r w:rsidR="002805EB" w:rsidRPr="00C57CAE">
        <w:rPr>
          <w:rFonts w:ascii="Times New Roman" w:hAnsi="Times New Roman" w:cs="Times New Roman"/>
          <w:sz w:val="24"/>
          <w:szCs w:val="24"/>
        </w:rPr>
        <w:t xml:space="preserve">40 </w:t>
      </w:r>
      <w:r w:rsidR="00E27CA0" w:rsidRPr="00C57CAE">
        <w:rPr>
          <w:rFonts w:ascii="Times New Roman" w:hAnsi="Times New Roman" w:cs="Times New Roman"/>
          <w:sz w:val="24"/>
          <w:szCs w:val="24"/>
        </w:rPr>
        <w:t>traffic events</w:t>
      </w:r>
      <w:r w:rsidR="002805EB" w:rsidRPr="00C57CAE">
        <w:rPr>
          <w:rFonts w:ascii="Times New Roman" w:hAnsi="Times New Roman" w:cs="Times New Roman"/>
          <w:sz w:val="24"/>
          <w:szCs w:val="24"/>
        </w:rPr>
        <w:t>.</w:t>
      </w:r>
    </w:p>
    <w:p w14:paraId="03E7B8B5" w14:textId="64FD4643" w:rsidR="007558A4" w:rsidRPr="00C57CAE" w:rsidRDefault="007558A4" w:rsidP="00750739">
      <w:pPr>
        <w:pStyle w:val="Heading2"/>
        <w:spacing w:line="480" w:lineRule="auto"/>
        <w:jc w:val="center"/>
        <w:rPr>
          <w:rFonts w:ascii="Times New Roman" w:hAnsi="Times New Roman" w:cs="Times New Roman"/>
          <w:color w:val="auto"/>
          <w:sz w:val="24"/>
        </w:rPr>
      </w:pPr>
      <w:bookmarkStart w:id="11" w:name="_Toc494436534"/>
      <w:r w:rsidRPr="00C57CAE">
        <w:rPr>
          <w:rFonts w:ascii="Times New Roman" w:hAnsi="Times New Roman" w:cs="Times New Roman"/>
          <w:color w:val="auto"/>
          <w:sz w:val="24"/>
        </w:rPr>
        <w:lastRenderedPageBreak/>
        <w:t>DISCUSSION</w:t>
      </w:r>
      <w:bookmarkEnd w:id="11"/>
    </w:p>
    <w:p w14:paraId="2F196D2E" w14:textId="7665903C" w:rsidR="00861792" w:rsidRPr="00C57CAE" w:rsidRDefault="004273E5" w:rsidP="00883D00">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This study supported our hypothesis that increased SWC on cohesive soils resulted in greater loss of GTC, when trafficked. P</w:t>
      </w:r>
      <w:r w:rsidR="007078C5" w:rsidRPr="00C57CAE">
        <w:rPr>
          <w:rFonts w:ascii="Times New Roman" w:hAnsi="Times New Roman" w:cs="Times New Roman"/>
          <w:sz w:val="24"/>
          <w:szCs w:val="24"/>
        </w:rPr>
        <w:t>revious research</w:t>
      </w:r>
      <w:r w:rsidRPr="00C57CAE">
        <w:rPr>
          <w:rFonts w:ascii="Times New Roman" w:hAnsi="Times New Roman" w:cs="Times New Roman"/>
          <w:sz w:val="24"/>
          <w:szCs w:val="24"/>
        </w:rPr>
        <w:t xml:space="preserve"> found that</w:t>
      </w:r>
      <w:r w:rsidR="007078C5" w:rsidRPr="00C57CAE">
        <w:rPr>
          <w:rFonts w:ascii="Times New Roman" w:hAnsi="Times New Roman" w:cs="Times New Roman"/>
          <w:sz w:val="24"/>
          <w:szCs w:val="24"/>
        </w:rPr>
        <w:t xml:space="preserve"> increases in SWC on</w:t>
      </w:r>
      <w:r w:rsidRPr="00C57CAE">
        <w:rPr>
          <w:rFonts w:ascii="Times New Roman" w:hAnsi="Times New Roman" w:cs="Times New Roman"/>
          <w:sz w:val="24"/>
          <w:szCs w:val="24"/>
        </w:rPr>
        <w:t xml:space="preserve"> trafficked</w:t>
      </w:r>
      <w:r w:rsidR="00883D00" w:rsidRPr="00C57CAE">
        <w:rPr>
          <w:rFonts w:ascii="Times New Roman" w:hAnsi="Times New Roman" w:cs="Times New Roman"/>
          <w:sz w:val="24"/>
          <w:szCs w:val="24"/>
        </w:rPr>
        <w:t xml:space="preserve"> cool season </w:t>
      </w:r>
      <w:r w:rsidRPr="00C57CAE">
        <w:rPr>
          <w:rFonts w:ascii="Times New Roman" w:hAnsi="Times New Roman" w:cs="Times New Roman"/>
          <w:sz w:val="24"/>
          <w:szCs w:val="24"/>
        </w:rPr>
        <w:t>turf</w:t>
      </w:r>
      <w:r w:rsidR="00883D00" w:rsidRPr="00C57CAE">
        <w:rPr>
          <w:rFonts w:ascii="Times New Roman" w:hAnsi="Times New Roman" w:cs="Times New Roman"/>
          <w:sz w:val="24"/>
          <w:szCs w:val="24"/>
        </w:rPr>
        <w:t>grass</w:t>
      </w:r>
      <w:r w:rsidRPr="00C57CAE">
        <w:rPr>
          <w:rFonts w:ascii="Times New Roman" w:hAnsi="Times New Roman" w:cs="Times New Roman"/>
          <w:sz w:val="24"/>
          <w:szCs w:val="24"/>
        </w:rPr>
        <w:t>es</w:t>
      </w:r>
      <w:r w:rsidR="00883D00" w:rsidRPr="00C57CAE">
        <w:rPr>
          <w:rFonts w:ascii="Times New Roman" w:hAnsi="Times New Roman" w:cs="Times New Roman"/>
          <w:sz w:val="24"/>
          <w:szCs w:val="24"/>
        </w:rPr>
        <w:t xml:space="preserve"> with a</w:t>
      </w:r>
      <w:r w:rsidR="007078C5" w:rsidRPr="00C57CAE">
        <w:rPr>
          <w:rFonts w:ascii="Times New Roman" w:hAnsi="Times New Roman" w:cs="Times New Roman"/>
          <w:sz w:val="24"/>
          <w:szCs w:val="24"/>
        </w:rPr>
        <w:t xml:space="preserve"> cohesive root zones resulted in greater GTC loss (</w:t>
      </w:r>
      <w:proofErr w:type="spellStart"/>
      <w:r w:rsidR="007078C5" w:rsidRPr="00C57CAE">
        <w:rPr>
          <w:rFonts w:ascii="Times New Roman" w:hAnsi="Times New Roman" w:cs="Times New Roman"/>
          <w:sz w:val="24"/>
          <w:szCs w:val="24"/>
        </w:rPr>
        <w:t>Minner</w:t>
      </w:r>
      <w:proofErr w:type="spellEnd"/>
      <w:r w:rsidR="007078C5" w:rsidRPr="00C57CAE">
        <w:rPr>
          <w:rFonts w:ascii="Times New Roman" w:hAnsi="Times New Roman" w:cs="Times New Roman"/>
          <w:sz w:val="24"/>
          <w:szCs w:val="24"/>
        </w:rPr>
        <w:t xml:space="preserve"> and </w:t>
      </w:r>
      <w:proofErr w:type="spellStart"/>
      <w:r w:rsidR="007078C5" w:rsidRPr="00C57CAE">
        <w:rPr>
          <w:rFonts w:ascii="Times New Roman" w:hAnsi="Times New Roman" w:cs="Times New Roman"/>
          <w:sz w:val="24"/>
          <w:szCs w:val="24"/>
        </w:rPr>
        <w:t>Valverde</w:t>
      </w:r>
      <w:proofErr w:type="spellEnd"/>
      <w:r w:rsidR="007078C5" w:rsidRPr="00C57CAE">
        <w:rPr>
          <w:rFonts w:ascii="Times New Roman" w:hAnsi="Times New Roman" w:cs="Times New Roman"/>
          <w:sz w:val="24"/>
          <w:szCs w:val="24"/>
        </w:rPr>
        <w:t>, 2004; Roche et al., 2009).</w:t>
      </w:r>
      <w:r w:rsidR="00883D00" w:rsidRPr="00C57CAE">
        <w:rPr>
          <w:rFonts w:ascii="Times New Roman" w:hAnsi="Times New Roman" w:cs="Times New Roman"/>
          <w:sz w:val="24"/>
          <w:szCs w:val="24"/>
        </w:rPr>
        <w:t xml:space="preserve"> </w:t>
      </w:r>
      <w:r w:rsidRPr="00C57CAE">
        <w:rPr>
          <w:rFonts w:ascii="Times New Roman" w:hAnsi="Times New Roman" w:cs="Times New Roman"/>
          <w:sz w:val="24"/>
          <w:szCs w:val="24"/>
        </w:rPr>
        <w:t>However, o</w:t>
      </w:r>
      <w:r w:rsidR="00883D00" w:rsidRPr="00C57CAE">
        <w:rPr>
          <w:rFonts w:ascii="Times New Roman" w:hAnsi="Times New Roman" w:cs="Times New Roman"/>
          <w:sz w:val="24"/>
          <w:szCs w:val="24"/>
        </w:rPr>
        <w:t xml:space="preserve">ur research identified an optimum SWC range for bermudagrass traffic tolerance of </w:t>
      </w:r>
      <w:r w:rsidR="00C54004" w:rsidRPr="00C57CAE">
        <w:rPr>
          <w:rFonts w:ascii="Times New Roman" w:hAnsi="Times New Roman" w:cs="Times New Roman"/>
          <w:sz w:val="24"/>
          <w:szCs w:val="24"/>
        </w:rPr>
        <w:t>0.0</w:t>
      </w:r>
      <w:r w:rsidR="00883D00" w:rsidRPr="00C57CAE">
        <w:rPr>
          <w:rFonts w:ascii="Times New Roman" w:hAnsi="Times New Roman" w:cs="Times New Roman"/>
          <w:sz w:val="24"/>
          <w:szCs w:val="24"/>
        </w:rPr>
        <w:t>7</w:t>
      </w:r>
      <w:r w:rsidR="00C54004" w:rsidRPr="00C57CAE">
        <w:rPr>
          <w:rFonts w:ascii="Times New Roman" w:hAnsi="Times New Roman" w:cs="Times New Roman"/>
          <w:sz w:val="24"/>
          <w:szCs w:val="24"/>
        </w:rPr>
        <w:t xml:space="preserve"> </w:t>
      </w:r>
      <w:r w:rsidR="00883D00" w:rsidRPr="00C57CAE">
        <w:rPr>
          <w:rFonts w:ascii="Times New Roman" w:hAnsi="Times New Roman" w:cs="Times New Roman"/>
          <w:sz w:val="24"/>
          <w:szCs w:val="24"/>
        </w:rPr>
        <w:t>-</w:t>
      </w:r>
      <w:r w:rsidR="00C54004" w:rsidRPr="00C57CAE">
        <w:rPr>
          <w:rFonts w:ascii="Times New Roman" w:hAnsi="Times New Roman" w:cs="Times New Roman"/>
          <w:sz w:val="24"/>
          <w:szCs w:val="24"/>
        </w:rPr>
        <w:t xml:space="preserve"> 0.20 m</w:t>
      </w:r>
      <w:r w:rsidR="00C54004" w:rsidRPr="00C57CAE">
        <w:rPr>
          <w:rFonts w:ascii="Times New Roman" w:hAnsi="Times New Roman" w:cs="Times New Roman"/>
          <w:sz w:val="24"/>
          <w:szCs w:val="24"/>
          <w:vertAlign w:val="superscript"/>
        </w:rPr>
        <w:t>3</w:t>
      </w:r>
      <w:r w:rsidR="00C54004" w:rsidRPr="00C57CAE">
        <w:rPr>
          <w:rFonts w:ascii="Times New Roman" w:hAnsi="Times New Roman" w:cs="Times New Roman"/>
          <w:sz w:val="24"/>
          <w:szCs w:val="24"/>
        </w:rPr>
        <w:t>/m</w:t>
      </w:r>
      <w:r w:rsidR="00C54004" w:rsidRPr="00C57CAE">
        <w:rPr>
          <w:rFonts w:ascii="Times New Roman" w:hAnsi="Times New Roman" w:cs="Times New Roman"/>
          <w:sz w:val="24"/>
          <w:szCs w:val="24"/>
          <w:vertAlign w:val="superscript"/>
        </w:rPr>
        <w:t>3</w:t>
      </w:r>
      <w:r w:rsidR="00883D00" w:rsidRPr="00C57CAE">
        <w:rPr>
          <w:rFonts w:ascii="Times New Roman" w:hAnsi="Times New Roman" w:cs="Times New Roman"/>
          <w:sz w:val="24"/>
          <w:szCs w:val="24"/>
        </w:rPr>
        <w:t xml:space="preserve"> in cohesive soils. </w:t>
      </w:r>
      <w:r w:rsidR="00501F3D" w:rsidRPr="00C57CAE">
        <w:rPr>
          <w:rFonts w:ascii="Times New Roman" w:hAnsi="Times New Roman" w:cs="Times New Roman"/>
          <w:sz w:val="24"/>
          <w:szCs w:val="24"/>
        </w:rPr>
        <w:t>Th</w:t>
      </w:r>
      <w:r w:rsidR="00883D00" w:rsidRPr="00C57CAE">
        <w:rPr>
          <w:rFonts w:ascii="Times New Roman" w:hAnsi="Times New Roman" w:cs="Times New Roman"/>
          <w:sz w:val="24"/>
          <w:szCs w:val="24"/>
        </w:rPr>
        <w:t>e</w:t>
      </w:r>
      <w:r w:rsidR="00501F3D" w:rsidRPr="00C57CAE">
        <w:rPr>
          <w:rFonts w:ascii="Times New Roman" w:hAnsi="Times New Roman" w:cs="Times New Roman"/>
          <w:sz w:val="24"/>
          <w:szCs w:val="24"/>
        </w:rPr>
        <w:t xml:space="preserve"> accelerated loss</w:t>
      </w:r>
      <w:r w:rsidR="00447BCE" w:rsidRPr="00C57CAE">
        <w:rPr>
          <w:rFonts w:ascii="Times New Roman" w:hAnsi="Times New Roman" w:cs="Times New Roman"/>
          <w:sz w:val="24"/>
          <w:szCs w:val="24"/>
        </w:rPr>
        <w:t xml:space="preserve"> of GTC in</w:t>
      </w:r>
      <w:r w:rsidR="00501F3D" w:rsidRPr="00C57CAE">
        <w:rPr>
          <w:rFonts w:ascii="Times New Roman" w:hAnsi="Times New Roman" w:cs="Times New Roman"/>
          <w:sz w:val="24"/>
          <w:szCs w:val="24"/>
        </w:rPr>
        <w:t xml:space="preserve"> the high SWC treatment </w:t>
      </w:r>
      <w:r w:rsidR="00883D00" w:rsidRPr="00C57CAE">
        <w:rPr>
          <w:rFonts w:ascii="Times New Roman" w:hAnsi="Times New Roman" w:cs="Times New Roman"/>
          <w:sz w:val="24"/>
          <w:szCs w:val="24"/>
        </w:rPr>
        <w:t>was</w:t>
      </w:r>
      <w:r w:rsidR="00501F3D" w:rsidRPr="00C57CAE">
        <w:rPr>
          <w:rFonts w:ascii="Times New Roman" w:hAnsi="Times New Roman" w:cs="Times New Roman"/>
          <w:sz w:val="24"/>
          <w:szCs w:val="24"/>
        </w:rPr>
        <w:t xml:space="preserve"> attributed to the </w:t>
      </w:r>
      <w:proofErr w:type="spellStart"/>
      <w:r w:rsidR="00501F3D" w:rsidRPr="00C57CAE">
        <w:rPr>
          <w:rFonts w:ascii="Times New Roman" w:hAnsi="Times New Roman" w:cs="Times New Roman"/>
          <w:sz w:val="24"/>
          <w:szCs w:val="24"/>
        </w:rPr>
        <w:t>Atterberg</w:t>
      </w:r>
      <w:proofErr w:type="spellEnd"/>
      <w:r w:rsidR="00501F3D" w:rsidRPr="00C57CAE">
        <w:rPr>
          <w:rFonts w:ascii="Times New Roman" w:hAnsi="Times New Roman" w:cs="Times New Roman"/>
          <w:sz w:val="24"/>
          <w:szCs w:val="24"/>
        </w:rPr>
        <w:t xml:space="preserve"> limit</w:t>
      </w:r>
      <w:r w:rsidR="00A65937" w:rsidRPr="00C57CAE">
        <w:rPr>
          <w:rFonts w:ascii="Times New Roman" w:hAnsi="Times New Roman" w:cs="Times New Roman"/>
          <w:sz w:val="24"/>
          <w:szCs w:val="24"/>
        </w:rPr>
        <w:t xml:space="preserve"> being reached</w:t>
      </w:r>
      <w:r w:rsidR="00336C85" w:rsidRPr="00C57CAE">
        <w:rPr>
          <w:rFonts w:ascii="Times New Roman" w:hAnsi="Times New Roman" w:cs="Times New Roman"/>
          <w:sz w:val="24"/>
          <w:szCs w:val="24"/>
        </w:rPr>
        <w:t xml:space="preserve"> (</w:t>
      </w:r>
      <w:proofErr w:type="spellStart"/>
      <w:r w:rsidR="00336C85" w:rsidRPr="00C57CAE">
        <w:rPr>
          <w:rFonts w:ascii="Times New Roman" w:hAnsi="Times New Roman" w:cs="Times New Roman"/>
          <w:sz w:val="24"/>
          <w:szCs w:val="24"/>
        </w:rPr>
        <w:t>Dolinar</w:t>
      </w:r>
      <w:proofErr w:type="spellEnd"/>
      <w:r w:rsidR="00336C85" w:rsidRPr="00C57CAE">
        <w:rPr>
          <w:rFonts w:ascii="Times New Roman" w:hAnsi="Times New Roman" w:cs="Times New Roman"/>
          <w:sz w:val="24"/>
          <w:szCs w:val="24"/>
        </w:rPr>
        <w:t xml:space="preserve"> et al., 2007).</w:t>
      </w:r>
      <w:r w:rsidR="00501F3D" w:rsidRPr="00C57CAE">
        <w:rPr>
          <w:rFonts w:ascii="Times New Roman" w:hAnsi="Times New Roman" w:cs="Times New Roman"/>
          <w:sz w:val="24"/>
          <w:szCs w:val="24"/>
        </w:rPr>
        <w:t xml:space="preserve"> </w:t>
      </w:r>
      <w:r w:rsidRPr="00C57CAE">
        <w:rPr>
          <w:rFonts w:ascii="Times New Roman" w:hAnsi="Times New Roman" w:cs="Times New Roman"/>
          <w:sz w:val="24"/>
          <w:szCs w:val="24"/>
        </w:rPr>
        <w:t xml:space="preserve">Green turfgrass cover was likely lost due to damage of the bermudagrass as shearing injury occurred due to soil displacement despite the presence of a rhizomatous and stoloniferous growth habit.  </w:t>
      </w:r>
      <w:r w:rsidR="00336C85" w:rsidRPr="00C57CAE">
        <w:rPr>
          <w:rFonts w:ascii="Times New Roman" w:hAnsi="Times New Roman" w:cs="Times New Roman"/>
          <w:sz w:val="24"/>
          <w:szCs w:val="24"/>
        </w:rPr>
        <w:t>A</w:t>
      </w:r>
      <w:r w:rsidR="00447BCE" w:rsidRPr="00C57CAE">
        <w:rPr>
          <w:rFonts w:ascii="Times New Roman" w:hAnsi="Times New Roman" w:cs="Times New Roman"/>
          <w:sz w:val="24"/>
          <w:szCs w:val="24"/>
        </w:rPr>
        <w:t>s</w:t>
      </w:r>
      <w:r w:rsidR="00336C85" w:rsidRPr="00C57CAE">
        <w:rPr>
          <w:rFonts w:ascii="Times New Roman" w:hAnsi="Times New Roman" w:cs="Times New Roman"/>
          <w:sz w:val="24"/>
          <w:szCs w:val="24"/>
        </w:rPr>
        <w:t xml:space="preserve"> SWC increased, </w:t>
      </w:r>
      <w:r w:rsidR="00447BCE" w:rsidRPr="00C57CAE">
        <w:rPr>
          <w:rFonts w:ascii="Times New Roman" w:hAnsi="Times New Roman" w:cs="Times New Roman"/>
          <w:sz w:val="24"/>
          <w:szCs w:val="24"/>
        </w:rPr>
        <w:t xml:space="preserve">the cohesive soil </w:t>
      </w:r>
      <w:r w:rsidR="00501F3D" w:rsidRPr="00C57CAE">
        <w:rPr>
          <w:rFonts w:ascii="Times New Roman" w:hAnsi="Times New Roman" w:cs="Times New Roman"/>
          <w:sz w:val="24"/>
          <w:szCs w:val="24"/>
        </w:rPr>
        <w:t>enter</w:t>
      </w:r>
      <w:r w:rsidR="00447BCE" w:rsidRPr="00C57CAE">
        <w:rPr>
          <w:rFonts w:ascii="Times New Roman" w:hAnsi="Times New Roman" w:cs="Times New Roman"/>
          <w:sz w:val="24"/>
          <w:szCs w:val="24"/>
        </w:rPr>
        <w:t>ed</w:t>
      </w:r>
      <w:r w:rsidR="00501F3D" w:rsidRPr="00C57CAE">
        <w:rPr>
          <w:rFonts w:ascii="Times New Roman" w:hAnsi="Times New Roman" w:cs="Times New Roman"/>
          <w:sz w:val="24"/>
          <w:szCs w:val="24"/>
        </w:rPr>
        <w:t xml:space="preserve"> a liquid state</w:t>
      </w:r>
      <w:r w:rsidR="00447BCE" w:rsidRPr="00C57CAE">
        <w:rPr>
          <w:rFonts w:ascii="Times New Roman" w:hAnsi="Times New Roman" w:cs="Times New Roman"/>
          <w:sz w:val="24"/>
          <w:szCs w:val="24"/>
        </w:rPr>
        <w:t>,</w:t>
      </w:r>
      <w:r w:rsidR="00501F3D" w:rsidRPr="00C57CAE">
        <w:rPr>
          <w:rFonts w:ascii="Times New Roman" w:hAnsi="Times New Roman" w:cs="Times New Roman"/>
          <w:sz w:val="24"/>
          <w:szCs w:val="24"/>
        </w:rPr>
        <w:t xml:space="preserve"> </w:t>
      </w:r>
      <w:r w:rsidR="00336C85" w:rsidRPr="00C57CAE">
        <w:rPr>
          <w:rFonts w:ascii="Times New Roman" w:hAnsi="Times New Roman" w:cs="Times New Roman"/>
          <w:sz w:val="24"/>
          <w:szCs w:val="24"/>
        </w:rPr>
        <w:t>altering soil structure when a compressive force was applied</w:t>
      </w:r>
      <w:r w:rsidR="00CB462D" w:rsidRPr="00C57CAE">
        <w:rPr>
          <w:rFonts w:ascii="Times New Roman" w:hAnsi="Times New Roman" w:cs="Times New Roman"/>
          <w:sz w:val="24"/>
          <w:szCs w:val="24"/>
        </w:rPr>
        <w:t>, as indicated by</w:t>
      </w:r>
      <w:r w:rsidR="00501F3D" w:rsidRPr="00C57CAE">
        <w:rPr>
          <w:rFonts w:ascii="Times New Roman" w:hAnsi="Times New Roman" w:cs="Times New Roman"/>
          <w:sz w:val="24"/>
          <w:szCs w:val="24"/>
        </w:rPr>
        <w:t xml:space="preserve"> </w:t>
      </w:r>
      <w:r w:rsidR="00CB462D" w:rsidRPr="00C57CAE">
        <w:rPr>
          <w:rFonts w:ascii="Times New Roman" w:hAnsi="Times New Roman" w:cs="Times New Roman"/>
          <w:sz w:val="24"/>
          <w:szCs w:val="24"/>
        </w:rPr>
        <w:t>s</w:t>
      </w:r>
      <w:r w:rsidRPr="00C57CAE">
        <w:rPr>
          <w:rFonts w:ascii="Times New Roman" w:hAnsi="Times New Roman" w:cs="Times New Roman"/>
          <w:sz w:val="24"/>
          <w:szCs w:val="24"/>
        </w:rPr>
        <w:t>hear strength and surfac</w:t>
      </w:r>
      <w:r w:rsidR="00CB462D" w:rsidRPr="00C57CAE">
        <w:rPr>
          <w:rFonts w:ascii="Times New Roman" w:hAnsi="Times New Roman" w:cs="Times New Roman"/>
          <w:sz w:val="24"/>
          <w:szCs w:val="24"/>
        </w:rPr>
        <w:t>e hardness.</w:t>
      </w:r>
      <w:r w:rsidR="00C97056" w:rsidRPr="00C57CAE">
        <w:rPr>
          <w:rFonts w:ascii="Times New Roman" w:hAnsi="Times New Roman" w:cs="Times New Roman"/>
          <w:sz w:val="24"/>
          <w:szCs w:val="24"/>
        </w:rPr>
        <w:t xml:space="preserve"> </w:t>
      </w:r>
    </w:p>
    <w:p w14:paraId="5E3F3A6B" w14:textId="23F60063" w:rsidR="00F22ABE" w:rsidRPr="00C57CAE" w:rsidRDefault="00713350" w:rsidP="00A35BCE">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The low, medium, and medium-high SWC treatments behaved similarly to previous research on hybrid bermudagrass which found increases in surface hardness corresponded to higher soil bulk density from pre-trafficked values (</w:t>
      </w:r>
      <w:proofErr w:type="spellStart"/>
      <w:r w:rsidRPr="00C57CAE">
        <w:rPr>
          <w:rFonts w:ascii="Times New Roman" w:hAnsi="Times New Roman" w:cs="Times New Roman"/>
          <w:bCs/>
          <w:sz w:val="24"/>
          <w:szCs w:val="24"/>
        </w:rPr>
        <w:t>Carrow</w:t>
      </w:r>
      <w:proofErr w:type="spellEnd"/>
      <w:r w:rsidRPr="00C57CAE">
        <w:rPr>
          <w:rFonts w:ascii="Times New Roman" w:hAnsi="Times New Roman" w:cs="Times New Roman"/>
          <w:bCs/>
          <w:sz w:val="24"/>
          <w:szCs w:val="24"/>
        </w:rPr>
        <w:t xml:space="preserve"> et al., 2001; </w:t>
      </w:r>
      <w:r w:rsidRPr="00C57CAE">
        <w:rPr>
          <w:rFonts w:ascii="Times New Roman" w:hAnsi="Times New Roman" w:cs="Times New Roman"/>
          <w:sz w:val="24"/>
          <w:szCs w:val="24"/>
        </w:rPr>
        <w:t xml:space="preserve">Goddard et al., 2008; </w:t>
      </w:r>
      <w:proofErr w:type="spellStart"/>
      <w:r w:rsidRPr="00C57CAE">
        <w:rPr>
          <w:rFonts w:ascii="Times New Roman" w:hAnsi="Times New Roman" w:cs="Times New Roman"/>
          <w:sz w:val="24"/>
          <w:szCs w:val="24"/>
        </w:rPr>
        <w:t>Kowalewski</w:t>
      </w:r>
      <w:proofErr w:type="spellEnd"/>
      <w:r w:rsidRPr="00C57CAE">
        <w:rPr>
          <w:rFonts w:ascii="Times New Roman" w:hAnsi="Times New Roman" w:cs="Times New Roman"/>
          <w:sz w:val="24"/>
          <w:szCs w:val="24"/>
        </w:rPr>
        <w:t xml:space="preserve"> et al., 2013). However, at high SWC soil bulk density </w:t>
      </w:r>
      <w:r w:rsidR="00875ED3" w:rsidRPr="00C57CAE">
        <w:rPr>
          <w:rFonts w:ascii="Times New Roman" w:hAnsi="Times New Roman" w:cs="Times New Roman"/>
          <w:sz w:val="24"/>
          <w:szCs w:val="24"/>
        </w:rPr>
        <w:t>became</w:t>
      </w:r>
      <w:r w:rsidR="00753A54" w:rsidRPr="00C57CAE">
        <w:rPr>
          <w:rFonts w:ascii="Times New Roman" w:hAnsi="Times New Roman" w:cs="Times New Roman"/>
          <w:sz w:val="24"/>
          <w:szCs w:val="24"/>
        </w:rPr>
        <w:t xml:space="preserve"> less meaningful</w:t>
      </w:r>
      <w:r w:rsidR="00875ED3" w:rsidRPr="00C57CAE">
        <w:rPr>
          <w:rFonts w:ascii="Times New Roman" w:hAnsi="Times New Roman" w:cs="Times New Roman"/>
          <w:sz w:val="24"/>
          <w:szCs w:val="24"/>
        </w:rPr>
        <w:t xml:space="preserve"> </w:t>
      </w:r>
      <w:r w:rsidR="00832F4D" w:rsidRPr="00C57CAE">
        <w:rPr>
          <w:rFonts w:ascii="Times New Roman" w:hAnsi="Times New Roman" w:cs="Times New Roman"/>
          <w:sz w:val="24"/>
          <w:szCs w:val="24"/>
        </w:rPr>
        <w:t xml:space="preserve">in determining surface hardness </w:t>
      </w:r>
      <w:r w:rsidR="00875ED3" w:rsidRPr="00C57CAE">
        <w:rPr>
          <w:rFonts w:ascii="Times New Roman" w:hAnsi="Times New Roman" w:cs="Times New Roman"/>
          <w:sz w:val="24"/>
          <w:szCs w:val="24"/>
        </w:rPr>
        <w:t>because of th</w:t>
      </w:r>
      <w:r w:rsidR="00F42F48" w:rsidRPr="00C57CAE">
        <w:rPr>
          <w:rFonts w:ascii="Times New Roman" w:hAnsi="Times New Roman" w:cs="Times New Roman"/>
          <w:sz w:val="24"/>
          <w:szCs w:val="24"/>
        </w:rPr>
        <w:t xml:space="preserve">e soil entering a liquid state. </w:t>
      </w:r>
      <w:r w:rsidR="00832F4D" w:rsidRPr="00C57CAE">
        <w:rPr>
          <w:rFonts w:ascii="Times New Roman" w:hAnsi="Times New Roman" w:cs="Times New Roman"/>
          <w:sz w:val="24"/>
          <w:szCs w:val="24"/>
        </w:rPr>
        <w:t>Previous research identified differences in surface hardness between wet and dry soils (</w:t>
      </w:r>
      <w:r w:rsidR="00CB7282" w:rsidRPr="00C57CAE">
        <w:rPr>
          <w:rFonts w:ascii="Times New Roman" w:hAnsi="Times New Roman" w:cs="Times New Roman"/>
          <w:sz w:val="24"/>
          <w:szCs w:val="24"/>
        </w:rPr>
        <w:t xml:space="preserve">Rogers and Waddington, 1989; Rogers and Waddington, 1992; </w:t>
      </w:r>
      <w:proofErr w:type="spellStart"/>
      <w:r w:rsidR="00832F4D" w:rsidRPr="00C57CAE">
        <w:rPr>
          <w:rFonts w:ascii="Times New Roman" w:hAnsi="Times New Roman" w:cs="Times New Roman"/>
          <w:sz w:val="24"/>
          <w:szCs w:val="24"/>
        </w:rPr>
        <w:t>Carrow</w:t>
      </w:r>
      <w:proofErr w:type="spellEnd"/>
      <w:r w:rsidR="00832F4D" w:rsidRPr="00C57CAE">
        <w:rPr>
          <w:rFonts w:ascii="Times New Roman" w:hAnsi="Times New Roman" w:cs="Times New Roman"/>
          <w:sz w:val="24"/>
          <w:szCs w:val="24"/>
        </w:rPr>
        <w:t xml:space="preserve"> et al., 2001, </w:t>
      </w:r>
      <w:proofErr w:type="spellStart"/>
      <w:r w:rsidR="00832F4D" w:rsidRPr="00C57CAE">
        <w:rPr>
          <w:rFonts w:ascii="Times New Roman" w:hAnsi="Times New Roman" w:cs="Times New Roman"/>
          <w:sz w:val="24"/>
          <w:szCs w:val="24"/>
        </w:rPr>
        <w:t>Minner</w:t>
      </w:r>
      <w:proofErr w:type="spellEnd"/>
      <w:r w:rsidR="00832F4D" w:rsidRPr="00C57CAE">
        <w:rPr>
          <w:rFonts w:ascii="Times New Roman" w:hAnsi="Times New Roman" w:cs="Times New Roman"/>
          <w:sz w:val="24"/>
          <w:szCs w:val="24"/>
        </w:rPr>
        <w:t xml:space="preserve"> and </w:t>
      </w:r>
      <w:proofErr w:type="spellStart"/>
      <w:r w:rsidR="00832F4D" w:rsidRPr="00C57CAE">
        <w:rPr>
          <w:rFonts w:ascii="Times New Roman" w:hAnsi="Times New Roman" w:cs="Times New Roman"/>
          <w:sz w:val="24"/>
          <w:szCs w:val="24"/>
        </w:rPr>
        <w:t>Valverde</w:t>
      </w:r>
      <w:proofErr w:type="spellEnd"/>
      <w:r w:rsidR="00832F4D" w:rsidRPr="00C57CAE">
        <w:rPr>
          <w:rFonts w:ascii="Times New Roman" w:hAnsi="Times New Roman" w:cs="Times New Roman"/>
          <w:sz w:val="24"/>
          <w:szCs w:val="24"/>
        </w:rPr>
        <w:t>, 2004); however, our research was the first to investigate SWC ranges</w:t>
      </w:r>
      <w:r w:rsidR="00D00935" w:rsidRPr="00C57CAE">
        <w:rPr>
          <w:rFonts w:ascii="Times New Roman" w:hAnsi="Times New Roman" w:cs="Times New Roman"/>
          <w:sz w:val="24"/>
          <w:szCs w:val="24"/>
        </w:rPr>
        <w:t xml:space="preserve"> in bermudagrass</w:t>
      </w:r>
      <w:r w:rsidR="005C5D00" w:rsidRPr="00C57CAE">
        <w:rPr>
          <w:rFonts w:ascii="Times New Roman" w:hAnsi="Times New Roman" w:cs="Times New Roman"/>
          <w:sz w:val="24"/>
          <w:szCs w:val="24"/>
        </w:rPr>
        <w:t xml:space="preserve"> subjected to traffic</w:t>
      </w:r>
      <w:r w:rsidR="00832F4D" w:rsidRPr="00C57CAE">
        <w:rPr>
          <w:rFonts w:ascii="Times New Roman" w:hAnsi="Times New Roman" w:cs="Times New Roman"/>
          <w:sz w:val="24"/>
          <w:szCs w:val="24"/>
        </w:rPr>
        <w:t>.</w:t>
      </w:r>
      <w:r w:rsidR="00BD6236" w:rsidRPr="00C57CAE">
        <w:rPr>
          <w:rFonts w:ascii="Times New Roman" w:hAnsi="Times New Roman" w:cs="Times New Roman"/>
          <w:sz w:val="24"/>
          <w:szCs w:val="24"/>
        </w:rPr>
        <w:t xml:space="preserve"> The surface hardness of a field can be manipulated by adjusting SWC.</w:t>
      </w:r>
    </w:p>
    <w:p w14:paraId="513F6167" w14:textId="70C531C3" w:rsidR="00D50FB4" w:rsidRPr="00C57CAE" w:rsidRDefault="00890AB8" w:rsidP="00DB6AE6">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C</w:t>
      </w:r>
      <w:r w:rsidR="00D50FB4" w:rsidRPr="00C57CAE">
        <w:rPr>
          <w:rFonts w:ascii="Times New Roman" w:hAnsi="Times New Roman" w:cs="Times New Roman"/>
          <w:sz w:val="24"/>
          <w:szCs w:val="24"/>
        </w:rPr>
        <w:t>ohesive soils</w:t>
      </w:r>
      <w:r w:rsidRPr="00C57CAE">
        <w:rPr>
          <w:rFonts w:ascii="Times New Roman" w:hAnsi="Times New Roman" w:cs="Times New Roman"/>
          <w:sz w:val="24"/>
          <w:szCs w:val="24"/>
        </w:rPr>
        <w:t>,</w:t>
      </w:r>
      <w:r w:rsidR="00D50FB4" w:rsidRPr="00C57CAE">
        <w:rPr>
          <w:rFonts w:ascii="Times New Roman" w:hAnsi="Times New Roman" w:cs="Times New Roman"/>
          <w:sz w:val="24"/>
          <w:szCs w:val="24"/>
        </w:rPr>
        <w:t xml:space="preserve"> </w:t>
      </w:r>
      <w:r w:rsidR="0075323E" w:rsidRPr="00C57CAE">
        <w:rPr>
          <w:rFonts w:ascii="Times New Roman" w:hAnsi="Times New Roman" w:cs="Times New Roman"/>
          <w:sz w:val="24"/>
          <w:szCs w:val="24"/>
        </w:rPr>
        <w:t xml:space="preserve">due to </w:t>
      </w:r>
      <w:r w:rsidR="00D50FB4" w:rsidRPr="00C57CAE">
        <w:rPr>
          <w:rFonts w:ascii="Times New Roman" w:hAnsi="Times New Roman" w:cs="Times New Roman"/>
          <w:sz w:val="24"/>
          <w:szCs w:val="24"/>
        </w:rPr>
        <w:t>the higher quantities of silt and clay</w:t>
      </w:r>
      <w:r w:rsidRPr="00C57CAE">
        <w:rPr>
          <w:rFonts w:ascii="Times New Roman" w:hAnsi="Times New Roman" w:cs="Times New Roman"/>
          <w:sz w:val="24"/>
          <w:szCs w:val="24"/>
        </w:rPr>
        <w:t>,</w:t>
      </w:r>
      <w:r w:rsidR="0075323E" w:rsidRPr="00C57CAE">
        <w:rPr>
          <w:rFonts w:ascii="Times New Roman" w:hAnsi="Times New Roman" w:cs="Times New Roman"/>
          <w:sz w:val="24"/>
          <w:szCs w:val="24"/>
        </w:rPr>
        <w:t xml:space="preserve"> </w:t>
      </w:r>
      <w:r w:rsidR="00D50FB4" w:rsidRPr="00C57CAE">
        <w:rPr>
          <w:rFonts w:ascii="Times New Roman" w:hAnsi="Times New Roman" w:cs="Times New Roman"/>
          <w:sz w:val="24"/>
          <w:szCs w:val="24"/>
        </w:rPr>
        <w:t xml:space="preserve">are more responsive to </w:t>
      </w:r>
      <w:r w:rsidR="0075323E" w:rsidRPr="00C57CAE">
        <w:rPr>
          <w:rFonts w:ascii="Times New Roman" w:hAnsi="Times New Roman" w:cs="Times New Roman"/>
          <w:sz w:val="24"/>
          <w:szCs w:val="24"/>
        </w:rPr>
        <w:t xml:space="preserve">increases in </w:t>
      </w:r>
      <w:r w:rsidR="00D50FB4" w:rsidRPr="00C57CAE">
        <w:rPr>
          <w:rFonts w:ascii="Times New Roman" w:hAnsi="Times New Roman" w:cs="Times New Roman"/>
          <w:sz w:val="24"/>
          <w:szCs w:val="24"/>
        </w:rPr>
        <w:t>water content which decrease solid-solid friction (</w:t>
      </w:r>
      <w:proofErr w:type="spellStart"/>
      <w:r w:rsidR="00D50FB4" w:rsidRPr="00C57CAE">
        <w:rPr>
          <w:rFonts w:ascii="Times New Roman" w:hAnsi="Times New Roman" w:cs="Times New Roman"/>
          <w:sz w:val="24"/>
          <w:szCs w:val="24"/>
        </w:rPr>
        <w:t>Israelachvili</w:t>
      </w:r>
      <w:proofErr w:type="spellEnd"/>
      <w:r w:rsidR="00D50FB4" w:rsidRPr="00C57CAE">
        <w:rPr>
          <w:rFonts w:ascii="Times New Roman" w:hAnsi="Times New Roman" w:cs="Times New Roman"/>
          <w:sz w:val="24"/>
          <w:szCs w:val="24"/>
        </w:rPr>
        <w:t xml:space="preserve"> and Adams, 1978; </w:t>
      </w:r>
      <w:r w:rsidR="00D50FB4" w:rsidRPr="00C57CAE">
        <w:rPr>
          <w:rFonts w:ascii="Times New Roman" w:hAnsi="Times New Roman" w:cs="Times New Roman"/>
          <w:sz w:val="24"/>
          <w:szCs w:val="24"/>
        </w:rPr>
        <w:lastRenderedPageBreak/>
        <w:t xml:space="preserve">Schoen et al., 1987). </w:t>
      </w:r>
      <w:r w:rsidR="002541B0" w:rsidRPr="00C57CAE">
        <w:rPr>
          <w:rFonts w:ascii="Times New Roman" w:hAnsi="Times New Roman" w:cs="Times New Roman"/>
          <w:sz w:val="24"/>
          <w:szCs w:val="24"/>
        </w:rPr>
        <w:t xml:space="preserve">Based on a regression analysis, the </w:t>
      </w:r>
      <w:r w:rsidR="007E10AB" w:rsidRPr="00C57CAE">
        <w:rPr>
          <w:rFonts w:ascii="Times New Roman" w:hAnsi="Times New Roman" w:cs="Times New Roman"/>
          <w:sz w:val="24"/>
          <w:szCs w:val="24"/>
        </w:rPr>
        <w:t xml:space="preserve">soil </w:t>
      </w:r>
      <w:r w:rsidR="00DE2D36">
        <w:rPr>
          <w:rFonts w:ascii="Times New Roman" w:hAnsi="Times New Roman" w:cs="Times New Roman"/>
          <w:sz w:val="24"/>
          <w:szCs w:val="24"/>
        </w:rPr>
        <w:t>lost the most GTC</w:t>
      </w:r>
      <w:r w:rsidR="002541B0" w:rsidRPr="00C57CAE">
        <w:rPr>
          <w:rFonts w:ascii="Times New Roman" w:hAnsi="Times New Roman" w:cs="Times New Roman"/>
          <w:sz w:val="24"/>
          <w:szCs w:val="24"/>
        </w:rPr>
        <w:t xml:space="preserve"> </w:t>
      </w:r>
      <w:proofErr w:type="gramStart"/>
      <w:r w:rsidR="00D50FB4" w:rsidRPr="00C57CAE">
        <w:rPr>
          <w:rFonts w:ascii="Times New Roman" w:hAnsi="Times New Roman" w:cs="Times New Roman"/>
          <w:sz w:val="24"/>
          <w:szCs w:val="24"/>
        </w:rPr>
        <w:t xml:space="preserve">at </w:t>
      </w:r>
      <w:r w:rsidR="002541B0" w:rsidRPr="00C57CAE">
        <w:rPr>
          <w:rFonts w:ascii="Times New Roman" w:hAnsi="Times New Roman" w:cs="Times New Roman"/>
          <w:sz w:val="24"/>
          <w:szCs w:val="24"/>
        </w:rPr>
        <w:t>0.</w:t>
      </w:r>
      <w:r w:rsidR="00395328" w:rsidRPr="00C57CAE">
        <w:rPr>
          <w:rFonts w:ascii="Times New Roman" w:hAnsi="Times New Roman" w:cs="Times New Roman"/>
          <w:sz w:val="24"/>
          <w:szCs w:val="24"/>
        </w:rPr>
        <w:t>34</w:t>
      </w:r>
      <w:r w:rsidR="002541B0" w:rsidRPr="00C57CAE">
        <w:rPr>
          <w:rFonts w:ascii="Times New Roman" w:hAnsi="Times New Roman" w:cs="Times New Roman"/>
          <w:sz w:val="24"/>
          <w:szCs w:val="24"/>
        </w:rPr>
        <w:t xml:space="preserve"> m</w:t>
      </w:r>
      <w:r w:rsidR="002541B0" w:rsidRPr="00C57CAE">
        <w:rPr>
          <w:rFonts w:ascii="Times New Roman" w:hAnsi="Times New Roman" w:cs="Times New Roman"/>
          <w:sz w:val="24"/>
          <w:szCs w:val="24"/>
          <w:vertAlign w:val="superscript"/>
        </w:rPr>
        <w:t>3</w:t>
      </w:r>
      <w:r w:rsidR="002541B0" w:rsidRPr="00C57CAE">
        <w:rPr>
          <w:rFonts w:ascii="Times New Roman" w:hAnsi="Times New Roman" w:cs="Times New Roman"/>
          <w:sz w:val="24"/>
          <w:szCs w:val="24"/>
        </w:rPr>
        <w:t>/m</w:t>
      </w:r>
      <w:r w:rsidR="002541B0" w:rsidRPr="00C57CAE">
        <w:rPr>
          <w:rFonts w:ascii="Times New Roman" w:hAnsi="Times New Roman" w:cs="Times New Roman"/>
          <w:sz w:val="24"/>
          <w:szCs w:val="24"/>
          <w:vertAlign w:val="superscript"/>
        </w:rPr>
        <w:t>3</w:t>
      </w:r>
      <w:r w:rsidR="002541B0" w:rsidRPr="00C57CAE">
        <w:rPr>
          <w:rFonts w:ascii="Times New Roman" w:hAnsi="Times New Roman" w:cs="Times New Roman"/>
          <w:sz w:val="24"/>
          <w:szCs w:val="24"/>
        </w:rPr>
        <w:t xml:space="preserve"> SWC, </w:t>
      </w:r>
      <w:r w:rsidR="00D50FB4" w:rsidRPr="00C57CAE">
        <w:rPr>
          <w:rFonts w:ascii="Times New Roman" w:hAnsi="Times New Roman" w:cs="Times New Roman"/>
          <w:sz w:val="24"/>
          <w:szCs w:val="24"/>
        </w:rPr>
        <w:t xml:space="preserve">which equated to ≤ </w:t>
      </w:r>
      <w:r w:rsidR="00395328" w:rsidRPr="00C57CAE">
        <w:rPr>
          <w:rFonts w:ascii="Times New Roman" w:hAnsi="Times New Roman" w:cs="Times New Roman"/>
          <w:sz w:val="24"/>
          <w:szCs w:val="24"/>
        </w:rPr>
        <w:t>34</w:t>
      </w:r>
      <w:r w:rsidR="00D50FB4" w:rsidRPr="00C57CAE">
        <w:rPr>
          <w:rFonts w:ascii="Times New Roman" w:hAnsi="Times New Roman" w:cs="Times New Roman"/>
          <w:sz w:val="24"/>
          <w:szCs w:val="24"/>
        </w:rPr>
        <w:t xml:space="preserve"> G</w:t>
      </w:r>
      <w:r w:rsidR="00D50FB4" w:rsidRPr="00C57CAE">
        <w:rPr>
          <w:rFonts w:ascii="Times New Roman" w:hAnsi="Times New Roman" w:cs="Times New Roman"/>
          <w:sz w:val="24"/>
          <w:szCs w:val="24"/>
          <w:vertAlign w:val="subscript"/>
        </w:rPr>
        <w:t xml:space="preserve">MAX </w:t>
      </w:r>
      <w:r w:rsidR="00D50FB4" w:rsidRPr="00C57CAE">
        <w:rPr>
          <w:rFonts w:ascii="Times New Roman" w:hAnsi="Times New Roman" w:cs="Times New Roman"/>
          <w:sz w:val="24"/>
          <w:szCs w:val="24"/>
        </w:rPr>
        <w:t>throughout the study</w:t>
      </w:r>
      <w:proofErr w:type="gramEnd"/>
      <w:r w:rsidR="00D50FB4" w:rsidRPr="00C57CAE">
        <w:rPr>
          <w:rFonts w:ascii="Times New Roman" w:hAnsi="Times New Roman" w:cs="Times New Roman"/>
          <w:sz w:val="24"/>
          <w:szCs w:val="24"/>
        </w:rPr>
        <w:t>.</w:t>
      </w:r>
      <w:r w:rsidR="00395328" w:rsidRPr="00C57CAE">
        <w:rPr>
          <w:rFonts w:ascii="Times New Roman" w:hAnsi="Times New Roman" w:cs="Times New Roman"/>
          <w:sz w:val="24"/>
          <w:szCs w:val="24"/>
        </w:rPr>
        <w:t xml:space="preserve"> Conversely, the optimum SWC range that maintained GTC longest were always above 50 G</w:t>
      </w:r>
      <w:r w:rsidR="00395328" w:rsidRPr="00C57CAE">
        <w:rPr>
          <w:rFonts w:ascii="Times New Roman" w:hAnsi="Times New Roman" w:cs="Times New Roman"/>
          <w:sz w:val="24"/>
          <w:szCs w:val="24"/>
          <w:vertAlign w:val="subscript"/>
        </w:rPr>
        <w:t>MAX.</w:t>
      </w:r>
      <w:r w:rsidR="00395328" w:rsidRPr="00C57CAE">
        <w:rPr>
          <w:rFonts w:ascii="Times New Roman" w:hAnsi="Times New Roman" w:cs="Times New Roman"/>
          <w:sz w:val="24"/>
          <w:szCs w:val="24"/>
        </w:rPr>
        <w:t xml:space="preserve"> </w:t>
      </w:r>
      <w:r w:rsidR="00434DC8" w:rsidRPr="00C57CAE">
        <w:rPr>
          <w:rFonts w:ascii="Times New Roman" w:hAnsi="Times New Roman" w:cs="Times New Roman"/>
          <w:sz w:val="24"/>
          <w:szCs w:val="24"/>
        </w:rPr>
        <w:t xml:space="preserve">In addition, unacceptable shear strength was detected in the high SWC </w:t>
      </w:r>
      <w:r w:rsidR="00362087" w:rsidRPr="00C57CAE">
        <w:rPr>
          <w:rFonts w:ascii="Times New Roman" w:hAnsi="Times New Roman" w:cs="Times New Roman"/>
          <w:sz w:val="24"/>
          <w:szCs w:val="24"/>
        </w:rPr>
        <w:t xml:space="preserve">treatment </w:t>
      </w:r>
      <w:r w:rsidR="00434DC8" w:rsidRPr="00C57CAE">
        <w:rPr>
          <w:rFonts w:ascii="Times New Roman" w:hAnsi="Times New Roman" w:cs="Times New Roman"/>
          <w:sz w:val="24"/>
          <w:szCs w:val="24"/>
        </w:rPr>
        <w:t xml:space="preserve">when </w:t>
      </w:r>
      <w:r w:rsidR="002541B0" w:rsidRPr="00C57CAE">
        <w:rPr>
          <w:rFonts w:ascii="Times New Roman" w:hAnsi="Times New Roman" w:cs="Times New Roman"/>
          <w:sz w:val="24"/>
          <w:szCs w:val="24"/>
        </w:rPr>
        <w:t>surface hardness was below</w:t>
      </w:r>
      <w:r w:rsidR="00434DC8" w:rsidRPr="00C57CAE">
        <w:rPr>
          <w:rFonts w:ascii="Times New Roman" w:hAnsi="Times New Roman" w:cs="Times New Roman"/>
          <w:sz w:val="24"/>
          <w:szCs w:val="24"/>
        </w:rPr>
        <w:t xml:space="preserve"> 30 G</w:t>
      </w:r>
      <w:r w:rsidR="00434DC8" w:rsidRPr="00C57CAE">
        <w:rPr>
          <w:rFonts w:ascii="Times New Roman" w:hAnsi="Times New Roman" w:cs="Times New Roman"/>
          <w:sz w:val="24"/>
          <w:szCs w:val="24"/>
          <w:vertAlign w:val="subscript"/>
        </w:rPr>
        <w:t>MAX</w:t>
      </w:r>
      <w:r w:rsidR="00434DC8" w:rsidRPr="00C57CAE">
        <w:rPr>
          <w:rFonts w:ascii="Times New Roman" w:hAnsi="Times New Roman" w:cs="Times New Roman"/>
          <w:sz w:val="24"/>
          <w:szCs w:val="24"/>
        </w:rPr>
        <w:t xml:space="preserve">. </w:t>
      </w:r>
      <w:r w:rsidR="00D50FB4" w:rsidRPr="00C57CAE">
        <w:rPr>
          <w:rFonts w:ascii="Times New Roman" w:hAnsi="Times New Roman" w:cs="Times New Roman"/>
          <w:sz w:val="24"/>
          <w:szCs w:val="24"/>
        </w:rPr>
        <w:t xml:space="preserve">This change of the surface to a liquid state resulted in </w:t>
      </w:r>
      <w:r w:rsidR="00362087" w:rsidRPr="00C57CAE">
        <w:rPr>
          <w:rFonts w:ascii="Times New Roman" w:hAnsi="Times New Roman" w:cs="Times New Roman"/>
          <w:sz w:val="24"/>
          <w:szCs w:val="24"/>
        </w:rPr>
        <w:t xml:space="preserve">unacceptable </w:t>
      </w:r>
      <w:r w:rsidR="007E10AB" w:rsidRPr="00C57CAE">
        <w:rPr>
          <w:rFonts w:ascii="Times New Roman" w:hAnsi="Times New Roman" w:cs="Times New Roman"/>
          <w:sz w:val="24"/>
          <w:szCs w:val="24"/>
        </w:rPr>
        <w:t>GTC</w:t>
      </w:r>
      <w:r w:rsidR="00D50FB4" w:rsidRPr="00C57CAE">
        <w:rPr>
          <w:rFonts w:ascii="Times New Roman" w:hAnsi="Times New Roman" w:cs="Times New Roman"/>
          <w:sz w:val="24"/>
          <w:szCs w:val="24"/>
        </w:rPr>
        <w:t xml:space="preserve">, surface hardness, and shear strength compromising field performance characteristics. </w:t>
      </w:r>
      <w:r w:rsidR="00C92CDC" w:rsidRPr="00C57CAE">
        <w:rPr>
          <w:rFonts w:ascii="Times New Roman" w:hAnsi="Times New Roman" w:cs="Times New Roman"/>
          <w:sz w:val="24"/>
          <w:szCs w:val="24"/>
        </w:rPr>
        <w:t>Our optimum SWC (0.07-0.20 m</w:t>
      </w:r>
      <w:r w:rsidR="00C92CDC" w:rsidRPr="00C57CAE">
        <w:rPr>
          <w:rFonts w:ascii="Times New Roman" w:hAnsi="Times New Roman" w:cs="Times New Roman"/>
          <w:sz w:val="24"/>
          <w:szCs w:val="24"/>
          <w:vertAlign w:val="superscript"/>
        </w:rPr>
        <w:t>3</w:t>
      </w:r>
      <w:r w:rsidR="00C92CDC" w:rsidRPr="00C57CAE">
        <w:rPr>
          <w:rFonts w:ascii="Times New Roman" w:hAnsi="Times New Roman" w:cs="Times New Roman"/>
          <w:sz w:val="24"/>
          <w:szCs w:val="24"/>
        </w:rPr>
        <w:t>/m</w:t>
      </w:r>
      <w:r w:rsidR="00C92CDC" w:rsidRPr="00C57CAE">
        <w:rPr>
          <w:rFonts w:ascii="Times New Roman" w:hAnsi="Times New Roman" w:cs="Times New Roman"/>
          <w:sz w:val="24"/>
          <w:szCs w:val="24"/>
          <w:vertAlign w:val="superscript"/>
        </w:rPr>
        <w:t>3</w:t>
      </w:r>
      <w:r w:rsidR="00C92CDC" w:rsidRPr="00C57CAE">
        <w:rPr>
          <w:rFonts w:ascii="Times New Roman" w:hAnsi="Times New Roman" w:cs="Times New Roman"/>
          <w:sz w:val="24"/>
          <w:szCs w:val="24"/>
        </w:rPr>
        <w:t>) corresponds to surface hardness (70-89 G</w:t>
      </w:r>
      <w:r w:rsidR="00C92CDC" w:rsidRPr="00C57CAE">
        <w:rPr>
          <w:rFonts w:ascii="Times New Roman" w:hAnsi="Times New Roman" w:cs="Times New Roman"/>
          <w:sz w:val="24"/>
          <w:szCs w:val="24"/>
          <w:vertAlign w:val="subscript"/>
        </w:rPr>
        <w:t>MAX</w:t>
      </w:r>
      <w:r w:rsidR="00C92CDC" w:rsidRPr="00C57CAE">
        <w:rPr>
          <w:rFonts w:ascii="Times New Roman" w:hAnsi="Times New Roman" w:cs="Times New Roman"/>
          <w:sz w:val="24"/>
          <w:szCs w:val="24"/>
        </w:rPr>
        <w:t>) identified as the safest for l</w:t>
      </w:r>
      <w:r w:rsidR="00DB6AE6" w:rsidRPr="00C57CAE">
        <w:rPr>
          <w:rFonts w:ascii="Times New Roman" w:hAnsi="Times New Roman" w:cs="Times New Roman"/>
          <w:sz w:val="24"/>
          <w:szCs w:val="24"/>
        </w:rPr>
        <w:t xml:space="preserve">ower extremity injuries by </w:t>
      </w:r>
      <w:proofErr w:type="spellStart"/>
      <w:r w:rsidR="00DB6AE6" w:rsidRPr="00C57CAE">
        <w:rPr>
          <w:rFonts w:ascii="Times New Roman" w:hAnsi="Times New Roman" w:cs="Times New Roman"/>
          <w:sz w:val="24"/>
          <w:szCs w:val="24"/>
        </w:rPr>
        <w:t>Twom</w:t>
      </w:r>
      <w:r w:rsidR="00C92CDC" w:rsidRPr="00C57CAE">
        <w:rPr>
          <w:rFonts w:ascii="Times New Roman" w:hAnsi="Times New Roman" w:cs="Times New Roman"/>
          <w:sz w:val="24"/>
          <w:szCs w:val="24"/>
        </w:rPr>
        <w:t>ey</w:t>
      </w:r>
      <w:proofErr w:type="spellEnd"/>
      <w:r w:rsidR="00C92CDC" w:rsidRPr="00C57CAE">
        <w:rPr>
          <w:rFonts w:ascii="Times New Roman" w:hAnsi="Times New Roman" w:cs="Times New Roman"/>
          <w:sz w:val="24"/>
          <w:szCs w:val="24"/>
        </w:rPr>
        <w:t xml:space="preserve"> et al. (2012).</w:t>
      </w:r>
      <w:r w:rsidR="0066791E" w:rsidRPr="00C57CAE">
        <w:rPr>
          <w:rFonts w:ascii="Times New Roman" w:hAnsi="Times New Roman" w:cs="Times New Roman"/>
          <w:sz w:val="24"/>
          <w:szCs w:val="24"/>
        </w:rPr>
        <w:t xml:space="preserve"> </w:t>
      </w:r>
      <w:r w:rsidR="00076EDD" w:rsidRPr="00C57CAE">
        <w:rPr>
          <w:rFonts w:ascii="Times New Roman" w:hAnsi="Times New Roman" w:cs="Times New Roman"/>
          <w:sz w:val="24"/>
          <w:szCs w:val="24"/>
        </w:rPr>
        <w:t xml:space="preserve">Based on the optimum SWC identified from this study we suggest that surface </w:t>
      </w:r>
      <w:r w:rsidR="00DB6AE6" w:rsidRPr="00C57CAE">
        <w:rPr>
          <w:rFonts w:ascii="Times New Roman" w:hAnsi="Times New Roman" w:cs="Times New Roman"/>
          <w:sz w:val="24"/>
          <w:szCs w:val="24"/>
        </w:rPr>
        <w:t>greater than 50 G</w:t>
      </w:r>
      <w:r w:rsidR="00DB6AE6" w:rsidRPr="00C57CAE">
        <w:rPr>
          <w:rFonts w:ascii="Times New Roman" w:hAnsi="Times New Roman" w:cs="Times New Roman"/>
          <w:sz w:val="24"/>
          <w:szCs w:val="24"/>
          <w:vertAlign w:val="subscript"/>
        </w:rPr>
        <w:t>MAX</w:t>
      </w:r>
      <w:r w:rsidR="00DB6AE6" w:rsidRPr="00C57CAE">
        <w:rPr>
          <w:rFonts w:ascii="Times New Roman" w:hAnsi="Times New Roman" w:cs="Times New Roman"/>
          <w:sz w:val="24"/>
          <w:szCs w:val="24"/>
        </w:rPr>
        <w:t xml:space="preserve"> </w:t>
      </w:r>
      <w:r w:rsidR="00076EDD" w:rsidRPr="00C57CAE">
        <w:rPr>
          <w:rFonts w:ascii="Times New Roman" w:hAnsi="Times New Roman" w:cs="Times New Roman"/>
          <w:sz w:val="24"/>
          <w:szCs w:val="24"/>
        </w:rPr>
        <w:t>provides better field performance characteristics</w:t>
      </w:r>
      <w:r w:rsidR="00DB6AE6" w:rsidRPr="00C57CAE">
        <w:rPr>
          <w:rFonts w:ascii="Times New Roman" w:hAnsi="Times New Roman" w:cs="Times New Roman"/>
          <w:sz w:val="24"/>
          <w:szCs w:val="24"/>
        </w:rPr>
        <w:t xml:space="preserve"> for cohesive soils while an upper limit has yet to be identified</w:t>
      </w:r>
      <w:r w:rsidR="00D00935" w:rsidRPr="00C57CAE">
        <w:rPr>
          <w:rFonts w:ascii="Times New Roman" w:hAnsi="Times New Roman" w:cs="Times New Roman"/>
          <w:sz w:val="24"/>
          <w:szCs w:val="24"/>
        </w:rPr>
        <w:t xml:space="preserve"> for bermudagrass</w:t>
      </w:r>
      <w:r w:rsidR="00DB6AE6" w:rsidRPr="00C57CAE">
        <w:rPr>
          <w:rFonts w:ascii="Times New Roman" w:hAnsi="Times New Roman" w:cs="Times New Roman"/>
          <w:sz w:val="24"/>
          <w:szCs w:val="24"/>
        </w:rPr>
        <w:t xml:space="preserve">. </w:t>
      </w:r>
      <w:r w:rsidR="001B6F10" w:rsidRPr="00C57CAE">
        <w:rPr>
          <w:rFonts w:ascii="Times New Roman" w:hAnsi="Times New Roman" w:cs="Times New Roman"/>
          <w:sz w:val="24"/>
          <w:szCs w:val="24"/>
        </w:rPr>
        <w:t xml:space="preserve">Future research is warranted to determine impact of SWC on different </w:t>
      </w:r>
      <w:r w:rsidR="006F3DCC" w:rsidRPr="00C57CAE">
        <w:rPr>
          <w:rFonts w:ascii="Times New Roman" w:hAnsi="Times New Roman" w:cs="Times New Roman"/>
          <w:sz w:val="24"/>
          <w:szCs w:val="24"/>
        </w:rPr>
        <w:t>turf</w:t>
      </w:r>
      <w:r w:rsidR="001B6F10" w:rsidRPr="00C57CAE">
        <w:rPr>
          <w:rFonts w:ascii="Times New Roman" w:hAnsi="Times New Roman" w:cs="Times New Roman"/>
          <w:sz w:val="24"/>
          <w:szCs w:val="24"/>
        </w:rPr>
        <w:t>grass species</w:t>
      </w:r>
      <w:r w:rsidR="006F3DCC" w:rsidRPr="00C57CAE">
        <w:rPr>
          <w:rFonts w:ascii="Times New Roman" w:hAnsi="Times New Roman" w:cs="Times New Roman"/>
          <w:sz w:val="24"/>
          <w:szCs w:val="24"/>
        </w:rPr>
        <w:t xml:space="preserve"> used for sports</w:t>
      </w:r>
      <w:r w:rsidR="001B6F10" w:rsidRPr="00C57CAE">
        <w:rPr>
          <w:rFonts w:ascii="Times New Roman" w:hAnsi="Times New Roman" w:cs="Times New Roman"/>
          <w:sz w:val="24"/>
          <w:szCs w:val="24"/>
        </w:rPr>
        <w:t xml:space="preserve"> and </w:t>
      </w:r>
      <w:r w:rsidR="006F3DCC" w:rsidRPr="00C57CAE">
        <w:rPr>
          <w:rFonts w:ascii="Times New Roman" w:hAnsi="Times New Roman" w:cs="Times New Roman"/>
          <w:sz w:val="24"/>
          <w:szCs w:val="24"/>
        </w:rPr>
        <w:t>with varying levels of silt plus clay</w:t>
      </w:r>
      <w:r w:rsidR="001B6F10" w:rsidRPr="00C57CAE">
        <w:rPr>
          <w:rFonts w:ascii="Times New Roman" w:hAnsi="Times New Roman" w:cs="Times New Roman"/>
          <w:sz w:val="24"/>
          <w:szCs w:val="24"/>
        </w:rPr>
        <w:t>.</w:t>
      </w:r>
    </w:p>
    <w:p w14:paraId="4AEBC363" w14:textId="2E4596DA" w:rsidR="001F317B" w:rsidRPr="00C57CAE" w:rsidRDefault="00BD6495" w:rsidP="00677F22">
      <w:pPr>
        <w:spacing w:line="480" w:lineRule="auto"/>
        <w:ind w:firstLine="720"/>
        <w:rPr>
          <w:rFonts w:ascii="Times New Roman" w:hAnsi="Times New Roman" w:cs="Times New Roman"/>
          <w:color w:val="FF0000"/>
          <w:sz w:val="24"/>
          <w:szCs w:val="24"/>
        </w:rPr>
      </w:pPr>
      <w:r w:rsidRPr="00C57CAE">
        <w:rPr>
          <w:rFonts w:ascii="Times New Roman" w:hAnsi="Times New Roman" w:cs="Times New Roman"/>
          <w:sz w:val="24"/>
          <w:szCs w:val="24"/>
        </w:rPr>
        <w:t>The second part of our</w:t>
      </w:r>
      <w:r w:rsidR="001F317B" w:rsidRPr="00C57CAE">
        <w:rPr>
          <w:rFonts w:ascii="Times New Roman" w:hAnsi="Times New Roman" w:cs="Times New Roman"/>
          <w:sz w:val="24"/>
          <w:szCs w:val="24"/>
        </w:rPr>
        <w:t xml:space="preserve"> hypothesis was</w:t>
      </w:r>
      <w:r w:rsidR="00271154" w:rsidRPr="00C57CAE">
        <w:rPr>
          <w:rFonts w:ascii="Times New Roman" w:hAnsi="Times New Roman" w:cs="Times New Roman"/>
          <w:sz w:val="24"/>
          <w:szCs w:val="24"/>
        </w:rPr>
        <w:t xml:space="preserve"> partially</w:t>
      </w:r>
      <w:r w:rsidR="001F317B" w:rsidRPr="00C57CAE">
        <w:rPr>
          <w:rFonts w:ascii="Times New Roman" w:hAnsi="Times New Roman" w:cs="Times New Roman"/>
          <w:sz w:val="24"/>
          <w:szCs w:val="24"/>
        </w:rPr>
        <w:t xml:space="preserve"> supported </w:t>
      </w:r>
      <w:r w:rsidRPr="00C57CAE">
        <w:rPr>
          <w:rFonts w:ascii="Times New Roman" w:hAnsi="Times New Roman" w:cs="Times New Roman"/>
          <w:sz w:val="24"/>
          <w:szCs w:val="24"/>
        </w:rPr>
        <w:t xml:space="preserve">in </w:t>
      </w:r>
      <w:r w:rsidR="001F317B" w:rsidRPr="00C57CAE">
        <w:rPr>
          <w:rFonts w:ascii="Times New Roman" w:hAnsi="Times New Roman" w:cs="Times New Roman"/>
          <w:sz w:val="24"/>
          <w:szCs w:val="24"/>
        </w:rPr>
        <w:t>that SWC had minimal impact in non-cohesive soils</w:t>
      </w:r>
      <w:r w:rsidR="00D2628F" w:rsidRPr="00C57CAE">
        <w:rPr>
          <w:rFonts w:ascii="Times New Roman" w:hAnsi="Times New Roman" w:cs="Times New Roman"/>
          <w:sz w:val="24"/>
          <w:szCs w:val="24"/>
        </w:rPr>
        <w:t>, effecting only</w:t>
      </w:r>
      <w:r w:rsidR="001F317B" w:rsidRPr="00C57CAE">
        <w:rPr>
          <w:rFonts w:ascii="Times New Roman" w:hAnsi="Times New Roman" w:cs="Times New Roman"/>
          <w:sz w:val="24"/>
          <w:szCs w:val="24"/>
        </w:rPr>
        <w:t xml:space="preserve"> </w:t>
      </w:r>
      <w:r w:rsidR="00D2628F" w:rsidRPr="00C57CAE">
        <w:rPr>
          <w:rFonts w:ascii="Times New Roman" w:hAnsi="Times New Roman" w:cs="Times New Roman"/>
          <w:sz w:val="24"/>
          <w:szCs w:val="24"/>
        </w:rPr>
        <w:t>surface hardness</w:t>
      </w:r>
      <w:r w:rsidR="001F317B" w:rsidRPr="00C57CAE">
        <w:rPr>
          <w:rFonts w:ascii="Times New Roman" w:hAnsi="Times New Roman" w:cs="Times New Roman"/>
          <w:sz w:val="24"/>
          <w:szCs w:val="24"/>
        </w:rPr>
        <w:t>.</w:t>
      </w:r>
      <w:r w:rsidR="00CE480E" w:rsidRPr="00C57CAE">
        <w:rPr>
          <w:rFonts w:ascii="Times New Roman" w:hAnsi="Times New Roman" w:cs="Times New Roman"/>
          <w:sz w:val="24"/>
          <w:szCs w:val="24"/>
        </w:rPr>
        <w:t xml:space="preserve"> </w:t>
      </w:r>
      <w:r w:rsidR="005C5D00" w:rsidRPr="00C57CAE">
        <w:rPr>
          <w:rFonts w:ascii="Times New Roman" w:hAnsi="Times New Roman" w:cs="Times New Roman"/>
          <w:sz w:val="24"/>
          <w:szCs w:val="24"/>
        </w:rPr>
        <w:t>The complete SWC range tested identified all ranges were optimum for field performance parameters of non-cohesive soils.</w:t>
      </w:r>
      <w:r w:rsidR="00813EA7" w:rsidRPr="00C57CAE">
        <w:rPr>
          <w:rFonts w:ascii="Times New Roman" w:hAnsi="Times New Roman" w:cs="Times New Roman"/>
          <w:sz w:val="24"/>
          <w:szCs w:val="24"/>
        </w:rPr>
        <w:t xml:space="preserve"> Thoms et al. (2016) </w:t>
      </w:r>
      <w:r w:rsidR="00ED0F8D" w:rsidRPr="00C57CAE">
        <w:rPr>
          <w:rFonts w:ascii="Times New Roman" w:hAnsi="Times New Roman" w:cs="Times New Roman"/>
          <w:sz w:val="24"/>
          <w:szCs w:val="24"/>
        </w:rPr>
        <w:t>suggested that addition moisture results in greater GTC retention, but our findings indicated SWC had minimal effect. The lack of differences in GTC loss is attributed to the selection of USGA particles coefficient of uniformity</w:t>
      </w:r>
      <w:r w:rsidR="00C76763" w:rsidRPr="00C57CAE">
        <w:rPr>
          <w:rFonts w:ascii="Times New Roman" w:hAnsi="Times New Roman" w:cs="Times New Roman"/>
          <w:sz w:val="24"/>
          <w:szCs w:val="24"/>
        </w:rPr>
        <w:t xml:space="preserve"> </w:t>
      </w:r>
      <w:r w:rsidR="00ED0F8D" w:rsidRPr="00C57CAE">
        <w:rPr>
          <w:rFonts w:ascii="Times New Roman" w:hAnsi="Times New Roman" w:cs="Times New Roman"/>
          <w:sz w:val="24"/>
          <w:szCs w:val="24"/>
        </w:rPr>
        <w:t xml:space="preserve">and surface stability that is well drained (Henderson et al., 2005). </w:t>
      </w:r>
      <w:r w:rsidR="000925DA" w:rsidRPr="00C57CAE">
        <w:rPr>
          <w:rFonts w:ascii="Times New Roman" w:hAnsi="Times New Roman" w:cs="Times New Roman"/>
          <w:sz w:val="24"/>
          <w:szCs w:val="24"/>
        </w:rPr>
        <w:t>The surface hardness</w:t>
      </w:r>
      <w:r w:rsidR="00BF6999" w:rsidRPr="00C57CAE">
        <w:rPr>
          <w:rFonts w:ascii="Times New Roman" w:hAnsi="Times New Roman" w:cs="Times New Roman"/>
          <w:sz w:val="24"/>
          <w:szCs w:val="24"/>
        </w:rPr>
        <w:t xml:space="preserve"> and SWC</w:t>
      </w:r>
      <w:r w:rsidR="000925DA" w:rsidRPr="00C57CAE">
        <w:rPr>
          <w:rFonts w:ascii="Times New Roman" w:hAnsi="Times New Roman" w:cs="Times New Roman"/>
          <w:sz w:val="24"/>
          <w:szCs w:val="24"/>
        </w:rPr>
        <w:t xml:space="preserve"> relationship</w:t>
      </w:r>
      <w:r w:rsidR="000D7EB7" w:rsidRPr="00C57CAE">
        <w:rPr>
          <w:rFonts w:ascii="Times New Roman" w:hAnsi="Times New Roman" w:cs="Times New Roman"/>
          <w:sz w:val="24"/>
          <w:szCs w:val="24"/>
        </w:rPr>
        <w:t xml:space="preserve"> identified</w:t>
      </w:r>
      <w:r w:rsidR="000925DA" w:rsidRPr="00C57CAE">
        <w:rPr>
          <w:rFonts w:ascii="Times New Roman" w:hAnsi="Times New Roman" w:cs="Times New Roman"/>
          <w:sz w:val="24"/>
          <w:szCs w:val="24"/>
        </w:rPr>
        <w:t xml:space="preserve"> </w:t>
      </w:r>
      <w:r w:rsidR="00ED0F8D" w:rsidRPr="00C57CAE">
        <w:rPr>
          <w:rFonts w:ascii="Times New Roman" w:hAnsi="Times New Roman" w:cs="Times New Roman"/>
          <w:sz w:val="24"/>
          <w:szCs w:val="24"/>
        </w:rPr>
        <w:t xml:space="preserve">in this study </w:t>
      </w:r>
      <w:r w:rsidR="00BF6999" w:rsidRPr="00C57CAE">
        <w:rPr>
          <w:rFonts w:ascii="Times New Roman" w:hAnsi="Times New Roman" w:cs="Times New Roman"/>
          <w:sz w:val="24"/>
          <w:szCs w:val="24"/>
        </w:rPr>
        <w:t>correlated with</w:t>
      </w:r>
      <w:r w:rsidR="000925DA" w:rsidRPr="00C57CAE">
        <w:rPr>
          <w:rFonts w:ascii="Times New Roman" w:hAnsi="Times New Roman" w:cs="Times New Roman"/>
          <w:sz w:val="24"/>
          <w:szCs w:val="24"/>
        </w:rPr>
        <w:t xml:space="preserve"> previous</w:t>
      </w:r>
      <w:r w:rsidR="00BF6999" w:rsidRPr="00C57CAE">
        <w:rPr>
          <w:rFonts w:ascii="Times New Roman" w:hAnsi="Times New Roman" w:cs="Times New Roman"/>
          <w:sz w:val="24"/>
          <w:szCs w:val="24"/>
        </w:rPr>
        <w:t xml:space="preserve"> </w:t>
      </w:r>
      <w:r w:rsidR="000D7EB7" w:rsidRPr="00C57CAE">
        <w:rPr>
          <w:rFonts w:ascii="Times New Roman" w:hAnsi="Times New Roman" w:cs="Times New Roman"/>
          <w:sz w:val="24"/>
          <w:szCs w:val="24"/>
        </w:rPr>
        <w:t>reports on non-cohesive soils</w:t>
      </w:r>
      <w:r w:rsidR="000925DA" w:rsidRPr="00C57CAE">
        <w:rPr>
          <w:rFonts w:ascii="Times New Roman" w:hAnsi="Times New Roman" w:cs="Times New Roman"/>
          <w:sz w:val="24"/>
          <w:szCs w:val="24"/>
        </w:rPr>
        <w:t xml:space="preserve"> (</w:t>
      </w:r>
      <w:r w:rsidR="006A4702" w:rsidRPr="00C57CAE">
        <w:rPr>
          <w:rFonts w:ascii="Times New Roman" w:hAnsi="Times New Roman" w:cs="Times New Roman"/>
          <w:sz w:val="24"/>
          <w:szCs w:val="24"/>
        </w:rPr>
        <w:t>Rogers, 1988</w:t>
      </w:r>
      <w:r w:rsidR="000925DA" w:rsidRPr="00C57CAE">
        <w:rPr>
          <w:rFonts w:ascii="Times New Roman" w:hAnsi="Times New Roman" w:cs="Times New Roman"/>
          <w:sz w:val="24"/>
          <w:szCs w:val="24"/>
        </w:rPr>
        <w:t xml:space="preserve">; </w:t>
      </w:r>
      <w:proofErr w:type="spellStart"/>
      <w:r w:rsidR="000925DA" w:rsidRPr="00C57CAE">
        <w:rPr>
          <w:rFonts w:ascii="Times New Roman" w:hAnsi="Times New Roman" w:cs="Times New Roman"/>
          <w:sz w:val="24"/>
          <w:szCs w:val="24"/>
        </w:rPr>
        <w:t>McNitt</w:t>
      </w:r>
      <w:proofErr w:type="spellEnd"/>
      <w:r w:rsidR="000925DA" w:rsidRPr="00C57CAE">
        <w:rPr>
          <w:rFonts w:ascii="Times New Roman" w:hAnsi="Times New Roman" w:cs="Times New Roman"/>
          <w:sz w:val="24"/>
          <w:szCs w:val="24"/>
        </w:rPr>
        <w:t xml:space="preserve"> and </w:t>
      </w:r>
      <w:proofErr w:type="spellStart"/>
      <w:r w:rsidR="000925DA" w:rsidRPr="00C57CAE">
        <w:rPr>
          <w:rFonts w:ascii="Times New Roman" w:hAnsi="Times New Roman" w:cs="Times New Roman"/>
          <w:sz w:val="24"/>
          <w:szCs w:val="24"/>
        </w:rPr>
        <w:t>Landschoot</w:t>
      </w:r>
      <w:proofErr w:type="spellEnd"/>
      <w:r w:rsidR="000925DA" w:rsidRPr="00C57CAE">
        <w:rPr>
          <w:rFonts w:ascii="Times New Roman" w:hAnsi="Times New Roman" w:cs="Times New Roman"/>
          <w:sz w:val="24"/>
          <w:szCs w:val="24"/>
        </w:rPr>
        <w:t xml:space="preserve">, 2003; Henderson et al., 2005; </w:t>
      </w:r>
      <w:r w:rsidR="00BF6999" w:rsidRPr="00C57CAE">
        <w:rPr>
          <w:rFonts w:ascii="Times New Roman" w:hAnsi="Times New Roman" w:cs="Times New Roman"/>
          <w:sz w:val="24"/>
          <w:szCs w:val="24"/>
        </w:rPr>
        <w:t>Caple et al., 2012</w:t>
      </w:r>
      <w:r w:rsidR="000925DA" w:rsidRPr="00C57CAE">
        <w:rPr>
          <w:rFonts w:ascii="Times New Roman" w:hAnsi="Times New Roman" w:cs="Times New Roman"/>
          <w:sz w:val="24"/>
          <w:szCs w:val="24"/>
        </w:rPr>
        <w:t>).</w:t>
      </w:r>
      <w:r w:rsidR="00BF6999" w:rsidRPr="00C57CAE">
        <w:rPr>
          <w:rFonts w:ascii="Times New Roman" w:hAnsi="Times New Roman" w:cs="Times New Roman"/>
          <w:sz w:val="24"/>
          <w:szCs w:val="24"/>
        </w:rPr>
        <w:t xml:space="preserve"> </w:t>
      </w:r>
    </w:p>
    <w:p w14:paraId="6131EFA3" w14:textId="0E129FFC" w:rsidR="00FC0BFF" w:rsidRPr="00C57CAE" w:rsidRDefault="00CA161B" w:rsidP="00C76763">
      <w:pPr>
        <w:spacing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 xml:space="preserve">The high SWC treatment </w:t>
      </w:r>
      <w:r w:rsidR="00656A23" w:rsidRPr="00C57CAE">
        <w:rPr>
          <w:rFonts w:ascii="Times New Roman" w:hAnsi="Times New Roman" w:cs="Times New Roman"/>
          <w:sz w:val="24"/>
          <w:szCs w:val="24"/>
        </w:rPr>
        <w:t>resulted in less than ideal surface hardness values</w:t>
      </w:r>
      <w:r w:rsidR="00A2320F" w:rsidRPr="00C57CAE">
        <w:rPr>
          <w:rFonts w:ascii="Times New Roman" w:hAnsi="Times New Roman" w:cs="Times New Roman"/>
          <w:sz w:val="24"/>
          <w:szCs w:val="24"/>
        </w:rPr>
        <w:t>, proving</w:t>
      </w:r>
      <w:r w:rsidR="00656A23" w:rsidRPr="00C57CAE">
        <w:rPr>
          <w:rFonts w:ascii="Times New Roman" w:hAnsi="Times New Roman" w:cs="Times New Roman"/>
          <w:sz w:val="24"/>
          <w:szCs w:val="24"/>
        </w:rPr>
        <w:t xml:space="preserve"> that over watering of non-cohesive root zones should be avoided. </w:t>
      </w:r>
      <w:r w:rsidR="00C76763" w:rsidRPr="00C57CAE">
        <w:rPr>
          <w:rFonts w:ascii="Times New Roman" w:hAnsi="Times New Roman" w:cs="Times New Roman"/>
          <w:sz w:val="24"/>
          <w:szCs w:val="24"/>
        </w:rPr>
        <w:t xml:space="preserve">Previous studies have shown that </w:t>
      </w:r>
      <w:r w:rsidR="00C76763" w:rsidRPr="00C57CAE">
        <w:rPr>
          <w:rFonts w:ascii="Times New Roman" w:hAnsi="Times New Roman" w:cs="Times New Roman"/>
          <w:sz w:val="24"/>
          <w:szCs w:val="24"/>
        </w:rPr>
        <w:lastRenderedPageBreak/>
        <w:t>rugby players prefer surface hardness in the 50 -100 G</w:t>
      </w:r>
      <w:r w:rsidR="00C76763" w:rsidRPr="00C57CAE">
        <w:rPr>
          <w:rFonts w:ascii="Times New Roman" w:hAnsi="Times New Roman" w:cs="Times New Roman"/>
          <w:sz w:val="24"/>
          <w:szCs w:val="24"/>
          <w:vertAlign w:val="subscript"/>
        </w:rPr>
        <w:t>MAX</w:t>
      </w:r>
      <w:r w:rsidR="00C76763" w:rsidRPr="00C57CAE">
        <w:rPr>
          <w:rFonts w:ascii="Times New Roman" w:hAnsi="Times New Roman" w:cs="Times New Roman"/>
          <w:sz w:val="24"/>
          <w:szCs w:val="24"/>
        </w:rPr>
        <w:t xml:space="preserve"> range, and that the fewest injuries occurred in 70-89 G</w:t>
      </w:r>
      <w:r w:rsidR="00C76763" w:rsidRPr="00C57CAE">
        <w:rPr>
          <w:rFonts w:ascii="Times New Roman" w:hAnsi="Times New Roman" w:cs="Times New Roman"/>
          <w:sz w:val="24"/>
          <w:szCs w:val="24"/>
          <w:vertAlign w:val="subscript"/>
        </w:rPr>
        <w:t>MAX</w:t>
      </w:r>
      <w:r w:rsidR="00C76763" w:rsidRPr="00C57CAE">
        <w:rPr>
          <w:rFonts w:ascii="Times New Roman" w:hAnsi="Times New Roman" w:cs="Times New Roman"/>
          <w:sz w:val="24"/>
          <w:szCs w:val="24"/>
        </w:rPr>
        <w:t xml:space="preserve"> in Australia rules football (</w:t>
      </w:r>
      <w:proofErr w:type="spellStart"/>
      <w:r w:rsidR="00C76763" w:rsidRPr="00C57CAE">
        <w:rPr>
          <w:rFonts w:ascii="Times New Roman" w:hAnsi="Times New Roman" w:cs="Times New Roman"/>
          <w:sz w:val="24"/>
          <w:szCs w:val="24"/>
        </w:rPr>
        <w:t>McClements</w:t>
      </w:r>
      <w:proofErr w:type="spellEnd"/>
      <w:r w:rsidR="00C76763" w:rsidRPr="00C57CAE">
        <w:rPr>
          <w:rFonts w:ascii="Times New Roman" w:hAnsi="Times New Roman" w:cs="Times New Roman"/>
          <w:sz w:val="24"/>
          <w:szCs w:val="24"/>
        </w:rPr>
        <w:t xml:space="preserve"> and Baker, 1994;</w:t>
      </w:r>
      <w:r w:rsidR="00095309">
        <w:rPr>
          <w:rFonts w:ascii="Times New Roman" w:hAnsi="Times New Roman" w:cs="Times New Roman"/>
          <w:sz w:val="24"/>
          <w:szCs w:val="24"/>
        </w:rPr>
        <w:t xml:space="preserve"> </w:t>
      </w:r>
      <w:proofErr w:type="spellStart"/>
      <w:r w:rsidR="00C76763" w:rsidRPr="00C57CAE">
        <w:rPr>
          <w:rFonts w:ascii="Times New Roman" w:hAnsi="Times New Roman" w:cs="Times New Roman"/>
          <w:sz w:val="24"/>
          <w:szCs w:val="24"/>
        </w:rPr>
        <w:t>Twomey</w:t>
      </w:r>
      <w:proofErr w:type="spellEnd"/>
      <w:r w:rsidR="00C76763" w:rsidRPr="00C57CAE">
        <w:rPr>
          <w:rFonts w:ascii="Times New Roman" w:hAnsi="Times New Roman" w:cs="Times New Roman"/>
          <w:sz w:val="24"/>
          <w:szCs w:val="24"/>
        </w:rPr>
        <w:t xml:space="preserve"> et al., 2012). </w:t>
      </w:r>
      <w:r w:rsidR="001A6392" w:rsidRPr="00C57CAE">
        <w:rPr>
          <w:rFonts w:ascii="Times New Roman" w:hAnsi="Times New Roman" w:cs="Times New Roman"/>
          <w:sz w:val="24"/>
          <w:szCs w:val="24"/>
        </w:rPr>
        <w:t>I</w:t>
      </w:r>
      <w:r w:rsidR="009C4273" w:rsidRPr="00C57CAE">
        <w:rPr>
          <w:rFonts w:ascii="Times New Roman" w:hAnsi="Times New Roman" w:cs="Times New Roman"/>
          <w:sz w:val="24"/>
          <w:szCs w:val="24"/>
        </w:rPr>
        <w:t>n combination with the results</w:t>
      </w:r>
      <w:r w:rsidR="001A6392" w:rsidRPr="00C57CAE">
        <w:rPr>
          <w:rFonts w:ascii="Times New Roman" w:hAnsi="Times New Roman" w:cs="Times New Roman"/>
          <w:sz w:val="24"/>
          <w:szCs w:val="24"/>
        </w:rPr>
        <w:t xml:space="preserve"> of </w:t>
      </w:r>
      <w:r w:rsidR="005C5D00" w:rsidRPr="00C57CAE">
        <w:rPr>
          <w:rFonts w:ascii="Times New Roman" w:hAnsi="Times New Roman" w:cs="Times New Roman"/>
          <w:sz w:val="24"/>
          <w:szCs w:val="24"/>
        </w:rPr>
        <w:t>previous research (</w:t>
      </w:r>
      <w:proofErr w:type="spellStart"/>
      <w:r w:rsidR="00095309" w:rsidRPr="00C57CAE">
        <w:rPr>
          <w:rFonts w:ascii="Times New Roman" w:hAnsi="Times New Roman" w:cs="Times New Roman"/>
          <w:sz w:val="24"/>
          <w:szCs w:val="24"/>
        </w:rPr>
        <w:t>McClements</w:t>
      </w:r>
      <w:proofErr w:type="spellEnd"/>
      <w:r w:rsidR="00095309" w:rsidRPr="00C57CAE">
        <w:rPr>
          <w:rFonts w:ascii="Times New Roman" w:hAnsi="Times New Roman" w:cs="Times New Roman"/>
          <w:sz w:val="24"/>
          <w:szCs w:val="24"/>
        </w:rPr>
        <w:t xml:space="preserve"> and Baker, 1994</w:t>
      </w:r>
      <w:r w:rsidR="00095309">
        <w:rPr>
          <w:rFonts w:ascii="Times New Roman" w:hAnsi="Times New Roman" w:cs="Times New Roman"/>
          <w:sz w:val="24"/>
          <w:szCs w:val="24"/>
        </w:rPr>
        <w:t xml:space="preserve">; </w:t>
      </w:r>
      <w:proofErr w:type="spellStart"/>
      <w:r w:rsidR="00103C3D" w:rsidRPr="00C57CAE">
        <w:rPr>
          <w:rFonts w:ascii="Times New Roman" w:hAnsi="Times New Roman" w:cs="Times New Roman"/>
          <w:sz w:val="24"/>
          <w:szCs w:val="24"/>
        </w:rPr>
        <w:t>Twomey</w:t>
      </w:r>
      <w:proofErr w:type="spellEnd"/>
      <w:r w:rsidR="00103C3D" w:rsidRPr="00C57CAE">
        <w:rPr>
          <w:rFonts w:ascii="Times New Roman" w:hAnsi="Times New Roman" w:cs="Times New Roman"/>
          <w:sz w:val="24"/>
          <w:szCs w:val="24"/>
        </w:rPr>
        <w:t xml:space="preserve"> et al., 201</w:t>
      </w:r>
      <w:r w:rsidR="00095309">
        <w:rPr>
          <w:rFonts w:ascii="Times New Roman" w:hAnsi="Times New Roman" w:cs="Times New Roman"/>
          <w:sz w:val="24"/>
          <w:szCs w:val="24"/>
        </w:rPr>
        <w:t>2</w:t>
      </w:r>
      <w:r w:rsidR="0031151E" w:rsidRPr="00C57CAE">
        <w:rPr>
          <w:rFonts w:ascii="Times New Roman" w:hAnsi="Times New Roman" w:cs="Times New Roman"/>
          <w:sz w:val="24"/>
          <w:szCs w:val="24"/>
        </w:rPr>
        <w:t>),</w:t>
      </w:r>
      <w:r w:rsidR="001A6392" w:rsidRPr="00C57CAE">
        <w:rPr>
          <w:rFonts w:ascii="Times New Roman" w:hAnsi="Times New Roman" w:cs="Times New Roman"/>
          <w:sz w:val="24"/>
          <w:szCs w:val="24"/>
        </w:rPr>
        <w:t xml:space="preserve"> and the results of this study</w:t>
      </w:r>
      <w:r w:rsidR="00095309">
        <w:rPr>
          <w:rFonts w:ascii="Times New Roman" w:hAnsi="Times New Roman" w:cs="Times New Roman"/>
          <w:sz w:val="24"/>
          <w:szCs w:val="24"/>
        </w:rPr>
        <w:t>,</w:t>
      </w:r>
      <w:r w:rsidR="001A6392" w:rsidRPr="00C57CAE">
        <w:rPr>
          <w:rFonts w:ascii="Times New Roman" w:hAnsi="Times New Roman" w:cs="Times New Roman"/>
          <w:sz w:val="24"/>
          <w:szCs w:val="24"/>
        </w:rPr>
        <w:t xml:space="preserve"> the optimum field performance and </w:t>
      </w:r>
      <w:r w:rsidR="00086E7D" w:rsidRPr="00C57CAE">
        <w:rPr>
          <w:rFonts w:ascii="Times New Roman" w:hAnsi="Times New Roman" w:cs="Times New Roman"/>
          <w:sz w:val="24"/>
          <w:szCs w:val="24"/>
        </w:rPr>
        <w:t>player safety field conditions</w:t>
      </w:r>
      <w:r w:rsidR="001A6392" w:rsidRPr="00C57CAE">
        <w:rPr>
          <w:rFonts w:ascii="Times New Roman" w:hAnsi="Times New Roman" w:cs="Times New Roman"/>
          <w:sz w:val="24"/>
          <w:szCs w:val="24"/>
        </w:rPr>
        <w:t xml:space="preserve"> </w:t>
      </w:r>
      <w:r w:rsidR="00A2320F" w:rsidRPr="00C57CAE">
        <w:rPr>
          <w:rFonts w:ascii="Times New Roman" w:hAnsi="Times New Roman" w:cs="Times New Roman"/>
          <w:sz w:val="24"/>
          <w:szCs w:val="24"/>
        </w:rPr>
        <w:t>were</w:t>
      </w:r>
      <w:r w:rsidR="001A6392" w:rsidRPr="00C57CAE">
        <w:rPr>
          <w:rFonts w:ascii="Times New Roman" w:hAnsi="Times New Roman" w:cs="Times New Roman"/>
          <w:sz w:val="24"/>
          <w:szCs w:val="24"/>
        </w:rPr>
        <w:t xml:space="preserve"> found </w:t>
      </w:r>
      <w:r w:rsidR="00A2320F" w:rsidRPr="00C57CAE">
        <w:rPr>
          <w:rFonts w:ascii="Times New Roman" w:hAnsi="Times New Roman" w:cs="Times New Roman"/>
          <w:sz w:val="24"/>
          <w:szCs w:val="24"/>
        </w:rPr>
        <w:t>near</w:t>
      </w:r>
      <w:r w:rsidR="001A6392" w:rsidRPr="00C57CAE">
        <w:rPr>
          <w:rFonts w:ascii="Times New Roman" w:hAnsi="Times New Roman" w:cs="Times New Roman"/>
          <w:sz w:val="24"/>
          <w:szCs w:val="24"/>
        </w:rPr>
        <w:t xml:space="preserve"> </w:t>
      </w:r>
      <w:r w:rsidR="00B715B9" w:rsidRPr="00C57CAE">
        <w:rPr>
          <w:rFonts w:ascii="Times New Roman" w:hAnsi="Times New Roman" w:cs="Times New Roman"/>
          <w:sz w:val="24"/>
          <w:szCs w:val="24"/>
        </w:rPr>
        <w:t>80</w:t>
      </w:r>
      <w:r w:rsidR="001A6392" w:rsidRPr="00C57CAE">
        <w:rPr>
          <w:rFonts w:ascii="Times New Roman" w:hAnsi="Times New Roman" w:cs="Times New Roman"/>
          <w:sz w:val="24"/>
          <w:szCs w:val="24"/>
        </w:rPr>
        <w:t xml:space="preserve"> G</w:t>
      </w:r>
      <w:r w:rsidR="001A6392" w:rsidRPr="00C57CAE">
        <w:rPr>
          <w:rFonts w:ascii="Times New Roman" w:hAnsi="Times New Roman" w:cs="Times New Roman"/>
          <w:sz w:val="24"/>
          <w:szCs w:val="24"/>
          <w:vertAlign w:val="subscript"/>
        </w:rPr>
        <w:t>MAX</w:t>
      </w:r>
      <w:r w:rsidR="00FC0BFF" w:rsidRPr="00C57CAE">
        <w:rPr>
          <w:rFonts w:ascii="Times New Roman" w:hAnsi="Times New Roman" w:cs="Times New Roman"/>
          <w:sz w:val="24"/>
          <w:szCs w:val="24"/>
        </w:rPr>
        <w:t xml:space="preserve">. This study is the first to report that overall soil bulk density did not impact surface stability over time. Therefore, core aerification of non-cohesive soils is unnecessary and may adversely affect surface hardness. </w:t>
      </w:r>
    </w:p>
    <w:p w14:paraId="51A413D4" w14:textId="0427953E" w:rsidR="00195DA7" w:rsidRPr="00195DA7" w:rsidRDefault="00B01CC5" w:rsidP="00B01CC5">
      <w:pPr>
        <w:spacing w:before="240" w:line="480" w:lineRule="auto"/>
        <w:ind w:firstLine="720"/>
        <w:rPr>
          <w:rFonts w:ascii="Times New Roman" w:hAnsi="Times New Roman" w:cs="Times New Roman"/>
          <w:sz w:val="24"/>
          <w:szCs w:val="24"/>
        </w:rPr>
      </w:pPr>
      <w:r w:rsidRPr="00C57CAE">
        <w:rPr>
          <w:rFonts w:ascii="Times New Roman" w:hAnsi="Times New Roman" w:cs="Times New Roman"/>
          <w:sz w:val="24"/>
          <w:szCs w:val="24"/>
        </w:rPr>
        <w:t>Previous research on</w:t>
      </w:r>
      <w:r w:rsidR="00784348" w:rsidRPr="00C57CAE">
        <w:rPr>
          <w:rFonts w:ascii="Times New Roman" w:hAnsi="Times New Roman" w:cs="Times New Roman"/>
          <w:sz w:val="24"/>
          <w:szCs w:val="24"/>
        </w:rPr>
        <w:t xml:space="preserve"> cool-season grass</w:t>
      </w:r>
      <w:r w:rsidRPr="00C57CAE">
        <w:rPr>
          <w:rFonts w:ascii="Times New Roman" w:hAnsi="Times New Roman" w:cs="Times New Roman"/>
          <w:sz w:val="24"/>
          <w:szCs w:val="24"/>
        </w:rPr>
        <w:t xml:space="preserve">es demonstrated that shear strength decreased as a result of traffic (Gibbs et al., 1989; Rogers and Waddington, 1989; Sorochan et al., 2001; Roche et al., 2007, Vanini et al., 2007). Our research indicated that bermudagrass </w:t>
      </w:r>
      <w:r w:rsidR="00784348" w:rsidRPr="00C57CAE">
        <w:rPr>
          <w:rFonts w:ascii="Times New Roman" w:hAnsi="Times New Roman" w:cs="Times New Roman"/>
          <w:sz w:val="24"/>
          <w:szCs w:val="24"/>
        </w:rPr>
        <w:t>performed</w:t>
      </w:r>
      <w:r w:rsidRPr="00C57CAE">
        <w:rPr>
          <w:rFonts w:ascii="Times New Roman" w:hAnsi="Times New Roman" w:cs="Times New Roman"/>
          <w:sz w:val="24"/>
          <w:szCs w:val="24"/>
        </w:rPr>
        <w:t xml:space="preserve"> similarly, but </w:t>
      </w:r>
      <w:r w:rsidR="00784348" w:rsidRPr="00C57CAE">
        <w:rPr>
          <w:rFonts w:ascii="Times New Roman" w:hAnsi="Times New Roman" w:cs="Times New Roman"/>
          <w:sz w:val="24"/>
          <w:szCs w:val="24"/>
        </w:rPr>
        <w:t xml:space="preserve">consistently </w:t>
      </w:r>
      <w:r w:rsidRPr="00C57CAE">
        <w:rPr>
          <w:rFonts w:ascii="Times New Roman" w:hAnsi="Times New Roman" w:cs="Times New Roman"/>
          <w:sz w:val="24"/>
          <w:szCs w:val="24"/>
        </w:rPr>
        <w:t>maintained shear strength beyond the established minimum acceptable value (&gt;10 N-m) (Stier et al., 1999).</w:t>
      </w:r>
      <w:r w:rsidR="00784348" w:rsidRPr="00C57CAE">
        <w:rPr>
          <w:rFonts w:ascii="Times New Roman" w:hAnsi="Times New Roman" w:cs="Times New Roman"/>
          <w:sz w:val="24"/>
          <w:szCs w:val="24"/>
        </w:rPr>
        <w:t xml:space="preserve"> </w:t>
      </w:r>
      <w:r w:rsidR="002D77CD" w:rsidRPr="00C57CAE">
        <w:rPr>
          <w:rFonts w:ascii="Times New Roman" w:hAnsi="Times New Roman" w:cs="Times New Roman"/>
          <w:sz w:val="24"/>
          <w:szCs w:val="24"/>
        </w:rPr>
        <w:t xml:space="preserve">The minimum limit established by Stier et al. (1999), defined when the turf that was easily torn from the soil and was determined to be unacceptable for sports turf. </w:t>
      </w:r>
      <w:r w:rsidR="00195DA7" w:rsidRPr="00C57CAE">
        <w:rPr>
          <w:rFonts w:ascii="Times New Roman" w:hAnsi="Times New Roman" w:cs="Times New Roman"/>
          <w:sz w:val="24"/>
          <w:szCs w:val="24"/>
        </w:rPr>
        <w:t xml:space="preserve">A study comparing the shear strength of bermudagrass and Kentucky bluegrass found </w:t>
      </w:r>
      <w:r w:rsidRPr="00C57CAE">
        <w:rPr>
          <w:rFonts w:ascii="Times New Roman" w:hAnsi="Times New Roman" w:cs="Times New Roman"/>
          <w:sz w:val="24"/>
          <w:szCs w:val="24"/>
        </w:rPr>
        <w:t xml:space="preserve">that bermudagrass had greater shear strength </w:t>
      </w:r>
      <w:r w:rsidR="00195DA7" w:rsidRPr="00C57CAE">
        <w:rPr>
          <w:rFonts w:ascii="Times New Roman" w:hAnsi="Times New Roman" w:cs="Times New Roman"/>
          <w:sz w:val="24"/>
          <w:szCs w:val="24"/>
        </w:rPr>
        <w:t xml:space="preserve">of 8 N-m on average (Goddard et al., 2008). We suggest that the threshold for hybrid bermudagrass be </w:t>
      </w:r>
      <w:r w:rsidR="008D3BA3" w:rsidRPr="00C57CAE">
        <w:rPr>
          <w:rFonts w:ascii="Times New Roman" w:hAnsi="Times New Roman" w:cs="Times New Roman"/>
          <w:sz w:val="24"/>
          <w:szCs w:val="24"/>
        </w:rPr>
        <w:t>set at</w:t>
      </w:r>
      <w:r w:rsidR="00195DA7" w:rsidRPr="00C57CAE">
        <w:rPr>
          <w:rFonts w:ascii="Times New Roman" w:hAnsi="Times New Roman" w:cs="Times New Roman"/>
          <w:sz w:val="24"/>
          <w:szCs w:val="24"/>
        </w:rPr>
        <w:t xml:space="preserve"> 18 N-m</w:t>
      </w:r>
      <w:r w:rsidR="00780F28" w:rsidRPr="00C57CAE">
        <w:rPr>
          <w:rFonts w:ascii="Times New Roman" w:hAnsi="Times New Roman" w:cs="Times New Roman"/>
          <w:sz w:val="24"/>
          <w:szCs w:val="24"/>
        </w:rPr>
        <w:t>,</w:t>
      </w:r>
      <w:r w:rsidRPr="00C57CAE">
        <w:rPr>
          <w:rFonts w:ascii="Times New Roman" w:hAnsi="Times New Roman" w:cs="Times New Roman"/>
          <w:sz w:val="24"/>
          <w:szCs w:val="24"/>
        </w:rPr>
        <w:t xml:space="preserve"> because</w:t>
      </w:r>
      <w:r w:rsidR="002D77CD" w:rsidRPr="00C57CAE">
        <w:rPr>
          <w:rFonts w:ascii="Times New Roman" w:hAnsi="Times New Roman" w:cs="Times New Roman"/>
          <w:sz w:val="24"/>
          <w:szCs w:val="24"/>
        </w:rPr>
        <w:t xml:space="preserve"> when turfgrass shear strength was below 18 N-m, similar poor conditions as described by Stier et al. (1999) </w:t>
      </w:r>
      <w:r w:rsidR="00C76763" w:rsidRPr="00C57CAE">
        <w:rPr>
          <w:rFonts w:ascii="Times New Roman" w:hAnsi="Times New Roman" w:cs="Times New Roman"/>
          <w:sz w:val="24"/>
          <w:szCs w:val="24"/>
        </w:rPr>
        <w:t>occurred</w:t>
      </w:r>
      <w:r w:rsidR="002D77CD" w:rsidRPr="00C57CAE">
        <w:rPr>
          <w:rFonts w:ascii="Times New Roman" w:hAnsi="Times New Roman" w:cs="Times New Roman"/>
          <w:sz w:val="24"/>
          <w:szCs w:val="24"/>
        </w:rPr>
        <w:t>.</w:t>
      </w:r>
      <w:r w:rsidR="00780F28">
        <w:rPr>
          <w:rFonts w:ascii="Times New Roman" w:hAnsi="Times New Roman" w:cs="Times New Roman"/>
          <w:sz w:val="24"/>
          <w:szCs w:val="24"/>
        </w:rPr>
        <w:t xml:space="preserve"> </w:t>
      </w:r>
    </w:p>
    <w:p w14:paraId="5D58F90A" w14:textId="4B493275" w:rsidR="00195DA7" w:rsidRDefault="00195DA7" w:rsidP="00195DA7">
      <w:pPr>
        <w:spacing w:line="480" w:lineRule="auto"/>
        <w:ind w:firstLine="720"/>
        <w:rPr>
          <w:rFonts w:ascii="Times New Roman" w:hAnsi="Times New Roman" w:cs="Times New Roman"/>
          <w:sz w:val="24"/>
          <w:szCs w:val="24"/>
        </w:rPr>
      </w:pPr>
      <w:r w:rsidRPr="002226EB">
        <w:rPr>
          <w:rFonts w:ascii="Times New Roman" w:hAnsi="Times New Roman" w:cs="Times New Roman"/>
          <w:sz w:val="24"/>
          <w:szCs w:val="24"/>
        </w:rPr>
        <w:t>While Events</w:t>
      </w:r>
      <w:r w:rsidRPr="002226EB">
        <w:rPr>
          <w:rFonts w:ascii="Times New Roman" w:hAnsi="Times New Roman" w:cs="Times New Roman"/>
          <w:sz w:val="24"/>
          <w:szCs w:val="24"/>
          <w:vertAlign w:val="subscript"/>
        </w:rPr>
        <w:t>50</w:t>
      </w:r>
      <w:r w:rsidRPr="002226EB">
        <w:rPr>
          <w:rFonts w:ascii="Times New Roman" w:hAnsi="Times New Roman" w:cs="Times New Roman"/>
          <w:sz w:val="24"/>
          <w:szCs w:val="24"/>
        </w:rPr>
        <w:t xml:space="preserve"> values were calculated to determine the loss of GTC to 50%, </w:t>
      </w:r>
      <w:r>
        <w:rPr>
          <w:rFonts w:ascii="Times New Roman" w:hAnsi="Times New Roman" w:cs="Times New Roman"/>
          <w:sz w:val="24"/>
          <w:szCs w:val="24"/>
        </w:rPr>
        <w:t xml:space="preserve">the authors are not </w:t>
      </w:r>
      <w:r w:rsidRPr="002226EB">
        <w:rPr>
          <w:rFonts w:ascii="Times New Roman" w:hAnsi="Times New Roman" w:cs="Times New Roman"/>
          <w:sz w:val="24"/>
          <w:szCs w:val="24"/>
        </w:rPr>
        <w:t>imply</w:t>
      </w:r>
      <w:r>
        <w:rPr>
          <w:rFonts w:ascii="Times New Roman" w:hAnsi="Times New Roman" w:cs="Times New Roman"/>
          <w:sz w:val="24"/>
          <w:szCs w:val="24"/>
        </w:rPr>
        <w:t>ing</w:t>
      </w:r>
      <w:r w:rsidRPr="002226EB">
        <w:rPr>
          <w:rFonts w:ascii="Times New Roman" w:hAnsi="Times New Roman" w:cs="Times New Roman"/>
          <w:sz w:val="24"/>
          <w:szCs w:val="24"/>
        </w:rPr>
        <w:t xml:space="preserve"> that 50% GTC is acceptable. In this study 50% was selected as the worst case for a parks and recreation field. The authors are aware that 80% or higher could be the limit for some professional athletic fields. </w:t>
      </w:r>
      <w:r>
        <w:rPr>
          <w:rFonts w:ascii="Times New Roman" w:hAnsi="Times New Roman" w:cs="Times New Roman"/>
          <w:sz w:val="24"/>
          <w:szCs w:val="24"/>
        </w:rPr>
        <w:t xml:space="preserve">No GTC threshold could be found in the literature for athletic fields. </w:t>
      </w:r>
      <w:r w:rsidRPr="002226EB">
        <w:rPr>
          <w:rFonts w:ascii="Times New Roman" w:hAnsi="Times New Roman" w:cs="Times New Roman"/>
          <w:sz w:val="24"/>
          <w:szCs w:val="24"/>
        </w:rPr>
        <w:t xml:space="preserve">This study identifies the need for a survey of field managers across different levels of competition to </w:t>
      </w:r>
      <w:r>
        <w:rPr>
          <w:rFonts w:ascii="Times New Roman" w:hAnsi="Times New Roman" w:cs="Times New Roman"/>
          <w:sz w:val="24"/>
          <w:szCs w:val="24"/>
        </w:rPr>
        <w:t>establish</w:t>
      </w:r>
      <w:r w:rsidRPr="002226EB">
        <w:rPr>
          <w:rFonts w:ascii="Times New Roman" w:hAnsi="Times New Roman" w:cs="Times New Roman"/>
          <w:sz w:val="24"/>
          <w:szCs w:val="24"/>
        </w:rPr>
        <w:t xml:space="preserve"> acceptable amount</w:t>
      </w:r>
      <w:r>
        <w:rPr>
          <w:rFonts w:ascii="Times New Roman" w:hAnsi="Times New Roman" w:cs="Times New Roman"/>
          <w:sz w:val="24"/>
          <w:szCs w:val="24"/>
        </w:rPr>
        <w:t>s</w:t>
      </w:r>
      <w:r w:rsidRPr="002226EB">
        <w:rPr>
          <w:rFonts w:ascii="Times New Roman" w:hAnsi="Times New Roman" w:cs="Times New Roman"/>
          <w:sz w:val="24"/>
          <w:szCs w:val="24"/>
        </w:rPr>
        <w:t xml:space="preserve"> of GTC. </w:t>
      </w:r>
    </w:p>
    <w:p w14:paraId="73BC2EA0" w14:textId="47E8FE9C" w:rsidR="007558A4" w:rsidRDefault="007558A4" w:rsidP="00AA6C7B">
      <w:pPr>
        <w:spacing w:line="480" w:lineRule="auto"/>
        <w:ind w:firstLine="720"/>
        <w:rPr>
          <w:rFonts w:ascii="Times New Roman" w:hAnsi="Times New Roman" w:cs="Times New Roman"/>
          <w:sz w:val="24"/>
          <w:szCs w:val="24"/>
        </w:rPr>
      </w:pPr>
    </w:p>
    <w:p w14:paraId="565223E3" w14:textId="77777777" w:rsidR="0067730A" w:rsidRPr="006E2656" w:rsidRDefault="003E697F" w:rsidP="00A72CC2">
      <w:pPr>
        <w:pStyle w:val="Heading2"/>
        <w:spacing w:line="480" w:lineRule="auto"/>
        <w:jc w:val="center"/>
        <w:rPr>
          <w:rFonts w:ascii="Times New Roman" w:hAnsi="Times New Roman" w:cs="Times New Roman"/>
          <w:color w:val="auto"/>
          <w:sz w:val="24"/>
          <w:szCs w:val="24"/>
        </w:rPr>
      </w:pPr>
      <w:bookmarkStart w:id="12" w:name="_Toc494436535"/>
      <w:r w:rsidRPr="006E2656">
        <w:rPr>
          <w:rFonts w:ascii="Times New Roman" w:hAnsi="Times New Roman" w:cs="Times New Roman"/>
          <w:color w:val="auto"/>
          <w:sz w:val="24"/>
          <w:szCs w:val="24"/>
        </w:rPr>
        <w:t>CONCLUSION</w:t>
      </w:r>
      <w:bookmarkEnd w:id="12"/>
    </w:p>
    <w:p w14:paraId="7A0844BE" w14:textId="31D3FB4A" w:rsidR="0073463E" w:rsidRPr="00BE65E4" w:rsidRDefault="004C65F5" w:rsidP="00BE65E4">
      <w:pPr>
        <w:spacing w:line="480" w:lineRule="auto"/>
        <w:ind w:firstLine="720"/>
        <w:rPr>
          <w:rFonts w:ascii="Times New Roman" w:hAnsi="Times New Roman"/>
          <w:sz w:val="24"/>
        </w:rPr>
      </w:pPr>
      <w:r>
        <w:rPr>
          <w:rFonts w:ascii="Times New Roman" w:hAnsi="Times New Roman"/>
          <w:sz w:val="24"/>
        </w:rPr>
        <w:t>R</w:t>
      </w:r>
      <w:r w:rsidR="00F741E9" w:rsidRPr="00F741E9">
        <w:rPr>
          <w:rFonts w:ascii="Times New Roman" w:hAnsi="Times New Roman"/>
          <w:sz w:val="24"/>
        </w:rPr>
        <w:t xml:space="preserve">esults obtained </w:t>
      </w:r>
      <w:r>
        <w:rPr>
          <w:rFonts w:ascii="Times New Roman" w:hAnsi="Times New Roman"/>
          <w:sz w:val="24"/>
        </w:rPr>
        <w:t>from this research indicate</w:t>
      </w:r>
      <w:r w:rsidR="00CE1681">
        <w:rPr>
          <w:rFonts w:ascii="Times New Roman" w:hAnsi="Times New Roman"/>
          <w:sz w:val="24"/>
        </w:rPr>
        <w:t>d</w:t>
      </w:r>
      <w:r w:rsidR="00F741E9" w:rsidRPr="00F741E9">
        <w:rPr>
          <w:rFonts w:ascii="Times New Roman" w:hAnsi="Times New Roman"/>
          <w:sz w:val="24"/>
        </w:rPr>
        <w:t xml:space="preserve"> that</w:t>
      </w:r>
      <w:r>
        <w:rPr>
          <w:rFonts w:ascii="Times New Roman" w:hAnsi="Times New Roman"/>
          <w:sz w:val="24"/>
        </w:rPr>
        <w:t xml:space="preserve"> hybrid bermudagrass established in a </w:t>
      </w:r>
      <w:r w:rsidR="00F762A4">
        <w:rPr>
          <w:rFonts w:ascii="Times New Roman" w:hAnsi="Times New Roman"/>
          <w:sz w:val="24"/>
        </w:rPr>
        <w:t>cohesive</w:t>
      </w:r>
      <w:r>
        <w:rPr>
          <w:rFonts w:ascii="Times New Roman" w:hAnsi="Times New Roman"/>
          <w:sz w:val="24"/>
        </w:rPr>
        <w:t xml:space="preserve"> soil performs best when SWC ranges are between </w:t>
      </w:r>
      <w:r w:rsidR="0027287C" w:rsidRPr="00C57CAE">
        <w:rPr>
          <w:rFonts w:ascii="Times New Roman" w:hAnsi="Times New Roman" w:cs="Times New Roman"/>
          <w:sz w:val="24"/>
          <w:szCs w:val="24"/>
        </w:rPr>
        <w:t>0.07 - 0.20 m</w:t>
      </w:r>
      <w:r w:rsidR="0027287C" w:rsidRPr="00C57CAE">
        <w:rPr>
          <w:rFonts w:ascii="Times New Roman" w:hAnsi="Times New Roman" w:cs="Times New Roman"/>
          <w:sz w:val="24"/>
          <w:szCs w:val="24"/>
          <w:vertAlign w:val="superscript"/>
        </w:rPr>
        <w:t>3</w:t>
      </w:r>
      <w:r w:rsidR="0027287C" w:rsidRPr="00C57CAE">
        <w:rPr>
          <w:rFonts w:ascii="Times New Roman" w:hAnsi="Times New Roman" w:cs="Times New Roman"/>
          <w:sz w:val="24"/>
          <w:szCs w:val="24"/>
        </w:rPr>
        <w:t>/m</w:t>
      </w:r>
      <w:r w:rsidR="0027287C" w:rsidRPr="00C57CAE">
        <w:rPr>
          <w:rFonts w:ascii="Times New Roman" w:hAnsi="Times New Roman" w:cs="Times New Roman"/>
          <w:sz w:val="24"/>
          <w:szCs w:val="24"/>
          <w:vertAlign w:val="superscript"/>
        </w:rPr>
        <w:t>3</w:t>
      </w:r>
      <w:r>
        <w:rPr>
          <w:rFonts w:ascii="Times New Roman" w:hAnsi="Times New Roman"/>
          <w:sz w:val="24"/>
        </w:rPr>
        <w:t xml:space="preserve">. The </w:t>
      </w:r>
      <w:r w:rsidR="009B028D">
        <w:rPr>
          <w:rFonts w:ascii="Times New Roman" w:hAnsi="Times New Roman"/>
          <w:sz w:val="24"/>
        </w:rPr>
        <w:t>high</w:t>
      </w:r>
      <w:r w:rsidR="001451A6">
        <w:rPr>
          <w:rFonts w:ascii="Times New Roman" w:hAnsi="Times New Roman" w:cs="Times New Roman"/>
          <w:sz w:val="24"/>
          <w:szCs w:val="24"/>
        </w:rPr>
        <w:t xml:space="preserve"> </w:t>
      </w:r>
      <w:r>
        <w:rPr>
          <w:rFonts w:ascii="Times New Roman" w:hAnsi="Times New Roman"/>
          <w:sz w:val="24"/>
        </w:rPr>
        <w:t>SWC treatment</w:t>
      </w:r>
      <w:r w:rsidR="0073463E" w:rsidRPr="00F741E9">
        <w:rPr>
          <w:rFonts w:ascii="Times New Roman" w:hAnsi="Times New Roman"/>
          <w:sz w:val="24"/>
        </w:rPr>
        <w:t xml:space="preserve"> </w:t>
      </w:r>
      <w:r>
        <w:rPr>
          <w:rFonts w:ascii="Times New Roman" w:hAnsi="Times New Roman"/>
          <w:sz w:val="24"/>
        </w:rPr>
        <w:t>lost cover at a rate four</w:t>
      </w:r>
      <w:r w:rsidR="0073463E" w:rsidRPr="00F741E9">
        <w:rPr>
          <w:rFonts w:ascii="Times New Roman" w:hAnsi="Times New Roman"/>
          <w:sz w:val="24"/>
        </w:rPr>
        <w:t xml:space="preserve"> times fast</w:t>
      </w:r>
      <w:r w:rsidR="00F741E9" w:rsidRPr="00F741E9">
        <w:rPr>
          <w:rFonts w:ascii="Times New Roman" w:hAnsi="Times New Roman"/>
          <w:sz w:val="24"/>
        </w:rPr>
        <w:t xml:space="preserve">er than the </w:t>
      </w:r>
      <w:r w:rsidR="009B028D">
        <w:rPr>
          <w:rFonts w:ascii="Times New Roman" w:hAnsi="Times New Roman"/>
          <w:sz w:val="24"/>
        </w:rPr>
        <w:t>low</w:t>
      </w:r>
      <w:r w:rsidR="001451A6">
        <w:rPr>
          <w:rFonts w:ascii="Times New Roman" w:hAnsi="Times New Roman" w:cs="Times New Roman"/>
          <w:sz w:val="24"/>
          <w:szCs w:val="24"/>
        </w:rPr>
        <w:t xml:space="preserve"> </w:t>
      </w:r>
      <w:r w:rsidR="00322054">
        <w:rPr>
          <w:rFonts w:ascii="Times New Roman" w:hAnsi="Times New Roman"/>
          <w:sz w:val="24"/>
        </w:rPr>
        <w:t xml:space="preserve">and </w:t>
      </w:r>
      <w:r w:rsidR="009B028D">
        <w:rPr>
          <w:rFonts w:ascii="Times New Roman" w:hAnsi="Times New Roman"/>
          <w:sz w:val="24"/>
        </w:rPr>
        <w:t>medium</w:t>
      </w:r>
      <w:r w:rsidR="001451A6">
        <w:rPr>
          <w:rFonts w:ascii="Times New Roman" w:hAnsi="Times New Roman" w:cs="Times New Roman"/>
          <w:sz w:val="24"/>
          <w:szCs w:val="24"/>
        </w:rPr>
        <w:t xml:space="preserve"> </w:t>
      </w:r>
      <w:r w:rsidR="00942BFD">
        <w:rPr>
          <w:rFonts w:ascii="Times New Roman" w:hAnsi="Times New Roman"/>
          <w:sz w:val="24"/>
        </w:rPr>
        <w:t>SWC treatments</w:t>
      </w:r>
      <w:r w:rsidR="00F741E9" w:rsidRPr="00F741E9">
        <w:rPr>
          <w:rFonts w:ascii="Times New Roman" w:hAnsi="Times New Roman"/>
          <w:sz w:val="24"/>
        </w:rPr>
        <w:t xml:space="preserve">. </w:t>
      </w:r>
      <w:r>
        <w:rPr>
          <w:rFonts w:ascii="Times New Roman" w:hAnsi="Times New Roman"/>
          <w:sz w:val="24"/>
        </w:rPr>
        <w:t xml:space="preserve">The </w:t>
      </w:r>
      <w:r w:rsidR="009B028D">
        <w:rPr>
          <w:rFonts w:ascii="Times New Roman" w:hAnsi="Times New Roman"/>
          <w:sz w:val="24"/>
        </w:rPr>
        <w:t>high</w:t>
      </w:r>
      <w:r w:rsidR="001451A6">
        <w:rPr>
          <w:rFonts w:ascii="Times New Roman" w:hAnsi="Times New Roman" w:cs="Times New Roman"/>
          <w:sz w:val="24"/>
          <w:szCs w:val="24"/>
        </w:rPr>
        <w:t xml:space="preserve"> </w:t>
      </w:r>
      <w:r>
        <w:rPr>
          <w:rFonts w:ascii="Times New Roman" w:hAnsi="Times New Roman"/>
          <w:sz w:val="24"/>
        </w:rPr>
        <w:t xml:space="preserve">SWC </w:t>
      </w:r>
      <w:r w:rsidR="00322054">
        <w:rPr>
          <w:rFonts w:ascii="Times New Roman" w:hAnsi="Times New Roman"/>
          <w:sz w:val="24"/>
        </w:rPr>
        <w:t>treatment</w:t>
      </w:r>
      <w:r>
        <w:rPr>
          <w:rFonts w:ascii="Times New Roman" w:hAnsi="Times New Roman"/>
          <w:sz w:val="24"/>
        </w:rPr>
        <w:t xml:space="preserve"> decreased turfgrass stabil</w:t>
      </w:r>
      <w:r w:rsidR="0073463E" w:rsidRPr="00F741E9">
        <w:rPr>
          <w:rFonts w:ascii="Times New Roman" w:hAnsi="Times New Roman"/>
          <w:sz w:val="24"/>
        </w:rPr>
        <w:t>ity and</w:t>
      </w:r>
      <w:r w:rsidR="00F741E9" w:rsidRPr="00F741E9">
        <w:rPr>
          <w:rFonts w:ascii="Times New Roman" w:hAnsi="Times New Roman"/>
          <w:sz w:val="24"/>
        </w:rPr>
        <w:t xml:space="preserve"> negatively</w:t>
      </w:r>
      <w:r w:rsidR="0073463E" w:rsidRPr="00F741E9">
        <w:rPr>
          <w:rFonts w:ascii="Times New Roman" w:hAnsi="Times New Roman"/>
          <w:sz w:val="24"/>
        </w:rPr>
        <w:t xml:space="preserve"> impact</w:t>
      </w:r>
      <w:r>
        <w:rPr>
          <w:rFonts w:ascii="Times New Roman" w:hAnsi="Times New Roman"/>
          <w:sz w:val="24"/>
        </w:rPr>
        <w:t>ed</w:t>
      </w:r>
      <w:r w:rsidR="0073463E" w:rsidRPr="00F741E9">
        <w:rPr>
          <w:rFonts w:ascii="Times New Roman" w:hAnsi="Times New Roman"/>
          <w:sz w:val="24"/>
        </w:rPr>
        <w:t xml:space="preserve"> field performance</w:t>
      </w:r>
      <w:r w:rsidR="0078029F">
        <w:rPr>
          <w:rFonts w:ascii="Times New Roman" w:hAnsi="Times New Roman"/>
          <w:sz w:val="24"/>
        </w:rPr>
        <w:t>, because of the saturated soil conditions</w:t>
      </w:r>
      <w:r w:rsidR="0073463E" w:rsidRPr="00F741E9">
        <w:rPr>
          <w:rFonts w:ascii="Times New Roman" w:hAnsi="Times New Roman"/>
          <w:sz w:val="24"/>
        </w:rPr>
        <w:t xml:space="preserve">. </w:t>
      </w:r>
      <w:r w:rsidR="001C122D">
        <w:rPr>
          <w:rFonts w:ascii="Times New Roman" w:hAnsi="Times New Roman"/>
          <w:sz w:val="24"/>
        </w:rPr>
        <w:t xml:space="preserve">A </w:t>
      </w:r>
      <w:r w:rsidR="00EC5181">
        <w:rPr>
          <w:rFonts w:ascii="Times New Roman" w:hAnsi="Times New Roman"/>
          <w:sz w:val="24"/>
        </w:rPr>
        <w:t>minimum limit of</w:t>
      </w:r>
      <w:r w:rsidR="001C122D">
        <w:rPr>
          <w:rFonts w:ascii="Times New Roman" w:hAnsi="Times New Roman"/>
          <w:sz w:val="24"/>
        </w:rPr>
        <w:t xml:space="preserve"> </w:t>
      </w:r>
      <w:r w:rsidR="00012568">
        <w:rPr>
          <w:rFonts w:ascii="Times New Roman" w:hAnsi="Times New Roman"/>
          <w:sz w:val="24"/>
        </w:rPr>
        <w:t>5</w:t>
      </w:r>
      <w:r w:rsidR="001C122D">
        <w:rPr>
          <w:rFonts w:ascii="Times New Roman" w:hAnsi="Times New Roman"/>
          <w:sz w:val="24"/>
        </w:rPr>
        <w:t>0 G</w:t>
      </w:r>
      <w:r w:rsidR="001C122D" w:rsidRPr="001C122D">
        <w:rPr>
          <w:rFonts w:ascii="Times New Roman" w:hAnsi="Times New Roman"/>
          <w:sz w:val="24"/>
          <w:vertAlign w:val="subscript"/>
        </w:rPr>
        <w:t>MAX</w:t>
      </w:r>
      <w:r w:rsidR="001C122D">
        <w:rPr>
          <w:rFonts w:ascii="Times New Roman" w:hAnsi="Times New Roman"/>
          <w:sz w:val="24"/>
        </w:rPr>
        <w:t xml:space="preserve"> is suggested for establishment as a guideline for athletic field safety. </w:t>
      </w:r>
      <w:r w:rsidR="00EC5181">
        <w:rPr>
          <w:rFonts w:ascii="Times New Roman" w:hAnsi="Times New Roman"/>
          <w:sz w:val="24"/>
        </w:rPr>
        <w:t xml:space="preserve">While the breaking point for </w:t>
      </w:r>
      <w:r w:rsidR="00F762A4">
        <w:rPr>
          <w:rFonts w:ascii="Times New Roman" w:hAnsi="Times New Roman"/>
          <w:sz w:val="24"/>
        </w:rPr>
        <w:t>cohesive</w:t>
      </w:r>
      <w:r w:rsidR="00EC5181">
        <w:rPr>
          <w:rFonts w:ascii="Times New Roman" w:hAnsi="Times New Roman"/>
          <w:sz w:val="24"/>
        </w:rPr>
        <w:t xml:space="preserve"> soils in loss of GTC is observed at </w:t>
      </w:r>
      <w:r w:rsidR="0027287C" w:rsidRPr="00C57CAE">
        <w:rPr>
          <w:rFonts w:ascii="Times New Roman" w:hAnsi="Times New Roman" w:cs="Times New Roman"/>
          <w:sz w:val="24"/>
          <w:szCs w:val="24"/>
        </w:rPr>
        <w:t>0.</w:t>
      </w:r>
      <w:r w:rsidR="0027287C">
        <w:rPr>
          <w:rFonts w:ascii="Times New Roman" w:hAnsi="Times New Roman" w:cs="Times New Roman"/>
          <w:sz w:val="24"/>
          <w:szCs w:val="24"/>
        </w:rPr>
        <w:t>34</w:t>
      </w:r>
      <w:r w:rsidR="0027287C" w:rsidRPr="00C57CAE">
        <w:rPr>
          <w:rFonts w:ascii="Times New Roman" w:hAnsi="Times New Roman" w:cs="Times New Roman"/>
          <w:sz w:val="24"/>
          <w:szCs w:val="24"/>
        </w:rPr>
        <w:t xml:space="preserve"> m</w:t>
      </w:r>
      <w:r w:rsidR="0027287C" w:rsidRPr="00C57CAE">
        <w:rPr>
          <w:rFonts w:ascii="Times New Roman" w:hAnsi="Times New Roman" w:cs="Times New Roman"/>
          <w:sz w:val="24"/>
          <w:szCs w:val="24"/>
          <w:vertAlign w:val="superscript"/>
        </w:rPr>
        <w:t>3</w:t>
      </w:r>
      <w:r w:rsidR="0027287C" w:rsidRPr="00C57CAE">
        <w:rPr>
          <w:rFonts w:ascii="Times New Roman" w:hAnsi="Times New Roman" w:cs="Times New Roman"/>
          <w:sz w:val="24"/>
          <w:szCs w:val="24"/>
        </w:rPr>
        <w:t>/m</w:t>
      </w:r>
      <w:r w:rsidR="0027287C" w:rsidRPr="00C57CAE">
        <w:rPr>
          <w:rFonts w:ascii="Times New Roman" w:hAnsi="Times New Roman" w:cs="Times New Roman"/>
          <w:sz w:val="24"/>
          <w:szCs w:val="24"/>
          <w:vertAlign w:val="superscript"/>
        </w:rPr>
        <w:t>3</w:t>
      </w:r>
      <w:r w:rsidR="00EC5181">
        <w:rPr>
          <w:rFonts w:ascii="Times New Roman" w:hAnsi="Times New Roman"/>
          <w:sz w:val="24"/>
        </w:rPr>
        <w:t>.</w:t>
      </w:r>
      <w:r w:rsidR="00BE65E4">
        <w:rPr>
          <w:rFonts w:ascii="Times New Roman" w:hAnsi="Times New Roman"/>
          <w:sz w:val="24"/>
        </w:rPr>
        <w:t xml:space="preserve"> </w:t>
      </w:r>
      <w:r w:rsidR="00E9302E" w:rsidRPr="0073463E">
        <w:rPr>
          <w:rFonts w:ascii="Times New Roman" w:hAnsi="Times New Roman" w:cs="Times New Roman"/>
          <w:sz w:val="24"/>
          <w:szCs w:val="24"/>
        </w:rPr>
        <w:t>All findings</w:t>
      </w:r>
      <w:r w:rsidR="00E9302E">
        <w:rPr>
          <w:rFonts w:ascii="Times New Roman" w:hAnsi="Times New Roman" w:cs="Times New Roman"/>
          <w:sz w:val="24"/>
          <w:szCs w:val="24"/>
        </w:rPr>
        <w:t xml:space="preserve"> on non-cohesive root zones</w:t>
      </w:r>
      <w:r w:rsidR="00E9302E" w:rsidRPr="0073463E">
        <w:rPr>
          <w:rFonts w:ascii="Times New Roman" w:hAnsi="Times New Roman" w:cs="Times New Roman"/>
          <w:sz w:val="24"/>
          <w:szCs w:val="24"/>
        </w:rPr>
        <w:t xml:space="preserve"> support</w:t>
      </w:r>
      <w:r w:rsidR="00E9302E">
        <w:rPr>
          <w:rFonts w:ascii="Times New Roman" w:hAnsi="Times New Roman" w:cs="Times New Roman"/>
          <w:sz w:val="24"/>
          <w:szCs w:val="24"/>
        </w:rPr>
        <w:t xml:space="preserve"> </w:t>
      </w:r>
      <w:r w:rsidR="00E9302E" w:rsidRPr="0073463E">
        <w:rPr>
          <w:rFonts w:ascii="Times New Roman" w:hAnsi="Times New Roman" w:cs="Times New Roman"/>
          <w:sz w:val="24"/>
          <w:szCs w:val="24"/>
        </w:rPr>
        <w:t xml:space="preserve">the hypothesis that </w:t>
      </w:r>
      <w:r w:rsidR="00354CE0">
        <w:rPr>
          <w:rFonts w:ascii="Times New Roman" w:hAnsi="Times New Roman" w:cs="Times New Roman"/>
          <w:sz w:val="24"/>
          <w:szCs w:val="24"/>
        </w:rPr>
        <w:t>minimal</w:t>
      </w:r>
      <w:r w:rsidR="00E9302E" w:rsidRPr="0073463E">
        <w:rPr>
          <w:rFonts w:ascii="Times New Roman" w:hAnsi="Times New Roman" w:cs="Times New Roman"/>
          <w:sz w:val="24"/>
          <w:szCs w:val="24"/>
        </w:rPr>
        <w:t xml:space="preserve"> differences were detected in </w:t>
      </w:r>
      <w:r w:rsidR="00D47DC9">
        <w:rPr>
          <w:rFonts w:ascii="Times New Roman" w:hAnsi="Times New Roman" w:cs="Times New Roman"/>
          <w:sz w:val="24"/>
          <w:szCs w:val="24"/>
        </w:rPr>
        <w:t>field performance characteristics</w:t>
      </w:r>
      <w:r w:rsidR="00E9302E" w:rsidRPr="0073463E">
        <w:rPr>
          <w:rFonts w:ascii="Times New Roman" w:hAnsi="Times New Roman" w:cs="Times New Roman"/>
          <w:sz w:val="24"/>
          <w:szCs w:val="24"/>
        </w:rPr>
        <w:t xml:space="preserve"> or soil physical properties subjected to different </w:t>
      </w:r>
      <w:r w:rsidR="00E9302E">
        <w:rPr>
          <w:rFonts w:ascii="Times New Roman" w:hAnsi="Times New Roman" w:cs="Times New Roman"/>
          <w:sz w:val="24"/>
          <w:szCs w:val="24"/>
        </w:rPr>
        <w:t>SWC</w:t>
      </w:r>
      <w:r w:rsidR="00E9302E" w:rsidRPr="0073463E">
        <w:rPr>
          <w:rFonts w:ascii="Times New Roman" w:hAnsi="Times New Roman" w:cs="Times New Roman"/>
          <w:sz w:val="24"/>
          <w:szCs w:val="24"/>
        </w:rPr>
        <w:t>s.</w:t>
      </w:r>
      <w:r w:rsidR="00E9302E">
        <w:rPr>
          <w:rFonts w:ascii="Times New Roman" w:hAnsi="Times New Roman" w:cs="Times New Roman"/>
          <w:sz w:val="24"/>
          <w:szCs w:val="24"/>
        </w:rPr>
        <w:t xml:space="preserve"> </w:t>
      </w:r>
      <w:r w:rsidR="00BE65E4">
        <w:rPr>
          <w:rFonts w:ascii="Times New Roman" w:hAnsi="Times New Roman" w:cs="Times New Roman"/>
          <w:sz w:val="24"/>
          <w:szCs w:val="24"/>
        </w:rPr>
        <w:t xml:space="preserve">Soil water content </w:t>
      </w:r>
      <w:r w:rsidR="009B3570">
        <w:rPr>
          <w:rFonts w:ascii="Times New Roman" w:hAnsi="Times New Roman" w:cs="Times New Roman"/>
          <w:sz w:val="24"/>
          <w:szCs w:val="24"/>
        </w:rPr>
        <w:t xml:space="preserve">treatments </w:t>
      </w:r>
      <w:r w:rsidR="00BE65E4">
        <w:rPr>
          <w:rFonts w:ascii="Times New Roman" w:hAnsi="Times New Roman" w:cs="Times New Roman"/>
          <w:sz w:val="24"/>
          <w:szCs w:val="24"/>
        </w:rPr>
        <w:t>minimal impact of traffic was</w:t>
      </w:r>
      <w:r w:rsidR="00B53FF4">
        <w:rPr>
          <w:rFonts w:ascii="Times New Roman" w:hAnsi="Times New Roman" w:cs="Times New Roman"/>
          <w:sz w:val="24"/>
          <w:szCs w:val="24"/>
        </w:rPr>
        <w:t xml:space="preserve"> decreased</w:t>
      </w:r>
      <w:r w:rsidR="009B3570">
        <w:rPr>
          <w:rFonts w:ascii="Times New Roman" w:hAnsi="Times New Roman" w:cs="Times New Roman"/>
          <w:sz w:val="24"/>
          <w:szCs w:val="24"/>
        </w:rPr>
        <w:t xml:space="preserve"> </w:t>
      </w:r>
      <w:r w:rsidR="00BE65E4">
        <w:rPr>
          <w:rFonts w:ascii="Times New Roman" w:hAnsi="Times New Roman" w:cs="Times New Roman"/>
          <w:sz w:val="24"/>
          <w:szCs w:val="24"/>
        </w:rPr>
        <w:t xml:space="preserve">in </w:t>
      </w:r>
      <w:r w:rsidR="009B3570">
        <w:rPr>
          <w:rFonts w:ascii="Times New Roman" w:hAnsi="Times New Roman" w:cs="Times New Roman"/>
          <w:sz w:val="24"/>
          <w:szCs w:val="24"/>
        </w:rPr>
        <w:t>GTC</w:t>
      </w:r>
      <w:r w:rsidR="00BE65E4">
        <w:rPr>
          <w:rFonts w:ascii="Times New Roman" w:hAnsi="Times New Roman" w:cs="Times New Roman"/>
          <w:sz w:val="24"/>
          <w:szCs w:val="24"/>
        </w:rPr>
        <w:t xml:space="preserve"> loss; however, traffic events had a significant impact.</w:t>
      </w:r>
      <w:r w:rsidR="006C7DA3">
        <w:rPr>
          <w:rFonts w:ascii="Times New Roman" w:hAnsi="Times New Roman" w:cs="Times New Roman"/>
          <w:sz w:val="24"/>
          <w:szCs w:val="24"/>
        </w:rPr>
        <w:t xml:space="preserve"> </w:t>
      </w:r>
      <w:r w:rsidR="00054C78">
        <w:rPr>
          <w:rFonts w:ascii="Times New Roman" w:hAnsi="Times New Roman" w:cs="Times New Roman"/>
          <w:sz w:val="24"/>
          <w:szCs w:val="24"/>
        </w:rPr>
        <w:t xml:space="preserve">Compaction still occurs even on constructed root zones designed to reduce compaction. </w:t>
      </w:r>
      <w:r w:rsidR="009B3570">
        <w:rPr>
          <w:rFonts w:ascii="Times New Roman" w:hAnsi="Times New Roman" w:cs="Times New Roman"/>
          <w:sz w:val="24"/>
          <w:szCs w:val="24"/>
        </w:rPr>
        <w:t xml:space="preserve">The SWC ranges </w:t>
      </w:r>
      <w:r w:rsidR="0027287C" w:rsidRPr="00C57CAE">
        <w:rPr>
          <w:rFonts w:ascii="Times New Roman" w:hAnsi="Times New Roman" w:cs="Times New Roman"/>
          <w:sz w:val="24"/>
          <w:szCs w:val="24"/>
        </w:rPr>
        <w:t>0.0</w:t>
      </w:r>
      <w:r w:rsidR="0027287C">
        <w:rPr>
          <w:rFonts w:ascii="Times New Roman" w:hAnsi="Times New Roman" w:cs="Times New Roman"/>
          <w:sz w:val="24"/>
          <w:szCs w:val="24"/>
        </w:rPr>
        <w:t>8</w:t>
      </w:r>
      <w:r w:rsidR="00CE1681">
        <w:rPr>
          <w:rFonts w:ascii="Times New Roman" w:hAnsi="Times New Roman" w:cs="Times New Roman"/>
          <w:sz w:val="24"/>
          <w:szCs w:val="24"/>
        </w:rPr>
        <w:t xml:space="preserve"> - </w:t>
      </w:r>
      <w:proofErr w:type="gramStart"/>
      <w:r w:rsidR="00CE1681">
        <w:rPr>
          <w:rFonts w:ascii="Times New Roman" w:hAnsi="Times New Roman" w:cs="Times New Roman"/>
          <w:sz w:val="24"/>
          <w:szCs w:val="24"/>
        </w:rPr>
        <w:t>0.16</w:t>
      </w:r>
      <w:r w:rsidR="0027287C" w:rsidRPr="00C57CAE">
        <w:rPr>
          <w:rFonts w:ascii="Times New Roman" w:hAnsi="Times New Roman" w:cs="Times New Roman"/>
          <w:sz w:val="24"/>
          <w:szCs w:val="24"/>
        </w:rPr>
        <w:t xml:space="preserve"> m</w:t>
      </w:r>
      <w:r w:rsidR="0027287C" w:rsidRPr="00C57CAE">
        <w:rPr>
          <w:rFonts w:ascii="Times New Roman" w:hAnsi="Times New Roman" w:cs="Times New Roman"/>
          <w:sz w:val="24"/>
          <w:szCs w:val="24"/>
          <w:vertAlign w:val="superscript"/>
        </w:rPr>
        <w:t>3</w:t>
      </w:r>
      <w:r w:rsidR="0027287C" w:rsidRPr="00C57CAE">
        <w:rPr>
          <w:rFonts w:ascii="Times New Roman" w:hAnsi="Times New Roman" w:cs="Times New Roman"/>
          <w:sz w:val="24"/>
          <w:szCs w:val="24"/>
        </w:rPr>
        <w:t>/m</w:t>
      </w:r>
      <w:r w:rsidR="0027287C" w:rsidRPr="00C57CAE">
        <w:rPr>
          <w:rFonts w:ascii="Times New Roman" w:hAnsi="Times New Roman" w:cs="Times New Roman"/>
          <w:sz w:val="24"/>
          <w:szCs w:val="24"/>
          <w:vertAlign w:val="superscript"/>
        </w:rPr>
        <w:t>3</w:t>
      </w:r>
      <w:proofErr w:type="gramEnd"/>
      <w:r w:rsidR="0027287C" w:rsidRPr="00C57CAE">
        <w:rPr>
          <w:rFonts w:ascii="Times New Roman" w:hAnsi="Times New Roman" w:cs="Times New Roman"/>
          <w:sz w:val="24"/>
          <w:szCs w:val="24"/>
        </w:rPr>
        <w:t xml:space="preserve"> </w:t>
      </w:r>
      <w:r w:rsidR="009B3570">
        <w:rPr>
          <w:rFonts w:ascii="Times New Roman" w:hAnsi="Times New Roman" w:cs="Times New Roman"/>
          <w:sz w:val="24"/>
          <w:szCs w:val="24"/>
        </w:rPr>
        <w:t xml:space="preserve">provide </w:t>
      </w:r>
      <w:r w:rsidR="00354CE0">
        <w:rPr>
          <w:rFonts w:ascii="Times New Roman" w:hAnsi="Times New Roman" w:cs="Times New Roman"/>
          <w:sz w:val="24"/>
          <w:szCs w:val="24"/>
        </w:rPr>
        <w:t>optimum</w:t>
      </w:r>
      <w:r w:rsidR="009B3570">
        <w:rPr>
          <w:rFonts w:ascii="Times New Roman" w:hAnsi="Times New Roman" w:cs="Times New Roman"/>
          <w:sz w:val="24"/>
          <w:szCs w:val="24"/>
        </w:rPr>
        <w:t xml:space="preserve"> </w:t>
      </w:r>
      <w:r w:rsidR="00D47DC9">
        <w:rPr>
          <w:rFonts w:ascii="Times New Roman" w:hAnsi="Times New Roman" w:cs="Times New Roman"/>
          <w:sz w:val="24"/>
          <w:szCs w:val="24"/>
        </w:rPr>
        <w:t>field performance characteristics</w:t>
      </w:r>
      <w:r w:rsidR="00354CE0">
        <w:rPr>
          <w:rFonts w:ascii="Times New Roman" w:hAnsi="Times New Roman" w:cs="Times New Roman"/>
          <w:sz w:val="24"/>
          <w:szCs w:val="24"/>
        </w:rPr>
        <w:t xml:space="preserve"> for non-cohesive root zones</w:t>
      </w:r>
      <w:r w:rsidR="009B3570">
        <w:rPr>
          <w:rFonts w:ascii="Times New Roman" w:hAnsi="Times New Roman" w:cs="Times New Roman"/>
          <w:sz w:val="24"/>
          <w:szCs w:val="24"/>
        </w:rPr>
        <w:t>.</w:t>
      </w:r>
      <w:r w:rsidR="00D47DC9">
        <w:rPr>
          <w:rFonts w:ascii="Times New Roman" w:hAnsi="Times New Roman" w:cs="Times New Roman"/>
          <w:sz w:val="24"/>
          <w:szCs w:val="24"/>
        </w:rPr>
        <w:t xml:space="preserve"> </w:t>
      </w:r>
      <w:r w:rsidR="0067730A" w:rsidRPr="00F741E9">
        <w:rPr>
          <w:rFonts w:ascii="Times New Roman" w:hAnsi="Times New Roman" w:cs="Times New Roman"/>
          <w:sz w:val="28"/>
          <w:szCs w:val="24"/>
        </w:rPr>
        <w:tab/>
      </w:r>
    </w:p>
    <w:p w14:paraId="3C5B9384" w14:textId="77777777" w:rsidR="00C57CAE" w:rsidRPr="00C57CAE" w:rsidRDefault="0067730A" w:rsidP="00C57CAE">
      <w:pPr>
        <w:pStyle w:val="Heading2"/>
        <w:numPr>
          <w:ilvl w:val="0"/>
          <w:numId w:val="0"/>
        </w:numPr>
        <w:jc w:val="center"/>
        <w:rPr>
          <w:rFonts w:ascii="Times New Roman" w:hAnsi="Times New Roman" w:cs="Times New Roman"/>
          <w:sz w:val="24"/>
          <w:szCs w:val="24"/>
        </w:rPr>
      </w:pPr>
      <w:r w:rsidRPr="0073463E">
        <w:rPr>
          <w:rFonts w:ascii="Times New Roman" w:hAnsi="Times New Roman" w:cs="Times New Roman"/>
          <w:sz w:val="24"/>
          <w:szCs w:val="24"/>
        </w:rPr>
        <w:br w:type="column"/>
      </w:r>
      <w:bookmarkStart w:id="13" w:name="OLE_LINK4"/>
      <w:bookmarkStart w:id="14" w:name="_Toc494436536"/>
      <w:r w:rsidR="00C57CAE" w:rsidRPr="00C57CAE">
        <w:rPr>
          <w:rFonts w:ascii="Times New Roman" w:hAnsi="Times New Roman" w:cs="Times New Roman"/>
          <w:color w:val="auto"/>
          <w:sz w:val="24"/>
          <w:szCs w:val="24"/>
        </w:rPr>
        <w:lastRenderedPageBreak/>
        <w:t>WORK CITED</w:t>
      </w:r>
      <w:bookmarkEnd w:id="14"/>
    </w:p>
    <w:p w14:paraId="2036FA2F" w14:textId="179414D5" w:rsidR="00C57CAE" w:rsidRPr="00C57CAE" w:rsidRDefault="00C57CAE" w:rsidP="00C57CAE">
      <w:pPr>
        <w:pStyle w:val="BibliographyEntry"/>
        <w:spacing w:line="480" w:lineRule="auto"/>
      </w:pPr>
      <w:r w:rsidRPr="00C57CAE">
        <w:t>American Society for Testing and Materials. 2011. F1815-11 Standard Test Methods for Saturated Hydraulic Conductivity, Water Retention, Porosity, and Bulk Densi</w:t>
      </w:r>
      <w:r w:rsidR="0054637E">
        <w:t>ty of Athletic Field Root zones.</w:t>
      </w:r>
      <w:r w:rsidRPr="00C57CAE">
        <w:t xml:space="preserve"> ASTM International, West Conshohocken, PA, https://doi.org/10.1520/F1815-11.</w:t>
      </w:r>
    </w:p>
    <w:p w14:paraId="78289EA2" w14:textId="74EB7DBA" w:rsidR="00C57CAE" w:rsidRPr="00C57CAE" w:rsidRDefault="00C57CAE" w:rsidP="00C57CAE">
      <w:pPr>
        <w:pStyle w:val="BibliographyEntry"/>
        <w:spacing w:line="480" w:lineRule="auto"/>
      </w:pPr>
      <w:r w:rsidRPr="00C57CAE">
        <w:t>American Society for Testing and Materials. 2004. F2396-04. 2004. Standard Guide for Construction of High Performance Sand-Based Root zones for Sports Fields</w:t>
      </w:r>
      <w:r w:rsidR="0054637E">
        <w:t>.</w:t>
      </w:r>
      <w:r w:rsidRPr="00C57CAE">
        <w:t xml:space="preserve"> ASTM International, West Conshohocken, PA, www.astm.org</w:t>
      </w:r>
    </w:p>
    <w:p w14:paraId="495AAA95" w14:textId="357688BB" w:rsidR="00C57CAE" w:rsidRPr="00C57CAE" w:rsidRDefault="00C57CAE" w:rsidP="00C57CAE">
      <w:pPr>
        <w:pStyle w:val="BibliographyEntry"/>
        <w:spacing w:line="480" w:lineRule="auto"/>
      </w:pPr>
      <w:r w:rsidRPr="00C57CAE">
        <w:t xml:space="preserve">American Society for Testing and Materials. 2000. End use products. Standard test method for shock-attenuation characteristics of natural playing surface systems using a lightweight portable apparatus. </w:t>
      </w:r>
      <w:r w:rsidR="0054637E">
        <w:t xml:space="preserve">ASTM International. </w:t>
      </w:r>
      <w:r w:rsidRPr="00C57CAE">
        <w:t xml:space="preserve">West Conshohocken, PA. </w:t>
      </w:r>
    </w:p>
    <w:p w14:paraId="364EE807" w14:textId="77777777" w:rsidR="00C57CAE" w:rsidRPr="00C57CAE" w:rsidRDefault="00C57CAE" w:rsidP="00C57CAE">
      <w:pPr>
        <w:pStyle w:val="BibliographyEntry"/>
        <w:spacing w:line="480" w:lineRule="auto"/>
      </w:pPr>
      <w:r w:rsidRPr="00C57CAE">
        <w:t xml:space="preserve">Anderson, F. D., P. Fleming, P. </w:t>
      </w:r>
      <w:proofErr w:type="spellStart"/>
      <w:r w:rsidRPr="00C57CAE">
        <w:t>Sherratt</w:t>
      </w:r>
      <w:proofErr w:type="spellEnd"/>
      <w:r w:rsidRPr="00C57CAE">
        <w:t>, and K. Severn. 2015. Investigating shear stability of rugby union natural turf pitches. Procedia Eng., 112:273-278.</w:t>
      </w:r>
    </w:p>
    <w:p w14:paraId="0C281C7A" w14:textId="1B2AF7D8" w:rsidR="00C57CAE" w:rsidRPr="00C57CAE" w:rsidRDefault="00C57CAE" w:rsidP="00C57CAE">
      <w:pPr>
        <w:pStyle w:val="BibliographyEntry"/>
        <w:spacing w:line="480" w:lineRule="auto"/>
      </w:pPr>
      <w:r w:rsidRPr="00C57CAE">
        <w:t xml:space="preserve">Baker, S.W. and S.P. Isaac. 1987. Effect of </w:t>
      </w:r>
      <w:proofErr w:type="spellStart"/>
      <w:r w:rsidRPr="00C57CAE">
        <w:t>rootzone</w:t>
      </w:r>
      <w:proofErr w:type="spellEnd"/>
      <w:r w:rsidRPr="00C57CAE">
        <w:t xml:space="preserve"> composition on the performance of winter games pitches. I. Sward characteristics. J</w:t>
      </w:r>
      <w:r w:rsidR="0054637E">
        <w:t>.</w:t>
      </w:r>
      <w:r w:rsidRPr="00C57CAE">
        <w:t xml:space="preserve"> of the Sports Turf Research Institute.</w:t>
      </w:r>
    </w:p>
    <w:p w14:paraId="79D9362E" w14:textId="4A89B765"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 xml:space="preserve">Bigelow, C. A., and D.J, </w:t>
      </w:r>
      <w:proofErr w:type="spellStart"/>
      <w:r w:rsidRPr="00C57CAE">
        <w:rPr>
          <w:rFonts w:ascii="Times New Roman" w:hAnsi="Times New Roman" w:cs="Times New Roman"/>
          <w:sz w:val="24"/>
          <w:szCs w:val="24"/>
        </w:rPr>
        <w:t>Soldat</w:t>
      </w:r>
      <w:proofErr w:type="spellEnd"/>
      <w:r w:rsidRPr="00C57CAE">
        <w:rPr>
          <w:rFonts w:ascii="Times New Roman" w:hAnsi="Times New Roman" w:cs="Times New Roman"/>
          <w:sz w:val="24"/>
          <w:szCs w:val="24"/>
        </w:rPr>
        <w:t>. 201</w:t>
      </w:r>
      <w:r w:rsidR="00A10AD9">
        <w:rPr>
          <w:rFonts w:ascii="Times New Roman" w:hAnsi="Times New Roman" w:cs="Times New Roman"/>
          <w:sz w:val="24"/>
          <w:szCs w:val="24"/>
        </w:rPr>
        <w:t>3</w:t>
      </w:r>
      <w:r w:rsidRPr="00C57CAE">
        <w:rPr>
          <w:rFonts w:ascii="Times New Roman" w:hAnsi="Times New Roman" w:cs="Times New Roman"/>
          <w:sz w:val="24"/>
          <w:szCs w:val="24"/>
        </w:rPr>
        <w:t>. Turfgrass root zones: management, construction methods, amendment characterization, and use. Turfgrass: Biology, Use, and Management, 383-423.</w:t>
      </w:r>
    </w:p>
    <w:p w14:paraId="1D0075F4"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 xml:space="preserve">Bingaman, D. E., and H. </w:t>
      </w:r>
      <w:proofErr w:type="spellStart"/>
      <w:r w:rsidRPr="00C57CAE">
        <w:rPr>
          <w:rFonts w:ascii="Times New Roman" w:hAnsi="Times New Roman" w:cs="Times New Roman"/>
          <w:sz w:val="24"/>
          <w:szCs w:val="24"/>
        </w:rPr>
        <w:t>Kohnke</w:t>
      </w:r>
      <w:proofErr w:type="spellEnd"/>
      <w:r w:rsidRPr="00C57CAE">
        <w:rPr>
          <w:rFonts w:ascii="Times New Roman" w:hAnsi="Times New Roman" w:cs="Times New Roman"/>
          <w:sz w:val="24"/>
          <w:szCs w:val="24"/>
        </w:rPr>
        <w:t xml:space="preserve">. 1970. Evaluating sands for athletic turf. </w:t>
      </w:r>
      <w:proofErr w:type="spellStart"/>
      <w:r w:rsidRPr="00C57CAE">
        <w:rPr>
          <w:rFonts w:ascii="Times New Roman" w:hAnsi="Times New Roman" w:cs="Times New Roman"/>
          <w:sz w:val="24"/>
          <w:szCs w:val="24"/>
        </w:rPr>
        <w:t>Agron</w:t>
      </w:r>
      <w:proofErr w:type="spellEnd"/>
      <w:r w:rsidRPr="00C57CAE">
        <w:rPr>
          <w:rFonts w:ascii="Times New Roman" w:hAnsi="Times New Roman" w:cs="Times New Roman"/>
          <w:sz w:val="24"/>
          <w:szCs w:val="24"/>
        </w:rPr>
        <w:t>. J. 62:464.</w:t>
      </w:r>
    </w:p>
    <w:p w14:paraId="35B9D30E"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lastRenderedPageBreak/>
        <w:t>Bradley, Bill. "NFL User Comments: Penn St. Program Tries to Prevent Concussions by Examining Surfaces." NFL.com. NFL, 4 Feb. 2014. Web. 16 Mar. 2017. &lt;http://www.nfl.com/news/story/0ap2000000323619/printable/penn-st-program-tries-to&gt;.</w:t>
      </w:r>
    </w:p>
    <w:p w14:paraId="34E28984" w14:textId="77777777"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t>Brockhoff</w:t>
      </w:r>
      <w:proofErr w:type="spellEnd"/>
      <w:r w:rsidRPr="00C57CAE">
        <w:rPr>
          <w:rFonts w:ascii="Times New Roman" w:hAnsi="Times New Roman" w:cs="Times New Roman"/>
          <w:sz w:val="24"/>
          <w:szCs w:val="24"/>
        </w:rPr>
        <w:t xml:space="preserve">, S. R., N. E. Christians, R. H. </w:t>
      </w:r>
      <w:proofErr w:type="spellStart"/>
      <w:r w:rsidRPr="00C57CAE">
        <w:rPr>
          <w:rFonts w:ascii="Times New Roman" w:hAnsi="Times New Roman" w:cs="Times New Roman"/>
          <w:sz w:val="24"/>
          <w:szCs w:val="24"/>
        </w:rPr>
        <w:t>Killorn</w:t>
      </w:r>
      <w:proofErr w:type="spellEnd"/>
      <w:r w:rsidRPr="00C57CAE">
        <w:rPr>
          <w:rFonts w:ascii="Times New Roman" w:hAnsi="Times New Roman" w:cs="Times New Roman"/>
          <w:sz w:val="24"/>
          <w:szCs w:val="24"/>
        </w:rPr>
        <w:t xml:space="preserve">, and D. D., </w:t>
      </w:r>
      <w:proofErr w:type="spellStart"/>
      <w:r w:rsidRPr="00C57CAE">
        <w:rPr>
          <w:rFonts w:ascii="Times New Roman" w:hAnsi="Times New Roman" w:cs="Times New Roman"/>
          <w:sz w:val="24"/>
          <w:szCs w:val="24"/>
        </w:rPr>
        <w:t>Dedrick</w:t>
      </w:r>
      <w:proofErr w:type="spellEnd"/>
      <w:r w:rsidRPr="00C57CAE">
        <w:rPr>
          <w:rFonts w:ascii="Times New Roman" w:hAnsi="Times New Roman" w:cs="Times New Roman"/>
          <w:sz w:val="24"/>
          <w:szCs w:val="24"/>
        </w:rPr>
        <w:t xml:space="preserve">. 2010. Physical and mineral-nutrition properties of sand-based turfgrass root zones amended with biochar. </w:t>
      </w:r>
      <w:proofErr w:type="spellStart"/>
      <w:r w:rsidRPr="00C57CAE">
        <w:rPr>
          <w:rFonts w:ascii="Times New Roman" w:hAnsi="Times New Roman" w:cs="Times New Roman"/>
          <w:sz w:val="24"/>
          <w:szCs w:val="24"/>
        </w:rPr>
        <w:t>Agron</w:t>
      </w:r>
      <w:proofErr w:type="spellEnd"/>
      <w:r w:rsidRPr="00C57CAE">
        <w:rPr>
          <w:rFonts w:ascii="Times New Roman" w:hAnsi="Times New Roman" w:cs="Times New Roman"/>
          <w:sz w:val="24"/>
          <w:szCs w:val="24"/>
        </w:rPr>
        <w:t xml:space="preserve"> J. 102:1627-1631.</w:t>
      </w:r>
    </w:p>
    <w:p w14:paraId="71C26717" w14:textId="30564A03" w:rsidR="00C57CAE" w:rsidRPr="00C57CAE" w:rsidRDefault="00C57CAE" w:rsidP="00C57CAE">
      <w:pPr>
        <w:pStyle w:val="BibliographyEntry"/>
        <w:spacing w:line="480" w:lineRule="auto"/>
      </w:pPr>
      <w:r w:rsidRPr="00C57CAE">
        <w:t>Caple, M.</w:t>
      </w:r>
      <w:proofErr w:type="gramStart"/>
      <w:r w:rsidRPr="00C57CAE">
        <w:t>,I</w:t>
      </w:r>
      <w:proofErr w:type="gramEnd"/>
      <w:r w:rsidRPr="00C57CAE">
        <w:t>. James, and M. Bartlett. 2012. Mechanical behavior of natural turf sports pitch</w:t>
      </w:r>
      <w:r w:rsidR="00095309">
        <w:t>es across a season. Sports Eng.</w:t>
      </w:r>
      <w:r w:rsidRPr="00C57CAE">
        <w:t xml:space="preserve"> 15:129-141.</w:t>
      </w:r>
    </w:p>
    <w:p w14:paraId="49F9CAE6" w14:textId="092832C9" w:rsidR="00C57CAE" w:rsidRPr="00C57CAE" w:rsidRDefault="00C57CAE" w:rsidP="00C57CAE">
      <w:pPr>
        <w:pStyle w:val="BibliographyEntry"/>
        <w:spacing w:line="480" w:lineRule="auto"/>
      </w:pPr>
      <w:proofErr w:type="spellStart"/>
      <w:r w:rsidRPr="00C57CAE">
        <w:t>Carrow</w:t>
      </w:r>
      <w:proofErr w:type="spellEnd"/>
      <w:r w:rsidRPr="00C57CAE">
        <w:t>, R. N., Duncan, R. R., Worley,</w:t>
      </w:r>
      <w:r w:rsidR="00095309">
        <w:t xml:space="preserve"> and</w:t>
      </w:r>
      <w:r w:rsidRPr="00C57CAE">
        <w:t xml:space="preserve"> J. E., Shearman, R. C. 2001. Turfgrass traffic (soil compaction plus wear) simulator: </w:t>
      </w:r>
      <w:r w:rsidR="0054637E">
        <w:t>r</w:t>
      </w:r>
      <w:r w:rsidRPr="00C57CAE">
        <w:t xml:space="preserve">esponse of </w:t>
      </w:r>
      <w:proofErr w:type="spellStart"/>
      <w:r w:rsidRPr="00C57CAE">
        <w:rPr>
          <w:i/>
        </w:rPr>
        <w:t>Paspalum</w:t>
      </w:r>
      <w:proofErr w:type="spellEnd"/>
      <w:r w:rsidRPr="00C57CAE">
        <w:rPr>
          <w:i/>
        </w:rPr>
        <w:t xml:space="preserve"> </w:t>
      </w:r>
      <w:proofErr w:type="spellStart"/>
      <w:r w:rsidRPr="00C57CAE">
        <w:rPr>
          <w:i/>
        </w:rPr>
        <w:t>vaginatum</w:t>
      </w:r>
      <w:proofErr w:type="spellEnd"/>
      <w:r w:rsidRPr="00C57CAE">
        <w:t xml:space="preserve"> and </w:t>
      </w:r>
      <w:r w:rsidRPr="00C57CAE">
        <w:rPr>
          <w:i/>
        </w:rPr>
        <w:t>Cynodon</w:t>
      </w:r>
      <w:r w:rsidRPr="00C57CAE">
        <w:t xml:space="preserve"> spp. Int. Turf. </w:t>
      </w:r>
      <w:proofErr w:type="spellStart"/>
      <w:r w:rsidRPr="00C57CAE">
        <w:t>Soc.Res</w:t>
      </w:r>
      <w:proofErr w:type="spellEnd"/>
      <w:r w:rsidRPr="00C57CAE">
        <w:t>. J. 9:253-258.</w:t>
      </w:r>
    </w:p>
    <w:p w14:paraId="0EE9C8D4" w14:textId="77777777"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t>Carrow</w:t>
      </w:r>
      <w:proofErr w:type="spellEnd"/>
      <w:r w:rsidRPr="00C57CAE">
        <w:rPr>
          <w:rFonts w:ascii="Times New Roman" w:hAnsi="Times New Roman" w:cs="Times New Roman"/>
          <w:sz w:val="24"/>
          <w:szCs w:val="24"/>
        </w:rPr>
        <w:t xml:space="preserve">, R. N., and A. M. </w:t>
      </w:r>
      <w:proofErr w:type="spellStart"/>
      <w:r w:rsidRPr="00C57CAE">
        <w:rPr>
          <w:rFonts w:ascii="Times New Roman" w:hAnsi="Times New Roman" w:cs="Times New Roman"/>
          <w:sz w:val="24"/>
          <w:szCs w:val="24"/>
        </w:rPr>
        <w:t>Petrovic</w:t>
      </w:r>
      <w:proofErr w:type="spellEnd"/>
      <w:r w:rsidRPr="00C57CAE">
        <w:rPr>
          <w:rFonts w:ascii="Times New Roman" w:hAnsi="Times New Roman" w:cs="Times New Roman"/>
          <w:sz w:val="24"/>
          <w:szCs w:val="24"/>
        </w:rPr>
        <w:t xml:space="preserve">. 1992. Effects of traffic on turfgrasses. Turfgrass. </w:t>
      </w:r>
      <w:proofErr w:type="spellStart"/>
      <w:r w:rsidRPr="00C57CAE">
        <w:rPr>
          <w:rFonts w:ascii="Times New Roman" w:hAnsi="Times New Roman" w:cs="Times New Roman"/>
          <w:sz w:val="24"/>
          <w:szCs w:val="24"/>
        </w:rPr>
        <w:t>Agron</w:t>
      </w:r>
      <w:proofErr w:type="spellEnd"/>
      <w:r w:rsidRPr="00C57CAE">
        <w:rPr>
          <w:rFonts w:ascii="Times New Roman" w:hAnsi="Times New Roman" w:cs="Times New Roman"/>
          <w:sz w:val="24"/>
          <w:szCs w:val="24"/>
        </w:rPr>
        <w:t xml:space="preserve">. </w:t>
      </w:r>
      <w:proofErr w:type="spellStart"/>
      <w:r w:rsidRPr="00C57CAE">
        <w:rPr>
          <w:rFonts w:ascii="Times New Roman" w:hAnsi="Times New Roman" w:cs="Times New Roman"/>
          <w:sz w:val="24"/>
          <w:szCs w:val="24"/>
        </w:rPr>
        <w:t>Monogr</w:t>
      </w:r>
      <w:proofErr w:type="spellEnd"/>
      <w:r w:rsidRPr="00C57CAE">
        <w:rPr>
          <w:rFonts w:ascii="Times New Roman" w:hAnsi="Times New Roman" w:cs="Times New Roman"/>
          <w:sz w:val="24"/>
          <w:szCs w:val="24"/>
        </w:rPr>
        <w:t>, 32:285-330.</w:t>
      </w:r>
    </w:p>
    <w:p w14:paraId="39CA1660" w14:textId="77777777"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t>Carrow</w:t>
      </w:r>
      <w:proofErr w:type="spellEnd"/>
      <w:r w:rsidRPr="00C57CAE">
        <w:rPr>
          <w:rFonts w:ascii="Times New Roman" w:hAnsi="Times New Roman" w:cs="Times New Roman"/>
          <w:sz w:val="24"/>
          <w:szCs w:val="24"/>
        </w:rPr>
        <w:t xml:space="preserve">, R. N. 1980. Influence of soil compaction on three turfgrass species. </w:t>
      </w:r>
      <w:proofErr w:type="spellStart"/>
      <w:r w:rsidRPr="00C57CAE">
        <w:rPr>
          <w:rFonts w:ascii="Times New Roman" w:hAnsi="Times New Roman" w:cs="Times New Roman"/>
          <w:sz w:val="24"/>
          <w:szCs w:val="24"/>
        </w:rPr>
        <w:t>Agron</w:t>
      </w:r>
      <w:proofErr w:type="spellEnd"/>
      <w:r w:rsidRPr="00C57CAE">
        <w:rPr>
          <w:rFonts w:ascii="Times New Roman" w:hAnsi="Times New Roman" w:cs="Times New Roman"/>
          <w:sz w:val="24"/>
          <w:szCs w:val="24"/>
        </w:rPr>
        <w:t>. J., 72:1038-1042.</w:t>
      </w:r>
    </w:p>
    <w:p w14:paraId="18C944E8" w14:textId="77777777"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t>Cockerham</w:t>
      </w:r>
      <w:proofErr w:type="spellEnd"/>
      <w:r w:rsidRPr="00C57CAE">
        <w:rPr>
          <w:rFonts w:ascii="Times New Roman" w:hAnsi="Times New Roman" w:cs="Times New Roman"/>
          <w:sz w:val="24"/>
          <w:szCs w:val="24"/>
        </w:rPr>
        <w:t>, S.T. and D.J. Brinkman. 1989. A simulator for cleated-shoe sports traffic on turfgrass research plots. California Turfgrass Culture, 39:9-10.</w:t>
      </w:r>
    </w:p>
    <w:p w14:paraId="7C653E90" w14:textId="77777777" w:rsid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lastRenderedPageBreak/>
        <w:t>Dest</w:t>
      </w:r>
      <w:proofErr w:type="spellEnd"/>
      <w:r w:rsidRPr="00C57CAE">
        <w:rPr>
          <w:rFonts w:ascii="Times New Roman" w:hAnsi="Times New Roman" w:cs="Times New Roman"/>
          <w:sz w:val="24"/>
          <w:szCs w:val="24"/>
        </w:rPr>
        <w:t xml:space="preserve">, W. M., J.S. </w:t>
      </w:r>
      <w:proofErr w:type="spellStart"/>
      <w:r w:rsidRPr="00C57CAE">
        <w:rPr>
          <w:rFonts w:ascii="Times New Roman" w:hAnsi="Times New Roman" w:cs="Times New Roman"/>
          <w:sz w:val="24"/>
          <w:szCs w:val="24"/>
        </w:rPr>
        <w:t>Ebdon</w:t>
      </w:r>
      <w:proofErr w:type="spellEnd"/>
      <w:r w:rsidRPr="00C57CAE">
        <w:rPr>
          <w:rFonts w:ascii="Times New Roman" w:hAnsi="Times New Roman" w:cs="Times New Roman"/>
          <w:sz w:val="24"/>
          <w:szCs w:val="24"/>
        </w:rPr>
        <w:t xml:space="preserve">, and K. </w:t>
      </w:r>
      <w:proofErr w:type="spellStart"/>
      <w:r w:rsidRPr="00C57CAE">
        <w:rPr>
          <w:rFonts w:ascii="Times New Roman" w:hAnsi="Times New Roman" w:cs="Times New Roman"/>
          <w:sz w:val="24"/>
          <w:szCs w:val="24"/>
        </w:rPr>
        <w:t>Guillard</w:t>
      </w:r>
      <w:proofErr w:type="spellEnd"/>
      <w:r w:rsidRPr="00C57CAE">
        <w:rPr>
          <w:rFonts w:ascii="Times New Roman" w:hAnsi="Times New Roman" w:cs="Times New Roman"/>
          <w:sz w:val="24"/>
          <w:szCs w:val="24"/>
        </w:rPr>
        <w:t>. 2009. Differentiating between the influence of wear and soil compaction and their interaction of turfgrass stress. Int. Turf. Soc. Res. J., 11:1067-1083.</w:t>
      </w:r>
    </w:p>
    <w:p w14:paraId="54378A69" w14:textId="5EF04008" w:rsidR="00DB4863" w:rsidRPr="00C57CAE" w:rsidRDefault="00DB4863" w:rsidP="00C57CAE">
      <w:pPr>
        <w:spacing w:before="240" w:line="480" w:lineRule="auto"/>
        <w:ind w:left="720" w:hanging="720"/>
        <w:rPr>
          <w:rFonts w:ascii="Times New Roman" w:hAnsi="Times New Roman" w:cs="Times New Roman"/>
          <w:sz w:val="24"/>
          <w:szCs w:val="24"/>
        </w:rPr>
      </w:pPr>
      <w:proofErr w:type="gramStart"/>
      <w:r w:rsidRPr="00DB4863">
        <w:rPr>
          <w:rFonts w:ascii="Times New Roman" w:hAnsi="Times New Roman" w:cs="Times New Roman"/>
          <w:sz w:val="24"/>
          <w:szCs w:val="24"/>
        </w:rPr>
        <w:t xml:space="preserve">Dickson, K.H., </w:t>
      </w:r>
      <w:r>
        <w:rPr>
          <w:rFonts w:ascii="Times New Roman" w:hAnsi="Times New Roman" w:cs="Times New Roman"/>
          <w:sz w:val="24"/>
          <w:szCs w:val="24"/>
        </w:rPr>
        <w:t>J.C., Sorochan, J.T</w:t>
      </w:r>
      <w:r w:rsidRPr="00DB4863">
        <w:rPr>
          <w:rFonts w:ascii="Times New Roman" w:hAnsi="Times New Roman" w:cs="Times New Roman"/>
          <w:sz w:val="24"/>
          <w:szCs w:val="24"/>
        </w:rPr>
        <w:t>., Brosnan, J.</w:t>
      </w:r>
      <w:r>
        <w:rPr>
          <w:rFonts w:ascii="Times New Roman" w:hAnsi="Times New Roman" w:cs="Times New Roman"/>
          <w:sz w:val="24"/>
          <w:szCs w:val="24"/>
        </w:rPr>
        <w:t>C</w:t>
      </w:r>
      <w:r w:rsidRPr="00DB4863">
        <w:rPr>
          <w:rFonts w:ascii="Times New Roman" w:hAnsi="Times New Roman" w:cs="Times New Roman"/>
          <w:sz w:val="24"/>
          <w:szCs w:val="24"/>
        </w:rPr>
        <w:t>., Stier, J.</w:t>
      </w:r>
      <w:r>
        <w:rPr>
          <w:rFonts w:ascii="Times New Roman" w:hAnsi="Times New Roman" w:cs="Times New Roman"/>
          <w:sz w:val="24"/>
          <w:szCs w:val="24"/>
        </w:rPr>
        <w:t>M</w:t>
      </w:r>
      <w:r w:rsidRPr="00DB4863">
        <w:rPr>
          <w:rFonts w:ascii="Times New Roman" w:hAnsi="Times New Roman" w:cs="Times New Roman"/>
          <w:sz w:val="24"/>
          <w:szCs w:val="24"/>
        </w:rPr>
        <w:t xml:space="preserve">., </w:t>
      </w:r>
      <w:proofErr w:type="spellStart"/>
      <w:r w:rsidRPr="00DB4863">
        <w:rPr>
          <w:rFonts w:ascii="Times New Roman" w:hAnsi="Times New Roman" w:cs="Times New Roman"/>
          <w:sz w:val="24"/>
          <w:szCs w:val="24"/>
        </w:rPr>
        <w:t>Zobel</w:t>
      </w:r>
      <w:proofErr w:type="spellEnd"/>
      <w:r>
        <w:rPr>
          <w:rFonts w:ascii="Times New Roman" w:hAnsi="Times New Roman" w:cs="Times New Roman"/>
          <w:sz w:val="24"/>
          <w:szCs w:val="24"/>
        </w:rPr>
        <w:t>, and A.W. Thoms.</w:t>
      </w:r>
      <w:proofErr w:type="gramEnd"/>
      <w:r w:rsidRPr="00DB4863">
        <w:rPr>
          <w:rFonts w:ascii="Times New Roman" w:hAnsi="Times New Roman" w:cs="Times New Roman"/>
          <w:sz w:val="24"/>
          <w:szCs w:val="24"/>
        </w:rPr>
        <w:t xml:space="preserve"> 2017. Crumb </w:t>
      </w:r>
      <w:r>
        <w:rPr>
          <w:rFonts w:ascii="Times New Roman" w:hAnsi="Times New Roman" w:cs="Times New Roman"/>
          <w:sz w:val="24"/>
          <w:szCs w:val="24"/>
        </w:rPr>
        <w:t>r</w:t>
      </w:r>
      <w:r w:rsidRPr="00DB4863">
        <w:rPr>
          <w:rFonts w:ascii="Times New Roman" w:hAnsi="Times New Roman" w:cs="Times New Roman"/>
          <w:sz w:val="24"/>
          <w:szCs w:val="24"/>
        </w:rPr>
        <w:t>ubber</w:t>
      </w:r>
      <w:r>
        <w:rPr>
          <w:rFonts w:ascii="Times New Roman" w:hAnsi="Times New Roman" w:cs="Times New Roman"/>
          <w:sz w:val="24"/>
          <w:szCs w:val="24"/>
        </w:rPr>
        <w:t xml:space="preserve"> d</w:t>
      </w:r>
      <w:r w:rsidRPr="00DB4863">
        <w:rPr>
          <w:rFonts w:ascii="Times New Roman" w:hAnsi="Times New Roman" w:cs="Times New Roman"/>
          <w:sz w:val="24"/>
          <w:szCs w:val="24"/>
        </w:rPr>
        <w:t xml:space="preserve">epth </w:t>
      </w:r>
      <w:r>
        <w:rPr>
          <w:rFonts w:ascii="Times New Roman" w:hAnsi="Times New Roman" w:cs="Times New Roman"/>
          <w:sz w:val="24"/>
          <w:szCs w:val="24"/>
        </w:rPr>
        <w:t>i</w:t>
      </w:r>
      <w:r w:rsidRPr="00DB4863">
        <w:rPr>
          <w:rFonts w:ascii="Times New Roman" w:hAnsi="Times New Roman" w:cs="Times New Roman"/>
          <w:sz w:val="24"/>
          <w:szCs w:val="24"/>
        </w:rPr>
        <w:t xml:space="preserve">s </w:t>
      </w:r>
      <w:r>
        <w:rPr>
          <w:rFonts w:ascii="Times New Roman" w:hAnsi="Times New Roman" w:cs="Times New Roman"/>
          <w:sz w:val="24"/>
          <w:szCs w:val="24"/>
        </w:rPr>
        <w:t>more important than particle size for improving b</w:t>
      </w:r>
      <w:r w:rsidRPr="00DB4863">
        <w:rPr>
          <w:rFonts w:ascii="Times New Roman" w:hAnsi="Times New Roman" w:cs="Times New Roman"/>
          <w:sz w:val="24"/>
          <w:szCs w:val="24"/>
        </w:rPr>
        <w:t xml:space="preserve">ermudagrass </w:t>
      </w:r>
      <w:r>
        <w:rPr>
          <w:rFonts w:ascii="Times New Roman" w:hAnsi="Times New Roman" w:cs="Times New Roman"/>
          <w:sz w:val="24"/>
          <w:szCs w:val="24"/>
        </w:rPr>
        <w:t>t</w:t>
      </w:r>
      <w:r w:rsidRPr="00DB4863">
        <w:rPr>
          <w:rFonts w:ascii="Times New Roman" w:hAnsi="Times New Roman" w:cs="Times New Roman"/>
          <w:sz w:val="24"/>
          <w:szCs w:val="24"/>
        </w:rPr>
        <w:t xml:space="preserve">raffic </w:t>
      </w:r>
      <w:r>
        <w:rPr>
          <w:rFonts w:ascii="Times New Roman" w:hAnsi="Times New Roman" w:cs="Times New Roman"/>
          <w:sz w:val="24"/>
          <w:szCs w:val="24"/>
        </w:rPr>
        <w:t>t</w:t>
      </w:r>
      <w:r w:rsidRPr="00DB4863">
        <w:rPr>
          <w:rFonts w:ascii="Times New Roman" w:hAnsi="Times New Roman" w:cs="Times New Roman"/>
          <w:sz w:val="24"/>
          <w:szCs w:val="24"/>
        </w:rPr>
        <w:t>olerance. Crop Sci</w:t>
      </w:r>
      <w:r>
        <w:rPr>
          <w:rFonts w:ascii="Times New Roman" w:hAnsi="Times New Roman" w:cs="Times New Roman"/>
          <w:sz w:val="24"/>
          <w:szCs w:val="24"/>
        </w:rPr>
        <w:t>.</w:t>
      </w:r>
      <w:r w:rsidRPr="00DB4863">
        <w:rPr>
          <w:rFonts w:ascii="Times New Roman" w:hAnsi="Times New Roman" w:cs="Times New Roman"/>
          <w:sz w:val="24"/>
          <w:szCs w:val="24"/>
        </w:rPr>
        <w:t>, 57</w:t>
      </w:r>
      <w:r>
        <w:rPr>
          <w:rFonts w:ascii="Times New Roman" w:hAnsi="Times New Roman" w:cs="Times New Roman"/>
          <w:sz w:val="24"/>
          <w:szCs w:val="24"/>
        </w:rPr>
        <w:t>:</w:t>
      </w:r>
      <w:r w:rsidRPr="00DB4863">
        <w:rPr>
          <w:rFonts w:ascii="Times New Roman" w:hAnsi="Times New Roman" w:cs="Times New Roman"/>
          <w:sz w:val="24"/>
          <w:szCs w:val="24"/>
        </w:rPr>
        <w:t>2837-2842.</w:t>
      </w:r>
    </w:p>
    <w:p w14:paraId="531E02B0" w14:textId="77777777"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proofErr w:type="gramStart"/>
      <w:r w:rsidRPr="00C57CAE">
        <w:rPr>
          <w:rFonts w:ascii="Times New Roman" w:hAnsi="Times New Roman" w:cs="Times New Roman"/>
          <w:sz w:val="24"/>
          <w:szCs w:val="24"/>
        </w:rPr>
        <w:t>Dolinar</w:t>
      </w:r>
      <w:proofErr w:type="spellEnd"/>
      <w:r w:rsidRPr="00C57CAE">
        <w:rPr>
          <w:rFonts w:ascii="Times New Roman" w:hAnsi="Times New Roman" w:cs="Times New Roman"/>
          <w:sz w:val="24"/>
          <w:szCs w:val="24"/>
        </w:rPr>
        <w:t xml:space="preserve">, B., M. </w:t>
      </w:r>
      <w:proofErr w:type="spellStart"/>
      <w:r w:rsidRPr="00C57CAE">
        <w:rPr>
          <w:rFonts w:ascii="Times New Roman" w:hAnsi="Times New Roman" w:cs="Times New Roman"/>
          <w:sz w:val="24"/>
          <w:szCs w:val="24"/>
        </w:rPr>
        <w:t>Miŝiĉ</w:t>
      </w:r>
      <w:proofErr w:type="spellEnd"/>
      <w:r w:rsidRPr="00C57CAE">
        <w:rPr>
          <w:rFonts w:ascii="Times New Roman" w:hAnsi="Times New Roman" w:cs="Times New Roman"/>
          <w:sz w:val="24"/>
          <w:szCs w:val="24"/>
        </w:rPr>
        <w:t xml:space="preserve">, and L. </w:t>
      </w:r>
      <w:proofErr w:type="spellStart"/>
      <w:r w:rsidRPr="00C57CAE">
        <w:rPr>
          <w:rFonts w:ascii="Times New Roman" w:hAnsi="Times New Roman" w:cs="Times New Roman"/>
          <w:sz w:val="24"/>
          <w:szCs w:val="24"/>
        </w:rPr>
        <w:t>Trauner</w:t>
      </w:r>
      <w:proofErr w:type="spellEnd"/>
      <w:r w:rsidRPr="00C57CAE">
        <w:rPr>
          <w:rFonts w:ascii="Times New Roman" w:hAnsi="Times New Roman" w:cs="Times New Roman"/>
          <w:sz w:val="24"/>
          <w:szCs w:val="24"/>
        </w:rPr>
        <w:t>.</w:t>
      </w:r>
      <w:proofErr w:type="gramEnd"/>
      <w:r w:rsidRPr="00C57CAE">
        <w:rPr>
          <w:rFonts w:ascii="Times New Roman" w:hAnsi="Times New Roman" w:cs="Times New Roman"/>
          <w:sz w:val="24"/>
          <w:szCs w:val="24"/>
        </w:rPr>
        <w:t xml:space="preserve"> 2007. Correlation between surface area and </w:t>
      </w:r>
      <w:proofErr w:type="spellStart"/>
      <w:r w:rsidRPr="00C57CAE">
        <w:rPr>
          <w:rFonts w:ascii="Times New Roman" w:hAnsi="Times New Roman" w:cs="Times New Roman"/>
          <w:sz w:val="24"/>
          <w:szCs w:val="24"/>
        </w:rPr>
        <w:t>Atterberg</w:t>
      </w:r>
      <w:proofErr w:type="spellEnd"/>
      <w:r w:rsidRPr="00C57CAE">
        <w:rPr>
          <w:rFonts w:ascii="Times New Roman" w:hAnsi="Times New Roman" w:cs="Times New Roman"/>
          <w:sz w:val="24"/>
          <w:szCs w:val="24"/>
        </w:rPr>
        <w:t xml:space="preserve"> limits of fine-grained soils. Clays and Clay Minerals, 55:519-523.</w:t>
      </w:r>
    </w:p>
    <w:p w14:paraId="4159F4D3" w14:textId="52CEDEF2"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Flint, L.E., and A.L. Flint. 2002. Porosity. Methods of soil analysis. Part 4. Physical methods. SSSA, Madison, WI. p. 241–254.</w:t>
      </w:r>
    </w:p>
    <w:p w14:paraId="33122928" w14:textId="1AF0051D"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Gibbs, R. J., W. A. Adams, and S. W. Baker. 1989. Factors affecting the surface stability of a sand root</w:t>
      </w:r>
      <w:r w:rsidR="0054637E">
        <w:rPr>
          <w:rFonts w:ascii="Times New Roman" w:hAnsi="Times New Roman" w:cs="Times New Roman"/>
          <w:sz w:val="24"/>
          <w:szCs w:val="24"/>
        </w:rPr>
        <w:t xml:space="preserve"> </w:t>
      </w:r>
      <w:r w:rsidRPr="00C57CAE">
        <w:rPr>
          <w:rFonts w:ascii="Times New Roman" w:hAnsi="Times New Roman" w:cs="Times New Roman"/>
          <w:sz w:val="24"/>
          <w:szCs w:val="24"/>
        </w:rPr>
        <w:t xml:space="preserve">zone. In Proceedings of the Sixth International Turfgrass Research Conference [Tokyo, Japan], 6:189-191. </w:t>
      </w:r>
    </w:p>
    <w:p w14:paraId="5AC1A997" w14:textId="77777777"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t>Głąb</w:t>
      </w:r>
      <w:proofErr w:type="spellEnd"/>
      <w:r w:rsidRPr="00C57CAE">
        <w:rPr>
          <w:rFonts w:ascii="Times New Roman" w:hAnsi="Times New Roman" w:cs="Times New Roman"/>
          <w:sz w:val="24"/>
          <w:szCs w:val="24"/>
        </w:rPr>
        <w:t xml:space="preserve">, T., and W. </w:t>
      </w:r>
      <w:proofErr w:type="spellStart"/>
      <w:r w:rsidRPr="00C57CAE">
        <w:rPr>
          <w:rFonts w:ascii="Times New Roman" w:hAnsi="Times New Roman" w:cs="Times New Roman"/>
          <w:sz w:val="24"/>
          <w:szCs w:val="24"/>
        </w:rPr>
        <w:t>Szewczyk</w:t>
      </w:r>
      <w:proofErr w:type="spellEnd"/>
      <w:r w:rsidRPr="00C57CAE">
        <w:rPr>
          <w:rFonts w:ascii="Times New Roman" w:hAnsi="Times New Roman" w:cs="Times New Roman"/>
          <w:sz w:val="24"/>
          <w:szCs w:val="24"/>
        </w:rPr>
        <w:t xml:space="preserve">. 2014. Influence of simulated traffic and roots of turfgrass species on soil pore characteristics. </w:t>
      </w:r>
      <w:proofErr w:type="spellStart"/>
      <w:r w:rsidRPr="00C57CAE">
        <w:rPr>
          <w:rFonts w:ascii="Times New Roman" w:hAnsi="Times New Roman" w:cs="Times New Roman"/>
          <w:sz w:val="24"/>
          <w:szCs w:val="24"/>
        </w:rPr>
        <w:t>Geoderma</w:t>
      </w:r>
      <w:proofErr w:type="spellEnd"/>
      <w:r w:rsidRPr="00C57CAE">
        <w:rPr>
          <w:rFonts w:ascii="Times New Roman" w:hAnsi="Times New Roman" w:cs="Times New Roman"/>
          <w:sz w:val="24"/>
          <w:szCs w:val="24"/>
        </w:rPr>
        <w:t>, 230:221-228.</w:t>
      </w:r>
    </w:p>
    <w:p w14:paraId="5293D953" w14:textId="54DF1F48"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t>Ghezzehei</w:t>
      </w:r>
      <w:proofErr w:type="spellEnd"/>
      <w:r w:rsidRPr="00C57CAE">
        <w:rPr>
          <w:rFonts w:ascii="Times New Roman" w:hAnsi="Times New Roman" w:cs="Times New Roman"/>
          <w:sz w:val="24"/>
          <w:szCs w:val="24"/>
        </w:rPr>
        <w:t>, T.A. and D. Or. 2001. Rheological properties of wet soils and clays under steady and oscillatory stresses. Soil Sci.</w:t>
      </w:r>
      <w:r w:rsidR="0054637E">
        <w:rPr>
          <w:rFonts w:ascii="Times New Roman" w:hAnsi="Times New Roman" w:cs="Times New Roman"/>
          <w:sz w:val="24"/>
          <w:szCs w:val="24"/>
        </w:rPr>
        <w:t xml:space="preserve"> </w:t>
      </w:r>
      <w:r w:rsidRPr="00C57CAE">
        <w:rPr>
          <w:rFonts w:ascii="Times New Roman" w:hAnsi="Times New Roman" w:cs="Times New Roman"/>
          <w:sz w:val="24"/>
          <w:szCs w:val="24"/>
        </w:rPr>
        <w:t>Soc. of Am. J., 65:624-637.</w:t>
      </w:r>
    </w:p>
    <w:p w14:paraId="0D052C55"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 xml:space="preserve">Goddard, M. J.R., J.C. Sorochan, J.S. McElroy, D.E. </w:t>
      </w:r>
      <w:proofErr w:type="spellStart"/>
      <w:r w:rsidRPr="00C57CAE">
        <w:rPr>
          <w:rFonts w:ascii="Times New Roman" w:hAnsi="Times New Roman" w:cs="Times New Roman"/>
          <w:sz w:val="24"/>
          <w:szCs w:val="24"/>
        </w:rPr>
        <w:t>Karcher</w:t>
      </w:r>
      <w:proofErr w:type="spellEnd"/>
      <w:r w:rsidRPr="00C57CAE">
        <w:rPr>
          <w:rFonts w:ascii="Times New Roman" w:hAnsi="Times New Roman" w:cs="Times New Roman"/>
          <w:sz w:val="24"/>
          <w:szCs w:val="24"/>
        </w:rPr>
        <w:t xml:space="preserve"> and J.W. </w:t>
      </w:r>
      <w:proofErr w:type="spellStart"/>
      <w:r w:rsidRPr="00C57CAE">
        <w:rPr>
          <w:rFonts w:ascii="Times New Roman" w:hAnsi="Times New Roman" w:cs="Times New Roman"/>
          <w:sz w:val="24"/>
          <w:szCs w:val="24"/>
        </w:rPr>
        <w:t>Landreth</w:t>
      </w:r>
      <w:proofErr w:type="spellEnd"/>
      <w:r w:rsidRPr="00C57CAE">
        <w:rPr>
          <w:rFonts w:ascii="Times New Roman" w:hAnsi="Times New Roman" w:cs="Times New Roman"/>
          <w:sz w:val="24"/>
          <w:szCs w:val="24"/>
        </w:rPr>
        <w:t>. 2008. The effects of crumb rubber topdressing on hybrid Kentucky bluegrass and bermudagrass athletic fields in the transition zone. Crop Sci. 48:2003-2009.</w:t>
      </w:r>
    </w:p>
    <w:p w14:paraId="1A8270EE" w14:textId="402085A3"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lastRenderedPageBreak/>
        <w:t xml:space="preserve">Grossman, R.B., and T.G. </w:t>
      </w:r>
      <w:proofErr w:type="spellStart"/>
      <w:r w:rsidRPr="00C57CAE">
        <w:rPr>
          <w:rFonts w:ascii="Times New Roman" w:hAnsi="Times New Roman" w:cs="Times New Roman"/>
          <w:sz w:val="24"/>
          <w:szCs w:val="24"/>
        </w:rPr>
        <w:t>Reinsch</w:t>
      </w:r>
      <w:proofErr w:type="spellEnd"/>
      <w:r w:rsidRPr="00C57CAE">
        <w:rPr>
          <w:rFonts w:ascii="Times New Roman" w:hAnsi="Times New Roman" w:cs="Times New Roman"/>
          <w:sz w:val="24"/>
          <w:szCs w:val="24"/>
        </w:rPr>
        <w:t>. 2002. Bulk density and linear extensibility. Methods of soil analysis. Physical methods. SSSA, Madison, WI.</w:t>
      </w:r>
      <w:r w:rsidR="0054637E" w:rsidRPr="0054637E">
        <w:t xml:space="preserve"> </w:t>
      </w:r>
      <w:r w:rsidR="0054637E" w:rsidRPr="0054637E">
        <w:rPr>
          <w:rFonts w:ascii="Times New Roman" w:hAnsi="Times New Roman" w:cs="Times New Roman"/>
          <w:sz w:val="24"/>
        </w:rPr>
        <w:t>4:</w:t>
      </w:r>
      <w:r w:rsidR="0054637E" w:rsidRPr="0054637E">
        <w:rPr>
          <w:rFonts w:ascii="Times New Roman" w:hAnsi="Times New Roman" w:cs="Times New Roman"/>
          <w:sz w:val="24"/>
          <w:szCs w:val="24"/>
        </w:rPr>
        <w:t>201– 228.</w:t>
      </w:r>
    </w:p>
    <w:p w14:paraId="193308D8"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 xml:space="preserve">Harper, J.C., C.A. Morehouse, D.V. Waddington, and W.E. Buckley. 1984. Turf management, athletic field conditions, and injuries in high school football. Pennsylvania Agri. Exp. </w:t>
      </w:r>
      <w:proofErr w:type="spellStart"/>
      <w:r w:rsidRPr="00C57CAE">
        <w:rPr>
          <w:rFonts w:ascii="Times New Roman" w:hAnsi="Times New Roman" w:cs="Times New Roman"/>
          <w:sz w:val="24"/>
          <w:szCs w:val="24"/>
        </w:rPr>
        <w:t>Stn.</w:t>
      </w:r>
      <w:proofErr w:type="spellEnd"/>
      <w:r w:rsidRPr="00C57CAE">
        <w:rPr>
          <w:rFonts w:ascii="Times New Roman" w:hAnsi="Times New Roman" w:cs="Times New Roman"/>
          <w:sz w:val="24"/>
          <w:szCs w:val="24"/>
        </w:rPr>
        <w:t xml:space="preserve"> </w:t>
      </w:r>
      <w:proofErr w:type="spellStart"/>
      <w:r w:rsidRPr="00C57CAE">
        <w:rPr>
          <w:rFonts w:ascii="Times New Roman" w:hAnsi="Times New Roman" w:cs="Times New Roman"/>
          <w:sz w:val="24"/>
          <w:szCs w:val="24"/>
        </w:rPr>
        <w:t>Prog</w:t>
      </w:r>
      <w:proofErr w:type="spellEnd"/>
      <w:r w:rsidRPr="00C57CAE">
        <w:rPr>
          <w:rFonts w:ascii="Times New Roman" w:hAnsi="Times New Roman" w:cs="Times New Roman"/>
          <w:sz w:val="24"/>
          <w:szCs w:val="24"/>
        </w:rPr>
        <w:t>. Rep. 384.</w:t>
      </w:r>
    </w:p>
    <w:p w14:paraId="55E70AA7"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Henderson, J.J., Crum, J.R., Wolff, T.F. and Rogers III, J.N., 2005. Effects of particle size distribution and water content at compaction on saturated hydraulic conductivity and strength of high sand content root zone materials. Soil sci., 170:315-324.</w:t>
      </w:r>
    </w:p>
    <w:p w14:paraId="1B908DC0" w14:textId="53C54162"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t>Hergenroeder</w:t>
      </w:r>
      <w:proofErr w:type="spellEnd"/>
      <w:r w:rsidRPr="00C57CAE">
        <w:rPr>
          <w:rFonts w:ascii="Times New Roman" w:hAnsi="Times New Roman" w:cs="Times New Roman"/>
          <w:sz w:val="24"/>
          <w:szCs w:val="24"/>
        </w:rPr>
        <w:t xml:space="preserve">, A.C. 1998. Prevention of </w:t>
      </w:r>
      <w:r w:rsidR="0054637E">
        <w:rPr>
          <w:rFonts w:ascii="Times New Roman" w:hAnsi="Times New Roman" w:cs="Times New Roman"/>
          <w:sz w:val="24"/>
          <w:szCs w:val="24"/>
        </w:rPr>
        <w:t>s</w:t>
      </w:r>
      <w:r w:rsidRPr="00C57CAE">
        <w:rPr>
          <w:rFonts w:ascii="Times New Roman" w:hAnsi="Times New Roman" w:cs="Times New Roman"/>
          <w:sz w:val="24"/>
          <w:szCs w:val="24"/>
        </w:rPr>
        <w:t xml:space="preserve">ports </w:t>
      </w:r>
      <w:r w:rsidR="0054637E">
        <w:rPr>
          <w:rFonts w:ascii="Times New Roman" w:hAnsi="Times New Roman" w:cs="Times New Roman"/>
          <w:sz w:val="24"/>
          <w:szCs w:val="24"/>
        </w:rPr>
        <w:t>i</w:t>
      </w:r>
      <w:r w:rsidRPr="00C57CAE">
        <w:rPr>
          <w:rFonts w:ascii="Times New Roman" w:hAnsi="Times New Roman" w:cs="Times New Roman"/>
          <w:sz w:val="24"/>
          <w:szCs w:val="24"/>
        </w:rPr>
        <w:t>njuries. Pediatrics, Volume 101, 6: 1057-1063.</w:t>
      </w:r>
    </w:p>
    <w:p w14:paraId="139AB381" w14:textId="77777777"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t>Israelachvili</w:t>
      </w:r>
      <w:proofErr w:type="spellEnd"/>
      <w:r w:rsidRPr="00C57CAE">
        <w:rPr>
          <w:rFonts w:ascii="Times New Roman" w:hAnsi="Times New Roman" w:cs="Times New Roman"/>
          <w:sz w:val="24"/>
          <w:szCs w:val="24"/>
        </w:rPr>
        <w:t>, J.N. and G.E. Adams.1978. Measurement of forces between two mica surfaces in aqueous electrolyte solutions in the range 0–100 nm. Journal of the Chemical Society, Faraday Transactions 1: Physical Chemistry in Condensed Phases, 74, pp.975-1001.</w:t>
      </w:r>
    </w:p>
    <w:p w14:paraId="30E50A8B"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 xml:space="preserve">Karcher, D. E., M. D. Richardson, K. </w:t>
      </w:r>
      <w:proofErr w:type="spellStart"/>
      <w:r w:rsidRPr="00C57CAE">
        <w:rPr>
          <w:rFonts w:ascii="Times New Roman" w:hAnsi="Times New Roman" w:cs="Times New Roman"/>
          <w:sz w:val="24"/>
          <w:szCs w:val="24"/>
        </w:rPr>
        <w:t>Hignight</w:t>
      </w:r>
      <w:proofErr w:type="spellEnd"/>
      <w:r w:rsidRPr="00C57CAE">
        <w:rPr>
          <w:rFonts w:ascii="Times New Roman" w:hAnsi="Times New Roman" w:cs="Times New Roman"/>
          <w:sz w:val="24"/>
          <w:szCs w:val="24"/>
        </w:rPr>
        <w:t>, and D. Rush. 2008. Drought tolerance of tall fescue populations selected for high root/shoot ratios and summer survival. Crop Science 48:771-777.</w:t>
      </w:r>
    </w:p>
    <w:p w14:paraId="5DD2568D" w14:textId="46127735"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t>Kowalewski</w:t>
      </w:r>
      <w:proofErr w:type="spellEnd"/>
      <w:r w:rsidRPr="00C57CAE">
        <w:rPr>
          <w:rFonts w:ascii="Times New Roman" w:hAnsi="Times New Roman" w:cs="Times New Roman"/>
          <w:sz w:val="24"/>
          <w:szCs w:val="24"/>
        </w:rPr>
        <w:t xml:space="preserve">, A. R., B.M. Schwartz, and A.L. </w:t>
      </w:r>
      <w:proofErr w:type="spellStart"/>
      <w:r w:rsidRPr="00C57CAE">
        <w:rPr>
          <w:rFonts w:ascii="Times New Roman" w:hAnsi="Times New Roman" w:cs="Times New Roman"/>
          <w:sz w:val="24"/>
          <w:szCs w:val="24"/>
        </w:rPr>
        <w:t>Grimshaw</w:t>
      </w:r>
      <w:proofErr w:type="spellEnd"/>
      <w:r w:rsidRPr="00C57CAE">
        <w:rPr>
          <w:rFonts w:ascii="Times New Roman" w:hAnsi="Times New Roman" w:cs="Times New Roman"/>
          <w:sz w:val="24"/>
          <w:szCs w:val="24"/>
        </w:rPr>
        <w:t xml:space="preserve">. 2013. Biophysical </w:t>
      </w:r>
      <w:r w:rsidR="0054637E">
        <w:rPr>
          <w:rFonts w:ascii="Times New Roman" w:hAnsi="Times New Roman" w:cs="Times New Roman"/>
          <w:sz w:val="24"/>
          <w:szCs w:val="24"/>
        </w:rPr>
        <w:t>e</w:t>
      </w:r>
      <w:r w:rsidRPr="00C57CAE">
        <w:rPr>
          <w:rFonts w:ascii="Times New Roman" w:hAnsi="Times New Roman" w:cs="Times New Roman"/>
          <w:sz w:val="24"/>
          <w:szCs w:val="24"/>
        </w:rPr>
        <w:t xml:space="preserve">ffects and </w:t>
      </w:r>
      <w:r w:rsidR="0054637E">
        <w:rPr>
          <w:rFonts w:ascii="Times New Roman" w:hAnsi="Times New Roman" w:cs="Times New Roman"/>
          <w:sz w:val="24"/>
          <w:szCs w:val="24"/>
        </w:rPr>
        <w:t>g</w:t>
      </w:r>
      <w:r w:rsidRPr="00C57CAE">
        <w:rPr>
          <w:rFonts w:ascii="Times New Roman" w:hAnsi="Times New Roman" w:cs="Times New Roman"/>
          <w:sz w:val="24"/>
          <w:szCs w:val="24"/>
        </w:rPr>
        <w:t xml:space="preserve">round </w:t>
      </w:r>
      <w:r w:rsidR="0054637E">
        <w:rPr>
          <w:rFonts w:ascii="Times New Roman" w:hAnsi="Times New Roman" w:cs="Times New Roman"/>
          <w:sz w:val="24"/>
          <w:szCs w:val="24"/>
        </w:rPr>
        <w:t>f</w:t>
      </w:r>
      <w:r w:rsidRPr="00C57CAE">
        <w:rPr>
          <w:rFonts w:ascii="Times New Roman" w:hAnsi="Times New Roman" w:cs="Times New Roman"/>
          <w:sz w:val="24"/>
          <w:szCs w:val="24"/>
        </w:rPr>
        <w:t xml:space="preserve">orce of the </w:t>
      </w:r>
      <w:proofErr w:type="spellStart"/>
      <w:r w:rsidRPr="00C57CAE">
        <w:rPr>
          <w:rFonts w:ascii="Times New Roman" w:hAnsi="Times New Roman" w:cs="Times New Roman"/>
          <w:sz w:val="24"/>
          <w:szCs w:val="24"/>
        </w:rPr>
        <w:t>Baldree</w:t>
      </w:r>
      <w:proofErr w:type="spellEnd"/>
      <w:r w:rsidRPr="00C57CAE">
        <w:rPr>
          <w:rFonts w:ascii="Times New Roman" w:hAnsi="Times New Roman" w:cs="Times New Roman"/>
          <w:sz w:val="24"/>
          <w:szCs w:val="24"/>
        </w:rPr>
        <w:t xml:space="preserve"> </w:t>
      </w:r>
      <w:r w:rsidR="0054637E">
        <w:rPr>
          <w:rFonts w:ascii="Times New Roman" w:hAnsi="Times New Roman" w:cs="Times New Roman"/>
          <w:sz w:val="24"/>
          <w:szCs w:val="24"/>
        </w:rPr>
        <w:t>t</w:t>
      </w:r>
      <w:r w:rsidRPr="00C57CAE">
        <w:rPr>
          <w:rFonts w:ascii="Times New Roman" w:hAnsi="Times New Roman" w:cs="Times New Roman"/>
          <w:sz w:val="24"/>
          <w:szCs w:val="24"/>
        </w:rPr>
        <w:t xml:space="preserve">raffic </w:t>
      </w:r>
      <w:r w:rsidR="0054637E">
        <w:rPr>
          <w:rFonts w:ascii="Times New Roman" w:hAnsi="Times New Roman" w:cs="Times New Roman"/>
          <w:sz w:val="24"/>
          <w:szCs w:val="24"/>
        </w:rPr>
        <w:t>s</w:t>
      </w:r>
      <w:r w:rsidRPr="00C57CAE">
        <w:rPr>
          <w:rFonts w:ascii="Times New Roman" w:hAnsi="Times New Roman" w:cs="Times New Roman"/>
          <w:sz w:val="24"/>
          <w:szCs w:val="24"/>
        </w:rPr>
        <w:t>imulator. Crop Sci. 53:2239-2244.</w:t>
      </w:r>
    </w:p>
    <w:p w14:paraId="694F5A2E" w14:textId="77777777"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t>McClements</w:t>
      </w:r>
      <w:proofErr w:type="spellEnd"/>
      <w:r w:rsidRPr="00C57CAE">
        <w:rPr>
          <w:rFonts w:ascii="Times New Roman" w:hAnsi="Times New Roman" w:cs="Times New Roman"/>
          <w:sz w:val="24"/>
          <w:szCs w:val="24"/>
        </w:rPr>
        <w:t>, I., and S.W. Baker. 1994. The playing quality of natural turf rugby pitches. J. Sports Turf Res. Inst. 70: 29-43.</w:t>
      </w:r>
    </w:p>
    <w:p w14:paraId="24437353" w14:textId="77777777"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lastRenderedPageBreak/>
        <w:t>McNitt</w:t>
      </w:r>
      <w:proofErr w:type="spellEnd"/>
      <w:r w:rsidRPr="00C57CAE">
        <w:rPr>
          <w:rFonts w:ascii="Times New Roman" w:hAnsi="Times New Roman" w:cs="Times New Roman"/>
          <w:sz w:val="24"/>
          <w:szCs w:val="24"/>
        </w:rPr>
        <w:t xml:space="preserve">, A. S. and P.J. </w:t>
      </w:r>
      <w:proofErr w:type="spellStart"/>
      <w:r w:rsidRPr="00C57CAE">
        <w:rPr>
          <w:rFonts w:ascii="Times New Roman" w:hAnsi="Times New Roman" w:cs="Times New Roman"/>
          <w:sz w:val="24"/>
          <w:szCs w:val="24"/>
        </w:rPr>
        <w:t>Landschoot</w:t>
      </w:r>
      <w:proofErr w:type="spellEnd"/>
      <w:r w:rsidRPr="00C57CAE">
        <w:rPr>
          <w:rFonts w:ascii="Times New Roman" w:hAnsi="Times New Roman" w:cs="Times New Roman"/>
          <w:sz w:val="24"/>
          <w:szCs w:val="24"/>
        </w:rPr>
        <w:t>. 2003. Effects of soil reinforcing materials on the surface hardness, soil bulk density, and water content of a sand root zone. Crop Sci. 43:957-966.</w:t>
      </w:r>
    </w:p>
    <w:p w14:paraId="4AABFE1C" w14:textId="77777777"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t>Micheli</w:t>
      </w:r>
      <w:proofErr w:type="spellEnd"/>
      <w:r w:rsidRPr="00C57CAE">
        <w:rPr>
          <w:rFonts w:ascii="Times New Roman" w:hAnsi="Times New Roman" w:cs="Times New Roman"/>
          <w:sz w:val="24"/>
          <w:szCs w:val="24"/>
        </w:rPr>
        <w:t xml:space="preserve">, L.J., R. Glassman and M. Klein. 2000. The prevention of sports injuries in children. </w:t>
      </w:r>
      <w:proofErr w:type="gramStart"/>
      <w:r w:rsidRPr="00C57CAE">
        <w:rPr>
          <w:rFonts w:ascii="Times New Roman" w:hAnsi="Times New Roman" w:cs="Times New Roman"/>
          <w:sz w:val="24"/>
          <w:szCs w:val="24"/>
        </w:rPr>
        <w:t>clinics</w:t>
      </w:r>
      <w:proofErr w:type="gramEnd"/>
      <w:r w:rsidRPr="00C57CAE">
        <w:rPr>
          <w:rFonts w:ascii="Times New Roman" w:hAnsi="Times New Roman" w:cs="Times New Roman"/>
          <w:sz w:val="24"/>
          <w:szCs w:val="24"/>
        </w:rPr>
        <w:t xml:space="preserve"> in sports medicine, 19: 821-834.</w:t>
      </w:r>
    </w:p>
    <w:p w14:paraId="43405289" w14:textId="533F71C1"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proofErr w:type="gramStart"/>
      <w:r w:rsidRPr="00C57CAE">
        <w:rPr>
          <w:rFonts w:ascii="Times New Roman" w:hAnsi="Times New Roman" w:cs="Times New Roman"/>
          <w:sz w:val="24"/>
          <w:szCs w:val="24"/>
        </w:rPr>
        <w:t>Minner</w:t>
      </w:r>
      <w:proofErr w:type="spellEnd"/>
      <w:r w:rsidRPr="00C57CAE">
        <w:rPr>
          <w:rFonts w:ascii="Times New Roman" w:hAnsi="Times New Roman" w:cs="Times New Roman"/>
          <w:sz w:val="24"/>
          <w:szCs w:val="24"/>
        </w:rPr>
        <w:t>, D. D.</w:t>
      </w:r>
      <w:r w:rsidR="00095309">
        <w:rPr>
          <w:rFonts w:ascii="Times New Roman" w:hAnsi="Times New Roman" w:cs="Times New Roman"/>
          <w:sz w:val="24"/>
          <w:szCs w:val="24"/>
        </w:rPr>
        <w:t>,</w:t>
      </w:r>
      <w:r w:rsidRPr="00C57CAE">
        <w:rPr>
          <w:rFonts w:ascii="Times New Roman" w:hAnsi="Times New Roman" w:cs="Times New Roman"/>
          <w:sz w:val="24"/>
          <w:szCs w:val="24"/>
        </w:rPr>
        <w:t xml:space="preserve"> and F.J. </w:t>
      </w:r>
      <w:proofErr w:type="spellStart"/>
      <w:r w:rsidRPr="00C57CAE">
        <w:rPr>
          <w:rFonts w:ascii="Times New Roman" w:hAnsi="Times New Roman" w:cs="Times New Roman"/>
          <w:sz w:val="24"/>
          <w:szCs w:val="24"/>
        </w:rPr>
        <w:t>Valverde</w:t>
      </w:r>
      <w:proofErr w:type="spellEnd"/>
      <w:r w:rsidRPr="00C57CAE">
        <w:rPr>
          <w:rFonts w:ascii="Times New Roman" w:hAnsi="Times New Roman" w:cs="Times New Roman"/>
          <w:sz w:val="24"/>
          <w:szCs w:val="24"/>
        </w:rPr>
        <w:t>.</w:t>
      </w:r>
      <w:proofErr w:type="gramEnd"/>
      <w:r w:rsidRPr="00C57CAE">
        <w:rPr>
          <w:rFonts w:ascii="Times New Roman" w:hAnsi="Times New Roman" w:cs="Times New Roman"/>
          <w:sz w:val="24"/>
          <w:szCs w:val="24"/>
        </w:rPr>
        <w:t xml:space="preserve"> 2004. Effect of soil moisture content and various traffic intensities on the performance of Kentucky bluegrass. 2004 Iowa State Turfgrass Research Report. p. 66-70.</w:t>
      </w:r>
    </w:p>
    <w:p w14:paraId="15AB2DDC"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 xml:space="preserve">Pitt, R., S. Chen, S. Clark, J. Swenson, and C. Ong. 2008. Compaction’s impacts on urban storm-water infiltration. J. of </w:t>
      </w:r>
      <w:proofErr w:type="spellStart"/>
      <w:r w:rsidRPr="00C57CAE">
        <w:rPr>
          <w:rFonts w:ascii="Times New Roman" w:hAnsi="Times New Roman" w:cs="Times New Roman"/>
          <w:sz w:val="24"/>
          <w:szCs w:val="24"/>
        </w:rPr>
        <w:t>Irrig</w:t>
      </w:r>
      <w:proofErr w:type="spellEnd"/>
      <w:r w:rsidRPr="00C57CAE">
        <w:rPr>
          <w:rFonts w:ascii="Times New Roman" w:hAnsi="Times New Roman" w:cs="Times New Roman"/>
          <w:sz w:val="24"/>
          <w:szCs w:val="24"/>
        </w:rPr>
        <w:t xml:space="preserve">. </w:t>
      </w:r>
      <w:proofErr w:type="gramStart"/>
      <w:r w:rsidRPr="00C57CAE">
        <w:rPr>
          <w:rFonts w:ascii="Times New Roman" w:hAnsi="Times New Roman" w:cs="Times New Roman"/>
          <w:sz w:val="24"/>
          <w:szCs w:val="24"/>
        </w:rPr>
        <w:t>and</w:t>
      </w:r>
      <w:proofErr w:type="gramEnd"/>
      <w:r w:rsidRPr="00C57CAE">
        <w:rPr>
          <w:rFonts w:ascii="Times New Roman" w:hAnsi="Times New Roman" w:cs="Times New Roman"/>
          <w:sz w:val="24"/>
          <w:szCs w:val="24"/>
        </w:rPr>
        <w:t xml:space="preserve"> Drainage Eng. 134, 5:652-658.</w:t>
      </w:r>
    </w:p>
    <w:p w14:paraId="630B0D76" w14:textId="77777777"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t>Raghavan</w:t>
      </w:r>
      <w:proofErr w:type="spellEnd"/>
      <w:r w:rsidRPr="00C57CAE">
        <w:rPr>
          <w:rFonts w:ascii="Times New Roman" w:hAnsi="Times New Roman" w:cs="Times New Roman"/>
          <w:sz w:val="24"/>
          <w:szCs w:val="24"/>
        </w:rPr>
        <w:t xml:space="preserve">, G.S.V. and </w:t>
      </w:r>
      <w:proofErr w:type="spellStart"/>
      <w:r w:rsidRPr="00C57CAE">
        <w:rPr>
          <w:rFonts w:ascii="Times New Roman" w:hAnsi="Times New Roman" w:cs="Times New Roman"/>
          <w:sz w:val="24"/>
          <w:szCs w:val="24"/>
        </w:rPr>
        <w:t>McKYES</w:t>
      </w:r>
      <w:proofErr w:type="spellEnd"/>
      <w:r w:rsidRPr="00C57CAE">
        <w:rPr>
          <w:rFonts w:ascii="Times New Roman" w:hAnsi="Times New Roman" w:cs="Times New Roman"/>
          <w:sz w:val="24"/>
          <w:szCs w:val="24"/>
        </w:rPr>
        <w:t>, E., 1979. Performance of Traction Wheels in a Clay Soil. Transactions of the ASAE, 22:229-0232.</w:t>
      </w:r>
    </w:p>
    <w:p w14:paraId="3A105F14"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Richardson, M.D., D.E. Karcher, and L. C. Purcell. 2001. Quantifying turfgrass cover using digital image analysis. Crop Sci. 9:610-614.</w:t>
      </w:r>
    </w:p>
    <w:p w14:paraId="211C5BBB" w14:textId="7043819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 xml:space="preserve">Roche, M. B., Loch, D. S., </w:t>
      </w:r>
      <w:proofErr w:type="spellStart"/>
      <w:r w:rsidRPr="00C57CAE">
        <w:rPr>
          <w:rFonts w:ascii="Times New Roman" w:hAnsi="Times New Roman" w:cs="Times New Roman"/>
          <w:sz w:val="24"/>
          <w:szCs w:val="24"/>
        </w:rPr>
        <w:t>Penberthy</w:t>
      </w:r>
      <w:proofErr w:type="spellEnd"/>
      <w:r w:rsidRPr="00C57CAE">
        <w:rPr>
          <w:rFonts w:ascii="Times New Roman" w:hAnsi="Times New Roman" w:cs="Times New Roman"/>
          <w:sz w:val="24"/>
          <w:szCs w:val="24"/>
        </w:rPr>
        <w:t>, J. D., Durant, C. R., and A.D. Troughton. 2009. Factors contributing to wear tolerance of bermudagrass [</w:t>
      </w:r>
      <w:r w:rsidRPr="00C57CAE">
        <w:rPr>
          <w:rFonts w:ascii="Times New Roman" w:hAnsi="Times New Roman" w:cs="Times New Roman"/>
          <w:i/>
          <w:sz w:val="24"/>
          <w:szCs w:val="24"/>
        </w:rPr>
        <w:t>Cynodon dactylon</w:t>
      </w:r>
      <w:r w:rsidRPr="00C57CAE">
        <w:rPr>
          <w:rFonts w:ascii="Times New Roman" w:hAnsi="Times New Roman" w:cs="Times New Roman"/>
          <w:sz w:val="24"/>
          <w:szCs w:val="24"/>
        </w:rPr>
        <w:t xml:space="preserve"> (L.) pers., </w:t>
      </w:r>
      <w:r w:rsidRPr="00C57CAE">
        <w:rPr>
          <w:rFonts w:ascii="Times New Roman" w:hAnsi="Times New Roman" w:cs="Times New Roman"/>
          <w:i/>
          <w:sz w:val="24"/>
          <w:szCs w:val="24"/>
        </w:rPr>
        <w:t>C. dactylon</w:t>
      </w:r>
      <w:r w:rsidRPr="00C57CAE">
        <w:rPr>
          <w:rFonts w:ascii="Times New Roman" w:hAnsi="Times New Roman" w:cs="Times New Roman"/>
          <w:sz w:val="24"/>
          <w:szCs w:val="24"/>
        </w:rPr>
        <w:t xml:space="preserve"> x </w:t>
      </w:r>
      <w:r w:rsidRPr="00C57CAE">
        <w:rPr>
          <w:rFonts w:ascii="Times New Roman" w:hAnsi="Times New Roman" w:cs="Times New Roman"/>
          <w:i/>
          <w:sz w:val="24"/>
          <w:szCs w:val="24"/>
        </w:rPr>
        <w:t>C. transvaalensis</w:t>
      </w:r>
      <w:r w:rsidRPr="00C57CAE">
        <w:rPr>
          <w:rFonts w:ascii="Times New Roman" w:hAnsi="Times New Roman" w:cs="Times New Roman"/>
          <w:sz w:val="24"/>
          <w:szCs w:val="24"/>
        </w:rPr>
        <w:t xml:space="preserve"> </w:t>
      </w:r>
      <w:proofErr w:type="spellStart"/>
      <w:r w:rsidRPr="00C57CAE">
        <w:rPr>
          <w:rFonts w:ascii="Times New Roman" w:hAnsi="Times New Roman" w:cs="Times New Roman"/>
          <w:sz w:val="24"/>
          <w:szCs w:val="24"/>
        </w:rPr>
        <w:t>Burtt</w:t>
      </w:r>
      <w:proofErr w:type="spellEnd"/>
      <w:r w:rsidRPr="00C57CAE">
        <w:rPr>
          <w:rFonts w:ascii="Times New Roman" w:hAnsi="Times New Roman" w:cs="Times New Roman"/>
          <w:sz w:val="24"/>
          <w:szCs w:val="24"/>
        </w:rPr>
        <w:t>-Davey] on a sand-based profile under simulated sports field co</w:t>
      </w:r>
      <w:r w:rsidR="00095309">
        <w:rPr>
          <w:rFonts w:ascii="Times New Roman" w:hAnsi="Times New Roman" w:cs="Times New Roman"/>
          <w:sz w:val="24"/>
          <w:szCs w:val="24"/>
        </w:rPr>
        <w:t>nditions. Int. Turf. Soc. R. J.</w:t>
      </w:r>
      <w:r w:rsidRPr="00C57CAE">
        <w:rPr>
          <w:rFonts w:ascii="Times New Roman" w:hAnsi="Times New Roman" w:cs="Times New Roman"/>
          <w:sz w:val="24"/>
          <w:szCs w:val="24"/>
        </w:rPr>
        <w:t xml:space="preserve"> 11:449-459.</w:t>
      </w:r>
    </w:p>
    <w:p w14:paraId="57F7EA20" w14:textId="5643D425"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 xml:space="preserve">Roche, M. B., S.L. Donald, E.P. Rachel, and L. C. Zell. 2007. Measuring the traction profile on </w:t>
      </w:r>
      <w:proofErr w:type="spellStart"/>
      <w:r w:rsidRPr="00C57CAE">
        <w:rPr>
          <w:rFonts w:ascii="Times New Roman" w:hAnsi="Times New Roman" w:cs="Times New Roman"/>
          <w:sz w:val="24"/>
          <w:szCs w:val="24"/>
        </w:rPr>
        <w:t>sportsfields</w:t>
      </w:r>
      <w:proofErr w:type="spellEnd"/>
      <w:r w:rsidRPr="00C57CAE">
        <w:rPr>
          <w:rFonts w:ascii="Times New Roman" w:hAnsi="Times New Roman" w:cs="Times New Roman"/>
          <w:sz w:val="24"/>
          <w:szCs w:val="24"/>
        </w:rPr>
        <w:t>: equipment development and testing. International Conference on Turfgrass Science and Management for Sports Fields 783:399-414.</w:t>
      </w:r>
    </w:p>
    <w:p w14:paraId="5CDDBB9E" w14:textId="2E0CFB44"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lastRenderedPageBreak/>
        <w:t xml:space="preserve">Rogers, J.N. 1988. </w:t>
      </w:r>
      <w:proofErr w:type="gramStart"/>
      <w:r w:rsidRPr="00C57CAE">
        <w:rPr>
          <w:rFonts w:ascii="Times New Roman" w:hAnsi="Times New Roman" w:cs="Times New Roman"/>
          <w:sz w:val="24"/>
          <w:szCs w:val="24"/>
        </w:rPr>
        <w:t xml:space="preserve">Impact absorption and traction </w:t>
      </w:r>
      <w:r w:rsidR="00B105EC" w:rsidRPr="00C57CAE">
        <w:rPr>
          <w:rFonts w:ascii="Times New Roman" w:hAnsi="Times New Roman" w:cs="Times New Roman"/>
          <w:sz w:val="24"/>
          <w:szCs w:val="24"/>
        </w:rPr>
        <w:t>characteristics</w:t>
      </w:r>
      <w:r w:rsidRPr="00C57CAE">
        <w:rPr>
          <w:rFonts w:ascii="Times New Roman" w:hAnsi="Times New Roman" w:cs="Times New Roman"/>
          <w:sz w:val="24"/>
          <w:szCs w:val="24"/>
        </w:rPr>
        <w:t xml:space="preserve"> of turf and soil surfaces.</w:t>
      </w:r>
      <w:proofErr w:type="gramEnd"/>
      <w:r w:rsidRPr="00C57CAE">
        <w:rPr>
          <w:rFonts w:ascii="Times New Roman" w:hAnsi="Times New Roman" w:cs="Times New Roman"/>
          <w:sz w:val="24"/>
          <w:szCs w:val="24"/>
        </w:rPr>
        <w:t xml:space="preserve"> Ph.D. dissertation. Penn. State University. University Park, PA.</w:t>
      </w:r>
    </w:p>
    <w:p w14:paraId="41738F1D" w14:textId="67031ADB"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Rogers, J. N., and D.V. Waddington. 1989.</w:t>
      </w:r>
      <w:r w:rsidR="0054637E">
        <w:rPr>
          <w:rFonts w:ascii="Times New Roman" w:hAnsi="Times New Roman" w:cs="Times New Roman"/>
          <w:sz w:val="24"/>
          <w:szCs w:val="24"/>
        </w:rPr>
        <w:t xml:space="preserve"> </w:t>
      </w:r>
      <w:r w:rsidRPr="00C57CAE">
        <w:rPr>
          <w:rFonts w:ascii="Times New Roman" w:hAnsi="Times New Roman" w:cs="Times New Roman"/>
          <w:sz w:val="24"/>
          <w:szCs w:val="24"/>
        </w:rPr>
        <w:t>The effect of cutting height and verdure on impact absorption and traction n chara</w:t>
      </w:r>
      <w:r w:rsidR="00095309">
        <w:rPr>
          <w:rFonts w:ascii="Times New Roman" w:hAnsi="Times New Roman" w:cs="Times New Roman"/>
          <w:sz w:val="24"/>
          <w:szCs w:val="24"/>
        </w:rPr>
        <w:t>cteristics in tall fescue turf.</w:t>
      </w:r>
      <w:r w:rsidRPr="00C57CAE">
        <w:rPr>
          <w:rFonts w:ascii="Times New Roman" w:hAnsi="Times New Roman" w:cs="Times New Roman"/>
          <w:sz w:val="24"/>
          <w:szCs w:val="24"/>
        </w:rPr>
        <w:t xml:space="preserve"> J. Sports Turf Res. Inst.65:80-90.</w:t>
      </w:r>
    </w:p>
    <w:p w14:paraId="094628E6"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 xml:space="preserve">Rogers, J.N., J.T. Vanini, and J.R. Crum. 1998. Simulated traffic on turfgrass topdressed with crumb rubber. </w:t>
      </w:r>
      <w:proofErr w:type="spellStart"/>
      <w:r w:rsidRPr="00C57CAE">
        <w:rPr>
          <w:rFonts w:ascii="Times New Roman" w:hAnsi="Times New Roman" w:cs="Times New Roman"/>
          <w:sz w:val="24"/>
          <w:szCs w:val="24"/>
        </w:rPr>
        <w:t>Agron</w:t>
      </w:r>
      <w:proofErr w:type="spellEnd"/>
      <w:r w:rsidRPr="00C57CAE">
        <w:rPr>
          <w:rFonts w:ascii="Times New Roman" w:hAnsi="Times New Roman" w:cs="Times New Roman"/>
          <w:sz w:val="24"/>
          <w:szCs w:val="24"/>
        </w:rPr>
        <w:t>. J. 90:215-221.</w:t>
      </w:r>
    </w:p>
    <w:p w14:paraId="639BBF77"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Samples, T. and J. Sorochan. 2011. Bermudagrass athletic field management calendar. University of Tennessee, University of Tennessee Extension bulletin PB 1632.</w:t>
      </w:r>
    </w:p>
    <w:p w14:paraId="690D361C" w14:textId="0A056E3F" w:rsidR="00C57CAE" w:rsidRPr="00C57CAE" w:rsidRDefault="00C57CAE" w:rsidP="00C57CAE">
      <w:pPr>
        <w:spacing w:before="240" w:line="480" w:lineRule="auto"/>
        <w:ind w:left="720" w:hanging="720"/>
        <w:rPr>
          <w:rFonts w:ascii="Times New Roman" w:hAnsi="Times New Roman" w:cs="Times New Roman"/>
          <w:sz w:val="24"/>
          <w:szCs w:val="24"/>
        </w:rPr>
      </w:pPr>
      <w:proofErr w:type="gramStart"/>
      <w:r w:rsidRPr="00C57CAE">
        <w:rPr>
          <w:rFonts w:ascii="Times New Roman" w:hAnsi="Times New Roman" w:cs="Times New Roman"/>
          <w:sz w:val="24"/>
          <w:szCs w:val="24"/>
        </w:rPr>
        <w:t>Schoe</w:t>
      </w:r>
      <w:r w:rsidR="00B105EC">
        <w:rPr>
          <w:rFonts w:ascii="Times New Roman" w:hAnsi="Times New Roman" w:cs="Times New Roman"/>
          <w:sz w:val="24"/>
          <w:szCs w:val="24"/>
        </w:rPr>
        <w:t xml:space="preserve">n, M., D.J. Diestler, and J.H. </w:t>
      </w:r>
      <w:r w:rsidRPr="00C57CAE">
        <w:rPr>
          <w:rFonts w:ascii="Times New Roman" w:hAnsi="Times New Roman" w:cs="Times New Roman"/>
          <w:sz w:val="24"/>
          <w:szCs w:val="24"/>
        </w:rPr>
        <w:t>Cushman.</w:t>
      </w:r>
      <w:proofErr w:type="gramEnd"/>
      <w:r w:rsidRPr="00C57CAE">
        <w:rPr>
          <w:rFonts w:ascii="Times New Roman" w:hAnsi="Times New Roman" w:cs="Times New Roman"/>
          <w:sz w:val="24"/>
          <w:szCs w:val="24"/>
        </w:rPr>
        <w:t xml:space="preserve"> 1987. Fluids in </w:t>
      </w:r>
      <w:proofErr w:type="spellStart"/>
      <w:r w:rsidRPr="00C57CAE">
        <w:rPr>
          <w:rFonts w:ascii="Times New Roman" w:hAnsi="Times New Roman" w:cs="Times New Roman"/>
          <w:sz w:val="24"/>
          <w:szCs w:val="24"/>
        </w:rPr>
        <w:t>micropores</w:t>
      </w:r>
      <w:proofErr w:type="spellEnd"/>
      <w:r w:rsidRPr="00C57CAE">
        <w:rPr>
          <w:rFonts w:ascii="Times New Roman" w:hAnsi="Times New Roman" w:cs="Times New Roman"/>
          <w:sz w:val="24"/>
          <w:szCs w:val="24"/>
        </w:rPr>
        <w:t>. I. Structure of a simple classical fluid in a silt-pre. J. Chem. Phys. 87:5464-5476.</w:t>
      </w:r>
    </w:p>
    <w:p w14:paraId="3AE1B001"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 xml:space="preserve">Stier, J. C., J. N. Rogers, J. R. Crum, and P. E. </w:t>
      </w:r>
      <w:proofErr w:type="spellStart"/>
      <w:r w:rsidRPr="00C57CAE">
        <w:rPr>
          <w:rFonts w:ascii="Times New Roman" w:hAnsi="Times New Roman" w:cs="Times New Roman"/>
          <w:sz w:val="24"/>
          <w:szCs w:val="24"/>
        </w:rPr>
        <w:t>Rieke</w:t>
      </w:r>
      <w:proofErr w:type="spellEnd"/>
      <w:r w:rsidRPr="00C57CAE">
        <w:rPr>
          <w:rFonts w:ascii="Times New Roman" w:hAnsi="Times New Roman" w:cs="Times New Roman"/>
          <w:sz w:val="24"/>
          <w:szCs w:val="24"/>
        </w:rPr>
        <w:t xml:space="preserve">. 1999. </w:t>
      </w:r>
      <w:proofErr w:type="spellStart"/>
      <w:r w:rsidRPr="00C57CAE">
        <w:rPr>
          <w:rFonts w:ascii="Times New Roman" w:hAnsi="Times New Roman" w:cs="Times New Roman"/>
          <w:sz w:val="24"/>
          <w:szCs w:val="24"/>
        </w:rPr>
        <w:t>Flurprimidol</w:t>
      </w:r>
      <w:proofErr w:type="spellEnd"/>
      <w:r w:rsidRPr="00C57CAE">
        <w:rPr>
          <w:rFonts w:ascii="Times New Roman" w:hAnsi="Times New Roman" w:cs="Times New Roman"/>
          <w:sz w:val="24"/>
          <w:szCs w:val="24"/>
        </w:rPr>
        <w:t xml:space="preserve"> effects on Kentucky bluegrass under reduced irradiance. Crop sci. 39:1423-1430.</w:t>
      </w:r>
    </w:p>
    <w:p w14:paraId="7F29FC69" w14:textId="148F69B7" w:rsidR="00C57CAE" w:rsidRPr="00C57CAE" w:rsidRDefault="00C57CAE" w:rsidP="00C57CAE">
      <w:pPr>
        <w:spacing w:line="480" w:lineRule="auto"/>
        <w:rPr>
          <w:rFonts w:ascii="Times New Roman" w:hAnsi="Times New Roman" w:cs="Times New Roman"/>
          <w:sz w:val="24"/>
          <w:szCs w:val="24"/>
        </w:rPr>
      </w:pPr>
      <w:r w:rsidRPr="00C57CAE">
        <w:rPr>
          <w:rFonts w:ascii="Times New Roman" w:hAnsi="Times New Roman" w:cs="Times New Roman"/>
          <w:sz w:val="24"/>
          <w:szCs w:val="24"/>
        </w:rPr>
        <w:t>Sorochan, J. C., J. N. Rogers, J. C. Stier, and D. E. Karcher. 2001. Fertility and simulated</w:t>
      </w:r>
      <w:r w:rsidRPr="00C57CAE">
        <w:rPr>
          <w:rFonts w:ascii="Times New Roman" w:hAnsi="Times New Roman" w:cs="Times New Roman"/>
          <w:sz w:val="24"/>
          <w:szCs w:val="24"/>
        </w:rPr>
        <w:tab/>
        <w:t>traffic</w:t>
      </w:r>
      <w:r w:rsidRPr="00C57CAE">
        <w:rPr>
          <w:rFonts w:ascii="Times New Roman" w:hAnsi="Times New Roman" w:cs="Times New Roman"/>
          <w:sz w:val="24"/>
          <w:szCs w:val="24"/>
        </w:rPr>
        <w:tab/>
        <w:t>effects on Kentucky bluegrass/</w:t>
      </w:r>
      <w:proofErr w:type="spellStart"/>
      <w:r w:rsidRPr="00C57CAE">
        <w:rPr>
          <w:rFonts w:ascii="Times New Roman" w:hAnsi="Times New Roman" w:cs="Times New Roman"/>
          <w:sz w:val="24"/>
          <w:szCs w:val="24"/>
        </w:rPr>
        <w:t>supina</w:t>
      </w:r>
      <w:proofErr w:type="spellEnd"/>
      <w:r w:rsidRPr="00C57CAE">
        <w:rPr>
          <w:rFonts w:ascii="Times New Roman" w:hAnsi="Times New Roman" w:cs="Times New Roman"/>
          <w:sz w:val="24"/>
          <w:szCs w:val="24"/>
        </w:rPr>
        <w:t xml:space="preserve"> bluegrass mixtures. </w:t>
      </w:r>
      <w:proofErr w:type="gramStart"/>
      <w:r w:rsidRPr="00C57CAE">
        <w:rPr>
          <w:rFonts w:ascii="Times New Roman" w:hAnsi="Times New Roman" w:cs="Times New Roman"/>
          <w:sz w:val="24"/>
          <w:szCs w:val="24"/>
        </w:rPr>
        <w:t>Int. Turfgrass Soc. Res.</w:t>
      </w:r>
      <w:r w:rsidRPr="00C57CAE">
        <w:rPr>
          <w:rFonts w:ascii="Times New Roman" w:hAnsi="Times New Roman" w:cs="Times New Roman"/>
          <w:sz w:val="24"/>
          <w:szCs w:val="24"/>
        </w:rPr>
        <w:tab/>
        <w:t>J</w:t>
      </w:r>
      <w:r w:rsidR="008960DA">
        <w:rPr>
          <w:rFonts w:ascii="Times New Roman" w:hAnsi="Times New Roman" w:cs="Times New Roman"/>
          <w:sz w:val="24"/>
          <w:szCs w:val="24"/>
        </w:rPr>
        <w:t>.</w:t>
      </w:r>
      <w:r w:rsidRPr="00C57CAE">
        <w:rPr>
          <w:rFonts w:ascii="Times New Roman" w:hAnsi="Times New Roman" w:cs="Times New Roman"/>
          <w:sz w:val="24"/>
          <w:szCs w:val="24"/>
        </w:rPr>
        <w:t xml:space="preserve"> 9:</w:t>
      </w:r>
      <w:r w:rsidRPr="00C57CAE">
        <w:rPr>
          <w:rFonts w:ascii="Times New Roman" w:hAnsi="Times New Roman" w:cs="Times New Roman"/>
          <w:sz w:val="24"/>
          <w:szCs w:val="24"/>
        </w:rPr>
        <w:tab/>
        <w:t>941-946.</w:t>
      </w:r>
      <w:proofErr w:type="gramEnd"/>
    </w:p>
    <w:p w14:paraId="08C5577C"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 xml:space="preserve">Sports Turf Managers Association (STMA). 2003. U.S. athletic fields-Market Size. Sports Turf Managers Association. Lawrence, KS. </w:t>
      </w:r>
    </w:p>
    <w:p w14:paraId="15B9F5F5"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 xml:space="preserve">Sports Turf Mangers Association (STMA). 2008. A guide to synthetic and natural turfgrass for sports fields: Selection, construction and maintenance considerations. 2nd ed. Sports </w:t>
      </w:r>
      <w:r w:rsidRPr="00C57CAE">
        <w:rPr>
          <w:rFonts w:ascii="Times New Roman" w:hAnsi="Times New Roman" w:cs="Times New Roman"/>
          <w:sz w:val="24"/>
          <w:szCs w:val="24"/>
        </w:rPr>
        <w:lastRenderedPageBreak/>
        <w:t>Managers Assoc., Lawrence, KS. http://kafmo.org/pdf/stma_</w:t>
      </w:r>
      <w:proofErr w:type="gramStart"/>
      <w:r w:rsidRPr="00C57CAE">
        <w:rPr>
          <w:rFonts w:ascii="Times New Roman" w:hAnsi="Times New Roman" w:cs="Times New Roman"/>
          <w:sz w:val="24"/>
          <w:szCs w:val="24"/>
        </w:rPr>
        <w:t>syntheticturfguridhipg1.pdf .</w:t>
      </w:r>
      <w:proofErr w:type="gramEnd"/>
      <w:r w:rsidRPr="00C57CAE">
        <w:rPr>
          <w:rFonts w:ascii="Times New Roman" w:hAnsi="Times New Roman" w:cs="Times New Roman"/>
          <w:sz w:val="24"/>
          <w:szCs w:val="24"/>
        </w:rPr>
        <w:t xml:space="preserve"> Accessed 10 July 2016.</w:t>
      </w:r>
    </w:p>
    <w:p w14:paraId="1A1D7D8A"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Thoms, A.W., J.C. Sorochan, J.T. Brosnan, and T.J. Samples. 2011. Perennial ryegrass [</w:t>
      </w:r>
      <w:proofErr w:type="spellStart"/>
      <w:r w:rsidRPr="00C57CAE">
        <w:rPr>
          <w:rFonts w:ascii="Times New Roman" w:hAnsi="Times New Roman" w:cs="Times New Roman"/>
          <w:i/>
          <w:sz w:val="24"/>
          <w:szCs w:val="24"/>
        </w:rPr>
        <w:t>Lolium</w:t>
      </w:r>
      <w:proofErr w:type="spellEnd"/>
      <w:r w:rsidRPr="00C57CAE">
        <w:rPr>
          <w:rFonts w:ascii="Times New Roman" w:hAnsi="Times New Roman" w:cs="Times New Roman"/>
          <w:i/>
          <w:sz w:val="24"/>
          <w:szCs w:val="24"/>
        </w:rPr>
        <w:t xml:space="preserve"> </w:t>
      </w:r>
      <w:proofErr w:type="spellStart"/>
      <w:r w:rsidRPr="00C57CAE">
        <w:rPr>
          <w:rFonts w:ascii="Times New Roman" w:hAnsi="Times New Roman" w:cs="Times New Roman"/>
          <w:i/>
          <w:sz w:val="24"/>
          <w:szCs w:val="24"/>
        </w:rPr>
        <w:t>perenne</w:t>
      </w:r>
      <w:proofErr w:type="spellEnd"/>
      <w:r w:rsidRPr="00C57CAE">
        <w:rPr>
          <w:rFonts w:ascii="Times New Roman" w:hAnsi="Times New Roman" w:cs="Times New Roman"/>
          <w:sz w:val="24"/>
          <w:szCs w:val="24"/>
        </w:rPr>
        <w:t xml:space="preserve"> L.] and grooming affect bermudagrass traffic tolerance. Crop Sci. 51:2204-2211.</w:t>
      </w:r>
    </w:p>
    <w:p w14:paraId="7865E02F" w14:textId="77777777" w:rsidR="00C57CAE" w:rsidRPr="00C57CAE" w:rsidRDefault="00C57CAE" w:rsidP="00C57CAE">
      <w:pPr>
        <w:spacing w:before="240" w:line="480" w:lineRule="auto"/>
        <w:ind w:left="720" w:hanging="720"/>
        <w:rPr>
          <w:rFonts w:ascii="Times New Roman" w:hAnsi="Times New Roman" w:cs="Times New Roman"/>
          <w:sz w:val="24"/>
          <w:szCs w:val="24"/>
        </w:rPr>
      </w:pPr>
      <w:proofErr w:type="spellStart"/>
      <w:r w:rsidRPr="00C57CAE">
        <w:rPr>
          <w:rFonts w:ascii="Times New Roman" w:hAnsi="Times New Roman" w:cs="Times New Roman"/>
          <w:sz w:val="24"/>
          <w:szCs w:val="24"/>
        </w:rPr>
        <w:t>Twomey</w:t>
      </w:r>
      <w:proofErr w:type="spellEnd"/>
      <w:r w:rsidRPr="00C57CAE">
        <w:rPr>
          <w:rFonts w:ascii="Times New Roman" w:hAnsi="Times New Roman" w:cs="Times New Roman"/>
          <w:sz w:val="24"/>
          <w:szCs w:val="24"/>
        </w:rPr>
        <w:t>, D. M., C.F. Finch, D.G. Lloyd, B.C. Elliott, and T.L. Doyle. 2012. Ground hardness and injury in community level Australian football. Journal of Science and Medicine in Sport, 15:305-310.</w:t>
      </w:r>
    </w:p>
    <w:p w14:paraId="77566F18" w14:textId="77777777" w:rsidR="00C57CAE" w:rsidRPr="00C57CAE" w:rsidRDefault="00C57CAE" w:rsidP="00C57CAE">
      <w:pPr>
        <w:spacing w:line="480" w:lineRule="auto"/>
        <w:rPr>
          <w:rFonts w:ascii="Times New Roman" w:hAnsi="Times New Roman" w:cs="Times New Roman"/>
          <w:sz w:val="24"/>
          <w:szCs w:val="24"/>
        </w:rPr>
      </w:pPr>
      <w:r w:rsidRPr="00C57CAE">
        <w:rPr>
          <w:rFonts w:ascii="Times New Roman" w:hAnsi="Times New Roman" w:cs="Times New Roman"/>
          <w:sz w:val="24"/>
          <w:szCs w:val="24"/>
        </w:rPr>
        <w:t>United States Golf Association. 2007. United States Golf Association recommendations for a</w:t>
      </w:r>
      <w:r w:rsidRPr="00C57CAE">
        <w:rPr>
          <w:rFonts w:ascii="Times New Roman" w:hAnsi="Times New Roman" w:cs="Times New Roman"/>
          <w:sz w:val="24"/>
          <w:szCs w:val="24"/>
        </w:rPr>
        <w:tab/>
        <w:t>method of putting green construction. [Online] Available at:</w:t>
      </w:r>
      <w:r w:rsidRPr="00C57CAE">
        <w:rPr>
          <w:rFonts w:ascii="Times New Roman" w:hAnsi="Times New Roman" w:cs="Times New Roman"/>
          <w:sz w:val="24"/>
          <w:szCs w:val="24"/>
        </w:rPr>
        <w:tab/>
        <w:t>http://www.usga.org/turf/course_construction/green_artic</w:t>
      </w:r>
      <w:r w:rsidRPr="00C57CAE">
        <w:rPr>
          <w:rFonts w:ascii="Times New Roman" w:hAnsi="Times New Roman" w:cs="Times New Roman"/>
          <w:sz w:val="24"/>
          <w:szCs w:val="24"/>
        </w:rPr>
        <w:tab/>
        <w:t>les/putting_green_guidelines.html. (Accessed 16 July 2016).</w:t>
      </w:r>
    </w:p>
    <w:p w14:paraId="49F0EDDE" w14:textId="77777777" w:rsidR="00C57CAE" w:rsidRPr="00C57CAE" w:rsidRDefault="00C57CAE" w:rsidP="00C57CAE">
      <w:pPr>
        <w:spacing w:before="240" w:line="480" w:lineRule="auto"/>
        <w:ind w:left="720" w:hanging="720"/>
        <w:rPr>
          <w:rFonts w:ascii="Times New Roman" w:hAnsi="Times New Roman" w:cs="Times New Roman"/>
          <w:sz w:val="24"/>
          <w:szCs w:val="24"/>
        </w:rPr>
      </w:pPr>
      <w:r w:rsidRPr="00C57CAE">
        <w:rPr>
          <w:rFonts w:ascii="Times New Roman" w:hAnsi="Times New Roman" w:cs="Times New Roman"/>
          <w:sz w:val="24"/>
          <w:szCs w:val="24"/>
        </w:rPr>
        <w:t>Vanini, J.T., J.J. Henderson, J.C. Sorochan, and J.N. Rogers. 2007. Evaluating traffic stress by the Brinkman traffic simulator and Cady traffic simulator on a Kentucky bluegrass stand. Crop Sci. 47:782-786.</w:t>
      </w:r>
    </w:p>
    <w:p w14:paraId="189F2EF4" w14:textId="4E981B49" w:rsidR="006B46BB" w:rsidRPr="006E106E" w:rsidRDefault="002E2378" w:rsidP="00C57CAE">
      <w:pPr>
        <w:pStyle w:val="Heading2"/>
        <w:jc w:val="center"/>
        <w:rPr>
          <w:rFonts w:ascii="Times New Roman" w:hAnsi="Times New Roman" w:cs="Times New Roman"/>
          <w:sz w:val="24"/>
          <w:szCs w:val="24"/>
        </w:rPr>
      </w:pPr>
      <w:r w:rsidRPr="0073463E">
        <w:br w:type="column"/>
      </w:r>
    </w:p>
    <w:p w14:paraId="2DD8FEC3" w14:textId="77777777" w:rsidR="006B46BB" w:rsidRPr="0073463E" w:rsidRDefault="006B46BB" w:rsidP="00B0718E"/>
    <w:p w14:paraId="78B25A8D" w14:textId="77777777" w:rsidR="00760DEB" w:rsidRDefault="00760DEB" w:rsidP="00B0718E"/>
    <w:p w14:paraId="6D48B9A6" w14:textId="77777777" w:rsidR="00760DEB" w:rsidRDefault="00760DEB" w:rsidP="00B0718E"/>
    <w:p w14:paraId="1A06FAD6" w14:textId="77777777" w:rsidR="00760DEB" w:rsidRDefault="00760DEB" w:rsidP="00B0718E"/>
    <w:p w14:paraId="18D19C04" w14:textId="77777777" w:rsidR="00760DEB" w:rsidRDefault="00760DEB" w:rsidP="00B0718E"/>
    <w:p w14:paraId="3C5B08BD" w14:textId="77777777" w:rsidR="00760DEB" w:rsidRDefault="00760DEB" w:rsidP="00B0718E"/>
    <w:p w14:paraId="0B6B18D9" w14:textId="77777777" w:rsidR="00760DEB" w:rsidRDefault="00760DEB" w:rsidP="00B0718E"/>
    <w:p w14:paraId="26A4FCAC" w14:textId="77777777" w:rsidR="00760DEB" w:rsidRDefault="00760DEB" w:rsidP="00B0718E"/>
    <w:p w14:paraId="5C12CDDC" w14:textId="17357C4F" w:rsidR="007C641C" w:rsidRPr="004D7CD2" w:rsidRDefault="00A26683" w:rsidP="004D7CD2">
      <w:pPr>
        <w:pStyle w:val="Heading2"/>
        <w:jc w:val="center"/>
        <w:rPr>
          <w:rFonts w:ascii="Times New Roman" w:hAnsi="Times New Roman" w:cs="Times New Roman"/>
          <w:color w:val="auto"/>
          <w:sz w:val="24"/>
          <w:szCs w:val="24"/>
        </w:rPr>
        <w:sectPr w:rsidR="007C641C" w:rsidRPr="004D7CD2" w:rsidSect="000926F6">
          <w:footerReference w:type="default" r:id="rId11"/>
          <w:pgSz w:w="12240" w:h="15840"/>
          <w:pgMar w:top="1440" w:right="1440" w:bottom="1440" w:left="1440" w:header="720" w:footer="720" w:gutter="0"/>
          <w:lnNumType w:countBy="1" w:restart="continuous"/>
          <w:pgNumType w:start="1"/>
          <w:cols w:space="720"/>
          <w:docGrid w:linePitch="360"/>
        </w:sectPr>
      </w:pPr>
      <w:bookmarkStart w:id="15" w:name="_Toc494436537"/>
      <w:r>
        <w:rPr>
          <w:rFonts w:ascii="Times New Roman" w:hAnsi="Times New Roman" w:cs="Times New Roman"/>
          <w:color w:val="auto"/>
          <w:sz w:val="24"/>
          <w:szCs w:val="24"/>
        </w:rPr>
        <w:t>APPENDIX A. TABLE</w:t>
      </w:r>
      <w:bookmarkEnd w:id="15"/>
    </w:p>
    <w:p w14:paraId="02BDFB58" w14:textId="70D60A0B" w:rsidR="00A26683" w:rsidRPr="009573A9" w:rsidRDefault="009573A9" w:rsidP="009573A9">
      <w:pPr>
        <w:pStyle w:val="Caption"/>
        <w:keepNext/>
        <w:spacing w:line="480" w:lineRule="auto"/>
        <w:rPr>
          <w:rFonts w:ascii="Times New Roman" w:hAnsi="Times New Roman" w:cs="Times New Roman"/>
          <w:color w:val="auto"/>
          <w:sz w:val="24"/>
        </w:rPr>
      </w:pPr>
      <w:bookmarkStart w:id="16" w:name="_Toc493257281"/>
      <w:r w:rsidRPr="009573A9">
        <w:rPr>
          <w:rFonts w:ascii="Times New Roman" w:hAnsi="Times New Roman" w:cs="Times New Roman"/>
          <w:color w:val="auto"/>
          <w:sz w:val="24"/>
        </w:rPr>
        <w:lastRenderedPageBreak/>
        <w:t xml:space="preserve">Table 1- </w:t>
      </w:r>
      <w:r w:rsidRPr="009573A9">
        <w:rPr>
          <w:rFonts w:ascii="Times New Roman" w:hAnsi="Times New Roman" w:cs="Times New Roman"/>
          <w:color w:val="auto"/>
          <w:sz w:val="24"/>
        </w:rPr>
        <w:fldChar w:fldCharType="begin"/>
      </w:r>
      <w:r w:rsidRPr="009573A9">
        <w:rPr>
          <w:rFonts w:ascii="Times New Roman" w:hAnsi="Times New Roman" w:cs="Times New Roman"/>
          <w:color w:val="auto"/>
          <w:sz w:val="24"/>
        </w:rPr>
        <w:instrText xml:space="preserve"> SEQ Table_1- \* ARABIC </w:instrText>
      </w:r>
      <w:r w:rsidRPr="009573A9">
        <w:rPr>
          <w:rFonts w:ascii="Times New Roman" w:hAnsi="Times New Roman" w:cs="Times New Roman"/>
          <w:color w:val="auto"/>
          <w:sz w:val="24"/>
        </w:rPr>
        <w:fldChar w:fldCharType="separate"/>
      </w:r>
      <w:r>
        <w:rPr>
          <w:rFonts w:ascii="Times New Roman" w:hAnsi="Times New Roman" w:cs="Times New Roman"/>
          <w:noProof/>
          <w:color w:val="auto"/>
          <w:sz w:val="24"/>
        </w:rPr>
        <w:t>1</w:t>
      </w:r>
      <w:r w:rsidRPr="009573A9">
        <w:rPr>
          <w:rFonts w:ascii="Times New Roman" w:hAnsi="Times New Roman" w:cs="Times New Roman"/>
          <w:color w:val="auto"/>
          <w:sz w:val="24"/>
        </w:rPr>
        <w:fldChar w:fldCharType="end"/>
      </w:r>
      <w:bookmarkStart w:id="17" w:name="_Toc464221614"/>
      <w:r>
        <w:rPr>
          <w:rFonts w:ascii="Times New Roman" w:hAnsi="Times New Roman" w:cs="Times New Roman"/>
          <w:color w:val="auto"/>
          <w:sz w:val="24"/>
        </w:rPr>
        <w:t xml:space="preserve">. </w:t>
      </w:r>
      <w:r w:rsidR="002D1118">
        <w:rPr>
          <w:rFonts w:ascii="Times New Roman" w:hAnsi="Times New Roman" w:cs="Times New Roman"/>
          <w:b w:val="0"/>
          <w:color w:val="auto"/>
          <w:sz w:val="24"/>
          <w:szCs w:val="24"/>
        </w:rPr>
        <w:t>Regression analyses</w:t>
      </w:r>
      <w:r w:rsidR="00964839">
        <w:rPr>
          <w:rFonts w:ascii="Times New Roman" w:hAnsi="Times New Roman" w:cs="Times New Roman"/>
          <w:b w:val="0"/>
          <w:color w:val="auto"/>
          <w:sz w:val="24"/>
          <w:szCs w:val="24"/>
        </w:rPr>
        <w:t xml:space="preserve"> of green turfgrass cover </w:t>
      </w:r>
      <w:r w:rsidR="002D1118">
        <w:rPr>
          <w:rFonts w:ascii="Times New Roman" w:hAnsi="Times New Roman" w:cs="Times New Roman"/>
          <w:b w:val="0"/>
          <w:color w:val="auto"/>
          <w:sz w:val="24"/>
          <w:szCs w:val="24"/>
        </w:rPr>
        <w:t xml:space="preserve">in </w:t>
      </w:r>
      <w:r w:rsidR="00964839">
        <w:rPr>
          <w:rFonts w:ascii="Times New Roman" w:hAnsi="Times New Roman" w:cs="Times New Roman"/>
          <w:b w:val="0"/>
          <w:color w:val="auto"/>
          <w:sz w:val="24"/>
          <w:szCs w:val="24"/>
        </w:rPr>
        <w:t>response to traffic events</w:t>
      </w:r>
      <w:r w:rsidR="002D1118">
        <w:rPr>
          <w:rFonts w:ascii="Times New Roman" w:hAnsi="Times New Roman" w:cs="Times New Roman"/>
          <w:b w:val="0"/>
          <w:color w:val="auto"/>
          <w:sz w:val="24"/>
          <w:szCs w:val="24"/>
        </w:rPr>
        <w:t xml:space="preserve"> </w:t>
      </w:r>
      <w:r w:rsidR="002D1118">
        <w:rPr>
          <w:rStyle w:val="TitleChar"/>
          <w:rFonts w:eastAsiaTheme="minorHAnsi"/>
          <w:color w:val="auto"/>
        </w:rPr>
        <w:t xml:space="preserve">for </w:t>
      </w:r>
      <w:r w:rsidR="00B72962" w:rsidRPr="00301D1B">
        <w:rPr>
          <w:rStyle w:val="TitleChar"/>
          <w:rFonts w:eastAsiaTheme="minorHAnsi"/>
          <w:color w:val="auto"/>
        </w:rPr>
        <w:t xml:space="preserve">hybrid bermudagrass </w:t>
      </w:r>
      <w:r w:rsidR="00484BDB" w:rsidRPr="00484BDB">
        <w:rPr>
          <w:rStyle w:val="TitleChar"/>
          <w:rFonts w:eastAsiaTheme="minorHAnsi"/>
          <w:color w:val="auto"/>
        </w:rPr>
        <w:t>[</w:t>
      </w:r>
      <w:r w:rsidR="00484BDB">
        <w:rPr>
          <w:rStyle w:val="TitleChar"/>
          <w:rFonts w:eastAsiaTheme="minorHAnsi"/>
          <w:i/>
          <w:color w:val="auto"/>
        </w:rPr>
        <w:t>Cynodon</w:t>
      </w:r>
      <w:r w:rsidR="00484BDB" w:rsidRPr="00484BDB">
        <w:rPr>
          <w:rStyle w:val="TitleChar"/>
          <w:rFonts w:eastAsiaTheme="minorHAnsi"/>
          <w:i/>
          <w:color w:val="auto"/>
        </w:rPr>
        <w:t xml:space="preserve"> dactylon</w:t>
      </w:r>
      <w:r w:rsidR="00484BDB" w:rsidRPr="00484BDB">
        <w:rPr>
          <w:rStyle w:val="TitleChar"/>
          <w:rFonts w:eastAsiaTheme="minorHAnsi"/>
          <w:color w:val="auto"/>
        </w:rPr>
        <w:t xml:space="preserve"> (L.) Pers. x </w:t>
      </w:r>
      <w:r w:rsidR="00484BDB" w:rsidRPr="00484BDB">
        <w:rPr>
          <w:rStyle w:val="TitleChar"/>
          <w:rFonts w:eastAsiaTheme="minorHAnsi"/>
          <w:i/>
          <w:color w:val="auto"/>
        </w:rPr>
        <w:t>C. transvaalensis</w:t>
      </w:r>
      <w:r w:rsidR="00484BDB" w:rsidRPr="00484BDB">
        <w:rPr>
          <w:rStyle w:val="TitleChar"/>
          <w:rFonts w:eastAsiaTheme="minorHAnsi"/>
          <w:color w:val="auto"/>
        </w:rPr>
        <w:t xml:space="preserve">, </w:t>
      </w:r>
      <w:proofErr w:type="spellStart"/>
      <w:r w:rsidR="00484BDB" w:rsidRPr="00484BDB">
        <w:rPr>
          <w:rStyle w:val="TitleChar"/>
          <w:rFonts w:eastAsiaTheme="minorHAnsi"/>
          <w:color w:val="auto"/>
        </w:rPr>
        <w:t>Burtt</w:t>
      </w:r>
      <w:proofErr w:type="spellEnd"/>
      <w:r w:rsidR="00484BDB" w:rsidRPr="00484BDB">
        <w:rPr>
          <w:rStyle w:val="TitleChar"/>
          <w:rFonts w:eastAsiaTheme="minorHAnsi"/>
          <w:color w:val="auto"/>
        </w:rPr>
        <w:t xml:space="preserve">-Davy, ‘Tifway’] </w:t>
      </w:r>
      <w:r w:rsidR="0078029F" w:rsidRPr="00301D1B">
        <w:rPr>
          <w:rStyle w:val="TitleChar"/>
          <w:rFonts w:eastAsiaTheme="minorHAnsi"/>
          <w:color w:val="auto"/>
        </w:rPr>
        <w:t xml:space="preserve">established on </w:t>
      </w:r>
      <w:r w:rsidR="0078029F" w:rsidRPr="00301D1B">
        <w:rPr>
          <w:rFonts w:ascii="Times New Roman" w:hAnsi="Times New Roman" w:cs="Times New Roman"/>
          <w:b w:val="0"/>
          <w:color w:val="auto"/>
          <w:sz w:val="24"/>
          <w:szCs w:val="24"/>
        </w:rPr>
        <w:t xml:space="preserve">a </w:t>
      </w:r>
      <w:r w:rsidR="0078029F" w:rsidRPr="00301D1B">
        <w:rPr>
          <w:rStyle w:val="TitleChar"/>
          <w:rFonts w:eastAsiaTheme="minorHAnsi"/>
          <w:color w:val="auto"/>
        </w:rPr>
        <w:t>silt loam soil</w:t>
      </w:r>
      <w:r w:rsidR="007558A4">
        <w:rPr>
          <w:rStyle w:val="TitleChar"/>
          <w:rFonts w:eastAsiaTheme="minorHAnsi"/>
          <w:color w:val="auto"/>
        </w:rPr>
        <w:t xml:space="preserve"> (a) and</w:t>
      </w:r>
      <w:r w:rsidR="0078029F" w:rsidRPr="00301D1B">
        <w:rPr>
          <w:rStyle w:val="TitleChar"/>
          <w:rFonts w:eastAsiaTheme="minorHAnsi"/>
          <w:color w:val="auto"/>
        </w:rPr>
        <w:t xml:space="preserve"> </w:t>
      </w:r>
      <w:r w:rsidR="007558A4" w:rsidRPr="007558A4">
        <w:rPr>
          <w:rStyle w:val="TitleChar"/>
          <w:rFonts w:eastAsiaTheme="minorHAnsi"/>
          <w:color w:val="auto"/>
        </w:rPr>
        <w:t>on USGA sand root zone</w:t>
      </w:r>
      <w:r w:rsidR="007558A4">
        <w:rPr>
          <w:rStyle w:val="TitleChar"/>
          <w:rFonts w:eastAsiaTheme="minorHAnsi"/>
          <w:color w:val="auto"/>
        </w:rPr>
        <w:t xml:space="preserve"> (b).</w:t>
      </w:r>
      <w:r w:rsidR="007558A4" w:rsidRPr="007558A4">
        <w:rPr>
          <w:rStyle w:val="TitleChar"/>
          <w:rFonts w:eastAsiaTheme="minorHAnsi"/>
          <w:color w:val="auto"/>
        </w:rPr>
        <w:t xml:space="preserve"> </w:t>
      </w:r>
      <w:r w:rsidR="00964839">
        <w:rPr>
          <w:rStyle w:val="TitleChar"/>
          <w:rFonts w:eastAsiaTheme="minorHAnsi"/>
          <w:color w:val="auto"/>
        </w:rPr>
        <w:t xml:space="preserve">Fifty traffic events were  applied over 10 weeks across </w:t>
      </w:r>
      <w:r w:rsidR="002D1118">
        <w:rPr>
          <w:rStyle w:val="TitleChar"/>
          <w:rFonts w:eastAsiaTheme="minorHAnsi"/>
          <w:color w:val="auto"/>
        </w:rPr>
        <w:t xml:space="preserve">four </w:t>
      </w:r>
      <w:r w:rsidR="00964839">
        <w:rPr>
          <w:rStyle w:val="TitleChar"/>
          <w:rFonts w:eastAsiaTheme="minorHAnsi"/>
          <w:color w:val="auto"/>
        </w:rPr>
        <w:t>soil water contents</w:t>
      </w:r>
      <w:r w:rsidR="00A26683" w:rsidRPr="00301D1B">
        <w:rPr>
          <w:rStyle w:val="TitleChar"/>
          <w:rFonts w:eastAsiaTheme="minorHAnsi"/>
          <w:color w:val="auto"/>
        </w:rPr>
        <w:t xml:space="preserve"> during fall 2014 and 2015 in Knoxville, TN. </w:t>
      </w:r>
      <w:r w:rsidR="00A26683" w:rsidRPr="00301D1B">
        <w:rPr>
          <w:rFonts w:ascii="Times New Roman" w:hAnsi="Times New Roman" w:cs="Times New Roman"/>
          <w:b w:val="0"/>
          <w:color w:val="auto"/>
          <w:sz w:val="24"/>
          <w:szCs w:val="24"/>
        </w:rPr>
        <w:t>Confidence interval values for each parameter are listed in parentheses.</w:t>
      </w:r>
      <w:bookmarkEnd w:id="16"/>
      <w:bookmarkEnd w:id="17"/>
      <w:r w:rsidR="00F116C3">
        <w:rPr>
          <w:rFonts w:ascii="Times New Roman" w:hAnsi="Times New Roman" w:cs="Times New Roman"/>
          <w:b w:val="0"/>
          <w:color w:val="auto"/>
          <w:sz w:val="24"/>
          <w:szCs w:val="24"/>
        </w:rPr>
        <w:t xml:space="preserve"> </w:t>
      </w:r>
    </w:p>
    <w:p w14:paraId="0E663755" w14:textId="7AB392F8" w:rsidR="007558A4" w:rsidRPr="007558A4" w:rsidRDefault="007558A4" w:rsidP="007558A4">
      <w:r>
        <w:t>(a)</w:t>
      </w:r>
    </w:p>
    <w:tbl>
      <w:tblPr>
        <w:tblStyle w:val="LightShading"/>
        <w:tblW w:w="5000" w:type="pct"/>
        <w:tblLook w:val="06A0" w:firstRow="1" w:lastRow="0" w:firstColumn="1" w:lastColumn="0" w:noHBand="1" w:noVBand="1"/>
      </w:tblPr>
      <w:tblGrid>
        <w:gridCol w:w="2335"/>
        <w:gridCol w:w="832"/>
        <w:gridCol w:w="1440"/>
        <w:gridCol w:w="1792"/>
        <w:gridCol w:w="1759"/>
        <w:gridCol w:w="1418"/>
      </w:tblGrid>
      <w:tr w:rsidR="0040518B" w:rsidRPr="005232BB" w14:paraId="2F25BFF5" w14:textId="77777777" w:rsidTr="00AC7596">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2303" w:type="dxa"/>
          </w:tcPr>
          <w:p w14:paraId="4D6004CF" w14:textId="4A735F5F" w:rsidR="0040518B" w:rsidRPr="005232BB" w:rsidRDefault="0040518B" w:rsidP="001F3D36">
            <w:pPr>
              <w:spacing w:line="480" w:lineRule="auto"/>
              <w:rPr>
                <w:rFonts w:ascii="Times New Roman" w:hAnsi="Times New Roman" w:cs="Times New Roman"/>
                <w:b w:val="0"/>
                <w:sz w:val="24"/>
                <w:szCs w:val="24"/>
              </w:rPr>
            </w:pPr>
            <w:r w:rsidRPr="005232BB">
              <w:rPr>
                <w:rFonts w:ascii="Times New Roman" w:hAnsi="Times New Roman" w:cs="Times New Roman"/>
                <w:b w:val="0"/>
                <w:sz w:val="24"/>
                <w:szCs w:val="24"/>
              </w:rPr>
              <w:t xml:space="preserve">Soil Water Content </w:t>
            </w:r>
          </w:p>
        </w:tc>
        <w:tc>
          <w:tcPr>
            <w:tcW w:w="820" w:type="dxa"/>
          </w:tcPr>
          <w:p w14:paraId="77A5489F" w14:textId="77777777" w:rsidR="0040518B" w:rsidRPr="005232BB" w:rsidRDefault="0040518B" w:rsidP="005232B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32BB">
              <w:rPr>
                <w:rFonts w:ascii="Times New Roman" w:hAnsi="Times New Roman" w:cs="Times New Roman"/>
                <w:b w:val="0"/>
                <w:sz w:val="24"/>
                <w:szCs w:val="24"/>
              </w:rPr>
              <w:t>r</w:t>
            </w:r>
            <w:r w:rsidRPr="005232BB">
              <w:rPr>
                <w:rFonts w:ascii="Times New Roman" w:hAnsi="Times New Roman" w:cs="Times New Roman"/>
                <w:b w:val="0"/>
                <w:sz w:val="24"/>
                <w:szCs w:val="24"/>
                <w:vertAlign w:val="superscript"/>
              </w:rPr>
              <w:t>2</w:t>
            </w:r>
          </w:p>
        </w:tc>
        <w:tc>
          <w:tcPr>
            <w:tcW w:w="1420" w:type="dxa"/>
          </w:tcPr>
          <w:p w14:paraId="1AE00149" w14:textId="77777777" w:rsidR="0040518B" w:rsidRPr="005232BB" w:rsidRDefault="0040518B" w:rsidP="005232B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vertAlign w:val="subscript"/>
              </w:rPr>
            </w:pPr>
            <w:r w:rsidRPr="005232BB">
              <w:rPr>
                <w:rFonts w:ascii="Times New Roman" w:hAnsi="Times New Roman" w:cs="Times New Roman"/>
                <w:b w:val="0"/>
                <w:sz w:val="24"/>
                <w:szCs w:val="24"/>
              </w:rPr>
              <w:t>β</w:t>
            </w:r>
            <w:r w:rsidRPr="005232BB">
              <w:rPr>
                <w:rFonts w:ascii="Times New Roman" w:hAnsi="Times New Roman" w:cs="Times New Roman"/>
                <w:b w:val="0"/>
                <w:sz w:val="24"/>
                <w:szCs w:val="24"/>
                <w:vertAlign w:val="subscript"/>
              </w:rPr>
              <w:t>0</w:t>
            </w:r>
          </w:p>
        </w:tc>
        <w:tc>
          <w:tcPr>
            <w:tcW w:w="1767" w:type="dxa"/>
          </w:tcPr>
          <w:p w14:paraId="1E9E1B5F" w14:textId="77777777" w:rsidR="0040518B" w:rsidRPr="005232BB" w:rsidRDefault="0040518B" w:rsidP="005232B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vertAlign w:val="superscript"/>
              </w:rPr>
            </w:pPr>
            <w:r w:rsidRPr="005232BB">
              <w:rPr>
                <w:rFonts w:ascii="Times New Roman" w:hAnsi="Times New Roman" w:cs="Times New Roman"/>
                <w:b w:val="0"/>
                <w:sz w:val="24"/>
                <w:szCs w:val="24"/>
              </w:rPr>
              <w:t>β</w:t>
            </w:r>
            <w:r w:rsidRPr="005232BB">
              <w:rPr>
                <w:rFonts w:ascii="Times New Roman" w:hAnsi="Times New Roman" w:cs="Times New Roman"/>
                <w:b w:val="0"/>
                <w:sz w:val="24"/>
                <w:szCs w:val="24"/>
                <w:vertAlign w:val="subscript"/>
              </w:rPr>
              <w:t>1</w:t>
            </w:r>
          </w:p>
        </w:tc>
        <w:tc>
          <w:tcPr>
            <w:tcW w:w="1734" w:type="dxa"/>
          </w:tcPr>
          <w:p w14:paraId="328CDAC9" w14:textId="77777777" w:rsidR="0040518B" w:rsidRPr="0040518B" w:rsidRDefault="0040518B" w:rsidP="004051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40518B">
              <w:rPr>
                <w:rFonts w:ascii="Times New Roman" w:hAnsi="Times New Roman" w:cs="Times New Roman"/>
                <w:b w:val="0"/>
                <w:sz w:val="24"/>
              </w:rPr>
              <w:t>β</w:t>
            </w:r>
            <w:r w:rsidRPr="00AC7596">
              <w:rPr>
                <w:rFonts w:ascii="Times New Roman" w:hAnsi="Times New Roman" w:cs="Times New Roman"/>
                <w:b w:val="0"/>
                <w:sz w:val="24"/>
                <w:vertAlign w:val="subscript"/>
              </w:rPr>
              <w:t>2</w:t>
            </w:r>
          </w:p>
        </w:tc>
        <w:tc>
          <w:tcPr>
            <w:tcW w:w="1398" w:type="dxa"/>
          </w:tcPr>
          <w:p w14:paraId="60B2319A" w14:textId="77777777" w:rsidR="0040518B" w:rsidRPr="005232BB" w:rsidRDefault="0040518B" w:rsidP="005232B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vertAlign w:val="subscript"/>
              </w:rPr>
            </w:pPr>
            <w:r w:rsidRPr="005232BB">
              <w:rPr>
                <w:rFonts w:ascii="Times New Roman" w:hAnsi="Times New Roman" w:cs="Times New Roman"/>
                <w:b w:val="0"/>
                <w:sz w:val="24"/>
                <w:szCs w:val="24"/>
              </w:rPr>
              <w:t>Events</w:t>
            </w:r>
            <w:r w:rsidRPr="005232BB">
              <w:rPr>
                <w:rFonts w:ascii="Times New Roman" w:hAnsi="Times New Roman" w:cs="Times New Roman"/>
                <w:b w:val="0"/>
                <w:sz w:val="24"/>
                <w:szCs w:val="24"/>
                <w:vertAlign w:val="subscript"/>
              </w:rPr>
              <w:t>50</w:t>
            </w:r>
            <w:r w:rsidR="00760DEB" w:rsidRPr="00774B59">
              <w:rPr>
                <w:rFonts w:ascii="Times New Roman" w:hAnsi="Times New Roman" w:cs="Times New Roman"/>
                <w:b w:val="0"/>
                <w:color w:val="auto"/>
                <w:sz w:val="16"/>
                <w:szCs w:val="18"/>
              </w:rPr>
              <w:t>†</w:t>
            </w:r>
          </w:p>
        </w:tc>
      </w:tr>
      <w:tr w:rsidR="0040518B" w:rsidRPr="005232BB" w14:paraId="2D662297" w14:textId="77777777" w:rsidTr="009843A3">
        <w:trPr>
          <w:trHeight w:val="592"/>
        </w:trPr>
        <w:tc>
          <w:tcPr>
            <w:cnfStyle w:val="001000000000" w:firstRow="0" w:lastRow="0" w:firstColumn="1" w:lastColumn="0" w:oddVBand="0" w:evenVBand="0" w:oddHBand="0" w:evenHBand="0" w:firstRowFirstColumn="0" w:firstRowLastColumn="0" w:lastRowFirstColumn="0" w:lastRowLastColumn="0"/>
            <w:tcW w:w="2303" w:type="dxa"/>
          </w:tcPr>
          <w:p w14:paraId="5641D9C4" w14:textId="6E0A841C" w:rsidR="0040518B" w:rsidRPr="005221F7" w:rsidRDefault="007C1128" w:rsidP="005232BB">
            <w:pPr>
              <w:spacing w:line="480" w:lineRule="auto"/>
              <w:rPr>
                <w:rFonts w:ascii="Times New Roman" w:hAnsi="Times New Roman" w:cs="Times New Roman"/>
                <w:b w:val="0"/>
                <w:szCs w:val="24"/>
              </w:rPr>
            </w:pPr>
            <w:r>
              <w:rPr>
                <w:rFonts w:ascii="Times New Roman" w:hAnsi="Times New Roman" w:cs="Times New Roman"/>
                <w:b w:val="0"/>
                <w:szCs w:val="24"/>
              </w:rPr>
              <w:t>Low (0.10 m</w:t>
            </w:r>
            <w:r w:rsidRPr="007C1128">
              <w:rPr>
                <w:rFonts w:ascii="Times New Roman" w:hAnsi="Times New Roman" w:cs="Times New Roman"/>
                <w:b w:val="0"/>
                <w:szCs w:val="24"/>
                <w:vertAlign w:val="superscript"/>
              </w:rPr>
              <w:t>3</w:t>
            </w:r>
            <w:r>
              <w:rPr>
                <w:rFonts w:ascii="Times New Roman" w:hAnsi="Times New Roman" w:cs="Times New Roman"/>
                <w:b w:val="0"/>
                <w:szCs w:val="24"/>
              </w:rPr>
              <w:t>/m</w:t>
            </w:r>
            <w:r w:rsidRPr="007C1128">
              <w:rPr>
                <w:rFonts w:ascii="Times New Roman" w:hAnsi="Times New Roman" w:cs="Times New Roman"/>
                <w:b w:val="0"/>
                <w:szCs w:val="24"/>
                <w:vertAlign w:val="superscript"/>
              </w:rPr>
              <w:t>3</w:t>
            </w:r>
            <w:r w:rsidRPr="007C1128">
              <w:rPr>
                <w:rFonts w:ascii="Times New Roman" w:hAnsi="Times New Roman" w:cs="Times New Roman"/>
                <w:b w:val="0"/>
                <w:szCs w:val="24"/>
              </w:rPr>
              <w:t>)</w:t>
            </w:r>
          </w:p>
        </w:tc>
        <w:tc>
          <w:tcPr>
            <w:tcW w:w="820" w:type="dxa"/>
          </w:tcPr>
          <w:p w14:paraId="374C2426" w14:textId="77777777" w:rsidR="0040518B" w:rsidRPr="005221F7" w:rsidRDefault="0040518B" w:rsidP="005232B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221F7">
              <w:rPr>
                <w:rFonts w:ascii="Times New Roman" w:hAnsi="Times New Roman" w:cs="Times New Roman"/>
                <w:szCs w:val="24"/>
              </w:rPr>
              <w:t>0.97</w:t>
            </w:r>
          </w:p>
        </w:tc>
        <w:tc>
          <w:tcPr>
            <w:tcW w:w="1420" w:type="dxa"/>
          </w:tcPr>
          <w:p w14:paraId="7F138783" w14:textId="77777777" w:rsidR="0040518B" w:rsidRPr="005221F7" w:rsidRDefault="0040518B" w:rsidP="005232B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221F7">
              <w:rPr>
                <w:rFonts w:ascii="Times New Roman" w:hAnsi="Times New Roman" w:cs="Times New Roman"/>
                <w:szCs w:val="24"/>
              </w:rPr>
              <w:t>100</w:t>
            </w:r>
            <w:r w:rsidR="0058469E" w:rsidRPr="005221F7">
              <w:rPr>
                <w:rFonts w:ascii="Times New Roman" w:hAnsi="Times New Roman" w:cs="Times New Roman"/>
                <w:szCs w:val="24"/>
              </w:rPr>
              <w:t xml:space="preserve"> </w:t>
            </w:r>
            <w:r w:rsidRPr="005221F7">
              <w:rPr>
                <w:rFonts w:ascii="Times New Roman" w:hAnsi="Times New Roman" w:cs="Times New Roman"/>
                <w:szCs w:val="24"/>
              </w:rPr>
              <w:t>(+/- 1.2)</w:t>
            </w:r>
          </w:p>
        </w:tc>
        <w:tc>
          <w:tcPr>
            <w:tcW w:w="1767" w:type="dxa"/>
          </w:tcPr>
          <w:p w14:paraId="2B42B842" w14:textId="77777777" w:rsidR="0040518B" w:rsidRPr="005221F7" w:rsidRDefault="0040518B" w:rsidP="005232B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221F7">
              <w:rPr>
                <w:rFonts w:ascii="Times New Roman" w:hAnsi="Times New Roman" w:cs="Times New Roman"/>
                <w:szCs w:val="24"/>
              </w:rPr>
              <w:t>-2.0</w:t>
            </w:r>
            <w:r w:rsidR="0058469E" w:rsidRPr="005221F7">
              <w:rPr>
                <w:rFonts w:ascii="Times New Roman" w:hAnsi="Times New Roman" w:cs="Times New Roman"/>
                <w:szCs w:val="24"/>
              </w:rPr>
              <w:t xml:space="preserve"> </w:t>
            </w:r>
            <w:r w:rsidRPr="005221F7">
              <w:rPr>
                <w:rFonts w:ascii="Times New Roman" w:hAnsi="Times New Roman" w:cs="Times New Roman"/>
                <w:szCs w:val="24"/>
              </w:rPr>
              <w:t>(+/- 0.08)</w:t>
            </w:r>
          </w:p>
        </w:tc>
        <w:tc>
          <w:tcPr>
            <w:tcW w:w="1734" w:type="dxa"/>
          </w:tcPr>
          <w:p w14:paraId="39A385A2" w14:textId="77777777" w:rsidR="0040518B" w:rsidRPr="005221F7" w:rsidRDefault="0040518B" w:rsidP="004051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221F7">
              <w:rPr>
                <w:rFonts w:ascii="Times New Roman" w:hAnsi="Times New Roman" w:cs="Times New Roman"/>
              </w:rPr>
              <w:t>-0.04</w:t>
            </w:r>
            <w:r w:rsidR="0058469E" w:rsidRPr="005221F7">
              <w:rPr>
                <w:rFonts w:ascii="Times New Roman" w:hAnsi="Times New Roman" w:cs="Times New Roman"/>
              </w:rPr>
              <w:t xml:space="preserve"> </w:t>
            </w:r>
            <w:r w:rsidRPr="005221F7">
              <w:rPr>
                <w:rFonts w:ascii="Times New Roman" w:hAnsi="Times New Roman" w:cs="Times New Roman"/>
              </w:rPr>
              <w:t>(+/- 0.008)</w:t>
            </w:r>
          </w:p>
        </w:tc>
        <w:tc>
          <w:tcPr>
            <w:tcW w:w="1398" w:type="dxa"/>
          </w:tcPr>
          <w:p w14:paraId="514A6088" w14:textId="77777777" w:rsidR="0040518B" w:rsidRPr="005221F7" w:rsidRDefault="007A17EC" w:rsidP="005232B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4</w:t>
            </w:r>
            <w:r w:rsidR="0040518B" w:rsidRPr="005221F7">
              <w:rPr>
                <w:rFonts w:ascii="Times New Roman" w:hAnsi="Times New Roman" w:cs="Times New Roman"/>
                <w:szCs w:val="24"/>
              </w:rPr>
              <w:t>0</w:t>
            </w:r>
            <w:r w:rsidR="0058469E" w:rsidRPr="005221F7">
              <w:rPr>
                <w:rFonts w:ascii="Times New Roman" w:hAnsi="Times New Roman" w:cs="Times New Roman"/>
                <w:szCs w:val="24"/>
              </w:rPr>
              <w:t xml:space="preserve"> </w:t>
            </w:r>
            <w:r w:rsidR="0040518B" w:rsidRPr="005221F7">
              <w:rPr>
                <w:rFonts w:ascii="Times New Roman" w:hAnsi="Times New Roman" w:cs="Times New Roman"/>
                <w:szCs w:val="24"/>
              </w:rPr>
              <w:t>(+/- 0.3)</w:t>
            </w:r>
          </w:p>
        </w:tc>
      </w:tr>
      <w:tr w:rsidR="0040518B" w:rsidRPr="005232BB" w14:paraId="08390D0B" w14:textId="77777777" w:rsidTr="009843A3">
        <w:trPr>
          <w:trHeight w:val="612"/>
        </w:trPr>
        <w:tc>
          <w:tcPr>
            <w:cnfStyle w:val="001000000000" w:firstRow="0" w:lastRow="0" w:firstColumn="1" w:lastColumn="0" w:oddVBand="0" w:evenVBand="0" w:oddHBand="0" w:evenHBand="0" w:firstRowFirstColumn="0" w:firstRowLastColumn="0" w:lastRowFirstColumn="0" w:lastRowLastColumn="0"/>
            <w:tcW w:w="2303" w:type="dxa"/>
          </w:tcPr>
          <w:p w14:paraId="4249C4E3" w14:textId="5A893839" w:rsidR="0040518B" w:rsidRPr="005221F7" w:rsidRDefault="007C1128" w:rsidP="007C1128">
            <w:pPr>
              <w:spacing w:line="480" w:lineRule="auto"/>
              <w:rPr>
                <w:rFonts w:ascii="Times New Roman" w:hAnsi="Times New Roman" w:cs="Times New Roman"/>
                <w:b w:val="0"/>
                <w:szCs w:val="24"/>
              </w:rPr>
            </w:pPr>
            <w:r>
              <w:rPr>
                <w:rFonts w:ascii="Times New Roman" w:hAnsi="Times New Roman" w:cs="Times New Roman"/>
                <w:b w:val="0"/>
                <w:szCs w:val="24"/>
              </w:rPr>
              <w:t>Medium</w:t>
            </w:r>
            <w:r w:rsidRPr="007C1128">
              <w:rPr>
                <w:rFonts w:ascii="Times New Roman" w:hAnsi="Times New Roman" w:cs="Times New Roman"/>
                <w:b w:val="0"/>
                <w:szCs w:val="24"/>
              </w:rPr>
              <w:t xml:space="preserve"> (0.1</w:t>
            </w:r>
            <w:r>
              <w:rPr>
                <w:rFonts w:ascii="Times New Roman" w:hAnsi="Times New Roman" w:cs="Times New Roman"/>
                <w:b w:val="0"/>
                <w:szCs w:val="24"/>
              </w:rPr>
              <w:t>7</w:t>
            </w:r>
            <w:r w:rsidRPr="007C1128">
              <w:rPr>
                <w:rFonts w:ascii="Times New Roman" w:hAnsi="Times New Roman" w:cs="Times New Roman"/>
                <w:b w:val="0"/>
                <w:szCs w:val="24"/>
              </w:rPr>
              <w:t xml:space="preserve"> m</w:t>
            </w:r>
            <w:r w:rsidRPr="007C1128">
              <w:rPr>
                <w:rFonts w:ascii="Times New Roman" w:hAnsi="Times New Roman" w:cs="Times New Roman"/>
                <w:b w:val="0"/>
                <w:szCs w:val="24"/>
                <w:vertAlign w:val="superscript"/>
              </w:rPr>
              <w:t>3</w:t>
            </w:r>
            <w:r w:rsidRPr="007C1128">
              <w:rPr>
                <w:rFonts w:ascii="Times New Roman" w:hAnsi="Times New Roman" w:cs="Times New Roman"/>
                <w:b w:val="0"/>
                <w:szCs w:val="24"/>
              </w:rPr>
              <w:t>/m</w:t>
            </w:r>
            <w:r w:rsidRPr="007C1128">
              <w:rPr>
                <w:rFonts w:ascii="Times New Roman" w:hAnsi="Times New Roman" w:cs="Times New Roman"/>
                <w:b w:val="0"/>
                <w:szCs w:val="24"/>
                <w:vertAlign w:val="superscript"/>
              </w:rPr>
              <w:t>3</w:t>
            </w:r>
            <w:r w:rsidRPr="007C1128">
              <w:rPr>
                <w:rFonts w:ascii="Times New Roman" w:hAnsi="Times New Roman" w:cs="Times New Roman"/>
                <w:b w:val="0"/>
                <w:szCs w:val="24"/>
              </w:rPr>
              <w:t>)</w:t>
            </w:r>
          </w:p>
        </w:tc>
        <w:tc>
          <w:tcPr>
            <w:tcW w:w="820" w:type="dxa"/>
          </w:tcPr>
          <w:p w14:paraId="2312FDA0" w14:textId="77777777" w:rsidR="0040518B" w:rsidRPr="005221F7" w:rsidRDefault="0040518B" w:rsidP="005232B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221F7">
              <w:rPr>
                <w:rFonts w:ascii="Times New Roman" w:hAnsi="Times New Roman" w:cs="Times New Roman"/>
                <w:szCs w:val="24"/>
              </w:rPr>
              <w:t>0.97</w:t>
            </w:r>
          </w:p>
        </w:tc>
        <w:tc>
          <w:tcPr>
            <w:tcW w:w="1420" w:type="dxa"/>
          </w:tcPr>
          <w:p w14:paraId="2A98AFB4" w14:textId="77777777" w:rsidR="0040518B" w:rsidRPr="005221F7" w:rsidRDefault="0040518B" w:rsidP="005232B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221F7">
              <w:rPr>
                <w:rFonts w:ascii="Times New Roman" w:hAnsi="Times New Roman" w:cs="Times New Roman"/>
                <w:szCs w:val="24"/>
              </w:rPr>
              <w:t>94</w:t>
            </w:r>
            <w:r w:rsidR="0058469E" w:rsidRPr="005221F7">
              <w:rPr>
                <w:rFonts w:ascii="Times New Roman" w:hAnsi="Times New Roman" w:cs="Times New Roman"/>
                <w:szCs w:val="24"/>
              </w:rPr>
              <w:t xml:space="preserve"> </w:t>
            </w:r>
            <w:r w:rsidRPr="005221F7">
              <w:rPr>
                <w:rFonts w:ascii="Times New Roman" w:hAnsi="Times New Roman" w:cs="Times New Roman"/>
                <w:szCs w:val="24"/>
              </w:rPr>
              <w:t>(+/- 1.3)</w:t>
            </w:r>
          </w:p>
        </w:tc>
        <w:tc>
          <w:tcPr>
            <w:tcW w:w="1767" w:type="dxa"/>
          </w:tcPr>
          <w:p w14:paraId="3E99584B" w14:textId="77777777" w:rsidR="0040518B" w:rsidRPr="005221F7" w:rsidRDefault="0040518B" w:rsidP="005232B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221F7">
              <w:rPr>
                <w:rFonts w:ascii="Times New Roman" w:hAnsi="Times New Roman" w:cs="Times New Roman"/>
                <w:szCs w:val="24"/>
              </w:rPr>
              <w:t>-1.3</w:t>
            </w:r>
            <w:r w:rsidR="0058469E" w:rsidRPr="005221F7">
              <w:rPr>
                <w:rFonts w:ascii="Times New Roman" w:hAnsi="Times New Roman" w:cs="Times New Roman"/>
                <w:szCs w:val="24"/>
              </w:rPr>
              <w:t xml:space="preserve"> </w:t>
            </w:r>
            <w:r w:rsidRPr="005221F7">
              <w:rPr>
                <w:rFonts w:ascii="Times New Roman" w:hAnsi="Times New Roman" w:cs="Times New Roman"/>
                <w:szCs w:val="24"/>
              </w:rPr>
              <w:t>(+/- 0.06)</w:t>
            </w:r>
          </w:p>
        </w:tc>
        <w:tc>
          <w:tcPr>
            <w:tcW w:w="1734" w:type="dxa"/>
          </w:tcPr>
          <w:p w14:paraId="1BDD0F2A" w14:textId="77777777" w:rsidR="0040518B" w:rsidRPr="005221F7" w:rsidRDefault="0040518B" w:rsidP="00D705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221F7">
              <w:rPr>
                <w:rFonts w:ascii="Times New Roman" w:hAnsi="Times New Roman" w:cs="Times New Roman"/>
              </w:rPr>
              <w:t>-0.05</w:t>
            </w:r>
            <w:r w:rsidR="0058469E" w:rsidRPr="005221F7">
              <w:rPr>
                <w:rFonts w:ascii="Times New Roman" w:hAnsi="Times New Roman" w:cs="Times New Roman"/>
              </w:rPr>
              <w:t xml:space="preserve"> </w:t>
            </w:r>
            <w:r w:rsidRPr="005221F7">
              <w:rPr>
                <w:rFonts w:ascii="Times New Roman" w:hAnsi="Times New Roman" w:cs="Times New Roman"/>
              </w:rPr>
              <w:t>(+/- 0.009)</w:t>
            </w:r>
          </w:p>
        </w:tc>
        <w:tc>
          <w:tcPr>
            <w:tcW w:w="1398" w:type="dxa"/>
          </w:tcPr>
          <w:p w14:paraId="0A9B708A" w14:textId="77777777" w:rsidR="0040518B" w:rsidRPr="005221F7" w:rsidRDefault="007A17EC" w:rsidP="005232B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4</w:t>
            </w:r>
            <w:r w:rsidR="0040518B" w:rsidRPr="005221F7">
              <w:rPr>
                <w:rFonts w:ascii="Times New Roman" w:hAnsi="Times New Roman" w:cs="Times New Roman"/>
                <w:szCs w:val="24"/>
              </w:rPr>
              <w:t>0</w:t>
            </w:r>
            <w:r w:rsidR="0058469E" w:rsidRPr="005221F7">
              <w:rPr>
                <w:rFonts w:ascii="Times New Roman" w:hAnsi="Times New Roman" w:cs="Times New Roman"/>
                <w:szCs w:val="24"/>
              </w:rPr>
              <w:t xml:space="preserve"> </w:t>
            </w:r>
            <w:r w:rsidR="0040518B" w:rsidRPr="005221F7">
              <w:rPr>
                <w:rFonts w:ascii="Times New Roman" w:hAnsi="Times New Roman" w:cs="Times New Roman"/>
                <w:szCs w:val="24"/>
              </w:rPr>
              <w:t>(+/- 0.4)</w:t>
            </w:r>
          </w:p>
        </w:tc>
      </w:tr>
      <w:tr w:rsidR="0040518B" w:rsidRPr="005232BB" w14:paraId="0A518EE6" w14:textId="77777777" w:rsidTr="009843A3">
        <w:trPr>
          <w:trHeight w:val="592"/>
        </w:trPr>
        <w:tc>
          <w:tcPr>
            <w:cnfStyle w:val="001000000000" w:firstRow="0" w:lastRow="0" w:firstColumn="1" w:lastColumn="0" w:oddVBand="0" w:evenVBand="0" w:oddHBand="0" w:evenHBand="0" w:firstRowFirstColumn="0" w:firstRowLastColumn="0" w:lastRowFirstColumn="0" w:lastRowLastColumn="0"/>
            <w:tcW w:w="2303" w:type="dxa"/>
          </w:tcPr>
          <w:p w14:paraId="0FB6073C" w14:textId="62EF73AE" w:rsidR="0040518B" w:rsidRPr="007C1128" w:rsidRDefault="007C1128" w:rsidP="007C1128">
            <w:pPr>
              <w:spacing w:line="480" w:lineRule="auto"/>
              <w:rPr>
                <w:rFonts w:ascii="Times New Roman" w:hAnsi="Times New Roman" w:cs="Times New Roman"/>
                <w:b w:val="0"/>
                <w:szCs w:val="24"/>
              </w:rPr>
            </w:pPr>
            <w:r w:rsidRPr="007C1128">
              <w:rPr>
                <w:rFonts w:ascii="Times New Roman" w:hAnsi="Times New Roman" w:cs="Times New Roman"/>
                <w:b w:val="0"/>
                <w:szCs w:val="24"/>
              </w:rPr>
              <w:t>Med-High (0.</w:t>
            </w:r>
            <w:r w:rsidRPr="007C1128">
              <w:rPr>
                <w:rFonts w:ascii="Times New Roman" w:hAnsi="Times New Roman"/>
                <w:b w:val="0"/>
                <w:szCs w:val="24"/>
              </w:rPr>
              <w:t xml:space="preserve">26 </w:t>
            </w:r>
            <w:r w:rsidRPr="007C1128">
              <w:rPr>
                <w:rFonts w:ascii="Times New Roman" w:hAnsi="Times New Roman" w:cs="Times New Roman"/>
                <w:b w:val="0"/>
                <w:szCs w:val="24"/>
              </w:rPr>
              <w:t>m</w:t>
            </w:r>
            <w:r w:rsidRPr="007C1128">
              <w:rPr>
                <w:rFonts w:ascii="Times New Roman" w:hAnsi="Times New Roman" w:cs="Times New Roman"/>
                <w:b w:val="0"/>
                <w:szCs w:val="24"/>
                <w:vertAlign w:val="superscript"/>
              </w:rPr>
              <w:t>3</w:t>
            </w:r>
            <w:r w:rsidRPr="007C1128">
              <w:rPr>
                <w:rFonts w:ascii="Times New Roman" w:hAnsi="Times New Roman" w:cs="Times New Roman"/>
                <w:b w:val="0"/>
                <w:szCs w:val="24"/>
              </w:rPr>
              <w:t>/m</w:t>
            </w:r>
            <w:r w:rsidRPr="007C1128">
              <w:rPr>
                <w:rFonts w:ascii="Times New Roman" w:hAnsi="Times New Roman" w:cs="Times New Roman"/>
                <w:b w:val="0"/>
                <w:szCs w:val="24"/>
                <w:vertAlign w:val="superscript"/>
              </w:rPr>
              <w:t>3</w:t>
            </w:r>
            <w:r w:rsidRPr="007C1128">
              <w:rPr>
                <w:rFonts w:ascii="Times New Roman" w:hAnsi="Times New Roman" w:cs="Times New Roman"/>
                <w:b w:val="0"/>
                <w:szCs w:val="24"/>
              </w:rPr>
              <w:t>)</w:t>
            </w:r>
          </w:p>
        </w:tc>
        <w:tc>
          <w:tcPr>
            <w:tcW w:w="820" w:type="dxa"/>
          </w:tcPr>
          <w:p w14:paraId="55405107" w14:textId="77777777" w:rsidR="0040518B" w:rsidRPr="005221F7" w:rsidRDefault="0040518B" w:rsidP="005232B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221F7">
              <w:rPr>
                <w:rFonts w:ascii="Times New Roman" w:hAnsi="Times New Roman" w:cs="Times New Roman"/>
                <w:szCs w:val="24"/>
              </w:rPr>
              <w:t>0.97</w:t>
            </w:r>
          </w:p>
        </w:tc>
        <w:tc>
          <w:tcPr>
            <w:tcW w:w="1420" w:type="dxa"/>
          </w:tcPr>
          <w:p w14:paraId="1F715748" w14:textId="77777777" w:rsidR="0040518B" w:rsidRPr="005221F7" w:rsidRDefault="0040518B" w:rsidP="005232B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221F7">
              <w:rPr>
                <w:rFonts w:ascii="Times New Roman" w:hAnsi="Times New Roman" w:cs="Times New Roman"/>
                <w:szCs w:val="24"/>
              </w:rPr>
              <w:t>100</w:t>
            </w:r>
            <w:r w:rsidR="0058469E" w:rsidRPr="005221F7">
              <w:rPr>
                <w:rFonts w:ascii="Times New Roman" w:hAnsi="Times New Roman" w:cs="Times New Roman"/>
                <w:szCs w:val="24"/>
              </w:rPr>
              <w:t xml:space="preserve"> </w:t>
            </w:r>
            <w:r w:rsidRPr="005221F7">
              <w:rPr>
                <w:rFonts w:ascii="Times New Roman" w:hAnsi="Times New Roman" w:cs="Times New Roman"/>
                <w:szCs w:val="24"/>
              </w:rPr>
              <w:t>(+/- 1.3)</w:t>
            </w:r>
          </w:p>
        </w:tc>
        <w:tc>
          <w:tcPr>
            <w:tcW w:w="1767" w:type="dxa"/>
          </w:tcPr>
          <w:p w14:paraId="5A2E218C" w14:textId="77777777" w:rsidR="0040518B" w:rsidRPr="005221F7" w:rsidRDefault="0040518B" w:rsidP="005232B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221F7">
              <w:rPr>
                <w:rFonts w:ascii="Times New Roman" w:hAnsi="Times New Roman" w:cs="Times New Roman"/>
                <w:szCs w:val="24"/>
              </w:rPr>
              <w:t>-2.9</w:t>
            </w:r>
            <w:r w:rsidR="0058469E" w:rsidRPr="005221F7">
              <w:rPr>
                <w:rFonts w:ascii="Times New Roman" w:hAnsi="Times New Roman" w:cs="Times New Roman"/>
                <w:szCs w:val="24"/>
              </w:rPr>
              <w:t xml:space="preserve"> </w:t>
            </w:r>
            <w:r w:rsidRPr="005221F7">
              <w:rPr>
                <w:rFonts w:ascii="Times New Roman" w:hAnsi="Times New Roman" w:cs="Times New Roman"/>
                <w:szCs w:val="24"/>
              </w:rPr>
              <w:t>(+/- 0.06)</w:t>
            </w:r>
          </w:p>
        </w:tc>
        <w:tc>
          <w:tcPr>
            <w:tcW w:w="1734" w:type="dxa"/>
          </w:tcPr>
          <w:p w14:paraId="36C9E122" w14:textId="77777777" w:rsidR="0040518B" w:rsidRPr="005221F7" w:rsidRDefault="0040518B" w:rsidP="00D705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221F7">
              <w:rPr>
                <w:rFonts w:ascii="Times New Roman" w:hAnsi="Times New Roman" w:cs="Times New Roman"/>
              </w:rPr>
              <w:t>-0.02</w:t>
            </w:r>
            <w:r w:rsidR="0058469E" w:rsidRPr="005221F7">
              <w:rPr>
                <w:rFonts w:ascii="Times New Roman" w:hAnsi="Times New Roman" w:cs="Times New Roman"/>
              </w:rPr>
              <w:t xml:space="preserve"> </w:t>
            </w:r>
            <w:r w:rsidRPr="005221F7">
              <w:rPr>
                <w:rFonts w:ascii="Times New Roman" w:hAnsi="Times New Roman" w:cs="Times New Roman"/>
              </w:rPr>
              <w:t>(+/- 0.008)</w:t>
            </w:r>
          </w:p>
        </w:tc>
        <w:tc>
          <w:tcPr>
            <w:tcW w:w="1398" w:type="dxa"/>
          </w:tcPr>
          <w:p w14:paraId="79CEB70E" w14:textId="77777777" w:rsidR="0040518B" w:rsidRPr="005221F7" w:rsidRDefault="007A17EC" w:rsidP="005232B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32</w:t>
            </w:r>
            <w:r w:rsidR="0058469E" w:rsidRPr="005221F7">
              <w:rPr>
                <w:rFonts w:ascii="Times New Roman" w:hAnsi="Times New Roman" w:cs="Times New Roman"/>
                <w:szCs w:val="24"/>
              </w:rPr>
              <w:t xml:space="preserve"> </w:t>
            </w:r>
            <w:r w:rsidR="0040518B" w:rsidRPr="005221F7">
              <w:rPr>
                <w:rFonts w:ascii="Times New Roman" w:hAnsi="Times New Roman" w:cs="Times New Roman"/>
                <w:szCs w:val="24"/>
              </w:rPr>
              <w:t>(+/- 0.3)</w:t>
            </w:r>
          </w:p>
        </w:tc>
      </w:tr>
      <w:tr w:rsidR="0040518B" w:rsidRPr="005232BB" w14:paraId="26DECDD7" w14:textId="77777777" w:rsidTr="009843A3">
        <w:trPr>
          <w:trHeight w:val="592"/>
        </w:trPr>
        <w:tc>
          <w:tcPr>
            <w:cnfStyle w:val="001000000000" w:firstRow="0" w:lastRow="0" w:firstColumn="1" w:lastColumn="0" w:oddVBand="0" w:evenVBand="0" w:oddHBand="0" w:evenHBand="0" w:firstRowFirstColumn="0" w:firstRowLastColumn="0" w:lastRowFirstColumn="0" w:lastRowLastColumn="0"/>
            <w:tcW w:w="2303" w:type="dxa"/>
          </w:tcPr>
          <w:p w14:paraId="75E3B5F0" w14:textId="7AC6F63B" w:rsidR="0040518B" w:rsidRPr="007C1128" w:rsidRDefault="007C1128" w:rsidP="007C1128">
            <w:pPr>
              <w:spacing w:line="480" w:lineRule="auto"/>
              <w:rPr>
                <w:rFonts w:ascii="Times New Roman" w:hAnsi="Times New Roman" w:cs="Times New Roman"/>
                <w:b w:val="0"/>
                <w:szCs w:val="24"/>
              </w:rPr>
            </w:pPr>
            <w:r w:rsidRPr="007C1128">
              <w:rPr>
                <w:rFonts w:ascii="Times New Roman" w:hAnsi="Times New Roman" w:cs="Times New Roman"/>
                <w:b w:val="0"/>
                <w:sz w:val="24"/>
                <w:szCs w:val="24"/>
              </w:rPr>
              <w:t>High (0.</w:t>
            </w:r>
            <w:r w:rsidRPr="007C1128">
              <w:rPr>
                <w:rFonts w:ascii="Times New Roman" w:hAnsi="Times New Roman"/>
                <w:b w:val="0"/>
                <w:sz w:val="24"/>
                <w:szCs w:val="24"/>
              </w:rPr>
              <w:t xml:space="preserve">35 </w:t>
            </w:r>
            <w:r w:rsidRPr="007C1128">
              <w:rPr>
                <w:rFonts w:ascii="Times New Roman" w:hAnsi="Times New Roman" w:cs="Times New Roman"/>
                <w:b w:val="0"/>
                <w:sz w:val="24"/>
                <w:szCs w:val="24"/>
              </w:rPr>
              <w:t>m</w:t>
            </w:r>
            <w:r w:rsidRPr="007C1128">
              <w:rPr>
                <w:rFonts w:ascii="Times New Roman" w:hAnsi="Times New Roman" w:cs="Times New Roman"/>
                <w:b w:val="0"/>
                <w:sz w:val="24"/>
                <w:szCs w:val="24"/>
                <w:vertAlign w:val="superscript"/>
              </w:rPr>
              <w:t>3</w:t>
            </w:r>
            <w:r w:rsidRPr="007C1128">
              <w:rPr>
                <w:rFonts w:ascii="Times New Roman" w:hAnsi="Times New Roman" w:cs="Times New Roman"/>
                <w:b w:val="0"/>
                <w:sz w:val="24"/>
                <w:szCs w:val="24"/>
              </w:rPr>
              <w:t>/m</w:t>
            </w:r>
            <w:r w:rsidRPr="007C1128">
              <w:rPr>
                <w:rFonts w:ascii="Times New Roman" w:hAnsi="Times New Roman" w:cs="Times New Roman"/>
                <w:b w:val="0"/>
                <w:sz w:val="24"/>
                <w:szCs w:val="24"/>
                <w:vertAlign w:val="superscript"/>
              </w:rPr>
              <w:t>3</w:t>
            </w:r>
            <w:r w:rsidRPr="007C1128">
              <w:rPr>
                <w:rFonts w:ascii="Times New Roman" w:hAnsi="Times New Roman" w:cs="Times New Roman"/>
                <w:b w:val="0"/>
                <w:sz w:val="24"/>
                <w:szCs w:val="24"/>
              </w:rPr>
              <w:t xml:space="preserve">) </w:t>
            </w:r>
          </w:p>
        </w:tc>
        <w:tc>
          <w:tcPr>
            <w:tcW w:w="820" w:type="dxa"/>
          </w:tcPr>
          <w:p w14:paraId="3BC7B4B8" w14:textId="77777777" w:rsidR="0040518B" w:rsidRPr="005221F7" w:rsidRDefault="0040518B" w:rsidP="005232B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221F7">
              <w:rPr>
                <w:rFonts w:ascii="Times New Roman" w:hAnsi="Times New Roman" w:cs="Times New Roman"/>
                <w:szCs w:val="24"/>
              </w:rPr>
              <w:t>0.97</w:t>
            </w:r>
          </w:p>
        </w:tc>
        <w:tc>
          <w:tcPr>
            <w:tcW w:w="1420" w:type="dxa"/>
          </w:tcPr>
          <w:p w14:paraId="776CCC7C" w14:textId="77777777" w:rsidR="0040518B" w:rsidRPr="005221F7" w:rsidRDefault="0040518B" w:rsidP="005232B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221F7">
              <w:rPr>
                <w:rFonts w:ascii="Times New Roman" w:hAnsi="Times New Roman" w:cs="Times New Roman"/>
                <w:szCs w:val="24"/>
              </w:rPr>
              <w:t>95</w:t>
            </w:r>
            <w:r w:rsidR="0058469E" w:rsidRPr="005221F7">
              <w:rPr>
                <w:rFonts w:ascii="Times New Roman" w:hAnsi="Times New Roman" w:cs="Times New Roman"/>
                <w:szCs w:val="24"/>
              </w:rPr>
              <w:t xml:space="preserve"> </w:t>
            </w:r>
            <w:r w:rsidRPr="005221F7">
              <w:rPr>
                <w:rFonts w:ascii="Times New Roman" w:hAnsi="Times New Roman" w:cs="Times New Roman"/>
                <w:szCs w:val="24"/>
              </w:rPr>
              <w:t>(+/- 2.8)</w:t>
            </w:r>
          </w:p>
        </w:tc>
        <w:tc>
          <w:tcPr>
            <w:tcW w:w="1767" w:type="dxa"/>
          </w:tcPr>
          <w:p w14:paraId="23EDA27E" w14:textId="77777777" w:rsidR="0040518B" w:rsidRPr="005221F7" w:rsidRDefault="0040518B" w:rsidP="005232B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221F7">
              <w:rPr>
                <w:rFonts w:ascii="Times New Roman" w:hAnsi="Times New Roman" w:cs="Times New Roman"/>
                <w:szCs w:val="24"/>
              </w:rPr>
              <w:t>-10.7</w:t>
            </w:r>
            <w:r w:rsidR="0058469E" w:rsidRPr="005221F7">
              <w:rPr>
                <w:rFonts w:ascii="Times New Roman" w:hAnsi="Times New Roman" w:cs="Times New Roman"/>
                <w:szCs w:val="24"/>
              </w:rPr>
              <w:t xml:space="preserve"> </w:t>
            </w:r>
            <w:r w:rsidRPr="005221F7">
              <w:rPr>
                <w:rFonts w:ascii="Times New Roman" w:hAnsi="Times New Roman" w:cs="Times New Roman"/>
                <w:szCs w:val="24"/>
              </w:rPr>
              <w:t>(+/- 0.05)</w:t>
            </w:r>
          </w:p>
        </w:tc>
        <w:tc>
          <w:tcPr>
            <w:tcW w:w="1734" w:type="dxa"/>
          </w:tcPr>
          <w:p w14:paraId="6E7F6F8C" w14:textId="77777777" w:rsidR="0040518B" w:rsidRPr="005221F7" w:rsidRDefault="0040518B" w:rsidP="00D705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221F7">
              <w:rPr>
                <w:rFonts w:ascii="Times New Roman" w:hAnsi="Times New Roman" w:cs="Times New Roman"/>
              </w:rPr>
              <w:t>-0.30</w:t>
            </w:r>
            <w:r w:rsidR="0058469E" w:rsidRPr="005221F7">
              <w:rPr>
                <w:rFonts w:ascii="Times New Roman" w:hAnsi="Times New Roman" w:cs="Times New Roman"/>
              </w:rPr>
              <w:t xml:space="preserve"> </w:t>
            </w:r>
            <w:r w:rsidRPr="005221F7">
              <w:rPr>
                <w:rFonts w:ascii="Times New Roman" w:hAnsi="Times New Roman" w:cs="Times New Roman"/>
              </w:rPr>
              <w:t>(+/- 0.002)</w:t>
            </w:r>
          </w:p>
        </w:tc>
        <w:tc>
          <w:tcPr>
            <w:tcW w:w="1398" w:type="dxa"/>
          </w:tcPr>
          <w:p w14:paraId="29E73B68" w14:textId="77777777" w:rsidR="0040518B" w:rsidRPr="005221F7" w:rsidRDefault="007A17EC" w:rsidP="005232B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10</w:t>
            </w:r>
            <w:r w:rsidR="0058469E" w:rsidRPr="005221F7">
              <w:rPr>
                <w:rFonts w:ascii="Times New Roman" w:hAnsi="Times New Roman" w:cs="Times New Roman"/>
                <w:szCs w:val="24"/>
              </w:rPr>
              <w:t xml:space="preserve"> </w:t>
            </w:r>
            <w:r w:rsidR="0040518B" w:rsidRPr="005221F7">
              <w:rPr>
                <w:rFonts w:ascii="Times New Roman" w:hAnsi="Times New Roman" w:cs="Times New Roman"/>
                <w:szCs w:val="24"/>
              </w:rPr>
              <w:t>(+/- 0.4)</w:t>
            </w:r>
          </w:p>
        </w:tc>
      </w:tr>
    </w:tbl>
    <w:p w14:paraId="19442DF6" w14:textId="5845F2AE" w:rsidR="0058045A" w:rsidRDefault="00AC7596" w:rsidP="007B7459">
      <w:r w:rsidRPr="00AC7596">
        <w:rPr>
          <w:szCs w:val="18"/>
        </w:rPr>
        <w:t>†</w:t>
      </w:r>
      <w:r w:rsidR="002D1118" w:rsidRPr="002D1118">
        <w:rPr>
          <w:rFonts w:ascii="Times New Roman" w:hAnsi="Times New Roman" w:cs="Times New Roman"/>
          <w:b/>
          <w:sz w:val="24"/>
          <w:szCs w:val="24"/>
        </w:rPr>
        <w:t xml:space="preserve"> </w:t>
      </w:r>
      <w:r w:rsidR="002D1118" w:rsidRPr="002D1118">
        <w:rPr>
          <w:rFonts w:ascii="Times New Roman" w:hAnsi="Times New Roman" w:cs="Times New Roman"/>
          <w:sz w:val="24"/>
          <w:szCs w:val="24"/>
        </w:rPr>
        <w:t>Events</w:t>
      </w:r>
      <w:r w:rsidR="002D1118" w:rsidRPr="002D1118">
        <w:rPr>
          <w:rFonts w:ascii="Times New Roman" w:hAnsi="Times New Roman" w:cs="Times New Roman"/>
          <w:sz w:val="24"/>
          <w:szCs w:val="24"/>
          <w:vertAlign w:val="subscript"/>
        </w:rPr>
        <w:t>50</w:t>
      </w:r>
      <w:r>
        <w:rPr>
          <w:szCs w:val="18"/>
        </w:rPr>
        <w:t xml:space="preserve"> </w:t>
      </w:r>
      <w:r w:rsidR="002D1118">
        <w:rPr>
          <w:szCs w:val="18"/>
        </w:rPr>
        <w:t>equals the n</w:t>
      </w:r>
      <w:r>
        <w:rPr>
          <w:szCs w:val="18"/>
        </w:rPr>
        <w:t>umber of traffic events to 50% green turfgrass cover.</w:t>
      </w:r>
      <w:r w:rsidR="007B7459">
        <w:t xml:space="preserve"> </w:t>
      </w:r>
    </w:p>
    <w:p w14:paraId="0E7BE6B7" w14:textId="3FEF285A" w:rsidR="007558A4" w:rsidRDefault="007558A4" w:rsidP="007B7459">
      <w:r>
        <w:t>(b)</w:t>
      </w:r>
    </w:p>
    <w:tbl>
      <w:tblPr>
        <w:tblStyle w:val="LightShading"/>
        <w:tblW w:w="5000" w:type="pct"/>
        <w:tblLook w:val="06A0" w:firstRow="1" w:lastRow="0" w:firstColumn="1" w:lastColumn="0" w:noHBand="1" w:noVBand="1"/>
      </w:tblPr>
      <w:tblGrid>
        <w:gridCol w:w="2862"/>
        <w:gridCol w:w="1019"/>
        <w:gridCol w:w="1763"/>
        <w:gridCol w:w="2195"/>
        <w:gridCol w:w="1737"/>
      </w:tblGrid>
      <w:tr w:rsidR="007558A4" w:rsidRPr="00434864" w14:paraId="71A5A94E" w14:textId="77777777" w:rsidTr="007558A4">
        <w:trPr>
          <w:cnfStyle w:val="100000000000" w:firstRow="1" w:lastRow="0" w:firstColumn="0" w:lastColumn="0" w:oddVBand="0" w:evenVBand="0" w:oddHBand="0"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2862" w:type="dxa"/>
          </w:tcPr>
          <w:p w14:paraId="2DF946E7" w14:textId="77777777" w:rsidR="007558A4" w:rsidRPr="00760DEB" w:rsidRDefault="007558A4" w:rsidP="007558A4">
            <w:pPr>
              <w:spacing w:after="200" w:line="480" w:lineRule="auto"/>
              <w:rPr>
                <w:rFonts w:ascii="Times New Roman" w:hAnsi="Times New Roman" w:cs="Times New Roman"/>
                <w:b w:val="0"/>
                <w:bCs w:val="0"/>
                <w:color w:val="auto"/>
                <w:sz w:val="24"/>
                <w:szCs w:val="24"/>
              </w:rPr>
            </w:pPr>
            <w:r w:rsidRPr="00760DEB">
              <w:rPr>
                <w:rFonts w:ascii="Times New Roman" w:hAnsi="Times New Roman" w:cs="Times New Roman"/>
                <w:b w:val="0"/>
                <w:bCs w:val="0"/>
                <w:color w:val="auto"/>
                <w:sz w:val="24"/>
                <w:szCs w:val="24"/>
              </w:rPr>
              <w:t xml:space="preserve">Soil </w:t>
            </w:r>
            <w:r>
              <w:rPr>
                <w:rFonts w:ascii="Times New Roman" w:hAnsi="Times New Roman" w:cs="Times New Roman"/>
                <w:b w:val="0"/>
                <w:bCs w:val="0"/>
                <w:color w:val="auto"/>
                <w:sz w:val="24"/>
                <w:szCs w:val="24"/>
              </w:rPr>
              <w:t xml:space="preserve">Water Content </w:t>
            </w:r>
          </w:p>
        </w:tc>
        <w:tc>
          <w:tcPr>
            <w:tcW w:w="1019" w:type="dxa"/>
          </w:tcPr>
          <w:p w14:paraId="4F21C550" w14:textId="77777777" w:rsidR="007558A4" w:rsidRPr="00760DEB" w:rsidRDefault="007558A4" w:rsidP="007558A4">
            <w:pPr>
              <w:spacing w:after="20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760DEB">
              <w:rPr>
                <w:rFonts w:ascii="Times New Roman" w:hAnsi="Times New Roman" w:cs="Times New Roman"/>
                <w:b w:val="0"/>
                <w:bCs w:val="0"/>
                <w:color w:val="auto"/>
                <w:sz w:val="24"/>
                <w:szCs w:val="24"/>
              </w:rPr>
              <w:t>r</w:t>
            </w:r>
            <w:r w:rsidRPr="00760DEB">
              <w:rPr>
                <w:rFonts w:ascii="Times New Roman" w:hAnsi="Times New Roman" w:cs="Times New Roman"/>
                <w:b w:val="0"/>
                <w:bCs w:val="0"/>
                <w:color w:val="auto"/>
                <w:sz w:val="24"/>
                <w:szCs w:val="24"/>
                <w:vertAlign w:val="superscript"/>
              </w:rPr>
              <w:t>2</w:t>
            </w:r>
          </w:p>
        </w:tc>
        <w:tc>
          <w:tcPr>
            <w:tcW w:w="1763" w:type="dxa"/>
          </w:tcPr>
          <w:p w14:paraId="5D9B6D25" w14:textId="77777777" w:rsidR="007558A4" w:rsidRPr="00760DEB" w:rsidRDefault="007558A4" w:rsidP="007558A4">
            <w:pPr>
              <w:spacing w:after="20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vertAlign w:val="subscript"/>
              </w:rPr>
            </w:pPr>
            <w:r w:rsidRPr="00760DEB">
              <w:rPr>
                <w:rFonts w:ascii="Times New Roman" w:hAnsi="Times New Roman" w:cs="Times New Roman"/>
                <w:b w:val="0"/>
                <w:bCs w:val="0"/>
                <w:color w:val="auto"/>
                <w:sz w:val="24"/>
                <w:szCs w:val="24"/>
              </w:rPr>
              <w:t>β</w:t>
            </w:r>
            <w:r w:rsidRPr="00760DEB">
              <w:rPr>
                <w:rFonts w:ascii="Times New Roman" w:hAnsi="Times New Roman" w:cs="Times New Roman"/>
                <w:b w:val="0"/>
                <w:bCs w:val="0"/>
                <w:color w:val="auto"/>
                <w:sz w:val="24"/>
                <w:szCs w:val="24"/>
                <w:vertAlign w:val="subscript"/>
              </w:rPr>
              <w:t>0</w:t>
            </w:r>
          </w:p>
        </w:tc>
        <w:tc>
          <w:tcPr>
            <w:tcW w:w="2195" w:type="dxa"/>
          </w:tcPr>
          <w:p w14:paraId="2EB7118A" w14:textId="77777777" w:rsidR="007558A4" w:rsidRPr="00760DEB" w:rsidRDefault="007558A4" w:rsidP="007558A4">
            <w:pPr>
              <w:spacing w:after="20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vertAlign w:val="superscript"/>
              </w:rPr>
            </w:pPr>
            <w:r w:rsidRPr="00760DEB">
              <w:rPr>
                <w:rFonts w:ascii="Times New Roman" w:hAnsi="Times New Roman" w:cs="Times New Roman"/>
                <w:b w:val="0"/>
                <w:bCs w:val="0"/>
                <w:color w:val="auto"/>
                <w:sz w:val="24"/>
                <w:szCs w:val="24"/>
              </w:rPr>
              <w:t>β</w:t>
            </w:r>
            <w:r w:rsidRPr="00760DEB">
              <w:rPr>
                <w:rFonts w:ascii="Times New Roman" w:hAnsi="Times New Roman" w:cs="Times New Roman"/>
                <w:b w:val="0"/>
                <w:bCs w:val="0"/>
                <w:color w:val="auto"/>
                <w:sz w:val="24"/>
                <w:szCs w:val="24"/>
                <w:vertAlign w:val="subscript"/>
              </w:rPr>
              <w:t>1</w:t>
            </w:r>
          </w:p>
        </w:tc>
        <w:tc>
          <w:tcPr>
            <w:tcW w:w="1737" w:type="dxa"/>
          </w:tcPr>
          <w:p w14:paraId="4028A097" w14:textId="77777777" w:rsidR="007558A4" w:rsidRPr="00760DEB" w:rsidRDefault="007558A4" w:rsidP="007558A4">
            <w:pPr>
              <w:spacing w:after="20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vertAlign w:val="subscript"/>
              </w:rPr>
            </w:pPr>
            <w:r w:rsidRPr="00760DEB">
              <w:rPr>
                <w:rFonts w:ascii="Times New Roman" w:hAnsi="Times New Roman" w:cs="Times New Roman"/>
                <w:b w:val="0"/>
                <w:bCs w:val="0"/>
                <w:color w:val="auto"/>
                <w:sz w:val="24"/>
                <w:szCs w:val="24"/>
              </w:rPr>
              <w:t>Events</w:t>
            </w:r>
            <w:r w:rsidRPr="00760DEB">
              <w:rPr>
                <w:rFonts w:ascii="Times New Roman" w:hAnsi="Times New Roman" w:cs="Times New Roman"/>
                <w:b w:val="0"/>
                <w:bCs w:val="0"/>
                <w:color w:val="auto"/>
                <w:sz w:val="24"/>
                <w:szCs w:val="24"/>
                <w:vertAlign w:val="subscript"/>
              </w:rPr>
              <w:t>50</w:t>
            </w:r>
            <w:r w:rsidRPr="00760DEB">
              <w:rPr>
                <w:rFonts w:ascii="Times New Roman" w:hAnsi="Times New Roman" w:cs="Times New Roman"/>
                <w:b w:val="0"/>
                <w:color w:val="auto"/>
                <w:sz w:val="16"/>
                <w:szCs w:val="18"/>
              </w:rPr>
              <w:t>†</w:t>
            </w:r>
          </w:p>
        </w:tc>
      </w:tr>
      <w:tr w:rsidR="007558A4" w:rsidRPr="00434864" w14:paraId="53E54952" w14:textId="77777777" w:rsidTr="007558A4">
        <w:trPr>
          <w:trHeight w:val="566"/>
        </w:trPr>
        <w:tc>
          <w:tcPr>
            <w:cnfStyle w:val="001000000000" w:firstRow="0" w:lastRow="0" w:firstColumn="1" w:lastColumn="0" w:oddVBand="0" w:evenVBand="0" w:oddHBand="0" w:evenHBand="0" w:firstRowFirstColumn="0" w:firstRowLastColumn="0" w:lastRowFirstColumn="0" w:lastRowLastColumn="0"/>
            <w:tcW w:w="2862" w:type="dxa"/>
          </w:tcPr>
          <w:p w14:paraId="7B5CF71D" w14:textId="13D1C232" w:rsidR="007558A4" w:rsidRPr="007C1128" w:rsidRDefault="007C1128" w:rsidP="007C1128">
            <w:pPr>
              <w:spacing w:after="200" w:line="480" w:lineRule="auto"/>
              <w:rPr>
                <w:rFonts w:ascii="Times New Roman" w:hAnsi="Times New Roman" w:cs="Times New Roman"/>
                <w:b w:val="0"/>
                <w:bCs w:val="0"/>
                <w:color w:val="auto"/>
                <w:sz w:val="24"/>
                <w:szCs w:val="24"/>
              </w:rPr>
            </w:pPr>
            <w:r>
              <w:rPr>
                <w:rFonts w:ascii="Times New Roman" w:hAnsi="Times New Roman" w:cs="Times New Roman"/>
                <w:b w:val="0"/>
                <w:sz w:val="24"/>
                <w:szCs w:val="24"/>
              </w:rPr>
              <w:t>L</w:t>
            </w:r>
            <w:r w:rsidRPr="007C1128">
              <w:rPr>
                <w:rFonts w:ascii="Times New Roman" w:hAnsi="Times New Roman" w:cs="Times New Roman"/>
                <w:b w:val="0"/>
                <w:sz w:val="24"/>
                <w:szCs w:val="24"/>
              </w:rPr>
              <w:t>ow (0.</w:t>
            </w:r>
            <w:r w:rsidRPr="007C1128">
              <w:rPr>
                <w:rFonts w:ascii="Times New Roman" w:hAnsi="Times New Roman"/>
                <w:b w:val="0"/>
                <w:sz w:val="24"/>
                <w:szCs w:val="24"/>
              </w:rPr>
              <w:t xml:space="preserve">08 </w:t>
            </w:r>
            <w:r w:rsidRPr="007C1128">
              <w:rPr>
                <w:rFonts w:ascii="Times New Roman" w:hAnsi="Times New Roman" w:cs="Times New Roman"/>
                <w:b w:val="0"/>
                <w:sz w:val="24"/>
                <w:szCs w:val="24"/>
              </w:rPr>
              <w:t>m</w:t>
            </w:r>
            <w:r w:rsidRPr="007C1128">
              <w:rPr>
                <w:rFonts w:ascii="Times New Roman" w:hAnsi="Times New Roman" w:cs="Times New Roman"/>
                <w:b w:val="0"/>
                <w:sz w:val="24"/>
                <w:szCs w:val="24"/>
                <w:vertAlign w:val="superscript"/>
              </w:rPr>
              <w:t>3</w:t>
            </w:r>
            <w:r w:rsidRPr="007C1128">
              <w:rPr>
                <w:rFonts w:ascii="Times New Roman" w:hAnsi="Times New Roman" w:cs="Times New Roman"/>
                <w:b w:val="0"/>
                <w:sz w:val="24"/>
                <w:szCs w:val="24"/>
              </w:rPr>
              <w:t>/m</w:t>
            </w:r>
            <w:r w:rsidRPr="007C1128">
              <w:rPr>
                <w:rFonts w:ascii="Times New Roman" w:hAnsi="Times New Roman" w:cs="Times New Roman"/>
                <w:b w:val="0"/>
                <w:sz w:val="24"/>
                <w:szCs w:val="24"/>
                <w:vertAlign w:val="superscript"/>
              </w:rPr>
              <w:t>3</w:t>
            </w:r>
            <w:r w:rsidRPr="007C1128">
              <w:rPr>
                <w:rFonts w:ascii="Times New Roman" w:hAnsi="Times New Roman" w:cs="Times New Roman"/>
                <w:b w:val="0"/>
                <w:sz w:val="24"/>
                <w:szCs w:val="24"/>
              </w:rPr>
              <w:t>)</w:t>
            </w:r>
          </w:p>
        </w:tc>
        <w:tc>
          <w:tcPr>
            <w:tcW w:w="1019" w:type="dxa"/>
          </w:tcPr>
          <w:p w14:paraId="38811563" w14:textId="77777777" w:rsidR="007558A4" w:rsidRPr="00434864" w:rsidRDefault="007558A4" w:rsidP="007558A4">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4864">
              <w:rPr>
                <w:rFonts w:ascii="Times New Roman" w:hAnsi="Times New Roman" w:cs="Times New Roman"/>
                <w:color w:val="auto"/>
                <w:sz w:val="24"/>
                <w:szCs w:val="24"/>
              </w:rPr>
              <w:t>0.97</w:t>
            </w:r>
          </w:p>
        </w:tc>
        <w:tc>
          <w:tcPr>
            <w:tcW w:w="1763" w:type="dxa"/>
          </w:tcPr>
          <w:p w14:paraId="4B1E4890" w14:textId="19CB65F3" w:rsidR="007558A4" w:rsidRPr="00434864" w:rsidRDefault="007558A4" w:rsidP="007558A4">
            <w:pPr>
              <w:spacing w:after="20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4864">
              <w:rPr>
                <w:rFonts w:ascii="Times New Roman" w:hAnsi="Times New Roman" w:cs="Times New Roman"/>
                <w:color w:val="auto"/>
                <w:sz w:val="24"/>
                <w:szCs w:val="24"/>
              </w:rPr>
              <w:t xml:space="preserve">99 (+/- </w:t>
            </w:r>
            <w:r w:rsidR="00B103F4">
              <w:rPr>
                <w:rFonts w:ascii="Times New Roman" w:hAnsi="Times New Roman" w:cs="Times New Roman"/>
                <w:color w:val="auto"/>
                <w:sz w:val="24"/>
                <w:szCs w:val="24"/>
              </w:rPr>
              <w:t>0</w:t>
            </w:r>
            <w:r w:rsidRPr="00434864">
              <w:rPr>
                <w:rFonts w:ascii="Times New Roman" w:hAnsi="Times New Roman" w:cs="Times New Roman"/>
                <w:color w:val="auto"/>
                <w:sz w:val="24"/>
                <w:szCs w:val="24"/>
              </w:rPr>
              <w:t>.08)</w:t>
            </w:r>
          </w:p>
        </w:tc>
        <w:tc>
          <w:tcPr>
            <w:tcW w:w="2195" w:type="dxa"/>
          </w:tcPr>
          <w:p w14:paraId="63D28EBB" w14:textId="64750FD5" w:rsidR="007558A4" w:rsidRPr="00434864" w:rsidRDefault="007558A4" w:rsidP="007C2AA4">
            <w:pPr>
              <w:spacing w:after="20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4864">
              <w:rPr>
                <w:rFonts w:ascii="Times New Roman" w:hAnsi="Times New Roman" w:cs="Times New Roman"/>
                <w:color w:val="auto"/>
                <w:sz w:val="24"/>
                <w:szCs w:val="24"/>
              </w:rPr>
              <w:t>-</w:t>
            </w:r>
            <w:r w:rsidR="007C2AA4">
              <w:rPr>
                <w:rFonts w:ascii="Times New Roman" w:hAnsi="Times New Roman" w:cs="Times New Roman"/>
                <w:color w:val="auto"/>
                <w:sz w:val="24"/>
                <w:szCs w:val="24"/>
              </w:rPr>
              <w:t>1.2</w:t>
            </w:r>
            <w:r w:rsidRPr="00434864">
              <w:rPr>
                <w:rFonts w:ascii="Times New Roman" w:hAnsi="Times New Roman" w:cs="Times New Roman"/>
                <w:color w:val="auto"/>
                <w:sz w:val="24"/>
                <w:szCs w:val="24"/>
              </w:rPr>
              <w:t xml:space="preserve"> (+/- 0.</w:t>
            </w:r>
            <w:r w:rsidR="00B103F4">
              <w:rPr>
                <w:rFonts w:ascii="Times New Roman" w:hAnsi="Times New Roman" w:cs="Times New Roman"/>
                <w:color w:val="auto"/>
                <w:sz w:val="24"/>
                <w:szCs w:val="24"/>
              </w:rPr>
              <w:t>0</w:t>
            </w:r>
            <w:r w:rsidRPr="00434864">
              <w:rPr>
                <w:rFonts w:ascii="Times New Roman" w:hAnsi="Times New Roman" w:cs="Times New Roman"/>
                <w:color w:val="auto"/>
                <w:sz w:val="24"/>
                <w:szCs w:val="24"/>
              </w:rPr>
              <w:t>3)</w:t>
            </w:r>
          </w:p>
        </w:tc>
        <w:tc>
          <w:tcPr>
            <w:tcW w:w="1737" w:type="dxa"/>
          </w:tcPr>
          <w:p w14:paraId="1FBA94A5" w14:textId="1006D002" w:rsidR="007558A4" w:rsidRPr="00434864" w:rsidRDefault="00BD6236" w:rsidP="007558A4">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36</w:t>
            </w:r>
            <w:r w:rsidR="007558A4" w:rsidRPr="00434864">
              <w:rPr>
                <w:rFonts w:ascii="Times New Roman" w:hAnsi="Times New Roman" w:cs="Times New Roman"/>
                <w:color w:val="auto"/>
                <w:sz w:val="24"/>
                <w:szCs w:val="24"/>
              </w:rPr>
              <w:t xml:space="preserve"> (+/- 0.3)</w:t>
            </w:r>
          </w:p>
        </w:tc>
      </w:tr>
      <w:tr w:rsidR="007558A4" w:rsidRPr="00434864" w14:paraId="64CE3CF8" w14:textId="77777777" w:rsidTr="007558A4">
        <w:trPr>
          <w:trHeight w:val="584"/>
        </w:trPr>
        <w:tc>
          <w:tcPr>
            <w:cnfStyle w:val="001000000000" w:firstRow="0" w:lastRow="0" w:firstColumn="1" w:lastColumn="0" w:oddVBand="0" w:evenVBand="0" w:oddHBand="0" w:evenHBand="0" w:firstRowFirstColumn="0" w:firstRowLastColumn="0" w:lastRowFirstColumn="0" w:lastRowLastColumn="0"/>
            <w:tcW w:w="2862" w:type="dxa"/>
          </w:tcPr>
          <w:p w14:paraId="1E3A9E4A" w14:textId="51F8509B" w:rsidR="007558A4" w:rsidRPr="007C1128" w:rsidRDefault="007C1128" w:rsidP="007C1128">
            <w:pPr>
              <w:spacing w:after="200" w:line="480" w:lineRule="auto"/>
              <w:rPr>
                <w:rFonts w:ascii="Times New Roman" w:hAnsi="Times New Roman" w:cs="Times New Roman"/>
                <w:b w:val="0"/>
                <w:bCs w:val="0"/>
                <w:color w:val="auto"/>
                <w:sz w:val="24"/>
                <w:szCs w:val="24"/>
              </w:rPr>
            </w:pPr>
            <w:r w:rsidRPr="007C1128">
              <w:rPr>
                <w:rFonts w:ascii="Times New Roman" w:hAnsi="Times New Roman" w:cs="Times New Roman"/>
                <w:b w:val="0"/>
                <w:sz w:val="24"/>
                <w:szCs w:val="24"/>
              </w:rPr>
              <w:t>Medium (0.</w:t>
            </w:r>
            <w:r w:rsidRPr="007C1128">
              <w:rPr>
                <w:rFonts w:ascii="Times New Roman" w:hAnsi="Times New Roman"/>
                <w:b w:val="0"/>
                <w:sz w:val="24"/>
                <w:szCs w:val="24"/>
              </w:rPr>
              <w:t xml:space="preserve">16 </w:t>
            </w:r>
            <w:r w:rsidRPr="007C1128">
              <w:rPr>
                <w:rFonts w:ascii="Times New Roman" w:hAnsi="Times New Roman" w:cs="Times New Roman"/>
                <w:b w:val="0"/>
                <w:sz w:val="24"/>
                <w:szCs w:val="24"/>
              </w:rPr>
              <w:t>m</w:t>
            </w:r>
            <w:r w:rsidRPr="007C1128">
              <w:rPr>
                <w:rFonts w:ascii="Times New Roman" w:hAnsi="Times New Roman" w:cs="Times New Roman"/>
                <w:b w:val="0"/>
                <w:sz w:val="24"/>
                <w:szCs w:val="24"/>
                <w:vertAlign w:val="superscript"/>
              </w:rPr>
              <w:t>3</w:t>
            </w:r>
            <w:r w:rsidRPr="007C1128">
              <w:rPr>
                <w:rFonts w:ascii="Times New Roman" w:hAnsi="Times New Roman" w:cs="Times New Roman"/>
                <w:b w:val="0"/>
                <w:sz w:val="24"/>
                <w:szCs w:val="24"/>
              </w:rPr>
              <w:t>/m</w:t>
            </w:r>
            <w:r w:rsidRPr="007C1128">
              <w:rPr>
                <w:rFonts w:ascii="Times New Roman" w:hAnsi="Times New Roman" w:cs="Times New Roman"/>
                <w:b w:val="0"/>
                <w:sz w:val="24"/>
                <w:szCs w:val="24"/>
                <w:vertAlign w:val="superscript"/>
              </w:rPr>
              <w:t>3</w:t>
            </w:r>
            <w:r w:rsidRPr="007C1128">
              <w:rPr>
                <w:rFonts w:ascii="Times New Roman" w:hAnsi="Times New Roman" w:cs="Times New Roman"/>
                <w:b w:val="0"/>
                <w:sz w:val="24"/>
                <w:szCs w:val="24"/>
              </w:rPr>
              <w:t>)</w:t>
            </w:r>
          </w:p>
        </w:tc>
        <w:tc>
          <w:tcPr>
            <w:tcW w:w="1019" w:type="dxa"/>
          </w:tcPr>
          <w:p w14:paraId="49D74C02" w14:textId="77777777" w:rsidR="007558A4" w:rsidRPr="00434864" w:rsidRDefault="007558A4" w:rsidP="007558A4">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4864">
              <w:rPr>
                <w:rFonts w:ascii="Times New Roman" w:hAnsi="Times New Roman" w:cs="Times New Roman"/>
                <w:color w:val="auto"/>
                <w:sz w:val="24"/>
                <w:szCs w:val="24"/>
              </w:rPr>
              <w:t>0.95</w:t>
            </w:r>
          </w:p>
        </w:tc>
        <w:tc>
          <w:tcPr>
            <w:tcW w:w="1763" w:type="dxa"/>
          </w:tcPr>
          <w:p w14:paraId="638BBB5F" w14:textId="05BD4E68" w:rsidR="007558A4" w:rsidRPr="00434864" w:rsidRDefault="007558A4" w:rsidP="007558A4">
            <w:pPr>
              <w:spacing w:after="20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4864">
              <w:rPr>
                <w:rFonts w:ascii="Times New Roman" w:hAnsi="Times New Roman" w:cs="Times New Roman"/>
                <w:color w:val="auto"/>
                <w:sz w:val="24"/>
                <w:szCs w:val="24"/>
              </w:rPr>
              <w:t>100 (+/- 0.9</w:t>
            </w:r>
            <w:r w:rsidR="00B103F4">
              <w:rPr>
                <w:rFonts w:ascii="Times New Roman" w:hAnsi="Times New Roman" w:cs="Times New Roman"/>
                <w:color w:val="auto"/>
                <w:sz w:val="24"/>
                <w:szCs w:val="24"/>
              </w:rPr>
              <w:t>0</w:t>
            </w:r>
            <w:r w:rsidRPr="00434864">
              <w:rPr>
                <w:rFonts w:ascii="Times New Roman" w:hAnsi="Times New Roman" w:cs="Times New Roman"/>
                <w:color w:val="auto"/>
                <w:sz w:val="24"/>
                <w:szCs w:val="24"/>
              </w:rPr>
              <w:t>)</w:t>
            </w:r>
          </w:p>
        </w:tc>
        <w:tc>
          <w:tcPr>
            <w:tcW w:w="2195" w:type="dxa"/>
          </w:tcPr>
          <w:p w14:paraId="02A012C4" w14:textId="526EDFCA" w:rsidR="007558A4" w:rsidRPr="00434864" w:rsidRDefault="007C2AA4" w:rsidP="007558A4">
            <w:pPr>
              <w:spacing w:after="20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-1.0</w:t>
            </w:r>
            <w:r w:rsidR="007558A4" w:rsidRPr="00434864">
              <w:rPr>
                <w:rFonts w:ascii="Times New Roman" w:hAnsi="Times New Roman" w:cs="Times New Roman"/>
                <w:color w:val="auto"/>
                <w:sz w:val="24"/>
                <w:szCs w:val="24"/>
              </w:rPr>
              <w:t xml:space="preserve"> (+/- 0.</w:t>
            </w:r>
            <w:r w:rsidR="00B103F4">
              <w:rPr>
                <w:rFonts w:ascii="Times New Roman" w:hAnsi="Times New Roman" w:cs="Times New Roman"/>
                <w:color w:val="auto"/>
                <w:sz w:val="24"/>
                <w:szCs w:val="24"/>
              </w:rPr>
              <w:t>0</w:t>
            </w:r>
            <w:r w:rsidR="007558A4" w:rsidRPr="00434864">
              <w:rPr>
                <w:rFonts w:ascii="Times New Roman" w:hAnsi="Times New Roman" w:cs="Times New Roman"/>
                <w:color w:val="auto"/>
                <w:sz w:val="24"/>
                <w:szCs w:val="24"/>
              </w:rPr>
              <w:t>3)</w:t>
            </w:r>
          </w:p>
        </w:tc>
        <w:tc>
          <w:tcPr>
            <w:tcW w:w="1737" w:type="dxa"/>
          </w:tcPr>
          <w:p w14:paraId="51FCA838" w14:textId="07E46675" w:rsidR="007558A4" w:rsidRPr="00434864" w:rsidRDefault="00BD6236" w:rsidP="00BD623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37</w:t>
            </w:r>
            <w:r w:rsidR="007558A4" w:rsidRPr="00434864">
              <w:rPr>
                <w:rFonts w:ascii="Times New Roman" w:hAnsi="Times New Roman" w:cs="Times New Roman"/>
                <w:color w:val="auto"/>
                <w:sz w:val="24"/>
                <w:szCs w:val="24"/>
              </w:rPr>
              <w:t xml:space="preserve"> (+/- 0.2)</w:t>
            </w:r>
          </w:p>
        </w:tc>
      </w:tr>
      <w:tr w:rsidR="007558A4" w:rsidRPr="00434864" w14:paraId="3712FC44" w14:textId="77777777" w:rsidTr="007558A4">
        <w:trPr>
          <w:trHeight w:val="566"/>
        </w:trPr>
        <w:tc>
          <w:tcPr>
            <w:cnfStyle w:val="001000000000" w:firstRow="0" w:lastRow="0" w:firstColumn="1" w:lastColumn="0" w:oddVBand="0" w:evenVBand="0" w:oddHBand="0" w:evenHBand="0" w:firstRowFirstColumn="0" w:firstRowLastColumn="0" w:lastRowFirstColumn="0" w:lastRowLastColumn="0"/>
            <w:tcW w:w="2862" w:type="dxa"/>
          </w:tcPr>
          <w:p w14:paraId="5705D1A8" w14:textId="401A3BBC" w:rsidR="007558A4" w:rsidRPr="007C1128" w:rsidRDefault="007C1128" w:rsidP="007C1128">
            <w:pPr>
              <w:spacing w:after="200" w:line="480" w:lineRule="auto"/>
              <w:rPr>
                <w:rFonts w:ascii="Times New Roman" w:hAnsi="Times New Roman" w:cs="Times New Roman"/>
                <w:b w:val="0"/>
                <w:bCs w:val="0"/>
                <w:color w:val="auto"/>
                <w:sz w:val="24"/>
                <w:szCs w:val="24"/>
              </w:rPr>
            </w:pPr>
            <w:r w:rsidRPr="007C1128">
              <w:rPr>
                <w:rFonts w:ascii="Times New Roman" w:hAnsi="Times New Roman" w:cs="Times New Roman"/>
                <w:b w:val="0"/>
                <w:sz w:val="24"/>
                <w:szCs w:val="24"/>
              </w:rPr>
              <w:t>High (0.</w:t>
            </w:r>
            <w:r w:rsidRPr="007C1128">
              <w:rPr>
                <w:rFonts w:ascii="Times New Roman" w:hAnsi="Times New Roman"/>
                <w:b w:val="0"/>
                <w:sz w:val="24"/>
                <w:szCs w:val="24"/>
              </w:rPr>
              <w:t xml:space="preserve">35 </w:t>
            </w:r>
            <w:r w:rsidRPr="007C1128">
              <w:rPr>
                <w:rFonts w:ascii="Times New Roman" w:hAnsi="Times New Roman" w:cs="Times New Roman"/>
                <w:b w:val="0"/>
                <w:sz w:val="24"/>
                <w:szCs w:val="24"/>
              </w:rPr>
              <w:t>m</w:t>
            </w:r>
            <w:r w:rsidRPr="007C1128">
              <w:rPr>
                <w:rFonts w:ascii="Times New Roman" w:hAnsi="Times New Roman" w:cs="Times New Roman"/>
                <w:b w:val="0"/>
                <w:sz w:val="24"/>
                <w:szCs w:val="24"/>
                <w:vertAlign w:val="superscript"/>
              </w:rPr>
              <w:t>3</w:t>
            </w:r>
            <w:r w:rsidRPr="007C1128">
              <w:rPr>
                <w:rFonts w:ascii="Times New Roman" w:hAnsi="Times New Roman" w:cs="Times New Roman"/>
                <w:b w:val="0"/>
                <w:sz w:val="24"/>
                <w:szCs w:val="24"/>
              </w:rPr>
              <w:t>/m</w:t>
            </w:r>
            <w:r w:rsidRPr="007C1128">
              <w:rPr>
                <w:rFonts w:ascii="Times New Roman" w:hAnsi="Times New Roman" w:cs="Times New Roman"/>
                <w:b w:val="0"/>
                <w:sz w:val="24"/>
                <w:szCs w:val="24"/>
                <w:vertAlign w:val="superscript"/>
              </w:rPr>
              <w:t>3</w:t>
            </w:r>
            <w:r w:rsidRPr="007C1128">
              <w:rPr>
                <w:rFonts w:ascii="Times New Roman" w:hAnsi="Times New Roman" w:cs="Times New Roman"/>
                <w:b w:val="0"/>
                <w:sz w:val="24"/>
                <w:szCs w:val="24"/>
              </w:rPr>
              <w:t>)</w:t>
            </w:r>
          </w:p>
        </w:tc>
        <w:tc>
          <w:tcPr>
            <w:tcW w:w="1019" w:type="dxa"/>
          </w:tcPr>
          <w:p w14:paraId="1548F286" w14:textId="77777777" w:rsidR="007558A4" w:rsidRPr="00434864" w:rsidRDefault="007558A4" w:rsidP="007558A4">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4864">
              <w:rPr>
                <w:rFonts w:ascii="Times New Roman" w:hAnsi="Times New Roman" w:cs="Times New Roman"/>
                <w:color w:val="auto"/>
                <w:sz w:val="24"/>
                <w:szCs w:val="24"/>
              </w:rPr>
              <w:t>0.97</w:t>
            </w:r>
          </w:p>
        </w:tc>
        <w:tc>
          <w:tcPr>
            <w:tcW w:w="1763" w:type="dxa"/>
          </w:tcPr>
          <w:p w14:paraId="2A8CC603" w14:textId="12C0BC85" w:rsidR="007558A4" w:rsidRPr="00434864" w:rsidRDefault="007558A4" w:rsidP="007558A4">
            <w:pPr>
              <w:spacing w:after="20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34864">
              <w:rPr>
                <w:rFonts w:ascii="Times New Roman" w:hAnsi="Times New Roman" w:cs="Times New Roman"/>
                <w:color w:val="auto"/>
                <w:sz w:val="24"/>
                <w:szCs w:val="24"/>
              </w:rPr>
              <w:t>100 (+/- 1.1</w:t>
            </w:r>
            <w:r w:rsidR="00B103F4">
              <w:rPr>
                <w:rFonts w:ascii="Times New Roman" w:hAnsi="Times New Roman" w:cs="Times New Roman"/>
                <w:color w:val="auto"/>
                <w:sz w:val="24"/>
                <w:szCs w:val="24"/>
              </w:rPr>
              <w:t>0</w:t>
            </w:r>
            <w:r w:rsidRPr="00434864">
              <w:rPr>
                <w:rFonts w:ascii="Times New Roman" w:hAnsi="Times New Roman" w:cs="Times New Roman"/>
                <w:color w:val="auto"/>
                <w:sz w:val="24"/>
                <w:szCs w:val="24"/>
              </w:rPr>
              <w:t>)</w:t>
            </w:r>
          </w:p>
        </w:tc>
        <w:tc>
          <w:tcPr>
            <w:tcW w:w="2195" w:type="dxa"/>
          </w:tcPr>
          <w:p w14:paraId="759537EE" w14:textId="48AA4130" w:rsidR="007558A4" w:rsidRPr="00434864" w:rsidRDefault="007C2AA4" w:rsidP="00BD6236">
            <w:pPr>
              <w:spacing w:after="200"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-1.</w:t>
            </w:r>
            <w:r w:rsidR="00BD6236">
              <w:rPr>
                <w:rFonts w:ascii="Times New Roman" w:hAnsi="Times New Roman" w:cs="Times New Roman"/>
                <w:color w:val="auto"/>
                <w:sz w:val="24"/>
                <w:szCs w:val="24"/>
              </w:rPr>
              <w:t>3</w:t>
            </w:r>
            <w:r w:rsidR="007558A4" w:rsidRPr="00434864">
              <w:rPr>
                <w:rFonts w:ascii="Times New Roman" w:hAnsi="Times New Roman" w:cs="Times New Roman"/>
                <w:color w:val="auto"/>
                <w:sz w:val="24"/>
                <w:szCs w:val="24"/>
              </w:rPr>
              <w:t xml:space="preserve"> (+/- 0.</w:t>
            </w:r>
            <w:r w:rsidR="00B103F4">
              <w:rPr>
                <w:rFonts w:ascii="Times New Roman" w:hAnsi="Times New Roman" w:cs="Times New Roman"/>
                <w:color w:val="auto"/>
                <w:sz w:val="24"/>
                <w:szCs w:val="24"/>
              </w:rPr>
              <w:t>0</w:t>
            </w:r>
            <w:r w:rsidR="007558A4" w:rsidRPr="00434864">
              <w:rPr>
                <w:rFonts w:ascii="Times New Roman" w:hAnsi="Times New Roman" w:cs="Times New Roman"/>
                <w:color w:val="auto"/>
                <w:sz w:val="24"/>
                <w:szCs w:val="24"/>
              </w:rPr>
              <w:t>4)</w:t>
            </w:r>
          </w:p>
        </w:tc>
        <w:tc>
          <w:tcPr>
            <w:tcW w:w="1737" w:type="dxa"/>
          </w:tcPr>
          <w:p w14:paraId="788F934D" w14:textId="24A018C2" w:rsidR="007558A4" w:rsidRPr="00434864" w:rsidRDefault="00BD6236" w:rsidP="007558A4">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36</w:t>
            </w:r>
            <w:r w:rsidR="007558A4" w:rsidRPr="00434864">
              <w:rPr>
                <w:rFonts w:ascii="Times New Roman" w:hAnsi="Times New Roman" w:cs="Times New Roman"/>
                <w:color w:val="auto"/>
                <w:sz w:val="24"/>
                <w:szCs w:val="24"/>
              </w:rPr>
              <w:t xml:space="preserve"> (+/- 0.2)</w:t>
            </w:r>
          </w:p>
        </w:tc>
      </w:tr>
    </w:tbl>
    <w:p w14:paraId="624F1F6A" w14:textId="30A08AE6" w:rsidR="007558A4" w:rsidRDefault="007558A4" w:rsidP="007558A4">
      <w:r w:rsidRPr="00AC7596">
        <w:rPr>
          <w:szCs w:val="18"/>
        </w:rPr>
        <w:t>†</w:t>
      </w:r>
      <w:r w:rsidRPr="002D1118">
        <w:rPr>
          <w:rFonts w:ascii="Times New Roman" w:hAnsi="Times New Roman" w:cs="Times New Roman"/>
          <w:b/>
          <w:sz w:val="24"/>
          <w:szCs w:val="24"/>
        </w:rPr>
        <w:t xml:space="preserve"> </w:t>
      </w:r>
      <w:r w:rsidRPr="002D1118">
        <w:rPr>
          <w:rFonts w:ascii="Times New Roman" w:hAnsi="Times New Roman" w:cs="Times New Roman"/>
          <w:sz w:val="24"/>
          <w:szCs w:val="24"/>
        </w:rPr>
        <w:t>Events</w:t>
      </w:r>
      <w:r w:rsidRPr="002D1118">
        <w:rPr>
          <w:rFonts w:ascii="Times New Roman" w:hAnsi="Times New Roman" w:cs="Times New Roman"/>
          <w:sz w:val="24"/>
          <w:szCs w:val="24"/>
          <w:vertAlign w:val="subscript"/>
        </w:rPr>
        <w:t>50</w:t>
      </w:r>
      <w:r>
        <w:rPr>
          <w:szCs w:val="18"/>
        </w:rPr>
        <w:t xml:space="preserve"> equals the number of traffic events to 50% green turfgrass cover.</w:t>
      </w:r>
    </w:p>
    <w:p w14:paraId="67A3FE4C" w14:textId="3A956EBC" w:rsidR="0058045A" w:rsidRPr="009573A9" w:rsidRDefault="0058045A" w:rsidP="009573A9">
      <w:pPr>
        <w:pStyle w:val="Caption"/>
        <w:keepNext/>
        <w:spacing w:line="480" w:lineRule="auto"/>
      </w:pPr>
      <w:r>
        <w:rPr>
          <w:rFonts w:ascii="Times New Roman" w:hAnsi="Times New Roman" w:cs="Times New Roman"/>
          <w:color w:val="auto"/>
          <w:sz w:val="24"/>
          <w:szCs w:val="24"/>
        </w:rPr>
        <w:br w:type="column"/>
      </w:r>
      <w:bookmarkStart w:id="18" w:name="_Toc493257282"/>
      <w:r w:rsidR="009573A9" w:rsidRPr="009573A9">
        <w:rPr>
          <w:rFonts w:ascii="Times New Roman" w:hAnsi="Times New Roman" w:cs="Times New Roman"/>
          <w:color w:val="auto"/>
          <w:sz w:val="24"/>
        </w:rPr>
        <w:lastRenderedPageBreak/>
        <w:t xml:space="preserve">Table 1- </w:t>
      </w:r>
      <w:r w:rsidR="009573A9" w:rsidRPr="009573A9">
        <w:rPr>
          <w:rFonts w:ascii="Times New Roman" w:hAnsi="Times New Roman" w:cs="Times New Roman"/>
          <w:color w:val="auto"/>
          <w:sz w:val="24"/>
        </w:rPr>
        <w:fldChar w:fldCharType="begin"/>
      </w:r>
      <w:r w:rsidR="009573A9" w:rsidRPr="009573A9">
        <w:rPr>
          <w:rFonts w:ascii="Times New Roman" w:hAnsi="Times New Roman" w:cs="Times New Roman"/>
          <w:color w:val="auto"/>
          <w:sz w:val="24"/>
        </w:rPr>
        <w:instrText xml:space="preserve"> SEQ Table_1- \* ARABIC </w:instrText>
      </w:r>
      <w:r w:rsidR="009573A9" w:rsidRPr="009573A9">
        <w:rPr>
          <w:rFonts w:ascii="Times New Roman" w:hAnsi="Times New Roman" w:cs="Times New Roman"/>
          <w:color w:val="auto"/>
          <w:sz w:val="24"/>
        </w:rPr>
        <w:fldChar w:fldCharType="separate"/>
      </w:r>
      <w:r w:rsidR="009573A9" w:rsidRPr="009573A9">
        <w:rPr>
          <w:rFonts w:ascii="Times New Roman" w:hAnsi="Times New Roman" w:cs="Times New Roman"/>
          <w:noProof/>
          <w:color w:val="auto"/>
          <w:sz w:val="24"/>
        </w:rPr>
        <w:t>2</w:t>
      </w:r>
      <w:r w:rsidR="009573A9" w:rsidRPr="009573A9">
        <w:rPr>
          <w:rFonts w:ascii="Times New Roman" w:hAnsi="Times New Roman" w:cs="Times New Roman"/>
          <w:color w:val="auto"/>
          <w:sz w:val="24"/>
        </w:rPr>
        <w:fldChar w:fldCharType="end"/>
      </w:r>
      <w:r w:rsidR="009573A9">
        <w:rPr>
          <w:rFonts w:ascii="Times New Roman" w:hAnsi="Times New Roman" w:cs="Times New Roman"/>
          <w:color w:val="auto"/>
          <w:sz w:val="24"/>
        </w:rPr>
        <w:t>.</w:t>
      </w:r>
      <w:r w:rsidR="002D1118" w:rsidRPr="002D1118">
        <w:rPr>
          <w:rStyle w:val="TitleChar"/>
          <w:rFonts w:eastAsiaTheme="minorHAnsi"/>
          <w:color w:val="auto"/>
        </w:rPr>
        <w:t xml:space="preserve">Regression analyses of </w:t>
      </w:r>
      <w:r w:rsidR="002D1118">
        <w:rPr>
          <w:rStyle w:val="TitleChar"/>
          <w:rFonts w:eastAsiaTheme="minorHAnsi"/>
          <w:color w:val="auto"/>
        </w:rPr>
        <w:t>turfgrass shear strength</w:t>
      </w:r>
      <w:r w:rsidR="002D1118" w:rsidRPr="002D1118">
        <w:rPr>
          <w:rStyle w:val="TitleChar"/>
          <w:rFonts w:eastAsiaTheme="minorHAnsi"/>
          <w:color w:val="auto"/>
        </w:rPr>
        <w:t xml:space="preserve"> in response to traffic events for hybrid bermudagrass [</w:t>
      </w:r>
      <w:r w:rsidR="002D1118" w:rsidRPr="002D1118">
        <w:rPr>
          <w:rStyle w:val="TitleChar"/>
          <w:rFonts w:eastAsiaTheme="minorHAnsi"/>
          <w:i/>
          <w:color w:val="auto"/>
        </w:rPr>
        <w:t>Cynodon dactylon</w:t>
      </w:r>
      <w:r w:rsidR="002D1118" w:rsidRPr="002D1118">
        <w:rPr>
          <w:rStyle w:val="TitleChar"/>
          <w:rFonts w:eastAsiaTheme="minorHAnsi"/>
          <w:color w:val="auto"/>
        </w:rPr>
        <w:t xml:space="preserve"> (L.) Pers. x </w:t>
      </w:r>
      <w:r w:rsidR="002D1118" w:rsidRPr="002D1118">
        <w:rPr>
          <w:rStyle w:val="TitleChar"/>
          <w:rFonts w:eastAsiaTheme="minorHAnsi"/>
          <w:i/>
          <w:color w:val="auto"/>
        </w:rPr>
        <w:t>C. transvaalensis</w:t>
      </w:r>
      <w:r w:rsidR="002D1118" w:rsidRPr="002D1118">
        <w:rPr>
          <w:rStyle w:val="TitleChar"/>
          <w:rFonts w:eastAsiaTheme="minorHAnsi"/>
          <w:color w:val="auto"/>
        </w:rPr>
        <w:t xml:space="preserve">, </w:t>
      </w:r>
      <w:proofErr w:type="spellStart"/>
      <w:r w:rsidR="002D1118" w:rsidRPr="002D1118">
        <w:rPr>
          <w:rStyle w:val="TitleChar"/>
          <w:rFonts w:eastAsiaTheme="minorHAnsi"/>
          <w:color w:val="auto"/>
        </w:rPr>
        <w:t>Burtt</w:t>
      </w:r>
      <w:proofErr w:type="spellEnd"/>
      <w:r w:rsidR="002D1118" w:rsidRPr="002D1118">
        <w:rPr>
          <w:rStyle w:val="TitleChar"/>
          <w:rFonts w:eastAsiaTheme="minorHAnsi"/>
          <w:color w:val="auto"/>
        </w:rPr>
        <w:t>-Davy, ‘Tifway’] established on a silt loam soil. Fifty traffic events were  applied over 10 weeks across four soil water contents during fall 2014 and 2015 in Knoxville, TN. Confidence interval values for each parameter are listed in parentheses.</w:t>
      </w:r>
      <w:bookmarkEnd w:id="18"/>
    </w:p>
    <w:tbl>
      <w:tblPr>
        <w:tblStyle w:val="LightShading"/>
        <w:tblW w:w="5000" w:type="pct"/>
        <w:tblLook w:val="06A0" w:firstRow="1" w:lastRow="0" w:firstColumn="1" w:lastColumn="0" w:noHBand="1" w:noVBand="1"/>
      </w:tblPr>
      <w:tblGrid>
        <w:gridCol w:w="2742"/>
        <w:gridCol w:w="977"/>
        <w:gridCol w:w="1690"/>
        <w:gridCol w:w="2103"/>
        <w:gridCol w:w="2064"/>
      </w:tblGrid>
      <w:tr w:rsidR="0058045A" w:rsidRPr="005232BB" w14:paraId="5A9FC0CD" w14:textId="77777777" w:rsidTr="007C1128">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742" w:type="dxa"/>
          </w:tcPr>
          <w:p w14:paraId="195F91D6" w14:textId="5A6DF211" w:rsidR="0058045A" w:rsidRPr="005232BB" w:rsidRDefault="0058045A" w:rsidP="002D1118">
            <w:pPr>
              <w:spacing w:line="480" w:lineRule="auto"/>
              <w:rPr>
                <w:rFonts w:ascii="Times New Roman" w:hAnsi="Times New Roman" w:cs="Times New Roman"/>
                <w:b w:val="0"/>
                <w:sz w:val="24"/>
                <w:szCs w:val="24"/>
              </w:rPr>
            </w:pPr>
            <w:r w:rsidRPr="005232BB">
              <w:rPr>
                <w:rFonts w:ascii="Times New Roman" w:hAnsi="Times New Roman" w:cs="Times New Roman"/>
                <w:b w:val="0"/>
                <w:sz w:val="24"/>
                <w:szCs w:val="24"/>
              </w:rPr>
              <w:t xml:space="preserve">Soil Water Content </w:t>
            </w:r>
          </w:p>
        </w:tc>
        <w:tc>
          <w:tcPr>
            <w:tcW w:w="977" w:type="dxa"/>
          </w:tcPr>
          <w:p w14:paraId="026A8B9F" w14:textId="77777777" w:rsidR="0058045A" w:rsidRPr="005232BB" w:rsidRDefault="0058045A" w:rsidP="000B5A69">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5232BB">
              <w:rPr>
                <w:rFonts w:ascii="Times New Roman" w:hAnsi="Times New Roman" w:cs="Times New Roman"/>
                <w:b w:val="0"/>
                <w:sz w:val="24"/>
                <w:szCs w:val="24"/>
              </w:rPr>
              <w:t>r</w:t>
            </w:r>
            <w:r w:rsidRPr="005232BB">
              <w:rPr>
                <w:rFonts w:ascii="Times New Roman" w:hAnsi="Times New Roman" w:cs="Times New Roman"/>
                <w:b w:val="0"/>
                <w:sz w:val="24"/>
                <w:szCs w:val="24"/>
                <w:vertAlign w:val="superscript"/>
              </w:rPr>
              <w:t>2</w:t>
            </w:r>
          </w:p>
        </w:tc>
        <w:tc>
          <w:tcPr>
            <w:tcW w:w="1690" w:type="dxa"/>
          </w:tcPr>
          <w:p w14:paraId="4C7B142C" w14:textId="77777777" w:rsidR="0058045A" w:rsidRPr="005232BB" w:rsidRDefault="0058045A" w:rsidP="000B5A69">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vertAlign w:val="subscript"/>
              </w:rPr>
            </w:pPr>
            <w:r w:rsidRPr="005232BB">
              <w:rPr>
                <w:rFonts w:ascii="Times New Roman" w:hAnsi="Times New Roman" w:cs="Times New Roman"/>
                <w:b w:val="0"/>
                <w:sz w:val="24"/>
                <w:szCs w:val="24"/>
              </w:rPr>
              <w:t>β</w:t>
            </w:r>
            <w:r w:rsidRPr="005232BB">
              <w:rPr>
                <w:rFonts w:ascii="Times New Roman" w:hAnsi="Times New Roman" w:cs="Times New Roman"/>
                <w:b w:val="0"/>
                <w:sz w:val="24"/>
                <w:szCs w:val="24"/>
                <w:vertAlign w:val="subscript"/>
              </w:rPr>
              <w:t>0</w:t>
            </w:r>
          </w:p>
        </w:tc>
        <w:tc>
          <w:tcPr>
            <w:tcW w:w="2103" w:type="dxa"/>
          </w:tcPr>
          <w:p w14:paraId="28C1CBC8" w14:textId="77777777" w:rsidR="0058045A" w:rsidRPr="005232BB" w:rsidRDefault="0058045A" w:rsidP="000B5A69">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vertAlign w:val="superscript"/>
              </w:rPr>
            </w:pPr>
            <w:r w:rsidRPr="005232BB">
              <w:rPr>
                <w:rFonts w:ascii="Times New Roman" w:hAnsi="Times New Roman" w:cs="Times New Roman"/>
                <w:b w:val="0"/>
                <w:sz w:val="24"/>
                <w:szCs w:val="24"/>
              </w:rPr>
              <w:t>β</w:t>
            </w:r>
            <w:r w:rsidRPr="005232BB">
              <w:rPr>
                <w:rFonts w:ascii="Times New Roman" w:hAnsi="Times New Roman" w:cs="Times New Roman"/>
                <w:b w:val="0"/>
                <w:sz w:val="24"/>
                <w:szCs w:val="24"/>
                <w:vertAlign w:val="subscript"/>
              </w:rPr>
              <w:t>1</w:t>
            </w:r>
          </w:p>
        </w:tc>
        <w:tc>
          <w:tcPr>
            <w:tcW w:w="2064" w:type="dxa"/>
          </w:tcPr>
          <w:p w14:paraId="2DB38270" w14:textId="77777777" w:rsidR="0058045A" w:rsidRPr="0040518B" w:rsidRDefault="0058045A" w:rsidP="000B5A6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40518B">
              <w:rPr>
                <w:rFonts w:ascii="Times New Roman" w:hAnsi="Times New Roman" w:cs="Times New Roman"/>
                <w:b w:val="0"/>
                <w:sz w:val="24"/>
              </w:rPr>
              <w:t>β</w:t>
            </w:r>
            <w:r w:rsidRPr="0058045A">
              <w:rPr>
                <w:rFonts w:ascii="Times New Roman" w:hAnsi="Times New Roman" w:cs="Times New Roman"/>
                <w:b w:val="0"/>
                <w:sz w:val="24"/>
                <w:vertAlign w:val="subscript"/>
              </w:rPr>
              <w:t>2</w:t>
            </w:r>
          </w:p>
        </w:tc>
      </w:tr>
      <w:tr w:rsidR="007C1128" w:rsidRPr="005232BB" w14:paraId="2AC28848" w14:textId="77777777" w:rsidTr="007C1128">
        <w:trPr>
          <w:trHeight w:val="577"/>
        </w:trPr>
        <w:tc>
          <w:tcPr>
            <w:cnfStyle w:val="001000000000" w:firstRow="0" w:lastRow="0" w:firstColumn="1" w:lastColumn="0" w:oddVBand="0" w:evenVBand="0" w:oddHBand="0" w:evenHBand="0" w:firstRowFirstColumn="0" w:firstRowLastColumn="0" w:lastRowFirstColumn="0" w:lastRowLastColumn="0"/>
            <w:tcW w:w="2742" w:type="dxa"/>
          </w:tcPr>
          <w:p w14:paraId="3DB46891" w14:textId="0F93331F" w:rsidR="007C1128" w:rsidRPr="007C1128" w:rsidRDefault="007C1128" w:rsidP="000B5A69">
            <w:pPr>
              <w:spacing w:line="480" w:lineRule="auto"/>
              <w:rPr>
                <w:rFonts w:ascii="Times New Roman" w:hAnsi="Times New Roman" w:cs="Times New Roman"/>
                <w:b w:val="0"/>
              </w:rPr>
            </w:pPr>
            <w:r w:rsidRPr="007C1128">
              <w:rPr>
                <w:rFonts w:ascii="Times New Roman" w:hAnsi="Times New Roman" w:cs="Times New Roman"/>
                <w:b w:val="0"/>
              </w:rPr>
              <w:t>Low (0.10 m</w:t>
            </w:r>
            <w:r w:rsidRPr="007C1128">
              <w:rPr>
                <w:rFonts w:ascii="Times New Roman" w:hAnsi="Times New Roman" w:cs="Times New Roman"/>
                <w:b w:val="0"/>
                <w:vertAlign w:val="superscript"/>
              </w:rPr>
              <w:t>3</w:t>
            </w:r>
            <w:r w:rsidRPr="007C1128">
              <w:rPr>
                <w:rFonts w:ascii="Times New Roman" w:hAnsi="Times New Roman" w:cs="Times New Roman"/>
                <w:b w:val="0"/>
              </w:rPr>
              <w:t>/m</w:t>
            </w:r>
            <w:r w:rsidRPr="007C1128">
              <w:rPr>
                <w:rFonts w:ascii="Times New Roman" w:hAnsi="Times New Roman" w:cs="Times New Roman"/>
                <w:b w:val="0"/>
                <w:vertAlign w:val="superscript"/>
              </w:rPr>
              <w:t>3</w:t>
            </w:r>
            <w:r w:rsidRPr="007C1128">
              <w:rPr>
                <w:rFonts w:ascii="Times New Roman" w:hAnsi="Times New Roman" w:cs="Times New Roman"/>
                <w:b w:val="0"/>
              </w:rPr>
              <w:t>)</w:t>
            </w:r>
          </w:p>
        </w:tc>
        <w:tc>
          <w:tcPr>
            <w:tcW w:w="977" w:type="dxa"/>
          </w:tcPr>
          <w:p w14:paraId="4D1C5253" w14:textId="77777777" w:rsidR="007C1128" w:rsidRPr="005232BB" w:rsidRDefault="007C1128" w:rsidP="000B5A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0.94</w:t>
            </w:r>
          </w:p>
        </w:tc>
        <w:tc>
          <w:tcPr>
            <w:tcW w:w="1690" w:type="dxa"/>
          </w:tcPr>
          <w:p w14:paraId="528F1736" w14:textId="77777777" w:rsidR="007C1128" w:rsidRPr="005232BB" w:rsidRDefault="007C1128" w:rsidP="0058045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28.5 </w:t>
            </w:r>
            <w:r w:rsidRPr="005232BB">
              <w:rPr>
                <w:rFonts w:ascii="Times New Roman" w:hAnsi="Times New Roman" w:cs="Times New Roman"/>
                <w:sz w:val="24"/>
                <w:szCs w:val="24"/>
              </w:rPr>
              <w:t xml:space="preserve">(+/- </w:t>
            </w:r>
            <w:r>
              <w:rPr>
                <w:rFonts w:ascii="Times New Roman" w:hAnsi="Times New Roman" w:cs="Times New Roman"/>
                <w:sz w:val="24"/>
                <w:szCs w:val="24"/>
              </w:rPr>
              <w:t>0.4</w:t>
            </w:r>
            <w:r w:rsidRPr="005232BB">
              <w:rPr>
                <w:rFonts w:ascii="Times New Roman" w:hAnsi="Times New Roman" w:cs="Times New Roman"/>
                <w:sz w:val="24"/>
                <w:szCs w:val="24"/>
              </w:rPr>
              <w:t>)</w:t>
            </w:r>
          </w:p>
        </w:tc>
        <w:tc>
          <w:tcPr>
            <w:tcW w:w="2103" w:type="dxa"/>
          </w:tcPr>
          <w:p w14:paraId="567A6362" w14:textId="77777777" w:rsidR="007C1128" w:rsidRPr="005232BB" w:rsidRDefault="007C1128" w:rsidP="0058045A">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-0.61 </w:t>
            </w:r>
            <w:r w:rsidRPr="005232BB">
              <w:rPr>
                <w:rFonts w:ascii="Times New Roman" w:hAnsi="Times New Roman" w:cs="Times New Roman"/>
                <w:sz w:val="24"/>
                <w:szCs w:val="24"/>
              </w:rPr>
              <w:t>(+/- 0.0</w:t>
            </w:r>
            <w:r>
              <w:rPr>
                <w:rFonts w:ascii="Times New Roman" w:hAnsi="Times New Roman" w:cs="Times New Roman"/>
                <w:sz w:val="24"/>
                <w:szCs w:val="24"/>
              </w:rPr>
              <w:t>6</w:t>
            </w:r>
            <w:r w:rsidRPr="005232BB">
              <w:rPr>
                <w:rFonts w:ascii="Times New Roman" w:hAnsi="Times New Roman" w:cs="Times New Roman"/>
                <w:sz w:val="24"/>
                <w:szCs w:val="24"/>
              </w:rPr>
              <w:t>)</w:t>
            </w:r>
          </w:p>
        </w:tc>
        <w:tc>
          <w:tcPr>
            <w:tcW w:w="2064" w:type="dxa"/>
          </w:tcPr>
          <w:p w14:paraId="30438E9A" w14:textId="77777777" w:rsidR="007C1128" w:rsidRPr="0040518B" w:rsidRDefault="007C1128" w:rsidP="005804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-0.007 </w:t>
            </w:r>
            <w:r w:rsidRPr="0040518B">
              <w:rPr>
                <w:rFonts w:ascii="Times New Roman" w:hAnsi="Times New Roman" w:cs="Times New Roman"/>
                <w:sz w:val="24"/>
              </w:rPr>
              <w:t>(+/- 0.</w:t>
            </w:r>
            <w:r>
              <w:rPr>
                <w:rFonts w:ascii="Times New Roman" w:hAnsi="Times New Roman" w:cs="Times New Roman"/>
                <w:sz w:val="24"/>
              </w:rPr>
              <w:t>002</w:t>
            </w:r>
            <w:r w:rsidRPr="0040518B">
              <w:rPr>
                <w:rFonts w:ascii="Times New Roman" w:hAnsi="Times New Roman" w:cs="Times New Roman"/>
                <w:sz w:val="24"/>
              </w:rPr>
              <w:t>)</w:t>
            </w:r>
          </w:p>
        </w:tc>
      </w:tr>
      <w:tr w:rsidR="007C1128" w:rsidRPr="005232BB" w14:paraId="60322003" w14:textId="77777777" w:rsidTr="007C1128">
        <w:trPr>
          <w:trHeight w:val="594"/>
        </w:trPr>
        <w:tc>
          <w:tcPr>
            <w:cnfStyle w:val="001000000000" w:firstRow="0" w:lastRow="0" w:firstColumn="1" w:lastColumn="0" w:oddVBand="0" w:evenVBand="0" w:oddHBand="0" w:evenHBand="0" w:firstRowFirstColumn="0" w:firstRowLastColumn="0" w:lastRowFirstColumn="0" w:lastRowLastColumn="0"/>
            <w:tcW w:w="2742" w:type="dxa"/>
          </w:tcPr>
          <w:p w14:paraId="03F2FFF0" w14:textId="7907D896" w:rsidR="007C1128" w:rsidRPr="007C1128" w:rsidRDefault="007C1128" w:rsidP="000B5A69">
            <w:pPr>
              <w:spacing w:line="480" w:lineRule="auto"/>
              <w:rPr>
                <w:rFonts w:ascii="Times New Roman" w:hAnsi="Times New Roman" w:cs="Times New Roman"/>
                <w:b w:val="0"/>
              </w:rPr>
            </w:pPr>
            <w:r w:rsidRPr="007C1128">
              <w:rPr>
                <w:rFonts w:ascii="Times New Roman" w:hAnsi="Times New Roman" w:cs="Times New Roman"/>
                <w:b w:val="0"/>
              </w:rPr>
              <w:t>Medium (0.17 m</w:t>
            </w:r>
            <w:r w:rsidRPr="007C1128">
              <w:rPr>
                <w:rFonts w:ascii="Times New Roman" w:hAnsi="Times New Roman" w:cs="Times New Roman"/>
                <w:b w:val="0"/>
                <w:vertAlign w:val="superscript"/>
              </w:rPr>
              <w:t>3</w:t>
            </w:r>
            <w:r w:rsidRPr="007C1128">
              <w:rPr>
                <w:rFonts w:ascii="Times New Roman" w:hAnsi="Times New Roman" w:cs="Times New Roman"/>
                <w:b w:val="0"/>
              </w:rPr>
              <w:t>/m</w:t>
            </w:r>
            <w:r w:rsidRPr="007C1128">
              <w:rPr>
                <w:rFonts w:ascii="Times New Roman" w:hAnsi="Times New Roman" w:cs="Times New Roman"/>
                <w:b w:val="0"/>
                <w:vertAlign w:val="superscript"/>
              </w:rPr>
              <w:t>3</w:t>
            </w:r>
            <w:r w:rsidRPr="007C1128">
              <w:rPr>
                <w:rFonts w:ascii="Times New Roman" w:hAnsi="Times New Roman" w:cs="Times New Roman"/>
                <w:b w:val="0"/>
              </w:rPr>
              <w:t>)</w:t>
            </w:r>
          </w:p>
        </w:tc>
        <w:tc>
          <w:tcPr>
            <w:tcW w:w="977" w:type="dxa"/>
          </w:tcPr>
          <w:p w14:paraId="1C513C22" w14:textId="77777777" w:rsidR="007C1128" w:rsidRPr="005232BB" w:rsidRDefault="007C1128" w:rsidP="000B5A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0.84</w:t>
            </w:r>
          </w:p>
        </w:tc>
        <w:tc>
          <w:tcPr>
            <w:tcW w:w="1690" w:type="dxa"/>
          </w:tcPr>
          <w:p w14:paraId="737CA2B0" w14:textId="77777777" w:rsidR="007C1128" w:rsidRPr="005232BB" w:rsidRDefault="007C1128" w:rsidP="000B5A6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25.5 (+/- 0.3</w:t>
            </w:r>
            <w:r w:rsidRPr="005232BB">
              <w:rPr>
                <w:rFonts w:ascii="Times New Roman" w:hAnsi="Times New Roman" w:cs="Times New Roman"/>
                <w:sz w:val="24"/>
                <w:szCs w:val="24"/>
              </w:rPr>
              <w:t>)</w:t>
            </w:r>
          </w:p>
        </w:tc>
        <w:tc>
          <w:tcPr>
            <w:tcW w:w="2103" w:type="dxa"/>
          </w:tcPr>
          <w:p w14:paraId="0F7A3EF0" w14:textId="77777777" w:rsidR="007C1128" w:rsidRPr="005232BB" w:rsidRDefault="007C1128" w:rsidP="000B5A6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-0.08 (+/- 0.04</w:t>
            </w:r>
            <w:r w:rsidRPr="005232BB">
              <w:rPr>
                <w:rFonts w:ascii="Times New Roman" w:hAnsi="Times New Roman" w:cs="Times New Roman"/>
                <w:sz w:val="24"/>
                <w:szCs w:val="24"/>
              </w:rPr>
              <w:t>)</w:t>
            </w:r>
          </w:p>
        </w:tc>
        <w:tc>
          <w:tcPr>
            <w:tcW w:w="2064" w:type="dxa"/>
          </w:tcPr>
          <w:p w14:paraId="5FCD408C" w14:textId="77777777" w:rsidR="007C1128" w:rsidRPr="0040518B" w:rsidRDefault="007C1128" w:rsidP="000B5A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-0.007 (+/- 0.002</w:t>
            </w:r>
            <w:r w:rsidRPr="0040518B">
              <w:rPr>
                <w:rFonts w:ascii="Times New Roman" w:hAnsi="Times New Roman" w:cs="Times New Roman"/>
                <w:sz w:val="24"/>
              </w:rPr>
              <w:t>)</w:t>
            </w:r>
          </w:p>
        </w:tc>
      </w:tr>
      <w:tr w:rsidR="007C1128" w:rsidRPr="005232BB" w14:paraId="3FC4D520" w14:textId="77777777" w:rsidTr="007C1128">
        <w:trPr>
          <w:trHeight w:val="577"/>
        </w:trPr>
        <w:tc>
          <w:tcPr>
            <w:cnfStyle w:val="001000000000" w:firstRow="0" w:lastRow="0" w:firstColumn="1" w:lastColumn="0" w:oddVBand="0" w:evenVBand="0" w:oddHBand="0" w:evenHBand="0" w:firstRowFirstColumn="0" w:firstRowLastColumn="0" w:lastRowFirstColumn="0" w:lastRowLastColumn="0"/>
            <w:tcW w:w="2742" w:type="dxa"/>
          </w:tcPr>
          <w:p w14:paraId="7E02F52B" w14:textId="334BF97C" w:rsidR="007C1128" w:rsidRPr="007C1128" w:rsidRDefault="007C1128" w:rsidP="000B5A69">
            <w:pPr>
              <w:spacing w:line="480" w:lineRule="auto"/>
              <w:rPr>
                <w:rFonts w:ascii="Times New Roman" w:hAnsi="Times New Roman" w:cs="Times New Roman"/>
                <w:b w:val="0"/>
              </w:rPr>
            </w:pPr>
            <w:r w:rsidRPr="007C1128">
              <w:rPr>
                <w:rFonts w:ascii="Times New Roman" w:hAnsi="Times New Roman" w:cs="Times New Roman"/>
                <w:b w:val="0"/>
              </w:rPr>
              <w:t>Med-High (0.</w:t>
            </w:r>
            <w:r w:rsidRPr="007C1128">
              <w:rPr>
                <w:rFonts w:ascii="Times New Roman" w:hAnsi="Times New Roman"/>
                <w:b w:val="0"/>
              </w:rPr>
              <w:t xml:space="preserve">26 </w:t>
            </w:r>
            <w:r w:rsidRPr="007C1128">
              <w:rPr>
                <w:rFonts w:ascii="Times New Roman" w:hAnsi="Times New Roman" w:cs="Times New Roman"/>
                <w:b w:val="0"/>
              </w:rPr>
              <w:t>m</w:t>
            </w:r>
            <w:r w:rsidRPr="007C1128">
              <w:rPr>
                <w:rFonts w:ascii="Times New Roman" w:hAnsi="Times New Roman" w:cs="Times New Roman"/>
                <w:b w:val="0"/>
                <w:vertAlign w:val="superscript"/>
              </w:rPr>
              <w:t>3</w:t>
            </w:r>
            <w:r w:rsidRPr="007C1128">
              <w:rPr>
                <w:rFonts w:ascii="Times New Roman" w:hAnsi="Times New Roman" w:cs="Times New Roman"/>
                <w:b w:val="0"/>
              </w:rPr>
              <w:t>/m</w:t>
            </w:r>
            <w:r w:rsidRPr="007C1128">
              <w:rPr>
                <w:rFonts w:ascii="Times New Roman" w:hAnsi="Times New Roman" w:cs="Times New Roman"/>
                <w:b w:val="0"/>
                <w:vertAlign w:val="superscript"/>
              </w:rPr>
              <w:t>3</w:t>
            </w:r>
            <w:r w:rsidRPr="007C1128">
              <w:rPr>
                <w:rFonts w:ascii="Times New Roman" w:hAnsi="Times New Roman" w:cs="Times New Roman"/>
                <w:b w:val="0"/>
              </w:rPr>
              <w:t>)</w:t>
            </w:r>
          </w:p>
        </w:tc>
        <w:tc>
          <w:tcPr>
            <w:tcW w:w="977" w:type="dxa"/>
          </w:tcPr>
          <w:p w14:paraId="528469E8" w14:textId="77777777" w:rsidR="007C1128" w:rsidRPr="005232BB" w:rsidRDefault="007C1128" w:rsidP="000B5A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0.89</w:t>
            </w:r>
          </w:p>
        </w:tc>
        <w:tc>
          <w:tcPr>
            <w:tcW w:w="1690" w:type="dxa"/>
          </w:tcPr>
          <w:p w14:paraId="3CDFC9B7" w14:textId="77777777" w:rsidR="007C1128" w:rsidRPr="005232BB" w:rsidRDefault="007C1128" w:rsidP="000B5A6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28.4 (+/- 0.5</w:t>
            </w:r>
            <w:r w:rsidRPr="005232BB">
              <w:rPr>
                <w:rFonts w:ascii="Times New Roman" w:hAnsi="Times New Roman" w:cs="Times New Roman"/>
                <w:sz w:val="24"/>
                <w:szCs w:val="24"/>
              </w:rPr>
              <w:t>)</w:t>
            </w:r>
          </w:p>
        </w:tc>
        <w:tc>
          <w:tcPr>
            <w:tcW w:w="2103" w:type="dxa"/>
          </w:tcPr>
          <w:p w14:paraId="704A428D" w14:textId="77777777" w:rsidR="007C1128" w:rsidRPr="005232BB" w:rsidRDefault="007C1128" w:rsidP="000B5A6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-0.64 (+/- 0.09</w:t>
            </w:r>
            <w:r w:rsidRPr="005232BB">
              <w:rPr>
                <w:rFonts w:ascii="Times New Roman" w:hAnsi="Times New Roman" w:cs="Times New Roman"/>
                <w:sz w:val="24"/>
                <w:szCs w:val="24"/>
              </w:rPr>
              <w:t>)</w:t>
            </w:r>
          </w:p>
        </w:tc>
        <w:tc>
          <w:tcPr>
            <w:tcW w:w="2064" w:type="dxa"/>
          </w:tcPr>
          <w:p w14:paraId="6BE80997" w14:textId="77777777" w:rsidR="007C1128" w:rsidRPr="0040518B" w:rsidRDefault="007C1128" w:rsidP="000B5A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-0.009 (+/- 0.003</w:t>
            </w:r>
            <w:r w:rsidRPr="0040518B">
              <w:rPr>
                <w:rFonts w:ascii="Times New Roman" w:hAnsi="Times New Roman" w:cs="Times New Roman"/>
                <w:sz w:val="24"/>
              </w:rPr>
              <w:t>)</w:t>
            </w:r>
          </w:p>
        </w:tc>
      </w:tr>
      <w:tr w:rsidR="007C1128" w:rsidRPr="005232BB" w14:paraId="7AD94FB5" w14:textId="77777777" w:rsidTr="007C1128">
        <w:trPr>
          <w:trHeight w:val="577"/>
        </w:trPr>
        <w:tc>
          <w:tcPr>
            <w:cnfStyle w:val="001000000000" w:firstRow="0" w:lastRow="0" w:firstColumn="1" w:lastColumn="0" w:oddVBand="0" w:evenVBand="0" w:oddHBand="0" w:evenHBand="0" w:firstRowFirstColumn="0" w:firstRowLastColumn="0" w:lastRowFirstColumn="0" w:lastRowLastColumn="0"/>
            <w:tcW w:w="2742" w:type="dxa"/>
          </w:tcPr>
          <w:p w14:paraId="7D30FC6C" w14:textId="40AC1834" w:rsidR="007C1128" w:rsidRPr="007C1128" w:rsidRDefault="007C1128" w:rsidP="000B5A69">
            <w:pPr>
              <w:spacing w:line="480" w:lineRule="auto"/>
              <w:rPr>
                <w:rFonts w:ascii="Times New Roman" w:hAnsi="Times New Roman" w:cs="Times New Roman"/>
                <w:b w:val="0"/>
              </w:rPr>
            </w:pPr>
            <w:r w:rsidRPr="007C1128">
              <w:rPr>
                <w:rFonts w:ascii="Times New Roman" w:hAnsi="Times New Roman" w:cs="Times New Roman"/>
                <w:b w:val="0"/>
              </w:rPr>
              <w:t>High (0.</w:t>
            </w:r>
            <w:r w:rsidRPr="007C1128">
              <w:rPr>
                <w:rFonts w:ascii="Times New Roman" w:hAnsi="Times New Roman"/>
                <w:b w:val="0"/>
              </w:rPr>
              <w:t xml:space="preserve">35 </w:t>
            </w:r>
            <w:r w:rsidRPr="007C1128">
              <w:rPr>
                <w:rFonts w:ascii="Times New Roman" w:hAnsi="Times New Roman" w:cs="Times New Roman"/>
                <w:b w:val="0"/>
              </w:rPr>
              <w:t>m</w:t>
            </w:r>
            <w:r w:rsidRPr="007C1128">
              <w:rPr>
                <w:rFonts w:ascii="Times New Roman" w:hAnsi="Times New Roman" w:cs="Times New Roman"/>
                <w:b w:val="0"/>
                <w:vertAlign w:val="superscript"/>
              </w:rPr>
              <w:t>3</w:t>
            </w:r>
            <w:r w:rsidRPr="007C1128">
              <w:rPr>
                <w:rFonts w:ascii="Times New Roman" w:hAnsi="Times New Roman" w:cs="Times New Roman"/>
                <w:b w:val="0"/>
              </w:rPr>
              <w:t>/m</w:t>
            </w:r>
            <w:r w:rsidRPr="007C1128">
              <w:rPr>
                <w:rFonts w:ascii="Times New Roman" w:hAnsi="Times New Roman" w:cs="Times New Roman"/>
                <w:b w:val="0"/>
                <w:vertAlign w:val="superscript"/>
              </w:rPr>
              <w:t>3</w:t>
            </w:r>
            <w:r w:rsidRPr="007C1128">
              <w:rPr>
                <w:rFonts w:ascii="Times New Roman" w:hAnsi="Times New Roman" w:cs="Times New Roman"/>
                <w:b w:val="0"/>
              </w:rPr>
              <w:t xml:space="preserve">) </w:t>
            </w:r>
          </w:p>
        </w:tc>
        <w:tc>
          <w:tcPr>
            <w:tcW w:w="977" w:type="dxa"/>
          </w:tcPr>
          <w:p w14:paraId="5B50A63B" w14:textId="77777777" w:rsidR="007C1128" w:rsidRPr="005232BB" w:rsidRDefault="007C1128" w:rsidP="000B5A6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0.88</w:t>
            </w:r>
          </w:p>
        </w:tc>
        <w:tc>
          <w:tcPr>
            <w:tcW w:w="1690" w:type="dxa"/>
          </w:tcPr>
          <w:p w14:paraId="40060DF5" w14:textId="77777777" w:rsidR="007C1128" w:rsidRPr="005232BB" w:rsidRDefault="007C1128" w:rsidP="000B5A6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25.9 (+/- 0.9</w:t>
            </w:r>
            <w:r w:rsidRPr="005232BB">
              <w:rPr>
                <w:rFonts w:ascii="Times New Roman" w:hAnsi="Times New Roman" w:cs="Times New Roman"/>
                <w:sz w:val="24"/>
                <w:szCs w:val="24"/>
              </w:rPr>
              <w:t>)</w:t>
            </w:r>
          </w:p>
        </w:tc>
        <w:tc>
          <w:tcPr>
            <w:tcW w:w="2103" w:type="dxa"/>
          </w:tcPr>
          <w:p w14:paraId="435258C1" w14:textId="77777777" w:rsidR="007C1128" w:rsidRPr="005232BB" w:rsidRDefault="007C1128" w:rsidP="000B5A6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-2.08 (+/- 0.20</w:t>
            </w:r>
            <w:r w:rsidRPr="005232BB">
              <w:rPr>
                <w:rFonts w:ascii="Times New Roman" w:hAnsi="Times New Roman" w:cs="Times New Roman"/>
                <w:sz w:val="24"/>
                <w:szCs w:val="24"/>
              </w:rPr>
              <w:t>)</w:t>
            </w:r>
          </w:p>
        </w:tc>
        <w:tc>
          <w:tcPr>
            <w:tcW w:w="2064" w:type="dxa"/>
          </w:tcPr>
          <w:p w14:paraId="4923BB68" w14:textId="77777777" w:rsidR="007C1128" w:rsidRPr="0040518B" w:rsidRDefault="007C1128" w:rsidP="000B5A6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-0.055 (+/- 0.010</w:t>
            </w:r>
            <w:r w:rsidRPr="0040518B">
              <w:rPr>
                <w:rFonts w:ascii="Times New Roman" w:hAnsi="Times New Roman" w:cs="Times New Roman"/>
                <w:sz w:val="24"/>
              </w:rPr>
              <w:t>)</w:t>
            </w:r>
          </w:p>
        </w:tc>
      </w:tr>
    </w:tbl>
    <w:p w14:paraId="7DD3C52A" w14:textId="77777777" w:rsidR="00434864" w:rsidRDefault="00434864" w:rsidP="00B0718E"/>
    <w:p w14:paraId="1A80B1D2" w14:textId="1B724579" w:rsidR="00A26683" w:rsidRDefault="00A26683" w:rsidP="005B0051">
      <w:pPr>
        <w:spacing w:line="480" w:lineRule="auto"/>
      </w:pPr>
      <w:r>
        <w:br w:type="column"/>
      </w:r>
    </w:p>
    <w:p w14:paraId="563272F5" w14:textId="77777777" w:rsidR="00A26683" w:rsidRDefault="00A26683" w:rsidP="00B0718E"/>
    <w:p w14:paraId="687102E5" w14:textId="77777777" w:rsidR="00A26683" w:rsidRDefault="00A26683" w:rsidP="00B0718E"/>
    <w:p w14:paraId="52890446" w14:textId="77777777" w:rsidR="00A26683" w:rsidRDefault="00A26683" w:rsidP="00B0718E"/>
    <w:p w14:paraId="6D75DFA6" w14:textId="77777777" w:rsidR="00A26683" w:rsidRDefault="00A26683" w:rsidP="00B0718E"/>
    <w:p w14:paraId="5E11C48F" w14:textId="77777777" w:rsidR="00A26683" w:rsidRDefault="00A26683" w:rsidP="00B0718E"/>
    <w:p w14:paraId="6AAE9975" w14:textId="77777777" w:rsidR="00A26683" w:rsidRDefault="00A26683" w:rsidP="00B0718E"/>
    <w:p w14:paraId="474212D7" w14:textId="77777777" w:rsidR="00A26683" w:rsidRDefault="00A26683" w:rsidP="00B0718E"/>
    <w:p w14:paraId="4CD9AD2D" w14:textId="77777777" w:rsidR="00A26683" w:rsidRDefault="00A26683" w:rsidP="00B0718E"/>
    <w:p w14:paraId="55D586D7" w14:textId="77777777" w:rsidR="0067730A" w:rsidRPr="0073463E" w:rsidRDefault="00653DD1" w:rsidP="00164954">
      <w:pPr>
        <w:pStyle w:val="Heading2"/>
        <w:jc w:val="center"/>
        <w:rPr>
          <w:rFonts w:ascii="Times New Roman" w:hAnsi="Times New Roman" w:cs="Times New Roman"/>
          <w:color w:val="auto"/>
          <w:sz w:val="24"/>
          <w:szCs w:val="24"/>
        </w:rPr>
      </w:pPr>
      <w:bookmarkStart w:id="19" w:name="_Toc494436538"/>
      <w:r w:rsidRPr="0073463E">
        <w:rPr>
          <w:rFonts w:ascii="Times New Roman" w:hAnsi="Times New Roman" w:cs="Times New Roman"/>
          <w:color w:val="auto"/>
          <w:sz w:val="24"/>
          <w:szCs w:val="24"/>
        </w:rPr>
        <w:t xml:space="preserve">APPENDIX </w:t>
      </w:r>
      <w:r w:rsidR="00A26683">
        <w:rPr>
          <w:rFonts w:ascii="Times New Roman" w:hAnsi="Times New Roman" w:cs="Times New Roman"/>
          <w:color w:val="auto"/>
          <w:sz w:val="24"/>
          <w:szCs w:val="24"/>
        </w:rPr>
        <w:t xml:space="preserve">B. </w:t>
      </w:r>
      <w:r w:rsidR="003E697F" w:rsidRPr="0073463E">
        <w:rPr>
          <w:rFonts w:ascii="Times New Roman" w:hAnsi="Times New Roman" w:cs="Times New Roman"/>
          <w:color w:val="auto"/>
          <w:sz w:val="24"/>
          <w:szCs w:val="24"/>
        </w:rPr>
        <w:t>FIGURES</w:t>
      </w:r>
      <w:bookmarkEnd w:id="19"/>
    </w:p>
    <w:p w14:paraId="2F4865F7" w14:textId="6BF92810" w:rsidR="007967BC" w:rsidRDefault="007967BC" w:rsidP="007B7459">
      <w:pPr>
        <w:spacing w:line="480" w:lineRule="auto"/>
        <w:rPr>
          <w:rFonts w:ascii="Times New Roman" w:hAnsi="Times New Roman" w:cs="Times New Roman"/>
          <w:sz w:val="24"/>
          <w:szCs w:val="24"/>
        </w:rPr>
      </w:pPr>
      <w:bookmarkStart w:id="20" w:name="_Toc475538529"/>
    </w:p>
    <w:p w14:paraId="077C7C4A" w14:textId="77777777" w:rsidR="00611D15" w:rsidRDefault="00611D15" w:rsidP="007967BC">
      <w:pPr>
        <w:spacing w:line="480" w:lineRule="auto"/>
        <w:rPr>
          <w:rFonts w:ascii="Times New Roman" w:hAnsi="Times New Roman" w:cs="Times New Roman"/>
          <w:sz w:val="24"/>
          <w:szCs w:val="24"/>
        </w:rPr>
      </w:pPr>
    </w:p>
    <w:bookmarkEnd w:id="20"/>
    <w:p w14:paraId="4C6C9EDE" w14:textId="09AE30E0" w:rsidR="001A6243" w:rsidRPr="0073463E" w:rsidRDefault="001A6243" w:rsidP="001005B6">
      <w:pPr>
        <w:spacing w:line="480" w:lineRule="auto"/>
        <w:jc w:val="center"/>
        <w:rPr>
          <w:rFonts w:ascii="Times New Roman" w:hAnsi="Times New Roman" w:cs="Times New Roman"/>
          <w:sz w:val="24"/>
          <w:szCs w:val="24"/>
        </w:rPr>
      </w:pPr>
      <w:r>
        <w:rPr>
          <w:rFonts w:ascii="Times New Roman" w:hAnsi="Times New Roman" w:cs="Times New Roman"/>
          <w:sz w:val="24"/>
          <w:szCs w:val="24"/>
        </w:rPr>
        <w:br w:type="column"/>
      </w:r>
      <w:bookmarkStart w:id="21" w:name="OLE_LINK2"/>
      <w:r w:rsidR="00DA63AF">
        <w:rPr>
          <w:rFonts w:ascii="Times New Roman" w:hAnsi="Times New Roman" w:cs="Times New Roman"/>
          <w:sz w:val="24"/>
          <w:szCs w:val="24"/>
        </w:rPr>
        <w:lastRenderedPageBreak/>
        <w:t>(a)</w:t>
      </w:r>
      <w:r w:rsidR="00774B59">
        <w:rPr>
          <w:rFonts w:ascii="Times New Roman" w:hAnsi="Times New Roman" w:cs="Times New Roman"/>
          <w:sz w:val="24"/>
          <w:szCs w:val="24"/>
        </w:rPr>
        <w:t xml:space="preserve"> </w:t>
      </w:r>
      <w:r w:rsidR="00743F2A">
        <w:object w:dxaOrig="11676" w:dyaOrig="8864" w14:anchorId="3DDC23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35pt;height:198.65pt" o:ole="">
            <v:imagedata r:id="rId12" o:title=""/>
          </v:shape>
          <o:OLEObject Type="Embed" ProgID="Prism6.Document" ShapeID="_x0000_i1025" DrawAspect="Content" ObjectID="_1568205183" r:id="rId13"/>
        </w:object>
      </w:r>
    </w:p>
    <w:bookmarkEnd w:id="21"/>
    <w:p w14:paraId="66A72F32" w14:textId="73757F0A" w:rsidR="000339F8" w:rsidRPr="00205024" w:rsidRDefault="00205024" w:rsidP="001005B6">
      <w:pPr>
        <w:spacing w:line="480" w:lineRule="auto"/>
        <w:jc w:val="center"/>
        <w:rPr>
          <w:rFonts w:ascii="Times New Roman" w:hAnsi="Times New Roman" w:cs="Times New Roman"/>
          <w:sz w:val="24"/>
          <w:szCs w:val="24"/>
        </w:rPr>
      </w:pPr>
      <w:r w:rsidRPr="00205024">
        <w:t xml:space="preserve">   </w:t>
      </w:r>
      <w:r w:rsidR="00DA63AF" w:rsidRPr="00205024">
        <w:t>(b)</w:t>
      </w:r>
      <w:r w:rsidRPr="00205024">
        <w:t xml:space="preserve"> </w:t>
      </w:r>
      <w:r w:rsidR="00743F2A">
        <w:object w:dxaOrig="11303" w:dyaOrig="8413" w14:anchorId="131D8F75">
          <v:shape id="_x0000_i1030" type="#_x0000_t75" style="width:270pt;height:219.35pt" o:ole="">
            <v:imagedata r:id="rId14" o:title=""/>
          </v:shape>
          <o:OLEObject Type="Embed" ProgID="Prism6.Document" ShapeID="_x0000_i1030" DrawAspect="Content" ObjectID="_1568205184" r:id="rId15"/>
        </w:object>
      </w:r>
    </w:p>
    <w:p w14:paraId="1E5F461B" w14:textId="77777777" w:rsidR="00DA63AF" w:rsidRDefault="00AC471A" w:rsidP="00AC471A">
      <w:pPr>
        <w:pStyle w:val="Caption"/>
        <w:spacing w:line="480" w:lineRule="auto"/>
        <w:rPr>
          <w:rFonts w:ascii="Times New Roman" w:hAnsi="Times New Roman" w:cs="Times New Roman"/>
          <w:b w:val="0"/>
          <w:color w:val="auto"/>
          <w:sz w:val="22"/>
          <w:szCs w:val="24"/>
        </w:rPr>
      </w:pPr>
      <w:bookmarkStart w:id="22" w:name="_Toc493259275"/>
      <w:proofErr w:type="gramStart"/>
      <w:r w:rsidRPr="00205024">
        <w:rPr>
          <w:rFonts w:ascii="Times New Roman" w:hAnsi="Times New Roman" w:cs="Times New Roman"/>
          <w:color w:val="auto"/>
          <w:sz w:val="22"/>
          <w:szCs w:val="24"/>
        </w:rPr>
        <w:t xml:space="preserve">Figure 1- </w:t>
      </w:r>
      <w:r w:rsidRPr="00205024">
        <w:rPr>
          <w:rFonts w:ascii="Times New Roman" w:hAnsi="Times New Roman" w:cs="Times New Roman"/>
          <w:color w:val="auto"/>
          <w:sz w:val="22"/>
          <w:szCs w:val="24"/>
        </w:rPr>
        <w:fldChar w:fldCharType="begin"/>
      </w:r>
      <w:r w:rsidRPr="00205024">
        <w:rPr>
          <w:rFonts w:ascii="Times New Roman" w:hAnsi="Times New Roman" w:cs="Times New Roman"/>
          <w:color w:val="auto"/>
          <w:sz w:val="22"/>
          <w:szCs w:val="24"/>
        </w:rPr>
        <w:instrText xml:space="preserve"> SEQ Figure_1- \* ARABIC </w:instrText>
      </w:r>
      <w:r w:rsidRPr="00205024">
        <w:rPr>
          <w:rFonts w:ascii="Times New Roman" w:hAnsi="Times New Roman" w:cs="Times New Roman"/>
          <w:color w:val="auto"/>
          <w:sz w:val="22"/>
          <w:szCs w:val="24"/>
        </w:rPr>
        <w:fldChar w:fldCharType="separate"/>
      </w:r>
      <w:r w:rsidR="00C12AE5" w:rsidRPr="00205024">
        <w:rPr>
          <w:rFonts w:ascii="Times New Roman" w:hAnsi="Times New Roman" w:cs="Times New Roman"/>
          <w:noProof/>
          <w:color w:val="auto"/>
          <w:sz w:val="22"/>
          <w:szCs w:val="24"/>
        </w:rPr>
        <w:t>1</w:t>
      </w:r>
      <w:r w:rsidRPr="00205024">
        <w:rPr>
          <w:rFonts w:ascii="Times New Roman" w:hAnsi="Times New Roman" w:cs="Times New Roman"/>
          <w:color w:val="auto"/>
          <w:sz w:val="22"/>
          <w:szCs w:val="24"/>
        </w:rPr>
        <w:fldChar w:fldCharType="end"/>
      </w:r>
      <w:r w:rsidRPr="00205024">
        <w:rPr>
          <w:rFonts w:ascii="Times New Roman" w:hAnsi="Times New Roman" w:cs="Times New Roman"/>
          <w:color w:val="auto"/>
          <w:sz w:val="22"/>
          <w:szCs w:val="24"/>
        </w:rPr>
        <w:t>.</w:t>
      </w:r>
      <w:proofErr w:type="gramEnd"/>
      <w:r w:rsidRPr="00205024">
        <w:rPr>
          <w:rFonts w:ascii="Times New Roman" w:hAnsi="Times New Roman" w:cs="Times New Roman"/>
          <w:color w:val="auto"/>
          <w:sz w:val="22"/>
          <w:szCs w:val="24"/>
        </w:rPr>
        <w:t xml:space="preserve"> </w:t>
      </w:r>
      <w:r w:rsidRPr="00205024">
        <w:rPr>
          <w:rFonts w:ascii="Times New Roman" w:hAnsi="Times New Roman" w:cs="Times New Roman"/>
          <w:b w:val="0"/>
          <w:color w:val="auto"/>
          <w:sz w:val="20"/>
          <w:szCs w:val="24"/>
        </w:rPr>
        <w:t xml:space="preserve">Green </w:t>
      </w:r>
      <w:r w:rsidR="00DA63AF" w:rsidRPr="00205024">
        <w:rPr>
          <w:rFonts w:ascii="Times New Roman" w:hAnsi="Times New Roman" w:cs="Times New Roman"/>
          <w:b w:val="0"/>
          <w:color w:val="auto"/>
          <w:sz w:val="20"/>
          <w:szCs w:val="24"/>
        </w:rPr>
        <w:t>turfgrass cover changes in response to soil water contents across traffic events applied to hybrid bermudagrass [</w:t>
      </w:r>
      <w:r w:rsidR="00DA63AF" w:rsidRPr="00205024">
        <w:rPr>
          <w:rFonts w:ascii="Times New Roman" w:hAnsi="Times New Roman" w:cs="Times New Roman"/>
          <w:b w:val="0"/>
          <w:i/>
          <w:color w:val="auto"/>
          <w:sz w:val="20"/>
          <w:szCs w:val="24"/>
        </w:rPr>
        <w:t>Cynodon dactylon</w:t>
      </w:r>
      <w:r w:rsidR="00DA63AF" w:rsidRPr="00205024">
        <w:rPr>
          <w:rFonts w:ascii="Times New Roman" w:hAnsi="Times New Roman" w:cs="Times New Roman"/>
          <w:b w:val="0"/>
          <w:color w:val="auto"/>
          <w:sz w:val="20"/>
          <w:szCs w:val="24"/>
        </w:rPr>
        <w:t xml:space="preserve"> (L.) Pers. X </w:t>
      </w:r>
      <w:r w:rsidR="00DA63AF" w:rsidRPr="00205024">
        <w:rPr>
          <w:rFonts w:ascii="Times New Roman" w:hAnsi="Times New Roman" w:cs="Times New Roman"/>
          <w:b w:val="0"/>
          <w:i/>
          <w:color w:val="auto"/>
          <w:sz w:val="20"/>
          <w:szCs w:val="24"/>
        </w:rPr>
        <w:t>C. transvaalensis</w:t>
      </w:r>
      <w:r w:rsidR="00DA63AF" w:rsidRPr="00205024">
        <w:rPr>
          <w:rFonts w:ascii="Times New Roman" w:hAnsi="Times New Roman" w:cs="Times New Roman"/>
          <w:b w:val="0"/>
          <w:color w:val="auto"/>
          <w:sz w:val="20"/>
          <w:szCs w:val="24"/>
        </w:rPr>
        <w:t xml:space="preserve"> </w:t>
      </w:r>
      <w:proofErr w:type="spellStart"/>
      <w:r w:rsidR="00DA63AF" w:rsidRPr="00205024">
        <w:rPr>
          <w:rFonts w:ascii="Times New Roman" w:hAnsi="Times New Roman" w:cs="Times New Roman"/>
          <w:b w:val="0"/>
          <w:color w:val="auto"/>
          <w:sz w:val="20"/>
          <w:szCs w:val="24"/>
        </w:rPr>
        <w:t>Burtt</w:t>
      </w:r>
      <w:proofErr w:type="spellEnd"/>
      <w:r w:rsidR="00DA63AF" w:rsidRPr="00205024">
        <w:rPr>
          <w:rFonts w:ascii="Times New Roman" w:hAnsi="Times New Roman" w:cs="Times New Roman"/>
          <w:b w:val="0"/>
          <w:color w:val="auto"/>
          <w:sz w:val="20"/>
          <w:szCs w:val="24"/>
        </w:rPr>
        <w:t xml:space="preserve"> Davy, ‘Tifway’] established on (a) silt loam soil and (b) USGA sand root zone. Fifty traffic events were applied over 10 weeks across four soil water contents (Low 0.10, Medium 0.17, Medium-High 0.26, and High 0.35 m3/m3) for a and three water contents (Low 0.08, Medium 0.16, and High 0.25 m3/m3) for b during fall 2014 and 2015 in Knoxville, TN. </w:t>
      </w:r>
      <w:bookmarkStart w:id="23" w:name="OLE_LINK3"/>
      <w:r w:rsidR="00DA63AF" w:rsidRPr="00205024">
        <w:rPr>
          <w:rFonts w:ascii="Times New Roman" w:hAnsi="Times New Roman" w:cs="Times New Roman"/>
          <w:b w:val="0"/>
          <w:color w:val="auto"/>
          <w:sz w:val="20"/>
          <w:szCs w:val="24"/>
        </w:rPr>
        <w:t>Error bars represent Fisher’s LSD values at α ≤ 0.05 within each traffic event as a means statistical comparison. Black line in graph</w:t>
      </w:r>
      <w:r w:rsidR="00DA63AF" w:rsidRPr="00DA63AF">
        <w:rPr>
          <w:rFonts w:ascii="Times New Roman" w:hAnsi="Times New Roman" w:cs="Times New Roman"/>
          <w:b w:val="0"/>
          <w:color w:val="auto"/>
          <w:sz w:val="20"/>
          <w:szCs w:val="24"/>
        </w:rPr>
        <w:t xml:space="preserve"> represents when 50% green turfgrass cover is achieved.</w:t>
      </w:r>
      <w:bookmarkEnd w:id="23"/>
      <w:r w:rsidR="00DA63AF" w:rsidRPr="00DA63AF">
        <w:rPr>
          <w:rFonts w:ascii="Times New Roman" w:hAnsi="Times New Roman" w:cs="Times New Roman"/>
          <w:b w:val="0"/>
          <w:color w:val="auto"/>
          <w:sz w:val="20"/>
          <w:szCs w:val="24"/>
        </w:rPr>
        <w:t xml:space="preserve"> Best fit parameter regression estimates are found in Table 1-1. </w:t>
      </w:r>
    </w:p>
    <w:bookmarkEnd w:id="22"/>
    <w:p w14:paraId="4DB8E844" w14:textId="24008A30" w:rsidR="0067730A" w:rsidRPr="001A6243" w:rsidRDefault="00D7455D" w:rsidP="00D7455D">
      <w:pPr>
        <w:spacing w:line="480" w:lineRule="auto"/>
        <w:jc w:val="center"/>
        <w:rPr>
          <w:rFonts w:ascii="Times New Roman" w:hAnsi="Times New Roman" w:cs="Times New Roman"/>
          <w:sz w:val="24"/>
          <w:szCs w:val="24"/>
        </w:rPr>
      </w:pPr>
      <w:r>
        <w:lastRenderedPageBreak/>
        <w:t xml:space="preserve">   </w:t>
      </w:r>
      <w:r w:rsidR="00DA63AF">
        <w:t>(a)</w:t>
      </w:r>
      <w:r>
        <w:object w:dxaOrig="11200" w:dyaOrig="9108" w14:anchorId="0ACD4F19">
          <v:shape id="_x0000_i1026" type="#_x0000_t75" style="width:280.65pt;height:230.65pt" o:ole="">
            <v:imagedata r:id="rId16" o:title=""/>
          </v:shape>
          <o:OLEObject Type="Embed" ProgID="Prism6.Document" ShapeID="_x0000_i1026" DrawAspect="Content" ObjectID="_1568205185" r:id="rId17"/>
        </w:object>
      </w:r>
    </w:p>
    <w:p w14:paraId="17E33C54" w14:textId="31AEAA76" w:rsidR="00AC471A" w:rsidRDefault="00DA63AF" w:rsidP="00AC471A">
      <w:pPr>
        <w:spacing w:line="480" w:lineRule="auto"/>
        <w:jc w:val="center"/>
      </w:pPr>
      <w:r>
        <w:t>(b)</w:t>
      </w:r>
      <w:r w:rsidR="00D7455D">
        <w:object w:dxaOrig="11496" w:dyaOrig="8718" w14:anchorId="780179E0">
          <v:shape id="_x0000_i1027" type="#_x0000_t75" style="width:281.35pt;height:208.65pt" o:ole="">
            <v:imagedata r:id="rId18" o:title=""/>
          </v:shape>
          <o:OLEObject Type="Embed" ProgID="Prism6.Document" ShapeID="_x0000_i1027" DrawAspect="Content" ObjectID="_1568205186" r:id="rId19"/>
        </w:object>
      </w:r>
      <w:bookmarkStart w:id="24" w:name="OLE_LINK1"/>
      <w:bookmarkStart w:id="25" w:name="_Toc463460299"/>
      <w:bookmarkStart w:id="26" w:name="_Toc463460622"/>
      <w:bookmarkStart w:id="27" w:name="_Toc463514560"/>
      <w:bookmarkStart w:id="28" w:name="_Toc475538530"/>
    </w:p>
    <w:p w14:paraId="670F0F50" w14:textId="071DC078" w:rsidR="001048A5" w:rsidRPr="00DA63AF" w:rsidRDefault="00AC471A" w:rsidP="00214F70">
      <w:pPr>
        <w:pStyle w:val="Caption"/>
        <w:spacing w:line="480" w:lineRule="auto"/>
        <w:rPr>
          <w:rFonts w:ascii="Times New Roman" w:hAnsi="Times New Roman" w:cs="Times New Roman"/>
          <w:b w:val="0"/>
          <w:color w:val="auto"/>
          <w:sz w:val="28"/>
          <w:szCs w:val="24"/>
        </w:rPr>
      </w:pPr>
      <w:bookmarkStart w:id="29" w:name="_Toc493259276"/>
      <w:r w:rsidRPr="00214F70">
        <w:rPr>
          <w:rFonts w:ascii="Times New Roman" w:hAnsi="Times New Roman" w:cs="Times New Roman"/>
          <w:color w:val="auto"/>
          <w:sz w:val="22"/>
        </w:rPr>
        <w:t xml:space="preserve">Figure 1- </w:t>
      </w:r>
      <w:r w:rsidRPr="00214F70">
        <w:rPr>
          <w:rFonts w:ascii="Times New Roman" w:hAnsi="Times New Roman" w:cs="Times New Roman"/>
          <w:color w:val="auto"/>
          <w:sz w:val="22"/>
        </w:rPr>
        <w:fldChar w:fldCharType="begin"/>
      </w:r>
      <w:r w:rsidRPr="00214F70">
        <w:rPr>
          <w:rFonts w:ascii="Times New Roman" w:hAnsi="Times New Roman" w:cs="Times New Roman"/>
          <w:color w:val="auto"/>
          <w:sz w:val="22"/>
        </w:rPr>
        <w:instrText xml:space="preserve"> SEQ Figure_1- \* ARABIC </w:instrText>
      </w:r>
      <w:r w:rsidRPr="00214F70">
        <w:rPr>
          <w:rFonts w:ascii="Times New Roman" w:hAnsi="Times New Roman" w:cs="Times New Roman"/>
          <w:color w:val="auto"/>
          <w:sz w:val="22"/>
        </w:rPr>
        <w:fldChar w:fldCharType="separate"/>
      </w:r>
      <w:r w:rsidR="00C12AE5">
        <w:rPr>
          <w:rFonts w:ascii="Times New Roman" w:hAnsi="Times New Roman" w:cs="Times New Roman"/>
          <w:noProof/>
          <w:color w:val="auto"/>
          <w:sz w:val="22"/>
        </w:rPr>
        <w:t>2</w:t>
      </w:r>
      <w:r w:rsidRPr="00214F70">
        <w:rPr>
          <w:rFonts w:ascii="Times New Roman" w:hAnsi="Times New Roman" w:cs="Times New Roman"/>
          <w:color w:val="auto"/>
          <w:sz w:val="22"/>
        </w:rPr>
        <w:fldChar w:fldCharType="end"/>
      </w:r>
      <w:r w:rsidRPr="00214F70">
        <w:rPr>
          <w:rFonts w:ascii="Times New Roman" w:hAnsi="Times New Roman" w:cs="Times New Roman"/>
          <w:color w:val="auto"/>
          <w:sz w:val="22"/>
        </w:rPr>
        <w:t xml:space="preserve">. </w:t>
      </w:r>
      <w:r w:rsidR="00FA2278" w:rsidRPr="00DA63AF">
        <w:rPr>
          <w:rFonts w:ascii="Times New Roman" w:hAnsi="Times New Roman" w:cs="Times New Roman"/>
          <w:b w:val="0"/>
          <w:color w:val="auto"/>
          <w:sz w:val="20"/>
        </w:rPr>
        <w:t>Surface hardness (G</w:t>
      </w:r>
      <w:r w:rsidR="00484BDB" w:rsidRPr="00DA63AF">
        <w:rPr>
          <w:rFonts w:ascii="Times New Roman" w:hAnsi="Times New Roman" w:cs="Times New Roman"/>
          <w:b w:val="0"/>
          <w:color w:val="auto"/>
          <w:sz w:val="20"/>
          <w:vertAlign w:val="subscript"/>
        </w:rPr>
        <w:t>MAX</w:t>
      </w:r>
      <w:r w:rsidR="00FA2278" w:rsidRPr="00DA63AF">
        <w:rPr>
          <w:rFonts w:ascii="Times New Roman" w:hAnsi="Times New Roman" w:cs="Times New Roman"/>
          <w:b w:val="0"/>
          <w:color w:val="auto"/>
          <w:sz w:val="20"/>
        </w:rPr>
        <w:t>)</w:t>
      </w:r>
      <w:r w:rsidR="003704B1" w:rsidRPr="00DA63AF">
        <w:rPr>
          <w:rFonts w:ascii="Times New Roman" w:hAnsi="Times New Roman" w:cs="Times New Roman"/>
          <w:b w:val="0"/>
          <w:color w:val="auto"/>
          <w:sz w:val="20"/>
        </w:rPr>
        <w:t xml:space="preserve"> </w:t>
      </w:r>
      <w:r w:rsidR="00DA63AF" w:rsidRPr="00DA63AF">
        <w:rPr>
          <w:rFonts w:ascii="Times New Roman" w:hAnsi="Times New Roman" w:cs="Times New Roman"/>
          <w:b w:val="0"/>
          <w:color w:val="auto"/>
          <w:sz w:val="20"/>
        </w:rPr>
        <w:t>changes in response to</w:t>
      </w:r>
      <w:r w:rsidR="003704B1" w:rsidRPr="00DA63AF">
        <w:rPr>
          <w:rFonts w:ascii="Times New Roman" w:hAnsi="Times New Roman" w:cs="Times New Roman"/>
          <w:b w:val="0"/>
          <w:color w:val="auto"/>
          <w:sz w:val="20"/>
        </w:rPr>
        <w:t xml:space="preserve"> soil water contents </w:t>
      </w:r>
      <w:r w:rsidR="00DA63AF" w:rsidRPr="00DA63AF">
        <w:rPr>
          <w:rFonts w:ascii="Times New Roman" w:hAnsi="Times New Roman" w:cs="Times New Roman"/>
          <w:b w:val="0"/>
          <w:color w:val="auto"/>
          <w:sz w:val="20"/>
        </w:rPr>
        <w:t>across</w:t>
      </w:r>
      <w:r w:rsidR="003704B1" w:rsidRPr="00DA63AF">
        <w:rPr>
          <w:rFonts w:ascii="Times New Roman" w:hAnsi="Times New Roman" w:cs="Times New Roman"/>
          <w:b w:val="0"/>
          <w:color w:val="auto"/>
          <w:sz w:val="20"/>
        </w:rPr>
        <w:t xml:space="preserve"> traffic events applied to </w:t>
      </w:r>
      <w:r w:rsidR="00FA2278" w:rsidRPr="00DA63AF">
        <w:rPr>
          <w:rFonts w:ascii="Times New Roman" w:hAnsi="Times New Roman" w:cs="Times New Roman"/>
          <w:b w:val="0"/>
          <w:color w:val="auto"/>
          <w:sz w:val="20"/>
        </w:rPr>
        <w:t xml:space="preserve">hybrid bermudagrass </w:t>
      </w:r>
      <w:r w:rsidR="00484BDB" w:rsidRPr="00DA63AF">
        <w:rPr>
          <w:rFonts w:ascii="Times New Roman" w:hAnsi="Times New Roman" w:cs="Times New Roman"/>
          <w:b w:val="0"/>
          <w:color w:val="auto"/>
          <w:sz w:val="20"/>
        </w:rPr>
        <w:t>[</w:t>
      </w:r>
      <w:r w:rsidR="00FA2278" w:rsidRPr="00DA63AF">
        <w:rPr>
          <w:rFonts w:ascii="Times New Roman" w:hAnsi="Times New Roman" w:cs="Times New Roman"/>
          <w:b w:val="0"/>
          <w:i/>
          <w:color w:val="auto"/>
          <w:sz w:val="20"/>
        </w:rPr>
        <w:t>Cynodon dactylon</w:t>
      </w:r>
      <w:r w:rsidR="00FA2278" w:rsidRPr="00DA63AF">
        <w:rPr>
          <w:rFonts w:ascii="Times New Roman" w:hAnsi="Times New Roman" w:cs="Times New Roman"/>
          <w:b w:val="0"/>
          <w:color w:val="auto"/>
          <w:sz w:val="20"/>
        </w:rPr>
        <w:t xml:space="preserve"> (L.) Pers. X </w:t>
      </w:r>
      <w:r w:rsidR="00FA2278" w:rsidRPr="00DA63AF">
        <w:rPr>
          <w:rFonts w:ascii="Times New Roman" w:hAnsi="Times New Roman" w:cs="Times New Roman"/>
          <w:b w:val="0"/>
          <w:i/>
          <w:color w:val="auto"/>
          <w:sz w:val="20"/>
        </w:rPr>
        <w:t>C. transvaalensis</w:t>
      </w:r>
      <w:r w:rsidR="00FA2278" w:rsidRPr="00DA63AF">
        <w:rPr>
          <w:rFonts w:ascii="Times New Roman" w:hAnsi="Times New Roman" w:cs="Times New Roman"/>
          <w:b w:val="0"/>
          <w:color w:val="auto"/>
          <w:sz w:val="20"/>
        </w:rPr>
        <w:t xml:space="preserve"> </w:t>
      </w:r>
      <w:proofErr w:type="spellStart"/>
      <w:r w:rsidR="00FA2278" w:rsidRPr="00DA63AF">
        <w:rPr>
          <w:rFonts w:ascii="Times New Roman" w:hAnsi="Times New Roman" w:cs="Times New Roman"/>
          <w:b w:val="0"/>
          <w:color w:val="auto"/>
          <w:sz w:val="20"/>
        </w:rPr>
        <w:t>Burtt</w:t>
      </w:r>
      <w:proofErr w:type="spellEnd"/>
      <w:r w:rsidR="00FA2278" w:rsidRPr="00DA63AF">
        <w:rPr>
          <w:rFonts w:ascii="Times New Roman" w:hAnsi="Times New Roman" w:cs="Times New Roman"/>
          <w:b w:val="0"/>
          <w:color w:val="auto"/>
          <w:sz w:val="20"/>
        </w:rPr>
        <w:t xml:space="preserve"> Davy, ‘Tifway’</w:t>
      </w:r>
      <w:r w:rsidR="00484BDB" w:rsidRPr="00DA63AF">
        <w:rPr>
          <w:rFonts w:ascii="Times New Roman" w:hAnsi="Times New Roman" w:cs="Times New Roman"/>
          <w:b w:val="0"/>
          <w:color w:val="auto"/>
          <w:sz w:val="20"/>
        </w:rPr>
        <w:t>]</w:t>
      </w:r>
      <w:r w:rsidR="00FA2278" w:rsidRPr="00DA63AF">
        <w:rPr>
          <w:rFonts w:ascii="Times New Roman" w:hAnsi="Times New Roman" w:cs="Times New Roman"/>
          <w:b w:val="0"/>
          <w:color w:val="auto"/>
          <w:sz w:val="20"/>
        </w:rPr>
        <w:t xml:space="preserve"> established on </w:t>
      </w:r>
      <w:r w:rsidR="001A6243" w:rsidRPr="00DA63AF">
        <w:rPr>
          <w:rFonts w:ascii="Times New Roman" w:hAnsi="Times New Roman" w:cs="Times New Roman"/>
          <w:b w:val="0"/>
          <w:color w:val="auto"/>
          <w:sz w:val="20"/>
        </w:rPr>
        <w:t>(</w:t>
      </w:r>
      <w:r w:rsidR="00FA2278" w:rsidRPr="00DA63AF">
        <w:rPr>
          <w:rFonts w:ascii="Times New Roman" w:hAnsi="Times New Roman" w:cs="Times New Roman"/>
          <w:b w:val="0"/>
          <w:color w:val="auto"/>
          <w:sz w:val="20"/>
        </w:rPr>
        <w:t>a</w:t>
      </w:r>
      <w:r w:rsidR="001A6243" w:rsidRPr="00DA63AF">
        <w:rPr>
          <w:rFonts w:ascii="Times New Roman" w:hAnsi="Times New Roman" w:cs="Times New Roman"/>
          <w:b w:val="0"/>
          <w:color w:val="auto"/>
          <w:sz w:val="20"/>
        </w:rPr>
        <w:t>)</w:t>
      </w:r>
      <w:r w:rsidR="00FA2278" w:rsidRPr="00DA63AF">
        <w:rPr>
          <w:rFonts w:ascii="Times New Roman" w:hAnsi="Times New Roman" w:cs="Times New Roman"/>
          <w:b w:val="0"/>
          <w:color w:val="auto"/>
          <w:sz w:val="20"/>
        </w:rPr>
        <w:t xml:space="preserve"> silt loam soil</w:t>
      </w:r>
      <w:r w:rsidR="001A6243" w:rsidRPr="00DA63AF">
        <w:rPr>
          <w:rFonts w:ascii="Times New Roman" w:hAnsi="Times New Roman" w:cs="Times New Roman"/>
          <w:b w:val="0"/>
          <w:color w:val="auto"/>
          <w:sz w:val="20"/>
        </w:rPr>
        <w:t xml:space="preserve"> and (b) USGA sand root zone</w:t>
      </w:r>
      <w:r w:rsidR="003704B1" w:rsidRPr="00DA63AF">
        <w:rPr>
          <w:rFonts w:ascii="Times New Roman" w:hAnsi="Times New Roman" w:cs="Times New Roman"/>
          <w:b w:val="0"/>
          <w:color w:val="auto"/>
          <w:sz w:val="20"/>
        </w:rPr>
        <w:t>.</w:t>
      </w:r>
      <w:r w:rsidR="00FA2278" w:rsidRPr="00DA63AF">
        <w:rPr>
          <w:rFonts w:ascii="Times New Roman" w:hAnsi="Times New Roman" w:cs="Times New Roman"/>
          <w:b w:val="0"/>
          <w:color w:val="auto"/>
          <w:sz w:val="20"/>
        </w:rPr>
        <w:t xml:space="preserve"> </w:t>
      </w:r>
      <w:bookmarkEnd w:id="24"/>
      <w:r w:rsidR="003704B1" w:rsidRPr="00DA63AF">
        <w:rPr>
          <w:rFonts w:ascii="Times New Roman" w:hAnsi="Times New Roman" w:cs="Times New Roman"/>
          <w:b w:val="0"/>
          <w:color w:val="auto"/>
          <w:sz w:val="20"/>
        </w:rPr>
        <w:t>Fifty traffic events were applied over 10 weeks across four soil water contents</w:t>
      </w:r>
      <w:r w:rsidR="00DA63AF" w:rsidRPr="00DA63AF">
        <w:rPr>
          <w:rFonts w:ascii="Times New Roman" w:hAnsi="Times New Roman" w:cs="Times New Roman"/>
          <w:b w:val="0"/>
          <w:color w:val="auto"/>
          <w:sz w:val="20"/>
        </w:rPr>
        <w:t xml:space="preserve"> (Low 0.10, Medium 0.17, Medium-High 0.26, and High 0.35 m</w:t>
      </w:r>
      <w:r w:rsidR="00DA63AF" w:rsidRPr="00DA63AF">
        <w:rPr>
          <w:rFonts w:ascii="Times New Roman" w:hAnsi="Times New Roman" w:cs="Times New Roman"/>
          <w:b w:val="0"/>
          <w:color w:val="auto"/>
          <w:sz w:val="20"/>
          <w:vertAlign w:val="superscript"/>
        </w:rPr>
        <w:t>3</w:t>
      </w:r>
      <w:r w:rsidR="00DA63AF" w:rsidRPr="00DA63AF">
        <w:rPr>
          <w:rFonts w:ascii="Times New Roman" w:hAnsi="Times New Roman" w:cs="Times New Roman"/>
          <w:b w:val="0"/>
          <w:color w:val="auto"/>
          <w:sz w:val="20"/>
        </w:rPr>
        <w:t>/m</w:t>
      </w:r>
      <w:r w:rsidR="00DA63AF" w:rsidRPr="00DA63AF">
        <w:rPr>
          <w:rFonts w:ascii="Times New Roman" w:hAnsi="Times New Roman" w:cs="Times New Roman"/>
          <w:b w:val="0"/>
          <w:color w:val="auto"/>
          <w:sz w:val="20"/>
          <w:vertAlign w:val="superscript"/>
        </w:rPr>
        <w:t>3</w:t>
      </w:r>
      <w:r w:rsidR="00DA63AF" w:rsidRPr="00DA63AF">
        <w:rPr>
          <w:rFonts w:ascii="Times New Roman" w:hAnsi="Times New Roman" w:cs="Times New Roman"/>
          <w:b w:val="0"/>
          <w:color w:val="auto"/>
          <w:sz w:val="20"/>
        </w:rPr>
        <w:t>) for a and three water contents (Low 0.08, Medium 0.16, and High 0.25 m</w:t>
      </w:r>
      <w:r w:rsidR="00DA63AF" w:rsidRPr="00DA63AF">
        <w:rPr>
          <w:rFonts w:ascii="Times New Roman" w:hAnsi="Times New Roman" w:cs="Times New Roman"/>
          <w:b w:val="0"/>
          <w:color w:val="auto"/>
          <w:sz w:val="20"/>
          <w:vertAlign w:val="superscript"/>
        </w:rPr>
        <w:t>3</w:t>
      </w:r>
      <w:r w:rsidR="00DA63AF" w:rsidRPr="00DA63AF">
        <w:rPr>
          <w:rFonts w:ascii="Times New Roman" w:hAnsi="Times New Roman" w:cs="Times New Roman"/>
          <w:b w:val="0"/>
          <w:color w:val="auto"/>
          <w:sz w:val="20"/>
        </w:rPr>
        <w:t>/m</w:t>
      </w:r>
      <w:r w:rsidR="00DA63AF" w:rsidRPr="00DA63AF">
        <w:rPr>
          <w:rFonts w:ascii="Times New Roman" w:hAnsi="Times New Roman" w:cs="Times New Roman"/>
          <w:b w:val="0"/>
          <w:color w:val="auto"/>
          <w:sz w:val="20"/>
          <w:vertAlign w:val="superscript"/>
        </w:rPr>
        <w:t>3</w:t>
      </w:r>
      <w:r w:rsidR="00DA63AF" w:rsidRPr="00DA63AF">
        <w:rPr>
          <w:rFonts w:ascii="Times New Roman" w:hAnsi="Times New Roman" w:cs="Times New Roman"/>
          <w:b w:val="0"/>
          <w:color w:val="auto"/>
          <w:sz w:val="20"/>
        </w:rPr>
        <w:t xml:space="preserve">) for b </w:t>
      </w:r>
      <w:r w:rsidR="003704B1" w:rsidRPr="00DA63AF">
        <w:rPr>
          <w:rFonts w:ascii="Times New Roman" w:hAnsi="Times New Roman" w:cs="Times New Roman"/>
          <w:b w:val="0"/>
          <w:color w:val="auto"/>
          <w:sz w:val="20"/>
        </w:rPr>
        <w:t>during fall 2014 and 2015 in Knoxville, TN</w:t>
      </w:r>
      <w:r w:rsidR="006B46BB" w:rsidRPr="00DA63AF">
        <w:rPr>
          <w:rFonts w:ascii="Times New Roman" w:hAnsi="Times New Roman" w:cs="Times New Roman"/>
          <w:b w:val="0"/>
          <w:color w:val="auto"/>
          <w:sz w:val="20"/>
        </w:rPr>
        <w:t xml:space="preserve">. </w:t>
      </w:r>
      <w:bookmarkStart w:id="30" w:name="OLE_LINK6"/>
      <w:r w:rsidR="003704B1" w:rsidRPr="00DA63AF">
        <w:rPr>
          <w:rFonts w:ascii="Times New Roman" w:hAnsi="Times New Roman" w:cs="Times New Roman"/>
          <w:b w:val="0"/>
          <w:color w:val="auto"/>
          <w:sz w:val="20"/>
        </w:rPr>
        <w:t>Letters that are similar are not significantly different at α = 0.05 according to Fisher’s LSD.</w:t>
      </w:r>
      <w:bookmarkEnd w:id="29"/>
      <w:bookmarkEnd w:id="30"/>
      <w:r w:rsidR="003704B1" w:rsidRPr="00DA63AF">
        <w:rPr>
          <w:rFonts w:ascii="Times New Roman" w:hAnsi="Times New Roman" w:cs="Times New Roman"/>
          <w:b w:val="0"/>
          <w:color w:val="auto"/>
          <w:sz w:val="20"/>
        </w:rPr>
        <w:t xml:space="preserve">  </w:t>
      </w:r>
      <w:bookmarkStart w:id="31" w:name="OLE_LINK49"/>
      <w:bookmarkStart w:id="32" w:name="_Toc463460300"/>
      <w:bookmarkStart w:id="33" w:name="_Toc463460623"/>
      <w:bookmarkStart w:id="34" w:name="_Toc463514561"/>
      <w:bookmarkStart w:id="35" w:name="_Toc475538531"/>
      <w:bookmarkEnd w:id="25"/>
      <w:bookmarkEnd w:id="26"/>
      <w:bookmarkEnd w:id="27"/>
      <w:bookmarkEnd w:id="28"/>
    </w:p>
    <w:bookmarkStart w:id="36" w:name="_Toc493259277"/>
    <w:p w14:paraId="3A979C26" w14:textId="60E8774E" w:rsidR="00611D15" w:rsidRPr="00214F70" w:rsidRDefault="00D82124" w:rsidP="00214F70">
      <w:pPr>
        <w:pStyle w:val="Caption"/>
        <w:spacing w:line="480" w:lineRule="auto"/>
        <w:rPr>
          <w:rFonts w:ascii="Times New Roman" w:hAnsi="Times New Roman" w:cs="Times New Roman"/>
          <w:b w:val="0"/>
          <w:color w:val="auto"/>
          <w:sz w:val="28"/>
          <w:szCs w:val="22"/>
        </w:rPr>
      </w:pPr>
      <w:r>
        <w:object w:dxaOrig="10208" w:dyaOrig="9353" w14:anchorId="479CDC0A">
          <v:shape id="_x0000_i1028" type="#_x0000_t75" style="width:468.65pt;height:424.65pt" o:ole="">
            <v:imagedata r:id="rId20" o:title=""/>
          </v:shape>
          <o:OLEObject Type="Embed" ProgID="Prism6.Document" ShapeID="_x0000_i1028" DrawAspect="Content" ObjectID="_1568205187" r:id="rId21"/>
        </w:object>
      </w:r>
      <w:proofErr w:type="gramStart"/>
      <w:r w:rsidR="00AC471A" w:rsidRPr="00214F70">
        <w:rPr>
          <w:rFonts w:ascii="Times New Roman" w:hAnsi="Times New Roman" w:cs="Times New Roman"/>
          <w:color w:val="auto"/>
          <w:sz w:val="22"/>
        </w:rPr>
        <w:t xml:space="preserve">Figure 1- </w:t>
      </w:r>
      <w:r w:rsidR="00AC471A" w:rsidRPr="00214F70">
        <w:rPr>
          <w:rFonts w:ascii="Times New Roman" w:hAnsi="Times New Roman" w:cs="Times New Roman"/>
          <w:color w:val="auto"/>
          <w:sz w:val="22"/>
        </w:rPr>
        <w:fldChar w:fldCharType="begin"/>
      </w:r>
      <w:r w:rsidR="00AC471A" w:rsidRPr="00214F70">
        <w:rPr>
          <w:rFonts w:ascii="Times New Roman" w:hAnsi="Times New Roman" w:cs="Times New Roman"/>
          <w:color w:val="auto"/>
          <w:sz w:val="22"/>
        </w:rPr>
        <w:instrText xml:space="preserve"> SEQ Figure_1- \* ARABIC </w:instrText>
      </w:r>
      <w:r w:rsidR="00AC471A" w:rsidRPr="00214F70">
        <w:rPr>
          <w:rFonts w:ascii="Times New Roman" w:hAnsi="Times New Roman" w:cs="Times New Roman"/>
          <w:color w:val="auto"/>
          <w:sz w:val="22"/>
        </w:rPr>
        <w:fldChar w:fldCharType="separate"/>
      </w:r>
      <w:r w:rsidR="00C12AE5">
        <w:rPr>
          <w:rFonts w:ascii="Times New Roman" w:hAnsi="Times New Roman" w:cs="Times New Roman"/>
          <w:noProof/>
          <w:color w:val="auto"/>
          <w:sz w:val="22"/>
        </w:rPr>
        <w:t>3</w:t>
      </w:r>
      <w:r w:rsidR="00AC471A" w:rsidRPr="00214F70">
        <w:rPr>
          <w:rFonts w:ascii="Times New Roman" w:hAnsi="Times New Roman" w:cs="Times New Roman"/>
          <w:color w:val="auto"/>
          <w:sz w:val="22"/>
        </w:rPr>
        <w:fldChar w:fldCharType="end"/>
      </w:r>
      <w:bookmarkEnd w:id="31"/>
      <w:r w:rsidR="00AC471A" w:rsidRPr="00214F70">
        <w:rPr>
          <w:rFonts w:ascii="Times New Roman" w:hAnsi="Times New Roman" w:cs="Times New Roman"/>
          <w:color w:val="auto"/>
          <w:sz w:val="22"/>
        </w:rPr>
        <w:t>.</w:t>
      </w:r>
      <w:proofErr w:type="gramEnd"/>
      <w:r w:rsidR="00AC471A" w:rsidRPr="00214F70">
        <w:rPr>
          <w:rFonts w:ascii="Times New Roman" w:hAnsi="Times New Roman" w:cs="Times New Roman"/>
          <w:color w:val="auto"/>
          <w:sz w:val="22"/>
        </w:rPr>
        <w:t xml:space="preserve"> </w:t>
      </w:r>
      <w:r w:rsidR="003B6398" w:rsidRPr="00214F70">
        <w:rPr>
          <w:rFonts w:ascii="Times New Roman" w:hAnsi="Times New Roman" w:cs="Times New Roman"/>
          <w:b w:val="0"/>
          <w:color w:val="auto"/>
          <w:sz w:val="22"/>
        </w:rPr>
        <w:t>Soil bulk density (g cm-3) differences for soil water contents</w:t>
      </w:r>
      <w:r w:rsidR="00F62ABA">
        <w:rPr>
          <w:rFonts w:ascii="Times New Roman" w:hAnsi="Times New Roman" w:cs="Times New Roman"/>
          <w:b w:val="0"/>
          <w:color w:val="auto"/>
          <w:sz w:val="22"/>
        </w:rPr>
        <w:t xml:space="preserve"> (Low 0.10, Medium</w:t>
      </w:r>
      <w:r w:rsidR="003B6398" w:rsidRPr="00214F70">
        <w:rPr>
          <w:rFonts w:ascii="Times New Roman" w:hAnsi="Times New Roman" w:cs="Times New Roman"/>
          <w:b w:val="0"/>
          <w:color w:val="auto"/>
          <w:sz w:val="22"/>
        </w:rPr>
        <w:t xml:space="preserve"> </w:t>
      </w:r>
      <w:r w:rsidR="00F62ABA">
        <w:rPr>
          <w:rFonts w:ascii="Times New Roman" w:hAnsi="Times New Roman" w:cs="Times New Roman"/>
          <w:b w:val="0"/>
          <w:color w:val="auto"/>
          <w:sz w:val="22"/>
        </w:rPr>
        <w:t>0.17, Medium-High 0.26, and High 0.35 m</w:t>
      </w:r>
      <w:r w:rsidR="00F62ABA">
        <w:rPr>
          <w:rFonts w:ascii="Times New Roman" w:hAnsi="Times New Roman" w:cs="Times New Roman"/>
          <w:b w:val="0"/>
          <w:color w:val="auto"/>
          <w:sz w:val="22"/>
          <w:vertAlign w:val="superscript"/>
        </w:rPr>
        <w:t>3</w:t>
      </w:r>
      <w:r w:rsidR="00F62ABA">
        <w:rPr>
          <w:rFonts w:ascii="Times New Roman" w:hAnsi="Times New Roman" w:cs="Times New Roman"/>
          <w:b w:val="0"/>
          <w:color w:val="auto"/>
          <w:sz w:val="22"/>
        </w:rPr>
        <w:t>/m</w:t>
      </w:r>
      <w:r w:rsidR="00F62ABA">
        <w:rPr>
          <w:rFonts w:ascii="Times New Roman" w:hAnsi="Times New Roman" w:cs="Times New Roman"/>
          <w:b w:val="0"/>
          <w:color w:val="auto"/>
          <w:sz w:val="22"/>
          <w:vertAlign w:val="superscript"/>
        </w:rPr>
        <w:t>3</w:t>
      </w:r>
      <w:r w:rsidR="00F62ABA">
        <w:rPr>
          <w:rFonts w:ascii="Times New Roman" w:hAnsi="Times New Roman" w:cs="Times New Roman"/>
          <w:b w:val="0"/>
          <w:color w:val="auto"/>
          <w:sz w:val="22"/>
        </w:rPr>
        <w:t xml:space="preserve">) </w:t>
      </w:r>
      <w:r w:rsidR="003B6398" w:rsidRPr="00214F70">
        <w:rPr>
          <w:rFonts w:ascii="Times New Roman" w:hAnsi="Times New Roman" w:cs="Times New Roman"/>
          <w:b w:val="0"/>
          <w:color w:val="auto"/>
          <w:sz w:val="22"/>
        </w:rPr>
        <w:t xml:space="preserve">applied to trafficked hybrid bermudagrass [Cynodon dactylon (L.) Pers. X C. transvaalensis </w:t>
      </w:r>
      <w:proofErr w:type="spellStart"/>
      <w:r w:rsidR="003B6398" w:rsidRPr="00214F70">
        <w:rPr>
          <w:rFonts w:ascii="Times New Roman" w:hAnsi="Times New Roman" w:cs="Times New Roman"/>
          <w:b w:val="0"/>
          <w:color w:val="auto"/>
          <w:sz w:val="22"/>
        </w:rPr>
        <w:t>Burtt</w:t>
      </w:r>
      <w:proofErr w:type="spellEnd"/>
      <w:r w:rsidR="003B6398" w:rsidRPr="00214F70">
        <w:rPr>
          <w:rFonts w:ascii="Times New Roman" w:hAnsi="Times New Roman" w:cs="Times New Roman"/>
          <w:b w:val="0"/>
          <w:color w:val="auto"/>
          <w:sz w:val="22"/>
        </w:rPr>
        <w:t xml:space="preserve"> Davy, ‘Tifway’] established on a silt loam soil. Fifty traffic events were applied over 10 weeks across four soil water contents during fall 2014 and 2015 in Knoxville, TN. Letters that are similar are not significantly different at α = 0.05 according to Fisher’s LSD.</w:t>
      </w:r>
      <w:bookmarkEnd w:id="36"/>
      <w:r w:rsidR="003B6398" w:rsidRPr="00214F70">
        <w:rPr>
          <w:rFonts w:ascii="Times New Roman" w:hAnsi="Times New Roman" w:cs="Times New Roman"/>
          <w:b w:val="0"/>
          <w:color w:val="auto"/>
          <w:sz w:val="22"/>
        </w:rPr>
        <w:t xml:space="preserve">  </w:t>
      </w:r>
      <w:bookmarkEnd w:id="32"/>
      <w:bookmarkEnd w:id="33"/>
      <w:bookmarkEnd w:id="34"/>
      <w:bookmarkEnd w:id="35"/>
    </w:p>
    <w:bookmarkStart w:id="37" w:name="_Toc463514564"/>
    <w:bookmarkStart w:id="38" w:name="_Toc463460303"/>
    <w:bookmarkStart w:id="39" w:name="_Toc463460626"/>
    <w:p w14:paraId="7EE15E2B" w14:textId="73128DC7" w:rsidR="00287C26" w:rsidRDefault="00205024" w:rsidP="00287C26">
      <w:pPr>
        <w:spacing w:line="480" w:lineRule="auto"/>
        <w:rPr>
          <w:rFonts w:ascii="Times New Roman" w:hAnsi="Times New Roman" w:cs="Times New Roman"/>
          <w:sz w:val="24"/>
          <w:szCs w:val="24"/>
        </w:rPr>
      </w:pPr>
      <w:r>
        <w:object w:dxaOrig="11341" w:dyaOrig="9149" w14:anchorId="31B0786F">
          <v:shape id="_x0000_i1029" type="#_x0000_t75" style="width:468pt;height:377.35pt" o:ole="">
            <v:imagedata r:id="rId22" o:title=""/>
          </v:shape>
          <o:OLEObject Type="Embed" ProgID="Prism6.Document" ShapeID="_x0000_i1029" DrawAspect="Content" ObjectID="_1568205188" r:id="rId23"/>
        </w:object>
      </w:r>
    </w:p>
    <w:p w14:paraId="1D1E5DA4" w14:textId="52613CA1" w:rsidR="00287C26" w:rsidRPr="00AC471A" w:rsidRDefault="00AC471A" w:rsidP="00AC471A">
      <w:pPr>
        <w:pStyle w:val="Caption"/>
        <w:keepNext/>
        <w:spacing w:line="480" w:lineRule="auto"/>
        <w:rPr>
          <w:rFonts w:ascii="Times New Roman" w:hAnsi="Times New Roman" w:cs="Times New Roman"/>
          <w:b w:val="0"/>
          <w:color w:val="auto"/>
          <w:sz w:val="24"/>
          <w:szCs w:val="24"/>
        </w:rPr>
      </w:pPr>
      <w:bookmarkStart w:id="40" w:name="_Toc493259278"/>
      <w:proofErr w:type="gramStart"/>
      <w:r w:rsidRPr="00AC471A">
        <w:rPr>
          <w:rFonts w:ascii="Times New Roman" w:hAnsi="Times New Roman" w:cs="Times New Roman"/>
          <w:color w:val="auto"/>
          <w:sz w:val="22"/>
        </w:rPr>
        <w:t xml:space="preserve">Figure 1- </w:t>
      </w:r>
      <w:r w:rsidRPr="00AC471A">
        <w:rPr>
          <w:rFonts w:ascii="Times New Roman" w:hAnsi="Times New Roman" w:cs="Times New Roman"/>
          <w:color w:val="auto"/>
          <w:sz w:val="22"/>
        </w:rPr>
        <w:fldChar w:fldCharType="begin"/>
      </w:r>
      <w:r w:rsidRPr="00AC471A">
        <w:rPr>
          <w:rFonts w:ascii="Times New Roman" w:hAnsi="Times New Roman" w:cs="Times New Roman"/>
          <w:color w:val="auto"/>
          <w:sz w:val="22"/>
        </w:rPr>
        <w:instrText xml:space="preserve"> SEQ Figure_1- \* ARABIC </w:instrText>
      </w:r>
      <w:r w:rsidRPr="00AC471A">
        <w:rPr>
          <w:rFonts w:ascii="Times New Roman" w:hAnsi="Times New Roman" w:cs="Times New Roman"/>
          <w:color w:val="auto"/>
          <w:sz w:val="22"/>
        </w:rPr>
        <w:fldChar w:fldCharType="separate"/>
      </w:r>
      <w:r w:rsidR="00C12AE5">
        <w:rPr>
          <w:rFonts w:ascii="Times New Roman" w:hAnsi="Times New Roman" w:cs="Times New Roman"/>
          <w:noProof/>
          <w:color w:val="auto"/>
          <w:sz w:val="22"/>
        </w:rPr>
        <w:t>4</w:t>
      </w:r>
      <w:r w:rsidRPr="00AC471A">
        <w:rPr>
          <w:rFonts w:ascii="Times New Roman" w:hAnsi="Times New Roman" w:cs="Times New Roman"/>
          <w:color w:val="auto"/>
          <w:sz w:val="22"/>
        </w:rPr>
        <w:fldChar w:fldCharType="end"/>
      </w:r>
      <w:r w:rsidRPr="00AC471A">
        <w:rPr>
          <w:rFonts w:ascii="Times New Roman" w:hAnsi="Times New Roman" w:cs="Times New Roman"/>
          <w:b w:val="0"/>
          <w:bCs w:val="0"/>
          <w:color w:val="auto"/>
          <w:sz w:val="24"/>
          <w:szCs w:val="24"/>
        </w:rPr>
        <w:t>.</w:t>
      </w:r>
      <w:proofErr w:type="gramEnd"/>
      <w:r w:rsidRPr="00AC471A">
        <w:rPr>
          <w:rFonts w:ascii="Times New Roman" w:hAnsi="Times New Roman" w:cs="Times New Roman"/>
          <w:b w:val="0"/>
          <w:bCs w:val="0"/>
          <w:color w:val="auto"/>
          <w:sz w:val="24"/>
          <w:szCs w:val="24"/>
        </w:rPr>
        <w:t xml:space="preserve"> </w:t>
      </w:r>
      <w:r w:rsidR="00287C26" w:rsidRPr="00AC471A">
        <w:rPr>
          <w:rFonts w:ascii="Times New Roman" w:hAnsi="Times New Roman" w:cs="Times New Roman"/>
          <w:b w:val="0"/>
          <w:color w:val="auto"/>
          <w:sz w:val="24"/>
          <w:szCs w:val="24"/>
        </w:rPr>
        <w:t>Shear strength differences in hybrid bermudagrass [</w:t>
      </w:r>
      <w:r w:rsidR="00287C26" w:rsidRPr="00AC471A">
        <w:rPr>
          <w:rFonts w:ascii="Times New Roman" w:hAnsi="Times New Roman" w:cs="Times New Roman"/>
          <w:b w:val="0"/>
          <w:i/>
          <w:color w:val="auto"/>
          <w:sz w:val="24"/>
          <w:szCs w:val="24"/>
        </w:rPr>
        <w:t>Cynodon dactylon</w:t>
      </w:r>
      <w:r w:rsidR="00287C26" w:rsidRPr="00AC471A">
        <w:rPr>
          <w:rFonts w:ascii="Times New Roman" w:hAnsi="Times New Roman" w:cs="Times New Roman"/>
          <w:b w:val="0"/>
          <w:color w:val="auto"/>
          <w:sz w:val="24"/>
          <w:szCs w:val="24"/>
        </w:rPr>
        <w:t xml:space="preserve"> (L.) Pers. X </w:t>
      </w:r>
      <w:r w:rsidR="00287C26" w:rsidRPr="00AC471A">
        <w:rPr>
          <w:rFonts w:ascii="Times New Roman" w:hAnsi="Times New Roman" w:cs="Times New Roman"/>
          <w:b w:val="0"/>
          <w:i/>
          <w:color w:val="auto"/>
          <w:sz w:val="24"/>
          <w:szCs w:val="24"/>
        </w:rPr>
        <w:t>C. transvaalensis</w:t>
      </w:r>
      <w:r w:rsidR="00287C26" w:rsidRPr="00AC471A">
        <w:rPr>
          <w:rFonts w:ascii="Times New Roman" w:hAnsi="Times New Roman" w:cs="Times New Roman"/>
          <w:b w:val="0"/>
          <w:color w:val="auto"/>
          <w:sz w:val="24"/>
          <w:szCs w:val="24"/>
        </w:rPr>
        <w:t xml:space="preserve"> </w:t>
      </w:r>
      <w:proofErr w:type="spellStart"/>
      <w:r w:rsidR="00287C26" w:rsidRPr="00AC471A">
        <w:rPr>
          <w:rFonts w:ascii="Times New Roman" w:hAnsi="Times New Roman" w:cs="Times New Roman"/>
          <w:b w:val="0"/>
          <w:color w:val="auto"/>
          <w:sz w:val="24"/>
          <w:szCs w:val="24"/>
        </w:rPr>
        <w:t>Burtt</w:t>
      </w:r>
      <w:proofErr w:type="spellEnd"/>
      <w:r w:rsidR="00287C26" w:rsidRPr="00AC471A">
        <w:rPr>
          <w:rFonts w:ascii="Times New Roman" w:hAnsi="Times New Roman" w:cs="Times New Roman"/>
          <w:b w:val="0"/>
          <w:color w:val="auto"/>
          <w:sz w:val="24"/>
          <w:szCs w:val="24"/>
        </w:rPr>
        <w:t xml:space="preserve"> Davy, ‘Tifway’] athletic field established on a silt loam soil shear strength (N-m) across 50 traffic events with varying levels of soil water content</w:t>
      </w:r>
      <w:r w:rsidR="00F62ABA">
        <w:rPr>
          <w:rFonts w:ascii="Times New Roman" w:hAnsi="Times New Roman" w:cs="Times New Roman"/>
          <w:b w:val="0"/>
          <w:color w:val="auto"/>
          <w:sz w:val="24"/>
          <w:szCs w:val="24"/>
        </w:rPr>
        <w:t xml:space="preserve"> </w:t>
      </w:r>
      <w:r w:rsidR="00F62ABA" w:rsidRPr="00F62ABA">
        <w:rPr>
          <w:rFonts w:ascii="Times New Roman" w:hAnsi="Times New Roman" w:cs="Times New Roman"/>
          <w:b w:val="0"/>
          <w:color w:val="auto"/>
          <w:sz w:val="24"/>
        </w:rPr>
        <w:t>(Low 0.10, Medium 0.17, Medium-High 0.26, and High 0.35 m</w:t>
      </w:r>
      <w:r w:rsidR="00F62ABA" w:rsidRPr="00F62ABA">
        <w:rPr>
          <w:rFonts w:ascii="Times New Roman" w:hAnsi="Times New Roman" w:cs="Times New Roman"/>
          <w:b w:val="0"/>
          <w:color w:val="auto"/>
          <w:sz w:val="24"/>
          <w:vertAlign w:val="superscript"/>
        </w:rPr>
        <w:t>3</w:t>
      </w:r>
      <w:r w:rsidR="00F62ABA" w:rsidRPr="00F62ABA">
        <w:rPr>
          <w:rFonts w:ascii="Times New Roman" w:hAnsi="Times New Roman" w:cs="Times New Roman"/>
          <w:b w:val="0"/>
          <w:color w:val="auto"/>
          <w:sz w:val="24"/>
        </w:rPr>
        <w:t>/m</w:t>
      </w:r>
      <w:r w:rsidR="00F62ABA" w:rsidRPr="00F62ABA">
        <w:rPr>
          <w:rFonts w:ascii="Times New Roman" w:hAnsi="Times New Roman" w:cs="Times New Roman"/>
          <w:b w:val="0"/>
          <w:color w:val="auto"/>
          <w:sz w:val="24"/>
          <w:vertAlign w:val="superscript"/>
        </w:rPr>
        <w:t>3</w:t>
      </w:r>
      <w:r w:rsidR="00F62ABA" w:rsidRPr="00F62ABA">
        <w:rPr>
          <w:rFonts w:ascii="Times New Roman" w:hAnsi="Times New Roman" w:cs="Times New Roman"/>
          <w:b w:val="0"/>
          <w:color w:val="auto"/>
          <w:sz w:val="24"/>
        </w:rPr>
        <w:t>)</w:t>
      </w:r>
      <w:r w:rsidR="00287C26" w:rsidRPr="00F62ABA">
        <w:rPr>
          <w:rFonts w:ascii="Times New Roman" w:hAnsi="Times New Roman" w:cs="Times New Roman"/>
          <w:b w:val="0"/>
          <w:color w:val="auto"/>
          <w:sz w:val="28"/>
          <w:szCs w:val="24"/>
        </w:rPr>
        <w:t xml:space="preserve"> </w:t>
      </w:r>
      <w:r w:rsidR="00287C26" w:rsidRPr="00AC471A">
        <w:rPr>
          <w:rFonts w:ascii="Times New Roman" w:hAnsi="Times New Roman" w:cs="Times New Roman"/>
          <w:b w:val="0"/>
          <w:color w:val="auto"/>
          <w:sz w:val="24"/>
          <w:szCs w:val="24"/>
        </w:rPr>
        <w:t xml:space="preserve">during fall 2014 and 2015 in Knoxville, TN. Error bars represent Fisher’s LSD values at α &lt; 0.05 within each traffic event. Black line represents unacceptable level of shear strength for bermudagrass as suggested by the findings in this study. </w:t>
      </w:r>
      <w:bookmarkEnd w:id="37"/>
      <w:bookmarkEnd w:id="38"/>
      <w:bookmarkEnd w:id="39"/>
      <w:r w:rsidR="00287C26" w:rsidRPr="00AC471A">
        <w:rPr>
          <w:rFonts w:ascii="Times New Roman" w:hAnsi="Times New Roman" w:cs="Times New Roman"/>
          <w:b w:val="0"/>
          <w:color w:val="auto"/>
          <w:sz w:val="24"/>
          <w:szCs w:val="24"/>
        </w:rPr>
        <w:t>Best fit parameter regression estimates are found in Table 1-</w:t>
      </w:r>
      <w:r w:rsidR="003A70D4" w:rsidRPr="00AC471A">
        <w:rPr>
          <w:rFonts w:ascii="Times New Roman" w:hAnsi="Times New Roman" w:cs="Times New Roman"/>
          <w:b w:val="0"/>
          <w:color w:val="auto"/>
          <w:sz w:val="24"/>
          <w:szCs w:val="24"/>
        </w:rPr>
        <w:t>2</w:t>
      </w:r>
      <w:r w:rsidR="00287C26" w:rsidRPr="00AC471A">
        <w:rPr>
          <w:rFonts w:ascii="Times New Roman" w:hAnsi="Times New Roman" w:cs="Times New Roman"/>
          <w:b w:val="0"/>
          <w:color w:val="auto"/>
          <w:sz w:val="24"/>
          <w:szCs w:val="24"/>
        </w:rPr>
        <w:t>.</w:t>
      </w:r>
      <w:bookmarkEnd w:id="40"/>
    </w:p>
    <w:bookmarkEnd w:id="13"/>
    <w:p w14:paraId="3F8BB736" w14:textId="0B06304A" w:rsidR="009944D3" w:rsidRPr="0073463E" w:rsidRDefault="009944D3" w:rsidP="004F3EEC">
      <w:pPr>
        <w:spacing w:line="480" w:lineRule="auto"/>
        <w:rPr>
          <w:rFonts w:ascii="Times New Roman" w:hAnsi="Times New Roman" w:cs="Times New Roman"/>
          <w:b/>
          <w:sz w:val="24"/>
          <w:szCs w:val="24"/>
        </w:rPr>
      </w:pPr>
    </w:p>
    <w:p w14:paraId="6E005EF7" w14:textId="77777777" w:rsidR="009944D3" w:rsidRPr="0073463E" w:rsidRDefault="009944D3" w:rsidP="009944D3">
      <w:pPr>
        <w:jc w:val="center"/>
        <w:rPr>
          <w:rFonts w:ascii="Times New Roman" w:hAnsi="Times New Roman" w:cs="Times New Roman"/>
          <w:sz w:val="24"/>
          <w:szCs w:val="24"/>
        </w:rPr>
      </w:pPr>
      <w:r w:rsidRPr="0073463E">
        <w:rPr>
          <w:rFonts w:ascii="Times New Roman" w:hAnsi="Times New Roman" w:cs="Times New Roman"/>
          <w:sz w:val="24"/>
          <w:szCs w:val="24"/>
        </w:rPr>
        <w:br w:type="column"/>
      </w:r>
    </w:p>
    <w:p w14:paraId="1F482D75" w14:textId="77777777" w:rsidR="009944D3" w:rsidRPr="0073463E" w:rsidRDefault="009944D3" w:rsidP="009944D3">
      <w:pPr>
        <w:jc w:val="center"/>
        <w:rPr>
          <w:rFonts w:ascii="Times New Roman" w:hAnsi="Times New Roman" w:cs="Times New Roman"/>
          <w:sz w:val="24"/>
          <w:szCs w:val="24"/>
        </w:rPr>
      </w:pPr>
    </w:p>
    <w:p w14:paraId="2F04A192" w14:textId="77777777" w:rsidR="009944D3" w:rsidRPr="0073463E" w:rsidRDefault="009944D3" w:rsidP="009944D3">
      <w:pPr>
        <w:jc w:val="center"/>
        <w:rPr>
          <w:rFonts w:ascii="Times New Roman" w:hAnsi="Times New Roman" w:cs="Times New Roman"/>
          <w:sz w:val="24"/>
          <w:szCs w:val="24"/>
        </w:rPr>
      </w:pPr>
    </w:p>
    <w:p w14:paraId="5FB71D21" w14:textId="77777777" w:rsidR="009944D3" w:rsidRPr="0073463E" w:rsidRDefault="009944D3" w:rsidP="009944D3">
      <w:pPr>
        <w:jc w:val="center"/>
        <w:rPr>
          <w:rFonts w:ascii="Times New Roman" w:hAnsi="Times New Roman" w:cs="Times New Roman"/>
          <w:sz w:val="24"/>
          <w:szCs w:val="24"/>
        </w:rPr>
      </w:pPr>
    </w:p>
    <w:p w14:paraId="0EE55295" w14:textId="77777777" w:rsidR="009944D3" w:rsidRPr="0073463E" w:rsidRDefault="009944D3" w:rsidP="009944D3">
      <w:pPr>
        <w:jc w:val="center"/>
        <w:rPr>
          <w:rFonts w:ascii="Times New Roman" w:hAnsi="Times New Roman" w:cs="Times New Roman"/>
          <w:sz w:val="24"/>
          <w:szCs w:val="24"/>
        </w:rPr>
      </w:pPr>
    </w:p>
    <w:p w14:paraId="0E9DDE92" w14:textId="77777777" w:rsidR="009944D3" w:rsidRPr="0073463E" w:rsidRDefault="009944D3" w:rsidP="009944D3">
      <w:pPr>
        <w:jc w:val="center"/>
        <w:rPr>
          <w:rFonts w:ascii="Times New Roman" w:hAnsi="Times New Roman" w:cs="Times New Roman"/>
          <w:sz w:val="24"/>
          <w:szCs w:val="24"/>
        </w:rPr>
      </w:pPr>
    </w:p>
    <w:p w14:paraId="5970429B" w14:textId="77777777" w:rsidR="009944D3" w:rsidRPr="0073463E" w:rsidRDefault="009944D3" w:rsidP="009944D3">
      <w:pPr>
        <w:jc w:val="center"/>
        <w:rPr>
          <w:rFonts w:ascii="Times New Roman" w:hAnsi="Times New Roman" w:cs="Times New Roman"/>
          <w:sz w:val="24"/>
          <w:szCs w:val="24"/>
        </w:rPr>
      </w:pPr>
    </w:p>
    <w:p w14:paraId="42B81DA8" w14:textId="77777777" w:rsidR="009944D3" w:rsidRPr="0073463E" w:rsidRDefault="009944D3" w:rsidP="009944D3">
      <w:pPr>
        <w:jc w:val="center"/>
        <w:rPr>
          <w:rFonts w:ascii="Times New Roman" w:hAnsi="Times New Roman" w:cs="Times New Roman"/>
          <w:sz w:val="24"/>
          <w:szCs w:val="24"/>
        </w:rPr>
      </w:pPr>
    </w:p>
    <w:p w14:paraId="2C569EB5" w14:textId="132B731D" w:rsidR="0067730A" w:rsidRPr="0073463E" w:rsidRDefault="00B67854" w:rsidP="00653DD1">
      <w:pPr>
        <w:pStyle w:val="Heading1"/>
        <w:jc w:val="center"/>
        <w:rPr>
          <w:rFonts w:ascii="Times New Roman" w:hAnsi="Times New Roman" w:cs="Times New Roman"/>
          <w:color w:val="auto"/>
          <w:sz w:val="24"/>
          <w:szCs w:val="24"/>
        </w:rPr>
      </w:pPr>
      <w:bookmarkStart w:id="41" w:name="_Toc494436539"/>
      <w:r>
        <w:rPr>
          <w:rFonts w:ascii="Times New Roman" w:hAnsi="Times New Roman" w:cs="Times New Roman"/>
          <w:color w:val="auto"/>
          <w:sz w:val="24"/>
          <w:szCs w:val="24"/>
        </w:rPr>
        <w:t xml:space="preserve"> </w:t>
      </w:r>
      <w:r w:rsidR="00C57893">
        <w:rPr>
          <w:rFonts w:ascii="Times New Roman" w:hAnsi="Times New Roman" w:cs="Times New Roman"/>
          <w:color w:val="auto"/>
          <w:sz w:val="24"/>
          <w:szCs w:val="24"/>
        </w:rPr>
        <w:t>Predictive Models</w:t>
      </w:r>
      <w:bookmarkEnd w:id="41"/>
    </w:p>
    <w:p w14:paraId="12135615" w14:textId="5F0B984A" w:rsidR="008A4B8C" w:rsidRPr="00547A28" w:rsidRDefault="0067730A" w:rsidP="008A4B8C">
      <w:pPr>
        <w:spacing w:line="480" w:lineRule="auto"/>
        <w:jc w:val="center"/>
        <w:rPr>
          <w:rFonts w:ascii="Times New Roman" w:hAnsi="Times New Roman" w:cs="Times New Roman"/>
          <w:b/>
          <w:sz w:val="24"/>
          <w:szCs w:val="24"/>
        </w:rPr>
      </w:pPr>
      <w:r w:rsidRPr="0073463E">
        <w:rPr>
          <w:rFonts w:ascii="Times New Roman" w:hAnsi="Times New Roman" w:cs="Times New Roman"/>
          <w:sz w:val="24"/>
          <w:szCs w:val="24"/>
        </w:rPr>
        <w:br w:type="column"/>
      </w:r>
      <w:r w:rsidR="00306C41" w:rsidRPr="00306C41">
        <w:rPr>
          <w:rFonts w:ascii="Times New Roman" w:hAnsi="Times New Roman" w:cs="Times New Roman"/>
          <w:b/>
          <w:sz w:val="24"/>
          <w:szCs w:val="24"/>
        </w:rPr>
        <w:lastRenderedPageBreak/>
        <w:t xml:space="preserve">Predictive Green </w:t>
      </w:r>
      <w:r w:rsidR="008A4B8C">
        <w:rPr>
          <w:rFonts w:ascii="Times New Roman" w:hAnsi="Times New Roman" w:cs="Times New Roman"/>
          <w:b/>
          <w:sz w:val="24"/>
          <w:szCs w:val="24"/>
        </w:rPr>
        <w:t xml:space="preserve">Turfgrass </w:t>
      </w:r>
      <w:r w:rsidR="00306C41" w:rsidRPr="00306C41">
        <w:rPr>
          <w:rFonts w:ascii="Times New Roman" w:hAnsi="Times New Roman" w:cs="Times New Roman"/>
          <w:b/>
          <w:sz w:val="24"/>
          <w:szCs w:val="24"/>
        </w:rPr>
        <w:t>Cover Loss Model</w:t>
      </w:r>
      <w:r w:rsidR="00306C41">
        <w:rPr>
          <w:rFonts w:ascii="Times New Roman" w:hAnsi="Times New Roman" w:cs="Times New Roman"/>
          <w:b/>
          <w:sz w:val="24"/>
          <w:szCs w:val="24"/>
        </w:rPr>
        <w:t>s</w:t>
      </w:r>
      <w:r w:rsidR="00306C41" w:rsidRPr="00306C41">
        <w:rPr>
          <w:rFonts w:ascii="Times New Roman" w:hAnsi="Times New Roman" w:cs="Times New Roman"/>
          <w:b/>
          <w:sz w:val="24"/>
          <w:szCs w:val="24"/>
        </w:rPr>
        <w:t xml:space="preserve"> for </w:t>
      </w:r>
      <w:r w:rsidR="0079234C">
        <w:rPr>
          <w:rFonts w:ascii="Times New Roman" w:hAnsi="Times New Roman" w:cs="Times New Roman"/>
          <w:b/>
          <w:sz w:val="24"/>
          <w:szCs w:val="24"/>
        </w:rPr>
        <w:t xml:space="preserve">Hybrid Bermudagrass </w:t>
      </w:r>
    </w:p>
    <w:p w14:paraId="0ADA0C52" w14:textId="3BCDA8C4" w:rsidR="0067730A" w:rsidRPr="00547A28" w:rsidRDefault="0067730A" w:rsidP="0067730A">
      <w:pPr>
        <w:spacing w:line="480" w:lineRule="auto"/>
        <w:jc w:val="center"/>
        <w:rPr>
          <w:rFonts w:ascii="Times New Roman" w:hAnsi="Times New Roman" w:cs="Times New Roman"/>
          <w:b/>
          <w:sz w:val="24"/>
          <w:szCs w:val="24"/>
        </w:rPr>
      </w:pPr>
    </w:p>
    <w:p w14:paraId="6A174B1A" w14:textId="25083A3E" w:rsidR="0067730A" w:rsidRPr="0073463E" w:rsidRDefault="0067730A" w:rsidP="0067730A">
      <w:pPr>
        <w:jc w:val="center"/>
        <w:rPr>
          <w:rFonts w:ascii="Times New Roman" w:hAnsi="Times New Roman" w:cs="Times New Roman"/>
          <w:sz w:val="24"/>
          <w:szCs w:val="24"/>
        </w:rPr>
      </w:pPr>
      <w:r w:rsidRPr="0073463E">
        <w:rPr>
          <w:rFonts w:ascii="Times New Roman" w:hAnsi="Times New Roman" w:cs="Times New Roman"/>
          <w:sz w:val="24"/>
          <w:szCs w:val="24"/>
        </w:rPr>
        <w:t>K.H. Dickson, J.C. Sorochan, J.T. Brosnan, J.C. Stier</w:t>
      </w:r>
      <w:r w:rsidR="00633E17">
        <w:rPr>
          <w:rFonts w:ascii="Times New Roman" w:hAnsi="Times New Roman" w:cs="Times New Roman"/>
          <w:sz w:val="24"/>
          <w:szCs w:val="24"/>
        </w:rPr>
        <w:t>,</w:t>
      </w:r>
      <w:r w:rsidRPr="0073463E">
        <w:rPr>
          <w:rFonts w:ascii="Times New Roman" w:hAnsi="Times New Roman" w:cs="Times New Roman"/>
          <w:sz w:val="24"/>
          <w:szCs w:val="24"/>
        </w:rPr>
        <w:t xml:space="preserve"> and J. Lee</w:t>
      </w:r>
    </w:p>
    <w:p w14:paraId="1AA90FD2" w14:textId="77777777" w:rsidR="00B472A2" w:rsidRPr="0073463E" w:rsidRDefault="00B472A2" w:rsidP="00B472A2">
      <w:pPr>
        <w:rPr>
          <w:rFonts w:ascii="Times New Roman" w:hAnsi="Times New Roman" w:cs="Times New Roman"/>
          <w:sz w:val="24"/>
          <w:szCs w:val="24"/>
        </w:rPr>
      </w:pPr>
    </w:p>
    <w:p w14:paraId="62D0A9ED" w14:textId="77777777" w:rsidR="00B472A2" w:rsidRPr="0073463E" w:rsidRDefault="00B472A2" w:rsidP="00B472A2">
      <w:pPr>
        <w:rPr>
          <w:rFonts w:ascii="Times New Roman" w:hAnsi="Times New Roman" w:cs="Times New Roman"/>
          <w:sz w:val="24"/>
          <w:szCs w:val="24"/>
        </w:rPr>
      </w:pPr>
    </w:p>
    <w:p w14:paraId="7A13E39A" w14:textId="77777777" w:rsidR="00B472A2" w:rsidRPr="0073463E" w:rsidRDefault="00B472A2" w:rsidP="00B472A2">
      <w:pPr>
        <w:rPr>
          <w:rFonts w:ascii="Times New Roman" w:hAnsi="Times New Roman" w:cs="Times New Roman"/>
          <w:sz w:val="24"/>
          <w:szCs w:val="24"/>
        </w:rPr>
      </w:pPr>
      <w:r w:rsidRPr="0073463E">
        <w:rPr>
          <w:rFonts w:ascii="Times New Roman" w:hAnsi="Times New Roman" w:cs="Times New Roman"/>
          <w:sz w:val="24"/>
          <w:szCs w:val="24"/>
        </w:rPr>
        <w:t>My primary contributions to this paper include (</w:t>
      </w:r>
      <w:proofErr w:type="spellStart"/>
      <w:r w:rsidRPr="0073463E">
        <w:rPr>
          <w:rFonts w:ascii="Times New Roman" w:hAnsi="Times New Roman" w:cs="Times New Roman"/>
          <w:sz w:val="24"/>
          <w:szCs w:val="24"/>
        </w:rPr>
        <w:t>i</w:t>
      </w:r>
      <w:proofErr w:type="spellEnd"/>
      <w:r w:rsidRPr="0073463E">
        <w:rPr>
          <w:rFonts w:ascii="Times New Roman" w:hAnsi="Times New Roman" w:cs="Times New Roman"/>
          <w:sz w:val="24"/>
          <w:szCs w:val="24"/>
        </w:rPr>
        <w:t xml:space="preserve">) </w:t>
      </w:r>
      <w:r w:rsidR="003A286E">
        <w:rPr>
          <w:rFonts w:ascii="Times New Roman" w:hAnsi="Times New Roman" w:cs="Times New Roman"/>
          <w:sz w:val="24"/>
          <w:szCs w:val="24"/>
        </w:rPr>
        <w:t>d</w:t>
      </w:r>
      <w:r w:rsidRPr="0073463E">
        <w:rPr>
          <w:rFonts w:ascii="Times New Roman" w:hAnsi="Times New Roman" w:cs="Times New Roman"/>
          <w:sz w:val="24"/>
          <w:szCs w:val="24"/>
        </w:rPr>
        <w:t xml:space="preserve">iscovering the concept (ii) </w:t>
      </w:r>
      <w:r w:rsidR="003A286E">
        <w:rPr>
          <w:rFonts w:ascii="Times New Roman" w:hAnsi="Times New Roman" w:cs="Times New Roman"/>
          <w:sz w:val="24"/>
          <w:szCs w:val="24"/>
        </w:rPr>
        <w:t>d</w:t>
      </w:r>
      <w:r w:rsidRPr="0073463E">
        <w:rPr>
          <w:rFonts w:ascii="Times New Roman" w:hAnsi="Times New Roman" w:cs="Times New Roman"/>
          <w:sz w:val="24"/>
          <w:szCs w:val="24"/>
        </w:rPr>
        <w:t xml:space="preserve">esign and </w:t>
      </w:r>
    </w:p>
    <w:p w14:paraId="680F8A79" w14:textId="77777777" w:rsidR="00B472A2" w:rsidRPr="0073463E" w:rsidRDefault="00B472A2" w:rsidP="00B472A2">
      <w:pPr>
        <w:rPr>
          <w:rFonts w:ascii="Times New Roman" w:hAnsi="Times New Roman" w:cs="Times New Roman"/>
          <w:sz w:val="24"/>
          <w:szCs w:val="24"/>
        </w:rPr>
      </w:pPr>
      <w:proofErr w:type="gramStart"/>
      <w:r w:rsidRPr="0073463E">
        <w:rPr>
          <w:rFonts w:ascii="Times New Roman" w:hAnsi="Times New Roman" w:cs="Times New Roman"/>
          <w:sz w:val="24"/>
          <w:szCs w:val="24"/>
        </w:rPr>
        <w:t>conducting</w:t>
      </w:r>
      <w:proofErr w:type="gramEnd"/>
      <w:r w:rsidRPr="0073463E">
        <w:rPr>
          <w:rFonts w:ascii="Times New Roman" w:hAnsi="Times New Roman" w:cs="Times New Roman"/>
          <w:sz w:val="24"/>
          <w:szCs w:val="24"/>
        </w:rPr>
        <w:t xml:space="preserve"> the experiment, (iii) processing, analyzing and interpreting data, (iv) reading </w:t>
      </w:r>
    </w:p>
    <w:p w14:paraId="374023CB" w14:textId="77777777" w:rsidR="00B472A2" w:rsidRPr="0073463E" w:rsidRDefault="00B472A2" w:rsidP="00B472A2">
      <w:pPr>
        <w:rPr>
          <w:rFonts w:ascii="Times New Roman" w:hAnsi="Times New Roman" w:cs="Times New Roman"/>
          <w:sz w:val="24"/>
          <w:szCs w:val="24"/>
        </w:rPr>
      </w:pPr>
      <w:proofErr w:type="gramStart"/>
      <w:r w:rsidRPr="0073463E">
        <w:rPr>
          <w:rFonts w:ascii="Times New Roman" w:hAnsi="Times New Roman" w:cs="Times New Roman"/>
          <w:sz w:val="24"/>
          <w:szCs w:val="24"/>
        </w:rPr>
        <w:t>literature</w:t>
      </w:r>
      <w:proofErr w:type="gramEnd"/>
      <w:r w:rsidRPr="0073463E">
        <w:rPr>
          <w:rFonts w:ascii="Times New Roman" w:hAnsi="Times New Roman" w:cs="Times New Roman"/>
          <w:sz w:val="24"/>
          <w:szCs w:val="24"/>
        </w:rPr>
        <w:t>, (v) writing the manuscript</w:t>
      </w:r>
    </w:p>
    <w:p w14:paraId="32A9E270" w14:textId="77777777" w:rsidR="00B472A2" w:rsidRPr="0073463E" w:rsidRDefault="00B472A2" w:rsidP="00B0718E"/>
    <w:p w14:paraId="3A60A54D" w14:textId="77777777" w:rsidR="00B472A2" w:rsidRPr="0073463E" w:rsidRDefault="00B472A2" w:rsidP="00B0718E"/>
    <w:p w14:paraId="28B240CF" w14:textId="77777777" w:rsidR="0067730A" w:rsidRPr="00B835A3" w:rsidRDefault="0067730A" w:rsidP="00B835A3">
      <w:pPr>
        <w:pStyle w:val="Heading2"/>
        <w:numPr>
          <w:ilvl w:val="0"/>
          <w:numId w:val="0"/>
        </w:numPr>
        <w:spacing w:line="480" w:lineRule="auto"/>
        <w:jc w:val="center"/>
        <w:rPr>
          <w:rFonts w:ascii="Times New Roman" w:hAnsi="Times New Roman" w:cs="Times New Roman"/>
          <w:b w:val="0"/>
          <w:color w:val="auto"/>
          <w:sz w:val="24"/>
          <w:szCs w:val="24"/>
        </w:rPr>
      </w:pPr>
      <w:bookmarkStart w:id="42" w:name="_Toc494436540"/>
      <w:r w:rsidRPr="0073463E">
        <w:rPr>
          <w:rFonts w:ascii="Times New Roman" w:hAnsi="Times New Roman" w:cs="Times New Roman"/>
          <w:color w:val="auto"/>
          <w:sz w:val="24"/>
          <w:szCs w:val="24"/>
        </w:rPr>
        <w:t>ABSTRACT</w:t>
      </w:r>
      <w:bookmarkEnd w:id="42"/>
    </w:p>
    <w:p w14:paraId="596D03C3" w14:textId="5465E372" w:rsidR="00306C41" w:rsidRPr="00AE5B93" w:rsidRDefault="00B835A3" w:rsidP="00B835A3">
      <w:pPr>
        <w:spacing w:line="480" w:lineRule="auto"/>
        <w:rPr>
          <w:rFonts w:ascii="Times New Roman" w:hAnsi="Times New Roman" w:cs="Times New Roman"/>
          <w:sz w:val="24"/>
        </w:rPr>
      </w:pPr>
      <w:r>
        <w:rPr>
          <w:rFonts w:ascii="Times New Roman" w:hAnsi="Times New Roman" w:cs="Times New Roman"/>
          <w:b/>
          <w:sz w:val="24"/>
        </w:rPr>
        <w:tab/>
      </w:r>
      <w:r w:rsidR="0046019A" w:rsidRPr="0046019A">
        <w:rPr>
          <w:rFonts w:ascii="Times New Roman" w:hAnsi="Times New Roman" w:cs="Times New Roman"/>
          <w:sz w:val="24"/>
        </w:rPr>
        <w:t>P</w:t>
      </w:r>
      <w:r w:rsidRPr="00B835A3">
        <w:rPr>
          <w:rFonts w:ascii="Times New Roman" w:hAnsi="Times New Roman" w:cs="Times New Roman"/>
          <w:sz w:val="24"/>
        </w:rPr>
        <w:t>redictive</w:t>
      </w:r>
      <w:r>
        <w:rPr>
          <w:rFonts w:ascii="Times New Roman" w:hAnsi="Times New Roman" w:cs="Times New Roman"/>
          <w:sz w:val="24"/>
        </w:rPr>
        <w:t xml:space="preserve"> models </w:t>
      </w:r>
      <w:r w:rsidR="0046019A">
        <w:rPr>
          <w:rFonts w:ascii="Times New Roman" w:hAnsi="Times New Roman" w:cs="Times New Roman"/>
          <w:sz w:val="24"/>
        </w:rPr>
        <w:t>are</w:t>
      </w:r>
      <w:r>
        <w:rPr>
          <w:rFonts w:ascii="Times New Roman" w:hAnsi="Times New Roman" w:cs="Times New Roman"/>
          <w:sz w:val="24"/>
        </w:rPr>
        <w:t xml:space="preserve"> wide spread in the scientific community</w:t>
      </w:r>
      <w:r w:rsidR="0046019A">
        <w:rPr>
          <w:rFonts w:ascii="Times New Roman" w:hAnsi="Times New Roman" w:cs="Times New Roman"/>
          <w:sz w:val="24"/>
        </w:rPr>
        <w:t xml:space="preserve"> and </w:t>
      </w:r>
      <w:r>
        <w:rPr>
          <w:rFonts w:ascii="Times New Roman" w:hAnsi="Times New Roman" w:cs="Times New Roman"/>
          <w:sz w:val="24"/>
        </w:rPr>
        <w:t>c</w:t>
      </w:r>
      <w:r w:rsidR="004B7115">
        <w:rPr>
          <w:rFonts w:ascii="Times New Roman" w:hAnsi="Times New Roman" w:cs="Times New Roman"/>
          <w:sz w:val="24"/>
        </w:rPr>
        <w:t xml:space="preserve">ould </w:t>
      </w:r>
      <w:r>
        <w:rPr>
          <w:rFonts w:ascii="Times New Roman" w:hAnsi="Times New Roman" w:cs="Times New Roman"/>
          <w:sz w:val="24"/>
        </w:rPr>
        <w:t>be used to improve athletic field</w:t>
      </w:r>
      <w:r w:rsidR="0064616F">
        <w:rPr>
          <w:rFonts w:ascii="Times New Roman" w:hAnsi="Times New Roman" w:cs="Times New Roman"/>
          <w:sz w:val="24"/>
        </w:rPr>
        <w:t xml:space="preserve"> safety</w:t>
      </w:r>
      <w:r>
        <w:rPr>
          <w:rFonts w:ascii="Times New Roman" w:hAnsi="Times New Roman" w:cs="Times New Roman"/>
          <w:sz w:val="24"/>
        </w:rPr>
        <w:t xml:space="preserve">. </w:t>
      </w:r>
      <w:r w:rsidRPr="00B835A3">
        <w:rPr>
          <w:rFonts w:ascii="Times New Roman" w:hAnsi="Times New Roman" w:cs="Times New Roman"/>
          <w:sz w:val="24"/>
        </w:rPr>
        <w:t xml:space="preserve">Two field research studies were conducted at the University </w:t>
      </w:r>
      <w:proofErr w:type="gramStart"/>
      <w:r w:rsidRPr="00B835A3">
        <w:rPr>
          <w:rFonts w:ascii="Times New Roman" w:hAnsi="Times New Roman" w:cs="Times New Roman"/>
          <w:sz w:val="24"/>
        </w:rPr>
        <w:t>of</w:t>
      </w:r>
      <w:proofErr w:type="gramEnd"/>
      <w:r w:rsidRPr="00B835A3">
        <w:rPr>
          <w:rFonts w:ascii="Times New Roman" w:hAnsi="Times New Roman" w:cs="Times New Roman"/>
          <w:sz w:val="24"/>
        </w:rPr>
        <w:t xml:space="preserve"> Tennessee Center for Athletic Field Safety (Knoxville, TN) to determine SWC impact on </w:t>
      </w:r>
      <w:r w:rsidR="004B7115">
        <w:rPr>
          <w:rFonts w:ascii="Times New Roman" w:hAnsi="Times New Roman" w:cs="Times New Roman"/>
          <w:sz w:val="24"/>
        </w:rPr>
        <w:t>GTC loss</w:t>
      </w:r>
      <w:r w:rsidRPr="00B835A3">
        <w:rPr>
          <w:rFonts w:ascii="Times New Roman" w:hAnsi="Times New Roman" w:cs="Times New Roman"/>
          <w:sz w:val="24"/>
        </w:rPr>
        <w:t xml:space="preserve"> of hybrid bermudagrass </w:t>
      </w:r>
      <w:r w:rsidR="00484BDB">
        <w:rPr>
          <w:rFonts w:ascii="Times New Roman" w:hAnsi="Times New Roman" w:cs="Times New Roman"/>
          <w:sz w:val="24"/>
        </w:rPr>
        <w:t>[</w:t>
      </w:r>
      <w:r w:rsidR="0079486D">
        <w:rPr>
          <w:rFonts w:ascii="Times New Roman" w:hAnsi="Times New Roman" w:cs="Times New Roman"/>
          <w:i/>
          <w:sz w:val="24"/>
        </w:rPr>
        <w:t>Cynodon</w:t>
      </w:r>
      <w:r w:rsidRPr="00931183">
        <w:rPr>
          <w:rFonts w:ascii="Times New Roman" w:hAnsi="Times New Roman" w:cs="Times New Roman"/>
          <w:i/>
          <w:sz w:val="24"/>
        </w:rPr>
        <w:t xml:space="preserve"> dactylon</w:t>
      </w:r>
      <w:r w:rsidRPr="00B835A3">
        <w:rPr>
          <w:rFonts w:ascii="Times New Roman" w:hAnsi="Times New Roman" w:cs="Times New Roman"/>
          <w:sz w:val="24"/>
        </w:rPr>
        <w:t xml:space="preserve"> (L.) Pers. x </w:t>
      </w:r>
      <w:r w:rsidRPr="00931183">
        <w:rPr>
          <w:rFonts w:ascii="Times New Roman" w:hAnsi="Times New Roman" w:cs="Times New Roman"/>
          <w:i/>
          <w:sz w:val="24"/>
        </w:rPr>
        <w:t>C. transvaalensis</w:t>
      </w:r>
      <w:r w:rsidRPr="00B835A3">
        <w:rPr>
          <w:rFonts w:ascii="Times New Roman" w:hAnsi="Times New Roman" w:cs="Times New Roman"/>
          <w:sz w:val="24"/>
        </w:rPr>
        <w:t xml:space="preserve"> </w:t>
      </w:r>
      <w:proofErr w:type="spellStart"/>
      <w:r w:rsidRPr="00B835A3">
        <w:rPr>
          <w:rFonts w:ascii="Times New Roman" w:hAnsi="Times New Roman" w:cs="Times New Roman"/>
          <w:sz w:val="24"/>
        </w:rPr>
        <w:t>Burtt</w:t>
      </w:r>
      <w:proofErr w:type="spellEnd"/>
      <w:r w:rsidRPr="00B835A3">
        <w:rPr>
          <w:rFonts w:ascii="Times New Roman" w:hAnsi="Times New Roman" w:cs="Times New Roman"/>
          <w:sz w:val="24"/>
        </w:rPr>
        <w:t>-Davy</w:t>
      </w:r>
      <w:r w:rsidR="00484BDB">
        <w:rPr>
          <w:rFonts w:ascii="Times New Roman" w:hAnsi="Times New Roman" w:cs="Times New Roman"/>
          <w:sz w:val="24"/>
        </w:rPr>
        <w:t>, ‘Tifway’]</w:t>
      </w:r>
      <w:r w:rsidRPr="00B835A3">
        <w:rPr>
          <w:rFonts w:ascii="Times New Roman" w:hAnsi="Times New Roman" w:cs="Times New Roman"/>
          <w:sz w:val="24"/>
        </w:rPr>
        <w:t xml:space="preserve"> athletic fields. </w:t>
      </w:r>
      <w:r w:rsidR="0079234C">
        <w:rPr>
          <w:rFonts w:ascii="Times New Roman" w:hAnsi="Times New Roman" w:cs="Times New Roman"/>
          <w:sz w:val="24"/>
        </w:rPr>
        <w:t>Each study utilized a different root zone:</w:t>
      </w:r>
      <w:r w:rsidR="00C26D6D">
        <w:rPr>
          <w:rFonts w:ascii="Times New Roman" w:hAnsi="Times New Roman" w:cs="Times New Roman"/>
          <w:sz w:val="24"/>
        </w:rPr>
        <w:t xml:space="preserve"> </w:t>
      </w:r>
      <w:r w:rsidRPr="00B835A3">
        <w:rPr>
          <w:rFonts w:ascii="Times New Roman" w:hAnsi="Times New Roman" w:cs="Times New Roman"/>
          <w:sz w:val="24"/>
        </w:rPr>
        <w:t>silt loam</w:t>
      </w:r>
      <w:r w:rsidR="00F762A4">
        <w:rPr>
          <w:rFonts w:ascii="Times New Roman" w:hAnsi="Times New Roman" w:cs="Times New Roman"/>
          <w:sz w:val="24"/>
        </w:rPr>
        <w:t xml:space="preserve"> (cohesive)</w:t>
      </w:r>
      <w:r w:rsidRPr="00B835A3">
        <w:rPr>
          <w:rFonts w:ascii="Times New Roman" w:hAnsi="Times New Roman" w:cs="Times New Roman"/>
          <w:sz w:val="24"/>
        </w:rPr>
        <w:t xml:space="preserve"> and </w:t>
      </w:r>
      <w:r>
        <w:rPr>
          <w:rFonts w:ascii="Times New Roman" w:hAnsi="Times New Roman" w:cs="Times New Roman"/>
          <w:sz w:val="24"/>
        </w:rPr>
        <w:t xml:space="preserve">USGA </w:t>
      </w:r>
      <w:r w:rsidRPr="00B835A3">
        <w:rPr>
          <w:rFonts w:ascii="Times New Roman" w:hAnsi="Times New Roman" w:cs="Times New Roman"/>
          <w:sz w:val="24"/>
        </w:rPr>
        <w:t>sand</w:t>
      </w:r>
      <w:r w:rsidR="004B7115">
        <w:rPr>
          <w:rFonts w:ascii="Times New Roman" w:hAnsi="Times New Roman" w:cs="Times New Roman"/>
          <w:sz w:val="24"/>
        </w:rPr>
        <w:t xml:space="preserve"> (non-cohesive)</w:t>
      </w:r>
      <w:r w:rsidRPr="00B835A3">
        <w:rPr>
          <w:rFonts w:ascii="Times New Roman" w:hAnsi="Times New Roman" w:cs="Times New Roman"/>
          <w:sz w:val="24"/>
        </w:rPr>
        <w:t>.</w:t>
      </w:r>
      <w:r>
        <w:rPr>
          <w:rFonts w:ascii="Times New Roman" w:hAnsi="Times New Roman" w:cs="Times New Roman"/>
          <w:sz w:val="24"/>
        </w:rPr>
        <w:t xml:space="preserve"> </w:t>
      </w:r>
      <w:r w:rsidR="0046019A">
        <w:rPr>
          <w:rFonts w:ascii="Times New Roman" w:hAnsi="Times New Roman" w:cs="Times New Roman"/>
          <w:sz w:val="24"/>
        </w:rPr>
        <w:t>F</w:t>
      </w:r>
      <w:r>
        <w:rPr>
          <w:rFonts w:ascii="Times New Roman" w:hAnsi="Times New Roman" w:cs="Times New Roman"/>
          <w:sz w:val="24"/>
        </w:rPr>
        <w:t>our soil water content ranges</w:t>
      </w:r>
      <w:r w:rsidR="0046019A">
        <w:rPr>
          <w:rFonts w:ascii="Times New Roman" w:hAnsi="Times New Roman" w:cs="Times New Roman"/>
          <w:sz w:val="24"/>
        </w:rPr>
        <w:t xml:space="preserve"> were tested on the cohesive root zone</w:t>
      </w:r>
      <w:r>
        <w:rPr>
          <w:rFonts w:ascii="Times New Roman" w:hAnsi="Times New Roman" w:cs="Times New Roman"/>
          <w:sz w:val="24"/>
        </w:rPr>
        <w:t xml:space="preserve"> while </w:t>
      </w:r>
      <w:r w:rsidR="0046019A">
        <w:rPr>
          <w:rFonts w:ascii="Times New Roman" w:hAnsi="Times New Roman" w:cs="Times New Roman"/>
          <w:sz w:val="24"/>
        </w:rPr>
        <w:t xml:space="preserve">only three were tested on </w:t>
      </w:r>
      <w:r>
        <w:rPr>
          <w:rFonts w:ascii="Times New Roman" w:hAnsi="Times New Roman" w:cs="Times New Roman"/>
          <w:sz w:val="24"/>
        </w:rPr>
        <w:t>the sand.</w:t>
      </w:r>
      <w:r w:rsidR="003F7AEE">
        <w:rPr>
          <w:rFonts w:ascii="Times New Roman" w:hAnsi="Times New Roman" w:cs="Times New Roman"/>
          <w:sz w:val="24"/>
        </w:rPr>
        <w:t xml:space="preserve"> Additionally, each root zone was subjected to 50 traffic events.</w:t>
      </w:r>
      <w:r>
        <w:rPr>
          <w:rFonts w:ascii="Times New Roman" w:hAnsi="Times New Roman" w:cs="Times New Roman"/>
          <w:sz w:val="24"/>
        </w:rPr>
        <w:t xml:space="preserve"> </w:t>
      </w:r>
      <w:r w:rsidR="002142BA">
        <w:rPr>
          <w:rFonts w:ascii="Times New Roman" w:hAnsi="Times New Roman" w:cs="Times New Roman"/>
          <w:sz w:val="24"/>
        </w:rPr>
        <w:t>Multiple e</w:t>
      </w:r>
      <w:r w:rsidR="002C37F5">
        <w:rPr>
          <w:rFonts w:ascii="Times New Roman" w:hAnsi="Times New Roman" w:cs="Times New Roman"/>
          <w:sz w:val="24"/>
        </w:rPr>
        <w:t>valuation</w:t>
      </w:r>
      <w:r w:rsidR="0046019A">
        <w:rPr>
          <w:rFonts w:ascii="Times New Roman" w:hAnsi="Times New Roman" w:cs="Times New Roman"/>
          <w:sz w:val="24"/>
        </w:rPr>
        <w:t>s</w:t>
      </w:r>
      <w:r w:rsidR="002C37F5">
        <w:rPr>
          <w:rFonts w:ascii="Times New Roman" w:hAnsi="Times New Roman" w:cs="Times New Roman"/>
          <w:sz w:val="24"/>
        </w:rPr>
        <w:t xml:space="preserve"> of 11 variables found</w:t>
      </w:r>
      <w:r w:rsidR="002142BA">
        <w:rPr>
          <w:rFonts w:ascii="Times New Roman" w:hAnsi="Times New Roman" w:cs="Times New Roman"/>
          <w:sz w:val="24"/>
        </w:rPr>
        <w:t xml:space="preserve"> </w:t>
      </w:r>
      <w:r w:rsidR="0046019A">
        <w:rPr>
          <w:rFonts w:ascii="Times New Roman" w:hAnsi="Times New Roman" w:cs="Times New Roman"/>
          <w:sz w:val="24"/>
        </w:rPr>
        <w:t xml:space="preserve">that </w:t>
      </w:r>
      <w:r w:rsidR="002C37F5">
        <w:rPr>
          <w:rFonts w:ascii="Times New Roman" w:hAnsi="Times New Roman" w:cs="Times New Roman"/>
          <w:sz w:val="24"/>
        </w:rPr>
        <w:t xml:space="preserve">two </w:t>
      </w:r>
      <w:r w:rsidR="002142BA">
        <w:rPr>
          <w:rFonts w:ascii="Times New Roman" w:hAnsi="Times New Roman" w:cs="Times New Roman"/>
          <w:sz w:val="24"/>
        </w:rPr>
        <w:t xml:space="preserve">variables </w:t>
      </w:r>
      <w:r w:rsidR="002C37F5">
        <w:rPr>
          <w:rFonts w:ascii="Times New Roman" w:hAnsi="Times New Roman" w:cs="Times New Roman"/>
          <w:sz w:val="24"/>
        </w:rPr>
        <w:t>(soil wat</w:t>
      </w:r>
      <w:r w:rsidR="002142BA">
        <w:rPr>
          <w:rFonts w:ascii="Times New Roman" w:hAnsi="Times New Roman" w:cs="Times New Roman"/>
          <w:sz w:val="24"/>
        </w:rPr>
        <w:t>er content and traffic events)</w:t>
      </w:r>
      <w:r w:rsidR="002C37F5">
        <w:rPr>
          <w:rFonts w:ascii="Times New Roman" w:hAnsi="Times New Roman" w:cs="Times New Roman"/>
          <w:sz w:val="24"/>
        </w:rPr>
        <w:t xml:space="preserve"> accurately predicted GTC loss in both root zones. </w:t>
      </w:r>
      <w:r>
        <w:rPr>
          <w:rFonts w:ascii="Times New Roman" w:hAnsi="Times New Roman" w:cs="Times New Roman"/>
          <w:sz w:val="24"/>
        </w:rPr>
        <w:t xml:space="preserve">A predictive model was successfully created for the </w:t>
      </w:r>
      <w:r w:rsidR="00F762A4">
        <w:rPr>
          <w:rFonts w:ascii="Times New Roman" w:hAnsi="Times New Roman" w:cs="Times New Roman"/>
          <w:sz w:val="24"/>
        </w:rPr>
        <w:t>cohesive</w:t>
      </w:r>
      <w:r>
        <w:rPr>
          <w:rFonts w:ascii="Times New Roman" w:hAnsi="Times New Roman" w:cs="Times New Roman"/>
          <w:sz w:val="24"/>
        </w:rPr>
        <w:t xml:space="preserve"> root zone having an </w:t>
      </w:r>
      <w:r w:rsidR="00B93A46">
        <w:rPr>
          <w:rFonts w:ascii="Times New Roman" w:hAnsi="Times New Roman" w:cs="Times New Roman"/>
          <w:sz w:val="24"/>
        </w:rPr>
        <w:t>R</w:t>
      </w:r>
      <w:r>
        <w:rPr>
          <w:rFonts w:ascii="Times New Roman" w:hAnsi="Times New Roman" w:cs="Times New Roman"/>
          <w:sz w:val="24"/>
          <w:vertAlign w:val="superscript"/>
        </w:rPr>
        <w:t>2</w:t>
      </w:r>
      <w:r>
        <w:rPr>
          <w:rFonts w:ascii="Times New Roman" w:hAnsi="Times New Roman" w:cs="Times New Roman"/>
          <w:sz w:val="24"/>
        </w:rPr>
        <w:t xml:space="preserve"> of 0.</w:t>
      </w:r>
      <w:r w:rsidR="009D633C">
        <w:rPr>
          <w:rFonts w:ascii="Times New Roman" w:hAnsi="Times New Roman" w:cs="Times New Roman"/>
          <w:sz w:val="24"/>
        </w:rPr>
        <w:t>87</w:t>
      </w:r>
      <w:r w:rsidR="00AE375A">
        <w:rPr>
          <w:rFonts w:ascii="Times New Roman" w:hAnsi="Times New Roman" w:cs="Times New Roman"/>
          <w:sz w:val="24"/>
        </w:rPr>
        <w:t xml:space="preserve"> (+/- 3.5%)</w:t>
      </w:r>
      <w:r>
        <w:rPr>
          <w:rFonts w:ascii="Times New Roman" w:hAnsi="Times New Roman" w:cs="Times New Roman"/>
          <w:sz w:val="24"/>
        </w:rPr>
        <w:t xml:space="preserve">. </w:t>
      </w:r>
      <w:r w:rsidR="0079234C">
        <w:rPr>
          <w:rFonts w:ascii="Times New Roman" w:hAnsi="Times New Roman" w:cs="Times New Roman"/>
          <w:sz w:val="24"/>
        </w:rPr>
        <w:t>The</w:t>
      </w:r>
      <w:r>
        <w:rPr>
          <w:rFonts w:ascii="Times New Roman" w:hAnsi="Times New Roman" w:cs="Times New Roman"/>
          <w:sz w:val="24"/>
        </w:rPr>
        <w:t xml:space="preserve"> </w:t>
      </w:r>
      <w:r w:rsidR="004B7115">
        <w:rPr>
          <w:rFonts w:ascii="Times New Roman" w:hAnsi="Times New Roman" w:cs="Times New Roman"/>
          <w:sz w:val="24"/>
        </w:rPr>
        <w:t xml:space="preserve">non-cohesive </w:t>
      </w:r>
      <w:r>
        <w:rPr>
          <w:rFonts w:ascii="Times New Roman" w:hAnsi="Times New Roman" w:cs="Times New Roman"/>
          <w:sz w:val="24"/>
        </w:rPr>
        <w:t xml:space="preserve">root </w:t>
      </w:r>
      <w:r w:rsidR="0079234C">
        <w:rPr>
          <w:rFonts w:ascii="Times New Roman" w:hAnsi="Times New Roman" w:cs="Times New Roman"/>
          <w:sz w:val="24"/>
        </w:rPr>
        <w:t xml:space="preserve">zone predictive </w:t>
      </w:r>
      <w:r>
        <w:rPr>
          <w:rFonts w:ascii="Times New Roman" w:hAnsi="Times New Roman" w:cs="Times New Roman"/>
          <w:sz w:val="24"/>
        </w:rPr>
        <w:t>model (</w:t>
      </w:r>
      <w:r w:rsidR="00B93A46">
        <w:rPr>
          <w:rFonts w:ascii="Times New Roman" w:hAnsi="Times New Roman" w:cs="Times New Roman"/>
          <w:sz w:val="24"/>
        </w:rPr>
        <w:t>R</w:t>
      </w:r>
      <w:r>
        <w:rPr>
          <w:rFonts w:ascii="Times New Roman" w:hAnsi="Times New Roman" w:cs="Times New Roman"/>
          <w:sz w:val="24"/>
          <w:vertAlign w:val="superscript"/>
        </w:rPr>
        <w:t xml:space="preserve">2 </w:t>
      </w:r>
      <w:r>
        <w:rPr>
          <w:rFonts w:ascii="Times New Roman" w:hAnsi="Times New Roman" w:cs="Times New Roman"/>
          <w:sz w:val="24"/>
        </w:rPr>
        <w:t>= 0.</w:t>
      </w:r>
      <w:r w:rsidR="009D633C">
        <w:rPr>
          <w:rFonts w:ascii="Times New Roman" w:hAnsi="Times New Roman" w:cs="Times New Roman"/>
          <w:sz w:val="24"/>
        </w:rPr>
        <w:t>91</w:t>
      </w:r>
      <w:r w:rsidR="00AE375A">
        <w:rPr>
          <w:rFonts w:ascii="Times New Roman" w:hAnsi="Times New Roman" w:cs="Times New Roman"/>
          <w:sz w:val="24"/>
        </w:rPr>
        <w:t>, +/- 2%</w:t>
      </w:r>
      <w:r>
        <w:rPr>
          <w:rFonts w:ascii="Times New Roman" w:hAnsi="Times New Roman" w:cs="Times New Roman"/>
          <w:sz w:val="24"/>
        </w:rPr>
        <w:t xml:space="preserve">) </w:t>
      </w:r>
      <w:r w:rsidR="00AB5D9E">
        <w:rPr>
          <w:rFonts w:ascii="Times New Roman" w:hAnsi="Times New Roman" w:cs="Times New Roman"/>
          <w:sz w:val="24"/>
        </w:rPr>
        <w:t>was accurate in</w:t>
      </w:r>
      <w:r w:rsidR="0079234C">
        <w:rPr>
          <w:rFonts w:ascii="Times New Roman" w:hAnsi="Times New Roman" w:cs="Times New Roman"/>
          <w:sz w:val="24"/>
        </w:rPr>
        <w:t xml:space="preserve"> </w:t>
      </w:r>
      <w:r>
        <w:rPr>
          <w:rFonts w:ascii="Times New Roman" w:hAnsi="Times New Roman" w:cs="Times New Roman"/>
          <w:sz w:val="24"/>
        </w:rPr>
        <w:t xml:space="preserve">predicting loss of green </w:t>
      </w:r>
      <w:r w:rsidR="0046019A">
        <w:rPr>
          <w:rFonts w:ascii="Times New Roman" w:hAnsi="Times New Roman" w:cs="Times New Roman"/>
          <w:sz w:val="24"/>
        </w:rPr>
        <w:lastRenderedPageBreak/>
        <w:t>turf</w:t>
      </w:r>
      <w:r>
        <w:rPr>
          <w:rFonts w:ascii="Times New Roman" w:hAnsi="Times New Roman" w:cs="Times New Roman"/>
          <w:sz w:val="24"/>
        </w:rPr>
        <w:t>grass cover</w:t>
      </w:r>
      <w:r w:rsidR="003F7AEE">
        <w:rPr>
          <w:rFonts w:ascii="Times New Roman" w:hAnsi="Times New Roman" w:cs="Times New Roman"/>
          <w:sz w:val="24"/>
        </w:rPr>
        <w:t xml:space="preserve">. </w:t>
      </w:r>
      <w:r w:rsidR="00931183">
        <w:rPr>
          <w:rFonts w:ascii="Times New Roman" w:hAnsi="Times New Roman" w:cs="Times New Roman"/>
          <w:sz w:val="24"/>
        </w:rPr>
        <w:t>Th</w:t>
      </w:r>
      <w:r w:rsidR="0053131C">
        <w:rPr>
          <w:rFonts w:ascii="Times New Roman" w:hAnsi="Times New Roman" w:cs="Times New Roman"/>
          <w:sz w:val="24"/>
        </w:rPr>
        <w:t xml:space="preserve">ese models </w:t>
      </w:r>
      <w:r w:rsidR="00931183">
        <w:rPr>
          <w:rFonts w:ascii="Times New Roman" w:hAnsi="Times New Roman" w:cs="Times New Roman"/>
          <w:sz w:val="24"/>
        </w:rPr>
        <w:t>c</w:t>
      </w:r>
      <w:r w:rsidR="004B7115">
        <w:rPr>
          <w:rFonts w:ascii="Times New Roman" w:hAnsi="Times New Roman" w:cs="Times New Roman"/>
          <w:sz w:val="24"/>
        </w:rPr>
        <w:t>ould</w:t>
      </w:r>
      <w:r w:rsidR="00931183">
        <w:rPr>
          <w:rFonts w:ascii="Times New Roman" w:hAnsi="Times New Roman" w:cs="Times New Roman"/>
          <w:sz w:val="24"/>
        </w:rPr>
        <w:t xml:space="preserve"> </w:t>
      </w:r>
      <w:r w:rsidR="0079234C">
        <w:rPr>
          <w:rFonts w:ascii="Times New Roman" w:hAnsi="Times New Roman" w:cs="Times New Roman"/>
          <w:sz w:val="24"/>
        </w:rPr>
        <w:t>prevent excessive field damage</w:t>
      </w:r>
      <w:r w:rsidR="00931183">
        <w:rPr>
          <w:rFonts w:ascii="Times New Roman" w:hAnsi="Times New Roman" w:cs="Times New Roman"/>
          <w:sz w:val="24"/>
        </w:rPr>
        <w:t xml:space="preserve"> while </w:t>
      </w:r>
      <w:r w:rsidR="0079234C">
        <w:rPr>
          <w:rFonts w:ascii="Times New Roman" w:hAnsi="Times New Roman" w:cs="Times New Roman"/>
          <w:sz w:val="24"/>
        </w:rPr>
        <w:t>helping to</w:t>
      </w:r>
      <w:r w:rsidR="00931183">
        <w:rPr>
          <w:rFonts w:ascii="Times New Roman" w:hAnsi="Times New Roman" w:cs="Times New Roman"/>
          <w:sz w:val="24"/>
        </w:rPr>
        <w:t xml:space="preserve"> maintain </w:t>
      </w:r>
      <w:r w:rsidR="00AB5D9E">
        <w:rPr>
          <w:rFonts w:ascii="Times New Roman" w:hAnsi="Times New Roman" w:cs="Times New Roman"/>
          <w:sz w:val="24"/>
        </w:rPr>
        <w:t>player</w:t>
      </w:r>
      <w:r w:rsidR="00931183">
        <w:rPr>
          <w:rFonts w:ascii="Times New Roman" w:hAnsi="Times New Roman" w:cs="Times New Roman"/>
          <w:sz w:val="24"/>
        </w:rPr>
        <w:t xml:space="preserve"> safety and </w:t>
      </w:r>
      <w:r w:rsidR="00AB5D9E" w:rsidRPr="00AE5B93">
        <w:rPr>
          <w:rFonts w:ascii="Times New Roman" w:hAnsi="Times New Roman" w:cs="Times New Roman"/>
          <w:sz w:val="24"/>
        </w:rPr>
        <w:t>field longevity</w:t>
      </w:r>
      <w:r w:rsidR="00931183" w:rsidRPr="00AE5B93">
        <w:rPr>
          <w:rFonts w:ascii="Times New Roman" w:hAnsi="Times New Roman" w:cs="Times New Roman"/>
          <w:sz w:val="24"/>
        </w:rPr>
        <w:t xml:space="preserve">. </w:t>
      </w:r>
    </w:p>
    <w:p w14:paraId="46364361" w14:textId="77777777" w:rsidR="00CC7F88" w:rsidRPr="00AE5B93" w:rsidRDefault="00CC7F88" w:rsidP="00B835A3">
      <w:pPr>
        <w:spacing w:line="480" w:lineRule="auto"/>
        <w:rPr>
          <w:rFonts w:ascii="Times New Roman" w:hAnsi="Times New Roman" w:cs="Times New Roman"/>
          <w:sz w:val="24"/>
        </w:rPr>
      </w:pPr>
    </w:p>
    <w:p w14:paraId="2AC3BD87" w14:textId="77777777" w:rsidR="00D82F3F" w:rsidRPr="00AE5B93" w:rsidRDefault="00C67915" w:rsidP="003C0D86">
      <w:pPr>
        <w:pStyle w:val="Heading2"/>
        <w:spacing w:line="480" w:lineRule="auto"/>
        <w:jc w:val="center"/>
        <w:rPr>
          <w:rFonts w:ascii="Times New Roman" w:hAnsi="Times New Roman" w:cs="Times New Roman"/>
          <w:color w:val="auto"/>
          <w:sz w:val="24"/>
        </w:rPr>
      </w:pPr>
      <w:bookmarkStart w:id="43" w:name="_Toc494436541"/>
      <w:r w:rsidRPr="00AE5B93">
        <w:rPr>
          <w:rFonts w:ascii="Times New Roman" w:hAnsi="Times New Roman" w:cs="Times New Roman"/>
          <w:color w:val="auto"/>
          <w:sz w:val="24"/>
        </w:rPr>
        <w:t>INTRODUCTION</w:t>
      </w:r>
      <w:bookmarkEnd w:id="43"/>
    </w:p>
    <w:p w14:paraId="324A9CFD" w14:textId="55A9A0F7" w:rsidR="00E35EB1" w:rsidRPr="00AE5B93" w:rsidRDefault="00E35EB1" w:rsidP="00F01803">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 xml:space="preserve">Athletic fields are widely used for a variety of athletic events </w:t>
      </w:r>
      <w:r w:rsidR="002142BA" w:rsidRPr="00AE5B93">
        <w:rPr>
          <w:rFonts w:ascii="Times New Roman" w:hAnsi="Times New Roman" w:cs="Times New Roman"/>
          <w:sz w:val="24"/>
          <w:szCs w:val="24"/>
        </w:rPr>
        <w:t>each</w:t>
      </w:r>
      <w:r w:rsidRPr="00AE5B93">
        <w:rPr>
          <w:rFonts w:ascii="Times New Roman" w:hAnsi="Times New Roman" w:cs="Times New Roman"/>
          <w:sz w:val="24"/>
          <w:szCs w:val="24"/>
        </w:rPr>
        <w:t xml:space="preserve"> year</w:t>
      </w:r>
      <w:r w:rsidR="001F4ED0">
        <w:rPr>
          <w:rFonts w:ascii="Times New Roman" w:hAnsi="Times New Roman" w:cs="Times New Roman"/>
          <w:sz w:val="24"/>
          <w:szCs w:val="24"/>
        </w:rPr>
        <w:t>,</w:t>
      </w:r>
      <w:r w:rsidRPr="00AE5B93">
        <w:rPr>
          <w:rFonts w:ascii="Times New Roman" w:hAnsi="Times New Roman" w:cs="Times New Roman"/>
          <w:sz w:val="24"/>
          <w:szCs w:val="24"/>
        </w:rPr>
        <w:t xml:space="preserve"> which subject</w:t>
      </w:r>
      <w:r w:rsidR="001F4ED0">
        <w:rPr>
          <w:rFonts w:ascii="Times New Roman" w:hAnsi="Times New Roman" w:cs="Times New Roman"/>
          <w:sz w:val="24"/>
          <w:szCs w:val="24"/>
        </w:rPr>
        <w:t>s</w:t>
      </w:r>
      <w:r w:rsidRPr="00AE5B93">
        <w:rPr>
          <w:rFonts w:ascii="Times New Roman" w:hAnsi="Times New Roman" w:cs="Times New Roman"/>
          <w:sz w:val="24"/>
          <w:szCs w:val="24"/>
        </w:rPr>
        <w:t xml:space="preserve"> them to wear. </w:t>
      </w:r>
      <w:r w:rsidR="00320599" w:rsidRPr="00AE5B93">
        <w:rPr>
          <w:rFonts w:ascii="Times New Roman" w:hAnsi="Times New Roman" w:cs="Times New Roman"/>
          <w:sz w:val="24"/>
          <w:szCs w:val="24"/>
        </w:rPr>
        <w:t>T</w:t>
      </w:r>
      <w:r w:rsidRPr="00AE5B93">
        <w:rPr>
          <w:rFonts w:ascii="Times New Roman" w:hAnsi="Times New Roman" w:cs="Times New Roman"/>
          <w:sz w:val="24"/>
          <w:szCs w:val="24"/>
        </w:rPr>
        <w:t xml:space="preserve">hese events occur </w:t>
      </w:r>
      <w:r w:rsidR="00D57C4C">
        <w:rPr>
          <w:rFonts w:ascii="Times New Roman" w:hAnsi="Times New Roman" w:cs="Times New Roman"/>
          <w:sz w:val="24"/>
          <w:szCs w:val="24"/>
        </w:rPr>
        <w:t xml:space="preserve">regardless of soil moisture, </w:t>
      </w:r>
      <w:r w:rsidR="001F4ED0">
        <w:rPr>
          <w:rFonts w:ascii="Times New Roman" w:hAnsi="Times New Roman" w:cs="Times New Roman"/>
          <w:sz w:val="24"/>
          <w:szCs w:val="24"/>
        </w:rPr>
        <w:t>from</w:t>
      </w:r>
      <w:r w:rsidRPr="00AE5B93">
        <w:rPr>
          <w:rFonts w:ascii="Times New Roman" w:hAnsi="Times New Roman" w:cs="Times New Roman"/>
          <w:sz w:val="24"/>
          <w:szCs w:val="24"/>
        </w:rPr>
        <w:t xml:space="preserve"> drought</w:t>
      </w:r>
      <w:r w:rsidR="00D57C4C">
        <w:rPr>
          <w:rFonts w:ascii="Times New Roman" w:hAnsi="Times New Roman" w:cs="Times New Roman"/>
          <w:sz w:val="24"/>
          <w:szCs w:val="24"/>
        </w:rPr>
        <w:t xml:space="preserve"> to saturated </w:t>
      </w:r>
      <w:r w:rsidRPr="00AE5B93">
        <w:rPr>
          <w:rFonts w:ascii="Times New Roman" w:hAnsi="Times New Roman" w:cs="Times New Roman"/>
          <w:sz w:val="24"/>
          <w:szCs w:val="24"/>
        </w:rPr>
        <w:t>conditions</w:t>
      </w:r>
      <w:r w:rsidR="009B668A" w:rsidRPr="00AE5B93">
        <w:rPr>
          <w:rFonts w:ascii="Times New Roman" w:hAnsi="Times New Roman" w:cs="Times New Roman"/>
          <w:sz w:val="24"/>
          <w:szCs w:val="24"/>
        </w:rPr>
        <w:t xml:space="preserve"> (</w:t>
      </w:r>
      <w:r w:rsidR="000E0D9A" w:rsidRPr="00AE5B93">
        <w:rPr>
          <w:rFonts w:ascii="Times New Roman" w:hAnsi="Times New Roman" w:cs="Times New Roman"/>
          <w:sz w:val="24"/>
          <w:szCs w:val="24"/>
        </w:rPr>
        <w:t>Orchard, 2002</w:t>
      </w:r>
      <w:r w:rsidR="009B668A" w:rsidRPr="00AE5B93">
        <w:rPr>
          <w:rFonts w:ascii="Times New Roman" w:hAnsi="Times New Roman" w:cs="Times New Roman"/>
          <w:sz w:val="24"/>
          <w:szCs w:val="24"/>
        </w:rPr>
        <w:t>)</w:t>
      </w:r>
      <w:r w:rsidRPr="00AE5B93">
        <w:rPr>
          <w:rFonts w:ascii="Times New Roman" w:hAnsi="Times New Roman" w:cs="Times New Roman"/>
          <w:sz w:val="24"/>
          <w:szCs w:val="24"/>
        </w:rPr>
        <w:t xml:space="preserve">. Traffic is not applied evenly across the field but </w:t>
      </w:r>
      <w:r w:rsidR="00320599" w:rsidRPr="00AE5B93">
        <w:rPr>
          <w:rFonts w:ascii="Times New Roman" w:hAnsi="Times New Roman" w:cs="Times New Roman"/>
          <w:sz w:val="24"/>
          <w:szCs w:val="24"/>
        </w:rPr>
        <w:t>is</w:t>
      </w:r>
      <w:r w:rsidRPr="00AE5B93">
        <w:rPr>
          <w:rFonts w:ascii="Times New Roman" w:hAnsi="Times New Roman" w:cs="Times New Roman"/>
          <w:sz w:val="24"/>
          <w:szCs w:val="24"/>
        </w:rPr>
        <w:t xml:space="preserve"> concentrated in areas of highest use</w:t>
      </w:r>
      <w:r w:rsidR="009B668A" w:rsidRPr="00AE5B93">
        <w:rPr>
          <w:rFonts w:ascii="Times New Roman" w:hAnsi="Times New Roman" w:cs="Times New Roman"/>
          <w:sz w:val="24"/>
          <w:szCs w:val="24"/>
        </w:rPr>
        <w:t xml:space="preserve"> (</w:t>
      </w:r>
      <w:proofErr w:type="spellStart"/>
      <w:r w:rsidR="007905B6" w:rsidRPr="00AE5B93">
        <w:rPr>
          <w:rFonts w:ascii="Times New Roman" w:hAnsi="Times New Roman" w:cs="Times New Roman"/>
          <w:sz w:val="24"/>
          <w:szCs w:val="24"/>
        </w:rPr>
        <w:t>Cockerham</w:t>
      </w:r>
      <w:proofErr w:type="spellEnd"/>
      <w:r w:rsidR="007905B6" w:rsidRPr="00AE5B93">
        <w:rPr>
          <w:rFonts w:ascii="Times New Roman" w:hAnsi="Times New Roman" w:cs="Times New Roman"/>
          <w:sz w:val="24"/>
          <w:szCs w:val="24"/>
        </w:rPr>
        <w:t xml:space="preserve"> and Brinkman, 1989</w:t>
      </w:r>
      <w:r w:rsidR="009B668A" w:rsidRPr="00AE5B93">
        <w:rPr>
          <w:rFonts w:ascii="Times New Roman" w:hAnsi="Times New Roman" w:cs="Times New Roman"/>
          <w:sz w:val="24"/>
          <w:szCs w:val="24"/>
        </w:rPr>
        <w:t>)</w:t>
      </w:r>
      <w:r w:rsidRPr="00AE5B93">
        <w:rPr>
          <w:rFonts w:ascii="Times New Roman" w:hAnsi="Times New Roman" w:cs="Times New Roman"/>
          <w:sz w:val="24"/>
          <w:szCs w:val="24"/>
        </w:rPr>
        <w:t xml:space="preserve">. </w:t>
      </w:r>
      <w:r w:rsidR="00F3237F" w:rsidRPr="00AE5B93">
        <w:rPr>
          <w:rFonts w:ascii="Times New Roman" w:hAnsi="Times New Roman" w:cs="Times New Roman"/>
          <w:sz w:val="24"/>
          <w:szCs w:val="24"/>
        </w:rPr>
        <w:t>A</w:t>
      </w:r>
      <w:r w:rsidR="00320599" w:rsidRPr="00AE5B93">
        <w:rPr>
          <w:rFonts w:ascii="Times New Roman" w:hAnsi="Times New Roman" w:cs="Times New Roman"/>
          <w:sz w:val="24"/>
          <w:szCs w:val="24"/>
        </w:rPr>
        <w:t>merican football traffic applies</w:t>
      </w:r>
      <w:r w:rsidR="00F3237F" w:rsidRPr="00AE5B93">
        <w:rPr>
          <w:rFonts w:ascii="Times New Roman" w:hAnsi="Times New Roman" w:cs="Times New Roman"/>
          <w:sz w:val="24"/>
          <w:szCs w:val="24"/>
        </w:rPr>
        <w:t xml:space="preserve"> 93% of the traffic on 7% of the playing field </w:t>
      </w:r>
      <w:r w:rsidRPr="00AE5B93">
        <w:rPr>
          <w:rFonts w:ascii="Times New Roman" w:hAnsi="Times New Roman" w:cs="Times New Roman"/>
          <w:sz w:val="24"/>
          <w:szCs w:val="24"/>
        </w:rPr>
        <w:t>(</w:t>
      </w:r>
      <w:proofErr w:type="spellStart"/>
      <w:r w:rsidRPr="00AE5B93">
        <w:rPr>
          <w:rFonts w:ascii="Times New Roman" w:hAnsi="Times New Roman" w:cs="Times New Roman"/>
          <w:sz w:val="24"/>
          <w:szCs w:val="24"/>
        </w:rPr>
        <w:t>Cockerham</w:t>
      </w:r>
      <w:proofErr w:type="spellEnd"/>
      <w:r w:rsidRPr="00AE5B93">
        <w:rPr>
          <w:rFonts w:ascii="Times New Roman" w:hAnsi="Times New Roman" w:cs="Times New Roman"/>
          <w:sz w:val="24"/>
          <w:szCs w:val="24"/>
        </w:rPr>
        <w:t xml:space="preserve"> and Brinkman, 1989).</w:t>
      </w:r>
      <w:r w:rsidR="00320599" w:rsidRPr="00AE5B93">
        <w:rPr>
          <w:rFonts w:ascii="Times New Roman" w:hAnsi="Times New Roman" w:cs="Times New Roman"/>
          <w:sz w:val="24"/>
          <w:szCs w:val="24"/>
        </w:rPr>
        <w:t xml:space="preserve"> The increase of traffic </w:t>
      </w:r>
      <w:r w:rsidR="009B668A" w:rsidRPr="00AE5B93">
        <w:rPr>
          <w:rFonts w:ascii="Times New Roman" w:hAnsi="Times New Roman" w:cs="Times New Roman"/>
          <w:sz w:val="24"/>
          <w:szCs w:val="24"/>
        </w:rPr>
        <w:t xml:space="preserve">can create </w:t>
      </w:r>
      <w:r w:rsidR="0046019A">
        <w:rPr>
          <w:rFonts w:ascii="Times New Roman" w:hAnsi="Times New Roman" w:cs="Times New Roman"/>
          <w:sz w:val="24"/>
          <w:szCs w:val="24"/>
        </w:rPr>
        <w:t>wo</w:t>
      </w:r>
      <w:r w:rsidR="00320599" w:rsidRPr="00AE5B93">
        <w:rPr>
          <w:rFonts w:ascii="Times New Roman" w:hAnsi="Times New Roman" w:cs="Times New Roman"/>
          <w:sz w:val="24"/>
          <w:szCs w:val="24"/>
        </w:rPr>
        <w:t>rn areas</w:t>
      </w:r>
      <w:r w:rsidR="00D57C4C">
        <w:rPr>
          <w:rFonts w:ascii="Times New Roman" w:hAnsi="Times New Roman" w:cs="Times New Roman"/>
          <w:sz w:val="24"/>
          <w:szCs w:val="24"/>
        </w:rPr>
        <w:t xml:space="preserve"> that are </w:t>
      </w:r>
      <w:r w:rsidR="00320599" w:rsidRPr="00AE5B93">
        <w:rPr>
          <w:rFonts w:ascii="Times New Roman" w:hAnsi="Times New Roman" w:cs="Times New Roman"/>
          <w:sz w:val="24"/>
          <w:szCs w:val="24"/>
        </w:rPr>
        <w:t>inconsistent and less stab</w:t>
      </w:r>
      <w:r w:rsidR="009B668A" w:rsidRPr="00AE5B93">
        <w:rPr>
          <w:rFonts w:ascii="Times New Roman" w:hAnsi="Times New Roman" w:cs="Times New Roman"/>
          <w:sz w:val="24"/>
          <w:szCs w:val="24"/>
        </w:rPr>
        <w:t>le</w:t>
      </w:r>
      <w:r w:rsidR="00D57C4C">
        <w:rPr>
          <w:rFonts w:ascii="Times New Roman" w:hAnsi="Times New Roman" w:cs="Times New Roman"/>
          <w:sz w:val="24"/>
          <w:szCs w:val="24"/>
        </w:rPr>
        <w:t xml:space="preserve"> </w:t>
      </w:r>
      <w:r w:rsidR="009B668A" w:rsidRPr="00AE5B93">
        <w:rPr>
          <w:rFonts w:ascii="Times New Roman" w:hAnsi="Times New Roman" w:cs="Times New Roman"/>
          <w:sz w:val="24"/>
          <w:szCs w:val="24"/>
        </w:rPr>
        <w:t>(</w:t>
      </w:r>
      <w:proofErr w:type="spellStart"/>
      <w:r w:rsidR="000E0D9A" w:rsidRPr="00AE5B93">
        <w:rPr>
          <w:rFonts w:ascii="Times New Roman" w:hAnsi="Times New Roman" w:cs="Times New Roman"/>
          <w:sz w:val="24"/>
          <w:szCs w:val="24"/>
        </w:rPr>
        <w:t>Carrow</w:t>
      </w:r>
      <w:proofErr w:type="spellEnd"/>
      <w:r w:rsidR="000E0D9A" w:rsidRPr="00AE5B93">
        <w:rPr>
          <w:rFonts w:ascii="Times New Roman" w:hAnsi="Times New Roman" w:cs="Times New Roman"/>
          <w:sz w:val="24"/>
          <w:szCs w:val="24"/>
        </w:rPr>
        <w:t xml:space="preserve"> and </w:t>
      </w:r>
      <w:proofErr w:type="spellStart"/>
      <w:r w:rsidR="000E0D9A" w:rsidRPr="00AE5B93">
        <w:rPr>
          <w:rFonts w:ascii="Times New Roman" w:hAnsi="Times New Roman" w:cs="Times New Roman"/>
          <w:sz w:val="24"/>
          <w:szCs w:val="24"/>
        </w:rPr>
        <w:t>Petrovic</w:t>
      </w:r>
      <w:proofErr w:type="spellEnd"/>
      <w:r w:rsidR="000E0D9A" w:rsidRPr="00AE5B93">
        <w:rPr>
          <w:rFonts w:ascii="Times New Roman" w:hAnsi="Times New Roman" w:cs="Times New Roman"/>
          <w:sz w:val="24"/>
          <w:szCs w:val="24"/>
        </w:rPr>
        <w:t>, 1992</w:t>
      </w:r>
      <w:r w:rsidR="009B668A" w:rsidRPr="00AE5B93">
        <w:rPr>
          <w:rFonts w:ascii="Times New Roman" w:hAnsi="Times New Roman" w:cs="Times New Roman"/>
          <w:sz w:val="24"/>
          <w:szCs w:val="24"/>
        </w:rPr>
        <w:t xml:space="preserve">). </w:t>
      </w:r>
      <w:r w:rsidR="006D7A25" w:rsidRPr="00AE5B93">
        <w:rPr>
          <w:rFonts w:ascii="Times New Roman" w:hAnsi="Times New Roman" w:cs="Times New Roman"/>
          <w:sz w:val="24"/>
          <w:szCs w:val="24"/>
        </w:rPr>
        <w:t>With over 40,000 athletic fields in the U. S.</w:t>
      </w:r>
      <w:r w:rsidR="00D57C4C">
        <w:rPr>
          <w:rFonts w:ascii="Times New Roman" w:hAnsi="Times New Roman" w:cs="Times New Roman"/>
          <w:sz w:val="24"/>
          <w:szCs w:val="24"/>
        </w:rPr>
        <w:t>,</w:t>
      </w:r>
      <w:r w:rsidR="006D7A25" w:rsidRPr="00AE5B93">
        <w:rPr>
          <w:rFonts w:ascii="Times New Roman" w:hAnsi="Times New Roman" w:cs="Times New Roman"/>
          <w:sz w:val="24"/>
          <w:szCs w:val="24"/>
        </w:rPr>
        <w:t xml:space="preserve"> proper </w:t>
      </w:r>
      <w:r w:rsidR="001F4ED0">
        <w:rPr>
          <w:rFonts w:ascii="Times New Roman" w:hAnsi="Times New Roman" w:cs="Times New Roman"/>
          <w:sz w:val="24"/>
          <w:szCs w:val="24"/>
        </w:rPr>
        <w:t xml:space="preserve">field </w:t>
      </w:r>
      <w:r w:rsidR="006D7A25" w:rsidRPr="00AE5B93">
        <w:rPr>
          <w:rFonts w:ascii="Times New Roman" w:hAnsi="Times New Roman" w:cs="Times New Roman"/>
          <w:sz w:val="24"/>
          <w:szCs w:val="24"/>
        </w:rPr>
        <w:t xml:space="preserve">management </w:t>
      </w:r>
      <w:r w:rsidR="001F4ED0">
        <w:rPr>
          <w:rFonts w:ascii="Times New Roman" w:hAnsi="Times New Roman" w:cs="Times New Roman"/>
          <w:sz w:val="24"/>
          <w:szCs w:val="24"/>
        </w:rPr>
        <w:t>to mediate the effects of</w:t>
      </w:r>
      <w:r w:rsidR="006D7A25" w:rsidRPr="00AE5B93">
        <w:rPr>
          <w:rFonts w:ascii="Times New Roman" w:hAnsi="Times New Roman" w:cs="Times New Roman"/>
          <w:sz w:val="24"/>
          <w:szCs w:val="24"/>
        </w:rPr>
        <w:t xml:space="preserve"> traffic events is essential (Campbell, 2004).</w:t>
      </w:r>
    </w:p>
    <w:p w14:paraId="7375718B" w14:textId="02E5E876" w:rsidR="001754B0" w:rsidRPr="00AE5B93" w:rsidRDefault="00672994" w:rsidP="001D1DB1">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 xml:space="preserve">Traffic </w:t>
      </w:r>
      <w:r w:rsidR="00320599" w:rsidRPr="00AE5B93">
        <w:rPr>
          <w:rFonts w:ascii="Times New Roman" w:hAnsi="Times New Roman" w:cs="Times New Roman"/>
          <w:sz w:val="24"/>
          <w:szCs w:val="24"/>
        </w:rPr>
        <w:t>is</w:t>
      </w:r>
      <w:r w:rsidRPr="00AE5B93">
        <w:rPr>
          <w:rFonts w:ascii="Times New Roman" w:hAnsi="Times New Roman" w:cs="Times New Roman"/>
          <w:sz w:val="24"/>
          <w:szCs w:val="24"/>
        </w:rPr>
        <w:t xml:space="preserve"> defined as the application of force to the surface (</w:t>
      </w:r>
      <w:proofErr w:type="spellStart"/>
      <w:r w:rsidR="00D60066" w:rsidRPr="00AE5B93">
        <w:rPr>
          <w:rFonts w:ascii="Times New Roman" w:hAnsi="Times New Roman" w:cs="Times New Roman"/>
          <w:sz w:val="24"/>
          <w:szCs w:val="24"/>
        </w:rPr>
        <w:t>Whitecotton</w:t>
      </w:r>
      <w:proofErr w:type="spellEnd"/>
      <w:r w:rsidR="00D60066" w:rsidRPr="00AE5B93">
        <w:rPr>
          <w:rFonts w:ascii="Times New Roman" w:hAnsi="Times New Roman" w:cs="Times New Roman"/>
          <w:sz w:val="24"/>
          <w:szCs w:val="24"/>
        </w:rPr>
        <w:t xml:space="preserve"> et al., 2000</w:t>
      </w:r>
      <w:r w:rsidRPr="00AE5B93">
        <w:rPr>
          <w:rFonts w:ascii="Times New Roman" w:hAnsi="Times New Roman" w:cs="Times New Roman"/>
          <w:sz w:val="24"/>
          <w:szCs w:val="24"/>
        </w:rPr>
        <w:t xml:space="preserve">). </w:t>
      </w:r>
      <w:r w:rsidR="00320599" w:rsidRPr="00AE5B93">
        <w:rPr>
          <w:rFonts w:ascii="Times New Roman" w:hAnsi="Times New Roman" w:cs="Times New Roman"/>
          <w:sz w:val="24"/>
          <w:szCs w:val="24"/>
        </w:rPr>
        <w:t>T</w:t>
      </w:r>
      <w:r w:rsidR="00D60066" w:rsidRPr="00AE5B93">
        <w:rPr>
          <w:rFonts w:ascii="Times New Roman" w:hAnsi="Times New Roman" w:cs="Times New Roman"/>
          <w:sz w:val="24"/>
          <w:szCs w:val="24"/>
        </w:rPr>
        <w:t xml:space="preserve">urfgrass traffic </w:t>
      </w:r>
      <w:r w:rsidR="00320599" w:rsidRPr="00AE5B93">
        <w:rPr>
          <w:rFonts w:ascii="Times New Roman" w:hAnsi="Times New Roman" w:cs="Times New Roman"/>
          <w:sz w:val="24"/>
          <w:szCs w:val="24"/>
        </w:rPr>
        <w:t>leads</w:t>
      </w:r>
      <w:r w:rsidR="00D60066" w:rsidRPr="00AE5B93">
        <w:rPr>
          <w:rFonts w:ascii="Times New Roman" w:hAnsi="Times New Roman" w:cs="Times New Roman"/>
          <w:sz w:val="24"/>
          <w:szCs w:val="24"/>
        </w:rPr>
        <w:t xml:space="preserve"> to: soil compaction, turfgrass wear, grass loss, soil displacement</w:t>
      </w:r>
      <w:r w:rsidR="009F52C5" w:rsidRPr="00AE5B93">
        <w:rPr>
          <w:rFonts w:ascii="Times New Roman" w:hAnsi="Times New Roman" w:cs="Times New Roman"/>
          <w:sz w:val="24"/>
          <w:szCs w:val="24"/>
        </w:rPr>
        <w:t>,</w:t>
      </w:r>
      <w:r w:rsidR="00D60066" w:rsidRPr="00AE5B93">
        <w:rPr>
          <w:rFonts w:ascii="Times New Roman" w:hAnsi="Times New Roman" w:cs="Times New Roman"/>
          <w:sz w:val="24"/>
          <w:szCs w:val="24"/>
        </w:rPr>
        <w:t xml:space="preserve"> and rutting (Beard, 1973). </w:t>
      </w:r>
      <w:r w:rsidRPr="00AE5B93">
        <w:rPr>
          <w:rFonts w:ascii="Times New Roman" w:hAnsi="Times New Roman" w:cs="Times New Roman"/>
          <w:sz w:val="24"/>
          <w:szCs w:val="24"/>
        </w:rPr>
        <w:t xml:space="preserve">Several different traffic simulators </w:t>
      </w:r>
      <w:r w:rsidR="000E41F1" w:rsidRPr="00AE5B93">
        <w:rPr>
          <w:rFonts w:ascii="Times New Roman" w:hAnsi="Times New Roman" w:cs="Times New Roman"/>
          <w:sz w:val="24"/>
          <w:szCs w:val="24"/>
        </w:rPr>
        <w:t xml:space="preserve">(Brinkman, </w:t>
      </w:r>
      <w:proofErr w:type="spellStart"/>
      <w:r w:rsidR="000E41F1" w:rsidRPr="00AE5B93">
        <w:rPr>
          <w:rFonts w:ascii="Times New Roman" w:hAnsi="Times New Roman" w:cs="Times New Roman"/>
          <w:sz w:val="24"/>
          <w:szCs w:val="24"/>
        </w:rPr>
        <w:t>Baldree</w:t>
      </w:r>
      <w:proofErr w:type="spellEnd"/>
      <w:r w:rsidR="000E41F1" w:rsidRPr="00AE5B93">
        <w:rPr>
          <w:rFonts w:ascii="Times New Roman" w:hAnsi="Times New Roman" w:cs="Times New Roman"/>
          <w:sz w:val="24"/>
          <w:szCs w:val="24"/>
        </w:rPr>
        <w:t xml:space="preserve">, Cady, D.S.1, Georgia Soil Compaction Wear Traffic simulator, and Nebraska Soil Compaction Wear traffic simulator) </w:t>
      </w:r>
      <w:r w:rsidRPr="00AE5B93">
        <w:rPr>
          <w:rFonts w:ascii="Times New Roman" w:hAnsi="Times New Roman" w:cs="Times New Roman"/>
          <w:sz w:val="24"/>
          <w:szCs w:val="24"/>
        </w:rPr>
        <w:t>have been developed to apply traffic applications correlated to human foot traffic (</w:t>
      </w:r>
      <w:proofErr w:type="spellStart"/>
      <w:r w:rsidR="00A10AD9" w:rsidRPr="00AE5B93">
        <w:rPr>
          <w:rFonts w:ascii="Times New Roman" w:hAnsi="Times New Roman" w:cs="Times New Roman"/>
          <w:sz w:val="24"/>
          <w:szCs w:val="24"/>
        </w:rPr>
        <w:t>Canaway</w:t>
      </w:r>
      <w:proofErr w:type="spellEnd"/>
      <w:r w:rsidR="00A10AD9" w:rsidRPr="00AE5B93">
        <w:rPr>
          <w:rFonts w:ascii="Times New Roman" w:hAnsi="Times New Roman" w:cs="Times New Roman"/>
          <w:sz w:val="24"/>
          <w:szCs w:val="24"/>
        </w:rPr>
        <w:t xml:space="preserve">, 1976; </w:t>
      </w:r>
      <w:proofErr w:type="spellStart"/>
      <w:r w:rsidR="000E41F1" w:rsidRPr="00AE5B93">
        <w:rPr>
          <w:rFonts w:ascii="Times New Roman" w:hAnsi="Times New Roman" w:cs="Times New Roman"/>
          <w:sz w:val="24"/>
          <w:szCs w:val="24"/>
        </w:rPr>
        <w:t>Cockerham</w:t>
      </w:r>
      <w:proofErr w:type="spellEnd"/>
      <w:r w:rsidR="000E41F1" w:rsidRPr="00AE5B93">
        <w:rPr>
          <w:rFonts w:ascii="Times New Roman" w:hAnsi="Times New Roman" w:cs="Times New Roman"/>
          <w:sz w:val="24"/>
          <w:szCs w:val="24"/>
        </w:rPr>
        <w:t xml:space="preserve"> and Brinkman, 1989; </w:t>
      </w:r>
      <w:proofErr w:type="spellStart"/>
      <w:r w:rsidR="00A10AD9" w:rsidRPr="00AE5B93">
        <w:rPr>
          <w:rFonts w:ascii="Times New Roman" w:hAnsi="Times New Roman" w:cs="Times New Roman"/>
          <w:sz w:val="24"/>
          <w:szCs w:val="24"/>
        </w:rPr>
        <w:t>Carrow</w:t>
      </w:r>
      <w:proofErr w:type="spellEnd"/>
      <w:r w:rsidR="00A10AD9" w:rsidRPr="00AE5B93">
        <w:rPr>
          <w:rFonts w:ascii="Times New Roman" w:hAnsi="Times New Roman" w:cs="Times New Roman"/>
          <w:sz w:val="24"/>
          <w:szCs w:val="24"/>
        </w:rPr>
        <w:t xml:space="preserve"> et al., 2001; Shearman et al., 2001</w:t>
      </w:r>
      <w:r w:rsidR="00A10AD9">
        <w:rPr>
          <w:rFonts w:ascii="Times New Roman" w:hAnsi="Times New Roman" w:cs="Times New Roman"/>
          <w:sz w:val="24"/>
          <w:szCs w:val="24"/>
        </w:rPr>
        <w:t xml:space="preserve">; </w:t>
      </w:r>
      <w:r w:rsidR="000E41F1" w:rsidRPr="00AE5B93">
        <w:rPr>
          <w:rFonts w:ascii="Times New Roman" w:hAnsi="Times New Roman" w:cs="Times New Roman"/>
          <w:sz w:val="24"/>
          <w:szCs w:val="24"/>
        </w:rPr>
        <w:t xml:space="preserve">Henderson et al., 2005; </w:t>
      </w:r>
      <w:proofErr w:type="spellStart"/>
      <w:r w:rsidR="00A10AD9" w:rsidRPr="00AE5B93">
        <w:rPr>
          <w:rFonts w:ascii="Times New Roman" w:hAnsi="Times New Roman" w:cs="Times New Roman"/>
          <w:sz w:val="24"/>
          <w:szCs w:val="24"/>
        </w:rPr>
        <w:t>Kowaleski</w:t>
      </w:r>
      <w:proofErr w:type="spellEnd"/>
      <w:r w:rsidR="00A10AD9">
        <w:rPr>
          <w:rFonts w:ascii="Times New Roman" w:hAnsi="Times New Roman" w:cs="Times New Roman"/>
          <w:sz w:val="24"/>
          <w:szCs w:val="24"/>
        </w:rPr>
        <w:t xml:space="preserve"> et al., 2013).</w:t>
      </w:r>
      <w:r w:rsidR="00A10AD9" w:rsidRPr="00AE5B93">
        <w:rPr>
          <w:rFonts w:ascii="Times New Roman" w:hAnsi="Times New Roman" w:cs="Times New Roman"/>
          <w:sz w:val="24"/>
          <w:szCs w:val="24"/>
        </w:rPr>
        <w:t xml:space="preserve"> </w:t>
      </w:r>
      <w:r w:rsidR="000E41F1" w:rsidRPr="00AE5B93">
        <w:rPr>
          <w:rFonts w:ascii="Times New Roman" w:hAnsi="Times New Roman" w:cs="Times New Roman"/>
          <w:sz w:val="24"/>
          <w:szCs w:val="24"/>
        </w:rPr>
        <w:t>While these simulators mimic the highest wear areas of an athletic field, they</w:t>
      </w:r>
      <w:r w:rsidR="00D60066" w:rsidRPr="00AE5B93">
        <w:rPr>
          <w:rFonts w:ascii="Times New Roman" w:hAnsi="Times New Roman" w:cs="Times New Roman"/>
          <w:sz w:val="24"/>
          <w:szCs w:val="24"/>
        </w:rPr>
        <w:t xml:space="preserve"> can also</w:t>
      </w:r>
      <w:r w:rsidR="000E41F1" w:rsidRPr="00AE5B93">
        <w:rPr>
          <w:rFonts w:ascii="Times New Roman" w:hAnsi="Times New Roman" w:cs="Times New Roman"/>
          <w:sz w:val="24"/>
          <w:szCs w:val="24"/>
        </w:rPr>
        <w:t xml:space="preserve"> provide insight into </w:t>
      </w:r>
      <w:r w:rsidR="008B75E3" w:rsidRPr="00AE5B93">
        <w:rPr>
          <w:rFonts w:ascii="Times New Roman" w:hAnsi="Times New Roman" w:cs="Times New Roman"/>
          <w:sz w:val="24"/>
          <w:szCs w:val="24"/>
        </w:rPr>
        <w:t xml:space="preserve">how </w:t>
      </w:r>
      <w:r w:rsidR="000E41F1" w:rsidRPr="00AE5B93">
        <w:rPr>
          <w:rFonts w:ascii="Times New Roman" w:hAnsi="Times New Roman" w:cs="Times New Roman"/>
          <w:sz w:val="24"/>
          <w:szCs w:val="24"/>
        </w:rPr>
        <w:t>gras</w:t>
      </w:r>
      <w:r w:rsidR="008B75E3" w:rsidRPr="00AE5B93">
        <w:rPr>
          <w:rFonts w:ascii="Times New Roman" w:hAnsi="Times New Roman" w:cs="Times New Roman"/>
          <w:sz w:val="24"/>
          <w:szCs w:val="24"/>
        </w:rPr>
        <w:t>s and soils respond to traffic</w:t>
      </w:r>
      <w:r w:rsidR="000E41F1" w:rsidRPr="00AE5B93">
        <w:rPr>
          <w:rFonts w:ascii="Times New Roman" w:hAnsi="Times New Roman" w:cs="Times New Roman"/>
          <w:sz w:val="24"/>
          <w:szCs w:val="24"/>
        </w:rPr>
        <w:t>.</w:t>
      </w:r>
    </w:p>
    <w:p w14:paraId="4B4CFC74" w14:textId="6C312F24" w:rsidR="009C2898" w:rsidRPr="00AE5B93" w:rsidRDefault="009C2898" w:rsidP="009C2898">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 xml:space="preserve">Often athletic fields are constructed of the existing soil found at a location, </w:t>
      </w:r>
      <w:r w:rsidR="00B94454">
        <w:rPr>
          <w:rFonts w:ascii="Times New Roman" w:hAnsi="Times New Roman" w:cs="Times New Roman"/>
          <w:sz w:val="24"/>
          <w:szCs w:val="24"/>
        </w:rPr>
        <w:t>and n</w:t>
      </w:r>
      <w:r w:rsidRPr="00AE5B93">
        <w:rPr>
          <w:rFonts w:ascii="Times New Roman" w:hAnsi="Times New Roman" w:cs="Times New Roman"/>
          <w:sz w:val="24"/>
          <w:szCs w:val="24"/>
        </w:rPr>
        <w:t>ative soil</w:t>
      </w:r>
      <w:r w:rsidR="00320599" w:rsidRPr="00AE5B93">
        <w:rPr>
          <w:rFonts w:ascii="Times New Roman" w:hAnsi="Times New Roman" w:cs="Times New Roman"/>
          <w:sz w:val="24"/>
          <w:szCs w:val="24"/>
        </w:rPr>
        <w:t xml:space="preserve"> athletic fields</w:t>
      </w:r>
      <w:r w:rsidRPr="00AE5B93">
        <w:rPr>
          <w:rFonts w:ascii="Times New Roman" w:hAnsi="Times New Roman" w:cs="Times New Roman"/>
          <w:sz w:val="24"/>
          <w:szCs w:val="24"/>
        </w:rPr>
        <w:t xml:space="preserve"> can have high variation within the same field and across multiple locations </w:t>
      </w:r>
      <w:r w:rsidRPr="00AE5B93">
        <w:rPr>
          <w:rFonts w:ascii="Times New Roman" w:hAnsi="Times New Roman" w:cs="Times New Roman"/>
          <w:sz w:val="24"/>
          <w:szCs w:val="24"/>
        </w:rPr>
        <w:lastRenderedPageBreak/>
        <w:t xml:space="preserve">(Bigelow and </w:t>
      </w:r>
      <w:proofErr w:type="spellStart"/>
      <w:r w:rsidRPr="00AE5B93">
        <w:rPr>
          <w:rFonts w:ascii="Times New Roman" w:hAnsi="Times New Roman" w:cs="Times New Roman"/>
          <w:sz w:val="24"/>
          <w:szCs w:val="24"/>
        </w:rPr>
        <w:t>Soldat</w:t>
      </w:r>
      <w:proofErr w:type="spellEnd"/>
      <w:r w:rsidRPr="00AE5B93">
        <w:rPr>
          <w:rFonts w:ascii="Times New Roman" w:hAnsi="Times New Roman" w:cs="Times New Roman"/>
          <w:sz w:val="24"/>
          <w:szCs w:val="24"/>
        </w:rPr>
        <w:t xml:space="preserve">, 2013). The benefits of a cohesive root zones is the ability to hold water and cheaper construction cost compared with constructed </w:t>
      </w:r>
      <w:r w:rsidR="00320599" w:rsidRPr="00AE5B93">
        <w:rPr>
          <w:rFonts w:ascii="Times New Roman" w:hAnsi="Times New Roman" w:cs="Times New Roman"/>
          <w:sz w:val="24"/>
          <w:szCs w:val="24"/>
        </w:rPr>
        <w:t>non-cohesive</w:t>
      </w:r>
      <w:r w:rsidRPr="00AE5B93">
        <w:rPr>
          <w:rFonts w:ascii="Times New Roman" w:hAnsi="Times New Roman" w:cs="Times New Roman"/>
          <w:sz w:val="24"/>
          <w:szCs w:val="24"/>
        </w:rPr>
        <w:t xml:space="preserve"> root zones (Pitt et al., 2008). The impact of SWC on cohesive soils can become problematic resulting in unstable soil conditions (</w:t>
      </w:r>
      <w:proofErr w:type="spellStart"/>
      <w:r w:rsidRPr="00AE5B93">
        <w:rPr>
          <w:rFonts w:ascii="Times New Roman" w:hAnsi="Times New Roman" w:cs="Times New Roman"/>
          <w:sz w:val="24"/>
          <w:szCs w:val="24"/>
        </w:rPr>
        <w:t>Antunes</w:t>
      </w:r>
      <w:proofErr w:type="spellEnd"/>
      <w:r w:rsidRPr="00AE5B93">
        <w:rPr>
          <w:rFonts w:ascii="Times New Roman" w:hAnsi="Times New Roman" w:cs="Times New Roman"/>
          <w:sz w:val="24"/>
          <w:szCs w:val="24"/>
        </w:rPr>
        <w:t xml:space="preserve"> et al., 2011). Consistent stability of the surface is important in maintaining player safety and performance of an athletic field (Anderson et al., 2015). </w:t>
      </w:r>
    </w:p>
    <w:p w14:paraId="637DD71D" w14:textId="1B1A16F1" w:rsidR="009C2898" w:rsidRPr="00AE5B93" w:rsidRDefault="009C2898" w:rsidP="009C2898">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While root zones of native soil</w:t>
      </w:r>
      <w:r w:rsidR="00320599" w:rsidRPr="00AE5B93">
        <w:rPr>
          <w:rFonts w:ascii="Times New Roman" w:hAnsi="Times New Roman" w:cs="Times New Roman"/>
          <w:sz w:val="24"/>
          <w:szCs w:val="24"/>
        </w:rPr>
        <w:t>s</w:t>
      </w:r>
      <w:r w:rsidRPr="00AE5B93">
        <w:rPr>
          <w:rFonts w:ascii="Times New Roman" w:hAnsi="Times New Roman" w:cs="Times New Roman"/>
          <w:sz w:val="24"/>
          <w:szCs w:val="24"/>
        </w:rPr>
        <w:t xml:space="preserve"> are common, constructed non-cohesive root zones for athletic fields are found on many professional facilities in the U.S. Two of the main reasons for the use of constructed non-cohesive root zones are the ability to maintain quick drainage and resist compaction (Bingaman and </w:t>
      </w:r>
      <w:proofErr w:type="spellStart"/>
      <w:r w:rsidRPr="00AE5B93">
        <w:rPr>
          <w:rFonts w:ascii="Times New Roman" w:hAnsi="Times New Roman" w:cs="Times New Roman"/>
          <w:sz w:val="24"/>
          <w:szCs w:val="24"/>
        </w:rPr>
        <w:t>Kohnke</w:t>
      </w:r>
      <w:proofErr w:type="spellEnd"/>
      <w:r w:rsidRPr="00AE5B93">
        <w:rPr>
          <w:rFonts w:ascii="Times New Roman" w:hAnsi="Times New Roman" w:cs="Times New Roman"/>
          <w:sz w:val="24"/>
          <w:szCs w:val="24"/>
        </w:rPr>
        <w:t xml:space="preserve">, 1970). The faster a field can drain the less likely the chance of cancellation due </w:t>
      </w:r>
      <w:r w:rsidR="0079486D">
        <w:rPr>
          <w:rFonts w:ascii="Times New Roman" w:hAnsi="Times New Roman" w:cs="Times New Roman"/>
          <w:sz w:val="24"/>
          <w:szCs w:val="24"/>
        </w:rPr>
        <w:t xml:space="preserve">to </w:t>
      </w:r>
      <w:r w:rsidR="00320599" w:rsidRPr="00AE5B93">
        <w:rPr>
          <w:rFonts w:ascii="Times New Roman" w:hAnsi="Times New Roman" w:cs="Times New Roman"/>
          <w:sz w:val="24"/>
          <w:szCs w:val="24"/>
        </w:rPr>
        <w:t>compromised surface conditions</w:t>
      </w:r>
      <w:r w:rsidRPr="00AE5B93">
        <w:rPr>
          <w:rFonts w:ascii="Times New Roman" w:hAnsi="Times New Roman" w:cs="Times New Roman"/>
          <w:sz w:val="24"/>
          <w:szCs w:val="24"/>
        </w:rPr>
        <w:t xml:space="preserve">. The use of USGA specifications has been designed for particle stability, resistance to compaction, and rapid infiltration when subjected to traffic events (Bigelow and </w:t>
      </w:r>
      <w:proofErr w:type="spellStart"/>
      <w:r w:rsidRPr="00AE5B93">
        <w:rPr>
          <w:rFonts w:ascii="Times New Roman" w:hAnsi="Times New Roman" w:cs="Times New Roman"/>
          <w:sz w:val="24"/>
          <w:szCs w:val="24"/>
        </w:rPr>
        <w:t>Soldat</w:t>
      </w:r>
      <w:proofErr w:type="spellEnd"/>
      <w:r w:rsidRPr="00AE5B93">
        <w:rPr>
          <w:rFonts w:ascii="Times New Roman" w:hAnsi="Times New Roman" w:cs="Times New Roman"/>
          <w:sz w:val="24"/>
          <w:szCs w:val="24"/>
        </w:rPr>
        <w:t>, 201</w:t>
      </w:r>
      <w:r w:rsidR="00DF5C0F" w:rsidRPr="00AE5B93">
        <w:rPr>
          <w:rFonts w:ascii="Times New Roman" w:hAnsi="Times New Roman" w:cs="Times New Roman"/>
          <w:sz w:val="24"/>
          <w:szCs w:val="24"/>
        </w:rPr>
        <w:t>3</w:t>
      </w:r>
      <w:r w:rsidRPr="00AE5B93">
        <w:rPr>
          <w:rFonts w:ascii="Times New Roman" w:hAnsi="Times New Roman" w:cs="Times New Roman"/>
          <w:sz w:val="24"/>
          <w:szCs w:val="24"/>
        </w:rPr>
        <w:t xml:space="preserve">). The most limiting factor for construction of USGA root zone athletic fields is the high initial investment (STMA, 2008). </w:t>
      </w:r>
    </w:p>
    <w:p w14:paraId="122FC352" w14:textId="2FCCA3E8" w:rsidR="009C2898" w:rsidRPr="00AE5B93" w:rsidRDefault="009C2898" w:rsidP="009C2898">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Bermudagrass (</w:t>
      </w:r>
      <w:r w:rsidRPr="00AE5B93">
        <w:rPr>
          <w:rFonts w:ascii="Times New Roman" w:hAnsi="Times New Roman" w:cs="Times New Roman"/>
          <w:i/>
          <w:sz w:val="24"/>
          <w:szCs w:val="24"/>
        </w:rPr>
        <w:t>Cynodon</w:t>
      </w:r>
      <w:r w:rsidRPr="00AE5B93">
        <w:rPr>
          <w:rFonts w:ascii="Times New Roman" w:hAnsi="Times New Roman" w:cs="Times New Roman"/>
          <w:sz w:val="24"/>
          <w:szCs w:val="24"/>
        </w:rPr>
        <w:t xml:space="preserve"> spp.) is the most commonly used turfgrass on athletic fields in the United States transition zone</w:t>
      </w:r>
      <w:r w:rsidR="001F4ED0">
        <w:rPr>
          <w:rFonts w:ascii="Times New Roman" w:hAnsi="Times New Roman" w:cs="Times New Roman"/>
          <w:sz w:val="24"/>
          <w:szCs w:val="24"/>
        </w:rPr>
        <w:t>,</w:t>
      </w:r>
      <w:r w:rsidRPr="00AE5B93">
        <w:rPr>
          <w:rFonts w:ascii="Times New Roman" w:hAnsi="Times New Roman" w:cs="Times New Roman"/>
          <w:sz w:val="24"/>
          <w:szCs w:val="24"/>
        </w:rPr>
        <w:t xml:space="preserve"> because it offers increased recuperative potential and summer heat tolerance compared to other species (Christians, 2004). </w:t>
      </w:r>
      <w:r w:rsidR="00D14664" w:rsidRPr="00AE5B93">
        <w:rPr>
          <w:rFonts w:ascii="Times New Roman" w:hAnsi="Times New Roman" w:cs="Times New Roman"/>
          <w:sz w:val="24"/>
          <w:szCs w:val="24"/>
        </w:rPr>
        <w:t xml:space="preserve">There are differences between grass cultivars in resistance to compaction and wear (Beard, 1973). </w:t>
      </w:r>
      <w:r w:rsidRPr="00AE5B93">
        <w:rPr>
          <w:rFonts w:ascii="Times New Roman" w:hAnsi="Times New Roman" w:cs="Times New Roman"/>
          <w:sz w:val="24"/>
          <w:szCs w:val="24"/>
        </w:rPr>
        <w:t>‘Tifway’ hybrid bermudagrass [</w:t>
      </w:r>
      <w:r w:rsidRPr="00AE5B93">
        <w:rPr>
          <w:rFonts w:ascii="Times New Roman" w:hAnsi="Times New Roman" w:cs="Times New Roman"/>
          <w:i/>
          <w:sz w:val="24"/>
          <w:szCs w:val="24"/>
        </w:rPr>
        <w:t>C. dactylon</w:t>
      </w:r>
      <w:r w:rsidRPr="00AE5B93">
        <w:rPr>
          <w:rFonts w:ascii="Times New Roman" w:hAnsi="Times New Roman" w:cs="Times New Roman"/>
          <w:sz w:val="24"/>
          <w:szCs w:val="24"/>
        </w:rPr>
        <w:t xml:space="preserve"> Pers. x </w:t>
      </w:r>
      <w:r w:rsidRPr="00AE5B93">
        <w:rPr>
          <w:rFonts w:ascii="Times New Roman" w:hAnsi="Times New Roman" w:cs="Times New Roman"/>
          <w:i/>
          <w:sz w:val="24"/>
          <w:szCs w:val="24"/>
        </w:rPr>
        <w:t>C. transvaalensis</w:t>
      </w:r>
      <w:r w:rsidRPr="00AE5B93">
        <w:rPr>
          <w:rFonts w:ascii="Times New Roman" w:hAnsi="Times New Roman" w:cs="Times New Roman"/>
          <w:sz w:val="24"/>
          <w:szCs w:val="24"/>
        </w:rPr>
        <w:t xml:space="preserve"> </w:t>
      </w:r>
      <w:proofErr w:type="spellStart"/>
      <w:r w:rsidRPr="00AE5B93">
        <w:rPr>
          <w:rFonts w:ascii="Times New Roman" w:hAnsi="Times New Roman" w:cs="Times New Roman"/>
          <w:sz w:val="24"/>
          <w:szCs w:val="24"/>
        </w:rPr>
        <w:t>Burtt</w:t>
      </w:r>
      <w:proofErr w:type="spellEnd"/>
      <w:r w:rsidRPr="00AE5B93">
        <w:rPr>
          <w:rFonts w:ascii="Times New Roman" w:hAnsi="Times New Roman" w:cs="Times New Roman"/>
          <w:sz w:val="24"/>
          <w:szCs w:val="24"/>
        </w:rPr>
        <w:t>-Davy, 'Tifway'] has been shown to have improved tolerance traffic compared to other cultivars (</w:t>
      </w:r>
      <w:r w:rsidR="00A10AD9" w:rsidRPr="00AE5B93">
        <w:rPr>
          <w:rFonts w:ascii="Times New Roman" w:hAnsi="Times New Roman" w:cs="Times New Roman"/>
          <w:sz w:val="24"/>
          <w:szCs w:val="24"/>
        </w:rPr>
        <w:t>Goddard et al., 2008</w:t>
      </w:r>
      <w:r w:rsidR="00A10AD9">
        <w:rPr>
          <w:rFonts w:ascii="Times New Roman" w:hAnsi="Times New Roman" w:cs="Times New Roman"/>
          <w:sz w:val="24"/>
          <w:szCs w:val="24"/>
        </w:rPr>
        <w:t>;</w:t>
      </w:r>
      <w:r w:rsidR="00A10AD9" w:rsidRPr="00A10AD9">
        <w:rPr>
          <w:rFonts w:ascii="Times New Roman" w:hAnsi="Times New Roman" w:cs="Times New Roman"/>
          <w:sz w:val="24"/>
          <w:szCs w:val="24"/>
        </w:rPr>
        <w:t xml:space="preserve"> </w:t>
      </w:r>
      <w:r w:rsidR="00A10AD9" w:rsidRPr="00AE5B93">
        <w:rPr>
          <w:rFonts w:ascii="Times New Roman" w:hAnsi="Times New Roman" w:cs="Times New Roman"/>
          <w:sz w:val="24"/>
          <w:szCs w:val="24"/>
        </w:rPr>
        <w:t>Brosnan and Deputy, 2009;</w:t>
      </w:r>
      <w:r w:rsidR="00A10AD9">
        <w:rPr>
          <w:rFonts w:ascii="Times New Roman" w:hAnsi="Times New Roman" w:cs="Times New Roman"/>
          <w:sz w:val="24"/>
          <w:szCs w:val="24"/>
        </w:rPr>
        <w:t xml:space="preserve"> Thoms et al., 2011).</w:t>
      </w:r>
      <w:r w:rsidRPr="00AE5B93">
        <w:rPr>
          <w:rFonts w:ascii="Times New Roman" w:hAnsi="Times New Roman" w:cs="Times New Roman"/>
          <w:sz w:val="24"/>
          <w:szCs w:val="24"/>
        </w:rPr>
        <w:t xml:space="preserve"> Due to the increased traffic tolerance in the transition zone ‘Tifway’ bermudagrass has become the standard for </w:t>
      </w:r>
      <w:r w:rsidR="00320599" w:rsidRPr="00AE5B93">
        <w:rPr>
          <w:rFonts w:ascii="Times New Roman" w:hAnsi="Times New Roman" w:cs="Times New Roman"/>
          <w:sz w:val="24"/>
          <w:szCs w:val="24"/>
        </w:rPr>
        <w:t>many years</w:t>
      </w:r>
      <w:r w:rsidRPr="00AE5B93">
        <w:rPr>
          <w:rFonts w:ascii="Times New Roman" w:hAnsi="Times New Roman" w:cs="Times New Roman"/>
          <w:sz w:val="24"/>
          <w:szCs w:val="24"/>
        </w:rPr>
        <w:t xml:space="preserve">. </w:t>
      </w:r>
    </w:p>
    <w:p w14:paraId="1B8CFAAC" w14:textId="3E0866C2" w:rsidR="00C269C8" w:rsidRPr="00AE5B93" w:rsidRDefault="00473B32" w:rsidP="00C269C8">
      <w:pPr>
        <w:spacing w:line="480" w:lineRule="auto"/>
        <w:ind w:firstLine="720"/>
        <w:rPr>
          <w:rFonts w:ascii="Times New Roman" w:hAnsi="Times New Roman" w:cs="Times New Roman"/>
          <w:color w:val="FF0000"/>
          <w:sz w:val="24"/>
          <w:szCs w:val="24"/>
        </w:rPr>
      </w:pPr>
      <w:r w:rsidRPr="00AE5B93">
        <w:rPr>
          <w:rFonts w:ascii="Times New Roman" w:hAnsi="Times New Roman" w:cs="Times New Roman"/>
          <w:sz w:val="24"/>
          <w:szCs w:val="24"/>
        </w:rPr>
        <w:lastRenderedPageBreak/>
        <w:t xml:space="preserve">Athletic events occur under a multitude of environmental conditions. </w:t>
      </w:r>
      <w:r w:rsidR="009D633C" w:rsidRPr="00AE5B93">
        <w:rPr>
          <w:rFonts w:ascii="Times New Roman" w:hAnsi="Times New Roman" w:cs="Times New Roman"/>
          <w:sz w:val="24"/>
          <w:szCs w:val="24"/>
        </w:rPr>
        <w:t xml:space="preserve">Traffic events and SWC </w:t>
      </w:r>
      <w:r w:rsidR="00320599" w:rsidRPr="00AE5B93">
        <w:rPr>
          <w:rFonts w:ascii="Times New Roman" w:hAnsi="Times New Roman" w:cs="Times New Roman"/>
          <w:sz w:val="24"/>
          <w:szCs w:val="24"/>
        </w:rPr>
        <w:t xml:space="preserve">both </w:t>
      </w:r>
      <w:r w:rsidR="009D633C" w:rsidRPr="00AE5B93">
        <w:rPr>
          <w:rFonts w:ascii="Times New Roman" w:hAnsi="Times New Roman" w:cs="Times New Roman"/>
          <w:sz w:val="24"/>
          <w:szCs w:val="24"/>
        </w:rPr>
        <w:t xml:space="preserve">impact athletic fields </w:t>
      </w:r>
      <w:r w:rsidR="00DE34E3" w:rsidRPr="00AE5B93">
        <w:rPr>
          <w:rFonts w:ascii="Times New Roman" w:hAnsi="Times New Roman" w:cs="Times New Roman"/>
          <w:sz w:val="24"/>
          <w:szCs w:val="24"/>
        </w:rPr>
        <w:t>GTC loss</w:t>
      </w:r>
      <w:r w:rsidR="009D633C" w:rsidRPr="00AE5B93">
        <w:rPr>
          <w:rFonts w:ascii="Times New Roman" w:hAnsi="Times New Roman" w:cs="Times New Roman"/>
          <w:sz w:val="24"/>
          <w:szCs w:val="24"/>
        </w:rPr>
        <w:t xml:space="preserve">. </w:t>
      </w:r>
      <w:r w:rsidR="00FE6B48" w:rsidRPr="00AE5B93">
        <w:rPr>
          <w:rFonts w:ascii="Times New Roman" w:hAnsi="Times New Roman" w:cs="Times New Roman"/>
          <w:sz w:val="24"/>
          <w:szCs w:val="24"/>
        </w:rPr>
        <w:t xml:space="preserve">Previous studies on cool-season grasses </w:t>
      </w:r>
      <w:r w:rsidR="009302C2" w:rsidRPr="00AE5B93">
        <w:rPr>
          <w:rFonts w:ascii="Times New Roman" w:hAnsi="Times New Roman" w:cs="Times New Roman"/>
          <w:sz w:val="24"/>
          <w:szCs w:val="24"/>
        </w:rPr>
        <w:t xml:space="preserve">with a cohesive soil </w:t>
      </w:r>
      <w:r w:rsidR="006C23F3" w:rsidRPr="00AE5B93">
        <w:rPr>
          <w:rFonts w:ascii="Times New Roman" w:hAnsi="Times New Roman" w:cs="Times New Roman"/>
          <w:sz w:val="24"/>
          <w:szCs w:val="24"/>
        </w:rPr>
        <w:t>have</w:t>
      </w:r>
      <w:r w:rsidR="009302C2" w:rsidRPr="00AE5B93">
        <w:rPr>
          <w:rFonts w:ascii="Times New Roman" w:hAnsi="Times New Roman" w:cs="Times New Roman"/>
          <w:sz w:val="24"/>
          <w:szCs w:val="24"/>
        </w:rPr>
        <w:t xml:space="preserve"> </w:t>
      </w:r>
      <w:r w:rsidR="008D7232" w:rsidRPr="00AE5B93">
        <w:rPr>
          <w:rFonts w:ascii="Times New Roman" w:hAnsi="Times New Roman" w:cs="Times New Roman"/>
          <w:sz w:val="24"/>
          <w:szCs w:val="24"/>
        </w:rPr>
        <w:t>observed</w:t>
      </w:r>
      <w:r w:rsidR="006C23F3" w:rsidRPr="00AE5B93">
        <w:rPr>
          <w:rFonts w:ascii="Times New Roman" w:hAnsi="Times New Roman" w:cs="Times New Roman"/>
          <w:sz w:val="24"/>
          <w:szCs w:val="24"/>
        </w:rPr>
        <w:t xml:space="preserve"> </w:t>
      </w:r>
      <w:r w:rsidR="00FE6B48" w:rsidRPr="00AE5B93">
        <w:rPr>
          <w:rFonts w:ascii="Times New Roman" w:hAnsi="Times New Roman" w:cs="Times New Roman"/>
          <w:sz w:val="24"/>
          <w:szCs w:val="24"/>
        </w:rPr>
        <w:t xml:space="preserve">that as traffic </w:t>
      </w:r>
      <w:r w:rsidR="00AD701E" w:rsidRPr="00AE5B93">
        <w:rPr>
          <w:rFonts w:ascii="Times New Roman" w:hAnsi="Times New Roman" w:cs="Times New Roman"/>
          <w:sz w:val="24"/>
          <w:szCs w:val="24"/>
        </w:rPr>
        <w:t>and</w:t>
      </w:r>
      <w:r w:rsidR="00FE6B48" w:rsidRPr="00AE5B93">
        <w:rPr>
          <w:rFonts w:ascii="Times New Roman" w:hAnsi="Times New Roman" w:cs="Times New Roman"/>
          <w:sz w:val="24"/>
          <w:szCs w:val="24"/>
        </w:rPr>
        <w:t xml:space="preserve"> SWC </w:t>
      </w:r>
      <w:r w:rsidR="006C23F3" w:rsidRPr="00AE5B93">
        <w:rPr>
          <w:rFonts w:ascii="Times New Roman" w:hAnsi="Times New Roman" w:cs="Times New Roman"/>
          <w:sz w:val="24"/>
          <w:szCs w:val="24"/>
        </w:rPr>
        <w:t>increase</w:t>
      </w:r>
      <w:r w:rsidR="003B7D83" w:rsidRPr="00AE5B93">
        <w:rPr>
          <w:rFonts w:ascii="Times New Roman" w:hAnsi="Times New Roman" w:cs="Times New Roman"/>
          <w:sz w:val="24"/>
          <w:szCs w:val="24"/>
        </w:rPr>
        <w:t>d</w:t>
      </w:r>
      <w:r w:rsidR="0079486D">
        <w:rPr>
          <w:rFonts w:ascii="Times New Roman" w:hAnsi="Times New Roman" w:cs="Times New Roman"/>
          <w:sz w:val="24"/>
          <w:szCs w:val="24"/>
        </w:rPr>
        <w:t>,</w:t>
      </w:r>
      <w:r w:rsidR="006C23F3" w:rsidRPr="00AE5B93">
        <w:rPr>
          <w:rFonts w:ascii="Times New Roman" w:hAnsi="Times New Roman" w:cs="Times New Roman"/>
          <w:sz w:val="24"/>
          <w:szCs w:val="24"/>
        </w:rPr>
        <w:t xml:space="preserve"> an </w:t>
      </w:r>
      <w:r w:rsidR="00FE6B48" w:rsidRPr="00AE5B93">
        <w:rPr>
          <w:rFonts w:ascii="Times New Roman" w:hAnsi="Times New Roman" w:cs="Times New Roman"/>
          <w:sz w:val="24"/>
          <w:szCs w:val="24"/>
        </w:rPr>
        <w:t xml:space="preserve">accelerated loss of GTC </w:t>
      </w:r>
      <w:r w:rsidR="006C23F3" w:rsidRPr="00AE5B93">
        <w:rPr>
          <w:rFonts w:ascii="Times New Roman" w:hAnsi="Times New Roman" w:cs="Times New Roman"/>
          <w:sz w:val="24"/>
          <w:szCs w:val="24"/>
        </w:rPr>
        <w:t xml:space="preserve">was observed </w:t>
      </w:r>
      <w:r w:rsidR="00FE6B48" w:rsidRPr="00AE5B93">
        <w:rPr>
          <w:rFonts w:ascii="Times New Roman" w:hAnsi="Times New Roman" w:cs="Times New Roman"/>
          <w:sz w:val="24"/>
          <w:szCs w:val="24"/>
        </w:rPr>
        <w:t>(</w:t>
      </w:r>
      <w:r w:rsidR="006C23F3" w:rsidRPr="00AE5B93">
        <w:rPr>
          <w:rFonts w:ascii="Times New Roman" w:hAnsi="Times New Roman" w:cs="Times New Roman"/>
          <w:sz w:val="24"/>
          <w:szCs w:val="24"/>
        </w:rPr>
        <w:t xml:space="preserve">Rogers and Waddington, 1989; Rogers and Waddington, 1992; </w:t>
      </w:r>
      <w:proofErr w:type="spellStart"/>
      <w:r w:rsidR="00FE6B48" w:rsidRPr="00AE5B93">
        <w:rPr>
          <w:rFonts w:ascii="Times New Roman" w:hAnsi="Times New Roman" w:cs="Times New Roman"/>
          <w:sz w:val="24"/>
          <w:szCs w:val="24"/>
        </w:rPr>
        <w:t>Minner</w:t>
      </w:r>
      <w:proofErr w:type="spellEnd"/>
      <w:r w:rsidR="00FE6B48" w:rsidRPr="00AE5B93">
        <w:rPr>
          <w:rFonts w:ascii="Times New Roman" w:hAnsi="Times New Roman" w:cs="Times New Roman"/>
          <w:sz w:val="24"/>
          <w:szCs w:val="24"/>
        </w:rPr>
        <w:t xml:space="preserve"> and </w:t>
      </w:r>
      <w:proofErr w:type="spellStart"/>
      <w:r w:rsidR="00FE6B48" w:rsidRPr="00AE5B93">
        <w:rPr>
          <w:rFonts w:ascii="Times New Roman" w:hAnsi="Times New Roman" w:cs="Times New Roman"/>
          <w:sz w:val="24"/>
          <w:szCs w:val="24"/>
        </w:rPr>
        <w:t>Valverde</w:t>
      </w:r>
      <w:proofErr w:type="spellEnd"/>
      <w:r w:rsidR="00FE6B48" w:rsidRPr="00AE5B93">
        <w:rPr>
          <w:rFonts w:ascii="Times New Roman" w:hAnsi="Times New Roman" w:cs="Times New Roman"/>
          <w:sz w:val="24"/>
          <w:szCs w:val="24"/>
        </w:rPr>
        <w:t xml:space="preserve">, 2004). </w:t>
      </w:r>
      <w:r w:rsidR="006C23F3" w:rsidRPr="00AE5B93">
        <w:rPr>
          <w:rFonts w:ascii="Times New Roman" w:hAnsi="Times New Roman" w:cs="Times New Roman"/>
          <w:sz w:val="24"/>
          <w:szCs w:val="24"/>
        </w:rPr>
        <w:t>W</w:t>
      </w:r>
      <w:r w:rsidR="00B2385D" w:rsidRPr="00AE5B93">
        <w:rPr>
          <w:rFonts w:ascii="Times New Roman" w:hAnsi="Times New Roman" w:cs="Times New Roman"/>
          <w:sz w:val="24"/>
          <w:szCs w:val="24"/>
        </w:rPr>
        <w:t xml:space="preserve">arm season grass </w:t>
      </w:r>
      <w:r w:rsidR="001E611E" w:rsidRPr="00AE5B93">
        <w:rPr>
          <w:rFonts w:ascii="Times New Roman" w:hAnsi="Times New Roman" w:cs="Times New Roman"/>
          <w:sz w:val="24"/>
          <w:szCs w:val="24"/>
        </w:rPr>
        <w:t xml:space="preserve">athletic fields </w:t>
      </w:r>
      <w:r w:rsidR="006C23F3" w:rsidRPr="00AE5B93">
        <w:rPr>
          <w:rFonts w:ascii="Times New Roman" w:hAnsi="Times New Roman" w:cs="Times New Roman"/>
          <w:sz w:val="24"/>
          <w:szCs w:val="24"/>
        </w:rPr>
        <w:t>follow</w:t>
      </w:r>
      <w:r w:rsidR="003B7D83" w:rsidRPr="00AE5B93">
        <w:rPr>
          <w:rFonts w:ascii="Times New Roman" w:hAnsi="Times New Roman" w:cs="Times New Roman"/>
          <w:sz w:val="24"/>
          <w:szCs w:val="24"/>
        </w:rPr>
        <w:t>ed</w:t>
      </w:r>
      <w:r w:rsidR="006C23F3" w:rsidRPr="00AE5B93">
        <w:rPr>
          <w:rFonts w:ascii="Times New Roman" w:hAnsi="Times New Roman" w:cs="Times New Roman"/>
          <w:sz w:val="24"/>
          <w:szCs w:val="24"/>
        </w:rPr>
        <w:t xml:space="preserve"> the same trend as cool-season grasses </w:t>
      </w:r>
      <w:r w:rsidR="001E611E" w:rsidRPr="00AE5B93">
        <w:rPr>
          <w:rFonts w:ascii="Times New Roman" w:hAnsi="Times New Roman" w:cs="Times New Roman"/>
          <w:sz w:val="24"/>
          <w:szCs w:val="24"/>
        </w:rPr>
        <w:t xml:space="preserve">with high </w:t>
      </w:r>
      <w:r w:rsidR="006C23F3" w:rsidRPr="00AE5B93">
        <w:rPr>
          <w:rFonts w:ascii="Times New Roman" w:hAnsi="Times New Roman" w:cs="Times New Roman"/>
          <w:sz w:val="24"/>
          <w:szCs w:val="24"/>
        </w:rPr>
        <w:t xml:space="preserve">SWC GTC loss </w:t>
      </w:r>
      <w:r w:rsidR="003B7D83" w:rsidRPr="00AE5B93">
        <w:rPr>
          <w:rFonts w:ascii="Times New Roman" w:hAnsi="Times New Roman" w:cs="Times New Roman"/>
          <w:sz w:val="24"/>
          <w:szCs w:val="24"/>
        </w:rPr>
        <w:t>being</w:t>
      </w:r>
      <w:r w:rsidR="001E611E" w:rsidRPr="00AE5B93">
        <w:rPr>
          <w:rFonts w:ascii="Times New Roman" w:hAnsi="Times New Roman" w:cs="Times New Roman"/>
          <w:sz w:val="24"/>
          <w:szCs w:val="24"/>
        </w:rPr>
        <w:t xml:space="preserve"> faster than low</w:t>
      </w:r>
      <w:r w:rsidR="009C2898" w:rsidRPr="00AE5B93">
        <w:rPr>
          <w:rFonts w:ascii="Times New Roman" w:hAnsi="Times New Roman" w:cs="Times New Roman"/>
          <w:sz w:val="24"/>
          <w:szCs w:val="24"/>
        </w:rPr>
        <w:t>er</w:t>
      </w:r>
      <w:r w:rsidR="001E611E" w:rsidRPr="00AE5B93">
        <w:rPr>
          <w:rFonts w:ascii="Times New Roman" w:hAnsi="Times New Roman" w:cs="Times New Roman"/>
          <w:sz w:val="24"/>
          <w:szCs w:val="24"/>
        </w:rPr>
        <w:t xml:space="preserve"> SWC</w:t>
      </w:r>
      <w:r w:rsidR="006C23F3" w:rsidRPr="00AE5B93">
        <w:rPr>
          <w:rFonts w:ascii="Times New Roman" w:hAnsi="Times New Roman" w:cs="Times New Roman"/>
          <w:sz w:val="24"/>
          <w:szCs w:val="24"/>
        </w:rPr>
        <w:t>s</w:t>
      </w:r>
      <w:r w:rsidR="001E611E" w:rsidRPr="00AE5B93">
        <w:rPr>
          <w:rFonts w:ascii="Times New Roman" w:hAnsi="Times New Roman" w:cs="Times New Roman"/>
          <w:sz w:val="24"/>
          <w:szCs w:val="24"/>
        </w:rPr>
        <w:t xml:space="preserve">. </w:t>
      </w:r>
      <w:proofErr w:type="spellStart"/>
      <w:r w:rsidR="001E611E" w:rsidRPr="00AE5B93">
        <w:rPr>
          <w:rFonts w:ascii="Times New Roman" w:hAnsi="Times New Roman" w:cs="Times New Roman"/>
          <w:sz w:val="24"/>
          <w:szCs w:val="24"/>
        </w:rPr>
        <w:t>Carrow</w:t>
      </w:r>
      <w:proofErr w:type="spellEnd"/>
      <w:r w:rsidR="001E611E" w:rsidRPr="00AE5B93">
        <w:rPr>
          <w:rFonts w:ascii="Times New Roman" w:hAnsi="Times New Roman" w:cs="Times New Roman"/>
          <w:sz w:val="24"/>
          <w:szCs w:val="24"/>
        </w:rPr>
        <w:t xml:space="preserve"> et al. (2001) </w:t>
      </w:r>
      <w:r w:rsidR="006C23F3" w:rsidRPr="00AE5B93">
        <w:rPr>
          <w:rFonts w:ascii="Times New Roman" w:hAnsi="Times New Roman" w:cs="Times New Roman"/>
          <w:sz w:val="24"/>
          <w:szCs w:val="24"/>
        </w:rPr>
        <w:t>reported</w:t>
      </w:r>
      <w:r w:rsidR="001E611E" w:rsidRPr="00AE5B93">
        <w:rPr>
          <w:rFonts w:ascii="Times New Roman" w:hAnsi="Times New Roman" w:cs="Times New Roman"/>
          <w:sz w:val="24"/>
          <w:szCs w:val="24"/>
        </w:rPr>
        <w:t xml:space="preserve"> in seven varieties of </w:t>
      </w:r>
      <w:proofErr w:type="spellStart"/>
      <w:r w:rsidR="001E611E" w:rsidRPr="00AE5B93">
        <w:rPr>
          <w:rFonts w:ascii="Times New Roman" w:hAnsi="Times New Roman" w:cs="Times New Roman"/>
          <w:i/>
          <w:sz w:val="24"/>
          <w:szCs w:val="24"/>
        </w:rPr>
        <w:t>Paspalum</w:t>
      </w:r>
      <w:proofErr w:type="spellEnd"/>
      <w:r w:rsidR="001E611E" w:rsidRPr="00AE5B93">
        <w:rPr>
          <w:rFonts w:ascii="Times New Roman" w:hAnsi="Times New Roman" w:cs="Times New Roman"/>
          <w:i/>
          <w:sz w:val="24"/>
          <w:szCs w:val="24"/>
        </w:rPr>
        <w:t xml:space="preserve"> </w:t>
      </w:r>
      <w:proofErr w:type="spellStart"/>
      <w:r w:rsidR="001E611E" w:rsidRPr="00AE5B93">
        <w:rPr>
          <w:rFonts w:ascii="Times New Roman" w:hAnsi="Times New Roman" w:cs="Times New Roman"/>
          <w:i/>
          <w:sz w:val="24"/>
          <w:szCs w:val="24"/>
        </w:rPr>
        <w:t>vaginatum</w:t>
      </w:r>
      <w:proofErr w:type="spellEnd"/>
      <w:r w:rsidR="001E611E" w:rsidRPr="00AE5B93">
        <w:rPr>
          <w:rFonts w:ascii="Times New Roman" w:hAnsi="Times New Roman" w:cs="Times New Roman"/>
          <w:sz w:val="24"/>
          <w:szCs w:val="24"/>
        </w:rPr>
        <w:t xml:space="preserve"> (Swartz) and three varieties of </w:t>
      </w:r>
      <w:r w:rsidR="001E611E" w:rsidRPr="00AE5B93">
        <w:rPr>
          <w:rFonts w:ascii="Times New Roman" w:hAnsi="Times New Roman" w:cs="Times New Roman"/>
          <w:i/>
          <w:sz w:val="24"/>
          <w:szCs w:val="24"/>
        </w:rPr>
        <w:t>Cynodon</w:t>
      </w:r>
      <w:r w:rsidR="001E611E" w:rsidRPr="00AE5B93">
        <w:rPr>
          <w:rFonts w:ascii="Times New Roman" w:hAnsi="Times New Roman" w:cs="Times New Roman"/>
          <w:sz w:val="24"/>
          <w:szCs w:val="24"/>
        </w:rPr>
        <w:t xml:space="preserve"> Spp. (</w:t>
      </w:r>
      <w:proofErr w:type="spellStart"/>
      <w:r w:rsidR="001E611E" w:rsidRPr="00AE5B93">
        <w:rPr>
          <w:rFonts w:ascii="Times New Roman" w:hAnsi="Times New Roman" w:cs="Times New Roman"/>
          <w:sz w:val="24"/>
          <w:szCs w:val="24"/>
        </w:rPr>
        <w:t>Burtt</w:t>
      </w:r>
      <w:proofErr w:type="spellEnd"/>
      <w:r w:rsidR="001E611E" w:rsidRPr="00AE5B93">
        <w:rPr>
          <w:rFonts w:ascii="Times New Roman" w:hAnsi="Times New Roman" w:cs="Times New Roman"/>
          <w:sz w:val="24"/>
          <w:szCs w:val="24"/>
        </w:rPr>
        <w:t xml:space="preserve">-Davy) </w:t>
      </w:r>
      <w:r w:rsidR="00DE34E3" w:rsidRPr="00AE5B93">
        <w:rPr>
          <w:rFonts w:ascii="Times New Roman" w:hAnsi="Times New Roman" w:cs="Times New Roman"/>
          <w:sz w:val="24"/>
          <w:szCs w:val="24"/>
        </w:rPr>
        <w:t xml:space="preserve">on a cohesive soil </w:t>
      </w:r>
      <w:r w:rsidR="001E611E" w:rsidRPr="00AE5B93">
        <w:rPr>
          <w:rFonts w:ascii="Times New Roman" w:hAnsi="Times New Roman" w:cs="Times New Roman"/>
          <w:sz w:val="24"/>
          <w:szCs w:val="24"/>
        </w:rPr>
        <w:t>under high levels of SWC exhibited greater loss of GTC subjected to traffic compared to lower levels.</w:t>
      </w:r>
      <w:r w:rsidR="00B06855" w:rsidRPr="00AE5B93">
        <w:rPr>
          <w:rFonts w:ascii="Times New Roman" w:hAnsi="Times New Roman" w:cs="Times New Roman"/>
          <w:sz w:val="24"/>
          <w:szCs w:val="24"/>
        </w:rPr>
        <w:t xml:space="preserve"> Another study noted the same trend of decreased wear tolerance of bermudagrass under high SWC conditions</w:t>
      </w:r>
      <w:r w:rsidR="00BD74E4" w:rsidRPr="00AE5B93">
        <w:rPr>
          <w:rFonts w:ascii="Times New Roman" w:hAnsi="Times New Roman" w:cs="Times New Roman"/>
          <w:sz w:val="24"/>
          <w:szCs w:val="24"/>
        </w:rPr>
        <w:t xml:space="preserve"> on non-cohesive soils</w:t>
      </w:r>
      <w:r w:rsidR="00B06855" w:rsidRPr="00AE5B93">
        <w:rPr>
          <w:rFonts w:ascii="Times New Roman" w:hAnsi="Times New Roman" w:cs="Times New Roman"/>
          <w:sz w:val="24"/>
          <w:szCs w:val="24"/>
        </w:rPr>
        <w:t xml:space="preserve"> (Roche et al., 2009).</w:t>
      </w:r>
      <w:r w:rsidR="001E611E" w:rsidRPr="00AE5B93">
        <w:rPr>
          <w:rFonts w:ascii="Times New Roman" w:hAnsi="Times New Roman" w:cs="Times New Roman"/>
          <w:sz w:val="24"/>
          <w:szCs w:val="24"/>
        </w:rPr>
        <w:t xml:space="preserve"> </w:t>
      </w:r>
      <w:r w:rsidR="00C269C8" w:rsidRPr="00AE5B93">
        <w:rPr>
          <w:rFonts w:ascii="Times New Roman" w:hAnsi="Times New Roman" w:cs="Times New Roman"/>
          <w:sz w:val="24"/>
          <w:szCs w:val="24"/>
        </w:rPr>
        <w:t xml:space="preserve">The cohesive and non-cohesive root zones soil textures </w:t>
      </w:r>
      <w:r w:rsidR="00D14664" w:rsidRPr="00AE5B93">
        <w:rPr>
          <w:rFonts w:ascii="Times New Roman" w:hAnsi="Times New Roman" w:cs="Times New Roman"/>
          <w:sz w:val="24"/>
          <w:szCs w:val="24"/>
        </w:rPr>
        <w:t>had similar trends</w:t>
      </w:r>
      <w:r w:rsidR="00C269C8" w:rsidRPr="00AE5B93">
        <w:rPr>
          <w:rFonts w:ascii="Times New Roman" w:hAnsi="Times New Roman" w:cs="Times New Roman"/>
          <w:sz w:val="24"/>
          <w:szCs w:val="24"/>
        </w:rPr>
        <w:t xml:space="preserve"> in GTC loss due to SWC </w:t>
      </w:r>
      <w:r w:rsidR="003B7D83" w:rsidRPr="00AE5B93">
        <w:rPr>
          <w:rFonts w:ascii="Times New Roman" w:hAnsi="Times New Roman" w:cs="Times New Roman"/>
          <w:sz w:val="24"/>
          <w:szCs w:val="24"/>
        </w:rPr>
        <w:t xml:space="preserve">changes </w:t>
      </w:r>
      <w:r w:rsidR="00C269C8" w:rsidRPr="00AE5B93">
        <w:rPr>
          <w:rFonts w:ascii="Times New Roman" w:hAnsi="Times New Roman" w:cs="Times New Roman"/>
          <w:sz w:val="24"/>
          <w:szCs w:val="24"/>
        </w:rPr>
        <w:t>in previous research; however, further investigation into how they respond to defined S</w:t>
      </w:r>
      <w:r w:rsidR="00EA25EC" w:rsidRPr="00AE5B93">
        <w:rPr>
          <w:rFonts w:ascii="Times New Roman" w:hAnsi="Times New Roman" w:cs="Times New Roman"/>
          <w:sz w:val="24"/>
          <w:szCs w:val="24"/>
        </w:rPr>
        <w:t>W</w:t>
      </w:r>
      <w:r w:rsidR="00C269C8" w:rsidRPr="00AE5B93">
        <w:rPr>
          <w:rFonts w:ascii="Times New Roman" w:hAnsi="Times New Roman" w:cs="Times New Roman"/>
          <w:sz w:val="24"/>
          <w:szCs w:val="24"/>
        </w:rPr>
        <w:t xml:space="preserve">C ranges is </w:t>
      </w:r>
      <w:r w:rsidR="008600C7" w:rsidRPr="00AE5B93">
        <w:rPr>
          <w:rFonts w:ascii="Times New Roman" w:hAnsi="Times New Roman" w:cs="Times New Roman"/>
          <w:sz w:val="24"/>
          <w:szCs w:val="24"/>
        </w:rPr>
        <w:t>needed</w:t>
      </w:r>
      <w:r w:rsidR="00C269C8" w:rsidRPr="00AE5B93">
        <w:rPr>
          <w:rFonts w:ascii="Times New Roman" w:hAnsi="Times New Roman" w:cs="Times New Roman"/>
          <w:sz w:val="24"/>
          <w:szCs w:val="24"/>
        </w:rPr>
        <w:t>.</w:t>
      </w:r>
    </w:p>
    <w:p w14:paraId="721AB9CD" w14:textId="73ACA317" w:rsidR="001E611E" w:rsidRPr="00AE5B93" w:rsidRDefault="00C269C8" w:rsidP="001E611E">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While previous reports have identified additional loss of GTC due to increased SWC when trafficked, no predictive models</w:t>
      </w:r>
      <w:r w:rsidR="00DE34E3" w:rsidRPr="00AE5B93">
        <w:rPr>
          <w:rFonts w:ascii="Times New Roman" w:hAnsi="Times New Roman" w:cs="Times New Roman"/>
          <w:sz w:val="24"/>
          <w:szCs w:val="24"/>
        </w:rPr>
        <w:t xml:space="preserve"> for GTC loss </w:t>
      </w:r>
      <w:r w:rsidRPr="00AE5B93">
        <w:rPr>
          <w:rFonts w:ascii="Times New Roman" w:hAnsi="Times New Roman" w:cs="Times New Roman"/>
          <w:sz w:val="24"/>
          <w:szCs w:val="24"/>
        </w:rPr>
        <w:t>have been developed. Predictive models are common in turf and are used to aid in field management decisions (</w:t>
      </w:r>
      <w:r w:rsidR="00A10AD9" w:rsidRPr="00AE5B93">
        <w:rPr>
          <w:rFonts w:ascii="Times New Roman" w:hAnsi="Times New Roman" w:cs="Times New Roman"/>
          <w:sz w:val="24"/>
          <w:szCs w:val="24"/>
        </w:rPr>
        <w:t xml:space="preserve">Van </w:t>
      </w:r>
      <w:proofErr w:type="spellStart"/>
      <w:r w:rsidR="00A10AD9" w:rsidRPr="00AE5B93">
        <w:rPr>
          <w:rFonts w:ascii="Times New Roman" w:hAnsi="Times New Roman" w:cs="Times New Roman"/>
          <w:sz w:val="24"/>
          <w:szCs w:val="24"/>
        </w:rPr>
        <w:t>Genuchten</w:t>
      </w:r>
      <w:proofErr w:type="spellEnd"/>
      <w:r w:rsidR="00A10AD9" w:rsidRPr="00AE5B93">
        <w:rPr>
          <w:rFonts w:ascii="Times New Roman" w:hAnsi="Times New Roman" w:cs="Times New Roman"/>
          <w:sz w:val="24"/>
          <w:szCs w:val="24"/>
        </w:rPr>
        <w:t>, 1980</w:t>
      </w:r>
      <w:r w:rsidR="00A10AD9">
        <w:rPr>
          <w:rFonts w:ascii="Times New Roman" w:hAnsi="Times New Roman" w:cs="Times New Roman"/>
          <w:sz w:val="24"/>
          <w:szCs w:val="24"/>
        </w:rPr>
        <w:t xml:space="preserve">; </w:t>
      </w:r>
      <w:r w:rsidR="00A10AD9" w:rsidRPr="00AE5B93">
        <w:rPr>
          <w:rFonts w:ascii="Times New Roman" w:hAnsi="Times New Roman" w:cs="Times New Roman"/>
          <w:sz w:val="24"/>
          <w:szCs w:val="24"/>
        </w:rPr>
        <w:t>Morgan et al., 1984</w:t>
      </w:r>
      <w:r w:rsidR="00A10AD9">
        <w:rPr>
          <w:rFonts w:ascii="Times New Roman" w:hAnsi="Times New Roman" w:cs="Times New Roman"/>
          <w:sz w:val="24"/>
          <w:szCs w:val="24"/>
        </w:rPr>
        <w:t xml:space="preserve">; </w:t>
      </w:r>
      <w:r w:rsidR="00A10AD9" w:rsidRPr="00AE5B93">
        <w:rPr>
          <w:rFonts w:ascii="Times New Roman" w:hAnsi="Times New Roman" w:cs="Times New Roman"/>
          <w:sz w:val="24"/>
          <w:szCs w:val="24"/>
        </w:rPr>
        <w:t>Throssell et al., 1987;</w:t>
      </w:r>
      <w:r w:rsidR="00A10AD9">
        <w:rPr>
          <w:rFonts w:ascii="Times New Roman" w:hAnsi="Times New Roman" w:cs="Times New Roman"/>
          <w:sz w:val="24"/>
          <w:szCs w:val="24"/>
        </w:rPr>
        <w:t xml:space="preserve"> </w:t>
      </w:r>
      <w:proofErr w:type="spellStart"/>
      <w:r w:rsidR="00A10AD9" w:rsidRPr="00AE5B93">
        <w:rPr>
          <w:rFonts w:ascii="Times New Roman" w:hAnsi="Times New Roman" w:cs="Times New Roman"/>
          <w:sz w:val="24"/>
          <w:szCs w:val="24"/>
        </w:rPr>
        <w:t>Niemczyk</w:t>
      </w:r>
      <w:proofErr w:type="spellEnd"/>
      <w:r w:rsidR="00A10AD9" w:rsidRPr="00AE5B93">
        <w:rPr>
          <w:rFonts w:ascii="Times New Roman" w:hAnsi="Times New Roman" w:cs="Times New Roman"/>
          <w:sz w:val="24"/>
          <w:szCs w:val="24"/>
        </w:rPr>
        <w:t xml:space="preserve"> et al., 1992; </w:t>
      </w:r>
      <w:proofErr w:type="spellStart"/>
      <w:r w:rsidRPr="00AE5B93">
        <w:rPr>
          <w:rFonts w:ascii="Times New Roman" w:hAnsi="Times New Roman" w:cs="Times New Roman"/>
          <w:sz w:val="24"/>
          <w:szCs w:val="24"/>
        </w:rPr>
        <w:t>Fidanza</w:t>
      </w:r>
      <w:proofErr w:type="spellEnd"/>
      <w:r w:rsidRPr="00AE5B93">
        <w:rPr>
          <w:rFonts w:ascii="Times New Roman" w:hAnsi="Times New Roman" w:cs="Times New Roman"/>
          <w:sz w:val="24"/>
          <w:szCs w:val="24"/>
        </w:rPr>
        <w:t xml:space="preserve"> et al., 1996; </w:t>
      </w:r>
      <w:proofErr w:type="spellStart"/>
      <w:r w:rsidR="00A10AD9" w:rsidRPr="00AE5B93">
        <w:rPr>
          <w:rFonts w:ascii="Times New Roman" w:hAnsi="Times New Roman" w:cs="Times New Roman"/>
          <w:sz w:val="24"/>
          <w:szCs w:val="24"/>
        </w:rPr>
        <w:t>Moldrup</w:t>
      </w:r>
      <w:proofErr w:type="spellEnd"/>
      <w:r w:rsidR="00A10AD9" w:rsidRPr="00AE5B93">
        <w:rPr>
          <w:rFonts w:ascii="Times New Roman" w:hAnsi="Times New Roman" w:cs="Times New Roman"/>
          <w:sz w:val="24"/>
          <w:szCs w:val="24"/>
        </w:rPr>
        <w:t xml:space="preserve"> et al., 1998; Uddin et al., 2003; </w:t>
      </w:r>
      <w:proofErr w:type="spellStart"/>
      <w:r w:rsidRPr="00AE5B93">
        <w:rPr>
          <w:rFonts w:ascii="Times New Roman" w:hAnsi="Times New Roman"/>
        </w:rPr>
        <w:t>Milesi</w:t>
      </w:r>
      <w:proofErr w:type="spellEnd"/>
      <w:r w:rsidRPr="00AE5B93">
        <w:rPr>
          <w:rFonts w:ascii="Times New Roman" w:hAnsi="Times New Roman"/>
        </w:rPr>
        <w:t xml:space="preserve"> et al., </w:t>
      </w:r>
      <w:r w:rsidRPr="00AE5B93">
        <w:rPr>
          <w:rFonts w:ascii="Times New Roman" w:hAnsi="Times New Roman"/>
          <w:sz w:val="24"/>
        </w:rPr>
        <w:t>2005</w:t>
      </w:r>
      <w:r w:rsidR="00A10AD9">
        <w:rPr>
          <w:rFonts w:ascii="Times New Roman" w:hAnsi="Times New Roman"/>
        </w:rPr>
        <w:t>).</w:t>
      </w:r>
      <w:r w:rsidRPr="00AE5B93">
        <w:rPr>
          <w:rFonts w:ascii="Times New Roman" w:hAnsi="Times New Roman" w:cs="Times New Roman"/>
          <w:sz w:val="24"/>
          <w:szCs w:val="24"/>
        </w:rPr>
        <w:t xml:space="preserve"> </w:t>
      </w:r>
      <w:r w:rsidR="006C23F3" w:rsidRPr="00AE5B93">
        <w:rPr>
          <w:rFonts w:ascii="Times New Roman" w:hAnsi="Times New Roman" w:cs="Times New Roman"/>
          <w:sz w:val="24"/>
          <w:szCs w:val="24"/>
        </w:rPr>
        <w:t>P</w:t>
      </w:r>
      <w:r w:rsidR="008E72AC" w:rsidRPr="00AE5B93">
        <w:rPr>
          <w:rFonts w:ascii="Times New Roman" w:hAnsi="Times New Roman" w:cs="Times New Roman"/>
          <w:sz w:val="24"/>
          <w:szCs w:val="24"/>
        </w:rPr>
        <w:t>redict</w:t>
      </w:r>
      <w:r w:rsidR="006C23F3" w:rsidRPr="00AE5B93">
        <w:rPr>
          <w:rFonts w:ascii="Times New Roman" w:hAnsi="Times New Roman" w:cs="Times New Roman"/>
          <w:sz w:val="24"/>
          <w:szCs w:val="24"/>
        </w:rPr>
        <w:t>ing</w:t>
      </w:r>
      <w:r w:rsidR="008E72AC" w:rsidRPr="00AE5B93">
        <w:rPr>
          <w:rFonts w:ascii="Times New Roman" w:hAnsi="Times New Roman" w:cs="Times New Roman"/>
          <w:sz w:val="24"/>
          <w:szCs w:val="24"/>
        </w:rPr>
        <w:t xml:space="preserve"> loss of GTC </w:t>
      </w:r>
      <w:r w:rsidRPr="00AE5B93">
        <w:rPr>
          <w:rFonts w:ascii="Times New Roman" w:hAnsi="Times New Roman" w:cs="Times New Roman"/>
          <w:sz w:val="24"/>
          <w:szCs w:val="24"/>
        </w:rPr>
        <w:t xml:space="preserve">before an event </w:t>
      </w:r>
      <w:r w:rsidR="0079486D">
        <w:rPr>
          <w:rFonts w:ascii="Times New Roman" w:hAnsi="Times New Roman" w:cs="Times New Roman"/>
          <w:sz w:val="24"/>
          <w:szCs w:val="24"/>
        </w:rPr>
        <w:t>may</w:t>
      </w:r>
      <w:r w:rsidR="008E72AC" w:rsidRPr="00AE5B93">
        <w:rPr>
          <w:rFonts w:ascii="Times New Roman" w:hAnsi="Times New Roman" w:cs="Times New Roman"/>
          <w:sz w:val="24"/>
          <w:szCs w:val="24"/>
        </w:rPr>
        <w:t xml:space="preserve"> prevent excess</w:t>
      </w:r>
      <w:r w:rsidR="006C23F3" w:rsidRPr="00AE5B93">
        <w:rPr>
          <w:rFonts w:ascii="Times New Roman" w:hAnsi="Times New Roman" w:cs="Times New Roman"/>
          <w:sz w:val="24"/>
          <w:szCs w:val="24"/>
        </w:rPr>
        <w:t>ive</w:t>
      </w:r>
      <w:r w:rsidR="008E72AC" w:rsidRPr="00AE5B93">
        <w:rPr>
          <w:rFonts w:ascii="Times New Roman" w:hAnsi="Times New Roman" w:cs="Times New Roman"/>
          <w:sz w:val="24"/>
          <w:szCs w:val="24"/>
        </w:rPr>
        <w:t xml:space="preserve"> field damage. </w:t>
      </w:r>
      <w:r w:rsidR="008600C7" w:rsidRPr="00AE5B93">
        <w:rPr>
          <w:rFonts w:ascii="Times New Roman" w:hAnsi="Times New Roman" w:cs="Times New Roman"/>
          <w:sz w:val="24"/>
          <w:szCs w:val="24"/>
        </w:rPr>
        <w:t>Predictive models could help field managers, coaches, and event coordinators in making decisions on athletic events based on the potential field damage.</w:t>
      </w:r>
    </w:p>
    <w:p w14:paraId="50F70B70" w14:textId="6282C5EB" w:rsidR="00FE6B48" w:rsidRPr="00AE5B93" w:rsidRDefault="009C2898" w:rsidP="008E72AC">
      <w:pPr>
        <w:spacing w:line="480" w:lineRule="auto"/>
        <w:rPr>
          <w:rFonts w:ascii="Times New Roman" w:hAnsi="Times New Roman" w:cs="Times New Roman"/>
          <w:sz w:val="24"/>
          <w:szCs w:val="24"/>
        </w:rPr>
      </w:pPr>
      <w:r w:rsidRPr="00AE5B93">
        <w:rPr>
          <w:rFonts w:ascii="Times New Roman" w:hAnsi="Times New Roman" w:cs="Times New Roman"/>
          <w:sz w:val="24"/>
          <w:szCs w:val="24"/>
        </w:rPr>
        <w:tab/>
      </w:r>
      <w:r w:rsidR="003C0D86" w:rsidRPr="00AE5B93">
        <w:rPr>
          <w:rFonts w:ascii="Times New Roman" w:hAnsi="Times New Roman" w:cs="Times New Roman"/>
          <w:sz w:val="24"/>
          <w:szCs w:val="24"/>
        </w:rPr>
        <w:t xml:space="preserve">The objectives of this study </w:t>
      </w:r>
      <w:r w:rsidR="00931183" w:rsidRPr="00AE5B93">
        <w:rPr>
          <w:rFonts w:ascii="Times New Roman" w:hAnsi="Times New Roman" w:cs="Times New Roman"/>
          <w:sz w:val="24"/>
          <w:szCs w:val="24"/>
        </w:rPr>
        <w:t>w</w:t>
      </w:r>
      <w:r w:rsidR="00617491" w:rsidRPr="00AE5B93">
        <w:rPr>
          <w:rFonts w:ascii="Times New Roman" w:hAnsi="Times New Roman" w:cs="Times New Roman"/>
          <w:sz w:val="24"/>
          <w:szCs w:val="24"/>
        </w:rPr>
        <w:t>ere</w:t>
      </w:r>
      <w:r w:rsidR="003C0D86" w:rsidRPr="00AE5B93">
        <w:rPr>
          <w:rFonts w:ascii="Times New Roman" w:hAnsi="Times New Roman" w:cs="Times New Roman"/>
          <w:sz w:val="24"/>
          <w:szCs w:val="24"/>
        </w:rPr>
        <w:t xml:space="preserve">: determine the performance of </w:t>
      </w:r>
      <w:r w:rsidR="00F762A4" w:rsidRPr="00AE5B93">
        <w:rPr>
          <w:rFonts w:ascii="Times New Roman" w:hAnsi="Times New Roman" w:cs="Times New Roman"/>
          <w:sz w:val="24"/>
          <w:szCs w:val="24"/>
        </w:rPr>
        <w:t>cohesive</w:t>
      </w:r>
      <w:r w:rsidR="003C0D86" w:rsidRPr="00AE5B93">
        <w:rPr>
          <w:rFonts w:ascii="Times New Roman" w:hAnsi="Times New Roman" w:cs="Times New Roman"/>
          <w:sz w:val="24"/>
          <w:szCs w:val="24"/>
        </w:rPr>
        <w:t xml:space="preserve"> and </w:t>
      </w:r>
      <w:r w:rsidR="00617491" w:rsidRPr="00AE5B93">
        <w:rPr>
          <w:rFonts w:ascii="Times New Roman" w:hAnsi="Times New Roman" w:cs="Times New Roman"/>
          <w:sz w:val="24"/>
          <w:szCs w:val="24"/>
        </w:rPr>
        <w:t xml:space="preserve">non-cohesive </w:t>
      </w:r>
      <w:r w:rsidR="003C0D86" w:rsidRPr="00AE5B93">
        <w:rPr>
          <w:rFonts w:ascii="Times New Roman" w:hAnsi="Times New Roman" w:cs="Times New Roman"/>
          <w:sz w:val="24"/>
          <w:szCs w:val="24"/>
        </w:rPr>
        <w:t xml:space="preserve">root zones </w:t>
      </w:r>
      <w:r w:rsidR="00931183" w:rsidRPr="00AE5B93">
        <w:rPr>
          <w:rFonts w:ascii="Times New Roman" w:hAnsi="Times New Roman" w:cs="Times New Roman"/>
          <w:sz w:val="24"/>
          <w:szCs w:val="24"/>
        </w:rPr>
        <w:t xml:space="preserve">by </w:t>
      </w:r>
      <w:r w:rsidR="003C0D86" w:rsidRPr="00AE5B93">
        <w:rPr>
          <w:rFonts w:ascii="Times New Roman" w:hAnsi="Times New Roman" w:cs="Times New Roman"/>
          <w:sz w:val="24"/>
          <w:szCs w:val="24"/>
        </w:rPr>
        <w:t xml:space="preserve">developing a predictive model for the loss of GTC. The hypothesis of the </w:t>
      </w:r>
      <w:r w:rsidR="003C0D86" w:rsidRPr="00AE5B93">
        <w:rPr>
          <w:rFonts w:ascii="Times New Roman" w:hAnsi="Times New Roman" w:cs="Times New Roman"/>
          <w:sz w:val="24"/>
          <w:szCs w:val="24"/>
        </w:rPr>
        <w:lastRenderedPageBreak/>
        <w:t xml:space="preserve">authors was that differences in turfgrass </w:t>
      </w:r>
      <w:r w:rsidR="008E72AC" w:rsidRPr="00AE5B93">
        <w:rPr>
          <w:rFonts w:ascii="Times New Roman" w:hAnsi="Times New Roman" w:cs="Times New Roman"/>
          <w:sz w:val="24"/>
          <w:szCs w:val="24"/>
        </w:rPr>
        <w:t>GTC loss</w:t>
      </w:r>
      <w:r w:rsidR="003C0D86" w:rsidRPr="00AE5B93">
        <w:rPr>
          <w:rFonts w:ascii="Times New Roman" w:hAnsi="Times New Roman" w:cs="Times New Roman"/>
          <w:sz w:val="24"/>
          <w:szCs w:val="24"/>
        </w:rPr>
        <w:t xml:space="preserve"> would occur under different SWC</w:t>
      </w:r>
      <w:r w:rsidR="008E72AC" w:rsidRPr="00AE5B93">
        <w:rPr>
          <w:rFonts w:ascii="Times New Roman" w:hAnsi="Times New Roman" w:cs="Times New Roman"/>
          <w:sz w:val="24"/>
          <w:szCs w:val="24"/>
        </w:rPr>
        <w:t xml:space="preserve">s </w:t>
      </w:r>
      <w:r w:rsidR="003C0D86" w:rsidRPr="00AE5B93">
        <w:rPr>
          <w:rFonts w:ascii="Times New Roman" w:hAnsi="Times New Roman" w:cs="Times New Roman"/>
          <w:sz w:val="24"/>
          <w:szCs w:val="24"/>
        </w:rPr>
        <w:t>subjected to traffic events</w:t>
      </w:r>
      <w:r w:rsidR="001754B0" w:rsidRPr="00AE5B93">
        <w:rPr>
          <w:rFonts w:ascii="Times New Roman" w:hAnsi="Times New Roman" w:cs="Times New Roman"/>
          <w:sz w:val="24"/>
          <w:szCs w:val="24"/>
        </w:rPr>
        <w:t xml:space="preserve"> in both root zones</w:t>
      </w:r>
      <w:r w:rsidR="003C0D86" w:rsidRPr="00AE5B93">
        <w:rPr>
          <w:rFonts w:ascii="Times New Roman" w:hAnsi="Times New Roman" w:cs="Times New Roman"/>
          <w:sz w:val="24"/>
          <w:szCs w:val="24"/>
        </w:rPr>
        <w:t>.</w:t>
      </w:r>
    </w:p>
    <w:p w14:paraId="307EA44D" w14:textId="77777777" w:rsidR="0067730A" w:rsidRPr="00AE5B93" w:rsidRDefault="00C81E19" w:rsidP="00306C41">
      <w:pPr>
        <w:pStyle w:val="Heading2"/>
        <w:spacing w:line="480" w:lineRule="auto"/>
        <w:jc w:val="center"/>
        <w:rPr>
          <w:rFonts w:ascii="Times New Roman" w:hAnsi="Times New Roman" w:cs="Times New Roman"/>
          <w:b w:val="0"/>
          <w:color w:val="auto"/>
          <w:sz w:val="24"/>
          <w:szCs w:val="24"/>
        </w:rPr>
      </w:pPr>
      <w:bookmarkStart w:id="44" w:name="_Toc494436542"/>
      <w:r w:rsidRPr="00AE5B93">
        <w:rPr>
          <w:rFonts w:ascii="Times New Roman" w:hAnsi="Times New Roman" w:cs="Times New Roman"/>
          <w:color w:val="auto"/>
          <w:sz w:val="24"/>
          <w:szCs w:val="24"/>
        </w:rPr>
        <w:t>MATERIALS AND METHODS</w:t>
      </w:r>
      <w:bookmarkEnd w:id="44"/>
    </w:p>
    <w:p w14:paraId="2B93D8D8" w14:textId="3D729296" w:rsidR="002D3110" w:rsidRPr="00AE5B93" w:rsidRDefault="00886C8C" w:rsidP="002D3110">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Two s</w:t>
      </w:r>
      <w:r w:rsidR="00650F0E" w:rsidRPr="00AE5B93">
        <w:rPr>
          <w:rFonts w:ascii="Times New Roman" w:hAnsi="Times New Roman" w:cs="Times New Roman"/>
          <w:sz w:val="24"/>
          <w:szCs w:val="24"/>
        </w:rPr>
        <w:t xml:space="preserve">tudies were </w:t>
      </w:r>
      <w:r w:rsidR="002D3110" w:rsidRPr="00AE5B93">
        <w:rPr>
          <w:rFonts w:ascii="Times New Roman" w:hAnsi="Times New Roman" w:cs="Times New Roman"/>
          <w:sz w:val="24"/>
          <w:szCs w:val="24"/>
        </w:rPr>
        <w:t xml:space="preserve">conducted </w:t>
      </w:r>
      <w:r w:rsidR="00650F0E" w:rsidRPr="00AE5B93">
        <w:rPr>
          <w:rFonts w:ascii="Times New Roman" w:hAnsi="Times New Roman" w:cs="Times New Roman"/>
          <w:sz w:val="24"/>
          <w:szCs w:val="24"/>
        </w:rPr>
        <w:t xml:space="preserve">determine SWC impact on </w:t>
      </w:r>
      <w:r w:rsidR="0079486D">
        <w:rPr>
          <w:rFonts w:ascii="Times New Roman" w:hAnsi="Times New Roman" w:cs="Times New Roman"/>
          <w:sz w:val="24"/>
          <w:szCs w:val="24"/>
        </w:rPr>
        <w:t>traffic and</w:t>
      </w:r>
      <w:r w:rsidR="00650F0E" w:rsidRPr="00AE5B93">
        <w:rPr>
          <w:rFonts w:ascii="Times New Roman" w:hAnsi="Times New Roman" w:cs="Times New Roman"/>
          <w:sz w:val="24"/>
          <w:szCs w:val="24"/>
        </w:rPr>
        <w:t xml:space="preserve"> loss of GTC in ‘Tifway’ hybrid bermudagrass [</w:t>
      </w:r>
      <w:r w:rsidR="00650F0E" w:rsidRPr="004550E2">
        <w:rPr>
          <w:rFonts w:ascii="Times New Roman" w:hAnsi="Times New Roman" w:cs="Times New Roman"/>
          <w:i/>
          <w:sz w:val="24"/>
          <w:szCs w:val="24"/>
        </w:rPr>
        <w:t>Cynodon dactylon</w:t>
      </w:r>
      <w:r w:rsidR="00650F0E" w:rsidRPr="00AE5B93">
        <w:rPr>
          <w:rFonts w:ascii="Times New Roman" w:hAnsi="Times New Roman" w:cs="Times New Roman"/>
          <w:sz w:val="24"/>
          <w:szCs w:val="24"/>
        </w:rPr>
        <w:t xml:space="preserve"> (L.) Pers. x </w:t>
      </w:r>
      <w:r w:rsidR="00650F0E" w:rsidRPr="004550E2">
        <w:rPr>
          <w:rFonts w:ascii="Times New Roman" w:hAnsi="Times New Roman" w:cs="Times New Roman"/>
          <w:i/>
          <w:sz w:val="24"/>
          <w:szCs w:val="24"/>
        </w:rPr>
        <w:t>C. transvaalensis</w:t>
      </w:r>
      <w:r w:rsidR="00650F0E" w:rsidRPr="00AE5B93">
        <w:rPr>
          <w:rFonts w:ascii="Times New Roman" w:hAnsi="Times New Roman" w:cs="Times New Roman"/>
          <w:sz w:val="24"/>
          <w:szCs w:val="24"/>
        </w:rPr>
        <w:t xml:space="preserve">, </w:t>
      </w:r>
      <w:proofErr w:type="spellStart"/>
      <w:r w:rsidR="00650F0E" w:rsidRPr="00AE5B93">
        <w:rPr>
          <w:rFonts w:ascii="Times New Roman" w:hAnsi="Times New Roman" w:cs="Times New Roman"/>
          <w:sz w:val="24"/>
          <w:szCs w:val="24"/>
        </w:rPr>
        <w:t>Burtt</w:t>
      </w:r>
      <w:proofErr w:type="spellEnd"/>
      <w:r w:rsidR="00650F0E" w:rsidRPr="00AE5B93">
        <w:rPr>
          <w:rFonts w:ascii="Times New Roman" w:hAnsi="Times New Roman" w:cs="Times New Roman"/>
          <w:sz w:val="24"/>
          <w:szCs w:val="24"/>
        </w:rPr>
        <w:t xml:space="preserve">-Davy] established from sod in 2011 </w:t>
      </w:r>
      <w:r w:rsidR="002D3110" w:rsidRPr="00AE5B93">
        <w:rPr>
          <w:rFonts w:ascii="Times New Roman" w:hAnsi="Times New Roman" w:cs="Times New Roman"/>
          <w:sz w:val="24"/>
          <w:szCs w:val="24"/>
        </w:rPr>
        <w:t xml:space="preserve">at the University </w:t>
      </w:r>
      <w:proofErr w:type="gramStart"/>
      <w:r w:rsidR="002D3110" w:rsidRPr="00AE5B93">
        <w:rPr>
          <w:rFonts w:ascii="Times New Roman" w:hAnsi="Times New Roman" w:cs="Times New Roman"/>
          <w:sz w:val="24"/>
          <w:szCs w:val="24"/>
        </w:rPr>
        <w:t>of</w:t>
      </w:r>
      <w:proofErr w:type="gramEnd"/>
      <w:r w:rsidR="002D3110" w:rsidRPr="00AE5B93">
        <w:rPr>
          <w:rFonts w:ascii="Times New Roman" w:hAnsi="Times New Roman" w:cs="Times New Roman"/>
          <w:sz w:val="24"/>
          <w:szCs w:val="24"/>
        </w:rPr>
        <w:t xml:space="preserve"> Tennessee Center for Athletic Fie</w:t>
      </w:r>
      <w:r w:rsidR="00650F0E" w:rsidRPr="00AE5B93">
        <w:rPr>
          <w:rFonts w:ascii="Times New Roman" w:hAnsi="Times New Roman" w:cs="Times New Roman"/>
          <w:sz w:val="24"/>
          <w:szCs w:val="24"/>
        </w:rPr>
        <w:t>ld</w:t>
      </w:r>
      <w:r w:rsidR="00E043FC" w:rsidRPr="00AE5B93">
        <w:rPr>
          <w:rFonts w:ascii="Times New Roman" w:hAnsi="Times New Roman" w:cs="Times New Roman"/>
          <w:sz w:val="24"/>
          <w:szCs w:val="24"/>
        </w:rPr>
        <w:t xml:space="preserve"> Safety (Knoxville, TN).</w:t>
      </w:r>
      <w:r w:rsidR="00650F0E" w:rsidRPr="00AE5B93">
        <w:rPr>
          <w:rFonts w:ascii="Times New Roman" w:hAnsi="Times New Roman" w:cs="Times New Roman"/>
          <w:sz w:val="24"/>
          <w:szCs w:val="24"/>
        </w:rPr>
        <w:t xml:space="preserve"> Study </w:t>
      </w:r>
      <w:r w:rsidR="002D3110" w:rsidRPr="00AE5B93">
        <w:rPr>
          <w:rFonts w:ascii="Times New Roman" w:hAnsi="Times New Roman" w:cs="Times New Roman"/>
          <w:sz w:val="24"/>
          <w:szCs w:val="24"/>
        </w:rPr>
        <w:t xml:space="preserve">I was conducted </w:t>
      </w:r>
      <w:r w:rsidR="00084D75">
        <w:rPr>
          <w:rFonts w:ascii="Times New Roman" w:hAnsi="Times New Roman" w:cs="Times New Roman"/>
          <w:sz w:val="24"/>
          <w:szCs w:val="24"/>
        </w:rPr>
        <w:t>on</w:t>
      </w:r>
      <w:r w:rsidR="002D3110" w:rsidRPr="00AE5B93">
        <w:rPr>
          <w:rFonts w:ascii="Times New Roman" w:hAnsi="Times New Roman" w:cs="Times New Roman"/>
          <w:sz w:val="24"/>
          <w:szCs w:val="24"/>
        </w:rPr>
        <w:t xml:space="preserve"> a Sequatchie silt loam soil (28% sand, 48% silt, and 24% clay) with a 6.2 soil pH, 9 mg kg</w:t>
      </w:r>
      <w:r w:rsidR="002D3110" w:rsidRPr="00AE5B93">
        <w:rPr>
          <w:rFonts w:ascii="Times New Roman" w:hAnsi="Times New Roman" w:cs="Times New Roman"/>
          <w:sz w:val="24"/>
          <w:szCs w:val="24"/>
          <w:vertAlign w:val="superscript"/>
        </w:rPr>
        <w:t>-1</w:t>
      </w:r>
      <w:r w:rsidR="002D3110" w:rsidRPr="00AE5B93">
        <w:rPr>
          <w:rFonts w:ascii="Times New Roman" w:hAnsi="Times New Roman" w:cs="Times New Roman"/>
          <w:sz w:val="24"/>
          <w:szCs w:val="24"/>
        </w:rPr>
        <w:t xml:space="preserve"> initial phosphorous, 81 mg kg</w:t>
      </w:r>
      <w:r w:rsidR="002D3110" w:rsidRPr="00AE5B93">
        <w:rPr>
          <w:rFonts w:ascii="Times New Roman" w:hAnsi="Times New Roman" w:cs="Times New Roman"/>
          <w:sz w:val="24"/>
          <w:szCs w:val="24"/>
          <w:vertAlign w:val="superscript"/>
        </w:rPr>
        <w:t>-1</w:t>
      </w:r>
      <w:r w:rsidR="002D3110" w:rsidRPr="00AE5B93">
        <w:rPr>
          <w:rFonts w:ascii="Times New Roman" w:hAnsi="Times New Roman" w:cs="Times New Roman"/>
          <w:sz w:val="24"/>
          <w:szCs w:val="24"/>
        </w:rPr>
        <w:t xml:space="preserve"> initial potassium, and 25 g kg</w:t>
      </w:r>
      <w:r w:rsidR="002D3110" w:rsidRPr="00AE5B93">
        <w:rPr>
          <w:rFonts w:ascii="Times New Roman" w:hAnsi="Times New Roman" w:cs="Times New Roman"/>
          <w:sz w:val="24"/>
          <w:szCs w:val="24"/>
          <w:vertAlign w:val="superscript"/>
        </w:rPr>
        <w:t>-1</w:t>
      </w:r>
      <w:r w:rsidR="002D3110" w:rsidRPr="00AE5B93">
        <w:rPr>
          <w:rFonts w:ascii="Times New Roman" w:hAnsi="Times New Roman" w:cs="Times New Roman"/>
          <w:sz w:val="24"/>
          <w:szCs w:val="24"/>
        </w:rPr>
        <w:t xml:space="preserve"> organic matter content. Study II used a USGA sand root zone (0.7% very coarse, 14.3% coarse, 61.4% medium, 18.1% fine, 5.1% very fine, and 0.4% silt and clay by weight) mixed with 20% (volume) reed sedge peat moss (United States Golf Association, 2007). </w:t>
      </w:r>
    </w:p>
    <w:p w14:paraId="199A8C8C" w14:textId="2222DC0F" w:rsidR="00CC4690" w:rsidRPr="00AE5B93" w:rsidRDefault="002D3110" w:rsidP="002D3110">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Granular urea (46 N - 0 P</w:t>
      </w:r>
      <w:r w:rsidRPr="00AE5B93">
        <w:rPr>
          <w:rFonts w:ascii="Times New Roman" w:hAnsi="Times New Roman" w:cs="Times New Roman"/>
          <w:sz w:val="24"/>
          <w:szCs w:val="24"/>
          <w:vertAlign w:val="subscript"/>
        </w:rPr>
        <w:t>2</w:t>
      </w:r>
      <w:r w:rsidRPr="00AE5B93">
        <w:rPr>
          <w:rFonts w:ascii="Times New Roman" w:hAnsi="Times New Roman" w:cs="Times New Roman"/>
          <w:sz w:val="24"/>
          <w:szCs w:val="24"/>
        </w:rPr>
        <w:t>O</w:t>
      </w:r>
      <w:r w:rsidRPr="00AE5B93">
        <w:rPr>
          <w:rFonts w:ascii="Times New Roman" w:hAnsi="Times New Roman" w:cs="Times New Roman"/>
          <w:sz w:val="24"/>
          <w:szCs w:val="24"/>
          <w:vertAlign w:val="subscript"/>
        </w:rPr>
        <w:t>5</w:t>
      </w:r>
      <w:r w:rsidRPr="00AE5B93">
        <w:rPr>
          <w:rFonts w:ascii="Times New Roman" w:hAnsi="Times New Roman" w:cs="Times New Roman"/>
          <w:sz w:val="24"/>
          <w:szCs w:val="24"/>
        </w:rPr>
        <w:t xml:space="preserve"> – 0 K</w:t>
      </w:r>
      <w:r w:rsidRPr="00AE5B93">
        <w:rPr>
          <w:rFonts w:ascii="Times New Roman" w:hAnsi="Times New Roman" w:cs="Times New Roman"/>
          <w:sz w:val="24"/>
          <w:szCs w:val="24"/>
          <w:vertAlign w:val="subscript"/>
        </w:rPr>
        <w:t>2</w:t>
      </w:r>
      <w:r w:rsidRPr="00AE5B93">
        <w:rPr>
          <w:rFonts w:ascii="Times New Roman" w:hAnsi="Times New Roman" w:cs="Times New Roman"/>
          <w:sz w:val="24"/>
          <w:szCs w:val="24"/>
        </w:rPr>
        <w:t>O) was applied monthly at 49 kg N ha</w:t>
      </w:r>
      <w:r w:rsidRPr="00AE5B93">
        <w:rPr>
          <w:rFonts w:ascii="Times New Roman" w:hAnsi="Times New Roman" w:cs="Times New Roman"/>
          <w:sz w:val="24"/>
          <w:szCs w:val="24"/>
          <w:vertAlign w:val="superscript"/>
        </w:rPr>
        <w:t>-1</w:t>
      </w:r>
      <w:r w:rsidRPr="00AE5B93">
        <w:rPr>
          <w:rFonts w:ascii="Times New Roman" w:hAnsi="Times New Roman" w:cs="Times New Roman"/>
          <w:sz w:val="24"/>
          <w:szCs w:val="24"/>
        </w:rPr>
        <w:t>, May through September, in both years of the study. During the growing season (May</w:t>
      </w:r>
      <w:r w:rsidR="00E043FC" w:rsidRPr="00AE5B93">
        <w:rPr>
          <w:rFonts w:ascii="Times New Roman" w:hAnsi="Times New Roman" w:cs="Times New Roman"/>
          <w:sz w:val="24"/>
          <w:szCs w:val="24"/>
        </w:rPr>
        <w:t xml:space="preserve"> </w:t>
      </w:r>
      <w:r w:rsidRPr="00AE5B93">
        <w:rPr>
          <w:rFonts w:ascii="Times New Roman" w:hAnsi="Times New Roman" w:cs="Times New Roman"/>
          <w:sz w:val="24"/>
          <w:szCs w:val="24"/>
        </w:rPr>
        <w:t>- October), plots were mown at 2.2 cm three times per week using a triplex reel mower (</w:t>
      </w:r>
      <w:proofErr w:type="spellStart"/>
      <w:r w:rsidRPr="00AE5B93">
        <w:rPr>
          <w:rFonts w:ascii="Times New Roman" w:hAnsi="Times New Roman" w:cs="Times New Roman"/>
          <w:sz w:val="24"/>
          <w:szCs w:val="24"/>
        </w:rPr>
        <w:t>TriKing</w:t>
      </w:r>
      <w:proofErr w:type="spellEnd"/>
      <w:r w:rsidRPr="00AE5B93">
        <w:rPr>
          <w:rFonts w:ascii="Times New Roman" w:hAnsi="Times New Roman" w:cs="Times New Roman"/>
          <w:sz w:val="24"/>
          <w:szCs w:val="24"/>
        </w:rPr>
        <w:t xml:space="preserve"> 1900D; Jacobsen, Charlotte, NC), with occasional mowing in each November. Clippings were returned to the surface. All plots were treated with </w:t>
      </w:r>
      <w:proofErr w:type="spellStart"/>
      <w:r w:rsidRPr="00AE5B93">
        <w:rPr>
          <w:rFonts w:ascii="Times New Roman" w:hAnsi="Times New Roman" w:cs="Times New Roman"/>
          <w:sz w:val="24"/>
          <w:szCs w:val="24"/>
        </w:rPr>
        <w:t>oxadiazon</w:t>
      </w:r>
      <w:proofErr w:type="spellEnd"/>
      <w:r w:rsidRPr="00AE5B93">
        <w:rPr>
          <w:rFonts w:ascii="Times New Roman" w:hAnsi="Times New Roman" w:cs="Times New Roman"/>
          <w:sz w:val="24"/>
          <w:szCs w:val="24"/>
        </w:rPr>
        <w:t xml:space="preserve"> (</w:t>
      </w:r>
      <w:proofErr w:type="spellStart"/>
      <w:r w:rsidRPr="00AE5B93">
        <w:rPr>
          <w:rFonts w:ascii="Times New Roman" w:hAnsi="Times New Roman" w:cs="Times New Roman"/>
          <w:sz w:val="24"/>
          <w:szCs w:val="24"/>
        </w:rPr>
        <w:t>Ronstar</w:t>
      </w:r>
      <w:proofErr w:type="spellEnd"/>
      <w:r w:rsidRPr="00AE5B93">
        <w:rPr>
          <w:rFonts w:ascii="Times New Roman" w:hAnsi="Times New Roman" w:cs="Times New Roman"/>
          <w:sz w:val="24"/>
          <w:szCs w:val="24"/>
        </w:rPr>
        <w:t xml:space="preserve"> 50WP, Bayer Environmental Sciences, </w:t>
      </w:r>
      <w:proofErr w:type="gramStart"/>
      <w:r w:rsidRPr="00AE5B93">
        <w:rPr>
          <w:rFonts w:ascii="Times New Roman" w:hAnsi="Times New Roman" w:cs="Times New Roman"/>
          <w:sz w:val="24"/>
          <w:szCs w:val="24"/>
        </w:rPr>
        <w:t>Research</w:t>
      </w:r>
      <w:proofErr w:type="gramEnd"/>
      <w:r w:rsidRPr="00AE5B93">
        <w:rPr>
          <w:rFonts w:ascii="Times New Roman" w:hAnsi="Times New Roman" w:cs="Times New Roman"/>
          <w:sz w:val="24"/>
          <w:szCs w:val="24"/>
        </w:rPr>
        <w:t xml:space="preserve"> Triangle Park, NC) at 3.4 kg </w:t>
      </w:r>
      <w:proofErr w:type="spellStart"/>
      <w:r w:rsidRPr="00AE5B93">
        <w:rPr>
          <w:rFonts w:ascii="Times New Roman" w:hAnsi="Times New Roman" w:cs="Times New Roman"/>
          <w:sz w:val="24"/>
          <w:szCs w:val="24"/>
        </w:rPr>
        <w:t>ai</w:t>
      </w:r>
      <w:proofErr w:type="spellEnd"/>
      <w:r w:rsidRPr="00AE5B93">
        <w:rPr>
          <w:rFonts w:ascii="Times New Roman" w:hAnsi="Times New Roman" w:cs="Times New Roman"/>
          <w:sz w:val="24"/>
          <w:szCs w:val="24"/>
        </w:rPr>
        <w:t xml:space="preserve"> ha</w:t>
      </w:r>
      <w:r w:rsidRPr="00AE5B93">
        <w:rPr>
          <w:rFonts w:ascii="Times New Roman" w:hAnsi="Times New Roman" w:cs="Times New Roman"/>
          <w:sz w:val="24"/>
          <w:szCs w:val="24"/>
          <w:vertAlign w:val="superscript"/>
        </w:rPr>
        <w:t>-1</w:t>
      </w:r>
      <w:r w:rsidRPr="00AE5B93">
        <w:rPr>
          <w:rFonts w:ascii="Times New Roman" w:hAnsi="Times New Roman" w:cs="Times New Roman"/>
          <w:sz w:val="24"/>
          <w:szCs w:val="24"/>
        </w:rPr>
        <w:t xml:space="preserve"> on 24 February 2014 and 26 February 2015. Irrigation was applied May through July as needed to prevent drought stress. No irrigation was applied during August through November in 2014 and 2015, except for hand watering to keep SWC levels within desired treatment ranges. Water was applied to each experimental unit as needed based on the average of seven root zone moisture measurements (3.8 cm depth) collected daily using a handheld time domain reflectometer (TDR) probe (</w:t>
      </w:r>
      <w:proofErr w:type="spellStart"/>
      <w:r w:rsidRPr="00AE5B93">
        <w:rPr>
          <w:rFonts w:ascii="Times New Roman" w:hAnsi="Times New Roman" w:cs="Times New Roman"/>
          <w:sz w:val="24"/>
          <w:szCs w:val="24"/>
        </w:rPr>
        <w:t>FieldScout</w:t>
      </w:r>
      <w:proofErr w:type="spellEnd"/>
      <w:r w:rsidRPr="00AE5B93">
        <w:rPr>
          <w:rFonts w:ascii="Times New Roman" w:hAnsi="Times New Roman" w:cs="Times New Roman"/>
          <w:sz w:val="24"/>
          <w:szCs w:val="24"/>
        </w:rPr>
        <w:t xml:space="preserve"> 300 Probe, Spectrum Technologies, Inc. Plainfield, IL). In accordance with standard maintenance practices, plots were </w:t>
      </w:r>
      <w:r w:rsidRPr="00AE5B93">
        <w:rPr>
          <w:rFonts w:ascii="Times New Roman" w:hAnsi="Times New Roman" w:cs="Times New Roman"/>
          <w:sz w:val="24"/>
          <w:szCs w:val="24"/>
        </w:rPr>
        <w:lastRenderedPageBreak/>
        <w:t>cultivated in June of 2014 and 2015 in accordance with standard maintenance (Samples and Sorochan, 2011).</w:t>
      </w:r>
    </w:p>
    <w:p w14:paraId="7E3CB39E" w14:textId="21773620" w:rsidR="006B1DD1" w:rsidRPr="00AE5B93" w:rsidRDefault="006B1DD1" w:rsidP="00CA2E32">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Study I had four soil moisture ranges selected from just above permanent wilting point (</w:t>
      </w:r>
      <w:r w:rsidR="00D14664" w:rsidRPr="00AE5B93">
        <w:rPr>
          <w:rFonts w:ascii="Times New Roman" w:hAnsi="Times New Roman" w:cs="Times New Roman"/>
          <w:sz w:val="24"/>
          <w:szCs w:val="24"/>
        </w:rPr>
        <w:t>0.06 m</w:t>
      </w:r>
      <w:r w:rsidR="00D14664" w:rsidRPr="00AE5B93">
        <w:rPr>
          <w:rFonts w:ascii="Times New Roman" w:hAnsi="Times New Roman" w:cs="Times New Roman"/>
          <w:sz w:val="24"/>
          <w:szCs w:val="24"/>
          <w:vertAlign w:val="superscript"/>
        </w:rPr>
        <w:t>3</w:t>
      </w:r>
      <w:r w:rsidR="00D14664" w:rsidRPr="00AE5B93">
        <w:rPr>
          <w:rFonts w:ascii="Times New Roman" w:hAnsi="Times New Roman" w:cs="Times New Roman"/>
          <w:sz w:val="24"/>
          <w:szCs w:val="24"/>
        </w:rPr>
        <w:t>/m</w:t>
      </w:r>
      <w:r w:rsidR="00D14664"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 to field capacity (</w:t>
      </w:r>
      <w:r w:rsidR="00D14664" w:rsidRPr="00AE5B93">
        <w:rPr>
          <w:rFonts w:ascii="Times New Roman" w:hAnsi="Times New Roman" w:cs="Times New Roman"/>
          <w:sz w:val="24"/>
          <w:szCs w:val="24"/>
        </w:rPr>
        <w:t>0.4</w:t>
      </w:r>
      <w:r w:rsidR="004550E2">
        <w:rPr>
          <w:rFonts w:ascii="Times New Roman" w:hAnsi="Times New Roman" w:cs="Times New Roman"/>
          <w:sz w:val="24"/>
          <w:szCs w:val="24"/>
        </w:rPr>
        <w:t>0</w:t>
      </w:r>
      <w:r w:rsidR="00D14664" w:rsidRPr="00AE5B93">
        <w:rPr>
          <w:rFonts w:ascii="Times New Roman" w:hAnsi="Times New Roman" w:cs="Times New Roman"/>
          <w:sz w:val="24"/>
          <w:szCs w:val="24"/>
        </w:rPr>
        <w:t xml:space="preserve"> m</w:t>
      </w:r>
      <w:r w:rsidR="00D14664" w:rsidRPr="00AE5B93">
        <w:rPr>
          <w:rFonts w:ascii="Times New Roman" w:hAnsi="Times New Roman" w:cs="Times New Roman"/>
          <w:sz w:val="24"/>
          <w:szCs w:val="24"/>
          <w:vertAlign w:val="superscript"/>
        </w:rPr>
        <w:t>3</w:t>
      </w:r>
      <w:r w:rsidR="00D14664" w:rsidRPr="00AE5B93">
        <w:rPr>
          <w:rFonts w:ascii="Times New Roman" w:hAnsi="Times New Roman" w:cs="Times New Roman"/>
          <w:sz w:val="24"/>
          <w:szCs w:val="24"/>
        </w:rPr>
        <w:t>/m</w:t>
      </w:r>
      <w:r w:rsidR="00D14664"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 as determined using American Society for Testing Materials (ASTM) standard F1815-11 (ASTM, 2011). Soil water content treatments were low (0.10 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 xml:space="preserve"> +/- 0.035), medium (</w:t>
      </w:r>
      <w:r w:rsidR="00D14664" w:rsidRPr="00AE5B93">
        <w:rPr>
          <w:rFonts w:ascii="Times New Roman" w:hAnsi="Times New Roman" w:cs="Times New Roman"/>
          <w:sz w:val="24"/>
          <w:szCs w:val="24"/>
        </w:rPr>
        <w:t>0.</w:t>
      </w:r>
      <w:r w:rsidRPr="00AE5B93">
        <w:rPr>
          <w:rFonts w:ascii="Times New Roman" w:hAnsi="Times New Roman" w:cs="Times New Roman"/>
          <w:sz w:val="24"/>
          <w:szCs w:val="24"/>
        </w:rPr>
        <w:t>17 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 xml:space="preserve"> +/- 0.035), medium-high (</w:t>
      </w:r>
      <w:r w:rsidR="00D14664" w:rsidRPr="00AE5B93">
        <w:rPr>
          <w:rFonts w:ascii="Times New Roman" w:hAnsi="Times New Roman" w:cs="Times New Roman"/>
          <w:sz w:val="24"/>
          <w:szCs w:val="24"/>
        </w:rPr>
        <w:t>0.</w:t>
      </w:r>
      <w:r w:rsidRPr="00AE5B93">
        <w:rPr>
          <w:rFonts w:ascii="Times New Roman" w:hAnsi="Times New Roman" w:cs="Times New Roman"/>
          <w:sz w:val="24"/>
          <w:szCs w:val="24"/>
        </w:rPr>
        <w:t>26 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 xml:space="preserve"> +/- 0.035), and high (</w:t>
      </w:r>
      <w:r w:rsidR="00D14664" w:rsidRPr="00AE5B93">
        <w:rPr>
          <w:rFonts w:ascii="Times New Roman" w:hAnsi="Times New Roman" w:cs="Times New Roman"/>
          <w:sz w:val="24"/>
          <w:szCs w:val="24"/>
        </w:rPr>
        <w:t>0.</w:t>
      </w:r>
      <w:r w:rsidRPr="00AE5B93">
        <w:rPr>
          <w:rFonts w:ascii="Times New Roman" w:hAnsi="Times New Roman" w:cs="Times New Roman"/>
          <w:sz w:val="24"/>
          <w:szCs w:val="24"/>
        </w:rPr>
        <w:t>35 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 xml:space="preserve"> +/- 0.050). Study II soil water ranges were selected similar to methods described for </w:t>
      </w:r>
      <w:r w:rsidR="002030FC" w:rsidRPr="00AE5B93">
        <w:rPr>
          <w:rFonts w:ascii="Times New Roman" w:hAnsi="Times New Roman" w:cs="Times New Roman"/>
          <w:sz w:val="24"/>
          <w:szCs w:val="24"/>
        </w:rPr>
        <w:t>s</w:t>
      </w:r>
      <w:r w:rsidRPr="00AE5B93">
        <w:rPr>
          <w:rFonts w:ascii="Times New Roman" w:hAnsi="Times New Roman" w:cs="Times New Roman"/>
          <w:sz w:val="24"/>
          <w:szCs w:val="24"/>
        </w:rPr>
        <w:t>tudy I, but ranges differed based on root zone construction.  The sand root zone had three SWC treatment ranges: low (</w:t>
      </w:r>
      <w:r w:rsidR="00D14664" w:rsidRPr="00AE5B93">
        <w:rPr>
          <w:rFonts w:ascii="Times New Roman" w:hAnsi="Times New Roman" w:cs="Times New Roman"/>
          <w:sz w:val="24"/>
          <w:szCs w:val="24"/>
        </w:rPr>
        <w:t>0.0</w:t>
      </w:r>
      <w:r w:rsidRPr="00AE5B93">
        <w:rPr>
          <w:rFonts w:ascii="Times New Roman" w:hAnsi="Times New Roman" w:cs="Times New Roman"/>
          <w:sz w:val="24"/>
          <w:szCs w:val="24"/>
        </w:rPr>
        <w:t>8 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 xml:space="preserve"> +/- 0.03), medium (</w:t>
      </w:r>
      <w:r w:rsidR="00D14664" w:rsidRPr="00AE5B93">
        <w:rPr>
          <w:rFonts w:ascii="Times New Roman" w:hAnsi="Times New Roman" w:cs="Times New Roman"/>
          <w:sz w:val="24"/>
          <w:szCs w:val="24"/>
        </w:rPr>
        <w:t>0.</w:t>
      </w:r>
      <w:r w:rsidRPr="00AE5B93">
        <w:rPr>
          <w:rFonts w:ascii="Times New Roman" w:hAnsi="Times New Roman" w:cs="Times New Roman"/>
          <w:sz w:val="24"/>
          <w:szCs w:val="24"/>
        </w:rPr>
        <w:t>16 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 xml:space="preserve"> +/- 0.03), and high (</w:t>
      </w:r>
      <w:r w:rsidR="00D14664" w:rsidRPr="00AE5B93">
        <w:rPr>
          <w:rFonts w:ascii="Times New Roman" w:hAnsi="Times New Roman" w:cs="Times New Roman"/>
          <w:sz w:val="24"/>
          <w:szCs w:val="24"/>
        </w:rPr>
        <w:t>0.</w:t>
      </w:r>
      <w:r w:rsidRPr="00AE5B93">
        <w:rPr>
          <w:rFonts w:ascii="Times New Roman" w:hAnsi="Times New Roman" w:cs="Times New Roman"/>
          <w:sz w:val="24"/>
          <w:szCs w:val="24"/>
        </w:rPr>
        <w:t>25 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/m</w:t>
      </w:r>
      <w:r w:rsidRPr="00AE5B93">
        <w:rPr>
          <w:rFonts w:ascii="Times New Roman" w:hAnsi="Times New Roman" w:cs="Times New Roman"/>
          <w:sz w:val="24"/>
          <w:szCs w:val="24"/>
          <w:vertAlign w:val="superscript"/>
        </w:rPr>
        <w:t>3</w:t>
      </w:r>
      <w:r w:rsidRPr="00AE5B93">
        <w:rPr>
          <w:rFonts w:ascii="Times New Roman" w:hAnsi="Times New Roman" w:cs="Times New Roman"/>
          <w:sz w:val="24"/>
          <w:szCs w:val="24"/>
        </w:rPr>
        <w:t xml:space="preserve"> +/- 0.05) throughout the study for both years. The experimental design for both studies was a randomized complete block with four replications and experimental unit (plot) dimensions of 2.0 m x 4.2 m. Both studies were repeated in the second year using </w:t>
      </w:r>
      <w:r w:rsidR="003856BE">
        <w:rPr>
          <w:rFonts w:ascii="Times New Roman" w:hAnsi="Times New Roman" w:cs="Times New Roman"/>
          <w:sz w:val="24"/>
          <w:szCs w:val="24"/>
        </w:rPr>
        <w:t>a different experimental</w:t>
      </w:r>
      <w:r w:rsidRPr="00AE5B93">
        <w:rPr>
          <w:rFonts w:ascii="Times New Roman" w:hAnsi="Times New Roman" w:cs="Times New Roman"/>
          <w:sz w:val="24"/>
          <w:szCs w:val="24"/>
        </w:rPr>
        <w:t xml:space="preserve"> area. For both studies, SWC was maintained 30 days prior to study initiation.</w:t>
      </w:r>
    </w:p>
    <w:p w14:paraId="48C32E65" w14:textId="5EF026FB" w:rsidR="00CA2E32" w:rsidRPr="00AE5B93" w:rsidRDefault="00CA2E32" w:rsidP="00CA2E32">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 xml:space="preserve">Traffic was applied to plots using the </w:t>
      </w:r>
      <w:proofErr w:type="spellStart"/>
      <w:r w:rsidRPr="00AE5B93">
        <w:rPr>
          <w:rFonts w:ascii="Times New Roman" w:hAnsi="Times New Roman" w:cs="Times New Roman"/>
          <w:sz w:val="24"/>
          <w:szCs w:val="24"/>
        </w:rPr>
        <w:t>Baldree</w:t>
      </w:r>
      <w:proofErr w:type="spellEnd"/>
      <w:r w:rsidRPr="00AE5B93">
        <w:rPr>
          <w:rFonts w:ascii="Times New Roman" w:hAnsi="Times New Roman" w:cs="Times New Roman"/>
          <w:sz w:val="24"/>
          <w:szCs w:val="24"/>
        </w:rPr>
        <w:t xml:space="preserve"> </w:t>
      </w:r>
      <w:r w:rsidR="009B071E" w:rsidRPr="00AE5B93">
        <w:rPr>
          <w:rFonts w:ascii="Times New Roman" w:hAnsi="Times New Roman" w:cs="Times New Roman"/>
          <w:sz w:val="24"/>
          <w:szCs w:val="24"/>
        </w:rPr>
        <w:t>t</w:t>
      </w:r>
      <w:r w:rsidRPr="00AE5B93">
        <w:rPr>
          <w:rFonts w:ascii="Times New Roman" w:hAnsi="Times New Roman" w:cs="Times New Roman"/>
          <w:sz w:val="24"/>
          <w:szCs w:val="24"/>
        </w:rPr>
        <w:t xml:space="preserve">raffic </w:t>
      </w:r>
      <w:r w:rsidR="009B071E" w:rsidRPr="00AE5B93">
        <w:rPr>
          <w:rFonts w:ascii="Times New Roman" w:hAnsi="Times New Roman" w:cs="Times New Roman"/>
          <w:sz w:val="24"/>
          <w:szCs w:val="24"/>
        </w:rPr>
        <w:t>s</w:t>
      </w:r>
      <w:r w:rsidR="00D14664" w:rsidRPr="00AE5B93">
        <w:rPr>
          <w:rFonts w:ascii="Times New Roman" w:hAnsi="Times New Roman" w:cs="Times New Roman"/>
          <w:sz w:val="24"/>
          <w:szCs w:val="24"/>
        </w:rPr>
        <w:t xml:space="preserve">imulator. </w:t>
      </w:r>
      <w:r w:rsidRPr="00AE5B93">
        <w:rPr>
          <w:rFonts w:ascii="Times New Roman" w:hAnsi="Times New Roman" w:cs="Times New Roman"/>
          <w:sz w:val="24"/>
          <w:szCs w:val="24"/>
        </w:rPr>
        <w:t xml:space="preserve">The </w:t>
      </w:r>
      <w:proofErr w:type="spellStart"/>
      <w:r w:rsidR="009B071E" w:rsidRPr="00AE5B93">
        <w:rPr>
          <w:rFonts w:ascii="Times New Roman" w:hAnsi="Times New Roman" w:cs="Times New Roman"/>
          <w:sz w:val="24"/>
          <w:szCs w:val="24"/>
        </w:rPr>
        <w:t>Baldree</w:t>
      </w:r>
      <w:proofErr w:type="spellEnd"/>
      <w:r w:rsidR="009B071E" w:rsidRPr="00AE5B93">
        <w:rPr>
          <w:rFonts w:ascii="Times New Roman" w:hAnsi="Times New Roman" w:cs="Times New Roman"/>
          <w:sz w:val="24"/>
          <w:szCs w:val="24"/>
        </w:rPr>
        <w:t xml:space="preserve"> traffic simulator</w:t>
      </w:r>
      <w:r w:rsidRPr="00AE5B93">
        <w:rPr>
          <w:rFonts w:ascii="Times New Roman" w:hAnsi="Times New Roman" w:cs="Times New Roman"/>
          <w:sz w:val="24"/>
          <w:szCs w:val="24"/>
        </w:rPr>
        <w:t xml:space="preserve"> is a self-propelled modified core aerifier (</w:t>
      </w:r>
      <w:proofErr w:type="spellStart"/>
      <w:r w:rsidRPr="00AE5B93">
        <w:rPr>
          <w:rFonts w:ascii="Times New Roman" w:hAnsi="Times New Roman" w:cs="Times New Roman"/>
          <w:sz w:val="24"/>
          <w:szCs w:val="24"/>
        </w:rPr>
        <w:t>ProCore</w:t>
      </w:r>
      <w:proofErr w:type="spellEnd"/>
      <w:r w:rsidRPr="00AE5B93">
        <w:rPr>
          <w:rFonts w:ascii="Times New Roman" w:hAnsi="Times New Roman" w:cs="Times New Roman"/>
          <w:sz w:val="24"/>
          <w:szCs w:val="24"/>
        </w:rPr>
        <w:t xml:space="preserve"> 648, Toro, Bloomington, MN) that has impact forces on turf similar to those generated</w:t>
      </w:r>
      <w:r w:rsidR="00084D75">
        <w:rPr>
          <w:rFonts w:ascii="Times New Roman" w:hAnsi="Times New Roman" w:cs="Times New Roman"/>
          <w:sz w:val="24"/>
          <w:szCs w:val="24"/>
        </w:rPr>
        <w:t xml:space="preserve"> on the highest wear areas</w:t>
      </w:r>
      <w:r w:rsidRPr="00AE5B93">
        <w:rPr>
          <w:rFonts w:ascii="Times New Roman" w:hAnsi="Times New Roman" w:cs="Times New Roman"/>
          <w:sz w:val="24"/>
          <w:szCs w:val="24"/>
        </w:rPr>
        <w:t xml:space="preserve"> by American football players (</w:t>
      </w:r>
      <w:proofErr w:type="spellStart"/>
      <w:r w:rsidRPr="00AE5B93">
        <w:rPr>
          <w:rFonts w:ascii="Times New Roman" w:hAnsi="Times New Roman" w:cs="Times New Roman"/>
          <w:sz w:val="24"/>
          <w:szCs w:val="24"/>
        </w:rPr>
        <w:t>Kowale</w:t>
      </w:r>
      <w:r w:rsidR="00762F7F" w:rsidRPr="00AE5B93">
        <w:rPr>
          <w:rFonts w:ascii="Times New Roman" w:hAnsi="Times New Roman" w:cs="Times New Roman"/>
          <w:sz w:val="24"/>
          <w:szCs w:val="24"/>
        </w:rPr>
        <w:t>w</w:t>
      </w:r>
      <w:r w:rsidRPr="00AE5B93">
        <w:rPr>
          <w:rFonts w:ascii="Times New Roman" w:hAnsi="Times New Roman" w:cs="Times New Roman"/>
          <w:sz w:val="24"/>
          <w:szCs w:val="24"/>
        </w:rPr>
        <w:t>ski</w:t>
      </w:r>
      <w:proofErr w:type="spellEnd"/>
      <w:r w:rsidRPr="00AE5B93">
        <w:rPr>
          <w:rFonts w:ascii="Times New Roman" w:hAnsi="Times New Roman" w:cs="Times New Roman"/>
          <w:sz w:val="24"/>
          <w:szCs w:val="24"/>
        </w:rPr>
        <w:t xml:space="preserve"> et al., 2013). Traffic was applied </w:t>
      </w:r>
      <w:r w:rsidR="00CC4690" w:rsidRPr="00AE5B93">
        <w:rPr>
          <w:rFonts w:ascii="Times New Roman" w:hAnsi="Times New Roman" w:cs="Times New Roman"/>
          <w:sz w:val="24"/>
          <w:szCs w:val="24"/>
        </w:rPr>
        <w:t>ten</w:t>
      </w:r>
      <w:r w:rsidRPr="00AE5B93">
        <w:rPr>
          <w:rFonts w:ascii="Times New Roman" w:hAnsi="Times New Roman" w:cs="Times New Roman"/>
          <w:sz w:val="24"/>
          <w:szCs w:val="24"/>
        </w:rPr>
        <w:t xml:space="preserve"> times per week (Monday thru Friday) from 15 September to 19 October 2014, and 14 September to 21 October 2015. Traffic rates and dates coincide with a typical high school football season in Knoxville, TN. Each plot received 50 traffic events each year. </w:t>
      </w:r>
    </w:p>
    <w:p w14:paraId="02D7AE0A" w14:textId="6FAB5287" w:rsidR="00D74EB5" w:rsidRPr="00AE5B93" w:rsidRDefault="00D74EB5" w:rsidP="008465BA">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 xml:space="preserve">Digital image analysis was used to quantify green turfgrass cover (GTC) following </w:t>
      </w:r>
      <w:r w:rsidR="004550E2">
        <w:rPr>
          <w:rFonts w:ascii="Times New Roman" w:hAnsi="Times New Roman" w:cs="Times New Roman"/>
          <w:sz w:val="24"/>
          <w:szCs w:val="24"/>
        </w:rPr>
        <w:t>every two</w:t>
      </w:r>
      <w:r w:rsidRPr="00AE5B93">
        <w:rPr>
          <w:rFonts w:ascii="Times New Roman" w:hAnsi="Times New Roman" w:cs="Times New Roman"/>
          <w:sz w:val="24"/>
          <w:szCs w:val="24"/>
        </w:rPr>
        <w:t xml:space="preserve"> traffic event</w:t>
      </w:r>
      <w:r w:rsidR="004550E2">
        <w:rPr>
          <w:rFonts w:ascii="Times New Roman" w:hAnsi="Times New Roman" w:cs="Times New Roman"/>
          <w:sz w:val="24"/>
          <w:szCs w:val="24"/>
        </w:rPr>
        <w:t>s</w:t>
      </w:r>
      <w:r w:rsidRPr="00AE5B93">
        <w:rPr>
          <w:rFonts w:ascii="Times New Roman" w:hAnsi="Times New Roman" w:cs="Times New Roman"/>
          <w:sz w:val="24"/>
          <w:szCs w:val="24"/>
        </w:rPr>
        <w:t xml:space="preserve"> using the methods of Richardson et al. (2001). Sigma Scan Pro Software (v. </w:t>
      </w:r>
      <w:r w:rsidRPr="00AE5B93">
        <w:rPr>
          <w:rFonts w:ascii="Times New Roman" w:hAnsi="Times New Roman" w:cs="Times New Roman"/>
          <w:sz w:val="24"/>
          <w:szCs w:val="24"/>
        </w:rPr>
        <w:lastRenderedPageBreak/>
        <w:t xml:space="preserve">5.0, SPSS. Inc., Chicago, IL) was used to analyze the images following the methods of Richardson et al. (2001). Green pixels in each image were those having a saturation of 0 to 100 percent and hue between 35 and 145. </w:t>
      </w:r>
    </w:p>
    <w:p w14:paraId="52F55038" w14:textId="1D7B9EB2" w:rsidR="00AD65D7" w:rsidRPr="00AE5B93" w:rsidRDefault="00AD65D7" w:rsidP="002D3110">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Surface hardness values were collected</w:t>
      </w:r>
      <w:r w:rsidR="00D14664" w:rsidRPr="00AE5B93">
        <w:rPr>
          <w:rFonts w:ascii="Times New Roman" w:hAnsi="Times New Roman" w:cs="Times New Roman"/>
          <w:sz w:val="24"/>
          <w:szCs w:val="24"/>
        </w:rPr>
        <w:t xml:space="preserve"> after each two traffic events</w:t>
      </w:r>
      <w:r w:rsidRPr="00AE5B93">
        <w:rPr>
          <w:rFonts w:ascii="Times New Roman" w:hAnsi="Times New Roman" w:cs="Times New Roman"/>
          <w:sz w:val="24"/>
          <w:szCs w:val="24"/>
        </w:rPr>
        <w:t xml:space="preserve"> using the Clegg Impact Soil Tester with a 2.25 kg missile dropped from a height of 46 cm according to the ASTM standard F1702-96 (ASTM, 2000</w:t>
      </w:r>
      <w:r w:rsidR="002030FC" w:rsidRPr="00AE5B93">
        <w:rPr>
          <w:rFonts w:ascii="Times New Roman" w:hAnsi="Times New Roman" w:cs="Times New Roman"/>
          <w:sz w:val="24"/>
          <w:szCs w:val="24"/>
        </w:rPr>
        <w:t>)</w:t>
      </w:r>
      <w:r w:rsidR="00E91C34">
        <w:rPr>
          <w:rFonts w:ascii="Times New Roman" w:hAnsi="Times New Roman" w:cs="Times New Roman"/>
          <w:sz w:val="24"/>
          <w:szCs w:val="24"/>
        </w:rPr>
        <w:t>, and were the composite of three test locations within a plot comprised of three measurements at each location</w:t>
      </w:r>
      <w:r w:rsidR="002D3110" w:rsidRPr="00AE5B93">
        <w:rPr>
          <w:rFonts w:ascii="Times New Roman" w:hAnsi="Times New Roman" w:cs="Times New Roman"/>
          <w:sz w:val="24"/>
          <w:szCs w:val="24"/>
        </w:rPr>
        <w:t xml:space="preserve">. </w:t>
      </w:r>
      <w:r w:rsidRPr="00AE5B93">
        <w:rPr>
          <w:rFonts w:ascii="Times New Roman" w:hAnsi="Times New Roman" w:cs="Times New Roman"/>
          <w:sz w:val="24"/>
          <w:szCs w:val="24"/>
        </w:rPr>
        <w:t xml:space="preserve">Following </w:t>
      </w:r>
      <w:r w:rsidR="00886C8C" w:rsidRPr="00AE5B93">
        <w:rPr>
          <w:rFonts w:ascii="Times New Roman" w:hAnsi="Times New Roman" w:cs="Times New Roman"/>
          <w:sz w:val="24"/>
          <w:szCs w:val="24"/>
        </w:rPr>
        <w:t>every two</w:t>
      </w:r>
      <w:r w:rsidRPr="00AE5B93">
        <w:rPr>
          <w:rFonts w:ascii="Times New Roman" w:hAnsi="Times New Roman" w:cs="Times New Roman"/>
          <w:sz w:val="24"/>
          <w:szCs w:val="24"/>
        </w:rPr>
        <w:t xml:space="preserve"> traffic event</w:t>
      </w:r>
      <w:r w:rsidR="00886C8C" w:rsidRPr="00AE5B93">
        <w:rPr>
          <w:rFonts w:ascii="Times New Roman" w:hAnsi="Times New Roman" w:cs="Times New Roman"/>
          <w:sz w:val="24"/>
          <w:szCs w:val="24"/>
        </w:rPr>
        <w:t>s</w:t>
      </w:r>
      <w:r w:rsidRPr="00AE5B93">
        <w:rPr>
          <w:rFonts w:ascii="Times New Roman" w:hAnsi="Times New Roman" w:cs="Times New Roman"/>
          <w:sz w:val="24"/>
          <w:szCs w:val="24"/>
        </w:rPr>
        <w:t xml:space="preserve">, four soil cores were extracted randomly from the interior of each plot (Goddard et al., 2008). Soil bulk density was determined using methods as described by Grossman and </w:t>
      </w:r>
      <w:proofErr w:type="spellStart"/>
      <w:r w:rsidRPr="00AE5B93">
        <w:rPr>
          <w:rFonts w:ascii="Times New Roman" w:hAnsi="Times New Roman" w:cs="Times New Roman"/>
          <w:sz w:val="24"/>
          <w:szCs w:val="24"/>
        </w:rPr>
        <w:t>Reinsch</w:t>
      </w:r>
      <w:proofErr w:type="spellEnd"/>
      <w:r w:rsidRPr="00AE5B93">
        <w:rPr>
          <w:rFonts w:ascii="Times New Roman" w:hAnsi="Times New Roman" w:cs="Times New Roman"/>
          <w:sz w:val="24"/>
          <w:szCs w:val="24"/>
        </w:rPr>
        <w:t xml:space="preserve"> (2002). Air-filled porosity</w:t>
      </w:r>
      <w:r w:rsidR="009363FF" w:rsidRPr="00AE5B93">
        <w:rPr>
          <w:rFonts w:ascii="Times New Roman" w:hAnsi="Times New Roman" w:cs="Times New Roman"/>
          <w:sz w:val="24"/>
          <w:szCs w:val="24"/>
        </w:rPr>
        <w:t xml:space="preserve"> was collected following</w:t>
      </w:r>
      <w:r w:rsidRPr="00AE5B93">
        <w:rPr>
          <w:rFonts w:ascii="Times New Roman" w:hAnsi="Times New Roman" w:cs="Times New Roman"/>
          <w:sz w:val="24"/>
          <w:szCs w:val="24"/>
        </w:rPr>
        <w:t xml:space="preserve"> the gravimetric method described by Flint and Flint (2002) </w:t>
      </w:r>
      <w:r w:rsidR="004550E2">
        <w:rPr>
          <w:rFonts w:ascii="Times New Roman" w:hAnsi="Times New Roman" w:cs="Times New Roman"/>
          <w:sz w:val="24"/>
          <w:szCs w:val="24"/>
        </w:rPr>
        <w:t>by</w:t>
      </w:r>
      <w:r w:rsidRPr="00AE5B93">
        <w:rPr>
          <w:rFonts w:ascii="Times New Roman" w:hAnsi="Times New Roman" w:cs="Times New Roman"/>
          <w:sz w:val="24"/>
          <w:szCs w:val="24"/>
        </w:rPr>
        <w:t xml:space="preserve"> the collection of four additional cores per plot every ten traffic events. </w:t>
      </w:r>
      <w:r w:rsidR="009363FF" w:rsidRPr="00AE5B93">
        <w:rPr>
          <w:rFonts w:ascii="Times New Roman" w:hAnsi="Times New Roman" w:cs="Times New Roman"/>
          <w:sz w:val="24"/>
          <w:szCs w:val="24"/>
        </w:rPr>
        <w:t>Collections of water-filled porosity were</w:t>
      </w:r>
      <w:r w:rsidRPr="00AE5B93">
        <w:rPr>
          <w:rFonts w:ascii="Times New Roman" w:hAnsi="Times New Roman" w:cs="Times New Roman"/>
          <w:sz w:val="24"/>
          <w:szCs w:val="24"/>
        </w:rPr>
        <w:t xml:space="preserve"> done every ten traffic events utilizing the water-desorption method (Flint and Flint, 2002). Organic matter was determined from eight cores from the </w:t>
      </w:r>
      <w:r w:rsidR="009363FF" w:rsidRPr="00AE5B93">
        <w:rPr>
          <w:rFonts w:ascii="Times New Roman" w:hAnsi="Times New Roman" w:cs="Times New Roman"/>
          <w:sz w:val="24"/>
          <w:szCs w:val="24"/>
        </w:rPr>
        <w:t>initial</w:t>
      </w:r>
      <w:r w:rsidRPr="00AE5B93">
        <w:rPr>
          <w:rFonts w:ascii="Times New Roman" w:hAnsi="Times New Roman" w:cs="Times New Roman"/>
          <w:sz w:val="24"/>
          <w:szCs w:val="24"/>
        </w:rPr>
        <w:t xml:space="preserve"> and </w:t>
      </w:r>
      <w:r w:rsidR="009363FF" w:rsidRPr="00AE5B93">
        <w:rPr>
          <w:rFonts w:ascii="Times New Roman" w:hAnsi="Times New Roman" w:cs="Times New Roman"/>
          <w:sz w:val="24"/>
          <w:szCs w:val="24"/>
        </w:rPr>
        <w:t>completion</w:t>
      </w:r>
      <w:r w:rsidRPr="00AE5B93">
        <w:rPr>
          <w:rFonts w:ascii="Times New Roman" w:hAnsi="Times New Roman" w:cs="Times New Roman"/>
          <w:sz w:val="24"/>
          <w:szCs w:val="24"/>
        </w:rPr>
        <w:t xml:space="preserve"> of traffic each year following the loss-on-ignition method described by Ben-</w:t>
      </w:r>
      <w:proofErr w:type="spellStart"/>
      <w:r w:rsidRPr="00AE5B93">
        <w:rPr>
          <w:rFonts w:ascii="Times New Roman" w:hAnsi="Times New Roman" w:cs="Times New Roman"/>
          <w:sz w:val="24"/>
          <w:szCs w:val="24"/>
        </w:rPr>
        <w:t>Dor</w:t>
      </w:r>
      <w:proofErr w:type="spellEnd"/>
      <w:r w:rsidRPr="00AE5B93">
        <w:rPr>
          <w:rFonts w:ascii="Times New Roman" w:hAnsi="Times New Roman" w:cs="Times New Roman"/>
          <w:sz w:val="24"/>
          <w:szCs w:val="24"/>
        </w:rPr>
        <w:t xml:space="preserve"> and </w:t>
      </w:r>
      <w:proofErr w:type="spellStart"/>
      <w:r w:rsidRPr="00AE5B93">
        <w:rPr>
          <w:rFonts w:ascii="Times New Roman" w:hAnsi="Times New Roman" w:cs="Times New Roman"/>
          <w:sz w:val="24"/>
          <w:szCs w:val="24"/>
        </w:rPr>
        <w:t>Banin</w:t>
      </w:r>
      <w:proofErr w:type="spellEnd"/>
      <w:r w:rsidRPr="00AE5B93">
        <w:rPr>
          <w:rFonts w:ascii="Times New Roman" w:hAnsi="Times New Roman" w:cs="Times New Roman"/>
          <w:sz w:val="24"/>
          <w:szCs w:val="24"/>
        </w:rPr>
        <w:t xml:space="preserve"> (1989).</w:t>
      </w:r>
    </w:p>
    <w:p w14:paraId="28134318" w14:textId="55B95D2D" w:rsidR="00AD65D7" w:rsidRPr="00AE5B93" w:rsidRDefault="00AD65D7" w:rsidP="00CF06B5">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Infiltration was collected at the beginning and end of each traffic season</w:t>
      </w:r>
      <w:r w:rsidR="00CF06B5" w:rsidRPr="00AE5B93">
        <w:rPr>
          <w:rFonts w:ascii="Times New Roman" w:hAnsi="Times New Roman" w:cs="Times New Roman"/>
          <w:sz w:val="24"/>
          <w:szCs w:val="24"/>
        </w:rPr>
        <w:t xml:space="preserve"> with four samples per plots us</w:t>
      </w:r>
      <w:r w:rsidRPr="00AE5B93">
        <w:rPr>
          <w:rFonts w:ascii="Times New Roman" w:hAnsi="Times New Roman" w:cs="Times New Roman"/>
          <w:sz w:val="24"/>
          <w:szCs w:val="24"/>
        </w:rPr>
        <w:t>ing a doubl</w:t>
      </w:r>
      <w:r w:rsidR="009363FF" w:rsidRPr="00AE5B93">
        <w:rPr>
          <w:rFonts w:ascii="Times New Roman" w:hAnsi="Times New Roman" w:cs="Times New Roman"/>
          <w:sz w:val="24"/>
          <w:szCs w:val="24"/>
        </w:rPr>
        <w:t>e ring infiltrometer according to the methods of</w:t>
      </w:r>
      <w:r w:rsidR="00CF06B5" w:rsidRPr="00AE5B93">
        <w:rPr>
          <w:rFonts w:ascii="Times New Roman" w:hAnsi="Times New Roman" w:cs="Times New Roman"/>
          <w:sz w:val="24"/>
          <w:szCs w:val="24"/>
        </w:rPr>
        <w:t xml:space="preserve"> </w:t>
      </w:r>
      <w:r w:rsidRPr="00AE5B93">
        <w:rPr>
          <w:rFonts w:ascii="Times New Roman" w:hAnsi="Times New Roman" w:cs="Times New Roman"/>
          <w:sz w:val="24"/>
          <w:szCs w:val="24"/>
        </w:rPr>
        <w:t xml:space="preserve">Reynolds et al. (2002). Leaf texture was collected at the beginning and end of the study with a digital caliber using the methods of Roche and Loch (2005). Clippings were collected </w:t>
      </w:r>
      <w:r w:rsidR="009363FF" w:rsidRPr="00AE5B93">
        <w:rPr>
          <w:rFonts w:ascii="Times New Roman" w:hAnsi="Times New Roman" w:cs="Times New Roman"/>
          <w:sz w:val="24"/>
          <w:szCs w:val="24"/>
        </w:rPr>
        <w:t xml:space="preserve">(0, 25, and 50 traffic events) </w:t>
      </w:r>
      <w:r w:rsidRPr="00AE5B93">
        <w:rPr>
          <w:rFonts w:ascii="Times New Roman" w:hAnsi="Times New Roman" w:cs="Times New Roman"/>
          <w:sz w:val="24"/>
          <w:szCs w:val="24"/>
        </w:rPr>
        <w:t xml:space="preserve">according to the methods of </w:t>
      </w:r>
      <w:r w:rsidR="00FF1121">
        <w:rPr>
          <w:rFonts w:ascii="Times New Roman" w:hAnsi="Times New Roman" w:cs="Times New Roman"/>
          <w:sz w:val="24"/>
          <w:szCs w:val="24"/>
        </w:rPr>
        <w:t xml:space="preserve">Easton and </w:t>
      </w:r>
      <w:proofErr w:type="spellStart"/>
      <w:r w:rsidR="00FF1121">
        <w:rPr>
          <w:rFonts w:ascii="Times New Roman" w:hAnsi="Times New Roman" w:cs="Times New Roman"/>
          <w:sz w:val="24"/>
          <w:szCs w:val="24"/>
        </w:rPr>
        <w:t>Petrovic</w:t>
      </w:r>
      <w:proofErr w:type="spellEnd"/>
      <w:r w:rsidRPr="00AE5B93">
        <w:rPr>
          <w:rFonts w:ascii="Times New Roman" w:hAnsi="Times New Roman" w:cs="Times New Roman"/>
          <w:sz w:val="24"/>
          <w:szCs w:val="24"/>
        </w:rPr>
        <w:t xml:space="preserve"> (20</w:t>
      </w:r>
      <w:r w:rsidR="00FF1121">
        <w:rPr>
          <w:rFonts w:ascii="Times New Roman" w:hAnsi="Times New Roman" w:cs="Times New Roman"/>
          <w:sz w:val="24"/>
          <w:szCs w:val="24"/>
        </w:rPr>
        <w:t>04</w:t>
      </w:r>
      <w:r w:rsidRPr="00AE5B93">
        <w:rPr>
          <w:rFonts w:ascii="Times New Roman" w:hAnsi="Times New Roman" w:cs="Times New Roman"/>
          <w:sz w:val="24"/>
          <w:szCs w:val="24"/>
        </w:rPr>
        <w:t xml:space="preserve">). </w:t>
      </w:r>
      <w:r w:rsidR="007A38A4" w:rsidRPr="00AE5B93">
        <w:rPr>
          <w:rFonts w:ascii="Times New Roman" w:hAnsi="Times New Roman" w:cs="Times New Roman"/>
          <w:sz w:val="24"/>
          <w:szCs w:val="24"/>
        </w:rPr>
        <w:t>Shear strength was collected with the shear vane</w:t>
      </w:r>
      <w:r w:rsidRPr="00AE5B93">
        <w:rPr>
          <w:rFonts w:ascii="Times New Roman" w:hAnsi="Times New Roman" w:cs="Times New Roman"/>
          <w:color w:val="FF0000"/>
          <w:sz w:val="24"/>
          <w:szCs w:val="24"/>
        </w:rPr>
        <w:t xml:space="preserve"> </w:t>
      </w:r>
      <w:r w:rsidR="007A38A4" w:rsidRPr="00AE5B93">
        <w:rPr>
          <w:rFonts w:ascii="Times New Roman" w:hAnsi="Times New Roman" w:cs="Times New Roman"/>
          <w:sz w:val="24"/>
          <w:szCs w:val="24"/>
        </w:rPr>
        <w:t>(Turf-Tec Shear Strength Tester, Turf-Tec International, Tallahassee, FL) as described by Rogers et al. (1998) with five collections per plot.</w:t>
      </w:r>
    </w:p>
    <w:p w14:paraId="0601C5E4" w14:textId="4DCB20E3" w:rsidR="00A7156C" w:rsidRPr="00AE5B93" w:rsidRDefault="009363FF" w:rsidP="00306C41">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lastRenderedPageBreak/>
        <w:t>P</w:t>
      </w:r>
      <w:r w:rsidR="00A7156C" w:rsidRPr="00AE5B93">
        <w:rPr>
          <w:rFonts w:ascii="Times New Roman" w:hAnsi="Times New Roman" w:cs="Times New Roman"/>
          <w:sz w:val="24"/>
          <w:szCs w:val="24"/>
        </w:rPr>
        <w:t xml:space="preserve">redictive models for loss of GTC were </w:t>
      </w:r>
      <w:r w:rsidR="00306C41" w:rsidRPr="00AE5B93">
        <w:rPr>
          <w:rFonts w:ascii="Times New Roman" w:hAnsi="Times New Roman" w:cs="Times New Roman"/>
          <w:sz w:val="24"/>
          <w:szCs w:val="24"/>
        </w:rPr>
        <w:t>constructed using data values from fall 2014 and 2015</w:t>
      </w:r>
      <w:r w:rsidR="00F22FEF" w:rsidRPr="00AE5B93">
        <w:rPr>
          <w:rFonts w:ascii="Times New Roman" w:hAnsi="Times New Roman" w:cs="Times New Roman"/>
          <w:sz w:val="24"/>
          <w:szCs w:val="24"/>
        </w:rPr>
        <w:t xml:space="preserve"> on study </w:t>
      </w:r>
      <w:r w:rsidR="00482D82" w:rsidRPr="00AE5B93">
        <w:rPr>
          <w:rFonts w:ascii="Times New Roman" w:hAnsi="Times New Roman" w:cs="Times New Roman"/>
          <w:sz w:val="24"/>
          <w:szCs w:val="24"/>
        </w:rPr>
        <w:t>I</w:t>
      </w:r>
      <w:r w:rsidR="00F22FEF" w:rsidRPr="00AE5B93">
        <w:rPr>
          <w:rFonts w:ascii="Times New Roman" w:hAnsi="Times New Roman" w:cs="Times New Roman"/>
          <w:sz w:val="24"/>
          <w:szCs w:val="24"/>
        </w:rPr>
        <w:t xml:space="preserve"> (</w:t>
      </w:r>
      <w:r w:rsidR="00F762A4" w:rsidRPr="00AE5B93">
        <w:rPr>
          <w:rFonts w:ascii="Times New Roman" w:hAnsi="Times New Roman" w:cs="Times New Roman"/>
          <w:sz w:val="24"/>
          <w:szCs w:val="24"/>
        </w:rPr>
        <w:t>cohesive root</w:t>
      </w:r>
      <w:r w:rsidR="00F22FEF" w:rsidRPr="00AE5B93">
        <w:rPr>
          <w:rFonts w:ascii="Times New Roman" w:hAnsi="Times New Roman" w:cs="Times New Roman"/>
          <w:sz w:val="24"/>
          <w:szCs w:val="24"/>
        </w:rPr>
        <w:t xml:space="preserve"> zone)</w:t>
      </w:r>
      <w:r w:rsidR="00A7156C" w:rsidRPr="00AE5B93">
        <w:rPr>
          <w:rFonts w:ascii="Times New Roman" w:hAnsi="Times New Roman" w:cs="Times New Roman"/>
          <w:sz w:val="24"/>
          <w:szCs w:val="24"/>
        </w:rPr>
        <w:t xml:space="preserve"> and </w:t>
      </w:r>
      <w:r w:rsidR="00F22FEF" w:rsidRPr="00AE5B93">
        <w:rPr>
          <w:rFonts w:ascii="Times New Roman" w:hAnsi="Times New Roman" w:cs="Times New Roman"/>
          <w:sz w:val="24"/>
          <w:szCs w:val="24"/>
        </w:rPr>
        <w:t xml:space="preserve">study </w:t>
      </w:r>
      <w:r w:rsidR="00482D82" w:rsidRPr="00AE5B93">
        <w:rPr>
          <w:rFonts w:ascii="Times New Roman" w:hAnsi="Times New Roman" w:cs="Times New Roman"/>
          <w:sz w:val="24"/>
          <w:szCs w:val="24"/>
        </w:rPr>
        <w:t>II</w:t>
      </w:r>
      <w:r w:rsidR="00F22FEF" w:rsidRPr="00AE5B93">
        <w:rPr>
          <w:rFonts w:ascii="Times New Roman" w:hAnsi="Times New Roman" w:cs="Times New Roman"/>
          <w:sz w:val="24"/>
          <w:szCs w:val="24"/>
        </w:rPr>
        <w:t xml:space="preserve"> (</w:t>
      </w:r>
      <w:r w:rsidR="00B3658E" w:rsidRPr="00AE5B93">
        <w:rPr>
          <w:rFonts w:ascii="Times New Roman" w:hAnsi="Times New Roman" w:cs="Times New Roman"/>
          <w:sz w:val="24"/>
          <w:szCs w:val="24"/>
        </w:rPr>
        <w:t>non-cohesive root zone</w:t>
      </w:r>
      <w:r w:rsidR="00F22FEF" w:rsidRPr="00AE5B93">
        <w:rPr>
          <w:rFonts w:ascii="Times New Roman" w:hAnsi="Times New Roman" w:cs="Times New Roman"/>
          <w:sz w:val="24"/>
          <w:szCs w:val="24"/>
        </w:rPr>
        <w:t>)</w:t>
      </w:r>
      <w:r w:rsidR="00306C41" w:rsidRPr="00AE5B93">
        <w:rPr>
          <w:rFonts w:ascii="Times New Roman" w:hAnsi="Times New Roman" w:cs="Times New Roman"/>
          <w:sz w:val="24"/>
          <w:szCs w:val="24"/>
        </w:rPr>
        <w:t xml:space="preserve">. </w:t>
      </w:r>
      <w:r w:rsidR="00A7156C" w:rsidRPr="00AE5B93">
        <w:rPr>
          <w:rFonts w:ascii="Times New Roman" w:hAnsi="Times New Roman" w:cs="Times New Roman"/>
          <w:sz w:val="24"/>
          <w:szCs w:val="24"/>
        </w:rPr>
        <w:t>Separate models were created for both root zone constructions and were subjected to the following analyzation techniques to determine</w:t>
      </w:r>
      <w:r w:rsidR="00A80CA2" w:rsidRPr="00AE5B93">
        <w:rPr>
          <w:rFonts w:ascii="Times New Roman" w:hAnsi="Times New Roman" w:cs="Times New Roman"/>
          <w:sz w:val="24"/>
          <w:szCs w:val="24"/>
        </w:rPr>
        <w:t xml:space="preserve"> models for</w:t>
      </w:r>
      <w:r w:rsidR="00A7156C" w:rsidRPr="00AE5B93">
        <w:rPr>
          <w:rFonts w:ascii="Times New Roman" w:hAnsi="Times New Roman" w:cs="Times New Roman"/>
          <w:sz w:val="24"/>
          <w:szCs w:val="24"/>
        </w:rPr>
        <w:t xml:space="preserve"> best </w:t>
      </w:r>
      <w:r w:rsidR="00A80CA2" w:rsidRPr="00AE5B93">
        <w:rPr>
          <w:rFonts w:ascii="Times New Roman" w:hAnsi="Times New Roman" w:cs="Times New Roman"/>
          <w:sz w:val="24"/>
          <w:szCs w:val="24"/>
        </w:rPr>
        <w:t>fit</w:t>
      </w:r>
      <w:r w:rsidR="00A7156C" w:rsidRPr="00AE5B93">
        <w:rPr>
          <w:rFonts w:ascii="Times New Roman" w:hAnsi="Times New Roman" w:cs="Times New Roman"/>
          <w:sz w:val="24"/>
          <w:szCs w:val="24"/>
        </w:rPr>
        <w:t xml:space="preserve">. </w:t>
      </w:r>
      <w:r w:rsidR="00306C41" w:rsidRPr="00AE5B93">
        <w:rPr>
          <w:rFonts w:ascii="Times New Roman" w:hAnsi="Times New Roman" w:cs="Times New Roman"/>
          <w:sz w:val="24"/>
          <w:szCs w:val="24"/>
        </w:rPr>
        <w:t>All data collected were subjected to an ANOVA in SAS (SAS institute, Cary, NC) at α = 0.05.</w:t>
      </w:r>
      <w:r w:rsidR="00897D1B" w:rsidRPr="00AE5B93">
        <w:rPr>
          <w:rFonts w:ascii="Times New Roman" w:hAnsi="Times New Roman" w:cs="Times New Roman"/>
          <w:sz w:val="24"/>
          <w:szCs w:val="24"/>
        </w:rPr>
        <w:t xml:space="preserve"> Exploratory models examined various model fittings for</w:t>
      </w:r>
      <w:r w:rsidR="00306C41" w:rsidRPr="00AE5B93">
        <w:rPr>
          <w:rFonts w:ascii="Times New Roman" w:hAnsi="Times New Roman" w:cs="Times New Roman"/>
          <w:sz w:val="24"/>
          <w:szCs w:val="24"/>
        </w:rPr>
        <w:t xml:space="preserve"> </w:t>
      </w:r>
      <w:r w:rsidR="00897D1B" w:rsidRPr="00AE5B93">
        <w:rPr>
          <w:rFonts w:ascii="Times New Roman" w:hAnsi="Times New Roman" w:cs="Times New Roman"/>
          <w:sz w:val="24"/>
          <w:szCs w:val="24"/>
        </w:rPr>
        <w:t>1</w:t>
      </w:r>
      <w:r w:rsidR="007A38A4" w:rsidRPr="00AE5B93">
        <w:rPr>
          <w:rFonts w:ascii="Times New Roman" w:hAnsi="Times New Roman" w:cs="Times New Roman"/>
          <w:sz w:val="24"/>
          <w:szCs w:val="24"/>
        </w:rPr>
        <w:t>1</w:t>
      </w:r>
      <w:r w:rsidR="00972291" w:rsidRPr="00AE5B93">
        <w:rPr>
          <w:rFonts w:ascii="Times New Roman" w:hAnsi="Times New Roman" w:cs="Times New Roman"/>
          <w:sz w:val="24"/>
          <w:szCs w:val="24"/>
        </w:rPr>
        <w:t xml:space="preserve"> </w:t>
      </w:r>
      <w:r w:rsidR="00897D1B" w:rsidRPr="00AE5B93">
        <w:rPr>
          <w:rFonts w:ascii="Times New Roman" w:hAnsi="Times New Roman" w:cs="Times New Roman"/>
          <w:sz w:val="24"/>
          <w:szCs w:val="24"/>
        </w:rPr>
        <w:t xml:space="preserve">different variables </w:t>
      </w:r>
      <w:r w:rsidR="009B4953" w:rsidRPr="00AE5B93">
        <w:rPr>
          <w:rFonts w:ascii="Times New Roman" w:hAnsi="Times New Roman" w:cs="Times New Roman"/>
          <w:sz w:val="24"/>
          <w:szCs w:val="24"/>
        </w:rPr>
        <w:t>(</w:t>
      </w:r>
      <w:r w:rsidR="00972291" w:rsidRPr="00AE5B93">
        <w:rPr>
          <w:rFonts w:ascii="Times New Roman" w:hAnsi="Times New Roman" w:cs="Times New Roman"/>
          <w:sz w:val="24"/>
          <w:szCs w:val="24"/>
        </w:rPr>
        <w:t>SWC, traffic events, surface hardness, soil bulk density, soil water-filled porosity, soil air-filled porosity, organic matter content, infiltration, leaf texture, clipping yields,</w:t>
      </w:r>
      <w:r w:rsidR="007A38A4" w:rsidRPr="00AE5B93">
        <w:rPr>
          <w:rFonts w:ascii="Times New Roman" w:hAnsi="Times New Roman" w:cs="Times New Roman"/>
          <w:sz w:val="24"/>
          <w:szCs w:val="24"/>
        </w:rPr>
        <w:t xml:space="preserve"> and</w:t>
      </w:r>
      <w:r w:rsidR="00972291" w:rsidRPr="00AE5B93">
        <w:rPr>
          <w:rFonts w:ascii="Times New Roman" w:hAnsi="Times New Roman" w:cs="Times New Roman"/>
          <w:sz w:val="24"/>
          <w:szCs w:val="24"/>
        </w:rPr>
        <w:t xml:space="preserve"> shear strength</w:t>
      </w:r>
      <w:r w:rsidR="009B4953" w:rsidRPr="00AE5B93">
        <w:rPr>
          <w:rFonts w:ascii="Times New Roman" w:hAnsi="Times New Roman" w:cs="Times New Roman"/>
          <w:sz w:val="24"/>
          <w:szCs w:val="24"/>
        </w:rPr>
        <w:t xml:space="preserve">) </w:t>
      </w:r>
      <w:r w:rsidR="00897D1B" w:rsidRPr="00AE5B93">
        <w:rPr>
          <w:rFonts w:ascii="Times New Roman" w:hAnsi="Times New Roman" w:cs="Times New Roman"/>
          <w:sz w:val="24"/>
          <w:szCs w:val="24"/>
        </w:rPr>
        <w:t>for significance</w:t>
      </w:r>
      <w:r w:rsidR="00A80CA2" w:rsidRPr="00AE5B93">
        <w:rPr>
          <w:rFonts w:ascii="Times New Roman" w:hAnsi="Times New Roman" w:cs="Times New Roman"/>
          <w:sz w:val="24"/>
          <w:szCs w:val="24"/>
        </w:rPr>
        <w:t xml:space="preserve"> in R Studio (version 0.98.1091; R Studio </w:t>
      </w:r>
      <w:proofErr w:type="spellStart"/>
      <w:r w:rsidR="00A80CA2" w:rsidRPr="00AE5B93">
        <w:rPr>
          <w:rFonts w:ascii="Times New Roman" w:hAnsi="Times New Roman" w:cs="Times New Roman"/>
          <w:sz w:val="24"/>
          <w:szCs w:val="24"/>
        </w:rPr>
        <w:t>Inc</w:t>
      </w:r>
      <w:proofErr w:type="spellEnd"/>
      <w:r w:rsidR="00A80CA2" w:rsidRPr="00AE5B93">
        <w:rPr>
          <w:rFonts w:ascii="Times New Roman" w:hAnsi="Times New Roman" w:cs="Times New Roman"/>
          <w:sz w:val="24"/>
          <w:szCs w:val="24"/>
        </w:rPr>
        <w:t>, Boston, MA)</w:t>
      </w:r>
      <w:r w:rsidR="00897D1B" w:rsidRPr="00AE5B93">
        <w:rPr>
          <w:rFonts w:ascii="Times New Roman" w:hAnsi="Times New Roman" w:cs="Times New Roman"/>
          <w:sz w:val="24"/>
          <w:szCs w:val="24"/>
        </w:rPr>
        <w:t>. Once variable significance was determined</w:t>
      </w:r>
      <w:r w:rsidR="00E91C34">
        <w:rPr>
          <w:rFonts w:ascii="Times New Roman" w:hAnsi="Times New Roman" w:cs="Times New Roman"/>
          <w:sz w:val="24"/>
          <w:szCs w:val="24"/>
        </w:rPr>
        <w:t>,</w:t>
      </w:r>
      <w:r w:rsidR="00897D1B" w:rsidRPr="00AE5B93">
        <w:rPr>
          <w:rFonts w:ascii="Times New Roman" w:hAnsi="Times New Roman" w:cs="Times New Roman"/>
          <w:sz w:val="24"/>
          <w:szCs w:val="24"/>
        </w:rPr>
        <w:t xml:space="preserve"> collinearity was </w:t>
      </w:r>
      <w:r w:rsidR="00E91C34">
        <w:rPr>
          <w:rFonts w:ascii="Times New Roman" w:hAnsi="Times New Roman" w:cs="Times New Roman"/>
          <w:sz w:val="24"/>
          <w:szCs w:val="24"/>
        </w:rPr>
        <w:t>calculated</w:t>
      </w:r>
      <w:r w:rsidR="00897D1B" w:rsidRPr="00AE5B93">
        <w:rPr>
          <w:rFonts w:ascii="Times New Roman" w:hAnsi="Times New Roman" w:cs="Times New Roman"/>
          <w:sz w:val="24"/>
          <w:szCs w:val="24"/>
        </w:rPr>
        <w:t xml:space="preserve"> through validation analys</w:t>
      </w:r>
      <w:r w:rsidRPr="00AE5B93">
        <w:rPr>
          <w:rFonts w:ascii="Times New Roman" w:hAnsi="Times New Roman" w:cs="Times New Roman"/>
          <w:sz w:val="24"/>
          <w:szCs w:val="24"/>
        </w:rPr>
        <w:t>es</w:t>
      </w:r>
      <w:r w:rsidR="00897D1B" w:rsidRPr="00AE5B93">
        <w:rPr>
          <w:rFonts w:ascii="Times New Roman" w:hAnsi="Times New Roman" w:cs="Times New Roman"/>
          <w:sz w:val="24"/>
          <w:szCs w:val="24"/>
        </w:rPr>
        <w:t xml:space="preserve"> (</w:t>
      </w:r>
      <w:r w:rsidRPr="00AE5B93">
        <w:rPr>
          <w:rFonts w:ascii="Times New Roman" w:hAnsi="Times New Roman" w:cs="Times New Roman"/>
          <w:sz w:val="24"/>
          <w:szCs w:val="24"/>
        </w:rPr>
        <w:t>variance inflation factor</w:t>
      </w:r>
      <w:r w:rsidR="00897D1B" w:rsidRPr="00AE5B93">
        <w:rPr>
          <w:rFonts w:ascii="Times New Roman" w:hAnsi="Times New Roman" w:cs="Times New Roman"/>
          <w:sz w:val="24"/>
          <w:szCs w:val="24"/>
        </w:rPr>
        <w:t xml:space="preserve">, correlation coefficients, and </w:t>
      </w:r>
      <w:proofErr w:type="spellStart"/>
      <w:r w:rsidR="00897D1B" w:rsidRPr="00AE5B93">
        <w:rPr>
          <w:rFonts w:ascii="Times New Roman" w:hAnsi="Times New Roman" w:cs="Times New Roman"/>
          <w:sz w:val="24"/>
          <w:szCs w:val="24"/>
        </w:rPr>
        <w:t>Akaike’s</w:t>
      </w:r>
      <w:proofErr w:type="spellEnd"/>
      <w:r w:rsidR="00897D1B" w:rsidRPr="00AE5B93">
        <w:rPr>
          <w:rFonts w:ascii="Times New Roman" w:hAnsi="Times New Roman" w:cs="Times New Roman"/>
          <w:sz w:val="24"/>
          <w:szCs w:val="24"/>
        </w:rPr>
        <w:t xml:space="preserve"> An Information Criterion (AIC) values)</w:t>
      </w:r>
      <w:r w:rsidR="00A80CA2" w:rsidRPr="00AE5B93">
        <w:rPr>
          <w:rFonts w:ascii="Times New Roman" w:hAnsi="Times New Roman" w:cs="Times New Roman"/>
          <w:sz w:val="24"/>
          <w:szCs w:val="24"/>
        </w:rPr>
        <w:t xml:space="preserve"> in R Studio</w:t>
      </w:r>
      <w:r w:rsidR="00897D1B" w:rsidRPr="00AE5B93">
        <w:rPr>
          <w:rFonts w:ascii="Times New Roman" w:hAnsi="Times New Roman" w:cs="Times New Roman"/>
          <w:sz w:val="24"/>
          <w:szCs w:val="24"/>
        </w:rPr>
        <w:t>. After the removal of collinear terms</w:t>
      </w:r>
      <w:r w:rsidR="00E91C34">
        <w:rPr>
          <w:rFonts w:ascii="Times New Roman" w:hAnsi="Times New Roman" w:cs="Times New Roman"/>
          <w:sz w:val="24"/>
          <w:szCs w:val="24"/>
        </w:rPr>
        <w:t>,</w:t>
      </w:r>
      <w:r w:rsidR="00897D1B" w:rsidRPr="00AE5B93">
        <w:rPr>
          <w:rFonts w:ascii="Times New Roman" w:hAnsi="Times New Roman" w:cs="Times New Roman"/>
          <w:sz w:val="24"/>
          <w:szCs w:val="24"/>
        </w:rPr>
        <w:t xml:space="preserve"> the remaining variables were subjected to multivariate regression </w:t>
      </w:r>
      <w:r w:rsidR="00306C41" w:rsidRPr="00AE5B93">
        <w:rPr>
          <w:rFonts w:ascii="Times New Roman" w:hAnsi="Times New Roman" w:cs="Times New Roman"/>
          <w:sz w:val="24"/>
          <w:szCs w:val="24"/>
        </w:rPr>
        <w:t xml:space="preserve">in R Studio with α = 0.05 probability level to determine model parameters that could be used to predict GTC after each traffic event. </w:t>
      </w:r>
    </w:p>
    <w:p w14:paraId="0D116AF6" w14:textId="08735FE2" w:rsidR="0067730A" w:rsidRPr="00AE5B93" w:rsidRDefault="00A80CA2" w:rsidP="00306C41">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 xml:space="preserve">After </w:t>
      </w:r>
      <w:r w:rsidR="00E91C34">
        <w:rPr>
          <w:rFonts w:ascii="Times New Roman" w:hAnsi="Times New Roman" w:cs="Times New Roman"/>
          <w:sz w:val="24"/>
          <w:szCs w:val="24"/>
        </w:rPr>
        <w:t>selection</w:t>
      </w:r>
      <w:r w:rsidRPr="00AE5B93">
        <w:rPr>
          <w:rFonts w:ascii="Times New Roman" w:hAnsi="Times New Roman" w:cs="Times New Roman"/>
          <w:sz w:val="24"/>
          <w:szCs w:val="24"/>
        </w:rPr>
        <w:t xml:space="preserve"> of the model parameters</w:t>
      </w:r>
      <w:r w:rsidR="00E91C34">
        <w:rPr>
          <w:rFonts w:ascii="Times New Roman" w:hAnsi="Times New Roman" w:cs="Times New Roman"/>
          <w:sz w:val="24"/>
          <w:szCs w:val="24"/>
        </w:rPr>
        <w:t>,</w:t>
      </w:r>
      <w:r w:rsidRPr="00AE5B93">
        <w:rPr>
          <w:rFonts w:ascii="Times New Roman" w:hAnsi="Times New Roman" w:cs="Times New Roman"/>
          <w:sz w:val="24"/>
          <w:szCs w:val="24"/>
        </w:rPr>
        <w:t xml:space="preserve"> s</w:t>
      </w:r>
      <w:r w:rsidR="00306C41" w:rsidRPr="00AE5B93">
        <w:rPr>
          <w:rFonts w:ascii="Times New Roman" w:hAnsi="Times New Roman" w:cs="Times New Roman"/>
          <w:sz w:val="24"/>
          <w:szCs w:val="24"/>
        </w:rPr>
        <w:t xml:space="preserve">even </w:t>
      </w:r>
      <w:r w:rsidRPr="00AE5B93">
        <w:rPr>
          <w:rFonts w:ascii="Times New Roman" w:hAnsi="Times New Roman" w:cs="Times New Roman"/>
          <w:sz w:val="24"/>
          <w:szCs w:val="24"/>
        </w:rPr>
        <w:t>evaluations</w:t>
      </w:r>
      <w:r w:rsidR="00306C41" w:rsidRPr="00AE5B93">
        <w:rPr>
          <w:rFonts w:ascii="Times New Roman" w:hAnsi="Times New Roman" w:cs="Times New Roman"/>
          <w:sz w:val="24"/>
          <w:szCs w:val="24"/>
        </w:rPr>
        <w:t xml:space="preserve"> were </w:t>
      </w:r>
      <w:r w:rsidR="00F761BB" w:rsidRPr="00AE5B93">
        <w:rPr>
          <w:rFonts w:ascii="Times New Roman" w:hAnsi="Times New Roman" w:cs="Times New Roman"/>
          <w:sz w:val="24"/>
          <w:szCs w:val="24"/>
        </w:rPr>
        <w:t>used</w:t>
      </w:r>
      <w:r w:rsidR="00306C41" w:rsidRPr="00AE5B93">
        <w:rPr>
          <w:rFonts w:ascii="Times New Roman" w:hAnsi="Times New Roman" w:cs="Times New Roman"/>
          <w:sz w:val="24"/>
          <w:szCs w:val="24"/>
        </w:rPr>
        <w:t xml:space="preserve"> to determ</w:t>
      </w:r>
      <w:r w:rsidRPr="00AE5B93">
        <w:rPr>
          <w:rFonts w:ascii="Times New Roman" w:hAnsi="Times New Roman" w:cs="Times New Roman"/>
          <w:sz w:val="24"/>
          <w:szCs w:val="24"/>
        </w:rPr>
        <w:t xml:space="preserve">ine </w:t>
      </w:r>
      <w:r w:rsidR="00306C41" w:rsidRPr="00AE5B93">
        <w:rPr>
          <w:rFonts w:ascii="Times New Roman" w:hAnsi="Times New Roman" w:cs="Times New Roman"/>
          <w:sz w:val="24"/>
          <w:szCs w:val="24"/>
        </w:rPr>
        <w:t>the best predictive model. Initially</w:t>
      </w:r>
      <w:r w:rsidR="00E91C34">
        <w:rPr>
          <w:rFonts w:ascii="Times New Roman" w:hAnsi="Times New Roman" w:cs="Times New Roman"/>
          <w:sz w:val="24"/>
          <w:szCs w:val="24"/>
        </w:rPr>
        <w:t>,</w:t>
      </w:r>
      <w:r w:rsidR="00306C41" w:rsidRPr="00AE5B93">
        <w:rPr>
          <w:rFonts w:ascii="Times New Roman" w:hAnsi="Times New Roman" w:cs="Times New Roman"/>
          <w:sz w:val="24"/>
          <w:szCs w:val="24"/>
        </w:rPr>
        <w:t xml:space="preserve"> a series of four plots were evaluated to determine best fit: residual versus fitted (</w:t>
      </w:r>
      <w:proofErr w:type="spellStart"/>
      <w:r w:rsidR="00306C41" w:rsidRPr="00AE5B93">
        <w:rPr>
          <w:rFonts w:ascii="Times New Roman" w:hAnsi="Times New Roman" w:cs="Times New Roman"/>
          <w:sz w:val="24"/>
          <w:szCs w:val="24"/>
        </w:rPr>
        <w:t>Fahmeir</w:t>
      </w:r>
      <w:proofErr w:type="spellEnd"/>
      <w:r w:rsidR="00306C41" w:rsidRPr="00AE5B93">
        <w:rPr>
          <w:rFonts w:ascii="Times New Roman" w:hAnsi="Times New Roman" w:cs="Times New Roman"/>
          <w:sz w:val="24"/>
          <w:szCs w:val="24"/>
        </w:rPr>
        <w:t xml:space="preserve"> et al., 2013), normal Q-Q plot (Wilk and </w:t>
      </w:r>
      <w:proofErr w:type="spellStart"/>
      <w:r w:rsidR="00306C41" w:rsidRPr="00AE5B93">
        <w:rPr>
          <w:rFonts w:ascii="Times New Roman" w:hAnsi="Times New Roman" w:cs="Times New Roman"/>
          <w:sz w:val="24"/>
          <w:szCs w:val="24"/>
        </w:rPr>
        <w:t>Gnanadesikan</w:t>
      </w:r>
      <w:proofErr w:type="spellEnd"/>
      <w:r w:rsidR="00306C41" w:rsidRPr="00AE5B93">
        <w:rPr>
          <w:rFonts w:ascii="Times New Roman" w:hAnsi="Times New Roman" w:cs="Times New Roman"/>
          <w:sz w:val="24"/>
          <w:szCs w:val="24"/>
        </w:rPr>
        <w:t>, 1968), scale – location plot (</w:t>
      </w:r>
      <w:proofErr w:type="spellStart"/>
      <w:r w:rsidR="00306C41" w:rsidRPr="00AE5B93">
        <w:rPr>
          <w:rFonts w:ascii="Times New Roman" w:hAnsi="Times New Roman" w:cs="Times New Roman"/>
          <w:sz w:val="24"/>
          <w:szCs w:val="24"/>
        </w:rPr>
        <w:t>Fahmeir</w:t>
      </w:r>
      <w:proofErr w:type="spellEnd"/>
      <w:r w:rsidR="00306C41" w:rsidRPr="00AE5B93">
        <w:rPr>
          <w:rFonts w:ascii="Times New Roman" w:hAnsi="Times New Roman" w:cs="Times New Roman"/>
          <w:sz w:val="24"/>
          <w:szCs w:val="24"/>
        </w:rPr>
        <w:t xml:space="preserve"> et al., 2013), and Cook’s distance plot (Cook, 1977). After the evaluation of the plots</w:t>
      </w:r>
      <w:r w:rsidR="00E91C34">
        <w:rPr>
          <w:rFonts w:ascii="Times New Roman" w:hAnsi="Times New Roman" w:cs="Times New Roman"/>
          <w:sz w:val="24"/>
          <w:szCs w:val="24"/>
        </w:rPr>
        <w:t>,</w:t>
      </w:r>
      <w:r w:rsidR="00A7156C" w:rsidRPr="00AE5B93">
        <w:rPr>
          <w:rFonts w:ascii="Times New Roman" w:hAnsi="Times New Roman" w:cs="Times New Roman"/>
          <w:sz w:val="24"/>
          <w:szCs w:val="24"/>
        </w:rPr>
        <w:t xml:space="preserve"> a second</w:t>
      </w:r>
      <w:r w:rsidR="00306C41" w:rsidRPr="00AE5B93">
        <w:rPr>
          <w:rFonts w:ascii="Times New Roman" w:hAnsi="Times New Roman" w:cs="Times New Roman"/>
          <w:sz w:val="24"/>
          <w:szCs w:val="24"/>
        </w:rPr>
        <w:t xml:space="preserve"> </w:t>
      </w:r>
      <w:r w:rsidR="00897D1B" w:rsidRPr="00AE5B93">
        <w:rPr>
          <w:rFonts w:ascii="Times New Roman" w:hAnsi="Times New Roman" w:cs="Times New Roman"/>
          <w:sz w:val="24"/>
          <w:szCs w:val="24"/>
        </w:rPr>
        <w:t>AIC</w:t>
      </w:r>
      <w:r w:rsidR="00306C41" w:rsidRPr="00AE5B93">
        <w:rPr>
          <w:rFonts w:ascii="Times New Roman" w:hAnsi="Times New Roman" w:cs="Times New Roman"/>
          <w:sz w:val="24"/>
          <w:szCs w:val="24"/>
        </w:rPr>
        <w:t xml:space="preserve"> </w:t>
      </w:r>
      <w:r w:rsidR="00A7156C" w:rsidRPr="00AE5B93">
        <w:rPr>
          <w:rFonts w:ascii="Times New Roman" w:hAnsi="Times New Roman" w:cs="Times New Roman"/>
          <w:sz w:val="24"/>
          <w:szCs w:val="24"/>
        </w:rPr>
        <w:t>analysis was</w:t>
      </w:r>
      <w:r w:rsidR="00306C41" w:rsidRPr="00AE5B93">
        <w:rPr>
          <w:rFonts w:ascii="Times New Roman" w:hAnsi="Times New Roman" w:cs="Times New Roman"/>
          <w:sz w:val="24"/>
          <w:szCs w:val="24"/>
        </w:rPr>
        <w:t xml:space="preserve"> performed</w:t>
      </w:r>
      <w:r w:rsidR="00A7156C" w:rsidRPr="00AE5B93">
        <w:rPr>
          <w:rFonts w:ascii="Times New Roman" w:hAnsi="Times New Roman" w:cs="Times New Roman"/>
          <w:sz w:val="24"/>
          <w:szCs w:val="24"/>
        </w:rPr>
        <w:t xml:space="preserve"> from the initial AIC analysis completed</w:t>
      </w:r>
      <w:r w:rsidR="00306C41" w:rsidRPr="00AE5B93">
        <w:rPr>
          <w:rFonts w:ascii="Times New Roman" w:hAnsi="Times New Roman" w:cs="Times New Roman"/>
          <w:sz w:val="24"/>
          <w:szCs w:val="24"/>
        </w:rPr>
        <w:t xml:space="preserve"> </w:t>
      </w:r>
      <w:r w:rsidR="00A7156C" w:rsidRPr="00AE5B93">
        <w:rPr>
          <w:rFonts w:ascii="Times New Roman" w:hAnsi="Times New Roman" w:cs="Times New Roman"/>
          <w:sz w:val="24"/>
          <w:szCs w:val="24"/>
        </w:rPr>
        <w:t>following methods of</w:t>
      </w:r>
      <w:r w:rsidR="00306C41" w:rsidRPr="00AE5B93">
        <w:rPr>
          <w:rFonts w:ascii="Times New Roman" w:hAnsi="Times New Roman" w:cs="Times New Roman"/>
          <w:sz w:val="24"/>
          <w:szCs w:val="24"/>
        </w:rPr>
        <w:t xml:space="preserve"> Posada and Buckley (2004). A stepwise comparison of the models was completed in R studio to determine the highest </w:t>
      </w:r>
      <w:r w:rsidR="004E51E8">
        <w:rPr>
          <w:rFonts w:ascii="Times New Roman" w:hAnsi="Times New Roman" w:cs="Times New Roman"/>
          <w:sz w:val="24"/>
          <w:szCs w:val="24"/>
        </w:rPr>
        <w:t>coefficient of determination (</w:t>
      </w:r>
      <w:r w:rsidR="00B93A46" w:rsidRPr="00AE5B93">
        <w:rPr>
          <w:rFonts w:ascii="Times New Roman" w:hAnsi="Times New Roman" w:cs="Times New Roman"/>
          <w:sz w:val="24"/>
          <w:szCs w:val="24"/>
        </w:rPr>
        <w:t>R</w:t>
      </w:r>
      <w:r w:rsidR="00306C41" w:rsidRPr="00AE5B93">
        <w:rPr>
          <w:rFonts w:ascii="Times New Roman" w:hAnsi="Times New Roman" w:cs="Times New Roman"/>
          <w:sz w:val="24"/>
          <w:szCs w:val="24"/>
          <w:vertAlign w:val="superscript"/>
        </w:rPr>
        <w:t>2</w:t>
      </w:r>
      <w:r w:rsidR="004E51E8" w:rsidRPr="004E51E8">
        <w:rPr>
          <w:rFonts w:ascii="Times New Roman" w:hAnsi="Times New Roman" w:cs="Times New Roman"/>
          <w:sz w:val="24"/>
          <w:szCs w:val="24"/>
        </w:rPr>
        <w:t>)</w:t>
      </w:r>
      <w:r w:rsidR="004E51E8">
        <w:rPr>
          <w:rFonts w:ascii="Times New Roman" w:hAnsi="Times New Roman" w:cs="Times New Roman"/>
          <w:sz w:val="24"/>
          <w:szCs w:val="24"/>
        </w:rPr>
        <w:t xml:space="preserve"> </w:t>
      </w:r>
      <w:r w:rsidR="00306C41" w:rsidRPr="00AE5B93">
        <w:rPr>
          <w:rFonts w:ascii="Times New Roman" w:hAnsi="Times New Roman" w:cs="Times New Roman"/>
          <w:sz w:val="24"/>
          <w:szCs w:val="24"/>
        </w:rPr>
        <w:t>(</w:t>
      </w:r>
      <w:proofErr w:type="spellStart"/>
      <w:r w:rsidR="00306C41" w:rsidRPr="00AE5B93">
        <w:rPr>
          <w:rFonts w:ascii="Times New Roman" w:hAnsi="Times New Roman" w:cs="Times New Roman"/>
          <w:sz w:val="24"/>
          <w:szCs w:val="24"/>
        </w:rPr>
        <w:t>Fahmeir</w:t>
      </w:r>
      <w:proofErr w:type="spellEnd"/>
      <w:r w:rsidR="00306C41" w:rsidRPr="00AE5B93">
        <w:rPr>
          <w:rFonts w:ascii="Times New Roman" w:hAnsi="Times New Roman" w:cs="Times New Roman"/>
          <w:sz w:val="24"/>
          <w:szCs w:val="24"/>
        </w:rPr>
        <w:t xml:space="preserve"> et al., 2013). Models with the best plots, AIC, and highest </w:t>
      </w:r>
      <w:r w:rsidR="00B93A46" w:rsidRPr="00AE5B93">
        <w:rPr>
          <w:rFonts w:ascii="Times New Roman" w:hAnsi="Times New Roman" w:cs="Times New Roman"/>
          <w:sz w:val="24"/>
          <w:szCs w:val="24"/>
        </w:rPr>
        <w:t>R</w:t>
      </w:r>
      <w:r w:rsidR="00306C41" w:rsidRPr="00AE5B93">
        <w:rPr>
          <w:rFonts w:ascii="Times New Roman" w:hAnsi="Times New Roman" w:cs="Times New Roman"/>
          <w:sz w:val="24"/>
          <w:szCs w:val="24"/>
          <w:vertAlign w:val="superscript"/>
        </w:rPr>
        <w:t>2</w:t>
      </w:r>
      <w:r w:rsidR="00306C41" w:rsidRPr="00AE5B93">
        <w:rPr>
          <w:rFonts w:ascii="Times New Roman" w:hAnsi="Times New Roman" w:cs="Times New Roman"/>
          <w:sz w:val="24"/>
          <w:szCs w:val="24"/>
        </w:rPr>
        <w:t xml:space="preserve"> were further evaluated for accuracy in R studio using leave-one-out cross-validation. Leave-one-out cross-validation is a </w:t>
      </w:r>
      <w:r w:rsidR="00306C41" w:rsidRPr="00AE5B93">
        <w:rPr>
          <w:rFonts w:ascii="Times New Roman" w:hAnsi="Times New Roman" w:cs="Times New Roman"/>
          <w:sz w:val="24"/>
          <w:szCs w:val="24"/>
        </w:rPr>
        <w:lastRenderedPageBreak/>
        <w:t xml:space="preserve">technique </w:t>
      </w:r>
      <w:r w:rsidR="00A50A10" w:rsidRPr="00AE5B93">
        <w:rPr>
          <w:rFonts w:ascii="Times New Roman" w:hAnsi="Times New Roman" w:cs="Times New Roman"/>
          <w:sz w:val="24"/>
          <w:szCs w:val="24"/>
        </w:rPr>
        <w:t>that incorporates</w:t>
      </w:r>
      <w:r w:rsidR="00306C41" w:rsidRPr="00AE5B93">
        <w:rPr>
          <w:rFonts w:ascii="Times New Roman" w:hAnsi="Times New Roman" w:cs="Times New Roman"/>
          <w:sz w:val="24"/>
          <w:szCs w:val="24"/>
        </w:rPr>
        <w:t xml:space="preserve"> one data point using all other data points to predict data to determine best fit (</w:t>
      </w:r>
      <w:proofErr w:type="spellStart"/>
      <w:r w:rsidR="00306C41" w:rsidRPr="00AE5B93">
        <w:rPr>
          <w:rFonts w:ascii="Times New Roman" w:hAnsi="Times New Roman" w:cs="Times New Roman"/>
          <w:sz w:val="24"/>
          <w:szCs w:val="24"/>
        </w:rPr>
        <w:t>Cawley</w:t>
      </w:r>
      <w:proofErr w:type="spellEnd"/>
      <w:r w:rsidR="00306C41" w:rsidRPr="00AE5B93">
        <w:rPr>
          <w:rFonts w:ascii="Times New Roman" w:hAnsi="Times New Roman" w:cs="Times New Roman"/>
          <w:sz w:val="24"/>
          <w:szCs w:val="24"/>
        </w:rPr>
        <w:t xml:space="preserve"> and Talbot, 2003). </w:t>
      </w:r>
    </w:p>
    <w:p w14:paraId="70411C82" w14:textId="77777777" w:rsidR="0067730A" w:rsidRPr="00AE5B93" w:rsidRDefault="0067730A" w:rsidP="0067730A">
      <w:pPr>
        <w:spacing w:line="480" w:lineRule="auto"/>
        <w:ind w:firstLine="720"/>
        <w:rPr>
          <w:rFonts w:ascii="Times New Roman" w:hAnsi="Times New Roman" w:cs="Times New Roman"/>
          <w:sz w:val="24"/>
          <w:szCs w:val="24"/>
        </w:rPr>
      </w:pPr>
    </w:p>
    <w:p w14:paraId="0CEF8976" w14:textId="401E047E" w:rsidR="0067730A" w:rsidRPr="00AE5B93" w:rsidRDefault="00C81E19" w:rsidP="00A72CC2">
      <w:pPr>
        <w:pStyle w:val="Heading2"/>
        <w:spacing w:line="480" w:lineRule="auto"/>
        <w:jc w:val="center"/>
        <w:rPr>
          <w:rFonts w:ascii="Times New Roman" w:hAnsi="Times New Roman" w:cs="Times New Roman"/>
          <w:color w:val="auto"/>
          <w:sz w:val="24"/>
        </w:rPr>
      </w:pPr>
      <w:bookmarkStart w:id="45" w:name="_Toc494436543"/>
      <w:r w:rsidRPr="00AE5B93">
        <w:rPr>
          <w:rFonts w:ascii="Times New Roman" w:hAnsi="Times New Roman" w:cs="Times New Roman"/>
          <w:color w:val="auto"/>
          <w:sz w:val="24"/>
        </w:rPr>
        <w:t>RESULTS</w:t>
      </w:r>
      <w:bookmarkEnd w:id="45"/>
    </w:p>
    <w:p w14:paraId="5C792C70" w14:textId="324D7EB6" w:rsidR="00E850FF" w:rsidRPr="00AE5B93" w:rsidRDefault="004E51E8" w:rsidP="00E850FF">
      <w:pPr>
        <w:spacing w:line="480" w:lineRule="auto"/>
        <w:ind w:firstLine="720"/>
        <w:rPr>
          <w:rFonts w:ascii="Times New Roman" w:hAnsi="Times New Roman" w:cs="Times New Roman"/>
          <w:sz w:val="24"/>
          <w:szCs w:val="24"/>
        </w:rPr>
      </w:pPr>
      <w:r>
        <w:rPr>
          <w:rFonts w:ascii="Times New Roman" w:hAnsi="Times New Roman" w:cs="Times New Roman"/>
          <w:sz w:val="24"/>
          <w:szCs w:val="24"/>
        </w:rPr>
        <w:t>E</w:t>
      </w:r>
      <w:r w:rsidR="00043DD8" w:rsidRPr="00AE5B93">
        <w:rPr>
          <w:rFonts w:ascii="Times New Roman" w:hAnsi="Times New Roman" w:cs="Times New Roman"/>
          <w:sz w:val="24"/>
          <w:szCs w:val="24"/>
        </w:rPr>
        <w:t xml:space="preserve">xploratory models were </w:t>
      </w:r>
      <w:r>
        <w:rPr>
          <w:rFonts w:ascii="Times New Roman" w:hAnsi="Times New Roman" w:cs="Times New Roman"/>
          <w:sz w:val="24"/>
          <w:szCs w:val="24"/>
        </w:rPr>
        <w:t>calculated</w:t>
      </w:r>
      <w:r w:rsidR="00351A67" w:rsidRPr="00AE5B93">
        <w:rPr>
          <w:rFonts w:ascii="Times New Roman" w:hAnsi="Times New Roman" w:cs="Times New Roman"/>
          <w:sz w:val="24"/>
          <w:szCs w:val="24"/>
        </w:rPr>
        <w:t xml:space="preserve"> </w:t>
      </w:r>
      <w:r w:rsidR="00043DD8" w:rsidRPr="00AE5B93">
        <w:rPr>
          <w:rFonts w:ascii="Times New Roman" w:hAnsi="Times New Roman" w:cs="Times New Roman"/>
          <w:sz w:val="24"/>
          <w:szCs w:val="24"/>
        </w:rPr>
        <w:t xml:space="preserve">across 11 variables for </w:t>
      </w:r>
      <w:r w:rsidR="00300F90" w:rsidRPr="00AE5B93">
        <w:rPr>
          <w:rFonts w:ascii="Times New Roman" w:hAnsi="Times New Roman" w:cs="Times New Roman"/>
          <w:sz w:val="24"/>
          <w:szCs w:val="24"/>
        </w:rPr>
        <w:t>study I and II</w:t>
      </w:r>
      <w:r w:rsidR="00D14664" w:rsidRPr="00AE5B93">
        <w:rPr>
          <w:rFonts w:ascii="Times New Roman" w:hAnsi="Times New Roman" w:cs="Times New Roman"/>
          <w:sz w:val="24"/>
          <w:szCs w:val="24"/>
        </w:rPr>
        <w:t xml:space="preserve"> with similar trends observed</w:t>
      </w:r>
      <w:r w:rsidR="00043DD8" w:rsidRPr="00AE5B93">
        <w:rPr>
          <w:rFonts w:ascii="Times New Roman" w:hAnsi="Times New Roman" w:cs="Times New Roman"/>
          <w:sz w:val="24"/>
          <w:szCs w:val="24"/>
        </w:rPr>
        <w:t xml:space="preserve">. </w:t>
      </w:r>
      <w:r>
        <w:rPr>
          <w:rFonts w:ascii="Times New Roman" w:hAnsi="Times New Roman" w:cs="Times New Roman"/>
          <w:sz w:val="24"/>
          <w:szCs w:val="24"/>
        </w:rPr>
        <w:t>Initial t</w:t>
      </w:r>
      <w:r w:rsidR="00FF56A8" w:rsidRPr="00AE5B93">
        <w:rPr>
          <w:rFonts w:ascii="Times New Roman" w:hAnsi="Times New Roman" w:cs="Times New Roman"/>
          <w:sz w:val="24"/>
          <w:szCs w:val="24"/>
        </w:rPr>
        <w:t>ests for</w:t>
      </w:r>
      <w:r w:rsidR="00043DD8" w:rsidRPr="00AE5B93">
        <w:rPr>
          <w:rFonts w:ascii="Times New Roman" w:hAnsi="Times New Roman" w:cs="Times New Roman"/>
          <w:sz w:val="24"/>
          <w:szCs w:val="24"/>
        </w:rPr>
        <w:t xml:space="preserve"> significance </w:t>
      </w:r>
      <w:r w:rsidR="00FF56A8" w:rsidRPr="00AE5B93">
        <w:rPr>
          <w:rFonts w:ascii="Times New Roman" w:hAnsi="Times New Roman" w:cs="Times New Roman"/>
          <w:sz w:val="24"/>
          <w:szCs w:val="24"/>
        </w:rPr>
        <w:t xml:space="preserve">yielded </w:t>
      </w:r>
      <w:r w:rsidR="00043DD8" w:rsidRPr="00AE5B93">
        <w:rPr>
          <w:rFonts w:ascii="Times New Roman" w:hAnsi="Times New Roman" w:cs="Times New Roman"/>
          <w:sz w:val="24"/>
          <w:szCs w:val="24"/>
        </w:rPr>
        <w:t xml:space="preserve">two variables </w:t>
      </w:r>
      <w:r w:rsidRPr="00AE5B93">
        <w:rPr>
          <w:rFonts w:ascii="Times New Roman" w:hAnsi="Times New Roman" w:cs="Times New Roman"/>
          <w:sz w:val="24"/>
          <w:szCs w:val="24"/>
        </w:rPr>
        <w:t>(organic matter and water-filled porosity)</w:t>
      </w:r>
      <w:r>
        <w:rPr>
          <w:rFonts w:ascii="Times New Roman" w:hAnsi="Times New Roman" w:cs="Times New Roman"/>
          <w:sz w:val="24"/>
          <w:szCs w:val="24"/>
        </w:rPr>
        <w:t xml:space="preserve"> </w:t>
      </w:r>
      <w:r w:rsidR="00043DD8" w:rsidRPr="00AE5B93">
        <w:rPr>
          <w:rFonts w:ascii="Times New Roman" w:hAnsi="Times New Roman" w:cs="Times New Roman"/>
          <w:sz w:val="24"/>
          <w:szCs w:val="24"/>
        </w:rPr>
        <w:t>not</w:t>
      </w:r>
      <w:r w:rsidR="00FF56A8" w:rsidRPr="00AE5B93">
        <w:rPr>
          <w:rFonts w:ascii="Times New Roman" w:hAnsi="Times New Roman" w:cs="Times New Roman"/>
          <w:sz w:val="24"/>
          <w:szCs w:val="24"/>
        </w:rPr>
        <w:t xml:space="preserve"> </w:t>
      </w:r>
      <w:r w:rsidR="00043DD8" w:rsidRPr="00AE5B93">
        <w:rPr>
          <w:rFonts w:ascii="Times New Roman" w:hAnsi="Times New Roman" w:cs="Times New Roman"/>
          <w:sz w:val="24"/>
          <w:szCs w:val="24"/>
        </w:rPr>
        <w:t>significant and were dropped from the model</w:t>
      </w:r>
      <w:r w:rsidR="00BC1204" w:rsidRPr="00AE5B93">
        <w:rPr>
          <w:rFonts w:ascii="Times New Roman" w:hAnsi="Times New Roman" w:cs="Times New Roman"/>
          <w:sz w:val="24"/>
          <w:szCs w:val="24"/>
        </w:rPr>
        <w:t>s</w:t>
      </w:r>
      <w:r w:rsidR="00043DD8" w:rsidRPr="00AE5B93">
        <w:rPr>
          <w:rFonts w:ascii="Times New Roman" w:hAnsi="Times New Roman" w:cs="Times New Roman"/>
          <w:sz w:val="24"/>
          <w:szCs w:val="24"/>
        </w:rPr>
        <w:t>. No differences were observed in both water-filled porosity and organic matter data</w:t>
      </w:r>
      <w:r w:rsidR="00140EA6" w:rsidRPr="00AE5B93">
        <w:rPr>
          <w:rFonts w:ascii="Times New Roman" w:hAnsi="Times New Roman" w:cs="Times New Roman"/>
          <w:sz w:val="24"/>
          <w:szCs w:val="24"/>
        </w:rPr>
        <w:t xml:space="preserve"> throughout the study</w:t>
      </w:r>
      <w:r w:rsidR="00351A67" w:rsidRPr="00AE5B93">
        <w:rPr>
          <w:rFonts w:ascii="Times New Roman" w:hAnsi="Times New Roman" w:cs="Times New Roman"/>
          <w:sz w:val="24"/>
          <w:szCs w:val="24"/>
        </w:rPr>
        <w:t xml:space="preserve"> both years</w:t>
      </w:r>
      <w:r w:rsidR="00043DD8" w:rsidRPr="00AE5B93">
        <w:rPr>
          <w:rFonts w:ascii="Times New Roman" w:hAnsi="Times New Roman" w:cs="Times New Roman"/>
          <w:sz w:val="24"/>
          <w:szCs w:val="24"/>
        </w:rPr>
        <w:t xml:space="preserve"> similar to </w:t>
      </w:r>
      <w:r>
        <w:rPr>
          <w:rFonts w:ascii="Times New Roman" w:hAnsi="Times New Roman" w:cs="Times New Roman"/>
          <w:sz w:val="24"/>
          <w:szCs w:val="24"/>
        </w:rPr>
        <w:t xml:space="preserve">the findings of </w:t>
      </w:r>
      <w:r w:rsidR="00043DD8" w:rsidRPr="00AE5B93">
        <w:rPr>
          <w:rFonts w:ascii="Times New Roman" w:hAnsi="Times New Roman" w:cs="Times New Roman"/>
          <w:sz w:val="24"/>
          <w:szCs w:val="24"/>
        </w:rPr>
        <w:t>Goddard et al. (2008). The remaining variables were found to</w:t>
      </w:r>
      <w:r w:rsidR="00300F90" w:rsidRPr="00AE5B93">
        <w:rPr>
          <w:rFonts w:ascii="Times New Roman" w:hAnsi="Times New Roman" w:cs="Times New Roman"/>
          <w:sz w:val="24"/>
          <w:szCs w:val="24"/>
        </w:rPr>
        <w:t xml:space="preserve"> be significant to the model; however, </w:t>
      </w:r>
      <w:r>
        <w:rPr>
          <w:rFonts w:ascii="Times New Roman" w:hAnsi="Times New Roman" w:cs="Times New Roman"/>
          <w:sz w:val="24"/>
          <w:szCs w:val="24"/>
        </w:rPr>
        <w:t>many of the significant variables were highly correlated and, therefore, collinear.</w:t>
      </w:r>
      <w:r w:rsidR="00043DD8" w:rsidRPr="00AE5B93">
        <w:rPr>
          <w:rFonts w:ascii="Times New Roman" w:hAnsi="Times New Roman" w:cs="Times New Roman"/>
          <w:sz w:val="24"/>
          <w:szCs w:val="24"/>
        </w:rPr>
        <w:t xml:space="preserve"> </w:t>
      </w:r>
      <w:r w:rsidR="000D7E32">
        <w:rPr>
          <w:rFonts w:ascii="Times New Roman" w:hAnsi="Times New Roman" w:cs="Times New Roman"/>
          <w:sz w:val="24"/>
          <w:szCs w:val="24"/>
        </w:rPr>
        <w:t>S</w:t>
      </w:r>
      <w:r w:rsidR="00043DD8" w:rsidRPr="00AE5B93">
        <w:rPr>
          <w:rFonts w:ascii="Times New Roman" w:hAnsi="Times New Roman" w:cs="Times New Roman"/>
          <w:sz w:val="24"/>
          <w:szCs w:val="24"/>
        </w:rPr>
        <w:t>urface hardness, soil bulk density, shear strength, and SWC</w:t>
      </w:r>
      <w:r w:rsidR="000D7E32">
        <w:rPr>
          <w:rFonts w:ascii="Times New Roman" w:hAnsi="Times New Roman" w:cs="Times New Roman"/>
          <w:sz w:val="24"/>
          <w:szCs w:val="24"/>
        </w:rPr>
        <w:t xml:space="preserve"> were collinear, but d</w:t>
      </w:r>
      <w:r w:rsidR="00E850FF" w:rsidRPr="00AE5B93">
        <w:rPr>
          <w:rFonts w:ascii="Times New Roman" w:hAnsi="Times New Roman" w:cs="Times New Roman"/>
          <w:sz w:val="24"/>
          <w:szCs w:val="24"/>
        </w:rPr>
        <w:t>ue to SWCs impact on soil physical properties</w:t>
      </w:r>
      <w:r w:rsidR="000D7E32">
        <w:rPr>
          <w:rFonts w:ascii="Times New Roman" w:hAnsi="Times New Roman" w:cs="Times New Roman"/>
          <w:sz w:val="24"/>
          <w:szCs w:val="24"/>
        </w:rPr>
        <w:t>,</w:t>
      </w:r>
      <w:r w:rsidR="00E850FF" w:rsidRPr="00AE5B93">
        <w:rPr>
          <w:rFonts w:ascii="Times New Roman" w:hAnsi="Times New Roman" w:cs="Times New Roman"/>
          <w:sz w:val="24"/>
          <w:szCs w:val="24"/>
        </w:rPr>
        <w:t xml:space="preserve"> it was selected </w:t>
      </w:r>
      <w:r w:rsidR="000D7E32">
        <w:rPr>
          <w:rFonts w:ascii="Times New Roman" w:hAnsi="Times New Roman" w:cs="Times New Roman"/>
          <w:sz w:val="24"/>
          <w:szCs w:val="24"/>
        </w:rPr>
        <w:t>to remain in the model</w:t>
      </w:r>
      <w:r w:rsidR="00E850FF" w:rsidRPr="00AE5B93">
        <w:rPr>
          <w:rFonts w:ascii="Times New Roman" w:hAnsi="Times New Roman" w:cs="Times New Roman"/>
          <w:sz w:val="24"/>
          <w:szCs w:val="24"/>
        </w:rPr>
        <w:t>.</w:t>
      </w:r>
      <w:r w:rsidR="00043DD8" w:rsidRPr="00AE5B93">
        <w:rPr>
          <w:rFonts w:ascii="Times New Roman" w:hAnsi="Times New Roman" w:cs="Times New Roman"/>
          <w:sz w:val="24"/>
          <w:szCs w:val="24"/>
        </w:rPr>
        <w:t xml:space="preserve"> </w:t>
      </w:r>
      <w:r w:rsidR="00FF56A8" w:rsidRPr="00AE5B93">
        <w:rPr>
          <w:rFonts w:ascii="Times New Roman" w:hAnsi="Times New Roman" w:cs="Times New Roman"/>
          <w:sz w:val="24"/>
          <w:szCs w:val="24"/>
        </w:rPr>
        <w:t>A second group of variables were found to be collinear including: a</w:t>
      </w:r>
      <w:r w:rsidR="00043DD8" w:rsidRPr="00AE5B93">
        <w:rPr>
          <w:rFonts w:ascii="Times New Roman" w:hAnsi="Times New Roman" w:cs="Times New Roman"/>
          <w:sz w:val="24"/>
          <w:szCs w:val="24"/>
        </w:rPr>
        <w:t xml:space="preserve">ir-filled porosity, infiltration, leaf texture, clipping yield, and traffic events. </w:t>
      </w:r>
      <w:r w:rsidR="00E850FF" w:rsidRPr="00AE5B93">
        <w:rPr>
          <w:rFonts w:ascii="Times New Roman" w:hAnsi="Times New Roman" w:cs="Times New Roman"/>
          <w:sz w:val="24"/>
          <w:szCs w:val="24"/>
        </w:rPr>
        <w:t>In the second group of collinear variables</w:t>
      </w:r>
      <w:r w:rsidR="000D7E32">
        <w:rPr>
          <w:rFonts w:ascii="Times New Roman" w:hAnsi="Times New Roman" w:cs="Times New Roman"/>
          <w:sz w:val="24"/>
          <w:szCs w:val="24"/>
        </w:rPr>
        <w:t>,</w:t>
      </w:r>
      <w:r w:rsidR="00E850FF" w:rsidRPr="00AE5B93">
        <w:rPr>
          <w:rFonts w:ascii="Times New Roman" w:hAnsi="Times New Roman" w:cs="Times New Roman"/>
          <w:sz w:val="24"/>
          <w:szCs w:val="24"/>
        </w:rPr>
        <w:t xml:space="preserve"> traffic events was selected </w:t>
      </w:r>
      <w:r w:rsidR="000D7E32">
        <w:rPr>
          <w:rFonts w:ascii="Times New Roman" w:hAnsi="Times New Roman" w:cs="Times New Roman"/>
          <w:sz w:val="24"/>
          <w:szCs w:val="24"/>
        </w:rPr>
        <w:t>since the other variables were the result of traffic</w:t>
      </w:r>
      <w:r w:rsidR="00E850FF" w:rsidRPr="00AE5B93">
        <w:rPr>
          <w:rFonts w:ascii="Times New Roman" w:hAnsi="Times New Roman" w:cs="Times New Roman"/>
          <w:sz w:val="24"/>
          <w:szCs w:val="24"/>
        </w:rPr>
        <w:t xml:space="preserve">. </w:t>
      </w:r>
      <w:r w:rsidR="007F04B4" w:rsidRPr="00AE5B93">
        <w:rPr>
          <w:rFonts w:ascii="Times New Roman" w:hAnsi="Times New Roman" w:cs="Times New Roman"/>
          <w:sz w:val="24"/>
          <w:szCs w:val="24"/>
        </w:rPr>
        <w:t>The two variables</w:t>
      </w:r>
      <w:r w:rsidR="000D7E32">
        <w:rPr>
          <w:rFonts w:ascii="Times New Roman" w:hAnsi="Times New Roman" w:cs="Times New Roman"/>
          <w:sz w:val="24"/>
          <w:szCs w:val="24"/>
        </w:rPr>
        <w:t xml:space="preserve"> (SWC and traffic events)</w:t>
      </w:r>
      <w:r w:rsidR="007F04B4" w:rsidRPr="00AE5B93">
        <w:rPr>
          <w:rFonts w:ascii="Times New Roman" w:hAnsi="Times New Roman" w:cs="Times New Roman"/>
          <w:sz w:val="24"/>
          <w:szCs w:val="24"/>
        </w:rPr>
        <w:t xml:space="preserve"> were </w:t>
      </w:r>
      <w:r w:rsidR="000D7E32">
        <w:rPr>
          <w:rFonts w:ascii="Times New Roman" w:hAnsi="Times New Roman" w:cs="Times New Roman"/>
          <w:sz w:val="24"/>
          <w:szCs w:val="24"/>
        </w:rPr>
        <w:t>used to create</w:t>
      </w:r>
      <w:r w:rsidR="007F04B4" w:rsidRPr="00AE5B93">
        <w:rPr>
          <w:rFonts w:ascii="Times New Roman" w:hAnsi="Times New Roman" w:cs="Times New Roman"/>
          <w:sz w:val="24"/>
          <w:szCs w:val="24"/>
        </w:rPr>
        <w:t xml:space="preserve"> predictive model</w:t>
      </w:r>
      <w:r w:rsidR="000D7E32">
        <w:rPr>
          <w:rFonts w:ascii="Times New Roman" w:hAnsi="Times New Roman" w:cs="Times New Roman"/>
          <w:sz w:val="24"/>
          <w:szCs w:val="24"/>
        </w:rPr>
        <w:t>s</w:t>
      </w:r>
      <w:r w:rsidR="007F04B4" w:rsidRPr="00AE5B93">
        <w:rPr>
          <w:rFonts w:ascii="Times New Roman" w:hAnsi="Times New Roman" w:cs="Times New Roman"/>
          <w:sz w:val="24"/>
          <w:szCs w:val="24"/>
        </w:rPr>
        <w:t xml:space="preserve"> through the process described in the materials and methods</w:t>
      </w:r>
      <w:r w:rsidR="000D7E32">
        <w:rPr>
          <w:rFonts w:ascii="Times New Roman" w:hAnsi="Times New Roman" w:cs="Times New Roman"/>
          <w:sz w:val="24"/>
          <w:szCs w:val="24"/>
        </w:rPr>
        <w:t xml:space="preserve"> for each soil type</w:t>
      </w:r>
      <w:r w:rsidR="007F04B4" w:rsidRPr="00AE5B93">
        <w:rPr>
          <w:rFonts w:ascii="Times New Roman" w:hAnsi="Times New Roman" w:cs="Times New Roman"/>
          <w:sz w:val="24"/>
          <w:szCs w:val="24"/>
        </w:rPr>
        <w:t xml:space="preserve">. </w:t>
      </w:r>
    </w:p>
    <w:p w14:paraId="23ED8E25" w14:textId="68164C67" w:rsidR="00C76763" w:rsidRPr="00AE5B93" w:rsidRDefault="00E346E6" w:rsidP="00E850FF">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For the cohesive</w:t>
      </w:r>
      <w:r w:rsidR="000D7E32">
        <w:rPr>
          <w:rFonts w:ascii="Times New Roman" w:hAnsi="Times New Roman" w:cs="Times New Roman"/>
          <w:sz w:val="24"/>
          <w:szCs w:val="24"/>
        </w:rPr>
        <w:t xml:space="preserve"> soil</w:t>
      </w:r>
      <w:r w:rsidRPr="00AE5B93">
        <w:rPr>
          <w:rFonts w:ascii="Times New Roman" w:hAnsi="Times New Roman" w:cs="Times New Roman"/>
          <w:sz w:val="24"/>
          <w:szCs w:val="24"/>
        </w:rPr>
        <w:t xml:space="preserve"> p</w:t>
      </w:r>
      <w:r w:rsidR="000D7E32">
        <w:rPr>
          <w:rFonts w:ascii="Times New Roman" w:hAnsi="Times New Roman" w:cs="Times New Roman"/>
          <w:sz w:val="24"/>
          <w:szCs w:val="24"/>
        </w:rPr>
        <w:t>redictive model,</w:t>
      </w:r>
      <w:r w:rsidR="00C76763" w:rsidRPr="00AE5B93">
        <w:rPr>
          <w:rFonts w:ascii="Times New Roman" w:hAnsi="Times New Roman" w:cs="Times New Roman"/>
          <w:sz w:val="24"/>
          <w:szCs w:val="24"/>
        </w:rPr>
        <w:t xml:space="preserve"> GTC values ranged from 0 to 100% across 50 traffic events </w:t>
      </w:r>
      <w:r w:rsidRPr="00AE5B93">
        <w:rPr>
          <w:rFonts w:ascii="Times New Roman" w:hAnsi="Times New Roman" w:cs="Times New Roman"/>
          <w:sz w:val="24"/>
          <w:szCs w:val="24"/>
        </w:rPr>
        <w:t>on bermudagrass athletic fields</w:t>
      </w:r>
      <w:r w:rsidR="00C76763" w:rsidRPr="00AE5B93">
        <w:rPr>
          <w:rFonts w:ascii="Times New Roman" w:hAnsi="Times New Roman" w:cs="Times New Roman"/>
          <w:sz w:val="24"/>
          <w:szCs w:val="24"/>
        </w:rPr>
        <w:t xml:space="preserve">. </w:t>
      </w:r>
      <w:r w:rsidRPr="00AE5B93">
        <w:rPr>
          <w:rFonts w:ascii="Times New Roman" w:hAnsi="Times New Roman" w:cs="Times New Roman"/>
          <w:sz w:val="24"/>
          <w:szCs w:val="24"/>
        </w:rPr>
        <w:t xml:space="preserve">Evaluations of </w:t>
      </w:r>
      <w:r w:rsidR="000D7E32">
        <w:rPr>
          <w:rFonts w:ascii="Times New Roman" w:hAnsi="Times New Roman" w:cs="Times New Roman"/>
          <w:sz w:val="24"/>
          <w:szCs w:val="24"/>
        </w:rPr>
        <w:t>more</w:t>
      </w:r>
      <w:r w:rsidRPr="00AE5B93">
        <w:rPr>
          <w:rFonts w:ascii="Times New Roman" w:hAnsi="Times New Roman" w:cs="Times New Roman"/>
          <w:sz w:val="24"/>
          <w:szCs w:val="24"/>
        </w:rPr>
        <w:t xml:space="preserve"> than</w:t>
      </w:r>
      <w:r w:rsidR="00C76763" w:rsidRPr="00AE5B93">
        <w:rPr>
          <w:rFonts w:ascii="Times New Roman" w:hAnsi="Times New Roman" w:cs="Times New Roman"/>
          <w:sz w:val="24"/>
          <w:szCs w:val="24"/>
        </w:rPr>
        <w:t xml:space="preserve"> 50 models were evaluated to determine best fit (Table </w:t>
      </w:r>
      <w:r w:rsidRPr="00AE5B93">
        <w:rPr>
          <w:rFonts w:ascii="Times New Roman" w:hAnsi="Times New Roman" w:cs="Times New Roman"/>
          <w:sz w:val="24"/>
          <w:szCs w:val="24"/>
        </w:rPr>
        <w:t>2-</w:t>
      </w:r>
      <w:r w:rsidR="00C76763" w:rsidRPr="00AE5B93">
        <w:rPr>
          <w:rFonts w:ascii="Times New Roman" w:hAnsi="Times New Roman" w:cs="Times New Roman"/>
          <w:sz w:val="24"/>
          <w:szCs w:val="24"/>
        </w:rPr>
        <w:t>1). The selected model (</w:t>
      </w:r>
      <w:r w:rsidR="00D104AD" w:rsidRPr="00AE5B93">
        <w:rPr>
          <w:rFonts w:ascii="Times New Roman" w:hAnsi="Times New Roman" w:cs="Times New Roman"/>
          <w:sz w:val="24"/>
          <w:szCs w:val="24"/>
        </w:rPr>
        <w:t>Green Turfgrass</w:t>
      </w:r>
      <w:r w:rsidR="00C76763" w:rsidRPr="00AE5B93">
        <w:rPr>
          <w:rFonts w:ascii="Times New Roman" w:hAnsi="Times New Roman" w:cs="Times New Roman"/>
          <w:sz w:val="24"/>
          <w:szCs w:val="24"/>
        </w:rPr>
        <w:t xml:space="preserve"> Cover = 124.3 + (-1.3*Traffic Events) + ((Traffic Events*SWC) * -0.009) + (-1.3*SWC)) accounted for the highest percentage of the variability in GTC </w:t>
      </w:r>
      <w:r w:rsidR="003B22DA">
        <w:rPr>
          <w:rFonts w:ascii="Times New Roman" w:hAnsi="Times New Roman" w:cs="Times New Roman"/>
          <w:sz w:val="24"/>
          <w:szCs w:val="24"/>
        </w:rPr>
        <w:t>among all models tested with</w:t>
      </w:r>
      <w:r w:rsidR="00C76763" w:rsidRPr="00AE5B93">
        <w:rPr>
          <w:rFonts w:ascii="Times New Roman" w:hAnsi="Times New Roman" w:cs="Times New Roman"/>
          <w:sz w:val="24"/>
          <w:szCs w:val="24"/>
        </w:rPr>
        <w:t xml:space="preserve"> R</w:t>
      </w:r>
      <w:r w:rsidR="00C76763" w:rsidRPr="00AE5B93">
        <w:rPr>
          <w:rFonts w:ascii="Times New Roman" w:hAnsi="Times New Roman" w:cs="Times New Roman"/>
          <w:sz w:val="24"/>
          <w:szCs w:val="24"/>
          <w:vertAlign w:val="superscript"/>
        </w:rPr>
        <w:t>2</w:t>
      </w:r>
      <w:r w:rsidR="003B22DA">
        <w:rPr>
          <w:rFonts w:ascii="Times New Roman" w:hAnsi="Times New Roman" w:cs="Times New Roman"/>
          <w:sz w:val="24"/>
          <w:szCs w:val="24"/>
        </w:rPr>
        <w:t xml:space="preserve"> =</w:t>
      </w:r>
      <w:r w:rsidR="00C76763" w:rsidRPr="00AE5B93">
        <w:rPr>
          <w:rFonts w:ascii="Times New Roman" w:hAnsi="Times New Roman" w:cs="Times New Roman"/>
          <w:sz w:val="24"/>
          <w:szCs w:val="24"/>
        </w:rPr>
        <w:t xml:space="preserve"> 0.87</w:t>
      </w:r>
      <w:r w:rsidR="003B22DA">
        <w:rPr>
          <w:rFonts w:ascii="Times New Roman" w:hAnsi="Times New Roman" w:cs="Times New Roman"/>
          <w:sz w:val="24"/>
          <w:szCs w:val="24"/>
        </w:rPr>
        <w:t>.</w:t>
      </w:r>
      <w:r w:rsidR="00C76763" w:rsidRPr="00AE5B93">
        <w:rPr>
          <w:rFonts w:ascii="Times New Roman" w:hAnsi="Times New Roman" w:cs="Times New Roman"/>
          <w:sz w:val="24"/>
          <w:szCs w:val="24"/>
        </w:rPr>
        <w:t xml:space="preserve"> </w:t>
      </w:r>
      <w:r w:rsidRPr="00AE5B93">
        <w:rPr>
          <w:rFonts w:ascii="Times New Roman" w:hAnsi="Times New Roman" w:cs="Times New Roman"/>
          <w:sz w:val="24"/>
          <w:szCs w:val="24"/>
        </w:rPr>
        <w:lastRenderedPageBreak/>
        <w:t xml:space="preserve">Additionally, the selected model had the best </w:t>
      </w:r>
      <w:r w:rsidR="003B22DA">
        <w:rPr>
          <w:rFonts w:ascii="Times New Roman" w:hAnsi="Times New Roman" w:cs="Times New Roman"/>
          <w:sz w:val="24"/>
          <w:szCs w:val="24"/>
        </w:rPr>
        <w:t xml:space="preserve">fit to analysis </w:t>
      </w:r>
      <w:r w:rsidRPr="00AE5B93">
        <w:rPr>
          <w:rFonts w:ascii="Times New Roman" w:hAnsi="Times New Roman" w:cs="Times New Roman"/>
          <w:sz w:val="24"/>
          <w:szCs w:val="24"/>
        </w:rPr>
        <w:t>plots</w:t>
      </w:r>
      <w:r w:rsidR="000E09B8" w:rsidRPr="00AE5B93">
        <w:rPr>
          <w:rFonts w:ascii="Times New Roman" w:hAnsi="Times New Roman" w:cs="Times New Roman"/>
          <w:sz w:val="24"/>
          <w:szCs w:val="24"/>
        </w:rPr>
        <w:t xml:space="preserve"> (Fig. 2-1)</w:t>
      </w:r>
      <w:r w:rsidRPr="00AE5B93">
        <w:rPr>
          <w:rFonts w:ascii="Times New Roman" w:hAnsi="Times New Roman" w:cs="Times New Roman"/>
          <w:sz w:val="24"/>
          <w:szCs w:val="24"/>
        </w:rPr>
        <w:t xml:space="preserve">, AIC values, and the </w:t>
      </w:r>
      <w:r w:rsidR="003B22DA">
        <w:rPr>
          <w:rFonts w:ascii="Times New Roman" w:hAnsi="Times New Roman" w:cs="Times New Roman"/>
          <w:sz w:val="24"/>
          <w:szCs w:val="24"/>
        </w:rPr>
        <w:t>greatest</w:t>
      </w:r>
      <w:r w:rsidRPr="00AE5B93">
        <w:rPr>
          <w:rFonts w:ascii="Times New Roman" w:hAnsi="Times New Roman" w:cs="Times New Roman"/>
          <w:sz w:val="24"/>
          <w:szCs w:val="24"/>
        </w:rPr>
        <w:t xml:space="preserve"> R</w:t>
      </w:r>
      <w:r w:rsidRPr="00AE5B93">
        <w:rPr>
          <w:rFonts w:ascii="Times New Roman" w:hAnsi="Times New Roman" w:cs="Times New Roman"/>
          <w:sz w:val="24"/>
          <w:szCs w:val="24"/>
          <w:vertAlign w:val="superscript"/>
        </w:rPr>
        <w:t xml:space="preserve">2 </w:t>
      </w:r>
      <w:r w:rsidRPr="00AE5B93">
        <w:rPr>
          <w:rFonts w:ascii="Times New Roman" w:hAnsi="Times New Roman" w:cs="Times New Roman"/>
          <w:sz w:val="24"/>
          <w:szCs w:val="24"/>
        </w:rPr>
        <w:t>in leave-one-out cross validation</w:t>
      </w:r>
      <w:r w:rsidR="000E09B8" w:rsidRPr="00AE5B93">
        <w:rPr>
          <w:rFonts w:ascii="Times New Roman" w:hAnsi="Times New Roman" w:cs="Times New Roman"/>
          <w:sz w:val="24"/>
          <w:szCs w:val="24"/>
        </w:rPr>
        <w:t>.</w:t>
      </w:r>
      <w:r w:rsidRPr="00AE5B93">
        <w:rPr>
          <w:rFonts w:ascii="Times New Roman" w:hAnsi="Times New Roman" w:cs="Times New Roman"/>
          <w:sz w:val="24"/>
          <w:szCs w:val="24"/>
        </w:rPr>
        <w:t xml:space="preserve"> </w:t>
      </w:r>
      <w:r w:rsidR="000E09B8" w:rsidRPr="00AE5B93">
        <w:rPr>
          <w:rFonts w:ascii="Times New Roman" w:hAnsi="Times New Roman" w:cs="Times New Roman"/>
          <w:sz w:val="24"/>
          <w:szCs w:val="24"/>
        </w:rPr>
        <w:t>O</w:t>
      </w:r>
      <w:r w:rsidR="00C76763" w:rsidRPr="00AE5B93">
        <w:rPr>
          <w:rFonts w:ascii="Times New Roman" w:hAnsi="Times New Roman" w:cs="Times New Roman"/>
          <w:sz w:val="24"/>
          <w:szCs w:val="24"/>
        </w:rPr>
        <w:t>ur model predict</w:t>
      </w:r>
      <w:r w:rsidR="002030FC" w:rsidRPr="00AE5B93">
        <w:rPr>
          <w:rFonts w:ascii="Times New Roman" w:hAnsi="Times New Roman" w:cs="Times New Roman"/>
          <w:sz w:val="24"/>
          <w:szCs w:val="24"/>
        </w:rPr>
        <w:t>s</w:t>
      </w:r>
      <w:r w:rsidR="00C76763" w:rsidRPr="00AE5B93">
        <w:rPr>
          <w:rFonts w:ascii="Times New Roman" w:hAnsi="Times New Roman" w:cs="Times New Roman"/>
          <w:sz w:val="24"/>
          <w:szCs w:val="24"/>
        </w:rPr>
        <w:t xml:space="preserve"> GTC for bermudagrass established on a cohesive soil with an accuracy of +/- 3.5% </w:t>
      </w:r>
      <w:r w:rsidR="00FA4C25" w:rsidRPr="00AE5B93">
        <w:rPr>
          <w:rFonts w:ascii="Times New Roman" w:hAnsi="Times New Roman" w:cs="Times New Roman"/>
          <w:sz w:val="24"/>
          <w:szCs w:val="24"/>
        </w:rPr>
        <w:t>per</w:t>
      </w:r>
      <w:r w:rsidR="00C76763" w:rsidRPr="00AE5B93">
        <w:rPr>
          <w:rFonts w:ascii="Times New Roman" w:hAnsi="Times New Roman" w:cs="Times New Roman"/>
          <w:sz w:val="24"/>
          <w:szCs w:val="24"/>
        </w:rPr>
        <w:t xml:space="preserve"> traffic event</w:t>
      </w:r>
      <w:r w:rsidR="003B22DA">
        <w:rPr>
          <w:rFonts w:ascii="Times New Roman" w:hAnsi="Times New Roman" w:cs="Times New Roman"/>
          <w:sz w:val="24"/>
          <w:szCs w:val="24"/>
        </w:rPr>
        <w:t xml:space="preserve"> and SWC combination</w:t>
      </w:r>
      <w:r w:rsidR="00C76763" w:rsidRPr="00AE5B93">
        <w:rPr>
          <w:rFonts w:ascii="Times New Roman" w:hAnsi="Times New Roman" w:cs="Times New Roman"/>
          <w:sz w:val="24"/>
          <w:szCs w:val="24"/>
        </w:rPr>
        <w:t>.</w:t>
      </w:r>
    </w:p>
    <w:p w14:paraId="3D0CD800" w14:textId="54B5E569" w:rsidR="00C76763" w:rsidRPr="00AE5B93" w:rsidRDefault="00E346E6" w:rsidP="00E850FF">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 xml:space="preserve">In </w:t>
      </w:r>
      <w:r w:rsidR="003B22DA">
        <w:rPr>
          <w:rFonts w:ascii="Times New Roman" w:hAnsi="Times New Roman" w:cs="Times New Roman"/>
          <w:sz w:val="24"/>
          <w:szCs w:val="24"/>
        </w:rPr>
        <w:t>the non-cohesive soil</w:t>
      </w:r>
      <w:r w:rsidRPr="00AE5B93">
        <w:rPr>
          <w:rFonts w:ascii="Times New Roman" w:hAnsi="Times New Roman" w:cs="Times New Roman"/>
          <w:sz w:val="24"/>
          <w:szCs w:val="24"/>
        </w:rPr>
        <w:t xml:space="preserve"> p</w:t>
      </w:r>
      <w:r w:rsidR="00C76763" w:rsidRPr="00AE5B93">
        <w:rPr>
          <w:rFonts w:ascii="Times New Roman" w:hAnsi="Times New Roman" w:cs="Times New Roman"/>
          <w:sz w:val="24"/>
          <w:szCs w:val="24"/>
        </w:rPr>
        <w:t>redictive model</w:t>
      </w:r>
      <w:r w:rsidR="003B22DA">
        <w:rPr>
          <w:rFonts w:ascii="Times New Roman" w:hAnsi="Times New Roman" w:cs="Times New Roman"/>
          <w:sz w:val="24"/>
          <w:szCs w:val="24"/>
        </w:rPr>
        <w:t>,</w:t>
      </w:r>
      <w:r w:rsidR="00C76763" w:rsidRPr="00AE5B93">
        <w:rPr>
          <w:rFonts w:ascii="Times New Roman" w:hAnsi="Times New Roman" w:cs="Times New Roman"/>
          <w:sz w:val="24"/>
          <w:szCs w:val="24"/>
        </w:rPr>
        <w:t xml:space="preserve"> values ranged from 0 to 100% GTC across 50 traffic events</w:t>
      </w:r>
      <w:r w:rsidR="002030FC" w:rsidRPr="00AE5B93">
        <w:rPr>
          <w:rFonts w:ascii="Times New Roman" w:hAnsi="Times New Roman" w:cs="Times New Roman"/>
          <w:sz w:val="24"/>
          <w:szCs w:val="24"/>
        </w:rPr>
        <w:t xml:space="preserve"> on</w:t>
      </w:r>
      <w:r w:rsidR="00C76763" w:rsidRPr="00AE5B93">
        <w:rPr>
          <w:rFonts w:ascii="Times New Roman" w:hAnsi="Times New Roman" w:cs="Times New Roman"/>
          <w:sz w:val="24"/>
          <w:szCs w:val="24"/>
        </w:rPr>
        <w:t xml:space="preserve"> bermudagrass athletic fields. </w:t>
      </w:r>
      <w:r w:rsidR="003B22DA">
        <w:rPr>
          <w:rFonts w:ascii="Times New Roman" w:hAnsi="Times New Roman" w:cs="Times New Roman"/>
          <w:sz w:val="24"/>
          <w:szCs w:val="24"/>
        </w:rPr>
        <w:t>More</w:t>
      </w:r>
      <w:r w:rsidRPr="00AE5B93">
        <w:rPr>
          <w:rFonts w:ascii="Times New Roman" w:hAnsi="Times New Roman" w:cs="Times New Roman"/>
          <w:sz w:val="24"/>
          <w:szCs w:val="24"/>
        </w:rPr>
        <w:t xml:space="preserve"> than</w:t>
      </w:r>
      <w:r w:rsidR="00C76763" w:rsidRPr="00AE5B93">
        <w:rPr>
          <w:rFonts w:ascii="Times New Roman" w:hAnsi="Times New Roman" w:cs="Times New Roman"/>
          <w:sz w:val="24"/>
          <w:szCs w:val="24"/>
        </w:rPr>
        <w:t xml:space="preserve"> 30 models were evaluated to determine the model of best fit (Table 2</w:t>
      </w:r>
      <w:r w:rsidRPr="00AE5B93">
        <w:rPr>
          <w:rFonts w:ascii="Times New Roman" w:hAnsi="Times New Roman" w:cs="Times New Roman"/>
          <w:sz w:val="24"/>
          <w:szCs w:val="24"/>
        </w:rPr>
        <w:t>-2</w:t>
      </w:r>
      <w:r w:rsidR="00C76763" w:rsidRPr="00AE5B93">
        <w:rPr>
          <w:rFonts w:ascii="Times New Roman" w:hAnsi="Times New Roman" w:cs="Times New Roman"/>
          <w:sz w:val="24"/>
          <w:szCs w:val="24"/>
        </w:rPr>
        <w:t>). The model (</w:t>
      </w:r>
      <w:r w:rsidR="000E09B8" w:rsidRPr="00AE5B93">
        <w:rPr>
          <w:rFonts w:ascii="Times New Roman" w:hAnsi="Times New Roman" w:cs="Times New Roman"/>
          <w:sz w:val="24"/>
          <w:szCs w:val="24"/>
        </w:rPr>
        <w:t>Green Turfgrass</w:t>
      </w:r>
      <w:r w:rsidR="00C76763" w:rsidRPr="00AE5B93">
        <w:rPr>
          <w:rFonts w:ascii="Times New Roman" w:hAnsi="Times New Roman" w:cs="Times New Roman"/>
          <w:sz w:val="24"/>
          <w:szCs w:val="24"/>
        </w:rPr>
        <w:t xml:space="preserve"> Cover = 101.0 + (-1.4*Traffic Events) + ((SWC*Traffic Events)*-0.01)) selected had an R</w:t>
      </w:r>
      <w:r w:rsidR="00C76763" w:rsidRPr="00AE5B93">
        <w:rPr>
          <w:rFonts w:ascii="Times New Roman" w:hAnsi="Times New Roman" w:cs="Times New Roman"/>
          <w:sz w:val="24"/>
          <w:szCs w:val="24"/>
          <w:vertAlign w:val="superscript"/>
        </w:rPr>
        <w:t>2</w:t>
      </w:r>
      <w:r w:rsidR="003B22DA">
        <w:rPr>
          <w:rFonts w:ascii="Times New Roman" w:hAnsi="Times New Roman" w:cs="Times New Roman"/>
          <w:sz w:val="24"/>
          <w:szCs w:val="24"/>
        </w:rPr>
        <w:t xml:space="preserve"> of 0.91, accounting</w:t>
      </w:r>
      <w:r w:rsidR="00C76763" w:rsidRPr="00AE5B93">
        <w:rPr>
          <w:rFonts w:ascii="Times New Roman" w:hAnsi="Times New Roman" w:cs="Times New Roman"/>
          <w:sz w:val="24"/>
          <w:szCs w:val="24"/>
        </w:rPr>
        <w:t xml:space="preserve"> for a significant percentage of the variability in GTC. </w:t>
      </w:r>
      <w:r w:rsidRPr="00AE5B93">
        <w:rPr>
          <w:rFonts w:ascii="Times New Roman" w:hAnsi="Times New Roman" w:cs="Times New Roman"/>
          <w:sz w:val="24"/>
          <w:szCs w:val="24"/>
        </w:rPr>
        <w:t xml:space="preserve">Furthermore, </w:t>
      </w:r>
      <w:r w:rsidR="00BC1204" w:rsidRPr="00AE5B93">
        <w:rPr>
          <w:rFonts w:ascii="Times New Roman" w:hAnsi="Times New Roman" w:cs="Times New Roman"/>
          <w:sz w:val="24"/>
          <w:szCs w:val="24"/>
        </w:rPr>
        <w:t>as with the cohesive model</w:t>
      </w:r>
      <w:r w:rsidR="003B22DA">
        <w:rPr>
          <w:rFonts w:ascii="Times New Roman" w:hAnsi="Times New Roman" w:cs="Times New Roman"/>
          <w:sz w:val="24"/>
          <w:szCs w:val="24"/>
        </w:rPr>
        <w:t>,</w:t>
      </w:r>
      <w:r w:rsidR="00BC1204" w:rsidRPr="00AE5B93">
        <w:rPr>
          <w:rFonts w:ascii="Times New Roman" w:hAnsi="Times New Roman" w:cs="Times New Roman"/>
          <w:sz w:val="24"/>
          <w:szCs w:val="24"/>
        </w:rPr>
        <w:t xml:space="preserve"> </w:t>
      </w:r>
      <w:r w:rsidRPr="00AE5B93">
        <w:rPr>
          <w:rFonts w:ascii="Times New Roman" w:hAnsi="Times New Roman" w:cs="Times New Roman"/>
          <w:sz w:val="24"/>
          <w:szCs w:val="24"/>
        </w:rPr>
        <w:t xml:space="preserve">the chosen model </w:t>
      </w:r>
      <w:r w:rsidR="003B22DA">
        <w:rPr>
          <w:rFonts w:ascii="Times New Roman" w:hAnsi="Times New Roman" w:cs="Times New Roman"/>
          <w:sz w:val="24"/>
          <w:szCs w:val="24"/>
        </w:rPr>
        <w:t xml:space="preserve">for the non-cohesive soil </w:t>
      </w:r>
      <w:r w:rsidRPr="00AE5B93">
        <w:rPr>
          <w:rFonts w:ascii="Times New Roman" w:hAnsi="Times New Roman" w:cs="Times New Roman"/>
          <w:sz w:val="24"/>
          <w:szCs w:val="24"/>
        </w:rPr>
        <w:t xml:space="preserve">had best </w:t>
      </w:r>
      <w:r w:rsidR="003B22DA">
        <w:rPr>
          <w:rFonts w:ascii="Times New Roman" w:hAnsi="Times New Roman" w:cs="Times New Roman"/>
          <w:sz w:val="24"/>
          <w:szCs w:val="24"/>
        </w:rPr>
        <w:t>fit</w:t>
      </w:r>
      <w:r w:rsidR="000E09B8" w:rsidRPr="00AE5B93">
        <w:rPr>
          <w:rFonts w:ascii="Times New Roman" w:hAnsi="Times New Roman" w:cs="Times New Roman"/>
          <w:sz w:val="24"/>
          <w:szCs w:val="24"/>
        </w:rPr>
        <w:t xml:space="preserve"> (Fig. 2-2)</w:t>
      </w:r>
      <w:r w:rsidRPr="00AE5B93">
        <w:rPr>
          <w:rFonts w:ascii="Times New Roman" w:hAnsi="Times New Roman" w:cs="Times New Roman"/>
          <w:sz w:val="24"/>
          <w:szCs w:val="24"/>
        </w:rPr>
        <w:t>, AIC values, and the highest R</w:t>
      </w:r>
      <w:r w:rsidRPr="00AE5B93">
        <w:rPr>
          <w:rFonts w:ascii="Times New Roman" w:hAnsi="Times New Roman" w:cs="Times New Roman"/>
          <w:sz w:val="24"/>
          <w:szCs w:val="24"/>
          <w:vertAlign w:val="superscript"/>
        </w:rPr>
        <w:t xml:space="preserve">2 </w:t>
      </w:r>
      <w:r w:rsidRPr="00AE5B93">
        <w:rPr>
          <w:rFonts w:ascii="Times New Roman" w:hAnsi="Times New Roman" w:cs="Times New Roman"/>
          <w:sz w:val="24"/>
          <w:szCs w:val="24"/>
        </w:rPr>
        <w:t xml:space="preserve">in leave-one-out cross validation. </w:t>
      </w:r>
      <w:r w:rsidR="00C76763" w:rsidRPr="00AE5B93">
        <w:rPr>
          <w:rFonts w:ascii="Times New Roman" w:hAnsi="Times New Roman" w:cs="Times New Roman"/>
          <w:sz w:val="24"/>
          <w:szCs w:val="24"/>
        </w:rPr>
        <w:t>The model was found to be accurate within +/- 2% using traffic events and SWC to predict GTC.</w:t>
      </w:r>
    </w:p>
    <w:p w14:paraId="78464216" w14:textId="77777777" w:rsidR="00C76763" w:rsidRPr="00AE5B93" w:rsidRDefault="00C76763" w:rsidP="00A72CC2">
      <w:pPr>
        <w:spacing w:line="480" w:lineRule="auto"/>
        <w:rPr>
          <w:rFonts w:ascii="Times New Roman" w:hAnsi="Times New Roman" w:cs="Times New Roman"/>
          <w:b/>
          <w:sz w:val="24"/>
          <w:szCs w:val="24"/>
        </w:rPr>
      </w:pPr>
    </w:p>
    <w:p w14:paraId="4FEC6E48" w14:textId="00543011" w:rsidR="00C76763" w:rsidRPr="00AE5B93" w:rsidRDefault="00C76763" w:rsidP="004078E7">
      <w:pPr>
        <w:pStyle w:val="Heading2"/>
        <w:spacing w:line="480" w:lineRule="auto"/>
        <w:jc w:val="center"/>
        <w:rPr>
          <w:rFonts w:ascii="Times New Roman" w:hAnsi="Times New Roman" w:cs="Times New Roman"/>
          <w:color w:val="auto"/>
          <w:sz w:val="24"/>
        </w:rPr>
      </w:pPr>
      <w:bookmarkStart w:id="46" w:name="_Toc494436544"/>
      <w:r w:rsidRPr="00AE5B93">
        <w:rPr>
          <w:rFonts w:ascii="Times New Roman" w:hAnsi="Times New Roman" w:cs="Times New Roman"/>
          <w:color w:val="auto"/>
          <w:sz w:val="24"/>
        </w:rPr>
        <w:t>DISCUSSION</w:t>
      </w:r>
      <w:bookmarkEnd w:id="46"/>
    </w:p>
    <w:p w14:paraId="39150E1C" w14:textId="6DCCF885" w:rsidR="004A01BE" w:rsidRPr="00AE5B93" w:rsidRDefault="00597AF2" w:rsidP="003341FA">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T</w:t>
      </w:r>
      <w:r w:rsidR="00CA4660" w:rsidRPr="00AE5B93">
        <w:rPr>
          <w:rFonts w:ascii="Times New Roman" w:hAnsi="Times New Roman" w:cs="Times New Roman"/>
          <w:sz w:val="24"/>
          <w:szCs w:val="24"/>
        </w:rPr>
        <w:t xml:space="preserve">he accelerated loss of GTC at high SWC </w:t>
      </w:r>
      <w:r w:rsidRPr="00AE5B93">
        <w:rPr>
          <w:rFonts w:ascii="Times New Roman" w:hAnsi="Times New Roman" w:cs="Times New Roman"/>
          <w:sz w:val="24"/>
          <w:szCs w:val="24"/>
        </w:rPr>
        <w:t xml:space="preserve">made </w:t>
      </w:r>
      <w:r w:rsidR="00CA4660" w:rsidRPr="00AE5B93">
        <w:rPr>
          <w:rFonts w:ascii="Times New Roman" w:hAnsi="Times New Roman" w:cs="Times New Roman"/>
          <w:sz w:val="24"/>
          <w:szCs w:val="24"/>
        </w:rPr>
        <w:t xml:space="preserve">model development </w:t>
      </w:r>
      <w:r w:rsidRPr="00AE5B93">
        <w:rPr>
          <w:rFonts w:ascii="Times New Roman" w:hAnsi="Times New Roman" w:cs="Times New Roman"/>
          <w:sz w:val="24"/>
          <w:szCs w:val="24"/>
        </w:rPr>
        <w:t>challenging</w:t>
      </w:r>
      <w:r w:rsidR="004550E2">
        <w:rPr>
          <w:rFonts w:ascii="Times New Roman" w:hAnsi="Times New Roman" w:cs="Times New Roman"/>
          <w:sz w:val="24"/>
          <w:szCs w:val="24"/>
        </w:rPr>
        <w:t xml:space="preserve"> in cohesive soils</w:t>
      </w:r>
      <w:r w:rsidRPr="00AE5B93">
        <w:rPr>
          <w:rFonts w:ascii="Times New Roman" w:hAnsi="Times New Roman" w:cs="Times New Roman"/>
          <w:sz w:val="24"/>
          <w:szCs w:val="24"/>
        </w:rPr>
        <w:t xml:space="preserve">. </w:t>
      </w:r>
      <w:r w:rsidR="004550E2">
        <w:rPr>
          <w:rFonts w:ascii="Times New Roman" w:hAnsi="Times New Roman" w:cs="Times New Roman"/>
          <w:sz w:val="24"/>
          <w:szCs w:val="24"/>
        </w:rPr>
        <w:t>The</w:t>
      </w:r>
      <w:r w:rsidRPr="00AE5B93">
        <w:rPr>
          <w:rFonts w:ascii="Times New Roman" w:hAnsi="Times New Roman" w:cs="Times New Roman"/>
          <w:sz w:val="24"/>
          <w:szCs w:val="24"/>
        </w:rPr>
        <w:t xml:space="preserve"> SWC ranges</w:t>
      </w:r>
      <w:r w:rsidR="004550E2">
        <w:rPr>
          <w:rFonts w:ascii="Times New Roman" w:hAnsi="Times New Roman" w:cs="Times New Roman"/>
          <w:sz w:val="24"/>
          <w:szCs w:val="24"/>
        </w:rPr>
        <w:t xml:space="preserve"> of cohesive soils</w:t>
      </w:r>
      <w:r w:rsidRPr="00AE5B93">
        <w:rPr>
          <w:rFonts w:ascii="Times New Roman" w:hAnsi="Times New Roman" w:cs="Times New Roman"/>
          <w:sz w:val="24"/>
          <w:szCs w:val="24"/>
        </w:rPr>
        <w:t xml:space="preserve"> </w:t>
      </w:r>
      <w:r w:rsidR="001E7790" w:rsidRPr="00AE5B93">
        <w:rPr>
          <w:rFonts w:ascii="Times New Roman" w:hAnsi="Times New Roman" w:cs="Times New Roman"/>
          <w:sz w:val="24"/>
          <w:szCs w:val="24"/>
        </w:rPr>
        <w:t>responded differently</w:t>
      </w:r>
      <w:r w:rsidRPr="00AE5B93">
        <w:rPr>
          <w:rFonts w:ascii="Times New Roman" w:hAnsi="Times New Roman" w:cs="Times New Roman"/>
          <w:sz w:val="24"/>
          <w:szCs w:val="24"/>
        </w:rPr>
        <w:t xml:space="preserve"> between high</w:t>
      </w:r>
      <w:r w:rsidR="001E7790" w:rsidRPr="00AE5B93">
        <w:rPr>
          <w:rFonts w:ascii="Times New Roman" w:hAnsi="Times New Roman" w:cs="Times New Roman"/>
          <w:sz w:val="24"/>
          <w:szCs w:val="24"/>
        </w:rPr>
        <w:t xml:space="preserve"> (&gt; 0.3 m</w:t>
      </w:r>
      <w:r w:rsidR="001E7790" w:rsidRPr="00AE5B93">
        <w:rPr>
          <w:rFonts w:ascii="Times New Roman" w:hAnsi="Times New Roman" w:cs="Times New Roman"/>
          <w:sz w:val="24"/>
          <w:szCs w:val="24"/>
          <w:vertAlign w:val="superscript"/>
        </w:rPr>
        <w:t>3</w:t>
      </w:r>
      <w:r w:rsidR="001E7790" w:rsidRPr="00AE5B93">
        <w:rPr>
          <w:rFonts w:ascii="Times New Roman" w:hAnsi="Times New Roman" w:cs="Times New Roman"/>
          <w:sz w:val="24"/>
          <w:szCs w:val="24"/>
        </w:rPr>
        <w:t>/m</w:t>
      </w:r>
      <w:r w:rsidR="001E7790" w:rsidRPr="00AE5B93">
        <w:rPr>
          <w:rFonts w:ascii="Times New Roman" w:hAnsi="Times New Roman" w:cs="Times New Roman"/>
          <w:sz w:val="24"/>
          <w:szCs w:val="24"/>
          <w:vertAlign w:val="superscript"/>
        </w:rPr>
        <w:t>3</w:t>
      </w:r>
      <w:r w:rsidR="001E7790" w:rsidRPr="00AE5B93">
        <w:rPr>
          <w:rFonts w:ascii="Times New Roman" w:hAnsi="Times New Roman" w:cs="Times New Roman"/>
          <w:sz w:val="24"/>
          <w:szCs w:val="24"/>
        </w:rPr>
        <w:t>)</w:t>
      </w:r>
      <w:r w:rsidRPr="00AE5B93">
        <w:rPr>
          <w:rFonts w:ascii="Times New Roman" w:hAnsi="Times New Roman" w:cs="Times New Roman"/>
          <w:sz w:val="24"/>
          <w:szCs w:val="24"/>
        </w:rPr>
        <w:t xml:space="preserve"> and low </w:t>
      </w:r>
      <w:r w:rsidR="001E7790" w:rsidRPr="00AE5B93">
        <w:rPr>
          <w:rFonts w:ascii="Times New Roman" w:hAnsi="Times New Roman" w:cs="Times New Roman"/>
          <w:sz w:val="24"/>
          <w:szCs w:val="24"/>
        </w:rPr>
        <w:t>(&lt; 0.1 m</w:t>
      </w:r>
      <w:r w:rsidR="001E7790" w:rsidRPr="00AE5B93">
        <w:rPr>
          <w:rFonts w:ascii="Times New Roman" w:hAnsi="Times New Roman" w:cs="Times New Roman"/>
          <w:sz w:val="24"/>
          <w:szCs w:val="24"/>
          <w:vertAlign w:val="superscript"/>
        </w:rPr>
        <w:t>3</w:t>
      </w:r>
      <w:r w:rsidR="001E7790" w:rsidRPr="00AE5B93">
        <w:rPr>
          <w:rFonts w:ascii="Times New Roman" w:hAnsi="Times New Roman" w:cs="Times New Roman"/>
          <w:sz w:val="24"/>
          <w:szCs w:val="24"/>
        </w:rPr>
        <w:t>/m</w:t>
      </w:r>
      <w:r w:rsidR="001E7790" w:rsidRPr="00AE5B93">
        <w:rPr>
          <w:rFonts w:ascii="Times New Roman" w:hAnsi="Times New Roman" w:cs="Times New Roman"/>
          <w:sz w:val="24"/>
          <w:szCs w:val="24"/>
          <w:vertAlign w:val="superscript"/>
        </w:rPr>
        <w:t>3</w:t>
      </w:r>
      <w:r w:rsidR="001E7790" w:rsidRPr="00AE5B93">
        <w:rPr>
          <w:rFonts w:ascii="Times New Roman" w:hAnsi="Times New Roman" w:cs="Times New Roman"/>
          <w:sz w:val="24"/>
          <w:szCs w:val="24"/>
        </w:rPr>
        <w:t xml:space="preserve">) </w:t>
      </w:r>
      <w:r w:rsidRPr="00AE5B93">
        <w:rPr>
          <w:rFonts w:ascii="Times New Roman" w:hAnsi="Times New Roman" w:cs="Times New Roman"/>
          <w:sz w:val="24"/>
          <w:szCs w:val="24"/>
        </w:rPr>
        <w:t>SWC</w:t>
      </w:r>
      <w:r w:rsidR="001E7790" w:rsidRPr="00AE5B93">
        <w:rPr>
          <w:rFonts w:ascii="Times New Roman" w:hAnsi="Times New Roman" w:cs="Times New Roman"/>
          <w:sz w:val="24"/>
          <w:szCs w:val="24"/>
        </w:rPr>
        <w:t>s</w:t>
      </w:r>
      <w:r w:rsidRPr="00AE5B93">
        <w:rPr>
          <w:rFonts w:ascii="Times New Roman" w:hAnsi="Times New Roman" w:cs="Times New Roman"/>
          <w:sz w:val="24"/>
          <w:szCs w:val="24"/>
        </w:rPr>
        <w:t>. The reason the higher SWC behaved differently was as SWC increased, the cohesive soil entered a liquid state, altering soil structure when a compressive force was applied.</w:t>
      </w:r>
      <w:r w:rsidR="00B30DC7" w:rsidRPr="00AE5B93">
        <w:rPr>
          <w:rFonts w:ascii="Times New Roman" w:hAnsi="Times New Roman" w:cs="Times New Roman"/>
          <w:sz w:val="24"/>
          <w:szCs w:val="24"/>
        </w:rPr>
        <w:t xml:space="preserve"> </w:t>
      </w:r>
      <w:r w:rsidR="00FA4C25" w:rsidRPr="00AE5B93">
        <w:rPr>
          <w:rFonts w:ascii="Times New Roman" w:hAnsi="Times New Roman" w:cs="Times New Roman"/>
          <w:sz w:val="24"/>
          <w:szCs w:val="24"/>
        </w:rPr>
        <w:t xml:space="preserve">When investigating </w:t>
      </w:r>
      <w:r w:rsidR="00A40AA5" w:rsidRPr="00AE5B93">
        <w:rPr>
          <w:rFonts w:ascii="Times New Roman" w:hAnsi="Times New Roman" w:cs="Times New Roman"/>
          <w:sz w:val="24"/>
          <w:szCs w:val="24"/>
        </w:rPr>
        <w:t>SWC further</w:t>
      </w:r>
      <w:r w:rsidR="001E7790" w:rsidRPr="00AE5B93">
        <w:rPr>
          <w:rFonts w:ascii="Times New Roman" w:hAnsi="Times New Roman" w:cs="Times New Roman"/>
          <w:sz w:val="24"/>
          <w:szCs w:val="24"/>
        </w:rPr>
        <w:t>,</w:t>
      </w:r>
      <w:r w:rsidR="00A40AA5" w:rsidRPr="00AE5B93">
        <w:rPr>
          <w:rFonts w:ascii="Times New Roman" w:hAnsi="Times New Roman" w:cs="Times New Roman"/>
          <w:sz w:val="24"/>
          <w:szCs w:val="24"/>
        </w:rPr>
        <w:t xml:space="preserve"> a breaking</w:t>
      </w:r>
      <w:r w:rsidR="00237C74" w:rsidRPr="00AE5B93">
        <w:rPr>
          <w:rFonts w:ascii="Times New Roman" w:hAnsi="Times New Roman" w:cs="Times New Roman"/>
          <w:sz w:val="24"/>
          <w:szCs w:val="24"/>
        </w:rPr>
        <w:t xml:space="preserve"> point </w:t>
      </w:r>
      <w:r w:rsidR="00B30DC7" w:rsidRPr="00AE5B93">
        <w:rPr>
          <w:rFonts w:ascii="Times New Roman" w:hAnsi="Times New Roman" w:cs="Times New Roman"/>
          <w:sz w:val="24"/>
          <w:szCs w:val="24"/>
        </w:rPr>
        <w:t>was</w:t>
      </w:r>
      <w:r w:rsidR="00237C74" w:rsidRPr="00AE5B93">
        <w:rPr>
          <w:rFonts w:ascii="Times New Roman" w:hAnsi="Times New Roman" w:cs="Times New Roman"/>
          <w:sz w:val="24"/>
          <w:szCs w:val="24"/>
        </w:rPr>
        <w:t xml:space="preserve"> </w:t>
      </w:r>
      <w:r w:rsidR="00626E63" w:rsidRPr="00AE5B93">
        <w:rPr>
          <w:rFonts w:ascii="Times New Roman" w:hAnsi="Times New Roman" w:cs="Times New Roman"/>
          <w:sz w:val="24"/>
          <w:szCs w:val="24"/>
        </w:rPr>
        <w:t>detected</w:t>
      </w:r>
      <w:r w:rsidR="00237C74" w:rsidRPr="00AE5B93">
        <w:rPr>
          <w:rFonts w:ascii="Times New Roman" w:hAnsi="Times New Roman" w:cs="Times New Roman"/>
          <w:sz w:val="24"/>
          <w:szCs w:val="24"/>
        </w:rPr>
        <w:t xml:space="preserve"> where GTC </w:t>
      </w:r>
      <w:r w:rsidR="00A40AA5" w:rsidRPr="00AE5B93">
        <w:rPr>
          <w:rFonts w:ascii="Times New Roman" w:hAnsi="Times New Roman" w:cs="Times New Roman"/>
          <w:sz w:val="24"/>
          <w:szCs w:val="24"/>
        </w:rPr>
        <w:t xml:space="preserve">loss </w:t>
      </w:r>
      <w:r w:rsidR="00737DC2" w:rsidRPr="00AE5B93">
        <w:rPr>
          <w:rFonts w:ascii="Times New Roman" w:hAnsi="Times New Roman" w:cs="Times New Roman"/>
          <w:sz w:val="24"/>
          <w:szCs w:val="24"/>
        </w:rPr>
        <w:t>reaches steepest slope</w:t>
      </w:r>
      <w:r w:rsidR="00351A67" w:rsidRPr="00AE5B93">
        <w:rPr>
          <w:rFonts w:ascii="Times New Roman" w:hAnsi="Times New Roman" w:cs="Times New Roman"/>
          <w:sz w:val="24"/>
          <w:szCs w:val="24"/>
        </w:rPr>
        <w:t xml:space="preserve"> for </w:t>
      </w:r>
      <w:r w:rsidR="00F762A4" w:rsidRPr="00AE5B93">
        <w:rPr>
          <w:rFonts w:ascii="Times New Roman" w:hAnsi="Times New Roman" w:cs="Times New Roman"/>
          <w:sz w:val="24"/>
          <w:szCs w:val="24"/>
        </w:rPr>
        <w:t>cohesive</w:t>
      </w:r>
      <w:r w:rsidR="00351A67" w:rsidRPr="00AE5B93">
        <w:rPr>
          <w:rFonts w:ascii="Times New Roman" w:hAnsi="Times New Roman" w:cs="Times New Roman"/>
          <w:sz w:val="24"/>
          <w:szCs w:val="24"/>
        </w:rPr>
        <w:t xml:space="preserve"> soils</w:t>
      </w:r>
      <w:r w:rsidR="00237C74" w:rsidRPr="00AE5B93">
        <w:rPr>
          <w:rFonts w:ascii="Times New Roman" w:hAnsi="Times New Roman" w:cs="Times New Roman"/>
          <w:sz w:val="24"/>
          <w:szCs w:val="24"/>
        </w:rPr>
        <w:t>.</w:t>
      </w:r>
      <w:r w:rsidR="00A40AA5" w:rsidRPr="00AE5B93">
        <w:rPr>
          <w:rFonts w:ascii="Times New Roman" w:hAnsi="Times New Roman" w:cs="Times New Roman"/>
          <w:sz w:val="24"/>
          <w:szCs w:val="24"/>
        </w:rPr>
        <w:t xml:space="preserve"> </w:t>
      </w:r>
      <w:r w:rsidR="00237C74" w:rsidRPr="00AE5B93">
        <w:rPr>
          <w:rFonts w:ascii="Times New Roman" w:hAnsi="Times New Roman" w:cs="Times New Roman"/>
          <w:sz w:val="24"/>
          <w:szCs w:val="24"/>
        </w:rPr>
        <w:t xml:space="preserve">These results suggest that maintaining hybrid bermudagrass athletic fields with a </w:t>
      </w:r>
      <w:r w:rsidR="00F762A4" w:rsidRPr="00AE5B93">
        <w:rPr>
          <w:rFonts w:ascii="Times New Roman" w:hAnsi="Times New Roman" w:cs="Times New Roman"/>
          <w:sz w:val="24"/>
          <w:szCs w:val="24"/>
        </w:rPr>
        <w:t>cohesive</w:t>
      </w:r>
      <w:r w:rsidR="00237C74" w:rsidRPr="00AE5B93">
        <w:rPr>
          <w:rFonts w:ascii="Times New Roman" w:hAnsi="Times New Roman" w:cs="Times New Roman"/>
          <w:sz w:val="24"/>
          <w:szCs w:val="24"/>
        </w:rPr>
        <w:t xml:space="preserve"> root zone</w:t>
      </w:r>
      <w:r w:rsidR="00626E63" w:rsidRPr="00AE5B93">
        <w:rPr>
          <w:rFonts w:ascii="Times New Roman" w:hAnsi="Times New Roman" w:cs="Times New Roman"/>
          <w:sz w:val="24"/>
          <w:szCs w:val="24"/>
        </w:rPr>
        <w:t xml:space="preserve"> below</w:t>
      </w:r>
      <w:r w:rsidR="00237C74" w:rsidRPr="00AE5B93">
        <w:rPr>
          <w:rFonts w:ascii="Times New Roman" w:hAnsi="Times New Roman" w:cs="Times New Roman"/>
          <w:sz w:val="24"/>
          <w:szCs w:val="24"/>
        </w:rPr>
        <w:t xml:space="preserve"> 34% SWC provides </w:t>
      </w:r>
      <w:r w:rsidR="003B22DA">
        <w:rPr>
          <w:rFonts w:ascii="Times New Roman" w:hAnsi="Times New Roman" w:cs="Times New Roman"/>
          <w:sz w:val="24"/>
          <w:szCs w:val="24"/>
        </w:rPr>
        <w:t xml:space="preserve">the </w:t>
      </w:r>
      <w:r w:rsidR="003B22DA">
        <w:rPr>
          <w:rFonts w:ascii="Times New Roman" w:hAnsi="Times New Roman" w:cs="Times New Roman"/>
          <w:sz w:val="24"/>
          <w:szCs w:val="24"/>
        </w:rPr>
        <w:lastRenderedPageBreak/>
        <w:t xml:space="preserve">greatest </w:t>
      </w:r>
      <w:r w:rsidR="003341FA" w:rsidRPr="00AE5B93">
        <w:rPr>
          <w:rFonts w:ascii="Times New Roman" w:hAnsi="Times New Roman" w:cs="Times New Roman"/>
          <w:sz w:val="24"/>
          <w:szCs w:val="24"/>
        </w:rPr>
        <w:t xml:space="preserve">GTC </w:t>
      </w:r>
      <w:r w:rsidR="003B22DA">
        <w:rPr>
          <w:rFonts w:ascii="Times New Roman" w:hAnsi="Times New Roman" w:cs="Times New Roman"/>
          <w:sz w:val="24"/>
          <w:szCs w:val="24"/>
        </w:rPr>
        <w:t xml:space="preserve">retention </w:t>
      </w:r>
      <w:r w:rsidR="003341FA" w:rsidRPr="00AE5B93">
        <w:rPr>
          <w:rFonts w:ascii="Times New Roman" w:hAnsi="Times New Roman" w:cs="Times New Roman"/>
          <w:sz w:val="24"/>
          <w:szCs w:val="24"/>
        </w:rPr>
        <w:t>on a</w:t>
      </w:r>
      <w:r w:rsidR="00737DC2" w:rsidRPr="00AE5B93">
        <w:rPr>
          <w:rFonts w:ascii="Times New Roman" w:hAnsi="Times New Roman" w:cs="Times New Roman"/>
          <w:sz w:val="24"/>
          <w:szCs w:val="24"/>
        </w:rPr>
        <w:t xml:space="preserve"> field subjected to traffic. Further research is needed to determine the breaking point of different soil textures when trafficked.</w:t>
      </w:r>
    </w:p>
    <w:p w14:paraId="6EAB003F" w14:textId="4FB47262" w:rsidR="00187BA5" w:rsidRPr="00AE5B93" w:rsidRDefault="00187BA5" w:rsidP="00187BA5">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The high R</w:t>
      </w:r>
      <w:r w:rsidRPr="00AE5B93">
        <w:rPr>
          <w:rFonts w:ascii="Times New Roman" w:hAnsi="Times New Roman" w:cs="Times New Roman"/>
          <w:sz w:val="24"/>
          <w:szCs w:val="24"/>
          <w:vertAlign w:val="superscript"/>
        </w:rPr>
        <w:t xml:space="preserve">2 </w:t>
      </w:r>
      <w:r w:rsidRPr="00AE5B93">
        <w:rPr>
          <w:rFonts w:ascii="Times New Roman" w:hAnsi="Times New Roman" w:cs="Times New Roman"/>
          <w:sz w:val="24"/>
          <w:szCs w:val="24"/>
        </w:rPr>
        <w:t xml:space="preserve">and low number of models needed to select the best fit </w:t>
      </w:r>
      <w:r w:rsidR="003B22DA">
        <w:rPr>
          <w:rFonts w:ascii="Times New Roman" w:hAnsi="Times New Roman" w:cs="Times New Roman"/>
          <w:sz w:val="24"/>
          <w:szCs w:val="24"/>
        </w:rPr>
        <w:t>in the non-cohesive root zone was</w:t>
      </w:r>
      <w:r w:rsidRPr="00AE5B93">
        <w:rPr>
          <w:rFonts w:ascii="Times New Roman" w:hAnsi="Times New Roman" w:cs="Times New Roman"/>
          <w:sz w:val="24"/>
          <w:szCs w:val="24"/>
        </w:rPr>
        <w:t xml:space="preserve"> due to the </w:t>
      </w:r>
      <w:r w:rsidR="006D7BBF" w:rsidRPr="00AE5B93">
        <w:rPr>
          <w:rFonts w:ascii="Times New Roman" w:hAnsi="Times New Roman" w:cs="Times New Roman"/>
          <w:sz w:val="24"/>
          <w:szCs w:val="24"/>
        </w:rPr>
        <w:t>linear behavior of the regression line</w:t>
      </w:r>
      <w:r w:rsidRPr="00AE5B93">
        <w:rPr>
          <w:rFonts w:ascii="Times New Roman" w:hAnsi="Times New Roman" w:cs="Times New Roman"/>
          <w:sz w:val="24"/>
          <w:szCs w:val="24"/>
        </w:rPr>
        <w:t>. Among the SWC tested</w:t>
      </w:r>
      <w:r w:rsidR="003B22DA">
        <w:rPr>
          <w:rFonts w:ascii="Times New Roman" w:hAnsi="Times New Roman" w:cs="Times New Roman"/>
          <w:sz w:val="24"/>
          <w:szCs w:val="24"/>
        </w:rPr>
        <w:t>,</w:t>
      </w:r>
      <w:r w:rsidRPr="00AE5B93">
        <w:rPr>
          <w:rFonts w:ascii="Times New Roman" w:hAnsi="Times New Roman" w:cs="Times New Roman"/>
          <w:sz w:val="24"/>
          <w:szCs w:val="24"/>
        </w:rPr>
        <w:t xml:space="preserve"> no breaking point of GTC loss could be established</w:t>
      </w:r>
      <w:r w:rsidR="00D35207" w:rsidRPr="00AE5B93">
        <w:rPr>
          <w:rFonts w:ascii="Times New Roman" w:hAnsi="Times New Roman" w:cs="Times New Roman"/>
          <w:sz w:val="24"/>
          <w:szCs w:val="24"/>
        </w:rPr>
        <w:t xml:space="preserve"> on non-cohesive soils</w:t>
      </w:r>
      <w:r w:rsidRPr="00AE5B93">
        <w:rPr>
          <w:rFonts w:ascii="Times New Roman" w:hAnsi="Times New Roman" w:cs="Times New Roman"/>
          <w:sz w:val="24"/>
          <w:szCs w:val="24"/>
        </w:rPr>
        <w:t xml:space="preserve">. The lack of a breaking point </w:t>
      </w:r>
      <w:r w:rsidR="003B22DA">
        <w:rPr>
          <w:rFonts w:ascii="Times New Roman" w:hAnsi="Times New Roman" w:cs="Times New Roman"/>
          <w:sz w:val="24"/>
          <w:szCs w:val="24"/>
        </w:rPr>
        <w:t>was</w:t>
      </w:r>
      <w:r w:rsidRPr="00AE5B93">
        <w:rPr>
          <w:rFonts w:ascii="Times New Roman" w:hAnsi="Times New Roman" w:cs="Times New Roman"/>
          <w:sz w:val="24"/>
          <w:szCs w:val="24"/>
        </w:rPr>
        <w:t xml:space="preserve"> attributed to the design of the USGA root zone providing optimal particle stability and rapid drainage. </w:t>
      </w:r>
      <w:r w:rsidRPr="00AE5B93">
        <w:rPr>
          <w:rFonts w:ascii="Times New Roman" w:hAnsi="Times New Roman" w:cs="Times New Roman"/>
          <w:color w:val="FF0000"/>
          <w:sz w:val="24"/>
          <w:szCs w:val="24"/>
        </w:rPr>
        <w:t xml:space="preserve"> </w:t>
      </w:r>
      <w:r w:rsidRPr="00AE5B93">
        <w:rPr>
          <w:rFonts w:ascii="Times New Roman" w:hAnsi="Times New Roman" w:cs="Times New Roman"/>
          <w:sz w:val="24"/>
          <w:szCs w:val="24"/>
        </w:rPr>
        <w:t>These results suggest that SWC has a marginal impact on GTC loss</w:t>
      </w:r>
      <w:r w:rsidR="006D7BBF" w:rsidRPr="00AE5B93">
        <w:rPr>
          <w:rFonts w:ascii="Times New Roman" w:hAnsi="Times New Roman" w:cs="Times New Roman"/>
          <w:sz w:val="24"/>
          <w:szCs w:val="24"/>
        </w:rPr>
        <w:t>; however, t</w:t>
      </w:r>
      <w:r w:rsidRPr="00AE5B93">
        <w:rPr>
          <w:rFonts w:ascii="Times New Roman" w:hAnsi="Times New Roman" w:cs="Times New Roman"/>
          <w:sz w:val="24"/>
          <w:szCs w:val="24"/>
        </w:rPr>
        <w:t>raffic events</w:t>
      </w:r>
      <w:r w:rsidR="006D7BBF" w:rsidRPr="00AE5B93">
        <w:rPr>
          <w:rFonts w:ascii="Times New Roman" w:hAnsi="Times New Roman" w:cs="Times New Roman"/>
          <w:sz w:val="24"/>
          <w:szCs w:val="24"/>
        </w:rPr>
        <w:t xml:space="preserve"> have a </w:t>
      </w:r>
      <w:r w:rsidR="000F5DDF">
        <w:rPr>
          <w:rFonts w:ascii="Times New Roman" w:hAnsi="Times New Roman" w:cs="Times New Roman"/>
          <w:sz w:val="24"/>
          <w:szCs w:val="24"/>
        </w:rPr>
        <w:t>significant</w:t>
      </w:r>
      <w:r w:rsidR="006D7BBF" w:rsidRPr="00AE5B93">
        <w:rPr>
          <w:rFonts w:ascii="Times New Roman" w:hAnsi="Times New Roman" w:cs="Times New Roman"/>
          <w:sz w:val="24"/>
          <w:szCs w:val="24"/>
        </w:rPr>
        <w:t xml:space="preserve"> impact on GTC loss</w:t>
      </w:r>
      <w:r w:rsidRPr="00AE5B93">
        <w:rPr>
          <w:rFonts w:ascii="Times New Roman" w:hAnsi="Times New Roman" w:cs="Times New Roman"/>
          <w:sz w:val="24"/>
          <w:szCs w:val="24"/>
        </w:rPr>
        <w:t>.</w:t>
      </w:r>
    </w:p>
    <w:p w14:paraId="56C39F7D" w14:textId="2AB66B6B" w:rsidR="00187BA5" w:rsidRPr="00AE5B93" w:rsidRDefault="00033F58" w:rsidP="00187BA5">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 xml:space="preserve">Adding </w:t>
      </w:r>
      <w:r w:rsidR="00C969E3">
        <w:rPr>
          <w:rFonts w:ascii="Times New Roman" w:hAnsi="Times New Roman" w:cs="Times New Roman"/>
          <w:sz w:val="24"/>
          <w:szCs w:val="24"/>
        </w:rPr>
        <w:t>additional</w:t>
      </w:r>
      <w:r w:rsidRPr="00AE5B93">
        <w:rPr>
          <w:rFonts w:ascii="Times New Roman" w:hAnsi="Times New Roman" w:cs="Times New Roman"/>
          <w:sz w:val="24"/>
          <w:szCs w:val="24"/>
        </w:rPr>
        <w:t xml:space="preserve"> terms to </w:t>
      </w:r>
      <w:r w:rsidR="006D7BBF" w:rsidRPr="00AE5B93">
        <w:rPr>
          <w:rFonts w:ascii="Times New Roman" w:hAnsi="Times New Roman" w:cs="Times New Roman"/>
          <w:sz w:val="24"/>
          <w:szCs w:val="24"/>
        </w:rPr>
        <w:t>both</w:t>
      </w:r>
      <w:r w:rsidRPr="00AE5B93">
        <w:rPr>
          <w:rFonts w:ascii="Times New Roman" w:hAnsi="Times New Roman" w:cs="Times New Roman"/>
          <w:sz w:val="24"/>
          <w:szCs w:val="24"/>
        </w:rPr>
        <w:t xml:space="preserve"> models would increase R</w:t>
      </w:r>
      <w:r w:rsidRPr="00AE5B93">
        <w:rPr>
          <w:rFonts w:ascii="Times New Roman" w:hAnsi="Times New Roman" w:cs="Times New Roman"/>
          <w:sz w:val="24"/>
          <w:szCs w:val="24"/>
          <w:vertAlign w:val="superscript"/>
        </w:rPr>
        <w:t>2</w:t>
      </w:r>
      <w:r w:rsidR="006D7BBF" w:rsidRPr="00AE5B93">
        <w:rPr>
          <w:rFonts w:ascii="Times New Roman" w:hAnsi="Times New Roman" w:cs="Times New Roman"/>
          <w:sz w:val="24"/>
          <w:szCs w:val="24"/>
        </w:rPr>
        <w:t xml:space="preserve"> values minimally. </w:t>
      </w:r>
      <w:r w:rsidR="000612ED" w:rsidRPr="00AE5B93">
        <w:rPr>
          <w:rFonts w:ascii="Times New Roman" w:hAnsi="Times New Roman" w:cs="Times New Roman"/>
          <w:sz w:val="24"/>
          <w:szCs w:val="24"/>
        </w:rPr>
        <w:t>However, t</w:t>
      </w:r>
      <w:r w:rsidR="006D7BBF" w:rsidRPr="00AE5B93">
        <w:rPr>
          <w:rFonts w:ascii="Times New Roman" w:hAnsi="Times New Roman" w:cs="Times New Roman"/>
          <w:sz w:val="24"/>
          <w:szCs w:val="24"/>
        </w:rPr>
        <w:t>he additions of terms in the model were</w:t>
      </w:r>
      <w:r w:rsidRPr="00AE5B93">
        <w:rPr>
          <w:rFonts w:ascii="Times New Roman" w:hAnsi="Times New Roman" w:cs="Times New Roman"/>
          <w:sz w:val="24"/>
          <w:szCs w:val="24"/>
        </w:rPr>
        <w:t xml:space="preserve"> not </w:t>
      </w:r>
      <w:r w:rsidR="000F5DDF">
        <w:rPr>
          <w:rFonts w:ascii="Times New Roman" w:hAnsi="Times New Roman" w:cs="Times New Roman"/>
          <w:sz w:val="24"/>
          <w:szCs w:val="24"/>
        </w:rPr>
        <w:t>used</w:t>
      </w:r>
      <w:r w:rsidR="003856BE">
        <w:rPr>
          <w:rFonts w:ascii="Times New Roman" w:hAnsi="Times New Roman" w:cs="Times New Roman"/>
          <w:sz w:val="24"/>
          <w:szCs w:val="24"/>
        </w:rPr>
        <w:t xml:space="preserve"> because many response variables were significantly correlated to the independent variables resulting in collinearity</w:t>
      </w:r>
      <w:r w:rsidRPr="00AE5B93">
        <w:rPr>
          <w:rFonts w:ascii="Times New Roman" w:hAnsi="Times New Roman" w:cs="Times New Roman"/>
          <w:sz w:val="24"/>
          <w:szCs w:val="24"/>
        </w:rPr>
        <w:t xml:space="preserve">. </w:t>
      </w:r>
      <w:r w:rsidR="00187BA5" w:rsidRPr="00AE5B93">
        <w:rPr>
          <w:rFonts w:ascii="Times New Roman" w:hAnsi="Times New Roman" w:cs="Times New Roman"/>
          <w:sz w:val="24"/>
          <w:szCs w:val="24"/>
        </w:rPr>
        <w:t xml:space="preserve">The variables found to be non-significant in this study </w:t>
      </w:r>
      <w:r w:rsidR="003856BE">
        <w:rPr>
          <w:rFonts w:ascii="Times New Roman" w:hAnsi="Times New Roman" w:cs="Times New Roman"/>
          <w:sz w:val="24"/>
          <w:szCs w:val="24"/>
        </w:rPr>
        <w:t xml:space="preserve">such as organic matter and water-filled porosity </w:t>
      </w:r>
      <w:r w:rsidR="00187BA5" w:rsidRPr="00AE5B93">
        <w:rPr>
          <w:rFonts w:ascii="Times New Roman" w:hAnsi="Times New Roman" w:cs="Times New Roman"/>
          <w:sz w:val="24"/>
          <w:szCs w:val="24"/>
        </w:rPr>
        <w:t xml:space="preserve">could </w:t>
      </w:r>
      <w:r w:rsidR="000612ED" w:rsidRPr="00AE5B93">
        <w:rPr>
          <w:rFonts w:ascii="Times New Roman" w:hAnsi="Times New Roman" w:cs="Times New Roman"/>
          <w:sz w:val="24"/>
          <w:szCs w:val="24"/>
        </w:rPr>
        <w:t xml:space="preserve">potentially </w:t>
      </w:r>
      <w:r w:rsidR="00187BA5" w:rsidRPr="00AE5B93">
        <w:rPr>
          <w:rFonts w:ascii="Times New Roman" w:hAnsi="Times New Roman" w:cs="Times New Roman"/>
          <w:sz w:val="24"/>
          <w:szCs w:val="24"/>
        </w:rPr>
        <w:t>become significant to the model if tested in the same location over multiple years. However, multiple years in the same location w</w:t>
      </w:r>
      <w:r w:rsidR="00474FD1" w:rsidRPr="00AE5B93">
        <w:rPr>
          <w:rFonts w:ascii="Times New Roman" w:hAnsi="Times New Roman" w:cs="Times New Roman"/>
          <w:sz w:val="24"/>
          <w:szCs w:val="24"/>
        </w:rPr>
        <w:t>ere</w:t>
      </w:r>
      <w:r w:rsidR="00187BA5" w:rsidRPr="00AE5B93">
        <w:rPr>
          <w:rFonts w:ascii="Times New Roman" w:hAnsi="Times New Roman" w:cs="Times New Roman"/>
          <w:sz w:val="24"/>
          <w:szCs w:val="24"/>
        </w:rPr>
        <w:t xml:space="preserve"> outside the scope of this study. </w:t>
      </w:r>
      <w:r w:rsidR="00474FD1" w:rsidRPr="00AE5B93">
        <w:rPr>
          <w:rFonts w:ascii="Times New Roman" w:hAnsi="Times New Roman" w:cs="Times New Roman"/>
          <w:sz w:val="24"/>
          <w:szCs w:val="24"/>
        </w:rPr>
        <w:t>Th</w:t>
      </w:r>
      <w:r w:rsidR="003856BE">
        <w:rPr>
          <w:rFonts w:ascii="Times New Roman" w:hAnsi="Times New Roman" w:cs="Times New Roman"/>
          <w:sz w:val="24"/>
          <w:szCs w:val="24"/>
        </w:rPr>
        <w:t>e objectives of this study</w:t>
      </w:r>
      <w:r w:rsidR="00187BA5" w:rsidRPr="00AE5B93">
        <w:rPr>
          <w:rFonts w:ascii="Times New Roman" w:hAnsi="Times New Roman" w:cs="Times New Roman"/>
          <w:sz w:val="24"/>
          <w:szCs w:val="24"/>
        </w:rPr>
        <w:t xml:space="preserve"> were to </w:t>
      </w:r>
      <w:r w:rsidR="003856BE">
        <w:rPr>
          <w:rFonts w:ascii="Times New Roman" w:hAnsi="Times New Roman" w:cs="Times New Roman"/>
          <w:sz w:val="24"/>
          <w:szCs w:val="24"/>
        </w:rPr>
        <w:t xml:space="preserve">simply </w:t>
      </w:r>
      <w:r w:rsidR="00187BA5" w:rsidRPr="00AE5B93">
        <w:rPr>
          <w:rFonts w:ascii="Times New Roman" w:hAnsi="Times New Roman" w:cs="Times New Roman"/>
          <w:sz w:val="24"/>
          <w:szCs w:val="24"/>
        </w:rPr>
        <w:t>identify the impact of SWC</w:t>
      </w:r>
      <w:r w:rsidR="00474FD1" w:rsidRPr="00AE5B93">
        <w:rPr>
          <w:rFonts w:ascii="Times New Roman" w:hAnsi="Times New Roman" w:cs="Times New Roman"/>
          <w:sz w:val="24"/>
          <w:szCs w:val="24"/>
        </w:rPr>
        <w:t xml:space="preserve"> on GTC loss</w:t>
      </w:r>
      <w:r w:rsidR="00187BA5" w:rsidRPr="00AE5B93">
        <w:rPr>
          <w:rFonts w:ascii="Times New Roman" w:hAnsi="Times New Roman" w:cs="Times New Roman"/>
          <w:sz w:val="24"/>
          <w:szCs w:val="24"/>
        </w:rPr>
        <w:t xml:space="preserve">, </w:t>
      </w:r>
      <w:r w:rsidR="003856BE">
        <w:rPr>
          <w:rFonts w:ascii="Times New Roman" w:hAnsi="Times New Roman" w:cs="Times New Roman"/>
          <w:sz w:val="24"/>
          <w:szCs w:val="24"/>
        </w:rPr>
        <w:t xml:space="preserve">and </w:t>
      </w:r>
      <w:r w:rsidR="00187BA5" w:rsidRPr="00AE5B93">
        <w:rPr>
          <w:rFonts w:ascii="Times New Roman" w:hAnsi="Times New Roman" w:cs="Times New Roman"/>
          <w:sz w:val="24"/>
          <w:szCs w:val="24"/>
        </w:rPr>
        <w:t xml:space="preserve">avoid the compounding factor of increased compaction due to yearly applications of traffic. While having two </w:t>
      </w:r>
      <w:r w:rsidR="003856BE">
        <w:rPr>
          <w:rFonts w:ascii="Times New Roman" w:hAnsi="Times New Roman" w:cs="Times New Roman"/>
          <w:sz w:val="24"/>
          <w:szCs w:val="24"/>
        </w:rPr>
        <w:t>years in the same location could</w:t>
      </w:r>
      <w:r w:rsidR="00187BA5" w:rsidRPr="00AE5B93">
        <w:rPr>
          <w:rFonts w:ascii="Times New Roman" w:hAnsi="Times New Roman" w:cs="Times New Roman"/>
          <w:sz w:val="24"/>
          <w:szCs w:val="24"/>
        </w:rPr>
        <w:t xml:space="preserve"> be more representative of a real world scenario</w:t>
      </w:r>
      <w:r w:rsidR="003856BE">
        <w:rPr>
          <w:rFonts w:ascii="Times New Roman" w:hAnsi="Times New Roman" w:cs="Times New Roman"/>
          <w:sz w:val="24"/>
          <w:szCs w:val="24"/>
        </w:rPr>
        <w:t>,</w:t>
      </w:r>
      <w:r w:rsidR="00187BA5" w:rsidRPr="00AE5B93">
        <w:rPr>
          <w:rFonts w:ascii="Times New Roman" w:hAnsi="Times New Roman" w:cs="Times New Roman"/>
          <w:sz w:val="24"/>
          <w:szCs w:val="24"/>
        </w:rPr>
        <w:t xml:space="preserve"> it would change the amount of </w:t>
      </w:r>
      <w:r w:rsidR="00474FD1" w:rsidRPr="00AE5B93">
        <w:rPr>
          <w:rFonts w:ascii="Times New Roman" w:hAnsi="Times New Roman" w:cs="Times New Roman"/>
          <w:sz w:val="24"/>
          <w:szCs w:val="24"/>
        </w:rPr>
        <w:t xml:space="preserve">initial </w:t>
      </w:r>
      <w:r w:rsidR="00187BA5" w:rsidRPr="00AE5B93">
        <w:rPr>
          <w:rFonts w:ascii="Times New Roman" w:hAnsi="Times New Roman" w:cs="Times New Roman"/>
          <w:sz w:val="24"/>
          <w:szCs w:val="24"/>
        </w:rPr>
        <w:t xml:space="preserve">compaction </w:t>
      </w:r>
      <w:r w:rsidR="00474FD1" w:rsidRPr="00AE5B93">
        <w:rPr>
          <w:rFonts w:ascii="Times New Roman" w:hAnsi="Times New Roman" w:cs="Times New Roman"/>
          <w:sz w:val="24"/>
          <w:szCs w:val="24"/>
        </w:rPr>
        <w:t>at the start of each</w:t>
      </w:r>
      <w:r w:rsidR="00187BA5" w:rsidRPr="00AE5B93">
        <w:rPr>
          <w:rFonts w:ascii="Times New Roman" w:hAnsi="Times New Roman" w:cs="Times New Roman"/>
          <w:sz w:val="24"/>
          <w:szCs w:val="24"/>
        </w:rPr>
        <w:t xml:space="preserve"> year. </w:t>
      </w:r>
      <w:r w:rsidRPr="00AE5B93">
        <w:rPr>
          <w:rFonts w:ascii="Times New Roman" w:hAnsi="Times New Roman" w:cs="Times New Roman"/>
          <w:sz w:val="24"/>
          <w:szCs w:val="24"/>
        </w:rPr>
        <w:t xml:space="preserve">Further research is </w:t>
      </w:r>
      <w:r w:rsidR="00474FD1" w:rsidRPr="00AE5B93">
        <w:rPr>
          <w:rFonts w:ascii="Times New Roman" w:hAnsi="Times New Roman" w:cs="Times New Roman"/>
          <w:sz w:val="24"/>
          <w:szCs w:val="24"/>
        </w:rPr>
        <w:t xml:space="preserve">needed </w:t>
      </w:r>
      <w:r w:rsidRPr="00AE5B93">
        <w:rPr>
          <w:rFonts w:ascii="Times New Roman" w:hAnsi="Times New Roman" w:cs="Times New Roman"/>
          <w:sz w:val="24"/>
          <w:szCs w:val="24"/>
        </w:rPr>
        <w:t xml:space="preserve">to </w:t>
      </w:r>
      <w:r w:rsidR="00D35207" w:rsidRPr="00AE5B93">
        <w:rPr>
          <w:rFonts w:ascii="Times New Roman" w:hAnsi="Times New Roman" w:cs="Times New Roman"/>
          <w:sz w:val="24"/>
          <w:szCs w:val="24"/>
        </w:rPr>
        <w:t>determine the impact of</w:t>
      </w:r>
      <w:r w:rsidRPr="00AE5B93">
        <w:rPr>
          <w:rFonts w:ascii="Times New Roman" w:hAnsi="Times New Roman" w:cs="Times New Roman"/>
          <w:sz w:val="24"/>
          <w:szCs w:val="24"/>
        </w:rPr>
        <w:t xml:space="preserve"> c</w:t>
      </w:r>
      <w:r w:rsidR="00D35207" w:rsidRPr="00AE5B93">
        <w:rPr>
          <w:rFonts w:ascii="Times New Roman" w:hAnsi="Times New Roman" w:cs="Times New Roman"/>
          <w:sz w:val="24"/>
          <w:szCs w:val="24"/>
        </w:rPr>
        <w:t>ompounded</w:t>
      </w:r>
      <w:r w:rsidRPr="00AE5B93">
        <w:rPr>
          <w:rFonts w:ascii="Times New Roman" w:hAnsi="Times New Roman" w:cs="Times New Roman"/>
          <w:sz w:val="24"/>
          <w:szCs w:val="24"/>
        </w:rPr>
        <w:t xml:space="preserve"> traffic between years</w:t>
      </w:r>
      <w:r w:rsidR="00D35207" w:rsidRPr="00AE5B93">
        <w:rPr>
          <w:rFonts w:ascii="Times New Roman" w:hAnsi="Times New Roman" w:cs="Times New Roman"/>
          <w:sz w:val="24"/>
          <w:szCs w:val="24"/>
        </w:rPr>
        <w:t xml:space="preserve"> with varying SWC</w:t>
      </w:r>
      <w:r w:rsidRPr="00AE5B93">
        <w:rPr>
          <w:rFonts w:ascii="Times New Roman" w:hAnsi="Times New Roman" w:cs="Times New Roman"/>
          <w:sz w:val="24"/>
          <w:szCs w:val="24"/>
        </w:rPr>
        <w:t>.</w:t>
      </w:r>
      <w:r w:rsidR="00187BA5" w:rsidRPr="00AE5B93">
        <w:rPr>
          <w:rFonts w:ascii="Times New Roman" w:hAnsi="Times New Roman" w:cs="Times New Roman"/>
          <w:sz w:val="24"/>
          <w:szCs w:val="24"/>
        </w:rPr>
        <w:t xml:space="preserve">    </w:t>
      </w:r>
    </w:p>
    <w:p w14:paraId="0303484D" w14:textId="26603EDC" w:rsidR="00C074D5" w:rsidRPr="00AE5B93" w:rsidRDefault="00477805" w:rsidP="00C074D5">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 xml:space="preserve">Both </w:t>
      </w:r>
      <w:r w:rsidR="00187BA5" w:rsidRPr="00AE5B93">
        <w:rPr>
          <w:rFonts w:ascii="Times New Roman" w:hAnsi="Times New Roman" w:cs="Times New Roman"/>
          <w:sz w:val="24"/>
          <w:szCs w:val="24"/>
        </w:rPr>
        <w:t xml:space="preserve">selected </w:t>
      </w:r>
      <w:r w:rsidRPr="00AE5B93">
        <w:rPr>
          <w:rFonts w:ascii="Times New Roman" w:hAnsi="Times New Roman" w:cs="Times New Roman"/>
          <w:sz w:val="24"/>
          <w:szCs w:val="24"/>
        </w:rPr>
        <w:t>models provide</w:t>
      </w:r>
      <w:r w:rsidR="00FB71F8" w:rsidRPr="00AE5B93">
        <w:rPr>
          <w:rFonts w:ascii="Times New Roman" w:hAnsi="Times New Roman" w:cs="Times New Roman"/>
          <w:sz w:val="24"/>
          <w:szCs w:val="24"/>
        </w:rPr>
        <w:t>d</w:t>
      </w:r>
      <w:r w:rsidRPr="00AE5B93">
        <w:rPr>
          <w:rFonts w:ascii="Times New Roman" w:hAnsi="Times New Roman" w:cs="Times New Roman"/>
          <w:sz w:val="24"/>
          <w:szCs w:val="24"/>
        </w:rPr>
        <w:t xml:space="preserve"> </w:t>
      </w:r>
      <w:r w:rsidR="00FB71F8" w:rsidRPr="00AE5B93">
        <w:rPr>
          <w:rFonts w:ascii="Times New Roman" w:hAnsi="Times New Roman" w:cs="Times New Roman"/>
          <w:sz w:val="24"/>
          <w:szCs w:val="24"/>
        </w:rPr>
        <w:t>accurate GTC loss predictions; however,</w:t>
      </w:r>
      <w:r w:rsidRPr="00AE5B93">
        <w:rPr>
          <w:rFonts w:ascii="Times New Roman" w:hAnsi="Times New Roman" w:cs="Times New Roman"/>
          <w:sz w:val="24"/>
          <w:szCs w:val="24"/>
        </w:rPr>
        <w:t xml:space="preserve"> there are l</w:t>
      </w:r>
      <w:r w:rsidR="00626E63" w:rsidRPr="00AE5B93">
        <w:rPr>
          <w:rFonts w:ascii="Times New Roman" w:hAnsi="Times New Roman" w:cs="Times New Roman"/>
          <w:sz w:val="24"/>
          <w:szCs w:val="24"/>
        </w:rPr>
        <w:t>imitation</w:t>
      </w:r>
      <w:r w:rsidRPr="00AE5B93">
        <w:rPr>
          <w:rFonts w:ascii="Times New Roman" w:hAnsi="Times New Roman" w:cs="Times New Roman"/>
          <w:sz w:val="24"/>
          <w:szCs w:val="24"/>
        </w:rPr>
        <w:t xml:space="preserve">s </w:t>
      </w:r>
      <w:r w:rsidR="00FB71F8" w:rsidRPr="00AE5B93">
        <w:rPr>
          <w:rFonts w:ascii="Times New Roman" w:hAnsi="Times New Roman" w:cs="Times New Roman"/>
          <w:sz w:val="24"/>
          <w:szCs w:val="24"/>
        </w:rPr>
        <w:t xml:space="preserve">to </w:t>
      </w:r>
      <w:r w:rsidR="00474FD1" w:rsidRPr="00AE5B93">
        <w:rPr>
          <w:rFonts w:ascii="Times New Roman" w:hAnsi="Times New Roman" w:cs="Times New Roman"/>
          <w:sz w:val="24"/>
          <w:szCs w:val="24"/>
        </w:rPr>
        <w:t>each</w:t>
      </w:r>
      <w:r w:rsidR="00FB71F8" w:rsidRPr="00AE5B93">
        <w:rPr>
          <w:rFonts w:ascii="Times New Roman" w:hAnsi="Times New Roman" w:cs="Times New Roman"/>
          <w:sz w:val="24"/>
          <w:szCs w:val="24"/>
        </w:rPr>
        <w:t xml:space="preserve">. </w:t>
      </w:r>
      <w:r w:rsidR="00474FD1" w:rsidRPr="00AE5B93">
        <w:rPr>
          <w:rFonts w:ascii="Times New Roman" w:hAnsi="Times New Roman" w:cs="Times New Roman"/>
          <w:sz w:val="24"/>
          <w:szCs w:val="24"/>
        </w:rPr>
        <w:t>Both</w:t>
      </w:r>
      <w:r w:rsidR="00FB71F8" w:rsidRPr="00AE5B93">
        <w:rPr>
          <w:rFonts w:ascii="Times New Roman" w:hAnsi="Times New Roman" w:cs="Times New Roman"/>
          <w:sz w:val="24"/>
          <w:szCs w:val="24"/>
        </w:rPr>
        <w:t xml:space="preserve"> model</w:t>
      </w:r>
      <w:r w:rsidR="00474FD1" w:rsidRPr="00AE5B93">
        <w:rPr>
          <w:rFonts w:ascii="Times New Roman" w:hAnsi="Times New Roman" w:cs="Times New Roman"/>
          <w:sz w:val="24"/>
          <w:szCs w:val="24"/>
        </w:rPr>
        <w:t>s</w:t>
      </w:r>
      <w:r w:rsidR="00FB71F8" w:rsidRPr="00AE5B93">
        <w:rPr>
          <w:rFonts w:ascii="Times New Roman" w:hAnsi="Times New Roman" w:cs="Times New Roman"/>
          <w:sz w:val="24"/>
          <w:szCs w:val="24"/>
        </w:rPr>
        <w:t xml:space="preserve"> ha</w:t>
      </w:r>
      <w:r w:rsidR="00474FD1" w:rsidRPr="00AE5B93">
        <w:rPr>
          <w:rFonts w:ascii="Times New Roman" w:hAnsi="Times New Roman" w:cs="Times New Roman"/>
          <w:sz w:val="24"/>
          <w:szCs w:val="24"/>
        </w:rPr>
        <w:t>ve</w:t>
      </w:r>
      <w:r w:rsidR="00FB71F8" w:rsidRPr="00AE5B93">
        <w:rPr>
          <w:rFonts w:ascii="Times New Roman" w:hAnsi="Times New Roman" w:cs="Times New Roman"/>
          <w:sz w:val="24"/>
          <w:szCs w:val="24"/>
        </w:rPr>
        <w:t xml:space="preserve"> only been </w:t>
      </w:r>
      <w:r w:rsidR="00B513BC" w:rsidRPr="00AE5B93">
        <w:rPr>
          <w:rFonts w:ascii="Times New Roman" w:hAnsi="Times New Roman" w:cs="Times New Roman"/>
          <w:sz w:val="24"/>
          <w:szCs w:val="24"/>
        </w:rPr>
        <w:t>verified</w:t>
      </w:r>
      <w:r w:rsidR="00FB71F8" w:rsidRPr="00AE5B93">
        <w:rPr>
          <w:rFonts w:ascii="Times New Roman" w:hAnsi="Times New Roman" w:cs="Times New Roman"/>
          <w:sz w:val="24"/>
          <w:szCs w:val="24"/>
        </w:rPr>
        <w:t xml:space="preserve"> for </w:t>
      </w:r>
      <w:r w:rsidR="003856BE">
        <w:rPr>
          <w:rFonts w:ascii="Times New Roman" w:hAnsi="Times New Roman" w:cs="Times New Roman"/>
          <w:sz w:val="24"/>
          <w:szCs w:val="24"/>
        </w:rPr>
        <w:t>‘Tifway’</w:t>
      </w:r>
      <w:r w:rsidR="00FB71F8" w:rsidRPr="00AE5B93">
        <w:rPr>
          <w:rFonts w:ascii="Times New Roman" w:hAnsi="Times New Roman" w:cs="Times New Roman"/>
          <w:sz w:val="24"/>
          <w:szCs w:val="24"/>
        </w:rPr>
        <w:t xml:space="preserve"> hybrid bermudagrass in the fall </w:t>
      </w:r>
      <w:r w:rsidR="00D35207" w:rsidRPr="00AE5B93">
        <w:rPr>
          <w:rFonts w:ascii="Times New Roman" w:hAnsi="Times New Roman" w:cs="Times New Roman"/>
          <w:sz w:val="24"/>
          <w:szCs w:val="24"/>
        </w:rPr>
        <w:t>with</w:t>
      </w:r>
      <w:r w:rsidR="00C074D5" w:rsidRPr="00AE5B93">
        <w:rPr>
          <w:rFonts w:ascii="Times New Roman" w:hAnsi="Times New Roman" w:cs="Times New Roman"/>
          <w:sz w:val="24"/>
          <w:szCs w:val="24"/>
        </w:rPr>
        <w:t xml:space="preserve"> the</w:t>
      </w:r>
      <w:r w:rsidR="00FB71F8" w:rsidRPr="00AE5B93">
        <w:rPr>
          <w:rFonts w:ascii="Times New Roman" w:hAnsi="Times New Roman" w:cs="Times New Roman"/>
          <w:sz w:val="24"/>
          <w:szCs w:val="24"/>
        </w:rPr>
        <w:t xml:space="preserve"> </w:t>
      </w:r>
      <w:r w:rsidR="00D35207" w:rsidRPr="00AE5B93">
        <w:rPr>
          <w:rFonts w:ascii="Times New Roman" w:hAnsi="Times New Roman" w:cs="Times New Roman"/>
          <w:sz w:val="24"/>
          <w:szCs w:val="24"/>
        </w:rPr>
        <w:t xml:space="preserve">tested </w:t>
      </w:r>
      <w:r w:rsidR="00FB71F8" w:rsidRPr="00AE5B93">
        <w:rPr>
          <w:rFonts w:ascii="Times New Roman" w:hAnsi="Times New Roman" w:cs="Times New Roman"/>
          <w:sz w:val="24"/>
          <w:szCs w:val="24"/>
        </w:rPr>
        <w:t>root zone</w:t>
      </w:r>
      <w:r w:rsidR="00C074D5" w:rsidRPr="00AE5B93">
        <w:rPr>
          <w:rFonts w:ascii="Times New Roman" w:hAnsi="Times New Roman" w:cs="Times New Roman"/>
          <w:sz w:val="24"/>
          <w:szCs w:val="24"/>
        </w:rPr>
        <w:t>s</w:t>
      </w:r>
      <w:r w:rsidR="00FB71F8" w:rsidRPr="00AE5B93">
        <w:rPr>
          <w:rFonts w:ascii="Times New Roman" w:hAnsi="Times New Roman" w:cs="Times New Roman"/>
          <w:sz w:val="24"/>
          <w:szCs w:val="24"/>
        </w:rPr>
        <w:t xml:space="preserve"> (cohesive and non-cohesive)</w:t>
      </w:r>
      <w:r w:rsidR="00306C41" w:rsidRPr="00AE5B93">
        <w:rPr>
          <w:rFonts w:ascii="Times New Roman" w:hAnsi="Times New Roman" w:cs="Times New Roman"/>
          <w:sz w:val="24"/>
          <w:szCs w:val="24"/>
        </w:rPr>
        <w:t>.</w:t>
      </w:r>
      <w:r w:rsidR="004A01BE" w:rsidRPr="00AE5B93">
        <w:rPr>
          <w:rFonts w:ascii="Times New Roman" w:hAnsi="Times New Roman" w:cs="Times New Roman"/>
          <w:sz w:val="24"/>
          <w:szCs w:val="24"/>
        </w:rPr>
        <w:t xml:space="preserve"> </w:t>
      </w:r>
      <w:r w:rsidR="00474FD1" w:rsidRPr="00AE5B93">
        <w:rPr>
          <w:rFonts w:ascii="Times New Roman" w:hAnsi="Times New Roman" w:cs="Times New Roman"/>
          <w:sz w:val="24"/>
          <w:szCs w:val="24"/>
        </w:rPr>
        <w:t>One</w:t>
      </w:r>
      <w:r w:rsidR="000612ED" w:rsidRPr="00AE5B93">
        <w:rPr>
          <w:rFonts w:ascii="Times New Roman" w:hAnsi="Times New Roman" w:cs="Times New Roman"/>
          <w:sz w:val="24"/>
          <w:szCs w:val="24"/>
        </w:rPr>
        <w:t xml:space="preserve"> of the</w:t>
      </w:r>
      <w:r w:rsidR="00C074D5" w:rsidRPr="00AE5B93">
        <w:rPr>
          <w:rFonts w:ascii="Times New Roman" w:hAnsi="Times New Roman" w:cs="Times New Roman"/>
          <w:sz w:val="24"/>
          <w:szCs w:val="24"/>
        </w:rPr>
        <w:t xml:space="preserve"> limitation</w:t>
      </w:r>
      <w:r w:rsidR="000612ED" w:rsidRPr="00AE5B93">
        <w:rPr>
          <w:rFonts w:ascii="Times New Roman" w:hAnsi="Times New Roman" w:cs="Times New Roman"/>
          <w:sz w:val="24"/>
          <w:szCs w:val="24"/>
        </w:rPr>
        <w:t>s</w:t>
      </w:r>
      <w:r w:rsidR="00C074D5" w:rsidRPr="00AE5B93">
        <w:rPr>
          <w:rFonts w:ascii="Times New Roman" w:hAnsi="Times New Roman" w:cs="Times New Roman"/>
          <w:sz w:val="24"/>
          <w:szCs w:val="24"/>
        </w:rPr>
        <w:t xml:space="preserve"> of this </w:t>
      </w:r>
      <w:r w:rsidR="00C074D5" w:rsidRPr="00AE5B93">
        <w:rPr>
          <w:rFonts w:ascii="Times New Roman" w:hAnsi="Times New Roman" w:cs="Times New Roman"/>
          <w:sz w:val="24"/>
          <w:szCs w:val="24"/>
        </w:rPr>
        <w:lastRenderedPageBreak/>
        <w:t xml:space="preserve">study </w:t>
      </w:r>
      <w:r w:rsidR="003856BE">
        <w:rPr>
          <w:rFonts w:ascii="Times New Roman" w:hAnsi="Times New Roman" w:cs="Times New Roman"/>
          <w:sz w:val="24"/>
          <w:szCs w:val="24"/>
        </w:rPr>
        <w:t>wa</w:t>
      </w:r>
      <w:r w:rsidR="00C074D5" w:rsidRPr="00AE5B93">
        <w:rPr>
          <w:rFonts w:ascii="Times New Roman" w:hAnsi="Times New Roman" w:cs="Times New Roman"/>
          <w:sz w:val="24"/>
          <w:szCs w:val="24"/>
        </w:rPr>
        <w:t xml:space="preserve">s that it was completed during the fall when bermudagrass growth </w:t>
      </w:r>
      <w:r w:rsidR="00474FD1" w:rsidRPr="00AE5B93">
        <w:rPr>
          <w:rFonts w:ascii="Times New Roman" w:hAnsi="Times New Roman" w:cs="Times New Roman"/>
          <w:sz w:val="24"/>
          <w:szCs w:val="24"/>
        </w:rPr>
        <w:t>slows</w:t>
      </w:r>
      <w:r w:rsidR="00C074D5" w:rsidRPr="00AE5B93">
        <w:rPr>
          <w:rFonts w:ascii="Times New Roman" w:hAnsi="Times New Roman" w:cs="Times New Roman"/>
          <w:sz w:val="24"/>
          <w:szCs w:val="24"/>
        </w:rPr>
        <w:t>. The selection of the fall for traffic application was to coincide with the Knoxville high school football season. Had this study taken place during the summer when bermudagrass is actively growing</w:t>
      </w:r>
      <w:r w:rsidR="003856BE">
        <w:rPr>
          <w:rFonts w:ascii="Times New Roman" w:hAnsi="Times New Roman" w:cs="Times New Roman"/>
          <w:sz w:val="24"/>
          <w:szCs w:val="24"/>
        </w:rPr>
        <w:t>,</w:t>
      </w:r>
      <w:r w:rsidR="00C074D5" w:rsidRPr="00AE5B93">
        <w:rPr>
          <w:rFonts w:ascii="Times New Roman" w:hAnsi="Times New Roman" w:cs="Times New Roman"/>
          <w:sz w:val="24"/>
          <w:szCs w:val="24"/>
        </w:rPr>
        <w:t xml:space="preserve"> different responses would be expected.  Further work is still warranted to determine the rate of GTC loss </w:t>
      </w:r>
      <w:r w:rsidR="00B513BC" w:rsidRPr="00AE5B93">
        <w:rPr>
          <w:rFonts w:ascii="Times New Roman" w:hAnsi="Times New Roman" w:cs="Times New Roman"/>
          <w:sz w:val="24"/>
          <w:szCs w:val="24"/>
        </w:rPr>
        <w:t xml:space="preserve">due to SWC </w:t>
      </w:r>
      <w:r w:rsidR="009C5167">
        <w:rPr>
          <w:rFonts w:ascii="Times New Roman" w:hAnsi="Times New Roman" w:cs="Times New Roman"/>
          <w:sz w:val="24"/>
          <w:szCs w:val="24"/>
        </w:rPr>
        <w:t>at</w:t>
      </w:r>
      <w:r w:rsidR="00B513BC" w:rsidRPr="00AE5B93">
        <w:rPr>
          <w:rFonts w:ascii="Times New Roman" w:hAnsi="Times New Roman" w:cs="Times New Roman"/>
          <w:sz w:val="24"/>
          <w:szCs w:val="24"/>
        </w:rPr>
        <w:t xml:space="preserve"> other </w:t>
      </w:r>
      <w:r w:rsidR="00D35207" w:rsidRPr="00AE5B93">
        <w:rPr>
          <w:rFonts w:ascii="Times New Roman" w:hAnsi="Times New Roman" w:cs="Times New Roman"/>
          <w:sz w:val="24"/>
          <w:szCs w:val="24"/>
        </w:rPr>
        <w:t>times of the year</w:t>
      </w:r>
      <w:r w:rsidR="00B513BC" w:rsidRPr="00AE5B93">
        <w:rPr>
          <w:rFonts w:ascii="Times New Roman" w:hAnsi="Times New Roman" w:cs="Times New Roman"/>
          <w:sz w:val="24"/>
          <w:szCs w:val="24"/>
        </w:rPr>
        <w:t>.</w:t>
      </w:r>
      <w:r w:rsidR="009C5167">
        <w:rPr>
          <w:rFonts w:ascii="Times New Roman" w:hAnsi="Times New Roman" w:cs="Times New Roman"/>
          <w:sz w:val="24"/>
          <w:szCs w:val="24"/>
        </w:rPr>
        <w:t xml:space="preserve">  Additionally, other cultivars of bermudagrass and different turfgrass species would likely differ from the predictive models as differences in traffic tolerance from ‘Tifway’ bermudagrass have been demonstrated (</w:t>
      </w:r>
      <w:r w:rsidR="009C5167" w:rsidRPr="00AE5B93">
        <w:rPr>
          <w:rFonts w:ascii="Times New Roman" w:hAnsi="Times New Roman" w:cs="Times New Roman"/>
          <w:sz w:val="24"/>
          <w:szCs w:val="24"/>
        </w:rPr>
        <w:t>Goddard et al., 2008</w:t>
      </w:r>
      <w:r w:rsidR="009C5167">
        <w:rPr>
          <w:rFonts w:ascii="Times New Roman" w:hAnsi="Times New Roman" w:cs="Times New Roman"/>
          <w:sz w:val="24"/>
          <w:szCs w:val="24"/>
        </w:rPr>
        <w:t>;</w:t>
      </w:r>
      <w:r w:rsidR="009C5167" w:rsidRPr="00A10AD9">
        <w:rPr>
          <w:rFonts w:ascii="Times New Roman" w:hAnsi="Times New Roman" w:cs="Times New Roman"/>
          <w:sz w:val="24"/>
          <w:szCs w:val="24"/>
        </w:rPr>
        <w:t xml:space="preserve"> </w:t>
      </w:r>
      <w:r w:rsidR="009C5167" w:rsidRPr="00AE5B93">
        <w:rPr>
          <w:rFonts w:ascii="Times New Roman" w:hAnsi="Times New Roman" w:cs="Times New Roman"/>
          <w:sz w:val="24"/>
          <w:szCs w:val="24"/>
        </w:rPr>
        <w:t>Brosnan and Deputy, 2009;</w:t>
      </w:r>
      <w:r w:rsidR="009C5167">
        <w:rPr>
          <w:rFonts w:ascii="Times New Roman" w:hAnsi="Times New Roman" w:cs="Times New Roman"/>
          <w:sz w:val="24"/>
          <w:szCs w:val="24"/>
        </w:rPr>
        <w:t xml:space="preserve"> Thoms et al., 2011).</w:t>
      </w:r>
    </w:p>
    <w:p w14:paraId="390DC872" w14:textId="4A297C6C" w:rsidR="00B513BC" w:rsidRDefault="009C5167" w:rsidP="00C074D5">
      <w:pPr>
        <w:spacing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B513BC" w:rsidRPr="00AE5B93">
        <w:rPr>
          <w:rFonts w:ascii="Times New Roman" w:hAnsi="Times New Roman" w:cs="Times New Roman"/>
          <w:sz w:val="24"/>
          <w:szCs w:val="24"/>
        </w:rPr>
        <w:t>nvestigation of SWC influence on GTC loss in different soil textures could yield new discoveries. In laboratory settings</w:t>
      </w:r>
      <w:r w:rsidR="00474FD1" w:rsidRPr="00AE5B93">
        <w:rPr>
          <w:rFonts w:ascii="Times New Roman" w:hAnsi="Times New Roman" w:cs="Times New Roman"/>
          <w:sz w:val="24"/>
          <w:szCs w:val="24"/>
        </w:rPr>
        <w:t>,</w:t>
      </w:r>
      <w:r w:rsidR="00B513BC" w:rsidRPr="00AE5B93">
        <w:rPr>
          <w:rFonts w:ascii="Times New Roman" w:hAnsi="Times New Roman" w:cs="Times New Roman"/>
          <w:sz w:val="24"/>
          <w:szCs w:val="24"/>
        </w:rPr>
        <w:t xml:space="preserve"> additions of silt plus clay in combination with different SWC without turfgrass have been evaluated for bearing capacity</w:t>
      </w:r>
      <w:r w:rsidR="000612ED" w:rsidRPr="00AE5B93">
        <w:rPr>
          <w:rFonts w:ascii="Times New Roman" w:hAnsi="Times New Roman" w:cs="Times New Roman"/>
          <w:sz w:val="24"/>
          <w:szCs w:val="24"/>
        </w:rPr>
        <w:t xml:space="preserve"> and permeability</w:t>
      </w:r>
      <w:r w:rsidR="00B513BC" w:rsidRPr="00AE5B93">
        <w:rPr>
          <w:rFonts w:ascii="Times New Roman" w:hAnsi="Times New Roman" w:cs="Times New Roman"/>
          <w:sz w:val="24"/>
          <w:szCs w:val="24"/>
        </w:rPr>
        <w:t xml:space="preserve"> (Henderson et al., 2005). He</w:t>
      </w:r>
      <w:r>
        <w:rPr>
          <w:rFonts w:ascii="Times New Roman" w:hAnsi="Times New Roman" w:cs="Times New Roman"/>
          <w:sz w:val="24"/>
          <w:szCs w:val="24"/>
        </w:rPr>
        <w:t>nderson et al. (2005) found greater</w:t>
      </w:r>
      <w:r w:rsidR="00B513BC" w:rsidRPr="00AE5B93">
        <w:rPr>
          <w:rFonts w:ascii="Times New Roman" w:hAnsi="Times New Roman" w:cs="Times New Roman"/>
          <w:sz w:val="24"/>
          <w:szCs w:val="24"/>
        </w:rPr>
        <w:t xml:space="preserve"> silt plus clay content</w:t>
      </w:r>
      <w:r>
        <w:rPr>
          <w:rFonts w:ascii="Times New Roman" w:hAnsi="Times New Roman" w:cs="Times New Roman"/>
          <w:sz w:val="24"/>
          <w:szCs w:val="24"/>
        </w:rPr>
        <w:t xml:space="preserve"> yielded the greater </w:t>
      </w:r>
      <w:r w:rsidR="00B513BC" w:rsidRPr="00AE5B93">
        <w:rPr>
          <w:rFonts w:ascii="Times New Roman" w:hAnsi="Times New Roman" w:cs="Times New Roman"/>
          <w:sz w:val="24"/>
          <w:szCs w:val="24"/>
        </w:rPr>
        <w:t xml:space="preserve">negative impact of SWC </w:t>
      </w:r>
      <w:r>
        <w:rPr>
          <w:rFonts w:ascii="Times New Roman" w:hAnsi="Times New Roman" w:cs="Times New Roman"/>
          <w:sz w:val="24"/>
          <w:szCs w:val="24"/>
        </w:rPr>
        <w:t>on compaction and</w:t>
      </w:r>
      <w:r w:rsidR="00B513BC" w:rsidRPr="00AE5B93">
        <w:rPr>
          <w:rFonts w:ascii="Times New Roman" w:hAnsi="Times New Roman" w:cs="Times New Roman"/>
          <w:sz w:val="24"/>
          <w:szCs w:val="24"/>
        </w:rPr>
        <w:t xml:space="preserve"> root zone </w:t>
      </w:r>
      <w:r w:rsidR="00CF32A4" w:rsidRPr="00AE5B93">
        <w:rPr>
          <w:rFonts w:ascii="Times New Roman" w:hAnsi="Times New Roman" w:cs="Times New Roman"/>
          <w:sz w:val="24"/>
          <w:szCs w:val="24"/>
        </w:rPr>
        <w:t>permeability.</w:t>
      </w:r>
      <w:r w:rsidR="000F5DDF">
        <w:rPr>
          <w:rFonts w:ascii="Times New Roman" w:hAnsi="Times New Roman" w:cs="Times New Roman"/>
          <w:sz w:val="24"/>
          <w:szCs w:val="24"/>
        </w:rPr>
        <w:t xml:space="preserve"> Soil water content and water movement are considered to be</w:t>
      </w:r>
      <w:r>
        <w:rPr>
          <w:rFonts w:ascii="Times New Roman" w:hAnsi="Times New Roman" w:cs="Times New Roman"/>
          <w:sz w:val="24"/>
          <w:szCs w:val="24"/>
        </w:rPr>
        <w:t xml:space="preserve"> </w:t>
      </w:r>
      <w:r w:rsidR="000F5DDF">
        <w:rPr>
          <w:rFonts w:ascii="Times New Roman" w:hAnsi="Times New Roman" w:cs="Times New Roman"/>
          <w:sz w:val="24"/>
          <w:szCs w:val="24"/>
        </w:rPr>
        <w:t>key variables in determining playing quality of a sports surface (</w:t>
      </w:r>
      <w:proofErr w:type="spellStart"/>
      <w:r w:rsidR="000F5DDF">
        <w:rPr>
          <w:rFonts w:ascii="Times New Roman" w:hAnsi="Times New Roman" w:cs="Times New Roman"/>
          <w:sz w:val="24"/>
          <w:szCs w:val="24"/>
        </w:rPr>
        <w:t>Canaway</w:t>
      </w:r>
      <w:proofErr w:type="spellEnd"/>
      <w:r w:rsidR="000F5DDF">
        <w:rPr>
          <w:rFonts w:ascii="Times New Roman" w:hAnsi="Times New Roman" w:cs="Times New Roman"/>
          <w:sz w:val="24"/>
          <w:szCs w:val="24"/>
        </w:rPr>
        <w:t xml:space="preserve"> and Baker, 1993).</w:t>
      </w:r>
      <w:r>
        <w:rPr>
          <w:rFonts w:ascii="Times New Roman" w:hAnsi="Times New Roman" w:cs="Times New Roman"/>
          <w:sz w:val="24"/>
          <w:szCs w:val="24"/>
        </w:rPr>
        <w:t xml:space="preserve"> Our results suggest</w:t>
      </w:r>
      <w:r w:rsidR="00474FD1" w:rsidRPr="00AE5B93">
        <w:rPr>
          <w:rFonts w:ascii="Times New Roman" w:hAnsi="Times New Roman" w:cs="Times New Roman"/>
          <w:sz w:val="24"/>
          <w:szCs w:val="24"/>
        </w:rPr>
        <w:t xml:space="preserve"> increase</w:t>
      </w:r>
      <w:r>
        <w:rPr>
          <w:rFonts w:ascii="Times New Roman" w:hAnsi="Times New Roman" w:cs="Times New Roman"/>
          <w:sz w:val="24"/>
          <w:szCs w:val="24"/>
        </w:rPr>
        <w:t>d</w:t>
      </w:r>
      <w:r w:rsidR="00474FD1" w:rsidRPr="00AE5B93">
        <w:rPr>
          <w:rFonts w:ascii="Times New Roman" w:hAnsi="Times New Roman" w:cs="Times New Roman"/>
          <w:sz w:val="24"/>
          <w:szCs w:val="24"/>
        </w:rPr>
        <w:t xml:space="preserve"> </w:t>
      </w:r>
      <w:r>
        <w:rPr>
          <w:rFonts w:ascii="Times New Roman" w:hAnsi="Times New Roman" w:cs="Times New Roman"/>
          <w:sz w:val="24"/>
          <w:szCs w:val="24"/>
        </w:rPr>
        <w:t>silt plus clay</w:t>
      </w:r>
      <w:r w:rsidR="00474FD1" w:rsidRPr="00AE5B93">
        <w:rPr>
          <w:rFonts w:ascii="Times New Roman" w:hAnsi="Times New Roman" w:cs="Times New Roman"/>
          <w:sz w:val="24"/>
          <w:szCs w:val="24"/>
        </w:rPr>
        <w:t xml:space="preserve"> between root zones</w:t>
      </w:r>
      <w:r w:rsidR="00CF32A4" w:rsidRPr="00AE5B93">
        <w:rPr>
          <w:rFonts w:ascii="Times New Roman" w:hAnsi="Times New Roman" w:cs="Times New Roman"/>
          <w:sz w:val="24"/>
          <w:szCs w:val="24"/>
        </w:rPr>
        <w:t xml:space="preserve"> impacted the behavior of the predictive models. The negative impacts of SWC on root zone permeability observed by Henderson et al. (2005) correspond</w:t>
      </w:r>
      <w:r>
        <w:rPr>
          <w:rFonts w:ascii="Times New Roman" w:hAnsi="Times New Roman" w:cs="Times New Roman"/>
          <w:sz w:val="24"/>
          <w:szCs w:val="24"/>
        </w:rPr>
        <w:t>ed</w:t>
      </w:r>
      <w:r w:rsidR="00CF32A4" w:rsidRPr="00AE5B93">
        <w:rPr>
          <w:rFonts w:ascii="Times New Roman" w:hAnsi="Times New Roman" w:cs="Times New Roman"/>
          <w:sz w:val="24"/>
          <w:szCs w:val="24"/>
        </w:rPr>
        <w:t xml:space="preserve"> with </w:t>
      </w:r>
      <w:r w:rsidR="00474FD1" w:rsidRPr="00AE5B93">
        <w:rPr>
          <w:rFonts w:ascii="Times New Roman" w:hAnsi="Times New Roman" w:cs="Times New Roman"/>
          <w:sz w:val="24"/>
          <w:szCs w:val="24"/>
        </w:rPr>
        <w:t>trends</w:t>
      </w:r>
      <w:r w:rsidR="00CF32A4" w:rsidRPr="00AE5B93">
        <w:rPr>
          <w:rFonts w:ascii="Times New Roman" w:hAnsi="Times New Roman" w:cs="Times New Roman"/>
          <w:sz w:val="24"/>
          <w:szCs w:val="24"/>
        </w:rPr>
        <w:t xml:space="preserve"> of GTC loss in this study.</w:t>
      </w:r>
      <w:r w:rsidR="00A414FC" w:rsidRPr="00AE5B93">
        <w:rPr>
          <w:rFonts w:ascii="Times New Roman" w:hAnsi="Times New Roman" w:cs="Times New Roman"/>
          <w:sz w:val="24"/>
          <w:szCs w:val="24"/>
        </w:rPr>
        <w:t xml:space="preserve"> Greater</w:t>
      </w:r>
      <w:r w:rsidR="00CF32A4" w:rsidRPr="00AE5B93">
        <w:rPr>
          <w:rFonts w:ascii="Times New Roman" w:hAnsi="Times New Roman" w:cs="Times New Roman"/>
          <w:sz w:val="24"/>
          <w:szCs w:val="24"/>
        </w:rPr>
        <w:t xml:space="preserve"> investigation into differences between </w:t>
      </w:r>
      <w:r w:rsidR="00A414FC" w:rsidRPr="00AE5B93">
        <w:rPr>
          <w:rFonts w:ascii="Times New Roman" w:hAnsi="Times New Roman" w:cs="Times New Roman"/>
          <w:sz w:val="24"/>
          <w:szCs w:val="24"/>
        </w:rPr>
        <w:t>silt plus clay amounts would provide further detail into GTC loss behavior in varying SWC</w:t>
      </w:r>
      <w:r w:rsidR="00A95132" w:rsidRPr="00AE5B93">
        <w:rPr>
          <w:rFonts w:ascii="Times New Roman" w:hAnsi="Times New Roman" w:cs="Times New Roman"/>
          <w:sz w:val="24"/>
          <w:szCs w:val="24"/>
        </w:rPr>
        <w:t>s</w:t>
      </w:r>
      <w:r w:rsidR="00A414FC" w:rsidRPr="00AE5B93">
        <w:rPr>
          <w:rFonts w:ascii="Times New Roman" w:hAnsi="Times New Roman" w:cs="Times New Roman"/>
          <w:sz w:val="24"/>
          <w:szCs w:val="24"/>
        </w:rPr>
        <w:t xml:space="preserve">. </w:t>
      </w:r>
    </w:p>
    <w:p w14:paraId="05FFD750" w14:textId="77777777" w:rsidR="009C5167" w:rsidRPr="00AE5B93" w:rsidRDefault="009C5167" w:rsidP="00C074D5">
      <w:pPr>
        <w:spacing w:line="480" w:lineRule="auto"/>
        <w:ind w:firstLine="720"/>
        <w:rPr>
          <w:rFonts w:ascii="Times New Roman" w:hAnsi="Times New Roman" w:cs="Times New Roman"/>
          <w:sz w:val="24"/>
          <w:szCs w:val="24"/>
        </w:rPr>
      </w:pPr>
    </w:p>
    <w:p w14:paraId="1C65BB61" w14:textId="77777777" w:rsidR="00306C41" w:rsidRPr="00C67915" w:rsidRDefault="00C67915" w:rsidP="00A72CC2">
      <w:pPr>
        <w:pStyle w:val="Heading2"/>
        <w:spacing w:line="480" w:lineRule="auto"/>
        <w:jc w:val="center"/>
        <w:rPr>
          <w:rFonts w:ascii="Times New Roman" w:hAnsi="Times New Roman" w:cs="Times New Roman"/>
          <w:color w:val="auto"/>
          <w:sz w:val="24"/>
        </w:rPr>
      </w:pPr>
      <w:bookmarkStart w:id="47" w:name="_Toc494436545"/>
      <w:r>
        <w:rPr>
          <w:rFonts w:ascii="Times New Roman" w:hAnsi="Times New Roman" w:cs="Times New Roman"/>
          <w:color w:val="auto"/>
          <w:sz w:val="24"/>
        </w:rPr>
        <w:lastRenderedPageBreak/>
        <w:t>CONCLUSION</w:t>
      </w:r>
      <w:bookmarkEnd w:id="47"/>
    </w:p>
    <w:p w14:paraId="05D24917" w14:textId="09684736" w:rsidR="0022429D" w:rsidRDefault="009C5167" w:rsidP="001D1DB1">
      <w:pPr>
        <w:spacing w:line="480" w:lineRule="auto"/>
        <w:ind w:firstLine="720"/>
        <w:rPr>
          <w:rFonts w:ascii="Times New Roman" w:hAnsi="Times New Roman" w:cs="Times New Roman"/>
          <w:sz w:val="24"/>
          <w:szCs w:val="24"/>
        </w:rPr>
      </w:pPr>
      <w:r>
        <w:rPr>
          <w:rFonts w:ascii="Times New Roman" w:hAnsi="Times New Roman" w:cs="Times New Roman"/>
          <w:sz w:val="24"/>
          <w:szCs w:val="24"/>
        </w:rPr>
        <w:t>Significant</w:t>
      </w:r>
      <w:r w:rsidR="0022429D">
        <w:rPr>
          <w:rFonts w:ascii="Times New Roman" w:hAnsi="Times New Roman" w:cs="Times New Roman"/>
          <w:sz w:val="24"/>
          <w:szCs w:val="24"/>
        </w:rPr>
        <w:t xml:space="preserve"> predictive models were derived for both studies in determining </w:t>
      </w:r>
      <w:r>
        <w:rPr>
          <w:rFonts w:ascii="Times New Roman" w:hAnsi="Times New Roman" w:cs="Times New Roman"/>
          <w:sz w:val="24"/>
          <w:szCs w:val="24"/>
        </w:rPr>
        <w:t>GTC loss due SWC and traffic events</w:t>
      </w:r>
      <w:r w:rsidR="0022429D">
        <w:rPr>
          <w:rFonts w:ascii="Times New Roman" w:hAnsi="Times New Roman" w:cs="Times New Roman"/>
          <w:sz w:val="24"/>
          <w:szCs w:val="24"/>
        </w:rPr>
        <w:t>. While these studies show the accuracy of the</w:t>
      </w:r>
      <w:r w:rsidR="00E96A8E">
        <w:rPr>
          <w:rFonts w:ascii="Times New Roman" w:hAnsi="Times New Roman" w:cs="Times New Roman"/>
          <w:sz w:val="24"/>
          <w:szCs w:val="24"/>
        </w:rPr>
        <w:t xml:space="preserve"> individual</w:t>
      </w:r>
      <w:r w:rsidR="00FE73BD">
        <w:rPr>
          <w:rFonts w:ascii="Times New Roman" w:hAnsi="Times New Roman" w:cs="Times New Roman"/>
          <w:sz w:val="24"/>
          <w:szCs w:val="24"/>
        </w:rPr>
        <w:t xml:space="preserve"> models,</w:t>
      </w:r>
      <w:r w:rsidR="0022429D">
        <w:rPr>
          <w:rFonts w:ascii="Times New Roman" w:hAnsi="Times New Roman" w:cs="Times New Roman"/>
          <w:sz w:val="24"/>
          <w:szCs w:val="24"/>
        </w:rPr>
        <w:t xml:space="preserve"> differences </w:t>
      </w:r>
      <w:r w:rsidR="00187BA5">
        <w:rPr>
          <w:rFonts w:ascii="Times New Roman" w:hAnsi="Times New Roman" w:cs="Times New Roman"/>
          <w:sz w:val="24"/>
          <w:szCs w:val="24"/>
        </w:rPr>
        <w:t>were</w:t>
      </w:r>
      <w:r w:rsidR="0022429D">
        <w:rPr>
          <w:rFonts w:ascii="Times New Roman" w:hAnsi="Times New Roman" w:cs="Times New Roman"/>
          <w:sz w:val="24"/>
          <w:szCs w:val="24"/>
        </w:rPr>
        <w:t xml:space="preserve"> observed</w:t>
      </w:r>
      <w:r w:rsidR="00417350">
        <w:rPr>
          <w:rFonts w:ascii="Times New Roman" w:hAnsi="Times New Roman" w:cs="Times New Roman"/>
          <w:sz w:val="24"/>
          <w:szCs w:val="24"/>
        </w:rPr>
        <w:t xml:space="preserve"> between</w:t>
      </w:r>
      <w:r w:rsidR="00AB169C">
        <w:rPr>
          <w:rFonts w:ascii="Times New Roman" w:hAnsi="Times New Roman" w:cs="Times New Roman"/>
          <w:sz w:val="24"/>
          <w:szCs w:val="24"/>
        </w:rPr>
        <w:t xml:space="preserve"> soil </w:t>
      </w:r>
      <w:r w:rsidR="00417350">
        <w:rPr>
          <w:rFonts w:ascii="Times New Roman" w:hAnsi="Times New Roman" w:cs="Times New Roman"/>
          <w:sz w:val="24"/>
          <w:szCs w:val="24"/>
        </w:rPr>
        <w:t>texture</w:t>
      </w:r>
      <w:r w:rsidR="00AB169C">
        <w:rPr>
          <w:rFonts w:ascii="Times New Roman" w:hAnsi="Times New Roman" w:cs="Times New Roman"/>
          <w:sz w:val="24"/>
          <w:szCs w:val="24"/>
        </w:rPr>
        <w:t xml:space="preserve"> models</w:t>
      </w:r>
      <w:r w:rsidR="0022429D">
        <w:rPr>
          <w:rFonts w:ascii="Times New Roman" w:hAnsi="Times New Roman" w:cs="Times New Roman"/>
          <w:sz w:val="24"/>
          <w:szCs w:val="24"/>
        </w:rPr>
        <w:t xml:space="preserve">. </w:t>
      </w:r>
      <w:r w:rsidR="00832DF1">
        <w:rPr>
          <w:rFonts w:ascii="Times New Roman" w:hAnsi="Times New Roman" w:cs="Times New Roman"/>
          <w:sz w:val="24"/>
          <w:szCs w:val="24"/>
        </w:rPr>
        <w:t xml:space="preserve">Our goal in this study was to investigate the differences </w:t>
      </w:r>
      <w:r w:rsidR="00AB169C">
        <w:rPr>
          <w:rFonts w:ascii="Times New Roman" w:hAnsi="Times New Roman" w:cs="Times New Roman"/>
          <w:sz w:val="24"/>
          <w:szCs w:val="24"/>
        </w:rPr>
        <w:t>of</w:t>
      </w:r>
      <w:r w:rsidR="00254408">
        <w:rPr>
          <w:rFonts w:ascii="Times New Roman" w:hAnsi="Times New Roman" w:cs="Times New Roman"/>
          <w:sz w:val="24"/>
          <w:szCs w:val="24"/>
        </w:rPr>
        <w:t xml:space="preserve"> SWC for traffic on</w:t>
      </w:r>
      <w:r w:rsidR="00E96A8E">
        <w:rPr>
          <w:rFonts w:ascii="Times New Roman" w:hAnsi="Times New Roman" w:cs="Times New Roman"/>
          <w:sz w:val="24"/>
          <w:szCs w:val="24"/>
        </w:rPr>
        <w:t xml:space="preserve"> </w:t>
      </w:r>
      <w:r w:rsidR="00832DF1">
        <w:rPr>
          <w:rFonts w:ascii="Times New Roman" w:hAnsi="Times New Roman" w:cs="Times New Roman"/>
          <w:sz w:val="24"/>
          <w:szCs w:val="24"/>
        </w:rPr>
        <w:t>athletic fields</w:t>
      </w:r>
      <w:r w:rsidR="00AB169C">
        <w:rPr>
          <w:rFonts w:ascii="Times New Roman" w:hAnsi="Times New Roman" w:cs="Times New Roman"/>
          <w:sz w:val="24"/>
          <w:szCs w:val="24"/>
        </w:rPr>
        <w:t>. With the success of our model</w:t>
      </w:r>
      <w:r w:rsidR="000612ED">
        <w:rPr>
          <w:rFonts w:ascii="Times New Roman" w:hAnsi="Times New Roman" w:cs="Times New Roman"/>
          <w:sz w:val="24"/>
          <w:szCs w:val="24"/>
        </w:rPr>
        <w:t>s</w:t>
      </w:r>
      <w:r w:rsidR="00FE73BD">
        <w:rPr>
          <w:rFonts w:ascii="Times New Roman" w:hAnsi="Times New Roman" w:cs="Times New Roman"/>
          <w:sz w:val="24"/>
          <w:szCs w:val="24"/>
        </w:rPr>
        <w:t>,</w:t>
      </w:r>
      <w:r w:rsidR="00AB169C">
        <w:rPr>
          <w:rFonts w:ascii="Times New Roman" w:hAnsi="Times New Roman" w:cs="Times New Roman"/>
          <w:sz w:val="24"/>
          <w:szCs w:val="24"/>
        </w:rPr>
        <w:t xml:space="preserve"> we can </w:t>
      </w:r>
      <w:r w:rsidR="00E96A8E">
        <w:rPr>
          <w:rFonts w:ascii="Times New Roman" w:hAnsi="Times New Roman" w:cs="Times New Roman"/>
          <w:sz w:val="24"/>
          <w:szCs w:val="24"/>
        </w:rPr>
        <w:t>accurately</w:t>
      </w:r>
      <w:r w:rsidR="00AB169C">
        <w:rPr>
          <w:rFonts w:ascii="Times New Roman" w:hAnsi="Times New Roman" w:cs="Times New Roman"/>
          <w:sz w:val="24"/>
          <w:szCs w:val="24"/>
        </w:rPr>
        <w:t xml:space="preserve"> predict the loss of GTC based on SWC and number of traffic events for </w:t>
      </w:r>
      <w:r w:rsidR="00F762A4">
        <w:rPr>
          <w:rFonts w:ascii="Times New Roman" w:hAnsi="Times New Roman" w:cs="Times New Roman"/>
          <w:sz w:val="24"/>
          <w:szCs w:val="24"/>
        </w:rPr>
        <w:t>cohesive</w:t>
      </w:r>
      <w:r w:rsidR="00AB169C">
        <w:rPr>
          <w:rFonts w:ascii="Times New Roman" w:hAnsi="Times New Roman" w:cs="Times New Roman"/>
          <w:sz w:val="24"/>
          <w:szCs w:val="24"/>
        </w:rPr>
        <w:t xml:space="preserve"> and </w:t>
      </w:r>
      <w:r w:rsidR="00417350">
        <w:rPr>
          <w:rFonts w:ascii="Times New Roman" w:hAnsi="Times New Roman" w:cs="Times New Roman"/>
          <w:sz w:val="24"/>
          <w:szCs w:val="24"/>
        </w:rPr>
        <w:t>non-cohesive</w:t>
      </w:r>
      <w:r w:rsidR="00AB169C">
        <w:rPr>
          <w:rFonts w:ascii="Times New Roman" w:hAnsi="Times New Roman" w:cs="Times New Roman"/>
          <w:sz w:val="24"/>
          <w:szCs w:val="24"/>
        </w:rPr>
        <w:t xml:space="preserve"> root zones under ‘</w:t>
      </w:r>
      <w:r w:rsidR="0053471B">
        <w:rPr>
          <w:rFonts w:ascii="Times New Roman" w:hAnsi="Times New Roman" w:cs="Times New Roman"/>
          <w:sz w:val="24"/>
          <w:szCs w:val="24"/>
        </w:rPr>
        <w:t>T</w:t>
      </w:r>
      <w:r w:rsidR="00AB169C">
        <w:rPr>
          <w:rFonts w:ascii="Times New Roman" w:hAnsi="Times New Roman" w:cs="Times New Roman"/>
          <w:sz w:val="24"/>
          <w:szCs w:val="24"/>
        </w:rPr>
        <w:t xml:space="preserve">ifway’ hybrid bermudagrass.  </w:t>
      </w:r>
    </w:p>
    <w:p w14:paraId="686522FD" w14:textId="3489A51D" w:rsidR="009C5167" w:rsidRPr="00AE5B93" w:rsidRDefault="009C5167" w:rsidP="009C5167">
      <w:pPr>
        <w:spacing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The objectives of this study were completed by the creation of both predictive models</w:t>
      </w:r>
      <w:r>
        <w:rPr>
          <w:rFonts w:ascii="Times New Roman" w:hAnsi="Times New Roman" w:cs="Times New Roman"/>
          <w:sz w:val="24"/>
          <w:szCs w:val="24"/>
        </w:rPr>
        <w:t xml:space="preserve"> using SWC and traffic events</w:t>
      </w:r>
      <w:r w:rsidRPr="00AE5B93">
        <w:rPr>
          <w:rFonts w:ascii="Times New Roman" w:hAnsi="Times New Roman" w:cs="Times New Roman"/>
          <w:sz w:val="24"/>
          <w:szCs w:val="24"/>
        </w:rPr>
        <w:t xml:space="preserve">. The simplicity of </w:t>
      </w:r>
      <w:r w:rsidR="00FE73BD">
        <w:rPr>
          <w:rFonts w:ascii="Times New Roman" w:hAnsi="Times New Roman" w:cs="Times New Roman"/>
          <w:sz w:val="24"/>
          <w:szCs w:val="24"/>
        </w:rPr>
        <w:t xml:space="preserve">including </w:t>
      </w:r>
      <w:r w:rsidRPr="00AE5B93">
        <w:rPr>
          <w:rFonts w:ascii="Times New Roman" w:hAnsi="Times New Roman" w:cs="Times New Roman"/>
          <w:sz w:val="24"/>
          <w:szCs w:val="24"/>
        </w:rPr>
        <w:t xml:space="preserve">only two variables (SWC and traffic events) makes GTC loss prediction accurate and easy. Technological advances have made SWC measurements practical for most field managers prior to an </w:t>
      </w:r>
      <w:r w:rsidR="00FE73BD">
        <w:rPr>
          <w:rFonts w:ascii="Times New Roman" w:hAnsi="Times New Roman" w:cs="Times New Roman"/>
          <w:sz w:val="24"/>
          <w:szCs w:val="24"/>
        </w:rPr>
        <w:t xml:space="preserve">athletic </w:t>
      </w:r>
      <w:r w:rsidRPr="00AE5B93">
        <w:rPr>
          <w:rFonts w:ascii="Times New Roman" w:hAnsi="Times New Roman" w:cs="Times New Roman"/>
          <w:sz w:val="24"/>
          <w:szCs w:val="24"/>
        </w:rPr>
        <w:t>event. Additionally, these models may be useful to field managers, coaches, and event coordinators in making decisions on athletic event</w:t>
      </w:r>
      <w:r w:rsidR="00FE73BD">
        <w:rPr>
          <w:rFonts w:ascii="Times New Roman" w:hAnsi="Times New Roman" w:cs="Times New Roman"/>
          <w:sz w:val="24"/>
          <w:szCs w:val="24"/>
        </w:rPr>
        <w:t>s</w:t>
      </w:r>
      <w:r w:rsidRPr="00AE5B93">
        <w:rPr>
          <w:rFonts w:ascii="Times New Roman" w:hAnsi="Times New Roman" w:cs="Times New Roman"/>
          <w:sz w:val="24"/>
          <w:szCs w:val="24"/>
        </w:rPr>
        <w:t xml:space="preserve"> based </w:t>
      </w:r>
      <w:r>
        <w:rPr>
          <w:rFonts w:ascii="Times New Roman" w:hAnsi="Times New Roman" w:cs="Times New Roman"/>
          <w:sz w:val="24"/>
          <w:szCs w:val="24"/>
        </w:rPr>
        <w:t>on</w:t>
      </w:r>
      <w:r w:rsidRPr="00AE5B93">
        <w:rPr>
          <w:rFonts w:ascii="Times New Roman" w:hAnsi="Times New Roman" w:cs="Times New Roman"/>
          <w:sz w:val="24"/>
          <w:szCs w:val="24"/>
        </w:rPr>
        <w:t xml:space="preserve"> potential field damage.</w:t>
      </w:r>
    </w:p>
    <w:p w14:paraId="6CC39400" w14:textId="77777777" w:rsidR="009C5167" w:rsidRDefault="009C5167" w:rsidP="001D1DB1">
      <w:pPr>
        <w:spacing w:line="480" w:lineRule="auto"/>
        <w:ind w:firstLine="720"/>
        <w:rPr>
          <w:rFonts w:ascii="Times New Roman" w:hAnsi="Times New Roman" w:cs="Times New Roman"/>
          <w:sz w:val="24"/>
          <w:szCs w:val="24"/>
        </w:rPr>
      </w:pPr>
    </w:p>
    <w:p w14:paraId="7E44A41F" w14:textId="77777777" w:rsidR="00AE5B93" w:rsidRPr="00AE5B93" w:rsidRDefault="0067730A" w:rsidP="00AE5B93">
      <w:pPr>
        <w:pStyle w:val="Heading2"/>
        <w:numPr>
          <w:ilvl w:val="0"/>
          <w:numId w:val="0"/>
        </w:numPr>
        <w:spacing w:line="480" w:lineRule="auto"/>
        <w:jc w:val="center"/>
        <w:rPr>
          <w:rFonts w:ascii="Times New Roman" w:hAnsi="Times New Roman" w:cs="Times New Roman"/>
          <w:b w:val="0"/>
          <w:sz w:val="24"/>
          <w:szCs w:val="24"/>
        </w:rPr>
      </w:pPr>
      <w:r w:rsidRPr="0073463E">
        <w:rPr>
          <w:rFonts w:ascii="Times New Roman" w:hAnsi="Times New Roman" w:cs="Times New Roman"/>
          <w:sz w:val="24"/>
          <w:szCs w:val="24"/>
        </w:rPr>
        <w:br w:type="column"/>
      </w:r>
      <w:bookmarkStart w:id="48" w:name="_Toc494436546"/>
      <w:r w:rsidR="00AE5B93" w:rsidRPr="00AE5B93">
        <w:rPr>
          <w:rFonts w:ascii="Times New Roman" w:hAnsi="Times New Roman" w:cs="Times New Roman"/>
          <w:color w:val="auto"/>
          <w:sz w:val="24"/>
          <w:szCs w:val="24"/>
        </w:rPr>
        <w:lastRenderedPageBreak/>
        <w:t>WORK CITED</w:t>
      </w:r>
      <w:bookmarkEnd w:id="48"/>
    </w:p>
    <w:p w14:paraId="2A59229D" w14:textId="2271AB82" w:rsidR="00AE5B93" w:rsidRPr="00AE5B93" w:rsidRDefault="00AE5B93" w:rsidP="00AE5B93">
      <w:pPr>
        <w:tabs>
          <w:tab w:val="left" w:pos="720"/>
        </w:tabs>
        <w:suppressAutoHyphens/>
        <w:spacing w:before="240" w:after="0" w:line="480" w:lineRule="auto"/>
        <w:ind w:left="720" w:hanging="720"/>
        <w:rPr>
          <w:rFonts w:ascii="Times New Roman" w:eastAsia="Times New Roman" w:hAnsi="Times New Roman" w:cs="Times New Roman"/>
          <w:sz w:val="24"/>
          <w:szCs w:val="24"/>
        </w:rPr>
      </w:pPr>
      <w:r w:rsidRPr="00AE5B93">
        <w:rPr>
          <w:rFonts w:ascii="Times New Roman" w:eastAsia="Times New Roman" w:hAnsi="Times New Roman" w:cs="Times New Roman"/>
          <w:sz w:val="24"/>
          <w:szCs w:val="24"/>
        </w:rPr>
        <w:t xml:space="preserve">American Society for Testing and Materials. 2011. F1815-11 Standard </w:t>
      </w:r>
      <w:r w:rsidR="00141080">
        <w:rPr>
          <w:rFonts w:ascii="Times New Roman" w:eastAsia="Times New Roman" w:hAnsi="Times New Roman" w:cs="Times New Roman"/>
          <w:sz w:val="24"/>
          <w:szCs w:val="24"/>
        </w:rPr>
        <w:t>t</w:t>
      </w:r>
      <w:r w:rsidRPr="00AE5B93">
        <w:rPr>
          <w:rFonts w:ascii="Times New Roman" w:eastAsia="Times New Roman" w:hAnsi="Times New Roman" w:cs="Times New Roman"/>
          <w:sz w:val="24"/>
          <w:szCs w:val="24"/>
        </w:rPr>
        <w:t xml:space="preserve">est </w:t>
      </w:r>
      <w:r w:rsidR="00141080">
        <w:rPr>
          <w:rFonts w:ascii="Times New Roman" w:eastAsia="Times New Roman" w:hAnsi="Times New Roman" w:cs="Times New Roman"/>
          <w:sz w:val="24"/>
          <w:szCs w:val="24"/>
        </w:rPr>
        <w:t>m</w:t>
      </w:r>
      <w:r w:rsidRPr="00AE5B93">
        <w:rPr>
          <w:rFonts w:ascii="Times New Roman" w:eastAsia="Times New Roman" w:hAnsi="Times New Roman" w:cs="Times New Roman"/>
          <w:sz w:val="24"/>
          <w:szCs w:val="24"/>
        </w:rPr>
        <w:t xml:space="preserve">ethods for </w:t>
      </w:r>
      <w:r w:rsidR="00141080">
        <w:rPr>
          <w:rFonts w:ascii="Times New Roman" w:eastAsia="Times New Roman" w:hAnsi="Times New Roman" w:cs="Times New Roman"/>
          <w:sz w:val="24"/>
          <w:szCs w:val="24"/>
        </w:rPr>
        <w:t>s</w:t>
      </w:r>
      <w:r w:rsidRPr="00AE5B93">
        <w:rPr>
          <w:rFonts w:ascii="Times New Roman" w:eastAsia="Times New Roman" w:hAnsi="Times New Roman" w:cs="Times New Roman"/>
          <w:sz w:val="24"/>
          <w:szCs w:val="24"/>
        </w:rPr>
        <w:t xml:space="preserve">aturated </w:t>
      </w:r>
      <w:r w:rsidR="00141080">
        <w:rPr>
          <w:rFonts w:ascii="Times New Roman" w:eastAsia="Times New Roman" w:hAnsi="Times New Roman" w:cs="Times New Roman"/>
          <w:sz w:val="24"/>
          <w:szCs w:val="24"/>
        </w:rPr>
        <w:t>h</w:t>
      </w:r>
      <w:r w:rsidRPr="00AE5B93">
        <w:rPr>
          <w:rFonts w:ascii="Times New Roman" w:eastAsia="Times New Roman" w:hAnsi="Times New Roman" w:cs="Times New Roman"/>
          <w:sz w:val="24"/>
          <w:szCs w:val="24"/>
        </w:rPr>
        <w:t xml:space="preserve">ydraulic </w:t>
      </w:r>
      <w:r w:rsidR="00141080">
        <w:rPr>
          <w:rFonts w:ascii="Times New Roman" w:eastAsia="Times New Roman" w:hAnsi="Times New Roman" w:cs="Times New Roman"/>
          <w:sz w:val="24"/>
          <w:szCs w:val="24"/>
        </w:rPr>
        <w:t>c</w:t>
      </w:r>
      <w:r w:rsidRPr="00AE5B93">
        <w:rPr>
          <w:rFonts w:ascii="Times New Roman" w:eastAsia="Times New Roman" w:hAnsi="Times New Roman" w:cs="Times New Roman"/>
          <w:sz w:val="24"/>
          <w:szCs w:val="24"/>
        </w:rPr>
        <w:t xml:space="preserve">onductivity, </w:t>
      </w:r>
      <w:r w:rsidR="00141080">
        <w:rPr>
          <w:rFonts w:ascii="Times New Roman" w:eastAsia="Times New Roman" w:hAnsi="Times New Roman" w:cs="Times New Roman"/>
          <w:sz w:val="24"/>
          <w:szCs w:val="24"/>
        </w:rPr>
        <w:t>w</w:t>
      </w:r>
      <w:r w:rsidRPr="00AE5B93">
        <w:rPr>
          <w:rFonts w:ascii="Times New Roman" w:eastAsia="Times New Roman" w:hAnsi="Times New Roman" w:cs="Times New Roman"/>
          <w:sz w:val="24"/>
          <w:szCs w:val="24"/>
        </w:rPr>
        <w:t xml:space="preserve">ater </w:t>
      </w:r>
      <w:proofErr w:type="spellStart"/>
      <w:r w:rsidR="00141080">
        <w:rPr>
          <w:rFonts w:ascii="Times New Roman" w:eastAsia="Times New Roman" w:hAnsi="Times New Roman" w:cs="Times New Roman"/>
          <w:sz w:val="24"/>
          <w:szCs w:val="24"/>
        </w:rPr>
        <w:t>t</w:t>
      </w:r>
      <w:r w:rsidRPr="00AE5B93">
        <w:rPr>
          <w:rFonts w:ascii="Times New Roman" w:eastAsia="Times New Roman" w:hAnsi="Times New Roman" w:cs="Times New Roman"/>
          <w:sz w:val="24"/>
          <w:szCs w:val="24"/>
        </w:rPr>
        <w:t>etention</w:t>
      </w:r>
      <w:proofErr w:type="spellEnd"/>
      <w:r w:rsidRPr="00AE5B93">
        <w:rPr>
          <w:rFonts w:ascii="Times New Roman" w:eastAsia="Times New Roman" w:hAnsi="Times New Roman" w:cs="Times New Roman"/>
          <w:sz w:val="24"/>
          <w:szCs w:val="24"/>
        </w:rPr>
        <w:t xml:space="preserve">, </w:t>
      </w:r>
      <w:r w:rsidR="00141080">
        <w:rPr>
          <w:rFonts w:ascii="Times New Roman" w:eastAsia="Times New Roman" w:hAnsi="Times New Roman" w:cs="Times New Roman"/>
          <w:sz w:val="24"/>
          <w:szCs w:val="24"/>
        </w:rPr>
        <w:t>p</w:t>
      </w:r>
      <w:r w:rsidRPr="00AE5B93">
        <w:rPr>
          <w:rFonts w:ascii="Times New Roman" w:eastAsia="Times New Roman" w:hAnsi="Times New Roman" w:cs="Times New Roman"/>
          <w:sz w:val="24"/>
          <w:szCs w:val="24"/>
        </w:rPr>
        <w:t xml:space="preserve">orosity, and </w:t>
      </w:r>
      <w:r w:rsidR="00141080">
        <w:rPr>
          <w:rFonts w:ascii="Times New Roman" w:eastAsia="Times New Roman" w:hAnsi="Times New Roman" w:cs="Times New Roman"/>
          <w:sz w:val="24"/>
          <w:szCs w:val="24"/>
        </w:rPr>
        <w:t>b</w:t>
      </w:r>
      <w:r w:rsidRPr="00AE5B93">
        <w:rPr>
          <w:rFonts w:ascii="Times New Roman" w:eastAsia="Times New Roman" w:hAnsi="Times New Roman" w:cs="Times New Roman"/>
          <w:sz w:val="24"/>
          <w:szCs w:val="24"/>
        </w:rPr>
        <w:t xml:space="preserve">ulk </w:t>
      </w:r>
      <w:r w:rsidR="00141080">
        <w:rPr>
          <w:rFonts w:ascii="Times New Roman" w:eastAsia="Times New Roman" w:hAnsi="Times New Roman" w:cs="Times New Roman"/>
          <w:sz w:val="24"/>
          <w:szCs w:val="24"/>
        </w:rPr>
        <w:t>d</w:t>
      </w:r>
      <w:r w:rsidRPr="00AE5B93">
        <w:rPr>
          <w:rFonts w:ascii="Times New Roman" w:eastAsia="Times New Roman" w:hAnsi="Times New Roman" w:cs="Times New Roman"/>
          <w:sz w:val="24"/>
          <w:szCs w:val="24"/>
        </w:rPr>
        <w:t xml:space="preserve">ensity of </w:t>
      </w:r>
      <w:r w:rsidR="00141080">
        <w:rPr>
          <w:rFonts w:ascii="Times New Roman" w:eastAsia="Times New Roman" w:hAnsi="Times New Roman" w:cs="Times New Roman"/>
          <w:sz w:val="24"/>
          <w:szCs w:val="24"/>
        </w:rPr>
        <w:t>a</w:t>
      </w:r>
      <w:r w:rsidRPr="00AE5B93">
        <w:rPr>
          <w:rFonts w:ascii="Times New Roman" w:eastAsia="Times New Roman" w:hAnsi="Times New Roman" w:cs="Times New Roman"/>
          <w:sz w:val="24"/>
          <w:szCs w:val="24"/>
        </w:rPr>
        <w:t xml:space="preserve">thletic </w:t>
      </w:r>
      <w:r w:rsidR="00141080">
        <w:rPr>
          <w:rFonts w:ascii="Times New Roman" w:eastAsia="Times New Roman" w:hAnsi="Times New Roman" w:cs="Times New Roman"/>
          <w:sz w:val="24"/>
          <w:szCs w:val="24"/>
        </w:rPr>
        <w:t>f</w:t>
      </w:r>
      <w:r w:rsidRPr="00AE5B93">
        <w:rPr>
          <w:rFonts w:ascii="Times New Roman" w:eastAsia="Times New Roman" w:hAnsi="Times New Roman" w:cs="Times New Roman"/>
          <w:sz w:val="24"/>
          <w:szCs w:val="24"/>
        </w:rPr>
        <w:t xml:space="preserve">ield </w:t>
      </w:r>
      <w:r w:rsidR="00141080">
        <w:rPr>
          <w:rFonts w:ascii="Times New Roman" w:eastAsia="Times New Roman" w:hAnsi="Times New Roman" w:cs="Times New Roman"/>
          <w:sz w:val="24"/>
          <w:szCs w:val="24"/>
        </w:rPr>
        <w:t>r</w:t>
      </w:r>
      <w:r w:rsidRPr="00AE5B93">
        <w:rPr>
          <w:rFonts w:ascii="Times New Roman" w:eastAsia="Times New Roman" w:hAnsi="Times New Roman" w:cs="Times New Roman"/>
          <w:sz w:val="24"/>
          <w:szCs w:val="24"/>
        </w:rPr>
        <w:t xml:space="preserve">oot zones, ASTM International, West Conshohocken, PA, </w:t>
      </w:r>
      <w:hyperlink r:id="rId24" w:history="1">
        <w:r w:rsidRPr="00AE5B93">
          <w:rPr>
            <w:rStyle w:val="Hyperlink"/>
            <w:rFonts w:ascii="Times New Roman" w:eastAsia="Times New Roman" w:hAnsi="Times New Roman" w:cs="Times New Roman"/>
            <w:color w:val="auto"/>
            <w:sz w:val="24"/>
            <w:szCs w:val="24"/>
            <w:u w:val="none"/>
          </w:rPr>
          <w:t>https://doi.org/10.1520/F1815-11</w:t>
        </w:r>
      </w:hyperlink>
      <w:r w:rsidRPr="00AE5B93">
        <w:rPr>
          <w:rFonts w:ascii="Times New Roman" w:eastAsia="Times New Roman" w:hAnsi="Times New Roman" w:cs="Times New Roman"/>
          <w:sz w:val="24"/>
          <w:szCs w:val="24"/>
        </w:rPr>
        <w:t>.</w:t>
      </w:r>
    </w:p>
    <w:p w14:paraId="3891A359" w14:textId="25AF4BDD" w:rsidR="00AE5B93" w:rsidRPr="00AE5B93" w:rsidRDefault="00AE5B93" w:rsidP="00AE5B93">
      <w:pPr>
        <w:pStyle w:val="BibliographyEntry"/>
        <w:spacing w:line="480" w:lineRule="auto"/>
      </w:pPr>
      <w:r w:rsidRPr="00AE5B93">
        <w:t xml:space="preserve">American Society for Testing and Materials. 2000. </w:t>
      </w:r>
      <w:r w:rsidR="00141080" w:rsidRPr="00AE5B93">
        <w:t>Standard test method for shock-attenuation characteristics of natural playing surface systems using a lightweight portable apparatus</w:t>
      </w:r>
      <w:r w:rsidR="00141080">
        <w:t>.</w:t>
      </w:r>
      <w:r w:rsidR="00141080" w:rsidRPr="00AE5B93">
        <w:t xml:space="preserve"> </w:t>
      </w:r>
      <w:r w:rsidRPr="00AE5B93">
        <w:t>Annual book of standards. Vo</w:t>
      </w:r>
      <w:r w:rsidR="00F80E7A">
        <w:t>l. 15.07. Am. Soc. Test. Mater.</w:t>
      </w:r>
      <w:r w:rsidRPr="00AE5B93">
        <w:t xml:space="preserve"> West Conshohocken, PA. </w:t>
      </w:r>
    </w:p>
    <w:p w14:paraId="46345DA8" w14:textId="57629FC3" w:rsidR="00AE5B93" w:rsidRPr="00AE5B93" w:rsidRDefault="00AE5B93" w:rsidP="00AE5B93">
      <w:pPr>
        <w:tabs>
          <w:tab w:val="left" w:pos="720"/>
        </w:tabs>
        <w:suppressAutoHyphens/>
        <w:spacing w:before="240" w:after="0" w:line="480" w:lineRule="auto"/>
        <w:ind w:left="720" w:hanging="720"/>
        <w:rPr>
          <w:rFonts w:ascii="Times New Roman" w:eastAsia="Times New Roman" w:hAnsi="Times New Roman" w:cs="Times New Roman"/>
          <w:sz w:val="24"/>
          <w:szCs w:val="24"/>
        </w:rPr>
      </w:pPr>
      <w:r w:rsidRPr="00AE5B93">
        <w:rPr>
          <w:rFonts w:ascii="Times New Roman" w:eastAsia="Times New Roman" w:hAnsi="Times New Roman" w:cs="Times New Roman"/>
          <w:sz w:val="24"/>
          <w:szCs w:val="24"/>
        </w:rPr>
        <w:t xml:space="preserve">Anderson, F. D., P. Fleming, P. </w:t>
      </w:r>
      <w:proofErr w:type="spellStart"/>
      <w:r w:rsidRPr="00AE5B93">
        <w:rPr>
          <w:rFonts w:ascii="Times New Roman" w:eastAsia="Times New Roman" w:hAnsi="Times New Roman" w:cs="Times New Roman"/>
          <w:sz w:val="24"/>
          <w:szCs w:val="24"/>
        </w:rPr>
        <w:t>Sherratt</w:t>
      </w:r>
      <w:proofErr w:type="spellEnd"/>
      <w:r w:rsidRPr="00AE5B93">
        <w:rPr>
          <w:rFonts w:ascii="Times New Roman" w:eastAsia="Times New Roman" w:hAnsi="Times New Roman" w:cs="Times New Roman"/>
          <w:sz w:val="24"/>
          <w:szCs w:val="24"/>
        </w:rPr>
        <w:t>, and K. Severn. 2015. Investigating shear stability of rugby union natu</w:t>
      </w:r>
      <w:r w:rsidR="00F80E7A">
        <w:rPr>
          <w:rFonts w:ascii="Times New Roman" w:eastAsia="Times New Roman" w:hAnsi="Times New Roman" w:cs="Times New Roman"/>
          <w:sz w:val="24"/>
          <w:szCs w:val="24"/>
        </w:rPr>
        <w:t>ral turf pitches. Procedia Eng.</w:t>
      </w:r>
      <w:r w:rsidRPr="00AE5B93">
        <w:rPr>
          <w:rFonts w:ascii="Times New Roman" w:eastAsia="Times New Roman" w:hAnsi="Times New Roman" w:cs="Times New Roman"/>
          <w:sz w:val="24"/>
          <w:szCs w:val="24"/>
        </w:rPr>
        <w:t xml:space="preserve"> 112:273-278.</w:t>
      </w:r>
    </w:p>
    <w:p w14:paraId="61F9C514" w14:textId="77777777" w:rsidR="00AE5B93" w:rsidRPr="00AE5B93" w:rsidRDefault="00AE5B93" w:rsidP="00AE5B93">
      <w:pPr>
        <w:tabs>
          <w:tab w:val="left" w:pos="720"/>
        </w:tabs>
        <w:suppressAutoHyphens/>
        <w:spacing w:before="240" w:after="0" w:line="480" w:lineRule="auto"/>
        <w:ind w:left="720" w:hanging="720"/>
        <w:rPr>
          <w:rFonts w:ascii="Times New Roman" w:eastAsia="Times New Roman" w:hAnsi="Times New Roman" w:cs="Times New Roman"/>
          <w:sz w:val="24"/>
          <w:szCs w:val="24"/>
        </w:rPr>
      </w:pPr>
      <w:proofErr w:type="spellStart"/>
      <w:r w:rsidRPr="00AE5B93">
        <w:rPr>
          <w:rFonts w:ascii="Times New Roman" w:eastAsia="Times New Roman" w:hAnsi="Times New Roman" w:cs="Times New Roman"/>
          <w:sz w:val="24"/>
          <w:szCs w:val="24"/>
        </w:rPr>
        <w:t>Antunes</w:t>
      </w:r>
      <w:proofErr w:type="spellEnd"/>
      <w:r w:rsidRPr="00AE5B93">
        <w:rPr>
          <w:rFonts w:ascii="Times New Roman" w:eastAsia="Times New Roman" w:hAnsi="Times New Roman" w:cs="Times New Roman"/>
          <w:sz w:val="24"/>
          <w:szCs w:val="24"/>
        </w:rPr>
        <w:t xml:space="preserve">, M. L. P., S.J. </w:t>
      </w:r>
      <w:proofErr w:type="spellStart"/>
      <w:r w:rsidRPr="00AE5B93">
        <w:rPr>
          <w:rFonts w:ascii="Times New Roman" w:eastAsia="Times New Roman" w:hAnsi="Times New Roman" w:cs="Times New Roman"/>
          <w:sz w:val="24"/>
          <w:szCs w:val="24"/>
        </w:rPr>
        <w:t>Couperthwaite</w:t>
      </w:r>
      <w:proofErr w:type="spellEnd"/>
      <w:r w:rsidRPr="00AE5B93">
        <w:rPr>
          <w:rFonts w:ascii="Times New Roman" w:eastAsia="Times New Roman" w:hAnsi="Times New Roman" w:cs="Times New Roman"/>
          <w:sz w:val="24"/>
          <w:szCs w:val="24"/>
        </w:rPr>
        <w:t xml:space="preserve">, F.T. da </w:t>
      </w:r>
      <w:proofErr w:type="spellStart"/>
      <w:r w:rsidRPr="00AE5B93">
        <w:rPr>
          <w:rFonts w:ascii="Times New Roman" w:eastAsia="Times New Roman" w:hAnsi="Times New Roman" w:cs="Times New Roman"/>
          <w:sz w:val="24"/>
          <w:szCs w:val="24"/>
        </w:rPr>
        <w:t>Conceicao</w:t>
      </w:r>
      <w:proofErr w:type="spellEnd"/>
      <w:r w:rsidRPr="00AE5B93">
        <w:rPr>
          <w:rFonts w:ascii="Times New Roman" w:eastAsia="Times New Roman" w:hAnsi="Times New Roman" w:cs="Times New Roman"/>
          <w:sz w:val="24"/>
          <w:szCs w:val="24"/>
        </w:rPr>
        <w:t xml:space="preserve">, C.P. Costa de Jesus, P.K. </w:t>
      </w:r>
      <w:proofErr w:type="spellStart"/>
      <w:r w:rsidRPr="00AE5B93">
        <w:rPr>
          <w:rFonts w:ascii="Times New Roman" w:eastAsia="Times New Roman" w:hAnsi="Times New Roman" w:cs="Times New Roman"/>
          <w:sz w:val="24"/>
          <w:szCs w:val="24"/>
        </w:rPr>
        <w:t>Kiyohara</w:t>
      </w:r>
      <w:proofErr w:type="spellEnd"/>
      <w:r w:rsidRPr="00AE5B93">
        <w:rPr>
          <w:rFonts w:ascii="Times New Roman" w:eastAsia="Times New Roman" w:hAnsi="Times New Roman" w:cs="Times New Roman"/>
          <w:sz w:val="24"/>
          <w:szCs w:val="24"/>
        </w:rPr>
        <w:t>, A.C. V. Coelho, and R.L. Frost. 2011. Red mud from Brazil: thermal behavior and physical properties. Industrial &amp; Engineering Chemistry Research, 51:775-779.</w:t>
      </w:r>
    </w:p>
    <w:p w14:paraId="1C35D5B6" w14:textId="77777777" w:rsidR="00AE5B93" w:rsidRPr="00AE5B93" w:rsidRDefault="00AE5B93" w:rsidP="00AE5B93">
      <w:pPr>
        <w:tabs>
          <w:tab w:val="left" w:pos="720"/>
        </w:tabs>
        <w:suppressAutoHyphens/>
        <w:spacing w:before="240" w:after="0" w:line="480" w:lineRule="auto"/>
        <w:ind w:left="720" w:hanging="720"/>
        <w:rPr>
          <w:rFonts w:ascii="Times New Roman" w:eastAsia="Times New Roman" w:hAnsi="Times New Roman" w:cs="Times New Roman"/>
          <w:sz w:val="24"/>
          <w:szCs w:val="24"/>
        </w:rPr>
      </w:pPr>
      <w:r w:rsidRPr="00AE5B93">
        <w:rPr>
          <w:rFonts w:ascii="Times New Roman" w:eastAsia="Times New Roman" w:hAnsi="Times New Roman" w:cs="Times New Roman"/>
          <w:sz w:val="24"/>
          <w:szCs w:val="24"/>
        </w:rPr>
        <w:t>Beard, J.B. 1973. Turfgrass science and culture. Prentice Hall. Englewood Cliffs, NJ.</w:t>
      </w:r>
    </w:p>
    <w:p w14:paraId="646B2B79" w14:textId="77777777" w:rsidR="00141080" w:rsidRDefault="00AE5B93" w:rsidP="00141080">
      <w:pPr>
        <w:pStyle w:val="BibliographyEntry"/>
        <w:spacing w:line="480" w:lineRule="auto"/>
      </w:pPr>
      <w:r w:rsidRPr="00AE5B93">
        <w:t>Ben-</w:t>
      </w:r>
      <w:proofErr w:type="spellStart"/>
      <w:r w:rsidRPr="00AE5B93">
        <w:t>Dor</w:t>
      </w:r>
      <w:proofErr w:type="spellEnd"/>
      <w:r w:rsidRPr="00AE5B93">
        <w:t xml:space="preserve">, E., and A. </w:t>
      </w:r>
      <w:proofErr w:type="spellStart"/>
      <w:r w:rsidRPr="00AE5B93">
        <w:t>Banin</w:t>
      </w:r>
      <w:proofErr w:type="spellEnd"/>
      <w:r w:rsidRPr="00AE5B93">
        <w:t xml:space="preserve">. 1989. Determination of organic matter content in arid-zone soils using a simple "loss-on-ignition" method. </w:t>
      </w:r>
      <w:proofErr w:type="spellStart"/>
      <w:r w:rsidRPr="00AE5B93">
        <w:t>Commun</w:t>
      </w:r>
      <w:proofErr w:type="spellEnd"/>
      <w:r w:rsidRPr="00AE5B93">
        <w:t>. Soil Sci. Plant Anal. 20:1675-1695.</w:t>
      </w:r>
    </w:p>
    <w:p w14:paraId="38D0979F" w14:textId="7E6FB5C4" w:rsidR="00AE5B93" w:rsidRPr="00AE5B93" w:rsidRDefault="00AE5B93" w:rsidP="00141080">
      <w:pPr>
        <w:pStyle w:val="BibliographyEntry"/>
        <w:spacing w:line="480" w:lineRule="auto"/>
      </w:pPr>
      <w:r w:rsidRPr="00AE5B93">
        <w:t xml:space="preserve">Bigelow, C. A., and D.J, </w:t>
      </w:r>
      <w:proofErr w:type="spellStart"/>
      <w:r w:rsidRPr="00AE5B93">
        <w:t>Soldat</w:t>
      </w:r>
      <w:proofErr w:type="spellEnd"/>
      <w:r w:rsidRPr="00AE5B93">
        <w:t>. 2013. Turfgrass root zones: management, construction methods, amendment characterization, and use. Turfgrass: Biology, Use, and Management, 383-423.</w:t>
      </w:r>
    </w:p>
    <w:p w14:paraId="355587ED" w14:textId="77777777" w:rsidR="00AE5B93" w:rsidRPr="002C6E61" w:rsidRDefault="00AE5B93" w:rsidP="00141080">
      <w:pPr>
        <w:spacing w:before="240" w:line="480" w:lineRule="auto"/>
        <w:ind w:left="720" w:hanging="720"/>
        <w:rPr>
          <w:rFonts w:ascii="Times New Roman" w:hAnsi="Times New Roman" w:cs="Times New Roman"/>
          <w:sz w:val="24"/>
          <w:szCs w:val="24"/>
        </w:rPr>
      </w:pPr>
      <w:r w:rsidRPr="002C6E61">
        <w:rPr>
          <w:rFonts w:ascii="Times New Roman" w:hAnsi="Times New Roman" w:cs="Times New Roman"/>
          <w:sz w:val="24"/>
          <w:szCs w:val="24"/>
        </w:rPr>
        <w:t xml:space="preserve">Bingaman, D. E., and H. </w:t>
      </w:r>
      <w:proofErr w:type="spellStart"/>
      <w:r w:rsidRPr="002C6E61">
        <w:rPr>
          <w:rFonts w:ascii="Times New Roman" w:hAnsi="Times New Roman" w:cs="Times New Roman"/>
          <w:sz w:val="24"/>
          <w:szCs w:val="24"/>
        </w:rPr>
        <w:t>Kohnke</w:t>
      </w:r>
      <w:proofErr w:type="spellEnd"/>
      <w:r w:rsidRPr="002C6E61">
        <w:rPr>
          <w:rFonts w:ascii="Times New Roman" w:hAnsi="Times New Roman" w:cs="Times New Roman"/>
          <w:sz w:val="24"/>
          <w:szCs w:val="24"/>
        </w:rPr>
        <w:t xml:space="preserve">. 1970. Evaluating sands for athletic turf. </w:t>
      </w:r>
      <w:proofErr w:type="spellStart"/>
      <w:r w:rsidRPr="002C6E61">
        <w:rPr>
          <w:rFonts w:ascii="Times New Roman" w:hAnsi="Times New Roman" w:cs="Times New Roman"/>
          <w:sz w:val="24"/>
          <w:szCs w:val="24"/>
        </w:rPr>
        <w:t>Agron</w:t>
      </w:r>
      <w:proofErr w:type="spellEnd"/>
      <w:r w:rsidRPr="002C6E61">
        <w:rPr>
          <w:rFonts w:ascii="Times New Roman" w:hAnsi="Times New Roman" w:cs="Times New Roman"/>
          <w:sz w:val="24"/>
          <w:szCs w:val="24"/>
        </w:rPr>
        <w:t>. J. 62:464.</w:t>
      </w:r>
    </w:p>
    <w:p w14:paraId="2D4C6EC8" w14:textId="77777777" w:rsidR="00AE5B93" w:rsidRPr="00AE5B93" w:rsidRDefault="00AE5B93" w:rsidP="00AE5B93">
      <w:pPr>
        <w:tabs>
          <w:tab w:val="left" w:pos="720"/>
        </w:tabs>
        <w:suppressAutoHyphens/>
        <w:spacing w:after="0" w:line="480" w:lineRule="auto"/>
        <w:ind w:left="720" w:hanging="720"/>
        <w:rPr>
          <w:rFonts w:ascii="Times New Roman" w:eastAsia="Times New Roman" w:hAnsi="Times New Roman" w:cs="Times New Roman"/>
          <w:sz w:val="24"/>
          <w:szCs w:val="24"/>
        </w:rPr>
      </w:pPr>
      <w:r w:rsidRPr="00AE5B93">
        <w:rPr>
          <w:rFonts w:ascii="Times New Roman" w:eastAsia="Times New Roman" w:hAnsi="Times New Roman" w:cs="Times New Roman"/>
          <w:sz w:val="24"/>
          <w:szCs w:val="24"/>
        </w:rPr>
        <w:t xml:space="preserve">Brosnan, J.T., and J. Deputy. 2009. Preliminary observation on the traffic tolerance of </w:t>
      </w:r>
    </w:p>
    <w:p w14:paraId="6842C6C5" w14:textId="77777777" w:rsidR="00AE5B93" w:rsidRPr="00AE5B93" w:rsidRDefault="00AE5B93" w:rsidP="00AE5B93">
      <w:pPr>
        <w:tabs>
          <w:tab w:val="left" w:pos="720"/>
        </w:tabs>
        <w:suppressAutoHyphens/>
        <w:spacing w:after="0" w:line="480" w:lineRule="auto"/>
        <w:rPr>
          <w:rFonts w:ascii="Times New Roman" w:eastAsia="Times New Roman" w:hAnsi="Times New Roman" w:cs="Times New Roman"/>
          <w:sz w:val="24"/>
          <w:szCs w:val="24"/>
        </w:rPr>
      </w:pPr>
      <w:r w:rsidRPr="00AE5B93">
        <w:rPr>
          <w:rFonts w:ascii="Times New Roman" w:eastAsia="Times New Roman" w:hAnsi="Times New Roman" w:cs="Times New Roman"/>
          <w:sz w:val="24"/>
          <w:szCs w:val="24"/>
        </w:rPr>
        <w:lastRenderedPageBreak/>
        <w:tab/>
      </w:r>
      <w:proofErr w:type="gramStart"/>
      <w:r w:rsidRPr="00AE5B93">
        <w:rPr>
          <w:rFonts w:ascii="Times New Roman" w:eastAsia="Times New Roman" w:hAnsi="Times New Roman" w:cs="Times New Roman"/>
          <w:sz w:val="24"/>
          <w:szCs w:val="24"/>
        </w:rPr>
        <w:t>four</w:t>
      </w:r>
      <w:proofErr w:type="gramEnd"/>
      <w:r w:rsidRPr="00AE5B93">
        <w:rPr>
          <w:rFonts w:ascii="Times New Roman" w:eastAsia="Times New Roman" w:hAnsi="Times New Roman" w:cs="Times New Roman"/>
          <w:sz w:val="24"/>
          <w:szCs w:val="24"/>
        </w:rPr>
        <w:t xml:space="preserve"> seashore </w:t>
      </w:r>
      <w:proofErr w:type="spellStart"/>
      <w:r w:rsidRPr="00AE5B93">
        <w:rPr>
          <w:rFonts w:ascii="Times New Roman" w:eastAsia="Times New Roman" w:hAnsi="Times New Roman" w:cs="Times New Roman"/>
          <w:sz w:val="24"/>
          <w:szCs w:val="24"/>
        </w:rPr>
        <w:t>paspalum</w:t>
      </w:r>
      <w:proofErr w:type="spellEnd"/>
      <w:r w:rsidRPr="00AE5B93">
        <w:rPr>
          <w:rFonts w:ascii="Times New Roman" w:eastAsia="Times New Roman" w:hAnsi="Times New Roman" w:cs="Times New Roman"/>
          <w:sz w:val="24"/>
          <w:szCs w:val="24"/>
        </w:rPr>
        <w:t xml:space="preserve"> cultivars compared to hybrid bermudagrass. </w:t>
      </w:r>
    </w:p>
    <w:p w14:paraId="64D064C8" w14:textId="77777777" w:rsidR="00AE5B93" w:rsidRPr="00AE5B93" w:rsidRDefault="00AE5B93" w:rsidP="00AE5B93">
      <w:pPr>
        <w:tabs>
          <w:tab w:val="left" w:pos="720"/>
        </w:tabs>
        <w:suppressAutoHyphens/>
        <w:spacing w:after="0" w:line="480" w:lineRule="auto"/>
        <w:rPr>
          <w:rFonts w:ascii="Times New Roman" w:eastAsia="Times New Roman" w:hAnsi="Times New Roman" w:cs="Times New Roman"/>
          <w:sz w:val="24"/>
          <w:szCs w:val="24"/>
        </w:rPr>
      </w:pPr>
      <w:r w:rsidRPr="00AE5B93">
        <w:rPr>
          <w:rFonts w:ascii="Times New Roman" w:eastAsia="Times New Roman" w:hAnsi="Times New Roman" w:cs="Times New Roman"/>
          <w:sz w:val="24"/>
          <w:szCs w:val="24"/>
        </w:rPr>
        <w:tab/>
      </w:r>
      <w:proofErr w:type="spellStart"/>
      <w:r w:rsidRPr="00AE5B93">
        <w:rPr>
          <w:rFonts w:ascii="Times New Roman" w:eastAsia="Times New Roman" w:hAnsi="Times New Roman" w:cs="Times New Roman"/>
          <w:sz w:val="24"/>
          <w:szCs w:val="24"/>
        </w:rPr>
        <w:t>HortTech</w:t>
      </w:r>
      <w:proofErr w:type="spellEnd"/>
      <w:r w:rsidRPr="00AE5B93">
        <w:rPr>
          <w:rFonts w:ascii="Times New Roman" w:eastAsia="Times New Roman" w:hAnsi="Times New Roman" w:cs="Times New Roman"/>
          <w:sz w:val="24"/>
          <w:szCs w:val="24"/>
        </w:rPr>
        <w:t>. 19:423-426.</w:t>
      </w:r>
    </w:p>
    <w:p w14:paraId="29B7381B" w14:textId="77777777" w:rsidR="00AE5B93" w:rsidRDefault="00AE5B93" w:rsidP="00AE5B93">
      <w:pPr>
        <w:tabs>
          <w:tab w:val="left" w:pos="720"/>
        </w:tabs>
        <w:suppressAutoHyphens/>
        <w:spacing w:after="0" w:line="480" w:lineRule="auto"/>
        <w:rPr>
          <w:rFonts w:ascii="Times New Roman" w:eastAsia="Times New Roman" w:hAnsi="Times New Roman" w:cs="Times New Roman"/>
          <w:sz w:val="24"/>
          <w:szCs w:val="24"/>
        </w:rPr>
      </w:pPr>
      <w:r w:rsidRPr="00AE5B93">
        <w:rPr>
          <w:rFonts w:ascii="Times New Roman" w:eastAsia="Times New Roman" w:hAnsi="Times New Roman" w:cs="Times New Roman"/>
          <w:sz w:val="24"/>
          <w:szCs w:val="24"/>
        </w:rPr>
        <w:t>Campbell, B. 2004. About the sports turf field and STMA. Retrieved from:</w:t>
      </w:r>
      <w:r w:rsidRPr="00AE5B93">
        <w:rPr>
          <w:rFonts w:ascii="Times New Roman" w:eastAsia="Times New Roman" w:hAnsi="Times New Roman" w:cs="Times New Roman"/>
          <w:sz w:val="24"/>
          <w:szCs w:val="24"/>
        </w:rPr>
        <w:tab/>
        <w:t>http://www.glstma.tripod.com/id19.htm. (Accessed 10 July 2016).</w:t>
      </w:r>
    </w:p>
    <w:p w14:paraId="0234F35C" w14:textId="5D20E6F6" w:rsidR="00CC0DF1" w:rsidRPr="00AE5B93" w:rsidRDefault="00CC0DF1" w:rsidP="00AE5B93">
      <w:pPr>
        <w:tabs>
          <w:tab w:val="left" w:pos="720"/>
        </w:tabs>
        <w:suppressAutoHyphens/>
        <w:spacing w:after="0"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Canaway</w:t>
      </w:r>
      <w:proofErr w:type="spellEnd"/>
      <w:r>
        <w:rPr>
          <w:rFonts w:ascii="Times New Roman" w:eastAsia="Times New Roman" w:hAnsi="Times New Roman" w:cs="Times New Roman"/>
          <w:sz w:val="24"/>
          <w:szCs w:val="24"/>
        </w:rPr>
        <w:t>, P.M., and S.W. Baker. 1993. Soil and turf properties governing playing quality. Int.</w:t>
      </w:r>
      <w:r>
        <w:rPr>
          <w:rFonts w:ascii="Times New Roman" w:eastAsia="Times New Roman" w:hAnsi="Times New Roman" w:cs="Times New Roman"/>
          <w:sz w:val="24"/>
          <w:szCs w:val="24"/>
        </w:rPr>
        <w:tab/>
        <w:t>Turf. Soc. J. 7:192-200.</w:t>
      </w:r>
    </w:p>
    <w:p w14:paraId="74F0296A" w14:textId="77777777" w:rsidR="00AE5B93" w:rsidRPr="00AE5B93" w:rsidRDefault="00AE5B93" w:rsidP="00AE5B93">
      <w:pPr>
        <w:tabs>
          <w:tab w:val="left" w:pos="720"/>
        </w:tabs>
        <w:suppressAutoHyphens/>
        <w:spacing w:after="0" w:line="480" w:lineRule="auto"/>
        <w:rPr>
          <w:rFonts w:ascii="Times New Roman" w:eastAsia="Times New Roman" w:hAnsi="Times New Roman" w:cs="Times New Roman"/>
          <w:sz w:val="24"/>
          <w:szCs w:val="24"/>
        </w:rPr>
      </w:pPr>
      <w:proofErr w:type="spellStart"/>
      <w:r w:rsidRPr="00AE5B93">
        <w:rPr>
          <w:rFonts w:ascii="Times New Roman" w:eastAsia="Times New Roman" w:hAnsi="Times New Roman" w:cs="Times New Roman"/>
          <w:sz w:val="24"/>
          <w:szCs w:val="24"/>
        </w:rPr>
        <w:t>Canaway</w:t>
      </w:r>
      <w:proofErr w:type="spellEnd"/>
      <w:r w:rsidRPr="00AE5B93">
        <w:rPr>
          <w:rFonts w:ascii="Times New Roman" w:eastAsia="Times New Roman" w:hAnsi="Times New Roman" w:cs="Times New Roman"/>
          <w:sz w:val="24"/>
          <w:szCs w:val="24"/>
        </w:rPr>
        <w:t>, P.M. 1976. A differential slip wear machine (D.S.1.) for the artificial simulation of</w:t>
      </w:r>
      <w:r w:rsidRPr="00AE5B93">
        <w:rPr>
          <w:rFonts w:ascii="Times New Roman" w:eastAsia="Times New Roman" w:hAnsi="Times New Roman" w:cs="Times New Roman"/>
          <w:sz w:val="24"/>
          <w:szCs w:val="24"/>
        </w:rPr>
        <w:tab/>
        <w:t>turfgrass wear. J. Sports Turf Res. Inst. 52:82-99.</w:t>
      </w:r>
    </w:p>
    <w:p w14:paraId="3C71BDE5" w14:textId="77777777" w:rsidR="00AE5B93" w:rsidRPr="00AE5B93" w:rsidRDefault="00AE5B93" w:rsidP="00AE5B93">
      <w:pPr>
        <w:tabs>
          <w:tab w:val="left" w:pos="720"/>
        </w:tabs>
        <w:suppressAutoHyphens/>
        <w:spacing w:after="0" w:line="480" w:lineRule="auto"/>
        <w:rPr>
          <w:rFonts w:ascii="Times New Roman" w:eastAsia="Times New Roman" w:hAnsi="Times New Roman" w:cs="Times New Roman"/>
          <w:sz w:val="24"/>
          <w:szCs w:val="24"/>
        </w:rPr>
      </w:pPr>
      <w:proofErr w:type="spellStart"/>
      <w:r w:rsidRPr="00AE5B93">
        <w:rPr>
          <w:rFonts w:ascii="Times New Roman" w:eastAsia="Times New Roman" w:hAnsi="Times New Roman" w:cs="Times New Roman"/>
          <w:sz w:val="24"/>
          <w:szCs w:val="24"/>
        </w:rPr>
        <w:t>Carrow</w:t>
      </w:r>
      <w:proofErr w:type="spellEnd"/>
      <w:r w:rsidRPr="00AE5B93">
        <w:rPr>
          <w:rFonts w:ascii="Times New Roman" w:eastAsia="Times New Roman" w:hAnsi="Times New Roman" w:cs="Times New Roman"/>
          <w:sz w:val="24"/>
          <w:szCs w:val="24"/>
        </w:rPr>
        <w:t>, R.N., R.R. Duncan, E. Worley, and R.C. Shearman. 2001. Turfgrass traffic (soil</w:t>
      </w:r>
      <w:r w:rsidRPr="00AE5B93">
        <w:rPr>
          <w:rFonts w:ascii="Times New Roman" w:eastAsia="Times New Roman" w:hAnsi="Times New Roman" w:cs="Times New Roman"/>
          <w:sz w:val="24"/>
          <w:szCs w:val="24"/>
        </w:rPr>
        <w:tab/>
        <w:t xml:space="preserve">compaction plus wear) simulator: Response of </w:t>
      </w:r>
      <w:proofErr w:type="spellStart"/>
      <w:r w:rsidRPr="00AE5B93">
        <w:rPr>
          <w:rFonts w:ascii="Times New Roman" w:eastAsia="Times New Roman" w:hAnsi="Times New Roman" w:cs="Times New Roman"/>
          <w:i/>
          <w:sz w:val="24"/>
          <w:szCs w:val="24"/>
        </w:rPr>
        <w:t>Paspalum</w:t>
      </w:r>
      <w:proofErr w:type="spellEnd"/>
      <w:r w:rsidRPr="00AE5B93">
        <w:rPr>
          <w:rFonts w:ascii="Times New Roman" w:eastAsia="Times New Roman" w:hAnsi="Times New Roman" w:cs="Times New Roman"/>
          <w:i/>
          <w:sz w:val="24"/>
          <w:szCs w:val="24"/>
        </w:rPr>
        <w:t xml:space="preserve"> </w:t>
      </w:r>
      <w:proofErr w:type="spellStart"/>
      <w:r w:rsidRPr="00AE5B93">
        <w:rPr>
          <w:rFonts w:ascii="Times New Roman" w:eastAsia="Times New Roman" w:hAnsi="Times New Roman" w:cs="Times New Roman"/>
          <w:i/>
          <w:sz w:val="24"/>
          <w:szCs w:val="24"/>
        </w:rPr>
        <w:t>vaginatum</w:t>
      </w:r>
      <w:proofErr w:type="spellEnd"/>
      <w:r w:rsidRPr="00AE5B93">
        <w:rPr>
          <w:rFonts w:ascii="Times New Roman" w:eastAsia="Times New Roman" w:hAnsi="Times New Roman" w:cs="Times New Roman"/>
          <w:sz w:val="24"/>
          <w:szCs w:val="24"/>
        </w:rPr>
        <w:t xml:space="preserve"> and </w:t>
      </w:r>
      <w:r w:rsidRPr="00AE5B93">
        <w:rPr>
          <w:rFonts w:ascii="Times New Roman" w:eastAsia="Times New Roman" w:hAnsi="Times New Roman" w:cs="Times New Roman"/>
          <w:i/>
          <w:sz w:val="24"/>
          <w:szCs w:val="24"/>
        </w:rPr>
        <w:t>Cynodon</w:t>
      </w:r>
      <w:r w:rsidRPr="00AE5B93">
        <w:rPr>
          <w:rFonts w:ascii="Times New Roman" w:eastAsia="Times New Roman" w:hAnsi="Times New Roman" w:cs="Times New Roman"/>
          <w:sz w:val="24"/>
          <w:szCs w:val="24"/>
        </w:rPr>
        <w:t xml:space="preserve"> spp.</w:t>
      </w:r>
      <w:r w:rsidRPr="00AE5B93">
        <w:rPr>
          <w:rFonts w:ascii="Times New Roman" w:eastAsia="Times New Roman" w:hAnsi="Times New Roman" w:cs="Times New Roman"/>
          <w:sz w:val="24"/>
          <w:szCs w:val="24"/>
        </w:rPr>
        <w:tab/>
        <w:t>Int. Turfgrass Soc. Res. J. 9:253-258.</w:t>
      </w:r>
    </w:p>
    <w:p w14:paraId="728ED3BA" w14:textId="77777777" w:rsidR="00AE5B93" w:rsidRPr="00AE5B93" w:rsidRDefault="00AE5B93" w:rsidP="00AE5B93">
      <w:pPr>
        <w:tabs>
          <w:tab w:val="left" w:pos="720"/>
        </w:tabs>
        <w:suppressAutoHyphens/>
        <w:spacing w:after="0" w:line="480" w:lineRule="auto"/>
        <w:rPr>
          <w:rFonts w:ascii="Times New Roman" w:eastAsia="Times New Roman" w:hAnsi="Times New Roman" w:cs="Times New Roman"/>
          <w:sz w:val="24"/>
          <w:szCs w:val="24"/>
        </w:rPr>
      </w:pPr>
      <w:proofErr w:type="spellStart"/>
      <w:r w:rsidRPr="00AE5B93">
        <w:rPr>
          <w:rFonts w:ascii="Times New Roman" w:hAnsi="Times New Roman" w:cs="Times New Roman"/>
          <w:sz w:val="24"/>
          <w:szCs w:val="24"/>
        </w:rPr>
        <w:t>Carrow</w:t>
      </w:r>
      <w:proofErr w:type="spellEnd"/>
      <w:r w:rsidRPr="00AE5B93">
        <w:rPr>
          <w:rFonts w:ascii="Times New Roman" w:hAnsi="Times New Roman" w:cs="Times New Roman"/>
          <w:sz w:val="24"/>
          <w:szCs w:val="24"/>
        </w:rPr>
        <w:t xml:space="preserve">, R. N., and A. M. </w:t>
      </w:r>
      <w:proofErr w:type="spellStart"/>
      <w:r w:rsidRPr="00AE5B93">
        <w:rPr>
          <w:rFonts w:ascii="Times New Roman" w:hAnsi="Times New Roman" w:cs="Times New Roman"/>
          <w:sz w:val="24"/>
          <w:szCs w:val="24"/>
        </w:rPr>
        <w:t>Petrovic</w:t>
      </w:r>
      <w:proofErr w:type="spellEnd"/>
      <w:r w:rsidRPr="00AE5B93">
        <w:rPr>
          <w:rFonts w:ascii="Times New Roman" w:hAnsi="Times New Roman" w:cs="Times New Roman"/>
          <w:sz w:val="24"/>
          <w:szCs w:val="24"/>
        </w:rPr>
        <w:t xml:space="preserve">. 1992. Effects of traffic on turfgrasses. Turfgrass. </w:t>
      </w:r>
      <w:proofErr w:type="spellStart"/>
      <w:r w:rsidRPr="00AE5B93">
        <w:rPr>
          <w:rFonts w:ascii="Times New Roman" w:hAnsi="Times New Roman" w:cs="Times New Roman"/>
          <w:sz w:val="24"/>
          <w:szCs w:val="24"/>
        </w:rPr>
        <w:t>Agron</w:t>
      </w:r>
      <w:proofErr w:type="spellEnd"/>
      <w:r w:rsidRPr="00AE5B93">
        <w:rPr>
          <w:rFonts w:ascii="Times New Roman" w:hAnsi="Times New Roman" w:cs="Times New Roman"/>
          <w:sz w:val="24"/>
          <w:szCs w:val="24"/>
        </w:rPr>
        <w:t>.</w:t>
      </w:r>
      <w:r w:rsidRPr="00AE5B93">
        <w:rPr>
          <w:rFonts w:ascii="Times New Roman" w:hAnsi="Times New Roman" w:cs="Times New Roman"/>
          <w:sz w:val="24"/>
          <w:szCs w:val="24"/>
        </w:rPr>
        <w:tab/>
      </w:r>
      <w:proofErr w:type="spellStart"/>
      <w:r w:rsidRPr="00AE5B93">
        <w:rPr>
          <w:rFonts w:ascii="Times New Roman" w:hAnsi="Times New Roman" w:cs="Times New Roman"/>
          <w:sz w:val="24"/>
          <w:szCs w:val="24"/>
        </w:rPr>
        <w:t>Monogr</w:t>
      </w:r>
      <w:proofErr w:type="spellEnd"/>
      <w:r w:rsidRPr="00AE5B93">
        <w:rPr>
          <w:rFonts w:ascii="Times New Roman" w:hAnsi="Times New Roman" w:cs="Times New Roman"/>
          <w:sz w:val="24"/>
          <w:szCs w:val="24"/>
        </w:rPr>
        <w:t>, 32:285-330.</w:t>
      </w:r>
    </w:p>
    <w:p w14:paraId="6C5D8918" w14:textId="77777777" w:rsidR="00AE5B93" w:rsidRPr="00AE5B93" w:rsidRDefault="00AE5B93" w:rsidP="00AE5B93">
      <w:pPr>
        <w:spacing w:before="240" w:line="480" w:lineRule="auto"/>
        <w:ind w:left="720" w:hanging="720"/>
        <w:rPr>
          <w:rFonts w:ascii="Times New Roman" w:hAnsi="Times New Roman" w:cs="Times New Roman"/>
          <w:sz w:val="24"/>
          <w:szCs w:val="24"/>
        </w:rPr>
      </w:pPr>
      <w:proofErr w:type="spellStart"/>
      <w:r w:rsidRPr="00AE5B93">
        <w:rPr>
          <w:rFonts w:ascii="Times New Roman" w:hAnsi="Times New Roman" w:cs="Times New Roman"/>
          <w:sz w:val="24"/>
          <w:szCs w:val="24"/>
        </w:rPr>
        <w:t>Cawley</w:t>
      </w:r>
      <w:proofErr w:type="spellEnd"/>
      <w:r w:rsidRPr="00AE5B93">
        <w:rPr>
          <w:rFonts w:ascii="Times New Roman" w:hAnsi="Times New Roman" w:cs="Times New Roman"/>
          <w:sz w:val="24"/>
          <w:szCs w:val="24"/>
        </w:rPr>
        <w:t>, G. C., and N.L. Talbot. 2003. Efficient leave-one-out cross-validation of kernel fisher discriminant classifiers. Pattern Recognition, 36: 2585-2592.</w:t>
      </w:r>
    </w:p>
    <w:p w14:paraId="5B614797" w14:textId="7777777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 xml:space="preserve">Christians, N. 2004. Fundamentals of turfgrass management, 2nd ed. John Wiley &amp; Sons, </w:t>
      </w:r>
    </w:p>
    <w:p w14:paraId="3E045F05" w14:textId="77777777" w:rsidR="00AE5B93" w:rsidRPr="00AE5B93" w:rsidRDefault="00AE5B93" w:rsidP="00AE5B93">
      <w:pPr>
        <w:spacing w:before="240" w:line="480" w:lineRule="auto"/>
        <w:ind w:firstLine="720"/>
        <w:rPr>
          <w:rFonts w:ascii="Times New Roman" w:hAnsi="Times New Roman" w:cs="Times New Roman"/>
          <w:sz w:val="24"/>
          <w:szCs w:val="24"/>
        </w:rPr>
      </w:pPr>
      <w:r w:rsidRPr="00AE5B93">
        <w:rPr>
          <w:rFonts w:ascii="Times New Roman" w:hAnsi="Times New Roman" w:cs="Times New Roman"/>
          <w:sz w:val="24"/>
          <w:szCs w:val="24"/>
        </w:rPr>
        <w:t>Hoboken, N.J.</w:t>
      </w:r>
    </w:p>
    <w:p w14:paraId="48BE23A0" w14:textId="77777777" w:rsidR="00AE5B93" w:rsidRPr="00AE5B93" w:rsidRDefault="00AE5B93" w:rsidP="00AE5B93">
      <w:pPr>
        <w:spacing w:before="240" w:line="480" w:lineRule="auto"/>
        <w:ind w:left="720" w:hanging="720"/>
        <w:rPr>
          <w:rFonts w:ascii="Times New Roman" w:hAnsi="Times New Roman" w:cs="Times New Roman"/>
          <w:sz w:val="24"/>
          <w:szCs w:val="24"/>
        </w:rPr>
      </w:pPr>
      <w:proofErr w:type="spellStart"/>
      <w:r w:rsidRPr="00AE5B93">
        <w:rPr>
          <w:rFonts w:ascii="Times New Roman" w:hAnsi="Times New Roman" w:cs="Times New Roman"/>
          <w:sz w:val="24"/>
          <w:szCs w:val="24"/>
        </w:rPr>
        <w:t>Cockerham</w:t>
      </w:r>
      <w:proofErr w:type="spellEnd"/>
      <w:r w:rsidRPr="00AE5B93">
        <w:rPr>
          <w:rFonts w:ascii="Times New Roman" w:hAnsi="Times New Roman" w:cs="Times New Roman"/>
          <w:sz w:val="24"/>
          <w:szCs w:val="24"/>
        </w:rPr>
        <w:t>, S.T. and D.J. Brinkman. 1989. A simulator for cleated-shoe sports traffic on turfgrass research plots. California Turfgrass Culture, 39:9-10.</w:t>
      </w:r>
    </w:p>
    <w:p w14:paraId="41697EAD" w14:textId="7777777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 xml:space="preserve">Cook, R.D. 1977. Detection of influential observation in linear regression. </w:t>
      </w:r>
      <w:proofErr w:type="spellStart"/>
      <w:r w:rsidRPr="00AE5B93">
        <w:rPr>
          <w:rFonts w:ascii="Times New Roman" w:hAnsi="Times New Roman" w:cs="Times New Roman"/>
          <w:sz w:val="24"/>
          <w:szCs w:val="24"/>
        </w:rPr>
        <w:t>Technometrics</w:t>
      </w:r>
      <w:proofErr w:type="spellEnd"/>
      <w:r w:rsidRPr="00AE5B93">
        <w:rPr>
          <w:rFonts w:ascii="Times New Roman" w:hAnsi="Times New Roman" w:cs="Times New Roman"/>
          <w:sz w:val="24"/>
          <w:szCs w:val="24"/>
        </w:rPr>
        <w:t>, 19:15-18.</w:t>
      </w:r>
    </w:p>
    <w:p w14:paraId="019E6461" w14:textId="29E7DEBB" w:rsidR="00FF1121" w:rsidRDefault="00FF1121" w:rsidP="00AE5B93">
      <w:pPr>
        <w:spacing w:before="240" w:line="480" w:lineRule="auto"/>
        <w:ind w:left="720" w:hanging="720"/>
        <w:rPr>
          <w:rFonts w:ascii="Times New Roman" w:hAnsi="Times New Roman" w:cs="Times New Roman"/>
          <w:sz w:val="24"/>
          <w:szCs w:val="24"/>
        </w:rPr>
      </w:pPr>
      <w:r w:rsidRPr="00FF1121">
        <w:rPr>
          <w:rFonts w:ascii="Times New Roman" w:hAnsi="Times New Roman" w:cs="Times New Roman"/>
          <w:sz w:val="24"/>
          <w:szCs w:val="24"/>
        </w:rPr>
        <w:lastRenderedPageBreak/>
        <w:t xml:space="preserve">Easton, Z.M. and </w:t>
      </w:r>
      <w:r>
        <w:rPr>
          <w:rFonts w:ascii="Times New Roman" w:hAnsi="Times New Roman" w:cs="Times New Roman"/>
          <w:sz w:val="24"/>
          <w:szCs w:val="24"/>
        </w:rPr>
        <w:t xml:space="preserve">A.M. </w:t>
      </w:r>
      <w:proofErr w:type="spellStart"/>
      <w:r>
        <w:rPr>
          <w:rFonts w:ascii="Times New Roman" w:hAnsi="Times New Roman" w:cs="Times New Roman"/>
          <w:sz w:val="24"/>
          <w:szCs w:val="24"/>
        </w:rPr>
        <w:t>Petrovic</w:t>
      </w:r>
      <w:proofErr w:type="spellEnd"/>
      <w:r>
        <w:rPr>
          <w:rFonts w:ascii="Times New Roman" w:hAnsi="Times New Roman" w:cs="Times New Roman"/>
          <w:sz w:val="24"/>
          <w:szCs w:val="24"/>
        </w:rPr>
        <w:t xml:space="preserve">. </w:t>
      </w:r>
      <w:r w:rsidRPr="00FF1121">
        <w:rPr>
          <w:rFonts w:ascii="Times New Roman" w:hAnsi="Times New Roman" w:cs="Times New Roman"/>
          <w:sz w:val="24"/>
          <w:szCs w:val="24"/>
        </w:rPr>
        <w:t>2004. Fertilizer source effect on ground and surface water quality in drainage from turfgrass. J</w:t>
      </w:r>
      <w:r>
        <w:rPr>
          <w:rFonts w:ascii="Times New Roman" w:hAnsi="Times New Roman" w:cs="Times New Roman"/>
          <w:sz w:val="24"/>
          <w:szCs w:val="24"/>
        </w:rPr>
        <w:t>.</w:t>
      </w:r>
      <w:r w:rsidRPr="00FF1121">
        <w:rPr>
          <w:rFonts w:ascii="Times New Roman" w:hAnsi="Times New Roman" w:cs="Times New Roman"/>
          <w:sz w:val="24"/>
          <w:szCs w:val="24"/>
        </w:rPr>
        <w:t xml:space="preserve"> of </w:t>
      </w:r>
      <w:proofErr w:type="spellStart"/>
      <w:r w:rsidRPr="00FF1121">
        <w:rPr>
          <w:rFonts w:ascii="Times New Roman" w:hAnsi="Times New Roman" w:cs="Times New Roman"/>
          <w:sz w:val="24"/>
          <w:szCs w:val="24"/>
        </w:rPr>
        <w:t>Env</w:t>
      </w:r>
      <w:proofErr w:type="spellEnd"/>
      <w:r>
        <w:rPr>
          <w:rFonts w:ascii="Times New Roman" w:hAnsi="Times New Roman" w:cs="Times New Roman"/>
          <w:sz w:val="24"/>
          <w:szCs w:val="24"/>
        </w:rPr>
        <w:t>.</w:t>
      </w:r>
      <w:r w:rsidRPr="00FF1121">
        <w:rPr>
          <w:rFonts w:ascii="Times New Roman" w:hAnsi="Times New Roman" w:cs="Times New Roman"/>
          <w:sz w:val="24"/>
          <w:szCs w:val="24"/>
        </w:rPr>
        <w:t xml:space="preserve"> Quality, 33</w:t>
      </w:r>
      <w:r>
        <w:rPr>
          <w:rFonts w:ascii="Times New Roman" w:hAnsi="Times New Roman" w:cs="Times New Roman"/>
          <w:sz w:val="24"/>
          <w:szCs w:val="24"/>
        </w:rPr>
        <w:t>:</w:t>
      </w:r>
      <w:r w:rsidRPr="00FF1121">
        <w:rPr>
          <w:rFonts w:ascii="Times New Roman" w:hAnsi="Times New Roman" w:cs="Times New Roman"/>
          <w:sz w:val="24"/>
          <w:szCs w:val="24"/>
        </w:rPr>
        <w:t>645-655.</w:t>
      </w:r>
    </w:p>
    <w:p w14:paraId="072D8C9E" w14:textId="347D9270" w:rsidR="00AE5B93" w:rsidRPr="00AE5B93" w:rsidRDefault="00AE5B93" w:rsidP="00AE5B93">
      <w:pPr>
        <w:spacing w:before="240" w:line="480" w:lineRule="auto"/>
        <w:ind w:left="720" w:hanging="720"/>
        <w:rPr>
          <w:rFonts w:ascii="Times New Roman" w:hAnsi="Times New Roman" w:cs="Times New Roman"/>
          <w:sz w:val="24"/>
          <w:szCs w:val="24"/>
        </w:rPr>
      </w:pPr>
      <w:proofErr w:type="spellStart"/>
      <w:r w:rsidRPr="00AE5B93">
        <w:rPr>
          <w:rFonts w:ascii="Times New Roman" w:hAnsi="Times New Roman" w:cs="Times New Roman"/>
          <w:sz w:val="24"/>
          <w:szCs w:val="24"/>
        </w:rPr>
        <w:t>Fahrmeir</w:t>
      </w:r>
      <w:proofErr w:type="spellEnd"/>
      <w:r w:rsidRPr="00AE5B93">
        <w:rPr>
          <w:rFonts w:ascii="Times New Roman" w:hAnsi="Times New Roman" w:cs="Times New Roman"/>
          <w:sz w:val="24"/>
          <w:szCs w:val="24"/>
        </w:rPr>
        <w:t xml:space="preserve">, L., T. </w:t>
      </w:r>
      <w:proofErr w:type="spellStart"/>
      <w:r w:rsidRPr="00AE5B93">
        <w:rPr>
          <w:rFonts w:ascii="Times New Roman" w:hAnsi="Times New Roman" w:cs="Times New Roman"/>
          <w:sz w:val="24"/>
          <w:szCs w:val="24"/>
        </w:rPr>
        <w:t>Kneib</w:t>
      </w:r>
      <w:proofErr w:type="spellEnd"/>
      <w:r w:rsidRPr="00AE5B93">
        <w:rPr>
          <w:rFonts w:ascii="Times New Roman" w:hAnsi="Times New Roman" w:cs="Times New Roman"/>
          <w:sz w:val="24"/>
          <w:szCs w:val="24"/>
        </w:rPr>
        <w:t>, S. Lang, and B. Marx. 2013. Regression: models, methods and applications. Springer Science &amp; Business Media.</w:t>
      </w:r>
    </w:p>
    <w:p w14:paraId="79782DBC" w14:textId="77777777" w:rsidR="00AE5B93" w:rsidRPr="00AE5B93" w:rsidRDefault="00AE5B93" w:rsidP="00AE5B93">
      <w:pPr>
        <w:spacing w:before="240" w:line="480" w:lineRule="auto"/>
        <w:ind w:left="720" w:hanging="720"/>
        <w:rPr>
          <w:rFonts w:ascii="Times New Roman" w:hAnsi="Times New Roman" w:cs="Times New Roman"/>
          <w:sz w:val="24"/>
          <w:szCs w:val="24"/>
        </w:rPr>
      </w:pPr>
      <w:proofErr w:type="spellStart"/>
      <w:r w:rsidRPr="00AE5B93">
        <w:rPr>
          <w:rFonts w:ascii="Times New Roman" w:hAnsi="Times New Roman" w:cs="Times New Roman"/>
          <w:sz w:val="24"/>
          <w:szCs w:val="24"/>
        </w:rPr>
        <w:t>Fidanza</w:t>
      </w:r>
      <w:proofErr w:type="spellEnd"/>
      <w:r w:rsidRPr="00AE5B93">
        <w:rPr>
          <w:rFonts w:ascii="Times New Roman" w:hAnsi="Times New Roman" w:cs="Times New Roman"/>
          <w:sz w:val="24"/>
          <w:szCs w:val="24"/>
        </w:rPr>
        <w:t xml:space="preserve">, M. A., P. H. </w:t>
      </w:r>
      <w:proofErr w:type="spellStart"/>
      <w:r w:rsidRPr="00AE5B93">
        <w:rPr>
          <w:rFonts w:ascii="Times New Roman" w:hAnsi="Times New Roman" w:cs="Times New Roman"/>
          <w:sz w:val="24"/>
          <w:szCs w:val="24"/>
        </w:rPr>
        <w:t>Dernoeden</w:t>
      </w:r>
      <w:proofErr w:type="spellEnd"/>
      <w:r w:rsidRPr="00AE5B93">
        <w:rPr>
          <w:rFonts w:ascii="Times New Roman" w:hAnsi="Times New Roman" w:cs="Times New Roman"/>
          <w:sz w:val="24"/>
          <w:szCs w:val="24"/>
        </w:rPr>
        <w:t>, and M. Zhang. 1996. Degree-days for predicting smooth crabgrass emergence in cool-season turfgrasses. Crop Sci. 36: 990-996.</w:t>
      </w:r>
    </w:p>
    <w:p w14:paraId="127F892C" w14:textId="3E75C2D6"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Flint, L.E., and A.L. Flint. 2002. Porosity. Methods of soil analysis. Part 4. Physical methods. SSSA, Madison, WI. p. 241–254.</w:t>
      </w:r>
    </w:p>
    <w:p w14:paraId="41BE2AD6" w14:textId="7777777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 xml:space="preserve">Goddard, M. J.R., J.C. Sorochan, J.S. McElroy, D.E. </w:t>
      </w:r>
      <w:proofErr w:type="spellStart"/>
      <w:r w:rsidRPr="00AE5B93">
        <w:rPr>
          <w:rFonts w:ascii="Times New Roman" w:hAnsi="Times New Roman" w:cs="Times New Roman"/>
          <w:sz w:val="24"/>
          <w:szCs w:val="24"/>
        </w:rPr>
        <w:t>Karcher</w:t>
      </w:r>
      <w:proofErr w:type="spellEnd"/>
      <w:r w:rsidRPr="00AE5B93">
        <w:rPr>
          <w:rFonts w:ascii="Times New Roman" w:hAnsi="Times New Roman" w:cs="Times New Roman"/>
          <w:sz w:val="24"/>
          <w:szCs w:val="24"/>
        </w:rPr>
        <w:t xml:space="preserve"> and J.W. </w:t>
      </w:r>
      <w:proofErr w:type="spellStart"/>
      <w:r w:rsidRPr="00AE5B93">
        <w:rPr>
          <w:rFonts w:ascii="Times New Roman" w:hAnsi="Times New Roman" w:cs="Times New Roman"/>
          <w:sz w:val="24"/>
          <w:szCs w:val="24"/>
        </w:rPr>
        <w:t>Landreth</w:t>
      </w:r>
      <w:proofErr w:type="spellEnd"/>
      <w:r w:rsidRPr="00AE5B93">
        <w:rPr>
          <w:rFonts w:ascii="Times New Roman" w:hAnsi="Times New Roman" w:cs="Times New Roman"/>
          <w:sz w:val="24"/>
          <w:szCs w:val="24"/>
        </w:rPr>
        <w:t>. 2008. The effects of crumb rubber topdressing on hybrid Kentucky bluegrass and bermudagrass athletic fields in the transition zone. Crop Sci. 48:2003-2009.</w:t>
      </w:r>
    </w:p>
    <w:p w14:paraId="377E2304" w14:textId="26E4396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 xml:space="preserve">Grossman, R.B., and T.G. </w:t>
      </w:r>
      <w:proofErr w:type="spellStart"/>
      <w:r w:rsidRPr="00AE5B93">
        <w:rPr>
          <w:rFonts w:ascii="Times New Roman" w:hAnsi="Times New Roman" w:cs="Times New Roman"/>
          <w:sz w:val="24"/>
          <w:szCs w:val="24"/>
        </w:rPr>
        <w:t>Reinsch</w:t>
      </w:r>
      <w:proofErr w:type="spellEnd"/>
      <w:r w:rsidRPr="00AE5B93">
        <w:rPr>
          <w:rFonts w:ascii="Times New Roman" w:hAnsi="Times New Roman" w:cs="Times New Roman"/>
          <w:sz w:val="24"/>
          <w:szCs w:val="24"/>
        </w:rPr>
        <w:t xml:space="preserve">. 2002. Bulk density and linear extensibility. </w:t>
      </w:r>
      <w:proofErr w:type="gramStart"/>
      <w:r w:rsidRPr="00AE5B93">
        <w:rPr>
          <w:rFonts w:ascii="Times New Roman" w:hAnsi="Times New Roman" w:cs="Times New Roman"/>
          <w:sz w:val="24"/>
          <w:szCs w:val="24"/>
        </w:rPr>
        <w:t xml:space="preserve">In J.H. Dane and G.C. </w:t>
      </w:r>
      <w:proofErr w:type="spellStart"/>
      <w:r w:rsidRPr="00AE5B93">
        <w:rPr>
          <w:rFonts w:ascii="Times New Roman" w:hAnsi="Times New Roman" w:cs="Times New Roman"/>
          <w:sz w:val="24"/>
          <w:szCs w:val="24"/>
        </w:rPr>
        <w:t>Topp</w:t>
      </w:r>
      <w:proofErr w:type="spellEnd"/>
      <w:r w:rsidRPr="00AE5B93">
        <w:rPr>
          <w:rFonts w:ascii="Times New Roman" w:hAnsi="Times New Roman" w:cs="Times New Roman"/>
          <w:sz w:val="24"/>
          <w:szCs w:val="24"/>
        </w:rPr>
        <w:t xml:space="preserve"> (ed.) Methods of soil analysis.</w:t>
      </w:r>
      <w:proofErr w:type="gramEnd"/>
      <w:r w:rsidRPr="00AE5B93">
        <w:rPr>
          <w:rFonts w:ascii="Times New Roman" w:hAnsi="Times New Roman" w:cs="Times New Roman"/>
          <w:sz w:val="24"/>
          <w:szCs w:val="24"/>
        </w:rPr>
        <w:t xml:space="preserve"> Part 4. Physical methods. </w:t>
      </w:r>
      <w:proofErr w:type="gramStart"/>
      <w:r w:rsidRPr="00AE5B93">
        <w:rPr>
          <w:rFonts w:ascii="Times New Roman" w:hAnsi="Times New Roman" w:cs="Times New Roman"/>
          <w:sz w:val="24"/>
          <w:szCs w:val="24"/>
        </w:rPr>
        <w:t>SSSA, Madison, WI.</w:t>
      </w:r>
      <w:proofErr w:type="gramEnd"/>
      <w:r w:rsidR="008729B4" w:rsidRPr="008729B4">
        <w:t xml:space="preserve"> </w:t>
      </w:r>
      <w:proofErr w:type="gramStart"/>
      <w:r w:rsidR="008729B4" w:rsidRPr="008729B4">
        <w:rPr>
          <w:rFonts w:ascii="Times New Roman" w:hAnsi="Times New Roman" w:cs="Times New Roman"/>
          <w:sz w:val="24"/>
          <w:szCs w:val="24"/>
        </w:rPr>
        <w:t>p. 201– 228.</w:t>
      </w:r>
      <w:proofErr w:type="gramEnd"/>
    </w:p>
    <w:p w14:paraId="7D123108" w14:textId="7777777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 xml:space="preserve">Henderson, J.J., J.L. </w:t>
      </w:r>
      <w:proofErr w:type="spellStart"/>
      <w:r w:rsidRPr="00AE5B93">
        <w:rPr>
          <w:rFonts w:ascii="Times New Roman" w:hAnsi="Times New Roman" w:cs="Times New Roman"/>
          <w:sz w:val="24"/>
          <w:szCs w:val="24"/>
        </w:rPr>
        <w:t>Lanovaz</w:t>
      </w:r>
      <w:proofErr w:type="spellEnd"/>
      <w:r w:rsidRPr="00AE5B93">
        <w:rPr>
          <w:rFonts w:ascii="Times New Roman" w:hAnsi="Times New Roman" w:cs="Times New Roman"/>
          <w:sz w:val="24"/>
          <w:szCs w:val="24"/>
        </w:rPr>
        <w:t xml:space="preserve">, J.N. Rogers, J.C. Sorochan, and J.T. Vanini. 2005. A new apparatus to simulate athletic field traffic. </w:t>
      </w:r>
      <w:proofErr w:type="spellStart"/>
      <w:r w:rsidRPr="00AE5B93">
        <w:rPr>
          <w:rFonts w:ascii="Times New Roman" w:hAnsi="Times New Roman" w:cs="Times New Roman"/>
          <w:sz w:val="24"/>
          <w:szCs w:val="24"/>
        </w:rPr>
        <w:t>Agron</w:t>
      </w:r>
      <w:proofErr w:type="spellEnd"/>
      <w:r w:rsidRPr="00AE5B93">
        <w:rPr>
          <w:rFonts w:ascii="Times New Roman" w:hAnsi="Times New Roman" w:cs="Times New Roman"/>
          <w:sz w:val="24"/>
          <w:szCs w:val="24"/>
        </w:rPr>
        <w:t>. J., 97:1153-1157.</w:t>
      </w:r>
    </w:p>
    <w:p w14:paraId="3DF00547" w14:textId="77777777" w:rsidR="00AE5B93" w:rsidRPr="00AE5B93" w:rsidRDefault="00AE5B93" w:rsidP="00AE5B93">
      <w:pPr>
        <w:spacing w:before="240" w:line="480" w:lineRule="auto"/>
        <w:ind w:left="720" w:hanging="720"/>
        <w:rPr>
          <w:rFonts w:ascii="Times New Roman" w:hAnsi="Times New Roman" w:cs="Times New Roman"/>
          <w:sz w:val="24"/>
          <w:szCs w:val="24"/>
        </w:rPr>
      </w:pPr>
      <w:proofErr w:type="spellStart"/>
      <w:r w:rsidRPr="00AE5B93">
        <w:rPr>
          <w:rFonts w:ascii="Times New Roman" w:hAnsi="Times New Roman" w:cs="Times New Roman"/>
          <w:sz w:val="24"/>
          <w:szCs w:val="24"/>
        </w:rPr>
        <w:t>Jusoff</w:t>
      </w:r>
      <w:proofErr w:type="spellEnd"/>
      <w:r w:rsidRPr="00AE5B93">
        <w:rPr>
          <w:rFonts w:ascii="Times New Roman" w:hAnsi="Times New Roman" w:cs="Times New Roman"/>
          <w:sz w:val="24"/>
          <w:szCs w:val="24"/>
        </w:rPr>
        <w:t xml:space="preserve">, K. 1988. Soil compaction from off-road transportation machine on tropical hill forest land. </w:t>
      </w:r>
      <w:proofErr w:type="spellStart"/>
      <w:r w:rsidRPr="00AE5B93">
        <w:rPr>
          <w:rFonts w:ascii="Times New Roman" w:hAnsi="Times New Roman" w:cs="Times New Roman"/>
          <w:sz w:val="24"/>
          <w:szCs w:val="24"/>
        </w:rPr>
        <w:t>Pertanika</w:t>
      </w:r>
      <w:proofErr w:type="spellEnd"/>
      <w:r w:rsidRPr="00AE5B93">
        <w:rPr>
          <w:rFonts w:ascii="Times New Roman" w:hAnsi="Times New Roman" w:cs="Times New Roman"/>
          <w:sz w:val="24"/>
          <w:szCs w:val="24"/>
        </w:rPr>
        <w:t>, 11: 31-37.</w:t>
      </w:r>
    </w:p>
    <w:p w14:paraId="3C075AEC" w14:textId="6C9914B9" w:rsidR="00AE5B93" w:rsidRPr="00AE5B93" w:rsidRDefault="00AE5B93" w:rsidP="00AE5B93">
      <w:pPr>
        <w:spacing w:before="240" w:line="480" w:lineRule="auto"/>
        <w:ind w:left="720" w:hanging="720"/>
        <w:rPr>
          <w:rFonts w:ascii="Times New Roman" w:hAnsi="Times New Roman" w:cs="Times New Roman"/>
          <w:sz w:val="24"/>
          <w:szCs w:val="24"/>
        </w:rPr>
      </w:pPr>
      <w:proofErr w:type="spellStart"/>
      <w:r w:rsidRPr="00AE5B93">
        <w:rPr>
          <w:rFonts w:ascii="Times New Roman" w:hAnsi="Times New Roman" w:cs="Times New Roman"/>
          <w:sz w:val="24"/>
          <w:szCs w:val="24"/>
        </w:rPr>
        <w:t>Kowalewski</w:t>
      </w:r>
      <w:proofErr w:type="spellEnd"/>
      <w:r w:rsidRPr="00AE5B93">
        <w:rPr>
          <w:rFonts w:ascii="Times New Roman" w:hAnsi="Times New Roman" w:cs="Times New Roman"/>
          <w:sz w:val="24"/>
          <w:szCs w:val="24"/>
        </w:rPr>
        <w:t xml:space="preserve">, A. R., B.M. Schwartz, and A.L. </w:t>
      </w:r>
      <w:proofErr w:type="spellStart"/>
      <w:r w:rsidRPr="00AE5B93">
        <w:rPr>
          <w:rFonts w:ascii="Times New Roman" w:hAnsi="Times New Roman" w:cs="Times New Roman"/>
          <w:sz w:val="24"/>
          <w:szCs w:val="24"/>
        </w:rPr>
        <w:t>Grimshaw</w:t>
      </w:r>
      <w:proofErr w:type="spellEnd"/>
      <w:r w:rsidRPr="00AE5B93">
        <w:rPr>
          <w:rFonts w:ascii="Times New Roman" w:hAnsi="Times New Roman" w:cs="Times New Roman"/>
          <w:sz w:val="24"/>
          <w:szCs w:val="24"/>
        </w:rPr>
        <w:t xml:space="preserve">. 2013. Biophysical </w:t>
      </w:r>
      <w:r w:rsidR="00141080">
        <w:rPr>
          <w:rFonts w:ascii="Times New Roman" w:hAnsi="Times New Roman" w:cs="Times New Roman"/>
          <w:sz w:val="24"/>
          <w:szCs w:val="24"/>
        </w:rPr>
        <w:t>e</w:t>
      </w:r>
      <w:r w:rsidRPr="00AE5B93">
        <w:rPr>
          <w:rFonts w:ascii="Times New Roman" w:hAnsi="Times New Roman" w:cs="Times New Roman"/>
          <w:sz w:val="24"/>
          <w:szCs w:val="24"/>
        </w:rPr>
        <w:t xml:space="preserve">ffects and </w:t>
      </w:r>
      <w:r w:rsidR="00141080">
        <w:rPr>
          <w:rFonts w:ascii="Times New Roman" w:hAnsi="Times New Roman" w:cs="Times New Roman"/>
          <w:sz w:val="24"/>
          <w:szCs w:val="24"/>
        </w:rPr>
        <w:t>g</w:t>
      </w:r>
      <w:r w:rsidRPr="00AE5B93">
        <w:rPr>
          <w:rFonts w:ascii="Times New Roman" w:hAnsi="Times New Roman" w:cs="Times New Roman"/>
          <w:sz w:val="24"/>
          <w:szCs w:val="24"/>
        </w:rPr>
        <w:t xml:space="preserve">round </w:t>
      </w:r>
      <w:r w:rsidR="00141080">
        <w:rPr>
          <w:rFonts w:ascii="Times New Roman" w:hAnsi="Times New Roman" w:cs="Times New Roman"/>
          <w:sz w:val="24"/>
          <w:szCs w:val="24"/>
        </w:rPr>
        <w:t>f</w:t>
      </w:r>
      <w:r w:rsidRPr="00AE5B93">
        <w:rPr>
          <w:rFonts w:ascii="Times New Roman" w:hAnsi="Times New Roman" w:cs="Times New Roman"/>
          <w:sz w:val="24"/>
          <w:szCs w:val="24"/>
        </w:rPr>
        <w:t xml:space="preserve">orce of the </w:t>
      </w:r>
      <w:proofErr w:type="spellStart"/>
      <w:r w:rsidRPr="00AE5B93">
        <w:rPr>
          <w:rFonts w:ascii="Times New Roman" w:hAnsi="Times New Roman" w:cs="Times New Roman"/>
          <w:sz w:val="24"/>
          <w:szCs w:val="24"/>
        </w:rPr>
        <w:t>Baldree</w:t>
      </w:r>
      <w:proofErr w:type="spellEnd"/>
      <w:r w:rsidRPr="00AE5B93">
        <w:rPr>
          <w:rFonts w:ascii="Times New Roman" w:hAnsi="Times New Roman" w:cs="Times New Roman"/>
          <w:sz w:val="24"/>
          <w:szCs w:val="24"/>
        </w:rPr>
        <w:t xml:space="preserve"> </w:t>
      </w:r>
      <w:r w:rsidR="00141080">
        <w:rPr>
          <w:rFonts w:ascii="Times New Roman" w:hAnsi="Times New Roman" w:cs="Times New Roman"/>
          <w:sz w:val="24"/>
          <w:szCs w:val="24"/>
        </w:rPr>
        <w:t>t</w:t>
      </w:r>
      <w:r w:rsidRPr="00AE5B93">
        <w:rPr>
          <w:rFonts w:ascii="Times New Roman" w:hAnsi="Times New Roman" w:cs="Times New Roman"/>
          <w:sz w:val="24"/>
          <w:szCs w:val="24"/>
        </w:rPr>
        <w:t xml:space="preserve">raffic </w:t>
      </w:r>
      <w:r w:rsidR="00141080">
        <w:rPr>
          <w:rFonts w:ascii="Times New Roman" w:hAnsi="Times New Roman" w:cs="Times New Roman"/>
          <w:sz w:val="24"/>
          <w:szCs w:val="24"/>
        </w:rPr>
        <w:t>s</w:t>
      </w:r>
      <w:r w:rsidRPr="00AE5B93">
        <w:rPr>
          <w:rFonts w:ascii="Times New Roman" w:hAnsi="Times New Roman" w:cs="Times New Roman"/>
          <w:sz w:val="24"/>
          <w:szCs w:val="24"/>
        </w:rPr>
        <w:t>imulator. Crop Sci. 53:2239-2244.</w:t>
      </w:r>
    </w:p>
    <w:p w14:paraId="0137D951" w14:textId="77777777" w:rsidR="00AE5B93" w:rsidRPr="00AE5B93" w:rsidRDefault="00AE5B93" w:rsidP="00AE5B93">
      <w:pPr>
        <w:spacing w:before="240" w:line="480" w:lineRule="auto"/>
        <w:ind w:left="720" w:hanging="720"/>
        <w:rPr>
          <w:rFonts w:ascii="Times New Roman" w:hAnsi="Times New Roman" w:cs="Times New Roman"/>
          <w:sz w:val="24"/>
          <w:szCs w:val="24"/>
        </w:rPr>
      </w:pPr>
      <w:proofErr w:type="spellStart"/>
      <w:r w:rsidRPr="00AE5B93">
        <w:rPr>
          <w:rFonts w:ascii="Times New Roman" w:hAnsi="Times New Roman" w:cs="Times New Roman"/>
          <w:sz w:val="24"/>
          <w:szCs w:val="24"/>
        </w:rPr>
        <w:lastRenderedPageBreak/>
        <w:t>Milesi</w:t>
      </w:r>
      <w:proofErr w:type="spellEnd"/>
      <w:r w:rsidRPr="00AE5B93">
        <w:rPr>
          <w:rFonts w:ascii="Times New Roman" w:hAnsi="Times New Roman" w:cs="Times New Roman"/>
          <w:sz w:val="24"/>
          <w:szCs w:val="24"/>
        </w:rPr>
        <w:t xml:space="preserve">, C., S. W. Running, C. D. Elvidge, J. B. Dietz, B. T. Tuttle, and R. R. </w:t>
      </w:r>
      <w:proofErr w:type="spellStart"/>
      <w:r w:rsidRPr="00AE5B93">
        <w:rPr>
          <w:rFonts w:ascii="Times New Roman" w:hAnsi="Times New Roman" w:cs="Times New Roman"/>
          <w:sz w:val="24"/>
          <w:szCs w:val="24"/>
        </w:rPr>
        <w:t>Nemani</w:t>
      </w:r>
      <w:proofErr w:type="spellEnd"/>
      <w:r w:rsidRPr="00AE5B93">
        <w:rPr>
          <w:rFonts w:ascii="Times New Roman" w:hAnsi="Times New Roman" w:cs="Times New Roman"/>
          <w:sz w:val="24"/>
          <w:szCs w:val="24"/>
        </w:rPr>
        <w:t>. 2005. Mapping and modeling the biogeochemical cycling of turf grasses in the United States. Environmental Management 36:426-438.</w:t>
      </w:r>
    </w:p>
    <w:p w14:paraId="5698BA23" w14:textId="77777777" w:rsidR="00AE5B93" w:rsidRPr="00AE5B93" w:rsidRDefault="00AE5B93" w:rsidP="00AE5B93">
      <w:pPr>
        <w:spacing w:before="240" w:line="480" w:lineRule="auto"/>
        <w:ind w:left="720" w:hanging="720"/>
        <w:rPr>
          <w:rFonts w:ascii="Times New Roman" w:hAnsi="Times New Roman" w:cs="Times New Roman"/>
          <w:sz w:val="24"/>
          <w:szCs w:val="24"/>
        </w:rPr>
      </w:pPr>
      <w:proofErr w:type="spellStart"/>
      <w:r w:rsidRPr="00AE5B93">
        <w:rPr>
          <w:rFonts w:ascii="Times New Roman" w:hAnsi="Times New Roman" w:cs="Times New Roman"/>
          <w:sz w:val="24"/>
          <w:szCs w:val="24"/>
        </w:rPr>
        <w:t>Minner</w:t>
      </w:r>
      <w:proofErr w:type="spellEnd"/>
      <w:r w:rsidRPr="00AE5B93">
        <w:rPr>
          <w:rFonts w:ascii="Times New Roman" w:hAnsi="Times New Roman" w:cs="Times New Roman"/>
          <w:sz w:val="24"/>
          <w:szCs w:val="24"/>
        </w:rPr>
        <w:t xml:space="preserve">, D. D. and F.J. </w:t>
      </w:r>
      <w:proofErr w:type="spellStart"/>
      <w:r w:rsidRPr="00AE5B93">
        <w:rPr>
          <w:rFonts w:ascii="Times New Roman" w:hAnsi="Times New Roman" w:cs="Times New Roman"/>
          <w:sz w:val="24"/>
          <w:szCs w:val="24"/>
        </w:rPr>
        <w:t>Valverde</w:t>
      </w:r>
      <w:proofErr w:type="spellEnd"/>
      <w:r w:rsidRPr="00AE5B93">
        <w:rPr>
          <w:rFonts w:ascii="Times New Roman" w:hAnsi="Times New Roman" w:cs="Times New Roman"/>
          <w:sz w:val="24"/>
          <w:szCs w:val="24"/>
        </w:rPr>
        <w:t>. 2004. Effect of soil moisture content and various traffic intensities on the performance of Kentucky bluegrass. 2004 Iowa State Turfgrass Research Report. p. 66-70.</w:t>
      </w:r>
    </w:p>
    <w:p w14:paraId="3C29B605" w14:textId="77777777" w:rsidR="00AE5B93" w:rsidRPr="00AE5B93" w:rsidRDefault="00AE5B93" w:rsidP="00AE5B93">
      <w:pPr>
        <w:spacing w:before="240" w:line="480" w:lineRule="auto"/>
        <w:ind w:left="720" w:hanging="720"/>
        <w:rPr>
          <w:rFonts w:ascii="Times New Roman" w:hAnsi="Times New Roman" w:cs="Times New Roman"/>
          <w:sz w:val="24"/>
          <w:szCs w:val="24"/>
        </w:rPr>
      </w:pPr>
      <w:proofErr w:type="spellStart"/>
      <w:r w:rsidRPr="00AE5B93">
        <w:rPr>
          <w:rFonts w:ascii="Times New Roman" w:hAnsi="Times New Roman" w:cs="Times New Roman"/>
          <w:sz w:val="24"/>
          <w:szCs w:val="24"/>
        </w:rPr>
        <w:t>Moldrup</w:t>
      </w:r>
      <w:proofErr w:type="spellEnd"/>
      <w:r w:rsidRPr="00AE5B93">
        <w:rPr>
          <w:rFonts w:ascii="Times New Roman" w:hAnsi="Times New Roman" w:cs="Times New Roman"/>
          <w:sz w:val="24"/>
          <w:szCs w:val="24"/>
        </w:rPr>
        <w:t xml:space="preserve">, P., T. G. </w:t>
      </w:r>
      <w:proofErr w:type="spellStart"/>
      <w:r w:rsidRPr="00AE5B93">
        <w:rPr>
          <w:rFonts w:ascii="Times New Roman" w:hAnsi="Times New Roman" w:cs="Times New Roman"/>
          <w:sz w:val="24"/>
          <w:szCs w:val="24"/>
        </w:rPr>
        <w:t>Poulsen</w:t>
      </w:r>
      <w:proofErr w:type="spellEnd"/>
      <w:r w:rsidRPr="00AE5B93">
        <w:rPr>
          <w:rFonts w:ascii="Times New Roman" w:hAnsi="Times New Roman" w:cs="Times New Roman"/>
          <w:sz w:val="24"/>
          <w:szCs w:val="24"/>
        </w:rPr>
        <w:t xml:space="preserve">, </w:t>
      </w:r>
      <w:proofErr w:type="spellStart"/>
      <w:r w:rsidRPr="00AE5B93">
        <w:rPr>
          <w:rFonts w:ascii="Times New Roman" w:hAnsi="Times New Roman" w:cs="Times New Roman"/>
          <w:sz w:val="24"/>
          <w:szCs w:val="24"/>
        </w:rPr>
        <w:t>P.Schjønning</w:t>
      </w:r>
      <w:proofErr w:type="spellEnd"/>
      <w:r w:rsidRPr="00AE5B93">
        <w:rPr>
          <w:rFonts w:ascii="Times New Roman" w:hAnsi="Times New Roman" w:cs="Times New Roman"/>
          <w:sz w:val="24"/>
          <w:szCs w:val="24"/>
        </w:rPr>
        <w:t xml:space="preserve">, T. </w:t>
      </w:r>
      <w:proofErr w:type="spellStart"/>
      <w:r w:rsidRPr="00AE5B93">
        <w:rPr>
          <w:rFonts w:ascii="Times New Roman" w:hAnsi="Times New Roman" w:cs="Times New Roman"/>
          <w:sz w:val="24"/>
          <w:szCs w:val="24"/>
        </w:rPr>
        <w:t>Olesen</w:t>
      </w:r>
      <w:proofErr w:type="spellEnd"/>
      <w:r w:rsidRPr="00AE5B93">
        <w:rPr>
          <w:rFonts w:ascii="Times New Roman" w:hAnsi="Times New Roman" w:cs="Times New Roman"/>
          <w:sz w:val="24"/>
          <w:szCs w:val="24"/>
        </w:rPr>
        <w:t>, and T. Yamaguchi. 1998. Gas permeability in undisturbed soils: Measurements and predictive models. Soil Sci. 163:180-189.</w:t>
      </w:r>
    </w:p>
    <w:p w14:paraId="2738B2F0" w14:textId="7777777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 xml:space="preserve">Morgan, R. P. C., D. D. V. Morgan, and H. J. Finney. 1984. A predictive model for the assessment of soil erosion risk. J. of </w:t>
      </w:r>
      <w:proofErr w:type="spellStart"/>
      <w:r w:rsidRPr="00AE5B93">
        <w:rPr>
          <w:rFonts w:ascii="Times New Roman" w:hAnsi="Times New Roman" w:cs="Times New Roman"/>
          <w:sz w:val="24"/>
          <w:szCs w:val="24"/>
        </w:rPr>
        <w:t>Agr</w:t>
      </w:r>
      <w:proofErr w:type="spellEnd"/>
      <w:r w:rsidRPr="00AE5B93">
        <w:rPr>
          <w:rFonts w:ascii="Times New Roman" w:hAnsi="Times New Roman" w:cs="Times New Roman"/>
          <w:sz w:val="24"/>
          <w:szCs w:val="24"/>
        </w:rPr>
        <w:t>. Eng. Res. 30: 245-253.</w:t>
      </w:r>
    </w:p>
    <w:p w14:paraId="453561DA" w14:textId="77777777" w:rsidR="00AE5B93" w:rsidRPr="00AE5B93" w:rsidRDefault="00AE5B93" w:rsidP="00AE5B93">
      <w:pPr>
        <w:spacing w:before="240" w:line="480" w:lineRule="auto"/>
        <w:ind w:left="720" w:hanging="720"/>
        <w:rPr>
          <w:rFonts w:ascii="Times New Roman" w:hAnsi="Times New Roman" w:cs="Times New Roman"/>
          <w:sz w:val="24"/>
          <w:szCs w:val="24"/>
        </w:rPr>
      </w:pPr>
      <w:proofErr w:type="spellStart"/>
      <w:r w:rsidRPr="00AE5B93">
        <w:rPr>
          <w:rFonts w:ascii="Times New Roman" w:hAnsi="Times New Roman" w:cs="Times New Roman"/>
          <w:sz w:val="24"/>
          <w:szCs w:val="24"/>
        </w:rPr>
        <w:t>Niemczyk</w:t>
      </w:r>
      <w:proofErr w:type="spellEnd"/>
      <w:r w:rsidRPr="00AE5B93">
        <w:rPr>
          <w:rFonts w:ascii="Times New Roman" w:hAnsi="Times New Roman" w:cs="Times New Roman"/>
          <w:sz w:val="24"/>
          <w:szCs w:val="24"/>
        </w:rPr>
        <w:t xml:space="preserve">, H. D., R. A. J. Taylor, M. P. </w:t>
      </w:r>
      <w:proofErr w:type="spellStart"/>
      <w:r w:rsidRPr="00AE5B93">
        <w:rPr>
          <w:rFonts w:ascii="Times New Roman" w:hAnsi="Times New Roman" w:cs="Times New Roman"/>
          <w:sz w:val="24"/>
          <w:szCs w:val="24"/>
        </w:rPr>
        <w:t>Tolley</w:t>
      </w:r>
      <w:proofErr w:type="spellEnd"/>
      <w:r w:rsidRPr="00AE5B93">
        <w:rPr>
          <w:rFonts w:ascii="Times New Roman" w:hAnsi="Times New Roman" w:cs="Times New Roman"/>
          <w:sz w:val="24"/>
          <w:szCs w:val="24"/>
        </w:rPr>
        <w:t>, and K. T. Power. 1992. Physiological time-driven model for predicting first generation of the hairy chinch bug (</w:t>
      </w:r>
      <w:proofErr w:type="spellStart"/>
      <w:r w:rsidRPr="00AE5B93">
        <w:rPr>
          <w:rFonts w:ascii="Times New Roman" w:hAnsi="Times New Roman" w:cs="Times New Roman"/>
          <w:sz w:val="24"/>
          <w:szCs w:val="24"/>
        </w:rPr>
        <w:t>Hemiptera</w:t>
      </w:r>
      <w:proofErr w:type="spellEnd"/>
      <w:r w:rsidRPr="00AE5B93">
        <w:rPr>
          <w:rFonts w:ascii="Times New Roman" w:hAnsi="Times New Roman" w:cs="Times New Roman"/>
          <w:sz w:val="24"/>
          <w:szCs w:val="24"/>
        </w:rPr>
        <w:t>: Lygaeidae) on turfgrass in Ohio. J. of economic entomology 85: 821-829.</w:t>
      </w:r>
    </w:p>
    <w:p w14:paraId="2BF7B8AB" w14:textId="7777777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 xml:space="preserve">Orchard, J., 2002. Is there a relationship between ground and climatic conditions and injuries in </w:t>
      </w:r>
      <w:proofErr w:type="gramStart"/>
      <w:r w:rsidRPr="00AE5B93">
        <w:rPr>
          <w:rFonts w:ascii="Times New Roman" w:hAnsi="Times New Roman" w:cs="Times New Roman"/>
          <w:sz w:val="24"/>
          <w:szCs w:val="24"/>
        </w:rPr>
        <w:t>football.</w:t>
      </w:r>
      <w:proofErr w:type="gramEnd"/>
      <w:r w:rsidRPr="00AE5B93">
        <w:rPr>
          <w:rFonts w:ascii="Times New Roman" w:hAnsi="Times New Roman" w:cs="Times New Roman"/>
          <w:sz w:val="24"/>
          <w:szCs w:val="24"/>
        </w:rPr>
        <w:t xml:space="preserve"> Sports medicine, 32:419-432.</w:t>
      </w:r>
    </w:p>
    <w:p w14:paraId="5974551B" w14:textId="7777777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 xml:space="preserve">Pitt, R., S. Chen, S. Clark, J. Swenson, and C. Ong. 2008. Compaction’s impacts on urban storm-water infiltration. J. of </w:t>
      </w:r>
      <w:proofErr w:type="spellStart"/>
      <w:r w:rsidRPr="00AE5B93">
        <w:rPr>
          <w:rFonts w:ascii="Times New Roman" w:hAnsi="Times New Roman" w:cs="Times New Roman"/>
          <w:sz w:val="24"/>
          <w:szCs w:val="24"/>
        </w:rPr>
        <w:t>Irrig</w:t>
      </w:r>
      <w:proofErr w:type="spellEnd"/>
      <w:r w:rsidRPr="00AE5B93">
        <w:rPr>
          <w:rFonts w:ascii="Times New Roman" w:hAnsi="Times New Roman" w:cs="Times New Roman"/>
          <w:sz w:val="24"/>
          <w:szCs w:val="24"/>
        </w:rPr>
        <w:t xml:space="preserve">. </w:t>
      </w:r>
      <w:proofErr w:type="gramStart"/>
      <w:r w:rsidRPr="00AE5B93">
        <w:rPr>
          <w:rFonts w:ascii="Times New Roman" w:hAnsi="Times New Roman" w:cs="Times New Roman"/>
          <w:sz w:val="24"/>
          <w:szCs w:val="24"/>
        </w:rPr>
        <w:t>and</w:t>
      </w:r>
      <w:proofErr w:type="gramEnd"/>
      <w:r w:rsidRPr="00AE5B93">
        <w:rPr>
          <w:rFonts w:ascii="Times New Roman" w:hAnsi="Times New Roman" w:cs="Times New Roman"/>
          <w:sz w:val="24"/>
          <w:szCs w:val="24"/>
        </w:rPr>
        <w:t xml:space="preserve"> Drainage Eng. 134, 5:652-658.</w:t>
      </w:r>
    </w:p>
    <w:p w14:paraId="5EF1D69B" w14:textId="7777777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 xml:space="preserve">Posada, D., and T.R. Buckley. 2004. Model selection and model averaging in </w:t>
      </w:r>
      <w:proofErr w:type="spellStart"/>
      <w:r w:rsidRPr="00AE5B93">
        <w:rPr>
          <w:rFonts w:ascii="Times New Roman" w:hAnsi="Times New Roman" w:cs="Times New Roman"/>
          <w:sz w:val="24"/>
          <w:szCs w:val="24"/>
        </w:rPr>
        <w:t>phylogenetics</w:t>
      </w:r>
      <w:proofErr w:type="spellEnd"/>
      <w:r w:rsidRPr="00AE5B93">
        <w:rPr>
          <w:rFonts w:ascii="Times New Roman" w:hAnsi="Times New Roman" w:cs="Times New Roman"/>
          <w:sz w:val="24"/>
          <w:szCs w:val="24"/>
        </w:rPr>
        <w:t xml:space="preserve">: advantages of </w:t>
      </w:r>
      <w:proofErr w:type="spellStart"/>
      <w:r w:rsidRPr="00AE5B93">
        <w:rPr>
          <w:rFonts w:ascii="Times New Roman" w:hAnsi="Times New Roman" w:cs="Times New Roman"/>
          <w:sz w:val="24"/>
          <w:szCs w:val="24"/>
        </w:rPr>
        <w:t>Akaike</w:t>
      </w:r>
      <w:proofErr w:type="spellEnd"/>
      <w:r w:rsidRPr="00AE5B93">
        <w:rPr>
          <w:rFonts w:ascii="Times New Roman" w:hAnsi="Times New Roman" w:cs="Times New Roman"/>
          <w:sz w:val="24"/>
          <w:szCs w:val="24"/>
        </w:rPr>
        <w:t xml:space="preserve"> information criterion and Bayesian approaches over likelihood ratio tests. Systematic biology, 53:793-808.</w:t>
      </w:r>
    </w:p>
    <w:p w14:paraId="7EC2E46D" w14:textId="7777777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lastRenderedPageBreak/>
        <w:t xml:space="preserve">Reynolds, W. D., D. E. </w:t>
      </w:r>
      <w:proofErr w:type="spellStart"/>
      <w:r w:rsidRPr="00AE5B93">
        <w:rPr>
          <w:rFonts w:ascii="Times New Roman" w:hAnsi="Times New Roman" w:cs="Times New Roman"/>
          <w:sz w:val="24"/>
          <w:szCs w:val="24"/>
        </w:rPr>
        <w:t>Elrick</w:t>
      </w:r>
      <w:proofErr w:type="spellEnd"/>
      <w:r w:rsidRPr="00AE5B93">
        <w:rPr>
          <w:rFonts w:ascii="Times New Roman" w:hAnsi="Times New Roman" w:cs="Times New Roman"/>
          <w:sz w:val="24"/>
          <w:szCs w:val="24"/>
        </w:rPr>
        <w:t xml:space="preserve">, and E. G. </w:t>
      </w:r>
      <w:proofErr w:type="spellStart"/>
      <w:r w:rsidRPr="00AE5B93">
        <w:rPr>
          <w:rFonts w:ascii="Times New Roman" w:hAnsi="Times New Roman" w:cs="Times New Roman"/>
          <w:sz w:val="24"/>
          <w:szCs w:val="24"/>
        </w:rPr>
        <w:t>Youngs</w:t>
      </w:r>
      <w:proofErr w:type="spellEnd"/>
      <w:r w:rsidRPr="00AE5B93">
        <w:rPr>
          <w:rFonts w:ascii="Times New Roman" w:hAnsi="Times New Roman" w:cs="Times New Roman"/>
          <w:sz w:val="24"/>
          <w:szCs w:val="24"/>
        </w:rPr>
        <w:t xml:space="preserve">. 2002. Single-ring and double-or concentric-ring </w:t>
      </w:r>
      <w:proofErr w:type="spellStart"/>
      <w:r w:rsidRPr="00AE5B93">
        <w:rPr>
          <w:rFonts w:ascii="Times New Roman" w:hAnsi="Times New Roman" w:cs="Times New Roman"/>
          <w:sz w:val="24"/>
          <w:szCs w:val="24"/>
        </w:rPr>
        <w:t>infiltrometers</w:t>
      </w:r>
      <w:proofErr w:type="spellEnd"/>
      <w:r w:rsidRPr="00AE5B93">
        <w:rPr>
          <w:rFonts w:ascii="Times New Roman" w:hAnsi="Times New Roman" w:cs="Times New Roman"/>
          <w:sz w:val="24"/>
          <w:szCs w:val="24"/>
        </w:rPr>
        <w:t>. Methods of soil analysis. Part 4: 821-826.</w:t>
      </w:r>
    </w:p>
    <w:p w14:paraId="15C22DED" w14:textId="7777777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Richardson, M.D., D.E. Karcher, and L. C. Purcell. 2001. Quantifying turfgrass cover using digital image analysis. Crop Sci. 9:610-614.</w:t>
      </w:r>
    </w:p>
    <w:p w14:paraId="55688808" w14:textId="5505BBD3"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 xml:space="preserve">Roche, M. B., Loch, D. S., </w:t>
      </w:r>
      <w:proofErr w:type="spellStart"/>
      <w:r w:rsidRPr="00AE5B93">
        <w:rPr>
          <w:rFonts w:ascii="Times New Roman" w:hAnsi="Times New Roman" w:cs="Times New Roman"/>
          <w:sz w:val="24"/>
          <w:szCs w:val="24"/>
        </w:rPr>
        <w:t>Penberthy</w:t>
      </w:r>
      <w:proofErr w:type="spellEnd"/>
      <w:r w:rsidRPr="00AE5B93">
        <w:rPr>
          <w:rFonts w:ascii="Times New Roman" w:hAnsi="Times New Roman" w:cs="Times New Roman"/>
          <w:sz w:val="24"/>
          <w:szCs w:val="24"/>
        </w:rPr>
        <w:t>, J. D., Durant, C. R., and A.D. Troughton. 2009. Factors contributing to wear tolerance of bermudagrass [</w:t>
      </w:r>
      <w:r w:rsidRPr="00AE5B93">
        <w:rPr>
          <w:rFonts w:ascii="Times New Roman" w:hAnsi="Times New Roman" w:cs="Times New Roman"/>
          <w:i/>
          <w:sz w:val="24"/>
          <w:szCs w:val="24"/>
        </w:rPr>
        <w:t>Cynodon dactylon</w:t>
      </w:r>
      <w:r w:rsidRPr="00AE5B93">
        <w:rPr>
          <w:rFonts w:ascii="Times New Roman" w:hAnsi="Times New Roman" w:cs="Times New Roman"/>
          <w:sz w:val="24"/>
          <w:szCs w:val="24"/>
        </w:rPr>
        <w:t xml:space="preserve"> (L.) pers., </w:t>
      </w:r>
      <w:r w:rsidRPr="00AE5B93">
        <w:rPr>
          <w:rFonts w:ascii="Times New Roman" w:hAnsi="Times New Roman" w:cs="Times New Roman"/>
          <w:i/>
          <w:sz w:val="24"/>
          <w:szCs w:val="24"/>
        </w:rPr>
        <w:t>C. dactylon</w:t>
      </w:r>
      <w:r w:rsidRPr="00AE5B93">
        <w:rPr>
          <w:rFonts w:ascii="Times New Roman" w:hAnsi="Times New Roman" w:cs="Times New Roman"/>
          <w:sz w:val="24"/>
          <w:szCs w:val="24"/>
        </w:rPr>
        <w:t xml:space="preserve"> x </w:t>
      </w:r>
      <w:r w:rsidRPr="00AE5B93">
        <w:rPr>
          <w:rFonts w:ascii="Times New Roman" w:hAnsi="Times New Roman" w:cs="Times New Roman"/>
          <w:i/>
          <w:sz w:val="24"/>
          <w:szCs w:val="24"/>
        </w:rPr>
        <w:t>C. transvaalensis</w:t>
      </w:r>
      <w:r w:rsidRPr="00AE5B93">
        <w:rPr>
          <w:rFonts w:ascii="Times New Roman" w:hAnsi="Times New Roman" w:cs="Times New Roman"/>
          <w:sz w:val="24"/>
          <w:szCs w:val="24"/>
        </w:rPr>
        <w:t xml:space="preserve"> </w:t>
      </w:r>
      <w:proofErr w:type="spellStart"/>
      <w:r w:rsidRPr="00AE5B93">
        <w:rPr>
          <w:rFonts w:ascii="Times New Roman" w:hAnsi="Times New Roman" w:cs="Times New Roman"/>
          <w:sz w:val="24"/>
          <w:szCs w:val="24"/>
        </w:rPr>
        <w:t>Burtt</w:t>
      </w:r>
      <w:proofErr w:type="spellEnd"/>
      <w:r w:rsidRPr="00AE5B93">
        <w:rPr>
          <w:rFonts w:ascii="Times New Roman" w:hAnsi="Times New Roman" w:cs="Times New Roman"/>
          <w:sz w:val="24"/>
          <w:szCs w:val="24"/>
        </w:rPr>
        <w:t>-Davey] on a sand-based profile under simulated sports field co</w:t>
      </w:r>
      <w:r w:rsidR="00F80E7A">
        <w:rPr>
          <w:rFonts w:ascii="Times New Roman" w:hAnsi="Times New Roman" w:cs="Times New Roman"/>
          <w:sz w:val="24"/>
          <w:szCs w:val="24"/>
        </w:rPr>
        <w:t>nditions. Int. Turf. Soc. R. J.</w:t>
      </w:r>
      <w:r w:rsidRPr="00AE5B93">
        <w:rPr>
          <w:rFonts w:ascii="Times New Roman" w:hAnsi="Times New Roman" w:cs="Times New Roman"/>
          <w:sz w:val="24"/>
          <w:szCs w:val="24"/>
        </w:rPr>
        <w:t xml:space="preserve"> 11:449-459.</w:t>
      </w:r>
    </w:p>
    <w:p w14:paraId="263777D2" w14:textId="56784758"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Roche, M.B. and D.S. Loch. 2005. Morphological and developmental comparisons of seven greens quality hybrid bermudagrass [</w:t>
      </w:r>
      <w:r w:rsidRPr="00AE5B93">
        <w:rPr>
          <w:rFonts w:ascii="Times New Roman" w:hAnsi="Times New Roman" w:cs="Times New Roman"/>
          <w:i/>
          <w:sz w:val="24"/>
          <w:szCs w:val="24"/>
        </w:rPr>
        <w:t>Cynodon dactylon</w:t>
      </w:r>
      <w:r w:rsidRPr="00AE5B93">
        <w:rPr>
          <w:rFonts w:ascii="Times New Roman" w:hAnsi="Times New Roman" w:cs="Times New Roman"/>
          <w:sz w:val="24"/>
          <w:szCs w:val="24"/>
        </w:rPr>
        <w:t xml:space="preserve"> (L.) Pers. X </w:t>
      </w:r>
      <w:r w:rsidRPr="00AE5B93">
        <w:rPr>
          <w:rFonts w:ascii="Times New Roman" w:hAnsi="Times New Roman" w:cs="Times New Roman"/>
          <w:i/>
          <w:sz w:val="24"/>
          <w:szCs w:val="24"/>
        </w:rPr>
        <w:t>C. transvaalensis</w:t>
      </w:r>
      <w:r w:rsidRPr="00AE5B93">
        <w:rPr>
          <w:rFonts w:ascii="Times New Roman" w:hAnsi="Times New Roman" w:cs="Times New Roman"/>
          <w:sz w:val="24"/>
          <w:szCs w:val="24"/>
        </w:rPr>
        <w:t xml:space="preserve"> </w:t>
      </w:r>
      <w:proofErr w:type="spellStart"/>
      <w:r w:rsidRPr="00AE5B93">
        <w:rPr>
          <w:rFonts w:ascii="Times New Roman" w:hAnsi="Times New Roman" w:cs="Times New Roman"/>
          <w:sz w:val="24"/>
          <w:szCs w:val="24"/>
        </w:rPr>
        <w:t>Burtt</w:t>
      </w:r>
      <w:proofErr w:type="spellEnd"/>
      <w:r w:rsidRPr="00AE5B93">
        <w:rPr>
          <w:rFonts w:ascii="Times New Roman" w:hAnsi="Times New Roman" w:cs="Times New Roman"/>
          <w:sz w:val="24"/>
          <w:szCs w:val="24"/>
        </w:rPr>
        <w:t xml:space="preserve">-Davy] Cultivars. </w:t>
      </w:r>
      <w:proofErr w:type="spellStart"/>
      <w:r w:rsidRPr="00AE5B93">
        <w:rPr>
          <w:rFonts w:ascii="Times New Roman" w:hAnsi="Times New Roman" w:cs="Times New Roman"/>
          <w:sz w:val="24"/>
          <w:szCs w:val="24"/>
        </w:rPr>
        <w:t>Int</w:t>
      </w:r>
      <w:r w:rsidR="00F80E7A">
        <w:rPr>
          <w:rFonts w:ascii="Times New Roman" w:hAnsi="Times New Roman" w:cs="Times New Roman"/>
          <w:sz w:val="24"/>
          <w:szCs w:val="24"/>
        </w:rPr>
        <w:t>.</w:t>
      </w:r>
      <w:r w:rsidRPr="00AE5B93">
        <w:rPr>
          <w:rFonts w:ascii="Times New Roman" w:hAnsi="Times New Roman" w:cs="Times New Roman"/>
          <w:sz w:val="24"/>
          <w:szCs w:val="24"/>
        </w:rPr>
        <w:t>Turf</w:t>
      </w:r>
      <w:proofErr w:type="spellEnd"/>
      <w:r w:rsidR="00F80E7A">
        <w:rPr>
          <w:rFonts w:ascii="Times New Roman" w:hAnsi="Times New Roman" w:cs="Times New Roman"/>
          <w:sz w:val="24"/>
          <w:szCs w:val="24"/>
        </w:rPr>
        <w:t>.</w:t>
      </w:r>
      <w:r w:rsidRPr="00AE5B93">
        <w:rPr>
          <w:rFonts w:ascii="Times New Roman" w:hAnsi="Times New Roman" w:cs="Times New Roman"/>
          <w:sz w:val="24"/>
          <w:szCs w:val="24"/>
        </w:rPr>
        <w:t xml:space="preserve"> </w:t>
      </w:r>
      <w:proofErr w:type="spellStart"/>
      <w:r w:rsidRPr="00AE5B93">
        <w:rPr>
          <w:rFonts w:ascii="Times New Roman" w:hAnsi="Times New Roman" w:cs="Times New Roman"/>
          <w:sz w:val="24"/>
          <w:szCs w:val="24"/>
        </w:rPr>
        <w:t>Soc</w:t>
      </w:r>
      <w:proofErr w:type="spellEnd"/>
      <w:r w:rsidR="00F80E7A">
        <w:rPr>
          <w:rFonts w:ascii="Times New Roman" w:hAnsi="Times New Roman" w:cs="Times New Roman"/>
          <w:sz w:val="24"/>
          <w:szCs w:val="24"/>
        </w:rPr>
        <w:t xml:space="preserve">, </w:t>
      </w:r>
      <w:r w:rsidRPr="00AE5B93">
        <w:rPr>
          <w:rFonts w:ascii="Times New Roman" w:hAnsi="Times New Roman" w:cs="Times New Roman"/>
          <w:sz w:val="24"/>
          <w:szCs w:val="24"/>
        </w:rPr>
        <w:t>Res</w:t>
      </w:r>
      <w:r w:rsidR="00F80E7A">
        <w:rPr>
          <w:rFonts w:ascii="Times New Roman" w:hAnsi="Times New Roman" w:cs="Times New Roman"/>
          <w:sz w:val="24"/>
          <w:szCs w:val="24"/>
        </w:rPr>
        <w:t>.</w:t>
      </w:r>
      <w:r w:rsidRPr="00AE5B93">
        <w:rPr>
          <w:rFonts w:ascii="Times New Roman" w:hAnsi="Times New Roman" w:cs="Times New Roman"/>
          <w:sz w:val="24"/>
          <w:szCs w:val="24"/>
        </w:rPr>
        <w:t xml:space="preserve"> J</w:t>
      </w:r>
      <w:r w:rsidR="00F80E7A">
        <w:rPr>
          <w:rFonts w:ascii="Times New Roman" w:hAnsi="Times New Roman" w:cs="Times New Roman"/>
          <w:sz w:val="24"/>
          <w:szCs w:val="24"/>
        </w:rPr>
        <w:t xml:space="preserve">. </w:t>
      </w:r>
      <w:r w:rsidRPr="00AE5B93">
        <w:rPr>
          <w:rFonts w:ascii="Times New Roman" w:hAnsi="Times New Roman" w:cs="Times New Roman"/>
          <w:sz w:val="24"/>
          <w:szCs w:val="24"/>
        </w:rPr>
        <w:t>10</w:t>
      </w:r>
      <w:r w:rsidR="00F80E7A">
        <w:rPr>
          <w:rFonts w:ascii="Times New Roman" w:hAnsi="Times New Roman" w:cs="Times New Roman"/>
          <w:sz w:val="24"/>
          <w:szCs w:val="24"/>
        </w:rPr>
        <w:t>: 627-634</w:t>
      </w:r>
      <w:r w:rsidRPr="00AE5B93">
        <w:rPr>
          <w:rFonts w:ascii="Times New Roman" w:hAnsi="Times New Roman" w:cs="Times New Roman"/>
          <w:sz w:val="24"/>
          <w:szCs w:val="24"/>
        </w:rPr>
        <w:t xml:space="preserve">. </w:t>
      </w:r>
    </w:p>
    <w:p w14:paraId="38FC6FC2" w14:textId="132284E3"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Rogers, J. N., and D.V. Waddington. 1989.</w:t>
      </w:r>
      <w:r w:rsidR="00141080">
        <w:rPr>
          <w:rFonts w:ascii="Times New Roman" w:hAnsi="Times New Roman" w:cs="Times New Roman"/>
          <w:sz w:val="24"/>
          <w:szCs w:val="24"/>
        </w:rPr>
        <w:t xml:space="preserve"> </w:t>
      </w:r>
      <w:r w:rsidRPr="00AE5B93">
        <w:rPr>
          <w:rFonts w:ascii="Times New Roman" w:hAnsi="Times New Roman" w:cs="Times New Roman"/>
          <w:sz w:val="24"/>
          <w:szCs w:val="24"/>
        </w:rPr>
        <w:t>The effect of cutting height and verdure on impact absorption and traction n characteristics in tall fescue turf.  J. Sports Turf Res. Inst.65:80-90.</w:t>
      </w:r>
    </w:p>
    <w:p w14:paraId="47582F5B" w14:textId="7777777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 xml:space="preserve">Rogers, J. N., and D.V. Waddington. 1992. Impact absorption characteristics on turf and soil surfaces. </w:t>
      </w:r>
      <w:proofErr w:type="spellStart"/>
      <w:r w:rsidRPr="00AE5B93">
        <w:rPr>
          <w:rFonts w:ascii="Times New Roman" w:hAnsi="Times New Roman" w:cs="Times New Roman"/>
          <w:sz w:val="24"/>
          <w:szCs w:val="24"/>
        </w:rPr>
        <w:t>Agron</w:t>
      </w:r>
      <w:proofErr w:type="spellEnd"/>
      <w:r w:rsidRPr="00AE5B93">
        <w:rPr>
          <w:rFonts w:ascii="Times New Roman" w:hAnsi="Times New Roman" w:cs="Times New Roman"/>
          <w:sz w:val="24"/>
          <w:szCs w:val="24"/>
        </w:rPr>
        <w:t xml:space="preserve"> J. 84.203-209.</w:t>
      </w:r>
    </w:p>
    <w:p w14:paraId="1D1D93A6" w14:textId="7777777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 xml:space="preserve">Rogers, J.N., J.T. Vanini, and J.R. Crum. 1998. Simulated traffic on turfgrass topdressed with crumb rubber. </w:t>
      </w:r>
      <w:proofErr w:type="spellStart"/>
      <w:r w:rsidRPr="00AE5B93">
        <w:rPr>
          <w:rFonts w:ascii="Times New Roman" w:hAnsi="Times New Roman" w:cs="Times New Roman"/>
          <w:sz w:val="24"/>
          <w:szCs w:val="24"/>
        </w:rPr>
        <w:t>Agron</w:t>
      </w:r>
      <w:proofErr w:type="spellEnd"/>
      <w:r w:rsidRPr="00AE5B93">
        <w:rPr>
          <w:rFonts w:ascii="Times New Roman" w:hAnsi="Times New Roman" w:cs="Times New Roman"/>
          <w:sz w:val="24"/>
          <w:szCs w:val="24"/>
        </w:rPr>
        <w:t>. J. 90:215-221.</w:t>
      </w:r>
    </w:p>
    <w:p w14:paraId="12B5F5C3" w14:textId="02A31038"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lastRenderedPageBreak/>
        <w:t xml:space="preserve">Shearman, R.C., R.N. </w:t>
      </w:r>
      <w:proofErr w:type="spellStart"/>
      <w:r w:rsidRPr="00AE5B93">
        <w:rPr>
          <w:rFonts w:ascii="Times New Roman" w:hAnsi="Times New Roman" w:cs="Times New Roman"/>
          <w:sz w:val="24"/>
          <w:szCs w:val="24"/>
        </w:rPr>
        <w:t>Carrow</w:t>
      </w:r>
      <w:proofErr w:type="spellEnd"/>
      <w:r w:rsidRPr="00AE5B93">
        <w:rPr>
          <w:rFonts w:ascii="Times New Roman" w:hAnsi="Times New Roman" w:cs="Times New Roman"/>
          <w:sz w:val="24"/>
          <w:szCs w:val="24"/>
        </w:rPr>
        <w:t>, L.A. W</w:t>
      </w:r>
      <w:r w:rsidR="00141080">
        <w:rPr>
          <w:rFonts w:ascii="Times New Roman" w:hAnsi="Times New Roman" w:cs="Times New Roman"/>
          <w:sz w:val="24"/>
          <w:szCs w:val="24"/>
        </w:rPr>
        <w:t xml:space="preserve">it, R.R. Duncan, L.E. </w:t>
      </w:r>
      <w:proofErr w:type="spellStart"/>
      <w:r w:rsidR="00141080">
        <w:rPr>
          <w:rFonts w:ascii="Times New Roman" w:hAnsi="Times New Roman" w:cs="Times New Roman"/>
          <w:sz w:val="24"/>
          <w:szCs w:val="24"/>
        </w:rPr>
        <w:t>Trenholm</w:t>
      </w:r>
      <w:proofErr w:type="spellEnd"/>
      <w:r w:rsidR="00141080">
        <w:rPr>
          <w:rFonts w:ascii="Times New Roman" w:hAnsi="Times New Roman" w:cs="Times New Roman"/>
          <w:sz w:val="24"/>
          <w:szCs w:val="24"/>
        </w:rPr>
        <w:t>,</w:t>
      </w:r>
      <w:r w:rsidRPr="00AE5B93">
        <w:rPr>
          <w:rFonts w:ascii="Times New Roman" w:hAnsi="Times New Roman" w:cs="Times New Roman"/>
          <w:sz w:val="24"/>
          <w:szCs w:val="24"/>
        </w:rPr>
        <w:t xml:space="preserve"> and J.E. Worley. 2001. Turfgrass traffic simulators: A description of two self-propelled devices simulating wear and compaction stress injury. Int.</w:t>
      </w:r>
      <w:r w:rsidR="00F80E7A">
        <w:rPr>
          <w:rFonts w:ascii="Times New Roman" w:hAnsi="Times New Roman" w:cs="Times New Roman"/>
          <w:sz w:val="24"/>
          <w:szCs w:val="24"/>
        </w:rPr>
        <w:t xml:space="preserve"> </w:t>
      </w:r>
      <w:r w:rsidRPr="00AE5B93">
        <w:rPr>
          <w:rFonts w:ascii="Times New Roman" w:hAnsi="Times New Roman" w:cs="Times New Roman"/>
          <w:sz w:val="24"/>
          <w:szCs w:val="24"/>
        </w:rPr>
        <w:t>Turf</w:t>
      </w:r>
      <w:r w:rsidR="00F80E7A">
        <w:rPr>
          <w:rFonts w:ascii="Times New Roman" w:hAnsi="Times New Roman" w:cs="Times New Roman"/>
          <w:sz w:val="24"/>
          <w:szCs w:val="24"/>
        </w:rPr>
        <w:t>. Soc. Res. J.</w:t>
      </w:r>
      <w:r w:rsidRPr="00AE5B93">
        <w:rPr>
          <w:rFonts w:ascii="Times New Roman" w:hAnsi="Times New Roman" w:cs="Times New Roman"/>
          <w:sz w:val="24"/>
          <w:szCs w:val="24"/>
        </w:rPr>
        <w:t xml:space="preserve"> 9:347-352.</w:t>
      </w:r>
    </w:p>
    <w:p w14:paraId="69A204FE" w14:textId="77777777" w:rsidR="00AE5B93" w:rsidRPr="00AE5B93" w:rsidRDefault="00AE5B93" w:rsidP="00AE5B93">
      <w:pPr>
        <w:spacing w:before="240" w:line="480" w:lineRule="auto"/>
        <w:ind w:left="720" w:hanging="720"/>
        <w:rPr>
          <w:rFonts w:ascii="Times New Roman" w:hAnsi="Times New Roman" w:cs="Times New Roman"/>
          <w:sz w:val="24"/>
          <w:szCs w:val="24"/>
        </w:rPr>
      </w:pPr>
      <w:r w:rsidRPr="00AE5B93">
        <w:rPr>
          <w:rFonts w:ascii="Times New Roman" w:hAnsi="Times New Roman" w:cs="Times New Roman"/>
          <w:sz w:val="24"/>
          <w:szCs w:val="24"/>
        </w:rPr>
        <w:t>Thoms, A.W., J.C. Sorochan, J.T. Brosnan, and T.J. Samples. 2011. Perennial ryegrass [</w:t>
      </w:r>
      <w:proofErr w:type="spellStart"/>
      <w:r w:rsidRPr="00AE5B93">
        <w:rPr>
          <w:rFonts w:ascii="Times New Roman" w:hAnsi="Times New Roman" w:cs="Times New Roman"/>
          <w:i/>
          <w:sz w:val="24"/>
          <w:szCs w:val="24"/>
        </w:rPr>
        <w:t>Lolium</w:t>
      </w:r>
      <w:proofErr w:type="spellEnd"/>
      <w:r w:rsidRPr="00AE5B93">
        <w:rPr>
          <w:rFonts w:ascii="Times New Roman" w:hAnsi="Times New Roman" w:cs="Times New Roman"/>
          <w:i/>
          <w:sz w:val="24"/>
          <w:szCs w:val="24"/>
        </w:rPr>
        <w:t xml:space="preserve"> </w:t>
      </w:r>
      <w:proofErr w:type="spellStart"/>
      <w:r w:rsidRPr="00AE5B93">
        <w:rPr>
          <w:rFonts w:ascii="Times New Roman" w:hAnsi="Times New Roman" w:cs="Times New Roman"/>
          <w:i/>
          <w:sz w:val="24"/>
          <w:szCs w:val="24"/>
        </w:rPr>
        <w:t>perenne</w:t>
      </w:r>
      <w:proofErr w:type="spellEnd"/>
      <w:r w:rsidRPr="00AE5B93">
        <w:rPr>
          <w:rFonts w:ascii="Times New Roman" w:hAnsi="Times New Roman" w:cs="Times New Roman"/>
          <w:sz w:val="24"/>
          <w:szCs w:val="24"/>
        </w:rPr>
        <w:t xml:space="preserve"> L.] and grooming affect bermudagrass traffic tolerance. Crop Sci. 51:2204-2211.</w:t>
      </w:r>
    </w:p>
    <w:p w14:paraId="07A6653C" w14:textId="35B7BD0A" w:rsidR="00AE5B93" w:rsidRPr="00AE5B93" w:rsidRDefault="00AE5B93" w:rsidP="00AE5B93">
      <w:pPr>
        <w:spacing w:line="480" w:lineRule="auto"/>
        <w:rPr>
          <w:rFonts w:ascii="Times New Roman" w:hAnsi="Times New Roman" w:cs="Times New Roman"/>
          <w:sz w:val="24"/>
          <w:szCs w:val="24"/>
        </w:rPr>
      </w:pPr>
      <w:r w:rsidRPr="00AE5B93">
        <w:rPr>
          <w:rFonts w:ascii="Times New Roman" w:hAnsi="Times New Roman" w:cs="Times New Roman"/>
          <w:sz w:val="24"/>
          <w:szCs w:val="24"/>
        </w:rPr>
        <w:t xml:space="preserve">Throssell, C. S., R. N. </w:t>
      </w:r>
      <w:proofErr w:type="spellStart"/>
      <w:r w:rsidRPr="00AE5B93">
        <w:rPr>
          <w:rFonts w:ascii="Times New Roman" w:hAnsi="Times New Roman" w:cs="Times New Roman"/>
          <w:sz w:val="24"/>
          <w:szCs w:val="24"/>
        </w:rPr>
        <w:t>Carrow</w:t>
      </w:r>
      <w:proofErr w:type="spellEnd"/>
      <w:r w:rsidRPr="00AE5B93">
        <w:rPr>
          <w:rFonts w:ascii="Times New Roman" w:hAnsi="Times New Roman" w:cs="Times New Roman"/>
          <w:sz w:val="24"/>
          <w:szCs w:val="24"/>
        </w:rPr>
        <w:t>, and G. A. Milliken. 1987. Canopy temperature based irrigation</w:t>
      </w:r>
      <w:r w:rsidRPr="00AE5B93">
        <w:rPr>
          <w:rFonts w:ascii="Times New Roman" w:hAnsi="Times New Roman" w:cs="Times New Roman"/>
          <w:sz w:val="24"/>
          <w:szCs w:val="24"/>
        </w:rPr>
        <w:tab/>
        <w:t>scheduling indices for Kentucky bluegrass turf. Crop sci.</w:t>
      </w:r>
      <w:r w:rsidR="00F80E7A">
        <w:rPr>
          <w:rFonts w:ascii="Times New Roman" w:hAnsi="Times New Roman" w:cs="Times New Roman"/>
          <w:sz w:val="24"/>
          <w:szCs w:val="24"/>
        </w:rPr>
        <w:t xml:space="preserve"> </w:t>
      </w:r>
      <w:r w:rsidRPr="00AE5B93">
        <w:rPr>
          <w:rFonts w:ascii="Times New Roman" w:hAnsi="Times New Roman" w:cs="Times New Roman"/>
          <w:sz w:val="24"/>
          <w:szCs w:val="24"/>
        </w:rPr>
        <w:t>27:126-131.</w:t>
      </w:r>
    </w:p>
    <w:p w14:paraId="158663ED" w14:textId="77777777" w:rsidR="00AE5B93" w:rsidRPr="00AE5B93" w:rsidRDefault="00AE5B93" w:rsidP="00AE5B93">
      <w:pPr>
        <w:spacing w:line="480" w:lineRule="auto"/>
        <w:rPr>
          <w:rFonts w:ascii="Times New Roman" w:hAnsi="Times New Roman" w:cs="Times New Roman"/>
          <w:sz w:val="24"/>
          <w:szCs w:val="24"/>
        </w:rPr>
      </w:pPr>
      <w:r w:rsidRPr="00AE5B93">
        <w:rPr>
          <w:rFonts w:ascii="Times New Roman" w:hAnsi="Times New Roman" w:cs="Times New Roman"/>
          <w:sz w:val="24"/>
          <w:szCs w:val="24"/>
        </w:rPr>
        <w:t xml:space="preserve">Uddin, W., K. </w:t>
      </w:r>
      <w:proofErr w:type="spellStart"/>
      <w:r w:rsidRPr="00AE5B93">
        <w:rPr>
          <w:rFonts w:ascii="Times New Roman" w:hAnsi="Times New Roman" w:cs="Times New Roman"/>
          <w:sz w:val="24"/>
          <w:szCs w:val="24"/>
        </w:rPr>
        <w:t>Serlemitsos</w:t>
      </w:r>
      <w:proofErr w:type="spellEnd"/>
      <w:r w:rsidRPr="00AE5B93">
        <w:rPr>
          <w:rFonts w:ascii="Times New Roman" w:hAnsi="Times New Roman" w:cs="Times New Roman"/>
          <w:sz w:val="24"/>
          <w:szCs w:val="24"/>
        </w:rPr>
        <w:t xml:space="preserve">, and G. </w:t>
      </w:r>
      <w:proofErr w:type="spellStart"/>
      <w:r w:rsidRPr="00AE5B93">
        <w:rPr>
          <w:rFonts w:ascii="Times New Roman" w:hAnsi="Times New Roman" w:cs="Times New Roman"/>
          <w:sz w:val="24"/>
          <w:szCs w:val="24"/>
        </w:rPr>
        <w:t>Viji</w:t>
      </w:r>
      <w:proofErr w:type="spellEnd"/>
      <w:r w:rsidRPr="00AE5B93">
        <w:rPr>
          <w:rFonts w:ascii="Times New Roman" w:hAnsi="Times New Roman" w:cs="Times New Roman"/>
          <w:sz w:val="24"/>
          <w:szCs w:val="24"/>
        </w:rPr>
        <w:t>. 2003. A temperature and leaf wetness duration-based</w:t>
      </w:r>
      <w:r w:rsidRPr="00AE5B93">
        <w:rPr>
          <w:rFonts w:ascii="Times New Roman" w:hAnsi="Times New Roman" w:cs="Times New Roman"/>
          <w:sz w:val="24"/>
          <w:szCs w:val="24"/>
        </w:rPr>
        <w:tab/>
        <w:t>model for prediction of gray leaf spot of perennial ryegrass turf. Phytopathology 93: 336</w:t>
      </w:r>
      <w:r w:rsidRPr="00AE5B93">
        <w:rPr>
          <w:rFonts w:ascii="Times New Roman" w:hAnsi="Times New Roman" w:cs="Times New Roman"/>
          <w:sz w:val="24"/>
          <w:szCs w:val="24"/>
        </w:rPr>
        <w:tab/>
        <w:t>343.</w:t>
      </w:r>
    </w:p>
    <w:p w14:paraId="5FB42641" w14:textId="77777777" w:rsidR="00AE5B93" w:rsidRPr="00AE5B93" w:rsidRDefault="00AE5B93" w:rsidP="00AE5B93">
      <w:pPr>
        <w:spacing w:line="480" w:lineRule="auto"/>
        <w:rPr>
          <w:rFonts w:ascii="Times New Roman" w:hAnsi="Times New Roman" w:cs="Times New Roman"/>
          <w:sz w:val="24"/>
          <w:szCs w:val="24"/>
        </w:rPr>
      </w:pPr>
      <w:r w:rsidRPr="00AE5B93">
        <w:rPr>
          <w:rFonts w:ascii="Times New Roman" w:hAnsi="Times New Roman" w:cs="Times New Roman"/>
          <w:sz w:val="24"/>
          <w:szCs w:val="24"/>
        </w:rPr>
        <w:t>United States Golf Association. 2007. United States Golf Association recommendations for a</w:t>
      </w:r>
      <w:r w:rsidRPr="00AE5B93">
        <w:rPr>
          <w:rFonts w:ascii="Times New Roman" w:hAnsi="Times New Roman" w:cs="Times New Roman"/>
          <w:sz w:val="24"/>
          <w:szCs w:val="24"/>
        </w:rPr>
        <w:tab/>
        <w:t>method of putting green construction. [Online] Available at:</w:t>
      </w:r>
      <w:r w:rsidRPr="00AE5B93">
        <w:rPr>
          <w:rFonts w:ascii="Times New Roman" w:hAnsi="Times New Roman" w:cs="Times New Roman"/>
          <w:sz w:val="24"/>
          <w:szCs w:val="24"/>
        </w:rPr>
        <w:tab/>
        <w:t>http://www.usga.org/turf/course_construction/green_artic</w:t>
      </w:r>
      <w:r w:rsidRPr="00AE5B93">
        <w:rPr>
          <w:rFonts w:ascii="Times New Roman" w:hAnsi="Times New Roman" w:cs="Times New Roman"/>
          <w:sz w:val="24"/>
          <w:szCs w:val="24"/>
        </w:rPr>
        <w:tab/>
        <w:t>les/putting_green_guidelines.html. (Accessed 16 July 2016).</w:t>
      </w:r>
    </w:p>
    <w:p w14:paraId="1D2C7D6F" w14:textId="133E478A" w:rsidR="00AE5B93" w:rsidRPr="00AE5B93" w:rsidRDefault="00AE5B93" w:rsidP="00AE5B93">
      <w:pPr>
        <w:spacing w:line="480" w:lineRule="auto"/>
        <w:rPr>
          <w:rFonts w:ascii="Times New Roman" w:hAnsi="Times New Roman" w:cs="Times New Roman"/>
          <w:sz w:val="24"/>
          <w:szCs w:val="24"/>
        </w:rPr>
      </w:pPr>
      <w:r w:rsidRPr="00AE5B93">
        <w:rPr>
          <w:rFonts w:ascii="Times New Roman" w:hAnsi="Times New Roman" w:cs="Times New Roman"/>
          <w:sz w:val="24"/>
          <w:szCs w:val="24"/>
        </w:rPr>
        <w:t xml:space="preserve">Van </w:t>
      </w:r>
      <w:proofErr w:type="spellStart"/>
      <w:r w:rsidRPr="00AE5B93">
        <w:rPr>
          <w:rFonts w:ascii="Times New Roman" w:hAnsi="Times New Roman" w:cs="Times New Roman"/>
          <w:sz w:val="24"/>
          <w:szCs w:val="24"/>
        </w:rPr>
        <w:t>Genuchten</w:t>
      </w:r>
      <w:proofErr w:type="spellEnd"/>
      <w:r w:rsidRPr="00AE5B93">
        <w:rPr>
          <w:rFonts w:ascii="Times New Roman" w:hAnsi="Times New Roman" w:cs="Times New Roman"/>
          <w:sz w:val="24"/>
          <w:szCs w:val="24"/>
        </w:rPr>
        <w:t>, M. T. 1980. A closed-form equation for predicting the hydraulic</w:t>
      </w:r>
      <w:r w:rsidRPr="00AE5B93">
        <w:rPr>
          <w:rFonts w:ascii="Times New Roman" w:hAnsi="Times New Roman" w:cs="Times New Roman"/>
          <w:sz w:val="24"/>
          <w:szCs w:val="24"/>
        </w:rPr>
        <w:tab/>
        <w:t>conductivity</w:t>
      </w:r>
      <w:r w:rsidRPr="00AE5B93">
        <w:rPr>
          <w:rFonts w:ascii="Times New Roman" w:hAnsi="Times New Roman" w:cs="Times New Roman"/>
          <w:sz w:val="24"/>
          <w:szCs w:val="24"/>
        </w:rPr>
        <w:tab/>
        <w:t xml:space="preserve">of unsaturated soils. Soil </w:t>
      </w:r>
      <w:r w:rsidR="00F80E7A">
        <w:rPr>
          <w:rFonts w:ascii="Times New Roman" w:hAnsi="Times New Roman" w:cs="Times New Roman"/>
          <w:sz w:val="24"/>
          <w:szCs w:val="24"/>
        </w:rPr>
        <w:t>S</w:t>
      </w:r>
      <w:r w:rsidRPr="00AE5B93">
        <w:rPr>
          <w:rFonts w:ascii="Times New Roman" w:hAnsi="Times New Roman" w:cs="Times New Roman"/>
          <w:sz w:val="24"/>
          <w:szCs w:val="24"/>
        </w:rPr>
        <w:t xml:space="preserve">ci. </w:t>
      </w:r>
      <w:r w:rsidR="00F80E7A">
        <w:rPr>
          <w:rFonts w:ascii="Times New Roman" w:hAnsi="Times New Roman" w:cs="Times New Roman"/>
          <w:sz w:val="24"/>
          <w:szCs w:val="24"/>
        </w:rPr>
        <w:t>S</w:t>
      </w:r>
      <w:r w:rsidRPr="00AE5B93">
        <w:rPr>
          <w:rFonts w:ascii="Times New Roman" w:hAnsi="Times New Roman" w:cs="Times New Roman"/>
          <w:sz w:val="24"/>
          <w:szCs w:val="24"/>
        </w:rPr>
        <w:t>oc.</w:t>
      </w:r>
      <w:r w:rsidR="00F80E7A">
        <w:rPr>
          <w:rFonts w:ascii="Times New Roman" w:hAnsi="Times New Roman" w:cs="Times New Roman"/>
          <w:sz w:val="24"/>
          <w:szCs w:val="24"/>
        </w:rPr>
        <w:t xml:space="preserve"> </w:t>
      </w:r>
      <w:r w:rsidRPr="00AE5B93">
        <w:rPr>
          <w:rFonts w:ascii="Times New Roman" w:hAnsi="Times New Roman" w:cs="Times New Roman"/>
          <w:sz w:val="24"/>
          <w:szCs w:val="24"/>
        </w:rPr>
        <w:t>of America J., 44:892-898.</w:t>
      </w:r>
    </w:p>
    <w:p w14:paraId="4ED4BB6D" w14:textId="1580F754" w:rsidR="00AE5B93" w:rsidRPr="00AE5B93" w:rsidRDefault="00AE5B93" w:rsidP="00AE5B93">
      <w:pPr>
        <w:spacing w:line="480" w:lineRule="auto"/>
        <w:rPr>
          <w:rFonts w:ascii="Times New Roman" w:hAnsi="Times New Roman" w:cs="Times New Roman"/>
          <w:sz w:val="24"/>
          <w:szCs w:val="24"/>
        </w:rPr>
      </w:pPr>
      <w:proofErr w:type="spellStart"/>
      <w:r w:rsidRPr="00AE5B93">
        <w:rPr>
          <w:rFonts w:ascii="Times New Roman" w:hAnsi="Times New Roman" w:cs="Times New Roman"/>
          <w:sz w:val="24"/>
          <w:szCs w:val="24"/>
        </w:rPr>
        <w:t>Whitecotton</w:t>
      </w:r>
      <w:proofErr w:type="spellEnd"/>
      <w:r w:rsidRPr="00AE5B93">
        <w:rPr>
          <w:rFonts w:ascii="Times New Roman" w:hAnsi="Times New Roman" w:cs="Times New Roman"/>
          <w:sz w:val="24"/>
          <w:szCs w:val="24"/>
        </w:rPr>
        <w:t xml:space="preserve">, R.C., M.B. David, R.G. </w:t>
      </w:r>
      <w:proofErr w:type="spellStart"/>
      <w:r w:rsidRPr="00AE5B93">
        <w:rPr>
          <w:rFonts w:ascii="Times New Roman" w:hAnsi="Times New Roman" w:cs="Times New Roman"/>
          <w:sz w:val="24"/>
          <w:szCs w:val="24"/>
        </w:rPr>
        <w:t>Darmody</w:t>
      </w:r>
      <w:proofErr w:type="spellEnd"/>
      <w:r w:rsidRPr="00AE5B93">
        <w:rPr>
          <w:rFonts w:ascii="Times New Roman" w:hAnsi="Times New Roman" w:cs="Times New Roman"/>
          <w:sz w:val="24"/>
          <w:szCs w:val="24"/>
        </w:rPr>
        <w:t>, and D.L. Price. 2000. Impact of foot traffic</w:t>
      </w:r>
      <w:r w:rsidRPr="00AE5B93">
        <w:rPr>
          <w:rFonts w:ascii="Times New Roman" w:hAnsi="Times New Roman" w:cs="Times New Roman"/>
          <w:sz w:val="24"/>
          <w:szCs w:val="24"/>
        </w:rPr>
        <w:tab/>
        <w:t>from military training on soil</w:t>
      </w:r>
      <w:r w:rsidR="00F80E7A">
        <w:rPr>
          <w:rFonts w:ascii="Times New Roman" w:hAnsi="Times New Roman" w:cs="Times New Roman"/>
          <w:sz w:val="24"/>
          <w:szCs w:val="24"/>
        </w:rPr>
        <w:t xml:space="preserve"> and vegetation properties. </w:t>
      </w:r>
      <w:proofErr w:type="spellStart"/>
      <w:proofErr w:type="gramStart"/>
      <w:r w:rsidR="00F80E7A">
        <w:rPr>
          <w:rFonts w:ascii="Times New Roman" w:hAnsi="Times New Roman" w:cs="Times New Roman"/>
          <w:sz w:val="24"/>
          <w:szCs w:val="24"/>
        </w:rPr>
        <w:t>Env</w:t>
      </w:r>
      <w:proofErr w:type="spellEnd"/>
      <w:r w:rsidR="00F80E7A">
        <w:rPr>
          <w:rFonts w:ascii="Times New Roman" w:hAnsi="Times New Roman" w:cs="Times New Roman"/>
          <w:sz w:val="24"/>
          <w:szCs w:val="24"/>
        </w:rPr>
        <w:t>.</w:t>
      </w:r>
      <w:proofErr w:type="gramEnd"/>
      <w:r w:rsidRPr="00AE5B93">
        <w:rPr>
          <w:rFonts w:ascii="Times New Roman" w:hAnsi="Times New Roman" w:cs="Times New Roman"/>
          <w:sz w:val="24"/>
          <w:szCs w:val="24"/>
        </w:rPr>
        <w:t xml:space="preserve"> </w:t>
      </w:r>
      <w:proofErr w:type="spellStart"/>
      <w:proofErr w:type="gramStart"/>
      <w:r w:rsidRPr="00AE5B93">
        <w:rPr>
          <w:rFonts w:ascii="Times New Roman" w:hAnsi="Times New Roman" w:cs="Times New Roman"/>
          <w:sz w:val="24"/>
          <w:szCs w:val="24"/>
        </w:rPr>
        <w:t>Man</w:t>
      </w:r>
      <w:r w:rsidR="00F80E7A">
        <w:rPr>
          <w:rFonts w:ascii="Times New Roman" w:hAnsi="Times New Roman" w:cs="Times New Roman"/>
          <w:sz w:val="24"/>
          <w:szCs w:val="24"/>
        </w:rPr>
        <w:t>g</w:t>
      </w:r>
      <w:proofErr w:type="spellEnd"/>
      <w:r w:rsidR="00F80E7A">
        <w:rPr>
          <w:rFonts w:ascii="Times New Roman" w:hAnsi="Times New Roman" w:cs="Times New Roman"/>
          <w:sz w:val="24"/>
          <w:szCs w:val="24"/>
        </w:rPr>
        <w:t>.</w:t>
      </w:r>
      <w:proofErr w:type="gramEnd"/>
      <w:r w:rsidRPr="00AE5B93">
        <w:rPr>
          <w:rFonts w:ascii="Times New Roman" w:hAnsi="Times New Roman" w:cs="Times New Roman"/>
          <w:sz w:val="24"/>
          <w:szCs w:val="24"/>
        </w:rPr>
        <w:tab/>
        <w:t>26:697-706.</w:t>
      </w:r>
    </w:p>
    <w:p w14:paraId="3D785E62" w14:textId="522735F7" w:rsidR="00117ECA" w:rsidRPr="0073463E" w:rsidRDefault="00AE5B93" w:rsidP="00AE5B93">
      <w:pPr>
        <w:spacing w:line="480" w:lineRule="auto"/>
      </w:pPr>
      <w:r w:rsidRPr="00AE5B93">
        <w:rPr>
          <w:rFonts w:ascii="Times New Roman" w:hAnsi="Times New Roman" w:cs="Times New Roman"/>
          <w:sz w:val="24"/>
          <w:szCs w:val="24"/>
        </w:rPr>
        <w:t xml:space="preserve">Wilk, M. B., and R. </w:t>
      </w:r>
      <w:proofErr w:type="spellStart"/>
      <w:r w:rsidRPr="00AE5B93">
        <w:rPr>
          <w:rFonts w:ascii="Times New Roman" w:hAnsi="Times New Roman" w:cs="Times New Roman"/>
          <w:sz w:val="24"/>
          <w:szCs w:val="24"/>
        </w:rPr>
        <w:t>Gnanadesikan</w:t>
      </w:r>
      <w:proofErr w:type="spellEnd"/>
      <w:r w:rsidRPr="00AE5B93">
        <w:rPr>
          <w:rFonts w:ascii="Times New Roman" w:hAnsi="Times New Roman" w:cs="Times New Roman"/>
          <w:sz w:val="24"/>
          <w:szCs w:val="24"/>
        </w:rPr>
        <w:t>. 1968. Probability plotting methods for the analysis for the</w:t>
      </w:r>
      <w:r w:rsidRPr="00AE5B93">
        <w:rPr>
          <w:rFonts w:ascii="Times New Roman" w:hAnsi="Times New Roman" w:cs="Times New Roman"/>
          <w:sz w:val="24"/>
          <w:szCs w:val="24"/>
        </w:rPr>
        <w:tab/>
        <w:t xml:space="preserve">analysis of data. </w:t>
      </w:r>
      <w:proofErr w:type="spellStart"/>
      <w:r w:rsidRPr="00AE5B93">
        <w:rPr>
          <w:rFonts w:ascii="Times New Roman" w:hAnsi="Times New Roman" w:cs="Times New Roman"/>
          <w:sz w:val="24"/>
          <w:szCs w:val="24"/>
        </w:rPr>
        <w:t>Biometrika</w:t>
      </w:r>
      <w:proofErr w:type="spellEnd"/>
      <w:r w:rsidRPr="00AE5B93">
        <w:rPr>
          <w:rFonts w:ascii="Times New Roman" w:hAnsi="Times New Roman" w:cs="Times New Roman"/>
          <w:sz w:val="24"/>
          <w:szCs w:val="24"/>
        </w:rPr>
        <w:t>, 55:1-17.</w:t>
      </w:r>
      <w:r w:rsidR="002E2378" w:rsidRPr="0073463E">
        <w:br w:type="column"/>
      </w:r>
    </w:p>
    <w:p w14:paraId="4DC9B955" w14:textId="77777777" w:rsidR="00117ECA" w:rsidRPr="0073463E" w:rsidRDefault="00117ECA" w:rsidP="00B0718E"/>
    <w:p w14:paraId="4ED7C2A7" w14:textId="77777777" w:rsidR="00117ECA" w:rsidRPr="0073463E" w:rsidRDefault="00117ECA" w:rsidP="00B0718E"/>
    <w:p w14:paraId="4653532A" w14:textId="77777777" w:rsidR="00117ECA" w:rsidRPr="0073463E" w:rsidRDefault="00117ECA" w:rsidP="00B0718E"/>
    <w:p w14:paraId="05AA4B94" w14:textId="77777777" w:rsidR="00117ECA" w:rsidRPr="0073463E" w:rsidRDefault="00117ECA" w:rsidP="00B0718E"/>
    <w:p w14:paraId="71220DA8" w14:textId="77777777" w:rsidR="00117ECA" w:rsidRPr="0073463E" w:rsidRDefault="00117ECA" w:rsidP="00B0718E"/>
    <w:p w14:paraId="4272DC45" w14:textId="77777777" w:rsidR="00117ECA" w:rsidRPr="0073463E" w:rsidRDefault="00117ECA" w:rsidP="00B0718E"/>
    <w:p w14:paraId="4B790ED2" w14:textId="77777777" w:rsidR="00117ECA" w:rsidRPr="0073463E" w:rsidRDefault="00117ECA" w:rsidP="00B0718E"/>
    <w:p w14:paraId="7E3A5A43" w14:textId="77777777" w:rsidR="00612D8E" w:rsidRDefault="00612D8E" w:rsidP="00B0718E"/>
    <w:p w14:paraId="1FA5C396" w14:textId="77777777" w:rsidR="00612D8E" w:rsidRDefault="00612D8E" w:rsidP="00B0718E"/>
    <w:p w14:paraId="354D2616" w14:textId="77777777" w:rsidR="00612D8E" w:rsidRDefault="00612D8E" w:rsidP="00B0718E"/>
    <w:p w14:paraId="6BBAF69A" w14:textId="77777777" w:rsidR="00612D8E" w:rsidRDefault="00612D8E" w:rsidP="00B0718E"/>
    <w:p w14:paraId="7E935F43" w14:textId="77777777" w:rsidR="00337C6B" w:rsidRDefault="00612D8E" w:rsidP="00164954">
      <w:pPr>
        <w:pStyle w:val="Heading2"/>
        <w:jc w:val="center"/>
        <w:rPr>
          <w:rFonts w:ascii="Times New Roman" w:hAnsi="Times New Roman" w:cs="Times New Roman"/>
          <w:color w:val="auto"/>
          <w:sz w:val="24"/>
          <w:szCs w:val="24"/>
        </w:rPr>
      </w:pPr>
      <w:bookmarkStart w:id="49" w:name="_Toc494436547"/>
      <w:r>
        <w:rPr>
          <w:rFonts w:ascii="Times New Roman" w:hAnsi="Times New Roman" w:cs="Times New Roman"/>
          <w:color w:val="auto"/>
          <w:sz w:val="24"/>
          <w:szCs w:val="24"/>
        </w:rPr>
        <w:t>APPENDIX A. TABLES</w:t>
      </w:r>
      <w:bookmarkEnd w:id="49"/>
    </w:p>
    <w:p w14:paraId="76BA8E23" w14:textId="07272504" w:rsidR="003E737F" w:rsidRPr="00C4390B" w:rsidRDefault="00502BE6" w:rsidP="00C4390B">
      <w:pPr>
        <w:pStyle w:val="Caption"/>
        <w:spacing w:line="480" w:lineRule="auto"/>
        <w:rPr>
          <w:rFonts w:ascii="Times New Roman" w:hAnsi="Times New Roman" w:cs="Times New Roman"/>
          <w:b w:val="0"/>
          <w:color w:val="auto"/>
          <w:sz w:val="24"/>
          <w:szCs w:val="24"/>
        </w:rPr>
      </w:pPr>
      <w:bookmarkStart w:id="50" w:name="_Toc475541618"/>
      <w:bookmarkStart w:id="51" w:name="_Toc475541811"/>
      <w:bookmarkStart w:id="52" w:name="_Toc475541953"/>
      <w:r>
        <w:br w:type="column"/>
      </w:r>
      <w:r w:rsidR="00972291" w:rsidRPr="00A72CC2">
        <w:rPr>
          <w:rFonts w:ascii="Times New Roman" w:hAnsi="Times New Roman" w:cs="Times New Roman"/>
          <w:b w:val="0"/>
          <w:color w:val="auto"/>
          <w:sz w:val="24"/>
          <w:szCs w:val="24"/>
        </w:rPr>
        <w:lastRenderedPageBreak/>
        <w:t xml:space="preserve"> </w:t>
      </w:r>
      <w:bookmarkStart w:id="53" w:name="_Toc494462156"/>
      <w:r w:rsidRPr="00A72CC2">
        <w:rPr>
          <w:rFonts w:ascii="Times New Roman" w:hAnsi="Times New Roman" w:cs="Times New Roman"/>
          <w:b w:val="0"/>
          <w:color w:val="auto"/>
          <w:sz w:val="24"/>
          <w:szCs w:val="24"/>
        </w:rPr>
        <w:t xml:space="preserve">Table 2- </w:t>
      </w:r>
      <w:r w:rsidRPr="00A72CC2">
        <w:rPr>
          <w:rFonts w:ascii="Times New Roman" w:hAnsi="Times New Roman" w:cs="Times New Roman"/>
          <w:b w:val="0"/>
          <w:color w:val="auto"/>
          <w:sz w:val="24"/>
          <w:szCs w:val="24"/>
        </w:rPr>
        <w:fldChar w:fldCharType="begin"/>
      </w:r>
      <w:r w:rsidRPr="00A72CC2">
        <w:rPr>
          <w:rFonts w:ascii="Times New Roman" w:hAnsi="Times New Roman" w:cs="Times New Roman"/>
          <w:b w:val="0"/>
          <w:color w:val="auto"/>
          <w:sz w:val="24"/>
          <w:szCs w:val="24"/>
        </w:rPr>
        <w:instrText xml:space="preserve"> SEQ Table_2- \* ARABIC </w:instrText>
      </w:r>
      <w:r w:rsidRPr="00A72CC2">
        <w:rPr>
          <w:rFonts w:ascii="Times New Roman" w:hAnsi="Times New Roman" w:cs="Times New Roman"/>
          <w:b w:val="0"/>
          <w:color w:val="auto"/>
          <w:sz w:val="24"/>
          <w:szCs w:val="24"/>
        </w:rPr>
        <w:fldChar w:fldCharType="separate"/>
      </w:r>
      <w:r w:rsidR="007D7348">
        <w:rPr>
          <w:rFonts w:ascii="Times New Roman" w:hAnsi="Times New Roman" w:cs="Times New Roman"/>
          <w:b w:val="0"/>
          <w:noProof/>
          <w:color w:val="auto"/>
          <w:sz w:val="24"/>
          <w:szCs w:val="24"/>
        </w:rPr>
        <w:t>1</w:t>
      </w:r>
      <w:r w:rsidRPr="00A72CC2">
        <w:rPr>
          <w:rFonts w:ascii="Times New Roman" w:hAnsi="Times New Roman" w:cs="Times New Roman"/>
          <w:b w:val="0"/>
          <w:color w:val="auto"/>
          <w:sz w:val="24"/>
          <w:szCs w:val="24"/>
        </w:rPr>
        <w:fldChar w:fldCharType="end"/>
      </w:r>
      <w:r w:rsidR="00337C6B" w:rsidRPr="00A72CC2">
        <w:rPr>
          <w:rFonts w:ascii="Times New Roman" w:hAnsi="Times New Roman" w:cs="Times New Roman"/>
          <w:b w:val="0"/>
          <w:color w:val="auto"/>
          <w:sz w:val="24"/>
          <w:szCs w:val="24"/>
        </w:rPr>
        <w:t xml:space="preserve">. </w:t>
      </w:r>
      <w:r w:rsidR="00FE73BD">
        <w:rPr>
          <w:rFonts w:ascii="Times New Roman" w:hAnsi="Times New Roman" w:cs="Times New Roman"/>
          <w:b w:val="0"/>
          <w:color w:val="auto"/>
          <w:sz w:val="24"/>
          <w:szCs w:val="24"/>
        </w:rPr>
        <w:t>M</w:t>
      </w:r>
      <w:r w:rsidR="00337C6B" w:rsidRPr="00A72CC2">
        <w:rPr>
          <w:rFonts w:ascii="Times New Roman" w:hAnsi="Times New Roman" w:cs="Times New Roman"/>
          <w:b w:val="0"/>
          <w:color w:val="auto"/>
          <w:sz w:val="24"/>
          <w:szCs w:val="24"/>
        </w:rPr>
        <w:t xml:space="preserve">odels </w:t>
      </w:r>
      <w:r w:rsidR="00FE73BD">
        <w:rPr>
          <w:rFonts w:ascii="Times New Roman" w:hAnsi="Times New Roman" w:cs="Times New Roman"/>
          <w:b w:val="0"/>
          <w:color w:val="auto"/>
          <w:sz w:val="24"/>
          <w:szCs w:val="24"/>
        </w:rPr>
        <w:t>and coefficients of determination evaluated for use to predict green turfgrass cover loss as a result of an athletic event for a silt loam root zone</w:t>
      </w:r>
      <w:r w:rsidR="00337C6B" w:rsidRPr="00A72CC2">
        <w:rPr>
          <w:rFonts w:ascii="Times New Roman" w:hAnsi="Times New Roman" w:cs="Times New Roman"/>
          <w:b w:val="0"/>
          <w:color w:val="auto"/>
          <w:sz w:val="24"/>
          <w:szCs w:val="24"/>
        </w:rPr>
        <w:t>.</w:t>
      </w:r>
      <w:bookmarkStart w:id="54" w:name="_Toc475541619"/>
      <w:bookmarkEnd w:id="50"/>
      <w:bookmarkEnd w:id="51"/>
      <w:bookmarkEnd w:id="53"/>
    </w:p>
    <w:tbl>
      <w:tblPr>
        <w:tblStyle w:val="TableGrid"/>
        <w:tblW w:w="5075" w:type="pct"/>
        <w:tblInd w:w="-7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181"/>
        <w:gridCol w:w="539"/>
      </w:tblGrid>
      <w:tr w:rsidR="003E737F" w14:paraId="1CA362C7" w14:textId="77777777" w:rsidTr="00611D15">
        <w:trPr>
          <w:trHeight w:val="333"/>
        </w:trPr>
        <w:tc>
          <w:tcPr>
            <w:tcW w:w="9181" w:type="dxa"/>
            <w:tcBorders>
              <w:top w:val="single" w:sz="4" w:space="0" w:color="auto"/>
              <w:bottom w:val="single" w:sz="4" w:space="0" w:color="auto"/>
              <w:right w:val="nil"/>
            </w:tcBorders>
          </w:tcPr>
          <w:p w14:paraId="6DEBDE35" w14:textId="77777777" w:rsidR="003E737F" w:rsidRDefault="003E737F" w:rsidP="003E737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Model</w:t>
            </w:r>
          </w:p>
        </w:tc>
        <w:tc>
          <w:tcPr>
            <w:tcW w:w="539" w:type="dxa"/>
            <w:tcBorders>
              <w:top w:val="single" w:sz="4" w:space="0" w:color="auto"/>
              <w:left w:val="nil"/>
              <w:bottom w:val="single" w:sz="4" w:space="0" w:color="auto"/>
            </w:tcBorders>
          </w:tcPr>
          <w:p w14:paraId="0CB87D16" w14:textId="77777777" w:rsidR="003E737F" w:rsidRPr="003E737F" w:rsidRDefault="00A32096" w:rsidP="003E737F">
            <w:pPr>
              <w:spacing w:line="48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R</w:t>
            </w:r>
            <w:r w:rsidR="003E737F">
              <w:rPr>
                <w:rFonts w:ascii="Times New Roman" w:hAnsi="Times New Roman" w:cs="Times New Roman"/>
                <w:b/>
                <w:sz w:val="24"/>
                <w:szCs w:val="24"/>
                <w:vertAlign w:val="superscript"/>
              </w:rPr>
              <w:t>2</w:t>
            </w:r>
          </w:p>
        </w:tc>
      </w:tr>
      <w:tr w:rsidR="003E737F" w14:paraId="4F3C3688" w14:textId="77777777" w:rsidTr="00F76137">
        <w:tc>
          <w:tcPr>
            <w:tcW w:w="9181" w:type="dxa"/>
            <w:tcBorders>
              <w:top w:val="single" w:sz="4" w:space="0" w:color="auto"/>
              <w:bottom w:val="nil"/>
              <w:right w:val="nil"/>
            </w:tcBorders>
          </w:tcPr>
          <w:p w14:paraId="43111F18" w14:textId="77777777" w:rsidR="003E737F" w:rsidRPr="00C4390B" w:rsidRDefault="00F76137" w:rsidP="001D337B">
            <w:pPr>
              <w:pStyle w:val="ListParagraph"/>
              <w:numPr>
                <w:ilvl w:val="0"/>
                <w:numId w:val="6"/>
              </w:numPr>
              <w:spacing w:line="276" w:lineRule="auto"/>
              <w:rPr>
                <w:rFonts w:ascii="Times New Roman" w:hAnsi="Times New Roman" w:cs="Times New Roman"/>
                <w:sz w:val="16"/>
                <w:szCs w:val="24"/>
              </w:rPr>
            </w:pPr>
            <w:r w:rsidRPr="00F76137">
              <w:rPr>
                <w:rFonts w:ascii="Times New Roman" w:hAnsi="Times New Roman" w:cs="Times New Roman"/>
                <w:sz w:val="16"/>
                <w:szCs w:val="24"/>
              </w:rPr>
              <w:t>Perce</w:t>
            </w:r>
            <w:r w:rsidR="001A21D7">
              <w:rPr>
                <w:rFonts w:ascii="Times New Roman" w:hAnsi="Times New Roman" w:cs="Times New Roman"/>
                <w:sz w:val="16"/>
                <w:szCs w:val="24"/>
              </w:rPr>
              <w:t>nt Green Cover = 124 + (-1.3</w:t>
            </w:r>
            <w:r w:rsidRPr="00F76137">
              <w:rPr>
                <w:rFonts w:ascii="Times New Roman" w:hAnsi="Times New Roman" w:cs="Times New Roman"/>
                <w:sz w:val="16"/>
                <w:szCs w:val="24"/>
              </w:rPr>
              <w:t>*Traffic Events) + ((Traffic</w:t>
            </w:r>
            <w:r w:rsidR="008363AE">
              <w:rPr>
                <w:rFonts w:ascii="Times New Roman" w:hAnsi="Times New Roman" w:cs="Times New Roman"/>
                <w:sz w:val="16"/>
                <w:szCs w:val="24"/>
              </w:rPr>
              <w:t xml:space="preserve"> Events*SWC) *</w:t>
            </w:r>
            <w:r w:rsidR="001A21D7">
              <w:rPr>
                <w:rFonts w:ascii="Times New Roman" w:hAnsi="Times New Roman" w:cs="Times New Roman"/>
                <w:sz w:val="16"/>
                <w:szCs w:val="24"/>
              </w:rPr>
              <w:t>-0.009) + (-1.28</w:t>
            </w:r>
            <w:r w:rsidRPr="00F76137">
              <w:rPr>
                <w:rFonts w:ascii="Times New Roman" w:hAnsi="Times New Roman" w:cs="Times New Roman"/>
                <w:sz w:val="16"/>
                <w:szCs w:val="24"/>
              </w:rPr>
              <w:t>*SWC))</w:t>
            </w:r>
          </w:p>
        </w:tc>
        <w:tc>
          <w:tcPr>
            <w:tcW w:w="539" w:type="dxa"/>
            <w:tcBorders>
              <w:top w:val="single" w:sz="4" w:space="0" w:color="auto"/>
              <w:left w:val="nil"/>
              <w:bottom w:val="nil"/>
            </w:tcBorders>
          </w:tcPr>
          <w:p w14:paraId="02E2BB68" w14:textId="77777777" w:rsidR="003E737F" w:rsidRPr="00C4390B" w:rsidRDefault="00F76137" w:rsidP="00F76137">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3E737F" w:rsidRPr="00C4390B">
              <w:rPr>
                <w:rFonts w:ascii="Times New Roman" w:hAnsi="Times New Roman" w:cs="Times New Roman"/>
                <w:sz w:val="16"/>
                <w:szCs w:val="16"/>
              </w:rPr>
              <w:t>.</w:t>
            </w:r>
            <w:r>
              <w:rPr>
                <w:rFonts w:ascii="Times New Roman" w:hAnsi="Times New Roman" w:cs="Times New Roman"/>
                <w:sz w:val="16"/>
                <w:szCs w:val="16"/>
              </w:rPr>
              <w:t>87</w:t>
            </w:r>
          </w:p>
        </w:tc>
      </w:tr>
      <w:tr w:rsidR="003E737F" w14:paraId="1C4B2886" w14:textId="77777777" w:rsidTr="00F76137">
        <w:tc>
          <w:tcPr>
            <w:tcW w:w="9181" w:type="dxa"/>
            <w:tcBorders>
              <w:top w:val="nil"/>
              <w:bottom w:val="nil"/>
              <w:right w:val="nil"/>
            </w:tcBorders>
          </w:tcPr>
          <w:p w14:paraId="5404F0A0" w14:textId="77777777" w:rsidR="003E737F" w:rsidRPr="00C4390B" w:rsidRDefault="001D337B" w:rsidP="001A21D7">
            <w:pPr>
              <w:pStyle w:val="ListParagraph"/>
              <w:numPr>
                <w:ilvl w:val="0"/>
                <w:numId w:val="6"/>
              </w:numPr>
              <w:spacing w:line="276" w:lineRule="auto"/>
              <w:rPr>
                <w:rFonts w:ascii="Times New Roman" w:hAnsi="Times New Roman" w:cs="Times New Roman"/>
                <w:sz w:val="16"/>
                <w:szCs w:val="24"/>
              </w:rPr>
            </w:pPr>
            <w:r>
              <w:rPr>
                <w:rFonts w:ascii="Times New Roman" w:hAnsi="Times New Roman" w:cs="Times New Roman"/>
                <w:sz w:val="16"/>
                <w:szCs w:val="24"/>
              </w:rPr>
              <w:t>Percent Green Cover = 124</w:t>
            </w:r>
            <w:r w:rsidR="001A21D7">
              <w:rPr>
                <w:rFonts w:ascii="Times New Roman" w:hAnsi="Times New Roman" w:cs="Times New Roman"/>
                <w:sz w:val="16"/>
                <w:szCs w:val="24"/>
              </w:rPr>
              <w:t xml:space="preserve"> </w:t>
            </w:r>
            <w:r w:rsidR="003E737F" w:rsidRPr="00C4390B">
              <w:rPr>
                <w:rFonts w:ascii="Times New Roman" w:hAnsi="Times New Roman" w:cs="Times New Roman"/>
                <w:sz w:val="16"/>
                <w:szCs w:val="24"/>
              </w:rPr>
              <w:t xml:space="preserve">+ </w:t>
            </w:r>
            <w:r>
              <w:rPr>
                <w:rFonts w:ascii="Times New Roman" w:hAnsi="Times New Roman" w:cs="Times New Roman"/>
                <w:sz w:val="16"/>
                <w:szCs w:val="24"/>
              </w:rPr>
              <w:t>(-1.3</w:t>
            </w:r>
            <w:r w:rsidR="003E737F" w:rsidRPr="00C4390B">
              <w:rPr>
                <w:rFonts w:ascii="Times New Roman" w:hAnsi="Times New Roman" w:cs="Times New Roman"/>
                <w:sz w:val="16"/>
                <w:szCs w:val="24"/>
              </w:rPr>
              <w:t xml:space="preserve">*Traffic Events) + ((Traffic </w:t>
            </w:r>
            <w:proofErr w:type="spellStart"/>
            <w:r w:rsidR="003E737F" w:rsidRPr="00C4390B">
              <w:rPr>
                <w:rFonts w:ascii="Times New Roman" w:hAnsi="Times New Roman" w:cs="Times New Roman"/>
                <w:sz w:val="16"/>
                <w:szCs w:val="24"/>
              </w:rPr>
              <w:t>Events</w:t>
            </w:r>
            <w:r w:rsidR="001A21D7">
              <w:rPr>
                <w:rFonts w:ascii="Times New Roman" w:hAnsi="Times New Roman" w:cs="Times New Roman"/>
                <w:sz w:val="16"/>
                <w:szCs w:val="24"/>
              </w:rPr>
              <w:t>+</w:t>
            </w:r>
            <w:r w:rsidR="003E737F" w:rsidRPr="00C4390B">
              <w:rPr>
                <w:rFonts w:ascii="Times New Roman" w:hAnsi="Times New Roman" w:cs="Times New Roman"/>
                <w:sz w:val="16"/>
                <w:szCs w:val="24"/>
              </w:rPr>
              <w:t>SWC</w:t>
            </w:r>
            <w:proofErr w:type="spellEnd"/>
            <w:r w:rsidR="003E737F" w:rsidRPr="00C4390B">
              <w:rPr>
                <w:rFonts w:ascii="Times New Roman" w:hAnsi="Times New Roman" w:cs="Times New Roman"/>
                <w:sz w:val="16"/>
                <w:szCs w:val="24"/>
              </w:rPr>
              <w:t>)</w:t>
            </w:r>
            <w:r w:rsidR="001A21D7">
              <w:rPr>
                <w:rFonts w:ascii="Times New Roman" w:hAnsi="Times New Roman" w:cs="Times New Roman"/>
                <w:sz w:val="16"/>
                <w:szCs w:val="24"/>
              </w:rPr>
              <w:t>*</w:t>
            </w:r>
            <w:r w:rsidR="003E737F" w:rsidRPr="00C4390B">
              <w:rPr>
                <w:rFonts w:ascii="Times New Roman" w:hAnsi="Times New Roman" w:cs="Times New Roman"/>
                <w:sz w:val="16"/>
                <w:szCs w:val="24"/>
              </w:rPr>
              <w:t>-0.0</w:t>
            </w:r>
            <w:r w:rsidR="001A21D7">
              <w:rPr>
                <w:rFonts w:ascii="Times New Roman" w:hAnsi="Times New Roman" w:cs="Times New Roman"/>
                <w:sz w:val="16"/>
                <w:szCs w:val="24"/>
              </w:rPr>
              <w:t>09</w:t>
            </w:r>
            <w:r w:rsidR="003E737F" w:rsidRPr="00C4390B">
              <w:rPr>
                <w:rFonts w:ascii="Times New Roman" w:hAnsi="Times New Roman" w:cs="Times New Roman"/>
                <w:sz w:val="16"/>
                <w:szCs w:val="24"/>
              </w:rPr>
              <w:t xml:space="preserve">) </w:t>
            </w:r>
            <w:r w:rsidR="00C4390B">
              <w:rPr>
                <w:rFonts w:ascii="Times New Roman" w:hAnsi="Times New Roman" w:cs="Times New Roman"/>
                <w:sz w:val="16"/>
                <w:szCs w:val="24"/>
              </w:rPr>
              <w:t>-</w:t>
            </w:r>
            <w:r w:rsidR="003E737F" w:rsidRPr="00C4390B">
              <w:rPr>
                <w:rFonts w:ascii="Times New Roman" w:hAnsi="Times New Roman" w:cs="Times New Roman"/>
                <w:sz w:val="16"/>
                <w:szCs w:val="24"/>
              </w:rPr>
              <w:t xml:space="preserve"> (-1.28*SWC)</w:t>
            </w:r>
          </w:p>
        </w:tc>
        <w:tc>
          <w:tcPr>
            <w:tcW w:w="539" w:type="dxa"/>
            <w:tcBorders>
              <w:top w:val="nil"/>
              <w:left w:val="nil"/>
              <w:bottom w:val="nil"/>
            </w:tcBorders>
          </w:tcPr>
          <w:p w14:paraId="5C900636" w14:textId="77777777" w:rsidR="003E737F" w:rsidRPr="00C4390B" w:rsidRDefault="00F76137" w:rsidP="00445E96">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1A21D7">
              <w:rPr>
                <w:rFonts w:ascii="Times New Roman" w:hAnsi="Times New Roman" w:cs="Times New Roman"/>
                <w:sz w:val="16"/>
                <w:szCs w:val="16"/>
              </w:rPr>
              <w:t>.</w:t>
            </w:r>
            <w:r w:rsidR="00445E96">
              <w:rPr>
                <w:rFonts w:ascii="Times New Roman" w:hAnsi="Times New Roman" w:cs="Times New Roman"/>
                <w:sz w:val="16"/>
                <w:szCs w:val="16"/>
              </w:rPr>
              <w:t>80</w:t>
            </w:r>
          </w:p>
        </w:tc>
      </w:tr>
      <w:tr w:rsidR="003E737F" w14:paraId="0CB9296C" w14:textId="77777777" w:rsidTr="00F76137">
        <w:tc>
          <w:tcPr>
            <w:tcW w:w="9181" w:type="dxa"/>
            <w:tcBorders>
              <w:top w:val="nil"/>
              <w:bottom w:val="nil"/>
              <w:right w:val="nil"/>
            </w:tcBorders>
          </w:tcPr>
          <w:p w14:paraId="0A5E6D88" w14:textId="77777777" w:rsidR="003E737F" w:rsidRPr="00C4390B" w:rsidRDefault="003E737F" w:rsidP="007E3D7B">
            <w:pPr>
              <w:pStyle w:val="ListParagraph"/>
              <w:numPr>
                <w:ilvl w:val="0"/>
                <w:numId w:val="6"/>
              </w:numPr>
              <w:spacing w:line="276" w:lineRule="auto"/>
              <w:rPr>
                <w:rFonts w:ascii="Times New Roman" w:hAnsi="Times New Roman" w:cs="Times New Roman"/>
                <w:sz w:val="16"/>
                <w:szCs w:val="24"/>
              </w:rPr>
            </w:pPr>
            <w:r w:rsidRPr="00C4390B">
              <w:rPr>
                <w:rFonts w:ascii="Times New Roman" w:hAnsi="Times New Roman" w:cs="Times New Roman"/>
                <w:sz w:val="16"/>
                <w:szCs w:val="24"/>
              </w:rPr>
              <w:t>Percent Green Cover = 12</w:t>
            </w:r>
            <w:r w:rsidR="007E3D7B">
              <w:rPr>
                <w:rFonts w:ascii="Times New Roman" w:hAnsi="Times New Roman" w:cs="Times New Roman"/>
                <w:sz w:val="16"/>
                <w:szCs w:val="24"/>
              </w:rPr>
              <w:t>4+ ((-1.3*Traffic Events) * (SWC * -1.28</w:t>
            </w:r>
            <w:r w:rsidRPr="00C4390B">
              <w:rPr>
                <w:rFonts w:ascii="Times New Roman" w:hAnsi="Times New Roman" w:cs="Times New Roman"/>
                <w:sz w:val="16"/>
                <w:szCs w:val="24"/>
              </w:rPr>
              <w:t xml:space="preserve">) </w:t>
            </w:r>
            <w:r w:rsidR="007E3D7B">
              <w:rPr>
                <w:rFonts w:ascii="Times New Roman" w:hAnsi="Times New Roman" w:cs="Times New Roman"/>
                <w:sz w:val="16"/>
                <w:szCs w:val="24"/>
              </w:rPr>
              <w:t>)</w:t>
            </w:r>
            <w:r w:rsidR="00C4390B">
              <w:rPr>
                <w:rFonts w:ascii="Times New Roman" w:hAnsi="Times New Roman" w:cs="Times New Roman"/>
                <w:sz w:val="16"/>
                <w:szCs w:val="24"/>
              </w:rPr>
              <w:t>-</w:t>
            </w:r>
            <w:r w:rsidRPr="00C4390B">
              <w:rPr>
                <w:rFonts w:ascii="Times New Roman" w:hAnsi="Times New Roman" w:cs="Times New Roman"/>
                <w:sz w:val="16"/>
                <w:szCs w:val="24"/>
              </w:rPr>
              <w:t xml:space="preserve"> (-1.</w:t>
            </w:r>
            <w:r w:rsidR="007E3D7B">
              <w:rPr>
                <w:rFonts w:ascii="Times New Roman" w:hAnsi="Times New Roman" w:cs="Times New Roman"/>
                <w:sz w:val="16"/>
                <w:szCs w:val="24"/>
              </w:rPr>
              <w:t>3</w:t>
            </w:r>
            <w:r w:rsidRPr="00C4390B">
              <w:rPr>
                <w:rFonts w:ascii="Times New Roman" w:hAnsi="Times New Roman" w:cs="Times New Roman"/>
                <w:sz w:val="16"/>
                <w:szCs w:val="24"/>
              </w:rPr>
              <w:t>*</w:t>
            </w:r>
            <w:r w:rsidR="007E3D7B">
              <w:rPr>
                <w:rFonts w:ascii="Times New Roman" w:hAnsi="Times New Roman" w:cs="Times New Roman"/>
                <w:sz w:val="16"/>
                <w:szCs w:val="24"/>
              </w:rPr>
              <w:t>Traffic Events</w:t>
            </w:r>
            <w:r w:rsidRPr="00C4390B">
              <w:rPr>
                <w:rFonts w:ascii="Times New Roman" w:hAnsi="Times New Roman" w:cs="Times New Roman"/>
                <w:sz w:val="16"/>
                <w:szCs w:val="24"/>
              </w:rPr>
              <w:t>)</w:t>
            </w:r>
          </w:p>
        </w:tc>
        <w:tc>
          <w:tcPr>
            <w:tcW w:w="539" w:type="dxa"/>
            <w:tcBorders>
              <w:top w:val="nil"/>
              <w:left w:val="nil"/>
              <w:bottom w:val="nil"/>
            </w:tcBorders>
          </w:tcPr>
          <w:p w14:paraId="639CAD81" w14:textId="77777777" w:rsidR="003E737F" w:rsidRPr="00C4390B" w:rsidRDefault="00F76137" w:rsidP="00445E96">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w:t>
            </w:r>
            <w:r w:rsidR="00445E96">
              <w:rPr>
                <w:rFonts w:ascii="Times New Roman" w:hAnsi="Times New Roman" w:cs="Times New Roman"/>
                <w:sz w:val="16"/>
                <w:szCs w:val="16"/>
              </w:rPr>
              <w:t>7</w:t>
            </w:r>
            <w:r w:rsidR="00C4390B">
              <w:rPr>
                <w:rFonts w:ascii="Times New Roman" w:hAnsi="Times New Roman" w:cs="Times New Roman"/>
                <w:sz w:val="16"/>
                <w:szCs w:val="16"/>
              </w:rPr>
              <w:t>2</w:t>
            </w:r>
          </w:p>
        </w:tc>
      </w:tr>
      <w:tr w:rsidR="003E737F" w14:paraId="394FFD5D" w14:textId="77777777" w:rsidTr="00F76137">
        <w:tc>
          <w:tcPr>
            <w:tcW w:w="9181" w:type="dxa"/>
            <w:tcBorders>
              <w:top w:val="nil"/>
              <w:bottom w:val="nil"/>
              <w:right w:val="nil"/>
            </w:tcBorders>
          </w:tcPr>
          <w:p w14:paraId="3676DBDE" w14:textId="77777777" w:rsidR="003E737F" w:rsidRPr="00C4390B" w:rsidRDefault="003E737F" w:rsidP="00445E96">
            <w:pPr>
              <w:pStyle w:val="ListParagraph"/>
              <w:numPr>
                <w:ilvl w:val="0"/>
                <w:numId w:val="6"/>
              </w:numPr>
              <w:spacing w:line="276" w:lineRule="auto"/>
              <w:rPr>
                <w:rFonts w:ascii="Times New Roman" w:hAnsi="Times New Roman" w:cs="Times New Roman"/>
                <w:sz w:val="16"/>
                <w:szCs w:val="24"/>
              </w:rPr>
            </w:pPr>
            <w:r w:rsidRPr="00C4390B">
              <w:rPr>
                <w:rFonts w:ascii="Times New Roman" w:hAnsi="Times New Roman" w:cs="Times New Roman"/>
                <w:sz w:val="16"/>
                <w:szCs w:val="24"/>
              </w:rPr>
              <w:t xml:space="preserve">Percent Green Cover = </w:t>
            </w:r>
            <w:r w:rsidR="00445E96">
              <w:rPr>
                <w:rFonts w:ascii="Times New Roman" w:hAnsi="Times New Roman" w:cs="Times New Roman"/>
                <w:sz w:val="16"/>
                <w:szCs w:val="24"/>
              </w:rPr>
              <w:t>91</w:t>
            </w:r>
            <w:r w:rsidRPr="00C4390B">
              <w:rPr>
                <w:rFonts w:ascii="Times New Roman" w:hAnsi="Times New Roman" w:cs="Times New Roman"/>
                <w:sz w:val="16"/>
                <w:szCs w:val="24"/>
              </w:rPr>
              <w:t xml:space="preserve"> + </w:t>
            </w:r>
            <w:r w:rsidR="00445E96">
              <w:rPr>
                <w:rFonts w:ascii="Times New Roman" w:hAnsi="Times New Roman" w:cs="Times New Roman"/>
                <w:sz w:val="16"/>
                <w:szCs w:val="24"/>
              </w:rPr>
              <w:t>((-0.4*Traffic Events) * (SWC * -1.28</w:t>
            </w:r>
            <w:r w:rsidR="00445E96" w:rsidRPr="00C4390B">
              <w:rPr>
                <w:rFonts w:ascii="Times New Roman" w:hAnsi="Times New Roman" w:cs="Times New Roman"/>
                <w:sz w:val="16"/>
                <w:szCs w:val="24"/>
              </w:rPr>
              <w:t xml:space="preserve">) </w:t>
            </w:r>
            <w:r w:rsidR="00445E96">
              <w:rPr>
                <w:rFonts w:ascii="Times New Roman" w:hAnsi="Times New Roman" w:cs="Times New Roman"/>
                <w:sz w:val="16"/>
                <w:szCs w:val="24"/>
              </w:rPr>
              <w:t>)-</w:t>
            </w:r>
            <w:r w:rsidR="00445E96" w:rsidRPr="00C4390B">
              <w:rPr>
                <w:rFonts w:ascii="Times New Roman" w:hAnsi="Times New Roman" w:cs="Times New Roman"/>
                <w:sz w:val="16"/>
                <w:szCs w:val="24"/>
              </w:rPr>
              <w:t xml:space="preserve"> (-</w:t>
            </w:r>
            <w:r w:rsidR="00445E96">
              <w:rPr>
                <w:rFonts w:ascii="Times New Roman" w:hAnsi="Times New Roman" w:cs="Times New Roman"/>
                <w:sz w:val="16"/>
                <w:szCs w:val="24"/>
              </w:rPr>
              <w:t>0.5</w:t>
            </w:r>
            <w:r w:rsidR="00445E96" w:rsidRPr="00C4390B">
              <w:rPr>
                <w:rFonts w:ascii="Times New Roman" w:hAnsi="Times New Roman" w:cs="Times New Roman"/>
                <w:sz w:val="16"/>
                <w:szCs w:val="24"/>
              </w:rPr>
              <w:t>*</w:t>
            </w:r>
            <w:r w:rsidR="00445E96">
              <w:rPr>
                <w:rFonts w:ascii="Times New Roman" w:hAnsi="Times New Roman" w:cs="Times New Roman"/>
                <w:sz w:val="16"/>
                <w:szCs w:val="24"/>
              </w:rPr>
              <w:t>SWC</w:t>
            </w:r>
            <w:r w:rsidR="00445E96" w:rsidRPr="00C4390B">
              <w:rPr>
                <w:rFonts w:ascii="Times New Roman" w:hAnsi="Times New Roman" w:cs="Times New Roman"/>
                <w:sz w:val="16"/>
                <w:szCs w:val="24"/>
              </w:rPr>
              <w:t>)</w:t>
            </w:r>
          </w:p>
        </w:tc>
        <w:tc>
          <w:tcPr>
            <w:tcW w:w="539" w:type="dxa"/>
            <w:tcBorders>
              <w:top w:val="nil"/>
              <w:left w:val="nil"/>
              <w:bottom w:val="nil"/>
            </w:tcBorders>
          </w:tcPr>
          <w:p w14:paraId="08DDA001"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445E96">
              <w:rPr>
                <w:rFonts w:ascii="Times New Roman" w:hAnsi="Times New Roman" w:cs="Times New Roman"/>
                <w:sz w:val="16"/>
                <w:szCs w:val="16"/>
              </w:rPr>
              <w:t>.70</w:t>
            </w:r>
          </w:p>
        </w:tc>
      </w:tr>
      <w:tr w:rsidR="003E737F" w14:paraId="0B24CE55" w14:textId="77777777" w:rsidTr="00F76137">
        <w:tc>
          <w:tcPr>
            <w:tcW w:w="9181" w:type="dxa"/>
            <w:tcBorders>
              <w:top w:val="nil"/>
              <w:bottom w:val="nil"/>
              <w:right w:val="nil"/>
            </w:tcBorders>
          </w:tcPr>
          <w:p w14:paraId="4CB798B3" w14:textId="77777777" w:rsidR="003E737F" w:rsidRPr="00C4390B" w:rsidRDefault="003E737F" w:rsidP="00445E96">
            <w:pPr>
              <w:pStyle w:val="ListParagraph"/>
              <w:numPr>
                <w:ilvl w:val="0"/>
                <w:numId w:val="6"/>
              </w:numPr>
              <w:spacing w:line="276" w:lineRule="auto"/>
              <w:rPr>
                <w:rFonts w:ascii="Times New Roman" w:hAnsi="Times New Roman" w:cs="Times New Roman"/>
                <w:sz w:val="16"/>
                <w:szCs w:val="24"/>
              </w:rPr>
            </w:pPr>
            <w:r w:rsidRPr="00C4390B">
              <w:rPr>
                <w:rFonts w:ascii="Times New Roman" w:hAnsi="Times New Roman" w:cs="Times New Roman"/>
                <w:sz w:val="16"/>
                <w:szCs w:val="24"/>
              </w:rPr>
              <w:t xml:space="preserve">Percent Green Cover = </w:t>
            </w:r>
            <w:r w:rsidR="00445E96">
              <w:rPr>
                <w:rFonts w:ascii="Times New Roman" w:hAnsi="Times New Roman" w:cs="Times New Roman"/>
                <w:sz w:val="16"/>
                <w:szCs w:val="24"/>
              </w:rPr>
              <w:t>91</w:t>
            </w:r>
            <w:r w:rsidR="00445E96" w:rsidRPr="00C4390B">
              <w:rPr>
                <w:rFonts w:ascii="Times New Roman" w:hAnsi="Times New Roman" w:cs="Times New Roman"/>
                <w:sz w:val="16"/>
                <w:szCs w:val="24"/>
              </w:rPr>
              <w:t xml:space="preserve"> + </w:t>
            </w:r>
            <w:r w:rsidR="00445E96">
              <w:rPr>
                <w:rFonts w:ascii="Times New Roman" w:hAnsi="Times New Roman" w:cs="Times New Roman"/>
                <w:sz w:val="16"/>
                <w:szCs w:val="24"/>
              </w:rPr>
              <w:t>((-1.3*Traffic Events) * (SWC * -1.28</w:t>
            </w:r>
            <w:r w:rsidR="00445E96" w:rsidRPr="00C4390B">
              <w:rPr>
                <w:rFonts w:ascii="Times New Roman" w:hAnsi="Times New Roman" w:cs="Times New Roman"/>
                <w:sz w:val="16"/>
                <w:szCs w:val="24"/>
              </w:rPr>
              <w:t xml:space="preserve">) </w:t>
            </w:r>
            <w:r w:rsidR="00445E96">
              <w:rPr>
                <w:rFonts w:ascii="Times New Roman" w:hAnsi="Times New Roman" w:cs="Times New Roman"/>
                <w:sz w:val="16"/>
                <w:szCs w:val="24"/>
              </w:rPr>
              <w:t>)*</w:t>
            </w:r>
            <w:r w:rsidR="00445E96" w:rsidRPr="00C4390B">
              <w:rPr>
                <w:rFonts w:ascii="Times New Roman" w:hAnsi="Times New Roman" w:cs="Times New Roman"/>
                <w:sz w:val="16"/>
                <w:szCs w:val="24"/>
              </w:rPr>
              <w:t>(-</w:t>
            </w:r>
            <w:r w:rsidR="00445E96">
              <w:rPr>
                <w:rFonts w:ascii="Times New Roman" w:hAnsi="Times New Roman" w:cs="Times New Roman"/>
                <w:sz w:val="16"/>
                <w:szCs w:val="24"/>
              </w:rPr>
              <w:t>1.3</w:t>
            </w:r>
            <w:r w:rsidR="00445E96" w:rsidRPr="00C4390B">
              <w:rPr>
                <w:rFonts w:ascii="Times New Roman" w:hAnsi="Times New Roman" w:cs="Times New Roman"/>
                <w:sz w:val="16"/>
                <w:szCs w:val="24"/>
              </w:rPr>
              <w:t>*</w:t>
            </w:r>
            <w:r w:rsidR="00445E96">
              <w:rPr>
                <w:rFonts w:ascii="Times New Roman" w:hAnsi="Times New Roman" w:cs="Times New Roman"/>
                <w:sz w:val="16"/>
                <w:szCs w:val="24"/>
              </w:rPr>
              <w:t>Traffic Events</w:t>
            </w:r>
            <w:r w:rsidR="00445E96" w:rsidRPr="00C4390B">
              <w:rPr>
                <w:rFonts w:ascii="Times New Roman" w:hAnsi="Times New Roman" w:cs="Times New Roman"/>
                <w:sz w:val="16"/>
                <w:szCs w:val="24"/>
              </w:rPr>
              <w:t>)</w:t>
            </w:r>
          </w:p>
        </w:tc>
        <w:tc>
          <w:tcPr>
            <w:tcW w:w="539" w:type="dxa"/>
            <w:tcBorders>
              <w:top w:val="nil"/>
              <w:left w:val="nil"/>
              <w:bottom w:val="nil"/>
            </w:tcBorders>
          </w:tcPr>
          <w:p w14:paraId="3A69E28B"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445E96">
              <w:rPr>
                <w:rFonts w:ascii="Times New Roman" w:hAnsi="Times New Roman" w:cs="Times New Roman"/>
                <w:sz w:val="16"/>
                <w:szCs w:val="16"/>
              </w:rPr>
              <w:t>.65</w:t>
            </w:r>
          </w:p>
        </w:tc>
      </w:tr>
      <w:tr w:rsidR="003E737F" w14:paraId="35D01705" w14:textId="77777777" w:rsidTr="00F76137">
        <w:tc>
          <w:tcPr>
            <w:tcW w:w="9181" w:type="dxa"/>
            <w:tcBorders>
              <w:top w:val="nil"/>
              <w:bottom w:val="single" w:sz="4" w:space="0" w:color="auto"/>
              <w:right w:val="nil"/>
            </w:tcBorders>
          </w:tcPr>
          <w:p w14:paraId="1E0C5292"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445E96">
              <w:rPr>
                <w:rFonts w:ascii="Times New Roman" w:hAnsi="Times New Roman" w:cs="Times New Roman"/>
                <w:sz w:val="16"/>
                <w:szCs w:val="24"/>
              </w:rPr>
              <w:t>124</w:t>
            </w:r>
            <w:r w:rsidR="00445E96" w:rsidRPr="00C4390B">
              <w:rPr>
                <w:rFonts w:ascii="Times New Roman" w:hAnsi="Times New Roman" w:cs="Times New Roman"/>
                <w:sz w:val="16"/>
                <w:szCs w:val="24"/>
              </w:rPr>
              <w:t xml:space="preserve"> + </w:t>
            </w:r>
            <w:r w:rsidR="00445E96">
              <w:rPr>
                <w:rFonts w:ascii="Times New Roman" w:hAnsi="Times New Roman" w:cs="Times New Roman"/>
                <w:sz w:val="16"/>
                <w:szCs w:val="24"/>
              </w:rPr>
              <w:t>(((-1.3*Traffic Events) * (SWC * -1.28</w:t>
            </w:r>
            <w:r w:rsidR="00445E96" w:rsidRPr="00C4390B">
              <w:rPr>
                <w:rFonts w:ascii="Times New Roman" w:hAnsi="Times New Roman" w:cs="Times New Roman"/>
                <w:sz w:val="16"/>
                <w:szCs w:val="24"/>
              </w:rPr>
              <w:t>)</w:t>
            </w:r>
            <w:r w:rsidR="00445E96">
              <w:rPr>
                <w:rFonts w:ascii="Times New Roman" w:hAnsi="Times New Roman" w:cs="Times New Roman"/>
                <w:sz w:val="16"/>
                <w:szCs w:val="24"/>
              </w:rPr>
              <w:t>)*-0.009</w:t>
            </w:r>
            <w:r w:rsidR="00445E96" w:rsidRPr="00C4390B">
              <w:rPr>
                <w:rFonts w:ascii="Times New Roman" w:hAnsi="Times New Roman" w:cs="Times New Roman"/>
                <w:sz w:val="16"/>
                <w:szCs w:val="24"/>
              </w:rPr>
              <w:t xml:space="preserve"> </w:t>
            </w:r>
            <w:r w:rsidR="00445E96">
              <w:rPr>
                <w:rFonts w:ascii="Times New Roman" w:hAnsi="Times New Roman" w:cs="Times New Roman"/>
                <w:sz w:val="16"/>
                <w:szCs w:val="24"/>
              </w:rPr>
              <w:t>)/</w:t>
            </w:r>
            <w:r w:rsidR="00445E96" w:rsidRPr="00C4390B">
              <w:rPr>
                <w:rFonts w:ascii="Times New Roman" w:hAnsi="Times New Roman" w:cs="Times New Roman"/>
                <w:sz w:val="16"/>
                <w:szCs w:val="24"/>
              </w:rPr>
              <w:t>(-</w:t>
            </w:r>
            <w:r w:rsidR="00445E96">
              <w:rPr>
                <w:rFonts w:ascii="Times New Roman" w:hAnsi="Times New Roman" w:cs="Times New Roman"/>
                <w:sz w:val="16"/>
                <w:szCs w:val="24"/>
              </w:rPr>
              <w:t>1.3</w:t>
            </w:r>
            <w:r w:rsidR="00445E96" w:rsidRPr="00C4390B">
              <w:rPr>
                <w:rFonts w:ascii="Times New Roman" w:hAnsi="Times New Roman" w:cs="Times New Roman"/>
                <w:sz w:val="16"/>
                <w:szCs w:val="24"/>
              </w:rPr>
              <w:t>*</w:t>
            </w:r>
            <w:r w:rsidR="00445E96">
              <w:rPr>
                <w:rFonts w:ascii="Times New Roman" w:hAnsi="Times New Roman" w:cs="Times New Roman"/>
                <w:sz w:val="16"/>
                <w:szCs w:val="24"/>
              </w:rPr>
              <w:t>Traffic Events</w:t>
            </w:r>
            <w:r w:rsidR="00445E96" w:rsidRPr="00C4390B">
              <w:rPr>
                <w:rFonts w:ascii="Times New Roman" w:hAnsi="Times New Roman" w:cs="Times New Roman"/>
                <w:sz w:val="16"/>
                <w:szCs w:val="24"/>
              </w:rPr>
              <w:t>)</w:t>
            </w:r>
          </w:p>
          <w:p w14:paraId="59C86DA6"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445E96">
              <w:rPr>
                <w:rFonts w:ascii="Times New Roman" w:hAnsi="Times New Roman" w:cs="Times New Roman"/>
                <w:sz w:val="16"/>
                <w:szCs w:val="24"/>
              </w:rPr>
              <w:t>96</w:t>
            </w:r>
            <w:r w:rsidR="00445E96" w:rsidRPr="00C4390B">
              <w:rPr>
                <w:rFonts w:ascii="Times New Roman" w:hAnsi="Times New Roman" w:cs="Times New Roman"/>
                <w:sz w:val="16"/>
                <w:szCs w:val="24"/>
              </w:rPr>
              <w:t xml:space="preserve"> + </w:t>
            </w:r>
            <w:r w:rsidR="00445E96">
              <w:rPr>
                <w:rFonts w:ascii="Times New Roman" w:hAnsi="Times New Roman" w:cs="Times New Roman"/>
                <w:sz w:val="16"/>
                <w:szCs w:val="24"/>
              </w:rPr>
              <w:t>(((-1.3*Traffic Events) / (SWC * -1.28</w:t>
            </w:r>
            <w:r w:rsidR="00445E96" w:rsidRPr="00C4390B">
              <w:rPr>
                <w:rFonts w:ascii="Times New Roman" w:hAnsi="Times New Roman" w:cs="Times New Roman"/>
                <w:sz w:val="16"/>
                <w:szCs w:val="24"/>
              </w:rPr>
              <w:t>)</w:t>
            </w:r>
            <w:r w:rsidR="00445E96">
              <w:rPr>
                <w:rFonts w:ascii="Times New Roman" w:hAnsi="Times New Roman" w:cs="Times New Roman"/>
                <w:sz w:val="16"/>
                <w:szCs w:val="24"/>
              </w:rPr>
              <w:t>)*-0.009</w:t>
            </w:r>
            <w:r w:rsidR="00445E96" w:rsidRPr="00C4390B">
              <w:rPr>
                <w:rFonts w:ascii="Times New Roman" w:hAnsi="Times New Roman" w:cs="Times New Roman"/>
                <w:sz w:val="16"/>
                <w:szCs w:val="24"/>
              </w:rPr>
              <w:t xml:space="preserve"> </w:t>
            </w:r>
            <w:r w:rsidR="00445E96">
              <w:rPr>
                <w:rFonts w:ascii="Times New Roman" w:hAnsi="Times New Roman" w:cs="Times New Roman"/>
                <w:sz w:val="16"/>
                <w:szCs w:val="24"/>
              </w:rPr>
              <w:t>)/</w:t>
            </w:r>
            <w:r w:rsidR="00445E96" w:rsidRPr="00C4390B">
              <w:rPr>
                <w:rFonts w:ascii="Times New Roman" w:hAnsi="Times New Roman" w:cs="Times New Roman"/>
                <w:sz w:val="16"/>
                <w:szCs w:val="24"/>
              </w:rPr>
              <w:t>(-</w:t>
            </w:r>
            <w:r w:rsidR="00445E96">
              <w:rPr>
                <w:rFonts w:ascii="Times New Roman" w:hAnsi="Times New Roman" w:cs="Times New Roman"/>
                <w:sz w:val="16"/>
                <w:szCs w:val="24"/>
              </w:rPr>
              <w:t>1.3</w:t>
            </w:r>
            <w:r w:rsidR="00445E96" w:rsidRPr="00C4390B">
              <w:rPr>
                <w:rFonts w:ascii="Times New Roman" w:hAnsi="Times New Roman" w:cs="Times New Roman"/>
                <w:sz w:val="16"/>
                <w:szCs w:val="24"/>
              </w:rPr>
              <w:t>*</w:t>
            </w:r>
            <w:r w:rsidR="00445E96">
              <w:rPr>
                <w:rFonts w:ascii="Times New Roman" w:hAnsi="Times New Roman" w:cs="Times New Roman"/>
                <w:sz w:val="16"/>
                <w:szCs w:val="24"/>
              </w:rPr>
              <w:t>Traffic Events</w:t>
            </w:r>
            <w:r w:rsidR="00445E96" w:rsidRPr="00C4390B">
              <w:rPr>
                <w:rFonts w:ascii="Times New Roman" w:hAnsi="Times New Roman" w:cs="Times New Roman"/>
                <w:sz w:val="16"/>
                <w:szCs w:val="24"/>
              </w:rPr>
              <w:t>)</w:t>
            </w:r>
          </w:p>
          <w:p w14:paraId="7923657F"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9A67CD">
              <w:rPr>
                <w:rFonts w:ascii="Times New Roman" w:hAnsi="Times New Roman" w:cs="Times New Roman"/>
                <w:sz w:val="16"/>
                <w:szCs w:val="24"/>
              </w:rPr>
              <w:t>96</w:t>
            </w:r>
            <w:r w:rsidR="009A67CD" w:rsidRPr="00C4390B">
              <w:rPr>
                <w:rFonts w:ascii="Times New Roman" w:hAnsi="Times New Roman" w:cs="Times New Roman"/>
                <w:sz w:val="16"/>
                <w:szCs w:val="24"/>
              </w:rPr>
              <w:t xml:space="preserve"> + </w:t>
            </w:r>
            <w:r w:rsidR="009A67CD">
              <w:rPr>
                <w:rFonts w:ascii="Times New Roman" w:hAnsi="Times New Roman" w:cs="Times New Roman"/>
                <w:sz w:val="16"/>
                <w:szCs w:val="24"/>
              </w:rPr>
              <w:t>(((-1.3*Traffic Events) / (SWC * -1.28</w:t>
            </w:r>
            <w:r w:rsidR="009A67CD" w:rsidRPr="00C4390B">
              <w:rPr>
                <w:rFonts w:ascii="Times New Roman" w:hAnsi="Times New Roman" w:cs="Times New Roman"/>
                <w:sz w:val="16"/>
                <w:szCs w:val="24"/>
              </w:rPr>
              <w:t>)</w:t>
            </w:r>
            <w:r w:rsidR="009A67CD">
              <w:rPr>
                <w:rFonts w:ascii="Times New Roman" w:hAnsi="Times New Roman" w:cs="Times New Roman"/>
                <w:sz w:val="16"/>
                <w:szCs w:val="24"/>
              </w:rPr>
              <w:t>)*-0.009</w:t>
            </w:r>
            <w:r w:rsidR="009A67CD" w:rsidRPr="00C4390B">
              <w:rPr>
                <w:rFonts w:ascii="Times New Roman" w:hAnsi="Times New Roman" w:cs="Times New Roman"/>
                <w:sz w:val="16"/>
                <w:szCs w:val="24"/>
              </w:rPr>
              <w:t xml:space="preserve"> </w:t>
            </w:r>
            <w:r w:rsidR="009A67CD">
              <w:rPr>
                <w:rFonts w:ascii="Times New Roman" w:hAnsi="Times New Roman" w:cs="Times New Roman"/>
                <w:sz w:val="16"/>
                <w:szCs w:val="24"/>
              </w:rPr>
              <w:t>)/</w:t>
            </w:r>
            <w:r w:rsidR="009A67CD" w:rsidRPr="00C4390B">
              <w:rPr>
                <w:rFonts w:ascii="Times New Roman" w:hAnsi="Times New Roman" w:cs="Times New Roman"/>
                <w:sz w:val="16"/>
                <w:szCs w:val="24"/>
              </w:rPr>
              <w:t>(-</w:t>
            </w:r>
            <w:r w:rsidR="009A67CD">
              <w:rPr>
                <w:rFonts w:ascii="Times New Roman" w:hAnsi="Times New Roman" w:cs="Times New Roman"/>
                <w:sz w:val="16"/>
                <w:szCs w:val="24"/>
              </w:rPr>
              <w:t>0.06</w:t>
            </w:r>
            <w:r w:rsidR="009A67CD" w:rsidRPr="00C4390B">
              <w:rPr>
                <w:rFonts w:ascii="Times New Roman" w:hAnsi="Times New Roman" w:cs="Times New Roman"/>
                <w:sz w:val="16"/>
                <w:szCs w:val="24"/>
              </w:rPr>
              <w:t>*</w:t>
            </w:r>
            <w:r w:rsidR="009A67CD">
              <w:rPr>
                <w:rFonts w:ascii="Times New Roman" w:hAnsi="Times New Roman" w:cs="Times New Roman"/>
                <w:sz w:val="16"/>
                <w:szCs w:val="24"/>
              </w:rPr>
              <w:t>SWC</w:t>
            </w:r>
            <w:r w:rsidR="009A67CD" w:rsidRPr="00C4390B">
              <w:rPr>
                <w:rFonts w:ascii="Times New Roman" w:hAnsi="Times New Roman" w:cs="Times New Roman"/>
                <w:sz w:val="16"/>
                <w:szCs w:val="24"/>
              </w:rPr>
              <w:t>)</w:t>
            </w:r>
          </w:p>
          <w:p w14:paraId="5DF9C46D" w14:textId="77777777" w:rsidR="009A67CD" w:rsidRPr="003E737F" w:rsidRDefault="003E737F" w:rsidP="009A67CD">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9A67CD">
              <w:rPr>
                <w:rFonts w:ascii="Times New Roman" w:hAnsi="Times New Roman" w:cs="Times New Roman"/>
                <w:sz w:val="16"/>
                <w:szCs w:val="24"/>
              </w:rPr>
              <w:t>96</w:t>
            </w:r>
            <w:r w:rsidR="009A67CD" w:rsidRPr="00C4390B">
              <w:rPr>
                <w:rFonts w:ascii="Times New Roman" w:hAnsi="Times New Roman" w:cs="Times New Roman"/>
                <w:sz w:val="16"/>
                <w:szCs w:val="24"/>
              </w:rPr>
              <w:t xml:space="preserve"> + </w:t>
            </w:r>
            <w:r w:rsidR="009A67CD">
              <w:rPr>
                <w:rFonts w:ascii="Times New Roman" w:hAnsi="Times New Roman" w:cs="Times New Roman"/>
                <w:sz w:val="16"/>
                <w:szCs w:val="24"/>
              </w:rPr>
              <w:t>(((-1.3*Traffic Events) * (SWC * -1.28</w:t>
            </w:r>
            <w:r w:rsidR="009A67CD" w:rsidRPr="00C4390B">
              <w:rPr>
                <w:rFonts w:ascii="Times New Roman" w:hAnsi="Times New Roman" w:cs="Times New Roman"/>
                <w:sz w:val="16"/>
                <w:szCs w:val="24"/>
              </w:rPr>
              <w:t>)</w:t>
            </w:r>
            <w:r w:rsidR="009A67CD">
              <w:rPr>
                <w:rFonts w:ascii="Times New Roman" w:hAnsi="Times New Roman" w:cs="Times New Roman"/>
                <w:sz w:val="16"/>
                <w:szCs w:val="24"/>
              </w:rPr>
              <w:t>)*-0.009</w:t>
            </w:r>
            <w:r w:rsidR="009A67CD" w:rsidRPr="00C4390B">
              <w:rPr>
                <w:rFonts w:ascii="Times New Roman" w:hAnsi="Times New Roman" w:cs="Times New Roman"/>
                <w:sz w:val="16"/>
                <w:szCs w:val="24"/>
              </w:rPr>
              <w:t xml:space="preserve"> </w:t>
            </w:r>
            <w:r w:rsidR="009A67CD">
              <w:rPr>
                <w:rFonts w:ascii="Times New Roman" w:hAnsi="Times New Roman" w:cs="Times New Roman"/>
                <w:sz w:val="16"/>
                <w:szCs w:val="24"/>
              </w:rPr>
              <w:t>)/</w:t>
            </w:r>
            <w:r w:rsidR="009A67CD" w:rsidRPr="00C4390B">
              <w:rPr>
                <w:rFonts w:ascii="Times New Roman" w:hAnsi="Times New Roman" w:cs="Times New Roman"/>
                <w:sz w:val="16"/>
                <w:szCs w:val="24"/>
              </w:rPr>
              <w:t>(-</w:t>
            </w:r>
            <w:r w:rsidR="009A67CD">
              <w:rPr>
                <w:rFonts w:ascii="Times New Roman" w:hAnsi="Times New Roman" w:cs="Times New Roman"/>
                <w:sz w:val="16"/>
                <w:szCs w:val="24"/>
              </w:rPr>
              <w:t>0.06</w:t>
            </w:r>
            <w:r w:rsidR="009A67CD" w:rsidRPr="00C4390B">
              <w:rPr>
                <w:rFonts w:ascii="Times New Roman" w:hAnsi="Times New Roman" w:cs="Times New Roman"/>
                <w:sz w:val="16"/>
                <w:szCs w:val="24"/>
              </w:rPr>
              <w:t>*</w:t>
            </w:r>
            <w:r w:rsidR="009A67CD">
              <w:rPr>
                <w:rFonts w:ascii="Times New Roman" w:hAnsi="Times New Roman" w:cs="Times New Roman"/>
                <w:sz w:val="16"/>
                <w:szCs w:val="24"/>
              </w:rPr>
              <w:t>SWC</w:t>
            </w:r>
            <w:r w:rsidR="009A67CD" w:rsidRPr="00C4390B">
              <w:rPr>
                <w:rFonts w:ascii="Times New Roman" w:hAnsi="Times New Roman" w:cs="Times New Roman"/>
                <w:sz w:val="16"/>
                <w:szCs w:val="24"/>
              </w:rPr>
              <w:t>)</w:t>
            </w:r>
          </w:p>
          <w:p w14:paraId="51F17D36"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Pe</w:t>
            </w:r>
            <w:r w:rsidR="00C4390B">
              <w:rPr>
                <w:rFonts w:ascii="Times New Roman" w:hAnsi="Times New Roman" w:cs="Times New Roman"/>
                <w:sz w:val="16"/>
                <w:szCs w:val="24"/>
              </w:rPr>
              <w:t xml:space="preserve">rcent Green Cover = </w:t>
            </w:r>
            <w:r w:rsidR="009A67CD">
              <w:rPr>
                <w:rFonts w:ascii="Times New Roman" w:hAnsi="Times New Roman" w:cs="Times New Roman"/>
                <w:sz w:val="16"/>
                <w:szCs w:val="24"/>
              </w:rPr>
              <w:t>96</w:t>
            </w:r>
            <w:r w:rsidR="009A67CD" w:rsidRPr="00C4390B">
              <w:rPr>
                <w:rFonts w:ascii="Times New Roman" w:hAnsi="Times New Roman" w:cs="Times New Roman"/>
                <w:sz w:val="16"/>
                <w:szCs w:val="24"/>
              </w:rPr>
              <w:t xml:space="preserve"> + </w:t>
            </w:r>
            <w:r w:rsidR="009A67CD">
              <w:rPr>
                <w:rFonts w:ascii="Times New Roman" w:hAnsi="Times New Roman" w:cs="Times New Roman"/>
                <w:sz w:val="16"/>
                <w:szCs w:val="24"/>
              </w:rPr>
              <w:t>(((-1.3*Traffic Events) * (SWC * -1.28</w:t>
            </w:r>
            <w:r w:rsidR="009A67CD" w:rsidRPr="00C4390B">
              <w:rPr>
                <w:rFonts w:ascii="Times New Roman" w:hAnsi="Times New Roman" w:cs="Times New Roman"/>
                <w:sz w:val="16"/>
                <w:szCs w:val="24"/>
              </w:rPr>
              <w:t>)</w:t>
            </w:r>
            <w:r w:rsidR="009A67CD">
              <w:rPr>
                <w:rFonts w:ascii="Times New Roman" w:hAnsi="Times New Roman" w:cs="Times New Roman"/>
                <w:sz w:val="16"/>
                <w:szCs w:val="24"/>
              </w:rPr>
              <w:t>)*-0.009</w:t>
            </w:r>
            <w:r w:rsidR="009A67CD" w:rsidRPr="00C4390B">
              <w:rPr>
                <w:rFonts w:ascii="Times New Roman" w:hAnsi="Times New Roman" w:cs="Times New Roman"/>
                <w:sz w:val="16"/>
                <w:szCs w:val="24"/>
              </w:rPr>
              <w:t xml:space="preserve"> </w:t>
            </w:r>
            <w:r w:rsidR="009A67CD">
              <w:rPr>
                <w:rFonts w:ascii="Times New Roman" w:hAnsi="Times New Roman" w:cs="Times New Roman"/>
                <w:sz w:val="16"/>
                <w:szCs w:val="24"/>
              </w:rPr>
              <w:t>)*</w:t>
            </w:r>
            <w:r w:rsidR="009A67CD" w:rsidRPr="00C4390B">
              <w:rPr>
                <w:rFonts w:ascii="Times New Roman" w:hAnsi="Times New Roman" w:cs="Times New Roman"/>
                <w:sz w:val="16"/>
                <w:szCs w:val="24"/>
              </w:rPr>
              <w:t>(-</w:t>
            </w:r>
            <w:r w:rsidR="009A67CD">
              <w:rPr>
                <w:rFonts w:ascii="Times New Roman" w:hAnsi="Times New Roman" w:cs="Times New Roman"/>
                <w:sz w:val="16"/>
                <w:szCs w:val="24"/>
              </w:rPr>
              <w:t>0.06</w:t>
            </w:r>
            <w:r w:rsidR="009A67CD" w:rsidRPr="00C4390B">
              <w:rPr>
                <w:rFonts w:ascii="Times New Roman" w:hAnsi="Times New Roman" w:cs="Times New Roman"/>
                <w:sz w:val="16"/>
                <w:szCs w:val="24"/>
              </w:rPr>
              <w:t>*</w:t>
            </w:r>
            <w:r w:rsidR="009A67CD">
              <w:rPr>
                <w:rFonts w:ascii="Times New Roman" w:hAnsi="Times New Roman" w:cs="Times New Roman"/>
                <w:sz w:val="16"/>
                <w:szCs w:val="24"/>
              </w:rPr>
              <w:t>SWC</w:t>
            </w:r>
            <w:r w:rsidR="009A67CD" w:rsidRPr="00C4390B">
              <w:rPr>
                <w:rFonts w:ascii="Times New Roman" w:hAnsi="Times New Roman" w:cs="Times New Roman"/>
                <w:sz w:val="16"/>
                <w:szCs w:val="24"/>
              </w:rPr>
              <w:t>)</w:t>
            </w:r>
          </w:p>
          <w:p w14:paraId="385D64DF" w14:textId="77777777" w:rsidR="003E737F" w:rsidRPr="00432848" w:rsidRDefault="003E737F" w:rsidP="00432848">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Pe</w:t>
            </w:r>
            <w:r w:rsidR="00C4390B">
              <w:rPr>
                <w:rFonts w:ascii="Times New Roman" w:hAnsi="Times New Roman" w:cs="Times New Roman"/>
                <w:sz w:val="16"/>
                <w:szCs w:val="24"/>
              </w:rPr>
              <w:t xml:space="preserve">rcent Green Cover = </w:t>
            </w:r>
            <w:r w:rsidR="00432848">
              <w:rPr>
                <w:rFonts w:ascii="Times New Roman" w:hAnsi="Times New Roman" w:cs="Times New Roman"/>
                <w:sz w:val="16"/>
                <w:szCs w:val="24"/>
              </w:rPr>
              <w:t>96</w:t>
            </w:r>
            <w:r w:rsidR="00432848" w:rsidRPr="00C4390B">
              <w:rPr>
                <w:rFonts w:ascii="Times New Roman" w:hAnsi="Times New Roman" w:cs="Times New Roman"/>
                <w:sz w:val="16"/>
                <w:szCs w:val="24"/>
              </w:rPr>
              <w:t xml:space="preserve"> + </w:t>
            </w:r>
            <w:r w:rsidR="00432848">
              <w:rPr>
                <w:rFonts w:ascii="Times New Roman" w:hAnsi="Times New Roman" w:cs="Times New Roman"/>
                <w:sz w:val="16"/>
                <w:szCs w:val="24"/>
              </w:rPr>
              <w:t>(((-1.3*Traffic Events) * (SWC * -1.28</w:t>
            </w:r>
            <w:r w:rsidR="00432848" w:rsidRPr="00C4390B">
              <w:rPr>
                <w:rFonts w:ascii="Times New Roman" w:hAnsi="Times New Roman" w:cs="Times New Roman"/>
                <w:sz w:val="16"/>
                <w:szCs w:val="24"/>
              </w:rPr>
              <w:t>)</w:t>
            </w:r>
            <w:r w:rsidR="00432848">
              <w:rPr>
                <w:rFonts w:ascii="Times New Roman" w:hAnsi="Times New Roman" w:cs="Times New Roman"/>
                <w:sz w:val="16"/>
                <w:szCs w:val="24"/>
              </w:rPr>
              <w:t>)/-0.009</w:t>
            </w:r>
            <w:r w:rsidR="00432848" w:rsidRPr="00C4390B">
              <w:rPr>
                <w:rFonts w:ascii="Times New Roman" w:hAnsi="Times New Roman" w:cs="Times New Roman"/>
                <w:sz w:val="16"/>
                <w:szCs w:val="24"/>
              </w:rPr>
              <w:t xml:space="preserve"> </w:t>
            </w:r>
            <w:r w:rsidR="00432848">
              <w:rPr>
                <w:rFonts w:ascii="Times New Roman" w:hAnsi="Times New Roman" w:cs="Times New Roman"/>
                <w:sz w:val="16"/>
                <w:szCs w:val="24"/>
              </w:rPr>
              <w:t>)*</w:t>
            </w:r>
            <w:r w:rsidR="00432848" w:rsidRPr="00C4390B">
              <w:rPr>
                <w:rFonts w:ascii="Times New Roman" w:hAnsi="Times New Roman" w:cs="Times New Roman"/>
                <w:sz w:val="16"/>
                <w:szCs w:val="24"/>
              </w:rPr>
              <w:t>(-</w:t>
            </w:r>
            <w:r w:rsidR="00432848">
              <w:rPr>
                <w:rFonts w:ascii="Times New Roman" w:hAnsi="Times New Roman" w:cs="Times New Roman"/>
                <w:sz w:val="16"/>
                <w:szCs w:val="24"/>
              </w:rPr>
              <w:t>0.06</w:t>
            </w:r>
            <w:r w:rsidR="00432848" w:rsidRPr="00C4390B">
              <w:rPr>
                <w:rFonts w:ascii="Times New Roman" w:hAnsi="Times New Roman" w:cs="Times New Roman"/>
                <w:sz w:val="16"/>
                <w:szCs w:val="24"/>
              </w:rPr>
              <w:t>*</w:t>
            </w:r>
            <w:r w:rsidR="00432848">
              <w:rPr>
                <w:rFonts w:ascii="Times New Roman" w:hAnsi="Times New Roman" w:cs="Times New Roman"/>
                <w:sz w:val="16"/>
                <w:szCs w:val="24"/>
              </w:rPr>
              <w:t>SWC</w:t>
            </w:r>
            <w:r w:rsidR="00432848" w:rsidRPr="00C4390B">
              <w:rPr>
                <w:rFonts w:ascii="Times New Roman" w:hAnsi="Times New Roman" w:cs="Times New Roman"/>
                <w:sz w:val="16"/>
                <w:szCs w:val="24"/>
              </w:rPr>
              <w:t>)</w:t>
            </w:r>
          </w:p>
          <w:p w14:paraId="71F39A32"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Pe</w:t>
            </w:r>
            <w:r w:rsidR="00C4390B">
              <w:rPr>
                <w:rFonts w:ascii="Times New Roman" w:hAnsi="Times New Roman" w:cs="Times New Roman"/>
                <w:sz w:val="16"/>
                <w:szCs w:val="24"/>
              </w:rPr>
              <w:t xml:space="preserve">rcent Green Cover = </w:t>
            </w:r>
            <w:r w:rsidR="000401FB">
              <w:rPr>
                <w:rFonts w:ascii="Times New Roman" w:hAnsi="Times New Roman" w:cs="Times New Roman"/>
                <w:sz w:val="16"/>
                <w:szCs w:val="24"/>
              </w:rPr>
              <w:t>124</w:t>
            </w:r>
            <w:r w:rsidR="00C4390B">
              <w:rPr>
                <w:rFonts w:ascii="Times New Roman" w:hAnsi="Times New Roman" w:cs="Times New Roman"/>
                <w:sz w:val="16"/>
                <w:szCs w:val="24"/>
              </w:rPr>
              <w:t xml:space="preserve"> /</w:t>
            </w:r>
            <w:r w:rsidRPr="003E737F">
              <w:rPr>
                <w:rFonts w:ascii="Times New Roman" w:hAnsi="Times New Roman" w:cs="Times New Roman"/>
                <w:sz w:val="16"/>
                <w:szCs w:val="24"/>
              </w:rPr>
              <w:t xml:space="preserve"> </w:t>
            </w:r>
            <w:r w:rsidR="000401FB">
              <w:rPr>
                <w:rFonts w:ascii="Times New Roman" w:hAnsi="Times New Roman" w:cs="Times New Roman"/>
                <w:sz w:val="16"/>
                <w:szCs w:val="24"/>
              </w:rPr>
              <w:t>((-1.3*Traffic Events) * (SWC * -1.28</w:t>
            </w:r>
            <w:r w:rsidR="000401FB" w:rsidRPr="00C4390B">
              <w:rPr>
                <w:rFonts w:ascii="Times New Roman" w:hAnsi="Times New Roman" w:cs="Times New Roman"/>
                <w:sz w:val="16"/>
                <w:szCs w:val="24"/>
              </w:rPr>
              <w:t>)</w:t>
            </w:r>
            <w:r w:rsidR="000401FB">
              <w:rPr>
                <w:rFonts w:ascii="Times New Roman" w:hAnsi="Times New Roman" w:cs="Times New Roman"/>
                <w:sz w:val="16"/>
                <w:szCs w:val="24"/>
              </w:rPr>
              <w:t>)/</w:t>
            </w:r>
            <w:r w:rsidRPr="003E737F">
              <w:rPr>
                <w:rFonts w:ascii="Times New Roman" w:hAnsi="Times New Roman" w:cs="Times New Roman"/>
                <w:sz w:val="16"/>
                <w:szCs w:val="24"/>
              </w:rPr>
              <w:t xml:space="preserve"> ((</w:t>
            </w:r>
            <w:r w:rsidR="000401FB">
              <w:rPr>
                <w:rFonts w:ascii="Times New Roman" w:hAnsi="Times New Roman" w:cs="Times New Roman"/>
                <w:sz w:val="16"/>
                <w:szCs w:val="24"/>
              </w:rPr>
              <w:t>SWC</w:t>
            </w:r>
            <w:r w:rsidRPr="003E737F">
              <w:rPr>
                <w:rFonts w:ascii="Times New Roman" w:hAnsi="Times New Roman" w:cs="Times New Roman"/>
                <w:sz w:val="16"/>
                <w:szCs w:val="24"/>
              </w:rPr>
              <w:t>*SWC) * -</w:t>
            </w:r>
            <w:r w:rsidR="000401FB">
              <w:rPr>
                <w:rFonts w:ascii="Times New Roman" w:hAnsi="Times New Roman" w:cs="Times New Roman"/>
                <w:sz w:val="16"/>
                <w:szCs w:val="24"/>
              </w:rPr>
              <w:t>1.28</w:t>
            </w:r>
            <w:r w:rsidRPr="003E737F">
              <w:rPr>
                <w:rFonts w:ascii="Times New Roman" w:hAnsi="Times New Roman" w:cs="Times New Roman"/>
                <w:sz w:val="16"/>
                <w:szCs w:val="24"/>
              </w:rPr>
              <w:t xml:space="preserve">) </w:t>
            </w:r>
          </w:p>
          <w:p w14:paraId="296F728A"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Pe</w:t>
            </w:r>
            <w:r w:rsidR="00C4390B">
              <w:rPr>
                <w:rFonts w:ascii="Times New Roman" w:hAnsi="Times New Roman" w:cs="Times New Roman"/>
                <w:sz w:val="16"/>
                <w:szCs w:val="24"/>
              </w:rPr>
              <w:t xml:space="preserve">rcent Green Cover = </w:t>
            </w:r>
            <w:r w:rsidR="000401FB">
              <w:rPr>
                <w:rFonts w:ascii="Times New Roman" w:hAnsi="Times New Roman" w:cs="Times New Roman"/>
                <w:sz w:val="16"/>
                <w:szCs w:val="24"/>
              </w:rPr>
              <w:t>124 /</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((-1.3*Traffic Events) - (SWC * -1.28</w:t>
            </w:r>
            <w:r w:rsidR="000401FB" w:rsidRPr="00C4390B">
              <w:rPr>
                <w:rFonts w:ascii="Times New Roman" w:hAnsi="Times New Roman" w:cs="Times New Roman"/>
                <w:sz w:val="16"/>
                <w:szCs w:val="24"/>
              </w:rPr>
              <w:t>)</w:t>
            </w:r>
            <w:r w:rsidR="000401FB">
              <w:rPr>
                <w:rFonts w:ascii="Times New Roman" w:hAnsi="Times New Roman" w:cs="Times New Roman"/>
                <w:sz w:val="16"/>
                <w:szCs w:val="24"/>
              </w:rPr>
              <w:t>)/</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SWC</w:t>
            </w:r>
            <w:r w:rsidR="000401FB" w:rsidRPr="003E737F">
              <w:rPr>
                <w:rFonts w:ascii="Times New Roman" w:hAnsi="Times New Roman" w:cs="Times New Roman"/>
                <w:sz w:val="16"/>
                <w:szCs w:val="24"/>
              </w:rPr>
              <w:t>*SWC) * -</w:t>
            </w:r>
            <w:r w:rsidR="000401FB">
              <w:rPr>
                <w:rFonts w:ascii="Times New Roman" w:hAnsi="Times New Roman" w:cs="Times New Roman"/>
                <w:sz w:val="16"/>
                <w:szCs w:val="24"/>
              </w:rPr>
              <w:t>1.28</w:t>
            </w:r>
            <w:r w:rsidR="000401FB" w:rsidRPr="003E737F">
              <w:rPr>
                <w:rFonts w:ascii="Times New Roman" w:hAnsi="Times New Roman" w:cs="Times New Roman"/>
                <w:sz w:val="16"/>
                <w:szCs w:val="24"/>
              </w:rPr>
              <w:t>)</w:t>
            </w:r>
          </w:p>
          <w:p w14:paraId="3389F412"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0401FB">
              <w:rPr>
                <w:rFonts w:ascii="Times New Roman" w:hAnsi="Times New Roman" w:cs="Times New Roman"/>
                <w:sz w:val="16"/>
                <w:szCs w:val="24"/>
              </w:rPr>
              <w:t>124 /</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((-1.3*Traffic Events) + (SWC * -1.28</w:t>
            </w:r>
            <w:r w:rsidR="000401FB" w:rsidRPr="00C4390B">
              <w:rPr>
                <w:rFonts w:ascii="Times New Roman" w:hAnsi="Times New Roman" w:cs="Times New Roman"/>
                <w:sz w:val="16"/>
                <w:szCs w:val="24"/>
              </w:rPr>
              <w:t>)</w:t>
            </w:r>
            <w:r w:rsidR="000401FB">
              <w:rPr>
                <w:rFonts w:ascii="Times New Roman" w:hAnsi="Times New Roman" w:cs="Times New Roman"/>
                <w:sz w:val="16"/>
                <w:szCs w:val="24"/>
              </w:rPr>
              <w:t>)/</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SWC</w:t>
            </w:r>
            <w:r w:rsidR="000401FB" w:rsidRPr="003E737F">
              <w:rPr>
                <w:rFonts w:ascii="Times New Roman" w:hAnsi="Times New Roman" w:cs="Times New Roman"/>
                <w:sz w:val="16"/>
                <w:szCs w:val="24"/>
              </w:rPr>
              <w:t>*SWC) * -</w:t>
            </w:r>
            <w:r w:rsidR="000401FB">
              <w:rPr>
                <w:rFonts w:ascii="Times New Roman" w:hAnsi="Times New Roman" w:cs="Times New Roman"/>
                <w:sz w:val="16"/>
                <w:szCs w:val="24"/>
              </w:rPr>
              <w:t>1.28</w:t>
            </w:r>
            <w:r w:rsidR="000401FB" w:rsidRPr="003E737F">
              <w:rPr>
                <w:rFonts w:ascii="Times New Roman" w:hAnsi="Times New Roman" w:cs="Times New Roman"/>
                <w:sz w:val="16"/>
                <w:szCs w:val="24"/>
              </w:rPr>
              <w:t>)</w:t>
            </w:r>
          </w:p>
          <w:p w14:paraId="4E652B82"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0401FB">
              <w:rPr>
                <w:rFonts w:ascii="Times New Roman" w:hAnsi="Times New Roman" w:cs="Times New Roman"/>
                <w:sz w:val="16"/>
                <w:szCs w:val="24"/>
              </w:rPr>
              <w:t>124 /</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((-1.3*Traffic Events) * (SWC * -1.28</w:t>
            </w:r>
            <w:r w:rsidR="000401FB" w:rsidRPr="00C4390B">
              <w:rPr>
                <w:rFonts w:ascii="Times New Roman" w:hAnsi="Times New Roman" w:cs="Times New Roman"/>
                <w:sz w:val="16"/>
                <w:szCs w:val="24"/>
              </w:rPr>
              <w:t>)</w:t>
            </w:r>
            <w:r w:rsidR="000401FB">
              <w:rPr>
                <w:rFonts w:ascii="Times New Roman" w:hAnsi="Times New Roman" w:cs="Times New Roman"/>
                <w:sz w:val="16"/>
                <w:szCs w:val="24"/>
              </w:rPr>
              <w:t>)*</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SWC</w:t>
            </w:r>
            <w:r w:rsidR="000401FB" w:rsidRPr="003E737F">
              <w:rPr>
                <w:rFonts w:ascii="Times New Roman" w:hAnsi="Times New Roman" w:cs="Times New Roman"/>
                <w:sz w:val="16"/>
                <w:szCs w:val="24"/>
              </w:rPr>
              <w:t>*SWC) * -</w:t>
            </w:r>
            <w:r w:rsidR="000401FB">
              <w:rPr>
                <w:rFonts w:ascii="Times New Roman" w:hAnsi="Times New Roman" w:cs="Times New Roman"/>
                <w:sz w:val="16"/>
                <w:szCs w:val="24"/>
              </w:rPr>
              <w:t>1.28</w:t>
            </w:r>
            <w:r w:rsidR="000401FB" w:rsidRPr="003E737F">
              <w:rPr>
                <w:rFonts w:ascii="Times New Roman" w:hAnsi="Times New Roman" w:cs="Times New Roman"/>
                <w:sz w:val="16"/>
                <w:szCs w:val="24"/>
              </w:rPr>
              <w:t>)</w:t>
            </w:r>
          </w:p>
          <w:p w14:paraId="1A42F352"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0401FB">
              <w:rPr>
                <w:rFonts w:ascii="Times New Roman" w:hAnsi="Times New Roman" w:cs="Times New Roman"/>
                <w:sz w:val="16"/>
                <w:szCs w:val="24"/>
              </w:rPr>
              <w:t>124 /</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((-1.3*Traffic Events) * (SWC * -1.28</w:t>
            </w:r>
            <w:r w:rsidR="000401FB" w:rsidRPr="00C4390B">
              <w:rPr>
                <w:rFonts w:ascii="Times New Roman" w:hAnsi="Times New Roman" w:cs="Times New Roman"/>
                <w:sz w:val="16"/>
                <w:szCs w:val="24"/>
              </w:rPr>
              <w:t>)</w:t>
            </w:r>
            <w:r w:rsidR="000401FB">
              <w:rPr>
                <w:rFonts w:ascii="Times New Roman" w:hAnsi="Times New Roman" w:cs="Times New Roman"/>
                <w:sz w:val="16"/>
                <w:szCs w:val="24"/>
              </w:rPr>
              <w:t>)/</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Traffic Events</w:t>
            </w:r>
            <w:r w:rsidR="000401FB" w:rsidRPr="003E737F">
              <w:rPr>
                <w:rFonts w:ascii="Times New Roman" w:hAnsi="Times New Roman" w:cs="Times New Roman"/>
                <w:sz w:val="16"/>
                <w:szCs w:val="24"/>
              </w:rPr>
              <w:t>*</w:t>
            </w:r>
            <w:r w:rsidR="000401FB">
              <w:rPr>
                <w:rFonts w:ascii="Times New Roman" w:hAnsi="Times New Roman" w:cs="Times New Roman"/>
                <w:sz w:val="16"/>
                <w:szCs w:val="24"/>
              </w:rPr>
              <w:t>Traffic Events</w:t>
            </w:r>
            <w:r w:rsidR="000401FB" w:rsidRPr="003E737F">
              <w:rPr>
                <w:rFonts w:ascii="Times New Roman" w:hAnsi="Times New Roman" w:cs="Times New Roman"/>
                <w:sz w:val="16"/>
                <w:szCs w:val="24"/>
              </w:rPr>
              <w:t>) * -</w:t>
            </w:r>
            <w:r w:rsidR="000401FB">
              <w:rPr>
                <w:rFonts w:ascii="Times New Roman" w:hAnsi="Times New Roman" w:cs="Times New Roman"/>
                <w:sz w:val="16"/>
                <w:szCs w:val="24"/>
              </w:rPr>
              <w:t>1.28</w:t>
            </w:r>
            <w:r w:rsidR="000401FB" w:rsidRPr="003E737F">
              <w:rPr>
                <w:rFonts w:ascii="Times New Roman" w:hAnsi="Times New Roman" w:cs="Times New Roman"/>
                <w:sz w:val="16"/>
                <w:szCs w:val="24"/>
              </w:rPr>
              <w:t>)</w:t>
            </w:r>
          </w:p>
          <w:p w14:paraId="157D4325"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Pe</w:t>
            </w:r>
            <w:r w:rsidR="00C4390B">
              <w:rPr>
                <w:rFonts w:ascii="Times New Roman" w:hAnsi="Times New Roman" w:cs="Times New Roman"/>
                <w:sz w:val="16"/>
                <w:szCs w:val="24"/>
              </w:rPr>
              <w:t xml:space="preserve">rcent Green Cover = </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124 +</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((-1.3*Traffic Events) * (SWC * -1.28</w:t>
            </w:r>
            <w:r w:rsidR="000401FB" w:rsidRPr="00C4390B">
              <w:rPr>
                <w:rFonts w:ascii="Times New Roman" w:hAnsi="Times New Roman" w:cs="Times New Roman"/>
                <w:sz w:val="16"/>
                <w:szCs w:val="24"/>
              </w:rPr>
              <w:t>)</w:t>
            </w:r>
            <w:r w:rsidR="000401FB">
              <w:rPr>
                <w:rFonts w:ascii="Times New Roman" w:hAnsi="Times New Roman" w:cs="Times New Roman"/>
                <w:sz w:val="16"/>
                <w:szCs w:val="24"/>
              </w:rPr>
              <w:t>)*</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Traffic Events</w:t>
            </w:r>
            <w:r w:rsidR="000401FB" w:rsidRPr="003E737F">
              <w:rPr>
                <w:rFonts w:ascii="Times New Roman" w:hAnsi="Times New Roman" w:cs="Times New Roman"/>
                <w:sz w:val="16"/>
                <w:szCs w:val="24"/>
              </w:rPr>
              <w:t>*</w:t>
            </w:r>
            <w:r w:rsidR="000401FB">
              <w:rPr>
                <w:rFonts w:ascii="Times New Roman" w:hAnsi="Times New Roman" w:cs="Times New Roman"/>
                <w:sz w:val="16"/>
                <w:szCs w:val="24"/>
              </w:rPr>
              <w:t>Traffic Events</w:t>
            </w:r>
            <w:r w:rsidR="000401FB" w:rsidRPr="003E737F">
              <w:rPr>
                <w:rFonts w:ascii="Times New Roman" w:hAnsi="Times New Roman" w:cs="Times New Roman"/>
                <w:sz w:val="16"/>
                <w:szCs w:val="24"/>
              </w:rPr>
              <w:t>) * -</w:t>
            </w:r>
            <w:r w:rsidR="000401FB">
              <w:rPr>
                <w:rFonts w:ascii="Times New Roman" w:hAnsi="Times New Roman" w:cs="Times New Roman"/>
                <w:sz w:val="16"/>
                <w:szCs w:val="24"/>
              </w:rPr>
              <w:t>1.28</w:t>
            </w:r>
            <w:r w:rsidR="000401FB" w:rsidRPr="003E737F">
              <w:rPr>
                <w:rFonts w:ascii="Times New Roman" w:hAnsi="Times New Roman" w:cs="Times New Roman"/>
                <w:sz w:val="16"/>
                <w:szCs w:val="24"/>
              </w:rPr>
              <w:t>)</w:t>
            </w:r>
          </w:p>
          <w:p w14:paraId="01859852"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0401FB">
              <w:rPr>
                <w:rFonts w:ascii="Times New Roman" w:hAnsi="Times New Roman" w:cs="Times New Roman"/>
                <w:sz w:val="16"/>
                <w:szCs w:val="24"/>
              </w:rPr>
              <w:t>124 -</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((-1.3*Traffic Events) * (SWC * -1.28</w:t>
            </w:r>
            <w:r w:rsidR="000401FB" w:rsidRPr="00C4390B">
              <w:rPr>
                <w:rFonts w:ascii="Times New Roman" w:hAnsi="Times New Roman" w:cs="Times New Roman"/>
                <w:sz w:val="16"/>
                <w:szCs w:val="24"/>
              </w:rPr>
              <w:t>)</w:t>
            </w:r>
            <w:r w:rsidR="000401FB">
              <w:rPr>
                <w:rFonts w:ascii="Times New Roman" w:hAnsi="Times New Roman" w:cs="Times New Roman"/>
                <w:sz w:val="16"/>
                <w:szCs w:val="24"/>
              </w:rPr>
              <w:t>)/</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Traffic Events</w:t>
            </w:r>
            <w:r w:rsidR="000401FB" w:rsidRPr="003E737F">
              <w:rPr>
                <w:rFonts w:ascii="Times New Roman" w:hAnsi="Times New Roman" w:cs="Times New Roman"/>
                <w:sz w:val="16"/>
                <w:szCs w:val="24"/>
              </w:rPr>
              <w:t>*</w:t>
            </w:r>
            <w:r w:rsidR="000401FB">
              <w:rPr>
                <w:rFonts w:ascii="Times New Roman" w:hAnsi="Times New Roman" w:cs="Times New Roman"/>
                <w:sz w:val="16"/>
                <w:szCs w:val="24"/>
              </w:rPr>
              <w:t>Traffic Events</w:t>
            </w:r>
            <w:r w:rsidR="000401FB" w:rsidRPr="003E737F">
              <w:rPr>
                <w:rFonts w:ascii="Times New Roman" w:hAnsi="Times New Roman" w:cs="Times New Roman"/>
                <w:sz w:val="16"/>
                <w:szCs w:val="24"/>
              </w:rPr>
              <w:t>) * -</w:t>
            </w:r>
            <w:r w:rsidR="000401FB">
              <w:rPr>
                <w:rFonts w:ascii="Times New Roman" w:hAnsi="Times New Roman" w:cs="Times New Roman"/>
                <w:sz w:val="16"/>
                <w:szCs w:val="24"/>
              </w:rPr>
              <w:t>1.28</w:t>
            </w:r>
            <w:r w:rsidR="000401FB" w:rsidRPr="003E737F">
              <w:rPr>
                <w:rFonts w:ascii="Times New Roman" w:hAnsi="Times New Roman" w:cs="Times New Roman"/>
                <w:sz w:val="16"/>
                <w:szCs w:val="24"/>
              </w:rPr>
              <w:t>)</w:t>
            </w:r>
            <w:r w:rsidR="00E40318">
              <w:rPr>
                <w:rFonts w:ascii="Times New Roman" w:hAnsi="Times New Roman" w:cs="Times New Roman"/>
                <w:sz w:val="16"/>
                <w:szCs w:val="24"/>
              </w:rPr>
              <w:t>)</w:t>
            </w:r>
          </w:p>
          <w:p w14:paraId="7D3125E7"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0401FB">
              <w:rPr>
                <w:rFonts w:ascii="Times New Roman" w:hAnsi="Times New Roman" w:cs="Times New Roman"/>
                <w:sz w:val="16"/>
                <w:szCs w:val="24"/>
              </w:rPr>
              <w:t>124 *</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((-1.3*Traffic Events) * (SWC * -1.28</w:t>
            </w:r>
            <w:r w:rsidR="000401FB" w:rsidRPr="00C4390B">
              <w:rPr>
                <w:rFonts w:ascii="Times New Roman" w:hAnsi="Times New Roman" w:cs="Times New Roman"/>
                <w:sz w:val="16"/>
                <w:szCs w:val="24"/>
              </w:rPr>
              <w:t>)</w:t>
            </w:r>
            <w:r w:rsidR="000401FB">
              <w:rPr>
                <w:rFonts w:ascii="Times New Roman" w:hAnsi="Times New Roman" w:cs="Times New Roman"/>
                <w:sz w:val="16"/>
                <w:szCs w:val="24"/>
              </w:rPr>
              <w:t>)/</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Traffic Events</w:t>
            </w:r>
            <w:r w:rsidR="000401FB" w:rsidRPr="003E737F">
              <w:rPr>
                <w:rFonts w:ascii="Times New Roman" w:hAnsi="Times New Roman" w:cs="Times New Roman"/>
                <w:sz w:val="16"/>
                <w:szCs w:val="24"/>
              </w:rPr>
              <w:t>*</w:t>
            </w:r>
            <w:r w:rsidR="000401FB">
              <w:rPr>
                <w:rFonts w:ascii="Times New Roman" w:hAnsi="Times New Roman" w:cs="Times New Roman"/>
                <w:sz w:val="16"/>
                <w:szCs w:val="24"/>
              </w:rPr>
              <w:t>Traffic Events</w:t>
            </w:r>
            <w:r w:rsidR="000401FB" w:rsidRPr="003E737F">
              <w:rPr>
                <w:rFonts w:ascii="Times New Roman" w:hAnsi="Times New Roman" w:cs="Times New Roman"/>
                <w:sz w:val="16"/>
                <w:szCs w:val="24"/>
              </w:rPr>
              <w:t>) * -</w:t>
            </w:r>
            <w:r w:rsidR="000401FB">
              <w:rPr>
                <w:rFonts w:ascii="Times New Roman" w:hAnsi="Times New Roman" w:cs="Times New Roman"/>
                <w:sz w:val="16"/>
                <w:szCs w:val="24"/>
              </w:rPr>
              <w:t>1.28</w:t>
            </w:r>
            <w:r w:rsidR="000401FB" w:rsidRPr="003E737F">
              <w:rPr>
                <w:rFonts w:ascii="Times New Roman" w:hAnsi="Times New Roman" w:cs="Times New Roman"/>
                <w:sz w:val="16"/>
                <w:szCs w:val="24"/>
              </w:rPr>
              <w:t>)</w:t>
            </w:r>
            <w:r w:rsidR="00E40318">
              <w:rPr>
                <w:rFonts w:ascii="Times New Roman" w:hAnsi="Times New Roman" w:cs="Times New Roman"/>
                <w:sz w:val="16"/>
                <w:szCs w:val="24"/>
              </w:rPr>
              <w:t>)</w:t>
            </w:r>
          </w:p>
          <w:p w14:paraId="6187FDE3"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0401FB">
              <w:rPr>
                <w:rFonts w:ascii="Times New Roman" w:hAnsi="Times New Roman" w:cs="Times New Roman"/>
                <w:sz w:val="16"/>
                <w:szCs w:val="24"/>
              </w:rPr>
              <w:t>124 -</w:t>
            </w:r>
            <w:r w:rsidR="000401FB" w:rsidRPr="003E737F">
              <w:rPr>
                <w:rFonts w:ascii="Times New Roman" w:hAnsi="Times New Roman" w:cs="Times New Roman"/>
                <w:sz w:val="16"/>
                <w:szCs w:val="24"/>
              </w:rPr>
              <w:t xml:space="preserve"> </w:t>
            </w:r>
            <w:r w:rsidR="000401FB">
              <w:rPr>
                <w:rFonts w:ascii="Times New Roman" w:hAnsi="Times New Roman" w:cs="Times New Roman"/>
                <w:sz w:val="16"/>
                <w:szCs w:val="24"/>
              </w:rPr>
              <w:t>((-1.3*Traffic Events) * (SWC * -1.28</w:t>
            </w:r>
            <w:r w:rsidR="000401FB" w:rsidRPr="00C4390B">
              <w:rPr>
                <w:rFonts w:ascii="Times New Roman" w:hAnsi="Times New Roman" w:cs="Times New Roman"/>
                <w:sz w:val="16"/>
                <w:szCs w:val="24"/>
              </w:rPr>
              <w:t>)</w:t>
            </w:r>
            <w:r w:rsidR="000401FB">
              <w:rPr>
                <w:rFonts w:ascii="Times New Roman" w:hAnsi="Times New Roman" w:cs="Times New Roman"/>
                <w:sz w:val="16"/>
                <w:szCs w:val="24"/>
              </w:rPr>
              <w:t>)</w:t>
            </w:r>
            <w:r w:rsidR="0053090F">
              <w:rPr>
                <w:rFonts w:ascii="Times New Roman" w:hAnsi="Times New Roman" w:cs="Times New Roman"/>
                <w:sz w:val="16"/>
                <w:szCs w:val="24"/>
              </w:rPr>
              <w:t>*</w:t>
            </w:r>
            <w:r w:rsidR="000401FB" w:rsidRPr="003E737F">
              <w:rPr>
                <w:rFonts w:ascii="Times New Roman" w:hAnsi="Times New Roman" w:cs="Times New Roman"/>
                <w:sz w:val="16"/>
                <w:szCs w:val="24"/>
              </w:rPr>
              <w:t>((</w:t>
            </w:r>
            <w:r w:rsidR="000401FB">
              <w:rPr>
                <w:rFonts w:ascii="Times New Roman" w:hAnsi="Times New Roman" w:cs="Times New Roman"/>
                <w:sz w:val="16"/>
                <w:szCs w:val="24"/>
              </w:rPr>
              <w:t>Traffic Events</w:t>
            </w:r>
            <w:r w:rsidR="000401FB" w:rsidRPr="003E737F">
              <w:rPr>
                <w:rFonts w:ascii="Times New Roman" w:hAnsi="Times New Roman" w:cs="Times New Roman"/>
                <w:sz w:val="16"/>
                <w:szCs w:val="24"/>
              </w:rPr>
              <w:t>*</w:t>
            </w:r>
            <w:r w:rsidR="000401FB">
              <w:rPr>
                <w:rFonts w:ascii="Times New Roman" w:hAnsi="Times New Roman" w:cs="Times New Roman"/>
                <w:sz w:val="16"/>
                <w:szCs w:val="24"/>
              </w:rPr>
              <w:t>Traffic Events</w:t>
            </w:r>
            <w:r w:rsidR="000401FB" w:rsidRPr="003E737F">
              <w:rPr>
                <w:rFonts w:ascii="Times New Roman" w:hAnsi="Times New Roman" w:cs="Times New Roman"/>
                <w:sz w:val="16"/>
                <w:szCs w:val="24"/>
              </w:rPr>
              <w:t>) * -</w:t>
            </w:r>
            <w:r w:rsidR="000401FB">
              <w:rPr>
                <w:rFonts w:ascii="Times New Roman" w:hAnsi="Times New Roman" w:cs="Times New Roman"/>
                <w:sz w:val="16"/>
                <w:szCs w:val="24"/>
              </w:rPr>
              <w:t>1.28</w:t>
            </w:r>
            <w:r w:rsidR="000401FB" w:rsidRPr="003E737F">
              <w:rPr>
                <w:rFonts w:ascii="Times New Roman" w:hAnsi="Times New Roman" w:cs="Times New Roman"/>
                <w:sz w:val="16"/>
                <w:szCs w:val="24"/>
              </w:rPr>
              <w:t>)</w:t>
            </w:r>
            <w:r w:rsidR="00E40318">
              <w:rPr>
                <w:rFonts w:ascii="Times New Roman" w:hAnsi="Times New Roman" w:cs="Times New Roman"/>
                <w:sz w:val="16"/>
                <w:szCs w:val="24"/>
              </w:rPr>
              <w:t>)</w:t>
            </w:r>
          </w:p>
          <w:p w14:paraId="3923D34B"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E40318">
              <w:rPr>
                <w:rFonts w:ascii="Times New Roman" w:hAnsi="Times New Roman" w:cs="Times New Roman"/>
                <w:sz w:val="16"/>
                <w:szCs w:val="24"/>
              </w:rPr>
              <w:t>124 +</w:t>
            </w:r>
            <w:r w:rsidR="00E40318" w:rsidRPr="003E737F">
              <w:rPr>
                <w:rFonts w:ascii="Times New Roman" w:hAnsi="Times New Roman" w:cs="Times New Roman"/>
                <w:sz w:val="16"/>
                <w:szCs w:val="24"/>
              </w:rPr>
              <w:t xml:space="preserve"> </w:t>
            </w:r>
            <w:r w:rsidR="00E40318">
              <w:rPr>
                <w:rFonts w:ascii="Times New Roman" w:hAnsi="Times New Roman" w:cs="Times New Roman"/>
                <w:sz w:val="16"/>
                <w:szCs w:val="24"/>
              </w:rPr>
              <w:t>((-1.3*Traffic Events) * (SWC * -1.28</w:t>
            </w:r>
            <w:r w:rsidR="00E40318" w:rsidRPr="00C4390B">
              <w:rPr>
                <w:rFonts w:ascii="Times New Roman" w:hAnsi="Times New Roman" w:cs="Times New Roman"/>
                <w:sz w:val="16"/>
                <w:szCs w:val="24"/>
              </w:rPr>
              <w:t>)</w:t>
            </w:r>
            <w:r w:rsidR="00E40318">
              <w:rPr>
                <w:rFonts w:ascii="Times New Roman" w:hAnsi="Times New Roman" w:cs="Times New Roman"/>
                <w:sz w:val="16"/>
                <w:szCs w:val="24"/>
              </w:rPr>
              <w:t>)-</w:t>
            </w:r>
            <w:r w:rsidR="00E40318" w:rsidRPr="003E737F">
              <w:rPr>
                <w:rFonts w:ascii="Times New Roman" w:hAnsi="Times New Roman" w:cs="Times New Roman"/>
                <w:sz w:val="16"/>
                <w:szCs w:val="24"/>
              </w:rPr>
              <w:t>((</w:t>
            </w:r>
            <w:r w:rsidR="00E40318">
              <w:rPr>
                <w:rFonts w:ascii="Times New Roman" w:hAnsi="Times New Roman" w:cs="Times New Roman"/>
                <w:sz w:val="16"/>
                <w:szCs w:val="24"/>
              </w:rPr>
              <w:t>Traffic Events</w:t>
            </w:r>
            <w:r w:rsidR="00E40318" w:rsidRPr="003E737F">
              <w:rPr>
                <w:rFonts w:ascii="Times New Roman" w:hAnsi="Times New Roman" w:cs="Times New Roman"/>
                <w:sz w:val="16"/>
                <w:szCs w:val="24"/>
              </w:rPr>
              <w:t>*</w:t>
            </w:r>
            <w:r w:rsidR="00E40318">
              <w:rPr>
                <w:rFonts w:ascii="Times New Roman" w:hAnsi="Times New Roman" w:cs="Times New Roman"/>
                <w:sz w:val="16"/>
                <w:szCs w:val="24"/>
              </w:rPr>
              <w:t>Traffic Events</w:t>
            </w:r>
            <w:r w:rsidR="00E40318" w:rsidRPr="003E737F">
              <w:rPr>
                <w:rFonts w:ascii="Times New Roman" w:hAnsi="Times New Roman" w:cs="Times New Roman"/>
                <w:sz w:val="16"/>
                <w:szCs w:val="24"/>
              </w:rPr>
              <w:t>) * -</w:t>
            </w:r>
            <w:r w:rsidR="00E40318">
              <w:rPr>
                <w:rFonts w:ascii="Times New Roman" w:hAnsi="Times New Roman" w:cs="Times New Roman"/>
                <w:sz w:val="16"/>
                <w:szCs w:val="24"/>
              </w:rPr>
              <w:t>1.28</w:t>
            </w:r>
            <w:r w:rsidR="00E40318" w:rsidRPr="003E737F">
              <w:rPr>
                <w:rFonts w:ascii="Times New Roman" w:hAnsi="Times New Roman" w:cs="Times New Roman"/>
                <w:sz w:val="16"/>
                <w:szCs w:val="24"/>
              </w:rPr>
              <w:t>)</w:t>
            </w:r>
            <w:r w:rsidR="00E40318">
              <w:rPr>
                <w:rFonts w:ascii="Times New Roman" w:hAnsi="Times New Roman" w:cs="Times New Roman"/>
                <w:sz w:val="16"/>
                <w:szCs w:val="24"/>
              </w:rPr>
              <w:t>)</w:t>
            </w:r>
          </w:p>
          <w:p w14:paraId="2E6DB851"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E40318">
              <w:rPr>
                <w:rFonts w:ascii="Times New Roman" w:hAnsi="Times New Roman" w:cs="Times New Roman"/>
                <w:sz w:val="16"/>
                <w:szCs w:val="24"/>
              </w:rPr>
              <w:t>124 -</w:t>
            </w:r>
            <w:r w:rsidR="00E40318" w:rsidRPr="003E737F">
              <w:rPr>
                <w:rFonts w:ascii="Times New Roman" w:hAnsi="Times New Roman" w:cs="Times New Roman"/>
                <w:sz w:val="16"/>
                <w:szCs w:val="24"/>
              </w:rPr>
              <w:t xml:space="preserve"> </w:t>
            </w:r>
            <w:r w:rsidR="00E40318">
              <w:rPr>
                <w:rFonts w:ascii="Times New Roman" w:hAnsi="Times New Roman" w:cs="Times New Roman"/>
                <w:sz w:val="16"/>
                <w:szCs w:val="24"/>
              </w:rPr>
              <w:t>((-1.3*Traffic Events) * (SWC * -1.28</w:t>
            </w:r>
            <w:r w:rsidR="00E40318" w:rsidRPr="00C4390B">
              <w:rPr>
                <w:rFonts w:ascii="Times New Roman" w:hAnsi="Times New Roman" w:cs="Times New Roman"/>
                <w:sz w:val="16"/>
                <w:szCs w:val="24"/>
              </w:rPr>
              <w:t>)</w:t>
            </w:r>
            <w:r w:rsidR="00E40318">
              <w:rPr>
                <w:rFonts w:ascii="Times New Roman" w:hAnsi="Times New Roman" w:cs="Times New Roman"/>
                <w:sz w:val="16"/>
                <w:szCs w:val="24"/>
              </w:rPr>
              <w:t>)+</w:t>
            </w:r>
            <w:r w:rsidR="00E40318" w:rsidRPr="003E737F">
              <w:rPr>
                <w:rFonts w:ascii="Times New Roman" w:hAnsi="Times New Roman" w:cs="Times New Roman"/>
                <w:sz w:val="16"/>
                <w:szCs w:val="24"/>
              </w:rPr>
              <w:t>((</w:t>
            </w:r>
            <w:r w:rsidR="00E40318">
              <w:rPr>
                <w:rFonts w:ascii="Times New Roman" w:hAnsi="Times New Roman" w:cs="Times New Roman"/>
                <w:sz w:val="16"/>
                <w:szCs w:val="24"/>
              </w:rPr>
              <w:t>Traffic Events</w:t>
            </w:r>
            <w:r w:rsidR="00E40318" w:rsidRPr="003E737F">
              <w:rPr>
                <w:rFonts w:ascii="Times New Roman" w:hAnsi="Times New Roman" w:cs="Times New Roman"/>
                <w:sz w:val="16"/>
                <w:szCs w:val="24"/>
              </w:rPr>
              <w:t>*</w:t>
            </w:r>
            <w:r w:rsidR="00E40318">
              <w:rPr>
                <w:rFonts w:ascii="Times New Roman" w:hAnsi="Times New Roman" w:cs="Times New Roman"/>
                <w:sz w:val="16"/>
                <w:szCs w:val="24"/>
              </w:rPr>
              <w:t>Traffic Events</w:t>
            </w:r>
            <w:r w:rsidR="00E40318" w:rsidRPr="003E737F">
              <w:rPr>
                <w:rFonts w:ascii="Times New Roman" w:hAnsi="Times New Roman" w:cs="Times New Roman"/>
                <w:sz w:val="16"/>
                <w:szCs w:val="24"/>
              </w:rPr>
              <w:t>) * -</w:t>
            </w:r>
            <w:r w:rsidR="00E40318">
              <w:rPr>
                <w:rFonts w:ascii="Times New Roman" w:hAnsi="Times New Roman" w:cs="Times New Roman"/>
                <w:sz w:val="16"/>
                <w:szCs w:val="24"/>
              </w:rPr>
              <w:t>1.28</w:t>
            </w:r>
            <w:r w:rsidR="00E40318" w:rsidRPr="003E737F">
              <w:rPr>
                <w:rFonts w:ascii="Times New Roman" w:hAnsi="Times New Roman" w:cs="Times New Roman"/>
                <w:sz w:val="16"/>
                <w:szCs w:val="24"/>
              </w:rPr>
              <w:t>)</w:t>
            </w:r>
            <w:r w:rsidR="00E40318">
              <w:rPr>
                <w:rFonts w:ascii="Times New Roman" w:hAnsi="Times New Roman" w:cs="Times New Roman"/>
                <w:sz w:val="16"/>
                <w:szCs w:val="24"/>
              </w:rPr>
              <w:t>)</w:t>
            </w:r>
          </w:p>
          <w:p w14:paraId="4244CD9F"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E40318">
              <w:rPr>
                <w:rFonts w:ascii="Times New Roman" w:hAnsi="Times New Roman" w:cs="Times New Roman"/>
                <w:sz w:val="16"/>
                <w:szCs w:val="24"/>
              </w:rPr>
              <w:t>124 -</w:t>
            </w:r>
            <w:r w:rsidR="00E40318" w:rsidRPr="003E737F">
              <w:rPr>
                <w:rFonts w:ascii="Times New Roman" w:hAnsi="Times New Roman" w:cs="Times New Roman"/>
                <w:sz w:val="16"/>
                <w:szCs w:val="24"/>
              </w:rPr>
              <w:t xml:space="preserve"> </w:t>
            </w:r>
            <w:r w:rsidR="00E40318">
              <w:rPr>
                <w:rFonts w:ascii="Times New Roman" w:hAnsi="Times New Roman" w:cs="Times New Roman"/>
                <w:sz w:val="16"/>
                <w:szCs w:val="24"/>
              </w:rPr>
              <w:t>((-1.3*Traffic Events) * (SWC * -1.28</w:t>
            </w:r>
            <w:r w:rsidR="00E40318" w:rsidRPr="00C4390B">
              <w:rPr>
                <w:rFonts w:ascii="Times New Roman" w:hAnsi="Times New Roman" w:cs="Times New Roman"/>
                <w:sz w:val="16"/>
                <w:szCs w:val="24"/>
              </w:rPr>
              <w:t>)</w:t>
            </w:r>
            <w:r w:rsidR="00E40318">
              <w:rPr>
                <w:rFonts w:ascii="Times New Roman" w:hAnsi="Times New Roman" w:cs="Times New Roman"/>
                <w:sz w:val="16"/>
                <w:szCs w:val="24"/>
              </w:rPr>
              <w:t>)*</w:t>
            </w:r>
            <w:r w:rsidR="00E40318" w:rsidRPr="003E737F">
              <w:rPr>
                <w:rFonts w:ascii="Times New Roman" w:hAnsi="Times New Roman" w:cs="Times New Roman"/>
                <w:sz w:val="16"/>
                <w:szCs w:val="24"/>
              </w:rPr>
              <w:t>((</w:t>
            </w:r>
            <w:r w:rsidR="00E40318">
              <w:rPr>
                <w:rFonts w:ascii="Times New Roman" w:hAnsi="Times New Roman" w:cs="Times New Roman"/>
                <w:sz w:val="16"/>
                <w:szCs w:val="24"/>
              </w:rPr>
              <w:t>Traffic Events</w:t>
            </w:r>
            <w:r w:rsidR="00E40318" w:rsidRPr="003E737F">
              <w:rPr>
                <w:rFonts w:ascii="Times New Roman" w:hAnsi="Times New Roman" w:cs="Times New Roman"/>
                <w:sz w:val="16"/>
                <w:szCs w:val="24"/>
              </w:rPr>
              <w:t>*</w:t>
            </w:r>
            <w:r w:rsidR="00E40318">
              <w:rPr>
                <w:rFonts w:ascii="Times New Roman" w:hAnsi="Times New Roman" w:cs="Times New Roman"/>
                <w:sz w:val="16"/>
                <w:szCs w:val="24"/>
              </w:rPr>
              <w:t>-1.28</w:t>
            </w:r>
            <w:r w:rsidR="00E40318" w:rsidRPr="003E737F">
              <w:rPr>
                <w:rFonts w:ascii="Times New Roman" w:hAnsi="Times New Roman" w:cs="Times New Roman"/>
                <w:sz w:val="16"/>
                <w:szCs w:val="24"/>
              </w:rPr>
              <w:t>)</w:t>
            </w:r>
            <w:r w:rsidR="00E40318">
              <w:rPr>
                <w:rFonts w:ascii="Times New Roman" w:hAnsi="Times New Roman" w:cs="Times New Roman"/>
                <w:sz w:val="16"/>
                <w:szCs w:val="24"/>
              </w:rPr>
              <w:t>+</w:t>
            </w:r>
            <w:r w:rsidR="00E40318" w:rsidRPr="003E737F">
              <w:rPr>
                <w:rFonts w:ascii="Times New Roman" w:hAnsi="Times New Roman" w:cs="Times New Roman"/>
                <w:sz w:val="16"/>
                <w:szCs w:val="24"/>
              </w:rPr>
              <w:t xml:space="preserve"> </w:t>
            </w:r>
            <w:r w:rsidR="00E40318">
              <w:rPr>
                <w:rFonts w:ascii="Times New Roman" w:hAnsi="Times New Roman" w:cs="Times New Roman"/>
                <w:sz w:val="16"/>
                <w:szCs w:val="24"/>
              </w:rPr>
              <w:t>(SWC</w:t>
            </w:r>
            <w:r w:rsidR="00E40318" w:rsidRPr="003E737F">
              <w:rPr>
                <w:rFonts w:ascii="Times New Roman" w:hAnsi="Times New Roman" w:cs="Times New Roman"/>
                <w:sz w:val="16"/>
                <w:szCs w:val="24"/>
              </w:rPr>
              <w:t>* -</w:t>
            </w:r>
            <w:r w:rsidR="00E40318">
              <w:rPr>
                <w:rFonts w:ascii="Times New Roman" w:hAnsi="Times New Roman" w:cs="Times New Roman"/>
                <w:sz w:val="16"/>
                <w:szCs w:val="24"/>
              </w:rPr>
              <w:t>1.3</w:t>
            </w:r>
            <w:r w:rsidR="00E40318" w:rsidRPr="003E737F">
              <w:rPr>
                <w:rFonts w:ascii="Times New Roman" w:hAnsi="Times New Roman" w:cs="Times New Roman"/>
                <w:sz w:val="16"/>
                <w:szCs w:val="24"/>
              </w:rPr>
              <w:t>)</w:t>
            </w:r>
            <w:r w:rsidR="00E40318">
              <w:rPr>
                <w:rFonts w:ascii="Times New Roman" w:hAnsi="Times New Roman" w:cs="Times New Roman"/>
                <w:sz w:val="16"/>
                <w:szCs w:val="24"/>
              </w:rPr>
              <w:t>)</w:t>
            </w:r>
          </w:p>
          <w:p w14:paraId="64913090"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250A72">
              <w:rPr>
                <w:rFonts w:ascii="Times New Roman" w:hAnsi="Times New Roman" w:cs="Times New Roman"/>
                <w:sz w:val="16"/>
                <w:szCs w:val="24"/>
              </w:rPr>
              <w:t>124 *</w:t>
            </w:r>
            <w:r w:rsidR="00250A72" w:rsidRPr="00C4390B">
              <w:rPr>
                <w:rFonts w:ascii="Times New Roman" w:hAnsi="Times New Roman" w:cs="Times New Roman"/>
                <w:sz w:val="16"/>
                <w:szCs w:val="24"/>
              </w:rPr>
              <w:t xml:space="preserve"> </w:t>
            </w:r>
            <w:r w:rsidR="00250A72">
              <w:rPr>
                <w:rFonts w:ascii="Times New Roman" w:hAnsi="Times New Roman" w:cs="Times New Roman"/>
                <w:sz w:val="16"/>
                <w:szCs w:val="24"/>
              </w:rPr>
              <w:t>(-1.3</w:t>
            </w:r>
            <w:r w:rsidR="00250A72" w:rsidRPr="00C4390B">
              <w:rPr>
                <w:rFonts w:ascii="Times New Roman" w:hAnsi="Times New Roman" w:cs="Times New Roman"/>
                <w:sz w:val="16"/>
                <w:szCs w:val="24"/>
              </w:rPr>
              <w:t xml:space="preserve">*Traffic Events) + ((Traffic </w:t>
            </w:r>
            <w:proofErr w:type="spellStart"/>
            <w:r w:rsidR="00250A72" w:rsidRPr="00C4390B">
              <w:rPr>
                <w:rFonts w:ascii="Times New Roman" w:hAnsi="Times New Roman" w:cs="Times New Roman"/>
                <w:sz w:val="16"/>
                <w:szCs w:val="24"/>
              </w:rPr>
              <w:t>Events</w:t>
            </w:r>
            <w:r w:rsidR="00250A72">
              <w:rPr>
                <w:rFonts w:ascii="Times New Roman" w:hAnsi="Times New Roman" w:cs="Times New Roman"/>
                <w:sz w:val="16"/>
                <w:szCs w:val="24"/>
              </w:rPr>
              <w:t>+</w:t>
            </w:r>
            <w:r w:rsidR="00250A72" w:rsidRPr="00C4390B">
              <w:rPr>
                <w:rFonts w:ascii="Times New Roman" w:hAnsi="Times New Roman" w:cs="Times New Roman"/>
                <w:sz w:val="16"/>
                <w:szCs w:val="24"/>
              </w:rPr>
              <w:t>SWC</w:t>
            </w:r>
            <w:proofErr w:type="spellEnd"/>
            <w:r w:rsidR="00250A72" w:rsidRPr="00C4390B">
              <w:rPr>
                <w:rFonts w:ascii="Times New Roman" w:hAnsi="Times New Roman" w:cs="Times New Roman"/>
                <w:sz w:val="16"/>
                <w:szCs w:val="24"/>
              </w:rPr>
              <w:t>)</w:t>
            </w:r>
            <w:r w:rsidR="00250A72">
              <w:rPr>
                <w:rFonts w:ascii="Times New Roman" w:hAnsi="Times New Roman" w:cs="Times New Roman"/>
                <w:sz w:val="16"/>
                <w:szCs w:val="24"/>
              </w:rPr>
              <w:t>*</w:t>
            </w:r>
            <w:r w:rsidR="00250A72" w:rsidRPr="00C4390B">
              <w:rPr>
                <w:rFonts w:ascii="Times New Roman" w:hAnsi="Times New Roman" w:cs="Times New Roman"/>
                <w:sz w:val="16"/>
                <w:szCs w:val="24"/>
              </w:rPr>
              <w:t>-0.0</w:t>
            </w:r>
            <w:r w:rsidR="00250A72">
              <w:rPr>
                <w:rFonts w:ascii="Times New Roman" w:hAnsi="Times New Roman" w:cs="Times New Roman"/>
                <w:sz w:val="16"/>
                <w:szCs w:val="24"/>
              </w:rPr>
              <w:t>09</w:t>
            </w:r>
            <w:r w:rsidR="00250A72" w:rsidRPr="00C4390B">
              <w:rPr>
                <w:rFonts w:ascii="Times New Roman" w:hAnsi="Times New Roman" w:cs="Times New Roman"/>
                <w:sz w:val="16"/>
                <w:szCs w:val="24"/>
              </w:rPr>
              <w:t xml:space="preserve">) </w:t>
            </w:r>
            <w:r w:rsidR="00250A72">
              <w:rPr>
                <w:rFonts w:ascii="Times New Roman" w:hAnsi="Times New Roman" w:cs="Times New Roman"/>
                <w:sz w:val="16"/>
                <w:szCs w:val="24"/>
              </w:rPr>
              <w:t>-</w:t>
            </w:r>
            <w:r w:rsidR="00250A72" w:rsidRPr="00C4390B">
              <w:rPr>
                <w:rFonts w:ascii="Times New Roman" w:hAnsi="Times New Roman" w:cs="Times New Roman"/>
                <w:sz w:val="16"/>
                <w:szCs w:val="24"/>
              </w:rPr>
              <w:t xml:space="preserve"> (-1.28*SWC)</w:t>
            </w:r>
          </w:p>
          <w:p w14:paraId="3101026B"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250A72">
              <w:rPr>
                <w:rFonts w:ascii="Times New Roman" w:hAnsi="Times New Roman" w:cs="Times New Roman"/>
                <w:sz w:val="16"/>
                <w:szCs w:val="24"/>
              </w:rPr>
              <w:t>124 /</w:t>
            </w:r>
            <w:r w:rsidR="00250A72" w:rsidRPr="00C4390B">
              <w:rPr>
                <w:rFonts w:ascii="Times New Roman" w:hAnsi="Times New Roman" w:cs="Times New Roman"/>
                <w:sz w:val="16"/>
                <w:szCs w:val="24"/>
              </w:rPr>
              <w:t xml:space="preserve"> </w:t>
            </w:r>
            <w:r w:rsidR="00250A72">
              <w:rPr>
                <w:rFonts w:ascii="Times New Roman" w:hAnsi="Times New Roman" w:cs="Times New Roman"/>
                <w:sz w:val="16"/>
                <w:szCs w:val="24"/>
              </w:rPr>
              <w:t>(-1.3</w:t>
            </w:r>
            <w:r w:rsidR="00250A72" w:rsidRPr="00C4390B">
              <w:rPr>
                <w:rFonts w:ascii="Times New Roman" w:hAnsi="Times New Roman" w:cs="Times New Roman"/>
                <w:sz w:val="16"/>
                <w:szCs w:val="24"/>
              </w:rPr>
              <w:t xml:space="preserve">*Traffic Events) + ((Traffic </w:t>
            </w:r>
            <w:proofErr w:type="spellStart"/>
            <w:r w:rsidR="00250A72" w:rsidRPr="00C4390B">
              <w:rPr>
                <w:rFonts w:ascii="Times New Roman" w:hAnsi="Times New Roman" w:cs="Times New Roman"/>
                <w:sz w:val="16"/>
                <w:szCs w:val="24"/>
              </w:rPr>
              <w:t>Events</w:t>
            </w:r>
            <w:r w:rsidR="00250A72">
              <w:rPr>
                <w:rFonts w:ascii="Times New Roman" w:hAnsi="Times New Roman" w:cs="Times New Roman"/>
                <w:sz w:val="16"/>
                <w:szCs w:val="24"/>
              </w:rPr>
              <w:t>+</w:t>
            </w:r>
            <w:r w:rsidR="00250A72" w:rsidRPr="00C4390B">
              <w:rPr>
                <w:rFonts w:ascii="Times New Roman" w:hAnsi="Times New Roman" w:cs="Times New Roman"/>
                <w:sz w:val="16"/>
                <w:szCs w:val="24"/>
              </w:rPr>
              <w:t>SWC</w:t>
            </w:r>
            <w:proofErr w:type="spellEnd"/>
            <w:r w:rsidR="00250A72" w:rsidRPr="00C4390B">
              <w:rPr>
                <w:rFonts w:ascii="Times New Roman" w:hAnsi="Times New Roman" w:cs="Times New Roman"/>
                <w:sz w:val="16"/>
                <w:szCs w:val="24"/>
              </w:rPr>
              <w:t>)</w:t>
            </w:r>
            <w:r w:rsidR="00250A72">
              <w:rPr>
                <w:rFonts w:ascii="Times New Roman" w:hAnsi="Times New Roman" w:cs="Times New Roman"/>
                <w:sz w:val="16"/>
                <w:szCs w:val="24"/>
              </w:rPr>
              <w:t>*</w:t>
            </w:r>
            <w:r w:rsidR="00250A72" w:rsidRPr="00C4390B">
              <w:rPr>
                <w:rFonts w:ascii="Times New Roman" w:hAnsi="Times New Roman" w:cs="Times New Roman"/>
                <w:sz w:val="16"/>
                <w:szCs w:val="24"/>
              </w:rPr>
              <w:t>-0.0</w:t>
            </w:r>
            <w:r w:rsidR="00250A72">
              <w:rPr>
                <w:rFonts w:ascii="Times New Roman" w:hAnsi="Times New Roman" w:cs="Times New Roman"/>
                <w:sz w:val="16"/>
                <w:szCs w:val="24"/>
              </w:rPr>
              <w:t>09</w:t>
            </w:r>
            <w:r w:rsidR="00250A72" w:rsidRPr="00C4390B">
              <w:rPr>
                <w:rFonts w:ascii="Times New Roman" w:hAnsi="Times New Roman" w:cs="Times New Roman"/>
                <w:sz w:val="16"/>
                <w:szCs w:val="24"/>
              </w:rPr>
              <w:t xml:space="preserve">) </w:t>
            </w:r>
            <w:r w:rsidR="00250A72">
              <w:rPr>
                <w:rFonts w:ascii="Times New Roman" w:hAnsi="Times New Roman" w:cs="Times New Roman"/>
                <w:sz w:val="16"/>
                <w:szCs w:val="24"/>
              </w:rPr>
              <w:t>-</w:t>
            </w:r>
            <w:r w:rsidR="00250A72" w:rsidRPr="00C4390B">
              <w:rPr>
                <w:rFonts w:ascii="Times New Roman" w:hAnsi="Times New Roman" w:cs="Times New Roman"/>
                <w:sz w:val="16"/>
                <w:szCs w:val="24"/>
              </w:rPr>
              <w:t xml:space="preserve"> (-1.28*SWC)</w:t>
            </w:r>
          </w:p>
          <w:p w14:paraId="0EC69140"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250A72">
              <w:rPr>
                <w:rFonts w:ascii="Times New Roman" w:hAnsi="Times New Roman" w:cs="Times New Roman"/>
                <w:sz w:val="16"/>
                <w:szCs w:val="24"/>
              </w:rPr>
              <w:t xml:space="preserve">124 </w:t>
            </w:r>
            <w:r w:rsidR="00250A72" w:rsidRPr="00C4390B">
              <w:rPr>
                <w:rFonts w:ascii="Times New Roman" w:hAnsi="Times New Roman" w:cs="Times New Roman"/>
                <w:sz w:val="16"/>
                <w:szCs w:val="24"/>
              </w:rPr>
              <w:t xml:space="preserve">+ </w:t>
            </w:r>
            <w:r w:rsidR="00250A72">
              <w:rPr>
                <w:rFonts w:ascii="Times New Roman" w:hAnsi="Times New Roman" w:cs="Times New Roman"/>
                <w:sz w:val="16"/>
                <w:szCs w:val="24"/>
              </w:rPr>
              <w:t>(-1.3</w:t>
            </w:r>
            <w:r w:rsidR="00250A72" w:rsidRPr="00C4390B">
              <w:rPr>
                <w:rFonts w:ascii="Times New Roman" w:hAnsi="Times New Roman" w:cs="Times New Roman"/>
                <w:sz w:val="16"/>
                <w:szCs w:val="24"/>
              </w:rPr>
              <w:t xml:space="preserve">*Traffic Events) </w:t>
            </w:r>
            <w:r w:rsidR="00250A72">
              <w:rPr>
                <w:rFonts w:ascii="Times New Roman" w:hAnsi="Times New Roman" w:cs="Times New Roman"/>
                <w:sz w:val="16"/>
                <w:szCs w:val="24"/>
              </w:rPr>
              <w:t>*</w:t>
            </w:r>
            <w:r w:rsidR="00250A72" w:rsidRPr="00C4390B">
              <w:rPr>
                <w:rFonts w:ascii="Times New Roman" w:hAnsi="Times New Roman" w:cs="Times New Roman"/>
                <w:sz w:val="16"/>
                <w:szCs w:val="24"/>
              </w:rPr>
              <w:t xml:space="preserve"> ((Traffic </w:t>
            </w:r>
            <w:proofErr w:type="spellStart"/>
            <w:r w:rsidR="00250A72" w:rsidRPr="00C4390B">
              <w:rPr>
                <w:rFonts w:ascii="Times New Roman" w:hAnsi="Times New Roman" w:cs="Times New Roman"/>
                <w:sz w:val="16"/>
                <w:szCs w:val="24"/>
              </w:rPr>
              <w:t>Events</w:t>
            </w:r>
            <w:r w:rsidR="00250A72">
              <w:rPr>
                <w:rFonts w:ascii="Times New Roman" w:hAnsi="Times New Roman" w:cs="Times New Roman"/>
                <w:sz w:val="16"/>
                <w:szCs w:val="24"/>
              </w:rPr>
              <w:t>+</w:t>
            </w:r>
            <w:r w:rsidR="00250A72" w:rsidRPr="00C4390B">
              <w:rPr>
                <w:rFonts w:ascii="Times New Roman" w:hAnsi="Times New Roman" w:cs="Times New Roman"/>
                <w:sz w:val="16"/>
                <w:szCs w:val="24"/>
              </w:rPr>
              <w:t>SWC</w:t>
            </w:r>
            <w:proofErr w:type="spellEnd"/>
            <w:r w:rsidR="00250A72" w:rsidRPr="00C4390B">
              <w:rPr>
                <w:rFonts w:ascii="Times New Roman" w:hAnsi="Times New Roman" w:cs="Times New Roman"/>
                <w:sz w:val="16"/>
                <w:szCs w:val="24"/>
              </w:rPr>
              <w:t>)</w:t>
            </w:r>
            <w:r w:rsidR="00250A72">
              <w:rPr>
                <w:rFonts w:ascii="Times New Roman" w:hAnsi="Times New Roman" w:cs="Times New Roman"/>
                <w:sz w:val="16"/>
                <w:szCs w:val="24"/>
              </w:rPr>
              <w:t>*</w:t>
            </w:r>
            <w:r w:rsidR="00250A72" w:rsidRPr="00C4390B">
              <w:rPr>
                <w:rFonts w:ascii="Times New Roman" w:hAnsi="Times New Roman" w:cs="Times New Roman"/>
                <w:sz w:val="16"/>
                <w:szCs w:val="24"/>
              </w:rPr>
              <w:t>-0.0</w:t>
            </w:r>
            <w:r w:rsidR="00250A72">
              <w:rPr>
                <w:rFonts w:ascii="Times New Roman" w:hAnsi="Times New Roman" w:cs="Times New Roman"/>
                <w:sz w:val="16"/>
                <w:szCs w:val="24"/>
              </w:rPr>
              <w:t>09</w:t>
            </w:r>
            <w:r w:rsidR="00250A72" w:rsidRPr="00C4390B">
              <w:rPr>
                <w:rFonts w:ascii="Times New Roman" w:hAnsi="Times New Roman" w:cs="Times New Roman"/>
                <w:sz w:val="16"/>
                <w:szCs w:val="24"/>
              </w:rPr>
              <w:t xml:space="preserve">) </w:t>
            </w:r>
            <w:r w:rsidR="001D673F">
              <w:rPr>
                <w:rFonts w:ascii="Times New Roman" w:hAnsi="Times New Roman" w:cs="Times New Roman"/>
                <w:sz w:val="16"/>
                <w:szCs w:val="24"/>
              </w:rPr>
              <w:t>*</w:t>
            </w:r>
            <w:r w:rsidR="00250A72" w:rsidRPr="00C4390B">
              <w:rPr>
                <w:rFonts w:ascii="Times New Roman" w:hAnsi="Times New Roman" w:cs="Times New Roman"/>
                <w:sz w:val="16"/>
                <w:szCs w:val="24"/>
              </w:rPr>
              <w:t>(-1.28*SWC)</w:t>
            </w:r>
          </w:p>
          <w:p w14:paraId="72BEF793"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1D673F">
              <w:rPr>
                <w:rFonts w:ascii="Times New Roman" w:hAnsi="Times New Roman" w:cs="Times New Roman"/>
                <w:sz w:val="16"/>
                <w:szCs w:val="24"/>
              </w:rPr>
              <w:t xml:space="preserve">124 </w:t>
            </w:r>
            <w:r w:rsidR="001D673F" w:rsidRPr="00C4390B">
              <w:rPr>
                <w:rFonts w:ascii="Times New Roman" w:hAnsi="Times New Roman" w:cs="Times New Roman"/>
                <w:sz w:val="16"/>
                <w:szCs w:val="24"/>
              </w:rPr>
              <w:t xml:space="preserve">+ </w:t>
            </w:r>
            <w:r w:rsidR="001D673F">
              <w:rPr>
                <w:rFonts w:ascii="Times New Roman" w:hAnsi="Times New Roman" w:cs="Times New Roman"/>
                <w:sz w:val="16"/>
                <w:szCs w:val="24"/>
              </w:rPr>
              <w:t>(-1.3</w:t>
            </w:r>
            <w:r w:rsidR="001D673F" w:rsidRPr="00C4390B">
              <w:rPr>
                <w:rFonts w:ascii="Times New Roman" w:hAnsi="Times New Roman" w:cs="Times New Roman"/>
                <w:sz w:val="16"/>
                <w:szCs w:val="24"/>
              </w:rPr>
              <w:t xml:space="preserve">*Traffic Events) + ((Traffic </w:t>
            </w:r>
            <w:proofErr w:type="spellStart"/>
            <w:r w:rsidR="001D673F" w:rsidRPr="00C4390B">
              <w:rPr>
                <w:rFonts w:ascii="Times New Roman" w:hAnsi="Times New Roman" w:cs="Times New Roman"/>
                <w:sz w:val="16"/>
                <w:szCs w:val="24"/>
              </w:rPr>
              <w:t>Events</w:t>
            </w:r>
            <w:r w:rsidR="001D673F">
              <w:rPr>
                <w:rFonts w:ascii="Times New Roman" w:hAnsi="Times New Roman" w:cs="Times New Roman"/>
                <w:sz w:val="16"/>
                <w:szCs w:val="24"/>
              </w:rPr>
              <w:t>+</w:t>
            </w:r>
            <w:r w:rsidR="001D673F" w:rsidRPr="00C4390B">
              <w:rPr>
                <w:rFonts w:ascii="Times New Roman" w:hAnsi="Times New Roman" w:cs="Times New Roman"/>
                <w:sz w:val="16"/>
                <w:szCs w:val="24"/>
              </w:rPr>
              <w:t>SWC</w:t>
            </w:r>
            <w:proofErr w:type="spellEnd"/>
            <w:r w:rsidR="001D673F" w:rsidRPr="00C4390B">
              <w:rPr>
                <w:rFonts w:ascii="Times New Roman" w:hAnsi="Times New Roman" w:cs="Times New Roman"/>
                <w:sz w:val="16"/>
                <w:szCs w:val="24"/>
              </w:rPr>
              <w:t>)</w:t>
            </w:r>
            <w:r w:rsidR="001D673F">
              <w:rPr>
                <w:rFonts w:ascii="Times New Roman" w:hAnsi="Times New Roman" w:cs="Times New Roman"/>
                <w:sz w:val="16"/>
                <w:szCs w:val="24"/>
              </w:rPr>
              <w:t>*</w:t>
            </w:r>
            <w:r w:rsidR="001D673F" w:rsidRPr="00C4390B">
              <w:rPr>
                <w:rFonts w:ascii="Times New Roman" w:hAnsi="Times New Roman" w:cs="Times New Roman"/>
                <w:sz w:val="16"/>
                <w:szCs w:val="24"/>
              </w:rPr>
              <w:t>-0.0</w:t>
            </w:r>
            <w:r w:rsidR="001D673F">
              <w:rPr>
                <w:rFonts w:ascii="Times New Roman" w:hAnsi="Times New Roman" w:cs="Times New Roman"/>
                <w:sz w:val="16"/>
                <w:szCs w:val="24"/>
              </w:rPr>
              <w:t>09</w:t>
            </w:r>
            <w:r w:rsidR="001D673F" w:rsidRPr="00C4390B">
              <w:rPr>
                <w:rFonts w:ascii="Times New Roman" w:hAnsi="Times New Roman" w:cs="Times New Roman"/>
                <w:sz w:val="16"/>
                <w:szCs w:val="24"/>
              </w:rPr>
              <w:t xml:space="preserve">) </w:t>
            </w:r>
            <w:r w:rsidR="001D673F">
              <w:rPr>
                <w:rFonts w:ascii="Times New Roman" w:hAnsi="Times New Roman" w:cs="Times New Roman"/>
                <w:sz w:val="16"/>
                <w:szCs w:val="24"/>
              </w:rPr>
              <w:t>+</w:t>
            </w:r>
            <w:r w:rsidR="001D673F" w:rsidRPr="00C4390B">
              <w:rPr>
                <w:rFonts w:ascii="Times New Roman" w:hAnsi="Times New Roman" w:cs="Times New Roman"/>
                <w:sz w:val="16"/>
                <w:szCs w:val="24"/>
              </w:rPr>
              <w:t>(-1.28*SWC)</w:t>
            </w:r>
          </w:p>
          <w:p w14:paraId="232CAC81"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1D673F">
              <w:rPr>
                <w:rFonts w:ascii="Times New Roman" w:hAnsi="Times New Roman" w:cs="Times New Roman"/>
                <w:sz w:val="16"/>
                <w:szCs w:val="24"/>
              </w:rPr>
              <w:t>124 -(-1.3</w:t>
            </w:r>
            <w:r w:rsidR="001D673F" w:rsidRPr="00C4390B">
              <w:rPr>
                <w:rFonts w:ascii="Times New Roman" w:hAnsi="Times New Roman" w:cs="Times New Roman"/>
                <w:sz w:val="16"/>
                <w:szCs w:val="24"/>
              </w:rPr>
              <w:t xml:space="preserve">*Traffic Events) </w:t>
            </w:r>
            <w:r w:rsidR="001D673F">
              <w:rPr>
                <w:rFonts w:ascii="Times New Roman" w:hAnsi="Times New Roman" w:cs="Times New Roman"/>
                <w:sz w:val="16"/>
                <w:szCs w:val="24"/>
              </w:rPr>
              <w:t>-</w:t>
            </w:r>
            <w:r w:rsidR="001D673F" w:rsidRPr="00C4390B">
              <w:rPr>
                <w:rFonts w:ascii="Times New Roman" w:hAnsi="Times New Roman" w:cs="Times New Roman"/>
                <w:sz w:val="16"/>
                <w:szCs w:val="24"/>
              </w:rPr>
              <w:t xml:space="preserve"> ((Traffic </w:t>
            </w:r>
            <w:proofErr w:type="spellStart"/>
            <w:r w:rsidR="001D673F" w:rsidRPr="00C4390B">
              <w:rPr>
                <w:rFonts w:ascii="Times New Roman" w:hAnsi="Times New Roman" w:cs="Times New Roman"/>
                <w:sz w:val="16"/>
                <w:szCs w:val="24"/>
              </w:rPr>
              <w:t>Events</w:t>
            </w:r>
            <w:r w:rsidR="001D673F">
              <w:rPr>
                <w:rFonts w:ascii="Times New Roman" w:hAnsi="Times New Roman" w:cs="Times New Roman"/>
                <w:sz w:val="16"/>
                <w:szCs w:val="24"/>
              </w:rPr>
              <w:t>+</w:t>
            </w:r>
            <w:r w:rsidR="001D673F" w:rsidRPr="00C4390B">
              <w:rPr>
                <w:rFonts w:ascii="Times New Roman" w:hAnsi="Times New Roman" w:cs="Times New Roman"/>
                <w:sz w:val="16"/>
                <w:szCs w:val="24"/>
              </w:rPr>
              <w:t>SWC</w:t>
            </w:r>
            <w:proofErr w:type="spellEnd"/>
            <w:r w:rsidR="001D673F" w:rsidRPr="00C4390B">
              <w:rPr>
                <w:rFonts w:ascii="Times New Roman" w:hAnsi="Times New Roman" w:cs="Times New Roman"/>
                <w:sz w:val="16"/>
                <w:szCs w:val="24"/>
              </w:rPr>
              <w:t>)</w:t>
            </w:r>
            <w:r w:rsidR="001D673F">
              <w:rPr>
                <w:rFonts w:ascii="Times New Roman" w:hAnsi="Times New Roman" w:cs="Times New Roman"/>
                <w:sz w:val="16"/>
                <w:szCs w:val="24"/>
              </w:rPr>
              <w:t>*</w:t>
            </w:r>
            <w:r w:rsidR="001D673F" w:rsidRPr="00C4390B">
              <w:rPr>
                <w:rFonts w:ascii="Times New Roman" w:hAnsi="Times New Roman" w:cs="Times New Roman"/>
                <w:sz w:val="16"/>
                <w:szCs w:val="24"/>
              </w:rPr>
              <w:t>-0.0</w:t>
            </w:r>
            <w:r w:rsidR="001D673F">
              <w:rPr>
                <w:rFonts w:ascii="Times New Roman" w:hAnsi="Times New Roman" w:cs="Times New Roman"/>
                <w:sz w:val="16"/>
                <w:szCs w:val="24"/>
              </w:rPr>
              <w:t>09</w:t>
            </w:r>
            <w:r w:rsidR="001D673F" w:rsidRPr="00C4390B">
              <w:rPr>
                <w:rFonts w:ascii="Times New Roman" w:hAnsi="Times New Roman" w:cs="Times New Roman"/>
                <w:sz w:val="16"/>
                <w:szCs w:val="24"/>
              </w:rPr>
              <w:t xml:space="preserve">) </w:t>
            </w:r>
            <w:r w:rsidR="001D673F">
              <w:rPr>
                <w:rFonts w:ascii="Times New Roman" w:hAnsi="Times New Roman" w:cs="Times New Roman"/>
                <w:sz w:val="16"/>
                <w:szCs w:val="24"/>
              </w:rPr>
              <w:t>-</w:t>
            </w:r>
            <w:r w:rsidR="001D673F" w:rsidRPr="00C4390B">
              <w:rPr>
                <w:rFonts w:ascii="Times New Roman" w:hAnsi="Times New Roman" w:cs="Times New Roman"/>
                <w:sz w:val="16"/>
                <w:szCs w:val="24"/>
              </w:rPr>
              <w:t xml:space="preserve"> (-1.28*SWC)</w:t>
            </w:r>
          </w:p>
          <w:p w14:paraId="03E28C23"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1D673F">
              <w:rPr>
                <w:rFonts w:ascii="Times New Roman" w:hAnsi="Times New Roman" w:cs="Times New Roman"/>
                <w:sz w:val="16"/>
                <w:szCs w:val="24"/>
              </w:rPr>
              <w:t>124 *</w:t>
            </w:r>
            <w:r w:rsidR="001D673F" w:rsidRPr="00C4390B">
              <w:rPr>
                <w:rFonts w:ascii="Times New Roman" w:hAnsi="Times New Roman" w:cs="Times New Roman"/>
                <w:sz w:val="16"/>
                <w:szCs w:val="24"/>
              </w:rPr>
              <w:t xml:space="preserve"> </w:t>
            </w:r>
            <w:r w:rsidR="001D673F">
              <w:rPr>
                <w:rFonts w:ascii="Times New Roman" w:hAnsi="Times New Roman" w:cs="Times New Roman"/>
                <w:sz w:val="16"/>
                <w:szCs w:val="24"/>
              </w:rPr>
              <w:t>(-1.3</w:t>
            </w:r>
            <w:r w:rsidR="001D673F" w:rsidRPr="00C4390B">
              <w:rPr>
                <w:rFonts w:ascii="Times New Roman" w:hAnsi="Times New Roman" w:cs="Times New Roman"/>
                <w:sz w:val="16"/>
                <w:szCs w:val="24"/>
              </w:rPr>
              <w:t xml:space="preserve">*Traffic Events) </w:t>
            </w:r>
            <w:r w:rsidR="001D673F">
              <w:rPr>
                <w:rFonts w:ascii="Times New Roman" w:hAnsi="Times New Roman" w:cs="Times New Roman"/>
                <w:sz w:val="16"/>
                <w:szCs w:val="24"/>
              </w:rPr>
              <w:t>*</w:t>
            </w:r>
            <w:r w:rsidR="001D673F" w:rsidRPr="00C4390B">
              <w:rPr>
                <w:rFonts w:ascii="Times New Roman" w:hAnsi="Times New Roman" w:cs="Times New Roman"/>
                <w:sz w:val="16"/>
                <w:szCs w:val="24"/>
              </w:rPr>
              <w:t xml:space="preserve"> ((Traffic Events</w:t>
            </w:r>
            <w:r w:rsidR="001D673F">
              <w:rPr>
                <w:rFonts w:ascii="Times New Roman" w:hAnsi="Times New Roman" w:cs="Times New Roman"/>
                <w:sz w:val="16"/>
                <w:szCs w:val="24"/>
              </w:rPr>
              <w:t>*</w:t>
            </w:r>
            <w:r w:rsidR="001D673F" w:rsidRPr="00C4390B">
              <w:rPr>
                <w:rFonts w:ascii="Times New Roman" w:hAnsi="Times New Roman" w:cs="Times New Roman"/>
                <w:sz w:val="16"/>
                <w:szCs w:val="24"/>
              </w:rPr>
              <w:t>SWC)</w:t>
            </w:r>
            <w:r w:rsidR="001D673F">
              <w:rPr>
                <w:rFonts w:ascii="Times New Roman" w:hAnsi="Times New Roman" w:cs="Times New Roman"/>
                <w:sz w:val="16"/>
                <w:szCs w:val="24"/>
              </w:rPr>
              <w:t>*</w:t>
            </w:r>
            <w:r w:rsidR="001D673F" w:rsidRPr="00C4390B">
              <w:rPr>
                <w:rFonts w:ascii="Times New Roman" w:hAnsi="Times New Roman" w:cs="Times New Roman"/>
                <w:sz w:val="16"/>
                <w:szCs w:val="24"/>
              </w:rPr>
              <w:t>-0.0</w:t>
            </w:r>
            <w:r w:rsidR="001D673F">
              <w:rPr>
                <w:rFonts w:ascii="Times New Roman" w:hAnsi="Times New Roman" w:cs="Times New Roman"/>
                <w:sz w:val="16"/>
                <w:szCs w:val="24"/>
              </w:rPr>
              <w:t>09</w:t>
            </w:r>
            <w:r w:rsidR="001D673F" w:rsidRPr="00C4390B">
              <w:rPr>
                <w:rFonts w:ascii="Times New Roman" w:hAnsi="Times New Roman" w:cs="Times New Roman"/>
                <w:sz w:val="16"/>
                <w:szCs w:val="24"/>
              </w:rPr>
              <w:t>)</w:t>
            </w:r>
            <w:r w:rsidR="001D673F">
              <w:rPr>
                <w:rFonts w:ascii="Times New Roman" w:hAnsi="Times New Roman" w:cs="Times New Roman"/>
                <w:sz w:val="16"/>
                <w:szCs w:val="24"/>
              </w:rPr>
              <w:t>*</w:t>
            </w:r>
            <w:r w:rsidR="001D673F" w:rsidRPr="00C4390B">
              <w:rPr>
                <w:rFonts w:ascii="Times New Roman" w:hAnsi="Times New Roman" w:cs="Times New Roman"/>
                <w:sz w:val="16"/>
                <w:szCs w:val="24"/>
              </w:rPr>
              <w:t xml:space="preserve"> (-1.28*SWC)</w:t>
            </w:r>
          </w:p>
          <w:p w14:paraId="2526C1D4"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1D673F">
              <w:rPr>
                <w:rFonts w:ascii="Times New Roman" w:hAnsi="Times New Roman" w:cs="Times New Roman"/>
                <w:sz w:val="16"/>
                <w:szCs w:val="24"/>
              </w:rPr>
              <w:t>124 /</w:t>
            </w:r>
            <w:r w:rsidR="001D673F" w:rsidRPr="00C4390B">
              <w:rPr>
                <w:rFonts w:ascii="Times New Roman" w:hAnsi="Times New Roman" w:cs="Times New Roman"/>
                <w:sz w:val="16"/>
                <w:szCs w:val="24"/>
              </w:rPr>
              <w:t xml:space="preserve"> </w:t>
            </w:r>
            <w:r w:rsidR="001D673F">
              <w:rPr>
                <w:rFonts w:ascii="Times New Roman" w:hAnsi="Times New Roman" w:cs="Times New Roman"/>
                <w:sz w:val="16"/>
                <w:szCs w:val="24"/>
              </w:rPr>
              <w:t>(-1.3</w:t>
            </w:r>
            <w:r w:rsidR="001D673F" w:rsidRPr="00C4390B">
              <w:rPr>
                <w:rFonts w:ascii="Times New Roman" w:hAnsi="Times New Roman" w:cs="Times New Roman"/>
                <w:sz w:val="16"/>
                <w:szCs w:val="24"/>
              </w:rPr>
              <w:t xml:space="preserve">*Traffic Events) </w:t>
            </w:r>
            <w:r w:rsidR="001D673F">
              <w:rPr>
                <w:rFonts w:ascii="Times New Roman" w:hAnsi="Times New Roman" w:cs="Times New Roman"/>
                <w:sz w:val="16"/>
                <w:szCs w:val="24"/>
              </w:rPr>
              <w:t>/</w:t>
            </w:r>
            <w:r w:rsidR="001D673F" w:rsidRPr="00C4390B">
              <w:rPr>
                <w:rFonts w:ascii="Times New Roman" w:hAnsi="Times New Roman" w:cs="Times New Roman"/>
                <w:sz w:val="16"/>
                <w:szCs w:val="24"/>
              </w:rPr>
              <w:t xml:space="preserve"> ((Traffic </w:t>
            </w:r>
            <w:proofErr w:type="spellStart"/>
            <w:r w:rsidR="001D673F" w:rsidRPr="00C4390B">
              <w:rPr>
                <w:rFonts w:ascii="Times New Roman" w:hAnsi="Times New Roman" w:cs="Times New Roman"/>
                <w:sz w:val="16"/>
                <w:szCs w:val="24"/>
              </w:rPr>
              <w:t>Events</w:t>
            </w:r>
            <w:r w:rsidR="001D673F">
              <w:rPr>
                <w:rFonts w:ascii="Times New Roman" w:hAnsi="Times New Roman" w:cs="Times New Roman"/>
                <w:sz w:val="16"/>
                <w:szCs w:val="24"/>
              </w:rPr>
              <w:t>+</w:t>
            </w:r>
            <w:r w:rsidR="001D673F" w:rsidRPr="00C4390B">
              <w:rPr>
                <w:rFonts w:ascii="Times New Roman" w:hAnsi="Times New Roman" w:cs="Times New Roman"/>
                <w:sz w:val="16"/>
                <w:szCs w:val="24"/>
              </w:rPr>
              <w:t>SWC</w:t>
            </w:r>
            <w:proofErr w:type="spellEnd"/>
            <w:r w:rsidR="001D673F" w:rsidRPr="00C4390B">
              <w:rPr>
                <w:rFonts w:ascii="Times New Roman" w:hAnsi="Times New Roman" w:cs="Times New Roman"/>
                <w:sz w:val="16"/>
                <w:szCs w:val="24"/>
              </w:rPr>
              <w:t>)</w:t>
            </w:r>
            <w:r w:rsidR="001D673F">
              <w:rPr>
                <w:rFonts w:ascii="Times New Roman" w:hAnsi="Times New Roman" w:cs="Times New Roman"/>
                <w:sz w:val="16"/>
                <w:szCs w:val="24"/>
              </w:rPr>
              <w:t>/</w:t>
            </w:r>
            <w:r w:rsidR="001D673F" w:rsidRPr="00C4390B">
              <w:rPr>
                <w:rFonts w:ascii="Times New Roman" w:hAnsi="Times New Roman" w:cs="Times New Roman"/>
                <w:sz w:val="16"/>
                <w:szCs w:val="24"/>
              </w:rPr>
              <w:t>-0.0</w:t>
            </w:r>
            <w:r w:rsidR="001D673F">
              <w:rPr>
                <w:rFonts w:ascii="Times New Roman" w:hAnsi="Times New Roman" w:cs="Times New Roman"/>
                <w:sz w:val="16"/>
                <w:szCs w:val="24"/>
              </w:rPr>
              <w:t>09</w:t>
            </w:r>
            <w:r w:rsidR="001D673F" w:rsidRPr="00C4390B">
              <w:rPr>
                <w:rFonts w:ascii="Times New Roman" w:hAnsi="Times New Roman" w:cs="Times New Roman"/>
                <w:sz w:val="16"/>
                <w:szCs w:val="24"/>
              </w:rPr>
              <w:t xml:space="preserve">) </w:t>
            </w:r>
            <w:r w:rsidR="001D673F">
              <w:rPr>
                <w:rFonts w:ascii="Times New Roman" w:hAnsi="Times New Roman" w:cs="Times New Roman"/>
                <w:sz w:val="16"/>
                <w:szCs w:val="24"/>
              </w:rPr>
              <w:t>/</w:t>
            </w:r>
            <w:r w:rsidR="001D673F" w:rsidRPr="00C4390B">
              <w:rPr>
                <w:rFonts w:ascii="Times New Roman" w:hAnsi="Times New Roman" w:cs="Times New Roman"/>
                <w:sz w:val="16"/>
                <w:szCs w:val="24"/>
              </w:rPr>
              <w:t xml:space="preserve"> (-1.28*SWC)</w:t>
            </w:r>
          </w:p>
          <w:p w14:paraId="5AE6B4CF"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1D673F">
              <w:rPr>
                <w:rFonts w:ascii="Times New Roman" w:hAnsi="Times New Roman" w:cs="Times New Roman"/>
                <w:sz w:val="16"/>
                <w:szCs w:val="24"/>
              </w:rPr>
              <w:t xml:space="preserve">124 </w:t>
            </w:r>
            <w:r w:rsidR="001D673F" w:rsidRPr="00C4390B">
              <w:rPr>
                <w:rFonts w:ascii="Times New Roman" w:hAnsi="Times New Roman" w:cs="Times New Roman"/>
                <w:sz w:val="16"/>
                <w:szCs w:val="24"/>
              </w:rPr>
              <w:t xml:space="preserve">+ </w:t>
            </w:r>
            <w:r w:rsidR="001D673F">
              <w:rPr>
                <w:rFonts w:ascii="Times New Roman" w:hAnsi="Times New Roman" w:cs="Times New Roman"/>
                <w:sz w:val="16"/>
                <w:szCs w:val="24"/>
              </w:rPr>
              <w:t>(-1.3</w:t>
            </w:r>
            <w:r w:rsidR="001D673F" w:rsidRPr="00C4390B">
              <w:rPr>
                <w:rFonts w:ascii="Times New Roman" w:hAnsi="Times New Roman" w:cs="Times New Roman"/>
                <w:sz w:val="16"/>
                <w:szCs w:val="24"/>
              </w:rPr>
              <w:t xml:space="preserve">*Traffic Events) + ((Traffic </w:t>
            </w:r>
            <w:proofErr w:type="spellStart"/>
            <w:r w:rsidR="001D673F" w:rsidRPr="00C4390B">
              <w:rPr>
                <w:rFonts w:ascii="Times New Roman" w:hAnsi="Times New Roman" w:cs="Times New Roman"/>
                <w:sz w:val="16"/>
                <w:szCs w:val="24"/>
              </w:rPr>
              <w:t>Events</w:t>
            </w:r>
            <w:r w:rsidR="001D673F">
              <w:rPr>
                <w:rFonts w:ascii="Times New Roman" w:hAnsi="Times New Roman" w:cs="Times New Roman"/>
                <w:sz w:val="16"/>
                <w:szCs w:val="24"/>
              </w:rPr>
              <w:t>+</w:t>
            </w:r>
            <w:r w:rsidR="001D673F" w:rsidRPr="00C4390B">
              <w:rPr>
                <w:rFonts w:ascii="Times New Roman" w:hAnsi="Times New Roman" w:cs="Times New Roman"/>
                <w:sz w:val="16"/>
                <w:szCs w:val="24"/>
              </w:rPr>
              <w:t>SWC</w:t>
            </w:r>
            <w:proofErr w:type="spellEnd"/>
            <w:r w:rsidR="001D673F" w:rsidRPr="00C4390B">
              <w:rPr>
                <w:rFonts w:ascii="Times New Roman" w:hAnsi="Times New Roman" w:cs="Times New Roman"/>
                <w:sz w:val="16"/>
                <w:szCs w:val="24"/>
              </w:rPr>
              <w:t>)</w:t>
            </w:r>
            <w:r w:rsidR="001D673F">
              <w:rPr>
                <w:rFonts w:ascii="Times New Roman" w:hAnsi="Times New Roman" w:cs="Times New Roman"/>
                <w:sz w:val="16"/>
                <w:szCs w:val="24"/>
              </w:rPr>
              <w:t>*</w:t>
            </w:r>
            <w:r w:rsidR="001D673F" w:rsidRPr="00C4390B">
              <w:rPr>
                <w:rFonts w:ascii="Times New Roman" w:hAnsi="Times New Roman" w:cs="Times New Roman"/>
                <w:sz w:val="16"/>
                <w:szCs w:val="24"/>
              </w:rPr>
              <w:t>-0.0</w:t>
            </w:r>
            <w:r w:rsidR="001D673F">
              <w:rPr>
                <w:rFonts w:ascii="Times New Roman" w:hAnsi="Times New Roman" w:cs="Times New Roman"/>
                <w:sz w:val="16"/>
                <w:szCs w:val="24"/>
              </w:rPr>
              <w:t>09</w:t>
            </w:r>
            <w:r w:rsidR="001D673F" w:rsidRPr="00C4390B">
              <w:rPr>
                <w:rFonts w:ascii="Times New Roman" w:hAnsi="Times New Roman" w:cs="Times New Roman"/>
                <w:sz w:val="16"/>
                <w:szCs w:val="24"/>
              </w:rPr>
              <w:t xml:space="preserve">) </w:t>
            </w:r>
            <w:r w:rsidR="001D673F">
              <w:rPr>
                <w:rFonts w:ascii="Times New Roman" w:hAnsi="Times New Roman" w:cs="Times New Roman"/>
                <w:sz w:val="16"/>
                <w:szCs w:val="24"/>
              </w:rPr>
              <w:t>/</w:t>
            </w:r>
            <w:r w:rsidR="001D673F" w:rsidRPr="00C4390B">
              <w:rPr>
                <w:rFonts w:ascii="Times New Roman" w:hAnsi="Times New Roman" w:cs="Times New Roman"/>
                <w:sz w:val="16"/>
                <w:szCs w:val="24"/>
              </w:rPr>
              <w:t xml:space="preserve"> (-1.28*SWC)</w:t>
            </w:r>
          </w:p>
          <w:p w14:paraId="5FB35E63"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C06824">
              <w:rPr>
                <w:rFonts w:ascii="Times New Roman" w:hAnsi="Times New Roman" w:cs="Times New Roman"/>
                <w:sz w:val="16"/>
                <w:szCs w:val="24"/>
              </w:rPr>
              <w:t>90</w:t>
            </w:r>
            <w:r w:rsidR="00C06824" w:rsidRPr="003E737F">
              <w:rPr>
                <w:rFonts w:ascii="Times New Roman" w:hAnsi="Times New Roman" w:cs="Times New Roman"/>
                <w:sz w:val="16"/>
                <w:szCs w:val="24"/>
              </w:rPr>
              <w:t xml:space="preserve"> </w:t>
            </w:r>
            <w:r w:rsidR="00C06824">
              <w:rPr>
                <w:rFonts w:ascii="Times New Roman" w:hAnsi="Times New Roman" w:cs="Times New Roman"/>
                <w:sz w:val="16"/>
                <w:szCs w:val="24"/>
              </w:rPr>
              <w:t>* (-1.52</w:t>
            </w:r>
            <w:r w:rsidR="00C06824" w:rsidRPr="003E737F">
              <w:rPr>
                <w:rFonts w:ascii="Times New Roman" w:hAnsi="Times New Roman" w:cs="Times New Roman"/>
                <w:sz w:val="16"/>
                <w:szCs w:val="24"/>
              </w:rPr>
              <w:t>*</w:t>
            </w:r>
            <w:r w:rsidR="00C06824">
              <w:rPr>
                <w:rFonts w:ascii="Times New Roman" w:hAnsi="Times New Roman" w:cs="Times New Roman"/>
                <w:sz w:val="16"/>
                <w:szCs w:val="24"/>
              </w:rPr>
              <w:t>SWC</w:t>
            </w:r>
            <w:r w:rsidR="00C06824" w:rsidRPr="003E737F">
              <w:rPr>
                <w:rFonts w:ascii="Times New Roman" w:hAnsi="Times New Roman" w:cs="Times New Roman"/>
                <w:sz w:val="16"/>
                <w:szCs w:val="24"/>
              </w:rPr>
              <w:t>)</w:t>
            </w:r>
            <w:r w:rsidR="00C06824">
              <w:rPr>
                <w:rFonts w:ascii="Times New Roman" w:hAnsi="Times New Roman" w:cs="Times New Roman"/>
                <w:sz w:val="16"/>
                <w:szCs w:val="24"/>
              </w:rPr>
              <w:t>+ (Traffic Events*Traffic Events)</w:t>
            </w:r>
          </w:p>
          <w:p w14:paraId="7F38D919"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C06824">
              <w:rPr>
                <w:rFonts w:ascii="Times New Roman" w:hAnsi="Times New Roman" w:cs="Times New Roman"/>
                <w:sz w:val="16"/>
                <w:szCs w:val="24"/>
              </w:rPr>
              <w:t>90</w:t>
            </w:r>
            <w:r w:rsidR="00C06824" w:rsidRPr="003E737F">
              <w:rPr>
                <w:rFonts w:ascii="Times New Roman" w:hAnsi="Times New Roman" w:cs="Times New Roman"/>
                <w:sz w:val="16"/>
                <w:szCs w:val="24"/>
              </w:rPr>
              <w:t xml:space="preserve"> </w:t>
            </w:r>
            <w:r w:rsidR="00C06824">
              <w:rPr>
                <w:rFonts w:ascii="Times New Roman" w:hAnsi="Times New Roman" w:cs="Times New Roman"/>
                <w:sz w:val="16"/>
                <w:szCs w:val="24"/>
              </w:rPr>
              <w:t>/(-1.52</w:t>
            </w:r>
            <w:r w:rsidR="00C06824" w:rsidRPr="003E737F">
              <w:rPr>
                <w:rFonts w:ascii="Times New Roman" w:hAnsi="Times New Roman" w:cs="Times New Roman"/>
                <w:sz w:val="16"/>
                <w:szCs w:val="24"/>
              </w:rPr>
              <w:t>*</w:t>
            </w:r>
            <w:r w:rsidR="00C06824">
              <w:rPr>
                <w:rFonts w:ascii="Times New Roman" w:hAnsi="Times New Roman" w:cs="Times New Roman"/>
                <w:sz w:val="16"/>
                <w:szCs w:val="24"/>
              </w:rPr>
              <w:t>SWC</w:t>
            </w:r>
            <w:r w:rsidR="00C06824" w:rsidRPr="003E737F">
              <w:rPr>
                <w:rFonts w:ascii="Times New Roman" w:hAnsi="Times New Roman" w:cs="Times New Roman"/>
                <w:sz w:val="16"/>
                <w:szCs w:val="24"/>
              </w:rPr>
              <w:t>)</w:t>
            </w:r>
            <w:r w:rsidR="00C06824">
              <w:rPr>
                <w:rFonts w:ascii="Times New Roman" w:hAnsi="Times New Roman" w:cs="Times New Roman"/>
                <w:sz w:val="16"/>
                <w:szCs w:val="24"/>
              </w:rPr>
              <w:t>+ (Traffic Events*Traffic Events)</w:t>
            </w:r>
          </w:p>
          <w:p w14:paraId="42ED8BD1"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C06824">
              <w:rPr>
                <w:rFonts w:ascii="Times New Roman" w:hAnsi="Times New Roman" w:cs="Times New Roman"/>
                <w:sz w:val="16"/>
                <w:szCs w:val="24"/>
              </w:rPr>
              <w:t>90</w:t>
            </w:r>
            <w:r w:rsidR="00C06824" w:rsidRPr="003E737F">
              <w:rPr>
                <w:rFonts w:ascii="Times New Roman" w:hAnsi="Times New Roman" w:cs="Times New Roman"/>
                <w:sz w:val="16"/>
                <w:szCs w:val="24"/>
              </w:rPr>
              <w:t xml:space="preserve"> </w:t>
            </w:r>
            <w:r w:rsidR="00C06824">
              <w:rPr>
                <w:rFonts w:ascii="Times New Roman" w:hAnsi="Times New Roman" w:cs="Times New Roman"/>
                <w:sz w:val="16"/>
                <w:szCs w:val="24"/>
              </w:rPr>
              <w:t>- (-1.52</w:t>
            </w:r>
            <w:r w:rsidR="00C06824" w:rsidRPr="003E737F">
              <w:rPr>
                <w:rFonts w:ascii="Times New Roman" w:hAnsi="Times New Roman" w:cs="Times New Roman"/>
                <w:sz w:val="16"/>
                <w:szCs w:val="24"/>
              </w:rPr>
              <w:t>*</w:t>
            </w:r>
            <w:r w:rsidR="00C06824">
              <w:rPr>
                <w:rFonts w:ascii="Times New Roman" w:hAnsi="Times New Roman" w:cs="Times New Roman"/>
                <w:sz w:val="16"/>
                <w:szCs w:val="24"/>
              </w:rPr>
              <w:t>SWC</w:t>
            </w:r>
            <w:r w:rsidR="00C06824" w:rsidRPr="003E737F">
              <w:rPr>
                <w:rFonts w:ascii="Times New Roman" w:hAnsi="Times New Roman" w:cs="Times New Roman"/>
                <w:sz w:val="16"/>
                <w:szCs w:val="24"/>
              </w:rPr>
              <w:t>)</w:t>
            </w:r>
            <w:r w:rsidR="00C06824">
              <w:rPr>
                <w:rFonts w:ascii="Times New Roman" w:hAnsi="Times New Roman" w:cs="Times New Roman"/>
                <w:sz w:val="16"/>
                <w:szCs w:val="24"/>
              </w:rPr>
              <w:t>+ (Traffic Events*Traffic Events)</w:t>
            </w:r>
          </w:p>
          <w:p w14:paraId="2E19B4F5"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C06824">
              <w:rPr>
                <w:rFonts w:ascii="Times New Roman" w:hAnsi="Times New Roman" w:cs="Times New Roman"/>
                <w:sz w:val="16"/>
                <w:szCs w:val="24"/>
              </w:rPr>
              <w:t>90</w:t>
            </w:r>
            <w:r w:rsidR="00C06824" w:rsidRPr="003E737F">
              <w:rPr>
                <w:rFonts w:ascii="Times New Roman" w:hAnsi="Times New Roman" w:cs="Times New Roman"/>
                <w:sz w:val="16"/>
                <w:szCs w:val="24"/>
              </w:rPr>
              <w:t xml:space="preserve"> </w:t>
            </w:r>
            <w:r w:rsidR="00C06824">
              <w:rPr>
                <w:rFonts w:ascii="Times New Roman" w:hAnsi="Times New Roman" w:cs="Times New Roman"/>
                <w:sz w:val="16"/>
                <w:szCs w:val="24"/>
              </w:rPr>
              <w:t>+ (-1.52</w:t>
            </w:r>
            <w:r w:rsidR="00C06824" w:rsidRPr="003E737F">
              <w:rPr>
                <w:rFonts w:ascii="Times New Roman" w:hAnsi="Times New Roman" w:cs="Times New Roman"/>
                <w:sz w:val="16"/>
                <w:szCs w:val="24"/>
              </w:rPr>
              <w:t>*</w:t>
            </w:r>
            <w:r w:rsidR="00C06824">
              <w:rPr>
                <w:rFonts w:ascii="Times New Roman" w:hAnsi="Times New Roman" w:cs="Times New Roman"/>
                <w:sz w:val="16"/>
                <w:szCs w:val="24"/>
              </w:rPr>
              <w:t>SWC</w:t>
            </w:r>
            <w:r w:rsidR="00C06824" w:rsidRPr="003E737F">
              <w:rPr>
                <w:rFonts w:ascii="Times New Roman" w:hAnsi="Times New Roman" w:cs="Times New Roman"/>
                <w:sz w:val="16"/>
                <w:szCs w:val="24"/>
              </w:rPr>
              <w:t>)</w:t>
            </w:r>
            <w:r w:rsidR="00C06824">
              <w:rPr>
                <w:rFonts w:ascii="Times New Roman" w:hAnsi="Times New Roman" w:cs="Times New Roman"/>
                <w:sz w:val="16"/>
                <w:szCs w:val="24"/>
              </w:rPr>
              <w:t>-(Traffic Events*Traffic Events)</w:t>
            </w:r>
          </w:p>
          <w:p w14:paraId="2B3FE14A"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C06824">
              <w:rPr>
                <w:rFonts w:ascii="Times New Roman" w:hAnsi="Times New Roman" w:cs="Times New Roman"/>
                <w:sz w:val="16"/>
                <w:szCs w:val="24"/>
              </w:rPr>
              <w:t>90</w:t>
            </w:r>
            <w:r w:rsidR="00C06824" w:rsidRPr="003E737F">
              <w:rPr>
                <w:rFonts w:ascii="Times New Roman" w:hAnsi="Times New Roman" w:cs="Times New Roman"/>
                <w:sz w:val="16"/>
                <w:szCs w:val="24"/>
              </w:rPr>
              <w:t xml:space="preserve"> </w:t>
            </w:r>
            <w:r w:rsidR="00C06824">
              <w:rPr>
                <w:rFonts w:ascii="Times New Roman" w:hAnsi="Times New Roman" w:cs="Times New Roman"/>
                <w:sz w:val="16"/>
                <w:szCs w:val="24"/>
              </w:rPr>
              <w:t>+ (-1.52</w:t>
            </w:r>
            <w:r w:rsidR="00C06824" w:rsidRPr="003E737F">
              <w:rPr>
                <w:rFonts w:ascii="Times New Roman" w:hAnsi="Times New Roman" w:cs="Times New Roman"/>
                <w:sz w:val="16"/>
                <w:szCs w:val="24"/>
              </w:rPr>
              <w:t>*</w:t>
            </w:r>
            <w:r w:rsidR="00C06824">
              <w:rPr>
                <w:rFonts w:ascii="Times New Roman" w:hAnsi="Times New Roman" w:cs="Times New Roman"/>
                <w:sz w:val="16"/>
                <w:szCs w:val="24"/>
              </w:rPr>
              <w:t>SWC</w:t>
            </w:r>
            <w:r w:rsidR="00C06824" w:rsidRPr="003E737F">
              <w:rPr>
                <w:rFonts w:ascii="Times New Roman" w:hAnsi="Times New Roman" w:cs="Times New Roman"/>
                <w:sz w:val="16"/>
                <w:szCs w:val="24"/>
              </w:rPr>
              <w:t>)</w:t>
            </w:r>
            <w:r w:rsidR="00C06824">
              <w:rPr>
                <w:rFonts w:ascii="Times New Roman" w:hAnsi="Times New Roman" w:cs="Times New Roman"/>
                <w:sz w:val="16"/>
                <w:szCs w:val="24"/>
              </w:rPr>
              <w:t>+ (Traffic Events*Traffic Events)</w:t>
            </w:r>
          </w:p>
          <w:p w14:paraId="4CB295E5"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C06824">
              <w:rPr>
                <w:rFonts w:ascii="Times New Roman" w:hAnsi="Times New Roman" w:cs="Times New Roman"/>
                <w:sz w:val="16"/>
                <w:szCs w:val="24"/>
              </w:rPr>
              <w:t>90</w:t>
            </w:r>
            <w:r w:rsidR="00C06824" w:rsidRPr="003E737F">
              <w:rPr>
                <w:rFonts w:ascii="Times New Roman" w:hAnsi="Times New Roman" w:cs="Times New Roman"/>
                <w:sz w:val="16"/>
                <w:szCs w:val="24"/>
              </w:rPr>
              <w:t xml:space="preserve"> </w:t>
            </w:r>
            <w:r w:rsidR="00C06824">
              <w:rPr>
                <w:rFonts w:ascii="Times New Roman" w:hAnsi="Times New Roman" w:cs="Times New Roman"/>
                <w:sz w:val="16"/>
                <w:szCs w:val="24"/>
              </w:rPr>
              <w:t>+ (-1.52</w:t>
            </w:r>
            <w:r w:rsidR="00C06824" w:rsidRPr="003E737F">
              <w:rPr>
                <w:rFonts w:ascii="Times New Roman" w:hAnsi="Times New Roman" w:cs="Times New Roman"/>
                <w:sz w:val="16"/>
                <w:szCs w:val="24"/>
              </w:rPr>
              <w:t>*</w:t>
            </w:r>
            <w:r w:rsidR="00C06824">
              <w:rPr>
                <w:rFonts w:ascii="Times New Roman" w:hAnsi="Times New Roman" w:cs="Times New Roman"/>
                <w:sz w:val="16"/>
                <w:szCs w:val="24"/>
              </w:rPr>
              <w:t>SWC</w:t>
            </w:r>
            <w:r w:rsidR="00C06824" w:rsidRPr="003E737F">
              <w:rPr>
                <w:rFonts w:ascii="Times New Roman" w:hAnsi="Times New Roman" w:cs="Times New Roman"/>
                <w:sz w:val="16"/>
                <w:szCs w:val="24"/>
              </w:rPr>
              <w:t>)</w:t>
            </w:r>
            <w:r w:rsidR="00C06824">
              <w:rPr>
                <w:rFonts w:ascii="Times New Roman" w:hAnsi="Times New Roman" w:cs="Times New Roman"/>
                <w:sz w:val="16"/>
                <w:szCs w:val="24"/>
              </w:rPr>
              <w:t>/(Traffic Events*Traffic Events)</w:t>
            </w:r>
          </w:p>
          <w:p w14:paraId="7A2D4D00"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C06824">
              <w:rPr>
                <w:rFonts w:ascii="Times New Roman" w:hAnsi="Times New Roman" w:cs="Times New Roman"/>
                <w:sz w:val="16"/>
                <w:szCs w:val="24"/>
              </w:rPr>
              <w:t>90</w:t>
            </w:r>
            <w:r w:rsidR="00C06824" w:rsidRPr="003E737F">
              <w:rPr>
                <w:rFonts w:ascii="Times New Roman" w:hAnsi="Times New Roman" w:cs="Times New Roman"/>
                <w:sz w:val="16"/>
                <w:szCs w:val="24"/>
              </w:rPr>
              <w:t xml:space="preserve"> </w:t>
            </w:r>
            <w:r w:rsidR="00C06824">
              <w:rPr>
                <w:rFonts w:ascii="Times New Roman" w:hAnsi="Times New Roman" w:cs="Times New Roman"/>
                <w:sz w:val="16"/>
                <w:szCs w:val="24"/>
              </w:rPr>
              <w:t>+ (-1.52</w:t>
            </w:r>
            <w:r w:rsidR="00C06824" w:rsidRPr="003E737F">
              <w:rPr>
                <w:rFonts w:ascii="Times New Roman" w:hAnsi="Times New Roman" w:cs="Times New Roman"/>
                <w:sz w:val="16"/>
                <w:szCs w:val="24"/>
              </w:rPr>
              <w:t>*</w:t>
            </w:r>
            <w:r w:rsidR="00C06824">
              <w:rPr>
                <w:rFonts w:ascii="Times New Roman" w:hAnsi="Times New Roman" w:cs="Times New Roman"/>
                <w:sz w:val="16"/>
                <w:szCs w:val="24"/>
              </w:rPr>
              <w:t>SWC</w:t>
            </w:r>
            <w:r w:rsidR="00C06824" w:rsidRPr="003E737F">
              <w:rPr>
                <w:rFonts w:ascii="Times New Roman" w:hAnsi="Times New Roman" w:cs="Times New Roman"/>
                <w:sz w:val="16"/>
                <w:szCs w:val="24"/>
              </w:rPr>
              <w:t>)</w:t>
            </w:r>
            <w:r w:rsidR="00C06824">
              <w:rPr>
                <w:rFonts w:ascii="Times New Roman" w:hAnsi="Times New Roman" w:cs="Times New Roman"/>
                <w:sz w:val="16"/>
                <w:szCs w:val="24"/>
              </w:rPr>
              <w:t>*(Traffic Events*Traffic Events)</w:t>
            </w:r>
          </w:p>
          <w:p w14:paraId="36EFFEE6"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572325">
              <w:rPr>
                <w:rFonts w:ascii="Times New Roman" w:hAnsi="Times New Roman" w:cs="Times New Roman"/>
                <w:sz w:val="16"/>
                <w:szCs w:val="24"/>
              </w:rPr>
              <w:t>95</w:t>
            </w:r>
            <w:r w:rsidR="00572325" w:rsidRPr="003E737F">
              <w:rPr>
                <w:rFonts w:ascii="Times New Roman" w:hAnsi="Times New Roman" w:cs="Times New Roman"/>
                <w:sz w:val="16"/>
                <w:szCs w:val="24"/>
              </w:rPr>
              <w:t xml:space="preserve"> </w:t>
            </w:r>
            <w:r w:rsidR="00572325">
              <w:rPr>
                <w:rFonts w:ascii="Times New Roman" w:hAnsi="Times New Roman" w:cs="Times New Roman"/>
                <w:sz w:val="16"/>
                <w:szCs w:val="24"/>
              </w:rPr>
              <w:t>+</w:t>
            </w:r>
            <w:r w:rsidR="00572325" w:rsidRPr="003E737F">
              <w:rPr>
                <w:rFonts w:ascii="Times New Roman" w:hAnsi="Times New Roman" w:cs="Times New Roman"/>
                <w:sz w:val="16"/>
                <w:szCs w:val="24"/>
              </w:rPr>
              <w:t xml:space="preserve"> (-</w:t>
            </w:r>
            <w:r w:rsidR="00572325">
              <w:rPr>
                <w:rFonts w:ascii="Times New Roman" w:hAnsi="Times New Roman" w:cs="Times New Roman"/>
                <w:sz w:val="16"/>
                <w:szCs w:val="24"/>
              </w:rPr>
              <w:t>1.55</w:t>
            </w:r>
            <w:r w:rsidR="00572325" w:rsidRPr="003E737F">
              <w:rPr>
                <w:rFonts w:ascii="Times New Roman" w:hAnsi="Times New Roman" w:cs="Times New Roman"/>
                <w:sz w:val="16"/>
                <w:szCs w:val="24"/>
              </w:rPr>
              <w:t xml:space="preserve">*Traffic Events) </w:t>
            </w:r>
            <w:r w:rsidR="00572325">
              <w:rPr>
                <w:rFonts w:ascii="Times New Roman" w:hAnsi="Times New Roman" w:cs="Times New Roman"/>
                <w:sz w:val="16"/>
                <w:szCs w:val="24"/>
              </w:rPr>
              <w:t>– SWC*-1.28</w:t>
            </w:r>
          </w:p>
          <w:p w14:paraId="301287CF"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572325">
              <w:rPr>
                <w:rFonts w:ascii="Times New Roman" w:hAnsi="Times New Roman" w:cs="Times New Roman"/>
                <w:sz w:val="16"/>
                <w:szCs w:val="24"/>
              </w:rPr>
              <w:t>95</w:t>
            </w:r>
            <w:r w:rsidR="00572325" w:rsidRPr="003E737F">
              <w:rPr>
                <w:rFonts w:ascii="Times New Roman" w:hAnsi="Times New Roman" w:cs="Times New Roman"/>
                <w:sz w:val="16"/>
                <w:szCs w:val="24"/>
              </w:rPr>
              <w:t xml:space="preserve"> </w:t>
            </w:r>
            <w:r w:rsidR="00572325">
              <w:rPr>
                <w:rFonts w:ascii="Times New Roman" w:hAnsi="Times New Roman" w:cs="Times New Roman"/>
                <w:sz w:val="16"/>
                <w:szCs w:val="24"/>
              </w:rPr>
              <w:t>-</w:t>
            </w:r>
            <w:r w:rsidR="00572325" w:rsidRPr="003E737F">
              <w:rPr>
                <w:rFonts w:ascii="Times New Roman" w:hAnsi="Times New Roman" w:cs="Times New Roman"/>
                <w:sz w:val="16"/>
                <w:szCs w:val="24"/>
              </w:rPr>
              <w:t xml:space="preserve"> (-</w:t>
            </w:r>
            <w:r w:rsidR="00572325">
              <w:rPr>
                <w:rFonts w:ascii="Times New Roman" w:hAnsi="Times New Roman" w:cs="Times New Roman"/>
                <w:sz w:val="16"/>
                <w:szCs w:val="24"/>
              </w:rPr>
              <w:t>1.55</w:t>
            </w:r>
            <w:r w:rsidR="00572325" w:rsidRPr="003E737F">
              <w:rPr>
                <w:rFonts w:ascii="Times New Roman" w:hAnsi="Times New Roman" w:cs="Times New Roman"/>
                <w:sz w:val="16"/>
                <w:szCs w:val="24"/>
              </w:rPr>
              <w:t xml:space="preserve">*Traffic Events) </w:t>
            </w:r>
            <w:r w:rsidR="00572325">
              <w:rPr>
                <w:rFonts w:ascii="Times New Roman" w:hAnsi="Times New Roman" w:cs="Times New Roman"/>
                <w:sz w:val="16"/>
                <w:szCs w:val="24"/>
              </w:rPr>
              <w:t>– SWC/Traffic Events</w:t>
            </w:r>
          </w:p>
          <w:p w14:paraId="51F0EA43"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572325">
              <w:rPr>
                <w:rFonts w:ascii="Times New Roman" w:hAnsi="Times New Roman" w:cs="Times New Roman"/>
                <w:sz w:val="16"/>
                <w:szCs w:val="24"/>
              </w:rPr>
              <w:t>95</w:t>
            </w:r>
            <w:r w:rsidR="00572325" w:rsidRPr="003E737F">
              <w:rPr>
                <w:rFonts w:ascii="Times New Roman" w:hAnsi="Times New Roman" w:cs="Times New Roman"/>
                <w:sz w:val="16"/>
                <w:szCs w:val="24"/>
              </w:rPr>
              <w:t xml:space="preserve"> </w:t>
            </w:r>
            <w:r w:rsidR="00572325">
              <w:rPr>
                <w:rFonts w:ascii="Times New Roman" w:hAnsi="Times New Roman" w:cs="Times New Roman"/>
                <w:sz w:val="16"/>
                <w:szCs w:val="24"/>
              </w:rPr>
              <w:t>*</w:t>
            </w:r>
            <w:r w:rsidR="00572325" w:rsidRPr="003E737F">
              <w:rPr>
                <w:rFonts w:ascii="Times New Roman" w:hAnsi="Times New Roman" w:cs="Times New Roman"/>
                <w:sz w:val="16"/>
                <w:szCs w:val="24"/>
              </w:rPr>
              <w:t xml:space="preserve"> (-</w:t>
            </w:r>
            <w:r w:rsidR="00572325">
              <w:rPr>
                <w:rFonts w:ascii="Times New Roman" w:hAnsi="Times New Roman" w:cs="Times New Roman"/>
                <w:sz w:val="16"/>
                <w:szCs w:val="24"/>
              </w:rPr>
              <w:t>1.55</w:t>
            </w:r>
            <w:r w:rsidR="00572325" w:rsidRPr="003E737F">
              <w:rPr>
                <w:rFonts w:ascii="Times New Roman" w:hAnsi="Times New Roman" w:cs="Times New Roman"/>
                <w:sz w:val="16"/>
                <w:szCs w:val="24"/>
              </w:rPr>
              <w:t xml:space="preserve">*Traffic Events) </w:t>
            </w:r>
            <w:r w:rsidR="00572325">
              <w:rPr>
                <w:rFonts w:ascii="Times New Roman" w:hAnsi="Times New Roman" w:cs="Times New Roman"/>
                <w:sz w:val="16"/>
                <w:szCs w:val="24"/>
              </w:rPr>
              <w:t>– SWC*Traffic Events</w:t>
            </w:r>
          </w:p>
          <w:p w14:paraId="2257F2EB"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572325">
              <w:rPr>
                <w:rFonts w:ascii="Times New Roman" w:hAnsi="Times New Roman" w:cs="Times New Roman"/>
                <w:sz w:val="16"/>
                <w:szCs w:val="24"/>
              </w:rPr>
              <w:t>95</w:t>
            </w:r>
            <w:r w:rsidR="00572325" w:rsidRPr="003E737F">
              <w:rPr>
                <w:rFonts w:ascii="Times New Roman" w:hAnsi="Times New Roman" w:cs="Times New Roman"/>
                <w:sz w:val="16"/>
                <w:szCs w:val="24"/>
              </w:rPr>
              <w:t xml:space="preserve"> </w:t>
            </w:r>
            <w:r w:rsidR="00572325">
              <w:rPr>
                <w:rFonts w:ascii="Times New Roman" w:hAnsi="Times New Roman" w:cs="Times New Roman"/>
                <w:sz w:val="16"/>
                <w:szCs w:val="24"/>
              </w:rPr>
              <w:t>/</w:t>
            </w:r>
            <w:r w:rsidR="00572325" w:rsidRPr="003E737F">
              <w:rPr>
                <w:rFonts w:ascii="Times New Roman" w:hAnsi="Times New Roman" w:cs="Times New Roman"/>
                <w:sz w:val="16"/>
                <w:szCs w:val="24"/>
              </w:rPr>
              <w:t xml:space="preserve"> (-</w:t>
            </w:r>
            <w:r w:rsidR="00572325">
              <w:rPr>
                <w:rFonts w:ascii="Times New Roman" w:hAnsi="Times New Roman" w:cs="Times New Roman"/>
                <w:sz w:val="16"/>
                <w:szCs w:val="24"/>
              </w:rPr>
              <w:t>1.55</w:t>
            </w:r>
            <w:r w:rsidR="00572325" w:rsidRPr="003E737F">
              <w:rPr>
                <w:rFonts w:ascii="Times New Roman" w:hAnsi="Times New Roman" w:cs="Times New Roman"/>
                <w:sz w:val="16"/>
                <w:szCs w:val="24"/>
              </w:rPr>
              <w:t xml:space="preserve">*Traffic Events) </w:t>
            </w:r>
            <w:r w:rsidR="00572325">
              <w:rPr>
                <w:rFonts w:ascii="Times New Roman" w:hAnsi="Times New Roman" w:cs="Times New Roman"/>
                <w:sz w:val="16"/>
                <w:szCs w:val="24"/>
              </w:rPr>
              <w:t>– (SWC*SWC)</w:t>
            </w:r>
          </w:p>
          <w:p w14:paraId="230EEE66" w14:textId="77777777" w:rsidR="003E737F" w:rsidRP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682CDA">
              <w:rPr>
                <w:rFonts w:ascii="Times New Roman" w:hAnsi="Times New Roman" w:cs="Times New Roman"/>
                <w:sz w:val="16"/>
                <w:szCs w:val="24"/>
              </w:rPr>
              <w:t>95</w:t>
            </w:r>
            <w:r w:rsidRPr="003E737F">
              <w:rPr>
                <w:rFonts w:ascii="Times New Roman" w:hAnsi="Times New Roman" w:cs="Times New Roman"/>
                <w:sz w:val="16"/>
                <w:szCs w:val="24"/>
              </w:rPr>
              <w:t xml:space="preserve"> </w:t>
            </w:r>
            <w:r w:rsidR="002E264F">
              <w:rPr>
                <w:rFonts w:ascii="Times New Roman" w:hAnsi="Times New Roman" w:cs="Times New Roman"/>
                <w:sz w:val="16"/>
                <w:szCs w:val="24"/>
              </w:rPr>
              <w:t>/</w:t>
            </w:r>
            <w:r w:rsidRPr="003E737F">
              <w:rPr>
                <w:rFonts w:ascii="Times New Roman" w:hAnsi="Times New Roman" w:cs="Times New Roman"/>
                <w:sz w:val="16"/>
                <w:szCs w:val="24"/>
              </w:rPr>
              <w:t xml:space="preserve"> (-</w:t>
            </w:r>
            <w:r w:rsidR="00682CDA">
              <w:rPr>
                <w:rFonts w:ascii="Times New Roman" w:hAnsi="Times New Roman" w:cs="Times New Roman"/>
                <w:sz w:val="16"/>
                <w:szCs w:val="24"/>
              </w:rPr>
              <w:t>1.55</w:t>
            </w:r>
            <w:r w:rsidRPr="003E737F">
              <w:rPr>
                <w:rFonts w:ascii="Times New Roman" w:hAnsi="Times New Roman" w:cs="Times New Roman"/>
                <w:sz w:val="16"/>
                <w:szCs w:val="24"/>
              </w:rPr>
              <w:t xml:space="preserve">*Traffic Events) </w:t>
            </w:r>
            <w:r w:rsidR="00682CDA">
              <w:rPr>
                <w:rFonts w:ascii="Times New Roman" w:hAnsi="Times New Roman" w:cs="Times New Roman"/>
                <w:sz w:val="16"/>
                <w:szCs w:val="24"/>
              </w:rPr>
              <w:t>- SWC</w:t>
            </w:r>
          </w:p>
          <w:p w14:paraId="0EDC8E68" w14:textId="77777777" w:rsidR="003E737F" w:rsidRPr="003E737F" w:rsidRDefault="00F76137" w:rsidP="002E264F">
            <w:pPr>
              <w:pStyle w:val="ListParagraph"/>
              <w:numPr>
                <w:ilvl w:val="0"/>
                <w:numId w:val="6"/>
              </w:numPr>
              <w:spacing w:line="276" w:lineRule="auto"/>
              <w:rPr>
                <w:rFonts w:ascii="Times New Roman" w:hAnsi="Times New Roman" w:cs="Times New Roman"/>
                <w:sz w:val="16"/>
                <w:szCs w:val="24"/>
              </w:rPr>
            </w:pPr>
            <w:r>
              <w:rPr>
                <w:rFonts w:ascii="Times New Roman" w:hAnsi="Times New Roman" w:cs="Times New Roman"/>
                <w:sz w:val="16"/>
                <w:szCs w:val="24"/>
              </w:rPr>
              <w:t>Percent Green Cover = 129 +</w:t>
            </w:r>
            <w:r w:rsidR="003E737F" w:rsidRPr="003E737F">
              <w:rPr>
                <w:rFonts w:ascii="Times New Roman" w:hAnsi="Times New Roman" w:cs="Times New Roman"/>
                <w:sz w:val="16"/>
                <w:szCs w:val="24"/>
              </w:rPr>
              <w:t xml:space="preserve"> (-</w:t>
            </w:r>
            <w:r>
              <w:rPr>
                <w:rFonts w:ascii="Times New Roman" w:hAnsi="Times New Roman" w:cs="Times New Roman"/>
                <w:sz w:val="16"/>
                <w:szCs w:val="24"/>
              </w:rPr>
              <w:t>1.55</w:t>
            </w:r>
            <w:r w:rsidR="003E737F" w:rsidRPr="003E737F">
              <w:rPr>
                <w:rFonts w:ascii="Times New Roman" w:hAnsi="Times New Roman" w:cs="Times New Roman"/>
                <w:sz w:val="16"/>
                <w:szCs w:val="24"/>
              </w:rPr>
              <w:t>*Traffic Events)</w:t>
            </w:r>
            <w:r>
              <w:rPr>
                <w:rFonts w:ascii="Times New Roman" w:hAnsi="Times New Roman" w:cs="Times New Roman"/>
                <w:sz w:val="16"/>
                <w:szCs w:val="24"/>
              </w:rPr>
              <w:t xml:space="preserve"> + (SWC</w:t>
            </w:r>
            <w:r w:rsidR="003E737F" w:rsidRPr="003E737F">
              <w:rPr>
                <w:rFonts w:ascii="Times New Roman" w:hAnsi="Times New Roman" w:cs="Times New Roman"/>
                <w:sz w:val="16"/>
                <w:szCs w:val="24"/>
              </w:rPr>
              <w:t xml:space="preserve"> * -</w:t>
            </w:r>
            <w:r>
              <w:rPr>
                <w:rFonts w:ascii="Times New Roman" w:hAnsi="Times New Roman" w:cs="Times New Roman"/>
                <w:sz w:val="16"/>
                <w:szCs w:val="24"/>
              </w:rPr>
              <w:t>1.52)</w:t>
            </w:r>
          </w:p>
          <w:p w14:paraId="3E4FECF8" w14:textId="77777777" w:rsidR="003E737F" w:rsidRDefault="003E737F" w:rsidP="002E264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FE6DA5">
              <w:rPr>
                <w:rFonts w:ascii="Times New Roman" w:hAnsi="Times New Roman" w:cs="Times New Roman"/>
                <w:sz w:val="16"/>
                <w:szCs w:val="24"/>
              </w:rPr>
              <w:t>90</w:t>
            </w:r>
            <w:r w:rsidRPr="003E737F">
              <w:rPr>
                <w:rFonts w:ascii="Times New Roman" w:hAnsi="Times New Roman" w:cs="Times New Roman"/>
                <w:sz w:val="16"/>
                <w:szCs w:val="24"/>
              </w:rPr>
              <w:t xml:space="preserve"> </w:t>
            </w:r>
            <w:r w:rsidR="00FE6DA5">
              <w:rPr>
                <w:rFonts w:ascii="Times New Roman" w:hAnsi="Times New Roman" w:cs="Times New Roman"/>
                <w:sz w:val="16"/>
                <w:szCs w:val="24"/>
              </w:rPr>
              <w:t>+ (-1.5</w:t>
            </w:r>
            <w:r w:rsidR="00C06824">
              <w:rPr>
                <w:rFonts w:ascii="Times New Roman" w:hAnsi="Times New Roman" w:cs="Times New Roman"/>
                <w:sz w:val="16"/>
                <w:szCs w:val="24"/>
              </w:rPr>
              <w:t>2</w:t>
            </w:r>
            <w:r w:rsidRPr="003E737F">
              <w:rPr>
                <w:rFonts w:ascii="Times New Roman" w:hAnsi="Times New Roman" w:cs="Times New Roman"/>
                <w:sz w:val="16"/>
                <w:szCs w:val="24"/>
              </w:rPr>
              <w:t>*</w:t>
            </w:r>
            <w:r w:rsidR="00FE6DA5">
              <w:rPr>
                <w:rFonts w:ascii="Times New Roman" w:hAnsi="Times New Roman" w:cs="Times New Roman"/>
                <w:sz w:val="16"/>
                <w:szCs w:val="24"/>
              </w:rPr>
              <w:t>SWC</w:t>
            </w:r>
            <w:r w:rsidRPr="003E737F">
              <w:rPr>
                <w:rFonts w:ascii="Times New Roman" w:hAnsi="Times New Roman" w:cs="Times New Roman"/>
                <w:sz w:val="16"/>
                <w:szCs w:val="24"/>
              </w:rPr>
              <w:t xml:space="preserve">) </w:t>
            </w:r>
          </w:p>
          <w:p w14:paraId="1B42C0FC" w14:textId="77777777" w:rsidR="001D673F" w:rsidRDefault="00C4390B" w:rsidP="001D673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sidR="00FE6DA5">
              <w:rPr>
                <w:rFonts w:ascii="Times New Roman" w:hAnsi="Times New Roman" w:cs="Times New Roman"/>
                <w:sz w:val="16"/>
                <w:szCs w:val="24"/>
              </w:rPr>
              <w:t>95 +</w:t>
            </w:r>
            <w:r w:rsidRPr="003E737F">
              <w:rPr>
                <w:rFonts w:ascii="Times New Roman" w:hAnsi="Times New Roman" w:cs="Times New Roman"/>
                <w:sz w:val="16"/>
                <w:szCs w:val="24"/>
              </w:rPr>
              <w:t xml:space="preserve"> </w:t>
            </w:r>
            <w:r w:rsidR="00FE6DA5">
              <w:rPr>
                <w:rFonts w:ascii="Times New Roman" w:hAnsi="Times New Roman" w:cs="Times New Roman"/>
                <w:sz w:val="16"/>
                <w:szCs w:val="24"/>
              </w:rPr>
              <w:t>(-1.5</w:t>
            </w:r>
            <w:r w:rsidR="00682CDA">
              <w:rPr>
                <w:rFonts w:ascii="Times New Roman" w:hAnsi="Times New Roman" w:cs="Times New Roman"/>
                <w:sz w:val="16"/>
                <w:szCs w:val="24"/>
              </w:rPr>
              <w:t>5</w:t>
            </w:r>
            <w:r w:rsidRPr="003E737F">
              <w:rPr>
                <w:rFonts w:ascii="Times New Roman" w:hAnsi="Times New Roman" w:cs="Times New Roman"/>
                <w:sz w:val="16"/>
                <w:szCs w:val="24"/>
              </w:rPr>
              <w:t>*Traffic Events)</w:t>
            </w:r>
            <w:r w:rsidR="001D673F">
              <w:rPr>
                <w:rFonts w:ascii="Times New Roman" w:hAnsi="Times New Roman" w:cs="Times New Roman"/>
                <w:sz w:val="16"/>
                <w:szCs w:val="24"/>
              </w:rPr>
              <w:t>/SWC</w:t>
            </w:r>
          </w:p>
          <w:p w14:paraId="6AF243AF" w14:textId="77777777" w:rsidR="001D673F" w:rsidRDefault="001D673F" w:rsidP="001D673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Pr>
                <w:rFonts w:ascii="Times New Roman" w:hAnsi="Times New Roman" w:cs="Times New Roman"/>
                <w:sz w:val="16"/>
                <w:szCs w:val="24"/>
              </w:rPr>
              <w:t>95 +</w:t>
            </w:r>
            <w:r w:rsidRPr="003E737F">
              <w:rPr>
                <w:rFonts w:ascii="Times New Roman" w:hAnsi="Times New Roman" w:cs="Times New Roman"/>
                <w:sz w:val="16"/>
                <w:szCs w:val="24"/>
              </w:rPr>
              <w:t xml:space="preserve"> </w:t>
            </w:r>
            <w:r>
              <w:rPr>
                <w:rFonts w:ascii="Times New Roman" w:hAnsi="Times New Roman" w:cs="Times New Roman"/>
                <w:sz w:val="16"/>
                <w:szCs w:val="24"/>
              </w:rPr>
              <w:t>(-1.55</w:t>
            </w:r>
            <w:r w:rsidRPr="003E737F">
              <w:rPr>
                <w:rFonts w:ascii="Times New Roman" w:hAnsi="Times New Roman" w:cs="Times New Roman"/>
                <w:sz w:val="16"/>
                <w:szCs w:val="24"/>
              </w:rPr>
              <w:t>*Traffic Events)</w:t>
            </w:r>
            <w:r>
              <w:rPr>
                <w:rFonts w:ascii="Times New Roman" w:hAnsi="Times New Roman" w:cs="Times New Roman"/>
                <w:sz w:val="16"/>
                <w:szCs w:val="24"/>
              </w:rPr>
              <w:t>*SWC</w:t>
            </w:r>
          </w:p>
          <w:p w14:paraId="6B1B7CFE" w14:textId="77777777" w:rsidR="001D673F" w:rsidRDefault="001D673F" w:rsidP="001D673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Pr>
                <w:rFonts w:ascii="Times New Roman" w:hAnsi="Times New Roman" w:cs="Times New Roman"/>
                <w:sz w:val="16"/>
                <w:szCs w:val="24"/>
              </w:rPr>
              <w:t>95 +</w:t>
            </w:r>
            <w:r w:rsidRPr="003E737F">
              <w:rPr>
                <w:rFonts w:ascii="Times New Roman" w:hAnsi="Times New Roman" w:cs="Times New Roman"/>
                <w:sz w:val="16"/>
                <w:szCs w:val="24"/>
              </w:rPr>
              <w:t xml:space="preserve"> </w:t>
            </w:r>
            <w:r>
              <w:rPr>
                <w:rFonts w:ascii="Times New Roman" w:hAnsi="Times New Roman" w:cs="Times New Roman"/>
                <w:sz w:val="16"/>
                <w:szCs w:val="24"/>
              </w:rPr>
              <w:t>(-1.55</w:t>
            </w:r>
            <w:r w:rsidRPr="003E737F">
              <w:rPr>
                <w:rFonts w:ascii="Times New Roman" w:hAnsi="Times New Roman" w:cs="Times New Roman"/>
                <w:sz w:val="16"/>
                <w:szCs w:val="24"/>
              </w:rPr>
              <w:t>*Traffic Events)</w:t>
            </w:r>
            <w:r w:rsidR="001369AA">
              <w:rPr>
                <w:rFonts w:ascii="Times New Roman" w:hAnsi="Times New Roman" w:cs="Times New Roman"/>
                <w:sz w:val="16"/>
                <w:szCs w:val="24"/>
              </w:rPr>
              <w:t>-(</w:t>
            </w:r>
            <w:r>
              <w:rPr>
                <w:rFonts w:ascii="Times New Roman" w:hAnsi="Times New Roman" w:cs="Times New Roman"/>
                <w:sz w:val="16"/>
                <w:szCs w:val="24"/>
              </w:rPr>
              <w:t>SWC</w:t>
            </w:r>
            <w:r w:rsidR="001369AA">
              <w:rPr>
                <w:rFonts w:ascii="Times New Roman" w:hAnsi="Times New Roman" w:cs="Times New Roman"/>
                <w:sz w:val="16"/>
                <w:szCs w:val="24"/>
              </w:rPr>
              <w:t>*SWC)</w:t>
            </w:r>
          </w:p>
          <w:p w14:paraId="1897162F" w14:textId="77777777" w:rsidR="001D673F" w:rsidRDefault="001D673F" w:rsidP="001D673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Pr>
                <w:rFonts w:ascii="Times New Roman" w:hAnsi="Times New Roman" w:cs="Times New Roman"/>
                <w:sz w:val="16"/>
                <w:szCs w:val="24"/>
              </w:rPr>
              <w:t>95 +</w:t>
            </w:r>
            <w:r w:rsidRPr="003E737F">
              <w:rPr>
                <w:rFonts w:ascii="Times New Roman" w:hAnsi="Times New Roman" w:cs="Times New Roman"/>
                <w:sz w:val="16"/>
                <w:szCs w:val="24"/>
              </w:rPr>
              <w:t xml:space="preserve"> </w:t>
            </w:r>
            <w:r>
              <w:rPr>
                <w:rFonts w:ascii="Times New Roman" w:hAnsi="Times New Roman" w:cs="Times New Roman"/>
                <w:sz w:val="16"/>
                <w:szCs w:val="24"/>
              </w:rPr>
              <w:t>(-1.55</w:t>
            </w:r>
            <w:r w:rsidRPr="003E737F">
              <w:rPr>
                <w:rFonts w:ascii="Times New Roman" w:hAnsi="Times New Roman" w:cs="Times New Roman"/>
                <w:sz w:val="16"/>
                <w:szCs w:val="24"/>
              </w:rPr>
              <w:t>*Traffic Events)</w:t>
            </w:r>
            <w:r>
              <w:rPr>
                <w:rFonts w:ascii="Times New Roman" w:hAnsi="Times New Roman" w:cs="Times New Roman"/>
                <w:sz w:val="16"/>
                <w:szCs w:val="24"/>
              </w:rPr>
              <w:t>+SWC</w:t>
            </w:r>
          </w:p>
          <w:p w14:paraId="773AD0ED" w14:textId="77777777" w:rsidR="001D673F" w:rsidRPr="001D673F" w:rsidRDefault="001D673F" w:rsidP="001D673F">
            <w:pPr>
              <w:pStyle w:val="ListParagraph"/>
              <w:numPr>
                <w:ilvl w:val="0"/>
                <w:numId w:val="6"/>
              </w:numPr>
              <w:spacing w:line="276" w:lineRule="auto"/>
              <w:rPr>
                <w:rFonts w:ascii="Times New Roman" w:hAnsi="Times New Roman" w:cs="Times New Roman"/>
                <w:sz w:val="16"/>
                <w:szCs w:val="24"/>
              </w:rPr>
            </w:pPr>
            <w:r w:rsidRPr="003E737F">
              <w:rPr>
                <w:rFonts w:ascii="Times New Roman" w:hAnsi="Times New Roman" w:cs="Times New Roman"/>
                <w:sz w:val="16"/>
                <w:szCs w:val="24"/>
              </w:rPr>
              <w:t xml:space="preserve">Percent Green Cover = </w:t>
            </w:r>
            <w:r>
              <w:rPr>
                <w:rFonts w:ascii="Times New Roman" w:hAnsi="Times New Roman" w:cs="Times New Roman"/>
                <w:sz w:val="16"/>
                <w:szCs w:val="24"/>
              </w:rPr>
              <w:t>95 +</w:t>
            </w:r>
            <w:r w:rsidRPr="003E737F">
              <w:rPr>
                <w:rFonts w:ascii="Times New Roman" w:hAnsi="Times New Roman" w:cs="Times New Roman"/>
                <w:sz w:val="16"/>
                <w:szCs w:val="24"/>
              </w:rPr>
              <w:t xml:space="preserve"> </w:t>
            </w:r>
            <w:r>
              <w:rPr>
                <w:rFonts w:ascii="Times New Roman" w:hAnsi="Times New Roman" w:cs="Times New Roman"/>
                <w:sz w:val="16"/>
                <w:szCs w:val="24"/>
              </w:rPr>
              <w:t>(-1.55</w:t>
            </w:r>
            <w:r w:rsidRPr="003E737F">
              <w:rPr>
                <w:rFonts w:ascii="Times New Roman" w:hAnsi="Times New Roman" w:cs="Times New Roman"/>
                <w:sz w:val="16"/>
                <w:szCs w:val="24"/>
              </w:rPr>
              <w:t>*Traffic Events)</w:t>
            </w:r>
          </w:p>
        </w:tc>
        <w:tc>
          <w:tcPr>
            <w:tcW w:w="539" w:type="dxa"/>
            <w:tcBorders>
              <w:top w:val="nil"/>
              <w:left w:val="nil"/>
              <w:bottom w:val="single" w:sz="4" w:space="0" w:color="auto"/>
            </w:tcBorders>
          </w:tcPr>
          <w:p w14:paraId="266E1BB8"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445E96">
              <w:rPr>
                <w:rFonts w:ascii="Times New Roman" w:hAnsi="Times New Roman" w:cs="Times New Roman"/>
                <w:sz w:val="16"/>
                <w:szCs w:val="16"/>
              </w:rPr>
              <w:t>.62</w:t>
            </w:r>
          </w:p>
          <w:p w14:paraId="692A32FD"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445E96">
              <w:rPr>
                <w:rFonts w:ascii="Times New Roman" w:hAnsi="Times New Roman" w:cs="Times New Roman"/>
                <w:sz w:val="16"/>
                <w:szCs w:val="16"/>
              </w:rPr>
              <w:t>.61</w:t>
            </w:r>
          </w:p>
          <w:p w14:paraId="12F30940"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.60</w:t>
            </w:r>
          </w:p>
          <w:p w14:paraId="10B6A0F6"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.55</w:t>
            </w:r>
          </w:p>
          <w:p w14:paraId="4949C67F"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.55</w:t>
            </w:r>
          </w:p>
          <w:p w14:paraId="2E50DAC4"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.54</w:t>
            </w:r>
          </w:p>
          <w:p w14:paraId="6EE568DE"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.53</w:t>
            </w:r>
          </w:p>
          <w:p w14:paraId="71F4FA6A"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.52</w:t>
            </w:r>
          </w:p>
          <w:p w14:paraId="5E37B8C1"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.51</w:t>
            </w:r>
          </w:p>
          <w:p w14:paraId="1AB7B4E2"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.51</w:t>
            </w:r>
          </w:p>
          <w:p w14:paraId="14A303BE"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.50</w:t>
            </w:r>
          </w:p>
          <w:p w14:paraId="4CD347FF"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.49</w:t>
            </w:r>
          </w:p>
          <w:p w14:paraId="607DCF69"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.49</w:t>
            </w:r>
          </w:p>
          <w:p w14:paraId="558ADDD0"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.48</w:t>
            </w:r>
          </w:p>
          <w:p w14:paraId="4B6C5944"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.48</w:t>
            </w:r>
          </w:p>
          <w:p w14:paraId="16A96457"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.47</w:t>
            </w:r>
          </w:p>
          <w:p w14:paraId="7B7B20E3"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.46</w:t>
            </w:r>
          </w:p>
          <w:p w14:paraId="3DA9A903"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.45</w:t>
            </w:r>
          </w:p>
          <w:p w14:paraId="30C5BE5E"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.44</w:t>
            </w:r>
          </w:p>
          <w:p w14:paraId="2D24F3AB"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.43</w:t>
            </w:r>
          </w:p>
          <w:p w14:paraId="7DA4A096"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.42</w:t>
            </w:r>
          </w:p>
          <w:p w14:paraId="2FB1A6E9"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.42</w:t>
            </w:r>
          </w:p>
          <w:p w14:paraId="4D5CFB68"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.41</w:t>
            </w:r>
          </w:p>
          <w:p w14:paraId="0325988E"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.42</w:t>
            </w:r>
          </w:p>
          <w:p w14:paraId="545A35E8"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.41</w:t>
            </w:r>
          </w:p>
          <w:p w14:paraId="23D2F993"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.40</w:t>
            </w:r>
          </w:p>
          <w:p w14:paraId="6FBD4348"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.40</w:t>
            </w:r>
          </w:p>
          <w:p w14:paraId="4ACB1AEA"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.39</w:t>
            </w:r>
          </w:p>
          <w:p w14:paraId="6CD4634A"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.38</w:t>
            </w:r>
          </w:p>
          <w:p w14:paraId="2AF1F762"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.37</w:t>
            </w:r>
          </w:p>
          <w:p w14:paraId="1FAC3ADA"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.36</w:t>
            </w:r>
          </w:p>
          <w:p w14:paraId="2D5A8547"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.35</w:t>
            </w:r>
          </w:p>
          <w:p w14:paraId="04B7C498"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.34</w:t>
            </w:r>
          </w:p>
          <w:p w14:paraId="18FDBFDB"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.33</w:t>
            </w:r>
          </w:p>
          <w:p w14:paraId="59B5F6B8"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.32</w:t>
            </w:r>
          </w:p>
          <w:p w14:paraId="34C6D998"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w:t>
            </w:r>
            <w:r w:rsidR="00C4390B">
              <w:rPr>
                <w:rFonts w:ascii="Times New Roman" w:hAnsi="Times New Roman" w:cs="Times New Roman"/>
                <w:sz w:val="16"/>
                <w:szCs w:val="16"/>
              </w:rPr>
              <w:t>.31</w:t>
            </w:r>
          </w:p>
          <w:p w14:paraId="4B967383"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0.25</w:t>
            </w:r>
          </w:p>
          <w:p w14:paraId="65DA3384"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0.2</w:t>
            </w:r>
            <w:r w:rsidR="00C4390B">
              <w:rPr>
                <w:rFonts w:ascii="Times New Roman" w:hAnsi="Times New Roman" w:cs="Times New Roman"/>
                <w:sz w:val="16"/>
                <w:szCs w:val="16"/>
              </w:rPr>
              <w:t>0</w:t>
            </w:r>
          </w:p>
          <w:p w14:paraId="7EF7415D"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0.15</w:t>
            </w:r>
          </w:p>
          <w:p w14:paraId="6E939AFF"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0.10</w:t>
            </w:r>
          </w:p>
          <w:p w14:paraId="2FAE1F8D"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0.05</w:t>
            </w:r>
          </w:p>
          <w:p w14:paraId="45FD21E3"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0.05</w:t>
            </w:r>
          </w:p>
          <w:p w14:paraId="1B09EE1D" w14:textId="77777777" w:rsidR="003E737F"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0.01</w:t>
            </w:r>
          </w:p>
          <w:p w14:paraId="6700908C" w14:textId="77777777" w:rsidR="003E737F"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0.01</w:t>
            </w:r>
          </w:p>
          <w:p w14:paraId="1BB625AD" w14:textId="77777777" w:rsidR="00C4390B" w:rsidRPr="00C4390B" w:rsidRDefault="00F76137" w:rsidP="002E264F">
            <w:pPr>
              <w:spacing w:line="276" w:lineRule="auto"/>
              <w:jc w:val="center"/>
              <w:rPr>
                <w:rFonts w:ascii="Times New Roman" w:hAnsi="Times New Roman" w:cs="Times New Roman"/>
                <w:sz w:val="16"/>
                <w:szCs w:val="16"/>
              </w:rPr>
            </w:pPr>
            <w:r>
              <w:rPr>
                <w:rFonts w:ascii="Times New Roman" w:hAnsi="Times New Roman" w:cs="Times New Roman"/>
                <w:sz w:val="16"/>
                <w:szCs w:val="16"/>
              </w:rPr>
              <w:t>0.01</w:t>
            </w:r>
          </w:p>
        </w:tc>
      </w:tr>
    </w:tbl>
    <w:p w14:paraId="0B0FE500" w14:textId="4F229EF0" w:rsidR="00612D8E" w:rsidRPr="00FE73BD" w:rsidRDefault="00502BE6" w:rsidP="003E737F">
      <w:pPr>
        <w:spacing w:line="480" w:lineRule="auto"/>
        <w:rPr>
          <w:rFonts w:ascii="Times New Roman" w:hAnsi="Times New Roman" w:cs="Times New Roman"/>
          <w:sz w:val="24"/>
          <w:szCs w:val="24"/>
        </w:rPr>
      </w:pPr>
      <w:r>
        <w:rPr>
          <w:rFonts w:ascii="Times New Roman" w:hAnsi="Times New Roman" w:cs="Times New Roman"/>
          <w:b/>
          <w:sz w:val="24"/>
          <w:szCs w:val="24"/>
        </w:rPr>
        <w:br w:type="column"/>
      </w:r>
      <w:bookmarkStart w:id="55" w:name="_Toc494462157"/>
      <w:r w:rsidRPr="002E264F">
        <w:rPr>
          <w:rFonts w:ascii="Times New Roman" w:hAnsi="Times New Roman" w:cs="Times New Roman"/>
          <w:sz w:val="24"/>
          <w:szCs w:val="24"/>
        </w:rPr>
        <w:lastRenderedPageBreak/>
        <w:t xml:space="preserve">Table 2- </w:t>
      </w:r>
      <w:r w:rsidRPr="002E264F">
        <w:rPr>
          <w:rFonts w:ascii="Times New Roman" w:hAnsi="Times New Roman" w:cs="Times New Roman"/>
          <w:sz w:val="24"/>
          <w:szCs w:val="24"/>
        </w:rPr>
        <w:fldChar w:fldCharType="begin"/>
      </w:r>
      <w:r w:rsidRPr="002E264F">
        <w:rPr>
          <w:rFonts w:ascii="Times New Roman" w:hAnsi="Times New Roman" w:cs="Times New Roman"/>
          <w:sz w:val="24"/>
          <w:szCs w:val="24"/>
        </w:rPr>
        <w:instrText xml:space="preserve"> SEQ Table_2- \* ARABIC </w:instrText>
      </w:r>
      <w:r w:rsidRPr="002E264F">
        <w:rPr>
          <w:rFonts w:ascii="Times New Roman" w:hAnsi="Times New Roman" w:cs="Times New Roman"/>
          <w:sz w:val="24"/>
          <w:szCs w:val="24"/>
        </w:rPr>
        <w:fldChar w:fldCharType="separate"/>
      </w:r>
      <w:r w:rsidR="007D7348">
        <w:rPr>
          <w:rFonts w:ascii="Times New Roman" w:hAnsi="Times New Roman" w:cs="Times New Roman"/>
          <w:noProof/>
          <w:sz w:val="24"/>
          <w:szCs w:val="24"/>
        </w:rPr>
        <w:t>2</w:t>
      </w:r>
      <w:r w:rsidRPr="002E264F">
        <w:rPr>
          <w:rFonts w:ascii="Times New Roman" w:hAnsi="Times New Roman" w:cs="Times New Roman"/>
          <w:sz w:val="24"/>
          <w:szCs w:val="24"/>
        </w:rPr>
        <w:fldChar w:fldCharType="end"/>
      </w:r>
      <w:r w:rsidRPr="002E264F">
        <w:rPr>
          <w:rFonts w:ascii="Times New Roman" w:eastAsiaTheme="majorEastAsia" w:hAnsi="Times New Roman" w:cs="Times New Roman"/>
          <w:sz w:val="24"/>
          <w:szCs w:val="24"/>
        </w:rPr>
        <w:t xml:space="preserve">. </w:t>
      </w:r>
      <w:bookmarkEnd w:id="52"/>
      <w:bookmarkEnd w:id="54"/>
      <w:r w:rsidR="00FE73BD" w:rsidRPr="00FE73BD">
        <w:rPr>
          <w:rFonts w:ascii="Times New Roman" w:hAnsi="Times New Roman" w:cs="Times New Roman"/>
          <w:sz w:val="24"/>
          <w:szCs w:val="24"/>
        </w:rPr>
        <w:t xml:space="preserve">Models and coefficients of determination evaluated for use to predict green turfgrass cover loss as a result of an athletic event for a </w:t>
      </w:r>
      <w:r w:rsidR="00FE73BD">
        <w:rPr>
          <w:rFonts w:ascii="Times New Roman" w:hAnsi="Times New Roman" w:cs="Times New Roman"/>
          <w:sz w:val="24"/>
          <w:szCs w:val="24"/>
        </w:rPr>
        <w:t>USGA sand specified</w:t>
      </w:r>
      <w:r w:rsidR="00FE73BD" w:rsidRPr="00FE73BD">
        <w:rPr>
          <w:rFonts w:ascii="Times New Roman" w:hAnsi="Times New Roman" w:cs="Times New Roman"/>
          <w:sz w:val="24"/>
          <w:szCs w:val="24"/>
        </w:rPr>
        <w:t xml:space="preserve"> root zone.</w:t>
      </w:r>
      <w:bookmarkEnd w:id="55"/>
    </w:p>
    <w:tbl>
      <w:tblPr>
        <w:tblStyle w:val="TableGrid"/>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748"/>
        <w:gridCol w:w="828"/>
      </w:tblGrid>
      <w:tr w:rsidR="002E264F" w14:paraId="59CAC881" w14:textId="77777777" w:rsidTr="00611D15">
        <w:tc>
          <w:tcPr>
            <w:tcW w:w="8748" w:type="dxa"/>
            <w:tcBorders>
              <w:top w:val="single" w:sz="4" w:space="0" w:color="auto"/>
              <w:bottom w:val="single" w:sz="4" w:space="0" w:color="auto"/>
              <w:right w:val="nil"/>
            </w:tcBorders>
          </w:tcPr>
          <w:p w14:paraId="7BD0DDBB" w14:textId="77777777" w:rsidR="002E264F" w:rsidRDefault="002E264F" w:rsidP="00FF3A6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Model</w:t>
            </w:r>
          </w:p>
        </w:tc>
        <w:tc>
          <w:tcPr>
            <w:tcW w:w="828" w:type="dxa"/>
            <w:tcBorders>
              <w:top w:val="single" w:sz="4" w:space="0" w:color="auto"/>
              <w:left w:val="nil"/>
              <w:bottom w:val="single" w:sz="4" w:space="0" w:color="auto"/>
            </w:tcBorders>
          </w:tcPr>
          <w:p w14:paraId="16D739A2" w14:textId="77777777" w:rsidR="002E264F" w:rsidRPr="003E737F" w:rsidRDefault="00A32096" w:rsidP="00FF3A69">
            <w:pPr>
              <w:spacing w:line="48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R</w:t>
            </w:r>
            <w:r w:rsidR="002E264F">
              <w:rPr>
                <w:rFonts w:ascii="Times New Roman" w:hAnsi="Times New Roman" w:cs="Times New Roman"/>
                <w:b/>
                <w:sz w:val="24"/>
                <w:szCs w:val="24"/>
                <w:vertAlign w:val="superscript"/>
              </w:rPr>
              <w:t>2</w:t>
            </w:r>
          </w:p>
        </w:tc>
      </w:tr>
      <w:tr w:rsidR="002E264F" w14:paraId="5F3E7754" w14:textId="77777777" w:rsidTr="006C7DA3">
        <w:tc>
          <w:tcPr>
            <w:tcW w:w="8748" w:type="dxa"/>
            <w:tcBorders>
              <w:top w:val="single" w:sz="4" w:space="0" w:color="auto"/>
              <w:bottom w:val="nil"/>
              <w:right w:val="nil"/>
            </w:tcBorders>
          </w:tcPr>
          <w:p w14:paraId="537ACFBC" w14:textId="77777777" w:rsidR="002E264F" w:rsidRPr="00C32B8E" w:rsidRDefault="00427FB6" w:rsidP="00427FB6">
            <w:pPr>
              <w:pStyle w:val="Caption"/>
              <w:numPr>
                <w:ilvl w:val="0"/>
                <w:numId w:val="7"/>
              </w:numPr>
              <w:spacing w:line="360" w:lineRule="auto"/>
              <w:rPr>
                <w:rFonts w:ascii="Times New Roman" w:hAnsi="Times New Roman" w:cs="Times New Roman"/>
                <w:b w:val="0"/>
                <w:color w:val="auto"/>
              </w:rPr>
            </w:pPr>
            <w:r w:rsidRPr="00427FB6">
              <w:rPr>
                <w:rFonts w:ascii="Times New Roman" w:hAnsi="Times New Roman" w:cs="Times New Roman"/>
                <w:b w:val="0"/>
                <w:color w:val="auto"/>
              </w:rPr>
              <w:t>Percent Green Cover = 101 + (-1.36*Traffic Events) + ((SWC*Traffic Events)*-0.01)</w:t>
            </w:r>
          </w:p>
          <w:p w14:paraId="29803517"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Percent Green Cover = 10</w:t>
            </w:r>
            <w:r w:rsidR="005718B2">
              <w:rPr>
                <w:rFonts w:ascii="Times New Roman" w:hAnsi="Times New Roman" w:cs="Times New Roman"/>
                <w:sz w:val="18"/>
                <w:szCs w:val="18"/>
              </w:rPr>
              <w:t>1</w:t>
            </w:r>
            <w:r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Pr="00C32B8E">
              <w:rPr>
                <w:rFonts w:ascii="Times New Roman" w:hAnsi="Times New Roman" w:cs="Times New Roman"/>
                <w:sz w:val="18"/>
                <w:szCs w:val="18"/>
              </w:rPr>
              <w:t xml:space="preserve"> (-</w:t>
            </w:r>
            <w:r w:rsidR="005718B2">
              <w:rPr>
                <w:rFonts w:ascii="Times New Roman" w:hAnsi="Times New Roman" w:cs="Times New Roman"/>
                <w:sz w:val="18"/>
                <w:szCs w:val="18"/>
              </w:rPr>
              <w:t>1.36</w:t>
            </w:r>
            <w:r w:rsidRPr="00C32B8E">
              <w:rPr>
                <w:rFonts w:ascii="Times New Roman" w:hAnsi="Times New Roman" w:cs="Times New Roman"/>
                <w:sz w:val="18"/>
                <w:szCs w:val="18"/>
              </w:rPr>
              <w:t>*Traffic Events)</w:t>
            </w:r>
            <w:r w:rsidR="00A237C1">
              <w:rPr>
                <w:rFonts w:ascii="Times New Roman" w:hAnsi="Times New Roman" w:cs="Times New Roman"/>
                <w:sz w:val="18"/>
                <w:szCs w:val="18"/>
              </w:rPr>
              <w:t xml:space="preserve"> </w:t>
            </w:r>
            <w:r w:rsidR="00C32B8E">
              <w:rPr>
                <w:rFonts w:ascii="Times New Roman" w:hAnsi="Times New Roman" w:cs="Times New Roman"/>
                <w:sz w:val="18"/>
                <w:szCs w:val="18"/>
              </w:rPr>
              <w:t>-</w:t>
            </w:r>
            <w:r w:rsidR="005718B2">
              <w:rPr>
                <w:rFonts w:ascii="Times New Roman" w:hAnsi="Times New Roman" w:cs="Times New Roman"/>
                <w:sz w:val="18"/>
                <w:szCs w:val="18"/>
              </w:rPr>
              <w:t xml:space="preserve"> (</w:t>
            </w:r>
            <w:r w:rsidRPr="00C32B8E">
              <w:rPr>
                <w:rFonts w:ascii="Times New Roman" w:hAnsi="Times New Roman" w:cs="Times New Roman"/>
                <w:sz w:val="18"/>
                <w:szCs w:val="18"/>
              </w:rPr>
              <w:t>(SWC*Traffic Events)*-0.0</w:t>
            </w:r>
            <w:r w:rsidR="005718B2">
              <w:rPr>
                <w:rFonts w:ascii="Times New Roman" w:hAnsi="Times New Roman" w:cs="Times New Roman"/>
                <w:sz w:val="18"/>
                <w:szCs w:val="18"/>
              </w:rPr>
              <w:t>1</w:t>
            </w:r>
            <w:r w:rsidRPr="00C32B8E">
              <w:rPr>
                <w:rFonts w:ascii="Times New Roman" w:hAnsi="Times New Roman" w:cs="Times New Roman"/>
                <w:b/>
                <w:sz w:val="18"/>
                <w:szCs w:val="18"/>
              </w:rPr>
              <w:t>)</w:t>
            </w:r>
            <w:r w:rsidR="00A237C1">
              <w:rPr>
                <w:rFonts w:ascii="Times New Roman" w:hAnsi="Times New Roman" w:cs="Times New Roman"/>
                <w:b/>
                <w:sz w:val="18"/>
                <w:szCs w:val="18"/>
              </w:rPr>
              <w:t xml:space="preserve"> </w:t>
            </w:r>
            <w:r w:rsidR="005718B2">
              <w:rPr>
                <w:rFonts w:ascii="Times New Roman" w:hAnsi="Times New Roman" w:cs="Times New Roman"/>
                <w:b/>
                <w:sz w:val="18"/>
                <w:szCs w:val="18"/>
              </w:rPr>
              <w:t>+</w:t>
            </w:r>
            <w:r w:rsidR="00A237C1">
              <w:rPr>
                <w:rFonts w:ascii="Times New Roman" w:hAnsi="Times New Roman" w:cs="Times New Roman"/>
                <w:b/>
                <w:sz w:val="18"/>
                <w:szCs w:val="18"/>
              </w:rPr>
              <w:t xml:space="preserve"> </w:t>
            </w:r>
            <w:r w:rsidR="005718B2" w:rsidRPr="005718B2">
              <w:rPr>
                <w:rFonts w:ascii="Times New Roman" w:hAnsi="Times New Roman" w:cs="Times New Roman"/>
                <w:sz w:val="18"/>
                <w:szCs w:val="18"/>
              </w:rPr>
              <w:t>0.197</w:t>
            </w:r>
          </w:p>
          <w:p w14:paraId="36818C5F" w14:textId="77777777" w:rsidR="005718B2" w:rsidRDefault="002E264F" w:rsidP="00C32B8E">
            <w:pPr>
              <w:pStyle w:val="ListParagraph"/>
              <w:numPr>
                <w:ilvl w:val="0"/>
                <w:numId w:val="7"/>
              </w:numPr>
              <w:spacing w:line="360" w:lineRule="auto"/>
              <w:rPr>
                <w:rFonts w:ascii="Times New Roman" w:hAnsi="Times New Roman" w:cs="Times New Roman"/>
                <w:sz w:val="18"/>
                <w:szCs w:val="18"/>
              </w:rPr>
            </w:pPr>
            <w:r w:rsidRPr="005718B2">
              <w:rPr>
                <w:rFonts w:ascii="Times New Roman" w:hAnsi="Times New Roman" w:cs="Times New Roman"/>
                <w:sz w:val="18"/>
                <w:szCs w:val="18"/>
              </w:rPr>
              <w:t xml:space="preserve">Percent Green Cover = 100 </w:t>
            </w:r>
            <w:r w:rsidR="00C32B8E" w:rsidRPr="005718B2">
              <w:rPr>
                <w:rFonts w:ascii="Times New Roman" w:hAnsi="Times New Roman" w:cs="Times New Roman"/>
                <w:sz w:val="18"/>
                <w:szCs w:val="18"/>
              </w:rPr>
              <w:t>*</w:t>
            </w:r>
            <w:r w:rsidR="005718B2" w:rsidRPr="005718B2">
              <w:rPr>
                <w:rFonts w:ascii="Times New Roman" w:hAnsi="Times New Roman" w:cs="Times New Roman"/>
                <w:sz w:val="18"/>
                <w:szCs w:val="18"/>
              </w:rPr>
              <w:t xml:space="preserve"> (1.96</w:t>
            </w:r>
            <w:r w:rsidRPr="005718B2">
              <w:rPr>
                <w:rFonts w:ascii="Times New Roman" w:hAnsi="Times New Roman" w:cs="Times New Roman"/>
                <w:sz w:val="18"/>
                <w:szCs w:val="18"/>
              </w:rPr>
              <w:t>*</w:t>
            </w:r>
            <w:r w:rsidR="005718B2" w:rsidRPr="005718B2">
              <w:rPr>
                <w:rFonts w:ascii="Times New Roman" w:hAnsi="Times New Roman" w:cs="Times New Roman"/>
                <w:sz w:val="18"/>
                <w:szCs w:val="18"/>
              </w:rPr>
              <w:t>SWC</w:t>
            </w:r>
            <w:r w:rsidRPr="005718B2">
              <w:rPr>
                <w:rFonts w:ascii="Times New Roman" w:hAnsi="Times New Roman" w:cs="Times New Roman"/>
                <w:sz w:val="18"/>
                <w:szCs w:val="18"/>
              </w:rPr>
              <w:t xml:space="preserve">) </w:t>
            </w:r>
            <w:r w:rsidR="005718B2">
              <w:rPr>
                <w:rFonts w:ascii="Times New Roman" w:hAnsi="Times New Roman" w:cs="Times New Roman"/>
                <w:sz w:val="18"/>
                <w:szCs w:val="18"/>
              </w:rPr>
              <w:t>+ ((SWC*Traffic events)*-0.08)</w:t>
            </w:r>
          </w:p>
          <w:p w14:paraId="22F2EA43"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Percent Green Cover = 10</w:t>
            </w:r>
            <w:r w:rsidR="00A237C1">
              <w:rPr>
                <w:rFonts w:ascii="Times New Roman" w:hAnsi="Times New Roman" w:cs="Times New Roman"/>
                <w:sz w:val="18"/>
                <w:szCs w:val="18"/>
              </w:rPr>
              <w:t>6</w:t>
            </w:r>
            <w:r w:rsidRPr="00C32B8E">
              <w:rPr>
                <w:rFonts w:ascii="Times New Roman" w:hAnsi="Times New Roman" w:cs="Times New Roman"/>
                <w:sz w:val="18"/>
                <w:szCs w:val="18"/>
              </w:rPr>
              <w:t xml:space="preserve"> + (-</w:t>
            </w:r>
            <w:r w:rsidR="00A237C1">
              <w:rPr>
                <w:rFonts w:ascii="Times New Roman" w:hAnsi="Times New Roman" w:cs="Times New Roman"/>
                <w:sz w:val="18"/>
                <w:szCs w:val="18"/>
              </w:rPr>
              <w:t>1.55</w:t>
            </w:r>
            <w:r w:rsidRPr="00C32B8E">
              <w:rPr>
                <w:rFonts w:ascii="Times New Roman" w:hAnsi="Times New Roman" w:cs="Times New Roman"/>
                <w:sz w:val="18"/>
                <w:szCs w:val="18"/>
              </w:rPr>
              <w:t xml:space="preserve">*Traffic Events) </w:t>
            </w:r>
            <w:r w:rsidR="00A237C1">
              <w:rPr>
                <w:rFonts w:ascii="Times New Roman" w:hAnsi="Times New Roman" w:cs="Times New Roman"/>
                <w:sz w:val="18"/>
                <w:szCs w:val="18"/>
              </w:rPr>
              <w:t xml:space="preserve">+ (SWC+ </w:t>
            </w:r>
            <w:r w:rsidRPr="00C32B8E">
              <w:rPr>
                <w:rFonts w:ascii="Times New Roman" w:hAnsi="Times New Roman" w:cs="Times New Roman"/>
                <w:sz w:val="18"/>
                <w:szCs w:val="18"/>
              </w:rPr>
              <w:t>-0.022934)</w:t>
            </w:r>
          </w:p>
          <w:p w14:paraId="5C11C655"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w:t>
            </w:r>
            <w:r w:rsidR="00A237C1">
              <w:rPr>
                <w:rFonts w:ascii="Times New Roman" w:hAnsi="Times New Roman" w:cs="Times New Roman"/>
                <w:sz w:val="18"/>
                <w:szCs w:val="18"/>
              </w:rPr>
              <w:t>t Green Cover = 66 + (1.96/</w:t>
            </w:r>
            <w:r w:rsidRPr="00C32B8E">
              <w:rPr>
                <w:rFonts w:ascii="Times New Roman" w:hAnsi="Times New Roman" w:cs="Times New Roman"/>
                <w:sz w:val="18"/>
                <w:szCs w:val="18"/>
              </w:rPr>
              <w:t xml:space="preserve">Traffic Events) </w:t>
            </w:r>
            <w:r w:rsidR="00C32B8E">
              <w:rPr>
                <w:rFonts w:ascii="Times New Roman" w:hAnsi="Times New Roman" w:cs="Times New Roman"/>
                <w:sz w:val="18"/>
                <w:szCs w:val="18"/>
              </w:rPr>
              <w:t>-</w:t>
            </w:r>
            <w:r w:rsidRPr="00C32B8E">
              <w:rPr>
                <w:rFonts w:ascii="Times New Roman" w:hAnsi="Times New Roman" w:cs="Times New Roman"/>
                <w:sz w:val="18"/>
                <w:szCs w:val="18"/>
              </w:rPr>
              <w:t xml:space="preserve"> ((SWC</w:t>
            </w:r>
            <w:r w:rsidR="00A237C1">
              <w:rPr>
                <w:rFonts w:ascii="Times New Roman" w:hAnsi="Times New Roman" w:cs="Times New Roman"/>
                <w:sz w:val="18"/>
                <w:szCs w:val="18"/>
              </w:rPr>
              <w:t>/</w:t>
            </w:r>
            <w:r w:rsidRPr="00C32B8E">
              <w:rPr>
                <w:rFonts w:ascii="Times New Roman" w:hAnsi="Times New Roman" w:cs="Times New Roman"/>
                <w:sz w:val="18"/>
                <w:szCs w:val="18"/>
              </w:rPr>
              <w:t>Traffic Events)*-0.0</w:t>
            </w:r>
            <w:r w:rsidR="00A237C1">
              <w:rPr>
                <w:rFonts w:ascii="Times New Roman" w:hAnsi="Times New Roman" w:cs="Times New Roman"/>
                <w:sz w:val="18"/>
                <w:szCs w:val="18"/>
              </w:rPr>
              <w:t>8</w:t>
            </w:r>
            <w:r w:rsidRPr="00C32B8E">
              <w:rPr>
                <w:rFonts w:ascii="Times New Roman" w:hAnsi="Times New Roman" w:cs="Times New Roman"/>
                <w:sz w:val="18"/>
                <w:szCs w:val="18"/>
              </w:rPr>
              <w:t>)</w:t>
            </w:r>
          </w:p>
          <w:p w14:paraId="30F29B59"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Percent Green Cover = 10</w:t>
            </w:r>
            <w:r w:rsidR="00A237C1">
              <w:rPr>
                <w:rFonts w:ascii="Times New Roman" w:hAnsi="Times New Roman" w:cs="Times New Roman"/>
                <w:sz w:val="18"/>
                <w:szCs w:val="18"/>
              </w:rPr>
              <w:t>4</w:t>
            </w:r>
            <w:r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00A237C1">
              <w:rPr>
                <w:rFonts w:ascii="Times New Roman" w:hAnsi="Times New Roman" w:cs="Times New Roman"/>
                <w:sz w:val="18"/>
                <w:szCs w:val="18"/>
              </w:rPr>
              <w:t xml:space="preserve"> (-1.45*Traffic Events) / ((SWC)*-0.005</w:t>
            </w:r>
            <w:r w:rsidRPr="00C32B8E">
              <w:rPr>
                <w:rFonts w:ascii="Times New Roman" w:hAnsi="Times New Roman" w:cs="Times New Roman"/>
                <w:sz w:val="18"/>
                <w:szCs w:val="18"/>
              </w:rPr>
              <w:t>)</w:t>
            </w:r>
          </w:p>
          <w:p w14:paraId="663E7175"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Percent Green Cover = 10</w:t>
            </w:r>
            <w:r w:rsidR="00A237C1">
              <w:rPr>
                <w:rFonts w:ascii="Times New Roman" w:hAnsi="Times New Roman" w:cs="Times New Roman"/>
                <w:sz w:val="18"/>
                <w:szCs w:val="18"/>
              </w:rPr>
              <w:t>4</w:t>
            </w:r>
            <w:r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Pr="00C32B8E">
              <w:rPr>
                <w:rFonts w:ascii="Times New Roman" w:hAnsi="Times New Roman" w:cs="Times New Roman"/>
                <w:sz w:val="18"/>
                <w:szCs w:val="18"/>
              </w:rPr>
              <w:t xml:space="preserve"> (-</w:t>
            </w:r>
            <w:r w:rsidR="00A237C1">
              <w:rPr>
                <w:rFonts w:ascii="Times New Roman" w:hAnsi="Times New Roman" w:cs="Times New Roman"/>
                <w:sz w:val="18"/>
                <w:szCs w:val="18"/>
              </w:rPr>
              <w:t>1.46*Traffic Events)^</w:t>
            </w:r>
            <w:r w:rsidRPr="00C32B8E">
              <w:rPr>
                <w:rFonts w:ascii="Times New Roman" w:hAnsi="Times New Roman" w:cs="Times New Roman"/>
                <w:sz w:val="18"/>
                <w:szCs w:val="18"/>
              </w:rPr>
              <w:t>((SWC*Traffic Events)*-0.0</w:t>
            </w:r>
            <w:r w:rsidR="00A237C1">
              <w:rPr>
                <w:rFonts w:ascii="Times New Roman" w:hAnsi="Times New Roman" w:cs="Times New Roman"/>
                <w:sz w:val="18"/>
                <w:szCs w:val="18"/>
              </w:rPr>
              <w:t>5</w:t>
            </w:r>
            <w:r w:rsidRPr="00C32B8E">
              <w:rPr>
                <w:rFonts w:ascii="Times New Roman" w:hAnsi="Times New Roman" w:cs="Times New Roman"/>
                <w:sz w:val="18"/>
                <w:szCs w:val="18"/>
              </w:rPr>
              <w:t>)</w:t>
            </w:r>
          </w:p>
          <w:p w14:paraId="04938454"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 xml:space="preserve">Percent Green Cover = 100 </w:t>
            </w:r>
            <w:r w:rsidR="00A237C1">
              <w:rPr>
                <w:rFonts w:ascii="Times New Roman" w:hAnsi="Times New Roman" w:cs="Times New Roman"/>
                <w:sz w:val="18"/>
                <w:szCs w:val="18"/>
              </w:rPr>
              <w:t>–</w:t>
            </w:r>
            <w:r w:rsidRPr="00C32B8E">
              <w:rPr>
                <w:rFonts w:ascii="Times New Roman" w:hAnsi="Times New Roman" w:cs="Times New Roman"/>
                <w:sz w:val="18"/>
                <w:szCs w:val="18"/>
              </w:rPr>
              <w:t xml:space="preserve"> </w:t>
            </w:r>
            <w:r w:rsidR="00A237C1">
              <w:rPr>
                <w:rFonts w:ascii="Times New Roman" w:hAnsi="Times New Roman" w:cs="Times New Roman"/>
                <w:sz w:val="18"/>
                <w:szCs w:val="18"/>
              </w:rPr>
              <w:t>(</w:t>
            </w:r>
            <w:r w:rsidRPr="00C32B8E">
              <w:rPr>
                <w:rFonts w:ascii="Times New Roman" w:hAnsi="Times New Roman" w:cs="Times New Roman"/>
                <w:sz w:val="18"/>
                <w:szCs w:val="18"/>
              </w:rPr>
              <w:t>(-</w:t>
            </w:r>
            <w:r w:rsidR="00A237C1">
              <w:rPr>
                <w:rFonts w:ascii="Times New Roman" w:hAnsi="Times New Roman" w:cs="Times New Roman"/>
                <w:sz w:val="18"/>
                <w:szCs w:val="18"/>
              </w:rPr>
              <w:t>1.46</w:t>
            </w:r>
            <w:r w:rsidRPr="00C32B8E">
              <w:rPr>
                <w:rFonts w:ascii="Times New Roman" w:hAnsi="Times New Roman" w:cs="Times New Roman"/>
                <w:sz w:val="18"/>
                <w:szCs w:val="18"/>
              </w:rPr>
              <w:t>*Traffic Events)</w:t>
            </w:r>
            <w:r w:rsidR="00A237C1">
              <w:rPr>
                <w:rFonts w:ascii="Times New Roman" w:hAnsi="Times New Roman" w:cs="Times New Roman"/>
                <w:sz w:val="18"/>
                <w:szCs w:val="18"/>
              </w:rPr>
              <w:t>^((SWC*Traffic Events)*-0.06</w:t>
            </w:r>
            <w:r w:rsidRPr="00C32B8E">
              <w:rPr>
                <w:rFonts w:ascii="Times New Roman" w:hAnsi="Times New Roman" w:cs="Times New Roman"/>
                <w:sz w:val="18"/>
                <w:szCs w:val="18"/>
              </w:rPr>
              <w:t>)</w:t>
            </w:r>
            <w:r w:rsidR="00A237C1">
              <w:rPr>
                <w:rFonts w:ascii="Times New Roman" w:hAnsi="Times New Roman" w:cs="Times New Roman"/>
                <w:sz w:val="18"/>
                <w:szCs w:val="18"/>
              </w:rPr>
              <w:t>)/-1.46</w:t>
            </w:r>
          </w:p>
          <w:p w14:paraId="2A48306E" w14:textId="77777777" w:rsidR="002E264F" w:rsidRPr="00A237C1" w:rsidRDefault="002E264F" w:rsidP="00A237C1">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 xml:space="preserve">Percent Green Cover = </w:t>
            </w:r>
            <w:r w:rsidR="00A237C1" w:rsidRPr="00C32B8E">
              <w:rPr>
                <w:rFonts w:ascii="Times New Roman" w:hAnsi="Times New Roman" w:cs="Times New Roman"/>
                <w:sz w:val="18"/>
                <w:szCs w:val="18"/>
              </w:rPr>
              <w:t>10</w:t>
            </w:r>
            <w:r w:rsidR="000D0820">
              <w:rPr>
                <w:rFonts w:ascii="Times New Roman" w:hAnsi="Times New Roman" w:cs="Times New Roman"/>
                <w:sz w:val="18"/>
                <w:szCs w:val="18"/>
              </w:rPr>
              <w:t>4</w:t>
            </w:r>
            <w:r w:rsidR="00A237C1" w:rsidRPr="00C32B8E">
              <w:rPr>
                <w:rFonts w:ascii="Times New Roman" w:hAnsi="Times New Roman" w:cs="Times New Roman"/>
                <w:sz w:val="18"/>
                <w:szCs w:val="18"/>
              </w:rPr>
              <w:t xml:space="preserve"> </w:t>
            </w:r>
            <w:r w:rsidR="00A237C1">
              <w:rPr>
                <w:rFonts w:ascii="Times New Roman" w:hAnsi="Times New Roman" w:cs="Times New Roman"/>
                <w:sz w:val="18"/>
                <w:szCs w:val="18"/>
              </w:rPr>
              <w:t>–</w:t>
            </w:r>
            <w:r w:rsidR="00A237C1" w:rsidRPr="00C32B8E">
              <w:rPr>
                <w:rFonts w:ascii="Times New Roman" w:hAnsi="Times New Roman" w:cs="Times New Roman"/>
                <w:sz w:val="18"/>
                <w:szCs w:val="18"/>
              </w:rPr>
              <w:t xml:space="preserve"> </w:t>
            </w:r>
            <w:r w:rsidR="00A237C1">
              <w:rPr>
                <w:rFonts w:ascii="Times New Roman" w:hAnsi="Times New Roman" w:cs="Times New Roman"/>
                <w:sz w:val="18"/>
                <w:szCs w:val="18"/>
              </w:rPr>
              <w:t>(</w:t>
            </w:r>
            <w:r w:rsidR="00A237C1" w:rsidRPr="00C32B8E">
              <w:rPr>
                <w:rFonts w:ascii="Times New Roman" w:hAnsi="Times New Roman" w:cs="Times New Roman"/>
                <w:sz w:val="18"/>
                <w:szCs w:val="18"/>
              </w:rPr>
              <w:t>(-</w:t>
            </w:r>
            <w:r w:rsidR="00A237C1">
              <w:rPr>
                <w:rFonts w:ascii="Times New Roman" w:hAnsi="Times New Roman" w:cs="Times New Roman"/>
                <w:sz w:val="18"/>
                <w:szCs w:val="18"/>
              </w:rPr>
              <w:t>1.46</w:t>
            </w:r>
            <w:r w:rsidR="00A237C1" w:rsidRPr="00C32B8E">
              <w:rPr>
                <w:rFonts w:ascii="Times New Roman" w:hAnsi="Times New Roman" w:cs="Times New Roman"/>
                <w:sz w:val="18"/>
                <w:szCs w:val="18"/>
              </w:rPr>
              <w:t>*Traffic Events)</w:t>
            </w:r>
            <w:r w:rsidR="00A237C1">
              <w:rPr>
                <w:rFonts w:ascii="Times New Roman" w:hAnsi="Times New Roman" w:cs="Times New Roman"/>
                <w:sz w:val="18"/>
                <w:szCs w:val="18"/>
              </w:rPr>
              <w:t>^</w:t>
            </w:r>
            <w:r w:rsidR="000D0820">
              <w:rPr>
                <w:rFonts w:ascii="Times New Roman" w:hAnsi="Times New Roman" w:cs="Times New Roman"/>
                <w:sz w:val="18"/>
                <w:szCs w:val="18"/>
              </w:rPr>
              <w:t>( Traffic Events</w:t>
            </w:r>
            <w:r w:rsidR="00A237C1">
              <w:rPr>
                <w:rFonts w:ascii="Times New Roman" w:hAnsi="Times New Roman" w:cs="Times New Roman"/>
                <w:sz w:val="18"/>
                <w:szCs w:val="18"/>
              </w:rPr>
              <w:t>*-</w:t>
            </w:r>
            <w:r w:rsidR="000D0820">
              <w:rPr>
                <w:rFonts w:ascii="Times New Roman" w:hAnsi="Times New Roman" w:cs="Times New Roman"/>
                <w:sz w:val="18"/>
                <w:szCs w:val="18"/>
              </w:rPr>
              <w:t>1.46</w:t>
            </w:r>
            <w:r w:rsidR="00A237C1" w:rsidRPr="00C32B8E">
              <w:rPr>
                <w:rFonts w:ascii="Times New Roman" w:hAnsi="Times New Roman" w:cs="Times New Roman"/>
                <w:sz w:val="18"/>
                <w:szCs w:val="18"/>
              </w:rPr>
              <w:t>)</w:t>
            </w:r>
            <w:r w:rsidR="00A237C1">
              <w:rPr>
                <w:rFonts w:ascii="Times New Roman" w:hAnsi="Times New Roman" w:cs="Times New Roman"/>
                <w:sz w:val="18"/>
                <w:szCs w:val="18"/>
              </w:rPr>
              <w:t>)/</w:t>
            </w:r>
            <w:r w:rsidR="000D0820">
              <w:rPr>
                <w:rFonts w:ascii="Times New Roman" w:hAnsi="Times New Roman" w:cs="Times New Roman"/>
                <w:sz w:val="18"/>
                <w:szCs w:val="18"/>
              </w:rPr>
              <w:t>-0.06</w:t>
            </w:r>
          </w:p>
          <w:p w14:paraId="2E76C25B"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 xml:space="preserve">Percent Green Cover = </w:t>
            </w:r>
            <w:r w:rsidR="000D0820">
              <w:rPr>
                <w:rFonts w:ascii="Times New Roman" w:hAnsi="Times New Roman" w:cs="Times New Roman"/>
                <w:sz w:val="18"/>
                <w:szCs w:val="18"/>
              </w:rPr>
              <w:t>66</w:t>
            </w:r>
            <w:r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000D0820">
              <w:rPr>
                <w:rFonts w:ascii="Times New Roman" w:hAnsi="Times New Roman" w:cs="Times New Roman"/>
                <w:sz w:val="18"/>
                <w:szCs w:val="18"/>
              </w:rPr>
              <w:t xml:space="preserve"> (1.96</w:t>
            </w:r>
            <w:r w:rsidRPr="00C32B8E">
              <w:rPr>
                <w:rFonts w:ascii="Times New Roman" w:hAnsi="Times New Roman" w:cs="Times New Roman"/>
                <w:sz w:val="18"/>
                <w:szCs w:val="18"/>
              </w:rPr>
              <w:t>*</w:t>
            </w:r>
            <w:r w:rsidR="000D0820">
              <w:rPr>
                <w:rFonts w:ascii="Times New Roman" w:hAnsi="Times New Roman" w:cs="Times New Roman"/>
                <w:sz w:val="18"/>
                <w:szCs w:val="18"/>
              </w:rPr>
              <w:t>SWC</w:t>
            </w:r>
            <w:r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Pr="00C32B8E">
              <w:rPr>
                <w:rFonts w:ascii="Times New Roman" w:hAnsi="Times New Roman" w:cs="Times New Roman"/>
                <w:sz w:val="18"/>
                <w:szCs w:val="18"/>
              </w:rPr>
              <w:t xml:space="preserve"> ((SWC*Traffic Events)*-0.0</w:t>
            </w:r>
            <w:r w:rsidR="000D0820">
              <w:rPr>
                <w:rFonts w:ascii="Times New Roman" w:hAnsi="Times New Roman" w:cs="Times New Roman"/>
                <w:sz w:val="18"/>
                <w:szCs w:val="18"/>
              </w:rPr>
              <w:t>8</w:t>
            </w:r>
            <w:r w:rsidRPr="00C32B8E">
              <w:rPr>
                <w:rFonts w:ascii="Times New Roman" w:hAnsi="Times New Roman" w:cs="Times New Roman"/>
                <w:sz w:val="18"/>
                <w:szCs w:val="18"/>
              </w:rPr>
              <w:t>)</w:t>
            </w:r>
          </w:p>
          <w:p w14:paraId="1D0AE119"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 xml:space="preserve">Percent Green Cover = </w:t>
            </w:r>
            <w:r w:rsidR="000D0820">
              <w:rPr>
                <w:rFonts w:ascii="Times New Roman" w:hAnsi="Times New Roman" w:cs="Times New Roman"/>
                <w:sz w:val="18"/>
                <w:szCs w:val="18"/>
              </w:rPr>
              <w:t>67</w:t>
            </w:r>
            <w:r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Pr="00C32B8E">
              <w:rPr>
                <w:rFonts w:ascii="Times New Roman" w:hAnsi="Times New Roman" w:cs="Times New Roman"/>
                <w:sz w:val="18"/>
                <w:szCs w:val="18"/>
              </w:rPr>
              <w:t xml:space="preserve"> (-2.723959</w:t>
            </w:r>
            <w:r w:rsidR="000D0820">
              <w:rPr>
                <w:rFonts w:ascii="Times New Roman" w:hAnsi="Times New Roman" w:cs="Times New Roman"/>
                <w:sz w:val="18"/>
                <w:szCs w:val="18"/>
              </w:rPr>
              <w:t>/</w:t>
            </w:r>
            <w:r w:rsidRPr="00C32B8E">
              <w:rPr>
                <w:rFonts w:ascii="Times New Roman" w:hAnsi="Times New Roman" w:cs="Times New Roman"/>
                <w:sz w:val="18"/>
                <w:szCs w:val="18"/>
              </w:rPr>
              <w:t xml:space="preserve">Traffic Events) </w:t>
            </w:r>
            <w:r w:rsidR="000D0820">
              <w:rPr>
                <w:rFonts w:ascii="Times New Roman" w:hAnsi="Times New Roman" w:cs="Times New Roman"/>
                <w:sz w:val="18"/>
                <w:szCs w:val="18"/>
              </w:rPr>
              <w:t>/</w:t>
            </w:r>
            <w:r w:rsidRPr="00C32B8E">
              <w:rPr>
                <w:rFonts w:ascii="Times New Roman" w:hAnsi="Times New Roman" w:cs="Times New Roman"/>
                <w:sz w:val="18"/>
                <w:szCs w:val="18"/>
              </w:rPr>
              <w:t xml:space="preserve"> ((SWC*Traffic Events)*-0.0</w:t>
            </w:r>
            <w:r w:rsidR="000D0820">
              <w:rPr>
                <w:rFonts w:ascii="Times New Roman" w:hAnsi="Times New Roman" w:cs="Times New Roman"/>
                <w:sz w:val="18"/>
                <w:szCs w:val="18"/>
              </w:rPr>
              <w:t>6</w:t>
            </w:r>
            <w:r w:rsidRPr="00C32B8E">
              <w:rPr>
                <w:rFonts w:ascii="Times New Roman" w:hAnsi="Times New Roman" w:cs="Times New Roman"/>
                <w:sz w:val="18"/>
                <w:szCs w:val="18"/>
              </w:rPr>
              <w:t>)</w:t>
            </w:r>
          </w:p>
          <w:p w14:paraId="456A2CDC"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 xml:space="preserve">Percent Green Cover = 100 + </w:t>
            </w:r>
            <w:r w:rsidR="000D0820">
              <w:rPr>
                <w:rFonts w:ascii="Times New Roman" w:hAnsi="Times New Roman" w:cs="Times New Roman"/>
                <w:sz w:val="18"/>
                <w:szCs w:val="18"/>
              </w:rPr>
              <w:t>(SWC/</w:t>
            </w:r>
            <w:r w:rsidRPr="00C32B8E">
              <w:rPr>
                <w:rFonts w:ascii="Times New Roman" w:hAnsi="Times New Roman" w:cs="Times New Roman"/>
                <w:sz w:val="18"/>
                <w:szCs w:val="18"/>
              </w:rPr>
              <w:t xml:space="preserve">Traffic Events) </w:t>
            </w:r>
            <w:r w:rsidR="000D0820">
              <w:rPr>
                <w:rFonts w:ascii="Times New Roman" w:hAnsi="Times New Roman" w:cs="Times New Roman"/>
                <w:sz w:val="18"/>
                <w:szCs w:val="18"/>
              </w:rPr>
              <w:t>*</w:t>
            </w:r>
            <w:r w:rsidRPr="00C32B8E">
              <w:rPr>
                <w:rFonts w:ascii="Times New Roman" w:hAnsi="Times New Roman" w:cs="Times New Roman"/>
                <w:sz w:val="18"/>
                <w:szCs w:val="18"/>
              </w:rPr>
              <w:t xml:space="preserve"> ((SWC*Traffic Events)</w:t>
            </w:r>
            <w:r w:rsidR="00C32B8E">
              <w:rPr>
                <w:rFonts w:ascii="Times New Roman" w:hAnsi="Times New Roman" w:cs="Times New Roman"/>
                <w:sz w:val="18"/>
                <w:szCs w:val="18"/>
              </w:rPr>
              <w:t>/</w:t>
            </w:r>
            <w:r w:rsidRPr="00C32B8E">
              <w:rPr>
                <w:rFonts w:ascii="Times New Roman" w:hAnsi="Times New Roman" w:cs="Times New Roman"/>
                <w:sz w:val="18"/>
                <w:szCs w:val="18"/>
              </w:rPr>
              <w:t>-0.02)</w:t>
            </w:r>
          </w:p>
          <w:p w14:paraId="1547D748" w14:textId="77777777" w:rsidR="002E264F" w:rsidRPr="00C32B8E" w:rsidRDefault="000D0820" w:rsidP="00C32B8E">
            <w:pPr>
              <w:pStyle w:val="ListParagraph"/>
              <w:numPr>
                <w:ilvl w:val="0"/>
                <w:numId w:val="7"/>
              </w:numPr>
              <w:spacing w:line="360" w:lineRule="auto"/>
              <w:rPr>
                <w:rFonts w:ascii="Times New Roman" w:hAnsi="Times New Roman" w:cs="Times New Roman"/>
                <w:sz w:val="18"/>
                <w:szCs w:val="18"/>
              </w:rPr>
            </w:pPr>
            <w:r>
              <w:rPr>
                <w:rFonts w:ascii="Times New Roman" w:hAnsi="Times New Roman" w:cs="Times New Roman"/>
                <w:sz w:val="18"/>
                <w:szCs w:val="18"/>
              </w:rPr>
              <w:t>Percent Green Cover = 100 - (SWC*</w:t>
            </w:r>
            <w:r w:rsidRPr="00C32B8E">
              <w:rPr>
                <w:rFonts w:ascii="Times New Roman" w:hAnsi="Times New Roman" w:cs="Times New Roman"/>
                <w:sz w:val="18"/>
                <w:szCs w:val="18"/>
              </w:rPr>
              <w:t xml:space="preserve"> </w:t>
            </w:r>
            <w:r w:rsidR="002E264F" w:rsidRPr="00C32B8E">
              <w:rPr>
                <w:rFonts w:ascii="Times New Roman" w:hAnsi="Times New Roman" w:cs="Times New Roman"/>
                <w:sz w:val="18"/>
                <w:szCs w:val="18"/>
              </w:rPr>
              <w:t>Traffic Events) + ((SWC</w:t>
            </w:r>
            <w:r>
              <w:rPr>
                <w:rFonts w:ascii="Times New Roman" w:hAnsi="Times New Roman" w:cs="Times New Roman"/>
                <w:sz w:val="18"/>
                <w:szCs w:val="18"/>
              </w:rPr>
              <w:t>-</w:t>
            </w:r>
            <w:r w:rsidR="002E264F" w:rsidRPr="00C32B8E">
              <w:rPr>
                <w:rFonts w:ascii="Times New Roman" w:hAnsi="Times New Roman" w:cs="Times New Roman"/>
                <w:sz w:val="18"/>
                <w:szCs w:val="18"/>
              </w:rPr>
              <w:t>Traffic Events)*-0.0</w:t>
            </w:r>
            <w:r>
              <w:rPr>
                <w:rFonts w:ascii="Times New Roman" w:hAnsi="Times New Roman" w:cs="Times New Roman"/>
                <w:sz w:val="18"/>
                <w:szCs w:val="18"/>
              </w:rPr>
              <w:t>8</w:t>
            </w:r>
            <w:r w:rsidR="002E264F" w:rsidRPr="00C32B8E">
              <w:rPr>
                <w:rFonts w:ascii="Times New Roman" w:hAnsi="Times New Roman" w:cs="Times New Roman"/>
                <w:sz w:val="18"/>
                <w:szCs w:val="18"/>
              </w:rPr>
              <w:t>)</w:t>
            </w:r>
          </w:p>
          <w:p w14:paraId="001A9317" w14:textId="77777777" w:rsidR="002E264F" w:rsidRPr="00C32B8E" w:rsidRDefault="000D0820" w:rsidP="00C32B8E">
            <w:pPr>
              <w:pStyle w:val="ListParagraph"/>
              <w:numPr>
                <w:ilvl w:val="0"/>
                <w:numId w:val="7"/>
              </w:numPr>
              <w:spacing w:line="360" w:lineRule="auto"/>
              <w:rPr>
                <w:rFonts w:ascii="Times New Roman" w:hAnsi="Times New Roman" w:cs="Times New Roman"/>
                <w:sz w:val="18"/>
                <w:szCs w:val="18"/>
              </w:rPr>
            </w:pPr>
            <w:r>
              <w:rPr>
                <w:rFonts w:ascii="Times New Roman" w:hAnsi="Times New Roman" w:cs="Times New Roman"/>
                <w:sz w:val="18"/>
                <w:szCs w:val="18"/>
              </w:rPr>
              <w:t>Percent Green Cover = 101</w:t>
            </w:r>
            <w:r w:rsidR="002E264F"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002E264F" w:rsidRPr="00C32B8E">
              <w:rPr>
                <w:rFonts w:ascii="Times New Roman" w:hAnsi="Times New Roman" w:cs="Times New Roman"/>
                <w:sz w:val="18"/>
                <w:szCs w:val="18"/>
              </w:rPr>
              <w:t xml:space="preserve"> (-</w:t>
            </w:r>
            <w:r>
              <w:rPr>
                <w:rFonts w:ascii="Times New Roman" w:hAnsi="Times New Roman" w:cs="Times New Roman"/>
                <w:sz w:val="18"/>
                <w:szCs w:val="18"/>
              </w:rPr>
              <w:t>1.36</w:t>
            </w:r>
            <w:r w:rsidR="002E264F" w:rsidRPr="00C32B8E">
              <w:rPr>
                <w:rFonts w:ascii="Times New Roman" w:hAnsi="Times New Roman" w:cs="Times New Roman"/>
                <w:sz w:val="18"/>
                <w:szCs w:val="18"/>
              </w:rPr>
              <w:t>*Traffic Events) + ((SWC</w:t>
            </w:r>
            <w:r w:rsidR="00C32B8E">
              <w:rPr>
                <w:rFonts w:ascii="Times New Roman" w:hAnsi="Times New Roman" w:cs="Times New Roman"/>
                <w:sz w:val="18"/>
                <w:szCs w:val="18"/>
              </w:rPr>
              <w:t>/</w:t>
            </w:r>
            <w:r w:rsidR="002E264F" w:rsidRPr="00C32B8E">
              <w:rPr>
                <w:rFonts w:ascii="Times New Roman" w:hAnsi="Times New Roman" w:cs="Times New Roman"/>
                <w:sz w:val="18"/>
                <w:szCs w:val="18"/>
              </w:rPr>
              <w:t>Traffic Events)*-0.022934)</w:t>
            </w:r>
          </w:p>
          <w:p w14:paraId="16899A19"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 xml:space="preserve">Percent Green Cover = 100 </w:t>
            </w:r>
            <w:r w:rsidR="00C32B8E">
              <w:rPr>
                <w:rFonts w:ascii="Times New Roman" w:hAnsi="Times New Roman" w:cs="Times New Roman"/>
                <w:sz w:val="18"/>
                <w:szCs w:val="18"/>
              </w:rPr>
              <w:t>-</w:t>
            </w:r>
            <w:r w:rsidRPr="00C32B8E">
              <w:rPr>
                <w:rFonts w:ascii="Times New Roman" w:hAnsi="Times New Roman" w:cs="Times New Roman"/>
                <w:sz w:val="18"/>
                <w:szCs w:val="18"/>
              </w:rPr>
              <w:t xml:space="preserve"> (-2.7</w:t>
            </w:r>
            <w:r w:rsidR="0047706F">
              <w:rPr>
                <w:rFonts w:ascii="Times New Roman" w:hAnsi="Times New Roman" w:cs="Times New Roman"/>
                <w:sz w:val="18"/>
                <w:szCs w:val="18"/>
              </w:rPr>
              <w:t>2</w:t>
            </w:r>
            <w:r w:rsidR="00C32B8E">
              <w:rPr>
                <w:rFonts w:ascii="Times New Roman" w:hAnsi="Times New Roman" w:cs="Times New Roman"/>
                <w:sz w:val="18"/>
                <w:szCs w:val="18"/>
              </w:rPr>
              <w:t>/</w:t>
            </w:r>
            <w:r w:rsidR="000D0820">
              <w:rPr>
                <w:rFonts w:ascii="Times New Roman" w:hAnsi="Times New Roman" w:cs="Times New Roman"/>
                <w:sz w:val="18"/>
                <w:szCs w:val="18"/>
              </w:rPr>
              <w:t>(</w:t>
            </w:r>
            <w:r w:rsidRPr="00C32B8E">
              <w:rPr>
                <w:rFonts w:ascii="Times New Roman" w:hAnsi="Times New Roman" w:cs="Times New Roman"/>
                <w:sz w:val="18"/>
                <w:szCs w:val="18"/>
              </w:rPr>
              <w:t xml:space="preserve">Traffic </w:t>
            </w:r>
            <w:proofErr w:type="spellStart"/>
            <w:r w:rsidRPr="00C32B8E">
              <w:rPr>
                <w:rFonts w:ascii="Times New Roman" w:hAnsi="Times New Roman" w:cs="Times New Roman"/>
                <w:sz w:val="18"/>
                <w:szCs w:val="18"/>
              </w:rPr>
              <w:t>Events</w:t>
            </w:r>
            <w:r w:rsidR="000D0820">
              <w:rPr>
                <w:rFonts w:ascii="Times New Roman" w:hAnsi="Times New Roman" w:cs="Times New Roman"/>
                <w:sz w:val="18"/>
                <w:szCs w:val="18"/>
              </w:rPr>
              <w:t>+SWC</w:t>
            </w:r>
            <w:proofErr w:type="spellEnd"/>
            <w:r w:rsidRPr="00C32B8E">
              <w:rPr>
                <w:rFonts w:ascii="Times New Roman" w:hAnsi="Times New Roman" w:cs="Times New Roman"/>
                <w:sz w:val="18"/>
                <w:szCs w:val="18"/>
              </w:rPr>
              <w:t xml:space="preserve">) </w:t>
            </w:r>
            <w:r w:rsidR="000D0820">
              <w:rPr>
                <w:rFonts w:ascii="Times New Roman" w:hAnsi="Times New Roman" w:cs="Times New Roman"/>
                <w:sz w:val="18"/>
                <w:szCs w:val="18"/>
              </w:rPr>
              <w:t>*</w:t>
            </w:r>
            <w:r w:rsidRPr="00C32B8E">
              <w:rPr>
                <w:rFonts w:ascii="Times New Roman" w:hAnsi="Times New Roman" w:cs="Times New Roman"/>
                <w:sz w:val="18"/>
                <w:szCs w:val="18"/>
              </w:rPr>
              <w:t xml:space="preserve"> ((SWC</w:t>
            </w:r>
            <w:r w:rsidR="000D0820">
              <w:rPr>
                <w:rFonts w:ascii="Times New Roman" w:hAnsi="Times New Roman" w:cs="Times New Roman"/>
                <w:sz w:val="18"/>
                <w:szCs w:val="18"/>
              </w:rPr>
              <w:t>-</w:t>
            </w:r>
            <w:r w:rsidRPr="00C32B8E">
              <w:rPr>
                <w:rFonts w:ascii="Times New Roman" w:hAnsi="Times New Roman" w:cs="Times New Roman"/>
                <w:sz w:val="18"/>
                <w:szCs w:val="18"/>
              </w:rPr>
              <w:t>Traffic Events)*-0.0</w:t>
            </w:r>
            <w:r w:rsidR="000D0820">
              <w:rPr>
                <w:rFonts w:ascii="Times New Roman" w:hAnsi="Times New Roman" w:cs="Times New Roman"/>
                <w:sz w:val="18"/>
                <w:szCs w:val="18"/>
              </w:rPr>
              <w:t>1</w:t>
            </w:r>
            <w:r w:rsidRPr="00C32B8E">
              <w:rPr>
                <w:rFonts w:ascii="Times New Roman" w:hAnsi="Times New Roman" w:cs="Times New Roman"/>
                <w:sz w:val="18"/>
                <w:szCs w:val="18"/>
              </w:rPr>
              <w:t>)</w:t>
            </w:r>
          </w:p>
          <w:p w14:paraId="37E9622A" w14:textId="77777777" w:rsidR="002E264F" w:rsidRPr="00C32B8E" w:rsidRDefault="000D0820" w:rsidP="00C32B8E">
            <w:pPr>
              <w:pStyle w:val="ListParagraph"/>
              <w:numPr>
                <w:ilvl w:val="0"/>
                <w:numId w:val="7"/>
              </w:numPr>
              <w:spacing w:line="360" w:lineRule="auto"/>
              <w:rPr>
                <w:rFonts w:ascii="Times New Roman" w:hAnsi="Times New Roman" w:cs="Times New Roman"/>
                <w:sz w:val="18"/>
                <w:szCs w:val="18"/>
              </w:rPr>
            </w:pPr>
            <w:r>
              <w:rPr>
                <w:rFonts w:ascii="Times New Roman" w:hAnsi="Times New Roman" w:cs="Times New Roman"/>
                <w:sz w:val="18"/>
                <w:szCs w:val="18"/>
              </w:rPr>
              <w:t>Percent Green Cover = 67</w:t>
            </w:r>
            <w:r w:rsidR="002E264F"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002E264F" w:rsidRPr="00C32B8E">
              <w:rPr>
                <w:rFonts w:ascii="Times New Roman" w:hAnsi="Times New Roman" w:cs="Times New Roman"/>
                <w:sz w:val="18"/>
                <w:szCs w:val="18"/>
              </w:rPr>
              <w:t xml:space="preserve"> (-</w:t>
            </w:r>
            <w:r w:rsidR="0047706F">
              <w:rPr>
                <w:rFonts w:ascii="Times New Roman" w:hAnsi="Times New Roman" w:cs="Times New Roman"/>
                <w:sz w:val="18"/>
                <w:szCs w:val="18"/>
              </w:rPr>
              <w:t>1.96*</w:t>
            </w:r>
            <w:r w:rsidR="002E264F" w:rsidRPr="00C32B8E">
              <w:rPr>
                <w:rFonts w:ascii="Times New Roman" w:hAnsi="Times New Roman" w:cs="Times New Roman"/>
                <w:sz w:val="18"/>
                <w:szCs w:val="18"/>
              </w:rPr>
              <w:t>Traffic Events)</w:t>
            </w:r>
            <w:r w:rsidR="0047706F">
              <w:rPr>
                <w:rFonts w:ascii="Times New Roman" w:hAnsi="Times New Roman" w:cs="Times New Roman"/>
                <w:sz w:val="18"/>
                <w:szCs w:val="18"/>
              </w:rPr>
              <w:t>/Traffic Events</w:t>
            </w:r>
            <w:r w:rsidR="002E264F" w:rsidRPr="00C32B8E">
              <w:rPr>
                <w:rFonts w:ascii="Times New Roman" w:hAnsi="Times New Roman" w:cs="Times New Roman"/>
                <w:sz w:val="18"/>
                <w:szCs w:val="18"/>
              </w:rPr>
              <w:t xml:space="preserve"> </w:t>
            </w:r>
            <w:r w:rsidR="0047706F">
              <w:rPr>
                <w:rFonts w:ascii="Times New Roman" w:hAnsi="Times New Roman" w:cs="Times New Roman"/>
                <w:sz w:val="18"/>
                <w:szCs w:val="18"/>
              </w:rPr>
              <w:t>+</w:t>
            </w:r>
            <w:r w:rsidR="002E264F" w:rsidRPr="00C32B8E">
              <w:rPr>
                <w:rFonts w:ascii="Times New Roman" w:hAnsi="Times New Roman" w:cs="Times New Roman"/>
                <w:sz w:val="18"/>
                <w:szCs w:val="18"/>
              </w:rPr>
              <w:t xml:space="preserve"> ((SWC</w:t>
            </w:r>
            <w:r w:rsidR="00C32B8E">
              <w:rPr>
                <w:rFonts w:ascii="Times New Roman" w:hAnsi="Times New Roman" w:cs="Times New Roman"/>
                <w:sz w:val="18"/>
                <w:szCs w:val="18"/>
              </w:rPr>
              <w:t>/</w:t>
            </w:r>
            <w:r w:rsidR="002E264F" w:rsidRPr="00C32B8E">
              <w:rPr>
                <w:rFonts w:ascii="Times New Roman" w:hAnsi="Times New Roman" w:cs="Times New Roman"/>
                <w:sz w:val="18"/>
                <w:szCs w:val="18"/>
              </w:rPr>
              <w:t>Traffic Events)</w:t>
            </w:r>
            <w:r w:rsidR="00C32B8E">
              <w:rPr>
                <w:rFonts w:ascii="Times New Roman" w:hAnsi="Times New Roman" w:cs="Times New Roman"/>
                <w:sz w:val="18"/>
                <w:szCs w:val="18"/>
              </w:rPr>
              <w:t>/</w:t>
            </w:r>
            <w:r w:rsidR="002E264F" w:rsidRPr="00C32B8E">
              <w:rPr>
                <w:rFonts w:ascii="Times New Roman" w:hAnsi="Times New Roman" w:cs="Times New Roman"/>
                <w:sz w:val="18"/>
                <w:szCs w:val="18"/>
              </w:rPr>
              <w:t>-0.0</w:t>
            </w:r>
            <w:r w:rsidR="0047706F">
              <w:rPr>
                <w:rFonts w:ascii="Times New Roman" w:hAnsi="Times New Roman" w:cs="Times New Roman"/>
                <w:sz w:val="18"/>
                <w:szCs w:val="18"/>
              </w:rPr>
              <w:t>8</w:t>
            </w:r>
            <w:r w:rsidR="002E264F" w:rsidRPr="00C32B8E">
              <w:rPr>
                <w:rFonts w:ascii="Times New Roman" w:hAnsi="Times New Roman" w:cs="Times New Roman"/>
                <w:sz w:val="18"/>
                <w:szCs w:val="18"/>
              </w:rPr>
              <w:t>)</w:t>
            </w:r>
          </w:p>
          <w:p w14:paraId="0F67A621"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Percent Green Cover = 10</w:t>
            </w:r>
            <w:r w:rsidR="0047706F">
              <w:rPr>
                <w:rFonts w:ascii="Times New Roman" w:hAnsi="Times New Roman" w:cs="Times New Roman"/>
                <w:sz w:val="18"/>
                <w:szCs w:val="18"/>
              </w:rPr>
              <w:t>1</w:t>
            </w:r>
            <w:r w:rsidRPr="00C32B8E">
              <w:rPr>
                <w:rFonts w:ascii="Times New Roman" w:hAnsi="Times New Roman" w:cs="Times New Roman"/>
                <w:sz w:val="18"/>
                <w:szCs w:val="18"/>
              </w:rPr>
              <w:t xml:space="preserve"> </w:t>
            </w:r>
            <w:r w:rsidR="0047706F">
              <w:rPr>
                <w:rFonts w:ascii="Times New Roman" w:hAnsi="Times New Roman" w:cs="Times New Roman"/>
                <w:sz w:val="18"/>
                <w:szCs w:val="18"/>
              </w:rPr>
              <w:t>–</w:t>
            </w:r>
            <w:r w:rsidRPr="00C32B8E">
              <w:rPr>
                <w:rFonts w:ascii="Times New Roman" w:hAnsi="Times New Roman" w:cs="Times New Roman"/>
                <w:sz w:val="18"/>
                <w:szCs w:val="18"/>
              </w:rPr>
              <w:t xml:space="preserve"> </w:t>
            </w:r>
            <w:r w:rsidR="0047706F">
              <w:rPr>
                <w:rFonts w:ascii="Times New Roman" w:hAnsi="Times New Roman" w:cs="Times New Roman"/>
                <w:sz w:val="18"/>
                <w:szCs w:val="18"/>
              </w:rPr>
              <w:t>(</w:t>
            </w:r>
            <w:r w:rsidRPr="00C32B8E">
              <w:rPr>
                <w:rFonts w:ascii="Times New Roman" w:hAnsi="Times New Roman" w:cs="Times New Roman"/>
                <w:sz w:val="18"/>
                <w:szCs w:val="18"/>
              </w:rPr>
              <w:t>(-</w:t>
            </w:r>
            <w:r w:rsidR="0047706F">
              <w:rPr>
                <w:rFonts w:ascii="Times New Roman" w:hAnsi="Times New Roman" w:cs="Times New Roman"/>
                <w:sz w:val="18"/>
                <w:szCs w:val="18"/>
              </w:rPr>
              <w:t>1.36</w:t>
            </w:r>
            <w:r w:rsidR="00C32B8E">
              <w:rPr>
                <w:rFonts w:ascii="Times New Roman" w:hAnsi="Times New Roman" w:cs="Times New Roman"/>
                <w:sz w:val="18"/>
                <w:szCs w:val="18"/>
              </w:rPr>
              <w:t>-</w:t>
            </w:r>
            <w:r w:rsidRPr="00C32B8E">
              <w:rPr>
                <w:rFonts w:ascii="Times New Roman" w:hAnsi="Times New Roman" w:cs="Times New Roman"/>
                <w:sz w:val="18"/>
                <w:szCs w:val="18"/>
              </w:rPr>
              <w:t>Traffic Events)</w:t>
            </w:r>
            <w:r w:rsidR="0047706F">
              <w:rPr>
                <w:rFonts w:ascii="Times New Roman" w:hAnsi="Times New Roman" w:cs="Times New Roman"/>
                <w:sz w:val="18"/>
                <w:szCs w:val="18"/>
              </w:rPr>
              <w:t>/SWC)</w:t>
            </w:r>
            <w:r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Pr="00C32B8E">
              <w:rPr>
                <w:rFonts w:ascii="Times New Roman" w:hAnsi="Times New Roman" w:cs="Times New Roman"/>
                <w:sz w:val="18"/>
                <w:szCs w:val="18"/>
              </w:rPr>
              <w:t xml:space="preserve"> ((</w:t>
            </w:r>
            <w:proofErr w:type="spellStart"/>
            <w:r w:rsidRPr="00C32B8E">
              <w:rPr>
                <w:rFonts w:ascii="Times New Roman" w:hAnsi="Times New Roman" w:cs="Times New Roman"/>
                <w:sz w:val="18"/>
                <w:szCs w:val="18"/>
              </w:rPr>
              <w:t>SWC</w:t>
            </w:r>
            <w:r w:rsidR="0047706F">
              <w:rPr>
                <w:rFonts w:ascii="Times New Roman" w:hAnsi="Times New Roman" w:cs="Times New Roman"/>
                <w:sz w:val="18"/>
                <w:szCs w:val="18"/>
              </w:rPr>
              <w:t>+</w:t>
            </w:r>
            <w:r w:rsidRPr="00C32B8E">
              <w:rPr>
                <w:rFonts w:ascii="Times New Roman" w:hAnsi="Times New Roman" w:cs="Times New Roman"/>
                <w:sz w:val="18"/>
                <w:szCs w:val="18"/>
              </w:rPr>
              <w:t>Traffic</w:t>
            </w:r>
            <w:proofErr w:type="spellEnd"/>
            <w:r w:rsidRPr="00C32B8E">
              <w:rPr>
                <w:rFonts w:ascii="Times New Roman" w:hAnsi="Times New Roman" w:cs="Times New Roman"/>
                <w:sz w:val="18"/>
                <w:szCs w:val="18"/>
              </w:rPr>
              <w:t xml:space="preserve"> Events)-0.0</w:t>
            </w:r>
            <w:r w:rsidR="0047706F">
              <w:rPr>
                <w:rFonts w:ascii="Times New Roman" w:hAnsi="Times New Roman" w:cs="Times New Roman"/>
                <w:sz w:val="18"/>
                <w:szCs w:val="18"/>
              </w:rPr>
              <w:t>8</w:t>
            </w:r>
            <w:r w:rsidRPr="00C32B8E">
              <w:rPr>
                <w:rFonts w:ascii="Times New Roman" w:hAnsi="Times New Roman" w:cs="Times New Roman"/>
                <w:sz w:val="18"/>
                <w:szCs w:val="18"/>
              </w:rPr>
              <w:t>)</w:t>
            </w:r>
          </w:p>
          <w:p w14:paraId="165D06E0"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Percent Green Cover = 10</w:t>
            </w:r>
            <w:r w:rsidR="0047706F">
              <w:rPr>
                <w:rFonts w:ascii="Times New Roman" w:hAnsi="Times New Roman" w:cs="Times New Roman"/>
                <w:sz w:val="18"/>
                <w:szCs w:val="18"/>
              </w:rPr>
              <w:t>6</w:t>
            </w:r>
            <w:r w:rsidRPr="00C32B8E">
              <w:rPr>
                <w:rFonts w:ascii="Times New Roman" w:hAnsi="Times New Roman" w:cs="Times New Roman"/>
                <w:sz w:val="18"/>
                <w:szCs w:val="18"/>
              </w:rPr>
              <w:t xml:space="preserve"> + (-</w:t>
            </w:r>
            <w:r w:rsidR="0047706F">
              <w:rPr>
                <w:rFonts w:ascii="Times New Roman" w:hAnsi="Times New Roman" w:cs="Times New Roman"/>
                <w:sz w:val="18"/>
                <w:szCs w:val="18"/>
              </w:rPr>
              <w:t>1.55</w:t>
            </w:r>
            <w:r w:rsidR="00C32B8E">
              <w:rPr>
                <w:rFonts w:ascii="Times New Roman" w:hAnsi="Times New Roman" w:cs="Times New Roman"/>
                <w:sz w:val="18"/>
                <w:szCs w:val="18"/>
              </w:rPr>
              <w:t>+</w:t>
            </w:r>
            <w:r w:rsidRPr="00C32B8E">
              <w:rPr>
                <w:rFonts w:ascii="Times New Roman" w:hAnsi="Times New Roman" w:cs="Times New Roman"/>
                <w:sz w:val="18"/>
                <w:szCs w:val="18"/>
              </w:rPr>
              <w:t>Traffic Events) + ((</w:t>
            </w:r>
            <w:proofErr w:type="spellStart"/>
            <w:r w:rsidRPr="00C32B8E">
              <w:rPr>
                <w:rFonts w:ascii="Times New Roman" w:hAnsi="Times New Roman" w:cs="Times New Roman"/>
                <w:sz w:val="18"/>
                <w:szCs w:val="18"/>
              </w:rPr>
              <w:t>SWC</w:t>
            </w:r>
            <w:r w:rsidR="00C32B8E">
              <w:rPr>
                <w:rFonts w:ascii="Times New Roman" w:hAnsi="Times New Roman" w:cs="Times New Roman"/>
                <w:sz w:val="18"/>
                <w:szCs w:val="18"/>
              </w:rPr>
              <w:t>+</w:t>
            </w:r>
            <w:r w:rsidRPr="00C32B8E">
              <w:rPr>
                <w:rFonts w:ascii="Times New Roman" w:hAnsi="Times New Roman" w:cs="Times New Roman"/>
                <w:sz w:val="18"/>
                <w:szCs w:val="18"/>
              </w:rPr>
              <w:t>Traffic</w:t>
            </w:r>
            <w:proofErr w:type="spellEnd"/>
            <w:r w:rsidRPr="00C32B8E">
              <w:rPr>
                <w:rFonts w:ascii="Times New Roman" w:hAnsi="Times New Roman" w:cs="Times New Roman"/>
                <w:sz w:val="18"/>
                <w:szCs w:val="18"/>
              </w:rPr>
              <w:t xml:space="preserve"> Events)</w:t>
            </w:r>
            <w:r w:rsidR="0047706F">
              <w:rPr>
                <w:rFonts w:ascii="Times New Roman" w:hAnsi="Times New Roman" w:cs="Times New Roman"/>
                <w:sz w:val="18"/>
                <w:szCs w:val="18"/>
              </w:rPr>
              <w:t>*</w:t>
            </w:r>
            <w:r w:rsidRPr="00C32B8E">
              <w:rPr>
                <w:rFonts w:ascii="Times New Roman" w:hAnsi="Times New Roman" w:cs="Times New Roman"/>
                <w:sz w:val="18"/>
                <w:szCs w:val="18"/>
              </w:rPr>
              <w:t>-0.0</w:t>
            </w:r>
            <w:r w:rsidR="0047706F">
              <w:rPr>
                <w:rFonts w:ascii="Times New Roman" w:hAnsi="Times New Roman" w:cs="Times New Roman"/>
                <w:sz w:val="18"/>
                <w:szCs w:val="18"/>
              </w:rPr>
              <w:t>8</w:t>
            </w:r>
            <w:r w:rsidRPr="00C32B8E">
              <w:rPr>
                <w:rFonts w:ascii="Times New Roman" w:hAnsi="Times New Roman" w:cs="Times New Roman"/>
                <w:sz w:val="18"/>
                <w:szCs w:val="18"/>
              </w:rPr>
              <w:t>)</w:t>
            </w:r>
          </w:p>
          <w:p w14:paraId="09DD6C69"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 xml:space="preserve">Percent Green Cover = </w:t>
            </w:r>
            <w:r w:rsidR="0047706F">
              <w:rPr>
                <w:rFonts w:ascii="Times New Roman" w:hAnsi="Times New Roman" w:cs="Times New Roman"/>
                <w:sz w:val="18"/>
                <w:szCs w:val="18"/>
              </w:rPr>
              <w:t>67</w:t>
            </w:r>
            <w:r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0047706F">
              <w:rPr>
                <w:rFonts w:ascii="Times New Roman" w:hAnsi="Times New Roman" w:cs="Times New Roman"/>
                <w:sz w:val="18"/>
                <w:szCs w:val="18"/>
              </w:rPr>
              <w:t xml:space="preserve"> ((1.96/SWC</w:t>
            </w:r>
            <w:r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Pr="00C32B8E">
              <w:rPr>
                <w:rFonts w:ascii="Times New Roman" w:hAnsi="Times New Roman" w:cs="Times New Roman"/>
                <w:sz w:val="18"/>
                <w:szCs w:val="18"/>
              </w:rPr>
              <w:t xml:space="preserve"> ((SWC</w:t>
            </w:r>
            <w:r w:rsidR="00C32B8E">
              <w:rPr>
                <w:rFonts w:ascii="Times New Roman" w:hAnsi="Times New Roman" w:cs="Times New Roman"/>
                <w:sz w:val="18"/>
                <w:szCs w:val="18"/>
              </w:rPr>
              <w:t>/</w:t>
            </w:r>
            <w:r w:rsidRPr="00C32B8E">
              <w:rPr>
                <w:rFonts w:ascii="Times New Roman" w:hAnsi="Times New Roman" w:cs="Times New Roman"/>
                <w:sz w:val="18"/>
                <w:szCs w:val="18"/>
              </w:rPr>
              <w:t>Traffic Events)</w:t>
            </w:r>
            <w:r w:rsidR="0047706F">
              <w:rPr>
                <w:rFonts w:ascii="Times New Roman" w:hAnsi="Times New Roman" w:cs="Times New Roman"/>
                <w:sz w:val="18"/>
                <w:szCs w:val="18"/>
              </w:rPr>
              <w:t>/</w:t>
            </w:r>
            <w:r w:rsidRPr="00C32B8E">
              <w:rPr>
                <w:rFonts w:ascii="Times New Roman" w:hAnsi="Times New Roman" w:cs="Times New Roman"/>
                <w:sz w:val="18"/>
                <w:szCs w:val="18"/>
              </w:rPr>
              <w:t>-0.02</w:t>
            </w:r>
            <w:r w:rsidR="0047706F">
              <w:rPr>
                <w:rFonts w:ascii="Times New Roman" w:hAnsi="Times New Roman" w:cs="Times New Roman"/>
                <w:sz w:val="18"/>
                <w:szCs w:val="18"/>
              </w:rPr>
              <w:t>8</w:t>
            </w:r>
            <w:r w:rsidRPr="00C32B8E">
              <w:rPr>
                <w:rFonts w:ascii="Times New Roman" w:hAnsi="Times New Roman" w:cs="Times New Roman"/>
                <w:sz w:val="18"/>
                <w:szCs w:val="18"/>
              </w:rPr>
              <w:t>)</w:t>
            </w:r>
            <w:r w:rsidR="0047706F">
              <w:rPr>
                <w:rFonts w:ascii="Times New Roman" w:hAnsi="Times New Roman" w:cs="Times New Roman"/>
                <w:sz w:val="18"/>
                <w:szCs w:val="18"/>
              </w:rPr>
              <w:t>)</w:t>
            </w:r>
          </w:p>
          <w:p w14:paraId="0E94B1FE"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Percent Green Cover = 10</w:t>
            </w:r>
            <w:r w:rsidR="00CE2973">
              <w:rPr>
                <w:rFonts w:ascii="Times New Roman" w:hAnsi="Times New Roman" w:cs="Times New Roman"/>
                <w:sz w:val="18"/>
                <w:szCs w:val="18"/>
              </w:rPr>
              <w:t>1</w:t>
            </w:r>
            <w:r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Pr="00C32B8E">
              <w:rPr>
                <w:rFonts w:ascii="Times New Roman" w:hAnsi="Times New Roman" w:cs="Times New Roman"/>
                <w:sz w:val="18"/>
                <w:szCs w:val="18"/>
              </w:rPr>
              <w:t xml:space="preserve"> (-</w:t>
            </w:r>
            <w:r w:rsidR="00CE2973">
              <w:rPr>
                <w:rFonts w:ascii="Times New Roman" w:hAnsi="Times New Roman" w:cs="Times New Roman"/>
                <w:sz w:val="18"/>
                <w:szCs w:val="18"/>
              </w:rPr>
              <w:t>1.55</w:t>
            </w:r>
            <w:r w:rsidRPr="00C32B8E">
              <w:rPr>
                <w:rFonts w:ascii="Times New Roman" w:hAnsi="Times New Roman" w:cs="Times New Roman"/>
                <w:sz w:val="18"/>
                <w:szCs w:val="18"/>
              </w:rPr>
              <w:t xml:space="preserve">*Traffic Events) </w:t>
            </w:r>
            <w:r w:rsidR="00C32B8E">
              <w:rPr>
                <w:rFonts w:ascii="Times New Roman" w:hAnsi="Times New Roman" w:cs="Times New Roman"/>
                <w:sz w:val="18"/>
                <w:szCs w:val="18"/>
              </w:rPr>
              <w:t>*</w:t>
            </w:r>
            <w:r w:rsidRPr="00C32B8E">
              <w:rPr>
                <w:rFonts w:ascii="Times New Roman" w:hAnsi="Times New Roman" w:cs="Times New Roman"/>
                <w:sz w:val="18"/>
                <w:szCs w:val="18"/>
              </w:rPr>
              <w:t xml:space="preserve"> ((SWC*Traffic Events)</w:t>
            </w:r>
            <w:r w:rsidR="00C32B8E">
              <w:rPr>
                <w:rFonts w:ascii="Times New Roman" w:hAnsi="Times New Roman" w:cs="Times New Roman"/>
                <w:sz w:val="18"/>
                <w:szCs w:val="18"/>
              </w:rPr>
              <w:t>/</w:t>
            </w:r>
            <w:r w:rsidR="00CE2973">
              <w:rPr>
                <w:rFonts w:ascii="Times New Roman" w:hAnsi="Times New Roman" w:cs="Times New Roman"/>
                <w:sz w:val="18"/>
                <w:szCs w:val="18"/>
              </w:rPr>
              <w:t>-0.08</w:t>
            </w:r>
            <w:r w:rsidRPr="00C32B8E">
              <w:rPr>
                <w:rFonts w:ascii="Times New Roman" w:hAnsi="Times New Roman" w:cs="Times New Roman"/>
                <w:sz w:val="18"/>
                <w:szCs w:val="18"/>
              </w:rPr>
              <w:t>)</w:t>
            </w:r>
          </w:p>
          <w:p w14:paraId="797D1970"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 xml:space="preserve">Percent Green Cover = 100 </w:t>
            </w:r>
            <w:r w:rsidR="00CE2973">
              <w:rPr>
                <w:rFonts w:ascii="Times New Roman" w:hAnsi="Times New Roman" w:cs="Times New Roman"/>
                <w:sz w:val="18"/>
                <w:szCs w:val="18"/>
              </w:rPr>
              <w:t>–</w:t>
            </w:r>
            <w:r w:rsidRPr="00C32B8E">
              <w:rPr>
                <w:rFonts w:ascii="Times New Roman" w:hAnsi="Times New Roman" w:cs="Times New Roman"/>
                <w:sz w:val="18"/>
                <w:szCs w:val="18"/>
              </w:rPr>
              <w:t xml:space="preserve"> </w:t>
            </w:r>
            <w:r w:rsidR="00CE2973">
              <w:rPr>
                <w:rFonts w:ascii="Times New Roman" w:hAnsi="Times New Roman" w:cs="Times New Roman"/>
                <w:sz w:val="18"/>
                <w:szCs w:val="18"/>
              </w:rPr>
              <w:t>(</w:t>
            </w:r>
            <w:r w:rsidRPr="00C32B8E">
              <w:rPr>
                <w:rFonts w:ascii="Times New Roman" w:hAnsi="Times New Roman" w:cs="Times New Roman"/>
                <w:sz w:val="18"/>
                <w:szCs w:val="18"/>
              </w:rPr>
              <w:t>(-</w:t>
            </w:r>
            <w:r w:rsidR="00CE2973">
              <w:rPr>
                <w:rFonts w:ascii="Times New Roman" w:hAnsi="Times New Roman" w:cs="Times New Roman"/>
                <w:sz w:val="18"/>
                <w:szCs w:val="18"/>
              </w:rPr>
              <w:t>1.45*</w:t>
            </w:r>
            <w:r w:rsidRPr="00C32B8E">
              <w:rPr>
                <w:rFonts w:ascii="Times New Roman" w:hAnsi="Times New Roman" w:cs="Times New Roman"/>
                <w:sz w:val="18"/>
                <w:szCs w:val="18"/>
              </w:rPr>
              <w:t>Traffic Events) + ((SWC*Traffic Events)*-0.0</w:t>
            </w:r>
            <w:r w:rsidR="00CE2973">
              <w:rPr>
                <w:rFonts w:ascii="Times New Roman" w:hAnsi="Times New Roman" w:cs="Times New Roman"/>
                <w:sz w:val="18"/>
                <w:szCs w:val="18"/>
              </w:rPr>
              <w:t>8</w:t>
            </w:r>
            <w:r w:rsidRPr="00C32B8E">
              <w:rPr>
                <w:rFonts w:ascii="Times New Roman" w:hAnsi="Times New Roman" w:cs="Times New Roman"/>
                <w:sz w:val="18"/>
                <w:szCs w:val="18"/>
              </w:rPr>
              <w:t>)</w:t>
            </w:r>
            <w:r w:rsidR="00CE2973">
              <w:rPr>
                <w:rFonts w:ascii="Times New Roman" w:hAnsi="Times New Roman" w:cs="Times New Roman"/>
                <w:sz w:val="18"/>
                <w:szCs w:val="18"/>
              </w:rPr>
              <w:t>)-1.45</w:t>
            </w:r>
          </w:p>
          <w:p w14:paraId="4F45D86B"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Percent Green Cover = 100 + (-</w:t>
            </w:r>
            <w:r w:rsidR="00CE2973">
              <w:rPr>
                <w:rFonts w:ascii="Times New Roman" w:hAnsi="Times New Roman" w:cs="Times New Roman"/>
                <w:sz w:val="18"/>
                <w:szCs w:val="18"/>
              </w:rPr>
              <w:t>0.26</w:t>
            </w:r>
            <w:r w:rsidR="00C32B8E">
              <w:rPr>
                <w:rFonts w:ascii="Times New Roman" w:hAnsi="Times New Roman" w:cs="Times New Roman"/>
                <w:sz w:val="18"/>
                <w:szCs w:val="18"/>
              </w:rPr>
              <w:t>-</w:t>
            </w:r>
            <w:r w:rsidR="00CE2973">
              <w:rPr>
                <w:rFonts w:ascii="Times New Roman" w:hAnsi="Times New Roman" w:cs="Times New Roman"/>
                <w:sz w:val="18"/>
                <w:szCs w:val="18"/>
              </w:rPr>
              <w:t>SWC</w:t>
            </w:r>
            <w:r w:rsidRPr="00C32B8E">
              <w:rPr>
                <w:rFonts w:ascii="Times New Roman" w:hAnsi="Times New Roman" w:cs="Times New Roman"/>
                <w:sz w:val="18"/>
                <w:szCs w:val="18"/>
              </w:rPr>
              <w:t xml:space="preserve">) </w:t>
            </w:r>
            <w:r w:rsidR="00CE2973">
              <w:rPr>
                <w:rFonts w:ascii="Times New Roman" w:hAnsi="Times New Roman" w:cs="Times New Roman"/>
                <w:sz w:val="18"/>
                <w:szCs w:val="18"/>
              </w:rPr>
              <w:t>+</w:t>
            </w:r>
            <w:r w:rsidRPr="00C32B8E">
              <w:rPr>
                <w:rFonts w:ascii="Times New Roman" w:hAnsi="Times New Roman" w:cs="Times New Roman"/>
                <w:sz w:val="18"/>
                <w:szCs w:val="18"/>
              </w:rPr>
              <w:t>((SWC</w:t>
            </w:r>
            <w:r w:rsidR="00CE2973">
              <w:rPr>
                <w:rFonts w:ascii="Times New Roman" w:hAnsi="Times New Roman" w:cs="Times New Roman"/>
                <w:sz w:val="18"/>
                <w:szCs w:val="18"/>
              </w:rPr>
              <w:t>-</w:t>
            </w:r>
            <w:r w:rsidRPr="00C32B8E">
              <w:rPr>
                <w:rFonts w:ascii="Times New Roman" w:hAnsi="Times New Roman" w:cs="Times New Roman"/>
                <w:sz w:val="18"/>
                <w:szCs w:val="18"/>
              </w:rPr>
              <w:t>Traffic Events)</w:t>
            </w:r>
            <w:r w:rsidR="00CE2973">
              <w:rPr>
                <w:rFonts w:ascii="Times New Roman" w:hAnsi="Times New Roman" w:cs="Times New Roman"/>
                <w:sz w:val="18"/>
                <w:szCs w:val="18"/>
              </w:rPr>
              <w:t>/</w:t>
            </w:r>
            <w:r w:rsidRPr="00C32B8E">
              <w:rPr>
                <w:rFonts w:ascii="Times New Roman" w:hAnsi="Times New Roman" w:cs="Times New Roman"/>
                <w:sz w:val="18"/>
                <w:szCs w:val="18"/>
              </w:rPr>
              <w:t>-0.0</w:t>
            </w:r>
            <w:r w:rsidR="00CE2973">
              <w:rPr>
                <w:rFonts w:ascii="Times New Roman" w:hAnsi="Times New Roman" w:cs="Times New Roman"/>
                <w:sz w:val="18"/>
                <w:szCs w:val="18"/>
              </w:rPr>
              <w:t>1</w:t>
            </w:r>
            <w:r w:rsidRPr="00C32B8E">
              <w:rPr>
                <w:rFonts w:ascii="Times New Roman" w:hAnsi="Times New Roman" w:cs="Times New Roman"/>
                <w:sz w:val="18"/>
                <w:szCs w:val="18"/>
              </w:rPr>
              <w:t>)</w:t>
            </w:r>
          </w:p>
          <w:p w14:paraId="458C6F17"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 xml:space="preserve">Percent Green Cover = </w:t>
            </w:r>
            <w:r w:rsidR="00CE2973">
              <w:rPr>
                <w:rFonts w:ascii="Times New Roman" w:hAnsi="Times New Roman" w:cs="Times New Roman"/>
                <w:sz w:val="18"/>
                <w:szCs w:val="18"/>
              </w:rPr>
              <w:t>67</w:t>
            </w:r>
            <w:r w:rsidRPr="00C32B8E">
              <w:rPr>
                <w:rFonts w:ascii="Times New Roman" w:hAnsi="Times New Roman" w:cs="Times New Roman"/>
                <w:sz w:val="18"/>
                <w:szCs w:val="18"/>
              </w:rPr>
              <w:t xml:space="preserve"> + </w:t>
            </w:r>
            <w:r w:rsidR="00CE2973">
              <w:rPr>
                <w:rFonts w:ascii="Times New Roman" w:hAnsi="Times New Roman" w:cs="Times New Roman"/>
                <w:sz w:val="18"/>
                <w:szCs w:val="18"/>
              </w:rPr>
              <w:t>(</w:t>
            </w:r>
            <w:r w:rsidRPr="00C32B8E">
              <w:rPr>
                <w:rFonts w:ascii="Times New Roman" w:hAnsi="Times New Roman" w:cs="Times New Roman"/>
                <w:sz w:val="18"/>
                <w:szCs w:val="18"/>
              </w:rPr>
              <w:t>(-</w:t>
            </w:r>
            <w:r w:rsidR="00057857">
              <w:rPr>
                <w:rFonts w:ascii="Times New Roman" w:hAnsi="Times New Roman" w:cs="Times New Roman"/>
                <w:sz w:val="18"/>
                <w:szCs w:val="18"/>
              </w:rPr>
              <w:t>1.45</w:t>
            </w:r>
            <w:r w:rsidRPr="00C32B8E">
              <w:rPr>
                <w:rFonts w:ascii="Times New Roman" w:hAnsi="Times New Roman" w:cs="Times New Roman"/>
                <w:sz w:val="18"/>
                <w:szCs w:val="18"/>
              </w:rPr>
              <w:t>*Traffic Events)</w:t>
            </w:r>
            <w:r w:rsidR="00CE2973">
              <w:rPr>
                <w:rFonts w:ascii="Times New Roman" w:hAnsi="Times New Roman" w:cs="Times New Roman"/>
                <w:sz w:val="18"/>
                <w:szCs w:val="18"/>
              </w:rPr>
              <w:t>/(SWC *0.6))</w:t>
            </w:r>
            <w:r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Pr="00C32B8E">
              <w:rPr>
                <w:rFonts w:ascii="Times New Roman" w:hAnsi="Times New Roman" w:cs="Times New Roman"/>
                <w:sz w:val="18"/>
                <w:szCs w:val="18"/>
              </w:rPr>
              <w:t xml:space="preserve"> ((SWC</w:t>
            </w:r>
            <w:r w:rsidR="00CE2973">
              <w:rPr>
                <w:rFonts w:ascii="Times New Roman" w:hAnsi="Times New Roman" w:cs="Times New Roman"/>
                <w:sz w:val="18"/>
                <w:szCs w:val="18"/>
              </w:rPr>
              <w:t>)*-0.01</w:t>
            </w:r>
            <w:r w:rsidRPr="00C32B8E">
              <w:rPr>
                <w:rFonts w:ascii="Times New Roman" w:hAnsi="Times New Roman" w:cs="Times New Roman"/>
                <w:sz w:val="18"/>
                <w:szCs w:val="18"/>
              </w:rPr>
              <w:t>)</w:t>
            </w:r>
          </w:p>
          <w:p w14:paraId="378EA69D"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Percent Green Cover = 10</w:t>
            </w:r>
            <w:r w:rsidR="00CE2973">
              <w:rPr>
                <w:rFonts w:ascii="Times New Roman" w:hAnsi="Times New Roman" w:cs="Times New Roman"/>
                <w:sz w:val="18"/>
                <w:szCs w:val="18"/>
              </w:rPr>
              <w:t>0 * (-</w:t>
            </w:r>
            <w:r w:rsidR="00057857">
              <w:rPr>
                <w:rFonts w:ascii="Times New Roman" w:hAnsi="Times New Roman" w:cs="Times New Roman"/>
                <w:sz w:val="18"/>
                <w:szCs w:val="18"/>
              </w:rPr>
              <w:t>1.45</w:t>
            </w:r>
            <w:r w:rsidR="00CE2973">
              <w:rPr>
                <w:rFonts w:ascii="Times New Roman" w:hAnsi="Times New Roman" w:cs="Times New Roman"/>
                <w:sz w:val="18"/>
                <w:szCs w:val="18"/>
              </w:rPr>
              <w:t>*Traffic Events) *</w:t>
            </w:r>
            <w:r w:rsidRPr="00C32B8E">
              <w:rPr>
                <w:rFonts w:ascii="Times New Roman" w:hAnsi="Times New Roman" w:cs="Times New Roman"/>
                <w:sz w:val="18"/>
                <w:szCs w:val="18"/>
              </w:rPr>
              <w:t xml:space="preserve"> ((SWC</w:t>
            </w:r>
            <w:r w:rsidR="00CE2973">
              <w:rPr>
                <w:rFonts w:ascii="Times New Roman" w:hAnsi="Times New Roman" w:cs="Times New Roman"/>
                <w:sz w:val="18"/>
                <w:szCs w:val="18"/>
              </w:rPr>
              <w:t>*</w:t>
            </w:r>
            <w:r w:rsidRPr="00C32B8E">
              <w:rPr>
                <w:rFonts w:ascii="Times New Roman" w:hAnsi="Times New Roman" w:cs="Times New Roman"/>
                <w:sz w:val="18"/>
                <w:szCs w:val="18"/>
              </w:rPr>
              <w:t>Traffic Events)</w:t>
            </w:r>
            <w:r w:rsidR="00C32B8E" w:rsidRPr="00C32B8E">
              <w:rPr>
                <w:rFonts w:ascii="Times New Roman" w:hAnsi="Times New Roman" w:cs="Times New Roman"/>
                <w:sz w:val="18"/>
                <w:szCs w:val="18"/>
              </w:rPr>
              <w:t xml:space="preserve"> </w:t>
            </w:r>
            <w:r w:rsidR="00CE2973">
              <w:rPr>
                <w:rFonts w:ascii="Times New Roman" w:hAnsi="Times New Roman" w:cs="Times New Roman"/>
                <w:sz w:val="18"/>
                <w:szCs w:val="18"/>
              </w:rPr>
              <w:t>*0.08</w:t>
            </w:r>
            <w:r w:rsidRPr="00C32B8E">
              <w:rPr>
                <w:rFonts w:ascii="Times New Roman" w:hAnsi="Times New Roman" w:cs="Times New Roman"/>
                <w:sz w:val="18"/>
                <w:szCs w:val="18"/>
              </w:rPr>
              <w:t>)</w:t>
            </w:r>
          </w:p>
          <w:p w14:paraId="769AA608"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Percent Green Cover = 10</w:t>
            </w:r>
            <w:r w:rsidR="00057857">
              <w:rPr>
                <w:rFonts w:ascii="Times New Roman" w:hAnsi="Times New Roman" w:cs="Times New Roman"/>
                <w:sz w:val="18"/>
                <w:szCs w:val="18"/>
              </w:rPr>
              <w:t>1</w:t>
            </w:r>
            <w:r w:rsidRPr="00C32B8E">
              <w:rPr>
                <w:rFonts w:ascii="Times New Roman" w:hAnsi="Times New Roman" w:cs="Times New Roman"/>
                <w:sz w:val="18"/>
                <w:szCs w:val="18"/>
              </w:rPr>
              <w:t xml:space="preserve"> </w:t>
            </w:r>
            <w:r w:rsidR="00057857">
              <w:rPr>
                <w:rFonts w:ascii="Times New Roman" w:hAnsi="Times New Roman" w:cs="Times New Roman"/>
                <w:sz w:val="18"/>
                <w:szCs w:val="18"/>
              </w:rPr>
              <w:t>/</w:t>
            </w:r>
            <w:r w:rsidRPr="00C32B8E">
              <w:rPr>
                <w:rFonts w:ascii="Times New Roman" w:hAnsi="Times New Roman" w:cs="Times New Roman"/>
                <w:sz w:val="18"/>
                <w:szCs w:val="18"/>
              </w:rPr>
              <w:t xml:space="preserve"> (-</w:t>
            </w:r>
            <w:r w:rsidR="00057857">
              <w:rPr>
                <w:rFonts w:ascii="Times New Roman" w:hAnsi="Times New Roman" w:cs="Times New Roman"/>
                <w:sz w:val="18"/>
                <w:szCs w:val="18"/>
              </w:rPr>
              <w:t>1.45+</w:t>
            </w:r>
            <w:r w:rsidRPr="00C32B8E">
              <w:rPr>
                <w:rFonts w:ascii="Times New Roman" w:hAnsi="Times New Roman" w:cs="Times New Roman"/>
                <w:sz w:val="18"/>
                <w:szCs w:val="18"/>
              </w:rPr>
              <w:t>Traffic Events) + ((</w:t>
            </w:r>
            <w:proofErr w:type="spellStart"/>
            <w:r w:rsidRPr="00C32B8E">
              <w:rPr>
                <w:rFonts w:ascii="Times New Roman" w:hAnsi="Times New Roman" w:cs="Times New Roman"/>
                <w:sz w:val="18"/>
                <w:szCs w:val="18"/>
              </w:rPr>
              <w:t>SWC</w:t>
            </w:r>
            <w:r w:rsidR="00C32B8E">
              <w:rPr>
                <w:rFonts w:ascii="Times New Roman" w:hAnsi="Times New Roman" w:cs="Times New Roman"/>
                <w:sz w:val="18"/>
                <w:szCs w:val="18"/>
              </w:rPr>
              <w:t>+</w:t>
            </w:r>
            <w:r w:rsidRPr="00C32B8E">
              <w:rPr>
                <w:rFonts w:ascii="Times New Roman" w:hAnsi="Times New Roman" w:cs="Times New Roman"/>
                <w:sz w:val="18"/>
                <w:szCs w:val="18"/>
              </w:rPr>
              <w:t>Traffic</w:t>
            </w:r>
            <w:proofErr w:type="spellEnd"/>
            <w:r w:rsidRPr="00C32B8E">
              <w:rPr>
                <w:rFonts w:ascii="Times New Roman" w:hAnsi="Times New Roman" w:cs="Times New Roman"/>
                <w:sz w:val="18"/>
                <w:szCs w:val="18"/>
              </w:rPr>
              <w:t xml:space="preserve"> Events)</w:t>
            </w:r>
            <w:r w:rsidR="00C32B8E">
              <w:rPr>
                <w:rFonts w:ascii="Times New Roman" w:hAnsi="Times New Roman" w:cs="Times New Roman"/>
                <w:sz w:val="18"/>
                <w:szCs w:val="18"/>
              </w:rPr>
              <w:t>+</w:t>
            </w:r>
            <w:r w:rsidRPr="00C32B8E">
              <w:rPr>
                <w:rFonts w:ascii="Times New Roman" w:hAnsi="Times New Roman" w:cs="Times New Roman"/>
                <w:sz w:val="18"/>
                <w:szCs w:val="18"/>
              </w:rPr>
              <w:t>-0.0</w:t>
            </w:r>
            <w:r w:rsidR="00057857">
              <w:rPr>
                <w:rFonts w:ascii="Times New Roman" w:hAnsi="Times New Roman" w:cs="Times New Roman"/>
                <w:sz w:val="18"/>
                <w:szCs w:val="18"/>
              </w:rPr>
              <w:t>8</w:t>
            </w:r>
            <w:r w:rsidRPr="00C32B8E">
              <w:rPr>
                <w:rFonts w:ascii="Times New Roman" w:hAnsi="Times New Roman" w:cs="Times New Roman"/>
                <w:sz w:val="18"/>
                <w:szCs w:val="18"/>
              </w:rPr>
              <w:t>)</w:t>
            </w:r>
          </w:p>
          <w:p w14:paraId="25E0684F"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Percent Green Cover = 10</w:t>
            </w:r>
            <w:r w:rsidR="00057857">
              <w:rPr>
                <w:rFonts w:ascii="Times New Roman" w:hAnsi="Times New Roman" w:cs="Times New Roman"/>
                <w:sz w:val="18"/>
                <w:szCs w:val="18"/>
              </w:rPr>
              <w:t>4</w:t>
            </w:r>
            <w:r w:rsidRPr="00C32B8E">
              <w:rPr>
                <w:rFonts w:ascii="Times New Roman" w:hAnsi="Times New Roman" w:cs="Times New Roman"/>
                <w:sz w:val="18"/>
                <w:szCs w:val="18"/>
              </w:rPr>
              <w:t xml:space="preserve"> </w:t>
            </w:r>
            <w:r w:rsidR="00057857">
              <w:rPr>
                <w:rFonts w:ascii="Times New Roman" w:hAnsi="Times New Roman" w:cs="Times New Roman"/>
                <w:sz w:val="18"/>
                <w:szCs w:val="18"/>
              </w:rPr>
              <w:t>*</w:t>
            </w:r>
            <w:r w:rsidRPr="00C32B8E">
              <w:rPr>
                <w:rFonts w:ascii="Times New Roman" w:hAnsi="Times New Roman" w:cs="Times New Roman"/>
                <w:sz w:val="18"/>
                <w:szCs w:val="18"/>
              </w:rPr>
              <w:t xml:space="preserve"> (-</w:t>
            </w:r>
            <w:r w:rsidR="00057857">
              <w:rPr>
                <w:rFonts w:ascii="Times New Roman" w:hAnsi="Times New Roman" w:cs="Times New Roman"/>
                <w:sz w:val="18"/>
                <w:szCs w:val="18"/>
              </w:rPr>
              <w:t>1.45</w:t>
            </w:r>
            <w:r w:rsidRPr="00C32B8E">
              <w:rPr>
                <w:rFonts w:ascii="Times New Roman" w:hAnsi="Times New Roman" w:cs="Times New Roman"/>
                <w:sz w:val="18"/>
                <w:szCs w:val="18"/>
              </w:rPr>
              <w:t>*Traffic Events) + ((SWC</w:t>
            </w:r>
            <w:r w:rsidR="00C32B8E">
              <w:rPr>
                <w:rFonts w:ascii="Times New Roman" w:hAnsi="Times New Roman" w:cs="Times New Roman"/>
                <w:sz w:val="18"/>
                <w:szCs w:val="18"/>
              </w:rPr>
              <w:t>/</w:t>
            </w:r>
            <w:r w:rsidRPr="00C32B8E">
              <w:rPr>
                <w:rFonts w:ascii="Times New Roman" w:hAnsi="Times New Roman" w:cs="Times New Roman"/>
                <w:sz w:val="18"/>
                <w:szCs w:val="18"/>
              </w:rPr>
              <w:t>Traffic Events)</w:t>
            </w:r>
            <w:r w:rsidR="00C32B8E">
              <w:rPr>
                <w:rFonts w:ascii="Times New Roman" w:hAnsi="Times New Roman" w:cs="Times New Roman"/>
                <w:sz w:val="18"/>
                <w:szCs w:val="18"/>
              </w:rPr>
              <w:t>/</w:t>
            </w:r>
            <w:r w:rsidRPr="00C32B8E">
              <w:rPr>
                <w:rFonts w:ascii="Times New Roman" w:hAnsi="Times New Roman" w:cs="Times New Roman"/>
                <w:sz w:val="18"/>
                <w:szCs w:val="18"/>
              </w:rPr>
              <w:t>-0.0</w:t>
            </w:r>
            <w:r w:rsidR="00057857">
              <w:rPr>
                <w:rFonts w:ascii="Times New Roman" w:hAnsi="Times New Roman" w:cs="Times New Roman"/>
                <w:sz w:val="18"/>
                <w:szCs w:val="18"/>
              </w:rPr>
              <w:t>1</w:t>
            </w:r>
            <w:r w:rsidRPr="00C32B8E">
              <w:rPr>
                <w:rFonts w:ascii="Times New Roman" w:hAnsi="Times New Roman" w:cs="Times New Roman"/>
                <w:sz w:val="18"/>
                <w:szCs w:val="18"/>
              </w:rPr>
              <w:t>)</w:t>
            </w:r>
          </w:p>
          <w:p w14:paraId="2D0E6BA7"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Percent Green Cover = 10</w:t>
            </w:r>
            <w:r w:rsidR="00604984">
              <w:rPr>
                <w:rFonts w:ascii="Times New Roman" w:hAnsi="Times New Roman" w:cs="Times New Roman"/>
                <w:sz w:val="18"/>
                <w:szCs w:val="18"/>
              </w:rPr>
              <w:t>4</w:t>
            </w:r>
            <w:r w:rsidRPr="00C32B8E">
              <w:rPr>
                <w:rFonts w:ascii="Times New Roman" w:hAnsi="Times New Roman" w:cs="Times New Roman"/>
                <w:sz w:val="18"/>
                <w:szCs w:val="18"/>
              </w:rPr>
              <w:t xml:space="preserve"> + (</w:t>
            </w:r>
            <w:r w:rsidR="00604984">
              <w:rPr>
                <w:rFonts w:ascii="Times New Roman" w:hAnsi="Times New Roman" w:cs="Times New Roman"/>
                <w:sz w:val="18"/>
                <w:szCs w:val="18"/>
              </w:rPr>
              <w:t>(</w:t>
            </w:r>
            <w:r w:rsidRPr="00C32B8E">
              <w:rPr>
                <w:rFonts w:ascii="Times New Roman" w:hAnsi="Times New Roman" w:cs="Times New Roman"/>
                <w:sz w:val="18"/>
                <w:szCs w:val="18"/>
              </w:rPr>
              <w:t>-</w:t>
            </w:r>
            <w:r w:rsidR="00604984">
              <w:rPr>
                <w:rFonts w:ascii="Times New Roman" w:hAnsi="Times New Roman" w:cs="Times New Roman"/>
                <w:sz w:val="18"/>
                <w:szCs w:val="18"/>
              </w:rPr>
              <w:t>1.45+-1.45)*Traffic Events) / (</w:t>
            </w:r>
            <w:r w:rsidRPr="00C32B8E">
              <w:rPr>
                <w:rFonts w:ascii="Times New Roman" w:hAnsi="Times New Roman" w:cs="Times New Roman"/>
                <w:sz w:val="18"/>
                <w:szCs w:val="18"/>
              </w:rPr>
              <w:t>SWC</w:t>
            </w:r>
            <w:r w:rsidR="00604984">
              <w:rPr>
                <w:rFonts w:ascii="Times New Roman" w:hAnsi="Times New Roman" w:cs="Times New Roman"/>
                <w:sz w:val="18"/>
                <w:szCs w:val="18"/>
              </w:rPr>
              <w:t>*</w:t>
            </w:r>
            <w:r w:rsidRPr="00C32B8E">
              <w:rPr>
                <w:rFonts w:ascii="Times New Roman" w:hAnsi="Times New Roman" w:cs="Times New Roman"/>
                <w:sz w:val="18"/>
                <w:szCs w:val="18"/>
              </w:rPr>
              <w:t>-0.0</w:t>
            </w:r>
            <w:r w:rsidR="00604984">
              <w:rPr>
                <w:rFonts w:ascii="Times New Roman" w:hAnsi="Times New Roman" w:cs="Times New Roman"/>
                <w:sz w:val="18"/>
                <w:szCs w:val="18"/>
              </w:rPr>
              <w:t>1</w:t>
            </w:r>
            <w:r w:rsidRPr="00C32B8E">
              <w:rPr>
                <w:rFonts w:ascii="Times New Roman" w:hAnsi="Times New Roman" w:cs="Times New Roman"/>
                <w:sz w:val="18"/>
                <w:szCs w:val="18"/>
              </w:rPr>
              <w:t>)</w:t>
            </w:r>
          </w:p>
          <w:p w14:paraId="1D44AE0D" w14:textId="77777777" w:rsidR="002E264F" w:rsidRPr="00C32B8E" w:rsidRDefault="00604984" w:rsidP="00C32B8E">
            <w:pPr>
              <w:pStyle w:val="ListParagraph"/>
              <w:numPr>
                <w:ilvl w:val="0"/>
                <w:numId w:val="7"/>
              </w:numPr>
              <w:spacing w:line="360" w:lineRule="auto"/>
              <w:rPr>
                <w:rFonts w:ascii="Times New Roman" w:hAnsi="Times New Roman" w:cs="Times New Roman"/>
                <w:sz w:val="18"/>
                <w:szCs w:val="18"/>
              </w:rPr>
            </w:pPr>
            <w:r>
              <w:rPr>
                <w:rFonts w:ascii="Times New Roman" w:hAnsi="Times New Roman" w:cs="Times New Roman"/>
                <w:sz w:val="18"/>
                <w:szCs w:val="18"/>
              </w:rPr>
              <w:t>Percent Green Cover = 104</w:t>
            </w:r>
            <w:r w:rsidR="002E264F"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Pr>
                <w:rFonts w:ascii="Times New Roman" w:hAnsi="Times New Roman" w:cs="Times New Roman"/>
                <w:sz w:val="18"/>
                <w:szCs w:val="18"/>
              </w:rPr>
              <w:t xml:space="preserve"> (-1</w:t>
            </w:r>
            <w:r w:rsidR="002E264F" w:rsidRPr="00C32B8E">
              <w:rPr>
                <w:rFonts w:ascii="Times New Roman" w:hAnsi="Times New Roman" w:cs="Times New Roman"/>
                <w:sz w:val="18"/>
                <w:szCs w:val="18"/>
              </w:rPr>
              <w:t>.</w:t>
            </w:r>
            <w:r>
              <w:rPr>
                <w:rFonts w:ascii="Times New Roman" w:hAnsi="Times New Roman" w:cs="Times New Roman"/>
                <w:sz w:val="18"/>
                <w:szCs w:val="18"/>
              </w:rPr>
              <w:t>45*</w:t>
            </w:r>
            <w:r w:rsidR="002E264F" w:rsidRPr="00C32B8E">
              <w:rPr>
                <w:rFonts w:ascii="Times New Roman" w:hAnsi="Times New Roman" w:cs="Times New Roman"/>
                <w:sz w:val="18"/>
                <w:szCs w:val="18"/>
              </w:rPr>
              <w:t>Traffic Events) + (</w:t>
            </w:r>
            <w:r w:rsidR="00C32B8E">
              <w:rPr>
                <w:rFonts w:ascii="Times New Roman" w:hAnsi="Times New Roman" w:cs="Times New Roman"/>
                <w:sz w:val="18"/>
                <w:szCs w:val="18"/>
              </w:rPr>
              <w:t>SWC*</w:t>
            </w:r>
            <w:r w:rsidR="002E264F" w:rsidRPr="00C32B8E">
              <w:rPr>
                <w:rFonts w:ascii="Times New Roman" w:hAnsi="Times New Roman" w:cs="Times New Roman"/>
                <w:sz w:val="18"/>
                <w:szCs w:val="18"/>
              </w:rPr>
              <w:t>-0.0</w:t>
            </w:r>
            <w:r>
              <w:rPr>
                <w:rFonts w:ascii="Times New Roman" w:hAnsi="Times New Roman" w:cs="Times New Roman"/>
                <w:sz w:val="18"/>
                <w:szCs w:val="18"/>
              </w:rPr>
              <w:t>1</w:t>
            </w:r>
            <w:r w:rsidR="002E264F" w:rsidRPr="00C32B8E">
              <w:rPr>
                <w:rFonts w:ascii="Times New Roman" w:hAnsi="Times New Roman" w:cs="Times New Roman"/>
                <w:sz w:val="18"/>
                <w:szCs w:val="18"/>
              </w:rPr>
              <w:t>)</w:t>
            </w:r>
          </w:p>
          <w:p w14:paraId="6ED5EE07" w14:textId="77777777" w:rsidR="002E264F" w:rsidRPr="00C32B8E" w:rsidRDefault="002E264F" w:rsidP="00C32B8E">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Percent Green Cover = 10</w:t>
            </w:r>
            <w:r w:rsidR="0047706F">
              <w:rPr>
                <w:rFonts w:ascii="Times New Roman" w:hAnsi="Times New Roman" w:cs="Times New Roman"/>
                <w:sz w:val="18"/>
                <w:szCs w:val="18"/>
              </w:rPr>
              <w:t>1</w:t>
            </w:r>
            <w:r w:rsidRPr="00C32B8E">
              <w:rPr>
                <w:rFonts w:ascii="Times New Roman" w:hAnsi="Times New Roman" w:cs="Times New Roman"/>
                <w:sz w:val="18"/>
                <w:szCs w:val="18"/>
              </w:rPr>
              <w:t xml:space="preserve"> +</w:t>
            </w:r>
            <w:r w:rsidR="0047706F">
              <w:rPr>
                <w:rFonts w:ascii="Times New Roman" w:hAnsi="Times New Roman" w:cs="Times New Roman"/>
                <w:sz w:val="18"/>
                <w:szCs w:val="18"/>
              </w:rPr>
              <w:t xml:space="preserve"> ((-2.723959*Traffic Events)*Traffic Events) + (SWC</w:t>
            </w:r>
            <w:r w:rsidRPr="00C32B8E">
              <w:rPr>
                <w:rFonts w:ascii="Times New Roman" w:hAnsi="Times New Roman" w:cs="Times New Roman"/>
                <w:sz w:val="18"/>
                <w:szCs w:val="18"/>
              </w:rPr>
              <w:t>*-0.0</w:t>
            </w:r>
            <w:r w:rsidR="0047706F">
              <w:rPr>
                <w:rFonts w:ascii="Times New Roman" w:hAnsi="Times New Roman" w:cs="Times New Roman"/>
                <w:sz w:val="18"/>
                <w:szCs w:val="18"/>
              </w:rPr>
              <w:t>1</w:t>
            </w:r>
            <w:r w:rsidRPr="00C32B8E">
              <w:rPr>
                <w:rFonts w:ascii="Times New Roman" w:hAnsi="Times New Roman" w:cs="Times New Roman"/>
                <w:sz w:val="18"/>
                <w:szCs w:val="18"/>
              </w:rPr>
              <w:t>)</w:t>
            </w:r>
          </w:p>
          <w:p w14:paraId="2019836C" w14:textId="77777777" w:rsidR="0047706F" w:rsidRDefault="002E264F" w:rsidP="00C32B8E">
            <w:pPr>
              <w:pStyle w:val="ListParagraph"/>
              <w:numPr>
                <w:ilvl w:val="0"/>
                <w:numId w:val="7"/>
              </w:numPr>
              <w:spacing w:line="360" w:lineRule="auto"/>
              <w:rPr>
                <w:rFonts w:ascii="Times New Roman" w:hAnsi="Times New Roman" w:cs="Times New Roman"/>
                <w:sz w:val="18"/>
                <w:szCs w:val="18"/>
              </w:rPr>
            </w:pPr>
            <w:r w:rsidRPr="0047706F">
              <w:rPr>
                <w:rFonts w:ascii="Times New Roman" w:hAnsi="Times New Roman" w:cs="Times New Roman"/>
                <w:sz w:val="18"/>
                <w:szCs w:val="18"/>
              </w:rPr>
              <w:t xml:space="preserve">Percent Green Cover = </w:t>
            </w:r>
            <w:r w:rsidR="0047706F" w:rsidRPr="0047706F">
              <w:rPr>
                <w:rFonts w:ascii="Times New Roman" w:hAnsi="Times New Roman" w:cs="Times New Roman"/>
                <w:sz w:val="18"/>
                <w:szCs w:val="18"/>
              </w:rPr>
              <w:t>70</w:t>
            </w:r>
            <w:r w:rsidRPr="0047706F">
              <w:rPr>
                <w:rFonts w:ascii="Times New Roman" w:hAnsi="Times New Roman" w:cs="Times New Roman"/>
                <w:sz w:val="18"/>
                <w:szCs w:val="18"/>
              </w:rPr>
              <w:t xml:space="preserve"> + (-</w:t>
            </w:r>
            <w:r w:rsidR="0047706F">
              <w:rPr>
                <w:rFonts w:ascii="Times New Roman" w:hAnsi="Times New Roman" w:cs="Times New Roman"/>
                <w:sz w:val="18"/>
                <w:szCs w:val="18"/>
              </w:rPr>
              <w:t>0.2</w:t>
            </w:r>
            <w:r w:rsidR="00CE2973">
              <w:rPr>
                <w:rFonts w:ascii="Times New Roman" w:hAnsi="Times New Roman" w:cs="Times New Roman"/>
                <w:sz w:val="18"/>
                <w:szCs w:val="18"/>
              </w:rPr>
              <w:t>6</w:t>
            </w:r>
            <w:r w:rsidRPr="0047706F">
              <w:rPr>
                <w:rFonts w:ascii="Times New Roman" w:hAnsi="Times New Roman" w:cs="Times New Roman"/>
                <w:sz w:val="18"/>
                <w:szCs w:val="18"/>
              </w:rPr>
              <w:t>*</w:t>
            </w:r>
            <w:r w:rsidR="0047706F">
              <w:rPr>
                <w:rFonts w:ascii="Times New Roman" w:hAnsi="Times New Roman" w:cs="Times New Roman"/>
                <w:sz w:val="18"/>
                <w:szCs w:val="18"/>
              </w:rPr>
              <w:t>SWC</w:t>
            </w:r>
            <w:r w:rsidRPr="0047706F">
              <w:rPr>
                <w:rFonts w:ascii="Times New Roman" w:hAnsi="Times New Roman" w:cs="Times New Roman"/>
                <w:sz w:val="18"/>
                <w:szCs w:val="18"/>
              </w:rPr>
              <w:t>)</w:t>
            </w:r>
            <w:r w:rsidR="0047706F">
              <w:rPr>
                <w:rFonts w:ascii="Times New Roman" w:hAnsi="Times New Roman" w:cs="Times New Roman"/>
                <w:sz w:val="18"/>
                <w:szCs w:val="18"/>
              </w:rPr>
              <w:t>^</w:t>
            </w:r>
            <w:r w:rsidRPr="0047706F">
              <w:rPr>
                <w:rFonts w:ascii="Times New Roman" w:hAnsi="Times New Roman" w:cs="Times New Roman"/>
                <w:sz w:val="18"/>
                <w:szCs w:val="18"/>
              </w:rPr>
              <w:t xml:space="preserve"> </w:t>
            </w:r>
            <w:r w:rsidR="0047706F" w:rsidRPr="0047706F">
              <w:rPr>
                <w:rFonts w:ascii="Times New Roman" w:hAnsi="Times New Roman" w:cs="Times New Roman"/>
                <w:sz w:val="18"/>
                <w:szCs w:val="18"/>
              </w:rPr>
              <w:t>(-</w:t>
            </w:r>
            <w:r w:rsidR="0047706F">
              <w:rPr>
                <w:rFonts w:ascii="Times New Roman" w:hAnsi="Times New Roman" w:cs="Times New Roman"/>
                <w:sz w:val="18"/>
                <w:szCs w:val="18"/>
              </w:rPr>
              <w:t>0.27</w:t>
            </w:r>
            <w:r w:rsidR="0047706F" w:rsidRPr="0047706F">
              <w:rPr>
                <w:rFonts w:ascii="Times New Roman" w:hAnsi="Times New Roman" w:cs="Times New Roman"/>
                <w:sz w:val="18"/>
                <w:szCs w:val="18"/>
              </w:rPr>
              <w:t>*</w:t>
            </w:r>
            <w:r w:rsidR="0047706F">
              <w:rPr>
                <w:rFonts w:ascii="Times New Roman" w:hAnsi="Times New Roman" w:cs="Times New Roman"/>
                <w:sz w:val="18"/>
                <w:szCs w:val="18"/>
              </w:rPr>
              <w:t>SWC</w:t>
            </w:r>
            <w:r w:rsidR="0047706F" w:rsidRPr="0047706F">
              <w:rPr>
                <w:rFonts w:ascii="Times New Roman" w:hAnsi="Times New Roman" w:cs="Times New Roman"/>
                <w:sz w:val="18"/>
                <w:szCs w:val="18"/>
              </w:rPr>
              <w:t>)</w:t>
            </w:r>
          </w:p>
          <w:p w14:paraId="0DD389E6" w14:textId="77777777" w:rsidR="002E264F" w:rsidRPr="0047706F" w:rsidRDefault="002E264F" w:rsidP="00C32B8E">
            <w:pPr>
              <w:pStyle w:val="ListParagraph"/>
              <w:numPr>
                <w:ilvl w:val="0"/>
                <w:numId w:val="7"/>
              </w:numPr>
              <w:spacing w:line="360" w:lineRule="auto"/>
              <w:rPr>
                <w:rFonts w:ascii="Times New Roman" w:hAnsi="Times New Roman" w:cs="Times New Roman"/>
                <w:sz w:val="18"/>
                <w:szCs w:val="18"/>
              </w:rPr>
            </w:pPr>
            <w:r w:rsidRPr="0047706F">
              <w:rPr>
                <w:rFonts w:ascii="Times New Roman" w:hAnsi="Times New Roman" w:cs="Times New Roman"/>
                <w:sz w:val="18"/>
                <w:szCs w:val="18"/>
              </w:rPr>
              <w:t>Percent Green Cover = 10</w:t>
            </w:r>
            <w:r w:rsidR="005718B2" w:rsidRPr="0047706F">
              <w:rPr>
                <w:rFonts w:ascii="Times New Roman" w:hAnsi="Times New Roman" w:cs="Times New Roman"/>
                <w:sz w:val="18"/>
                <w:szCs w:val="18"/>
              </w:rPr>
              <w:t>6.4</w:t>
            </w:r>
            <w:r w:rsidRPr="0047706F">
              <w:rPr>
                <w:rFonts w:ascii="Times New Roman" w:hAnsi="Times New Roman" w:cs="Times New Roman"/>
                <w:sz w:val="18"/>
                <w:szCs w:val="18"/>
              </w:rPr>
              <w:t xml:space="preserve"> + (-</w:t>
            </w:r>
            <w:r w:rsidR="005718B2" w:rsidRPr="0047706F">
              <w:rPr>
                <w:rFonts w:ascii="Times New Roman" w:hAnsi="Times New Roman" w:cs="Times New Roman"/>
                <w:sz w:val="18"/>
                <w:szCs w:val="18"/>
              </w:rPr>
              <w:t>1.55</w:t>
            </w:r>
            <w:r w:rsidRPr="0047706F">
              <w:rPr>
                <w:rFonts w:ascii="Times New Roman" w:hAnsi="Times New Roman" w:cs="Times New Roman"/>
                <w:sz w:val="18"/>
                <w:szCs w:val="18"/>
              </w:rPr>
              <w:t xml:space="preserve">*Traffic Events) </w:t>
            </w:r>
            <w:r w:rsidR="00C32B8E" w:rsidRPr="0047706F">
              <w:rPr>
                <w:rFonts w:ascii="Times New Roman" w:hAnsi="Times New Roman" w:cs="Times New Roman"/>
                <w:sz w:val="18"/>
                <w:szCs w:val="18"/>
              </w:rPr>
              <w:t>*</w:t>
            </w:r>
            <w:r w:rsidRPr="0047706F">
              <w:rPr>
                <w:rFonts w:ascii="Times New Roman" w:hAnsi="Times New Roman" w:cs="Times New Roman"/>
                <w:sz w:val="18"/>
                <w:szCs w:val="18"/>
              </w:rPr>
              <w:t xml:space="preserve"> (</w:t>
            </w:r>
            <w:r w:rsidR="00C32B8E" w:rsidRPr="0047706F">
              <w:rPr>
                <w:rFonts w:ascii="Times New Roman" w:hAnsi="Times New Roman" w:cs="Times New Roman"/>
                <w:sz w:val="18"/>
                <w:szCs w:val="18"/>
              </w:rPr>
              <w:t>(SWC</w:t>
            </w:r>
            <w:r w:rsidR="005718B2" w:rsidRPr="0047706F">
              <w:rPr>
                <w:rFonts w:ascii="Times New Roman" w:hAnsi="Times New Roman" w:cs="Times New Roman"/>
                <w:sz w:val="18"/>
                <w:szCs w:val="18"/>
              </w:rPr>
              <w:t>*</w:t>
            </w:r>
            <w:r w:rsidRPr="0047706F">
              <w:rPr>
                <w:rFonts w:ascii="Times New Roman" w:hAnsi="Times New Roman" w:cs="Times New Roman"/>
                <w:sz w:val="18"/>
                <w:szCs w:val="18"/>
              </w:rPr>
              <w:t>0.0</w:t>
            </w:r>
            <w:r w:rsidR="005718B2" w:rsidRPr="0047706F">
              <w:rPr>
                <w:rFonts w:ascii="Times New Roman" w:hAnsi="Times New Roman" w:cs="Times New Roman"/>
                <w:sz w:val="18"/>
                <w:szCs w:val="18"/>
              </w:rPr>
              <w:t>6</w:t>
            </w:r>
            <w:r w:rsidRPr="0047706F">
              <w:rPr>
                <w:rFonts w:ascii="Times New Roman" w:hAnsi="Times New Roman" w:cs="Times New Roman"/>
                <w:sz w:val="18"/>
                <w:szCs w:val="18"/>
              </w:rPr>
              <w:t>)</w:t>
            </w:r>
          </w:p>
          <w:p w14:paraId="075DF0DC" w14:textId="77777777" w:rsidR="002E264F" w:rsidRPr="00C32B8E" w:rsidRDefault="005718B2" w:rsidP="00C32B8E">
            <w:pPr>
              <w:pStyle w:val="ListParagraph"/>
              <w:numPr>
                <w:ilvl w:val="0"/>
                <w:numId w:val="7"/>
              </w:numPr>
              <w:spacing w:line="360" w:lineRule="auto"/>
              <w:rPr>
                <w:rFonts w:ascii="Times New Roman" w:hAnsi="Times New Roman" w:cs="Times New Roman"/>
                <w:sz w:val="18"/>
                <w:szCs w:val="18"/>
              </w:rPr>
            </w:pPr>
            <w:r>
              <w:rPr>
                <w:rFonts w:ascii="Times New Roman" w:hAnsi="Times New Roman" w:cs="Times New Roman"/>
                <w:sz w:val="18"/>
                <w:szCs w:val="18"/>
              </w:rPr>
              <w:t>Percent Green Cover = 106.4</w:t>
            </w:r>
            <w:r w:rsidR="002E264F"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002E264F" w:rsidRPr="00C32B8E">
              <w:rPr>
                <w:rFonts w:ascii="Times New Roman" w:hAnsi="Times New Roman" w:cs="Times New Roman"/>
                <w:sz w:val="18"/>
                <w:szCs w:val="18"/>
              </w:rPr>
              <w:t xml:space="preserve"> (-</w:t>
            </w:r>
            <w:r>
              <w:rPr>
                <w:rFonts w:ascii="Times New Roman" w:hAnsi="Times New Roman" w:cs="Times New Roman"/>
                <w:sz w:val="18"/>
                <w:szCs w:val="18"/>
              </w:rPr>
              <w:t>1.55*</w:t>
            </w:r>
            <w:r w:rsidR="002E264F" w:rsidRPr="00C32B8E">
              <w:rPr>
                <w:rFonts w:ascii="Times New Roman" w:hAnsi="Times New Roman" w:cs="Times New Roman"/>
                <w:sz w:val="18"/>
                <w:szCs w:val="18"/>
              </w:rPr>
              <w:t xml:space="preserve">Traffic Events) </w:t>
            </w:r>
            <w:r w:rsidR="00C32B8E">
              <w:rPr>
                <w:rFonts w:ascii="Times New Roman" w:hAnsi="Times New Roman" w:cs="Times New Roman"/>
                <w:sz w:val="18"/>
                <w:szCs w:val="18"/>
              </w:rPr>
              <w:t>-</w:t>
            </w:r>
            <w:r>
              <w:rPr>
                <w:rFonts w:ascii="Times New Roman" w:hAnsi="Times New Roman" w:cs="Times New Roman"/>
                <w:sz w:val="18"/>
                <w:szCs w:val="18"/>
              </w:rPr>
              <w:t xml:space="preserve"> (</w:t>
            </w:r>
            <w:r w:rsidR="002E264F" w:rsidRPr="00C32B8E">
              <w:rPr>
                <w:rFonts w:ascii="Times New Roman" w:hAnsi="Times New Roman" w:cs="Times New Roman"/>
                <w:sz w:val="18"/>
                <w:szCs w:val="18"/>
              </w:rPr>
              <w:t>SWC</w:t>
            </w:r>
            <w:r>
              <w:rPr>
                <w:rFonts w:ascii="Times New Roman" w:hAnsi="Times New Roman" w:cs="Times New Roman"/>
                <w:sz w:val="18"/>
                <w:szCs w:val="18"/>
              </w:rPr>
              <w:t>*-0.09</w:t>
            </w:r>
            <w:r w:rsidR="002E264F" w:rsidRPr="00C32B8E">
              <w:rPr>
                <w:rFonts w:ascii="Times New Roman" w:hAnsi="Times New Roman" w:cs="Times New Roman"/>
                <w:sz w:val="18"/>
                <w:szCs w:val="18"/>
              </w:rPr>
              <w:t>)</w:t>
            </w:r>
          </w:p>
          <w:p w14:paraId="39EDD328" w14:textId="77777777" w:rsidR="005718B2" w:rsidRPr="005718B2" w:rsidRDefault="005718B2" w:rsidP="005718B2">
            <w:pPr>
              <w:pStyle w:val="ListParagraph"/>
              <w:numPr>
                <w:ilvl w:val="0"/>
                <w:numId w:val="7"/>
              </w:numPr>
              <w:spacing w:line="360" w:lineRule="auto"/>
              <w:rPr>
                <w:rFonts w:ascii="Times New Roman" w:hAnsi="Times New Roman" w:cs="Times New Roman"/>
                <w:sz w:val="18"/>
                <w:szCs w:val="18"/>
              </w:rPr>
            </w:pPr>
            <w:r w:rsidRPr="005718B2">
              <w:rPr>
                <w:rFonts w:ascii="Times New Roman" w:hAnsi="Times New Roman" w:cs="Times New Roman"/>
                <w:sz w:val="18"/>
                <w:szCs w:val="18"/>
              </w:rPr>
              <w:t xml:space="preserve">Percent Green Cover = </w:t>
            </w:r>
            <w:r>
              <w:rPr>
                <w:rFonts w:ascii="Times New Roman" w:hAnsi="Times New Roman" w:cs="Times New Roman"/>
                <w:sz w:val="18"/>
                <w:szCs w:val="18"/>
              </w:rPr>
              <w:t>69</w:t>
            </w:r>
            <w:r w:rsidRPr="005718B2">
              <w:rPr>
                <w:rFonts w:ascii="Times New Roman" w:hAnsi="Times New Roman" w:cs="Times New Roman"/>
                <w:sz w:val="18"/>
                <w:szCs w:val="18"/>
              </w:rPr>
              <w:t xml:space="preserve"> * (-</w:t>
            </w:r>
            <w:r>
              <w:rPr>
                <w:rFonts w:ascii="Times New Roman" w:hAnsi="Times New Roman" w:cs="Times New Roman"/>
                <w:sz w:val="18"/>
                <w:szCs w:val="18"/>
              </w:rPr>
              <w:t>0.26</w:t>
            </w:r>
            <w:r w:rsidRPr="005718B2">
              <w:rPr>
                <w:rFonts w:ascii="Times New Roman" w:hAnsi="Times New Roman" w:cs="Times New Roman"/>
                <w:sz w:val="18"/>
                <w:szCs w:val="18"/>
              </w:rPr>
              <w:t>*</w:t>
            </w:r>
            <w:r>
              <w:rPr>
                <w:rFonts w:ascii="Times New Roman" w:hAnsi="Times New Roman" w:cs="Times New Roman"/>
                <w:sz w:val="18"/>
                <w:szCs w:val="18"/>
              </w:rPr>
              <w:t>SWC</w:t>
            </w:r>
            <w:r w:rsidRPr="005718B2">
              <w:rPr>
                <w:rFonts w:ascii="Times New Roman" w:hAnsi="Times New Roman" w:cs="Times New Roman"/>
                <w:sz w:val="18"/>
                <w:szCs w:val="18"/>
              </w:rPr>
              <w:t xml:space="preserve">) + </w:t>
            </w:r>
            <w:r w:rsidR="00A237C1">
              <w:rPr>
                <w:rFonts w:ascii="Times New Roman" w:hAnsi="Times New Roman" w:cs="Times New Roman"/>
                <w:sz w:val="18"/>
                <w:szCs w:val="18"/>
              </w:rPr>
              <w:t>(Traffic Events^</w:t>
            </w:r>
            <w:r w:rsidRPr="005718B2">
              <w:rPr>
                <w:rFonts w:ascii="Times New Roman" w:hAnsi="Times New Roman" w:cs="Times New Roman"/>
                <w:sz w:val="18"/>
                <w:szCs w:val="18"/>
              </w:rPr>
              <w:t>-0.022934)</w:t>
            </w:r>
          </w:p>
          <w:p w14:paraId="73CA77F3" w14:textId="77777777" w:rsidR="002E264F" w:rsidRPr="00C32B8E" w:rsidRDefault="002E264F" w:rsidP="00CE2973">
            <w:pPr>
              <w:pStyle w:val="ListParagraph"/>
              <w:numPr>
                <w:ilvl w:val="0"/>
                <w:numId w:val="7"/>
              </w:numPr>
              <w:spacing w:line="360" w:lineRule="auto"/>
              <w:rPr>
                <w:rFonts w:ascii="Times New Roman" w:hAnsi="Times New Roman" w:cs="Times New Roman"/>
                <w:sz w:val="18"/>
                <w:szCs w:val="18"/>
              </w:rPr>
            </w:pPr>
            <w:r w:rsidRPr="00C32B8E">
              <w:rPr>
                <w:rFonts w:ascii="Times New Roman" w:hAnsi="Times New Roman" w:cs="Times New Roman"/>
                <w:sz w:val="18"/>
                <w:szCs w:val="18"/>
              </w:rPr>
              <w:t xml:space="preserve">Percent Green Cover = </w:t>
            </w:r>
            <w:r w:rsidR="005718B2">
              <w:rPr>
                <w:rFonts w:ascii="Times New Roman" w:hAnsi="Times New Roman" w:cs="Times New Roman"/>
                <w:sz w:val="18"/>
                <w:szCs w:val="18"/>
              </w:rPr>
              <w:t>69.9</w:t>
            </w:r>
            <w:r w:rsidRPr="00C32B8E">
              <w:rPr>
                <w:rFonts w:ascii="Times New Roman" w:hAnsi="Times New Roman" w:cs="Times New Roman"/>
                <w:sz w:val="18"/>
                <w:szCs w:val="18"/>
              </w:rPr>
              <w:t xml:space="preserve"> </w:t>
            </w:r>
            <w:r w:rsidR="00C32B8E">
              <w:rPr>
                <w:rFonts w:ascii="Times New Roman" w:hAnsi="Times New Roman" w:cs="Times New Roman"/>
                <w:sz w:val="18"/>
                <w:szCs w:val="18"/>
              </w:rPr>
              <w:t>-</w:t>
            </w:r>
            <w:r w:rsidRPr="00C32B8E">
              <w:rPr>
                <w:rFonts w:ascii="Times New Roman" w:hAnsi="Times New Roman" w:cs="Times New Roman"/>
                <w:sz w:val="18"/>
                <w:szCs w:val="18"/>
              </w:rPr>
              <w:t xml:space="preserve"> (-</w:t>
            </w:r>
            <w:r w:rsidR="005718B2">
              <w:rPr>
                <w:rFonts w:ascii="Times New Roman" w:hAnsi="Times New Roman" w:cs="Times New Roman"/>
                <w:sz w:val="18"/>
                <w:szCs w:val="18"/>
              </w:rPr>
              <w:t>0.26</w:t>
            </w:r>
            <w:r w:rsidRPr="00C32B8E">
              <w:rPr>
                <w:rFonts w:ascii="Times New Roman" w:hAnsi="Times New Roman" w:cs="Times New Roman"/>
                <w:sz w:val="18"/>
                <w:szCs w:val="18"/>
              </w:rPr>
              <w:t>*</w:t>
            </w:r>
            <w:r w:rsidR="005718B2">
              <w:rPr>
                <w:rFonts w:ascii="Times New Roman" w:hAnsi="Times New Roman" w:cs="Times New Roman"/>
                <w:sz w:val="18"/>
                <w:szCs w:val="18"/>
              </w:rPr>
              <w:t>SWC</w:t>
            </w:r>
            <w:r w:rsidRPr="00C32B8E">
              <w:rPr>
                <w:rFonts w:ascii="Times New Roman" w:hAnsi="Times New Roman" w:cs="Times New Roman"/>
                <w:sz w:val="18"/>
                <w:szCs w:val="18"/>
              </w:rPr>
              <w:t xml:space="preserve">) </w:t>
            </w:r>
          </w:p>
        </w:tc>
        <w:tc>
          <w:tcPr>
            <w:tcW w:w="828" w:type="dxa"/>
            <w:tcBorders>
              <w:top w:val="single" w:sz="4" w:space="0" w:color="auto"/>
              <w:left w:val="nil"/>
              <w:bottom w:val="nil"/>
            </w:tcBorders>
          </w:tcPr>
          <w:p w14:paraId="39689DFD" w14:textId="77777777" w:rsidR="002E264F" w:rsidRPr="00C32B8E" w:rsidRDefault="00427FB6" w:rsidP="00C32B8E">
            <w:pPr>
              <w:pStyle w:val="Caption"/>
              <w:spacing w:line="360" w:lineRule="auto"/>
              <w:jc w:val="center"/>
              <w:rPr>
                <w:rFonts w:ascii="Times New Roman" w:hAnsi="Times New Roman" w:cs="Times New Roman"/>
                <w:b w:val="0"/>
                <w:color w:val="auto"/>
              </w:rPr>
            </w:pPr>
            <w:r>
              <w:rPr>
                <w:rFonts w:ascii="Times New Roman" w:hAnsi="Times New Roman" w:cs="Times New Roman"/>
                <w:b w:val="0"/>
                <w:color w:val="auto"/>
              </w:rPr>
              <w:t>0</w:t>
            </w:r>
            <w:r w:rsidR="002E264F" w:rsidRPr="00C32B8E">
              <w:rPr>
                <w:rFonts w:ascii="Times New Roman" w:hAnsi="Times New Roman" w:cs="Times New Roman"/>
                <w:b w:val="0"/>
                <w:color w:val="auto"/>
              </w:rPr>
              <w:t>.</w:t>
            </w:r>
            <w:r>
              <w:rPr>
                <w:rFonts w:ascii="Times New Roman" w:hAnsi="Times New Roman" w:cs="Times New Roman"/>
                <w:b w:val="0"/>
                <w:color w:val="auto"/>
              </w:rPr>
              <w:t>91</w:t>
            </w:r>
          </w:p>
          <w:p w14:paraId="7D81BE5C" w14:textId="77777777" w:rsidR="002E264F" w:rsidRPr="00C32B8E" w:rsidRDefault="005718B2"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0.80</w:t>
            </w:r>
          </w:p>
          <w:p w14:paraId="7570CC40" w14:textId="77777777" w:rsidR="002E264F" w:rsidRPr="00C32B8E" w:rsidRDefault="005718B2"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.7</w:t>
            </w:r>
            <w:r>
              <w:rPr>
                <w:rFonts w:ascii="Times New Roman" w:hAnsi="Times New Roman" w:cs="Times New Roman"/>
                <w:sz w:val="18"/>
                <w:szCs w:val="18"/>
              </w:rPr>
              <w:t>6</w:t>
            </w:r>
          </w:p>
          <w:p w14:paraId="0358A4C5" w14:textId="77777777" w:rsidR="002E264F" w:rsidRPr="00C32B8E" w:rsidRDefault="005718B2"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A237C1">
              <w:rPr>
                <w:rFonts w:ascii="Times New Roman" w:hAnsi="Times New Roman" w:cs="Times New Roman"/>
                <w:sz w:val="18"/>
                <w:szCs w:val="18"/>
              </w:rPr>
              <w:t>76</w:t>
            </w:r>
          </w:p>
          <w:p w14:paraId="7AB5D43B" w14:textId="77777777" w:rsidR="00A237C1" w:rsidRDefault="00A237C1"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0.75</w:t>
            </w:r>
          </w:p>
          <w:p w14:paraId="2C9BE441" w14:textId="77777777" w:rsidR="002E264F" w:rsidRPr="00C32B8E" w:rsidRDefault="00A237C1" w:rsidP="00A237C1">
            <w:pPr>
              <w:tabs>
                <w:tab w:val="center" w:pos="306"/>
              </w:tabs>
              <w:spacing w:line="360" w:lineRule="auto"/>
              <w:rPr>
                <w:rFonts w:ascii="Times New Roman" w:hAnsi="Times New Roman" w:cs="Times New Roman"/>
                <w:sz w:val="18"/>
                <w:szCs w:val="18"/>
              </w:rPr>
            </w:pPr>
            <w:r>
              <w:rPr>
                <w:rFonts w:ascii="Times New Roman" w:hAnsi="Times New Roman" w:cs="Times New Roman"/>
                <w:sz w:val="18"/>
                <w:szCs w:val="18"/>
              </w:rPr>
              <w:tab/>
              <w:t>0.74</w:t>
            </w:r>
          </w:p>
          <w:p w14:paraId="73905F29" w14:textId="77777777" w:rsidR="002E264F" w:rsidRPr="00C32B8E" w:rsidRDefault="00A237C1"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0.69</w:t>
            </w:r>
          </w:p>
          <w:p w14:paraId="049FA807" w14:textId="77777777" w:rsidR="002E264F" w:rsidRPr="00C32B8E" w:rsidRDefault="00A237C1"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.68</w:t>
            </w:r>
          </w:p>
          <w:p w14:paraId="7BFDB908" w14:textId="77777777" w:rsidR="002E264F" w:rsidRPr="00C32B8E" w:rsidRDefault="00A237C1"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.68</w:t>
            </w:r>
          </w:p>
          <w:p w14:paraId="4FB0535A" w14:textId="77777777" w:rsidR="002E264F" w:rsidRPr="00C32B8E" w:rsidRDefault="000D0820"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.6</w:t>
            </w:r>
            <w:r>
              <w:rPr>
                <w:rFonts w:ascii="Times New Roman" w:hAnsi="Times New Roman" w:cs="Times New Roman"/>
                <w:sz w:val="18"/>
                <w:szCs w:val="18"/>
              </w:rPr>
              <w:t>6</w:t>
            </w:r>
          </w:p>
          <w:p w14:paraId="3A7A8FD1" w14:textId="77777777" w:rsidR="002E264F" w:rsidRPr="00C32B8E" w:rsidRDefault="000D0820"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.65</w:t>
            </w:r>
          </w:p>
          <w:p w14:paraId="0AEC22E4" w14:textId="77777777" w:rsidR="002E264F" w:rsidRPr="00C32B8E" w:rsidRDefault="000D0820"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.61</w:t>
            </w:r>
          </w:p>
          <w:p w14:paraId="20032FC4" w14:textId="77777777" w:rsidR="002E264F" w:rsidRPr="00C32B8E" w:rsidRDefault="000D0820"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.59</w:t>
            </w:r>
          </w:p>
          <w:p w14:paraId="354C28C0" w14:textId="77777777" w:rsidR="002E264F" w:rsidRPr="00C32B8E" w:rsidRDefault="000D0820"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.54</w:t>
            </w:r>
          </w:p>
          <w:p w14:paraId="45C43095" w14:textId="77777777" w:rsidR="002E264F" w:rsidRPr="00C32B8E" w:rsidRDefault="000D0820"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.50</w:t>
            </w:r>
          </w:p>
          <w:p w14:paraId="12888E03" w14:textId="77777777" w:rsidR="002E264F" w:rsidRPr="00C32B8E" w:rsidRDefault="0047706F"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.49</w:t>
            </w:r>
          </w:p>
          <w:p w14:paraId="1BBCC051" w14:textId="77777777" w:rsidR="002E264F" w:rsidRPr="00C32B8E" w:rsidRDefault="0047706F"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.48</w:t>
            </w:r>
          </w:p>
          <w:p w14:paraId="332A91E2" w14:textId="77777777" w:rsidR="002E264F" w:rsidRPr="00C32B8E" w:rsidRDefault="0047706F" w:rsidP="0047706F">
            <w:pPr>
              <w:tabs>
                <w:tab w:val="center" w:pos="306"/>
              </w:tabs>
              <w:spacing w:line="360" w:lineRule="auto"/>
              <w:rPr>
                <w:rFonts w:ascii="Times New Roman" w:hAnsi="Times New Roman" w:cs="Times New Roman"/>
                <w:sz w:val="18"/>
                <w:szCs w:val="18"/>
              </w:rPr>
            </w:pPr>
            <w:r>
              <w:rPr>
                <w:rFonts w:ascii="Times New Roman" w:hAnsi="Times New Roman" w:cs="Times New Roman"/>
                <w:sz w:val="18"/>
                <w:szCs w:val="18"/>
              </w:rPr>
              <w:tab/>
              <w:t>0</w:t>
            </w:r>
            <w:r w:rsidR="00C32B8E" w:rsidRPr="00C32B8E">
              <w:rPr>
                <w:rFonts w:ascii="Times New Roman" w:hAnsi="Times New Roman" w:cs="Times New Roman"/>
                <w:sz w:val="18"/>
                <w:szCs w:val="18"/>
              </w:rPr>
              <w:t>.47</w:t>
            </w:r>
          </w:p>
          <w:p w14:paraId="032B5642" w14:textId="77777777" w:rsidR="002E264F" w:rsidRPr="00C32B8E" w:rsidRDefault="0047706F"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.46</w:t>
            </w:r>
          </w:p>
          <w:p w14:paraId="3098DC92" w14:textId="77777777" w:rsidR="002E264F" w:rsidRPr="00C32B8E" w:rsidRDefault="00CE2973"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.44</w:t>
            </w:r>
          </w:p>
          <w:p w14:paraId="7352A887" w14:textId="77777777" w:rsidR="002E264F" w:rsidRPr="00C32B8E" w:rsidRDefault="00CE2973"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0.42</w:t>
            </w:r>
          </w:p>
          <w:p w14:paraId="45182B91" w14:textId="77777777" w:rsidR="002E264F" w:rsidRPr="00C32B8E" w:rsidRDefault="00CE2973"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0.41</w:t>
            </w:r>
          </w:p>
          <w:p w14:paraId="4B4C4280" w14:textId="77777777" w:rsidR="002E264F" w:rsidRPr="00C32B8E" w:rsidRDefault="00CE2973"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.41</w:t>
            </w:r>
          </w:p>
          <w:p w14:paraId="47A006C2" w14:textId="77777777" w:rsidR="002E264F" w:rsidRPr="00C32B8E" w:rsidRDefault="00CE2973"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.40</w:t>
            </w:r>
          </w:p>
          <w:p w14:paraId="61302DA5" w14:textId="77777777" w:rsidR="002E264F" w:rsidRPr="00C32B8E" w:rsidRDefault="00057857"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.39</w:t>
            </w:r>
          </w:p>
          <w:p w14:paraId="105405BC" w14:textId="77777777" w:rsidR="002E264F" w:rsidRPr="00C32B8E" w:rsidRDefault="00057857"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.38</w:t>
            </w:r>
          </w:p>
          <w:p w14:paraId="026CBB44" w14:textId="77777777" w:rsidR="002E264F" w:rsidRPr="00C32B8E" w:rsidRDefault="00604984"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.37</w:t>
            </w:r>
          </w:p>
          <w:p w14:paraId="2058DB80" w14:textId="77777777" w:rsidR="002E264F" w:rsidRPr="00C32B8E" w:rsidRDefault="0047706F"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0.24</w:t>
            </w:r>
          </w:p>
          <w:p w14:paraId="0BE96F09" w14:textId="77777777" w:rsidR="002E264F" w:rsidRPr="00C32B8E" w:rsidRDefault="0047706F"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0.15</w:t>
            </w:r>
          </w:p>
          <w:p w14:paraId="155552DC" w14:textId="77777777" w:rsidR="002E264F" w:rsidRPr="00C32B8E" w:rsidRDefault="0047706F"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w:t>
            </w:r>
            <w:r w:rsidR="00C32B8E" w:rsidRPr="00C32B8E">
              <w:rPr>
                <w:rFonts w:ascii="Times New Roman" w:hAnsi="Times New Roman" w:cs="Times New Roman"/>
                <w:sz w:val="18"/>
                <w:szCs w:val="18"/>
              </w:rPr>
              <w:t>.</w:t>
            </w:r>
            <w:r>
              <w:rPr>
                <w:rFonts w:ascii="Times New Roman" w:hAnsi="Times New Roman" w:cs="Times New Roman"/>
                <w:sz w:val="18"/>
                <w:szCs w:val="18"/>
              </w:rPr>
              <w:t>10</w:t>
            </w:r>
          </w:p>
          <w:p w14:paraId="05588A4E" w14:textId="77777777" w:rsidR="002E264F" w:rsidRPr="00C32B8E" w:rsidRDefault="005718B2"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0.09</w:t>
            </w:r>
          </w:p>
          <w:p w14:paraId="30BE97A5" w14:textId="77777777" w:rsidR="002E264F" w:rsidRPr="00C32B8E" w:rsidRDefault="005718B2"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0.08</w:t>
            </w:r>
          </w:p>
          <w:p w14:paraId="1ACC6F75" w14:textId="77777777" w:rsidR="002E264F" w:rsidRPr="00C32B8E" w:rsidRDefault="005718B2"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0.01</w:t>
            </w:r>
          </w:p>
          <w:p w14:paraId="2FDC9F2A" w14:textId="77777777" w:rsidR="002E264F" w:rsidRPr="00C32B8E" w:rsidRDefault="00427FB6" w:rsidP="00C32B8E">
            <w:pPr>
              <w:spacing w:line="360" w:lineRule="auto"/>
              <w:jc w:val="center"/>
              <w:rPr>
                <w:rFonts w:ascii="Times New Roman" w:hAnsi="Times New Roman" w:cs="Times New Roman"/>
                <w:sz w:val="18"/>
                <w:szCs w:val="18"/>
              </w:rPr>
            </w:pPr>
            <w:r>
              <w:rPr>
                <w:rFonts w:ascii="Times New Roman" w:hAnsi="Times New Roman" w:cs="Times New Roman"/>
                <w:sz w:val="18"/>
                <w:szCs w:val="18"/>
              </w:rPr>
              <w:t>0.01</w:t>
            </w:r>
          </w:p>
          <w:p w14:paraId="3DD2E8EC" w14:textId="77777777" w:rsidR="002E264F" w:rsidRPr="00C32B8E" w:rsidRDefault="002E264F" w:rsidP="00C32B8E">
            <w:pPr>
              <w:spacing w:line="360" w:lineRule="auto"/>
              <w:jc w:val="center"/>
              <w:rPr>
                <w:rFonts w:ascii="Times New Roman" w:hAnsi="Times New Roman" w:cs="Times New Roman"/>
                <w:sz w:val="18"/>
                <w:szCs w:val="18"/>
              </w:rPr>
            </w:pPr>
          </w:p>
        </w:tc>
      </w:tr>
    </w:tbl>
    <w:p w14:paraId="7A74CA4C" w14:textId="1CFDAA61" w:rsidR="008A3D05" w:rsidRDefault="008A3D05" w:rsidP="00B0718E"/>
    <w:p w14:paraId="1FD662F0" w14:textId="77777777" w:rsidR="008A3D05" w:rsidRDefault="008A3D05" w:rsidP="00B0718E">
      <w:pPr>
        <w:rPr>
          <w:rFonts w:ascii="Times New Roman" w:hAnsi="Times New Roman" w:cs="Times New Roman"/>
          <w:sz w:val="24"/>
          <w:szCs w:val="24"/>
        </w:rPr>
      </w:pPr>
    </w:p>
    <w:p w14:paraId="0BA00354" w14:textId="77777777" w:rsidR="008A3D05" w:rsidRDefault="008A3D05" w:rsidP="00B0718E">
      <w:pPr>
        <w:rPr>
          <w:rFonts w:ascii="Times New Roman" w:hAnsi="Times New Roman" w:cs="Times New Roman"/>
          <w:sz w:val="24"/>
          <w:szCs w:val="24"/>
        </w:rPr>
      </w:pPr>
    </w:p>
    <w:p w14:paraId="69E42A6A" w14:textId="77777777" w:rsidR="008A3D05" w:rsidRDefault="008A3D05" w:rsidP="00B0718E">
      <w:pPr>
        <w:rPr>
          <w:rFonts w:ascii="Times New Roman" w:hAnsi="Times New Roman" w:cs="Times New Roman"/>
          <w:sz w:val="24"/>
          <w:szCs w:val="24"/>
        </w:rPr>
      </w:pPr>
    </w:p>
    <w:p w14:paraId="51F4EC00" w14:textId="77777777" w:rsidR="008A3D05" w:rsidRDefault="008A3D05" w:rsidP="00B0718E">
      <w:pPr>
        <w:rPr>
          <w:rFonts w:ascii="Times New Roman" w:hAnsi="Times New Roman" w:cs="Times New Roman"/>
          <w:sz w:val="24"/>
          <w:szCs w:val="24"/>
        </w:rPr>
      </w:pPr>
    </w:p>
    <w:p w14:paraId="738B9F40" w14:textId="77777777" w:rsidR="008A3D05" w:rsidRDefault="008A3D05" w:rsidP="00B0718E">
      <w:pPr>
        <w:rPr>
          <w:rFonts w:ascii="Times New Roman" w:hAnsi="Times New Roman" w:cs="Times New Roman"/>
          <w:sz w:val="24"/>
          <w:szCs w:val="24"/>
        </w:rPr>
      </w:pPr>
    </w:p>
    <w:p w14:paraId="5F02473F" w14:textId="77777777" w:rsidR="008A3D05" w:rsidRDefault="008A3D05" w:rsidP="00B0718E">
      <w:pPr>
        <w:rPr>
          <w:rFonts w:ascii="Times New Roman" w:hAnsi="Times New Roman" w:cs="Times New Roman"/>
          <w:sz w:val="24"/>
          <w:szCs w:val="24"/>
        </w:rPr>
      </w:pPr>
    </w:p>
    <w:p w14:paraId="6880762B" w14:textId="77777777" w:rsidR="008A3D05" w:rsidRDefault="008A3D05" w:rsidP="00B0718E">
      <w:pPr>
        <w:rPr>
          <w:rFonts w:ascii="Times New Roman" w:hAnsi="Times New Roman" w:cs="Times New Roman"/>
          <w:sz w:val="24"/>
          <w:szCs w:val="24"/>
        </w:rPr>
      </w:pPr>
    </w:p>
    <w:p w14:paraId="05412ED4" w14:textId="77777777" w:rsidR="008A3D05" w:rsidRDefault="008A3D05" w:rsidP="00B0718E">
      <w:pPr>
        <w:rPr>
          <w:rFonts w:ascii="Times New Roman" w:hAnsi="Times New Roman" w:cs="Times New Roman"/>
          <w:sz w:val="24"/>
          <w:szCs w:val="24"/>
        </w:rPr>
      </w:pPr>
    </w:p>
    <w:p w14:paraId="7F3EBA29" w14:textId="77777777" w:rsidR="008A3D05" w:rsidRDefault="008A3D05" w:rsidP="00B0718E">
      <w:pPr>
        <w:rPr>
          <w:rFonts w:ascii="Times New Roman" w:hAnsi="Times New Roman" w:cs="Times New Roman"/>
          <w:sz w:val="24"/>
          <w:szCs w:val="24"/>
        </w:rPr>
      </w:pPr>
    </w:p>
    <w:p w14:paraId="058D961E" w14:textId="77777777" w:rsidR="008A3D05" w:rsidRDefault="008A3D05" w:rsidP="008A3D05">
      <w:pPr>
        <w:pStyle w:val="Heading2"/>
        <w:jc w:val="center"/>
        <w:rPr>
          <w:rFonts w:ascii="Times New Roman" w:hAnsi="Times New Roman" w:cs="Times New Roman"/>
          <w:color w:val="auto"/>
          <w:sz w:val="24"/>
        </w:rPr>
      </w:pPr>
      <w:bookmarkStart w:id="56" w:name="_Toc494436548"/>
      <w:r w:rsidRPr="008A3D05">
        <w:rPr>
          <w:rFonts w:ascii="Times New Roman" w:hAnsi="Times New Roman" w:cs="Times New Roman"/>
          <w:color w:val="auto"/>
          <w:sz w:val="24"/>
        </w:rPr>
        <w:t>APPENDIX B. FIGURES</w:t>
      </w:r>
      <w:bookmarkEnd w:id="56"/>
      <w:r w:rsidRPr="008A3D05">
        <w:rPr>
          <w:rFonts w:ascii="Times New Roman" w:hAnsi="Times New Roman" w:cs="Times New Roman"/>
          <w:color w:val="auto"/>
          <w:sz w:val="24"/>
        </w:rPr>
        <w:t xml:space="preserve"> </w:t>
      </w:r>
    </w:p>
    <w:p w14:paraId="3A4747E7" w14:textId="35B91B88" w:rsidR="008A3D05" w:rsidRPr="008A3D05" w:rsidRDefault="008A3D05" w:rsidP="008A3D05">
      <w:pPr>
        <w:jc w:val="center"/>
        <w:rPr>
          <w:rFonts w:asciiTheme="majorHAnsi" w:hAnsiTheme="majorHAnsi" w:cstheme="majorBidi"/>
          <w:color w:val="4F81BD" w:themeColor="accent1"/>
          <w:sz w:val="26"/>
        </w:rPr>
      </w:pPr>
      <w:r>
        <w:br w:type="column"/>
      </w:r>
      <w:r>
        <w:rPr>
          <w:noProof/>
        </w:rPr>
        <w:lastRenderedPageBreak/>
        <w:drawing>
          <wp:inline distT="0" distB="0" distL="0" distR="0" wp14:anchorId="0DAF2D21" wp14:editId="1CCBC213">
            <wp:extent cx="2583180" cy="2598420"/>
            <wp:effectExtent l="0" t="0" r="7620" b="0"/>
            <wp:docPr id="2" name="Picture 2" descr="C:\Users\Turf\Desktop\Dissertation R plots\Silt\RvsFSil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urf\Desktop\Dissertation R plots\Silt\RvsFSilt.jpeg"/>
                    <pic:cNvPicPr>
                      <a:picLocks noChangeAspect="1" noChangeArrowheads="1"/>
                    </pic:cNvPicPr>
                  </pic:nvPicPr>
                  <pic:blipFill rotWithShape="1">
                    <a:blip r:embed="rId25">
                      <a:extLst>
                        <a:ext uri="{28A0092B-C50C-407E-A947-70E740481C1C}">
                          <a14:useLocalDpi xmlns:a14="http://schemas.microsoft.com/office/drawing/2010/main" val="0"/>
                        </a:ext>
                      </a:extLst>
                    </a:blip>
                    <a:srcRect b="3041"/>
                    <a:stretch/>
                  </pic:blipFill>
                  <pic:spPr bwMode="auto">
                    <a:xfrm>
                      <a:off x="0" y="0"/>
                      <a:ext cx="2583180" cy="2598420"/>
                    </a:xfrm>
                    <a:prstGeom prst="rect">
                      <a:avLst/>
                    </a:prstGeom>
                    <a:noFill/>
                    <a:ln>
                      <a:noFill/>
                    </a:ln>
                    <a:extLst>
                      <a:ext uri="{53640926-AAD7-44D8-BBD7-CCE9431645EC}">
                        <a14:shadowObscured xmlns:a14="http://schemas.microsoft.com/office/drawing/2010/main"/>
                      </a:ext>
                    </a:extLst>
                  </pic:spPr>
                </pic:pic>
              </a:graphicData>
            </a:graphic>
          </wp:inline>
        </w:drawing>
      </w:r>
      <w:r w:rsidR="00A14365" w:rsidRPr="00A1436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081178">
        <w:rPr>
          <w:noProof/>
        </w:rPr>
        <w:drawing>
          <wp:inline distT="0" distB="0" distL="0" distR="0" wp14:anchorId="5B4E662F" wp14:editId="3ACFF71A">
            <wp:extent cx="2545080" cy="2598420"/>
            <wp:effectExtent l="0" t="0" r="7620" b="0"/>
            <wp:docPr id="21" name="Picture 21" descr="C:\Users\Turf\Desktop\Dissertation R plots\Silt\NormQQSIL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urf\Desktop\Dissertation R plots\Silt\NormQQSILT.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45783" cy="2599138"/>
                    </a:xfrm>
                    <a:prstGeom prst="rect">
                      <a:avLst/>
                    </a:prstGeom>
                    <a:noFill/>
                    <a:ln>
                      <a:noFill/>
                    </a:ln>
                  </pic:spPr>
                </pic:pic>
              </a:graphicData>
            </a:graphic>
          </wp:inline>
        </w:drawing>
      </w:r>
    </w:p>
    <w:p w14:paraId="37450D04" w14:textId="77777777" w:rsidR="00A14365" w:rsidRDefault="00A14365" w:rsidP="008A3D05">
      <w:pPr>
        <w:jc w:val="center"/>
      </w:pPr>
      <w:r>
        <w:t xml:space="preserve"> </w:t>
      </w:r>
      <w:r w:rsidR="008A3D05">
        <w:rPr>
          <w:noProof/>
        </w:rPr>
        <w:drawing>
          <wp:inline distT="0" distB="0" distL="0" distR="0" wp14:anchorId="2BD40308" wp14:editId="6B7AC8A1">
            <wp:extent cx="2644140" cy="2647809"/>
            <wp:effectExtent l="0" t="0" r="3810" b="635"/>
            <wp:docPr id="4" name="Picture 4" descr="C:\Users\Turf\Desktop\Dissertation R plots\Silt\ScaleLocationSil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urf\Desktop\Dissertation R plots\Silt\ScaleLocationSilt.jpeg"/>
                    <pic:cNvPicPr>
                      <a:picLocks noChangeAspect="1" noChangeArrowheads="1"/>
                    </pic:cNvPicPr>
                  </pic:nvPicPr>
                  <pic:blipFill rotWithShape="1">
                    <a:blip r:embed="rId27">
                      <a:extLst>
                        <a:ext uri="{28A0092B-C50C-407E-A947-70E740481C1C}">
                          <a14:useLocalDpi xmlns:a14="http://schemas.microsoft.com/office/drawing/2010/main" val="0"/>
                        </a:ext>
                      </a:extLst>
                    </a:blip>
                    <a:srcRect b="3476"/>
                    <a:stretch/>
                  </pic:blipFill>
                  <pic:spPr bwMode="auto">
                    <a:xfrm>
                      <a:off x="0" y="0"/>
                      <a:ext cx="2666227" cy="2669927"/>
                    </a:xfrm>
                    <a:prstGeom prst="rect">
                      <a:avLst/>
                    </a:prstGeom>
                    <a:noFill/>
                    <a:ln>
                      <a:noFill/>
                    </a:ln>
                    <a:extLst>
                      <a:ext uri="{53640926-AAD7-44D8-BBD7-CCE9431645EC}">
                        <a14:shadowObscured xmlns:a14="http://schemas.microsoft.com/office/drawing/2010/main"/>
                      </a:ext>
                    </a:extLst>
                  </pic:spPr>
                </pic:pic>
              </a:graphicData>
            </a:graphic>
          </wp:inline>
        </w:drawing>
      </w:r>
      <w:r w:rsidR="008A3D05">
        <w:rPr>
          <w:noProof/>
        </w:rPr>
        <w:drawing>
          <wp:inline distT="0" distB="0" distL="0" distR="0" wp14:anchorId="7ED1DB45" wp14:editId="07CC8C01">
            <wp:extent cx="2619234" cy="2636520"/>
            <wp:effectExtent l="0" t="0" r="0" b="0"/>
            <wp:docPr id="5" name="Picture 5" descr="C:\Users\Turf\Desktop\Dissertation R plots\Silt\RvsLSil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urf\Desktop\Dissertation R plots\Silt\RvsLSilt.jpeg"/>
                    <pic:cNvPicPr>
                      <a:picLocks noChangeAspect="1" noChangeArrowheads="1"/>
                    </pic:cNvPicPr>
                  </pic:nvPicPr>
                  <pic:blipFill rotWithShape="1">
                    <a:blip r:embed="rId28">
                      <a:extLst>
                        <a:ext uri="{28A0092B-C50C-407E-A947-70E740481C1C}">
                          <a14:useLocalDpi xmlns:a14="http://schemas.microsoft.com/office/drawing/2010/main" val="0"/>
                        </a:ext>
                      </a:extLst>
                    </a:blip>
                    <a:srcRect b="3208"/>
                    <a:stretch/>
                  </pic:blipFill>
                  <pic:spPr bwMode="auto">
                    <a:xfrm>
                      <a:off x="0" y="0"/>
                      <a:ext cx="2630286" cy="2647645"/>
                    </a:xfrm>
                    <a:prstGeom prst="rect">
                      <a:avLst/>
                    </a:prstGeom>
                    <a:noFill/>
                    <a:ln>
                      <a:noFill/>
                    </a:ln>
                    <a:extLst>
                      <a:ext uri="{53640926-AAD7-44D8-BBD7-CCE9431645EC}">
                        <a14:shadowObscured xmlns:a14="http://schemas.microsoft.com/office/drawing/2010/main"/>
                      </a:ext>
                    </a:extLst>
                  </pic:spPr>
                </pic:pic>
              </a:graphicData>
            </a:graphic>
          </wp:inline>
        </w:drawing>
      </w:r>
    </w:p>
    <w:p w14:paraId="66FC870F" w14:textId="62074881" w:rsidR="00A14365" w:rsidRPr="00214F70" w:rsidRDefault="00214F70" w:rsidP="00214F70">
      <w:pPr>
        <w:pStyle w:val="Caption"/>
        <w:spacing w:line="480" w:lineRule="auto"/>
        <w:rPr>
          <w:rFonts w:ascii="Times New Roman" w:hAnsi="Times New Roman" w:cs="Times New Roman"/>
          <w:sz w:val="24"/>
          <w:szCs w:val="24"/>
        </w:rPr>
      </w:pPr>
      <w:bookmarkStart w:id="57" w:name="_Toc493258613"/>
      <w:bookmarkStart w:id="58" w:name="_Toc493258734"/>
      <w:r w:rsidRPr="00214F70">
        <w:rPr>
          <w:rFonts w:ascii="Times New Roman" w:hAnsi="Times New Roman" w:cs="Times New Roman"/>
          <w:color w:val="auto"/>
          <w:sz w:val="24"/>
          <w:szCs w:val="24"/>
        </w:rPr>
        <w:t xml:space="preserve">Figure </w:t>
      </w:r>
      <w:r w:rsidR="00C12AE5">
        <w:rPr>
          <w:rFonts w:ascii="Times New Roman" w:hAnsi="Times New Roman" w:cs="Times New Roman"/>
          <w:color w:val="auto"/>
          <w:sz w:val="24"/>
          <w:szCs w:val="24"/>
        </w:rPr>
        <w:fldChar w:fldCharType="begin"/>
      </w:r>
      <w:r w:rsidR="00C12AE5">
        <w:rPr>
          <w:rFonts w:ascii="Times New Roman" w:hAnsi="Times New Roman" w:cs="Times New Roman"/>
          <w:color w:val="auto"/>
          <w:sz w:val="24"/>
          <w:szCs w:val="24"/>
        </w:rPr>
        <w:instrText xml:space="preserve"> STYLEREF 1 \s </w:instrText>
      </w:r>
      <w:r w:rsidR="00C12AE5">
        <w:rPr>
          <w:rFonts w:ascii="Times New Roman" w:hAnsi="Times New Roman" w:cs="Times New Roman"/>
          <w:color w:val="auto"/>
          <w:sz w:val="24"/>
          <w:szCs w:val="24"/>
        </w:rPr>
        <w:fldChar w:fldCharType="separate"/>
      </w:r>
      <w:r w:rsidR="00C12AE5">
        <w:rPr>
          <w:rFonts w:ascii="Times New Roman" w:hAnsi="Times New Roman" w:cs="Times New Roman"/>
          <w:noProof/>
          <w:color w:val="auto"/>
          <w:sz w:val="24"/>
          <w:szCs w:val="24"/>
        </w:rPr>
        <w:t>2</w:t>
      </w:r>
      <w:r w:rsidR="00C12AE5">
        <w:rPr>
          <w:rFonts w:ascii="Times New Roman" w:hAnsi="Times New Roman" w:cs="Times New Roman"/>
          <w:color w:val="auto"/>
          <w:sz w:val="24"/>
          <w:szCs w:val="24"/>
        </w:rPr>
        <w:fldChar w:fldCharType="end"/>
      </w:r>
      <w:r w:rsidR="00C12AE5">
        <w:rPr>
          <w:rFonts w:ascii="Times New Roman" w:hAnsi="Times New Roman" w:cs="Times New Roman"/>
          <w:color w:val="auto"/>
          <w:sz w:val="24"/>
          <w:szCs w:val="24"/>
        </w:rPr>
        <w:noBreakHyphen/>
      </w:r>
      <w:r w:rsidR="00C12AE5">
        <w:rPr>
          <w:rFonts w:ascii="Times New Roman" w:hAnsi="Times New Roman" w:cs="Times New Roman"/>
          <w:color w:val="auto"/>
          <w:sz w:val="24"/>
          <w:szCs w:val="24"/>
        </w:rPr>
        <w:fldChar w:fldCharType="begin"/>
      </w:r>
      <w:r w:rsidR="00C12AE5">
        <w:rPr>
          <w:rFonts w:ascii="Times New Roman" w:hAnsi="Times New Roman" w:cs="Times New Roman"/>
          <w:color w:val="auto"/>
          <w:sz w:val="24"/>
          <w:szCs w:val="24"/>
        </w:rPr>
        <w:instrText xml:space="preserve"> SEQ Figure \* ARABIC \s 1 </w:instrText>
      </w:r>
      <w:r w:rsidR="00C12AE5">
        <w:rPr>
          <w:rFonts w:ascii="Times New Roman" w:hAnsi="Times New Roman" w:cs="Times New Roman"/>
          <w:color w:val="auto"/>
          <w:sz w:val="24"/>
          <w:szCs w:val="24"/>
        </w:rPr>
        <w:fldChar w:fldCharType="separate"/>
      </w:r>
      <w:r w:rsidR="00C12AE5">
        <w:rPr>
          <w:rFonts w:ascii="Times New Roman" w:hAnsi="Times New Roman" w:cs="Times New Roman"/>
          <w:noProof/>
          <w:color w:val="auto"/>
          <w:sz w:val="24"/>
          <w:szCs w:val="24"/>
        </w:rPr>
        <w:t>1</w:t>
      </w:r>
      <w:r w:rsidR="00C12AE5">
        <w:rPr>
          <w:rFonts w:ascii="Times New Roman" w:hAnsi="Times New Roman" w:cs="Times New Roman"/>
          <w:color w:val="auto"/>
          <w:sz w:val="24"/>
          <w:szCs w:val="24"/>
        </w:rPr>
        <w:fldChar w:fldCharType="end"/>
      </w:r>
      <w:r w:rsidR="00AC471A" w:rsidRPr="00214F70">
        <w:rPr>
          <w:rFonts w:ascii="Times New Roman" w:hAnsi="Times New Roman" w:cs="Times New Roman"/>
          <w:color w:val="auto"/>
          <w:sz w:val="24"/>
          <w:szCs w:val="24"/>
        </w:rPr>
        <w:t xml:space="preserve">. </w:t>
      </w:r>
      <w:r w:rsidR="00A14365" w:rsidRPr="00214F70">
        <w:rPr>
          <w:rFonts w:ascii="Times New Roman" w:hAnsi="Times New Roman" w:cs="Times New Roman"/>
          <w:b w:val="0"/>
          <w:color w:val="auto"/>
          <w:sz w:val="24"/>
          <w:szCs w:val="24"/>
        </w:rPr>
        <w:t xml:space="preserve">Plots to </w:t>
      </w:r>
      <w:r w:rsidR="00081178" w:rsidRPr="00214F70">
        <w:rPr>
          <w:rFonts w:ascii="Times New Roman" w:hAnsi="Times New Roman" w:cs="Times New Roman"/>
          <w:b w:val="0"/>
          <w:color w:val="auto"/>
          <w:sz w:val="24"/>
          <w:szCs w:val="24"/>
        </w:rPr>
        <w:t>determine</w:t>
      </w:r>
      <w:r w:rsidR="00A14365" w:rsidRPr="00214F70">
        <w:rPr>
          <w:rFonts w:ascii="Times New Roman" w:hAnsi="Times New Roman" w:cs="Times New Roman"/>
          <w:b w:val="0"/>
          <w:color w:val="auto"/>
          <w:sz w:val="24"/>
          <w:szCs w:val="24"/>
        </w:rPr>
        <w:t xml:space="preserve"> best fit</w:t>
      </w:r>
      <w:r w:rsidR="00081178" w:rsidRPr="00214F70">
        <w:rPr>
          <w:rFonts w:ascii="Times New Roman" w:hAnsi="Times New Roman" w:cs="Times New Roman"/>
          <w:b w:val="0"/>
          <w:color w:val="auto"/>
          <w:sz w:val="24"/>
          <w:szCs w:val="24"/>
        </w:rPr>
        <w:t xml:space="preserve"> for the predictive model of loss of g</w:t>
      </w:r>
      <w:r w:rsidR="00A14365" w:rsidRPr="00214F70">
        <w:rPr>
          <w:rFonts w:ascii="Times New Roman" w:hAnsi="Times New Roman" w:cs="Times New Roman"/>
          <w:b w:val="0"/>
          <w:color w:val="auto"/>
          <w:sz w:val="24"/>
          <w:szCs w:val="24"/>
        </w:rPr>
        <w:t>reen turfgrass cover changes</w:t>
      </w:r>
      <w:r w:rsidR="00FE73BD">
        <w:rPr>
          <w:rFonts w:ascii="Times New Roman" w:hAnsi="Times New Roman" w:cs="Times New Roman"/>
          <w:b w:val="0"/>
          <w:color w:val="auto"/>
          <w:sz w:val="24"/>
          <w:szCs w:val="24"/>
        </w:rPr>
        <w:t xml:space="preserve"> due to soil water contents and</w:t>
      </w:r>
      <w:r w:rsidR="00081178" w:rsidRPr="00214F70">
        <w:rPr>
          <w:rFonts w:ascii="Times New Roman" w:hAnsi="Times New Roman" w:cs="Times New Roman"/>
          <w:b w:val="0"/>
          <w:color w:val="auto"/>
          <w:sz w:val="24"/>
          <w:szCs w:val="24"/>
        </w:rPr>
        <w:t xml:space="preserve"> traffic</w:t>
      </w:r>
      <w:r w:rsidR="00A14365" w:rsidRPr="00214F70">
        <w:rPr>
          <w:rFonts w:ascii="Times New Roman" w:hAnsi="Times New Roman" w:cs="Times New Roman"/>
          <w:b w:val="0"/>
          <w:color w:val="auto"/>
          <w:sz w:val="24"/>
          <w:szCs w:val="24"/>
        </w:rPr>
        <w:t xml:space="preserve"> </w:t>
      </w:r>
      <w:r w:rsidR="00081178" w:rsidRPr="00214F70">
        <w:rPr>
          <w:rFonts w:ascii="Times New Roman" w:hAnsi="Times New Roman" w:cs="Times New Roman"/>
          <w:b w:val="0"/>
          <w:color w:val="auto"/>
          <w:sz w:val="24"/>
          <w:szCs w:val="24"/>
        </w:rPr>
        <w:t>on</w:t>
      </w:r>
      <w:r w:rsidR="00A14365" w:rsidRPr="00214F70">
        <w:rPr>
          <w:rFonts w:ascii="Times New Roman" w:hAnsi="Times New Roman" w:cs="Times New Roman"/>
          <w:b w:val="0"/>
          <w:color w:val="auto"/>
          <w:sz w:val="24"/>
          <w:szCs w:val="24"/>
        </w:rPr>
        <w:t xml:space="preserve"> hybrid bermudagrass [</w:t>
      </w:r>
      <w:r w:rsidR="00A14365" w:rsidRPr="00214F70">
        <w:rPr>
          <w:rFonts w:ascii="Times New Roman" w:hAnsi="Times New Roman" w:cs="Times New Roman"/>
          <w:b w:val="0"/>
          <w:i/>
          <w:color w:val="auto"/>
          <w:sz w:val="24"/>
          <w:szCs w:val="24"/>
        </w:rPr>
        <w:t>Cynodon dactylon</w:t>
      </w:r>
      <w:r w:rsidR="00A14365" w:rsidRPr="00214F70">
        <w:rPr>
          <w:rFonts w:ascii="Times New Roman" w:hAnsi="Times New Roman" w:cs="Times New Roman"/>
          <w:b w:val="0"/>
          <w:color w:val="auto"/>
          <w:sz w:val="24"/>
          <w:szCs w:val="24"/>
        </w:rPr>
        <w:t xml:space="preserve"> (L.) Pers. X </w:t>
      </w:r>
      <w:r w:rsidR="00A14365" w:rsidRPr="00214F70">
        <w:rPr>
          <w:rFonts w:ascii="Times New Roman" w:hAnsi="Times New Roman" w:cs="Times New Roman"/>
          <w:b w:val="0"/>
          <w:i/>
          <w:color w:val="auto"/>
          <w:sz w:val="24"/>
          <w:szCs w:val="24"/>
        </w:rPr>
        <w:t>C. transvaalensis</w:t>
      </w:r>
      <w:r w:rsidR="00A14365" w:rsidRPr="00214F70">
        <w:rPr>
          <w:rFonts w:ascii="Times New Roman" w:hAnsi="Times New Roman" w:cs="Times New Roman"/>
          <w:b w:val="0"/>
          <w:color w:val="auto"/>
          <w:sz w:val="24"/>
          <w:szCs w:val="24"/>
        </w:rPr>
        <w:t xml:space="preserve"> </w:t>
      </w:r>
      <w:proofErr w:type="spellStart"/>
      <w:r w:rsidR="00A14365" w:rsidRPr="00214F70">
        <w:rPr>
          <w:rFonts w:ascii="Times New Roman" w:hAnsi="Times New Roman" w:cs="Times New Roman"/>
          <w:b w:val="0"/>
          <w:color w:val="auto"/>
          <w:sz w:val="24"/>
          <w:szCs w:val="24"/>
        </w:rPr>
        <w:t>Burtt</w:t>
      </w:r>
      <w:proofErr w:type="spellEnd"/>
      <w:r w:rsidR="00A14365" w:rsidRPr="00214F70">
        <w:rPr>
          <w:rFonts w:ascii="Times New Roman" w:hAnsi="Times New Roman" w:cs="Times New Roman"/>
          <w:b w:val="0"/>
          <w:color w:val="auto"/>
          <w:sz w:val="24"/>
          <w:szCs w:val="24"/>
        </w:rPr>
        <w:t xml:space="preserve"> Davy, ‘Tifway’] establi</w:t>
      </w:r>
      <w:r w:rsidR="00FE73BD">
        <w:rPr>
          <w:rFonts w:ascii="Times New Roman" w:hAnsi="Times New Roman" w:cs="Times New Roman"/>
          <w:b w:val="0"/>
          <w:color w:val="auto"/>
          <w:sz w:val="24"/>
          <w:szCs w:val="24"/>
        </w:rPr>
        <w:t xml:space="preserve">shed on a silt loam soil </w:t>
      </w:r>
      <w:r w:rsidR="00A14365" w:rsidRPr="00214F70">
        <w:rPr>
          <w:rFonts w:ascii="Times New Roman" w:hAnsi="Times New Roman" w:cs="Times New Roman"/>
          <w:b w:val="0"/>
          <w:color w:val="auto"/>
          <w:sz w:val="24"/>
          <w:szCs w:val="24"/>
        </w:rPr>
        <w:t>during fall 2014 and 2015 in Knoxville, TN.</w:t>
      </w:r>
      <w:bookmarkEnd w:id="57"/>
      <w:bookmarkEnd w:id="58"/>
      <w:r w:rsidR="008A3D05" w:rsidRPr="00214F70">
        <w:rPr>
          <w:rFonts w:ascii="Times New Roman" w:hAnsi="Times New Roman" w:cs="Times New Roman"/>
          <w:sz w:val="24"/>
          <w:szCs w:val="24"/>
        </w:rPr>
        <w:br w:type="column"/>
      </w:r>
    </w:p>
    <w:p w14:paraId="422EC549" w14:textId="00D62BB6" w:rsidR="008A3D05" w:rsidRDefault="008A3D05" w:rsidP="008A3D05">
      <w:pPr>
        <w:jc w:val="center"/>
      </w:pPr>
      <w:r>
        <w:rPr>
          <w:noProof/>
        </w:rPr>
        <w:drawing>
          <wp:inline distT="0" distB="0" distL="0" distR="0" wp14:anchorId="268B93E1" wp14:editId="36E9FC77">
            <wp:extent cx="2743200" cy="2754614"/>
            <wp:effectExtent l="0" t="0" r="0" b="8255"/>
            <wp:docPr id="8" name="Picture 8" descr="C:\Users\Turf\Desktop\Dissertation R plots\Sand\RvsFSan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urf\Desktop\Dissertation R plots\Sand\RvsFSand.jpeg"/>
                    <pic:cNvPicPr>
                      <a:picLocks noChangeAspect="1" noChangeArrowheads="1"/>
                    </pic:cNvPicPr>
                  </pic:nvPicPr>
                  <pic:blipFill rotWithShape="1">
                    <a:blip r:embed="rId29">
                      <a:extLst>
                        <a:ext uri="{28A0092B-C50C-407E-A947-70E740481C1C}">
                          <a14:useLocalDpi xmlns:a14="http://schemas.microsoft.com/office/drawing/2010/main" val="0"/>
                        </a:ext>
                      </a:extLst>
                    </a:blip>
                    <a:srcRect b="3208"/>
                    <a:stretch/>
                  </pic:blipFill>
                  <pic:spPr bwMode="auto">
                    <a:xfrm>
                      <a:off x="0" y="0"/>
                      <a:ext cx="2743200" cy="2754614"/>
                    </a:xfrm>
                    <a:prstGeom prst="rect">
                      <a:avLst/>
                    </a:prstGeom>
                    <a:noFill/>
                    <a:ln>
                      <a:noFill/>
                    </a:ln>
                    <a:extLst>
                      <a:ext uri="{53640926-AAD7-44D8-BBD7-CCE9431645EC}">
                        <a14:shadowObscured xmlns:a14="http://schemas.microsoft.com/office/drawing/2010/main"/>
                      </a:ext>
                    </a:extLst>
                  </pic:spPr>
                </pic:pic>
              </a:graphicData>
            </a:graphic>
          </wp:inline>
        </w:drawing>
      </w:r>
      <w:r w:rsidRPr="008A3D05">
        <w:t xml:space="preserve"> </w:t>
      </w:r>
      <w:r>
        <w:rPr>
          <w:noProof/>
        </w:rPr>
        <w:drawing>
          <wp:inline distT="0" distB="0" distL="0" distR="0" wp14:anchorId="7232C5FC" wp14:editId="3D789A73">
            <wp:extent cx="2705100" cy="2754455"/>
            <wp:effectExtent l="0" t="0" r="0" b="8255"/>
            <wp:docPr id="9" name="Picture 9" descr="C:\Users\Turf\Desktop\Dissertation R plots\Sand\NormQQSan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urf\Desktop\Dissertation R plots\Sand\NormQQSand.jpeg"/>
                    <pic:cNvPicPr>
                      <a:picLocks noChangeAspect="1" noChangeArrowheads="1"/>
                    </pic:cNvPicPr>
                  </pic:nvPicPr>
                  <pic:blipFill rotWithShape="1">
                    <a:blip r:embed="rId30">
                      <a:extLst>
                        <a:ext uri="{28A0092B-C50C-407E-A947-70E740481C1C}">
                          <a14:useLocalDpi xmlns:a14="http://schemas.microsoft.com/office/drawing/2010/main" val="0"/>
                        </a:ext>
                      </a:extLst>
                    </a:blip>
                    <a:srcRect b="3208"/>
                    <a:stretch/>
                  </pic:blipFill>
                  <pic:spPr bwMode="auto">
                    <a:xfrm>
                      <a:off x="0" y="0"/>
                      <a:ext cx="2705100" cy="2754455"/>
                    </a:xfrm>
                    <a:prstGeom prst="rect">
                      <a:avLst/>
                    </a:prstGeom>
                    <a:noFill/>
                    <a:ln>
                      <a:noFill/>
                    </a:ln>
                    <a:extLst>
                      <a:ext uri="{53640926-AAD7-44D8-BBD7-CCE9431645EC}">
                        <a14:shadowObscured xmlns:a14="http://schemas.microsoft.com/office/drawing/2010/main"/>
                      </a:ext>
                    </a:extLst>
                  </pic:spPr>
                </pic:pic>
              </a:graphicData>
            </a:graphic>
          </wp:inline>
        </w:drawing>
      </w:r>
      <w:r w:rsidRPr="008A3D05">
        <w:t xml:space="preserve"> </w:t>
      </w:r>
    </w:p>
    <w:p w14:paraId="64C8EC61" w14:textId="6F671E8E" w:rsidR="00A14365" w:rsidRDefault="00A14365" w:rsidP="00A14365">
      <w:r>
        <w:t xml:space="preserve">        </w:t>
      </w:r>
      <w:r w:rsidR="008A3D05">
        <w:rPr>
          <w:noProof/>
        </w:rPr>
        <w:drawing>
          <wp:inline distT="0" distB="0" distL="0" distR="0" wp14:anchorId="74E66892" wp14:editId="6BC02CEC">
            <wp:extent cx="2758440" cy="2742676"/>
            <wp:effectExtent l="0" t="0" r="3810" b="635"/>
            <wp:docPr id="13" name="Picture 13" descr="C:\Users\Turf\Desktop\Dissertation R plots\Sand\SLSAN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urf\Desktop\Dissertation R plots\Sand\SLSAND.jpeg"/>
                    <pic:cNvPicPr>
                      <a:picLocks noChangeAspect="1" noChangeArrowheads="1"/>
                    </pic:cNvPicPr>
                  </pic:nvPicPr>
                  <pic:blipFill rotWithShape="1">
                    <a:blip r:embed="rId31">
                      <a:extLst>
                        <a:ext uri="{28A0092B-C50C-407E-A947-70E740481C1C}">
                          <a14:useLocalDpi xmlns:a14="http://schemas.microsoft.com/office/drawing/2010/main" val="0"/>
                        </a:ext>
                      </a:extLst>
                    </a:blip>
                    <a:srcRect l="693" b="3609"/>
                    <a:stretch/>
                  </pic:blipFill>
                  <pic:spPr bwMode="auto">
                    <a:xfrm>
                      <a:off x="0" y="0"/>
                      <a:ext cx="2760799" cy="2745021"/>
                    </a:xfrm>
                    <a:prstGeom prst="rect">
                      <a:avLst/>
                    </a:prstGeom>
                    <a:noFill/>
                    <a:ln>
                      <a:noFill/>
                    </a:ln>
                    <a:extLst>
                      <a:ext uri="{53640926-AAD7-44D8-BBD7-CCE9431645EC}">
                        <a14:shadowObscured xmlns:a14="http://schemas.microsoft.com/office/drawing/2010/main"/>
                      </a:ext>
                    </a:extLst>
                  </pic:spPr>
                </pic:pic>
              </a:graphicData>
            </a:graphic>
          </wp:inline>
        </w:drawing>
      </w:r>
      <w:r w:rsidR="008A3D05" w:rsidRPr="008A3D05">
        <w:t xml:space="preserve"> </w:t>
      </w:r>
      <w:r w:rsidR="008A3D05">
        <w:rPr>
          <w:noProof/>
        </w:rPr>
        <w:drawing>
          <wp:inline distT="0" distB="0" distL="0" distR="0" wp14:anchorId="3F76DDF7" wp14:editId="23BF6E84">
            <wp:extent cx="2667000" cy="2741497"/>
            <wp:effectExtent l="0" t="0" r="0" b="1905"/>
            <wp:docPr id="14" name="Picture 14" descr="C:\Users\Turf\Desktop\Dissertation R plots\Sand\RVSLSan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urf\Desktop\Dissertation R plots\Sand\RVSLSand.jpeg"/>
                    <pic:cNvPicPr>
                      <a:picLocks noChangeAspect="1" noChangeArrowheads="1"/>
                    </pic:cNvPicPr>
                  </pic:nvPicPr>
                  <pic:blipFill rotWithShape="1">
                    <a:blip r:embed="rId32">
                      <a:extLst>
                        <a:ext uri="{28A0092B-C50C-407E-A947-70E740481C1C}">
                          <a14:useLocalDpi xmlns:a14="http://schemas.microsoft.com/office/drawing/2010/main" val="0"/>
                        </a:ext>
                      </a:extLst>
                    </a:blip>
                    <a:srcRect b="3476"/>
                    <a:stretch/>
                  </pic:blipFill>
                  <pic:spPr bwMode="auto">
                    <a:xfrm>
                      <a:off x="0" y="0"/>
                      <a:ext cx="2668657" cy="2743200"/>
                    </a:xfrm>
                    <a:prstGeom prst="rect">
                      <a:avLst/>
                    </a:prstGeom>
                    <a:noFill/>
                    <a:ln>
                      <a:noFill/>
                    </a:ln>
                    <a:extLst>
                      <a:ext uri="{53640926-AAD7-44D8-BBD7-CCE9431645EC}">
                        <a14:shadowObscured xmlns:a14="http://schemas.microsoft.com/office/drawing/2010/main"/>
                      </a:ext>
                    </a:extLst>
                  </pic:spPr>
                </pic:pic>
              </a:graphicData>
            </a:graphic>
          </wp:inline>
        </w:drawing>
      </w:r>
      <w:r w:rsidR="008A3D05" w:rsidRPr="008A3D05">
        <w:t xml:space="preserve"> </w:t>
      </w:r>
    </w:p>
    <w:p w14:paraId="6CAE8DA5" w14:textId="1037A4F0" w:rsidR="00A14365" w:rsidRPr="00C12AE5" w:rsidRDefault="00C12AE5" w:rsidP="00C12AE5">
      <w:pPr>
        <w:pStyle w:val="Caption"/>
        <w:keepNext/>
        <w:spacing w:line="480" w:lineRule="auto"/>
        <w:rPr>
          <w:rFonts w:ascii="Times New Roman" w:hAnsi="Times New Roman" w:cs="Times New Roman"/>
          <w:b w:val="0"/>
          <w:color w:val="auto"/>
          <w:sz w:val="22"/>
          <w:szCs w:val="24"/>
        </w:rPr>
      </w:pPr>
      <w:bookmarkStart w:id="59" w:name="_Toc493258735"/>
      <w:r w:rsidRPr="00C12AE5">
        <w:rPr>
          <w:rFonts w:ascii="Times New Roman" w:hAnsi="Times New Roman" w:cs="Times New Roman"/>
          <w:color w:val="auto"/>
          <w:sz w:val="22"/>
          <w:szCs w:val="24"/>
        </w:rPr>
        <w:t xml:space="preserve">Figure </w:t>
      </w:r>
      <w:r w:rsidRPr="00C12AE5">
        <w:rPr>
          <w:rFonts w:ascii="Times New Roman" w:hAnsi="Times New Roman" w:cs="Times New Roman"/>
          <w:color w:val="auto"/>
          <w:sz w:val="22"/>
          <w:szCs w:val="24"/>
        </w:rPr>
        <w:fldChar w:fldCharType="begin"/>
      </w:r>
      <w:r w:rsidRPr="00C12AE5">
        <w:rPr>
          <w:rFonts w:ascii="Times New Roman" w:hAnsi="Times New Roman" w:cs="Times New Roman"/>
          <w:color w:val="auto"/>
          <w:sz w:val="22"/>
          <w:szCs w:val="24"/>
        </w:rPr>
        <w:instrText xml:space="preserve"> STYLEREF 1 \s </w:instrText>
      </w:r>
      <w:r w:rsidRPr="00C12AE5">
        <w:rPr>
          <w:rFonts w:ascii="Times New Roman" w:hAnsi="Times New Roman" w:cs="Times New Roman"/>
          <w:color w:val="auto"/>
          <w:sz w:val="22"/>
          <w:szCs w:val="24"/>
        </w:rPr>
        <w:fldChar w:fldCharType="separate"/>
      </w:r>
      <w:r w:rsidRPr="00C12AE5">
        <w:rPr>
          <w:rFonts w:ascii="Times New Roman" w:hAnsi="Times New Roman" w:cs="Times New Roman"/>
          <w:noProof/>
          <w:color w:val="auto"/>
          <w:sz w:val="22"/>
          <w:szCs w:val="24"/>
        </w:rPr>
        <w:t>2</w:t>
      </w:r>
      <w:r w:rsidRPr="00C12AE5">
        <w:rPr>
          <w:rFonts w:ascii="Times New Roman" w:hAnsi="Times New Roman" w:cs="Times New Roman"/>
          <w:color w:val="auto"/>
          <w:sz w:val="22"/>
          <w:szCs w:val="24"/>
        </w:rPr>
        <w:fldChar w:fldCharType="end"/>
      </w:r>
      <w:r w:rsidRPr="00C12AE5">
        <w:rPr>
          <w:rFonts w:ascii="Times New Roman" w:hAnsi="Times New Roman" w:cs="Times New Roman"/>
          <w:color w:val="auto"/>
          <w:sz w:val="22"/>
          <w:szCs w:val="24"/>
        </w:rPr>
        <w:noBreakHyphen/>
      </w:r>
      <w:r w:rsidRPr="00C12AE5">
        <w:rPr>
          <w:rFonts w:ascii="Times New Roman" w:hAnsi="Times New Roman" w:cs="Times New Roman"/>
          <w:color w:val="auto"/>
          <w:sz w:val="22"/>
          <w:szCs w:val="24"/>
        </w:rPr>
        <w:fldChar w:fldCharType="begin"/>
      </w:r>
      <w:r w:rsidRPr="00C12AE5">
        <w:rPr>
          <w:rFonts w:ascii="Times New Roman" w:hAnsi="Times New Roman" w:cs="Times New Roman"/>
          <w:color w:val="auto"/>
          <w:sz w:val="22"/>
          <w:szCs w:val="24"/>
        </w:rPr>
        <w:instrText xml:space="preserve"> SEQ Figure \* ARABIC \s 1 </w:instrText>
      </w:r>
      <w:r w:rsidRPr="00C12AE5">
        <w:rPr>
          <w:rFonts w:ascii="Times New Roman" w:hAnsi="Times New Roman" w:cs="Times New Roman"/>
          <w:color w:val="auto"/>
          <w:sz w:val="22"/>
          <w:szCs w:val="24"/>
        </w:rPr>
        <w:fldChar w:fldCharType="separate"/>
      </w:r>
      <w:r w:rsidRPr="00C12AE5">
        <w:rPr>
          <w:rFonts w:ascii="Times New Roman" w:hAnsi="Times New Roman" w:cs="Times New Roman"/>
          <w:noProof/>
          <w:color w:val="auto"/>
          <w:sz w:val="22"/>
          <w:szCs w:val="24"/>
        </w:rPr>
        <w:t>2</w:t>
      </w:r>
      <w:r w:rsidRPr="00C12AE5">
        <w:rPr>
          <w:rFonts w:ascii="Times New Roman" w:hAnsi="Times New Roman" w:cs="Times New Roman"/>
          <w:color w:val="auto"/>
          <w:sz w:val="22"/>
          <w:szCs w:val="24"/>
        </w:rPr>
        <w:fldChar w:fldCharType="end"/>
      </w:r>
      <w:r w:rsidRPr="00C12AE5">
        <w:rPr>
          <w:rFonts w:ascii="Times New Roman" w:hAnsi="Times New Roman" w:cs="Times New Roman"/>
          <w:color w:val="auto"/>
          <w:sz w:val="22"/>
          <w:szCs w:val="24"/>
        </w:rPr>
        <w:t xml:space="preserve">. </w:t>
      </w:r>
      <w:r w:rsidR="00081178" w:rsidRPr="00C12AE5">
        <w:rPr>
          <w:rFonts w:ascii="Times New Roman" w:hAnsi="Times New Roman" w:cs="Times New Roman"/>
          <w:b w:val="0"/>
          <w:color w:val="auto"/>
          <w:sz w:val="22"/>
          <w:szCs w:val="24"/>
        </w:rPr>
        <w:t>Plots to determine best fit for the predictive model of loss of green turfgrass</w:t>
      </w:r>
      <w:r w:rsidR="00FE73BD">
        <w:rPr>
          <w:rFonts w:ascii="Times New Roman" w:hAnsi="Times New Roman" w:cs="Times New Roman"/>
          <w:b w:val="0"/>
          <w:color w:val="auto"/>
          <w:sz w:val="22"/>
          <w:szCs w:val="24"/>
        </w:rPr>
        <w:t xml:space="preserve"> cover changes due to </w:t>
      </w:r>
      <w:r w:rsidR="00081178" w:rsidRPr="00C12AE5">
        <w:rPr>
          <w:rFonts w:ascii="Times New Roman" w:hAnsi="Times New Roman" w:cs="Times New Roman"/>
          <w:b w:val="0"/>
          <w:color w:val="auto"/>
          <w:sz w:val="22"/>
          <w:szCs w:val="24"/>
        </w:rPr>
        <w:t xml:space="preserve">soil water content </w:t>
      </w:r>
      <w:r w:rsidR="00FE73BD">
        <w:rPr>
          <w:rFonts w:ascii="Times New Roman" w:hAnsi="Times New Roman" w:cs="Times New Roman"/>
          <w:b w:val="0"/>
          <w:color w:val="auto"/>
          <w:sz w:val="22"/>
          <w:szCs w:val="24"/>
        </w:rPr>
        <w:t xml:space="preserve">and </w:t>
      </w:r>
      <w:r w:rsidR="00081178" w:rsidRPr="00C12AE5">
        <w:rPr>
          <w:rFonts w:ascii="Times New Roman" w:hAnsi="Times New Roman" w:cs="Times New Roman"/>
          <w:b w:val="0"/>
          <w:color w:val="auto"/>
          <w:sz w:val="22"/>
          <w:szCs w:val="24"/>
        </w:rPr>
        <w:t xml:space="preserve">traffic on </w:t>
      </w:r>
      <w:r w:rsidR="00A14365" w:rsidRPr="00C12AE5">
        <w:rPr>
          <w:rFonts w:ascii="Times New Roman" w:hAnsi="Times New Roman" w:cs="Times New Roman"/>
          <w:b w:val="0"/>
          <w:color w:val="auto"/>
          <w:sz w:val="22"/>
          <w:szCs w:val="24"/>
        </w:rPr>
        <w:t>hybrid bermudagrass [</w:t>
      </w:r>
      <w:r w:rsidR="00A14365" w:rsidRPr="00C12AE5">
        <w:rPr>
          <w:rFonts w:ascii="Times New Roman" w:hAnsi="Times New Roman" w:cs="Times New Roman"/>
          <w:b w:val="0"/>
          <w:i/>
          <w:color w:val="auto"/>
          <w:sz w:val="22"/>
          <w:szCs w:val="24"/>
        </w:rPr>
        <w:t>Cynodon dactylon</w:t>
      </w:r>
      <w:r w:rsidR="00A14365" w:rsidRPr="00C12AE5">
        <w:rPr>
          <w:rFonts w:ascii="Times New Roman" w:hAnsi="Times New Roman" w:cs="Times New Roman"/>
          <w:b w:val="0"/>
          <w:color w:val="auto"/>
          <w:sz w:val="22"/>
          <w:szCs w:val="24"/>
        </w:rPr>
        <w:t xml:space="preserve"> (L.) Pers. X </w:t>
      </w:r>
      <w:r w:rsidR="00A14365" w:rsidRPr="00C12AE5">
        <w:rPr>
          <w:rFonts w:ascii="Times New Roman" w:hAnsi="Times New Roman" w:cs="Times New Roman"/>
          <w:b w:val="0"/>
          <w:i/>
          <w:color w:val="auto"/>
          <w:sz w:val="22"/>
          <w:szCs w:val="24"/>
        </w:rPr>
        <w:t>C. transvaalensis</w:t>
      </w:r>
      <w:r w:rsidR="00A14365" w:rsidRPr="00C12AE5">
        <w:rPr>
          <w:rFonts w:ascii="Times New Roman" w:hAnsi="Times New Roman" w:cs="Times New Roman"/>
          <w:b w:val="0"/>
          <w:color w:val="auto"/>
          <w:sz w:val="22"/>
          <w:szCs w:val="24"/>
        </w:rPr>
        <w:t xml:space="preserve"> </w:t>
      </w:r>
      <w:proofErr w:type="spellStart"/>
      <w:r w:rsidR="00A14365" w:rsidRPr="00C12AE5">
        <w:rPr>
          <w:rFonts w:ascii="Times New Roman" w:hAnsi="Times New Roman" w:cs="Times New Roman"/>
          <w:b w:val="0"/>
          <w:color w:val="auto"/>
          <w:sz w:val="22"/>
          <w:szCs w:val="24"/>
        </w:rPr>
        <w:t>Burtt</w:t>
      </w:r>
      <w:proofErr w:type="spellEnd"/>
      <w:r w:rsidR="00A14365" w:rsidRPr="00C12AE5">
        <w:rPr>
          <w:rFonts w:ascii="Times New Roman" w:hAnsi="Times New Roman" w:cs="Times New Roman"/>
          <w:b w:val="0"/>
          <w:color w:val="auto"/>
          <w:sz w:val="22"/>
          <w:szCs w:val="24"/>
        </w:rPr>
        <w:t xml:space="preserve"> Davy, ‘Tifway’] established on a </w:t>
      </w:r>
      <w:r w:rsidR="00AE1AF8" w:rsidRPr="00C12AE5">
        <w:rPr>
          <w:rFonts w:ascii="Times New Roman" w:hAnsi="Times New Roman" w:cs="Times New Roman"/>
          <w:b w:val="0"/>
          <w:color w:val="auto"/>
          <w:sz w:val="22"/>
          <w:szCs w:val="24"/>
        </w:rPr>
        <w:t>USGA sand root zone</w:t>
      </w:r>
      <w:r w:rsidR="00A14365" w:rsidRPr="00C12AE5">
        <w:rPr>
          <w:rFonts w:ascii="Times New Roman" w:hAnsi="Times New Roman" w:cs="Times New Roman"/>
          <w:b w:val="0"/>
          <w:color w:val="auto"/>
          <w:sz w:val="22"/>
          <w:szCs w:val="24"/>
        </w:rPr>
        <w:t xml:space="preserve"> across fall 2014 and 2015 in Knoxville, TN.</w:t>
      </w:r>
      <w:bookmarkEnd w:id="59"/>
    </w:p>
    <w:p w14:paraId="6D81BE51" w14:textId="77777777" w:rsidR="00A87875" w:rsidRDefault="00A87875" w:rsidP="00B0718E"/>
    <w:p w14:paraId="256F1B3E" w14:textId="77777777" w:rsidR="00A87875" w:rsidRDefault="00A87875" w:rsidP="00B0718E"/>
    <w:p w14:paraId="3274F011" w14:textId="77777777" w:rsidR="00A87875" w:rsidRDefault="00A87875" w:rsidP="00B0718E"/>
    <w:p w14:paraId="4B2A8E26" w14:textId="77777777" w:rsidR="00A87875" w:rsidRDefault="00A87875" w:rsidP="00B0718E"/>
    <w:p w14:paraId="3A9C16B4" w14:textId="77777777" w:rsidR="00A87875" w:rsidRDefault="00A87875" w:rsidP="00B0718E"/>
    <w:p w14:paraId="111FDB7F" w14:textId="77777777" w:rsidR="00B0718E" w:rsidRDefault="00B0718E" w:rsidP="00B0718E"/>
    <w:p w14:paraId="2ADBE17F" w14:textId="77777777" w:rsidR="00A14365" w:rsidRDefault="00A14365" w:rsidP="00B0718E"/>
    <w:p w14:paraId="3618EA25" w14:textId="77777777" w:rsidR="00A14365" w:rsidRDefault="00A14365" w:rsidP="00B0718E"/>
    <w:p w14:paraId="06FB1D5B" w14:textId="77777777" w:rsidR="00A14365" w:rsidRDefault="00A14365" w:rsidP="00B0718E"/>
    <w:p w14:paraId="286E7C4D" w14:textId="77777777" w:rsidR="00A14365" w:rsidRDefault="00A14365" w:rsidP="00B0718E"/>
    <w:p w14:paraId="0E346464" w14:textId="7E0CD8F8" w:rsidR="00821DB7" w:rsidRPr="00821DB7" w:rsidRDefault="00821DB7" w:rsidP="00821DB7">
      <w:pPr>
        <w:pStyle w:val="Heading1"/>
        <w:numPr>
          <w:ilvl w:val="0"/>
          <w:numId w:val="0"/>
        </w:numPr>
        <w:jc w:val="center"/>
        <w:rPr>
          <w:rFonts w:ascii="Times New Roman" w:hAnsi="Times New Roman" w:cs="Times New Roman"/>
          <w:color w:val="000000" w:themeColor="text1"/>
        </w:rPr>
      </w:pPr>
      <w:bookmarkStart w:id="60" w:name="_Toc494436549"/>
      <w:r w:rsidRPr="00821DB7">
        <w:rPr>
          <w:rFonts w:ascii="Times New Roman" w:hAnsi="Times New Roman" w:cs="Times New Roman"/>
          <w:color w:val="000000" w:themeColor="text1"/>
        </w:rPr>
        <w:t>A</w:t>
      </w:r>
      <w:r w:rsidR="009573A9">
        <w:rPr>
          <w:rFonts w:ascii="Times New Roman" w:hAnsi="Times New Roman" w:cs="Times New Roman"/>
          <w:color w:val="000000" w:themeColor="text1"/>
        </w:rPr>
        <w:t>PPENDIX</w:t>
      </w:r>
      <w:r w:rsidRPr="00821DB7">
        <w:rPr>
          <w:rFonts w:ascii="Times New Roman" w:hAnsi="Times New Roman" w:cs="Times New Roman"/>
          <w:color w:val="000000" w:themeColor="text1"/>
        </w:rPr>
        <w:t xml:space="preserve"> A</w:t>
      </w:r>
      <w:bookmarkEnd w:id="60"/>
    </w:p>
    <w:p w14:paraId="11E2F977" w14:textId="7BF6CB9F" w:rsidR="004929FD" w:rsidRPr="00C72406" w:rsidRDefault="00821DB7" w:rsidP="00C72406">
      <w:pPr>
        <w:pStyle w:val="Heading2"/>
        <w:spacing w:line="480" w:lineRule="auto"/>
        <w:jc w:val="center"/>
        <w:rPr>
          <w:rFonts w:ascii="Times New Roman" w:hAnsi="Times New Roman" w:cs="Times New Roman"/>
          <w:color w:val="auto"/>
        </w:rPr>
      </w:pPr>
      <w:r>
        <w:br w:type="column"/>
      </w:r>
      <w:bookmarkStart w:id="61" w:name="_Toc494436550"/>
      <w:r w:rsidRPr="00C72406">
        <w:rPr>
          <w:rFonts w:ascii="Times New Roman" w:hAnsi="Times New Roman" w:cs="Times New Roman"/>
          <w:color w:val="auto"/>
          <w:sz w:val="24"/>
        </w:rPr>
        <w:lastRenderedPageBreak/>
        <w:t xml:space="preserve">Additional </w:t>
      </w:r>
      <w:r w:rsidR="008418EC" w:rsidRPr="00C72406">
        <w:rPr>
          <w:rFonts w:ascii="Times New Roman" w:hAnsi="Times New Roman" w:cs="Times New Roman"/>
          <w:color w:val="auto"/>
          <w:sz w:val="24"/>
        </w:rPr>
        <w:t xml:space="preserve">Chapter 1 </w:t>
      </w:r>
      <w:r w:rsidRPr="00C72406">
        <w:rPr>
          <w:rFonts w:ascii="Times New Roman" w:hAnsi="Times New Roman" w:cs="Times New Roman"/>
          <w:color w:val="auto"/>
          <w:sz w:val="24"/>
        </w:rPr>
        <w:t>Materials and Methods</w:t>
      </w:r>
      <w:bookmarkEnd w:id="61"/>
    </w:p>
    <w:p w14:paraId="111F31B0" w14:textId="77777777" w:rsidR="00821DB7" w:rsidRPr="0077098C" w:rsidRDefault="00821DB7" w:rsidP="00C72406">
      <w:pPr>
        <w:spacing w:line="480" w:lineRule="auto"/>
        <w:ind w:firstLine="720"/>
        <w:rPr>
          <w:rFonts w:ascii="Times New Roman" w:hAnsi="Times New Roman" w:cs="Times New Roman"/>
          <w:sz w:val="24"/>
        </w:rPr>
      </w:pPr>
      <w:r w:rsidRPr="005303B3">
        <w:rPr>
          <w:rFonts w:ascii="Times New Roman" w:hAnsi="Times New Roman" w:cs="Times New Roman"/>
          <w:sz w:val="24"/>
        </w:rPr>
        <w:t xml:space="preserve">Water-filled porosity was analyzed every ten traffic events following the methods of Flint and Flint using the water-desorption </w:t>
      </w:r>
      <w:r w:rsidRPr="0077098C">
        <w:rPr>
          <w:rFonts w:ascii="Times New Roman" w:hAnsi="Times New Roman" w:cs="Times New Roman"/>
          <w:sz w:val="24"/>
        </w:rPr>
        <w:t>method (2002). Collections of organic matter were collected at the start and conclusion of traffic applications each year. Eight soil samples were collected for each plot per collection event. Organic matter was determined using the loss-on-ignition method described by Ben-</w:t>
      </w:r>
      <w:proofErr w:type="spellStart"/>
      <w:r w:rsidRPr="0077098C">
        <w:rPr>
          <w:rFonts w:ascii="Times New Roman" w:hAnsi="Times New Roman" w:cs="Times New Roman"/>
          <w:sz w:val="24"/>
        </w:rPr>
        <w:t>Dor</w:t>
      </w:r>
      <w:proofErr w:type="spellEnd"/>
      <w:r w:rsidRPr="0077098C">
        <w:rPr>
          <w:rFonts w:ascii="Times New Roman" w:hAnsi="Times New Roman" w:cs="Times New Roman"/>
          <w:sz w:val="24"/>
        </w:rPr>
        <w:t xml:space="preserve"> and </w:t>
      </w:r>
      <w:proofErr w:type="spellStart"/>
      <w:r w:rsidRPr="0077098C">
        <w:rPr>
          <w:rFonts w:ascii="Times New Roman" w:hAnsi="Times New Roman" w:cs="Times New Roman"/>
          <w:sz w:val="24"/>
        </w:rPr>
        <w:t>Banin</w:t>
      </w:r>
      <w:proofErr w:type="spellEnd"/>
      <w:r w:rsidRPr="0077098C">
        <w:rPr>
          <w:rFonts w:ascii="Times New Roman" w:hAnsi="Times New Roman" w:cs="Times New Roman"/>
          <w:sz w:val="24"/>
        </w:rPr>
        <w:t xml:space="preserve"> (1989). </w:t>
      </w:r>
    </w:p>
    <w:p w14:paraId="74C1F4DE" w14:textId="153A9C86" w:rsidR="00821DB7" w:rsidRPr="0077098C" w:rsidRDefault="00821DB7" w:rsidP="00821DB7">
      <w:pPr>
        <w:spacing w:line="480" w:lineRule="auto"/>
        <w:ind w:firstLine="720"/>
        <w:rPr>
          <w:rFonts w:ascii="Times New Roman" w:hAnsi="Times New Roman" w:cs="Times New Roman"/>
          <w:sz w:val="24"/>
        </w:rPr>
      </w:pPr>
      <w:r w:rsidRPr="0077098C">
        <w:rPr>
          <w:rFonts w:ascii="Times New Roman" w:hAnsi="Times New Roman" w:cs="Times New Roman"/>
          <w:sz w:val="24"/>
        </w:rPr>
        <w:t xml:space="preserve">Soil water infiltration was collected for each plot. </w:t>
      </w:r>
      <w:r w:rsidR="008418EC" w:rsidRPr="0077098C">
        <w:rPr>
          <w:rFonts w:ascii="Times New Roman" w:hAnsi="Times New Roman" w:cs="Times New Roman"/>
          <w:sz w:val="24"/>
        </w:rPr>
        <w:t>Four i</w:t>
      </w:r>
      <w:r w:rsidRPr="0077098C">
        <w:rPr>
          <w:rFonts w:ascii="Times New Roman" w:hAnsi="Times New Roman" w:cs="Times New Roman"/>
          <w:sz w:val="24"/>
        </w:rPr>
        <w:t>nfiltration</w:t>
      </w:r>
      <w:r w:rsidR="008418EC" w:rsidRPr="0077098C">
        <w:rPr>
          <w:rFonts w:ascii="Times New Roman" w:hAnsi="Times New Roman" w:cs="Times New Roman"/>
          <w:sz w:val="24"/>
        </w:rPr>
        <w:t xml:space="preserve"> measurements</w:t>
      </w:r>
      <w:r w:rsidRPr="0077098C">
        <w:rPr>
          <w:rFonts w:ascii="Times New Roman" w:hAnsi="Times New Roman" w:cs="Times New Roman"/>
          <w:sz w:val="24"/>
        </w:rPr>
        <w:t xml:space="preserve"> w</w:t>
      </w:r>
      <w:r w:rsidR="008418EC" w:rsidRPr="0077098C">
        <w:rPr>
          <w:rFonts w:ascii="Times New Roman" w:hAnsi="Times New Roman" w:cs="Times New Roman"/>
          <w:sz w:val="24"/>
        </w:rPr>
        <w:t>ere</w:t>
      </w:r>
      <w:r w:rsidRPr="0077098C">
        <w:rPr>
          <w:rFonts w:ascii="Times New Roman" w:hAnsi="Times New Roman" w:cs="Times New Roman"/>
          <w:sz w:val="24"/>
        </w:rPr>
        <w:t xml:space="preserve"> collected </w:t>
      </w:r>
      <w:r w:rsidR="008418EC" w:rsidRPr="0077098C">
        <w:rPr>
          <w:rFonts w:ascii="Times New Roman" w:hAnsi="Times New Roman" w:cs="Times New Roman"/>
          <w:sz w:val="24"/>
        </w:rPr>
        <w:t xml:space="preserve">per plot </w:t>
      </w:r>
      <w:r w:rsidRPr="0077098C">
        <w:rPr>
          <w:rFonts w:ascii="Times New Roman" w:hAnsi="Times New Roman" w:cs="Times New Roman"/>
          <w:sz w:val="24"/>
        </w:rPr>
        <w:t xml:space="preserve">at the beginning and end of each traffic season. Infiltration was collected using a double ring infiltrometer according to the methods of Reynolds et al. (2002). </w:t>
      </w:r>
    </w:p>
    <w:p w14:paraId="4FDBD0E0" w14:textId="0C0FE34F" w:rsidR="00821DB7" w:rsidRPr="0077098C" w:rsidRDefault="00821DB7" w:rsidP="00821DB7">
      <w:pPr>
        <w:spacing w:line="480" w:lineRule="auto"/>
        <w:ind w:firstLine="720"/>
        <w:rPr>
          <w:rFonts w:ascii="Times New Roman" w:hAnsi="Times New Roman" w:cs="Times New Roman"/>
          <w:sz w:val="24"/>
        </w:rPr>
      </w:pPr>
      <w:r w:rsidRPr="0077098C">
        <w:rPr>
          <w:rFonts w:ascii="Times New Roman" w:hAnsi="Times New Roman" w:cs="Times New Roman"/>
          <w:sz w:val="24"/>
        </w:rPr>
        <w:t>Collection of clippings w</w:t>
      </w:r>
      <w:r w:rsidR="008418EC" w:rsidRPr="0077098C">
        <w:rPr>
          <w:rFonts w:ascii="Times New Roman" w:hAnsi="Times New Roman" w:cs="Times New Roman"/>
          <w:sz w:val="24"/>
        </w:rPr>
        <w:t>ere</w:t>
      </w:r>
      <w:r w:rsidRPr="0077098C">
        <w:rPr>
          <w:rFonts w:ascii="Times New Roman" w:hAnsi="Times New Roman" w:cs="Times New Roman"/>
          <w:sz w:val="24"/>
        </w:rPr>
        <w:t xml:space="preserve"> done at 0, 25, and 50 traffic events each year. A basket was used to collect initial clippings and was then transferred into bags according to the methods of </w:t>
      </w:r>
      <w:r w:rsidR="00FF1121">
        <w:rPr>
          <w:rFonts w:ascii="Times New Roman" w:hAnsi="Times New Roman" w:cs="Times New Roman"/>
          <w:sz w:val="24"/>
        </w:rPr>
        <w:t xml:space="preserve">Easton and </w:t>
      </w:r>
      <w:proofErr w:type="spellStart"/>
      <w:r w:rsidR="00FF1121">
        <w:rPr>
          <w:rFonts w:ascii="Times New Roman" w:hAnsi="Times New Roman" w:cs="Times New Roman"/>
          <w:sz w:val="24"/>
        </w:rPr>
        <w:t>Petrovic</w:t>
      </w:r>
      <w:proofErr w:type="spellEnd"/>
      <w:r w:rsidR="00FF1121">
        <w:rPr>
          <w:rFonts w:ascii="Times New Roman" w:hAnsi="Times New Roman" w:cs="Times New Roman"/>
          <w:sz w:val="24"/>
        </w:rPr>
        <w:t xml:space="preserve"> (2004</w:t>
      </w:r>
      <w:r w:rsidRPr="0077098C">
        <w:rPr>
          <w:rFonts w:ascii="Times New Roman" w:hAnsi="Times New Roman" w:cs="Times New Roman"/>
          <w:sz w:val="24"/>
        </w:rPr>
        <w:t>). Samples were dried for 24 hours and weighed.</w:t>
      </w:r>
    </w:p>
    <w:p w14:paraId="75BE5B65" w14:textId="0FE86801" w:rsidR="00821DB7" w:rsidRPr="0077098C" w:rsidRDefault="00821DB7" w:rsidP="00821DB7">
      <w:pPr>
        <w:spacing w:line="480" w:lineRule="auto"/>
        <w:ind w:firstLine="720"/>
        <w:rPr>
          <w:rFonts w:ascii="Times New Roman" w:hAnsi="Times New Roman" w:cs="Times New Roman"/>
          <w:sz w:val="24"/>
        </w:rPr>
      </w:pPr>
      <w:r w:rsidRPr="0077098C">
        <w:rPr>
          <w:rFonts w:ascii="Times New Roman" w:hAnsi="Times New Roman" w:cs="Times New Roman"/>
          <w:sz w:val="24"/>
        </w:rPr>
        <w:t xml:space="preserve">Leaf texture was collected in at the beginning and end of the study. The methods of Roche and Loch (2005) were utilized to collect leaf texture. Twelve measurements were made per plot during the collection events each year. Measurements were collected using an electronic digital caliber (Electronic Digital Caliper, Titan, </w:t>
      </w:r>
      <w:proofErr w:type="gramStart"/>
      <w:r w:rsidRPr="0077098C">
        <w:rPr>
          <w:rFonts w:ascii="Times New Roman" w:hAnsi="Times New Roman" w:cs="Times New Roman"/>
          <w:sz w:val="24"/>
        </w:rPr>
        <w:t>Renton</w:t>
      </w:r>
      <w:proofErr w:type="gramEnd"/>
      <w:r w:rsidRPr="0077098C">
        <w:rPr>
          <w:rFonts w:ascii="Times New Roman" w:hAnsi="Times New Roman" w:cs="Times New Roman"/>
          <w:sz w:val="24"/>
        </w:rPr>
        <w:t xml:space="preserve">, WA). </w:t>
      </w:r>
    </w:p>
    <w:p w14:paraId="61EAB1F2" w14:textId="4FFBB196" w:rsidR="00821DB7" w:rsidRPr="0077098C" w:rsidRDefault="00821DB7" w:rsidP="00821DB7">
      <w:pPr>
        <w:spacing w:line="480" w:lineRule="auto"/>
        <w:ind w:firstLine="720"/>
      </w:pPr>
      <w:r w:rsidRPr="0077098C">
        <w:rPr>
          <w:rFonts w:ascii="Times New Roman" w:hAnsi="Times New Roman" w:cs="Times New Roman"/>
          <w:sz w:val="24"/>
          <w:szCs w:val="24"/>
        </w:rPr>
        <w:t xml:space="preserve">Green turfgrass cover (GTC) </w:t>
      </w:r>
      <w:r w:rsidR="008418EC" w:rsidRPr="0077098C">
        <w:rPr>
          <w:rFonts w:ascii="Times New Roman" w:hAnsi="Times New Roman" w:cs="Times New Roman"/>
          <w:sz w:val="24"/>
          <w:szCs w:val="24"/>
        </w:rPr>
        <w:t xml:space="preserve">recovery </w:t>
      </w:r>
      <w:r w:rsidRPr="0077098C">
        <w:rPr>
          <w:rFonts w:ascii="Times New Roman" w:hAnsi="Times New Roman" w:cs="Times New Roman"/>
          <w:sz w:val="24"/>
          <w:szCs w:val="24"/>
        </w:rPr>
        <w:t xml:space="preserve">was quantified immediately prior to each traffic event in the fall using digital image analysis (DIA) as described by Richardson </w:t>
      </w:r>
      <w:r w:rsidR="00336ABA" w:rsidRPr="0077098C">
        <w:rPr>
          <w:rFonts w:ascii="Times New Roman" w:hAnsi="Times New Roman" w:cs="Times New Roman"/>
          <w:sz w:val="24"/>
          <w:szCs w:val="24"/>
        </w:rPr>
        <w:t>et al.</w:t>
      </w:r>
      <w:r w:rsidRPr="0077098C">
        <w:rPr>
          <w:rFonts w:ascii="Times New Roman" w:hAnsi="Times New Roman" w:cs="Times New Roman"/>
          <w:sz w:val="24"/>
          <w:szCs w:val="24"/>
        </w:rPr>
        <w:t xml:space="preserve"> (2001) and Goddard et al. (2008).</w:t>
      </w:r>
      <w:r w:rsidR="008418EC" w:rsidRPr="0077098C">
        <w:rPr>
          <w:rFonts w:ascii="Times New Roman" w:hAnsi="Times New Roman" w:cs="Times New Roman"/>
          <w:sz w:val="24"/>
          <w:szCs w:val="24"/>
        </w:rPr>
        <w:t xml:space="preserve"> Recovery was monitored in the fall for regrowth after study completion.</w:t>
      </w:r>
      <w:r w:rsidRPr="0077098C">
        <w:rPr>
          <w:rFonts w:ascii="Times New Roman" w:hAnsi="Times New Roman" w:cs="Times New Roman"/>
          <w:sz w:val="24"/>
          <w:szCs w:val="24"/>
        </w:rPr>
        <w:t xml:space="preserve"> In spring of each year, GTC was collected for six weeks beginning 1 March.</w:t>
      </w:r>
    </w:p>
    <w:p w14:paraId="6D84703C" w14:textId="77777777" w:rsidR="00821DB7" w:rsidRPr="0077098C" w:rsidRDefault="00821DB7" w:rsidP="00821DB7"/>
    <w:p w14:paraId="5319BC57" w14:textId="6487811D" w:rsidR="00821DB7" w:rsidRPr="00C72406" w:rsidRDefault="00821DB7" w:rsidP="008418EC">
      <w:pPr>
        <w:pStyle w:val="Heading2"/>
        <w:spacing w:line="480" w:lineRule="auto"/>
        <w:jc w:val="center"/>
        <w:rPr>
          <w:rFonts w:ascii="Times New Roman" w:hAnsi="Times New Roman" w:cs="Times New Roman"/>
          <w:color w:val="000000" w:themeColor="text1"/>
          <w:sz w:val="24"/>
        </w:rPr>
      </w:pPr>
      <w:bookmarkStart w:id="62" w:name="_Toc494436551"/>
      <w:r w:rsidRPr="00C72406">
        <w:rPr>
          <w:rFonts w:ascii="Times New Roman" w:hAnsi="Times New Roman" w:cs="Times New Roman"/>
          <w:color w:val="000000" w:themeColor="text1"/>
          <w:sz w:val="24"/>
        </w:rPr>
        <w:lastRenderedPageBreak/>
        <w:t xml:space="preserve">Additional </w:t>
      </w:r>
      <w:r w:rsidR="008418EC" w:rsidRPr="00C72406">
        <w:rPr>
          <w:rFonts w:ascii="Times New Roman" w:hAnsi="Times New Roman" w:cs="Times New Roman"/>
          <w:color w:val="000000" w:themeColor="text1"/>
          <w:sz w:val="24"/>
        </w:rPr>
        <w:t xml:space="preserve">Chapter 1 </w:t>
      </w:r>
      <w:r w:rsidRPr="00C72406">
        <w:rPr>
          <w:rFonts w:ascii="Times New Roman" w:hAnsi="Times New Roman" w:cs="Times New Roman"/>
          <w:color w:val="000000" w:themeColor="text1"/>
          <w:sz w:val="24"/>
        </w:rPr>
        <w:t>Results and Discussion</w:t>
      </w:r>
      <w:bookmarkEnd w:id="62"/>
    </w:p>
    <w:p w14:paraId="013CE348" w14:textId="16A48CAF" w:rsidR="00821DB7" w:rsidRPr="00C72406" w:rsidRDefault="00821DB7" w:rsidP="00821DB7">
      <w:pPr>
        <w:rPr>
          <w:rFonts w:ascii="Times New Roman" w:hAnsi="Times New Roman" w:cs="Times New Roman"/>
          <w:b/>
          <w:sz w:val="24"/>
        </w:rPr>
      </w:pPr>
      <w:r w:rsidRPr="00C72406">
        <w:rPr>
          <w:rFonts w:ascii="Times New Roman" w:hAnsi="Times New Roman" w:cs="Times New Roman"/>
          <w:b/>
          <w:sz w:val="24"/>
        </w:rPr>
        <w:t xml:space="preserve">Study </w:t>
      </w:r>
      <w:proofErr w:type="gramStart"/>
      <w:r w:rsidRPr="00C72406">
        <w:rPr>
          <w:rFonts w:ascii="Times New Roman" w:hAnsi="Times New Roman" w:cs="Times New Roman"/>
          <w:b/>
          <w:sz w:val="24"/>
        </w:rPr>
        <w:t>I</w:t>
      </w:r>
      <w:proofErr w:type="gramEnd"/>
      <w:r w:rsidRPr="00C72406">
        <w:rPr>
          <w:rFonts w:ascii="Times New Roman" w:hAnsi="Times New Roman" w:cs="Times New Roman"/>
          <w:b/>
          <w:sz w:val="24"/>
        </w:rPr>
        <w:t>:</w:t>
      </w:r>
    </w:p>
    <w:p w14:paraId="41B5CAC6" w14:textId="0F48A99C" w:rsidR="00A35BCE" w:rsidRPr="0077098C" w:rsidRDefault="00A35BCE" w:rsidP="00A35BCE">
      <w:pPr>
        <w:spacing w:line="480" w:lineRule="auto"/>
        <w:ind w:firstLine="720"/>
      </w:pPr>
      <w:r w:rsidRPr="0077098C">
        <w:rPr>
          <w:rFonts w:ascii="Times New Roman" w:hAnsi="Times New Roman" w:cs="Times New Roman"/>
          <w:sz w:val="24"/>
          <w:szCs w:val="24"/>
        </w:rPr>
        <w:t xml:space="preserve">In cohesive soils study the application of traffic increased soil bulk densities. Also, in cohesive soils the greater the SWC content the higher the increase in soil bulk density over time. The increase in soil bulk density was likely caused by the reduced load support capacity of the soil at higher water contents (Hamza and Anderson, 2005). Soil bulk density for the high SWC treatment had a five percent greater increase from study initiation than the low SWC treatment (Fig. 1-3) in cohesive soils. </w:t>
      </w:r>
      <w:proofErr w:type="spellStart"/>
      <w:r w:rsidRPr="0077098C">
        <w:rPr>
          <w:rFonts w:ascii="Times New Roman" w:hAnsi="Times New Roman" w:cs="Times New Roman"/>
          <w:sz w:val="24"/>
          <w:szCs w:val="24"/>
        </w:rPr>
        <w:t>Carrow</w:t>
      </w:r>
      <w:proofErr w:type="spellEnd"/>
      <w:r w:rsidRPr="0077098C">
        <w:rPr>
          <w:rFonts w:ascii="Times New Roman" w:hAnsi="Times New Roman" w:cs="Times New Roman"/>
          <w:sz w:val="24"/>
          <w:szCs w:val="24"/>
        </w:rPr>
        <w:t xml:space="preserve"> (1980) reported that a six percent increase in soil bulk density occurred in the top 10 cm of a compacted silt loam soil, established with Kentucky bluegrass, yielding a 32% reduction in root weight compared to the non-compacted control. Sills and </w:t>
      </w:r>
      <w:proofErr w:type="spellStart"/>
      <w:r w:rsidRPr="0077098C">
        <w:rPr>
          <w:rFonts w:ascii="Times New Roman" w:hAnsi="Times New Roman" w:cs="Times New Roman"/>
          <w:sz w:val="24"/>
          <w:szCs w:val="24"/>
        </w:rPr>
        <w:t>Carrow</w:t>
      </w:r>
      <w:proofErr w:type="spellEnd"/>
      <w:r w:rsidRPr="0077098C">
        <w:rPr>
          <w:rFonts w:ascii="Times New Roman" w:hAnsi="Times New Roman" w:cs="Times New Roman"/>
          <w:sz w:val="24"/>
          <w:szCs w:val="24"/>
        </w:rPr>
        <w:t xml:space="preserve"> (1983) found a 30% reduction in Kentucky bluegrass clippings when soil bulk densities increased by seven percent. Five percent changes in soil bulk densities found in our study, due to SWC, and previous findings demonstrate how small changes in soil bulk density can negatively impact turfgrass growth</w:t>
      </w:r>
      <w:r w:rsidR="00585BE7" w:rsidRPr="0077098C">
        <w:rPr>
          <w:rFonts w:ascii="Times New Roman" w:hAnsi="Times New Roman" w:cs="Times New Roman"/>
          <w:sz w:val="24"/>
          <w:szCs w:val="24"/>
        </w:rPr>
        <w:t>.</w:t>
      </w:r>
      <w:r w:rsidRPr="0077098C">
        <w:rPr>
          <w:rFonts w:ascii="Times New Roman" w:hAnsi="Times New Roman" w:cs="Times New Roman"/>
          <w:sz w:val="24"/>
          <w:szCs w:val="24"/>
        </w:rPr>
        <w:t xml:space="preserve"> The hypothesis was confirmed that in cohesive soils increased levels of SWC were found to accelerate the loss of GTC and resulted in increased soil compaction.</w:t>
      </w:r>
    </w:p>
    <w:p w14:paraId="51A02B78" w14:textId="7107546A" w:rsidR="00821DB7" w:rsidRPr="0077098C" w:rsidRDefault="00821DB7" w:rsidP="006B3DA7">
      <w:pPr>
        <w:spacing w:line="480" w:lineRule="auto"/>
        <w:ind w:firstLine="720"/>
        <w:rPr>
          <w:rFonts w:ascii="Times New Roman" w:hAnsi="Times New Roman" w:cs="Times New Roman"/>
          <w:sz w:val="24"/>
          <w:szCs w:val="24"/>
        </w:rPr>
      </w:pPr>
      <w:r w:rsidRPr="0077098C">
        <w:rPr>
          <w:rFonts w:ascii="Times New Roman" w:hAnsi="Times New Roman" w:cs="Times New Roman"/>
          <w:sz w:val="24"/>
          <w:szCs w:val="24"/>
        </w:rPr>
        <w:t xml:space="preserve">Water-filled soil porosity was not impacted by </w:t>
      </w:r>
      <w:r w:rsidR="00344E2D">
        <w:rPr>
          <w:rFonts w:ascii="Times New Roman" w:hAnsi="Times New Roman" w:cs="Times New Roman"/>
          <w:sz w:val="24"/>
          <w:szCs w:val="24"/>
        </w:rPr>
        <w:t>anything in this study</w:t>
      </w:r>
      <w:r w:rsidRPr="0077098C">
        <w:rPr>
          <w:rFonts w:ascii="Times New Roman" w:hAnsi="Times New Roman" w:cs="Times New Roman"/>
          <w:sz w:val="24"/>
          <w:szCs w:val="24"/>
        </w:rPr>
        <w:t>. Similar results were found by Goddard et al. (2008) showing that on hybrid bermudagrass athletic fields over a cohesive soil subjected to traffic, no change was observed in water-filled porosity. Greater forces needed to be generated on the surface for compaction of water-filled pores than those applied. Due to the small size of the water-filled pores increased strength compared to air-filled pores (</w:t>
      </w:r>
      <w:proofErr w:type="spellStart"/>
      <w:r w:rsidRPr="0077098C">
        <w:rPr>
          <w:rFonts w:ascii="Times New Roman" w:hAnsi="Times New Roman" w:cs="Times New Roman"/>
          <w:sz w:val="24"/>
          <w:szCs w:val="24"/>
        </w:rPr>
        <w:t>Jusoff</w:t>
      </w:r>
      <w:proofErr w:type="spellEnd"/>
      <w:r w:rsidRPr="0077098C">
        <w:rPr>
          <w:rFonts w:ascii="Times New Roman" w:hAnsi="Times New Roman" w:cs="Times New Roman"/>
          <w:sz w:val="24"/>
          <w:szCs w:val="24"/>
        </w:rPr>
        <w:t xml:space="preserve">, 1988). Greater force needs to be generated to cause differences in water-filled porosity than current traffic simulators can apply; however, current simulators are correlated with human </w:t>
      </w:r>
      <w:r w:rsidRPr="0077098C">
        <w:rPr>
          <w:rFonts w:ascii="Times New Roman" w:hAnsi="Times New Roman" w:cs="Times New Roman"/>
          <w:sz w:val="24"/>
          <w:szCs w:val="24"/>
        </w:rPr>
        <w:lastRenderedPageBreak/>
        <w:t>forces (Henderson et al., 200</w:t>
      </w:r>
      <w:r w:rsidR="00336ABA" w:rsidRPr="0077098C">
        <w:rPr>
          <w:rFonts w:ascii="Times New Roman" w:hAnsi="Times New Roman" w:cs="Times New Roman"/>
          <w:sz w:val="24"/>
          <w:szCs w:val="24"/>
        </w:rPr>
        <w:t>5</w:t>
      </w:r>
      <w:r w:rsidRPr="0077098C">
        <w:rPr>
          <w:rFonts w:ascii="Times New Roman" w:hAnsi="Times New Roman" w:cs="Times New Roman"/>
          <w:sz w:val="24"/>
          <w:szCs w:val="24"/>
        </w:rPr>
        <w:t xml:space="preserve">; </w:t>
      </w:r>
      <w:proofErr w:type="spellStart"/>
      <w:r w:rsidRPr="0077098C">
        <w:rPr>
          <w:rFonts w:ascii="Times New Roman" w:hAnsi="Times New Roman" w:cs="Times New Roman"/>
          <w:sz w:val="24"/>
          <w:szCs w:val="24"/>
        </w:rPr>
        <w:t>Kowalewski</w:t>
      </w:r>
      <w:proofErr w:type="spellEnd"/>
      <w:r w:rsidRPr="0077098C">
        <w:rPr>
          <w:rFonts w:ascii="Times New Roman" w:hAnsi="Times New Roman" w:cs="Times New Roman"/>
          <w:sz w:val="24"/>
          <w:szCs w:val="24"/>
        </w:rPr>
        <w:t xml:space="preserve"> et al., 2013). Greater forces generated on the surface would apply unrealistic human foot traffic. This study suggest</w:t>
      </w:r>
      <w:r w:rsidR="00FD7BC4" w:rsidRPr="0077098C">
        <w:rPr>
          <w:rFonts w:ascii="Times New Roman" w:hAnsi="Times New Roman" w:cs="Times New Roman"/>
          <w:sz w:val="24"/>
          <w:szCs w:val="24"/>
        </w:rPr>
        <w:t>s</w:t>
      </w:r>
      <w:r w:rsidRPr="0077098C">
        <w:rPr>
          <w:rFonts w:ascii="Times New Roman" w:hAnsi="Times New Roman" w:cs="Times New Roman"/>
          <w:sz w:val="24"/>
          <w:szCs w:val="24"/>
        </w:rPr>
        <w:t xml:space="preserve"> in cohesive soils the greatest difference in porosity from athletic field traffic is in air-filled porosity while water-filled porosity </w:t>
      </w:r>
      <w:r w:rsidR="00FD7BC4" w:rsidRPr="0077098C">
        <w:rPr>
          <w:rFonts w:ascii="Times New Roman" w:hAnsi="Times New Roman" w:cs="Times New Roman"/>
          <w:sz w:val="24"/>
          <w:szCs w:val="24"/>
        </w:rPr>
        <w:t>were</w:t>
      </w:r>
      <w:r w:rsidRPr="0077098C">
        <w:rPr>
          <w:rFonts w:ascii="Times New Roman" w:hAnsi="Times New Roman" w:cs="Times New Roman"/>
          <w:sz w:val="24"/>
          <w:szCs w:val="24"/>
        </w:rPr>
        <w:t xml:space="preserve"> not impacted by SWC</w:t>
      </w:r>
      <w:r w:rsidR="00FD7BC4" w:rsidRPr="0077098C">
        <w:rPr>
          <w:rFonts w:ascii="Times New Roman" w:hAnsi="Times New Roman" w:cs="Times New Roman"/>
          <w:sz w:val="24"/>
          <w:szCs w:val="24"/>
        </w:rPr>
        <w:t>.</w:t>
      </w:r>
    </w:p>
    <w:p w14:paraId="08B07077" w14:textId="1C9A1C2C" w:rsidR="00821DB7" w:rsidRPr="0077098C" w:rsidRDefault="00821DB7" w:rsidP="00821DB7">
      <w:pPr>
        <w:spacing w:line="480" w:lineRule="auto"/>
        <w:ind w:firstLine="720"/>
        <w:rPr>
          <w:rFonts w:ascii="Times New Roman" w:hAnsi="Times New Roman" w:cs="Times New Roman"/>
          <w:sz w:val="24"/>
          <w:szCs w:val="24"/>
        </w:rPr>
      </w:pPr>
      <w:r w:rsidRPr="0077098C">
        <w:rPr>
          <w:rFonts w:ascii="Times New Roman" w:hAnsi="Times New Roman" w:cs="Times New Roman"/>
          <w:sz w:val="24"/>
          <w:szCs w:val="24"/>
        </w:rPr>
        <w:t xml:space="preserve">Organic matter differences were subtle at best and were not shown to be significantly different after the completion of </w:t>
      </w:r>
      <w:r w:rsidR="00FD7BC4" w:rsidRPr="0077098C">
        <w:rPr>
          <w:rFonts w:ascii="Times New Roman" w:hAnsi="Times New Roman" w:cs="Times New Roman"/>
          <w:sz w:val="24"/>
          <w:szCs w:val="24"/>
        </w:rPr>
        <w:t xml:space="preserve">all </w:t>
      </w:r>
      <w:r w:rsidRPr="0077098C">
        <w:rPr>
          <w:rFonts w:ascii="Times New Roman" w:hAnsi="Times New Roman" w:cs="Times New Roman"/>
          <w:sz w:val="24"/>
          <w:szCs w:val="24"/>
        </w:rPr>
        <w:t>traffic events. These findings correlate with a previous study that did not detect differences in organic matter content of hybrid bermudagrass with a silt loam root zo</w:t>
      </w:r>
      <w:r w:rsidR="00250F78" w:rsidRPr="0077098C">
        <w:rPr>
          <w:rFonts w:ascii="Times New Roman" w:hAnsi="Times New Roman" w:cs="Times New Roman"/>
          <w:sz w:val="24"/>
          <w:szCs w:val="24"/>
        </w:rPr>
        <w:t>ne subjected to traffic events (</w:t>
      </w:r>
      <w:r w:rsidRPr="0077098C">
        <w:rPr>
          <w:rFonts w:ascii="Times New Roman" w:hAnsi="Times New Roman" w:cs="Times New Roman"/>
          <w:sz w:val="24"/>
          <w:szCs w:val="24"/>
        </w:rPr>
        <w:t xml:space="preserve">Goddard et al., 2008). The lack of differences in organic matter could be due to the limited time (6 weeks) the study took place and the lack of growth of warm season grass in the fall. </w:t>
      </w:r>
      <w:r w:rsidR="00FD7BC4" w:rsidRPr="0077098C">
        <w:rPr>
          <w:rFonts w:ascii="Times New Roman" w:hAnsi="Times New Roman" w:cs="Times New Roman"/>
          <w:sz w:val="24"/>
          <w:szCs w:val="24"/>
        </w:rPr>
        <w:t>S</w:t>
      </w:r>
      <w:r w:rsidRPr="0077098C">
        <w:rPr>
          <w:rFonts w:ascii="Times New Roman" w:hAnsi="Times New Roman" w:cs="Times New Roman"/>
          <w:sz w:val="24"/>
          <w:szCs w:val="24"/>
        </w:rPr>
        <w:t xml:space="preserve">ummer applications of traffic may find changes in organic matter content subjected to different SWCs. Future studies warrant investigation into hybrid bermudagrass organic matter content during summer months on cohesive soils under varying SWC. </w:t>
      </w:r>
    </w:p>
    <w:p w14:paraId="73D73ED9" w14:textId="0A835D32" w:rsidR="00821DB7" w:rsidRPr="0077098C" w:rsidRDefault="00821DB7" w:rsidP="00821DB7">
      <w:pPr>
        <w:spacing w:line="480" w:lineRule="auto"/>
        <w:ind w:firstLine="720"/>
        <w:rPr>
          <w:rFonts w:ascii="Times New Roman" w:hAnsi="Times New Roman" w:cs="Times New Roman"/>
          <w:sz w:val="24"/>
          <w:szCs w:val="24"/>
        </w:rPr>
      </w:pPr>
      <w:r w:rsidRPr="0077098C">
        <w:rPr>
          <w:rFonts w:ascii="Times New Roman" w:hAnsi="Times New Roman" w:cs="Times New Roman"/>
          <w:sz w:val="24"/>
          <w:szCs w:val="24"/>
        </w:rPr>
        <w:t>Significant infiltration differences were found to be due to traffic events only while SWC content did not impact the rate of infiltration. A significant decrease in infiltration rate was observed from traffic event 0 to 50 when pooled across all SWCs of over 7.5 mm per hour (Fig</w:t>
      </w:r>
      <w:r w:rsidR="00287C26" w:rsidRPr="0077098C">
        <w:rPr>
          <w:rFonts w:ascii="Times New Roman" w:hAnsi="Times New Roman" w:cs="Times New Roman"/>
          <w:sz w:val="24"/>
          <w:szCs w:val="24"/>
        </w:rPr>
        <w:t>.</w:t>
      </w:r>
      <w:r w:rsidRPr="0077098C">
        <w:rPr>
          <w:rFonts w:ascii="Times New Roman" w:hAnsi="Times New Roman" w:cs="Times New Roman"/>
          <w:sz w:val="24"/>
          <w:szCs w:val="24"/>
        </w:rPr>
        <w:t xml:space="preserve"> 1-</w:t>
      </w:r>
      <w:r w:rsidR="003A45FC">
        <w:rPr>
          <w:rFonts w:ascii="Times New Roman" w:hAnsi="Times New Roman" w:cs="Times New Roman"/>
          <w:sz w:val="24"/>
          <w:szCs w:val="24"/>
        </w:rPr>
        <w:t>5</w:t>
      </w:r>
      <w:r w:rsidRPr="0077098C">
        <w:rPr>
          <w:rFonts w:ascii="Times New Roman" w:hAnsi="Times New Roman" w:cs="Times New Roman"/>
          <w:sz w:val="24"/>
          <w:szCs w:val="24"/>
        </w:rPr>
        <w:t>). A strong negative correlation (</w:t>
      </w:r>
      <w:r w:rsidR="006B3DA7" w:rsidRPr="0077098C">
        <w:rPr>
          <w:rFonts w:ascii="Times New Roman" w:hAnsi="Times New Roman" w:cs="Times New Roman"/>
          <w:sz w:val="24"/>
          <w:szCs w:val="24"/>
        </w:rPr>
        <w:t>r</w:t>
      </w:r>
      <w:r w:rsidR="006B3DA7" w:rsidRPr="0077098C">
        <w:rPr>
          <w:rFonts w:ascii="Times New Roman" w:hAnsi="Times New Roman" w:cs="Times New Roman"/>
          <w:sz w:val="24"/>
          <w:szCs w:val="24"/>
          <w:vertAlign w:val="superscript"/>
        </w:rPr>
        <w:t>2</w:t>
      </w:r>
      <w:r w:rsidR="006B3DA7" w:rsidRPr="0077098C">
        <w:rPr>
          <w:rFonts w:ascii="Times New Roman" w:hAnsi="Times New Roman" w:cs="Times New Roman"/>
          <w:sz w:val="24"/>
          <w:szCs w:val="24"/>
        </w:rPr>
        <w:t xml:space="preserve"> = </w:t>
      </w:r>
      <w:r w:rsidRPr="0077098C">
        <w:rPr>
          <w:rFonts w:ascii="Times New Roman" w:hAnsi="Times New Roman" w:cs="Times New Roman"/>
          <w:sz w:val="24"/>
          <w:szCs w:val="24"/>
        </w:rPr>
        <w:t xml:space="preserve">-0.95) was found between infiltration rate and soil bulk density. Some previous reports correlate with the findings that increased compaction due to traffic reduced infiltration rates (Gregory et al., 2006; Unger and </w:t>
      </w:r>
      <w:proofErr w:type="spellStart"/>
      <w:r w:rsidRPr="0077098C">
        <w:rPr>
          <w:rFonts w:ascii="Times New Roman" w:hAnsi="Times New Roman" w:cs="Times New Roman"/>
          <w:sz w:val="24"/>
          <w:szCs w:val="24"/>
        </w:rPr>
        <w:t>Kaspar</w:t>
      </w:r>
      <w:proofErr w:type="spellEnd"/>
      <w:r w:rsidRPr="0077098C">
        <w:rPr>
          <w:rFonts w:ascii="Times New Roman" w:hAnsi="Times New Roman" w:cs="Times New Roman"/>
          <w:sz w:val="24"/>
          <w:szCs w:val="24"/>
        </w:rPr>
        <w:t xml:space="preserve">, 2007; Morgan et al, 66). These findings are in contrast to those of Goddard et al. (2008) who found that traffic events did not have a significant impact on infiltration rates on bermudagrass with a silt loam soil. The differences between the studies could potentially be accounted for in the study of Goddard et al. (2008) only half the number of traffic events where applied. A weakness of this study was the </w:t>
      </w:r>
      <w:r w:rsidRPr="0077098C">
        <w:rPr>
          <w:rFonts w:ascii="Times New Roman" w:hAnsi="Times New Roman" w:cs="Times New Roman"/>
          <w:sz w:val="24"/>
          <w:szCs w:val="24"/>
        </w:rPr>
        <w:lastRenderedPageBreak/>
        <w:t>interval at which infiltration rates w</w:t>
      </w:r>
      <w:r w:rsidR="00FD7BC4" w:rsidRPr="0077098C">
        <w:rPr>
          <w:rFonts w:ascii="Times New Roman" w:hAnsi="Times New Roman" w:cs="Times New Roman"/>
          <w:sz w:val="24"/>
          <w:szCs w:val="24"/>
        </w:rPr>
        <w:t>ere</w:t>
      </w:r>
      <w:r w:rsidRPr="0077098C">
        <w:rPr>
          <w:rFonts w:ascii="Times New Roman" w:hAnsi="Times New Roman" w:cs="Times New Roman"/>
          <w:sz w:val="24"/>
          <w:szCs w:val="24"/>
        </w:rPr>
        <w:t xml:space="preserve"> collected.  A future study monitoring infiltration rates throughout the study would determine at what point </w:t>
      </w:r>
      <w:r w:rsidR="00FD7BC4" w:rsidRPr="0077098C">
        <w:rPr>
          <w:rFonts w:ascii="Times New Roman" w:hAnsi="Times New Roman" w:cs="Times New Roman"/>
          <w:sz w:val="24"/>
          <w:szCs w:val="24"/>
        </w:rPr>
        <w:t>and rate of</w:t>
      </w:r>
      <w:r w:rsidRPr="0077098C">
        <w:rPr>
          <w:rFonts w:ascii="Times New Roman" w:hAnsi="Times New Roman" w:cs="Times New Roman"/>
          <w:sz w:val="24"/>
          <w:szCs w:val="24"/>
        </w:rPr>
        <w:t xml:space="preserve"> decrease in infiltration. </w:t>
      </w:r>
    </w:p>
    <w:p w14:paraId="2392FED3" w14:textId="25547A5F" w:rsidR="00821DB7" w:rsidRPr="0077098C" w:rsidRDefault="00821DB7" w:rsidP="00821DB7">
      <w:pPr>
        <w:spacing w:line="480" w:lineRule="auto"/>
        <w:ind w:firstLine="720"/>
        <w:rPr>
          <w:rFonts w:ascii="Times New Roman" w:hAnsi="Times New Roman" w:cs="Times New Roman"/>
          <w:sz w:val="24"/>
          <w:szCs w:val="24"/>
        </w:rPr>
      </w:pPr>
      <w:r w:rsidRPr="0077098C">
        <w:rPr>
          <w:rFonts w:ascii="Times New Roman" w:hAnsi="Times New Roman" w:cs="Times New Roman"/>
          <w:sz w:val="24"/>
          <w:szCs w:val="24"/>
        </w:rPr>
        <w:t>Leaf texture decreased significantly from the start to the conclusion of traffic applications. Different SWC treatments did not have an impact on leaf texture, only differences due to traffic events. A decrease of an average of 0.49 mm was observed after the conclusion of 50 traffic events (Fig</w:t>
      </w:r>
      <w:r w:rsidR="00287C26" w:rsidRPr="0077098C">
        <w:rPr>
          <w:rFonts w:ascii="Times New Roman" w:hAnsi="Times New Roman" w:cs="Times New Roman"/>
          <w:sz w:val="24"/>
          <w:szCs w:val="24"/>
        </w:rPr>
        <w:t>.</w:t>
      </w:r>
      <w:r w:rsidRPr="0077098C">
        <w:rPr>
          <w:rFonts w:ascii="Times New Roman" w:hAnsi="Times New Roman" w:cs="Times New Roman"/>
          <w:sz w:val="24"/>
          <w:szCs w:val="24"/>
        </w:rPr>
        <w:t xml:space="preserve"> 1-</w:t>
      </w:r>
      <w:r w:rsidR="003A45FC">
        <w:rPr>
          <w:rFonts w:ascii="Times New Roman" w:hAnsi="Times New Roman" w:cs="Times New Roman"/>
          <w:sz w:val="24"/>
          <w:szCs w:val="24"/>
        </w:rPr>
        <w:t>6</w:t>
      </w:r>
      <w:r w:rsidRPr="0077098C">
        <w:rPr>
          <w:rFonts w:ascii="Times New Roman" w:hAnsi="Times New Roman" w:cs="Times New Roman"/>
          <w:sz w:val="24"/>
          <w:szCs w:val="24"/>
        </w:rPr>
        <w:t>). A strong negative (</w:t>
      </w:r>
      <w:r w:rsidR="006B3DA7" w:rsidRPr="0077098C">
        <w:rPr>
          <w:rFonts w:ascii="Times New Roman" w:hAnsi="Times New Roman" w:cs="Times New Roman"/>
          <w:sz w:val="24"/>
          <w:szCs w:val="24"/>
        </w:rPr>
        <w:t>r</w:t>
      </w:r>
      <w:r w:rsidR="006B3DA7" w:rsidRPr="0077098C">
        <w:rPr>
          <w:rFonts w:ascii="Times New Roman" w:hAnsi="Times New Roman" w:cs="Times New Roman"/>
          <w:sz w:val="24"/>
          <w:szCs w:val="24"/>
          <w:vertAlign w:val="superscript"/>
        </w:rPr>
        <w:t>2</w:t>
      </w:r>
      <w:r w:rsidR="006B3DA7" w:rsidRPr="0077098C">
        <w:rPr>
          <w:rFonts w:ascii="Times New Roman" w:hAnsi="Times New Roman" w:cs="Times New Roman"/>
          <w:sz w:val="24"/>
          <w:szCs w:val="24"/>
        </w:rPr>
        <w:t xml:space="preserve"> = </w:t>
      </w:r>
      <w:r w:rsidRPr="0077098C">
        <w:rPr>
          <w:rFonts w:ascii="Times New Roman" w:hAnsi="Times New Roman" w:cs="Times New Roman"/>
          <w:sz w:val="24"/>
          <w:szCs w:val="24"/>
        </w:rPr>
        <w:t xml:space="preserve">-0.91) correlation was found with soil bulk density that as compaction increased a decrease in leaf texture was observed. This correlates with a previous study as compaction increases leaf texture decreases (den </w:t>
      </w:r>
      <w:proofErr w:type="spellStart"/>
      <w:r w:rsidRPr="0077098C">
        <w:rPr>
          <w:rFonts w:ascii="Times New Roman" w:hAnsi="Times New Roman" w:cs="Times New Roman"/>
          <w:sz w:val="24"/>
          <w:szCs w:val="24"/>
        </w:rPr>
        <w:t>Haan</w:t>
      </w:r>
      <w:proofErr w:type="spellEnd"/>
      <w:r w:rsidRPr="0077098C">
        <w:rPr>
          <w:rFonts w:ascii="Times New Roman" w:hAnsi="Times New Roman" w:cs="Times New Roman"/>
          <w:sz w:val="24"/>
          <w:szCs w:val="24"/>
        </w:rPr>
        <w:t xml:space="preserve"> et al., 2009). Even though a reduction of canopy was observed in the loss of GTC as traffic events increased leaf texture became finer. The normal response of an open canopy would be an increase in leaf texture; however, traffic applications caused the leaf texture to be reduced (</w:t>
      </w:r>
      <w:proofErr w:type="spellStart"/>
      <w:r w:rsidRPr="0077098C">
        <w:rPr>
          <w:rFonts w:ascii="Times New Roman" w:hAnsi="Times New Roman" w:cs="Times New Roman"/>
          <w:sz w:val="24"/>
          <w:szCs w:val="24"/>
        </w:rPr>
        <w:t>Dedueck</w:t>
      </w:r>
      <w:proofErr w:type="spellEnd"/>
      <w:r w:rsidRPr="0077098C">
        <w:rPr>
          <w:rFonts w:ascii="Times New Roman" w:hAnsi="Times New Roman" w:cs="Times New Roman"/>
          <w:sz w:val="24"/>
          <w:szCs w:val="24"/>
        </w:rPr>
        <w:t xml:space="preserve"> and </w:t>
      </w:r>
      <w:proofErr w:type="spellStart"/>
      <w:r w:rsidRPr="0077098C">
        <w:rPr>
          <w:rFonts w:ascii="Times New Roman" w:hAnsi="Times New Roman" w:cs="Times New Roman"/>
          <w:sz w:val="24"/>
          <w:szCs w:val="24"/>
        </w:rPr>
        <w:t>Peacockk</w:t>
      </w:r>
      <w:proofErr w:type="spellEnd"/>
      <w:r w:rsidRPr="0077098C">
        <w:rPr>
          <w:rFonts w:ascii="Times New Roman" w:hAnsi="Times New Roman" w:cs="Times New Roman"/>
          <w:sz w:val="24"/>
          <w:szCs w:val="24"/>
        </w:rPr>
        <w:t xml:space="preserve">, 1992; den </w:t>
      </w:r>
      <w:proofErr w:type="spellStart"/>
      <w:r w:rsidRPr="0077098C">
        <w:rPr>
          <w:rFonts w:ascii="Times New Roman" w:hAnsi="Times New Roman" w:cs="Times New Roman"/>
          <w:sz w:val="24"/>
          <w:szCs w:val="24"/>
        </w:rPr>
        <w:t>Haan</w:t>
      </w:r>
      <w:proofErr w:type="spellEnd"/>
      <w:r w:rsidRPr="0077098C">
        <w:rPr>
          <w:rFonts w:ascii="Times New Roman" w:hAnsi="Times New Roman" w:cs="Times New Roman"/>
          <w:sz w:val="24"/>
          <w:szCs w:val="24"/>
        </w:rPr>
        <w:t xml:space="preserve"> et al., 2009). This response is potentially due to the reduction in growth to stress applied to the plants by traffic and increases in soil compaction. Plants were trying to conserve energy to stabilize tissue loss when traffic damaged the leaf. </w:t>
      </w:r>
    </w:p>
    <w:p w14:paraId="5E15DF23" w14:textId="1F1FAEBA" w:rsidR="00CE38D9" w:rsidRPr="0077098C" w:rsidRDefault="004D255D" w:rsidP="008418EC">
      <w:pPr>
        <w:spacing w:line="480" w:lineRule="auto"/>
        <w:ind w:firstLine="720"/>
        <w:rPr>
          <w:rFonts w:ascii="Times New Roman" w:hAnsi="Times New Roman" w:cs="Times New Roman"/>
          <w:sz w:val="24"/>
          <w:szCs w:val="24"/>
        </w:rPr>
      </w:pPr>
      <w:r w:rsidRPr="0077098C">
        <w:rPr>
          <w:rFonts w:ascii="Times New Roman" w:hAnsi="Times New Roman" w:cs="Times New Roman"/>
          <w:sz w:val="24"/>
          <w:szCs w:val="24"/>
        </w:rPr>
        <w:t>Significant reductions in the amount of clippings were</w:t>
      </w:r>
      <w:r w:rsidR="007A5454" w:rsidRPr="0077098C">
        <w:rPr>
          <w:rFonts w:ascii="Times New Roman" w:hAnsi="Times New Roman" w:cs="Times New Roman"/>
          <w:sz w:val="24"/>
          <w:szCs w:val="24"/>
        </w:rPr>
        <w:t xml:space="preserve"> found</w:t>
      </w:r>
      <w:r w:rsidR="00821DB7" w:rsidRPr="0077098C">
        <w:rPr>
          <w:rFonts w:ascii="Times New Roman" w:hAnsi="Times New Roman" w:cs="Times New Roman"/>
          <w:sz w:val="24"/>
          <w:szCs w:val="24"/>
        </w:rPr>
        <w:t xml:space="preserve"> as traffic events increased. The greatest reduction in clippings occurred in the first 25 traffic events with a reduction of 107 g on average across all SWC treatments (Fig</w:t>
      </w:r>
      <w:r w:rsidR="00287C26" w:rsidRPr="0077098C">
        <w:rPr>
          <w:rFonts w:ascii="Times New Roman" w:hAnsi="Times New Roman" w:cs="Times New Roman"/>
          <w:sz w:val="24"/>
          <w:szCs w:val="24"/>
        </w:rPr>
        <w:t>.</w:t>
      </w:r>
      <w:r w:rsidR="00821DB7" w:rsidRPr="0077098C">
        <w:rPr>
          <w:rFonts w:ascii="Times New Roman" w:hAnsi="Times New Roman" w:cs="Times New Roman"/>
          <w:sz w:val="24"/>
          <w:szCs w:val="24"/>
        </w:rPr>
        <w:t xml:space="preserve"> 1-</w:t>
      </w:r>
      <w:r w:rsidR="003A45FC">
        <w:rPr>
          <w:rFonts w:ascii="Times New Roman" w:hAnsi="Times New Roman" w:cs="Times New Roman"/>
          <w:sz w:val="24"/>
          <w:szCs w:val="24"/>
        </w:rPr>
        <w:t>7</w:t>
      </w:r>
      <w:r w:rsidR="00821DB7" w:rsidRPr="0077098C">
        <w:rPr>
          <w:rFonts w:ascii="Times New Roman" w:hAnsi="Times New Roman" w:cs="Times New Roman"/>
          <w:sz w:val="24"/>
          <w:szCs w:val="24"/>
        </w:rPr>
        <w:t>). For traffic events 25-50 only a reduction of 44 g was detected (Fig</w:t>
      </w:r>
      <w:r w:rsidR="00287C26" w:rsidRPr="0077098C">
        <w:rPr>
          <w:rFonts w:ascii="Times New Roman" w:hAnsi="Times New Roman" w:cs="Times New Roman"/>
          <w:sz w:val="24"/>
          <w:szCs w:val="24"/>
        </w:rPr>
        <w:t>.</w:t>
      </w:r>
      <w:r w:rsidR="00821DB7" w:rsidRPr="0077098C">
        <w:rPr>
          <w:rFonts w:ascii="Times New Roman" w:hAnsi="Times New Roman" w:cs="Times New Roman"/>
          <w:sz w:val="24"/>
          <w:szCs w:val="24"/>
        </w:rPr>
        <w:t xml:space="preserve"> 1-</w:t>
      </w:r>
      <w:r w:rsidR="003A45FC">
        <w:rPr>
          <w:rFonts w:ascii="Times New Roman" w:hAnsi="Times New Roman" w:cs="Times New Roman"/>
          <w:sz w:val="24"/>
          <w:szCs w:val="24"/>
        </w:rPr>
        <w:t>7</w:t>
      </w:r>
      <w:r w:rsidR="00821DB7" w:rsidRPr="0077098C">
        <w:rPr>
          <w:rFonts w:ascii="Times New Roman" w:hAnsi="Times New Roman" w:cs="Times New Roman"/>
          <w:sz w:val="24"/>
          <w:szCs w:val="24"/>
        </w:rPr>
        <w:t>). These result collaborate with previous studies finding as traffic increased a decrease in the amount of clippings collected w</w:t>
      </w:r>
      <w:r w:rsidR="007A5454" w:rsidRPr="0077098C">
        <w:rPr>
          <w:rFonts w:ascii="Times New Roman" w:hAnsi="Times New Roman" w:cs="Times New Roman"/>
          <w:sz w:val="24"/>
          <w:szCs w:val="24"/>
        </w:rPr>
        <w:t>ere</w:t>
      </w:r>
      <w:r w:rsidR="00821DB7" w:rsidRPr="0077098C">
        <w:rPr>
          <w:rFonts w:ascii="Times New Roman" w:hAnsi="Times New Roman" w:cs="Times New Roman"/>
          <w:sz w:val="24"/>
          <w:szCs w:val="24"/>
        </w:rPr>
        <w:t xml:space="preserve"> observed (Ervin and </w:t>
      </w:r>
      <w:proofErr w:type="spellStart"/>
      <w:r w:rsidR="00821DB7" w:rsidRPr="0077098C">
        <w:rPr>
          <w:rFonts w:ascii="Times New Roman" w:hAnsi="Times New Roman" w:cs="Times New Roman"/>
          <w:sz w:val="24"/>
          <w:szCs w:val="24"/>
        </w:rPr>
        <w:t>Koski</w:t>
      </w:r>
      <w:proofErr w:type="spellEnd"/>
      <w:r w:rsidR="00821DB7" w:rsidRPr="0077098C">
        <w:rPr>
          <w:rFonts w:ascii="Times New Roman" w:hAnsi="Times New Roman" w:cs="Times New Roman"/>
          <w:sz w:val="24"/>
          <w:szCs w:val="24"/>
        </w:rPr>
        <w:t>, 2001; Rogers et al., 1998</w:t>
      </w:r>
      <w:r w:rsidR="00DC3FD9" w:rsidRPr="0077098C">
        <w:rPr>
          <w:rFonts w:ascii="Times New Roman" w:hAnsi="Times New Roman" w:cs="Times New Roman"/>
          <w:sz w:val="24"/>
          <w:szCs w:val="24"/>
        </w:rPr>
        <w:t>)</w:t>
      </w:r>
      <w:r w:rsidR="007A5454" w:rsidRPr="0077098C">
        <w:rPr>
          <w:rFonts w:ascii="Times New Roman" w:hAnsi="Times New Roman" w:cs="Times New Roman"/>
          <w:sz w:val="24"/>
          <w:szCs w:val="24"/>
        </w:rPr>
        <w:t xml:space="preserve">. </w:t>
      </w:r>
      <w:r w:rsidR="00821DB7" w:rsidRPr="0077098C">
        <w:rPr>
          <w:rFonts w:ascii="Times New Roman" w:hAnsi="Times New Roman" w:cs="Times New Roman"/>
          <w:sz w:val="24"/>
          <w:szCs w:val="24"/>
        </w:rPr>
        <w:t xml:space="preserve">The reduction could be attributed to less GTC shown in the plots thus less </w:t>
      </w:r>
      <w:r w:rsidR="007A5454" w:rsidRPr="0077098C">
        <w:rPr>
          <w:rFonts w:ascii="Times New Roman" w:hAnsi="Times New Roman" w:cs="Times New Roman"/>
          <w:sz w:val="24"/>
          <w:szCs w:val="24"/>
        </w:rPr>
        <w:t xml:space="preserve">tissue </w:t>
      </w:r>
      <w:r w:rsidR="00821DB7" w:rsidRPr="0077098C">
        <w:rPr>
          <w:rFonts w:ascii="Times New Roman" w:hAnsi="Times New Roman" w:cs="Times New Roman"/>
          <w:sz w:val="24"/>
          <w:szCs w:val="24"/>
        </w:rPr>
        <w:t xml:space="preserve">to collect, as well as the plants </w:t>
      </w:r>
      <w:r w:rsidR="007A5454" w:rsidRPr="0077098C">
        <w:rPr>
          <w:rFonts w:ascii="Times New Roman" w:hAnsi="Times New Roman" w:cs="Times New Roman"/>
          <w:sz w:val="24"/>
          <w:szCs w:val="24"/>
        </w:rPr>
        <w:t>stress due to traffic</w:t>
      </w:r>
      <w:r w:rsidR="00821DB7" w:rsidRPr="0077098C">
        <w:rPr>
          <w:rFonts w:ascii="Times New Roman" w:hAnsi="Times New Roman" w:cs="Times New Roman"/>
          <w:sz w:val="24"/>
          <w:szCs w:val="24"/>
        </w:rPr>
        <w:t xml:space="preserve">. Also, as the study continued into the fall temperatures decreased compared with the first collection date, this drop in temperature could decrease bermudagrass growth. </w:t>
      </w:r>
    </w:p>
    <w:p w14:paraId="412A1D43" w14:textId="73F0F937" w:rsidR="00CE38D9" w:rsidRPr="00C72406" w:rsidRDefault="00CE38D9" w:rsidP="008418EC">
      <w:pPr>
        <w:spacing w:line="480" w:lineRule="auto"/>
        <w:rPr>
          <w:rFonts w:ascii="Times New Roman" w:hAnsi="Times New Roman" w:cs="Times New Roman"/>
          <w:b/>
          <w:sz w:val="24"/>
          <w:szCs w:val="24"/>
        </w:rPr>
      </w:pPr>
      <w:r w:rsidRPr="00C72406">
        <w:rPr>
          <w:rFonts w:ascii="Times New Roman" w:hAnsi="Times New Roman" w:cs="Times New Roman"/>
          <w:b/>
          <w:sz w:val="24"/>
          <w:szCs w:val="24"/>
        </w:rPr>
        <w:lastRenderedPageBreak/>
        <w:t>Study II:</w:t>
      </w:r>
    </w:p>
    <w:p w14:paraId="1D32E16A" w14:textId="740E83B7" w:rsidR="00CE38D9" w:rsidRPr="0077098C" w:rsidRDefault="00CE38D9" w:rsidP="00CE38D9">
      <w:pPr>
        <w:spacing w:line="480" w:lineRule="auto"/>
        <w:ind w:firstLine="720"/>
        <w:rPr>
          <w:rFonts w:ascii="Times New Roman" w:hAnsi="Times New Roman" w:cs="Times New Roman"/>
          <w:sz w:val="24"/>
          <w:szCs w:val="24"/>
        </w:rPr>
      </w:pPr>
      <w:r w:rsidRPr="0077098C">
        <w:rPr>
          <w:rFonts w:ascii="Times New Roman" w:hAnsi="Times New Roman" w:cs="Times New Roman"/>
          <w:sz w:val="24"/>
          <w:szCs w:val="24"/>
        </w:rPr>
        <w:t>No differences were detected in water-filled porosity when tested. A greater force would need to be applied to impact the water-filled pores. The micro-pore (water-filled) have a higher strength due to the small size giving greater strength to the pore (</w:t>
      </w:r>
      <w:proofErr w:type="spellStart"/>
      <w:r w:rsidRPr="0077098C">
        <w:rPr>
          <w:rFonts w:ascii="Times New Roman" w:hAnsi="Times New Roman" w:cs="Times New Roman"/>
          <w:sz w:val="24"/>
          <w:szCs w:val="24"/>
        </w:rPr>
        <w:t>Jusoff</w:t>
      </w:r>
      <w:proofErr w:type="spellEnd"/>
      <w:r w:rsidRPr="0077098C">
        <w:rPr>
          <w:rFonts w:ascii="Times New Roman" w:hAnsi="Times New Roman" w:cs="Times New Roman"/>
          <w:sz w:val="24"/>
          <w:szCs w:val="24"/>
        </w:rPr>
        <w:t xml:space="preserve">, 1988). USGA sand specifications were created to give a root zone that drains well and </w:t>
      </w:r>
      <w:r w:rsidR="007A5454" w:rsidRPr="0077098C">
        <w:rPr>
          <w:rFonts w:ascii="Times New Roman" w:hAnsi="Times New Roman" w:cs="Times New Roman"/>
          <w:sz w:val="24"/>
          <w:szCs w:val="24"/>
        </w:rPr>
        <w:t>sustains</w:t>
      </w:r>
      <w:r w:rsidRPr="0077098C">
        <w:rPr>
          <w:rFonts w:ascii="Times New Roman" w:hAnsi="Times New Roman" w:cs="Times New Roman"/>
          <w:sz w:val="24"/>
          <w:szCs w:val="24"/>
        </w:rPr>
        <w:t xml:space="preserve"> minimal compaction (Bingaman and </w:t>
      </w:r>
      <w:proofErr w:type="spellStart"/>
      <w:r w:rsidRPr="0077098C">
        <w:rPr>
          <w:rFonts w:ascii="Times New Roman" w:hAnsi="Times New Roman" w:cs="Times New Roman"/>
          <w:sz w:val="24"/>
          <w:szCs w:val="24"/>
        </w:rPr>
        <w:t>Kohnke</w:t>
      </w:r>
      <w:proofErr w:type="spellEnd"/>
      <w:r w:rsidRPr="0077098C">
        <w:rPr>
          <w:rFonts w:ascii="Times New Roman" w:hAnsi="Times New Roman" w:cs="Times New Roman"/>
          <w:sz w:val="24"/>
          <w:szCs w:val="24"/>
        </w:rPr>
        <w:t xml:space="preserve">, 1970). </w:t>
      </w:r>
    </w:p>
    <w:p w14:paraId="43FE7440" w14:textId="13F6C1AF" w:rsidR="00CE38D9" w:rsidRPr="0077098C" w:rsidRDefault="00CE38D9" w:rsidP="00CE38D9">
      <w:pPr>
        <w:spacing w:line="480" w:lineRule="auto"/>
        <w:ind w:firstLine="720"/>
        <w:rPr>
          <w:rFonts w:ascii="Times New Roman" w:hAnsi="Times New Roman" w:cs="Times New Roman"/>
          <w:sz w:val="24"/>
          <w:szCs w:val="24"/>
        </w:rPr>
      </w:pPr>
      <w:r w:rsidRPr="0077098C">
        <w:rPr>
          <w:rFonts w:ascii="Times New Roman" w:hAnsi="Times New Roman" w:cs="Times New Roman"/>
          <w:sz w:val="24"/>
          <w:szCs w:val="24"/>
        </w:rPr>
        <w:t>Organic matter had no differences due SWC, traffic events, or their combination. This correlates with a previous hybrid bermudagrass study showing no increase in organic matter subjected to traffic in the fall (Goddard et al., 2008). Some of the reasons for the lack of differences could be due to the study taking place in the fall and limited grow</w:t>
      </w:r>
      <w:r w:rsidR="006B3DA7" w:rsidRPr="0077098C">
        <w:rPr>
          <w:rFonts w:ascii="Times New Roman" w:hAnsi="Times New Roman" w:cs="Times New Roman"/>
          <w:sz w:val="24"/>
          <w:szCs w:val="24"/>
        </w:rPr>
        <w:t xml:space="preserve">th occurring during that time. </w:t>
      </w:r>
      <w:r w:rsidRPr="0077098C">
        <w:rPr>
          <w:rFonts w:ascii="Times New Roman" w:hAnsi="Times New Roman" w:cs="Times New Roman"/>
          <w:sz w:val="24"/>
          <w:szCs w:val="24"/>
        </w:rPr>
        <w:t xml:space="preserve">A study taking place during the summer could provide different results to grass plants being actively growing. </w:t>
      </w:r>
    </w:p>
    <w:p w14:paraId="13BEA5CD" w14:textId="3BFCA872" w:rsidR="00CE38D9" w:rsidRPr="0077098C" w:rsidRDefault="007F204F" w:rsidP="00CE38D9">
      <w:pPr>
        <w:spacing w:line="480" w:lineRule="auto"/>
        <w:ind w:firstLine="720"/>
        <w:rPr>
          <w:rFonts w:ascii="Times New Roman" w:hAnsi="Times New Roman" w:cs="Times New Roman"/>
          <w:sz w:val="24"/>
          <w:szCs w:val="24"/>
        </w:rPr>
      </w:pPr>
      <w:r w:rsidRPr="0077098C">
        <w:rPr>
          <w:rFonts w:ascii="Times New Roman" w:hAnsi="Times New Roman" w:cs="Times New Roman"/>
          <w:sz w:val="24"/>
          <w:szCs w:val="24"/>
        </w:rPr>
        <w:t>Infiltration was reduced as traffic events increased.</w:t>
      </w:r>
      <w:r w:rsidR="00CE38D9" w:rsidRPr="0077098C">
        <w:rPr>
          <w:rFonts w:ascii="Times New Roman" w:hAnsi="Times New Roman" w:cs="Times New Roman"/>
          <w:sz w:val="24"/>
          <w:szCs w:val="24"/>
        </w:rPr>
        <w:t xml:space="preserve"> A trend of declining infiltration was observed from the first traffic event until the end of traffic (Fig</w:t>
      </w:r>
      <w:r w:rsidR="00287C26" w:rsidRPr="0077098C">
        <w:rPr>
          <w:rFonts w:ascii="Times New Roman" w:hAnsi="Times New Roman" w:cs="Times New Roman"/>
          <w:sz w:val="24"/>
          <w:szCs w:val="24"/>
        </w:rPr>
        <w:t>.</w:t>
      </w:r>
      <w:r w:rsidR="00CE38D9" w:rsidRPr="0077098C">
        <w:rPr>
          <w:rFonts w:ascii="Times New Roman" w:hAnsi="Times New Roman" w:cs="Times New Roman"/>
          <w:sz w:val="24"/>
          <w:szCs w:val="24"/>
        </w:rPr>
        <w:t xml:space="preserve"> 1-</w:t>
      </w:r>
      <w:r w:rsidR="003A45FC">
        <w:rPr>
          <w:rFonts w:ascii="Times New Roman" w:hAnsi="Times New Roman" w:cs="Times New Roman"/>
          <w:sz w:val="24"/>
          <w:szCs w:val="24"/>
        </w:rPr>
        <w:t>8</w:t>
      </w:r>
      <w:r w:rsidR="00CE38D9" w:rsidRPr="0077098C">
        <w:rPr>
          <w:rFonts w:ascii="Times New Roman" w:hAnsi="Times New Roman" w:cs="Times New Roman"/>
          <w:sz w:val="24"/>
          <w:szCs w:val="24"/>
        </w:rPr>
        <w:t>). Infiltration rate and soil bulk density had a strong negative correlation (</w:t>
      </w:r>
      <w:r w:rsidR="006B3DA7" w:rsidRPr="0077098C">
        <w:rPr>
          <w:rFonts w:ascii="Times New Roman" w:hAnsi="Times New Roman" w:cs="Times New Roman"/>
          <w:sz w:val="24"/>
          <w:szCs w:val="24"/>
        </w:rPr>
        <w:t>r</w:t>
      </w:r>
      <w:r w:rsidR="006B3DA7" w:rsidRPr="0077098C">
        <w:rPr>
          <w:rFonts w:ascii="Times New Roman" w:hAnsi="Times New Roman" w:cs="Times New Roman"/>
          <w:sz w:val="24"/>
          <w:szCs w:val="24"/>
          <w:vertAlign w:val="superscript"/>
        </w:rPr>
        <w:t>2</w:t>
      </w:r>
      <w:r w:rsidR="006B3DA7" w:rsidRPr="0077098C">
        <w:rPr>
          <w:rFonts w:ascii="Times New Roman" w:hAnsi="Times New Roman" w:cs="Times New Roman"/>
          <w:sz w:val="24"/>
          <w:szCs w:val="24"/>
        </w:rPr>
        <w:t xml:space="preserve"> = </w:t>
      </w:r>
      <w:r w:rsidR="00CE38D9" w:rsidRPr="0077098C">
        <w:rPr>
          <w:rFonts w:ascii="Times New Roman" w:hAnsi="Times New Roman" w:cs="Times New Roman"/>
          <w:sz w:val="24"/>
          <w:szCs w:val="24"/>
        </w:rPr>
        <w:t xml:space="preserve">-0.93) across traffic events. These findings are supported by previous research demonstrating as soil bulk density increases infiltration rate decreases (Gregory et al., 2006; Unger and </w:t>
      </w:r>
      <w:proofErr w:type="spellStart"/>
      <w:r w:rsidR="00CE38D9" w:rsidRPr="0077098C">
        <w:rPr>
          <w:rFonts w:ascii="Times New Roman" w:hAnsi="Times New Roman" w:cs="Times New Roman"/>
          <w:sz w:val="24"/>
          <w:szCs w:val="24"/>
        </w:rPr>
        <w:t>Kaspar</w:t>
      </w:r>
      <w:proofErr w:type="spellEnd"/>
      <w:r w:rsidR="00CE38D9" w:rsidRPr="0077098C">
        <w:rPr>
          <w:rFonts w:ascii="Times New Roman" w:hAnsi="Times New Roman" w:cs="Times New Roman"/>
          <w:sz w:val="24"/>
          <w:szCs w:val="24"/>
        </w:rPr>
        <w:t>, 2007; Morgan et al, 1966). A way to improve the strength of this study would have been to have a greater frequency of infiltration collection</w:t>
      </w:r>
      <w:r w:rsidRPr="0077098C">
        <w:rPr>
          <w:rFonts w:ascii="Times New Roman" w:hAnsi="Times New Roman" w:cs="Times New Roman"/>
          <w:sz w:val="24"/>
          <w:szCs w:val="24"/>
        </w:rPr>
        <w:t>s</w:t>
      </w:r>
      <w:r w:rsidR="00CE38D9" w:rsidRPr="0077098C">
        <w:rPr>
          <w:rFonts w:ascii="Times New Roman" w:hAnsi="Times New Roman" w:cs="Times New Roman"/>
          <w:sz w:val="24"/>
          <w:szCs w:val="24"/>
        </w:rPr>
        <w:t xml:space="preserve">. With only the two collection events each year, differences could be gleaned from the increased interval of testing. </w:t>
      </w:r>
      <w:r w:rsidRPr="0077098C">
        <w:rPr>
          <w:rFonts w:ascii="Times New Roman" w:hAnsi="Times New Roman" w:cs="Times New Roman"/>
          <w:sz w:val="24"/>
          <w:szCs w:val="24"/>
        </w:rPr>
        <w:t>C</w:t>
      </w:r>
      <w:r w:rsidR="00CE38D9" w:rsidRPr="0077098C">
        <w:rPr>
          <w:rFonts w:ascii="Times New Roman" w:hAnsi="Times New Roman" w:cs="Times New Roman"/>
          <w:sz w:val="24"/>
          <w:szCs w:val="24"/>
        </w:rPr>
        <w:t>ollection</w:t>
      </w:r>
      <w:r w:rsidRPr="0077098C">
        <w:rPr>
          <w:rFonts w:ascii="Times New Roman" w:hAnsi="Times New Roman" w:cs="Times New Roman"/>
          <w:sz w:val="24"/>
          <w:szCs w:val="24"/>
        </w:rPr>
        <w:t>s</w:t>
      </w:r>
      <w:r w:rsidR="00CE38D9" w:rsidRPr="0077098C">
        <w:rPr>
          <w:rFonts w:ascii="Times New Roman" w:hAnsi="Times New Roman" w:cs="Times New Roman"/>
          <w:sz w:val="24"/>
          <w:szCs w:val="24"/>
        </w:rPr>
        <w:t xml:space="preserve"> w</w:t>
      </w:r>
      <w:r w:rsidRPr="0077098C">
        <w:rPr>
          <w:rFonts w:ascii="Times New Roman" w:hAnsi="Times New Roman" w:cs="Times New Roman"/>
          <w:sz w:val="24"/>
          <w:szCs w:val="24"/>
        </w:rPr>
        <w:t>ere</w:t>
      </w:r>
      <w:r w:rsidR="00CE38D9" w:rsidRPr="0077098C">
        <w:rPr>
          <w:rFonts w:ascii="Times New Roman" w:hAnsi="Times New Roman" w:cs="Times New Roman"/>
          <w:sz w:val="24"/>
          <w:szCs w:val="24"/>
        </w:rPr>
        <w:t xml:space="preserve"> limited in this study </w:t>
      </w:r>
      <w:r w:rsidRPr="0077098C">
        <w:rPr>
          <w:rFonts w:ascii="Times New Roman" w:hAnsi="Times New Roman" w:cs="Times New Roman"/>
          <w:sz w:val="24"/>
          <w:szCs w:val="24"/>
        </w:rPr>
        <w:t>due to the potential</w:t>
      </w:r>
      <w:r w:rsidR="00CE38D9" w:rsidRPr="0077098C">
        <w:rPr>
          <w:rFonts w:ascii="Times New Roman" w:hAnsi="Times New Roman" w:cs="Times New Roman"/>
          <w:sz w:val="24"/>
          <w:szCs w:val="24"/>
        </w:rPr>
        <w:t xml:space="preserve"> delay </w:t>
      </w:r>
      <w:r w:rsidRPr="0077098C">
        <w:rPr>
          <w:rFonts w:ascii="Times New Roman" w:hAnsi="Times New Roman" w:cs="Times New Roman"/>
          <w:sz w:val="24"/>
          <w:szCs w:val="24"/>
        </w:rPr>
        <w:t>of</w:t>
      </w:r>
      <w:r w:rsidR="00CE38D9" w:rsidRPr="0077098C">
        <w:rPr>
          <w:rFonts w:ascii="Times New Roman" w:hAnsi="Times New Roman" w:cs="Times New Roman"/>
          <w:sz w:val="24"/>
          <w:szCs w:val="24"/>
        </w:rPr>
        <w:t xml:space="preserve"> </w:t>
      </w:r>
      <w:r w:rsidRPr="0077098C">
        <w:rPr>
          <w:rFonts w:ascii="Times New Roman" w:hAnsi="Times New Roman" w:cs="Times New Roman"/>
          <w:sz w:val="24"/>
          <w:szCs w:val="24"/>
        </w:rPr>
        <w:t>the study</w:t>
      </w:r>
      <w:r w:rsidR="00CE38D9" w:rsidRPr="0077098C">
        <w:rPr>
          <w:rFonts w:ascii="Times New Roman" w:hAnsi="Times New Roman" w:cs="Times New Roman"/>
          <w:sz w:val="24"/>
          <w:szCs w:val="24"/>
        </w:rPr>
        <w:t xml:space="preserve">. </w:t>
      </w:r>
    </w:p>
    <w:p w14:paraId="13EB6831" w14:textId="3B263452" w:rsidR="00CE38D9" w:rsidRPr="0077098C" w:rsidRDefault="00CE38D9" w:rsidP="00CE38D9">
      <w:pPr>
        <w:spacing w:line="480" w:lineRule="auto"/>
        <w:ind w:firstLine="720"/>
        <w:rPr>
          <w:rFonts w:ascii="Times New Roman" w:hAnsi="Times New Roman" w:cs="Times New Roman"/>
          <w:sz w:val="24"/>
          <w:szCs w:val="24"/>
        </w:rPr>
      </w:pPr>
      <w:r w:rsidRPr="0077098C">
        <w:rPr>
          <w:rFonts w:ascii="Times New Roman" w:hAnsi="Times New Roman" w:cs="Times New Roman"/>
          <w:sz w:val="24"/>
          <w:szCs w:val="24"/>
        </w:rPr>
        <w:t xml:space="preserve">Leaf texture decreased by 0.39 mm </w:t>
      </w:r>
      <w:r w:rsidR="007F204F" w:rsidRPr="0077098C">
        <w:rPr>
          <w:rFonts w:ascii="Times New Roman" w:hAnsi="Times New Roman" w:cs="Times New Roman"/>
          <w:sz w:val="24"/>
          <w:szCs w:val="24"/>
        </w:rPr>
        <w:t>after the completion of the study</w:t>
      </w:r>
      <w:r w:rsidR="006B3DA7" w:rsidRPr="0077098C">
        <w:rPr>
          <w:rFonts w:ascii="Times New Roman" w:hAnsi="Times New Roman" w:cs="Times New Roman"/>
          <w:sz w:val="24"/>
          <w:szCs w:val="24"/>
        </w:rPr>
        <w:t xml:space="preserve"> (Fig. 1-</w:t>
      </w:r>
      <w:r w:rsidR="003A45FC">
        <w:rPr>
          <w:rFonts w:ascii="Times New Roman" w:hAnsi="Times New Roman" w:cs="Times New Roman"/>
          <w:sz w:val="24"/>
          <w:szCs w:val="24"/>
        </w:rPr>
        <w:t>9</w:t>
      </w:r>
      <w:r w:rsidR="006B3DA7" w:rsidRPr="0077098C">
        <w:rPr>
          <w:rFonts w:ascii="Times New Roman" w:hAnsi="Times New Roman" w:cs="Times New Roman"/>
          <w:sz w:val="24"/>
          <w:szCs w:val="24"/>
        </w:rPr>
        <w:t>)</w:t>
      </w:r>
      <w:r w:rsidRPr="0077098C">
        <w:rPr>
          <w:rFonts w:ascii="Times New Roman" w:hAnsi="Times New Roman" w:cs="Times New Roman"/>
          <w:sz w:val="24"/>
          <w:szCs w:val="24"/>
        </w:rPr>
        <w:t xml:space="preserve">. Soil bulk density and leaf texture were found to have a strong negative correlation of </w:t>
      </w:r>
      <w:r w:rsidR="007F204F" w:rsidRPr="0077098C">
        <w:rPr>
          <w:rFonts w:ascii="Times New Roman" w:hAnsi="Times New Roman" w:cs="Times New Roman"/>
          <w:sz w:val="24"/>
          <w:szCs w:val="24"/>
        </w:rPr>
        <w:t>(</w:t>
      </w:r>
      <w:r w:rsidR="006B3DA7" w:rsidRPr="0077098C">
        <w:rPr>
          <w:rFonts w:ascii="Times New Roman" w:hAnsi="Times New Roman" w:cs="Times New Roman"/>
          <w:sz w:val="24"/>
          <w:szCs w:val="24"/>
        </w:rPr>
        <w:t>r</w:t>
      </w:r>
      <w:r w:rsidR="006B3DA7" w:rsidRPr="0077098C">
        <w:rPr>
          <w:rFonts w:ascii="Times New Roman" w:hAnsi="Times New Roman" w:cs="Times New Roman"/>
          <w:sz w:val="24"/>
          <w:szCs w:val="24"/>
          <w:vertAlign w:val="superscript"/>
        </w:rPr>
        <w:t>2</w:t>
      </w:r>
      <w:r w:rsidR="006B3DA7" w:rsidRPr="0077098C">
        <w:rPr>
          <w:rFonts w:ascii="Times New Roman" w:hAnsi="Times New Roman" w:cs="Times New Roman"/>
          <w:sz w:val="24"/>
          <w:szCs w:val="24"/>
        </w:rPr>
        <w:t xml:space="preserve"> = </w:t>
      </w:r>
      <w:r w:rsidRPr="0077098C">
        <w:rPr>
          <w:rFonts w:ascii="Times New Roman" w:hAnsi="Times New Roman" w:cs="Times New Roman"/>
          <w:sz w:val="24"/>
          <w:szCs w:val="24"/>
        </w:rPr>
        <w:t>-0.90</w:t>
      </w:r>
      <w:r w:rsidR="007F204F" w:rsidRPr="0077098C">
        <w:rPr>
          <w:rFonts w:ascii="Times New Roman" w:hAnsi="Times New Roman" w:cs="Times New Roman"/>
          <w:sz w:val="24"/>
          <w:szCs w:val="24"/>
        </w:rPr>
        <w:t>)</w:t>
      </w:r>
      <w:r w:rsidRPr="0077098C">
        <w:rPr>
          <w:rFonts w:ascii="Times New Roman" w:hAnsi="Times New Roman" w:cs="Times New Roman"/>
          <w:sz w:val="24"/>
          <w:szCs w:val="24"/>
        </w:rPr>
        <w:t xml:space="preserve">. </w:t>
      </w:r>
      <w:r w:rsidRPr="0077098C">
        <w:rPr>
          <w:rFonts w:ascii="Times New Roman" w:hAnsi="Times New Roman" w:cs="Times New Roman"/>
          <w:sz w:val="24"/>
          <w:szCs w:val="24"/>
        </w:rPr>
        <w:lastRenderedPageBreak/>
        <w:t xml:space="preserve">Previously it was reported that increases in compaction results in a decrease in leaf texture (den </w:t>
      </w:r>
      <w:proofErr w:type="spellStart"/>
      <w:r w:rsidRPr="0077098C">
        <w:rPr>
          <w:rFonts w:ascii="Times New Roman" w:hAnsi="Times New Roman" w:cs="Times New Roman"/>
          <w:sz w:val="24"/>
          <w:szCs w:val="24"/>
        </w:rPr>
        <w:t>Haan</w:t>
      </w:r>
      <w:proofErr w:type="spellEnd"/>
      <w:r w:rsidRPr="0077098C">
        <w:rPr>
          <w:rFonts w:ascii="Times New Roman" w:hAnsi="Times New Roman" w:cs="Times New Roman"/>
          <w:sz w:val="24"/>
          <w:szCs w:val="24"/>
        </w:rPr>
        <w:t xml:space="preserve"> et al., 2009). There are varietal differences found in leaf texture and it has been shown that finer leaf texture can be an indication of increased turfgrass traffic tolerance (Sherman and Beard, 1975; den </w:t>
      </w:r>
      <w:proofErr w:type="spellStart"/>
      <w:r w:rsidRPr="0077098C">
        <w:rPr>
          <w:rFonts w:ascii="Times New Roman" w:hAnsi="Times New Roman" w:cs="Times New Roman"/>
          <w:sz w:val="24"/>
          <w:szCs w:val="24"/>
        </w:rPr>
        <w:t>Haan</w:t>
      </w:r>
      <w:proofErr w:type="spellEnd"/>
      <w:r w:rsidRPr="0077098C">
        <w:rPr>
          <w:rFonts w:ascii="Times New Roman" w:hAnsi="Times New Roman" w:cs="Times New Roman"/>
          <w:sz w:val="24"/>
          <w:szCs w:val="24"/>
        </w:rPr>
        <w:t xml:space="preserve"> et al., 2009). One constraint of this study was that the SWC range was only </w:t>
      </w:r>
      <w:r w:rsidR="007F204F" w:rsidRPr="0077098C">
        <w:rPr>
          <w:rFonts w:ascii="Times New Roman" w:hAnsi="Times New Roman" w:cs="Times New Roman"/>
          <w:sz w:val="24"/>
          <w:szCs w:val="24"/>
        </w:rPr>
        <w:t>monitored</w:t>
      </w:r>
      <w:r w:rsidRPr="0077098C">
        <w:rPr>
          <w:rFonts w:ascii="Times New Roman" w:hAnsi="Times New Roman" w:cs="Times New Roman"/>
          <w:sz w:val="24"/>
          <w:szCs w:val="24"/>
        </w:rPr>
        <w:t xml:space="preserve"> for eight weeks and maintaining these ranges</w:t>
      </w:r>
      <w:r w:rsidR="007F204F" w:rsidRPr="0077098C">
        <w:rPr>
          <w:rFonts w:ascii="Times New Roman" w:hAnsi="Times New Roman" w:cs="Times New Roman"/>
          <w:sz w:val="24"/>
          <w:szCs w:val="24"/>
        </w:rPr>
        <w:t xml:space="preserve"> consistently throughout an extended period of time</w:t>
      </w:r>
      <w:r w:rsidRPr="0077098C">
        <w:rPr>
          <w:rFonts w:ascii="Times New Roman" w:hAnsi="Times New Roman" w:cs="Times New Roman"/>
          <w:sz w:val="24"/>
          <w:szCs w:val="24"/>
        </w:rPr>
        <w:t xml:space="preserve"> would be worth investigating. </w:t>
      </w:r>
    </w:p>
    <w:p w14:paraId="7E95B833" w14:textId="3E2FA746" w:rsidR="00CE38D9" w:rsidRPr="00943C72" w:rsidRDefault="00CE38D9" w:rsidP="00CE38D9">
      <w:pPr>
        <w:spacing w:line="480" w:lineRule="auto"/>
        <w:ind w:firstLine="720"/>
        <w:rPr>
          <w:rFonts w:ascii="Times New Roman" w:hAnsi="Times New Roman" w:cs="Times New Roman"/>
          <w:sz w:val="24"/>
          <w:szCs w:val="24"/>
        </w:rPr>
      </w:pPr>
      <w:r w:rsidRPr="0077098C">
        <w:rPr>
          <w:rFonts w:ascii="Times New Roman" w:hAnsi="Times New Roman" w:cs="Times New Roman"/>
          <w:sz w:val="24"/>
          <w:szCs w:val="24"/>
        </w:rPr>
        <w:t xml:space="preserve">Clippings </w:t>
      </w:r>
      <w:r w:rsidR="007F204F" w:rsidRPr="0077098C">
        <w:rPr>
          <w:rFonts w:ascii="Times New Roman" w:hAnsi="Times New Roman" w:cs="Times New Roman"/>
          <w:sz w:val="24"/>
          <w:szCs w:val="24"/>
        </w:rPr>
        <w:t>decreased greatly as</w:t>
      </w:r>
      <w:r w:rsidRPr="0077098C">
        <w:rPr>
          <w:rFonts w:ascii="Times New Roman" w:hAnsi="Times New Roman" w:cs="Times New Roman"/>
          <w:sz w:val="24"/>
          <w:szCs w:val="24"/>
        </w:rPr>
        <w:t xml:space="preserve"> traffic events</w:t>
      </w:r>
      <w:r w:rsidR="007F204F" w:rsidRPr="0077098C">
        <w:rPr>
          <w:rFonts w:ascii="Times New Roman" w:hAnsi="Times New Roman" w:cs="Times New Roman"/>
          <w:sz w:val="24"/>
          <w:szCs w:val="24"/>
        </w:rPr>
        <w:t xml:space="preserve"> increased</w:t>
      </w:r>
      <w:r w:rsidRPr="0077098C">
        <w:rPr>
          <w:rFonts w:ascii="Times New Roman" w:hAnsi="Times New Roman" w:cs="Times New Roman"/>
          <w:sz w:val="24"/>
          <w:szCs w:val="24"/>
        </w:rPr>
        <w:t>. The amount of clippings collected decreased as traffic events increased (</w:t>
      </w:r>
      <w:r w:rsidR="00287C26" w:rsidRPr="0077098C">
        <w:rPr>
          <w:rFonts w:ascii="Times New Roman" w:hAnsi="Times New Roman" w:cs="Times New Roman"/>
          <w:sz w:val="24"/>
          <w:szCs w:val="24"/>
        </w:rPr>
        <w:t xml:space="preserve">Fig. </w:t>
      </w:r>
      <w:r w:rsidRPr="0077098C">
        <w:rPr>
          <w:rFonts w:ascii="Times New Roman" w:hAnsi="Times New Roman" w:cs="Times New Roman"/>
          <w:sz w:val="24"/>
          <w:szCs w:val="24"/>
        </w:rPr>
        <w:t>1-</w:t>
      </w:r>
      <w:r w:rsidR="003A45FC">
        <w:rPr>
          <w:rFonts w:ascii="Times New Roman" w:hAnsi="Times New Roman" w:cs="Times New Roman"/>
          <w:sz w:val="24"/>
          <w:szCs w:val="24"/>
        </w:rPr>
        <w:t>10</w:t>
      </w:r>
      <w:r w:rsidRPr="0077098C">
        <w:rPr>
          <w:rFonts w:ascii="Times New Roman" w:hAnsi="Times New Roman" w:cs="Times New Roman"/>
          <w:sz w:val="24"/>
          <w:szCs w:val="24"/>
        </w:rPr>
        <w:t xml:space="preserve">). </w:t>
      </w:r>
      <w:r w:rsidR="007F204F" w:rsidRPr="0077098C">
        <w:rPr>
          <w:rFonts w:ascii="Times New Roman" w:hAnsi="Times New Roman" w:cs="Times New Roman"/>
          <w:sz w:val="24"/>
          <w:szCs w:val="24"/>
        </w:rPr>
        <w:t>Clippings decreased by 38 g at the end of the study.</w:t>
      </w:r>
      <w:r w:rsidRPr="0077098C">
        <w:rPr>
          <w:rFonts w:ascii="Times New Roman" w:hAnsi="Times New Roman" w:cs="Times New Roman"/>
          <w:sz w:val="24"/>
          <w:szCs w:val="24"/>
        </w:rPr>
        <w:t xml:space="preserve"> Previous studies reported similar findings as traffic events increased (Ervin and </w:t>
      </w:r>
      <w:proofErr w:type="spellStart"/>
      <w:r w:rsidRPr="0077098C">
        <w:rPr>
          <w:rFonts w:ascii="Times New Roman" w:hAnsi="Times New Roman" w:cs="Times New Roman"/>
          <w:sz w:val="24"/>
          <w:szCs w:val="24"/>
        </w:rPr>
        <w:t>Koski</w:t>
      </w:r>
      <w:proofErr w:type="spellEnd"/>
      <w:r w:rsidRPr="0077098C">
        <w:rPr>
          <w:rFonts w:ascii="Times New Roman" w:hAnsi="Times New Roman" w:cs="Times New Roman"/>
          <w:sz w:val="24"/>
          <w:szCs w:val="24"/>
        </w:rPr>
        <w:t xml:space="preserve">, 2001; Rogers et al., 1998). The reduction in clippings has a </w:t>
      </w:r>
      <w:r w:rsidR="007F204F" w:rsidRPr="0077098C">
        <w:rPr>
          <w:rFonts w:ascii="Times New Roman" w:hAnsi="Times New Roman" w:cs="Times New Roman"/>
          <w:sz w:val="24"/>
          <w:szCs w:val="24"/>
        </w:rPr>
        <w:t>strong positive relationship (</w:t>
      </w:r>
      <w:r w:rsidR="006B3DA7" w:rsidRPr="0077098C">
        <w:rPr>
          <w:rFonts w:ascii="Times New Roman" w:hAnsi="Times New Roman" w:cs="Times New Roman"/>
          <w:sz w:val="24"/>
          <w:szCs w:val="24"/>
        </w:rPr>
        <w:t>r</w:t>
      </w:r>
      <w:r w:rsidR="006B3DA7" w:rsidRPr="0077098C">
        <w:rPr>
          <w:rFonts w:ascii="Times New Roman" w:hAnsi="Times New Roman" w:cs="Times New Roman"/>
          <w:sz w:val="24"/>
          <w:szCs w:val="24"/>
          <w:vertAlign w:val="superscript"/>
        </w:rPr>
        <w:t>2</w:t>
      </w:r>
      <w:r w:rsidR="006B3DA7" w:rsidRPr="0077098C">
        <w:rPr>
          <w:rFonts w:ascii="Times New Roman" w:hAnsi="Times New Roman" w:cs="Times New Roman"/>
          <w:sz w:val="24"/>
          <w:szCs w:val="24"/>
        </w:rPr>
        <w:t xml:space="preserve"> = </w:t>
      </w:r>
      <w:r w:rsidR="007F204F" w:rsidRPr="0077098C">
        <w:rPr>
          <w:rFonts w:ascii="Times New Roman" w:hAnsi="Times New Roman" w:cs="Times New Roman"/>
          <w:sz w:val="24"/>
          <w:szCs w:val="24"/>
        </w:rPr>
        <w:t xml:space="preserve">0.96) </w:t>
      </w:r>
      <w:r w:rsidRPr="0077098C">
        <w:rPr>
          <w:rFonts w:ascii="Times New Roman" w:hAnsi="Times New Roman" w:cs="Times New Roman"/>
          <w:sz w:val="24"/>
          <w:szCs w:val="24"/>
        </w:rPr>
        <w:t xml:space="preserve">with GTC. </w:t>
      </w:r>
      <w:r w:rsidR="00A23A32" w:rsidRPr="0077098C">
        <w:rPr>
          <w:rFonts w:ascii="Times New Roman" w:hAnsi="Times New Roman" w:cs="Times New Roman"/>
          <w:sz w:val="24"/>
          <w:szCs w:val="24"/>
        </w:rPr>
        <w:t>A</w:t>
      </w:r>
      <w:r w:rsidRPr="0077098C">
        <w:rPr>
          <w:rFonts w:ascii="Times New Roman" w:hAnsi="Times New Roman" w:cs="Times New Roman"/>
          <w:sz w:val="24"/>
          <w:szCs w:val="24"/>
        </w:rPr>
        <w:t xml:space="preserve"> 47% reduction of clippings was observed due to a 6% increase in bulk density; this corresponds with previous findings of Sills and </w:t>
      </w:r>
      <w:proofErr w:type="spellStart"/>
      <w:r w:rsidRPr="0077098C">
        <w:rPr>
          <w:rFonts w:ascii="Times New Roman" w:hAnsi="Times New Roman" w:cs="Times New Roman"/>
          <w:sz w:val="24"/>
          <w:szCs w:val="24"/>
        </w:rPr>
        <w:t>Carrow</w:t>
      </w:r>
      <w:proofErr w:type="spellEnd"/>
      <w:r w:rsidRPr="0077098C">
        <w:rPr>
          <w:rFonts w:ascii="Times New Roman" w:hAnsi="Times New Roman" w:cs="Times New Roman"/>
          <w:sz w:val="24"/>
          <w:szCs w:val="24"/>
        </w:rPr>
        <w:t xml:space="preserve"> (1983). The stress of the grass due to increased compaction and traffic impacts grass growth, with the plant trying to conserve it</w:t>
      </w:r>
      <w:r w:rsidR="00A23A32" w:rsidRPr="0077098C">
        <w:rPr>
          <w:rFonts w:ascii="Times New Roman" w:hAnsi="Times New Roman" w:cs="Times New Roman"/>
          <w:sz w:val="24"/>
          <w:szCs w:val="24"/>
        </w:rPr>
        <w:t>s energy to survive. C</w:t>
      </w:r>
      <w:r w:rsidRPr="0077098C">
        <w:rPr>
          <w:rFonts w:ascii="Times New Roman" w:hAnsi="Times New Roman" w:cs="Times New Roman"/>
          <w:sz w:val="24"/>
          <w:szCs w:val="24"/>
        </w:rPr>
        <w:t xml:space="preserve">arbohydrate analysis could </w:t>
      </w:r>
      <w:r w:rsidR="00A23A32" w:rsidRPr="0077098C">
        <w:rPr>
          <w:rFonts w:ascii="Times New Roman" w:hAnsi="Times New Roman" w:cs="Times New Roman"/>
          <w:sz w:val="24"/>
          <w:szCs w:val="24"/>
        </w:rPr>
        <w:t>give</w:t>
      </w:r>
      <w:r w:rsidRPr="0077098C">
        <w:rPr>
          <w:rFonts w:ascii="Times New Roman" w:hAnsi="Times New Roman" w:cs="Times New Roman"/>
          <w:sz w:val="24"/>
          <w:szCs w:val="24"/>
        </w:rPr>
        <w:t xml:space="preserve"> more detailed information to what was happening inside the plant</w:t>
      </w:r>
      <w:r w:rsidR="00A23A32" w:rsidRPr="0077098C">
        <w:rPr>
          <w:rFonts w:ascii="Times New Roman" w:hAnsi="Times New Roman" w:cs="Times New Roman"/>
          <w:sz w:val="24"/>
          <w:szCs w:val="24"/>
        </w:rPr>
        <w:t xml:space="preserve"> and is warranted for further research</w:t>
      </w:r>
      <w:r w:rsidRPr="0077098C">
        <w:rPr>
          <w:rFonts w:ascii="Times New Roman" w:hAnsi="Times New Roman" w:cs="Times New Roman"/>
          <w:sz w:val="24"/>
          <w:szCs w:val="24"/>
        </w:rPr>
        <w:t>.</w:t>
      </w:r>
    </w:p>
    <w:p w14:paraId="468B4F00" w14:textId="77777777" w:rsidR="00AE1AF8" w:rsidRPr="00AE1AF8" w:rsidRDefault="00CE38D9" w:rsidP="00AE1AF8">
      <w:r>
        <w:br w:type="column"/>
      </w:r>
    </w:p>
    <w:p w14:paraId="671E2A86" w14:textId="77777777" w:rsidR="00AE1AF8" w:rsidRPr="00AE1AF8" w:rsidRDefault="00AE1AF8" w:rsidP="00AE1AF8"/>
    <w:p w14:paraId="401A21AA" w14:textId="77777777" w:rsidR="00AE1AF8" w:rsidRPr="00AE1AF8" w:rsidRDefault="00AE1AF8" w:rsidP="00AE1AF8"/>
    <w:p w14:paraId="04F6DBB7" w14:textId="77777777" w:rsidR="00AE1AF8" w:rsidRPr="00AE1AF8" w:rsidRDefault="00AE1AF8" w:rsidP="00AE1AF8"/>
    <w:p w14:paraId="79CC9359" w14:textId="77777777" w:rsidR="00AE1AF8" w:rsidRPr="00AE1AF8" w:rsidRDefault="00AE1AF8" w:rsidP="00AE1AF8"/>
    <w:p w14:paraId="5FB125BE" w14:textId="77777777" w:rsidR="00AE1AF8" w:rsidRPr="00AE1AF8" w:rsidRDefault="00AE1AF8" w:rsidP="00AE1AF8"/>
    <w:p w14:paraId="011287FF" w14:textId="77777777" w:rsidR="00AE1AF8" w:rsidRDefault="00AE1AF8" w:rsidP="00AE1AF8"/>
    <w:p w14:paraId="3526C244" w14:textId="31C75A1C" w:rsidR="0077098C" w:rsidRPr="0077098C" w:rsidRDefault="0077098C" w:rsidP="0077098C">
      <w:pPr>
        <w:pStyle w:val="Heading2"/>
        <w:jc w:val="center"/>
        <w:rPr>
          <w:rFonts w:ascii="Times New Roman" w:hAnsi="Times New Roman" w:cs="Times New Roman"/>
          <w:color w:val="auto"/>
          <w:sz w:val="24"/>
        </w:rPr>
      </w:pPr>
      <w:bookmarkStart w:id="63" w:name="_Toc494436552"/>
      <w:r w:rsidRPr="0077098C">
        <w:rPr>
          <w:rFonts w:ascii="Times New Roman" w:hAnsi="Times New Roman" w:cs="Times New Roman"/>
          <w:color w:val="auto"/>
          <w:sz w:val="24"/>
        </w:rPr>
        <w:t>Additional Work Cited</w:t>
      </w:r>
      <w:bookmarkEnd w:id="63"/>
    </w:p>
    <w:p w14:paraId="64124A7D" w14:textId="77777777" w:rsidR="0077098C" w:rsidRPr="00C72406" w:rsidRDefault="0077098C" w:rsidP="0077098C">
      <w:pPr>
        <w:jc w:val="center"/>
        <w:rPr>
          <w:rFonts w:ascii="Times New Roman" w:hAnsi="Times New Roman" w:cs="Times New Roman"/>
          <w:b/>
          <w:color w:val="4F81BD" w:themeColor="accent1"/>
        </w:rPr>
      </w:pPr>
      <w:r>
        <w:br w:type="column"/>
      </w:r>
      <w:r w:rsidRPr="00C72406">
        <w:rPr>
          <w:rFonts w:ascii="Times New Roman" w:hAnsi="Times New Roman" w:cs="Times New Roman"/>
          <w:b/>
          <w:sz w:val="24"/>
        </w:rPr>
        <w:lastRenderedPageBreak/>
        <w:t>WORK CITED</w:t>
      </w:r>
    </w:p>
    <w:p w14:paraId="6EBFC304" w14:textId="77777777" w:rsidR="0077098C" w:rsidRPr="005E2701" w:rsidRDefault="0077098C" w:rsidP="0077098C">
      <w:pPr>
        <w:spacing w:before="240" w:line="480" w:lineRule="auto"/>
        <w:ind w:left="720" w:hanging="720"/>
        <w:rPr>
          <w:rFonts w:ascii="Times New Roman" w:hAnsi="Times New Roman" w:cs="Times New Roman"/>
          <w:sz w:val="24"/>
          <w:szCs w:val="24"/>
        </w:rPr>
      </w:pPr>
      <w:r w:rsidRPr="005E2701">
        <w:rPr>
          <w:rFonts w:ascii="Times New Roman" w:hAnsi="Times New Roman" w:cs="Times New Roman"/>
          <w:sz w:val="24"/>
          <w:szCs w:val="24"/>
        </w:rPr>
        <w:t>Ben-</w:t>
      </w:r>
      <w:proofErr w:type="spellStart"/>
      <w:r w:rsidRPr="005E2701">
        <w:rPr>
          <w:rFonts w:ascii="Times New Roman" w:hAnsi="Times New Roman" w:cs="Times New Roman"/>
          <w:sz w:val="24"/>
          <w:szCs w:val="24"/>
        </w:rPr>
        <w:t>Dor</w:t>
      </w:r>
      <w:proofErr w:type="spellEnd"/>
      <w:r w:rsidRPr="005E2701">
        <w:rPr>
          <w:rFonts w:ascii="Times New Roman" w:hAnsi="Times New Roman" w:cs="Times New Roman"/>
          <w:sz w:val="24"/>
          <w:szCs w:val="24"/>
        </w:rPr>
        <w:t xml:space="preserve">, E., and A. </w:t>
      </w:r>
      <w:proofErr w:type="spellStart"/>
      <w:r w:rsidRPr="005E2701">
        <w:rPr>
          <w:rFonts w:ascii="Times New Roman" w:hAnsi="Times New Roman" w:cs="Times New Roman"/>
          <w:sz w:val="24"/>
          <w:szCs w:val="24"/>
        </w:rPr>
        <w:t>Banin</w:t>
      </w:r>
      <w:proofErr w:type="spellEnd"/>
      <w:r w:rsidRPr="005E2701">
        <w:rPr>
          <w:rFonts w:ascii="Times New Roman" w:hAnsi="Times New Roman" w:cs="Times New Roman"/>
          <w:sz w:val="24"/>
          <w:szCs w:val="24"/>
        </w:rPr>
        <w:t xml:space="preserve">. 1989. Determination of organic matter content in arid-zone soils using a simple "loss-on-ignition" method. </w:t>
      </w:r>
      <w:proofErr w:type="spellStart"/>
      <w:r w:rsidRPr="005E2701">
        <w:rPr>
          <w:rFonts w:ascii="Times New Roman" w:hAnsi="Times New Roman" w:cs="Times New Roman"/>
          <w:sz w:val="24"/>
          <w:szCs w:val="24"/>
        </w:rPr>
        <w:t>Commun</w:t>
      </w:r>
      <w:proofErr w:type="spellEnd"/>
      <w:r w:rsidRPr="005E2701">
        <w:rPr>
          <w:rFonts w:ascii="Times New Roman" w:hAnsi="Times New Roman" w:cs="Times New Roman"/>
          <w:sz w:val="24"/>
          <w:szCs w:val="24"/>
        </w:rPr>
        <w:t>. Soil Sci. Plant Anal. 20:1675-1695.</w:t>
      </w:r>
    </w:p>
    <w:p w14:paraId="73EFC144" w14:textId="349FA2C9" w:rsidR="0077098C" w:rsidRPr="002A6A3D" w:rsidRDefault="0077098C" w:rsidP="0077098C">
      <w:pPr>
        <w:spacing w:before="240" w:line="480" w:lineRule="auto"/>
        <w:ind w:left="720" w:hanging="720"/>
        <w:rPr>
          <w:rFonts w:ascii="Times New Roman" w:hAnsi="Times New Roman" w:cs="Times New Roman"/>
          <w:sz w:val="24"/>
          <w:szCs w:val="24"/>
        </w:rPr>
      </w:pPr>
      <w:r w:rsidRPr="002A6A3D">
        <w:rPr>
          <w:rFonts w:ascii="Times New Roman" w:hAnsi="Times New Roman" w:cs="Times New Roman"/>
          <w:sz w:val="24"/>
          <w:szCs w:val="24"/>
        </w:rPr>
        <w:t xml:space="preserve">Bingaman, D. E., and H. </w:t>
      </w:r>
      <w:proofErr w:type="spellStart"/>
      <w:r w:rsidRPr="002A6A3D">
        <w:rPr>
          <w:rFonts w:ascii="Times New Roman" w:hAnsi="Times New Roman" w:cs="Times New Roman"/>
          <w:sz w:val="24"/>
          <w:szCs w:val="24"/>
        </w:rPr>
        <w:t>Kohnke</w:t>
      </w:r>
      <w:proofErr w:type="spellEnd"/>
      <w:r w:rsidRPr="002A6A3D">
        <w:rPr>
          <w:rFonts w:ascii="Times New Roman" w:hAnsi="Times New Roman" w:cs="Times New Roman"/>
          <w:sz w:val="24"/>
          <w:szCs w:val="24"/>
        </w:rPr>
        <w:t xml:space="preserve">. 1970. Evaluating sands for athletic turf. </w:t>
      </w:r>
      <w:proofErr w:type="spellStart"/>
      <w:r w:rsidRPr="002A6A3D">
        <w:rPr>
          <w:rFonts w:ascii="Times New Roman" w:hAnsi="Times New Roman" w:cs="Times New Roman"/>
          <w:sz w:val="24"/>
          <w:szCs w:val="24"/>
        </w:rPr>
        <w:t>Agron</w:t>
      </w:r>
      <w:proofErr w:type="spellEnd"/>
      <w:r w:rsidRPr="002A6A3D">
        <w:rPr>
          <w:rFonts w:ascii="Times New Roman" w:hAnsi="Times New Roman" w:cs="Times New Roman"/>
          <w:sz w:val="24"/>
          <w:szCs w:val="24"/>
        </w:rPr>
        <w:t>. J. 62:464.</w:t>
      </w:r>
    </w:p>
    <w:p w14:paraId="4FD64D88" w14:textId="77777777" w:rsidR="0077098C" w:rsidRPr="002A6A3D" w:rsidRDefault="0077098C" w:rsidP="0077098C">
      <w:pPr>
        <w:spacing w:before="240" w:line="480" w:lineRule="auto"/>
        <w:ind w:left="720" w:hanging="720"/>
        <w:rPr>
          <w:rFonts w:ascii="Times New Roman" w:hAnsi="Times New Roman" w:cs="Times New Roman"/>
          <w:sz w:val="24"/>
          <w:szCs w:val="24"/>
        </w:rPr>
      </w:pPr>
      <w:proofErr w:type="spellStart"/>
      <w:r w:rsidRPr="002A6A3D">
        <w:rPr>
          <w:rFonts w:ascii="Times New Roman" w:hAnsi="Times New Roman" w:cs="Times New Roman"/>
          <w:sz w:val="24"/>
          <w:szCs w:val="24"/>
        </w:rPr>
        <w:t>Carrow</w:t>
      </w:r>
      <w:proofErr w:type="spellEnd"/>
      <w:r w:rsidRPr="002A6A3D">
        <w:rPr>
          <w:rFonts w:ascii="Times New Roman" w:hAnsi="Times New Roman" w:cs="Times New Roman"/>
          <w:sz w:val="24"/>
          <w:szCs w:val="24"/>
        </w:rPr>
        <w:t xml:space="preserve">, R. N. 1980. Influence of soil compaction on three turfgrass species. </w:t>
      </w:r>
      <w:proofErr w:type="spellStart"/>
      <w:r w:rsidRPr="002A6A3D">
        <w:rPr>
          <w:rFonts w:ascii="Times New Roman" w:hAnsi="Times New Roman" w:cs="Times New Roman"/>
          <w:sz w:val="24"/>
          <w:szCs w:val="24"/>
        </w:rPr>
        <w:t>Agron</w:t>
      </w:r>
      <w:proofErr w:type="spellEnd"/>
      <w:r w:rsidRPr="002A6A3D">
        <w:rPr>
          <w:rFonts w:ascii="Times New Roman" w:hAnsi="Times New Roman" w:cs="Times New Roman"/>
          <w:sz w:val="24"/>
          <w:szCs w:val="24"/>
        </w:rPr>
        <w:t>. J., 72:1038-1042.</w:t>
      </w:r>
    </w:p>
    <w:p w14:paraId="6B692F99" w14:textId="77777777" w:rsidR="0077098C" w:rsidRPr="005E2701" w:rsidRDefault="0077098C" w:rsidP="0077098C">
      <w:pPr>
        <w:spacing w:before="240" w:line="480" w:lineRule="auto"/>
        <w:ind w:left="720" w:hanging="720"/>
        <w:rPr>
          <w:rFonts w:ascii="Times New Roman" w:hAnsi="Times New Roman" w:cs="Times New Roman"/>
          <w:sz w:val="24"/>
          <w:szCs w:val="24"/>
        </w:rPr>
      </w:pPr>
      <w:r w:rsidRPr="005E2701">
        <w:rPr>
          <w:rFonts w:ascii="Times New Roman" w:hAnsi="Times New Roman" w:cs="Times New Roman"/>
          <w:sz w:val="24"/>
          <w:szCs w:val="24"/>
        </w:rPr>
        <w:t xml:space="preserve">den </w:t>
      </w:r>
      <w:proofErr w:type="spellStart"/>
      <w:r w:rsidRPr="005E2701">
        <w:rPr>
          <w:rFonts w:ascii="Times New Roman" w:hAnsi="Times New Roman" w:cs="Times New Roman"/>
          <w:sz w:val="24"/>
          <w:szCs w:val="24"/>
        </w:rPr>
        <w:t>Haan</w:t>
      </w:r>
      <w:proofErr w:type="spellEnd"/>
      <w:r w:rsidRPr="005E2701">
        <w:rPr>
          <w:rFonts w:ascii="Times New Roman" w:hAnsi="Times New Roman" w:cs="Times New Roman"/>
          <w:sz w:val="24"/>
          <w:szCs w:val="24"/>
        </w:rPr>
        <w:t xml:space="preserve">, A.D., Tan, B.Y., </w:t>
      </w:r>
      <w:proofErr w:type="spellStart"/>
      <w:r w:rsidRPr="005E2701">
        <w:rPr>
          <w:rFonts w:ascii="Times New Roman" w:hAnsi="Times New Roman" w:cs="Times New Roman"/>
          <w:sz w:val="24"/>
          <w:szCs w:val="24"/>
        </w:rPr>
        <w:t>Zikusoka</w:t>
      </w:r>
      <w:proofErr w:type="spellEnd"/>
      <w:r w:rsidRPr="005E2701">
        <w:rPr>
          <w:rFonts w:ascii="Times New Roman" w:hAnsi="Times New Roman" w:cs="Times New Roman"/>
          <w:sz w:val="24"/>
          <w:szCs w:val="24"/>
        </w:rPr>
        <w:t xml:space="preserve">, M.N., </w:t>
      </w:r>
      <w:proofErr w:type="spellStart"/>
      <w:r w:rsidRPr="005E2701">
        <w:rPr>
          <w:rFonts w:ascii="Times New Roman" w:hAnsi="Times New Roman" w:cs="Times New Roman"/>
          <w:sz w:val="24"/>
          <w:szCs w:val="24"/>
        </w:rPr>
        <w:t>Lladó</w:t>
      </w:r>
      <w:proofErr w:type="spellEnd"/>
      <w:r w:rsidRPr="005E2701">
        <w:rPr>
          <w:rFonts w:ascii="Times New Roman" w:hAnsi="Times New Roman" w:cs="Times New Roman"/>
          <w:sz w:val="24"/>
          <w:szCs w:val="24"/>
        </w:rPr>
        <w:t xml:space="preserve">, L.I., Jain, R., Daly, A., </w:t>
      </w:r>
      <w:proofErr w:type="spellStart"/>
      <w:r w:rsidRPr="005E2701">
        <w:rPr>
          <w:rFonts w:ascii="Times New Roman" w:hAnsi="Times New Roman" w:cs="Times New Roman"/>
          <w:sz w:val="24"/>
          <w:szCs w:val="24"/>
        </w:rPr>
        <w:t>Tichnell</w:t>
      </w:r>
      <w:proofErr w:type="spellEnd"/>
      <w:r w:rsidRPr="005E2701">
        <w:rPr>
          <w:rFonts w:ascii="Times New Roman" w:hAnsi="Times New Roman" w:cs="Times New Roman"/>
          <w:sz w:val="24"/>
          <w:szCs w:val="24"/>
        </w:rPr>
        <w:t xml:space="preserve">, C., James, C., </w:t>
      </w:r>
      <w:proofErr w:type="spellStart"/>
      <w:r w:rsidRPr="005E2701">
        <w:rPr>
          <w:rFonts w:ascii="Times New Roman" w:hAnsi="Times New Roman" w:cs="Times New Roman"/>
          <w:sz w:val="24"/>
          <w:szCs w:val="24"/>
        </w:rPr>
        <w:t>Amat</w:t>
      </w:r>
      <w:proofErr w:type="spellEnd"/>
      <w:r w:rsidRPr="005E2701">
        <w:rPr>
          <w:rFonts w:ascii="Times New Roman" w:hAnsi="Times New Roman" w:cs="Times New Roman"/>
          <w:sz w:val="24"/>
          <w:szCs w:val="24"/>
        </w:rPr>
        <w:t xml:space="preserve">–Alarcon, N., Abraham, T. and Russell, S.D., 2009. Comprehensive desmosome mutation analysis in North Americans with </w:t>
      </w:r>
      <w:proofErr w:type="spellStart"/>
      <w:r w:rsidRPr="005E2701">
        <w:rPr>
          <w:rFonts w:ascii="Times New Roman" w:hAnsi="Times New Roman" w:cs="Times New Roman"/>
          <w:sz w:val="24"/>
          <w:szCs w:val="24"/>
        </w:rPr>
        <w:t>arrhythmogenic</w:t>
      </w:r>
      <w:proofErr w:type="spellEnd"/>
      <w:r w:rsidRPr="005E2701">
        <w:rPr>
          <w:rFonts w:ascii="Times New Roman" w:hAnsi="Times New Roman" w:cs="Times New Roman"/>
          <w:sz w:val="24"/>
          <w:szCs w:val="24"/>
        </w:rPr>
        <w:t xml:space="preserve"> right ventricular dysplasia/cardiomyopathy. Circulation: Cardiovascular Genetics, pp.CIRCGENETICS-109.</w:t>
      </w:r>
    </w:p>
    <w:p w14:paraId="3D53EE94" w14:textId="77777777" w:rsidR="0077098C" w:rsidRPr="002A6A3D" w:rsidRDefault="0077098C" w:rsidP="0077098C">
      <w:pPr>
        <w:spacing w:before="240" w:line="480" w:lineRule="auto"/>
        <w:ind w:left="720" w:hanging="720"/>
        <w:rPr>
          <w:rFonts w:ascii="Times New Roman" w:hAnsi="Times New Roman" w:cs="Times New Roman"/>
          <w:sz w:val="24"/>
          <w:szCs w:val="24"/>
        </w:rPr>
      </w:pPr>
      <w:proofErr w:type="spellStart"/>
      <w:r w:rsidRPr="005E2701">
        <w:rPr>
          <w:rFonts w:ascii="Times New Roman" w:hAnsi="Times New Roman" w:cs="Times New Roman"/>
          <w:sz w:val="24"/>
          <w:szCs w:val="24"/>
        </w:rPr>
        <w:t>Dudeck</w:t>
      </w:r>
      <w:proofErr w:type="spellEnd"/>
      <w:r w:rsidRPr="005E2701">
        <w:rPr>
          <w:rFonts w:ascii="Times New Roman" w:hAnsi="Times New Roman" w:cs="Times New Roman"/>
          <w:sz w:val="24"/>
          <w:szCs w:val="24"/>
        </w:rPr>
        <w:t>, A. E., and C.H. Peacock. 1992. Shade and turfgrass culture. Turfgrass, 269-284.</w:t>
      </w:r>
    </w:p>
    <w:p w14:paraId="40E9898D" w14:textId="1144882A" w:rsidR="00FF1121" w:rsidRDefault="00FF1121" w:rsidP="0077098C">
      <w:pPr>
        <w:spacing w:before="240" w:line="480" w:lineRule="auto"/>
        <w:ind w:left="720" w:hanging="720"/>
        <w:rPr>
          <w:rFonts w:ascii="Times New Roman" w:hAnsi="Times New Roman" w:cs="Times New Roman"/>
          <w:sz w:val="24"/>
          <w:szCs w:val="24"/>
        </w:rPr>
      </w:pPr>
      <w:r w:rsidRPr="00FF1121">
        <w:rPr>
          <w:rFonts w:ascii="Times New Roman" w:hAnsi="Times New Roman" w:cs="Times New Roman"/>
          <w:sz w:val="24"/>
          <w:szCs w:val="24"/>
        </w:rPr>
        <w:t xml:space="preserve">Easton, Z.M. and A.M. </w:t>
      </w:r>
      <w:proofErr w:type="spellStart"/>
      <w:r w:rsidRPr="00FF1121">
        <w:rPr>
          <w:rFonts w:ascii="Times New Roman" w:hAnsi="Times New Roman" w:cs="Times New Roman"/>
          <w:sz w:val="24"/>
          <w:szCs w:val="24"/>
        </w:rPr>
        <w:t>Petrovic</w:t>
      </w:r>
      <w:proofErr w:type="spellEnd"/>
      <w:r w:rsidRPr="00FF1121">
        <w:rPr>
          <w:rFonts w:ascii="Times New Roman" w:hAnsi="Times New Roman" w:cs="Times New Roman"/>
          <w:sz w:val="24"/>
          <w:szCs w:val="24"/>
        </w:rPr>
        <w:t xml:space="preserve">. 2004. Fertilizer source effect on ground and surface water quality in drainage from turfgrass. J. of </w:t>
      </w:r>
      <w:proofErr w:type="spellStart"/>
      <w:r w:rsidRPr="00FF1121">
        <w:rPr>
          <w:rFonts w:ascii="Times New Roman" w:hAnsi="Times New Roman" w:cs="Times New Roman"/>
          <w:sz w:val="24"/>
          <w:szCs w:val="24"/>
        </w:rPr>
        <w:t>Env</w:t>
      </w:r>
      <w:proofErr w:type="spellEnd"/>
      <w:r w:rsidRPr="00FF1121">
        <w:rPr>
          <w:rFonts w:ascii="Times New Roman" w:hAnsi="Times New Roman" w:cs="Times New Roman"/>
          <w:sz w:val="24"/>
          <w:szCs w:val="24"/>
        </w:rPr>
        <w:t xml:space="preserve">. </w:t>
      </w:r>
      <w:proofErr w:type="gramStart"/>
      <w:r w:rsidRPr="00FF1121">
        <w:rPr>
          <w:rFonts w:ascii="Times New Roman" w:hAnsi="Times New Roman" w:cs="Times New Roman"/>
          <w:sz w:val="24"/>
          <w:szCs w:val="24"/>
        </w:rPr>
        <w:t>Quality</w:t>
      </w:r>
      <w:r w:rsidR="00F80E7A">
        <w:rPr>
          <w:rFonts w:ascii="Times New Roman" w:hAnsi="Times New Roman" w:cs="Times New Roman"/>
          <w:sz w:val="24"/>
          <w:szCs w:val="24"/>
        </w:rPr>
        <w:t>.</w:t>
      </w:r>
      <w:proofErr w:type="gramEnd"/>
      <w:r w:rsidRPr="00FF1121">
        <w:rPr>
          <w:rFonts w:ascii="Times New Roman" w:hAnsi="Times New Roman" w:cs="Times New Roman"/>
          <w:sz w:val="24"/>
          <w:szCs w:val="24"/>
        </w:rPr>
        <w:t xml:space="preserve"> 33:645-655.</w:t>
      </w:r>
    </w:p>
    <w:p w14:paraId="57F4701E" w14:textId="72582C68" w:rsidR="0077098C" w:rsidRPr="005E2701" w:rsidRDefault="0077098C" w:rsidP="0077098C">
      <w:pPr>
        <w:spacing w:before="240" w:line="480" w:lineRule="auto"/>
        <w:ind w:left="720" w:hanging="720"/>
        <w:rPr>
          <w:rFonts w:ascii="Times New Roman" w:hAnsi="Times New Roman" w:cs="Times New Roman"/>
          <w:sz w:val="24"/>
          <w:szCs w:val="24"/>
        </w:rPr>
      </w:pPr>
      <w:r w:rsidRPr="005E2701">
        <w:rPr>
          <w:rFonts w:ascii="Times New Roman" w:hAnsi="Times New Roman" w:cs="Times New Roman"/>
          <w:sz w:val="24"/>
          <w:szCs w:val="24"/>
        </w:rPr>
        <w:t xml:space="preserve">Ervin, E. H., and A.J. </w:t>
      </w:r>
      <w:proofErr w:type="spellStart"/>
      <w:r w:rsidRPr="005E2701">
        <w:rPr>
          <w:rFonts w:ascii="Times New Roman" w:hAnsi="Times New Roman" w:cs="Times New Roman"/>
          <w:sz w:val="24"/>
          <w:szCs w:val="24"/>
        </w:rPr>
        <w:t>Koski</w:t>
      </w:r>
      <w:proofErr w:type="spellEnd"/>
      <w:r w:rsidRPr="005E2701">
        <w:rPr>
          <w:rFonts w:ascii="Times New Roman" w:hAnsi="Times New Roman" w:cs="Times New Roman"/>
          <w:sz w:val="24"/>
          <w:szCs w:val="24"/>
        </w:rPr>
        <w:t xml:space="preserve">. 2001. Kentucky bluegrass growth responses to </w:t>
      </w:r>
      <w:proofErr w:type="spellStart"/>
      <w:r w:rsidRPr="005E2701">
        <w:rPr>
          <w:rFonts w:ascii="Times New Roman" w:hAnsi="Times New Roman" w:cs="Times New Roman"/>
          <w:sz w:val="24"/>
          <w:szCs w:val="24"/>
        </w:rPr>
        <w:t>trinexapac</w:t>
      </w:r>
      <w:proofErr w:type="spellEnd"/>
      <w:r w:rsidRPr="005E2701">
        <w:rPr>
          <w:rFonts w:ascii="Times New Roman" w:hAnsi="Times New Roman" w:cs="Times New Roman"/>
          <w:sz w:val="24"/>
          <w:szCs w:val="24"/>
        </w:rPr>
        <w:t>-ethyl, traffic, and nitrogen. Crop sci. 41:1871-1877.</w:t>
      </w:r>
    </w:p>
    <w:p w14:paraId="577E0C42" w14:textId="07A1D65A" w:rsidR="0077098C" w:rsidRPr="002A6A3D" w:rsidRDefault="0077098C" w:rsidP="0077098C">
      <w:pPr>
        <w:spacing w:before="240" w:line="480" w:lineRule="auto"/>
        <w:ind w:left="720" w:hanging="720"/>
        <w:rPr>
          <w:rFonts w:ascii="Times New Roman" w:hAnsi="Times New Roman" w:cs="Times New Roman"/>
          <w:sz w:val="24"/>
          <w:szCs w:val="24"/>
        </w:rPr>
      </w:pPr>
      <w:r w:rsidRPr="002A6A3D">
        <w:rPr>
          <w:rFonts w:ascii="Times New Roman" w:hAnsi="Times New Roman" w:cs="Times New Roman"/>
          <w:sz w:val="24"/>
          <w:szCs w:val="24"/>
        </w:rPr>
        <w:t>Flint, L.E., and A.L. Flint. 2002. Porosity. Methods of soil analysis. Part 4. Physical methods. SSSA, Madison, WI. p. 241–254.</w:t>
      </w:r>
    </w:p>
    <w:p w14:paraId="19A92642" w14:textId="77777777" w:rsidR="0077098C" w:rsidRPr="002A6A3D" w:rsidRDefault="0077098C" w:rsidP="0077098C">
      <w:pPr>
        <w:spacing w:before="240" w:line="480" w:lineRule="auto"/>
        <w:ind w:left="720" w:hanging="720"/>
        <w:rPr>
          <w:rFonts w:ascii="Times New Roman" w:hAnsi="Times New Roman" w:cs="Times New Roman"/>
          <w:sz w:val="24"/>
          <w:szCs w:val="24"/>
        </w:rPr>
      </w:pPr>
    </w:p>
    <w:p w14:paraId="092D6322" w14:textId="55B289B3" w:rsidR="0077098C" w:rsidRPr="002A6A3D" w:rsidRDefault="0077098C" w:rsidP="0077098C">
      <w:pPr>
        <w:spacing w:before="240" w:line="480" w:lineRule="auto"/>
        <w:ind w:left="720" w:hanging="720"/>
        <w:rPr>
          <w:rFonts w:ascii="Times New Roman" w:hAnsi="Times New Roman" w:cs="Times New Roman"/>
          <w:sz w:val="24"/>
          <w:szCs w:val="24"/>
        </w:rPr>
      </w:pPr>
      <w:r w:rsidRPr="002A6A3D">
        <w:rPr>
          <w:rFonts w:ascii="Times New Roman" w:hAnsi="Times New Roman" w:cs="Times New Roman"/>
          <w:sz w:val="24"/>
          <w:szCs w:val="24"/>
        </w:rPr>
        <w:lastRenderedPageBreak/>
        <w:t xml:space="preserve">Goddard, M. J.R., J.C. Sorochan, J.S. McElroy, D.E. </w:t>
      </w:r>
      <w:proofErr w:type="spellStart"/>
      <w:r w:rsidRPr="002A6A3D">
        <w:rPr>
          <w:rFonts w:ascii="Times New Roman" w:hAnsi="Times New Roman" w:cs="Times New Roman"/>
          <w:sz w:val="24"/>
          <w:szCs w:val="24"/>
        </w:rPr>
        <w:t>Karcher</w:t>
      </w:r>
      <w:proofErr w:type="spellEnd"/>
      <w:r w:rsidR="00AF1AC8">
        <w:rPr>
          <w:rFonts w:ascii="Times New Roman" w:hAnsi="Times New Roman" w:cs="Times New Roman"/>
          <w:sz w:val="24"/>
          <w:szCs w:val="24"/>
        </w:rPr>
        <w:t>,</w:t>
      </w:r>
      <w:r w:rsidRPr="002A6A3D">
        <w:rPr>
          <w:rFonts w:ascii="Times New Roman" w:hAnsi="Times New Roman" w:cs="Times New Roman"/>
          <w:sz w:val="24"/>
          <w:szCs w:val="24"/>
        </w:rPr>
        <w:t xml:space="preserve"> and J.W. </w:t>
      </w:r>
      <w:proofErr w:type="spellStart"/>
      <w:r w:rsidRPr="002A6A3D">
        <w:rPr>
          <w:rFonts w:ascii="Times New Roman" w:hAnsi="Times New Roman" w:cs="Times New Roman"/>
          <w:sz w:val="24"/>
          <w:szCs w:val="24"/>
        </w:rPr>
        <w:t>Landreth</w:t>
      </w:r>
      <w:proofErr w:type="spellEnd"/>
      <w:r w:rsidRPr="002A6A3D">
        <w:rPr>
          <w:rFonts w:ascii="Times New Roman" w:hAnsi="Times New Roman" w:cs="Times New Roman"/>
          <w:sz w:val="24"/>
          <w:szCs w:val="24"/>
        </w:rPr>
        <w:t>. 2008. The effects of crumb rubber topdressing on hybrid Kentucky bluegrass and bermudagrass athletic fields in the transition zone. Crop Sci. 48:2003-2009.</w:t>
      </w:r>
    </w:p>
    <w:p w14:paraId="2D40C8D3" w14:textId="77777777" w:rsidR="0077098C" w:rsidRPr="00FE65FA" w:rsidRDefault="0077098C" w:rsidP="0077098C">
      <w:pPr>
        <w:spacing w:before="240" w:line="480" w:lineRule="auto"/>
        <w:ind w:left="720" w:hanging="720"/>
        <w:rPr>
          <w:rFonts w:ascii="Times New Roman" w:hAnsi="Times New Roman" w:cs="Times New Roman"/>
          <w:sz w:val="24"/>
          <w:szCs w:val="24"/>
        </w:rPr>
      </w:pPr>
      <w:r w:rsidRPr="00FE65FA">
        <w:rPr>
          <w:rFonts w:ascii="Times New Roman" w:hAnsi="Times New Roman" w:cs="Times New Roman"/>
          <w:sz w:val="24"/>
          <w:szCs w:val="24"/>
        </w:rPr>
        <w:t>Gregory, J. H., M.D. Dukes, P.H. Jones, and G.L. Miller. 2006. Effect of urban soil compaction on infiltration rate. J. of soil and water conservation, 61:117-124.</w:t>
      </w:r>
    </w:p>
    <w:p w14:paraId="29650658" w14:textId="77777777" w:rsidR="0077098C" w:rsidRPr="002A6A3D" w:rsidRDefault="0077098C" w:rsidP="0077098C">
      <w:pPr>
        <w:spacing w:before="240" w:line="480" w:lineRule="auto"/>
        <w:ind w:left="720" w:hanging="720"/>
        <w:rPr>
          <w:rFonts w:ascii="Times New Roman" w:hAnsi="Times New Roman" w:cs="Times New Roman"/>
          <w:sz w:val="24"/>
          <w:szCs w:val="24"/>
        </w:rPr>
      </w:pPr>
      <w:r w:rsidRPr="005E2701">
        <w:rPr>
          <w:rFonts w:ascii="Times New Roman" w:hAnsi="Times New Roman" w:cs="Times New Roman"/>
          <w:sz w:val="24"/>
          <w:szCs w:val="24"/>
        </w:rPr>
        <w:t>Hamza, M. A., and W.K. Anderson. 2005. Soil compaction in cropping systems: A review of the nature, causes and possible solutions. Soil and tillage research, 82:121-145.</w:t>
      </w:r>
    </w:p>
    <w:p w14:paraId="23B12095" w14:textId="77777777" w:rsidR="0077098C" w:rsidRPr="005E2701" w:rsidRDefault="0077098C" w:rsidP="0077098C">
      <w:pPr>
        <w:spacing w:before="240" w:line="480" w:lineRule="auto"/>
        <w:ind w:left="720" w:hanging="720"/>
        <w:rPr>
          <w:rFonts w:ascii="Times New Roman" w:hAnsi="Times New Roman" w:cs="Times New Roman"/>
          <w:sz w:val="24"/>
          <w:szCs w:val="24"/>
        </w:rPr>
      </w:pPr>
      <w:proofErr w:type="spellStart"/>
      <w:r w:rsidRPr="005E2701">
        <w:rPr>
          <w:rFonts w:ascii="Times New Roman" w:hAnsi="Times New Roman" w:cs="Times New Roman"/>
          <w:sz w:val="24"/>
          <w:szCs w:val="24"/>
        </w:rPr>
        <w:t>Jusoff</w:t>
      </w:r>
      <w:proofErr w:type="spellEnd"/>
      <w:r w:rsidRPr="005E2701">
        <w:rPr>
          <w:rFonts w:ascii="Times New Roman" w:hAnsi="Times New Roman" w:cs="Times New Roman"/>
          <w:sz w:val="24"/>
          <w:szCs w:val="24"/>
        </w:rPr>
        <w:t xml:space="preserve">, K. 1988. Soil compaction from off-road transportation machine on tropical hill forest land. </w:t>
      </w:r>
      <w:proofErr w:type="spellStart"/>
      <w:r w:rsidRPr="005E2701">
        <w:rPr>
          <w:rFonts w:ascii="Times New Roman" w:hAnsi="Times New Roman" w:cs="Times New Roman"/>
          <w:sz w:val="24"/>
          <w:szCs w:val="24"/>
        </w:rPr>
        <w:t>Pertanika</w:t>
      </w:r>
      <w:proofErr w:type="spellEnd"/>
      <w:r w:rsidRPr="005E2701">
        <w:rPr>
          <w:rFonts w:ascii="Times New Roman" w:hAnsi="Times New Roman" w:cs="Times New Roman"/>
          <w:sz w:val="24"/>
          <w:szCs w:val="24"/>
        </w:rPr>
        <w:t>, 11: 31-37.</w:t>
      </w:r>
    </w:p>
    <w:p w14:paraId="5D3BB9F6" w14:textId="37DA2956" w:rsidR="0077098C" w:rsidRPr="002A6A3D" w:rsidRDefault="0077098C" w:rsidP="0077098C">
      <w:pPr>
        <w:spacing w:before="240" w:line="480" w:lineRule="auto"/>
        <w:ind w:left="720" w:hanging="720"/>
        <w:rPr>
          <w:rFonts w:ascii="Times New Roman" w:hAnsi="Times New Roman" w:cs="Times New Roman"/>
          <w:sz w:val="24"/>
          <w:szCs w:val="24"/>
        </w:rPr>
      </w:pPr>
      <w:proofErr w:type="spellStart"/>
      <w:r w:rsidRPr="002A6A3D">
        <w:rPr>
          <w:rFonts w:ascii="Times New Roman" w:hAnsi="Times New Roman" w:cs="Times New Roman"/>
          <w:sz w:val="24"/>
          <w:szCs w:val="24"/>
        </w:rPr>
        <w:t>Kowalewski</w:t>
      </w:r>
      <w:proofErr w:type="spellEnd"/>
      <w:r w:rsidRPr="002A6A3D">
        <w:rPr>
          <w:rFonts w:ascii="Times New Roman" w:hAnsi="Times New Roman" w:cs="Times New Roman"/>
          <w:sz w:val="24"/>
          <w:szCs w:val="24"/>
        </w:rPr>
        <w:t xml:space="preserve">, A. R., B.M. Schwartz, and A.L. </w:t>
      </w:r>
      <w:proofErr w:type="spellStart"/>
      <w:r w:rsidRPr="002A6A3D">
        <w:rPr>
          <w:rFonts w:ascii="Times New Roman" w:hAnsi="Times New Roman" w:cs="Times New Roman"/>
          <w:sz w:val="24"/>
          <w:szCs w:val="24"/>
        </w:rPr>
        <w:t>Grimshaw</w:t>
      </w:r>
      <w:proofErr w:type="spellEnd"/>
      <w:r w:rsidRPr="002A6A3D">
        <w:rPr>
          <w:rFonts w:ascii="Times New Roman" w:hAnsi="Times New Roman" w:cs="Times New Roman"/>
          <w:sz w:val="24"/>
          <w:szCs w:val="24"/>
        </w:rPr>
        <w:t xml:space="preserve">. 2013. Biophysical </w:t>
      </w:r>
      <w:r w:rsidR="00AF1AC8">
        <w:rPr>
          <w:rFonts w:ascii="Times New Roman" w:hAnsi="Times New Roman" w:cs="Times New Roman"/>
          <w:sz w:val="24"/>
          <w:szCs w:val="24"/>
        </w:rPr>
        <w:t>e</w:t>
      </w:r>
      <w:r w:rsidRPr="002A6A3D">
        <w:rPr>
          <w:rFonts w:ascii="Times New Roman" w:hAnsi="Times New Roman" w:cs="Times New Roman"/>
          <w:sz w:val="24"/>
          <w:szCs w:val="24"/>
        </w:rPr>
        <w:t xml:space="preserve">ffects and </w:t>
      </w:r>
      <w:r w:rsidR="00AF1AC8">
        <w:rPr>
          <w:rFonts w:ascii="Times New Roman" w:hAnsi="Times New Roman" w:cs="Times New Roman"/>
          <w:sz w:val="24"/>
          <w:szCs w:val="24"/>
        </w:rPr>
        <w:t>g</w:t>
      </w:r>
      <w:r w:rsidRPr="002A6A3D">
        <w:rPr>
          <w:rFonts w:ascii="Times New Roman" w:hAnsi="Times New Roman" w:cs="Times New Roman"/>
          <w:sz w:val="24"/>
          <w:szCs w:val="24"/>
        </w:rPr>
        <w:t xml:space="preserve">round </w:t>
      </w:r>
      <w:r w:rsidR="00AF1AC8">
        <w:rPr>
          <w:rFonts w:ascii="Times New Roman" w:hAnsi="Times New Roman" w:cs="Times New Roman"/>
          <w:sz w:val="24"/>
          <w:szCs w:val="24"/>
        </w:rPr>
        <w:t>f</w:t>
      </w:r>
      <w:r w:rsidRPr="002A6A3D">
        <w:rPr>
          <w:rFonts w:ascii="Times New Roman" w:hAnsi="Times New Roman" w:cs="Times New Roman"/>
          <w:sz w:val="24"/>
          <w:szCs w:val="24"/>
        </w:rPr>
        <w:t xml:space="preserve">orce of the </w:t>
      </w:r>
      <w:proofErr w:type="spellStart"/>
      <w:r w:rsidR="00AF1AC8">
        <w:rPr>
          <w:rFonts w:ascii="Times New Roman" w:hAnsi="Times New Roman" w:cs="Times New Roman"/>
          <w:sz w:val="24"/>
          <w:szCs w:val="24"/>
        </w:rPr>
        <w:t>b</w:t>
      </w:r>
      <w:r w:rsidRPr="002A6A3D">
        <w:rPr>
          <w:rFonts w:ascii="Times New Roman" w:hAnsi="Times New Roman" w:cs="Times New Roman"/>
          <w:sz w:val="24"/>
          <w:szCs w:val="24"/>
        </w:rPr>
        <w:t>aldree</w:t>
      </w:r>
      <w:proofErr w:type="spellEnd"/>
      <w:r w:rsidRPr="002A6A3D">
        <w:rPr>
          <w:rFonts w:ascii="Times New Roman" w:hAnsi="Times New Roman" w:cs="Times New Roman"/>
          <w:sz w:val="24"/>
          <w:szCs w:val="24"/>
        </w:rPr>
        <w:t xml:space="preserve"> </w:t>
      </w:r>
      <w:r w:rsidR="00AF1AC8">
        <w:rPr>
          <w:rFonts w:ascii="Times New Roman" w:hAnsi="Times New Roman" w:cs="Times New Roman"/>
          <w:sz w:val="24"/>
          <w:szCs w:val="24"/>
        </w:rPr>
        <w:t>t</w:t>
      </w:r>
      <w:r w:rsidRPr="002A6A3D">
        <w:rPr>
          <w:rFonts w:ascii="Times New Roman" w:hAnsi="Times New Roman" w:cs="Times New Roman"/>
          <w:sz w:val="24"/>
          <w:szCs w:val="24"/>
        </w:rPr>
        <w:t xml:space="preserve">raffic </w:t>
      </w:r>
      <w:r w:rsidR="00AF1AC8">
        <w:rPr>
          <w:rFonts w:ascii="Times New Roman" w:hAnsi="Times New Roman" w:cs="Times New Roman"/>
          <w:sz w:val="24"/>
          <w:szCs w:val="24"/>
        </w:rPr>
        <w:t>s</w:t>
      </w:r>
      <w:r w:rsidRPr="002A6A3D">
        <w:rPr>
          <w:rFonts w:ascii="Times New Roman" w:hAnsi="Times New Roman" w:cs="Times New Roman"/>
          <w:sz w:val="24"/>
          <w:szCs w:val="24"/>
        </w:rPr>
        <w:t>imulator. Crop Sci. 53:2239-2244.</w:t>
      </w:r>
    </w:p>
    <w:p w14:paraId="5759F74B" w14:textId="27048D4A" w:rsidR="0077098C" w:rsidRPr="005E2701" w:rsidRDefault="0077098C" w:rsidP="0077098C">
      <w:pPr>
        <w:spacing w:before="240" w:line="480" w:lineRule="auto"/>
        <w:ind w:left="720" w:hanging="720"/>
        <w:rPr>
          <w:rFonts w:ascii="Times New Roman" w:hAnsi="Times New Roman" w:cs="Times New Roman"/>
          <w:sz w:val="24"/>
          <w:szCs w:val="24"/>
        </w:rPr>
      </w:pPr>
      <w:r w:rsidRPr="005E2701">
        <w:rPr>
          <w:rFonts w:ascii="Times New Roman" w:hAnsi="Times New Roman" w:cs="Times New Roman"/>
          <w:sz w:val="24"/>
          <w:szCs w:val="24"/>
        </w:rPr>
        <w:t xml:space="preserve">Morgan, W. C., J. </w:t>
      </w:r>
      <w:proofErr w:type="spellStart"/>
      <w:r w:rsidRPr="005E2701">
        <w:rPr>
          <w:rFonts w:ascii="Times New Roman" w:hAnsi="Times New Roman" w:cs="Times New Roman"/>
          <w:sz w:val="24"/>
          <w:szCs w:val="24"/>
        </w:rPr>
        <w:t>Letey</w:t>
      </w:r>
      <w:proofErr w:type="spellEnd"/>
      <w:r w:rsidRPr="005E2701">
        <w:rPr>
          <w:rFonts w:ascii="Times New Roman" w:hAnsi="Times New Roman" w:cs="Times New Roman"/>
          <w:sz w:val="24"/>
          <w:szCs w:val="24"/>
        </w:rPr>
        <w:t xml:space="preserve">, S.J. Richards, and N. </w:t>
      </w:r>
      <w:proofErr w:type="spellStart"/>
      <w:r w:rsidRPr="005E2701">
        <w:rPr>
          <w:rFonts w:ascii="Times New Roman" w:hAnsi="Times New Roman" w:cs="Times New Roman"/>
          <w:sz w:val="24"/>
          <w:szCs w:val="24"/>
        </w:rPr>
        <w:t>Valoras</w:t>
      </w:r>
      <w:proofErr w:type="spellEnd"/>
      <w:r w:rsidRPr="005E2701">
        <w:rPr>
          <w:rFonts w:ascii="Times New Roman" w:hAnsi="Times New Roman" w:cs="Times New Roman"/>
          <w:sz w:val="24"/>
          <w:szCs w:val="24"/>
        </w:rPr>
        <w:t xml:space="preserve">. 1966. Physical soil amendments, soil compaction, irrigation, and wetting agents in turfgrass management I. Effects on </w:t>
      </w:r>
      <w:proofErr w:type="spellStart"/>
      <w:r w:rsidRPr="005E2701">
        <w:rPr>
          <w:rFonts w:ascii="Times New Roman" w:hAnsi="Times New Roman" w:cs="Times New Roman"/>
          <w:sz w:val="24"/>
          <w:szCs w:val="24"/>
        </w:rPr>
        <w:t>compactability</w:t>
      </w:r>
      <w:proofErr w:type="spellEnd"/>
      <w:r w:rsidRPr="005E2701">
        <w:rPr>
          <w:rFonts w:ascii="Times New Roman" w:hAnsi="Times New Roman" w:cs="Times New Roman"/>
          <w:sz w:val="24"/>
          <w:szCs w:val="24"/>
        </w:rPr>
        <w:t xml:space="preserve">, water infiltration rates, evapotranspiration, and number of irrigations. </w:t>
      </w:r>
      <w:proofErr w:type="spellStart"/>
      <w:r w:rsidRPr="005E2701">
        <w:rPr>
          <w:rFonts w:ascii="Times New Roman" w:hAnsi="Times New Roman" w:cs="Times New Roman"/>
          <w:sz w:val="24"/>
          <w:szCs w:val="24"/>
        </w:rPr>
        <w:t>Agron</w:t>
      </w:r>
      <w:proofErr w:type="spellEnd"/>
      <w:r w:rsidRPr="005E2701">
        <w:rPr>
          <w:rFonts w:ascii="Times New Roman" w:hAnsi="Times New Roman" w:cs="Times New Roman"/>
          <w:sz w:val="24"/>
          <w:szCs w:val="24"/>
        </w:rPr>
        <w:t>. J. 58:525-528.</w:t>
      </w:r>
    </w:p>
    <w:p w14:paraId="3170EBC9" w14:textId="77777777" w:rsidR="0077098C" w:rsidRPr="005E2701" w:rsidRDefault="0077098C" w:rsidP="0077098C">
      <w:pPr>
        <w:spacing w:before="240" w:line="480" w:lineRule="auto"/>
        <w:ind w:left="720" w:hanging="720"/>
        <w:rPr>
          <w:rFonts w:ascii="Times New Roman" w:hAnsi="Times New Roman" w:cs="Times New Roman"/>
          <w:sz w:val="24"/>
          <w:szCs w:val="24"/>
        </w:rPr>
      </w:pPr>
      <w:r w:rsidRPr="005E2701">
        <w:rPr>
          <w:rFonts w:ascii="Times New Roman" w:hAnsi="Times New Roman" w:cs="Times New Roman"/>
          <w:sz w:val="24"/>
          <w:szCs w:val="24"/>
        </w:rPr>
        <w:t xml:space="preserve">Reynolds, W. D., D. E. </w:t>
      </w:r>
      <w:proofErr w:type="spellStart"/>
      <w:r w:rsidRPr="005E2701">
        <w:rPr>
          <w:rFonts w:ascii="Times New Roman" w:hAnsi="Times New Roman" w:cs="Times New Roman"/>
          <w:sz w:val="24"/>
          <w:szCs w:val="24"/>
        </w:rPr>
        <w:t>Elrick</w:t>
      </w:r>
      <w:proofErr w:type="spellEnd"/>
      <w:r w:rsidRPr="005E2701">
        <w:rPr>
          <w:rFonts w:ascii="Times New Roman" w:hAnsi="Times New Roman" w:cs="Times New Roman"/>
          <w:sz w:val="24"/>
          <w:szCs w:val="24"/>
        </w:rPr>
        <w:t xml:space="preserve">, and E. G. </w:t>
      </w:r>
      <w:proofErr w:type="spellStart"/>
      <w:r w:rsidRPr="005E2701">
        <w:rPr>
          <w:rFonts w:ascii="Times New Roman" w:hAnsi="Times New Roman" w:cs="Times New Roman"/>
          <w:sz w:val="24"/>
          <w:szCs w:val="24"/>
        </w:rPr>
        <w:t>Youngs</w:t>
      </w:r>
      <w:proofErr w:type="spellEnd"/>
      <w:r w:rsidRPr="005E2701">
        <w:rPr>
          <w:rFonts w:ascii="Times New Roman" w:hAnsi="Times New Roman" w:cs="Times New Roman"/>
          <w:sz w:val="24"/>
          <w:szCs w:val="24"/>
        </w:rPr>
        <w:t xml:space="preserve">. 2002. Single-ring and double-or concentric-ring </w:t>
      </w:r>
      <w:proofErr w:type="spellStart"/>
      <w:r w:rsidRPr="005E2701">
        <w:rPr>
          <w:rFonts w:ascii="Times New Roman" w:hAnsi="Times New Roman" w:cs="Times New Roman"/>
          <w:sz w:val="24"/>
          <w:szCs w:val="24"/>
        </w:rPr>
        <w:t>infiltrometers</w:t>
      </w:r>
      <w:proofErr w:type="spellEnd"/>
      <w:r w:rsidRPr="005E2701">
        <w:rPr>
          <w:rFonts w:ascii="Times New Roman" w:hAnsi="Times New Roman" w:cs="Times New Roman"/>
          <w:sz w:val="24"/>
          <w:szCs w:val="24"/>
        </w:rPr>
        <w:t>. Methods of soil analysis. Part 4: 821-826.</w:t>
      </w:r>
    </w:p>
    <w:p w14:paraId="54125B4E" w14:textId="77777777" w:rsidR="0077098C" w:rsidRPr="002A6A3D" w:rsidRDefault="0077098C" w:rsidP="0077098C">
      <w:pPr>
        <w:spacing w:before="240" w:line="480" w:lineRule="auto"/>
        <w:ind w:left="720" w:hanging="720"/>
        <w:rPr>
          <w:rFonts w:ascii="Times New Roman" w:hAnsi="Times New Roman" w:cs="Times New Roman"/>
          <w:sz w:val="24"/>
          <w:szCs w:val="24"/>
        </w:rPr>
      </w:pPr>
      <w:r w:rsidRPr="002A6A3D">
        <w:rPr>
          <w:rFonts w:ascii="Times New Roman" w:hAnsi="Times New Roman" w:cs="Times New Roman"/>
          <w:sz w:val="24"/>
          <w:szCs w:val="24"/>
        </w:rPr>
        <w:t>Richardson, M.D., D.E. Karcher, and L. C. Purcell. 2001. Quantifying turfgrass cover using digital image analysis. Crop Sci. 9:610-614.</w:t>
      </w:r>
    </w:p>
    <w:p w14:paraId="5F459EA5" w14:textId="187BAC7B" w:rsidR="0077098C" w:rsidRPr="005E2701" w:rsidRDefault="0077098C" w:rsidP="0077098C">
      <w:pPr>
        <w:spacing w:before="240" w:line="480" w:lineRule="auto"/>
        <w:ind w:left="720" w:hanging="720"/>
        <w:rPr>
          <w:rFonts w:ascii="Times New Roman" w:hAnsi="Times New Roman" w:cs="Times New Roman"/>
          <w:sz w:val="24"/>
          <w:szCs w:val="24"/>
        </w:rPr>
      </w:pPr>
      <w:r w:rsidRPr="005E2701">
        <w:rPr>
          <w:rFonts w:ascii="Times New Roman" w:hAnsi="Times New Roman" w:cs="Times New Roman"/>
          <w:sz w:val="24"/>
          <w:szCs w:val="24"/>
        </w:rPr>
        <w:lastRenderedPageBreak/>
        <w:t>Roche, M.B. and D.S. Loch. 2005. Morphological and developmental comparisons of seven greens quality hybrid bermudagrass [</w:t>
      </w:r>
      <w:r w:rsidRPr="005E2701">
        <w:rPr>
          <w:rFonts w:ascii="Times New Roman" w:hAnsi="Times New Roman" w:cs="Times New Roman"/>
          <w:i/>
          <w:sz w:val="24"/>
          <w:szCs w:val="24"/>
        </w:rPr>
        <w:t>Cynodon dactylon</w:t>
      </w:r>
      <w:r w:rsidRPr="005E2701">
        <w:rPr>
          <w:rFonts w:ascii="Times New Roman" w:hAnsi="Times New Roman" w:cs="Times New Roman"/>
          <w:sz w:val="24"/>
          <w:szCs w:val="24"/>
        </w:rPr>
        <w:t xml:space="preserve"> (L.) Pers. X </w:t>
      </w:r>
      <w:r w:rsidRPr="005E2701">
        <w:rPr>
          <w:rFonts w:ascii="Times New Roman" w:hAnsi="Times New Roman" w:cs="Times New Roman"/>
          <w:i/>
          <w:sz w:val="24"/>
          <w:szCs w:val="24"/>
        </w:rPr>
        <w:t>C. transvaalensis</w:t>
      </w:r>
      <w:r w:rsidRPr="005E2701">
        <w:rPr>
          <w:rFonts w:ascii="Times New Roman" w:hAnsi="Times New Roman" w:cs="Times New Roman"/>
          <w:sz w:val="24"/>
          <w:szCs w:val="24"/>
        </w:rPr>
        <w:t xml:space="preserve"> </w:t>
      </w:r>
      <w:proofErr w:type="spellStart"/>
      <w:r w:rsidRPr="005E2701">
        <w:rPr>
          <w:rFonts w:ascii="Times New Roman" w:hAnsi="Times New Roman" w:cs="Times New Roman"/>
          <w:sz w:val="24"/>
          <w:szCs w:val="24"/>
        </w:rPr>
        <w:t>Burtt</w:t>
      </w:r>
      <w:proofErr w:type="spellEnd"/>
      <w:r w:rsidRPr="005E2701">
        <w:rPr>
          <w:rFonts w:ascii="Times New Roman" w:hAnsi="Times New Roman" w:cs="Times New Roman"/>
          <w:sz w:val="24"/>
          <w:szCs w:val="24"/>
        </w:rPr>
        <w:t>-Davy] Cultivars. Int</w:t>
      </w:r>
      <w:r w:rsidR="00C11A3B">
        <w:rPr>
          <w:rFonts w:ascii="Times New Roman" w:hAnsi="Times New Roman" w:cs="Times New Roman"/>
          <w:sz w:val="24"/>
          <w:szCs w:val="24"/>
        </w:rPr>
        <w:t>. Turf. Soc. Res.</w:t>
      </w:r>
      <w:r w:rsidRPr="005E2701">
        <w:rPr>
          <w:rFonts w:ascii="Times New Roman" w:hAnsi="Times New Roman" w:cs="Times New Roman"/>
          <w:sz w:val="24"/>
          <w:szCs w:val="24"/>
        </w:rPr>
        <w:t xml:space="preserve"> J</w:t>
      </w:r>
      <w:r w:rsidR="00C11A3B">
        <w:rPr>
          <w:rFonts w:ascii="Times New Roman" w:hAnsi="Times New Roman" w:cs="Times New Roman"/>
          <w:sz w:val="24"/>
          <w:szCs w:val="24"/>
        </w:rPr>
        <w:t>. 10:627-634</w:t>
      </w:r>
      <w:r w:rsidRPr="005E2701">
        <w:rPr>
          <w:rFonts w:ascii="Times New Roman" w:hAnsi="Times New Roman" w:cs="Times New Roman"/>
          <w:sz w:val="24"/>
          <w:szCs w:val="24"/>
        </w:rPr>
        <w:t>.</w:t>
      </w:r>
    </w:p>
    <w:p w14:paraId="0CE3FB95" w14:textId="77777777" w:rsidR="0077098C" w:rsidRPr="002A6A3D" w:rsidRDefault="0077098C" w:rsidP="0077098C">
      <w:pPr>
        <w:spacing w:before="240" w:line="480" w:lineRule="auto"/>
        <w:ind w:left="720" w:hanging="720"/>
        <w:rPr>
          <w:rFonts w:ascii="Times New Roman" w:hAnsi="Times New Roman" w:cs="Times New Roman"/>
          <w:sz w:val="24"/>
          <w:szCs w:val="24"/>
        </w:rPr>
      </w:pPr>
      <w:r w:rsidRPr="002A6A3D">
        <w:rPr>
          <w:rFonts w:ascii="Times New Roman" w:hAnsi="Times New Roman" w:cs="Times New Roman"/>
          <w:sz w:val="24"/>
          <w:szCs w:val="24"/>
        </w:rPr>
        <w:t xml:space="preserve">Rogers, J.N., J.T. Vanini, and J.R. Crum. 1998. Simulated traffic on turfgrass topdressed with crumb rubber. </w:t>
      </w:r>
      <w:proofErr w:type="spellStart"/>
      <w:r w:rsidRPr="002A6A3D">
        <w:rPr>
          <w:rFonts w:ascii="Times New Roman" w:hAnsi="Times New Roman" w:cs="Times New Roman"/>
          <w:sz w:val="24"/>
          <w:szCs w:val="24"/>
        </w:rPr>
        <w:t>Agron</w:t>
      </w:r>
      <w:proofErr w:type="spellEnd"/>
      <w:r w:rsidRPr="002A6A3D">
        <w:rPr>
          <w:rFonts w:ascii="Times New Roman" w:hAnsi="Times New Roman" w:cs="Times New Roman"/>
          <w:sz w:val="24"/>
          <w:szCs w:val="24"/>
        </w:rPr>
        <w:t>. J. 90:215-221.</w:t>
      </w:r>
    </w:p>
    <w:p w14:paraId="21373C3A" w14:textId="5A7C5986" w:rsidR="0077098C" w:rsidRPr="005E2701" w:rsidRDefault="0077098C" w:rsidP="0077098C">
      <w:pPr>
        <w:spacing w:before="240" w:line="480" w:lineRule="auto"/>
        <w:ind w:left="720" w:hanging="720"/>
        <w:rPr>
          <w:rFonts w:ascii="Times New Roman" w:hAnsi="Times New Roman" w:cs="Times New Roman"/>
          <w:sz w:val="24"/>
          <w:szCs w:val="24"/>
        </w:rPr>
      </w:pPr>
      <w:r w:rsidRPr="005E2701">
        <w:rPr>
          <w:rFonts w:ascii="Times New Roman" w:hAnsi="Times New Roman" w:cs="Times New Roman"/>
          <w:sz w:val="24"/>
          <w:szCs w:val="24"/>
        </w:rPr>
        <w:t xml:space="preserve">Shearman, R.C. and </w:t>
      </w:r>
      <w:proofErr w:type="spellStart"/>
      <w:r w:rsidRPr="005E2701">
        <w:rPr>
          <w:rFonts w:ascii="Times New Roman" w:hAnsi="Times New Roman" w:cs="Times New Roman"/>
          <w:sz w:val="24"/>
          <w:szCs w:val="24"/>
        </w:rPr>
        <w:t>J.B.Beard</w:t>
      </w:r>
      <w:proofErr w:type="spellEnd"/>
      <w:r w:rsidRPr="005E2701">
        <w:rPr>
          <w:rFonts w:ascii="Times New Roman" w:hAnsi="Times New Roman" w:cs="Times New Roman"/>
          <w:sz w:val="24"/>
          <w:szCs w:val="24"/>
        </w:rPr>
        <w:t>. 1975. Turfgrass wear tolerance mechanisms: I. Wear tolerance of seven turfgrass species and quantitative methods for determining t</w:t>
      </w:r>
      <w:r w:rsidR="00C11A3B">
        <w:rPr>
          <w:rFonts w:ascii="Times New Roman" w:hAnsi="Times New Roman" w:cs="Times New Roman"/>
          <w:sz w:val="24"/>
          <w:szCs w:val="24"/>
        </w:rPr>
        <w:t xml:space="preserve">urfgrass wear injury. </w:t>
      </w:r>
      <w:proofErr w:type="spellStart"/>
      <w:r w:rsidR="00C11A3B">
        <w:rPr>
          <w:rFonts w:ascii="Times New Roman" w:hAnsi="Times New Roman" w:cs="Times New Roman"/>
          <w:sz w:val="24"/>
          <w:szCs w:val="24"/>
        </w:rPr>
        <w:t>Agron</w:t>
      </w:r>
      <w:proofErr w:type="spellEnd"/>
      <w:r w:rsidR="00C11A3B">
        <w:rPr>
          <w:rFonts w:ascii="Times New Roman" w:hAnsi="Times New Roman" w:cs="Times New Roman"/>
          <w:sz w:val="24"/>
          <w:szCs w:val="24"/>
        </w:rPr>
        <w:t>. J.</w:t>
      </w:r>
      <w:r w:rsidRPr="005E2701">
        <w:rPr>
          <w:rFonts w:ascii="Times New Roman" w:hAnsi="Times New Roman" w:cs="Times New Roman"/>
          <w:sz w:val="24"/>
          <w:szCs w:val="24"/>
        </w:rPr>
        <w:t xml:space="preserve"> 67:208-211.</w:t>
      </w:r>
    </w:p>
    <w:p w14:paraId="5F0E4048" w14:textId="1697DDF5" w:rsidR="0077098C" w:rsidRPr="005E2701" w:rsidRDefault="0077098C" w:rsidP="0077098C">
      <w:pPr>
        <w:spacing w:before="240" w:line="480" w:lineRule="auto"/>
        <w:ind w:left="720" w:hanging="720"/>
        <w:rPr>
          <w:rFonts w:ascii="Times New Roman" w:hAnsi="Times New Roman" w:cs="Times New Roman"/>
          <w:sz w:val="24"/>
          <w:szCs w:val="24"/>
        </w:rPr>
      </w:pPr>
      <w:r w:rsidRPr="005E2701">
        <w:rPr>
          <w:rFonts w:ascii="Times New Roman" w:hAnsi="Times New Roman" w:cs="Times New Roman"/>
          <w:sz w:val="24"/>
          <w:szCs w:val="24"/>
        </w:rPr>
        <w:t xml:space="preserve">Sills, M. J., and R.N. </w:t>
      </w:r>
      <w:proofErr w:type="spellStart"/>
      <w:r w:rsidRPr="005E2701">
        <w:rPr>
          <w:rFonts w:ascii="Times New Roman" w:hAnsi="Times New Roman" w:cs="Times New Roman"/>
          <w:sz w:val="24"/>
          <w:szCs w:val="24"/>
        </w:rPr>
        <w:t>Carrow</w:t>
      </w:r>
      <w:proofErr w:type="spellEnd"/>
      <w:r w:rsidRPr="005E2701">
        <w:rPr>
          <w:rFonts w:ascii="Times New Roman" w:hAnsi="Times New Roman" w:cs="Times New Roman"/>
          <w:sz w:val="24"/>
          <w:szCs w:val="24"/>
        </w:rPr>
        <w:t>. 1983. Turfgrass growth, N use, and water use under soil compaction</w:t>
      </w:r>
      <w:r w:rsidR="00C11A3B">
        <w:rPr>
          <w:rFonts w:ascii="Times New Roman" w:hAnsi="Times New Roman" w:cs="Times New Roman"/>
          <w:sz w:val="24"/>
          <w:szCs w:val="24"/>
        </w:rPr>
        <w:t xml:space="preserve"> and N fertilization. </w:t>
      </w:r>
      <w:proofErr w:type="spellStart"/>
      <w:r w:rsidR="00C11A3B">
        <w:rPr>
          <w:rFonts w:ascii="Times New Roman" w:hAnsi="Times New Roman" w:cs="Times New Roman"/>
          <w:sz w:val="24"/>
          <w:szCs w:val="24"/>
        </w:rPr>
        <w:t>Agron</w:t>
      </w:r>
      <w:proofErr w:type="spellEnd"/>
      <w:r w:rsidR="00C11A3B">
        <w:rPr>
          <w:rFonts w:ascii="Times New Roman" w:hAnsi="Times New Roman" w:cs="Times New Roman"/>
          <w:sz w:val="24"/>
          <w:szCs w:val="24"/>
        </w:rPr>
        <w:t>. J.</w:t>
      </w:r>
      <w:r w:rsidRPr="005E2701">
        <w:rPr>
          <w:rFonts w:ascii="Times New Roman" w:hAnsi="Times New Roman" w:cs="Times New Roman"/>
          <w:sz w:val="24"/>
          <w:szCs w:val="24"/>
        </w:rPr>
        <w:t xml:space="preserve"> 75:488-492.</w:t>
      </w:r>
    </w:p>
    <w:p w14:paraId="40C4E160" w14:textId="69AC7604" w:rsidR="0077098C" w:rsidRPr="00434864" w:rsidRDefault="0077098C" w:rsidP="0077098C">
      <w:pPr>
        <w:spacing w:line="480" w:lineRule="auto"/>
        <w:rPr>
          <w:rFonts w:ascii="Times New Roman" w:hAnsi="Times New Roman" w:cs="Times New Roman"/>
          <w:sz w:val="24"/>
          <w:szCs w:val="24"/>
        </w:rPr>
      </w:pPr>
      <w:r w:rsidRPr="005E2701">
        <w:rPr>
          <w:rFonts w:ascii="Times New Roman" w:hAnsi="Times New Roman" w:cs="Times New Roman"/>
          <w:sz w:val="24"/>
          <w:szCs w:val="24"/>
        </w:rPr>
        <w:t xml:space="preserve">Unger, P. W., and T.C. </w:t>
      </w:r>
      <w:proofErr w:type="spellStart"/>
      <w:r w:rsidRPr="005E2701">
        <w:rPr>
          <w:rFonts w:ascii="Times New Roman" w:hAnsi="Times New Roman" w:cs="Times New Roman"/>
          <w:sz w:val="24"/>
          <w:szCs w:val="24"/>
        </w:rPr>
        <w:t>Kaspar</w:t>
      </w:r>
      <w:proofErr w:type="spellEnd"/>
      <w:r w:rsidRPr="005E2701">
        <w:rPr>
          <w:rFonts w:ascii="Times New Roman" w:hAnsi="Times New Roman" w:cs="Times New Roman"/>
          <w:sz w:val="24"/>
          <w:szCs w:val="24"/>
        </w:rPr>
        <w:t>. 1994. Soil compaction and ro</w:t>
      </w:r>
      <w:r w:rsidR="00C11A3B">
        <w:rPr>
          <w:rFonts w:ascii="Times New Roman" w:hAnsi="Times New Roman" w:cs="Times New Roman"/>
          <w:sz w:val="24"/>
          <w:szCs w:val="24"/>
        </w:rPr>
        <w:t xml:space="preserve">ot growth: a review. </w:t>
      </w:r>
      <w:proofErr w:type="spellStart"/>
      <w:r w:rsidR="00C11A3B">
        <w:rPr>
          <w:rFonts w:ascii="Times New Roman" w:hAnsi="Times New Roman" w:cs="Times New Roman"/>
          <w:sz w:val="24"/>
          <w:szCs w:val="24"/>
        </w:rPr>
        <w:t>Agron</w:t>
      </w:r>
      <w:proofErr w:type="spellEnd"/>
      <w:r w:rsidR="00C11A3B">
        <w:rPr>
          <w:rFonts w:ascii="Times New Roman" w:hAnsi="Times New Roman" w:cs="Times New Roman"/>
          <w:sz w:val="24"/>
          <w:szCs w:val="24"/>
        </w:rPr>
        <w:t xml:space="preserve">. </w:t>
      </w:r>
      <w:r w:rsidR="00C11A3B">
        <w:rPr>
          <w:rFonts w:ascii="Times New Roman" w:hAnsi="Times New Roman" w:cs="Times New Roman"/>
          <w:sz w:val="24"/>
          <w:szCs w:val="24"/>
        </w:rPr>
        <w:tab/>
        <w:t>J.</w:t>
      </w:r>
      <w:r w:rsidRPr="005E2701">
        <w:rPr>
          <w:rFonts w:ascii="Times New Roman" w:hAnsi="Times New Roman" w:cs="Times New Roman"/>
          <w:sz w:val="24"/>
          <w:szCs w:val="24"/>
        </w:rPr>
        <w:tab/>
        <w:t>86:759-766.</w:t>
      </w:r>
    </w:p>
    <w:p w14:paraId="3C520645" w14:textId="77777777" w:rsidR="00AE1AF8" w:rsidRPr="0077098C" w:rsidRDefault="00AE1AF8" w:rsidP="0077098C">
      <w:pPr>
        <w:jc w:val="center"/>
        <w:rPr>
          <w:rFonts w:ascii="Times New Roman" w:hAnsi="Times New Roman" w:cs="Times New Roman"/>
          <w:sz w:val="24"/>
        </w:rPr>
      </w:pPr>
    </w:p>
    <w:p w14:paraId="33A46176" w14:textId="77777777" w:rsidR="0077098C" w:rsidRDefault="0077098C" w:rsidP="0077098C">
      <w:r>
        <w:br w:type="column"/>
      </w:r>
    </w:p>
    <w:p w14:paraId="2B95B5A1" w14:textId="77777777" w:rsidR="0077098C" w:rsidRDefault="0077098C" w:rsidP="0077098C"/>
    <w:p w14:paraId="50D7DA1A" w14:textId="77777777" w:rsidR="0077098C" w:rsidRDefault="0077098C" w:rsidP="0077098C"/>
    <w:p w14:paraId="5723925C" w14:textId="77777777" w:rsidR="0077098C" w:rsidRDefault="0077098C" w:rsidP="0077098C"/>
    <w:p w14:paraId="3B198B85" w14:textId="77777777" w:rsidR="0077098C" w:rsidRDefault="0077098C" w:rsidP="0077098C"/>
    <w:p w14:paraId="13CFA5C2" w14:textId="77777777" w:rsidR="0077098C" w:rsidRDefault="0077098C" w:rsidP="0077098C"/>
    <w:p w14:paraId="37ACB343" w14:textId="77777777" w:rsidR="0077098C" w:rsidRDefault="0077098C" w:rsidP="0077098C"/>
    <w:p w14:paraId="26249327" w14:textId="77777777" w:rsidR="0077098C" w:rsidRDefault="0077098C" w:rsidP="0077098C"/>
    <w:p w14:paraId="4B429A4A" w14:textId="77777777" w:rsidR="0077098C" w:rsidRDefault="0077098C" w:rsidP="0077098C"/>
    <w:p w14:paraId="2DB971C8" w14:textId="77777777" w:rsidR="0077098C" w:rsidRDefault="0077098C" w:rsidP="0077098C"/>
    <w:p w14:paraId="5FA2A250" w14:textId="443BCDA6" w:rsidR="00821DB7" w:rsidRDefault="00CE38D9" w:rsidP="00CE38D9">
      <w:pPr>
        <w:pStyle w:val="Heading2"/>
        <w:jc w:val="center"/>
        <w:rPr>
          <w:rFonts w:ascii="Times New Roman" w:hAnsi="Times New Roman" w:cs="Times New Roman"/>
          <w:color w:val="000000" w:themeColor="text1"/>
          <w:sz w:val="24"/>
        </w:rPr>
      </w:pPr>
      <w:bookmarkStart w:id="64" w:name="_Toc494436553"/>
      <w:r w:rsidRPr="00CE38D9">
        <w:rPr>
          <w:rFonts w:ascii="Times New Roman" w:hAnsi="Times New Roman" w:cs="Times New Roman"/>
          <w:color w:val="000000" w:themeColor="text1"/>
          <w:sz w:val="24"/>
        </w:rPr>
        <w:t xml:space="preserve">Additional </w:t>
      </w:r>
      <w:r w:rsidR="008418EC">
        <w:rPr>
          <w:rFonts w:ascii="Times New Roman" w:hAnsi="Times New Roman" w:cs="Times New Roman"/>
          <w:color w:val="000000" w:themeColor="text1"/>
          <w:sz w:val="24"/>
        </w:rPr>
        <w:t xml:space="preserve">Chapter 1 </w:t>
      </w:r>
      <w:r w:rsidR="00F73E0B">
        <w:rPr>
          <w:rFonts w:ascii="Times New Roman" w:hAnsi="Times New Roman" w:cs="Times New Roman"/>
          <w:color w:val="000000" w:themeColor="text1"/>
          <w:sz w:val="24"/>
        </w:rPr>
        <w:t>Figures</w:t>
      </w:r>
      <w:bookmarkEnd w:id="64"/>
    </w:p>
    <w:p w14:paraId="2C485CA5" w14:textId="77777777" w:rsidR="00CE38D9" w:rsidRDefault="00CE38D9" w:rsidP="00CE38D9">
      <w:pPr>
        <w:spacing w:line="480" w:lineRule="auto"/>
      </w:pPr>
      <w:r>
        <w:br w:type="column"/>
      </w:r>
      <w:r>
        <w:rPr>
          <w:noProof/>
        </w:rPr>
        <w:lastRenderedPageBreak/>
        <w:drawing>
          <wp:inline distT="0" distB="0" distL="0" distR="0" wp14:anchorId="52439F8D" wp14:editId="074CC808">
            <wp:extent cx="5295265" cy="350647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95265" cy="3506470"/>
                    </a:xfrm>
                    <a:prstGeom prst="rect">
                      <a:avLst/>
                    </a:prstGeom>
                    <a:noFill/>
                    <a:ln>
                      <a:noFill/>
                    </a:ln>
                  </pic:spPr>
                </pic:pic>
              </a:graphicData>
            </a:graphic>
          </wp:inline>
        </w:drawing>
      </w:r>
    </w:p>
    <w:p w14:paraId="6F170266" w14:textId="372E0C49" w:rsidR="00CE38D9" w:rsidRPr="00C12AE5" w:rsidRDefault="00C12AE5" w:rsidP="00C12AE5">
      <w:pPr>
        <w:pStyle w:val="Caption"/>
        <w:keepNext/>
        <w:spacing w:line="480" w:lineRule="auto"/>
        <w:rPr>
          <w:rFonts w:ascii="Times New Roman" w:hAnsi="Times New Roman" w:cs="Times New Roman"/>
          <w:b w:val="0"/>
          <w:color w:val="auto"/>
          <w:sz w:val="24"/>
          <w:szCs w:val="24"/>
        </w:rPr>
      </w:pPr>
      <w:bookmarkStart w:id="65" w:name="_Toc493259279"/>
      <w:r w:rsidRPr="00C12AE5">
        <w:rPr>
          <w:rFonts w:ascii="Times New Roman" w:hAnsi="Times New Roman" w:cs="Times New Roman"/>
          <w:color w:val="auto"/>
          <w:sz w:val="24"/>
          <w:szCs w:val="24"/>
        </w:rPr>
        <w:t xml:space="preserve">Figure 1- </w:t>
      </w:r>
      <w:r w:rsidRPr="00C12AE5">
        <w:rPr>
          <w:rFonts w:ascii="Times New Roman" w:hAnsi="Times New Roman" w:cs="Times New Roman"/>
          <w:color w:val="auto"/>
          <w:sz w:val="24"/>
          <w:szCs w:val="24"/>
        </w:rPr>
        <w:fldChar w:fldCharType="begin"/>
      </w:r>
      <w:r w:rsidRPr="00C12AE5">
        <w:rPr>
          <w:rFonts w:ascii="Times New Roman" w:hAnsi="Times New Roman" w:cs="Times New Roman"/>
          <w:color w:val="auto"/>
          <w:sz w:val="24"/>
          <w:szCs w:val="24"/>
        </w:rPr>
        <w:instrText xml:space="preserve"> SEQ Figure_1- \* ARABIC </w:instrText>
      </w:r>
      <w:r w:rsidRPr="00C12AE5">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5</w:t>
      </w:r>
      <w:r w:rsidRPr="00C12AE5">
        <w:rPr>
          <w:rFonts w:ascii="Times New Roman" w:hAnsi="Times New Roman" w:cs="Times New Roman"/>
          <w:color w:val="auto"/>
          <w:sz w:val="24"/>
          <w:szCs w:val="24"/>
        </w:rPr>
        <w:fldChar w:fldCharType="end"/>
      </w:r>
      <w:bookmarkStart w:id="66" w:name="OLE_LINK5"/>
      <w:r w:rsidRPr="00C12AE5">
        <w:rPr>
          <w:rFonts w:ascii="Times New Roman" w:hAnsi="Times New Roman" w:cs="Times New Roman"/>
          <w:b w:val="0"/>
          <w:color w:val="auto"/>
          <w:sz w:val="24"/>
          <w:szCs w:val="24"/>
        </w:rPr>
        <w:t xml:space="preserve">. </w:t>
      </w:r>
      <w:r w:rsidR="00CE38D9" w:rsidRPr="00C12AE5">
        <w:rPr>
          <w:rFonts w:ascii="Times New Roman" w:hAnsi="Times New Roman" w:cs="Times New Roman"/>
          <w:b w:val="0"/>
          <w:color w:val="auto"/>
          <w:sz w:val="24"/>
          <w:szCs w:val="24"/>
        </w:rPr>
        <w:t>Infiltration rate (double ring infiltrometer) differences on hybrid bermudagrass [</w:t>
      </w:r>
      <w:r w:rsidR="00CE38D9" w:rsidRPr="00C12AE5">
        <w:rPr>
          <w:rFonts w:ascii="Times New Roman" w:hAnsi="Times New Roman" w:cs="Times New Roman"/>
          <w:b w:val="0"/>
          <w:i/>
          <w:color w:val="auto"/>
          <w:sz w:val="24"/>
          <w:szCs w:val="24"/>
        </w:rPr>
        <w:t>Cynodon dactylon</w:t>
      </w:r>
      <w:r w:rsidR="00CE38D9" w:rsidRPr="00C12AE5">
        <w:rPr>
          <w:rFonts w:ascii="Times New Roman" w:hAnsi="Times New Roman" w:cs="Times New Roman"/>
          <w:b w:val="0"/>
          <w:color w:val="auto"/>
          <w:sz w:val="24"/>
          <w:szCs w:val="24"/>
        </w:rPr>
        <w:t xml:space="preserve"> (L.) Pers. X </w:t>
      </w:r>
      <w:r w:rsidR="00CE38D9" w:rsidRPr="00C12AE5">
        <w:rPr>
          <w:rFonts w:ascii="Times New Roman" w:hAnsi="Times New Roman" w:cs="Times New Roman"/>
          <w:b w:val="0"/>
          <w:i/>
          <w:color w:val="auto"/>
          <w:sz w:val="24"/>
          <w:szCs w:val="24"/>
        </w:rPr>
        <w:t>C. transvaalensis</w:t>
      </w:r>
      <w:r w:rsidR="00CE38D9" w:rsidRPr="00C12AE5">
        <w:rPr>
          <w:rFonts w:ascii="Times New Roman" w:hAnsi="Times New Roman" w:cs="Times New Roman"/>
          <w:b w:val="0"/>
          <w:color w:val="auto"/>
          <w:sz w:val="24"/>
          <w:szCs w:val="24"/>
        </w:rPr>
        <w:t xml:space="preserve"> </w:t>
      </w:r>
      <w:proofErr w:type="spellStart"/>
      <w:r w:rsidR="00CE38D9" w:rsidRPr="00C12AE5">
        <w:rPr>
          <w:rFonts w:ascii="Times New Roman" w:hAnsi="Times New Roman" w:cs="Times New Roman"/>
          <w:b w:val="0"/>
          <w:color w:val="auto"/>
          <w:sz w:val="24"/>
          <w:szCs w:val="24"/>
        </w:rPr>
        <w:t>Burtt</w:t>
      </w:r>
      <w:proofErr w:type="spellEnd"/>
      <w:r w:rsidR="00CE38D9" w:rsidRPr="00C12AE5">
        <w:rPr>
          <w:rFonts w:ascii="Times New Roman" w:hAnsi="Times New Roman" w:cs="Times New Roman"/>
          <w:b w:val="0"/>
          <w:color w:val="auto"/>
          <w:sz w:val="24"/>
          <w:szCs w:val="24"/>
        </w:rPr>
        <w:t xml:space="preserve"> Davy, ‘Tifway’]</w:t>
      </w:r>
      <w:r w:rsidR="008418EC" w:rsidRPr="00C12AE5">
        <w:rPr>
          <w:rFonts w:ascii="Times New Roman" w:hAnsi="Times New Roman" w:cs="Times New Roman"/>
          <w:b w:val="0"/>
          <w:color w:val="auto"/>
          <w:sz w:val="24"/>
          <w:szCs w:val="24"/>
        </w:rPr>
        <w:t xml:space="preserve"> </w:t>
      </w:r>
      <w:r w:rsidR="00CE38D9" w:rsidRPr="00C12AE5">
        <w:rPr>
          <w:rFonts w:ascii="Times New Roman" w:hAnsi="Times New Roman" w:cs="Times New Roman"/>
          <w:b w:val="0"/>
          <w:color w:val="auto"/>
          <w:sz w:val="24"/>
          <w:szCs w:val="24"/>
        </w:rPr>
        <w:t>athletic fields established on silt loam soil with pooled data from varying soil water contents prior to and after the conclusion of 50 traffic events during fall 2014 and 2015 in Knoxville, TN. Means within each chart that share letters are not significantly different according to Fisher’s Protected LSD α ≤ 0.05.</w:t>
      </w:r>
      <w:bookmarkEnd w:id="65"/>
      <w:bookmarkEnd w:id="66"/>
    </w:p>
    <w:p w14:paraId="60C408CD" w14:textId="77777777" w:rsidR="00CE38D9" w:rsidRPr="00611D15" w:rsidRDefault="00CE38D9" w:rsidP="00CE38D9"/>
    <w:p w14:paraId="5B928327" w14:textId="77777777" w:rsidR="00CE38D9" w:rsidRDefault="00CE38D9" w:rsidP="00CE38D9">
      <w:pPr>
        <w:pStyle w:val="Caption"/>
        <w:keepNext/>
        <w:spacing w:line="480" w:lineRule="auto"/>
        <w:rPr>
          <w:rFonts w:ascii="Times New Roman" w:hAnsi="Times New Roman" w:cs="Times New Roman"/>
          <w:sz w:val="24"/>
          <w:szCs w:val="24"/>
        </w:rPr>
      </w:pPr>
      <w:r>
        <w:rPr>
          <w:rFonts w:ascii="Times New Roman" w:hAnsi="Times New Roman" w:cs="Times New Roman"/>
          <w:sz w:val="24"/>
          <w:szCs w:val="24"/>
        </w:rPr>
        <w:br w:type="column"/>
      </w:r>
      <w:r>
        <w:rPr>
          <w:noProof/>
        </w:rPr>
        <w:lastRenderedPageBreak/>
        <w:drawing>
          <wp:inline distT="0" distB="0" distL="0" distR="0" wp14:anchorId="27A28C49" wp14:editId="4FFCAFFB">
            <wp:extent cx="6453554" cy="42252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63438" cy="4231702"/>
                    </a:xfrm>
                    <a:prstGeom prst="rect">
                      <a:avLst/>
                    </a:prstGeom>
                    <a:noFill/>
                    <a:ln>
                      <a:noFill/>
                    </a:ln>
                  </pic:spPr>
                </pic:pic>
              </a:graphicData>
            </a:graphic>
          </wp:inline>
        </w:drawing>
      </w:r>
    </w:p>
    <w:p w14:paraId="1EBE517A" w14:textId="14C00684" w:rsidR="00CE38D9" w:rsidRPr="00C12AE5" w:rsidRDefault="00C12AE5" w:rsidP="00C12AE5">
      <w:pPr>
        <w:pStyle w:val="Caption"/>
        <w:keepNext/>
        <w:spacing w:line="480" w:lineRule="auto"/>
        <w:rPr>
          <w:rFonts w:ascii="Times New Roman" w:hAnsi="Times New Roman" w:cs="Times New Roman"/>
          <w:b w:val="0"/>
          <w:color w:val="auto"/>
          <w:sz w:val="24"/>
          <w:szCs w:val="24"/>
        </w:rPr>
      </w:pPr>
      <w:bookmarkStart w:id="67" w:name="_Toc493259280"/>
      <w:r w:rsidRPr="00C12AE5">
        <w:rPr>
          <w:rFonts w:ascii="Times New Roman" w:hAnsi="Times New Roman" w:cs="Times New Roman"/>
          <w:color w:val="auto"/>
          <w:sz w:val="24"/>
          <w:szCs w:val="24"/>
        </w:rPr>
        <w:t xml:space="preserve">Figure 1- </w:t>
      </w:r>
      <w:r w:rsidRPr="00C12AE5">
        <w:rPr>
          <w:rFonts w:ascii="Times New Roman" w:hAnsi="Times New Roman" w:cs="Times New Roman"/>
          <w:color w:val="auto"/>
          <w:sz w:val="24"/>
          <w:szCs w:val="24"/>
        </w:rPr>
        <w:fldChar w:fldCharType="begin"/>
      </w:r>
      <w:r w:rsidRPr="00C12AE5">
        <w:rPr>
          <w:rFonts w:ascii="Times New Roman" w:hAnsi="Times New Roman" w:cs="Times New Roman"/>
          <w:color w:val="auto"/>
          <w:sz w:val="24"/>
          <w:szCs w:val="24"/>
        </w:rPr>
        <w:instrText xml:space="preserve"> SEQ Figure_1- \* ARABIC </w:instrText>
      </w:r>
      <w:r w:rsidRPr="00C12AE5">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6</w:t>
      </w:r>
      <w:r w:rsidRPr="00C12AE5">
        <w:rPr>
          <w:rFonts w:ascii="Times New Roman" w:hAnsi="Times New Roman" w:cs="Times New Roman"/>
          <w:color w:val="auto"/>
          <w:sz w:val="24"/>
          <w:szCs w:val="24"/>
        </w:rPr>
        <w:fldChar w:fldCharType="end"/>
      </w:r>
      <w:r w:rsidRPr="00C12AE5">
        <w:rPr>
          <w:rFonts w:ascii="Times New Roman" w:hAnsi="Times New Roman" w:cs="Times New Roman"/>
          <w:b w:val="0"/>
          <w:color w:val="auto"/>
          <w:sz w:val="24"/>
          <w:szCs w:val="24"/>
        </w:rPr>
        <w:t xml:space="preserve">. </w:t>
      </w:r>
      <w:r w:rsidR="00CE38D9" w:rsidRPr="00C12AE5">
        <w:rPr>
          <w:rFonts w:ascii="Times New Roman" w:hAnsi="Times New Roman" w:cs="Times New Roman"/>
          <w:b w:val="0"/>
          <w:color w:val="auto"/>
          <w:sz w:val="24"/>
          <w:szCs w:val="24"/>
        </w:rPr>
        <w:t>Leaf texture differences on hybrid bermudagrass [</w:t>
      </w:r>
      <w:r w:rsidR="00CE38D9" w:rsidRPr="00C12AE5">
        <w:rPr>
          <w:rFonts w:ascii="Times New Roman" w:hAnsi="Times New Roman" w:cs="Times New Roman"/>
          <w:b w:val="0"/>
          <w:i/>
          <w:color w:val="auto"/>
          <w:sz w:val="24"/>
          <w:szCs w:val="24"/>
        </w:rPr>
        <w:t>Cynodon dactylon</w:t>
      </w:r>
      <w:r w:rsidR="00CE38D9" w:rsidRPr="00C12AE5">
        <w:rPr>
          <w:rFonts w:ascii="Times New Roman" w:hAnsi="Times New Roman" w:cs="Times New Roman"/>
          <w:b w:val="0"/>
          <w:color w:val="auto"/>
          <w:sz w:val="24"/>
          <w:szCs w:val="24"/>
        </w:rPr>
        <w:t xml:space="preserve"> (L.) Pers. X </w:t>
      </w:r>
      <w:r w:rsidR="00CE38D9" w:rsidRPr="00C12AE5">
        <w:rPr>
          <w:rFonts w:ascii="Times New Roman" w:hAnsi="Times New Roman" w:cs="Times New Roman"/>
          <w:b w:val="0"/>
          <w:i/>
          <w:color w:val="auto"/>
          <w:sz w:val="24"/>
          <w:szCs w:val="24"/>
        </w:rPr>
        <w:t>C. transvaalensis</w:t>
      </w:r>
      <w:r w:rsidR="00CE38D9" w:rsidRPr="00C12AE5">
        <w:rPr>
          <w:rFonts w:ascii="Times New Roman" w:hAnsi="Times New Roman" w:cs="Times New Roman"/>
          <w:b w:val="0"/>
          <w:color w:val="auto"/>
          <w:sz w:val="24"/>
          <w:szCs w:val="24"/>
        </w:rPr>
        <w:t xml:space="preserve"> </w:t>
      </w:r>
      <w:proofErr w:type="spellStart"/>
      <w:r w:rsidR="00CE38D9" w:rsidRPr="00C12AE5">
        <w:rPr>
          <w:rFonts w:ascii="Times New Roman" w:hAnsi="Times New Roman" w:cs="Times New Roman"/>
          <w:b w:val="0"/>
          <w:color w:val="auto"/>
          <w:sz w:val="24"/>
          <w:szCs w:val="24"/>
        </w:rPr>
        <w:t>Burtt</w:t>
      </w:r>
      <w:proofErr w:type="spellEnd"/>
      <w:r w:rsidR="00CE38D9" w:rsidRPr="00C12AE5">
        <w:rPr>
          <w:rFonts w:ascii="Times New Roman" w:hAnsi="Times New Roman" w:cs="Times New Roman"/>
          <w:b w:val="0"/>
          <w:color w:val="auto"/>
          <w:sz w:val="24"/>
          <w:szCs w:val="24"/>
        </w:rPr>
        <w:t xml:space="preserve"> Davy, ‘Tifway’] athletic fields established on silt loam soil with pooled data from varying soil water contents prior to and after the conclusion of 50 traffic events during fall 2014 and 2015 in Knoxville, TN. Means within each chart that share letters are not significantly different according to Fisher’s Protected LSD α ≤ 0.05.</w:t>
      </w:r>
      <w:bookmarkEnd w:id="67"/>
    </w:p>
    <w:p w14:paraId="064874CA" w14:textId="77777777" w:rsidR="00CE38D9" w:rsidRDefault="00CE38D9" w:rsidP="00CE38D9">
      <w:pPr>
        <w:pStyle w:val="Caption"/>
        <w:keepNext/>
        <w:spacing w:line="480" w:lineRule="auto"/>
        <w:rPr>
          <w:rFonts w:ascii="Times New Roman" w:hAnsi="Times New Roman" w:cs="Times New Roman"/>
          <w:sz w:val="24"/>
          <w:szCs w:val="24"/>
        </w:rPr>
      </w:pPr>
      <w:r>
        <w:rPr>
          <w:rFonts w:ascii="Times New Roman" w:hAnsi="Times New Roman" w:cs="Times New Roman"/>
          <w:sz w:val="24"/>
          <w:szCs w:val="24"/>
        </w:rPr>
        <w:br w:type="column"/>
      </w:r>
      <w:r>
        <w:rPr>
          <w:noProof/>
        </w:rPr>
        <w:lastRenderedPageBreak/>
        <w:drawing>
          <wp:inline distT="0" distB="0" distL="0" distR="0" wp14:anchorId="0CFF1CE2" wp14:editId="3203CDD7">
            <wp:extent cx="5947410" cy="38404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7410" cy="3840480"/>
                    </a:xfrm>
                    <a:prstGeom prst="rect">
                      <a:avLst/>
                    </a:prstGeom>
                    <a:noFill/>
                    <a:ln>
                      <a:noFill/>
                    </a:ln>
                  </pic:spPr>
                </pic:pic>
              </a:graphicData>
            </a:graphic>
          </wp:inline>
        </w:drawing>
      </w:r>
    </w:p>
    <w:p w14:paraId="24B51717" w14:textId="3CA8AB06" w:rsidR="00CE38D9" w:rsidRPr="00C12AE5" w:rsidRDefault="00C12AE5" w:rsidP="00C12AE5">
      <w:pPr>
        <w:pStyle w:val="Caption"/>
        <w:keepNext/>
        <w:spacing w:line="480" w:lineRule="auto"/>
        <w:rPr>
          <w:rFonts w:ascii="Times New Roman" w:hAnsi="Times New Roman" w:cs="Times New Roman"/>
          <w:b w:val="0"/>
          <w:color w:val="auto"/>
          <w:sz w:val="24"/>
          <w:szCs w:val="24"/>
        </w:rPr>
      </w:pPr>
      <w:bookmarkStart w:id="68" w:name="_Toc493259281"/>
      <w:r w:rsidRPr="00C12AE5">
        <w:rPr>
          <w:rFonts w:ascii="Times New Roman" w:hAnsi="Times New Roman" w:cs="Times New Roman"/>
          <w:color w:val="auto"/>
          <w:sz w:val="24"/>
          <w:szCs w:val="24"/>
        </w:rPr>
        <w:t xml:space="preserve">Figure 1- </w:t>
      </w:r>
      <w:r w:rsidRPr="00C12AE5">
        <w:rPr>
          <w:rFonts w:ascii="Times New Roman" w:hAnsi="Times New Roman" w:cs="Times New Roman"/>
          <w:color w:val="auto"/>
          <w:sz w:val="24"/>
          <w:szCs w:val="24"/>
        </w:rPr>
        <w:fldChar w:fldCharType="begin"/>
      </w:r>
      <w:r w:rsidRPr="00C12AE5">
        <w:rPr>
          <w:rFonts w:ascii="Times New Roman" w:hAnsi="Times New Roman" w:cs="Times New Roman"/>
          <w:color w:val="auto"/>
          <w:sz w:val="24"/>
          <w:szCs w:val="24"/>
        </w:rPr>
        <w:instrText xml:space="preserve"> SEQ Figure_1- \* ARABIC </w:instrText>
      </w:r>
      <w:r w:rsidRPr="00C12AE5">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7</w:t>
      </w:r>
      <w:r w:rsidRPr="00C12AE5">
        <w:rPr>
          <w:rFonts w:ascii="Times New Roman" w:hAnsi="Times New Roman" w:cs="Times New Roman"/>
          <w:color w:val="auto"/>
          <w:sz w:val="24"/>
          <w:szCs w:val="24"/>
        </w:rPr>
        <w:fldChar w:fldCharType="end"/>
      </w:r>
      <w:r w:rsidRPr="00C12AE5">
        <w:rPr>
          <w:rFonts w:ascii="Times New Roman" w:hAnsi="Times New Roman" w:cs="Times New Roman"/>
          <w:color w:val="auto"/>
          <w:sz w:val="24"/>
          <w:szCs w:val="24"/>
        </w:rPr>
        <w:t>.</w:t>
      </w:r>
      <w:r w:rsidR="00CE38D9" w:rsidRPr="00C12AE5">
        <w:rPr>
          <w:rFonts w:ascii="Times New Roman" w:hAnsi="Times New Roman" w:cs="Times New Roman"/>
          <w:b w:val="0"/>
          <w:bCs w:val="0"/>
          <w:color w:val="auto"/>
          <w:sz w:val="24"/>
          <w:szCs w:val="24"/>
        </w:rPr>
        <w:t xml:space="preserve"> </w:t>
      </w:r>
      <w:r w:rsidR="00CE38D9" w:rsidRPr="00C12AE5">
        <w:rPr>
          <w:rFonts w:ascii="Times New Roman" w:hAnsi="Times New Roman" w:cs="Times New Roman"/>
          <w:b w:val="0"/>
          <w:color w:val="auto"/>
          <w:sz w:val="24"/>
          <w:szCs w:val="24"/>
        </w:rPr>
        <w:t>Clipping collection differences on a hybrid bermudagrass [</w:t>
      </w:r>
      <w:r w:rsidR="00CE38D9" w:rsidRPr="00C12AE5">
        <w:rPr>
          <w:rFonts w:ascii="Times New Roman" w:hAnsi="Times New Roman" w:cs="Times New Roman"/>
          <w:b w:val="0"/>
          <w:i/>
          <w:color w:val="auto"/>
          <w:sz w:val="24"/>
          <w:szCs w:val="24"/>
        </w:rPr>
        <w:t>Cynodon dactylon</w:t>
      </w:r>
      <w:r w:rsidR="00CE38D9" w:rsidRPr="00C12AE5">
        <w:rPr>
          <w:rFonts w:ascii="Times New Roman" w:hAnsi="Times New Roman" w:cs="Times New Roman"/>
          <w:b w:val="0"/>
          <w:color w:val="auto"/>
          <w:sz w:val="24"/>
          <w:szCs w:val="24"/>
        </w:rPr>
        <w:t xml:space="preserve"> (L.) Pers. X </w:t>
      </w:r>
      <w:r w:rsidR="00CE38D9" w:rsidRPr="00C12AE5">
        <w:rPr>
          <w:rFonts w:ascii="Times New Roman" w:hAnsi="Times New Roman" w:cs="Times New Roman"/>
          <w:b w:val="0"/>
          <w:i/>
          <w:color w:val="auto"/>
          <w:sz w:val="24"/>
          <w:szCs w:val="24"/>
        </w:rPr>
        <w:t>C. transvaalensis</w:t>
      </w:r>
      <w:r w:rsidR="00CE38D9" w:rsidRPr="00C12AE5">
        <w:rPr>
          <w:rFonts w:ascii="Times New Roman" w:hAnsi="Times New Roman" w:cs="Times New Roman"/>
          <w:b w:val="0"/>
          <w:color w:val="auto"/>
          <w:sz w:val="24"/>
          <w:szCs w:val="24"/>
        </w:rPr>
        <w:t xml:space="preserve"> </w:t>
      </w:r>
      <w:proofErr w:type="spellStart"/>
      <w:r w:rsidR="00CE38D9" w:rsidRPr="00C12AE5">
        <w:rPr>
          <w:rFonts w:ascii="Times New Roman" w:hAnsi="Times New Roman" w:cs="Times New Roman"/>
          <w:b w:val="0"/>
          <w:color w:val="auto"/>
          <w:sz w:val="24"/>
          <w:szCs w:val="24"/>
        </w:rPr>
        <w:t>Burtt</w:t>
      </w:r>
      <w:proofErr w:type="spellEnd"/>
      <w:r w:rsidR="00CE38D9" w:rsidRPr="00C12AE5">
        <w:rPr>
          <w:rFonts w:ascii="Times New Roman" w:hAnsi="Times New Roman" w:cs="Times New Roman"/>
          <w:b w:val="0"/>
          <w:color w:val="auto"/>
          <w:sz w:val="24"/>
          <w:szCs w:val="24"/>
        </w:rPr>
        <w:t xml:space="preserve"> Davy, ‘Tifway’] athletic field established on silt loam soil with pooled data from varying soil water contents at 0, 25, and 50 traffic events during fall 2014 and 2015 in Knoxville, TN. Means within each chart that share letters are not significantly different according to Fisher’s Protected LSD α ≤ 0.05.</w:t>
      </w:r>
      <w:bookmarkEnd w:id="68"/>
    </w:p>
    <w:p w14:paraId="0F2DA11E" w14:textId="77777777" w:rsidR="00CE38D9" w:rsidRDefault="00CE38D9" w:rsidP="00331D8E">
      <w:pPr>
        <w:spacing w:line="480" w:lineRule="auto"/>
        <w:rPr>
          <w:rFonts w:ascii="Times New Roman" w:hAnsi="Times New Roman" w:cs="Times New Roman"/>
          <w:sz w:val="24"/>
          <w:szCs w:val="24"/>
        </w:rPr>
      </w:pPr>
      <w:r>
        <w:br w:type="column"/>
      </w:r>
      <w:r>
        <w:rPr>
          <w:noProof/>
        </w:rPr>
        <w:lastRenderedPageBreak/>
        <w:drawing>
          <wp:inline distT="0" distB="0" distL="0" distR="0" wp14:anchorId="527A391F" wp14:editId="35EE293D">
            <wp:extent cx="5947410" cy="37687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7410" cy="3768725"/>
                    </a:xfrm>
                    <a:prstGeom prst="rect">
                      <a:avLst/>
                    </a:prstGeom>
                    <a:noFill/>
                    <a:ln>
                      <a:noFill/>
                    </a:ln>
                  </pic:spPr>
                </pic:pic>
              </a:graphicData>
            </a:graphic>
          </wp:inline>
        </w:drawing>
      </w:r>
    </w:p>
    <w:p w14:paraId="648ABF42" w14:textId="25F6A0F0" w:rsidR="00CE38D9" w:rsidRPr="00C12AE5" w:rsidRDefault="00C12AE5" w:rsidP="00C12AE5">
      <w:pPr>
        <w:pStyle w:val="Caption"/>
        <w:keepNext/>
        <w:spacing w:line="480" w:lineRule="auto"/>
        <w:rPr>
          <w:rFonts w:ascii="Times New Roman" w:hAnsi="Times New Roman" w:cs="Times New Roman"/>
          <w:b w:val="0"/>
          <w:color w:val="auto"/>
          <w:sz w:val="24"/>
          <w:szCs w:val="24"/>
        </w:rPr>
      </w:pPr>
      <w:bookmarkStart w:id="69" w:name="_Toc475539618"/>
      <w:bookmarkStart w:id="70" w:name="_Toc493259282"/>
      <w:r w:rsidRPr="00C12AE5">
        <w:rPr>
          <w:rFonts w:ascii="Times New Roman" w:hAnsi="Times New Roman" w:cs="Times New Roman"/>
          <w:color w:val="auto"/>
          <w:sz w:val="24"/>
          <w:szCs w:val="24"/>
        </w:rPr>
        <w:t xml:space="preserve">Figure 1- </w:t>
      </w:r>
      <w:r w:rsidRPr="00C12AE5">
        <w:rPr>
          <w:rFonts w:ascii="Times New Roman" w:hAnsi="Times New Roman" w:cs="Times New Roman"/>
          <w:color w:val="auto"/>
          <w:sz w:val="24"/>
          <w:szCs w:val="24"/>
        </w:rPr>
        <w:fldChar w:fldCharType="begin"/>
      </w:r>
      <w:r w:rsidRPr="00C12AE5">
        <w:rPr>
          <w:rFonts w:ascii="Times New Roman" w:hAnsi="Times New Roman" w:cs="Times New Roman"/>
          <w:color w:val="auto"/>
          <w:sz w:val="24"/>
          <w:szCs w:val="24"/>
        </w:rPr>
        <w:instrText xml:space="preserve"> SEQ Figure_1- \* ARABIC </w:instrText>
      </w:r>
      <w:r w:rsidRPr="00C12AE5">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8</w:t>
      </w:r>
      <w:r w:rsidRPr="00C12AE5">
        <w:rPr>
          <w:rFonts w:ascii="Times New Roman" w:hAnsi="Times New Roman" w:cs="Times New Roman"/>
          <w:color w:val="auto"/>
          <w:sz w:val="24"/>
          <w:szCs w:val="24"/>
        </w:rPr>
        <w:fldChar w:fldCharType="end"/>
      </w:r>
      <w:r w:rsidRPr="00C12AE5">
        <w:rPr>
          <w:rFonts w:ascii="Times New Roman" w:hAnsi="Times New Roman" w:cs="Times New Roman"/>
          <w:color w:val="auto"/>
          <w:sz w:val="24"/>
          <w:szCs w:val="24"/>
        </w:rPr>
        <w:t>.</w:t>
      </w:r>
      <w:r w:rsidR="00CE38D9" w:rsidRPr="00C12AE5">
        <w:rPr>
          <w:rFonts w:ascii="Times New Roman" w:hAnsi="Times New Roman" w:cs="Times New Roman"/>
          <w:b w:val="0"/>
          <w:bCs w:val="0"/>
          <w:color w:val="auto"/>
          <w:sz w:val="24"/>
          <w:szCs w:val="24"/>
        </w:rPr>
        <w:t xml:space="preserve"> </w:t>
      </w:r>
      <w:r w:rsidR="00CE38D9" w:rsidRPr="00C12AE5">
        <w:rPr>
          <w:rFonts w:ascii="Times New Roman" w:hAnsi="Times New Roman" w:cs="Times New Roman"/>
          <w:b w:val="0"/>
          <w:color w:val="auto"/>
          <w:sz w:val="24"/>
          <w:szCs w:val="24"/>
        </w:rPr>
        <w:t>Infiltration rate (double ring infiltrometer) differences on hybrid bermudagrass [</w:t>
      </w:r>
      <w:r w:rsidR="00CE38D9" w:rsidRPr="00C12AE5">
        <w:rPr>
          <w:rFonts w:ascii="Times New Roman" w:hAnsi="Times New Roman" w:cs="Times New Roman"/>
          <w:b w:val="0"/>
          <w:i/>
          <w:color w:val="auto"/>
          <w:sz w:val="24"/>
          <w:szCs w:val="24"/>
        </w:rPr>
        <w:t>Cynodon dactylon</w:t>
      </w:r>
      <w:r w:rsidR="00CE38D9" w:rsidRPr="00C12AE5">
        <w:rPr>
          <w:rFonts w:ascii="Times New Roman" w:hAnsi="Times New Roman" w:cs="Times New Roman"/>
          <w:b w:val="0"/>
          <w:color w:val="auto"/>
          <w:sz w:val="24"/>
          <w:szCs w:val="24"/>
        </w:rPr>
        <w:t xml:space="preserve"> (L.) Pers. X </w:t>
      </w:r>
      <w:r w:rsidR="00CE38D9" w:rsidRPr="00C12AE5">
        <w:rPr>
          <w:rFonts w:ascii="Times New Roman" w:hAnsi="Times New Roman" w:cs="Times New Roman"/>
          <w:b w:val="0"/>
          <w:i/>
          <w:color w:val="auto"/>
          <w:sz w:val="24"/>
          <w:szCs w:val="24"/>
        </w:rPr>
        <w:t>C. transvaalensis</w:t>
      </w:r>
      <w:r w:rsidR="00CE38D9" w:rsidRPr="00C12AE5">
        <w:rPr>
          <w:rFonts w:ascii="Times New Roman" w:hAnsi="Times New Roman" w:cs="Times New Roman"/>
          <w:b w:val="0"/>
          <w:color w:val="auto"/>
          <w:sz w:val="24"/>
          <w:szCs w:val="24"/>
        </w:rPr>
        <w:t xml:space="preserve"> </w:t>
      </w:r>
      <w:proofErr w:type="spellStart"/>
      <w:r w:rsidR="00CE38D9" w:rsidRPr="00C12AE5">
        <w:rPr>
          <w:rFonts w:ascii="Times New Roman" w:hAnsi="Times New Roman" w:cs="Times New Roman"/>
          <w:b w:val="0"/>
          <w:color w:val="auto"/>
          <w:sz w:val="24"/>
          <w:szCs w:val="24"/>
        </w:rPr>
        <w:t>Burtt</w:t>
      </w:r>
      <w:proofErr w:type="spellEnd"/>
      <w:r w:rsidR="00CE38D9" w:rsidRPr="00C12AE5">
        <w:rPr>
          <w:rFonts w:ascii="Times New Roman" w:hAnsi="Times New Roman" w:cs="Times New Roman"/>
          <w:b w:val="0"/>
          <w:color w:val="auto"/>
          <w:sz w:val="24"/>
          <w:szCs w:val="24"/>
        </w:rPr>
        <w:t xml:space="preserve"> Davy, ‘Tifway’] athletic fields established on USGA sand root zone with pooled data from varying soil water contents prior to and after the conclusion of 50 traffic events during fall 2014 and 2015 in Knoxville, TN. Means within each chart that share letters are not significantly different according to Fisher’s Protected LSD α ≤ 0.05.</w:t>
      </w:r>
      <w:bookmarkEnd w:id="69"/>
      <w:bookmarkEnd w:id="70"/>
    </w:p>
    <w:p w14:paraId="39D82C21" w14:textId="77777777" w:rsidR="00CE38D9" w:rsidRPr="00FA2278" w:rsidRDefault="00CE38D9" w:rsidP="00331D8E">
      <w:pPr>
        <w:pStyle w:val="Caption"/>
        <w:keepNext/>
        <w:spacing w:line="480" w:lineRule="auto"/>
      </w:pPr>
      <w:r>
        <w:rPr>
          <w:rFonts w:ascii="Times New Roman" w:hAnsi="Times New Roman" w:cs="Times New Roman"/>
          <w:sz w:val="24"/>
          <w:szCs w:val="24"/>
        </w:rPr>
        <w:br w:type="column"/>
      </w:r>
      <w:r>
        <w:rPr>
          <w:noProof/>
        </w:rPr>
        <w:lastRenderedPageBreak/>
        <w:drawing>
          <wp:inline distT="0" distB="0" distL="0" distR="0" wp14:anchorId="0CB0CDDF" wp14:editId="33F492C8">
            <wp:extent cx="5896708" cy="36074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l="27350" t="34026"/>
                    <a:stretch>
                      <a:fillRect/>
                    </a:stretch>
                  </pic:blipFill>
                  <pic:spPr bwMode="auto">
                    <a:xfrm>
                      <a:off x="0" y="0"/>
                      <a:ext cx="5898160" cy="3608358"/>
                    </a:xfrm>
                    <a:prstGeom prst="rect">
                      <a:avLst/>
                    </a:prstGeom>
                    <a:noFill/>
                    <a:ln>
                      <a:noFill/>
                    </a:ln>
                  </pic:spPr>
                </pic:pic>
              </a:graphicData>
            </a:graphic>
          </wp:inline>
        </w:drawing>
      </w:r>
    </w:p>
    <w:p w14:paraId="3521D012" w14:textId="7AFBDBDB" w:rsidR="00CE38D9" w:rsidRPr="00C12AE5" w:rsidRDefault="00C12AE5" w:rsidP="00C12AE5">
      <w:pPr>
        <w:pStyle w:val="Caption"/>
        <w:keepNext/>
        <w:spacing w:line="480" w:lineRule="auto"/>
        <w:rPr>
          <w:rFonts w:ascii="Times New Roman" w:hAnsi="Times New Roman" w:cs="Times New Roman"/>
          <w:b w:val="0"/>
          <w:color w:val="auto"/>
          <w:sz w:val="24"/>
          <w:szCs w:val="24"/>
        </w:rPr>
      </w:pPr>
      <w:bookmarkStart w:id="71" w:name="_Toc475539619"/>
      <w:bookmarkStart w:id="72" w:name="_Toc493259283"/>
      <w:r w:rsidRPr="00C12AE5">
        <w:rPr>
          <w:rFonts w:ascii="Times New Roman" w:hAnsi="Times New Roman" w:cs="Times New Roman"/>
          <w:color w:val="auto"/>
          <w:sz w:val="24"/>
          <w:szCs w:val="24"/>
        </w:rPr>
        <w:t xml:space="preserve">Figure 1- </w:t>
      </w:r>
      <w:r w:rsidRPr="00C12AE5">
        <w:rPr>
          <w:rFonts w:ascii="Times New Roman" w:hAnsi="Times New Roman" w:cs="Times New Roman"/>
          <w:color w:val="auto"/>
          <w:sz w:val="24"/>
          <w:szCs w:val="24"/>
        </w:rPr>
        <w:fldChar w:fldCharType="begin"/>
      </w:r>
      <w:r w:rsidRPr="00C12AE5">
        <w:rPr>
          <w:rFonts w:ascii="Times New Roman" w:hAnsi="Times New Roman" w:cs="Times New Roman"/>
          <w:color w:val="auto"/>
          <w:sz w:val="24"/>
          <w:szCs w:val="24"/>
        </w:rPr>
        <w:instrText xml:space="preserve"> SEQ Figure_1- \* ARABIC </w:instrText>
      </w:r>
      <w:r w:rsidRPr="00C12AE5">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9</w:t>
      </w:r>
      <w:r w:rsidRPr="00C12AE5">
        <w:rPr>
          <w:rFonts w:ascii="Times New Roman" w:hAnsi="Times New Roman" w:cs="Times New Roman"/>
          <w:color w:val="auto"/>
          <w:sz w:val="24"/>
          <w:szCs w:val="24"/>
        </w:rPr>
        <w:fldChar w:fldCharType="end"/>
      </w:r>
      <w:r w:rsidRPr="00C12AE5">
        <w:rPr>
          <w:rFonts w:ascii="Times New Roman" w:hAnsi="Times New Roman" w:cs="Times New Roman"/>
          <w:color w:val="auto"/>
          <w:sz w:val="24"/>
          <w:szCs w:val="24"/>
        </w:rPr>
        <w:t>.</w:t>
      </w:r>
      <w:r w:rsidR="00CE38D9" w:rsidRPr="00C12AE5">
        <w:rPr>
          <w:rFonts w:ascii="Times New Roman" w:hAnsi="Times New Roman" w:cs="Times New Roman"/>
          <w:b w:val="0"/>
          <w:bCs w:val="0"/>
          <w:color w:val="auto"/>
          <w:sz w:val="24"/>
          <w:szCs w:val="24"/>
        </w:rPr>
        <w:t xml:space="preserve"> </w:t>
      </w:r>
      <w:r w:rsidR="00CE38D9" w:rsidRPr="00C12AE5">
        <w:rPr>
          <w:rFonts w:ascii="Times New Roman" w:hAnsi="Times New Roman" w:cs="Times New Roman"/>
          <w:b w:val="0"/>
          <w:color w:val="auto"/>
          <w:sz w:val="24"/>
          <w:szCs w:val="24"/>
        </w:rPr>
        <w:t>Leaf texture differences on hybrid bermudagrass [</w:t>
      </w:r>
      <w:r w:rsidR="00CE38D9" w:rsidRPr="00C12AE5">
        <w:rPr>
          <w:rFonts w:ascii="Times New Roman" w:hAnsi="Times New Roman" w:cs="Times New Roman"/>
          <w:b w:val="0"/>
          <w:i/>
          <w:color w:val="auto"/>
          <w:sz w:val="24"/>
          <w:szCs w:val="24"/>
        </w:rPr>
        <w:t>Cynodon dactylon</w:t>
      </w:r>
      <w:r w:rsidR="00CE38D9" w:rsidRPr="00C12AE5">
        <w:rPr>
          <w:rFonts w:ascii="Times New Roman" w:hAnsi="Times New Roman" w:cs="Times New Roman"/>
          <w:b w:val="0"/>
          <w:color w:val="auto"/>
          <w:sz w:val="24"/>
          <w:szCs w:val="24"/>
        </w:rPr>
        <w:t xml:space="preserve"> (L.) Pers. X </w:t>
      </w:r>
      <w:r w:rsidR="00CE38D9" w:rsidRPr="00C12AE5">
        <w:rPr>
          <w:rFonts w:ascii="Times New Roman" w:hAnsi="Times New Roman" w:cs="Times New Roman"/>
          <w:b w:val="0"/>
          <w:i/>
          <w:color w:val="auto"/>
          <w:sz w:val="24"/>
          <w:szCs w:val="24"/>
        </w:rPr>
        <w:t>C. transvaalensis</w:t>
      </w:r>
      <w:r w:rsidR="00CE38D9" w:rsidRPr="00C12AE5">
        <w:rPr>
          <w:rFonts w:ascii="Times New Roman" w:hAnsi="Times New Roman" w:cs="Times New Roman"/>
          <w:b w:val="0"/>
          <w:color w:val="auto"/>
          <w:sz w:val="24"/>
          <w:szCs w:val="24"/>
        </w:rPr>
        <w:t xml:space="preserve"> </w:t>
      </w:r>
      <w:proofErr w:type="spellStart"/>
      <w:r w:rsidR="00CE38D9" w:rsidRPr="00C12AE5">
        <w:rPr>
          <w:rFonts w:ascii="Times New Roman" w:hAnsi="Times New Roman" w:cs="Times New Roman"/>
          <w:b w:val="0"/>
          <w:color w:val="auto"/>
          <w:sz w:val="24"/>
          <w:szCs w:val="24"/>
        </w:rPr>
        <w:t>Burtt</w:t>
      </w:r>
      <w:proofErr w:type="spellEnd"/>
      <w:r w:rsidR="00CE38D9" w:rsidRPr="00C12AE5">
        <w:rPr>
          <w:rFonts w:ascii="Times New Roman" w:hAnsi="Times New Roman" w:cs="Times New Roman"/>
          <w:b w:val="0"/>
          <w:color w:val="auto"/>
          <w:sz w:val="24"/>
          <w:szCs w:val="24"/>
        </w:rPr>
        <w:t xml:space="preserve"> Davy, ‘Tifway’] athletic fields established on a USGA sand root zone with pooled data from varying soil water contents prior to and after the conclusion of 50 traffic events during fall 2014 and 2015 in Knoxville, TN. Means within each chart that share letters are not significantly different according to Fisher’s Protected LSD α ≤ 0.05.</w:t>
      </w:r>
      <w:bookmarkEnd w:id="71"/>
      <w:bookmarkEnd w:id="72"/>
    </w:p>
    <w:p w14:paraId="6D381376" w14:textId="77777777" w:rsidR="00CE38D9" w:rsidRDefault="00CE38D9" w:rsidP="00CE38D9">
      <w:pPr>
        <w:pStyle w:val="Caption"/>
        <w:keepNext/>
        <w:spacing w:line="480" w:lineRule="auto"/>
        <w:rPr>
          <w:rFonts w:ascii="Times New Roman" w:hAnsi="Times New Roman" w:cs="Times New Roman"/>
          <w:sz w:val="24"/>
          <w:szCs w:val="24"/>
        </w:rPr>
      </w:pPr>
      <w:r>
        <w:rPr>
          <w:rFonts w:ascii="Times New Roman" w:hAnsi="Times New Roman" w:cs="Times New Roman"/>
          <w:sz w:val="24"/>
          <w:szCs w:val="24"/>
        </w:rPr>
        <w:br w:type="column"/>
      </w:r>
      <w:r>
        <w:rPr>
          <w:noProof/>
        </w:rPr>
        <w:lastRenderedPageBreak/>
        <w:drawing>
          <wp:inline distT="0" distB="0" distL="0" distR="0" wp14:anchorId="47BD22B5" wp14:editId="3DE9517F">
            <wp:extent cx="5923915" cy="39122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23915" cy="3912235"/>
                    </a:xfrm>
                    <a:prstGeom prst="rect">
                      <a:avLst/>
                    </a:prstGeom>
                    <a:noFill/>
                    <a:ln>
                      <a:noFill/>
                    </a:ln>
                  </pic:spPr>
                </pic:pic>
              </a:graphicData>
            </a:graphic>
          </wp:inline>
        </w:drawing>
      </w:r>
    </w:p>
    <w:p w14:paraId="1B4F764D" w14:textId="325633EC" w:rsidR="00CE38D9" w:rsidRPr="00C12AE5" w:rsidRDefault="00C12AE5" w:rsidP="00C12AE5">
      <w:pPr>
        <w:pStyle w:val="Caption"/>
        <w:keepNext/>
        <w:spacing w:line="480" w:lineRule="auto"/>
        <w:rPr>
          <w:rFonts w:ascii="Times New Roman" w:hAnsi="Times New Roman" w:cs="Times New Roman"/>
          <w:b w:val="0"/>
          <w:color w:val="auto"/>
          <w:sz w:val="24"/>
          <w:szCs w:val="24"/>
        </w:rPr>
      </w:pPr>
      <w:bookmarkStart w:id="73" w:name="_Toc475539620"/>
      <w:bookmarkStart w:id="74" w:name="_Toc493259284"/>
      <w:r w:rsidRPr="00C12AE5">
        <w:rPr>
          <w:rFonts w:ascii="Times New Roman" w:hAnsi="Times New Roman" w:cs="Times New Roman"/>
          <w:color w:val="auto"/>
          <w:sz w:val="24"/>
          <w:szCs w:val="24"/>
        </w:rPr>
        <w:t xml:space="preserve">Figure 1- </w:t>
      </w:r>
      <w:r w:rsidRPr="00C12AE5">
        <w:rPr>
          <w:rFonts w:ascii="Times New Roman" w:hAnsi="Times New Roman" w:cs="Times New Roman"/>
          <w:color w:val="auto"/>
          <w:sz w:val="24"/>
          <w:szCs w:val="24"/>
        </w:rPr>
        <w:fldChar w:fldCharType="begin"/>
      </w:r>
      <w:r w:rsidRPr="00C12AE5">
        <w:rPr>
          <w:rFonts w:ascii="Times New Roman" w:hAnsi="Times New Roman" w:cs="Times New Roman"/>
          <w:color w:val="auto"/>
          <w:sz w:val="24"/>
          <w:szCs w:val="24"/>
        </w:rPr>
        <w:instrText xml:space="preserve"> SEQ Figure_1- \* ARABIC </w:instrText>
      </w:r>
      <w:r w:rsidRPr="00C12AE5">
        <w:rPr>
          <w:rFonts w:ascii="Times New Roman" w:hAnsi="Times New Roman" w:cs="Times New Roman"/>
          <w:color w:val="auto"/>
          <w:sz w:val="24"/>
          <w:szCs w:val="24"/>
        </w:rPr>
        <w:fldChar w:fldCharType="separate"/>
      </w:r>
      <w:r w:rsidRPr="00C12AE5">
        <w:rPr>
          <w:rFonts w:ascii="Times New Roman" w:hAnsi="Times New Roman" w:cs="Times New Roman"/>
          <w:noProof/>
          <w:color w:val="auto"/>
          <w:sz w:val="24"/>
          <w:szCs w:val="24"/>
        </w:rPr>
        <w:t>10</w:t>
      </w:r>
      <w:r w:rsidRPr="00C12AE5">
        <w:rPr>
          <w:rFonts w:ascii="Times New Roman" w:hAnsi="Times New Roman" w:cs="Times New Roman"/>
          <w:color w:val="auto"/>
          <w:sz w:val="24"/>
          <w:szCs w:val="24"/>
        </w:rPr>
        <w:fldChar w:fldCharType="end"/>
      </w:r>
      <w:r w:rsidRPr="00C12AE5">
        <w:rPr>
          <w:rFonts w:ascii="Times New Roman" w:hAnsi="Times New Roman" w:cs="Times New Roman"/>
          <w:color w:val="auto"/>
          <w:sz w:val="24"/>
          <w:szCs w:val="24"/>
        </w:rPr>
        <w:t>.</w:t>
      </w:r>
      <w:r w:rsidR="00CE38D9" w:rsidRPr="00C12AE5">
        <w:rPr>
          <w:rFonts w:ascii="Times New Roman" w:hAnsi="Times New Roman" w:cs="Times New Roman"/>
          <w:b w:val="0"/>
          <w:bCs w:val="0"/>
          <w:color w:val="auto"/>
          <w:sz w:val="24"/>
          <w:szCs w:val="24"/>
        </w:rPr>
        <w:t xml:space="preserve"> </w:t>
      </w:r>
      <w:r w:rsidR="00CE38D9" w:rsidRPr="00C12AE5">
        <w:rPr>
          <w:rFonts w:ascii="Times New Roman" w:hAnsi="Times New Roman" w:cs="Times New Roman"/>
          <w:b w:val="0"/>
          <w:color w:val="auto"/>
          <w:sz w:val="24"/>
          <w:szCs w:val="24"/>
        </w:rPr>
        <w:t>Clipping collection differences on hybrid bermudagrass [</w:t>
      </w:r>
      <w:r w:rsidR="00CE38D9" w:rsidRPr="00C12AE5">
        <w:rPr>
          <w:rFonts w:ascii="Times New Roman" w:hAnsi="Times New Roman" w:cs="Times New Roman"/>
          <w:b w:val="0"/>
          <w:i/>
          <w:color w:val="auto"/>
          <w:sz w:val="24"/>
          <w:szCs w:val="24"/>
        </w:rPr>
        <w:t>Cynodon dactylon</w:t>
      </w:r>
      <w:r w:rsidR="00CE38D9" w:rsidRPr="00C12AE5">
        <w:rPr>
          <w:rFonts w:ascii="Times New Roman" w:hAnsi="Times New Roman" w:cs="Times New Roman"/>
          <w:b w:val="0"/>
          <w:color w:val="auto"/>
          <w:sz w:val="24"/>
          <w:szCs w:val="24"/>
        </w:rPr>
        <w:t xml:space="preserve"> (L.) Pers. X </w:t>
      </w:r>
      <w:r w:rsidR="00CE38D9" w:rsidRPr="00C12AE5">
        <w:rPr>
          <w:rFonts w:ascii="Times New Roman" w:hAnsi="Times New Roman" w:cs="Times New Roman"/>
          <w:b w:val="0"/>
          <w:i/>
          <w:color w:val="auto"/>
          <w:sz w:val="24"/>
          <w:szCs w:val="24"/>
        </w:rPr>
        <w:t>C. transvaalensis</w:t>
      </w:r>
      <w:r w:rsidR="00CE38D9" w:rsidRPr="00C12AE5">
        <w:rPr>
          <w:rFonts w:ascii="Times New Roman" w:hAnsi="Times New Roman" w:cs="Times New Roman"/>
          <w:b w:val="0"/>
          <w:color w:val="auto"/>
          <w:sz w:val="24"/>
          <w:szCs w:val="24"/>
        </w:rPr>
        <w:t xml:space="preserve"> </w:t>
      </w:r>
      <w:proofErr w:type="spellStart"/>
      <w:r w:rsidR="00CE38D9" w:rsidRPr="00C12AE5">
        <w:rPr>
          <w:rFonts w:ascii="Times New Roman" w:hAnsi="Times New Roman" w:cs="Times New Roman"/>
          <w:b w:val="0"/>
          <w:color w:val="auto"/>
          <w:sz w:val="24"/>
          <w:szCs w:val="24"/>
        </w:rPr>
        <w:t>Burtt</w:t>
      </w:r>
      <w:proofErr w:type="spellEnd"/>
      <w:r w:rsidR="00CE38D9" w:rsidRPr="00C12AE5">
        <w:rPr>
          <w:rFonts w:ascii="Times New Roman" w:hAnsi="Times New Roman" w:cs="Times New Roman"/>
          <w:b w:val="0"/>
          <w:color w:val="auto"/>
          <w:sz w:val="24"/>
          <w:szCs w:val="24"/>
        </w:rPr>
        <w:t xml:space="preserve"> Davy, ‘Tifway’] athletic fields established on USGA sand root zone with pooled data from varying soil water contents at 0, 25, and 50 traffic events during fall 2014 and 2015 in Knoxville, TN. Means within each chart that share letters are not significantly different according to Fisher’s Protected LSD α ≤ 0.05.</w:t>
      </w:r>
      <w:bookmarkEnd w:id="73"/>
      <w:bookmarkEnd w:id="74"/>
    </w:p>
    <w:p w14:paraId="4D02F91E" w14:textId="16EBC403" w:rsidR="00CE38D9" w:rsidRPr="00CE38D9" w:rsidRDefault="00CE38D9" w:rsidP="00CE38D9"/>
    <w:p w14:paraId="3E3A8986" w14:textId="77777777" w:rsidR="00821DB7" w:rsidRPr="00821DB7" w:rsidRDefault="00821DB7" w:rsidP="00821DB7"/>
    <w:p w14:paraId="51F5EA85" w14:textId="77777777" w:rsidR="00AE1AF8" w:rsidRDefault="00821DB7" w:rsidP="00AE1AF8">
      <w:r>
        <w:br w:type="column"/>
      </w:r>
    </w:p>
    <w:p w14:paraId="0110DF08" w14:textId="77777777" w:rsidR="00AE1AF8" w:rsidRDefault="00AE1AF8" w:rsidP="00AE1AF8"/>
    <w:p w14:paraId="47166743" w14:textId="77777777" w:rsidR="00AE1AF8" w:rsidRDefault="00AE1AF8" w:rsidP="00AE1AF8"/>
    <w:p w14:paraId="064369B7" w14:textId="77777777" w:rsidR="00AE1AF8" w:rsidRDefault="00AE1AF8" w:rsidP="00AE1AF8"/>
    <w:p w14:paraId="656335F8" w14:textId="77777777" w:rsidR="00AE1AF8" w:rsidRDefault="00AE1AF8" w:rsidP="00AE1AF8"/>
    <w:p w14:paraId="12691A09" w14:textId="77777777" w:rsidR="00AE1AF8" w:rsidRDefault="00AE1AF8" w:rsidP="00AE1AF8"/>
    <w:p w14:paraId="34C781F7" w14:textId="77777777" w:rsidR="00AE1AF8" w:rsidRDefault="00AE1AF8" w:rsidP="00AE1AF8"/>
    <w:p w14:paraId="0AFC0E39" w14:textId="6232D638" w:rsidR="00203BE7" w:rsidRDefault="00A87875" w:rsidP="00821DB7">
      <w:pPr>
        <w:pStyle w:val="Heading1"/>
        <w:numPr>
          <w:ilvl w:val="0"/>
          <w:numId w:val="0"/>
        </w:numPr>
        <w:jc w:val="center"/>
        <w:rPr>
          <w:rFonts w:ascii="Times New Roman" w:hAnsi="Times New Roman" w:cs="Times New Roman"/>
          <w:color w:val="auto"/>
        </w:rPr>
      </w:pPr>
      <w:bookmarkStart w:id="75" w:name="_Toc494436554"/>
      <w:r w:rsidRPr="00A87875">
        <w:rPr>
          <w:rFonts w:ascii="Times New Roman" w:hAnsi="Times New Roman" w:cs="Times New Roman"/>
          <w:color w:val="auto"/>
        </w:rPr>
        <w:t>CONCLUSIONS</w:t>
      </w:r>
      <w:bookmarkEnd w:id="75"/>
    </w:p>
    <w:p w14:paraId="02BA5589" w14:textId="57A3B93C" w:rsidR="00075B9F" w:rsidRPr="00075B9F" w:rsidRDefault="00A87875" w:rsidP="00075B9F">
      <w:pPr>
        <w:spacing w:line="480" w:lineRule="auto"/>
        <w:ind w:firstLine="720"/>
        <w:rPr>
          <w:rFonts w:ascii="Times New Roman" w:hAnsi="Times New Roman" w:cs="Times New Roman"/>
          <w:sz w:val="24"/>
          <w:szCs w:val="24"/>
        </w:rPr>
      </w:pPr>
      <w:r w:rsidRPr="00A87875">
        <w:br w:type="column"/>
      </w:r>
      <w:r w:rsidR="00012568">
        <w:rPr>
          <w:rFonts w:ascii="Times New Roman" w:hAnsi="Times New Roman" w:cs="Times New Roman"/>
          <w:sz w:val="24"/>
          <w:szCs w:val="24"/>
        </w:rPr>
        <w:lastRenderedPageBreak/>
        <w:t>H</w:t>
      </w:r>
      <w:r w:rsidR="00075B9F" w:rsidRPr="00075B9F">
        <w:rPr>
          <w:rFonts w:ascii="Times New Roman" w:hAnsi="Times New Roman" w:cs="Times New Roman"/>
          <w:sz w:val="24"/>
          <w:szCs w:val="24"/>
        </w:rPr>
        <w:t xml:space="preserve">ybrid bermudagrass established in a </w:t>
      </w:r>
      <w:r w:rsidR="00F762A4">
        <w:rPr>
          <w:rFonts w:ascii="Times New Roman" w:hAnsi="Times New Roman" w:cs="Times New Roman"/>
          <w:sz w:val="24"/>
          <w:szCs w:val="24"/>
        </w:rPr>
        <w:t>cohesive</w:t>
      </w:r>
      <w:r w:rsidR="00075B9F" w:rsidRPr="00075B9F">
        <w:rPr>
          <w:rFonts w:ascii="Times New Roman" w:hAnsi="Times New Roman" w:cs="Times New Roman"/>
          <w:sz w:val="24"/>
          <w:szCs w:val="24"/>
        </w:rPr>
        <w:t xml:space="preserve"> soil performs </w:t>
      </w:r>
      <w:r w:rsidR="00012568">
        <w:rPr>
          <w:rFonts w:ascii="Times New Roman" w:hAnsi="Times New Roman" w:cs="Times New Roman"/>
          <w:sz w:val="24"/>
          <w:szCs w:val="24"/>
        </w:rPr>
        <w:t>best</w:t>
      </w:r>
      <w:r w:rsidR="00930FFD">
        <w:rPr>
          <w:rFonts w:ascii="Times New Roman" w:hAnsi="Times New Roman" w:cs="Times New Roman"/>
          <w:sz w:val="24"/>
          <w:szCs w:val="24"/>
        </w:rPr>
        <w:t xml:space="preserve"> at SWC range of</w:t>
      </w:r>
      <w:r w:rsidR="00075B9F" w:rsidRPr="00075B9F">
        <w:rPr>
          <w:rFonts w:ascii="Times New Roman" w:hAnsi="Times New Roman" w:cs="Times New Roman"/>
          <w:sz w:val="24"/>
          <w:szCs w:val="24"/>
        </w:rPr>
        <w:t xml:space="preserve"> </w:t>
      </w:r>
      <w:r w:rsidR="00AC4E70">
        <w:rPr>
          <w:rFonts w:ascii="Times New Roman" w:hAnsi="Times New Roman" w:cs="Times New Roman"/>
          <w:sz w:val="24"/>
          <w:szCs w:val="24"/>
        </w:rPr>
        <w:t>0.07 m</w:t>
      </w:r>
      <w:r w:rsidR="00AC4E70">
        <w:rPr>
          <w:rFonts w:ascii="Times New Roman" w:hAnsi="Times New Roman" w:cs="Times New Roman"/>
          <w:sz w:val="24"/>
          <w:szCs w:val="24"/>
          <w:vertAlign w:val="superscript"/>
        </w:rPr>
        <w:t>3</w:t>
      </w:r>
      <w:r w:rsidR="00AC4E70">
        <w:rPr>
          <w:rFonts w:ascii="Times New Roman" w:hAnsi="Times New Roman" w:cs="Times New Roman"/>
          <w:sz w:val="24"/>
          <w:szCs w:val="24"/>
        </w:rPr>
        <w:t>/m</w:t>
      </w:r>
      <w:r w:rsidR="00AC4E70">
        <w:rPr>
          <w:rFonts w:ascii="Times New Roman" w:hAnsi="Times New Roman" w:cs="Times New Roman"/>
          <w:sz w:val="24"/>
          <w:szCs w:val="24"/>
          <w:vertAlign w:val="superscript"/>
        </w:rPr>
        <w:t>3</w:t>
      </w:r>
      <w:r w:rsidR="00075B9F" w:rsidRPr="00075B9F">
        <w:rPr>
          <w:rFonts w:ascii="Times New Roman" w:hAnsi="Times New Roman" w:cs="Times New Roman"/>
          <w:sz w:val="24"/>
          <w:szCs w:val="24"/>
        </w:rPr>
        <w:t xml:space="preserve"> to </w:t>
      </w:r>
      <w:r w:rsidR="00AC4E70">
        <w:rPr>
          <w:rFonts w:ascii="Times New Roman" w:hAnsi="Times New Roman" w:cs="Times New Roman"/>
          <w:sz w:val="24"/>
          <w:szCs w:val="24"/>
        </w:rPr>
        <w:t>0.</w:t>
      </w:r>
      <w:r w:rsidR="00075B9F" w:rsidRPr="00075B9F">
        <w:rPr>
          <w:rFonts w:ascii="Times New Roman" w:hAnsi="Times New Roman" w:cs="Times New Roman"/>
          <w:sz w:val="24"/>
          <w:szCs w:val="24"/>
        </w:rPr>
        <w:t>20</w:t>
      </w:r>
      <w:r w:rsidR="00AC4E70" w:rsidRPr="00AC4E70">
        <w:rPr>
          <w:rFonts w:ascii="Times New Roman" w:hAnsi="Times New Roman" w:cs="Times New Roman"/>
          <w:sz w:val="24"/>
          <w:szCs w:val="24"/>
        </w:rPr>
        <w:t xml:space="preserve"> </w:t>
      </w:r>
      <w:r w:rsidR="00AC4E70">
        <w:rPr>
          <w:rFonts w:ascii="Times New Roman" w:hAnsi="Times New Roman" w:cs="Times New Roman"/>
          <w:sz w:val="24"/>
          <w:szCs w:val="24"/>
        </w:rPr>
        <w:t>m</w:t>
      </w:r>
      <w:r w:rsidR="00AC4E70">
        <w:rPr>
          <w:rFonts w:ascii="Times New Roman" w:hAnsi="Times New Roman" w:cs="Times New Roman"/>
          <w:sz w:val="24"/>
          <w:szCs w:val="24"/>
          <w:vertAlign w:val="superscript"/>
        </w:rPr>
        <w:t>3</w:t>
      </w:r>
      <w:r w:rsidR="00AC4E70">
        <w:rPr>
          <w:rFonts w:ascii="Times New Roman" w:hAnsi="Times New Roman" w:cs="Times New Roman"/>
          <w:sz w:val="24"/>
          <w:szCs w:val="24"/>
        </w:rPr>
        <w:t>/m</w:t>
      </w:r>
      <w:r w:rsidR="00AC4E70">
        <w:rPr>
          <w:rFonts w:ascii="Times New Roman" w:hAnsi="Times New Roman" w:cs="Times New Roman"/>
          <w:sz w:val="24"/>
          <w:szCs w:val="24"/>
          <w:vertAlign w:val="superscript"/>
        </w:rPr>
        <w:t>3</w:t>
      </w:r>
      <w:r w:rsidR="00AC4E70">
        <w:rPr>
          <w:rFonts w:ascii="Times New Roman" w:hAnsi="Times New Roman" w:cs="Times New Roman"/>
          <w:sz w:val="24"/>
          <w:szCs w:val="24"/>
        </w:rPr>
        <w:t>. The high</w:t>
      </w:r>
      <w:r w:rsidR="00075B9F" w:rsidRPr="00075B9F">
        <w:rPr>
          <w:rFonts w:ascii="Times New Roman" w:hAnsi="Times New Roman" w:cs="Times New Roman"/>
          <w:sz w:val="24"/>
          <w:szCs w:val="24"/>
        </w:rPr>
        <w:t xml:space="preserve"> SWC lost cover at a rate four times faster than the </w:t>
      </w:r>
      <w:r w:rsidR="00AC4E70">
        <w:rPr>
          <w:rFonts w:ascii="Times New Roman" w:hAnsi="Times New Roman" w:cs="Times New Roman"/>
          <w:sz w:val="24"/>
          <w:szCs w:val="24"/>
        </w:rPr>
        <w:t>low</w:t>
      </w:r>
      <w:r w:rsidR="00075B9F" w:rsidRPr="00075B9F">
        <w:rPr>
          <w:rFonts w:ascii="Times New Roman" w:hAnsi="Times New Roman" w:cs="Times New Roman"/>
          <w:sz w:val="24"/>
          <w:szCs w:val="24"/>
        </w:rPr>
        <w:t xml:space="preserve"> and </w:t>
      </w:r>
      <w:r w:rsidR="00AC4E70">
        <w:rPr>
          <w:rFonts w:ascii="Times New Roman" w:hAnsi="Times New Roman" w:cs="Times New Roman"/>
          <w:sz w:val="24"/>
          <w:szCs w:val="24"/>
        </w:rPr>
        <w:t xml:space="preserve">medium </w:t>
      </w:r>
      <w:r w:rsidR="00075B9F" w:rsidRPr="00075B9F">
        <w:rPr>
          <w:rFonts w:ascii="Times New Roman" w:hAnsi="Times New Roman" w:cs="Times New Roman"/>
          <w:sz w:val="24"/>
          <w:szCs w:val="24"/>
        </w:rPr>
        <w:t xml:space="preserve">SWC treatments, and 3.2 times faster than the </w:t>
      </w:r>
      <w:r w:rsidR="00AC4E70">
        <w:rPr>
          <w:rFonts w:ascii="Times New Roman" w:hAnsi="Times New Roman" w:cs="Times New Roman"/>
          <w:sz w:val="24"/>
          <w:szCs w:val="24"/>
        </w:rPr>
        <w:t>medium-high</w:t>
      </w:r>
      <w:r w:rsidR="00075B9F" w:rsidRPr="00075B9F">
        <w:rPr>
          <w:rFonts w:ascii="Times New Roman" w:hAnsi="Times New Roman" w:cs="Times New Roman"/>
          <w:sz w:val="24"/>
          <w:szCs w:val="24"/>
        </w:rPr>
        <w:t xml:space="preserve"> SWC treatment. </w:t>
      </w:r>
      <w:r w:rsidR="00012568">
        <w:rPr>
          <w:rFonts w:ascii="Times New Roman" w:hAnsi="Times New Roman" w:cs="Times New Roman"/>
          <w:sz w:val="24"/>
          <w:szCs w:val="24"/>
        </w:rPr>
        <w:t xml:space="preserve">As SWC increased, the cohesive soil </w:t>
      </w:r>
      <w:r w:rsidR="00012568" w:rsidRPr="002226EB">
        <w:rPr>
          <w:rFonts w:ascii="Times New Roman" w:hAnsi="Times New Roman" w:cs="Times New Roman"/>
          <w:sz w:val="24"/>
          <w:szCs w:val="24"/>
        </w:rPr>
        <w:t>enter</w:t>
      </w:r>
      <w:r w:rsidR="00012568">
        <w:rPr>
          <w:rFonts w:ascii="Times New Roman" w:hAnsi="Times New Roman" w:cs="Times New Roman"/>
          <w:sz w:val="24"/>
          <w:szCs w:val="24"/>
        </w:rPr>
        <w:t>ed</w:t>
      </w:r>
      <w:r w:rsidR="00012568" w:rsidRPr="002226EB">
        <w:rPr>
          <w:rFonts w:ascii="Times New Roman" w:hAnsi="Times New Roman" w:cs="Times New Roman"/>
          <w:sz w:val="24"/>
          <w:szCs w:val="24"/>
        </w:rPr>
        <w:t xml:space="preserve"> a liquid state</w:t>
      </w:r>
      <w:r w:rsidR="00012568">
        <w:rPr>
          <w:rFonts w:ascii="Times New Roman" w:hAnsi="Times New Roman" w:cs="Times New Roman"/>
          <w:sz w:val="24"/>
          <w:szCs w:val="24"/>
        </w:rPr>
        <w:t>,</w:t>
      </w:r>
      <w:r w:rsidR="00012568" w:rsidRPr="002226EB">
        <w:rPr>
          <w:rFonts w:ascii="Times New Roman" w:hAnsi="Times New Roman" w:cs="Times New Roman"/>
          <w:sz w:val="24"/>
          <w:szCs w:val="24"/>
        </w:rPr>
        <w:t xml:space="preserve"> </w:t>
      </w:r>
      <w:r w:rsidR="00012568">
        <w:rPr>
          <w:rFonts w:ascii="Times New Roman" w:hAnsi="Times New Roman" w:cs="Times New Roman"/>
          <w:sz w:val="24"/>
          <w:szCs w:val="24"/>
        </w:rPr>
        <w:t>altering soil structure when a compressive force was applied, as indicated by</w:t>
      </w:r>
      <w:r w:rsidR="00012568" w:rsidRPr="002226EB">
        <w:rPr>
          <w:rFonts w:ascii="Times New Roman" w:hAnsi="Times New Roman" w:cs="Times New Roman"/>
          <w:sz w:val="24"/>
          <w:szCs w:val="24"/>
        </w:rPr>
        <w:t xml:space="preserve"> </w:t>
      </w:r>
      <w:r w:rsidR="00012568">
        <w:rPr>
          <w:rFonts w:ascii="Times New Roman" w:hAnsi="Times New Roman" w:cs="Times New Roman"/>
          <w:sz w:val="24"/>
          <w:szCs w:val="24"/>
        </w:rPr>
        <w:t>shear strength and surface hardness</w:t>
      </w:r>
      <w:r w:rsidR="00075B9F" w:rsidRPr="00075B9F">
        <w:rPr>
          <w:rFonts w:ascii="Times New Roman" w:hAnsi="Times New Roman" w:cs="Times New Roman"/>
          <w:sz w:val="24"/>
          <w:szCs w:val="24"/>
        </w:rPr>
        <w:t xml:space="preserve">. A minimum limit of </w:t>
      </w:r>
      <w:r w:rsidR="00AC4E70">
        <w:rPr>
          <w:rFonts w:ascii="Times New Roman" w:hAnsi="Times New Roman" w:cs="Times New Roman"/>
          <w:sz w:val="24"/>
          <w:szCs w:val="24"/>
        </w:rPr>
        <w:t>5</w:t>
      </w:r>
      <w:r w:rsidR="00075B9F" w:rsidRPr="00075B9F">
        <w:rPr>
          <w:rFonts w:ascii="Times New Roman" w:hAnsi="Times New Roman" w:cs="Times New Roman"/>
          <w:sz w:val="24"/>
          <w:szCs w:val="24"/>
        </w:rPr>
        <w:t>0 G</w:t>
      </w:r>
      <w:r w:rsidR="00075B9F" w:rsidRPr="00075B9F">
        <w:rPr>
          <w:rFonts w:ascii="Times New Roman" w:hAnsi="Times New Roman" w:cs="Times New Roman"/>
          <w:sz w:val="24"/>
          <w:szCs w:val="24"/>
          <w:vertAlign w:val="subscript"/>
        </w:rPr>
        <w:t>MAX</w:t>
      </w:r>
      <w:r w:rsidR="00075B9F" w:rsidRPr="00075B9F">
        <w:rPr>
          <w:rFonts w:ascii="Times New Roman" w:hAnsi="Times New Roman" w:cs="Times New Roman"/>
          <w:sz w:val="24"/>
          <w:szCs w:val="24"/>
        </w:rPr>
        <w:t xml:space="preserve"> is suggested for establishment as a guideline for athletic field safety. </w:t>
      </w:r>
      <w:r w:rsidR="00930FFD">
        <w:rPr>
          <w:rFonts w:ascii="Times New Roman" w:hAnsi="Times New Roman" w:cs="Times New Roman"/>
          <w:sz w:val="24"/>
          <w:szCs w:val="24"/>
        </w:rPr>
        <w:t>Once SWC reach</w:t>
      </w:r>
      <w:r w:rsidR="00012568">
        <w:rPr>
          <w:rFonts w:ascii="Times New Roman" w:hAnsi="Times New Roman" w:cs="Times New Roman"/>
          <w:sz w:val="24"/>
          <w:szCs w:val="24"/>
        </w:rPr>
        <w:t>ed</w:t>
      </w:r>
      <w:r w:rsidR="00930FFD">
        <w:rPr>
          <w:rFonts w:ascii="Times New Roman" w:hAnsi="Times New Roman" w:cs="Times New Roman"/>
          <w:sz w:val="24"/>
          <w:szCs w:val="24"/>
        </w:rPr>
        <w:t xml:space="preserve"> 34% a breaking point </w:t>
      </w:r>
      <w:r w:rsidR="00AC4E70">
        <w:rPr>
          <w:rFonts w:ascii="Times New Roman" w:hAnsi="Times New Roman" w:cs="Times New Roman"/>
          <w:sz w:val="24"/>
          <w:szCs w:val="24"/>
        </w:rPr>
        <w:t>was</w:t>
      </w:r>
      <w:r w:rsidR="00930FFD">
        <w:rPr>
          <w:rFonts w:ascii="Times New Roman" w:hAnsi="Times New Roman" w:cs="Times New Roman"/>
          <w:sz w:val="24"/>
          <w:szCs w:val="24"/>
        </w:rPr>
        <w:t xml:space="preserve"> achieved and </w:t>
      </w:r>
      <w:r w:rsidR="00012568">
        <w:rPr>
          <w:rFonts w:ascii="Times New Roman" w:hAnsi="Times New Roman" w:cs="Times New Roman"/>
          <w:sz w:val="24"/>
          <w:szCs w:val="24"/>
        </w:rPr>
        <w:t>the greatest loss of GTC was</w:t>
      </w:r>
      <w:r w:rsidR="00930FFD">
        <w:rPr>
          <w:rFonts w:ascii="Times New Roman" w:hAnsi="Times New Roman" w:cs="Times New Roman"/>
          <w:sz w:val="24"/>
          <w:szCs w:val="24"/>
        </w:rPr>
        <w:t xml:space="preserve"> observed. </w:t>
      </w:r>
    </w:p>
    <w:p w14:paraId="41701E6B" w14:textId="241E4B4D" w:rsidR="00075B9F" w:rsidRPr="00075B9F" w:rsidRDefault="00930FFD" w:rsidP="00075B9F">
      <w:pPr>
        <w:spacing w:line="480" w:lineRule="auto"/>
        <w:ind w:firstLine="720"/>
        <w:rPr>
          <w:rFonts w:ascii="Times New Roman" w:hAnsi="Times New Roman" w:cs="Times New Roman"/>
          <w:sz w:val="24"/>
          <w:szCs w:val="24"/>
        </w:rPr>
      </w:pPr>
      <w:r>
        <w:rPr>
          <w:rFonts w:ascii="Times New Roman" w:hAnsi="Times New Roman" w:cs="Times New Roman"/>
          <w:sz w:val="24"/>
          <w:szCs w:val="24"/>
        </w:rPr>
        <w:t>Hybrid</w:t>
      </w:r>
      <w:r w:rsidR="00075B9F" w:rsidRPr="00075B9F">
        <w:rPr>
          <w:rFonts w:ascii="Times New Roman" w:hAnsi="Times New Roman" w:cs="Times New Roman"/>
          <w:sz w:val="24"/>
          <w:szCs w:val="24"/>
        </w:rPr>
        <w:t xml:space="preserve"> bermudagrass grown in a </w:t>
      </w:r>
      <w:r w:rsidR="00AC4E70">
        <w:rPr>
          <w:rFonts w:ascii="Times New Roman" w:hAnsi="Times New Roman" w:cs="Times New Roman"/>
          <w:sz w:val="24"/>
          <w:szCs w:val="24"/>
        </w:rPr>
        <w:t>non-cohesive root zone found</w:t>
      </w:r>
      <w:r w:rsidR="00075B9F" w:rsidRPr="00075B9F">
        <w:rPr>
          <w:rFonts w:ascii="Times New Roman" w:hAnsi="Times New Roman" w:cs="Times New Roman"/>
          <w:sz w:val="24"/>
          <w:szCs w:val="24"/>
        </w:rPr>
        <w:t xml:space="preserve"> </w:t>
      </w:r>
      <w:r>
        <w:rPr>
          <w:rFonts w:ascii="Times New Roman" w:hAnsi="Times New Roman" w:cs="Times New Roman"/>
          <w:sz w:val="24"/>
          <w:szCs w:val="24"/>
        </w:rPr>
        <w:t xml:space="preserve">no differences for loss of GTC due to </w:t>
      </w:r>
      <w:r w:rsidR="00075B9F" w:rsidRPr="00075B9F">
        <w:rPr>
          <w:rFonts w:ascii="Times New Roman" w:hAnsi="Times New Roman" w:cs="Times New Roman"/>
          <w:sz w:val="24"/>
          <w:szCs w:val="24"/>
        </w:rPr>
        <w:t>SWC</w:t>
      </w:r>
      <w:r>
        <w:rPr>
          <w:rFonts w:ascii="Times New Roman" w:hAnsi="Times New Roman" w:cs="Times New Roman"/>
          <w:sz w:val="24"/>
          <w:szCs w:val="24"/>
        </w:rPr>
        <w:t>. Traffic increase</w:t>
      </w:r>
      <w:r w:rsidR="00012568">
        <w:rPr>
          <w:rFonts w:ascii="Times New Roman" w:hAnsi="Times New Roman" w:cs="Times New Roman"/>
          <w:sz w:val="24"/>
          <w:szCs w:val="24"/>
        </w:rPr>
        <w:t xml:space="preserve">s </w:t>
      </w:r>
      <w:r>
        <w:rPr>
          <w:rFonts w:ascii="Times New Roman" w:hAnsi="Times New Roman" w:cs="Times New Roman"/>
          <w:sz w:val="24"/>
          <w:szCs w:val="24"/>
        </w:rPr>
        <w:t>compaction</w:t>
      </w:r>
      <w:r w:rsidR="00012568">
        <w:rPr>
          <w:rFonts w:ascii="Times New Roman" w:hAnsi="Times New Roman" w:cs="Times New Roman"/>
          <w:sz w:val="24"/>
          <w:szCs w:val="24"/>
        </w:rPr>
        <w:t xml:space="preserve"> and</w:t>
      </w:r>
      <w:r>
        <w:rPr>
          <w:rFonts w:ascii="Times New Roman" w:hAnsi="Times New Roman" w:cs="Times New Roman"/>
          <w:sz w:val="24"/>
          <w:szCs w:val="24"/>
        </w:rPr>
        <w:t xml:space="preserve"> significantly reduce</w:t>
      </w:r>
      <w:r w:rsidR="00012568">
        <w:rPr>
          <w:rFonts w:ascii="Times New Roman" w:hAnsi="Times New Roman" w:cs="Times New Roman"/>
          <w:sz w:val="24"/>
          <w:szCs w:val="24"/>
        </w:rPr>
        <w:t>s</w:t>
      </w:r>
      <w:r>
        <w:rPr>
          <w:rFonts w:ascii="Times New Roman" w:hAnsi="Times New Roman" w:cs="Times New Roman"/>
          <w:sz w:val="24"/>
          <w:szCs w:val="24"/>
        </w:rPr>
        <w:t xml:space="preserve"> GTC on </w:t>
      </w:r>
      <w:r w:rsidR="00012568">
        <w:rPr>
          <w:rFonts w:ascii="Times New Roman" w:hAnsi="Times New Roman" w:cs="Times New Roman"/>
          <w:sz w:val="24"/>
          <w:szCs w:val="24"/>
        </w:rPr>
        <w:t>non-cohesive</w:t>
      </w:r>
      <w:r>
        <w:rPr>
          <w:rFonts w:ascii="Times New Roman" w:hAnsi="Times New Roman" w:cs="Times New Roman"/>
          <w:sz w:val="24"/>
          <w:szCs w:val="24"/>
        </w:rPr>
        <w:t xml:space="preserve"> root zones. </w:t>
      </w:r>
      <w:r w:rsidR="00075B9F" w:rsidRPr="00075B9F">
        <w:rPr>
          <w:rFonts w:ascii="Times New Roman" w:hAnsi="Times New Roman" w:cs="Times New Roman"/>
          <w:sz w:val="24"/>
          <w:szCs w:val="24"/>
        </w:rPr>
        <w:t xml:space="preserve">Compaction </w:t>
      </w:r>
      <w:r>
        <w:rPr>
          <w:rFonts w:ascii="Times New Roman" w:hAnsi="Times New Roman" w:cs="Times New Roman"/>
          <w:sz w:val="24"/>
          <w:szCs w:val="24"/>
        </w:rPr>
        <w:t xml:space="preserve">is </w:t>
      </w:r>
      <w:r w:rsidR="00075B9F" w:rsidRPr="00075B9F">
        <w:rPr>
          <w:rFonts w:ascii="Times New Roman" w:hAnsi="Times New Roman" w:cs="Times New Roman"/>
          <w:sz w:val="24"/>
          <w:szCs w:val="24"/>
        </w:rPr>
        <w:t>still</w:t>
      </w:r>
      <w:r>
        <w:rPr>
          <w:rFonts w:ascii="Times New Roman" w:hAnsi="Times New Roman" w:cs="Times New Roman"/>
          <w:sz w:val="24"/>
          <w:szCs w:val="24"/>
        </w:rPr>
        <w:t xml:space="preserve"> seen </w:t>
      </w:r>
      <w:r w:rsidR="00075B9F" w:rsidRPr="00075B9F">
        <w:rPr>
          <w:rFonts w:ascii="Times New Roman" w:hAnsi="Times New Roman" w:cs="Times New Roman"/>
          <w:sz w:val="24"/>
          <w:szCs w:val="24"/>
        </w:rPr>
        <w:t xml:space="preserve">on </w:t>
      </w:r>
      <w:r w:rsidR="00AC4E70">
        <w:rPr>
          <w:rFonts w:ascii="Times New Roman" w:hAnsi="Times New Roman" w:cs="Times New Roman"/>
          <w:sz w:val="24"/>
          <w:szCs w:val="24"/>
        </w:rPr>
        <w:t>non-cohesive</w:t>
      </w:r>
      <w:r w:rsidR="00075B9F" w:rsidRPr="00075B9F">
        <w:rPr>
          <w:rFonts w:ascii="Times New Roman" w:hAnsi="Times New Roman" w:cs="Times New Roman"/>
          <w:sz w:val="24"/>
          <w:szCs w:val="24"/>
        </w:rPr>
        <w:t xml:space="preserve"> root zones designed to reduce compaction. </w:t>
      </w:r>
      <w:r w:rsidR="00AC4E70">
        <w:rPr>
          <w:rFonts w:ascii="Times New Roman" w:hAnsi="Times New Roman" w:cs="Times New Roman"/>
          <w:sz w:val="24"/>
          <w:szCs w:val="24"/>
        </w:rPr>
        <w:t>All</w:t>
      </w:r>
      <w:r w:rsidR="00075B9F" w:rsidRPr="00075B9F">
        <w:rPr>
          <w:rFonts w:ascii="Times New Roman" w:hAnsi="Times New Roman" w:cs="Times New Roman"/>
          <w:sz w:val="24"/>
          <w:szCs w:val="24"/>
        </w:rPr>
        <w:t xml:space="preserve"> SWC ranges (</w:t>
      </w:r>
      <w:r w:rsidR="00AC4E70">
        <w:rPr>
          <w:rFonts w:ascii="Times New Roman" w:hAnsi="Times New Roman" w:cs="Times New Roman"/>
          <w:sz w:val="24"/>
          <w:szCs w:val="24"/>
        </w:rPr>
        <w:t>0.0</w:t>
      </w:r>
      <w:r w:rsidR="00075B9F" w:rsidRPr="00075B9F">
        <w:rPr>
          <w:rFonts w:ascii="Times New Roman" w:hAnsi="Times New Roman" w:cs="Times New Roman"/>
          <w:sz w:val="24"/>
          <w:szCs w:val="24"/>
        </w:rPr>
        <w:t xml:space="preserve">6 to </w:t>
      </w:r>
      <w:r w:rsidR="00AC4E70">
        <w:rPr>
          <w:rFonts w:ascii="Times New Roman" w:hAnsi="Times New Roman" w:cs="Times New Roman"/>
          <w:sz w:val="24"/>
          <w:szCs w:val="24"/>
        </w:rPr>
        <w:t>0.30 m</w:t>
      </w:r>
      <w:r w:rsidR="00AC4E70">
        <w:rPr>
          <w:rFonts w:ascii="Times New Roman" w:hAnsi="Times New Roman" w:cs="Times New Roman"/>
          <w:sz w:val="24"/>
          <w:szCs w:val="24"/>
          <w:vertAlign w:val="superscript"/>
        </w:rPr>
        <w:t>3</w:t>
      </w:r>
      <w:r w:rsidR="00AC4E70">
        <w:rPr>
          <w:rFonts w:ascii="Times New Roman" w:hAnsi="Times New Roman" w:cs="Times New Roman"/>
          <w:sz w:val="24"/>
          <w:szCs w:val="24"/>
        </w:rPr>
        <w:t>/m</w:t>
      </w:r>
      <w:r w:rsidR="00AC4E70">
        <w:rPr>
          <w:rFonts w:ascii="Times New Roman" w:hAnsi="Times New Roman" w:cs="Times New Roman"/>
          <w:sz w:val="24"/>
          <w:szCs w:val="24"/>
          <w:vertAlign w:val="superscript"/>
        </w:rPr>
        <w:t>3</w:t>
      </w:r>
      <w:r w:rsidR="00075B9F" w:rsidRPr="00075B9F">
        <w:rPr>
          <w:rFonts w:ascii="Times New Roman" w:hAnsi="Times New Roman" w:cs="Times New Roman"/>
          <w:sz w:val="24"/>
          <w:szCs w:val="24"/>
        </w:rPr>
        <w:t xml:space="preserve">) tested provide consistent soil physical properties and </w:t>
      </w:r>
      <w:r w:rsidR="00AC4E70">
        <w:rPr>
          <w:rFonts w:ascii="Times New Roman" w:hAnsi="Times New Roman" w:cs="Times New Roman"/>
          <w:sz w:val="24"/>
          <w:szCs w:val="24"/>
        </w:rPr>
        <w:t>GTC loss due to traffic application</w:t>
      </w:r>
      <w:r w:rsidR="00075B9F" w:rsidRPr="00075B9F">
        <w:rPr>
          <w:rFonts w:ascii="Times New Roman" w:hAnsi="Times New Roman" w:cs="Times New Roman"/>
          <w:sz w:val="24"/>
          <w:szCs w:val="24"/>
        </w:rPr>
        <w:t xml:space="preserve">. </w:t>
      </w:r>
    </w:p>
    <w:p w14:paraId="054BCAD0" w14:textId="1C7B35B6" w:rsidR="00612D8E" w:rsidRPr="00337C6B" w:rsidRDefault="00926A5D" w:rsidP="00075B9F">
      <w:pPr>
        <w:spacing w:line="480" w:lineRule="auto"/>
        <w:ind w:firstLine="720"/>
      </w:pPr>
      <w:r>
        <w:rPr>
          <w:rFonts w:ascii="Times New Roman" w:hAnsi="Times New Roman" w:cs="Times New Roman"/>
          <w:sz w:val="24"/>
          <w:szCs w:val="24"/>
        </w:rPr>
        <w:t>Both predictive model</w:t>
      </w:r>
      <w:r w:rsidR="00AC4E70">
        <w:rPr>
          <w:rFonts w:ascii="Times New Roman" w:hAnsi="Times New Roman" w:cs="Times New Roman"/>
          <w:sz w:val="24"/>
          <w:szCs w:val="24"/>
        </w:rPr>
        <w:t>s</w:t>
      </w:r>
      <w:r>
        <w:rPr>
          <w:rFonts w:ascii="Times New Roman" w:hAnsi="Times New Roman" w:cs="Times New Roman"/>
          <w:sz w:val="24"/>
          <w:szCs w:val="24"/>
        </w:rPr>
        <w:t xml:space="preserve"> accurately predict</w:t>
      </w:r>
      <w:r w:rsidR="00AC4E70">
        <w:rPr>
          <w:rFonts w:ascii="Times New Roman" w:hAnsi="Times New Roman" w:cs="Times New Roman"/>
          <w:sz w:val="24"/>
          <w:szCs w:val="24"/>
        </w:rPr>
        <w:t>ed</w:t>
      </w:r>
      <w:r>
        <w:rPr>
          <w:rFonts w:ascii="Times New Roman" w:hAnsi="Times New Roman" w:cs="Times New Roman"/>
          <w:sz w:val="24"/>
          <w:szCs w:val="24"/>
        </w:rPr>
        <w:t xml:space="preserve"> loss of GTC due to SWC. Differen</w:t>
      </w:r>
      <w:r w:rsidR="00AC4E70">
        <w:rPr>
          <w:rFonts w:ascii="Times New Roman" w:hAnsi="Times New Roman" w:cs="Times New Roman"/>
          <w:sz w:val="24"/>
          <w:szCs w:val="24"/>
        </w:rPr>
        <w:t>t models were found</w:t>
      </w:r>
      <w:r>
        <w:rPr>
          <w:rFonts w:ascii="Times New Roman" w:hAnsi="Times New Roman" w:cs="Times New Roman"/>
          <w:sz w:val="24"/>
          <w:szCs w:val="24"/>
        </w:rPr>
        <w:t xml:space="preserve"> between soil types</w:t>
      </w:r>
      <w:r w:rsidR="00AC4E70">
        <w:rPr>
          <w:rFonts w:ascii="Times New Roman" w:hAnsi="Times New Roman" w:cs="Times New Roman"/>
          <w:sz w:val="24"/>
          <w:szCs w:val="24"/>
        </w:rPr>
        <w:t>; however, the same variables</w:t>
      </w:r>
      <w:r w:rsidR="005203E7">
        <w:rPr>
          <w:rFonts w:ascii="Times New Roman" w:hAnsi="Times New Roman" w:cs="Times New Roman"/>
          <w:sz w:val="24"/>
          <w:szCs w:val="24"/>
        </w:rPr>
        <w:t xml:space="preserve"> (SWC and traffic events)</w:t>
      </w:r>
      <w:r w:rsidR="00AC4E70">
        <w:rPr>
          <w:rFonts w:ascii="Times New Roman" w:hAnsi="Times New Roman" w:cs="Times New Roman"/>
          <w:sz w:val="24"/>
          <w:szCs w:val="24"/>
        </w:rPr>
        <w:t xml:space="preserve"> </w:t>
      </w:r>
      <w:r w:rsidR="005203E7">
        <w:rPr>
          <w:rFonts w:ascii="Times New Roman" w:hAnsi="Times New Roman" w:cs="Times New Roman"/>
          <w:sz w:val="24"/>
          <w:szCs w:val="24"/>
        </w:rPr>
        <w:t>predicted each</w:t>
      </w:r>
      <w:r>
        <w:rPr>
          <w:rFonts w:ascii="Times New Roman" w:hAnsi="Times New Roman" w:cs="Times New Roman"/>
          <w:sz w:val="24"/>
          <w:szCs w:val="24"/>
        </w:rPr>
        <w:t xml:space="preserve">. The impact of SWC is strongly reflected in the model of </w:t>
      </w:r>
      <w:r w:rsidR="005203E7">
        <w:rPr>
          <w:rFonts w:ascii="Times New Roman" w:hAnsi="Times New Roman" w:cs="Times New Roman"/>
          <w:sz w:val="24"/>
          <w:szCs w:val="24"/>
        </w:rPr>
        <w:t>the cohesive root zone</w:t>
      </w:r>
      <w:r>
        <w:rPr>
          <w:rFonts w:ascii="Times New Roman" w:hAnsi="Times New Roman" w:cs="Times New Roman"/>
          <w:sz w:val="24"/>
          <w:szCs w:val="24"/>
        </w:rPr>
        <w:t xml:space="preserve">. </w:t>
      </w:r>
      <w:r w:rsidR="00930FFD" w:rsidRPr="00930FFD">
        <w:rPr>
          <w:rFonts w:ascii="Times New Roman" w:hAnsi="Times New Roman" w:cs="Times New Roman"/>
          <w:sz w:val="24"/>
          <w:szCs w:val="24"/>
        </w:rPr>
        <w:t xml:space="preserve">Our goal in this study was to investigate </w:t>
      </w:r>
      <w:r w:rsidR="005203E7">
        <w:rPr>
          <w:rFonts w:ascii="Times New Roman" w:hAnsi="Times New Roman" w:cs="Times New Roman"/>
          <w:sz w:val="24"/>
          <w:szCs w:val="24"/>
        </w:rPr>
        <w:t>how</w:t>
      </w:r>
      <w:r w:rsidR="00930FFD" w:rsidRPr="00930FFD">
        <w:rPr>
          <w:rFonts w:ascii="Times New Roman" w:hAnsi="Times New Roman" w:cs="Times New Roman"/>
          <w:sz w:val="24"/>
          <w:szCs w:val="24"/>
        </w:rPr>
        <w:t xml:space="preserve"> SWC </w:t>
      </w:r>
      <w:r w:rsidR="005203E7">
        <w:rPr>
          <w:rFonts w:ascii="Times New Roman" w:hAnsi="Times New Roman" w:cs="Times New Roman"/>
          <w:sz w:val="24"/>
          <w:szCs w:val="24"/>
        </w:rPr>
        <w:t>impacted traffic on</w:t>
      </w:r>
      <w:r w:rsidR="00930FFD" w:rsidRPr="00930FFD">
        <w:rPr>
          <w:rFonts w:ascii="Times New Roman" w:hAnsi="Times New Roman" w:cs="Times New Roman"/>
          <w:sz w:val="24"/>
          <w:szCs w:val="24"/>
        </w:rPr>
        <w:t xml:space="preserve"> athletic fields. </w:t>
      </w:r>
      <w:r w:rsidR="005203E7">
        <w:rPr>
          <w:rFonts w:ascii="Times New Roman" w:hAnsi="Times New Roman" w:cs="Times New Roman"/>
          <w:sz w:val="24"/>
          <w:szCs w:val="24"/>
        </w:rPr>
        <w:t xml:space="preserve">However, there are limitations to the models; further study is needed to determine the extent of these limitations. While further investigation is needed to investigate GTC loss on different soil textures this study provides a start for calculable GTC loss of athletic events. </w:t>
      </w:r>
      <w:r w:rsidR="00612D8E" w:rsidRPr="00502BE6">
        <w:br w:type="column"/>
      </w:r>
    </w:p>
    <w:p w14:paraId="47B0532C" w14:textId="77777777" w:rsidR="00612D8E" w:rsidRDefault="00612D8E" w:rsidP="00B0718E">
      <w:pPr>
        <w:rPr>
          <w:rFonts w:ascii="Times New Roman" w:hAnsi="Times New Roman" w:cs="Times New Roman"/>
          <w:sz w:val="24"/>
          <w:szCs w:val="24"/>
        </w:rPr>
      </w:pPr>
    </w:p>
    <w:p w14:paraId="52738F02" w14:textId="77777777" w:rsidR="00612D8E" w:rsidRDefault="00612D8E" w:rsidP="00B0718E">
      <w:pPr>
        <w:rPr>
          <w:rFonts w:ascii="Times New Roman" w:hAnsi="Times New Roman" w:cs="Times New Roman"/>
          <w:sz w:val="24"/>
          <w:szCs w:val="24"/>
        </w:rPr>
      </w:pPr>
    </w:p>
    <w:p w14:paraId="36421944" w14:textId="77777777" w:rsidR="00612D8E" w:rsidRDefault="00612D8E" w:rsidP="00B0718E">
      <w:pPr>
        <w:rPr>
          <w:rFonts w:ascii="Times New Roman" w:hAnsi="Times New Roman" w:cs="Times New Roman"/>
          <w:sz w:val="24"/>
          <w:szCs w:val="24"/>
        </w:rPr>
      </w:pPr>
    </w:p>
    <w:p w14:paraId="20D021DE" w14:textId="77777777" w:rsidR="00612D8E" w:rsidRDefault="00612D8E" w:rsidP="00B0718E">
      <w:pPr>
        <w:rPr>
          <w:rFonts w:ascii="Times New Roman" w:hAnsi="Times New Roman" w:cs="Times New Roman"/>
          <w:sz w:val="24"/>
          <w:szCs w:val="24"/>
        </w:rPr>
      </w:pPr>
    </w:p>
    <w:p w14:paraId="6BB00528" w14:textId="77777777" w:rsidR="00612D8E" w:rsidRDefault="00612D8E" w:rsidP="00B0718E">
      <w:pPr>
        <w:rPr>
          <w:rFonts w:ascii="Times New Roman" w:hAnsi="Times New Roman" w:cs="Times New Roman"/>
          <w:sz w:val="24"/>
          <w:szCs w:val="24"/>
        </w:rPr>
      </w:pPr>
    </w:p>
    <w:p w14:paraId="5AC2C29F" w14:textId="77777777" w:rsidR="00612D8E" w:rsidRDefault="00612D8E" w:rsidP="00B0718E">
      <w:pPr>
        <w:rPr>
          <w:rFonts w:ascii="Times New Roman" w:hAnsi="Times New Roman" w:cs="Times New Roman"/>
          <w:sz w:val="24"/>
          <w:szCs w:val="24"/>
        </w:rPr>
      </w:pPr>
    </w:p>
    <w:p w14:paraId="7CB12799" w14:textId="77777777" w:rsidR="009944D3" w:rsidRPr="00502BE6" w:rsidRDefault="009944D3" w:rsidP="00A72CC2">
      <w:pPr>
        <w:pStyle w:val="Heading1"/>
        <w:numPr>
          <w:ilvl w:val="0"/>
          <w:numId w:val="0"/>
        </w:numPr>
        <w:spacing w:line="480" w:lineRule="auto"/>
        <w:jc w:val="center"/>
        <w:rPr>
          <w:rFonts w:ascii="Times New Roman" w:hAnsi="Times New Roman" w:cs="Times New Roman"/>
          <w:color w:val="auto"/>
          <w:sz w:val="24"/>
        </w:rPr>
      </w:pPr>
      <w:bookmarkStart w:id="76" w:name="_Toc494436555"/>
      <w:r w:rsidRPr="00502BE6">
        <w:rPr>
          <w:rFonts w:ascii="Times New Roman" w:hAnsi="Times New Roman" w:cs="Times New Roman"/>
          <w:color w:val="auto"/>
          <w:sz w:val="24"/>
        </w:rPr>
        <w:t>V</w:t>
      </w:r>
      <w:r w:rsidR="0067730A" w:rsidRPr="00502BE6">
        <w:rPr>
          <w:rFonts w:ascii="Times New Roman" w:hAnsi="Times New Roman" w:cs="Times New Roman"/>
          <w:color w:val="auto"/>
          <w:sz w:val="24"/>
        </w:rPr>
        <w:t>ITA</w:t>
      </w:r>
      <w:bookmarkEnd w:id="76"/>
    </w:p>
    <w:p w14:paraId="3349109E" w14:textId="77777777" w:rsidR="009944D3" w:rsidRPr="0073463E" w:rsidRDefault="009944D3" w:rsidP="00A72CC2">
      <w:pPr>
        <w:spacing w:line="480" w:lineRule="auto"/>
        <w:ind w:firstLine="720"/>
        <w:rPr>
          <w:rFonts w:ascii="Times New Roman" w:hAnsi="Times New Roman" w:cs="Times New Roman"/>
          <w:sz w:val="24"/>
          <w:szCs w:val="24"/>
        </w:rPr>
      </w:pPr>
      <w:r w:rsidRPr="0073463E">
        <w:rPr>
          <w:rFonts w:ascii="Times New Roman" w:hAnsi="Times New Roman" w:cs="Times New Roman"/>
          <w:sz w:val="24"/>
          <w:szCs w:val="24"/>
        </w:rPr>
        <w:t xml:space="preserve">Kyley Hampton Dickson was born in Cleveland, TN on June 14, 1989 to Dwight and Ginny Dickson. He grew up in Jamestown, TN and attended York Agricultural Institute, graduating in 2008. After graduation he pursued a </w:t>
      </w:r>
      <w:r w:rsidR="0067730A" w:rsidRPr="0073463E">
        <w:rPr>
          <w:rFonts w:ascii="Times New Roman" w:hAnsi="Times New Roman" w:cs="Times New Roman"/>
          <w:sz w:val="24"/>
          <w:szCs w:val="24"/>
        </w:rPr>
        <w:t>B.S.</w:t>
      </w:r>
      <w:r w:rsidRPr="0073463E">
        <w:rPr>
          <w:rFonts w:ascii="Times New Roman" w:hAnsi="Times New Roman" w:cs="Times New Roman"/>
          <w:sz w:val="24"/>
          <w:szCs w:val="24"/>
        </w:rPr>
        <w:t xml:space="preserve"> degree from the University of Tennessee with an emphasis </w:t>
      </w:r>
      <w:r w:rsidR="000A715F">
        <w:rPr>
          <w:rFonts w:ascii="Times New Roman" w:hAnsi="Times New Roman" w:cs="Times New Roman"/>
          <w:sz w:val="24"/>
          <w:szCs w:val="24"/>
        </w:rPr>
        <w:t>i</w:t>
      </w:r>
      <w:r w:rsidRPr="0073463E">
        <w:rPr>
          <w:rFonts w:ascii="Times New Roman" w:hAnsi="Times New Roman" w:cs="Times New Roman"/>
          <w:sz w:val="24"/>
          <w:szCs w:val="24"/>
        </w:rPr>
        <w:t>n turfgrass management. He graduated in the spring of 2012 and started work on a M</w:t>
      </w:r>
      <w:r w:rsidR="0067730A" w:rsidRPr="0073463E">
        <w:rPr>
          <w:rFonts w:ascii="Times New Roman" w:hAnsi="Times New Roman" w:cs="Times New Roman"/>
          <w:sz w:val="24"/>
          <w:szCs w:val="24"/>
        </w:rPr>
        <w:t>.S.</w:t>
      </w:r>
      <w:r w:rsidRPr="0073463E">
        <w:rPr>
          <w:rFonts w:ascii="Times New Roman" w:hAnsi="Times New Roman" w:cs="Times New Roman"/>
          <w:sz w:val="24"/>
          <w:szCs w:val="24"/>
        </w:rPr>
        <w:t xml:space="preserve"> degree. In 2014, he completed his </w:t>
      </w:r>
      <w:r w:rsidR="0067730A" w:rsidRPr="0073463E">
        <w:rPr>
          <w:rFonts w:ascii="Times New Roman" w:hAnsi="Times New Roman" w:cs="Times New Roman"/>
          <w:sz w:val="24"/>
          <w:szCs w:val="24"/>
        </w:rPr>
        <w:t xml:space="preserve">M.S. and began work on his Ph. D. under Dr. John Sorochan. </w:t>
      </w:r>
      <w:r w:rsidRPr="0073463E">
        <w:rPr>
          <w:rFonts w:ascii="Times New Roman" w:hAnsi="Times New Roman" w:cs="Times New Roman"/>
          <w:sz w:val="24"/>
          <w:szCs w:val="24"/>
        </w:rPr>
        <w:t xml:space="preserve"> Upon finishing his </w:t>
      </w:r>
      <w:r w:rsidR="0067730A" w:rsidRPr="0073463E">
        <w:rPr>
          <w:rFonts w:ascii="Times New Roman" w:hAnsi="Times New Roman" w:cs="Times New Roman"/>
          <w:sz w:val="24"/>
          <w:szCs w:val="24"/>
        </w:rPr>
        <w:t>dissertation</w:t>
      </w:r>
      <w:r w:rsidRPr="0073463E">
        <w:rPr>
          <w:rFonts w:ascii="Times New Roman" w:hAnsi="Times New Roman" w:cs="Times New Roman"/>
          <w:sz w:val="24"/>
          <w:szCs w:val="24"/>
        </w:rPr>
        <w:t xml:space="preserve">, Kyley plans to pursue </w:t>
      </w:r>
      <w:r w:rsidR="0067730A" w:rsidRPr="0073463E">
        <w:rPr>
          <w:rFonts w:ascii="Times New Roman" w:hAnsi="Times New Roman" w:cs="Times New Roman"/>
          <w:sz w:val="24"/>
          <w:szCs w:val="24"/>
        </w:rPr>
        <w:t xml:space="preserve">a job as a professor at a </w:t>
      </w:r>
      <w:r w:rsidR="00055609">
        <w:rPr>
          <w:rFonts w:ascii="Times New Roman" w:hAnsi="Times New Roman" w:cs="Times New Roman"/>
          <w:sz w:val="24"/>
          <w:szCs w:val="24"/>
        </w:rPr>
        <w:t>u</w:t>
      </w:r>
      <w:r w:rsidR="0067730A" w:rsidRPr="0073463E">
        <w:rPr>
          <w:rFonts w:ascii="Times New Roman" w:hAnsi="Times New Roman" w:cs="Times New Roman"/>
          <w:sz w:val="24"/>
          <w:szCs w:val="24"/>
        </w:rPr>
        <w:t>niversity</w:t>
      </w:r>
      <w:r w:rsidRPr="0073463E">
        <w:rPr>
          <w:rFonts w:ascii="Times New Roman" w:hAnsi="Times New Roman" w:cs="Times New Roman"/>
          <w:sz w:val="24"/>
          <w:szCs w:val="24"/>
        </w:rPr>
        <w:t>.</w:t>
      </w:r>
    </w:p>
    <w:sectPr w:rsidR="009944D3" w:rsidRPr="0073463E" w:rsidSect="004A2EC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759DC1" w14:textId="77777777" w:rsidR="00087FB7" w:rsidRDefault="00087FB7" w:rsidP="0067730A">
      <w:pPr>
        <w:spacing w:after="0" w:line="240" w:lineRule="auto"/>
      </w:pPr>
      <w:r>
        <w:separator/>
      </w:r>
    </w:p>
  </w:endnote>
  <w:endnote w:type="continuationSeparator" w:id="0">
    <w:p w14:paraId="053908AB" w14:textId="77777777" w:rsidR="00087FB7" w:rsidRDefault="00087FB7" w:rsidP="00677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4E"/>
    <w:family w:val="auto"/>
    <w:pitch w:val="variable"/>
    <w:sig w:usb0="E00002FF" w:usb1="7AC7FFFF" w:usb2="00000012" w:usb3="00000000" w:csb0="0002000D" w:csb1="00000000"/>
  </w:font>
  <w:font w:name="MS Mincho">
    <w:altName w:val="Thorndale Duospace WT J"/>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423324"/>
      <w:docPartObj>
        <w:docPartGallery w:val="Page Numbers (Bottom of Page)"/>
        <w:docPartUnique/>
      </w:docPartObj>
    </w:sdtPr>
    <w:sdtEndPr>
      <w:rPr>
        <w:rFonts w:ascii="Times New Roman" w:hAnsi="Times New Roman" w:cs="Times New Roman"/>
        <w:noProof/>
        <w:sz w:val="24"/>
      </w:rPr>
    </w:sdtEndPr>
    <w:sdtContent>
      <w:p w14:paraId="2963F249" w14:textId="39A62058" w:rsidR="00095309" w:rsidRPr="006E2656" w:rsidRDefault="00095309">
        <w:pPr>
          <w:pStyle w:val="Footer"/>
          <w:jc w:val="right"/>
          <w:rPr>
            <w:rFonts w:ascii="Times New Roman" w:hAnsi="Times New Roman" w:cs="Times New Roman"/>
            <w:sz w:val="24"/>
          </w:rPr>
        </w:pPr>
        <w:r w:rsidRPr="006E2656">
          <w:rPr>
            <w:rFonts w:ascii="Times New Roman" w:hAnsi="Times New Roman" w:cs="Times New Roman"/>
            <w:sz w:val="24"/>
          </w:rPr>
          <w:fldChar w:fldCharType="begin"/>
        </w:r>
        <w:r w:rsidRPr="006E2656">
          <w:rPr>
            <w:rFonts w:ascii="Times New Roman" w:hAnsi="Times New Roman" w:cs="Times New Roman"/>
            <w:sz w:val="24"/>
          </w:rPr>
          <w:instrText xml:space="preserve"> PAGE   \* MERGEFORMAT </w:instrText>
        </w:r>
        <w:r w:rsidRPr="006E2656">
          <w:rPr>
            <w:rFonts w:ascii="Times New Roman" w:hAnsi="Times New Roman" w:cs="Times New Roman"/>
            <w:sz w:val="24"/>
          </w:rPr>
          <w:fldChar w:fldCharType="separate"/>
        </w:r>
        <w:r w:rsidR="008C347F">
          <w:rPr>
            <w:rFonts w:ascii="Times New Roman" w:hAnsi="Times New Roman" w:cs="Times New Roman"/>
            <w:noProof/>
            <w:sz w:val="24"/>
          </w:rPr>
          <w:t>iii</w:t>
        </w:r>
        <w:r w:rsidRPr="006E2656">
          <w:rPr>
            <w:rFonts w:ascii="Times New Roman" w:hAnsi="Times New Roman" w:cs="Times New Roman"/>
            <w:noProof/>
            <w:sz w:val="24"/>
          </w:rPr>
          <w:fldChar w:fldCharType="end"/>
        </w:r>
      </w:p>
    </w:sdtContent>
  </w:sdt>
  <w:p w14:paraId="7A5299C1" w14:textId="77777777" w:rsidR="00095309" w:rsidRDefault="000953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31996990"/>
      <w:docPartObj>
        <w:docPartGallery w:val="Page Numbers (Bottom of Page)"/>
        <w:docPartUnique/>
      </w:docPartObj>
    </w:sdtPr>
    <w:sdtEndPr>
      <w:rPr>
        <w:noProof/>
      </w:rPr>
    </w:sdtEndPr>
    <w:sdtContent>
      <w:p w14:paraId="60EB3DFF" w14:textId="0E5CEE78" w:rsidR="00095309" w:rsidRPr="006E2656" w:rsidRDefault="00095309">
        <w:pPr>
          <w:pStyle w:val="Footer"/>
          <w:jc w:val="right"/>
          <w:rPr>
            <w:rFonts w:ascii="Times New Roman" w:hAnsi="Times New Roman" w:cs="Times New Roman"/>
            <w:sz w:val="24"/>
          </w:rPr>
        </w:pPr>
        <w:r w:rsidRPr="006E2656">
          <w:rPr>
            <w:rFonts w:ascii="Times New Roman" w:hAnsi="Times New Roman" w:cs="Times New Roman"/>
            <w:sz w:val="24"/>
          </w:rPr>
          <w:fldChar w:fldCharType="begin"/>
        </w:r>
        <w:r w:rsidRPr="006E2656">
          <w:rPr>
            <w:rFonts w:ascii="Times New Roman" w:hAnsi="Times New Roman" w:cs="Times New Roman"/>
            <w:sz w:val="24"/>
          </w:rPr>
          <w:instrText xml:space="preserve"> PAGE   \* MERGEFORMAT </w:instrText>
        </w:r>
        <w:r w:rsidRPr="006E2656">
          <w:rPr>
            <w:rFonts w:ascii="Times New Roman" w:hAnsi="Times New Roman" w:cs="Times New Roman"/>
            <w:sz w:val="24"/>
          </w:rPr>
          <w:fldChar w:fldCharType="separate"/>
        </w:r>
        <w:r w:rsidR="00B67854">
          <w:rPr>
            <w:rFonts w:ascii="Times New Roman" w:hAnsi="Times New Roman" w:cs="Times New Roman"/>
            <w:noProof/>
            <w:sz w:val="24"/>
          </w:rPr>
          <w:t>20</w:t>
        </w:r>
        <w:r w:rsidRPr="006E2656">
          <w:rPr>
            <w:rFonts w:ascii="Times New Roman" w:hAnsi="Times New Roman" w:cs="Times New Roman"/>
            <w:noProof/>
            <w:sz w:val="24"/>
          </w:rPr>
          <w:fldChar w:fldCharType="end"/>
        </w:r>
      </w:p>
    </w:sdtContent>
  </w:sdt>
  <w:p w14:paraId="3BB64949" w14:textId="77777777" w:rsidR="00095309" w:rsidRDefault="000953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E9A44" w14:textId="77777777" w:rsidR="00087FB7" w:rsidRDefault="00087FB7" w:rsidP="0067730A">
      <w:pPr>
        <w:spacing w:after="0" w:line="240" w:lineRule="auto"/>
      </w:pPr>
      <w:r>
        <w:separator/>
      </w:r>
    </w:p>
  </w:footnote>
  <w:footnote w:type="continuationSeparator" w:id="0">
    <w:p w14:paraId="1DDEE9D3" w14:textId="77777777" w:rsidR="00087FB7" w:rsidRDefault="00087FB7" w:rsidP="006773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3CA8"/>
    <w:multiLevelType w:val="hybridMultilevel"/>
    <w:tmpl w:val="F6048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AF3816"/>
    <w:multiLevelType w:val="hybridMultilevel"/>
    <w:tmpl w:val="F3CEE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EA48BB"/>
    <w:multiLevelType w:val="hybridMultilevel"/>
    <w:tmpl w:val="CA5A78A2"/>
    <w:lvl w:ilvl="0" w:tplc="B59EEE28">
      <w:start w:val="1"/>
      <w:numFmt w:val="decimal"/>
      <w:lvlText w:val="Chapter %1: Native Soil Root Zon"/>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3">
    <w:nsid w:val="3C041982"/>
    <w:multiLevelType w:val="hybridMultilevel"/>
    <w:tmpl w:val="D8ACC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ED0F30"/>
    <w:multiLevelType w:val="multilevel"/>
    <w:tmpl w:val="E9C60A0E"/>
    <w:lvl w:ilvl="0">
      <w:start w:val="1"/>
      <w:numFmt w:val="decimal"/>
      <w:pStyle w:val="Heading1"/>
      <w:lvlText w:val="CHAPTER %1:"/>
      <w:lvlJc w:val="center"/>
      <w:pPr>
        <w:ind w:left="3420" w:firstLine="0"/>
      </w:pPr>
      <w:rPr>
        <w:rFonts w:ascii="Times New Roman" w:hAnsi="Times New Roman" w:cs="Times New Roman" w:hint="default"/>
        <w:color w:val="auto"/>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5">
    <w:nsid w:val="487C79A5"/>
    <w:multiLevelType w:val="hybridMultilevel"/>
    <w:tmpl w:val="01B6E082"/>
    <w:lvl w:ilvl="0" w:tplc="B59EEE28">
      <w:start w:val="1"/>
      <w:numFmt w:val="decimal"/>
      <w:lvlText w:val="Chapter %1: Native Soil Root Zon"/>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074371"/>
    <w:multiLevelType w:val="hybridMultilevel"/>
    <w:tmpl w:val="AE7C80D2"/>
    <w:lvl w:ilvl="0" w:tplc="EA008018">
      <w:start w:val="1"/>
      <w:numFmt w:val="decimal"/>
      <w:lvlText w:val="CHAPTER %1:"/>
      <w:lvlJc w:val="left"/>
      <w:pPr>
        <w:ind w:left="648" w:hanging="648"/>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6A9178AA"/>
    <w:multiLevelType w:val="hybridMultilevel"/>
    <w:tmpl w:val="4142F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4D3"/>
    <w:rsid w:val="00000D48"/>
    <w:rsid w:val="00001078"/>
    <w:rsid w:val="000017CA"/>
    <w:rsid w:val="00004B5F"/>
    <w:rsid w:val="0001108D"/>
    <w:rsid w:val="00011430"/>
    <w:rsid w:val="00011F7F"/>
    <w:rsid w:val="00012568"/>
    <w:rsid w:val="00013C74"/>
    <w:rsid w:val="00014254"/>
    <w:rsid w:val="000142F9"/>
    <w:rsid w:val="00015CC1"/>
    <w:rsid w:val="000163A2"/>
    <w:rsid w:val="00016B52"/>
    <w:rsid w:val="000273C7"/>
    <w:rsid w:val="00027F2A"/>
    <w:rsid w:val="00032571"/>
    <w:rsid w:val="000339F8"/>
    <w:rsid w:val="00033B87"/>
    <w:rsid w:val="00033F58"/>
    <w:rsid w:val="00035E9E"/>
    <w:rsid w:val="00037958"/>
    <w:rsid w:val="000401FB"/>
    <w:rsid w:val="00040851"/>
    <w:rsid w:val="000424D3"/>
    <w:rsid w:val="00043DD8"/>
    <w:rsid w:val="0004436E"/>
    <w:rsid w:val="00044C44"/>
    <w:rsid w:val="00045290"/>
    <w:rsid w:val="00046BB7"/>
    <w:rsid w:val="0005078A"/>
    <w:rsid w:val="00052549"/>
    <w:rsid w:val="000546DD"/>
    <w:rsid w:val="00054C78"/>
    <w:rsid w:val="00055609"/>
    <w:rsid w:val="00056A4B"/>
    <w:rsid w:val="00057857"/>
    <w:rsid w:val="00057DB0"/>
    <w:rsid w:val="000612ED"/>
    <w:rsid w:val="0006516E"/>
    <w:rsid w:val="00065ACC"/>
    <w:rsid w:val="00066142"/>
    <w:rsid w:val="000665A1"/>
    <w:rsid w:val="0007030A"/>
    <w:rsid w:val="00071375"/>
    <w:rsid w:val="00071541"/>
    <w:rsid w:val="00071629"/>
    <w:rsid w:val="00071917"/>
    <w:rsid w:val="00072A83"/>
    <w:rsid w:val="000758E3"/>
    <w:rsid w:val="00075B9F"/>
    <w:rsid w:val="00076EDD"/>
    <w:rsid w:val="000774E1"/>
    <w:rsid w:val="000806F9"/>
    <w:rsid w:val="00081178"/>
    <w:rsid w:val="00084D75"/>
    <w:rsid w:val="00085870"/>
    <w:rsid w:val="00085A03"/>
    <w:rsid w:val="00086E7D"/>
    <w:rsid w:val="00087FB7"/>
    <w:rsid w:val="000910F0"/>
    <w:rsid w:val="000925DA"/>
    <w:rsid w:val="000926F6"/>
    <w:rsid w:val="00093111"/>
    <w:rsid w:val="00095309"/>
    <w:rsid w:val="00095936"/>
    <w:rsid w:val="00096CBB"/>
    <w:rsid w:val="00096E93"/>
    <w:rsid w:val="000A0887"/>
    <w:rsid w:val="000A2071"/>
    <w:rsid w:val="000A3448"/>
    <w:rsid w:val="000A366C"/>
    <w:rsid w:val="000A3B56"/>
    <w:rsid w:val="000A4D4C"/>
    <w:rsid w:val="000A53ED"/>
    <w:rsid w:val="000A715F"/>
    <w:rsid w:val="000A7F3C"/>
    <w:rsid w:val="000B01DF"/>
    <w:rsid w:val="000B1029"/>
    <w:rsid w:val="000B110E"/>
    <w:rsid w:val="000B2EB7"/>
    <w:rsid w:val="000B4E2B"/>
    <w:rsid w:val="000B4E89"/>
    <w:rsid w:val="000B5461"/>
    <w:rsid w:val="000B5A69"/>
    <w:rsid w:val="000C0C0F"/>
    <w:rsid w:val="000C501F"/>
    <w:rsid w:val="000C6178"/>
    <w:rsid w:val="000D0576"/>
    <w:rsid w:val="000D0820"/>
    <w:rsid w:val="000D2994"/>
    <w:rsid w:val="000D73F3"/>
    <w:rsid w:val="000D7BB2"/>
    <w:rsid w:val="000D7E32"/>
    <w:rsid w:val="000D7EB7"/>
    <w:rsid w:val="000E09B8"/>
    <w:rsid w:val="000E0D9A"/>
    <w:rsid w:val="000E41F1"/>
    <w:rsid w:val="000E5D37"/>
    <w:rsid w:val="000E641D"/>
    <w:rsid w:val="000E721E"/>
    <w:rsid w:val="000E7320"/>
    <w:rsid w:val="000F080B"/>
    <w:rsid w:val="000F248D"/>
    <w:rsid w:val="000F2515"/>
    <w:rsid w:val="000F58EA"/>
    <w:rsid w:val="000F5DDF"/>
    <w:rsid w:val="000F6750"/>
    <w:rsid w:val="001005B6"/>
    <w:rsid w:val="00103C3D"/>
    <w:rsid w:val="00103D5A"/>
    <w:rsid w:val="00104330"/>
    <w:rsid w:val="001048A5"/>
    <w:rsid w:val="00104944"/>
    <w:rsid w:val="00104F0F"/>
    <w:rsid w:val="00107F6D"/>
    <w:rsid w:val="0011239A"/>
    <w:rsid w:val="00112F1E"/>
    <w:rsid w:val="00113D20"/>
    <w:rsid w:val="00115A5C"/>
    <w:rsid w:val="00115DC0"/>
    <w:rsid w:val="00116CD5"/>
    <w:rsid w:val="00117ECA"/>
    <w:rsid w:val="00121B13"/>
    <w:rsid w:val="001221F5"/>
    <w:rsid w:val="001227C6"/>
    <w:rsid w:val="0012373A"/>
    <w:rsid w:val="001264AB"/>
    <w:rsid w:val="00127A75"/>
    <w:rsid w:val="00130050"/>
    <w:rsid w:val="00130883"/>
    <w:rsid w:val="001308E7"/>
    <w:rsid w:val="00130B4B"/>
    <w:rsid w:val="00131BC2"/>
    <w:rsid w:val="00133558"/>
    <w:rsid w:val="00136716"/>
    <w:rsid w:val="001369AA"/>
    <w:rsid w:val="001376A5"/>
    <w:rsid w:val="0013795E"/>
    <w:rsid w:val="0014000E"/>
    <w:rsid w:val="00140EA6"/>
    <w:rsid w:val="00141080"/>
    <w:rsid w:val="00145191"/>
    <w:rsid w:val="001451A6"/>
    <w:rsid w:val="00147C8A"/>
    <w:rsid w:val="0015366F"/>
    <w:rsid w:val="00160C90"/>
    <w:rsid w:val="00162B51"/>
    <w:rsid w:val="00164954"/>
    <w:rsid w:val="00164FAC"/>
    <w:rsid w:val="001754B0"/>
    <w:rsid w:val="00180A3B"/>
    <w:rsid w:val="00181C9C"/>
    <w:rsid w:val="00182626"/>
    <w:rsid w:val="00186AA3"/>
    <w:rsid w:val="00187BA5"/>
    <w:rsid w:val="00191E32"/>
    <w:rsid w:val="00195DA7"/>
    <w:rsid w:val="00196D0F"/>
    <w:rsid w:val="00197DF9"/>
    <w:rsid w:val="001A0770"/>
    <w:rsid w:val="001A21D7"/>
    <w:rsid w:val="001A2F0E"/>
    <w:rsid w:val="001A4B3C"/>
    <w:rsid w:val="001A6243"/>
    <w:rsid w:val="001A6392"/>
    <w:rsid w:val="001B17C6"/>
    <w:rsid w:val="001B4F60"/>
    <w:rsid w:val="001B52F4"/>
    <w:rsid w:val="001B6D4A"/>
    <w:rsid w:val="001B6F10"/>
    <w:rsid w:val="001C122D"/>
    <w:rsid w:val="001C3D55"/>
    <w:rsid w:val="001C5044"/>
    <w:rsid w:val="001C51F8"/>
    <w:rsid w:val="001C7BD0"/>
    <w:rsid w:val="001D1DB1"/>
    <w:rsid w:val="001D30F0"/>
    <w:rsid w:val="001D337B"/>
    <w:rsid w:val="001D673F"/>
    <w:rsid w:val="001D774B"/>
    <w:rsid w:val="001D78FF"/>
    <w:rsid w:val="001E057D"/>
    <w:rsid w:val="001E0AB1"/>
    <w:rsid w:val="001E2112"/>
    <w:rsid w:val="001E48DA"/>
    <w:rsid w:val="001E5508"/>
    <w:rsid w:val="001E611E"/>
    <w:rsid w:val="001E67C8"/>
    <w:rsid w:val="001E7790"/>
    <w:rsid w:val="001F034D"/>
    <w:rsid w:val="001F317B"/>
    <w:rsid w:val="001F3D36"/>
    <w:rsid w:val="001F49B7"/>
    <w:rsid w:val="001F4ED0"/>
    <w:rsid w:val="001F74C5"/>
    <w:rsid w:val="001F7B3A"/>
    <w:rsid w:val="002030FC"/>
    <w:rsid w:val="00203BE7"/>
    <w:rsid w:val="00205024"/>
    <w:rsid w:val="0020634D"/>
    <w:rsid w:val="00211A9B"/>
    <w:rsid w:val="00212BF1"/>
    <w:rsid w:val="00212E74"/>
    <w:rsid w:val="002142BA"/>
    <w:rsid w:val="0021483E"/>
    <w:rsid w:val="00214F70"/>
    <w:rsid w:val="0021556C"/>
    <w:rsid w:val="002166AC"/>
    <w:rsid w:val="002169F6"/>
    <w:rsid w:val="002179C9"/>
    <w:rsid w:val="0022065E"/>
    <w:rsid w:val="002226EB"/>
    <w:rsid w:val="00222B04"/>
    <w:rsid w:val="0022429D"/>
    <w:rsid w:val="002249DA"/>
    <w:rsid w:val="00226079"/>
    <w:rsid w:val="002313F4"/>
    <w:rsid w:val="0023334E"/>
    <w:rsid w:val="00234863"/>
    <w:rsid w:val="0023693E"/>
    <w:rsid w:val="00237C74"/>
    <w:rsid w:val="0024182D"/>
    <w:rsid w:val="00243609"/>
    <w:rsid w:val="0024381A"/>
    <w:rsid w:val="00250277"/>
    <w:rsid w:val="00250282"/>
    <w:rsid w:val="00250535"/>
    <w:rsid w:val="00250A72"/>
    <w:rsid w:val="00250F78"/>
    <w:rsid w:val="00251BC6"/>
    <w:rsid w:val="002540D0"/>
    <w:rsid w:val="002541B0"/>
    <w:rsid w:val="00254408"/>
    <w:rsid w:val="0025486A"/>
    <w:rsid w:val="00254D3A"/>
    <w:rsid w:val="002555B1"/>
    <w:rsid w:val="00255DCC"/>
    <w:rsid w:val="0025661A"/>
    <w:rsid w:val="00256F4A"/>
    <w:rsid w:val="00257B43"/>
    <w:rsid w:val="00263653"/>
    <w:rsid w:val="00264B60"/>
    <w:rsid w:val="00266E18"/>
    <w:rsid w:val="002675EC"/>
    <w:rsid w:val="00270C9B"/>
    <w:rsid w:val="00271154"/>
    <w:rsid w:val="0027287C"/>
    <w:rsid w:val="00273764"/>
    <w:rsid w:val="002749A3"/>
    <w:rsid w:val="0027563E"/>
    <w:rsid w:val="002805EB"/>
    <w:rsid w:val="002822EA"/>
    <w:rsid w:val="0028352D"/>
    <w:rsid w:val="00286372"/>
    <w:rsid w:val="00287C26"/>
    <w:rsid w:val="00296ABA"/>
    <w:rsid w:val="00297514"/>
    <w:rsid w:val="00297948"/>
    <w:rsid w:val="00297C04"/>
    <w:rsid w:val="002A0462"/>
    <w:rsid w:val="002A08B3"/>
    <w:rsid w:val="002A124C"/>
    <w:rsid w:val="002A6C8D"/>
    <w:rsid w:val="002A747D"/>
    <w:rsid w:val="002B0401"/>
    <w:rsid w:val="002B0EB5"/>
    <w:rsid w:val="002B13D9"/>
    <w:rsid w:val="002B2774"/>
    <w:rsid w:val="002B4662"/>
    <w:rsid w:val="002B4F65"/>
    <w:rsid w:val="002B66BF"/>
    <w:rsid w:val="002C0035"/>
    <w:rsid w:val="002C0256"/>
    <w:rsid w:val="002C1513"/>
    <w:rsid w:val="002C15CC"/>
    <w:rsid w:val="002C37F5"/>
    <w:rsid w:val="002C57F8"/>
    <w:rsid w:val="002C7FE0"/>
    <w:rsid w:val="002D0A0D"/>
    <w:rsid w:val="002D1118"/>
    <w:rsid w:val="002D3110"/>
    <w:rsid w:val="002D4063"/>
    <w:rsid w:val="002D77CD"/>
    <w:rsid w:val="002D79F5"/>
    <w:rsid w:val="002E047C"/>
    <w:rsid w:val="002E192E"/>
    <w:rsid w:val="002E2378"/>
    <w:rsid w:val="002E264F"/>
    <w:rsid w:val="002E3177"/>
    <w:rsid w:val="002E5988"/>
    <w:rsid w:val="002E74F8"/>
    <w:rsid w:val="002F0CD0"/>
    <w:rsid w:val="002F103F"/>
    <w:rsid w:val="002F11AD"/>
    <w:rsid w:val="002F2212"/>
    <w:rsid w:val="002F2ED2"/>
    <w:rsid w:val="002F31B5"/>
    <w:rsid w:val="002F3224"/>
    <w:rsid w:val="002F4FE8"/>
    <w:rsid w:val="002F6D38"/>
    <w:rsid w:val="00300B72"/>
    <w:rsid w:val="00300F90"/>
    <w:rsid w:val="00301D1B"/>
    <w:rsid w:val="003027B5"/>
    <w:rsid w:val="0030475E"/>
    <w:rsid w:val="003048E5"/>
    <w:rsid w:val="00304DB8"/>
    <w:rsid w:val="00306C41"/>
    <w:rsid w:val="003103EA"/>
    <w:rsid w:val="0031151E"/>
    <w:rsid w:val="00311F94"/>
    <w:rsid w:val="00313928"/>
    <w:rsid w:val="00314D20"/>
    <w:rsid w:val="00315D50"/>
    <w:rsid w:val="00316CE3"/>
    <w:rsid w:val="00317995"/>
    <w:rsid w:val="00320599"/>
    <w:rsid w:val="00322054"/>
    <w:rsid w:val="00322552"/>
    <w:rsid w:val="003226D8"/>
    <w:rsid w:val="00327C12"/>
    <w:rsid w:val="00331D8E"/>
    <w:rsid w:val="00332BA3"/>
    <w:rsid w:val="00333B33"/>
    <w:rsid w:val="003341FA"/>
    <w:rsid w:val="00334438"/>
    <w:rsid w:val="0033504D"/>
    <w:rsid w:val="00335E96"/>
    <w:rsid w:val="00336ABA"/>
    <w:rsid w:val="00336C62"/>
    <w:rsid w:val="00336C85"/>
    <w:rsid w:val="00337C6B"/>
    <w:rsid w:val="003404C0"/>
    <w:rsid w:val="00343D9A"/>
    <w:rsid w:val="00344E2D"/>
    <w:rsid w:val="003457B5"/>
    <w:rsid w:val="00347A31"/>
    <w:rsid w:val="00347EA6"/>
    <w:rsid w:val="00351A67"/>
    <w:rsid w:val="00352791"/>
    <w:rsid w:val="00354722"/>
    <w:rsid w:val="00354CE0"/>
    <w:rsid w:val="00355D7D"/>
    <w:rsid w:val="0035667F"/>
    <w:rsid w:val="00356AD2"/>
    <w:rsid w:val="00356C3C"/>
    <w:rsid w:val="00362087"/>
    <w:rsid w:val="00362F18"/>
    <w:rsid w:val="00363C53"/>
    <w:rsid w:val="00364229"/>
    <w:rsid w:val="00365B11"/>
    <w:rsid w:val="00365C2A"/>
    <w:rsid w:val="003664B2"/>
    <w:rsid w:val="003668B8"/>
    <w:rsid w:val="00367FA3"/>
    <w:rsid w:val="003704B1"/>
    <w:rsid w:val="003709C4"/>
    <w:rsid w:val="003709CA"/>
    <w:rsid w:val="003735C9"/>
    <w:rsid w:val="00373FFA"/>
    <w:rsid w:val="003753BD"/>
    <w:rsid w:val="00375FA2"/>
    <w:rsid w:val="00377AAC"/>
    <w:rsid w:val="00382448"/>
    <w:rsid w:val="003834E8"/>
    <w:rsid w:val="00383958"/>
    <w:rsid w:val="003844AE"/>
    <w:rsid w:val="003856BE"/>
    <w:rsid w:val="00387634"/>
    <w:rsid w:val="0039001A"/>
    <w:rsid w:val="00391198"/>
    <w:rsid w:val="00392A11"/>
    <w:rsid w:val="0039408C"/>
    <w:rsid w:val="00395328"/>
    <w:rsid w:val="00395A70"/>
    <w:rsid w:val="003A15E2"/>
    <w:rsid w:val="003A286E"/>
    <w:rsid w:val="003A45FC"/>
    <w:rsid w:val="003A4B77"/>
    <w:rsid w:val="003A70D4"/>
    <w:rsid w:val="003A70DA"/>
    <w:rsid w:val="003A7F74"/>
    <w:rsid w:val="003B1946"/>
    <w:rsid w:val="003B1AFC"/>
    <w:rsid w:val="003B1C45"/>
    <w:rsid w:val="003B22DA"/>
    <w:rsid w:val="003B346D"/>
    <w:rsid w:val="003B5147"/>
    <w:rsid w:val="003B614A"/>
    <w:rsid w:val="003B6398"/>
    <w:rsid w:val="003B7D83"/>
    <w:rsid w:val="003C0763"/>
    <w:rsid w:val="003C0830"/>
    <w:rsid w:val="003C0D86"/>
    <w:rsid w:val="003C172F"/>
    <w:rsid w:val="003C23EE"/>
    <w:rsid w:val="003C4048"/>
    <w:rsid w:val="003C481C"/>
    <w:rsid w:val="003C4C2E"/>
    <w:rsid w:val="003C51B6"/>
    <w:rsid w:val="003C6B48"/>
    <w:rsid w:val="003C78AE"/>
    <w:rsid w:val="003D0994"/>
    <w:rsid w:val="003D4378"/>
    <w:rsid w:val="003D667F"/>
    <w:rsid w:val="003D7E25"/>
    <w:rsid w:val="003E0173"/>
    <w:rsid w:val="003E1440"/>
    <w:rsid w:val="003E2084"/>
    <w:rsid w:val="003E2C64"/>
    <w:rsid w:val="003E3AE7"/>
    <w:rsid w:val="003E4201"/>
    <w:rsid w:val="003E4278"/>
    <w:rsid w:val="003E4745"/>
    <w:rsid w:val="003E61AC"/>
    <w:rsid w:val="003E697F"/>
    <w:rsid w:val="003E6D03"/>
    <w:rsid w:val="003E737F"/>
    <w:rsid w:val="003E7390"/>
    <w:rsid w:val="003E7C60"/>
    <w:rsid w:val="003F13E5"/>
    <w:rsid w:val="003F17B4"/>
    <w:rsid w:val="003F1E54"/>
    <w:rsid w:val="003F2ADC"/>
    <w:rsid w:val="003F4F7B"/>
    <w:rsid w:val="003F5272"/>
    <w:rsid w:val="003F65A3"/>
    <w:rsid w:val="003F6DC8"/>
    <w:rsid w:val="003F7AEE"/>
    <w:rsid w:val="003F7C54"/>
    <w:rsid w:val="004013DD"/>
    <w:rsid w:val="0040518B"/>
    <w:rsid w:val="004078E7"/>
    <w:rsid w:val="00410250"/>
    <w:rsid w:val="00412F30"/>
    <w:rsid w:val="00413FEB"/>
    <w:rsid w:val="00414FD6"/>
    <w:rsid w:val="00416BC7"/>
    <w:rsid w:val="00417350"/>
    <w:rsid w:val="00422FED"/>
    <w:rsid w:val="00423DDE"/>
    <w:rsid w:val="004273E5"/>
    <w:rsid w:val="00427FB6"/>
    <w:rsid w:val="00430587"/>
    <w:rsid w:val="00431268"/>
    <w:rsid w:val="00432848"/>
    <w:rsid w:val="00434864"/>
    <w:rsid w:val="00434DC8"/>
    <w:rsid w:val="00434E26"/>
    <w:rsid w:val="00441F5C"/>
    <w:rsid w:val="00443EDF"/>
    <w:rsid w:val="0044516F"/>
    <w:rsid w:val="00445E96"/>
    <w:rsid w:val="004469D2"/>
    <w:rsid w:val="00446DD6"/>
    <w:rsid w:val="00447BCE"/>
    <w:rsid w:val="004525A2"/>
    <w:rsid w:val="00453A8D"/>
    <w:rsid w:val="004550E2"/>
    <w:rsid w:val="0045717B"/>
    <w:rsid w:val="00457A5A"/>
    <w:rsid w:val="0046019A"/>
    <w:rsid w:val="0046167D"/>
    <w:rsid w:val="00461CED"/>
    <w:rsid w:val="0046395D"/>
    <w:rsid w:val="00465B37"/>
    <w:rsid w:val="0047110B"/>
    <w:rsid w:val="0047114F"/>
    <w:rsid w:val="004721FB"/>
    <w:rsid w:val="00473B32"/>
    <w:rsid w:val="00474FD1"/>
    <w:rsid w:val="0047636D"/>
    <w:rsid w:val="0047706F"/>
    <w:rsid w:val="00477805"/>
    <w:rsid w:val="00480034"/>
    <w:rsid w:val="00480332"/>
    <w:rsid w:val="00480534"/>
    <w:rsid w:val="00481776"/>
    <w:rsid w:val="00482D82"/>
    <w:rsid w:val="00484BDB"/>
    <w:rsid w:val="0049163F"/>
    <w:rsid w:val="004929FD"/>
    <w:rsid w:val="00493DCB"/>
    <w:rsid w:val="004A01BE"/>
    <w:rsid w:val="004A158F"/>
    <w:rsid w:val="004A2EC7"/>
    <w:rsid w:val="004A4063"/>
    <w:rsid w:val="004A4529"/>
    <w:rsid w:val="004A4E64"/>
    <w:rsid w:val="004A55E4"/>
    <w:rsid w:val="004A5D54"/>
    <w:rsid w:val="004A7C32"/>
    <w:rsid w:val="004B42DA"/>
    <w:rsid w:val="004B4496"/>
    <w:rsid w:val="004B7115"/>
    <w:rsid w:val="004C3088"/>
    <w:rsid w:val="004C341F"/>
    <w:rsid w:val="004C44BC"/>
    <w:rsid w:val="004C4C5F"/>
    <w:rsid w:val="004C5AAA"/>
    <w:rsid w:val="004C6412"/>
    <w:rsid w:val="004C65F5"/>
    <w:rsid w:val="004D2180"/>
    <w:rsid w:val="004D255D"/>
    <w:rsid w:val="004D3310"/>
    <w:rsid w:val="004D3E97"/>
    <w:rsid w:val="004D4A26"/>
    <w:rsid w:val="004D7CD2"/>
    <w:rsid w:val="004E10F9"/>
    <w:rsid w:val="004E4438"/>
    <w:rsid w:val="004E51E8"/>
    <w:rsid w:val="004E720F"/>
    <w:rsid w:val="004E7CC2"/>
    <w:rsid w:val="004F2E28"/>
    <w:rsid w:val="004F313A"/>
    <w:rsid w:val="004F31C7"/>
    <w:rsid w:val="004F3EEC"/>
    <w:rsid w:val="00501F3D"/>
    <w:rsid w:val="00502BE6"/>
    <w:rsid w:val="00503707"/>
    <w:rsid w:val="00503C67"/>
    <w:rsid w:val="00505053"/>
    <w:rsid w:val="00505089"/>
    <w:rsid w:val="00505BE1"/>
    <w:rsid w:val="00506C88"/>
    <w:rsid w:val="00507533"/>
    <w:rsid w:val="005077AE"/>
    <w:rsid w:val="0051393F"/>
    <w:rsid w:val="00516131"/>
    <w:rsid w:val="00516459"/>
    <w:rsid w:val="005169AA"/>
    <w:rsid w:val="00516D04"/>
    <w:rsid w:val="0051785B"/>
    <w:rsid w:val="005203E7"/>
    <w:rsid w:val="005212A1"/>
    <w:rsid w:val="00521FFB"/>
    <w:rsid w:val="005221F7"/>
    <w:rsid w:val="005232BB"/>
    <w:rsid w:val="005265E8"/>
    <w:rsid w:val="005265F2"/>
    <w:rsid w:val="005266A4"/>
    <w:rsid w:val="00526CAE"/>
    <w:rsid w:val="00527042"/>
    <w:rsid w:val="00527B90"/>
    <w:rsid w:val="00527E02"/>
    <w:rsid w:val="005303B3"/>
    <w:rsid w:val="0053090F"/>
    <w:rsid w:val="0053131C"/>
    <w:rsid w:val="0053471B"/>
    <w:rsid w:val="00534BB2"/>
    <w:rsid w:val="00536EBE"/>
    <w:rsid w:val="00541250"/>
    <w:rsid w:val="005413F2"/>
    <w:rsid w:val="0054637E"/>
    <w:rsid w:val="00547214"/>
    <w:rsid w:val="00547A28"/>
    <w:rsid w:val="00547F70"/>
    <w:rsid w:val="00552BB0"/>
    <w:rsid w:val="00554F8D"/>
    <w:rsid w:val="00555EB7"/>
    <w:rsid w:val="00556436"/>
    <w:rsid w:val="00561CBC"/>
    <w:rsid w:val="005629DB"/>
    <w:rsid w:val="005640F7"/>
    <w:rsid w:val="00564C08"/>
    <w:rsid w:val="00565B0A"/>
    <w:rsid w:val="00567078"/>
    <w:rsid w:val="005718B2"/>
    <w:rsid w:val="00572099"/>
    <w:rsid w:val="00572325"/>
    <w:rsid w:val="00574891"/>
    <w:rsid w:val="00575BE3"/>
    <w:rsid w:val="00577149"/>
    <w:rsid w:val="0058045A"/>
    <w:rsid w:val="00581AF0"/>
    <w:rsid w:val="00584073"/>
    <w:rsid w:val="0058469E"/>
    <w:rsid w:val="00585ABF"/>
    <w:rsid w:val="00585BE7"/>
    <w:rsid w:val="0058675A"/>
    <w:rsid w:val="00586F93"/>
    <w:rsid w:val="00587C9F"/>
    <w:rsid w:val="00590B5E"/>
    <w:rsid w:val="00592374"/>
    <w:rsid w:val="00593DE9"/>
    <w:rsid w:val="005941F2"/>
    <w:rsid w:val="005951E4"/>
    <w:rsid w:val="00596D11"/>
    <w:rsid w:val="005971AD"/>
    <w:rsid w:val="00597AF2"/>
    <w:rsid w:val="00597CAA"/>
    <w:rsid w:val="005A0BD1"/>
    <w:rsid w:val="005A1139"/>
    <w:rsid w:val="005A58F5"/>
    <w:rsid w:val="005A651E"/>
    <w:rsid w:val="005A7F38"/>
    <w:rsid w:val="005B0051"/>
    <w:rsid w:val="005B0395"/>
    <w:rsid w:val="005B03B4"/>
    <w:rsid w:val="005B323F"/>
    <w:rsid w:val="005B40E2"/>
    <w:rsid w:val="005B587A"/>
    <w:rsid w:val="005C0FAE"/>
    <w:rsid w:val="005C1DA5"/>
    <w:rsid w:val="005C254F"/>
    <w:rsid w:val="005C2B1A"/>
    <w:rsid w:val="005C2B28"/>
    <w:rsid w:val="005C305C"/>
    <w:rsid w:val="005C35E2"/>
    <w:rsid w:val="005C3880"/>
    <w:rsid w:val="005C5D00"/>
    <w:rsid w:val="005C6A6A"/>
    <w:rsid w:val="005C7824"/>
    <w:rsid w:val="005D0319"/>
    <w:rsid w:val="005D15F9"/>
    <w:rsid w:val="005D2776"/>
    <w:rsid w:val="005D2A0F"/>
    <w:rsid w:val="005D4126"/>
    <w:rsid w:val="005D4965"/>
    <w:rsid w:val="005D4D48"/>
    <w:rsid w:val="005E168D"/>
    <w:rsid w:val="005E7016"/>
    <w:rsid w:val="005F0ED2"/>
    <w:rsid w:val="005F325E"/>
    <w:rsid w:val="005F692E"/>
    <w:rsid w:val="005F6E7A"/>
    <w:rsid w:val="006005E8"/>
    <w:rsid w:val="006025ED"/>
    <w:rsid w:val="00603757"/>
    <w:rsid w:val="00604984"/>
    <w:rsid w:val="00605577"/>
    <w:rsid w:val="00605AB3"/>
    <w:rsid w:val="00606DC7"/>
    <w:rsid w:val="00611D15"/>
    <w:rsid w:val="00612D8E"/>
    <w:rsid w:val="0061342F"/>
    <w:rsid w:val="0061379E"/>
    <w:rsid w:val="00613B53"/>
    <w:rsid w:val="00615BB4"/>
    <w:rsid w:val="00615E1B"/>
    <w:rsid w:val="00616C96"/>
    <w:rsid w:val="00617491"/>
    <w:rsid w:val="00621B45"/>
    <w:rsid w:val="006226F5"/>
    <w:rsid w:val="00622E01"/>
    <w:rsid w:val="00622F95"/>
    <w:rsid w:val="006257D5"/>
    <w:rsid w:val="00625815"/>
    <w:rsid w:val="00626E63"/>
    <w:rsid w:val="00632E99"/>
    <w:rsid w:val="00633E02"/>
    <w:rsid w:val="00633E17"/>
    <w:rsid w:val="00634BB1"/>
    <w:rsid w:val="00635B0F"/>
    <w:rsid w:val="00637FF3"/>
    <w:rsid w:val="00640826"/>
    <w:rsid w:val="006417E8"/>
    <w:rsid w:val="00642C8D"/>
    <w:rsid w:val="00643658"/>
    <w:rsid w:val="00643ED2"/>
    <w:rsid w:val="0064452E"/>
    <w:rsid w:val="00644CF7"/>
    <w:rsid w:val="0064616F"/>
    <w:rsid w:val="00646231"/>
    <w:rsid w:val="00647CB0"/>
    <w:rsid w:val="00650F0E"/>
    <w:rsid w:val="00651630"/>
    <w:rsid w:val="006522AD"/>
    <w:rsid w:val="006529FD"/>
    <w:rsid w:val="006536A2"/>
    <w:rsid w:val="00653DD1"/>
    <w:rsid w:val="00653ED9"/>
    <w:rsid w:val="006546F1"/>
    <w:rsid w:val="00654970"/>
    <w:rsid w:val="0065664F"/>
    <w:rsid w:val="0065666B"/>
    <w:rsid w:val="00656A23"/>
    <w:rsid w:val="00660F2C"/>
    <w:rsid w:val="00661889"/>
    <w:rsid w:val="00663EAF"/>
    <w:rsid w:val="00665C21"/>
    <w:rsid w:val="00666120"/>
    <w:rsid w:val="00666C2B"/>
    <w:rsid w:val="0066791E"/>
    <w:rsid w:val="00671865"/>
    <w:rsid w:val="00672994"/>
    <w:rsid w:val="00672CD6"/>
    <w:rsid w:val="006742A6"/>
    <w:rsid w:val="00675DAE"/>
    <w:rsid w:val="0067730A"/>
    <w:rsid w:val="00677F22"/>
    <w:rsid w:val="00680E44"/>
    <w:rsid w:val="006827CF"/>
    <w:rsid w:val="00682CDA"/>
    <w:rsid w:val="00684CAE"/>
    <w:rsid w:val="00684F4A"/>
    <w:rsid w:val="006851B0"/>
    <w:rsid w:val="006861D8"/>
    <w:rsid w:val="0069376A"/>
    <w:rsid w:val="006A4702"/>
    <w:rsid w:val="006B04EF"/>
    <w:rsid w:val="006B156E"/>
    <w:rsid w:val="006B1DD1"/>
    <w:rsid w:val="006B3456"/>
    <w:rsid w:val="006B3DA7"/>
    <w:rsid w:val="006B46BB"/>
    <w:rsid w:val="006B5E88"/>
    <w:rsid w:val="006B6EF4"/>
    <w:rsid w:val="006C10CB"/>
    <w:rsid w:val="006C14C3"/>
    <w:rsid w:val="006C23F3"/>
    <w:rsid w:val="006C34F0"/>
    <w:rsid w:val="006C35C2"/>
    <w:rsid w:val="006C41B3"/>
    <w:rsid w:val="006C7716"/>
    <w:rsid w:val="006C7DA3"/>
    <w:rsid w:val="006D29B0"/>
    <w:rsid w:val="006D3155"/>
    <w:rsid w:val="006D50D1"/>
    <w:rsid w:val="006D7A25"/>
    <w:rsid w:val="006D7BB5"/>
    <w:rsid w:val="006D7BBF"/>
    <w:rsid w:val="006D7EF7"/>
    <w:rsid w:val="006E106E"/>
    <w:rsid w:val="006E2656"/>
    <w:rsid w:val="006E26A1"/>
    <w:rsid w:val="006E2886"/>
    <w:rsid w:val="006E2F01"/>
    <w:rsid w:val="006E6243"/>
    <w:rsid w:val="006E7268"/>
    <w:rsid w:val="006F0D0D"/>
    <w:rsid w:val="006F3DCC"/>
    <w:rsid w:val="006F65CB"/>
    <w:rsid w:val="0070434B"/>
    <w:rsid w:val="00704A18"/>
    <w:rsid w:val="00706458"/>
    <w:rsid w:val="007075E4"/>
    <w:rsid w:val="007078C5"/>
    <w:rsid w:val="007125C2"/>
    <w:rsid w:val="00713350"/>
    <w:rsid w:val="00713B6A"/>
    <w:rsid w:val="00715973"/>
    <w:rsid w:val="0071752C"/>
    <w:rsid w:val="007175BF"/>
    <w:rsid w:val="007179AF"/>
    <w:rsid w:val="0072045B"/>
    <w:rsid w:val="00721F4F"/>
    <w:rsid w:val="00723614"/>
    <w:rsid w:val="007257DE"/>
    <w:rsid w:val="00730A90"/>
    <w:rsid w:val="007317DE"/>
    <w:rsid w:val="007325A5"/>
    <w:rsid w:val="00732A24"/>
    <w:rsid w:val="00732EEF"/>
    <w:rsid w:val="00733C96"/>
    <w:rsid w:val="0073463E"/>
    <w:rsid w:val="00734D21"/>
    <w:rsid w:val="00734D81"/>
    <w:rsid w:val="00736DB5"/>
    <w:rsid w:val="00737DC2"/>
    <w:rsid w:val="007429C0"/>
    <w:rsid w:val="00743F2A"/>
    <w:rsid w:val="00745FA0"/>
    <w:rsid w:val="00746BE8"/>
    <w:rsid w:val="00750739"/>
    <w:rsid w:val="00752533"/>
    <w:rsid w:val="0075299C"/>
    <w:rsid w:val="00752D4F"/>
    <w:rsid w:val="0075323E"/>
    <w:rsid w:val="00753A54"/>
    <w:rsid w:val="00753FBE"/>
    <w:rsid w:val="007558A4"/>
    <w:rsid w:val="00756001"/>
    <w:rsid w:val="00760DEB"/>
    <w:rsid w:val="00762F7F"/>
    <w:rsid w:val="00766587"/>
    <w:rsid w:val="007668C6"/>
    <w:rsid w:val="00766E63"/>
    <w:rsid w:val="00767595"/>
    <w:rsid w:val="00767FB8"/>
    <w:rsid w:val="0077098C"/>
    <w:rsid w:val="00770EE3"/>
    <w:rsid w:val="00771029"/>
    <w:rsid w:val="00774B59"/>
    <w:rsid w:val="007750AE"/>
    <w:rsid w:val="00775BF1"/>
    <w:rsid w:val="0077657F"/>
    <w:rsid w:val="007774FC"/>
    <w:rsid w:val="0078029F"/>
    <w:rsid w:val="00780510"/>
    <w:rsid w:val="0078059B"/>
    <w:rsid w:val="00780F28"/>
    <w:rsid w:val="007817AB"/>
    <w:rsid w:val="00782B35"/>
    <w:rsid w:val="00784348"/>
    <w:rsid w:val="00784C3B"/>
    <w:rsid w:val="00786DA5"/>
    <w:rsid w:val="007903ED"/>
    <w:rsid w:val="007905B6"/>
    <w:rsid w:val="00791F9D"/>
    <w:rsid w:val="0079234C"/>
    <w:rsid w:val="0079486D"/>
    <w:rsid w:val="007953E4"/>
    <w:rsid w:val="00795987"/>
    <w:rsid w:val="00796592"/>
    <w:rsid w:val="007967BC"/>
    <w:rsid w:val="00797EC0"/>
    <w:rsid w:val="007A1280"/>
    <w:rsid w:val="007A17EC"/>
    <w:rsid w:val="007A1E1C"/>
    <w:rsid w:val="007A38A4"/>
    <w:rsid w:val="007A3936"/>
    <w:rsid w:val="007A5454"/>
    <w:rsid w:val="007A58A3"/>
    <w:rsid w:val="007A5E5F"/>
    <w:rsid w:val="007B2375"/>
    <w:rsid w:val="007B2603"/>
    <w:rsid w:val="007B7459"/>
    <w:rsid w:val="007C0250"/>
    <w:rsid w:val="007C08E9"/>
    <w:rsid w:val="007C1128"/>
    <w:rsid w:val="007C17EC"/>
    <w:rsid w:val="007C2A00"/>
    <w:rsid w:val="007C2AA4"/>
    <w:rsid w:val="007C641C"/>
    <w:rsid w:val="007C722E"/>
    <w:rsid w:val="007D44FD"/>
    <w:rsid w:val="007D6F09"/>
    <w:rsid w:val="007D7348"/>
    <w:rsid w:val="007E0970"/>
    <w:rsid w:val="007E10AB"/>
    <w:rsid w:val="007E128E"/>
    <w:rsid w:val="007E2633"/>
    <w:rsid w:val="007E3D7B"/>
    <w:rsid w:val="007E48DA"/>
    <w:rsid w:val="007E4E9F"/>
    <w:rsid w:val="007E4F52"/>
    <w:rsid w:val="007E5094"/>
    <w:rsid w:val="007E522E"/>
    <w:rsid w:val="007E765C"/>
    <w:rsid w:val="007F04B4"/>
    <w:rsid w:val="007F1F67"/>
    <w:rsid w:val="007F204F"/>
    <w:rsid w:val="007F2C8E"/>
    <w:rsid w:val="007F5CA4"/>
    <w:rsid w:val="007F6273"/>
    <w:rsid w:val="008026A6"/>
    <w:rsid w:val="00804AE8"/>
    <w:rsid w:val="00807793"/>
    <w:rsid w:val="00810F3D"/>
    <w:rsid w:val="00811486"/>
    <w:rsid w:val="0081398A"/>
    <w:rsid w:val="00813EA7"/>
    <w:rsid w:val="00820EFB"/>
    <w:rsid w:val="00821DB7"/>
    <w:rsid w:val="00822ADA"/>
    <w:rsid w:val="008250AA"/>
    <w:rsid w:val="00825110"/>
    <w:rsid w:val="00827F1C"/>
    <w:rsid w:val="0083077D"/>
    <w:rsid w:val="00832DF1"/>
    <w:rsid w:val="00832F4D"/>
    <w:rsid w:val="00833E54"/>
    <w:rsid w:val="00835B6A"/>
    <w:rsid w:val="008363AE"/>
    <w:rsid w:val="00837BDA"/>
    <w:rsid w:val="008418EC"/>
    <w:rsid w:val="00844799"/>
    <w:rsid w:val="00844E9E"/>
    <w:rsid w:val="008465BA"/>
    <w:rsid w:val="00847C96"/>
    <w:rsid w:val="00850CCB"/>
    <w:rsid w:val="00851231"/>
    <w:rsid w:val="008520A0"/>
    <w:rsid w:val="008600C7"/>
    <w:rsid w:val="00861320"/>
    <w:rsid w:val="00861792"/>
    <w:rsid w:val="00862812"/>
    <w:rsid w:val="00863D58"/>
    <w:rsid w:val="00864D62"/>
    <w:rsid w:val="00865AEF"/>
    <w:rsid w:val="00867715"/>
    <w:rsid w:val="00867CCE"/>
    <w:rsid w:val="00867FEF"/>
    <w:rsid w:val="00870E2D"/>
    <w:rsid w:val="008729B4"/>
    <w:rsid w:val="00875ED3"/>
    <w:rsid w:val="008764B0"/>
    <w:rsid w:val="00881EEA"/>
    <w:rsid w:val="00882A94"/>
    <w:rsid w:val="00882AE8"/>
    <w:rsid w:val="0088335E"/>
    <w:rsid w:val="00883AC5"/>
    <w:rsid w:val="00883B23"/>
    <w:rsid w:val="00883D00"/>
    <w:rsid w:val="00885187"/>
    <w:rsid w:val="00886062"/>
    <w:rsid w:val="00886C8C"/>
    <w:rsid w:val="00890AB8"/>
    <w:rsid w:val="008912B3"/>
    <w:rsid w:val="008918CD"/>
    <w:rsid w:val="00892776"/>
    <w:rsid w:val="008960DA"/>
    <w:rsid w:val="0089638A"/>
    <w:rsid w:val="00897D1B"/>
    <w:rsid w:val="008A0200"/>
    <w:rsid w:val="008A0D02"/>
    <w:rsid w:val="008A3692"/>
    <w:rsid w:val="008A3D05"/>
    <w:rsid w:val="008A40EC"/>
    <w:rsid w:val="008A4B8C"/>
    <w:rsid w:val="008A4DC8"/>
    <w:rsid w:val="008A611F"/>
    <w:rsid w:val="008A64F6"/>
    <w:rsid w:val="008A6FC9"/>
    <w:rsid w:val="008B09BF"/>
    <w:rsid w:val="008B09F9"/>
    <w:rsid w:val="008B16BB"/>
    <w:rsid w:val="008B40EE"/>
    <w:rsid w:val="008B4737"/>
    <w:rsid w:val="008B5529"/>
    <w:rsid w:val="008B6A11"/>
    <w:rsid w:val="008B74CA"/>
    <w:rsid w:val="008B75E3"/>
    <w:rsid w:val="008C1402"/>
    <w:rsid w:val="008C347F"/>
    <w:rsid w:val="008C4EE2"/>
    <w:rsid w:val="008C6088"/>
    <w:rsid w:val="008C7040"/>
    <w:rsid w:val="008D2EA0"/>
    <w:rsid w:val="008D3BA3"/>
    <w:rsid w:val="008D7232"/>
    <w:rsid w:val="008E123D"/>
    <w:rsid w:val="008E162F"/>
    <w:rsid w:val="008E1F72"/>
    <w:rsid w:val="008E2DC1"/>
    <w:rsid w:val="008E3145"/>
    <w:rsid w:val="008E380F"/>
    <w:rsid w:val="008E72AC"/>
    <w:rsid w:val="008F230F"/>
    <w:rsid w:val="008F27F5"/>
    <w:rsid w:val="008F2F80"/>
    <w:rsid w:val="008F4C10"/>
    <w:rsid w:val="008F51F2"/>
    <w:rsid w:val="00900046"/>
    <w:rsid w:val="00901524"/>
    <w:rsid w:val="0090176F"/>
    <w:rsid w:val="009040C0"/>
    <w:rsid w:val="00905D06"/>
    <w:rsid w:val="00907A88"/>
    <w:rsid w:val="00907D79"/>
    <w:rsid w:val="00910D9C"/>
    <w:rsid w:val="00911BB6"/>
    <w:rsid w:val="00911DC0"/>
    <w:rsid w:val="00911EFF"/>
    <w:rsid w:val="00911FC0"/>
    <w:rsid w:val="009136E6"/>
    <w:rsid w:val="0091493D"/>
    <w:rsid w:val="0091732D"/>
    <w:rsid w:val="009175F6"/>
    <w:rsid w:val="00920673"/>
    <w:rsid w:val="00921ECA"/>
    <w:rsid w:val="00922112"/>
    <w:rsid w:val="00925610"/>
    <w:rsid w:val="00926A5D"/>
    <w:rsid w:val="009302C2"/>
    <w:rsid w:val="00930FFD"/>
    <w:rsid w:val="00931183"/>
    <w:rsid w:val="00933663"/>
    <w:rsid w:val="00934AB7"/>
    <w:rsid w:val="009359A4"/>
    <w:rsid w:val="009363FF"/>
    <w:rsid w:val="0094011D"/>
    <w:rsid w:val="009415D8"/>
    <w:rsid w:val="00942BFD"/>
    <w:rsid w:val="00942D27"/>
    <w:rsid w:val="00943C72"/>
    <w:rsid w:val="00944CA6"/>
    <w:rsid w:val="009466B1"/>
    <w:rsid w:val="00947029"/>
    <w:rsid w:val="00952E60"/>
    <w:rsid w:val="00954609"/>
    <w:rsid w:val="009573A9"/>
    <w:rsid w:val="00964839"/>
    <w:rsid w:val="00965279"/>
    <w:rsid w:val="00966D53"/>
    <w:rsid w:val="00970486"/>
    <w:rsid w:val="009721D5"/>
    <w:rsid w:val="00972291"/>
    <w:rsid w:val="009751D1"/>
    <w:rsid w:val="00975B1A"/>
    <w:rsid w:val="00976DAF"/>
    <w:rsid w:val="009814B9"/>
    <w:rsid w:val="00982D29"/>
    <w:rsid w:val="009843A3"/>
    <w:rsid w:val="00984DC4"/>
    <w:rsid w:val="0098797A"/>
    <w:rsid w:val="00987E4C"/>
    <w:rsid w:val="00992256"/>
    <w:rsid w:val="009944D3"/>
    <w:rsid w:val="00995B78"/>
    <w:rsid w:val="009977C7"/>
    <w:rsid w:val="009A33D7"/>
    <w:rsid w:val="009A36CE"/>
    <w:rsid w:val="009A5652"/>
    <w:rsid w:val="009A67CD"/>
    <w:rsid w:val="009B028D"/>
    <w:rsid w:val="009B071E"/>
    <w:rsid w:val="009B1DF9"/>
    <w:rsid w:val="009B258C"/>
    <w:rsid w:val="009B2AEB"/>
    <w:rsid w:val="009B3439"/>
    <w:rsid w:val="009B3570"/>
    <w:rsid w:val="009B3B5F"/>
    <w:rsid w:val="009B4953"/>
    <w:rsid w:val="009B61B3"/>
    <w:rsid w:val="009B668A"/>
    <w:rsid w:val="009B7236"/>
    <w:rsid w:val="009B751E"/>
    <w:rsid w:val="009C2898"/>
    <w:rsid w:val="009C4067"/>
    <w:rsid w:val="009C4273"/>
    <w:rsid w:val="009C4971"/>
    <w:rsid w:val="009C5167"/>
    <w:rsid w:val="009C6BF9"/>
    <w:rsid w:val="009D1259"/>
    <w:rsid w:val="009D201D"/>
    <w:rsid w:val="009D633C"/>
    <w:rsid w:val="009D6B00"/>
    <w:rsid w:val="009E22C9"/>
    <w:rsid w:val="009E471D"/>
    <w:rsid w:val="009E5F9F"/>
    <w:rsid w:val="009E7402"/>
    <w:rsid w:val="009F0253"/>
    <w:rsid w:val="009F374A"/>
    <w:rsid w:val="009F5035"/>
    <w:rsid w:val="009F52C5"/>
    <w:rsid w:val="009F5D18"/>
    <w:rsid w:val="009F6692"/>
    <w:rsid w:val="009F6D74"/>
    <w:rsid w:val="009F7E7D"/>
    <w:rsid w:val="00A0008F"/>
    <w:rsid w:val="00A030BD"/>
    <w:rsid w:val="00A0351E"/>
    <w:rsid w:val="00A041F6"/>
    <w:rsid w:val="00A06FFB"/>
    <w:rsid w:val="00A1083A"/>
    <w:rsid w:val="00A10AD9"/>
    <w:rsid w:val="00A10C8A"/>
    <w:rsid w:val="00A14365"/>
    <w:rsid w:val="00A17C51"/>
    <w:rsid w:val="00A2076E"/>
    <w:rsid w:val="00A22089"/>
    <w:rsid w:val="00A2320F"/>
    <w:rsid w:val="00A232FA"/>
    <w:rsid w:val="00A237C1"/>
    <w:rsid w:val="00A23971"/>
    <w:rsid w:val="00A23A32"/>
    <w:rsid w:val="00A2619D"/>
    <w:rsid w:val="00A26683"/>
    <w:rsid w:val="00A26695"/>
    <w:rsid w:val="00A26B57"/>
    <w:rsid w:val="00A305A3"/>
    <w:rsid w:val="00A32096"/>
    <w:rsid w:val="00A33A9F"/>
    <w:rsid w:val="00A33FE6"/>
    <w:rsid w:val="00A35BCE"/>
    <w:rsid w:val="00A36696"/>
    <w:rsid w:val="00A37C6F"/>
    <w:rsid w:val="00A40AA5"/>
    <w:rsid w:val="00A414FC"/>
    <w:rsid w:val="00A47132"/>
    <w:rsid w:val="00A50A10"/>
    <w:rsid w:val="00A51A2D"/>
    <w:rsid w:val="00A52A58"/>
    <w:rsid w:val="00A57B65"/>
    <w:rsid w:val="00A6178E"/>
    <w:rsid w:val="00A64602"/>
    <w:rsid w:val="00A64AF6"/>
    <w:rsid w:val="00A65090"/>
    <w:rsid w:val="00A65937"/>
    <w:rsid w:val="00A66290"/>
    <w:rsid w:val="00A66E3E"/>
    <w:rsid w:val="00A7094B"/>
    <w:rsid w:val="00A70D28"/>
    <w:rsid w:val="00A7156C"/>
    <w:rsid w:val="00A71BEA"/>
    <w:rsid w:val="00A7252B"/>
    <w:rsid w:val="00A72CC2"/>
    <w:rsid w:val="00A7546A"/>
    <w:rsid w:val="00A77893"/>
    <w:rsid w:val="00A80CA2"/>
    <w:rsid w:val="00A818C6"/>
    <w:rsid w:val="00A81FAE"/>
    <w:rsid w:val="00A821D1"/>
    <w:rsid w:val="00A82939"/>
    <w:rsid w:val="00A84E0A"/>
    <w:rsid w:val="00A851E6"/>
    <w:rsid w:val="00A87875"/>
    <w:rsid w:val="00A90BFD"/>
    <w:rsid w:val="00A91C62"/>
    <w:rsid w:val="00A9214D"/>
    <w:rsid w:val="00A9334E"/>
    <w:rsid w:val="00A95132"/>
    <w:rsid w:val="00A954AA"/>
    <w:rsid w:val="00AA119F"/>
    <w:rsid w:val="00AA46B9"/>
    <w:rsid w:val="00AA6867"/>
    <w:rsid w:val="00AA6C7B"/>
    <w:rsid w:val="00AA7FF9"/>
    <w:rsid w:val="00AB169C"/>
    <w:rsid w:val="00AB28D5"/>
    <w:rsid w:val="00AB2AF3"/>
    <w:rsid w:val="00AB340F"/>
    <w:rsid w:val="00AB3DFE"/>
    <w:rsid w:val="00AB4108"/>
    <w:rsid w:val="00AB5D9E"/>
    <w:rsid w:val="00AB6F8B"/>
    <w:rsid w:val="00AB7FEC"/>
    <w:rsid w:val="00AC06DE"/>
    <w:rsid w:val="00AC1774"/>
    <w:rsid w:val="00AC34AC"/>
    <w:rsid w:val="00AC410C"/>
    <w:rsid w:val="00AC471A"/>
    <w:rsid w:val="00AC4E70"/>
    <w:rsid w:val="00AC5090"/>
    <w:rsid w:val="00AC5D44"/>
    <w:rsid w:val="00AC6591"/>
    <w:rsid w:val="00AC6AB1"/>
    <w:rsid w:val="00AC7596"/>
    <w:rsid w:val="00AD0F3E"/>
    <w:rsid w:val="00AD16E8"/>
    <w:rsid w:val="00AD1BF3"/>
    <w:rsid w:val="00AD1F9B"/>
    <w:rsid w:val="00AD29EE"/>
    <w:rsid w:val="00AD2F4E"/>
    <w:rsid w:val="00AD3F6A"/>
    <w:rsid w:val="00AD4534"/>
    <w:rsid w:val="00AD4A4C"/>
    <w:rsid w:val="00AD57BE"/>
    <w:rsid w:val="00AD65D7"/>
    <w:rsid w:val="00AD701E"/>
    <w:rsid w:val="00AD7A82"/>
    <w:rsid w:val="00AE003A"/>
    <w:rsid w:val="00AE1AF8"/>
    <w:rsid w:val="00AE375A"/>
    <w:rsid w:val="00AE3E6A"/>
    <w:rsid w:val="00AE3EA7"/>
    <w:rsid w:val="00AE437D"/>
    <w:rsid w:val="00AE4F6F"/>
    <w:rsid w:val="00AE5B93"/>
    <w:rsid w:val="00AE7018"/>
    <w:rsid w:val="00AE7564"/>
    <w:rsid w:val="00AE7928"/>
    <w:rsid w:val="00AF1AC8"/>
    <w:rsid w:val="00AF358A"/>
    <w:rsid w:val="00AF4DFF"/>
    <w:rsid w:val="00AF4E80"/>
    <w:rsid w:val="00AF62A0"/>
    <w:rsid w:val="00B01CC5"/>
    <w:rsid w:val="00B02EFC"/>
    <w:rsid w:val="00B037AE"/>
    <w:rsid w:val="00B03984"/>
    <w:rsid w:val="00B05D30"/>
    <w:rsid w:val="00B06855"/>
    <w:rsid w:val="00B0718E"/>
    <w:rsid w:val="00B07201"/>
    <w:rsid w:val="00B07F93"/>
    <w:rsid w:val="00B102ED"/>
    <w:rsid w:val="00B103F4"/>
    <w:rsid w:val="00B105EC"/>
    <w:rsid w:val="00B10774"/>
    <w:rsid w:val="00B10949"/>
    <w:rsid w:val="00B10B25"/>
    <w:rsid w:val="00B14969"/>
    <w:rsid w:val="00B14C19"/>
    <w:rsid w:val="00B217EC"/>
    <w:rsid w:val="00B2385D"/>
    <w:rsid w:val="00B3005C"/>
    <w:rsid w:val="00B301A0"/>
    <w:rsid w:val="00B30DC7"/>
    <w:rsid w:val="00B321A3"/>
    <w:rsid w:val="00B3392B"/>
    <w:rsid w:val="00B35970"/>
    <w:rsid w:val="00B3658E"/>
    <w:rsid w:val="00B36969"/>
    <w:rsid w:val="00B37207"/>
    <w:rsid w:val="00B430DF"/>
    <w:rsid w:val="00B4489A"/>
    <w:rsid w:val="00B44AC3"/>
    <w:rsid w:val="00B472A2"/>
    <w:rsid w:val="00B479C6"/>
    <w:rsid w:val="00B513BC"/>
    <w:rsid w:val="00B53E22"/>
    <w:rsid w:val="00B53FF4"/>
    <w:rsid w:val="00B56C5D"/>
    <w:rsid w:val="00B576A3"/>
    <w:rsid w:val="00B5782C"/>
    <w:rsid w:val="00B57A1C"/>
    <w:rsid w:val="00B6104B"/>
    <w:rsid w:val="00B62FE2"/>
    <w:rsid w:val="00B63B76"/>
    <w:rsid w:val="00B6429C"/>
    <w:rsid w:val="00B65CB3"/>
    <w:rsid w:val="00B6757D"/>
    <w:rsid w:val="00B67854"/>
    <w:rsid w:val="00B715B9"/>
    <w:rsid w:val="00B72962"/>
    <w:rsid w:val="00B759DF"/>
    <w:rsid w:val="00B76B78"/>
    <w:rsid w:val="00B77326"/>
    <w:rsid w:val="00B77554"/>
    <w:rsid w:val="00B835A3"/>
    <w:rsid w:val="00B83E45"/>
    <w:rsid w:val="00B84C06"/>
    <w:rsid w:val="00B86B69"/>
    <w:rsid w:val="00B87276"/>
    <w:rsid w:val="00B874A6"/>
    <w:rsid w:val="00B9066E"/>
    <w:rsid w:val="00B93A46"/>
    <w:rsid w:val="00B94454"/>
    <w:rsid w:val="00B94FAD"/>
    <w:rsid w:val="00B96E05"/>
    <w:rsid w:val="00BA192D"/>
    <w:rsid w:val="00BA2A4F"/>
    <w:rsid w:val="00BA3FC2"/>
    <w:rsid w:val="00BA5F9C"/>
    <w:rsid w:val="00BB0260"/>
    <w:rsid w:val="00BB3C88"/>
    <w:rsid w:val="00BB4A4C"/>
    <w:rsid w:val="00BB6CB6"/>
    <w:rsid w:val="00BB7795"/>
    <w:rsid w:val="00BC1204"/>
    <w:rsid w:val="00BC2220"/>
    <w:rsid w:val="00BC3838"/>
    <w:rsid w:val="00BC3EC0"/>
    <w:rsid w:val="00BC4AB6"/>
    <w:rsid w:val="00BD0394"/>
    <w:rsid w:val="00BD1246"/>
    <w:rsid w:val="00BD259A"/>
    <w:rsid w:val="00BD2A1A"/>
    <w:rsid w:val="00BD362F"/>
    <w:rsid w:val="00BD6236"/>
    <w:rsid w:val="00BD6495"/>
    <w:rsid w:val="00BD74E4"/>
    <w:rsid w:val="00BD7A99"/>
    <w:rsid w:val="00BE071C"/>
    <w:rsid w:val="00BE0BA3"/>
    <w:rsid w:val="00BE28EB"/>
    <w:rsid w:val="00BE4215"/>
    <w:rsid w:val="00BE567D"/>
    <w:rsid w:val="00BE65E4"/>
    <w:rsid w:val="00BE6641"/>
    <w:rsid w:val="00BE6BDC"/>
    <w:rsid w:val="00BE6DB8"/>
    <w:rsid w:val="00BF00EA"/>
    <w:rsid w:val="00BF1588"/>
    <w:rsid w:val="00BF17B9"/>
    <w:rsid w:val="00BF28FC"/>
    <w:rsid w:val="00BF3A38"/>
    <w:rsid w:val="00BF436F"/>
    <w:rsid w:val="00BF4AAC"/>
    <w:rsid w:val="00BF575C"/>
    <w:rsid w:val="00BF59C2"/>
    <w:rsid w:val="00BF6999"/>
    <w:rsid w:val="00C0053B"/>
    <w:rsid w:val="00C016F5"/>
    <w:rsid w:val="00C04331"/>
    <w:rsid w:val="00C0597B"/>
    <w:rsid w:val="00C06824"/>
    <w:rsid w:val="00C074D5"/>
    <w:rsid w:val="00C103D0"/>
    <w:rsid w:val="00C11A3B"/>
    <w:rsid w:val="00C12AE5"/>
    <w:rsid w:val="00C15D1A"/>
    <w:rsid w:val="00C17037"/>
    <w:rsid w:val="00C2027E"/>
    <w:rsid w:val="00C202B4"/>
    <w:rsid w:val="00C20842"/>
    <w:rsid w:val="00C21718"/>
    <w:rsid w:val="00C22A6C"/>
    <w:rsid w:val="00C22CD8"/>
    <w:rsid w:val="00C2322E"/>
    <w:rsid w:val="00C24CBA"/>
    <w:rsid w:val="00C269C8"/>
    <w:rsid w:val="00C26D6D"/>
    <w:rsid w:val="00C277B5"/>
    <w:rsid w:val="00C30F30"/>
    <w:rsid w:val="00C32B8E"/>
    <w:rsid w:val="00C32E41"/>
    <w:rsid w:val="00C34E48"/>
    <w:rsid w:val="00C34F37"/>
    <w:rsid w:val="00C360F7"/>
    <w:rsid w:val="00C405FD"/>
    <w:rsid w:val="00C40CE2"/>
    <w:rsid w:val="00C425ED"/>
    <w:rsid w:val="00C429CB"/>
    <w:rsid w:val="00C4390B"/>
    <w:rsid w:val="00C47E2C"/>
    <w:rsid w:val="00C51E45"/>
    <w:rsid w:val="00C533D4"/>
    <w:rsid w:val="00C54004"/>
    <w:rsid w:val="00C54D93"/>
    <w:rsid w:val="00C5605E"/>
    <w:rsid w:val="00C56B7F"/>
    <w:rsid w:val="00C572E0"/>
    <w:rsid w:val="00C57893"/>
    <w:rsid w:val="00C57CAE"/>
    <w:rsid w:val="00C57DF6"/>
    <w:rsid w:val="00C60B0A"/>
    <w:rsid w:val="00C62110"/>
    <w:rsid w:val="00C6609B"/>
    <w:rsid w:val="00C67915"/>
    <w:rsid w:val="00C70099"/>
    <w:rsid w:val="00C70624"/>
    <w:rsid w:val="00C72406"/>
    <w:rsid w:val="00C76763"/>
    <w:rsid w:val="00C80843"/>
    <w:rsid w:val="00C81E19"/>
    <w:rsid w:val="00C86435"/>
    <w:rsid w:val="00C87550"/>
    <w:rsid w:val="00C87D5F"/>
    <w:rsid w:val="00C90487"/>
    <w:rsid w:val="00C90EEB"/>
    <w:rsid w:val="00C91B29"/>
    <w:rsid w:val="00C92CDC"/>
    <w:rsid w:val="00C935B4"/>
    <w:rsid w:val="00C969E3"/>
    <w:rsid w:val="00C9704B"/>
    <w:rsid w:val="00C97056"/>
    <w:rsid w:val="00CA029D"/>
    <w:rsid w:val="00CA161B"/>
    <w:rsid w:val="00CA1A1F"/>
    <w:rsid w:val="00CA2E32"/>
    <w:rsid w:val="00CA4660"/>
    <w:rsid w:val="00CA483C"/>
    <w:rsid w:val="00CA59F0"/>
    <w:rsid w:val="00CA62DA"/>
    <w:rsid w:val="00CB0CD1"/>
    <w:rsid w:val="00CB462D"/>
    <w:rsid w:val="00CB7282"/>
    <w:rsid w:val="00CB72D6"/>
    <w:rsid w:val="00CC0DF1"/>
    <w:rsid w:val="00CC21A7"/>
    <w:rsid w:val="00CC3199"/>
    <w:rsid w:val="00CC4690"/>
    <w:rsid w:val="00CC5BB4"/>
    <w:rsid w:val="00CC6703"/>
    <w:rsid w:val="00CC6D61"/>
    <w:rsid w:val="00CC7F88"/>
    <w:rsid w:val="00CD05F7"/>
    <w:rsid w:val="00CD40FD"/>
    <w:rsid w:val="00CD4598"/>
    <w:rsid w:val="00CD4FAF"/>
    <w:rsid w:val="00CD5515"/>
    <w:rsid w:val="00CD60DA"/>
    <w:rsid w:val="00CD7A35"/>
    <w:rsid w:val="00CE00E6"/>
    <w:rsid w:val="00CE0166"/>
    <w:rsid w:val="00CE1681"/>
    <w:rsid w:val="00CE24B4"/>
    <w:rsid w:val="00CE2973"/>
    <w:rsid w:val="00CE29F1"/>
    <w:rsid w:val="00CE38D9"/>
    <w:rsid w:val="00CE480E"/>
    <w:rsid w:val="00CE4936"/>
    <w:rsid w:val="00CE5D96"/>
    <w:rsid w:val="00CE662C"/>
    <w:rsid w:val="00CE6996"/>
    <w:rsid w:val="00CF06A8"/>
    <w:rsid w:val="00CF06B5"/>
    <w:rsid w:val="00CF128E"/>
    <w:rsid w:val="00CF32A4"/>
    <w:rsid w:val="00CF4494"/>
    <w:rsid w:val="00CF5521"/>
    <w:rsid w:val="00CF717B"/>
    <w:rsid w:val="00D00935"/>
    <w:rsid w:val="00D01845"/>
    <w:rsid w:val="00D028FF"/>
    <w:rsid w:val="00D035F4"/>
    <w:rsid w:val="00D03A9D"/>
    <w:rsid w:val="00D03BC6"/>
    <w:rsid w:val="00D05738"/>
    <w:rsid w:val="00D0666C"/>
    <w:rsid w:val="00D06F25"/>
    <w:rsid w:val="00D104AD"/>
    <w:rsid w:val="00D119CD"/>
    <w:rsid w:val="00D127BE"/>
    <w:rsid w:val="00D12846"/>
    <w:rsid w:val="00D12931"/>
    <w:rsid w:val="00D14664"/>
    <w:rsid w:val="00D16D84"/>
    <w:rsid w:val="00D16FD2"/>
    <w:rsid w:val="00D174F6"/>
    <w:rsid w:val="00D21AA2"/>
    <w:rsid w:val="00D233E9"/>
    <w:rsid w:val="00D244DC"/>
    <w:rsid w:val="00D254CF"/>
    <w:rsid w:val="00D2628F"/>
    <w:rsid w:val="00D265B5"/>
    <w:rsid w:val="00D307EB"/>
    <w:rsid w:val="00D327A3"/>
    <w:rsid w:val="00D34C7E"/>
    <w:rsid w:val="00D35207"/>
    <w:rsid w:val="00D35F23"/>
    <w:rsid w:val="00D42103"/>
    <w:rsid w:val="00D47758"/>
    <w:rsid w:val="00D47A37"/>
    <w:rsid w:val="00D47DC9"/>
    <w:rsid w:val="00D50FB4"/>
    <w:rsid w:val="00D53FF7"/>
    <w:rsid w:val="00D5481B"/>
    <w:rsid w:val="00D55A1C"/>
    <w:rsid w:val="00D55D52"/>
    <w:rsid w:val="00D55E34"/>
    <w:rsid w:val="00D5645D"/>
    <w:rsid w:val="00D56533"/>
    <w:rsid w:val="00D5693E"/>
    <w:rsid w:val="00D57C4C"/>
    <w:rsid w:val="00D60066"/>
    <w:rsid w:val="00D61742"/>
    <w:rsid w:val="00D63378"/>
    <w:rsid w:val="00D634ED"/>
    <w:rsid w:val="00D63A7B"/>
    <w:rsid w:val="00D705B2"/>
    <w:rsid w:val="00D7455D"/>
    <w:rsid w:val="00D74EB5"/>
    <w:rsid w:val="00D81BE7"/>
    <w:rsid w:val="00D82124"/>
    <w:rsid w:val="00D82240"/>
    <w:rsid w:val="00D82F3F"/>
    <w:rsid w:val="00D83156"/>
    <w:rsid w:val="00D84C82"/>
    <w:rsid w:val="00D86DCB"/>
    <w:rsid w:val="00D90FFA"/>
    <w:rsid w:val="00D940B0"/>
    <w:rsid w:val="00D97AA7"/>
    <w:rsid w:val="00DA63AF"/>
    <w:rsid w:val="00DB3FD1"/>
    <w:rsid w:val="00DB4863"/>
    <w:rsid w:val="00DB654B"/>
    <w:rsid w:val="00DB68FC"/>
    <w:rsid w:val="00DB6AE6"/>
    <w:rsid w:val="00DC12ED"/>
    <w:rsid w:val="00DC3FD9"/>
    <w:rsid w:val="00DC4BE0"/>
    <w:rsid w:val="00DC5469"/>
    <w:rsid w:val="00DC66A7"/>
    <w:rsid w:val="00DD0FB4"/>
    <w:rsid w:val="00DD542A"/>
    <w:rsid w:val="00DE20F0"/>
    <w:rsid w:val="00DE2D36"/>
    <w:rsid w:val="00DE34E3"/>
    <w:rsid w:val="00DE4D18"/>
    <w:rsid w:val="00DE6984"/>
    <w:rsid w:val="00DE7985"/>
    <w:rsid w:val="00DF1086"/>
    <w:rsid w:val="00DF2699"/>
    <w:rsid w:val="00DF4304"/>
    <w:rsid w:val="00DF4F6F"/>
    <w:rsid w:val="00DF5C0F"/>
    <w:rsid w:val="00DF6081"/>
    <w:rsid w:val="00DF6733"/>
    <w:rsid w:val="00DF73C1"/>
    <w:rsid w:val="00E00599"/>
    <w:rsid w:val="00E005A9"/>
    <w:rsid w:val="00E01737"/>
    <w:rsid w:val="00E0298C"/>
    <w:rsid w:val="00E03BAE"/>
    <w:rsid w:val="00E043FC"/>
    <w:rsid w:val="00E05B08"/>
    <w:rsid w:val="00E169ED"/>
    <w:rsid w:val="00E21FEF"/>
    <w:rsid w:val="00E2411E"/>
    <w:rsid w:val="00E25B6E"/>
    <w:rsid w:val="00E264EA"/>
    <w:rsid w:val="00E27CA0"/>
    <w:rsid w:val="00E312E6"/>
    <w:rsid w:val="00E3289A"/>
    <w:rsid w:val="00E3334E"/>
    <w:rsid w:val="00E33F33"/>
    <w:rsid w:val="00E343B2"/>
    <w:rsid w:val="00E346E6"/>
    <w:rsid w:val="00E35EB1"/>
    <w:rsid w:val="00E3639D"/>
    <w:rsid w:val="00E3758E"/>
    <w:rsid w:val="00E37C94"/>
    <w:rsid w:val="00E40318"/>
    <w:rsid w:val="00E40E2E"/>
    <w:rsid w:val="00E41B57"/>
    <w:rsid w:val="00E42089"/>
    <w:rsid w:val="00E42203"/>
    <w:rsid w:val="00E42469"/>
    <w:rsid w:val="00E463BA"/>
    <w:rsid w:val="00E51665"/>
    <w:rsid w:val="00E51890"/>
    <w:rsid w:val="00E51BC3"/>
    <w:rsid w:val="00E52EF7"/>
    <w:rsid w:val="00E614A4"/>
    <w:rsid w:val="00E63081"/>
    <w:rsid w:val="00E66E28"/>
    <w:rsid w:val="00E74B8D"/>
    <w:rsid w:val="00E76F8E"/>
    <w:rsid w:val="00E82196"/>
    <w:rsid w:val="00E850FF"/>
    <w:rsid w:val="00E86272"/>
    <w:rsid w:val="00E86D19"/>
    <w:rsid w:val="00E87273"/>
    <w:rsid w:val="00E87F87"/>
    <w:rsid w:val="00E900DA"/>
    <w:rsid w:val="00E91065"/>
    <w:rsid w:val="00E91C34"/>
    <w:rsid w:val="00E91CF5"/>
    <w:rsid w:val="00E9302E"/>
    <w:rsid w:val="00E966DB"/>
    <w:rsid w:val="00E96A8E"/>
    <w:rsid w:val="00E976FB"/>
    <w:rsid w:val="00E97856"/>
    <w:rsid w:val="00EA03D6"/>
    <w:rsid w:val="00EA1309"/>
    <w:rsid w:val="00EA25EC"/>
    <w:rsid w:val="00EA4C4A"/>
    <w:rsid w:val="00EA59BC"/>
    <w:rsid w:val="00EB581F"/>
    <w:rsid w:val="00EB5F2F"/>
    <w:rsid w:val="00EB6486"/>
    <w:rsid w:val="00EB7066"/>
    <w:rsid w:val="00EB7857"/>
    <w:rsid w:val="00EC2B74"/>
    <w:rsid w:val="00EC5181"/>
    <w:rsid w:val="00EC5B10"/>
    <w:rsid w:val="00EC62BC"/>
    <w:rsid w:val="00EC6C47"/>
    <w:rsid w:val="00EC749F"/>
    <w:rsid w:val="00EC7E82"/>
    <w:rsid w:val="00ED0C16"/>
    <w:rsid w:val="00ED0F8D"/>
    <w:rsid w:val="00ED4997"/>
    <w:rsid w:val="00ED4B98"/>
    <w:rsid w:val="00ED5135"/>
    <w:rsid w:val="00ED5E2E"/>
    <w:rsid w:val="00ED727E"/>
    <w:rsid w:val="00ED7A0D"/>
    <w:rsid w:val="00EE00CE"/>
    <w:rsid w:val="00EE2E97"/>
    <w:rsid w:val="00EE3339"/>
    <w:rsid w:val="00EE3F57"/>
    <w:rsid w:val="00EE686E"/>
    <w:rsid w:val="00EF01B2"/>
    <w:rsid w:val="00EF0700"/>
    <w:rsid w:val="00EF1150"/>
    <w:rsid w:val="00EF3115"/>
    <w:rsid w:val="00EF357A"/>
    <w:rsid w:val="00EF40F4"/>
    <w:rsid w:val="00EF523B"/>
    <w:rsid w:val="00EF5730"/>
    <w:rsid w:val="00EF76FE"/>
    <w:rsid w:val="00F01158"/>
    <w:rsid w:val="00F01803"/>
    <w:rsid w:val="00F01C3E"/>
    <w:rsid w:val="00F020B6"/>
    <w:rsid w:val="00F02F29"/>
    <w:rsid w:val="00F10885"/>
    <w:rsid w:val="00F1095D"/>
    <w:rsid w:val="00F114BF"/>
    <w:rsid w:val="00F116C3"/>
    <w:rsid w:val="00F11D08"/>
    <w:rsid w:val="00F11EDA"/>
    <w:rsid w:val="00F12FED"/>
    <w:rsid w:val="00F13391"/>
    <w:rsid w:val="00F1660B"/>
    <w:rsid w:val="00F22ABE"/>
    <w:rsid w:val="00F22FEF"/>
    <w:rsid w:val="00F24196"/>
    <w:rsid w:val="00F24C69"/>
    <w:rsid w:val="00F26596"/>
    <w:rsid w:val="00F303DE"/>
    <w:rsid w:val="00F30C36"/>
    <w:rsid w:val="00F3237F"/>
    <w:rsid w:val="00F373A7"/>
    <w:rsid w:val="00F41223"/>
    <w:rsid w:val="00F42F48"/>
    <w:rsid w:val="00F47B0D"/>
    <w:rsid w:val="00F50570"/>
    <w:rsid w:val="00F50E6F"/>
    <w:rsid w:val="00F53008"/>
    <w:rsid w:val="00F53D32"/>
    <w:rsid w:val="00F5420B"/>
    <w:rsid w:val="00F55EAE"/>
    <w:rsid w:val="00F5742E"/>
    <w:rsid w:val="00F6079D"/>
    <w:rsid w:val="00F608D6"/>
    <w:rsid w:val="00F61EE7"/>
    <w:rsid w:val="00F62710"/>
    <w:rsid w:val="00F62ABA"/>
    <w:rsid w:val="00F64200"/>
    <w:rsid w:val="00F655E9"/>
    <w:rsid w:val="00F6613B"/>
    <w:rsid w:val="00F66E85"/>
    <w:rsid w:val="00F675BF"/>
    <w:rsid w:val="00F70D5B"/>
    <w:rsid w:val="00F716FD"/>
    <w:rsid w:val="00F72218"/>
    <w:rsid w:val="00F72484"/>
    <w:rsid w:val="00F7335E"/>
    <w:rsid w:val="00F73B07"/>
    <w:rsid w:val="00F73E0B"/>
    <w:rsid w:val="00F73FBC"/>
    <w:rsid w:val="00F741E9"/>
    <w:rsid w:val="00F7463E"/>
    <w:rsid w:val="00F74707"/>
    <w:rsid w:val="00F74E93"/>
    <w:rsid w:val="00F75202"/>
    <w:rsid w:val="00F76137"/>
    <w:rsid w:val="00F761BB"/>
    <w:rsid w:val="00F762A4"/>
    <w:rsid w:val="00F76CC8"/>
    <w:rsid w:val="00F80D40"/>
    <w:rsid w:val="00F80E7A"/>
    <w:rsid w:val="00F828AA"/>
    <w:rsid w:val="00F83DD4"/>
    <w:rsid w:val="00F83DDA"/>
    <w:rsid w:val="00F91800"/>
    <w:rsid w:val="00F92C94"/>
    <w:rsid w:val="00F931F7"/>
    <w:rsid w:val="00FA2278"/>
    <w:rsid w:val="00FA3E17"/>
    <w:rsid w:val="00FA4C25"/>
    <w:rsid w:val="00FA6EBD"/>
    <w:rsid w:val="00FB09C2"/>
    <w:rsid w:val="00FB0D5E"/>
    <w:rsid w:val="00FB1519"/>
    <w:rsid w:val="00FB4361"/>
    <w:rsid w:val="00FB44B5"/>
    <w:rsid w:val="00FB539E"/>
    <w:rsid w:val="00FB6C3A"/>
    <w:rsid w:val="00FB71F8"/>
    <w:rsid w:val="00FB7B3F"/>
    <w:rsid w:val="00FC0BFF"/>
    <w:rsid w:val="00FC6808"/>
    <w:rsid w:val="00FC7CFE"/>
    <w:rsid w:val="00FD5968"/>
    <w:rsid w:val="00FD6FA7"/>
    <w:rsid w:val="00FD7BC4"/>
    <w:rsid w:val="00FE232C"/>
    <w:rsid w:val="00FE4EC8"/>
    <w:rsid w:val="00FE545A"/>
    <w:rsid w:val="00FE5E21"/>
    <w:rsid w:val="00FE6B48"/>
    <w:rsid w:val="00FE6DA5"/>
    <w:rsid w:val="00FE73BD"/>
    <w:rsid w:val="00FF0DFF"/>
    <w:rsid w:val="00FF1121"/>
    <w:rsid w:val="00FF1533"/>
    <w:rsid w:val="00FF3A69"/>
    <w:rsid w:val="00FF44DE"/>
    <w:rsid w:val="00FF56A8"/>
    <w:rsid w:val="00FF7D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0AD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B9F"/>
  </w:style>
  <w:style w:type="paragraph" w:styleId="Heading1">
    <w:name w:val="heading 1"/>
    <w:basedOn w:val="Normal"/>
    <w:next w:val="Normal"/>
    <w:link w:val="Heading1Char"/>
    <w:uiPriority w:val="9"/>
    <w:qFormat/>
    <w:rsid w:val="00481776"/>
    <w:pPr>
      <w:keepNext/>
      <w:keepLines/>
      <w:numPr>
        <w:numId w:val="4"/>
      </w:numPr>
      <w:spacing w:before="480" w:after="0"/>
      <w:ind w:left="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1776"/>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95A70"/>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95A70"/>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95A70"/>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95A70"/>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95A70"/>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95A70"/>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95A70"/>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chapters">
    <w:name w:val="paragraph-chapters"/>
    <w:rsid w:val="0067730A"/>
    <w:pPr>
      <w:spacing w:after="0" w:line="480" w:lineRule="auto"/>
      <w:ind w:firstLine="720"/>
    </w:pPr>
    <w:rPr>
      <w:rFonts w:ascii="Times New Roman" w:eastAsia="ヒラギノ角ゴ Pro W3" w:hAnsi="Times New Roman" w:cs="Times New Roman"/>
      <w:color w:val="000000"/>
      <w:sz w:val="24"/>
      <w:szCs w:val="20"/>
    </w:rPr>
  </w:style>
  <w:style w:type="paragraph" w:customStyle="1" w:styleId="BibliographyEntry">
    <w:name w:val="BibliographyEntry"/>
    <w:basedOn w:val="Normal"/>
    <w:rsid w:val="0067730A"/>
    <w:pPr>
      <w:tabs>
        <w:tab w:val="left" w:pos="720"/>
      </w:tabs>
      <w:suppressAutoHyphens/>
      <w:spacing w:before="240" w:after="0" w:line="240" w:lineRule="auto"/>
      <w:ind w:left="720" w:hanging="720"/>
    </w:pPr>
    <w:rPr>
      <w:rFonts w:ascii="Times New Roman" w:eastAsia="Times New Roman" w:hAnsi="Times New Roman" w:cs="Times New Roman"/>
      <w:sz w:val="24"/>
      <w:szCs w:val="24"/>
    </w:rPr>
  </w:style>
  <w:style w:type="character" w:styleId="Hyperlink">
    <w:name w:val="Hyperlink"/>
    <w:uiPriority w:val="99"/>
    <w:unhideWhenUsed/>
    <w:rsid w:val="0067730A"/>
    <w:rPr>
      <w:color w:val="0000FF"/>
      <w:u w:val="single"/>
    </w:rPr>
  </w:style>
  <w:style w:type="character" w:styleId="CommentReference">
    <w:name w:val="annotation reference"/>
    <w:uiPriority w:val="99"/>
    <w:semiHidden/>
    <w:unhideWhenUsed/>
    <w:rsid w:val="0067730A"/>
    <w:rPr>
      <w:sz w:val="18"/>
      <w:szCs w:val="18"/>
    </w:rPr>
  </w:style>
  <w:style w:type="paragraph" w:styleId="CommentText">
    <w:name w:val="annotation text"/>
    <w:basedOn w:val="Normal"/>
    <w:link w:val="CommentTextChar"/>
    <w:uiPriority w:val="99"/>
    <w:unhideWhenUsed/>
    <w:rsid w:val="0067730A"/>
    <w:pPr>
      <w:spacing w:line="240" w:lineRule="auto"/>
    </w:pPr>
    <w:rPr>
      <w:rFonts w:ascii="Cambria" w:eastAsia="MS Mincho" w:hAnsi="Cambria" w:cs="Times New Roman"/>
      <w:sz w:val="24"/>
      <w:szCs w:val="24"/>
      <w:lang w:eastAsia="ja-JP"/>
    </w:rPr>
  </w:style>
  <w:style w:type="character" w:customStyle="1" w:styleId="CommentTextChar">
    <w:name w:val="Comment Text Char"/>
    <w:basedOn w:val="DefaultParagraphFont"/>
    <w:link w:val="CommentText"/>
    <w:uiPriority w:val="99"/>
    <w:rsid w:val="0067730A"/>
    <w:rPr>
      <w:rFonts w:ascii="Cambria" w:eastAsia="MS Mincho" w:hAnsi="Cambria" w:cs="Times New Roman"/>
      <w:sz w:val="24"/>
      <w:szCs w:val="24"/>
      <w:lang w:eastAsia="ja-JP"/>
    </w:rPr>
  </w:style>
  <w:style w:type="paragraph" w:styleId="BalloonText">
    <w:name w:val="Balloon Text"/>
    <w:basedOn w:val="Normal"/>
    <w:link w:val="BalloonTextChar"/>
    <w:uiPriority w:val="99"/>
    <w:semiHidden/>
    <w:unhideWhenUsed/>
    <w:rsid w:val="006773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30A"/>
    <w:rPr>
      <w:rFonts w:ascii="Tahoma" w:hAnsi="Tahoma" w:cs="Tahoma"/>
      <w:sz w:val="16"/>
      <w:szCs w:val="16"/>
    </w:rPr>
  </w:style>
  <w:style w:type="character" w:customStyle="1" w:styleId="Heading1Char">
    <w:name w:val="Heading 1 Char"/>
    <w:basedOn w:val="DefaultParagraphFont"/>
    <w:link w:val="Heading1"/>
    <w:uiPriority w:val="9"/>
    <w:rsid w:val="00481776"/>
    <w:rPr>
      <w:rFonts w:asciiTheme="majorHAnsi" w:eastAsiaTheme="majorEastAsia" w:hAnsiTheme="majorHAnsi" w:cstheme="majorBidi"/>
      <w:b/>
      <w:bCs/>
      <w:color w:val="365F91" w:themeColor="accent1" w:themeShade="BF"/>
      <w:sz w:val="28"/>
      <w:szCs w:val="28"/>
    </w:rPr>
  </w:style>
  <w:style w:type="paragraph" w:styleId="TableofFigures">
    <w:name w:val="table of figures"/>
    <w:basedOn w:val="Normal"/>
    <w:next w:val="Normal"/>
    <w:uiPriority w:val="99"/>
    <w:unhideWhenUsed/>
    <w:rsid w:val="00481776"/>
    <w:pPr>
      <w:spacing w:after="0"/>
      <w:ind w:left="440" w:hanging="440"/>
    </w:pPr>
    <w:rPr>
      <w:rFonts w:cstheme="minorHAnsi"/>
      <w:caps/>
      <w:sz w:val="20"/>
      <w:szCs w:val="20"/>
    </w:rPr>
  </w:style>
  <w:style w:type="paragraph" w:styleId="TOCHeading">
    <w:name w:val="TOC Heading"/>
    <w:basedOn w:val="Heading1"/>
    <w:next w:val="Normal"/>
    <w:uiPriority w:val="39"/>
    <w:semiHidden/>
    <w:unhideWhenUsed/>
    <w:qFormat/>
    <w:rsid w:val="00481776"/>
    <w:pPr>
      <w:outlineLvl w:val="9"/>
    </w:pPr>
    <w:rPr>
      <w:lang w:eastAsia="ja-JP"/>
    </w:rPr>
  </w:style>
  <w:style w:type="character" w:customStyle="1" w:styleId="Heading2Char">
    <w:name w:val="Heading 2 Char"/>
    <w:basedOn w:val="DefaultParagraphFont"/>
    <w:link w:val="Heading2"/>
    <w:uiPriority w:val="9"/>
    <w:rsid w:val="00481776"/>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2E2378"/>
    <w:pPr>
      <w:spacing w:after="100"/>
    </w:pPr>
  </w:style>
  <w:style w:type="paragraph" w:styleId="TOC2">
    <w:name w:val="toc 2"/>
    <w:basedOn w:val="Normal"/>
    <w:next w:val="Normal"/>
    <w:autoRedefine/>
    <w:uiPriority w:val="39"/>
    <w:unhideWhenUsed/>
    <w:rsid w:val="002E2378"/>
    <w:pPr>
      <w:spacing w:after="100"/>
      <w:ind w:left="220"/>
    </w:pPr>
  </w:style>
  <w:style w:type="paragraph" w:styleId="Caption">
    <w:name w:val="caption"/>
    <w:basedOn w:val="Normal"/>
    <w:next w:val="Normal"/>
    <w:unhideWhenUsed/>
    <w:qFormat/>
    <w:rsid w:val="002E2378"/>
    <w:pPr>
      <w:spacing w:line="240" w:lineRule="auto"/>
    </w:pPr>
    <w:rPr>
      <w:b/>
      <w:bCs/>
      <w:color w:val="4F81BD" w:themeColor="accent1"/>
      <w:sz w:val="18"/>
      <w:szCs w:val="18"/>
    </w:rPr>
  </w:style>
  <w:style w:type="paragraph" w:styleId="ListParagraph">
    <w:name w:val="List Paragraph"/>
    <w:basedOn w:val="Normal"/>
    <w:uiPriority w:val="34"/>
    <w:qFormat/>
    <w:rsid w:val="004A158F"/>
    <w:pPr>
      <w:ind w:left="720"/>
      <w:contextualSpacing/>
    </w:pPr>
  </w:style>
  <w:style w:type="paragraph" w:styleId="Header">
    <w:name w:val="header"/>
    <w:basedOn w:val="Normal"/>
    <w:link w:val="HeaderChar"/>
    <w:uiPriority w:val="99"/>
    <w:unhideWhenUsed/>
    <w:rsid w:val="009B2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58C"/>
  </w:style>
  <w:style w:type="paragraph" w:styleId="Footer">
    <w:name w:val="footer"/>
    <w:basedOn w:val="Normal"/>
    <w:link w:val="FooterChar"/>
    <w:uiPriority w:val="99"/>
    <w:unhideWhenUsed/>
    <w:rsid w:val="009B2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58C"/>
  </w:style>
  <w:style w:type="character" w:customStyle="1" w:styleId="Heading3Char">
    <w:name w:val="Heading 3 Char"/>
    <w:basedOn w:val="DefaultParagraphFont"/>
    <w:link w:val="Heading3"/>
    <w:uiPriority w:val="9"/>
    <w:rsid w:val="00395A7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95A7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95A7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95A7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95A7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95A7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95A7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qFormat/>
    <w:rsid w:val="00A26683"/>
    <w:pPr>
      <w:tabs>
        <w:tab w:val="left" w:pos="720"/>
      </w:tabs>
      <w:suppressAutoHyphens/>
      <w:spacing w:before="480" w:after="480" w:line="240" w:lineRule="auto"/>
      <w:jc w:val="center"/>
    </w:pPr>
    <w:rPr>
      <w:rFonts w:ascii="Times New Roman" w:eastAsia="Times New Roman" w:hAnsi="Times New Roman" w:cs="Times New Roman"/>
      <w:b/>
      <w:sz w:val="24"/>
      <w:szCs w:val="24"/>
    </w:rPr>
  </w:style>
  <w:style w:type="character" w:customStyle="1" w:styleId="TitleChar">
    <w:name w:val="Title Char"/>
    <w:basedOn w:val="DefaultParagraphFont"/>
    <w:link w:val="Title"/>
    <w:rsid w:val="00A26683"/>
    <w:rPr>
      <w:rFonts w:ascii="Times New Roman" w:eastAsia="Times New Roman" w:hAnsi="Times New Roman" w:cs="Times New Roman"/>
      <w:b/>
      <w:sz w:val="24"/>
      <w:szCs w:val="24"/>
    </w:rPr>
  </w:style>
  <w:style w:type="table" w:styleId="LightShading">
    <w:name w:val="Light Shading"/>
    <w:basedOn w:val="TableNormal"/>
    <w:uiPriority w:val="60"/>
    <w:rsid w:val="00A266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1C5044"/>
  </w:style>
  <w:style w:type="table" w:styleId="TableGrid">
    <w:name w:val="Table Grid"/>
    <w:basedOn w:val="TableNormal"/>
    <w:uiPriority w:val="59"/>
    <w:rsid w:val="00D35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67915"/>
    <w:pPr>
      <w:spacing w:after="100"/>
      <w:ind w:left="440"/>
    </w:pPr>
  </w:style>
  <w:style w:type="paragraph" w:styleId="CommentSubject">
    <w:name w:val="annotation subject"/>
    <w:basedOn w:val="CommentText"/>
    <w:next w:val="CommentText"/>
    <w:link w:val="CommentSubjectChar"/>
    <w:uiPriority w:val="99"/>
    <w:semiHidden/>
    <w:unhideWhenUsed/>
    <w:rsid w:val="00AC06DE"/>
    <w:rPr>
      <w:rFonts w:asciiTheme="minorHAnsi" w:eastAsiaTheme="minorHAnsi" w:hAnsiTheme="minorHAnsi" w:cstheme="minorBidi"/>
      <w:b/>
      <w:bCs/>
      <w:sz w:val="20"/>
      <w:szCs w:val="20"/>
      <w:lang w:eastAsia="en-US"/>
    </w:rPr>
  </w:style>
  <w:style w:type="character" w:customStyle="1" w:styleId="CommentSubjectChar">
    <w:name w:val="Comment Subject Char"/>
    <w:basedOn w:val="CommentTextChar"/>
    <w:link w:val="CommentSubject"/>
    <w:uiPriority w:val="99"/>
    <w:semiHidden/>
    <w:rsid w:val="00AC06DE"/>
    <w:rPr>
      <w:rFonts w:ascii="Cambria" w:eastAsia="MS Mincho" w:hAnsi="Cambria" w:cs="Times New Roman"/>
      <w:b/>
      <w:bCs/>
      <w:sz w:val="20"/>
      <w:szCs w:val="20"/>
      <w:lang w:eastAsia="ja-JP"/>
    </w:rPr>
  </w:style>
  <w:style w:type="paragraph" w:styleId="Revision">
    <w:name w:val="Revision"/>
    <w:hidden/>
    <w:uiPriority w:val="99"/>
    <w:semiHidden/>
    <w:rsid w:val="0049163F"/>
    <w:pPr>
      <w:spacing w:after="0" w:line="240" w:lineRule="auto"/>
    </w:pPr>
  </w:style>
  <w:style w:type="character" w:styleId="PlaceholderText">
    <w:name w:val="Placeholder Text"/>
    <w:basedOn w:val="DefaultParagraphFont"/>
    <w:uiPriority w:val="99"/>
    <w:semiHidden/>
    <w:rsid w:val="00F83DD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B9F"/>
  </w:style>
  <w:style w:type="paragraph" w:styleId="Heading1">
    <w:name w:val="heading 1"/>
    <w:basedOn w:val="Normal"/>
    <w:next w:val="Normal"/>
    <w:link w:val="Heading1Char"/>
    <w:uiPriority w:val="9"/>
    <w:qFormat/>
    <w:rsid w:val="00481776"/>
    <w:pPr>
      <w:keepNext/>
      <w:keepLines/>
      <w:numPr>
        <w:numId w:val="4"/>
      </w:numPr>
      <w:spacing w:before="480" w:after="0"/>
      <w:ind w:left="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81776"/>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95A70"/>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95A70"/>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95A70"/>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95A70"/>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95A70"/>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95A70"/>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95A70"/>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chapters">
    <w:name w:val="paragraph-chapters"/>
    <w:rsid w:val="0067730A"/>
    <w:pPr>
      <w:spacing w:after="0" w:line="480" w:lineRule="auto"/>
      <w:ind w:firstLine="720"/>
    </w:pPr>
    <w:rPr>
      <w:rFonts w:ascii="Times New Roman" w:eastAsia="ヒラギノ角ゴ Pro W3" w:hAnsi="Times New Roman" w:cs="Times New Roman"/>
      <w:color w:val="000000"/>
      <w:sz w:val="24"/>
      <w:szCs w:val="20"/>
    </w:rPr>
  </w:style>
  <w:style w:type="paragraph" w:customStyle="1" w:styleId="BibliographyEntry">
    <w:name w:val="BibliographyEntry"/>
    <w:basedOn w:val="Normal"/>
    <w:rsid w:val="0067730A"/>
    <w:pPr>
      <w:tabs>
        <w:tab w:val="left" w:pos="720"/>
      </w:tabs>
      <w:suppressAutoHyphens/>
      <w:spacing w:before="240" w:after="0" w:line="240" w:lineRule="auto"/>
      <w:ind w:left="720" w:hanging="720"/>
    </w:pPr>
    <w:rPr>
      <w:rFonts w:ascii="Times New Roman" w:eastAsia="Times New Roman" w:hAnsi="Times New Roman" w:cs="Times New Roman"/>
      <w:sz w:val="24"/>
      <w:szCs w:val="24"/>
    </w:rPr>
  </w:style>
  <w:style w:type="character" w:styleId="Hyperlink">
    <w:name w:val="Hyperlink"/>
    <w:uiPriority w:val="99"/>
    <w:unhideWhenUsed/>
    <w:rsid w:val="0067730A"/>
    <w:rPr>
      <w:color w:val="0000FF"/>
      <w:u w:val="single"/>
    </w:rPr>
  </w:style>
  <w:style w:type="character" w:styleId="CommentReference">
    <w:name w:val="annotation reference"/>
    <w:uiPriority w:val="99"/>
    <w:semiHidden/>
    <w:unhideWhenUsed/>
    <w:rsid w:val="0067730A"/>
    <w:rPr>
      <w:sz w:val="18"/>
      <w:szCs w:val="18"/>
    </w:rPr>
  </w:style>
  <w:style w:type="paragraph" w:styleId="CommentText">
    <w:name w:val="annotation text"/>
    <w:basedOn w:val="Normal"/>
    <w:link w:val="CommentTextChar"/>
    <w:uiPriority w:val="99"/>
    <w:unhideWhenUsed/>
    <w:rsid w:val="0067730A"/>
    <w:pPr>
      <w:spacing w:line="240" w:lineRule="auto"/>
    </w:pPr>
    <w:rPr>
      <w:rFonts w:ascii="Cambria" w:eastAsia="MS Mincho" w:hAnsi="Cambria" w:cs="Times New Roman"/>
      <w:sz w:val="24"/>
      <w:szCs w:val="24"/>
      <w:lang w:eastAsia="ja-JP"/>
    </w:rPr>
  </w:style>
  <w:style w:type="character" w:customStyle="1" w:styleId="CommentTextChar">
    <w:name w:val="Comment Text Char"/>
    <w:basedOn w:val="DefaultParagraphFont"/>
    <w:link w:val="CommentText"/>
    <w:uiPriority w:val="99"/>
    <w:rsid w:val="0067730A"/>
    <w:rPr>
      <w:rFonts w:ascii="Cambria" w:eastAsia="MS Mincho" w:hAnsi="Cambria" w:cs="Times New Roman"/>
      <w:sz w:val="24"/>
      <w:szCs w:val="24"/>
      <w:lang w:eastAsia="ja-JP"/>
    </w:rPr>
  </w:style>
  <w:style w:type="paragraph" w:styleId="BalloonText">
    <w:name w:val="Balloon Text"/>
    <w:basedOn w:val="Normal"/>
    <w:link w:val="BalloonTextChar"/>
    <w:uiPriority w:val="99"/>
    <w:semiHidden/>
    <w:unhideWhenUsed/>
    <w:rsid w:val="006773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30A"/>
    <w:rPr>
      <w:rFonts w:ascii="Tahoma" w:hAnsi="Tahoma" w:cs="Tahoma"/>
      <w:sz w:val="16"/>
      <w:szCs w:val="16"/>
    </w:rPr>
  </w:style>
  <w:style w:type="character" w:customStyle="1" w:styleId="Heading1Char">
    <w:name w:val="Heading 1 Char"/>
    <w:basedOn w:val="DefaultParagraphFont"/>
    <w:link w:val="Heading1"/>
    <w:uiPriority w:val="9"/>
    <w:rsid w:val="00481776"/>
    <w:rPr>
      <w:rFonts w:asciiTheme="majorHAnsi" w:eastAsiaTheme="majorEastAsia" w:hAnsiTheme="majorHAnsi" w:cstheme="majorBidi"/>
      <w:b/>
      <w:bCs/>
      <w:color w:val="365F91" w:themeColor="accent1" w:themeShade="BF"/>
      <w:sz w:val="28"/>
      <w:szCs w:val="28"/>
    </w:rPr>
  </w:style>
  <w:style w:type="paragraph" w:styleId="TableofFigures">
    <w:name w:val="table of figures"/>
    <w:basedOn w:val="Normal"/>
    <w:next w:val="Normal"/>
    <w:uiPriority w:val="99"/>
    <w:unhideWhenUsed/>
    <w:rsid w:val="00481776"/>
    <w:pPr>
      <w:spacing w:after="0"/>
      <w:ind w:left="440" w:hanging="440"/>
    </w:pPr>
    <w:rPr>
      <w:rFonts w:cstheme="minorHAnsi"/>
      <w:caps/>
      <w:sz w:val="20"/>
      <w:szCs w:val="20"/>
    </w:rPr>
  </w:style>
  <w:style w:type="paragraph" w:styleId="TOCHeading">
    <w:name w:val="TOC Heading"/>
    <w:basedOn w:val="Heading1"/>
    <w:next w:val="Normal"/>
    <w:uiPriority w:val="39"/>
    <w:semiHidden/>
    <w:unhideWhenUsed/>
    <w:qFormat/>
    <w:rsid w:val="00481776"/>
    <w:pPr>
      <w:outlineLvl w:val="9"/>
    </w:pPr>
    <w:rPr>
      <w:lang w:eastAsia="ja-JP"/>
    </w:rPr>
  </w:style>
  <w:style w:type="character" w:customStyle="1" w:styleId="Heading2Char">
    <w:name w:val="Heading 2 Char"/>
    <w:basedOn w:val="DefaultParagraphFont"/>
    <w:link w:val="Heading2"/>
    <w:uiPriority w:val="9"/>
    <w:rsid w:val="00481776"/>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2E2378"/>
    <w:pPr>
      <w:spacing w:after="100"/>
    </w:pPr>
  </w:style>
  <w:style w:type="paragraph" w:styleId="TOC2">
    <w:name w:val="toc 2"/>
    <w:basedOn w:val="Normal"/>
    <w:next w:val="Normal"/>
    <w:autoRedefine/>
    <w:uiPriority w:val="39"/>
    <w:unhideWhenUsed/>
    <w:rsid w:val="002E2378"/>
    <w:pPr>
      <w:spacing w:after="100"/>
      <w:ind w:left="220"/>
    </w:pPr>
  </w:style>
  <w:style w:type="paragraph" w:styleId="Caption">
    <w:name w:val="caption"/>
    <w:basedOn w:val="Normal"/>
    <w:next w:val="Normal"/>
    <w:unhideWhenUsed/>
    <w:qFormat/>
    <w:rsid w:val="002E2378"/>
    <w:pPr>
      <w:spacing w:line="240" w:lineRule="auto"/>
    </w:pPr>
    <w:rPr>
      <w:b/>
      <w:bCs/>
      <w:color w:val="4F81BD" w:themeColor="accent1"/>
      <w:sz w:val="18"/>
      <w:szCs w:val="18"/>
    </w:rPr>
  </w:style>
  <w:style w:type="paragraph" w:styleId="ListParagraph">
    <w:name w:val="List Paragraph"/>
    <w:basedOn w:val="Normal"/>
    <w:uiPriority w:val="34"/>
    <w:qFormat/>
    <w:rsid w:val="004A158F"/>
    <w:pPr>
      <w:ind w:left="720"/>
      <w:contextualSpacing/>
    </w:pPr>
  </w:style>
  <w:style w:type="paragraph" w:styleId="Header">
    <w:name w:val="header"/>
    <w:basedOn w:val="Normal"/>
    <w:link w:val="HeaderChar"/>
    <w:uiPriority w:val="99"/>
    <w:unhideWhenUsed/>
    <w:rsid w:val="009B2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58C"/>
  </w:style>
  <w:style w:type="paragraph" w:styleId="Footer">
    <w:name w:val="footer"/>
    <w:basedOn w:val="Normal"/>
    <w:link w:val="FooterChar"/>
    <w:uiPriority w:val="99"/>
    <w:unhideWhenUsed/>
    <w:rsid w:val="009B2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58C"/>
  </w:style>
  <w:style w:type="character" w:customStyle="1" w:styleId="Heading3Char">
    <w:name w:val="Heading 3 Char"/>
    <w:basedOn w:val="DefaultParagraphFont"/>
    <w:link w:val="Heading3"/>
    <w:uiPriority w:val="9"/>
    <w:rsid w:val="00395A7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95A7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95A7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95A7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95A7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95A7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95A7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qFormat/>
    <w:rsid w:val="00A26683"/>
    <w:pPr>
      <w:tabs>
        <w:tab w:val="left" w:pos="720"/>
      </w:tabs>
      <w:suppressAutoHyphens/>
      <w:spacing w:before="480" w:after="480" w:line="240" w:lineRule="auto"/>
      <w:jc w:val="center"/>
    </w:pPr>
    <w:rPr>
      <w:rFonts w:ascii="Times New Roman" w:eastAsia="Times New Roman" w:hAnsi="Times New Roman" w:cs="Times New Roman"/>
      <w:b/>
      <w:sz w:val="24"/>
      <w:szCs w:val="24"/>
    </w:rPr>
  </w:style>
  <w:style w:type="character" w:customStyle="1" w:styleId="TitleChar">
    <w:name w:val="Title Char"/>
    <w:basedOn w:val="DefaultParagraphFont"/>
    <w:link w:val="Title"/>
    <w:rsid w:val="00A26683"/>
    <w:rPr>
      <w:rFonts w:ascii="Times New Roman" w:eastAsia="Times New Roman" w:hAnsi="Times New Roman" w:cs="Times New Roman"/>
      <w:b/>
      <w:sz w:val="24"/>
      <w:szCs w:val="24"/>
    </w:rPr>
  </w:style>
  <w:style w:type="table" w:styleId="LightShading">
    <w:name w:val="Light Shading"/>
    <w:basedOn w:val="TableNormal"/>
    <w:uiPriority w:val="60"/>
    <w:rsid w:val="00A266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1C5044"/>
  </w:style>
  <w:style w:type="table" w:styleId="TableGrid">
    <w:name w:val="Table Grid"/>
    <w:basedOn w:val="TableNormal"/>
    <w:uiPriority w:val="59"/>
    <w:rsid w:val="00D35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67915"/>
    <w:pPr>
      <w:spacing w:after="100"/>
      <w:ind w:left="440"/>
    </w:pPr>
  </w:style>
  <w:style w:type="paragraph" w:styleId="CommentSubject">
    <w:name w:val="annotation subject"/>
    <w:basedOn w:val="CommentText"/>
    <w:next w:val="CommentText"/>
    <w:link w:val="CommentSubjectChar"/>
    <w:uiPriority w:val="99"/>
    <w:semiHidden/>
    <w:unhideWhenUsed/>
    <w:rsid w:val="00AC06DE"/>
    <w:rPr>
      <w:rFonts w:asciiTheme="minorHAnsi" w:eastAsiaTheme="minorHAnsi" w:hAnsiTheme="minorHAnsi" w:cstheme="minorBidi"/>
      <w:b/>
      <w:bCs/>
      <w:sz w:val="20"/>
      <w:szCs w:val="20"/>
      <w:lang w:eastAsia="en-US"/>
    </w:rPr>
  </w:style>
  <w:style w:type="character" w:customStyle="1" w:styleId="CommentSubjectChar">
    <w:name w:val="Comment Subject Char"/>
    <w:basedOn w:val="CommentTextChar"/>
    <w:link w:val="CommentSubject"/>
    <w:uiPriority w:val="99"/>
    <w:semiHidden/>
    <w:rsid w:val="00AC06DE"/>
    <w:rPr>
      <w:rFonts w:ascii="Cambria" w:eastAsia="MS Mincho" w:hAnsi="Cambria" w:cs="Times New Roman"/>
      <w:b/>
      <w:bCs/>
      <w:sz w:val="20"/>
      <w:szCs w:val="20"/>
      <w:lang w:eastAsia="ja-JP"/>
    </w:rPr>
  </w:style>
  <w:style w:type="paragraph" w:styleId="Revision">
    <w:name w:val="Revision"/>
    <w:hidden/>
    <w:uiPriority w:val="99"/>
    <w:semiHidden/>
    <w:rsid w:val="0049163F"/>
    <w:pPr>
      <w:spacing w:after="0" w:line="240" w:lineRule="auto"/>
    </w:pPr>
  </w:style>
  <w:style w:type="character" w:styleId="PlaceholderText">
    <w:name w:val="Placeholder Text"/>
    <w:basedOn w:val="DefaultParagraphFont"/>
    <w:uiPriority w:val="99"/>
    <w:semiHidden/>
    <w:rsid w:val="00F83D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4.emf"/><Relationship Id="rId26" Type="http://schemas.openxmlformats.org/officeDocument/2006/relationships/image" Target="media/image8.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6.emf"/><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oleObject" Target="embeddings/oleObject3.bin"/><Relationship Id="rId25" Type="http://schemas.openxmlformats.org/officeDocument/2006/relationships/image" Target="media/image7.jpeg"/><Relationship Id="rId33" Type="http://schemas.openxmlformats.org/officeDocument/2006/relationships/image" Target="media/image15.emf"/><Relationship Id="rId38"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doi.org/10.1520/F1815-11" TargetMode="External"/><Relationship Id="rId32" Type="http://schemas.openxmlformats.org/officeDocument/2006/relationships/image" Target="media/image14.jpeg"/><Relationship Id="rId37" Type="http://schemas.openxmlformats.org/officeDocument/2006/relationships/image" Target="media/image19.emf"/><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jpeg"/><Relationship Id="rId36" Type="http://schemas.openxmlformats.org/officeDocument/2006/relationships/image" Target="media/image18.emf"/><Relationship Id="rId10" Type="http://schemas.openxmlformats.org/officeDocument/2006/relationships/hyperlink" Target="http://www.glstma.tripod.com/id19.htm" TargetMode="External"/><Relationship Id="rId19" Type="http://schemas.openxmlformats.org/officeDocument/2006/relationships/oleObject" Target="embeddings/oleObject4.bin"/><Relationship Id="rId31"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0306699F-6545-44EF-B8F2-30CB420E7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1711</TotalTime>
  <Pages>105</Pages>
  <Words>21356</Words>
  <Characters>121730</Characters>
  <Application>Microsoft Office Word</Application>
  <DocSecurity>0</DocSecurity>
  <Lines>1014</Lines>
  <Paragraphs>285</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142801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Turf</dc:creator>
  <cp:lastModifiedBy>Turf</cp:lastModifiedBy>
  <cp:revision>22</cp:revision>
  <cp:lastPrinted>2017-07-06T20:03:00Z</cp:lastPrinted>
  <dcterms:created xsi:type="dcterms:W3CDTF">2017-09-28T15:08:00Z</dcterms:created>
  <dcterms:modified xsi:type="dcterms:W3CDTF">2017-09-29T19:44:00Z</dcterms:modified>
</cp:coreProperties>
</file>